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FDFB662" w:rsidR="000F2AFD" w:rsidRPr="00067224" w:rsidRDefault="00213C76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13C7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Research Journal of Oncology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CD2357F" w:rsidR="000F2AFD" w:rsidRPr="00067224" w:rsidRDefault="000375D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375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Ms_IRJO_159013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1D9ED746" w:rsidR="000F2AFD" w:rsidRPr="00067224" w:rsidRDefault="000375D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37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Stereotactic Body Radiotherapy for Oligometastatic Cancer: Evidence, Patient Selection, and Clinical Decision-Making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15B519" w14:textId="0FE4891E" w:rsidR="00992C53" w:rsidRPr="00EE4922" w:rsidRDefault="00992C53" w:rsidP="00992C53">
            <w:pPr>
              <w:spacing w:before="100" w:beforeAutospacing="1" w:after="100" w:afterAutospacing="1"/>
              <w:rPr>
                <w:lang w:eastAsia="en-IN"/>
              </w:rPr>
            </w:pPr>
            <w:r w:rsidRPr="00992C53">
              <w:rPr>
                <w:lang w:val="en-GB"/>
              </w:rPr>
              <w:t>This manuscript is importa</w:t>
            </w:r>
            <w:r w:rsidR="0050504D">
              <w:rPr>
                <w:lang w:val="en-GB"/>
              </w:rPr>
              <w:t>n</w:t>
            </w:r>
            <w:r w:rsidRPr="00992C53">
              <w:rPr>
                <w:lang w:val="en-GB"/>
              </w:rPr>
              <w:t>t</w:t>
            </w:r>
            <w:r w:rsidR="0050504D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the scientific community.</w:t>
            </w:r>
            <w:r w:rsidRPr="00EE4922">
              <w:t xml:space="preserve"> SBRT represents an important component of the evolving management of oligometastatic cancer</w:t>
            </w:r>
            <w:r>
              <w:t>.</w:t>
            </w:r>
            <w:r w:rsidRPr="00EE4922">
              <w:rPr>
                <w:lang w:eastAsia="en-IN"/>
              </w:rPr>
              <w:t xml:space="preserve"> Prospective clinical trials have demonstrated improvements in progression-free survival and, in certain settings, overall survival when SBRT is used to ablate limited metastatic deposits.</w:t>
            </w:r>
          </w:p>
          <w:p w14:paraId="00DAF20E" w14:textId="4DD13CB3" w:rsidR="000F2AFD" w:rsidRPr="00992C53" w:rsidRDefault="000F2AFD" w:rsidP="00CB119E">
            <w:pPr>
              <w:contextualSpacing/>
              <w:rPr>
                <w:lang w:val="en-GB"/>
              </w:rPr>
            </w:pPr>
          </w:p>
        </w:tc>
        <w:tc>
          <w:tcPr>
            <w:tcW w:w="1667" w:type="pct"/>
          </w:tcPr>
          <w:p w14:paraId="6A84AF84" w14:textId="0A9E654E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97B1B">
              <w:rPr>
                <w:rFonts w:eastAsia="MS Mincho"/>
                <w:bCs/>
                <w:sz w:val="20"/>
                <w:szCs w:val="20"/>
                <w:lang w:val="en-GB"/>
              </w:rPr>
              <w:t>The revised manuscript has been further strengthened with additional discussion on advanced imaging, integration with immunotherapy, technological advances in SBRT delivery, and future research directions in oligometastatic disease.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26CCAD9D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6C541A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4316C774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00836CA7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5BEE8495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2E898E16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686120FE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6E1CA7E6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13B9A72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5C620E73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16A0F004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38D14132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372492CF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4EBEF8D3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0A7F1EE" w:rsidR="000F2AFD" w:rsidRPr="00742031" w:rsidRDefault="00992C53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0F5C9271" w:rsidR="000F2AFD" w:rsidRPr="00067224" w:rsidRDefault="00297B1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1120E25F" w:rsidR="000F2AFD" w:rsidRPr="00742031" w:rsidRDefault="009E2027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66EE5629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A dedicated “Literature Search Methodology” section has been added describing the databases searched, search strategy, language restrictions, and study selection approach.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5F926A7" w:rsidR="000F2AFD" w:rsidRPr="00742031" w:rsidRDefault="00992C53" w:rsidP="00067224">
            <w:pPr>
              <w:ind w:left="360"/>
              <w:rPr>
                <w:lang w:val="en-GB"/>
              </w:rPr>
            </w:pPr>
            <w:r w:rsidRPr="00742031">
              <w:rPr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25AEE36F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Additional discussion regarding limitations of available evidence, heterogeneity among clinical trials, and challenges in patient selection has been incorporated into the revised manuscript.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59921D1" w:rsidR="000F2AFD" w:rsidRPr="00742031" w:rsidRDefault="009E2027" w:rsidP="00CB119E">
            <w:pPr>
              <w:contextualSpacing/>
              <w:rPr>
                <w:bCs/>
                <w:lang w:val="en-GB"/>
              </w:rPr>
            </w:pPr>
            <w:r w:rsidRPr="00742031">
              <w:rPr>
                <w:bCs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3B44C7FD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4EB31775" w:rsidR="000F2AFD" w:rsidRPr="00742031" w:rsidRDefault="009E2027" w:rsidP="00CB119E">
            <w:pPr>
              <w:contextualSpacing/>
              <w:rPr>
                <w:bCs/>
                <w:lang w:val="en-GB"/>
              </w:rPr>
            </w:pPr>
            <w:r w:rsidRPr="00742031">
              <w:rPr>
                <w:bCs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30FD179D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01A4311" w:rsidR="000F2AFD" w:rsidRPr="00742031" w:rsidRDefault="009E2027" w:rsidP="00CB119E">
            <w:pPr>
              <w:contextualSpacing/>
              <w:rPr>
                <w:bCs/>
                <w:lang w:val="en-GB"/>
              </w:rPr>
            </w:pPr>
            <w:r w:rsidRPr="00742031">
              <w:rPr>
                <w:bCs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7C17C737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5065E08" w14:textId="2735C897" w:rsidR="000F2AFD" w:rsidRPr="00742031" w:rsidRDefault="009E2027" w:rsidP="00CB119E">
            <w:pPr>
              <w:contextualSpacing/>
              <w:rPr>
                <w:bCs/>
                <w:lang w:val="en-GB"/>
              </w:rPr>
            </w:pPr>
            <w:r w:rsidRPr="00742031">
              <w:rPr>
                <w:bCs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05211B3" w14:textId="79384F1A" w:rsidR="000F2AFD" w:rsidRPr="00067224" w:rsidRDefault="001A17F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7F6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55D1C79" w:rsidR="000F2AFD" w:rsidRPr="00742031" w:rsidRDefault="009E2027" w:rsidP="00CB119E">
            <w:pPr>
              <w:contextualSpacing/>
              <w:rPr>
                <w:bCs/>
                <w:lang w:val="en-GB"/>
              </w:rPr>
            </w:pPr>
            <w:r w:rsidRPr="00742031">
              <w:rPr>
                <w:bCs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02F0AC23" w:rsidR="000F2AFD" w:rsidRPr="00067224" w:rsidRDefault="00926DE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DE0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33FEBD6" w:rsidR="000F2AFD" w:rsidRPr="0047692B" w:rsidRDefault="009E2027" w:rsidP="004240C4">
            <w:pPr>
              <w:ind w:left="360"/>
              <w:jc w:val="center"/>
              <w:rPr>
                <w:sz w:val="28"/>
                <w:szCs w:val="28"/>
                <w:lang w:val="en-GB"/>
              </w:rPr>
            </w:pPr>
            <w:r w:rsidRPr="0047692B">
              <w:rPr>
                <w:sz w:val="28"/>
                <w:szCs w:val="28"/>
                <w:lang w:val="en-GB"/>
              </w:rPr>
              <w:t>Yes</w:t>
            </w:r>
            <w:r w:rsidR="0050504D">
              <w:rPr>
                <w:sz w:val="28"/>
                <w:szCs w:val="28"/>
                <w:lang w:val="en-GB"/>
              </w:rPr>
              <w:t xml:space="preserve">, </w:t>
            </w:r>
            <w:r w:rsidRPr="0047692B">
              <w:rPr>
                <w:sz w:val="28"/>
                <w:szCs w:val="28"/>
                <w:lang w:val="en-GB"/>
              </w:rPr>
              <w:t>the title of article is suitable.</w:t>
            </w:r>
          </w:p>
        </w:tc>
        <w:tc>
          <w:tcPr>
            <w:tcW w:w="1667" w:type="pct"/>
          </w:tcPr>
          <w:p w14:paraId="36438AAB" w14:textId="0974B454" w:rsidR="000F2AFD" w:rsidRPr="00067224" w:rsidRDefault="00926DE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DE0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0051ACE" w:rsidR="000F2AFD" w:rsidRPr="0047692B" w:rsidRDefault="009E2027" w:rsidP="004240C4">
            <w:pPr>
              <w:ind w:left="360"/>
              <w:rPr>
                <w:sz w:val="28"/>
                <w:szCs w:val="28"/>
                <w:lang w:val="en-GB"/>
              </w:rPr>
            </w:pPr>
            <w:r w:rsidRPr="0047692B">
              <w:rPr>
                <w:sz w:val="28"/>
                <w:szCs w:val="28"/>
                <w:lang w:val="en-GB"/>
              </w:rPr>
              <w:t>Yes</w:t>
            </w:r>
            <w:r w:rsidR="0050504D">
              <w:rPr>
                <w:sz w:val="28"/>
                <w:szCs w:val="28"/>
                <w:lang w:val="en-GB"/>
              </w:rPr>
              <w:t xml:space="preserve">, </w:t>
            </w:r>
            <w:r w:rsidRPr="0047692B">
              <w:rPr>
                <w:sz w:val="28"/>
                <w:szCs w:val="28"/>
                <w:lang w:val="en-GB"/>
              </w:rPr>
              <w:t>the abstract of article</w:t>
            </w:r>
            <w:r w:rsidR="0047692B">
              <w:rPr>
                <w:sz w:val="28"/>
                <w:szCs w:val="28"/>
                <w:lang w:val="en-GB"/>
              </w:rPr>
              <w:t xml:space="preserve"> is comprehensive.</w:t>
            </w:r>
          </w:p>
        </w:tc>
        <w:tc>
          <w:tcPr>
            <w:tcW w:w="1667" w:type="pct"/>
          </w:tcPr>
          <w:p w14:paraId="1D3D6950" w14:textId="43962B7E" w:rsidR="000F2AFD" w:rsidRPr="00067224" w:rsidRDefault="00926DE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DE0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4E84FF89" w:rsidR="000F2AFD" w:rsidRPr="0047692B" w:rsidRDefault="0047692B" w:rsidP="004240C4">
            <w:pPr>
              <w:contextualSpacing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Yes</w:t>
            </w:r>
            <w:r w:rsidR="0050504D">
              <w:rPr>
                <w:sz w:val="28"/>
                <w:szCs w:val="28"/>
                <w:lang w:val="en-GB"/>
              </w:rPr>
              <w:t xml:space="preserve">, </w:t>
            </w:r>
            <w:r>
              <w:rPr>
                <w:sz w:val="28"/>
                <w:szCs w:val="28"/>
                <w:lang w:val="en-GB"/>
              </w:rPr>
              <w:t>the manuscript is scientifically correct.</w:t>
            </w:r>
          </w:p>
        </w:tc>
        <w:tc>
          <w:tcPr>
            <w:tcW w:w="1667" w:type="pct"/>
          </w:tcPr>
          <w:p w14:paraId="70C3150A" w14:textId="4CDFDBA4" w:rsidR="000F2AFD" w:rsidRPr="00067224" w:rsidRDefault="00926DE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DE0">
              <w:rPr>
                <w:rFonts w:eastAsia="MS Mincho"/>
                <w:bCs/>
                <w:sz w:val="20"/>
                <w:szCs w:val="20"/>
                <w:lang w:val="en-GB"/>
              </w:rPr>
              <w:t>Noted.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9BA2EEA" w:rsidR="000F2AFD" w:rsidRPr="0047692B" w:rsidRDefault="0047692B" w:rsidP="004240C4">
            <w:pPr>
              <w:contextualSpacing/>
              <w:jc w:val="center"/>
              <w:rPr>
                <w:bCs/>
                <w:sz w:val="28"/>
                <w:szCs w:val="28"/>
                <w:lang w:val="en-GB"/>
              </w:rPr>
            </w:pPr>
            <w:r w:rsidRPr="0047692B">
              <w:rPr>
                <w:bCs/>
                <w:sz w:val="28"/>
                <w:szCs w:val="28"/>
                <w:lang w:val="en-GB"/>
              </w:rPr>
              <w:t>Yes</w:t>
            </w:r>
            <w:r w:rsidR="0050504D">
              <w:rPr>
                <w:bCs/>
                <w:sz w:val="28"/>
                <w:szCs w:val="28"/>
                <w:lang w:val="en-GB"/>
              </w:rPr>
              <w:t xml:space="preserve">, </w:t>
            </w:r>
            <w:r w:rsidRPr="0047692B">
              <w:rPr>
                <w:bCs/>
                <w:sz w:val="28"/>
                <w:szCs w:val="28"/>
                <w:lang w:val="en-GB"/>
              </w:rPr>
              <w:t xml:space="preserve">the references </w:t>
            </w:r>
            <w:r w:rsidR="004240C4">
              <w:rPr>
                <w:bCs/>
                <w:sz w:val="28"/>
                <w:szCs w:val="28"/>
                <w:lang w:val="en-GB"/>
              </w:rPr>
              <w:t xml:space="preserve">are </w:t>
            </w:r>
            <w:r>
              <w:rPr>
                <w:bCs/>
                <w:sz w:val="28"/>
                <w:szCs w:val="28"/>
                <w:lang w:val="en-GB"/>
              </w:rPr>
              <w:t>sufficient</w:t>
            </w:r>
            <w:r w:rsidR="00992C53">
              <w:rPr>
                <w:bCs/>
                <w:sz w:val="28"/>
                <w:szCs w:val="28"/>
                <w:lang w:val="en-GB"/>
              </w:rPr>
              <w:t xml:space="preserve"> </w:t>
            </w:r>
            <w:r w:rsidR="004240C4">
              <w:rPr>
                <w:bCs/>
                <w:sz w:val="28"/>
                <w:szCs w:val="28"/>
                <w:lang w:val="en-GB"/>
              </w:rPr>
              <w:t>b</w:t>
            </w:r>
            <w:r w:rsidR="00992C53">
              <w:rPr>
                <w:bCs/>
                <w:sz w:val="28"/>
                <w:szCs w:val="28"/>
                <w:lang w:val="en-GB"/>
              </w:rPr>
              <w:t>ut needs more recent references.</w:t>
            </w:r>
          </w:p>
        </w:tc>
        <w:tc>
          <w:tcPr>
            <w:tcW w:w="1667" w:type="pct"/>
          </w:tcPr>
          <w:p w14:paraId="78052020" w14:textId="18BE72E2" w:rsidR="000F2AFD" w:rsidRPr="00067224" w:rsidRDefault="0090559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596">
              <w:rPr>
                <w:rFonts w:eastAsia="MS Mincho"/>
                <w:bCs/>
                <w:sz w:val="20"/>
                <w:szCs w:val="20"/>
                <w:lang w:val="en-GB"/>
              </w:rPr>
              <w:t>Additional recent peer-reviewed references from 2023–2025 have been incorporated into the revised manuscript.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D8842F" w14:textId="16266FC1" w:rsidR="000F2AFD" w:rsidRDefault="004240C4" w:rsidP="004240C4">
            <w:pPr>
              <w:contextualSpacing/>
              <w:jc w:val="center"/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N</w:t>
            </w:r>
            <w:r w:rsidR="00845019">
              <w:rPr>
                <w:bCs/>
                <w:sz w:val="28"/>
                <w:szCs w:val="28"/>
                <w:lang w:val="en-GB"/>
              </w:rPr>
              <w:t>o</w:t>
            </w:r>
            <w:r w:rsidR="0050504D">
              <w:rPr>
                <w:bCs/>
                <w:sz w:val="28"/>
                <w:szCs w:val="28"/>
                <w:lang w:val="en-GB"/>
              </w:rPr>
              <w:t xml:space="preserve">, </w:t>
            </w:r>
            <w:r w:rsidR="0047692B">
              <w:rPr>
                <w:bCs/>
                <w:sz w:val="28"/>
                <w:szCs w:val="28"/>
                <w:lang w:val="en-GB"/>
              </w:rPr>
              <w:t xml:space="preserve">there is </w:t>
            </w:r>
            <w:r>
              <w:rPr>
                <w:bCs/>
                <w:sz w:val="28"/>
                <w:szCs w:val="28"/>
                <w:lang w:val="en-GB"/>
              </w:rPr>
              <w:t>no ethical issues in this manuscript.</w:t>
            </w:r>
          </w:p>
          <w:p w14:paraId="76F4BAB4" w14:textId="46004373" w:rsidR="0047692B" w:rsidRPr="0047692B" w:rsidRDefault="0047692B" w:rsidP="004240C4">
            <w:pPr>
              <w:contextualSpacing/>
              <w:jc w:val="center"/>
              <w:rPr>
                <w:bCs/>
                <w:sz w:val="28"/>
                <w:szCs w:val="28"/>
                <w:lang w:val="en-GB"/>
              </w:rPr>
            </w:pPr>
          </w:p>
        </w:tc>
        <w:tc>
          <w:tcPr>
            <w:tcW w:w="1667" w:type="pct"/>
          </w:tcPr>
          <w:p w14:paraId="25AB90B1" w14:textId="2D1AE2CF" w:rsidR="000F2AFD" w:rsidRPr="00067224" w:rsidRDefault="0090559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7B7B052" w14:textId="77777777" w:rsidR="00443102" w:rsidRDefault="00443102" w:rsidP="00443102"/>
    <w:sectPr w:rsidR="004431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35F7" w14:textId="77777777" w:rsidR="00721478" w:rsidRDefault="00721478">
      <w:r>
        <w:separator/>
      </w:r>
    </w:p>
  </w:endnote>
  <w:endnote w:type="continuationSeparator" w:id="0">
    <w:p w14:paraId="567D6D16" w14:textId="77777777" w:rsidR="00721478" w:rsidRDefault="0072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95B20" w14:textId="77777777" w:rsidR="00721478" w:rsidRDefault="00721478">
      <w:r>
        <w:separator/>
      </w:r>
    </w:p>
  </w:footnote>
  <w:footnote w:type="continuationSeparator" w:id="0">
    <w:p w14:paraId="4282FA68" w14:textId="77777777" w:rsidR="00721478" w:rsidRDefault="00721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2399781">
    <w:abstractNumId w:val="4"/>
  </w:num>
  <w:num w:numId="2" w16cid:durableId="1308783560">
    <w:abstractNumId w:val="8"/>
  </w:num>
  <w:num w:numId="3" w16cid:durableId="158615735">
    <w:abstractNumId w:val="7"/>
  </w:num>
  <w:num w:numId="4" w16cid:durableId="2055225784">
    <w:abstractNumId w:val="9"/>
  </w:num>
  <w:num w:numId="5" w16cid:durableId="739211220">
    <w:abstractNumId w:val="6"/>
  </w:num>
  <w:num w:numId="6" w16cid:durableId="599875349">
    <w:abstractNumId w:val="0"/>
  </w:num>
  <w:num w:numId="7" w16cid:durableId="1377657259">
    <w:abstractNumId w:val="3"/>
  </w:num>
  <w:num w:numId="8" w16cid:durableId="1073742137">
    <w:abstractNumId w:val="11"/>
  </w:num>
  <w:num w:numId="9" w16cid:durableId="1491555483">
    <w:abstractNumId w:val="10"/>
  </w:num>
  <w:num w:numId="10" w16cid:durableId="592593002">
    <w:abstractNumId w:val="2"/>
  </w:num>
  <w:num w:numId="11" w16cid:durableId="1908496556">
    <w:abstractNumId w:val="1"/>
  </w:num>
  <w:num w:numId="12" w16cid:durableId="11305616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12751"/>
    <w:rsid w:val="000375DE"/>
    <w:rsid w:val="00067224"/>
    <w:rsid w:val="000F2AFD"/>
    <w:rsid w:val="00173C0C"/>
    <w:rsid w:val="00194A81"/>
    <w:rsid w:val="001A17F6"/>
    <w:rsid w:val="001C2A46"/>
    <w:rsid w:val="00206283"/>
    <w:rsid w:val="00213C76"/>
    <w:rsid w:val="00297B1B"/>
    <w:rsid w:val="00364DD5"/>
    <w:rsid w:val="004240C4"/>
    <w:rsid w:val="00443102"/>
    <w:rsid w:val="0047692B"/>
    <w:rsid w:val="0050504D"/>
    <w:rsid w:val="00523DC6"/>
    <w:rsid w:val="00542E73"/>
    <w:rsid w:val="005A12C6"/>
    <w:rsid w:val="0069157E"/>
    <w:rsid w:val="006C541A"/>
    <w:rsid w:val="00715DA4"/>
    <w:rsid w:val="00721478"/>
    <w:rsid w:val="00742031"/>
    <w:rsid w:val="007C459D"/>
    <w:rsid w:val="00807C99"/>
    <w:rsid w:val="00845019"/>
    <w:rsid w:val="008C59CC"/>
    <w:rsid w:val="008F4531"/>
    <w:rsid w:val="00905596"/>
    <w:rsid w:val="00926DE0"/>
    <w:rsid w:val="009553C1"/>
    <w:rsid w:val="009559BB"/>
    <w:rsid w:val="00992C53"/>
    <w:rsid w:val="009E2027"/>
    <w:rsid w:val="00A54C25"/>
    <w:rsid w:val="00B124EE"/>
    <w:rsid w:val="00B41BD1"/>
    <w:rsid w:val="00B54B21"/>
    <w:rsid w:val="00B5637B"/>
    <w:rsid w:val="00B66B65"/>
    <w:rsid w:val="00BB09ED"/>
    <w:rsid w:val="00C53795"/>
    <w:rsid w:val="00C77D9C"/>
    <w:rsid w:val="00CB119E"/>
    <w:rsid w:val="00CD37A5"/>
    <w:rsid w:val="00D04DF3"/>
    <w:rsid w:val="00D13140"/>
    <w:rsid w:val="00D2584E"/>
    <w:rsid w:val="00DD17DD"/>
    <w:rsid w:val="00E24527"/>
    <w:rsid w:val="00E44B29"/>
    <w:rsid w:val="00E74A78"/>
    <w:rsid w:val="00EE3E18"/>
    <w:rsid w:val="00F0266B"/>
    <w:rsid w:val="00F26851"/>
    <w:rsid w:val="00FA0398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rjo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51</cp:revision>
  <dcterms:created xsi:type="dcterms:W3CDTF">2026-03-24T06:32:00Z</dcterms:created>
  <dcterms:modified xsi:type="dcterms:W3CDTF">2026-05-21T09:07:00Z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