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62DBC" w14:paraId="2E0AD47E" w14:textId="77777777">
        <w:trPr>
          <w:trHeight w:val="20"/>
          <w:jc w:val="center"/>
        </w:trPr>
        <w:tc>
          <w:tcPr>
            <w:tcW w:w="1186" w:type="pct"/>
          </w:tcPr>
          <w:p w14:paraId="3FBA25EB" w14:textId="77777777"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34D783E" w14:textId="77777777" w:rsidR="00762DBC" w:rsidRDefault="008468B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24C37" w:rsidRPr="00524C37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Journal of Research and Reports in Dentistry</w:t>
              </w:r>
            </w:hyperlink>
          </w:p>
        </w:tc>
      </w:tr>
      <w:tr w:rsidR="00762DBC" w14:paraId="622F72C8" w14:textId="77777777">
        <w:trPr>
          <w:trHeight w:val="20"/>
          <w:jc w:val="center"/>
        </w:trPr>
        <w:tc>
          <w:tcPr>
            <w:tcW w:w="1186" w:type="pct"/>
          </w:tcPr>
          <w:p w14:paraId="7086A3D0" w14:textId="77777777"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8474BAF" w14:textId="77777777" w:rsidR="00762DBC" w:rsidRDefault="002618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6183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Ms_IJRRD_156978</w:t>
            </w:r>
          </w:p>
        </w:tc>
      </w:tr>
      <w:tr w:rsidR="00762DBC" w14:paraId="1DE86929" w14:textId="77777777">
        <w:trPr>
          <w:trHeight w:val="20"/>
          <w:jc w:val="center"/>
        </w:trPr>
        <w:tc>
          <w:tcPr>
            <w:tcW w:w="1186" w:type="pct"/>
          </w:tcPr>
          <w:p w14:paraId="51534663" w14:textId="77777777"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2C014BE" w14:textId="77777777" w:rsidR="00762DBC" w:rsidRDefault="002618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6183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Integrating Guided Bone Regeneration with Digital Implant Surgery and Delayed Loading for Anterior Maxillary Tooth Replacement: A Case Report</w:t>
            </w:r>
          </w:p>
        </w:tc>
      </w:tr>
      <w:tr w:rsidR="00762DBC" w14:paraId="153FF137" w14:textId="77777777">
        <w:trPr>
          <w:trHeight w:val="20"/>
          <w:jc w:val="center"/>
        </w:trPr>
        <w:tc>
          <w:tcPr>
            <w:tcW w:w="1186" w:type="pct"/>
          </w:tcPr>
          <w:p w14:paraId="7816FCD8" w14:textId="77777777"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4EEEF18" w14:textId="77777777" w:rsidR="00762DBC" w:rsidRDefault="005E2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D5732AC" w14:textId="77777777"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A24703F" w14:textId="77777777" w:rsidR="00762DBC" w:rsidRDefault="00762DBC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72F30F7A" w14:textId="77777777" w:rsidR="00762DBC" w:rsidRDefault="005E25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1A5BF6B" w14:textId="77777777" w:rsidR="00762DBC" w:rsidRDefault="00762DB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62DBC" w14:paraId="718E20CE" w14:textId="77777777">
        <w:trPr>
          <w:trHeight w:val="20"/>
          <w:jc w:val="center"/>
        </w:trPr>
        <w:tc>
          <w:tcPr>
            <w:tcW w:w="1789" w:type="pct"/>
            <w:noWrap/>
          </w:tcPr>
          <w:p w14:paraId="7EAD4EB3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9B11958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A262998" w14:textId="77777777" w:rsidR="00762DBC" w:rsidRDefault="005E251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16AA40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2D9CB32B" w14:textId="77777777">
        <w:trPr>
          <w:trHeight w:val="20"/>
          <w:jc w:val="center"/>
        </w:trPr>
        <w:tc>
          <w:tcPr>
            <w:tcW w:w="1789" w:type="pct"/>
            <w:noWrap/>
          </w:tcPr>
          <w:p w14:paraId="748D6A94" w14:textId="77777777" w:rsidR="00762DBC" w:rsidRDefault="005E251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61FADEF" w14:textId="4882CB29" w:rsidR="00451BD4" w:rsidRPr="00517886" w:rsidRDefault="003835C1" w:rsidP="00451BD4">
            <w:pPr>
              <w:spacing w:line="276" w:lineRule="auto"/>
              <w:rPr>
                <w:sz w:val="18"/>
                <w:szCs w:val="18"/>
              </w:rPr>
            </w:pPr>
            <w:r w:rsidRPr="00517886">
              <w:rPr>
                <w:sz w:val="18"/>
                <w:szCs w:val="18"/>
              </w:rPr>
              <w:t>GBR is a predictable technique for managing alveolar ridge deficiencies. Clinical evidence suggests that delayed implant placement protocols improve both functional and esthetic outcomes in grafted sites.</w:t>
            </w:r>
            <w:r w:rsidR="00451BD4" w:rsidRPr="00517886">
              <w:rPr>
                <w:sz w:val="18"/>
                <w:szCs w:val="18"/>
              </w:rPr>
              <w:t xml:space="preserve"> Proper case selection and surgical technique </w:t>
            </w:r>
            <w:r w:rsidR="005D554E">
              <w:rPr>
                <w:sz w:val="18"/>
                <w:szCs w:val="18"/>
              </w:rPr>
              <w:t>helps</w:t>
            </w:r>
            <w:r w:rsidR="00451BD4" w:rsidRPr="00517886">
              <w:rPr>
                <w:sz w:val="18"/>
                <w:szCs w:val="18"/>
              </w:rPr>
              <w:t xml:space="preserve"> in long-term functional and esthetic outcomes.</w:t>
            </w:r>
          </w:p>
          <w:p w14:paraId="703EB7C2" w14:textId="1860999F" w:rsidR="00762DBC" w:rsidRDefault="00762DB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11C8164" w14:textId="528BC69D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Thankyou for your positive feedback.</w:t>
            </w:r>
          </w:p>
        </w:tc>
      </w:tr>
    </w:tbl>
    <w:p w14:paraId="6F924A4A" w14:textId="77777777" w:rsidR="00762DBC" w:rsidRDefault="00762DBC">
      <w:pPr>
        <w:rPr>
          <w:sz w:val="22"/>
          <w:szCs w:val="20"/>
          <w:lang w:val="en-GB"/>
        </w:rPr>
      </w:pPr>
    </w:p>
    <w:p w14:paraId="5A38F8A2" w14:textId="77777777" w:rsidR="00762DBC" w:rsidRDefault="00762DBC">
      <w:pPr>
        <w:rPr>
          <w:sz w:val="22"/>
          <w:szCs w:val="20"/>
          <w:lang w:val="en-GB"/>
        </w:rPr>
      </w:pPr>
    </w:p>
    <w:p w14:paraId="56A75384" w14:textId="77777777" w:rsidR="00762DBC" w:rsidRDefault="00762DBC">
      <w:pPr>
        <w:rPr>
          <w:sz w:val="22"/>
          <w:szCs w:val="20"/>
          <w:lang w:val="en-GB"/>
        </w:rPr>
      </w:pPr>
    </w:p>
    <w:p w14:paraId="6C3BC1AC" w14:textId="77777777" w:rsidR="00762DBC" w:rsidRDefault="005E251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B81D1B4" w14:textId="77777777" w:rsidR="00762DBC" w:rsidRDefault="00762DB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62DBC" w14:paraId="227D691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E56C7B9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238DC2C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A636745" w14:textId="77777777" w:rsidR="00762DBC" w:rsidRDefault="005E251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62DBC" w14:paraId="5BE3AD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35FCA3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229CC28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8A1DA8" w14:textId="77777777" w:rsidR="00762DBC" w:rsidRDefault="005E251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A08B12" w14:textId="2CAD0032" w:rsidR="00762DBC" w:rsidRDefault="00451B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B0437F6" w14:textId="18CB3677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323B3"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  <w:proofErr w:type="spellEnd"/>
            <w:r w:rsidRPr="009323B3"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feedback.</w:t>
            </w:r>
          </w:p>
        </w:tc>
      </w:tr>
      <w:tr w:rsidR="00762DBC" w14:paraId="45E08B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74F5B8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A0378EC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42D0DA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52E9E0" w14:textId="03ED3C22" w:rsidR="00762DBC" w:rsidRPr="00517886" w:rsidRDefault="00451BD4">
            <w:pPr>
              <w:ind w:left="360"/>
              <w:rPr>
                <w:sz w:val="20"/>
                <w:szCs w:val="20"/>
                <w:lang w:val="en-GB"/>
              </w:rPr>
            </w:pPr>
            <w:r w:rsidRPr="00517886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FE3166F" w14:textId="784D90C7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323B3"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  <w:proofErr w:type="spellEnd"/>
            <w:r w:rsidRPr="009323B3"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feedback.</w:t>
            </w:r>
          </w:p>
        </w:tc>
      </w:tr>
      <w:tr w:rsidR="00762DBC" w14:paraId="324F64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64B047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BCB81EF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44AE7A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E65383" w14:textId="207F3031" w:rsidR="00762DBC" w:rsidRPr="00517886" w:rsidRDefault="00451BD4">
            <w:pPr>
              <w:ind w:left="360"/>
              <w:rPr>
                <w:sz w:val="20"/>
                <w:szCs w:val="20"/>
                <w:lang w:val="en-GB"/>
              </w:rPr>
            </w:pPr>
            <w:r w:rsidRPr="0051788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1EB696" w14:textId="7DA2CD5C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323B3"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  <w:proofErr w:type="spellEnd"/>
            <w:r w:rsidRPr="009323B3"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feedback.</w:t>
            </w:r>
          </w:p>
        </w:tc>
      </w:tr>
      <w:tr w:rsidR="00762DBC" w14:paraId="3A0C26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DC8FD5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A869E4A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737AC3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396AAC" w14:textId="4A68993F" w:rsidR="00762DBC" w:rsidRPr="00517886" w:rsidRDefault="00451BD4">
            <w:pPr>
              <w:ind w:left="360"/>
              <w:rPr>
                <w:sz w:val="20"/>
                <w:szCs w:val="20"/>
                <w:lang w:val="en-GB"/>
              </w:rPr>
            </w:pPr>
            <w:r w:rsidRPr="00517886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BBE2E8A" w14:textId="0E92D95A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323B3"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  <w:proofErr w:type="spellEnd"/>
            <w:r w:rsidRPr="009323B3"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feedback.</w:t>
            </w:r>
          </w:p>
        </w:tc>
      </w:tr>
      <w:tr w:rsidR="00762DBC" w14:paraId="561186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3CF2F5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041A40D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3F7B16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61D835" w14:textId="01496D19" w:rsidR="00762DBC" w:rsidRPr="00517886" w:rsidRDefault="00451BD4">
            <w:pPr>
              <w:ind w:left="360"/>
              <w:rPr>
                <w:sz w:val="20"/>
                <w:szCs w:val="20"/>
                <w:lang w:val="en-GB"/>
              </w:rPr>
            </w:pPr>
            <w:r w:rsidRPr="00517886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3B01B3B" w14:textId="03BAD4F4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323B3"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  <w:proofErr w:type="spellEnd"/>
            <w:r w:rsidRPr="009323B3"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feedback.</w:t>
            </w:r>
          </w:p>
        </w:tc>
      </w:tr>
      <w:tr w:rsidR="00762DBC" w14:paraId="21CD25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55E4E2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F3A9F32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FA2CFD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9CA813" w14:textId="78EB0842" w:rsidR="00762DBC" w:rsidRPr="00517886" w:rsidRDefault="00451BD4">
            <w:pPr>
              <w:ind w:left="360"/>
              <w:rPr>
                <w:sz w:val="20"/>
                <w:szCs w:val="20"/>
                <w:lang w:val="en-GB"/>
              </w:rPr>
            </w:pPr>
            <w:r w:rsidRPr="0051788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E8A34A" w14:textId="0461AC0A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323B3"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  <w:proofErr w:type="spellEnd"/>
            <w:r w:rsidRPr="009323B3"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feedback.</w:t>
            </w:r>
          </w:p>
        </w:tc>
      </w:tr>
      <w:tr w:rsidR="00762DBC" w14:paraId="3C0A87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17FA46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0E941D8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8FE352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109157" w14:textId="6BA8C44F" w:rsidR="00762DBC" w:rsidRPr="00517886" w:rsidRDefault="00451BD4">
            <w:pPr>
              <w:ind w:left="360"/>
              <w:rPr>
                <w:sz w:val="20"/>
                <w:szCs w:val="20"/>
                <w:lang w:val="en-GB"/>
              </w:rPr>
            </w:pPr>
            <w:r w:rsidRPr="00517886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CA47433" w14:textId="1AB220DE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323B3"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  <w:proofErr w:type="spellEnd"/>
            <w:r w:rsidRPr="009323B3"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feedback.</w:t>
            </w:r>
          </w:p>
        </w:tc>
      </w:tr>
      <w:tr w:rsidR="00762DBC" w14:paraId="403F9C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0A2F99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0D10162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EEFBA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AFBEB1" w14:textId="1C445C14" w:rsidR="00762DBC" w:rsidRPr="00517886" w:rsidRDefault="000C0B7E">
            <w:pPr>
              <w:ind w:left="360"/>
              <w:rPr>
                <w:sz w:val="20"/>
                <w:szCs w:val="20"/>
                <w:lang w:val="en-GB"/>
              </w:rPr>
            </w:pPr>
            <w:r w:rsidRPr="00517886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333330" w14:textId="09E0C006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23B3">
              <w:rPr>
                <w:rFonts w:ascii="Times New Roman" w:hAnsi="Times New Roman"/>
                <w:b w:val="0"/>
                <w:lang w:val="en-GB" w:eastAsia="en-US"/>
              </w:rPr>
              <w:t>The patient was informed about the treatment procedure and consent was obtained – included in manuscript.</w:t>
            </w:r>
          </w:p>
        </w:tc>
      </w:tr>
      <w:tr w:rsidR="00762DBC" w14:paraId="000F16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6B0D7D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CF1506D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A71B2B" w14:textId="77777777"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CA3BF4" w14:textId="79882711" w:rsidR="00762DBC" w:rsidRDefault="000C0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A6AD8E1" w14:textId="105439DB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323B3"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  <w:proofErr w:type="spellEnd"/>
            <w:r w:rsidRPr="009323B3"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feedback.</w:t>
            </w:r>
          </w:p>
        </w:tc>
      </w:tr>
      <w:tr w:rsidR="00762DBC" w14:paraId="5E1497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DACE52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E2A1162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E9ABCE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70B117" w14:textId="774FBEB8" w:rsidR="00762DBC" w:rsidRDefault="000C0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467C1F" w14:textId="29B82120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323B3"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  <w:proofErr w:type="spellEnd"/>
            <w:r w:rsidRPr="009323B3"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feedback.</w:t>
            </w:r>
          </w:p>
        </w:tc>
      </w:tr>
      <w:tr w:rsidR="00762DBC" w14:paraId="7B3F16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F2418E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6C9BAE8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14135A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371899" w14:textId="49548950" w:rsidR="00762DBC" w:rsidRDefault="000C0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9B76233" w14:textId="1918591D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323B3"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  <w:proofErr w:type="spellEnd"/>
            <w:r w:rsidRPr="009323B3"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feedback.</w:t>
            </w:r>
          </w:p>
        </w:tc>
      </w:tr>
      <w:tr w:rsidR="00762DBC" w14:paraId="150F5C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490350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10E9B5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E28FD5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B4B85E" w14:textId="4B248E44" w:rsidR="00762DBC" w:rsidRDefault="000C0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B11CDC2" w14:textId="249D1341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323B3"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  <w:proofErr w:type="spellEnd"/>
            <w:r w:rsidRPr="009323B3"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feedback.</w:t>
            </w:r>
          </w:p>
        </w:tc>
      </w:tr>
      <w:tr w:rsidR="00762DBC" w14:paraId="2653AB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61351A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13EEB27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D026AA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680605" w14:textId="54729620" w:rsidR="00762DBC" w:rsidRDefault="000C0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ABBEBD8" w14:textId="575CF8F7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23B3">
              <w:rPr>
                <w:rFonts w:ascii="Times New Roman" w:hAnsi="Times New Roman"/>
                <w:b w:val="0"/>
                <w:lang w:val="en-GB" w:eastAsia="en-US"/>
              </w:rPr>
              <w:t>A limitations section has been added to the manuscript along with recommendations for future research as suggested.</w:t>
            </w:r>
          </w:p>
        </w:tc>
      </w:tr>
      <w:tr w:rsidR="00762DBC" w14:paraId="3409B6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E2E0B5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D3879A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205DE8F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37F5F4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E381F5" w14:textId="4AF63825" w:rsidR="00762DBC" w:rsidRDefault="000C0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41FD78A2" w14:textId="2EFB80FA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323B3"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  <w:proofErr w:type="spellEnd"/>
            <w:r w:rsidRPr="009323B3"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feedback.</w:t>
            </w:r>
          </w:p>
        </w:tc>
      </w:tr>
      <w:tr w:rsidR="00762DBC" w14:paraId="4F745C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ABD3B8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1E63E05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E6092E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FAE880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B65894" w14:textId="62D4BA35" w:rsidR="00762DBC" w:rsidRDefault="000C0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711D0D" w14:textId="7B88348C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323B3"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  <w:proofErr w:type="spellEnd"/>
            <w:r w:rsidRPr="009323B3"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feedback.</w:t>
            </w:r>
          </w:p>
        </w:tc>
      </w:tr>
    </w:tbl>
    <w:p w14:paraId="3E003B9B" w14:textId="77777777"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FB7151" w14:textId="77777777"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36F942" w14:textId="77777777"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0521BC" w14:textId="77777777" w:rsidR="00762DBC" w:rsidRDefault="005E251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5EBEB15" w14:textId="77777777" w:rsidR="00762DBC" w:rsidRDefault="00762DB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762DBC" w14:paraId="2C82FCA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A670E6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A461386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D67F225" w14:textId="77777777" w:rsidR="00762DBC" w:rsidRDefault="00762DB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7C12F96" w14:textId="77777777" w:rsidR="00762DBC" w:rsidRDefault="005E251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4B6589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20106BF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823823D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482365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14:paraId="7B82AD3C" w14:textId="77777777" w:rsidR="00762DBC" w:rsidRDefault="005E251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F3CC4F1" w14:textId="535455B1" w:rsidR="00762DBC" w:rsidRDefault="000C0B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95C2BFD" w14:textId="59FE3A8F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323B3"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  <w:proofErr w:type="spellEnd"/>
            <w:r w:rsidRPr="009323B3"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feedback.</w:t>
            </w:r>
          </w:p>
        </w:tc>
      </w:tr>
      <w:tr w:rsidR="00762DBC" w14:paraId="0E60FFFF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0AC184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4AEB62E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14:paraId="3D8FB24A" w14:textId="77777777" w:rsidR="00762DBC" w:rsidRDefault="005E251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CB7A7D5" w14:textId="1ABFA7D6" w:rsidR="00762DBC" w:rsidRDefault="000C0B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CAE863F" w14:textId="181D0DDA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323B3"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  <w:proofErr w:type="spellEnd"/>
            <w:r w:rsidRPr="009323B3"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feedback.</w:t>
            </w:r>
          </w:p>
        </w:tc>
      </w:tr>
      <w:tr w:rsidR="00762DBC" w14:paraId="1AF62B21" w14:textId="77777777">
        <w:trPr>
          <w:trHeight w:val="20"/>
          <w:jc w:val="center"/>
        </w:trPr>
        <w:tc>
          <w:tcPr>
            <w:tcW w:w="1672" w:type="pct"/>
            <w:noWrap/>
          </w:tcPr>
          <w:p w14:paraId="3A499CB3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50D484F" w14:textId="77777777" w:rsidR="00762DBC" w:rsidRDefault="005E251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9BCAE6" w14:textId="3B55783C" w:rsidR="00762DBC" w:rsidRDefault="000C0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8C3CF57" w14:textId="4AC7559D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323B3"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  <w:proofErr w:type="spellEnd"/>
            <w:r w:rsidRPr="009323B3"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feedback.</w:t>
            </w:r>
          </w:p>
        </w:tc>
      </w:tr>
      <w:tr w:rsidR="00762DBC" w14:paraId="6F948FE7" w14:textId="77777777">
        <w:trPr>
          <w:trHeight w:val="20"/>
          <w:jc w:val="center"/>
        </w:trPr>
        <w:tc>
          <w:tcPr>
            <w:tcW w:w="1672" w:type="pct"/>
            <w:noWrap/>
          </w:tcPr>
          <w:p w14:paraId="70E14164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C968035" w14:textId="77777777"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4C133DE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14:paraId="02EF917C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BAD009D" w14:textId="58F26E23" w:rsidR="00762DBC" w:rsidRDefault="000C0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6FD5436" w14:textId="2384FBFC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323B3">
              <w:rPr>
                <w:rFonts w:ascii="Times New Roman" w:hAnsi="Times New Roman"/>
                <w:b w:val="0"/>
                <w:lang w:val="en-GB" w:eastAsia="en-US"/>
              </w:rPr>
              <w:t>Thankyou</w:t>
            </w:r>
            <w:proofErr w:type="spellEnd"/>
            <w:r w:rsidRPr="009323B3"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feedback.</w:t>
            </w:r>
          </w:p>
        </w:tc>
      </w:tr>
      <w:tr w:rsidR="00762DBC" w14:paraId="715DF9CB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1618D86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7F2A38" w14:textId="77777777"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7836655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14:paraId="66F9A95D" w14:textId="77777777"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E33080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0C85E91" w14:textId="121D8DFC" w:rsidR="00762DBC" w:rsidRDefault="000C0B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 mention of patient consent.</w:t>
            </w:r>
          </w:p>
        </w:tc>
        <w:tc>
          <w:tcPr>
            <w:tcW w:w="1543" w:type="pct"/>
          </w:tcPr>
          <w:p w14:paraId="11E09FC5" w14:textId="6F15758E" w:rsidR="00762DBC" w:rsidRDefault="00932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23B3">
              <w:rPr>
                <w:rFonts w:ascii="Times New Roman" w:hAnsi="Times New Roman"/>
                <w:b w:val="0"/>
                <w:lang w:val="en-GB" w:eastAsia="en-US"/>
              </w:rPr>
              <w:t>The patient was informed about the treatment procedure and consent was obtained – included in manuscript.</w:t>
            </w:r>
          </w:p>
        </w:tc>
      </w:tr>
    </w:tbl>
    <w:p w14:paraId="3D44C78C" w14:textId="77777777" w:rsidR="00762DBC" w:rsidRDefault="00762DB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762DB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33A08" w14:textId="77777777" w:rsidR="008468B8" w:rsidRDefault="008468B8">
      <w:r>
        <w:separator/>
      </w:r>
    </w:p>
  </w:endnote>
  <w:endnote w:type="continuationSeparator" w:id="0">
    <w:p w14:paraId="5D1C01FE" w14:textId="77777777" w:rsidR="008468B8" w:rsidRDefault="00846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076F7" w14:textId="77777777" w:rsidR="00762DBC" w:rsidRDefault="00762DBC">
    <w:pPr>
      <w:pStyle w:val="Footer"/>
      <w:jc w:val="right"/>
    </w:pPr>
  </w:p>
  <w:p w14:paraId="46F0C2EA" w14:textId="302393CA" w:rsidR="00762DBC" w:rsidRDefault="005E251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32A2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32A2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D72550A" w14:textId="77777777" w:rsidR="00762DBC" w:rsidRDefault="005E25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63525CB" w14:textId="77777777" w:rsidR="00762DBC" w:rsidRDefault="00762DBC">
    <w:pPr>
      <w:pStyle w:val="Footer"/>
      <w:jc w:val="right"/>
    </w:pPr>
  </w:p>
  <w:p w14:paraId="7FF7A952" w14:textId="77777777" w:rsidR="00762DBC" w:rsidRDefault="00762D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57C76" w14:textId="77777777" w:rsidR="008468B8" w:rsidRDefault="008468B8">
      <w:r>
        <w:separator/>
      </w:r>
    </w:p>
  </w:footnote>
  <w:footnote w:type="continuationSeparator" w:id="0">
    <w:p w14:paraId="2F5BE928" w14:textId="77777777" w:rsidR="008468B8" w:rsidRDefault="00846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F7A67" w14:textId="77777777" w:rsidR="00762DBC" w:rsidRDefault="00762D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B17A6B8" w14:textId="77777777" w:rsidR="00762DBC" w:rsidRDefault="005E251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DBC"/>
    <w:rsid w:val="000B421F"/>
    <w:rsid w:val="000C0B7E"/>
    <w:rsid w:val="0011363A"/>
    <w:rsid w:val="00144F06"/>
    <w:rsid w:val="00182EC7"/>
    <w:rsid w:val="0026183B"/>
    <w:rsid w:val="00263049"/>
    <w:rsid w:val="0028370A"/>
    <w:rsid w:val="00321591"/>
    <w:rsid w:val="003835C1"/>
    <w:rsid w:val="003C0945"/>
    <w:rsid w:val="00432A26"/>
    <w:rsid w:val="00451BD4"/>
    <w:rsid w:val="00517886"/>
    <w:rsid w:val="00524C37"/>
    <w:rsid w:val="0052528C"/>
    <w:rsid w:val="0055628D"/>
    <w:rsid w:val="005D3774"/>
    <w:rsid w:val="005D554E"/>
    <w:rsid w:val="005E251B"/>
    <w:rsid w:val="00723E71"/>
    <w:rsid w:val="00762DBC"/>
    <w:rsid w:val="00805C65"/>
    <w:rsid w:val="008468B8"/>
    <w:rsid w:val="008F71C0"/>
    <w:rsid w:val="009323B3"/>
    <w:rsid w:val="00983542"/>
    <w:rsid w:val="00AF2B03"/>
    <w:rsid w:val="00C915A8"/>
    <w:rsid w:val="00ED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D83AB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rrd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791</Words>
  <Characters>4513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4</cp:revision>
  <dcterms:created xsi:type="dcterms:W3CDTF">2026-04-15T14:08:00Z</dcterms:created>
  <dcterms:modified xsi:type="dcterms:W3CDTF">2026-04-16T07:34:00Z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