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9F718E" w14:paraId="532B4B1A" w14:textId="77777777">
        <w:trPr>
          <w:trHeight w:val="230"/>
        </w:trPr>
        <w:tc>
          <w:tcPr>
            <w:tcW w:w="3243" w:type="dxa"/>
          </w:tcPr>
          <w:p w14:paraId="532B4B18" w14:textId="77777777" w:rsidR="009F718E" w:rsidRDefault="00505865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0" w:type="dxa"/>
          </w:tcPr>
          <w:p w14:paraId="532B4B19" w14:textId="77777777" w:rsidR="009F718E" w:rsidRDefault="0050586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International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Reports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in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Dentistry</w:t>
            </w:r>
          </w:p>
        </w:tc>
      </w:tr>
      <w:tr w:rsidR="009F718E" w14:paraId="532B4B1D" w14:textId="77777777">
        <w:trPr>
          <w:trHeight w:val="230"/>
        </w:trPr>
        <w:tc>
          <w:tcPr>
            <w:tcW w:w="3243" w:type="dxa"/>
          </w:tcPr>
          <w:p w14:paraId="532B4B1B" w14:textId="77777777" w:rsidR="009F718E" w:rsidRDefault="00505865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0" w:type="dxa"/>
          </w:tcPr>
          <w:p w14:paraId="532B4B1C" w14:textId="77777777" w:rsidR="009F718E" w:rsidRDefault="0050586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Ms_IJRRD_156789</w:t>
            </w:r>
          </w:p>
        </w:tc>
      </w:tr>
      <w:tr w:rsidR="009F718E" w14:paraId="532B4B20" w14:textId="77777777">
        <w:trPr>
          <w:trHeight w:val="460"/>
        </w:trPr>
        <w:tc>
          <w:tcPr>
            <w:tcW w:w="3243" w:type="dxa"/>
          </w:tcPr>
          <w:p w14:paraId="532B4B1E" w14:textId="77777777" w:rsidR="009F718E" w:rsidRDefault="00505865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430" w:type="dxa"/>
          </w:tcPr>
          <w:p w14:paraId="532B4B1F" w14:textId="77777777" w:rsidR="009F718E" w:rsidRDefault="00505865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RETROSPECTIVE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IMPACTED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MANDIBULAR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THIRD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MOLARS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USING </w:t>
            </w:r>
            <w:r>
              <w:rPr>
                <w:b/>
                <w:spacing w:val="-2"/>
                <w:sz w:val="20"/>
              </w:rPr>
              <w:t>ORTHOPANTOMOGRAM</w:t>
            </w:r>
          </w:p>
        </w:tc>
      </w:tr>
      <w:tr w:rsidR="009F718E" w14:paraId="532B4B23" w14:textId="77777777">
        <w:trPr>
          <w:trHeight w:val="460"/>
        </w:trPr>
        <w:tc>
          <w:tcPr>
            <w:tcW w:w="3243" w:type="dxa"/>
          </w:tcPr>
          <w:p w14:paraId="532B4B21" w14:textId="77777777" w:rsidR="009F718E" w:rsidRDefault="00505865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30" w:type="dxa"/>
          </w:tcPr>
          <w:p w14:paraId="532B4B22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532B4B24" w14:textId="77777777" w:rsidR="009F718E" w:rsidRDefault="009F718E">
      <w:pPr>
        <w:rPr>
          <w:sz w:val="20"/>
        </w:rPr>
      </w:pPr>
    </w:p>
    <w:p w14:paraId="532B4B28" w14:textId="77777777" w:rsidR="009F718E" w:rsidRDefault="00505865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532B4B29" w14:textId="77777777" w:rsidR="009F718E" w:rsidRDefault="009F718E">
      <w:pPr>
        <w:spacing w:before="22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3"/>
        <w:gridCol w:w="3738"/>
      </w:tblGrid>
      <w:tr w:rsidR="009F718E" w14:paraId="532B4B2D" w14:textId="77777777">
        <w:trPr>
          <w:trHeight w:val="637"/>
        </w:trPr>
        <w:tc>
          <w:tcPr>
            <w:tcW w:w="4892" w:type="dxa"/>
          </w:tcPr>
          <w:p w14:paraId="532B4B2A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3" w:type="dxa"/>
          </w:tcPr>
          <w:p w14:paraId="532B4B2B" w14:textId="77777777" w:rsidR="009F718E" w:rsidRDefault="00505865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532B4B2C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9F718E" w14:paraId="532B4B33" w14:textId="77777777">
        <w:trPr>
          <w:trHeight w:val="1610"/>
        </w:trPr>
        <w:tc>
          <w:tcPr>
            <w:tcW w:w="4892" w:type="dxa"/>
          </w:tcPr>
          <w:p w14:paraId="532B4B2E" w14:textId="77777777" w:rsidR="009F718E" w:rsidRDefault="00505865">
            <w:pPr>
              <w:pStyle w:val="TableParagraph"/>
              <w:ind w:right="159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3" w:type="dxa"/>
          </w:tcPr>
          <w:p w14:paraId="532B4B2F" w14:textId="77777777" w:rsidR="009F718E" w:rsidRDefault="00505865">
            <w:pPr>
              <w:pStyle w:val="TableParagraph"/>
              <w:ind w:left="110" w:right="59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is contributing to the existing epidemiological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regional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relevance.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 author does highlight, through this article the significance of this data in clinical decision- making.</w:t>
            </w:r>
          </w:p>
          <w:p w14:paraId="532B4B30" w14:textId="77777777" w:rsidR="009F718E" w:rsidRDefault="00505865">
            <w:pPr>
              <w:pStyle w:val="TableParagraph"/>
              <w:spacing w:before="2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modifications,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 the existing body of evidence in the prevalence of</w:t>
            </w:r>
          </w:p>
          <w:p w14:paraId="532B4B31" w14:textId="77777777" w:rsidR="009F718E" w:rsidRDefault="00505865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impacted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third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molars.</w:t>
            </w:r>
          </w:p>
        </w:tc>
        <w:tc>
          <w:tcPr>
            <w:tcW w:w="3738" w:type="dxa"/>
          </w:tcPr>
          <w:p w14:paraId="532B4B32" w14:textId="77777777" w:rsidR="009F718E" w:rsidRDefault="00265882">
            <w:pPr>
              <w:pStyle w:val="TableParagraph"/>
              <w:ind w:left="0"/>
              <w:rPr>
                <w:sz w:val="18"/>
              </w:rPr>
            </w:pPr>
            <w:r>
              <w:rPr>
                <w:rFonts w:ascii="Arial" w:hAnsi="Arial" w:cs="Arial"/>
                <w:color w:val="0A0A0A"/>
                <w:sz w:val="27"/>
                <w:szCs w:val="27"/>
                <w:shd w:val="clear" w:color="auto" w:fill="FFFFFF"/>
              </w:rPr>
              <w:t>This retrospective analysis provides clinicians with a standardized framework for predicting surgical difficulty by correlating radiographic findings with actual clinical outcomes. It contributes to evidence-based dentistry by identifying specific anatomical markers on orthopantomograms that increase the risk of postoperative complications, such as nerve injury. Furthermore, the data serves as a vital longitudinal benchmark for future comparative studies evaluating the efficacy of different surgical techniques across diverse patient populations</w:t>
            </w:r>
          </w:p>
        </w:tc>
      </w:tr>
    </w:tbl>
    <w:p w14:paraId="532B4B34" w14:textId="77777777" w:rsidR="009F718E" w:rsidRDefault="009F718E">
      <w:pPr>
        <w:rPr>
          <w:b/>
          <w:sz w:val="20"/>
        </w:rPr>
      </w:pPr>
    </w:p>
    <w:p w14:paraId="532B4B35" w14:textId="77777777" w:rsidR="009F718E" w:rsidRDefault="009F718E">
      <w:pPr>
        <w:rPr>
          <w:b/>
          <w:sz w:val="20"/>
        </w:rPr>
      </w:pPr>
    </w:p>
    <w:p w14:paraId="532B4B36" w14:textId="77777777" w:rsidR="009F718E" w:rsidRDefault="009F718E">
      <w:pPr>
        <w:spacing w:before="69"/>
        <w:rPr>
          <w:b/>
          <w:sz w:val="20"/>
        </w:rPr>
      </w:pPr>
    </w:p>
    <w:p w14:paraId="532B4B37" w14:textId="77777777" w:rsidR="009F718E" w:rsidRDefault="00505865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32B4B38" w14:textId="77777777" w:rsidR="009F718E" w:rsidRDefault="009F718E">
      <w:pPr>
        <w:spacing w:before="93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9F718E" w14:paraId="532B4B3C" w14:textId="77777777">
        <w:trPr>
          <w:trHeight w:val="407"/>
        </w:trPr>
        <w:tc>
          <w:tcPr>
            <w:tcW w:w="4895" w:type="dxa"/>
          </w:tcPr>
          <w:p w14:paraId="532B4B39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14:paraId="532B4B3A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532B4B3B" w14:textId="77777777" w:rsidR="009F718E" w:rsidRDefault="00505865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9F718E" w14:paraId="532B4B42" w14:textId="77777777">
        <w:trPr>
          <w:trHeight w:val="918"/>
        </w:trPr>
        <w:tc>
          <w:tcPr>
            <w:tcW w:w="4895" w:type="dxa"/>
          </w:tcPr>
          <w:p w14:paraId="532B4B3D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32B4B3E" w14:textId="77777777" w:rsidR="009F718E" w:rsidRDefault="0050586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3F" w14:textId="77777777" w:rsidR="009F718E" w:rsidRDefault="0050586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40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41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49" w14:textId="77777777">
        <w:trPr>
          <w:trHeight w:val="921"/>
        </w:trPr>
        <w:tc>
          <w:tcPr>
            <w:tcW w:w="4895" w:type="dxa"/>
          </w:tcPr>
          <w:p w14:paraId="532B4B43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32B4B44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45" w14:textId="77777777" w:rsidR="009F718E" w:rsidRDefault="005058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46" w14:textId="77777777" w:rsidR="009F718E" w:rsidRDefault="009F718E">
            <w:pPr>
              <w:pStyle w:val="TableParagraph"/>
              <w:ind w:left="0"/>
              <w:rPr>
                <w:b/>
                <w:sz w:val="20"/>
              </w:rPr>
            </w:pPr>
          </w:p>
          <w:p w14:paraId="532B4B47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48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4F" w14:textId="77777777">
        <w:trPr>
          <w:trHeight w:val="918"/>
        </w:trPr>
        <w:tc>
          <w:tcPr>
            <w:tcW w:w="4895" w:type="dxa"/>
          </w:tcPr>
          <w:p w14:paraId="532B4B4A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532B4B4B" w14:textId="77777777" w:rsidR="009F718E" w:rsidRDefault="0050586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4C" w14:textId="77777777" w:rsidR="009F718E" w:rsidRDefault="0050586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4D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4E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55" w14:textId="77777777">
        <w:trPr>
          <w:trHeight w:val="1149"/>
        </w:trPr>
        <w:tc>
          <w:tcPr>
            <w:tcW w:w="4895" w:type="dxa"/>
          </w:tcPr>
          <w:p w14:paraId="532B4B50" w14:textId="77777777" w:rsidR="009F718E" w:rsidRDefault="00505865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532B4B51" w14:textId="77777777" w:rsidR="009F718E" w:rsidRDefault="00505865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52" w14:textId="77777777" w:rsidR="009F718E" w:rsidRDefault="0050586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53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32B4B54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5B" w14:textId="77777777">
        <w:trPr>
          <w:trHeight w:val="1151"/>
        </w:trPr>
        <w:tc>
          <w:tcPr>
            <w:tcW w:w="4895" w:type="dxa"/>
          </w:tcPr>
          <w:p w14:paraId="532B4B56" w14:textId="77777777" w:rsidR="009F718E" w:rsidRDefault="00505865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532B4B57" w14:textId="77777777" w:rsidR="009F718E" w:rsidRDefault="00505865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58" w14:textId="77777777" w:rsidR="009F718E" w:rsidRDefault="005058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59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32B4B5A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61" w14:textId="77777777">
        <w:trPr>
          <w:trHeight w:val="918"/>
        </w:trPr>
        <w:tc>
          <w:tcPr>
            <w:tcW w:w="4895" w:type="dxa"/>
          </w:tcPr>
          <w:p w14:paraId="532B4B5C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532B4B5D" w14:textId="77777777" w:rsidR="009F718E" w:rsidRDefault="0050586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5E" w14:textId="77777777" w:rsidR="009F718E" w:rsidRDefault="0050586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5F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60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67" w14:textId="77777777">
        <w:trPr>
          <w:trHeight w:val="1151"/>
        </w:trPr>
        <w:tc>
          <w:tcPr>
            <w:tcW w:w="4895" w:type="dxa"/>
          </w:tcPr>
          <w:p w14:paraId="532B4B62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32B4B63" w14:textId="77777777" w:rsidR="009F718E" w:rsidRDefault="00505865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64" w14:textId="77777777" w:rsidR="009F718E" w:rsidRDefault="005058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65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32B4B66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6D" w14:textId="77777777">
        <w:trPr>
          <w:trHeight w:val="1149"/>
        </w:trPr>
        <w:tc>
          <w:tcPr>
            <w:tcW w:w="4895" w:type="dxa"/>
          </w:tcPr>
          <w:p w14:paraId="532B4B68" w14:textId="77777777" w:rsidR="009F718E" w:rsidRDefault="00505865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532B4B69" w14:textId="77777777" w:rsidR="009F718E" w:rsidRDefault="0050586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6A" w14:textId="77777777" w:rsidR="009F718E" w:rsidRDefault="005058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6B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6C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72" w14:textId="77777777">
        <w:trPr>
          <w:trHeight w:val="460"/>
        </w:trPr>
        <w:tc>
          <w:tcPr>
            <w:tcW w:w="4895" w:type="dxa"/>
          </w:tcPr>
          <w:p w14:paraId="532B4B6E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532B4B6F" w14:textId="77777777" w:rsidR="009F718E" w:rsidRDefault="00505865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041" w:type="dxa"/>
          </w:tcPr>
          <w:p w14:paraId="532B4B70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71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32B4B73" w14:textId="77777777" w:rsidR="009F718E" w:rsidRDefault="009F718E">
      <w:pPr>
        <w:pStyle w:val="TableParagraph"/>
        <w:rPr>
          <w:sz w:val="18"/>
        </w:rPr>
        <w:sectPr w:rsidR="009F718E">
          <w:headerReference w:type="default" r:id="rId7"/>
          <w:footerReference w:type="default" r:id="rId8"/>
          <w:type w:val="continuous"/>
          <w:pgSz w:w="16840" w:h="23820"/>
          <w:pgMar w:top="1760" w:right="1417" w:bottom="2147" w:left="1417" w:header="1286" w:footer="1427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9F718E" w14:paraId="532B4B77" w14:textId="77777777">
        <w:trPr>
          <w:trHeight w:val="408"/>
        </w:trPr>
        <w:tc>
          <w:tcPr>
            <w:tcW w:w="4895" w:type="dxa"/>
          </w:tcPr>
          <w:p w14:paraId="532B4B74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14:paraId="532B4B75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14:paraId="532B4B76" w14:textId="77777777" w:rsidR="009F718E" w:rsidRDefault="00505865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9F718E" w14:paraId="532B4B7B" w14:textId="77777777">
        <w:trPr>
          <w:trHeight w:val="460"/>
        </w:trPr>
        <w:tc>
          <w:tcPr>
            <w:tcW w:w="4895" w:type="dxa"/>
          </w:tcPr>
          <w:p w14:paraId="532B4B78" w14:textId="77777777" w:rsidR="009F718E" w:rsidRDefault="005058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79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38" w:type="dxa"/>
          </w:tcPr>
          <w:p w14:paraId="532B4B7A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81" w14:textId="77777777">
        <w:trPr>
          <w:trHeight w:val="1151"/>
        </w:trPr>
        <w:tc>
          <w:tcPr>
            <w:tcW w:w="4895" w:type="dxa"/>
          </w:tcPr>
          <w:p w14:paraId="532B4B7C" w14:textId="77777777" w:rsidR="009F718E" w:rsidRDefault="00505865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532B4B7D" w14:textId="77777777" w:rsidR="009F718E" w:rsidRDefault="00505865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7E" w14:textId="77777777" w:rsidR="009F718E" w:rsidRDefault="005058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7F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32B4B80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87" w14:textId="77777777">
        <w:trPr>
          <w:trHeight w:val="1149"/>
        </w:trPr>
        <w:tc>
          <w:tcPr>
            <w:tcW w:w="4895" w:type="dxa"/>
          </w:tcPr>
          <w:p w14:paraId="532B4B82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532B4B83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84" w14:textId="77777777" w:rsidR="009F718E" w:rsidRDefault="005058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85" w14:textId="77777777" w:rsidR="009F718E" w:rsidRDefault="0050586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32B4B86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8D" w14:textId="77777777">
        <w:trPr>
          <w:trHeight w:val="917"/>
        </w:trPr>
        <w:tc>
          <w:tcPr>
            <w:tcW w:w="4895" w:type="dxa"/>
          </w:tcPr>
          <w:p w14:paraId="532B4B88" w14:textId="77777777" w:rsidR="009F718E" w:rsidRDefault="00505865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532B4B89" w14:textId="77777777" w:rsidR="009F718E" w:rsidRDefault="0050586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8A" w14:textId="77777777" w:rsidR="009F718E" w:rsidRDefault="0050586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8B" w14:textId="77777777" w:rsidR="009F718E" w:rsidRDefault="0050586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32B4B8C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93" w14:textId="77777777">
        <w:trPr>
          <w:trHeight w:val="921"/>
        </w:trPr>
        <w:tc>
          <w:tcPr>
            <w:tcW w:w="4895" w:type="dxa"/>
          </w:tcPr>
          <w:p w14:paraId="532B4B8E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532B4B8F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90" w14:textId="77777777" w:rsidR="009F718E" w:rsidRDefault="0050586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14:paraId="532B4B91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92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9A" w14:textId="77777777">
        <w:trPr>
          <w:trHeight w:val="1379"/>
        </w:trPr>
        <w:tc>
          <w:tcPr>
            <w:tcW w:w="4895" w:type="dxa"/>
          </w:tcPr>
          <w:p w14:paraId="532B4B94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532B4B95" w14:textId="77777777" w:rsidR="009F718E" w:rsidRDefault="0050586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96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32B4B97" w14:textId="77777777" w:rsidR="009F718E" w:rsidRDefault="00505865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1" w:type="dxa"/>
          </w:tcPr>
          <w:p w14:paraId="532B4B98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14:paraId="532B4B99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A1" w14:textId="77777777">
        <w:trPr>
          <w:trHeight w:val="1379"/>
        </w:trPr>
        <w:tc>
          <w:tcPr>
            <w:tcW w:w="4895" w:type="dxa"/>
          </w:tcPr>
          <w:p w14:paraId="532B4B9B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532B4B9C" w14:textId="77777777" w:rsidR="009F718E" w:rsidRDefault="0050586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2B4B9D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32B4B9E" w14:textId="77777777" w:rsidR="009F718E" w:rsidRDefault="00505865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1" w:type="dxa"/>
          </w:tcPr>
          <w:p w14:paraId="532B4B9F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14:paraId="532B4BA0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32B4BA2" w14:textId="77777777" w:rsidR="009F718E" w:rsidRDefault="009F718E">
      <w:pPr>
        <w:rPr>
          <w:b/>
          <w:sz w:val="20"/>
        </w:rPr>
      </w:pPr>
    </w:p>
    <w:p w14:paraId="532B4BA3" w14:textId="77777777" w:rsidR="009F718E" w:rsidRDefault="009F718E">
      <w:pPr>
        <w:rPr>
          <w:b/>
          <w:sz w:val="20"/>
        </w:rPr>
      </w:pPr>
    </w:p>
    <w:p w14:paraId="532B4BA4" w14:textId="77777777" w:rsidR="009F718E" w:rsidRDefault="009F718E">
      <w:pPr>
        <w:spacing w:before="12"/>
        <w:rPr>
          <w:b/>
          <w:sz w:val="20"/>
        </w:rPr>
      </w:pPr>
    </w:p>
    <w:p w14:paraId="532B4BA5" w14:textId="77777777" w:rsidR="009F718E" w:rsidRDefault="00505865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32B4BA6" w14:textId="77777777" w:rsidR="009F718E" w:rsidRDefault="009F718E">
      <w:pPr>
        <w:spacing w:before="45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7"/>
      </w:tblGrid>
      <w:tr w:rsidR="009F718E" w14:paraId="532B4BAA" w14:textId="77777777">
        <w:trPr>
          <w:trHeight w:val="888"/>
        </w:trPr>
        <w:tc>
          <w:tcPr>
            <w:tcW w:w="4573" w:type="dxa"/>
          </w:tcPr>
          <w:p w14:paraId="532B4BA7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82" w:type="dxa"/>
          </w:tcPr>
          <w:p w14:paraId="532B4BA8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14:paraId="532B4BA9" w14:textId="77777777" w:rsidR="009F718E" w:rsidRDefault="00505865">
            <w:pPr>
              <w:pStyle w:val="TableParagraph"/>
              <w:spacing w:before="2" w:line="259" w:lineRule="auto"/>
              <w:ind w:right="1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9F718E" w14:paraId="532B4BB1" w14:textId="77777777">
        <w:trPr>
          <w:trHeight w:val="918"/>
        </w:trPr>
        <w:tc>
          <w:tcPr>
            <w:tcW w:w="4573" w:type="dxa"/>
          </w:tcPr>
          <w:p w14:paraId="532B4BAB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32B4BAC" w14:textId="77777777" w:rsidR="009F718E" w:rsidRDefault="00505865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532B4BAD" w14:textId="77777777" w:rsidR="009F718E" w:rsidRDefault="00505865">
            <w:pPr>
              <w:pStyle w:val="TableParagraph"/>
              <w:ind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The title has to follow PICOS format. This will provide scientific specificity and clarity. Mentioning</w:t>
            </w:r>
          </w:p>
          <w:p w14:paraId="532B4BAE" w14:textId="77777777" w:rsidR="009F718E" w:rsidRDefault="005058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Population,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Intervention,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Comparison,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Outcome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 Study design will be appropriate.</w:t>
            </w:r>
          </w:p>
        </w:tc>
        <w:tc>
          <w:tcPr>
            <w:tcW w:w="4217" w:type="dxa"/>
          </w:tcPr>
          <w:p w14:paraId="532B4BAF" w14:textId="77777777" w:rsidR="00413C53" w:rsidRPr="004D0E97" w:rsidRDefault="00413C53" w:rsidP="00413C53">
            <w:pPr>
              <w:spacing w:line="480" w:lineRule="auto"/>
              <w:rPr>
                <w:b/>
                <w:noProof/>
                <w:color w:val="000000"/>
                <w:sz w:val="24"/>
                <w:szCs w:val="24"/>
                <w:u w:val="single"/>
              </w:rPr>
            </w:pPr>
            <w:r w:rsidRPr="004D0E97">
              <w:rPr>
                <w:b/>
                <w:color w:val="0A0A0A"/>
                <w:sz w:val="24"/>
                <w:szCs w:val="24"/>
                <w:shd w:val="clear" w:color="auto" w:fill="FFFFFF"/>
              </w:rPr>
              <w:t>RADIOGRAPHIC ASSESSMENT OF IMPACTED MANDIBULAR THIRD MOLARS UNDERGOING SURGICAL EXTRACTION: A RETROSPECTIVE STUDY USING ORTHOPANTOMOGRAM</w:t>
            </w:r>
          </w:p>
          <w:p w14:paraId="532B4BB0" w14:textId="77777777" w:rsidR="009F718E" w:rsidRDefault="009F718E">
            <w:pPr>
              <w:pStyle w:val="TableParagraph"/>
              <w:ind w:left="0"/>
              <w:rPr>
                <w:sz w:val="18"/>
              </w:rPr>
            </w:pPr>
          </w:p>
        </w:tc>
      </w:tr>
      <w:tr w:rsidR="009F718E" w14:paraId="532B4BB6" w14:textId="77777777">
        <w:trPr>
          <w:trHeight w:val="921"/>
        </w:trPr>
        <w:tc>
          <w:tcPr>
            <w:tcW w:w="4573" w:type="dxa"/>
          </w:tcPr>
          <w:p w14:paraId="532B4BB2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532B4BB3" w14:textId="77777777" w:rsidR="009F718E" w:rsidRDefault="00505865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532B4BB4" w14:textId="77777777" w:rsidR="009F718E" w:rsidRDefault="00505865">
            <w:pPr>
              <w:pStyle w:val="TableParagraph"/>
              <w:spacing w:line="230" w:lineRule="atLeast"/>
              <w:ind w:right="39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recommended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structure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following </w:t>
            </w:r>
            <w:proofErr w:type="spellStart"/>
            <w:r>
              <w:rPr>
                <w:b/>
                <w:sz w:val="20"/>
              </w:rPr>
              <w:t>standardised</w:t>
            </w:r>
            <w:proofErr w:type="spellEnd"/>
            <w:r>
              <w:rPr>
                <w:b/>
                <w:sz w:val="20"/>
              </w:rPr>
              <w:t xml:space="preserve"> subheadings. Background, Aims, Material and Methods, Results, Discussion, </w:t>
            </w:r>
            <w:r>
              <w:rPr>
                <w:b/>
                <w:spacing w:val="-2"/>
                <w:sz w:val="20"/>
              </w:rPr>
              <w:t>Conclusion.</w:t>
            </w:r>
          </w:p>
        </w:tc>
        <w:tc>
          <w:tcPr>
            <w:tcW w:w="4217" w:type="dxa"/>
          </w:tcPr>
          <w:p w14:paraId="532B4BB5" w14:textId="513AC764" w:rsidR="009F718E" w:rsidRDefault="00A867B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Pr="00A867B1">
              <w:rPr>
                <w:b/>
                <w:bCs/>
                <w:szCs w:val="28"/>
              </w:rPr>
              <w:t>THE ABSTRACT HAS BEEN MODIFIED TO A STRUCTURED ABSTRACT</w:t>
            </w:r>
            <w:r>
              <w:rPr>
                <w:sz w:val="18"/>
              </w:rPr>
              <w:t>.</w:t>
            </w:r>
          </w:p>
        </w:tc>
      </w:tr>
      <w:tr w:rsidR="009F718E" w14:paraId="532B4BC0" w14:textId="77777777">
        <w:trPr>
          <w:trHeight w:val="5978"/>
        </w:trPr>
        <w:tc>
          <w:tcPr>
            <w:tcW w:w="4573" w:type="dxa"/>
          </w:tcPr>
          <w:p w14:paraId="532B4BB7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532B4BB8" w14:textId="77777777" w:rsidR="009F718E" w:rsidRDefault="00505865">
            <w:pPr>
              <w:pStyle w:val="TableParagraph"/>
              <w:spacing w:before="22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14:paraId="532B4BB9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While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represents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clinically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 scientifically sound topic, a lot of factors need to be considered to improve its overall quality. Grammatical errors and spelling mistakes are recommended to be corrected to ensure it meets publication standards.</w:t>
            </w:r>
          </w:p>
          <w:p w14:paraId="532B4BBA" w14:textId="77777777" w:rsidR="009F718E" w:rsidRDefault="00505865">
            <w:pPr>
              <w:pStyle w:val="TableParagraph"/>
              <w:ind w:right="146"/>
              <w:rPr>
                <w:sz w:val="20"/>
              </w:rPr>
            </w:pPr>
            <w:proofErr w:type="spellStart"/>
            <w:r>
              <w:rPr>
                <w:sz w:val="20"/>
              </w:rPr>
              <w:t>Discrepency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be addressed. Methods state Pell and Gregory’s classification while the results speak about point of contact/ occlusion. This is scientifically incorrect.</w:t>
            </w:r>
          </w:p>
          <w:p w14:paraId="532B4BBB" w14:textId="77777777" w:rsidR="009F718E" w:rsidRDefault="00505865">
            <w:pPr>
              <w:pStyle w:val="TableParagraph"/>
              <w:ind w:right="146"/>
              <w:rPr>
                <w:sz w:val="20"/>
              </w:rPr>
            </w:pPr>
            <w:r>
              <w:rPr>
                <w:sz w:val="20"/>
              </w:rPr>
              <w:t>Furthermore, proximity to Inferior alveolar nerve determination can pose as a limitation which is not appropriately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addressed.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dimensional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 cannot give the spatial relation between the roots and nerve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gauge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difficulty.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radiographic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proofErr w:type="spellStart"/>
            <w:r>
              <w:rPr>
                <w:sz w:val="20"/>
              </w:rPr>
              <w:t>standardised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indicatiors</w:t>
            </w:r>
            <w:proofErr w:type="spellEnd"/>
            <w:r>
              <w:rPr>
                <w:sz w:val="20"/>
              </w:rPr>
              <w:t xml:space="preserve"> like the Rood and Shehab’s Classification must be considered.</w:t>
            </w:r>
          </w:p>
          <w:p w14:paraId="532B4BBC" w14:textId="77777777" w:rsidR="009F718E" w:rsidRDefault="00505865">
            <w:pPr>
              <w:pStyle w:val="TableParagraph"/>
              <w:ind w:right="146"/>
              <w:rPr>
                <w:sz w:val="20"/>
              </w:rPr>
            </w:pPr>
            <w:r>
              <w:rPr>
                <w:sz w:val="20"/>
              </w:rPr>
              <w:t>The manuscript does not clearly describe how the space between the third molar and Ramus border was calculated.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helpful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clarify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methodology used to make this measurement specially if its visual assessment </w:t>
            </w:r>
            <w:proofErr w:type="spellStart"/>
            <w:r>
              <w:rPr>
                <w:sz w:val="20"/>
              </w:rPr>
              <w:t>o</w:t>
            </w:r>
            <w:proofErr w:type="spellEnd"/>
            <w:r>
              <w:rPr>
                <w:sz w:val="20"/>
              </w:rPr>
              <w:t xml:space="preserve"> any </w:t>
            </w:r>
            <w:proofErr w:type="spellStart"/>
            <w:r>
              <w:rPr>
                <w:sz w:val="20"/>
              </w:rPr>
              <w:t>standardised</w:t>
            </w:r>
            <w:proofErr w:type="spellEnd"/>
            <w:r>
              <w:rPr>
                <w:sz w:val="20"/>
              </w:rPr>
              <w:t xml:space="preserve"> method.</w:t>
            </w:r>
          </w:p>
          <w:p w14:paraId="532B4BBD" w14:textId="77777777" w:rsidR="009F718E" w:rsidRDefault="00505865">
            <w:pPr>
              <w:pStyle w:val="TableParagraph"/>
              <w:ind w:right="164"/>
              <w:rPr>
                <w:sz w:val="20"/>
              </w:rPr>
            </w:pPr>
            <w:r>
              <w:rPr>
                <w:sz w:val="20"/>
              </w:rPr>
              <w:t xml:space="preserve">Lack of details regarding examiner </w:t>
            </w:r>
            <w:proofErr w:type="spellStart"/>
            <w:r>
              <w:rPr>
                <w:sz w:val="20"/>
              </w:rPr>
              <w:t>caliberation</w:t>
            </w:r>
            <w:proofErr w:type="spellEnd"/>
            <w:r>
              <w:rPr>
                <w:sz w:val="20"/>
              </w:rPr>
              <w:t>, reliability and clear statistical reporting reduces the strength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conclusions.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above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mentioned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revisions</w:t>
            </w:r>
          </w:p>
          <w:p w14:paraId="532B4BBE" w14:textId="77777777" w:rsidR="009F718E" w:rsidRDefault="0050586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would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significantly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validity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reproducibility.</w:t>
            </w:r>
          </w:p>
        </w:tc>
        <w:tc>
          <w:tcPr>
            <w:tcW w:w="4217" w:type="dxa"/>
          </w:tcPr>
          <w:p w14:paraId="1424777B" w14:textId="1CC03907" w:rsidR="009F718E" w:rsidRPr="00E17279" w:rsidRDefault="00352C44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sz w:val="18"/>
              </w:rPr>
              <w:t xml:space="preserve"> </w:t>
            </w:r>
            <w:r w:rsidR="00E17279" w:rsidRPr="00E17279">
              <w:rPr>
                <w:b/>
                <w:bCs/>
                <w:sz w:val="24"/>
                <w:szCs w:val="24"/>
              </w:rPr>
              <w:t xml:space="preserve">THE CLASSIFICATION OF IMPACTED THIRD MOLAR ACCORDING TO </w:t>
            </w:r>
            <w:proofErr w:type="gramStart"/>
            <w:r w:rsidR="00E17279" w:rsidRPr="00E17279">
              <w:rPr>
                <w:b/>
                <w:bCs/>
                <w:sz w:val="24"/>
                <w:szCs w:val="24"/>
              </w:rPr>
              <w:t>THE  IMPACTION</w:t>
            </w:r>
            <w:proofErr w:type="gramEnd"/>
            <w:r w:rsidR="00E17279" w:rsidRPr="00E17279">
              <w:rPr>
                <w:b/>
                <w:bCs/>
                <w:sz w:val="24"/>
                <w:szCs w:val="24"/>
              </w:rPr>
              <w:t xml:space="preserve"> DEPTH </w:t>
            </w:r>
            <w:r w:rsidR="001D13F5">
              <w:rPr>
                <w:b/>
                <w:bCs/>
                <w:sz w:val="24"/>
                <w:szCs w:val="24"/>
              </w:rPr>
              <w:t>(POSITION)</w:t>
            </w:r>
            <w:r w:rsidR="00E17279" w:rsidRPr="00E17279">
              <w:rPr>
                <w:b/>
                <w:bCs/>
                <w:sz w:val="24"/>
                <w:szCs w:val="24"/>
              </w:rPr>
              <w:t xml:space="preserve">AND RAMUS </w:t>
            </w:r>
            <w:r w:rsidR="001D13F5">
              <w:rPr>
                <w:b/>
                <w:bCs/>
                <w:sz w:val="24"/>
                <w:szCs w:val="24"/>
              </w:rPr>
              <w:t>(CLASS)</w:t>
            </w:r>
            <w:r w:rsidR="00E17279" w:rsidRPr="00E17279">
              <w:rPr>
                <w:b/>
                <w:bCs/>
                <w:sz w:val="24"/>
                <w:szCs w:val="24"/>
              </w:rPr>
              <w:t>RELATION ARE BOTH GIVEN BY PELL AND GREGORY.</w:t>
            </w:r>
          </w:p>
          <w:p w14:paraId="532B4BBF" w14:textId="69DEADCA" w:rsidR="00913820" w:rsidRDefault="00E17279">
            <w:pPr>
              <w:pStyle w:val="TableParagraph"/>
              <w:ind w:left="0"/>
              <w:rPr>
                <w:sz w:val="18"/>
              </w:rPr>
            </w:pPr>
            <w:r w:rsidRPr="00E17279">
              <w:rPr>
                <w:b/>
                <w:bCs/>
                <w:color w:val="1D2228"/>
                <w:sz w:val="24"/>
                <w:szCs w:val="24"/>
                <w:shd w:val="clear" w:color="auto" w:fill="FFFFFF"/>
              </w:rPr>
              <w:t>THE OPGS ARE VISUALLY ANALYSED BY TWO INDEPENDENT CONTRIBUTORS AND RESULTS WERE CROSS CHECKED</w:t>
            </w:r>
            <w:r w:rsidR="00A24A6A">
              <w:rPr>
                <w:color w:val="1D2228"/>
                <w:sz w:val="24"/>
                <w:szCs w:val="24"/>
                <w:shd w:val="clear" w:color="auto" w:fill="FFFFFF"/>
              </w:rPr>
              <w:t>.</w:t>
            </w:r>
            <w:r w:rsidR="00A24A6A" w:rsidRPr="00683D1C">
              <w:rPr>
                <w:color w:val="1D2228"/>
                <w:sz w:val="24"/>
                <w:szCs w:val="24"/>
              </w:rPr>
              <w:br/>
            </w:r>
          </w:p>
        </w:tc>
      </w:tr>
      <w:tr w:rsidR="009F718E" w14:paraId="532B4BC9" w14:textId="77777777">
        <w:trPr>
          <w:trHeight w:val="1382"/>
        </w:trPr>
        <w:tc>
          <w:tcPr>
            <w:tcW w:w="4573" w:type="dxa"/>
          </w:tcPr>
          <w:p w14:paraId="532B4BC1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32B4BC2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32B4BC3" w14:textId="77777777" w:rsidR="009F718E" w:rsidRDefault="009F718E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32B4BC4" w14:textId="77777777" w:rsidR="009F718E" w:rsidRDefault="00505865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2" w:type="dxa"/>
          </w:tcPr>
          <w:p w14:paraId="532B4BC5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No.</w:t>
            </w:r>
          </w:p>
          <w:p w14:paraId="532B4BC6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References mentioned are relevant but not sufficiently recent. Most articles are older with limited inclusion of studies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5-10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years.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studies, Systematic reviews and </w:t>
            </w:r>
            <w:proofErr w:type="spellStart"/>
            <w:r>
              <w:rPr>
                <w:sz w:val="20"/>
              </w:rPr>
              <w:t>meta analysis</w:t>
            </w:r>
            <w:proofErr w:type="spellEnd"/>
            <w:r>
              <w:rPr>
                <w:sz w:val="20"/>
              </w:rPr>
              <w:t xml:space="preserve"> would add to the</w:t>
            </w:r>
          </w:p>
          <w:p w14:paraId="532B4BC7" w14:textId="77777777" w:rsidR="009F718E" w:rsidRDefault="00505865">
            <w:pPr>
              <w:pStyle w:val="TableParagraph"/>
              <w:spacing w:before="2" w:line="210" w:lineRule="exact"/>
              <w:rPr>
                <w:sz w:val="20"/>
              </w:rPr>
            </w:pPr>
            <w:r>
              <w:rPr>
                <w:sz w:val="20"/>
              </w:rPr>
              <w:t>quality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publication.</w:t>
            </w:r>
          </w:p>
        </w:tc>
        <w:tc>
          <w:tcPr>
            <w:tcW w:w="4217" w:type="dxa"/>
          </w:tcPr>
          <w:p w14:paraId="532B4BC8" w14:textId="49BC32FB" w:rsidR="009F718E" w:rsidRPr="00DA4FAB" w:rsidRDefault="00DA4FAB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DA4FAB">
              <w:rPr>
                <w:b/>
                <w:bCs/>
                <w:sz w:val="24"/>
                <w:szCs w:val="24"/>
              </w:rPr>
              <w:t xml:space="preserve"> RECENT REFERENCES ARE ADDED</w:t>
            </w:r>
          </w:p>
        </w:tc>
      </w:tr>
      <w:tr w:rsidR="009F718E" w14:paraId="532B4BCE" w14:textId="77777777">
        <w:trPr>
          <w:trHeight w:val="894"/>
        </w:trPr>
        <w:tc>
          <w:tcPr>
            <w:tcW w:w="4573" w:type="dxa"/>
          </w:tcPr>
          <w:p w14:paraId="532B4BCA" w14:textId="77777777" w:rsidR="009F718E" w:rsidRDefault="00505865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532B4BCB" w14:textId="77777777" w:rsidR="009F718E" w:rsidRDefault="0050586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</w:tc>
        <w:tc>
          <w:tcPr>
            <w:tcW w:w="4882" w:type="dxa"/>
          </w:tcPr>
          <w:p w14:paraId="532B4BCC" w14:textId="77777777" w:rsidR="009F718E" w:rsidRDefault="005058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conduct,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ethics approval number and committee specifications should be </w:t>
            </w:r>
            <w:r>
              <w:rPr>
                <w:spacing w:val="-2"/>
                <w:sz w:val="20"/>
              </w:rPr>
              <w:t>mandatory.</w:t>
            </w:r>
          </w:p>
        </w:tc>
        <w:tc>
          <w:tcPr>
            <w:tcW w:w="4217" w:type="dxa"/>
          </w:tcPr>
          <w:p w14:paraId="532B4BCD" w14:textId="499742F7" w:rsidR="00BC2961" w:rsidRPr="005E6FD9" w:rsidRDefault="005E6FD9">
            <w:pPr>
              <w:pStyle w:val="TableParagraph"/>
              <w:ind w:left="0"/>
              <w:rPr>
                <w:b/>
                <w:bCs/>
                <w:sz w:val="18"/>
              </w:rPr>
            </w:pPr>
            <w:r w:rsidRPr="005E6FD9">
              <w:rPr>
                <w:b/>
                <w:bCs/>
                <w:sz w:val="20"/>
                <w:szCs w:val="24"/>
              </w:rPr>
              <w:t>ETHICAL CLEARANCE ARE TAKEN FROM INSTITUITIONAL ETHICAL COMMITTEE WITH ETHICS MEMO NO- OP-60 DT 31.12.25</w:t>
            </w:r>
          </w:p>
        </w:tc>
      </w:tr>
    </w:tbl>
    <w:p w14:paraId="532B4BCF" w14:textId="77777777" w:rsidR="009F718E" w:rsidRDefault="009F718E">
      <w:pPr>
        <w:pStyle w:val="TableParagraph"/>
        <w:rPr>
          <w:sz w:val="18"/>
        </w:rPr>
        <w:sectPr w:rsidR="009F718E">
          <w:type w:val="continuous"/>
          <w:pgSz w:w="16840" w:h="23820"/>
          <w:pgMar w:top="1760" w:right="1417" w:bottom="1620" w:left="1417" w:header="1286" w:footer="1427" w:gutter="0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7"/>
      </w:tblGrid>
      <w:tr w:rsidR="009F718E" w14:paraId="532B4BD3" w14:textId="77777777">
        <w:trPr>
          <w:trHeight w:val="897"/>
        </w:trPr>
        <w:tc>
          <w:tcPr>
            <w:tcW w:w="4573" w:type="dxa"/>
          </w:tcPr>
          <w:p w14:paraId="532B4BD0" w14:textId="77777777" w:rsidR="009F718E" w:rsidRDefault="00505865">
            <w:pPr>
              <w:pStyle w:val="TableParagraph"/>
              <w:ind w:right="142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2" w:type="dxa"/>
          </w:tcPr>
          <w:p w14:paraId="532B4BD1" w14:textId="77777777" w:rsidR="009F718E" w:rsidRDefault="009F71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17" w:type="dxa"/>
          </w:tcPr>
          <w:p w14:paraId="532B4BD2" w14:textId="77777777" w:rsidR="009F718E" w:rsidRDefault="009F718E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32B4BD4" w14:textId="77777777" w:rsidR="009F718E" w:rsidRDefault="009F718E">
      <w:pPr>
        <w:rPr>
          <w:b/>
          <w:sz w:val="20"/>
        </w:rPr>
      </w:pPr>
    </w:p>
    <w:p w14:paraId="532B4BD5" w14:textId="77777777" w:rsidR="009F718E" w:rsidRDefault="009F718E">
      <w:pPr>
        <w:rPr>
          <w:b/>
          <w:sz w:val="20"/>
        </w:rPr>
      </w:pPr>
    </w:p>
    <w:p w14:paraId="532B4BD6" w14:textId="77777777" w:rsidR="009F718E" w:rsidRDefault="009F718E">
      <w:pPr>
        <w:spacing w:before="100"/>
        <w:rPr>
          <w:b/>
          <w:sz w:val="20"/>
        </w:rPr>
      </w:pPr>
    </w:p>
    <w:p w14:paraId="532B4BD7" w14:textId="77777777" w:rsidR="009F718E" w:rsidRDefault="00505865" w:rsidP="00606A27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</w:p>
    <w:p w14:paraId="532B4BD8" w14:textId="77777777" w:rsidR="009F718E" w:rsidRDefault="009F718E">
      <w:pPr>
        <w:spacing w:before="46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2"/>
        <w:gridCol w:w="6061"/>
      </w:tblGrid>
      <w:tr w:rsidR="009F718E" w14:paraId="532B4BDA" w14:textId="77777777">
        <w:trPr>
          <w:trHeight w:val="460"/>
        </w:trPr>
        <w:tc>
          <w:tcPr>
            <w:tcW w:w="13673" w:type="dxa"/>
            <w:gridSpan w:val="2"/>
          </w:tcPr>
          <w:p w14:paraId="532B4BD9" w14:textId="77777777" w:rsidR="009F718E" w:rsidRDefault="005058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9F718E" w14:paraId="532B4BDD" w14:textId="77777777">
        <w:trPr>
          <w:trHeight w:val="230"/>
        </w:trPr>
        <w:tc>
          <w:tcPr>
            <w:tcW w:w="7612" w:type="dxa"/>
          </w:tcPr>
          <w:p w14:paraId="532B4BDB" w14:textId="77777777" w:rsidR="009F718E" w:rsidRDefault="009F718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061" w:type="dxa"/>
          </w:tcPr>
          <w:p w14:paraId="532B4BDC" w14:textId="77777777" w:rsidR="009F718E" w:rsidRDefault="00505865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9F718E" w14:paraId="532B4BE1" w14:textId="77777777">
        <w:trPr>
          <w:trHeight w:val="921"/>
        </w:trPr>
        <w:tc>
          <w:tcPr>
            <w:tcW w:w="7612" w:type="dxa"/>
          </w:tcPr>
          <w:p w14:paraId="532B4BDE" w14:textId="77777777" w:rsidR="00C729B0" w:rsidRDefault="00C729B0" w:rsidP="00C729B0">
            <w:pPr>
              <w:ind w:left="103"/>
            </w:pPr>
            <w:r>
              <w:t>This</w:t>
            </w:r>
            <w:r>
              <w:rPr>
                <w:spacing w:val="-4"/>
              </w:rPr>
              <w:t xml:space="preserve"> </w:t>
            </w:r>
            <w:r>
              <w:t>manuscript</w:t>
            </w:r>
            <w:r>
              <w:rPr>
                <w:spacing w:val="-1"/>
              </w:rPr>
              <w:t xml:space="preserve"> </w:t>
            </w:r>
            <w:r>
              <w:t>addressed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clinically</w:t>
            </w:r>
            <w:r>
              <w:rPr>
                <w:spacing w:val="-5"/>
              </w:rPr>
              <w:t xml:space="preserve"> </w:t>
            </w:r>
            <w:proofErr w:type="spellStart"/>
            <w:r>
              <w:t>relavant</w:t>
            </w:r>
            <w:proofErr w:type="spellEnd"/>
            <w:r>
              <w:rPr>
                <w:spacing w:val="-4"/>
              </w:rPr>
              <w:t xml:space="preserve"> </w:t>
            </w:r>
            <w:r>
              <w:t>topic and</w:t>
            </w:r>
            <w:r>
              <w:rPr>
                <w:spacing w:val="-2"/>
              </w:rPr>
              <w:t xml:space="preserve"> </w:t>
            </w:r>
            <w:r>
              <w:t>provides</w:t>
            </w:r>
            <w:r>
              <w:rPr>
                <w:spacing w:val="-2"/>
              </w:rPr>
              <w:t xml:space="preserve"> </w:t>
            </w:r>
            <w:r>
              <w:t>useful</w:t>
            </w:r>
            <w:r>
              <w:rPr>
                <w:spacing w:val="-1"/>
              </w:rPr>
              <w:t xml:space="preserve"> </w:t>
            </w:r>
            <w:r>
              <w:t>epidemiological</w:t>
            </w:r>
            <w:r>
              <w:rPr>
                <w:spacing w:val="-1"/>
              </w:rPr>
              <w:t xml:space="preserve"> </w:t>
            </w:r>
            <w:r>
              <w:t>data.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use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OPG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standardised</w:t>
            </w:r>
            <w:proofErr w:type="spellEnd"/>
            <w:r>
              <w:rPr>
                <w:spacing w:val="-5"/>
              </w:rPr>
              <w:t xml:space="preserve"> </w:t>
            </w:r>
            <w:r>
              <w:t>classification</w:t>
            </w:r>
            <w:r>
              <w:rPr>
                <w:spacing w:val="-2"/>
              </w:rPr>
              <w:t xml:space="preserve"> </w:t>
            </w:r>
            <w:r>
              <w:t xml:space="preserve">systems adds value to the study. However, the </w:t>
            </w:r>
            <w:proofErr w:type="gramStart"/>
            <w:r>
              <w:t>above mentioned</w:t>
            </w:r>
            <w:proofErr w:type="gramEnd"/>
            <w:r>
              <w:t xml:space="preserve"> suggestions can be incorporated to improve the clarity and quality of the article.</w:t>
            </w:r>
          </w:p>
          <w:p w14:paraId="532B4BDF" w14:textId="77777777" w:rsidR="009F718E" w:rsidRDefault="009F718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61" w:type="dxa"/>
          </w:tcPr>
          <w:p w14:paraId="532B4BE0" w14:textId="1CD0258E" w:rsidR="009F718E" w:rsidRDefault="007F51F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We have made some of the required changes in the article and tried to address the concerns of the reviewers.</w:t>
            </w:r>
          </w:p>
        </w:tc>
      </w:tr>
    </w:tbl>
    <w:p w14:paraId="532B4BE2" w14:textId="77777777" w:rsidR="009F718E" w:rsidRDefault="009F718E">
      <w:pPr>
        <w:rPr>
          <w:b/>
          <w:sz w:val="20"/>
        </w:rPr>
      </w:pPr>
    </w:p>
    <w:sectPr w:rsidR="009F718E" w:rsidSect="003E2D29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C0931" w14:textId="77777777" w:rsidR="008D2AB3" w:rsidRDefault="008D2AB3">
      <w:r>
        <w:separator/>
      </w:r>
    </w:p>
  </w:endnote>
  <w:endnote w:type="continuationSeparator" w:id="0">
    <w:p w14:paraId="269EA7B9" w14:textId="77777777" w:rsidR="008D2AB3" w:rsidRDefault="008D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B4BE8" w14:textId="77777777" w:rsidR="009F718E" w:rsidRDefault="008D2AB3">
    <w:pPr>
      <w:pStyle w:val="BodyText"/>
      <w:spacing w:line="14" w:lineRule="auto"/>
      <w:rPr>
        <w:b w:val="0"/>
      </w:rPr>
    </w:pPr>
    <w:r>
      <w:rPr>
        <w:b w:val="0"/>
        <w:noProof/>
      </w:rPr>
      <w:pict w14:anchorId="532B4BEA"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723.8pt;margin-top:1108.3pt;width:47.3pt;height:24.55pt;z-index:-160035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n8ZTL+IAAAAPAQAADwAAAGRycy9kb3ducmV2LnhtbEyPzU7DMBCE70i8&#10;g7VI3KhTKz8oxKlQUcUBcWgBiaMbmzgiXke2m7pvj3Oit53d0ew3zSaakczK+cEih/UqA6Kws3LA&#10;nsPnx+7hEYgPAqUYLSoOF+Vh097eNKKW9ox7NR9CT1II+lpw0CFMNaW+08oIv7KTwnT7sc6IkKTr&#10;qXTinMLNSFmWldSIAdMHLSa11ar7PZwMh6/ttHuL31q8z4V8fWHV/uK6yPn9XXx+AhJUDP9mWPAT&#10;OrSJ6WhPKD0Zk87zqkxeDoytyzQtniJnDMhx2ZVFBbRt6HWP9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CfxlMv4gAAAA8BAAAPAAAAAAAAAAAAAAAAAAMEAABkcnMvZG93bnJldi54&#10;bWxQSwUGAAAAAAQABADzAAAAEgUAAAAA&#10;" filled="f" stroked="f">
          <v:path arrowok="t"/>
          <v:textbox inset="0,0,0,0">
            <w:txbxContent>
              <w:p w14:paraId="532B4BEC" w14:textId="77777777" w:rsidR="009F718E" w:rsidRDefault="00505865">
                <w:pPr>
                  <w:spacing w:before="10"/>
                  <w:ind w:left="180" w:right="18" w:hanging="161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 w:rsidR="003E2D29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 w:rsidR="003E2D29">
                  <w:rPr>
                    <w:b/>
                    <w:sz w:val="20"/>
                  </w:rPr>
                  <w:fldChar w:fldCharType="separate"/>
                </w:r>
                <w:r w:rsidR="00413C53">
                  <w:rPr>
                    <w:b/>
                    <w:noProof/>
                    <w:sz w:val="20"/>
                  </w:rPr>
                  <w:t>2</w:t>
                </w:r>
                <w:r w:rsidR="003E2D29"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pacing w:val="-1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12"/>
                    <w:sz w:val="20"/>
                  </w:rPr>
                  <w:t xml:space="preserve"> </w:t>
                </w:r>
                <w:r w:rsidR="003E2D29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NUMPAGES </w:instrText>
                </w:r>
                <w:r w:rsidR="003E2D29">
                  <w:rPr>
                    <w:b/>
                    <w:sz w:val="20"/>
                  </w:rPr>
                  <w:fldChar w:fldCharType="separate"/>
                </w:r>
                <w:r w:rsidR="00413C53">
                  <w:rPr>
                    <w:b/>
                    <w:noProof/>
                    <w:sz w:val="20"/>
                  </w:rPr>
                  <w:t>3</w:t>
                </w:r>
                <w:r w:rsidR="003E2D29"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56F3C" w14:textId="77777777" w:rsidR="008D2AB3" w:rsidRDefault="008D2AB3">
      <w:r>
        <w:separator/>
      </w:r>
    </w:p>
  </w:footnote>
  <w:footnote w:type="continuationSeparator" w:id="0">
    <w:p w14:paraId="3B9B40A1" w14:textId="77777777" w:rsidR="008D2AB3" w:rsidRDefault="008D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B4BE7" w14:textId="77777777" w:rsidR="009F718E" w:rsidRDefault="008D2AB3">
    <w:pPr>
      <w:pStyle w:val="BodyText"/>
      <w:spacing w:line="14" w:lineRule="auto"/>
      <w:rPr>
        <w:b w:val="0"/>
      </w:rPr>
    </w:pPr>
    <w:r>
      <w:rPr>
        <w:b w:val="0"/>
        <w:noProof/>
      </w:rPr>
      <w:pict w14:anchorId="532B4BE9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369.75pt;margin-top:63.3pt;width:102.45pt;height:13.05pt;z-index:-1600409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zHJyCuEAAAALAQAADwAAAGRycy9kb3ducmV2LnhtbEyPy07DMBBF90j8gzVI&#10;7KhDyKMNcSpUVLFALFqoxNKNhzgitqPYTd2/Z1jBcuYe3TlTr6MZ2IyT750VcL9IgKFtneptJ+Dj&#10;fXu3BOaDtEoOzqKAC3pYN9dXtayUO9sdzvvQMSqxvpICdAhjxblvNRrpF25ES9mXm4wMNE4dV5M8&#10;U7kZeJokBTeyt3RByxE3Gtvv/ckIOGzG7Wv81PJtztXLc1ruLlMbhbi9iU+PwALG8AfDrz6pQ0NO&#10;R3eyyrNBQPmwygmlIC0KYESssiwDdqRNnpbAm5r//6H5AQ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MxycgrhAAAACwEAAA8AAAAAAAAAAAAAAAAAAAQAAGRycy9kb3ducmV2LnhtbFBL&#10;BQYAAAAABAAEAPMAAAAOBQAAAAA=&#10;" filled="f" stroked="f">
          <v:path arrowok="t"/>
          <v:textbox inset="0,0,0,0">
            <w:txbxContent>
              <w:p w14:paraId="532B4BEB" w14:textId="77777777" w:rsidR="009F718E" w:rsidRDefault="00505865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color w:val="003399"/>
                    <w:sz w:val="20"/>
                    <w:highlight w:val="yellow"/>
                  </w:rPr>
                  <w:t>Review</w:t>
                </w:r>
                <w:r>
                  <w:rPr>
                    <w:color w:val="003399"/>
                    <w:spacing w:val="-7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z w:val="20"/>
                    <w:highlight w:val="yellow"/>
                  </w:rPr>
                  <w:t>Form</w:t>
                </w:r>
                <w:r>
                  <w:rPr>
                    <w:color w:val="003399"/>
                    <w:spacing w:val="-5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2"/>
                    <w:sz w:val="20"/>
                    <w:highlight w:val="yellow"/>
                  </w:rPr>
                  <w:t>(Research)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B2D22"/>
    <w:multiLevelType w:val="hybridMultilevel"/>
    <w:tmpl w:val="451C9B6C"/>
    <w:lvl w:ilvl="0" w:tplc="1BEA4C5E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1040AAD0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8A623A8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C024D114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ABD0E284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7FB23AB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675ED734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608E840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00389B9A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18E"/>
    <w:rsid w:val="001D1012"/>
    <w:rsid w:val="001D13F5"/>
    <w:rsid w:val="00265882"/>
    <w:rsid w:val="002A7C86"/>
    <w:rsid w:val="00352C44"/>
    <w:rsid w:val="003574D2"/>
    <w:rsid w:val="003E2D29"/>
    <w:rsid w:val="00413C53"/>
    <w:rsid w:val="0043427D"/>
    <w:rsid w:val="00505865"/>
    <w:rsid w:val="005E6FD9"/>
    <w:rsid w:val="00606A27"/>
    <w:rsid w:val="006747AA"/>
    <w:rsid w:val="007F51F5"/>
    <w:rsid w:val="008D2AB3"/>
    <w:rsid w:val="00913820"/>
    <w:rsid w:val="009F718E"/>
    <w:rsid w:val="00A23AA6"/>
    <w:rsid w:val="00A24A6A"/>
    <w:rsid w:val="00A867B1"/>
    <w:rsid w:val="00AC2A5F"/>
    <w:rsid w:val="00AF017A"/>
    <w:rsid w:val="00BC2961"/>
    <w:rsid w:val="00BF4EF3"/>
    <w:rsid w:val="00C54010"/>
    <w:rsid w:val="00C729B0"/>
    <w:rsid w:val="00DA4FAB"/>
    <w:rsid w:val="00E1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32B4B18"/>
  <w15:docId w15:val="{6D8B7524-5D4E-4DEA-862C-B51446F0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2D2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E2D29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3E2D29"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rsid w:val="003E2D29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747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1185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20</cp:revision>
  <dcterms:created xsi:type="dcterms:W3CDTF">2026-04-10T06:49:00Z</dcterms:created>
  <dcterms:modified xsi:type="dcterms:W3CDTF">2026-04-15T06:52:00Z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2026-04-10T00:00:00Z</vt:filetime>
  </property>
  <property fmtid="{D5CDD505-2E9C-101B-9397-08002B2CF9AE}" pid="5" name="Producer">
    <vt:lpwstr>3-Heights(TM) PDF Security Shell 4.8.25.2 (http://www.pdf-tools.com)</vt:lpwstr>
  </property>
</Properties>
</file>