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1F7E11AA" w:rsidR="000F2AFD" w:rsidRPr="00067224" w:rsidRDefault="00B94A59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94A5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Research and Reports in Hematology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6E73F7EB" w:rsidR="000F2AFD" w:rsidRPr="00067224" w:rsidRDefault="0052699E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2699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Ms_IJR2H_159219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2027E64C" w:rsidR="000F2AFD" w:rsidRPr="00067224" w:rsidRDefault="0052699E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2699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Silent Multiorgan Injury in Sickle Cell Disease: Redefining Mortality Beyond Pain Crises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53F179A6" w:rsidR="000F2AFD" w:rsidRPr="00094A92" w:rsidRDefault="00094A92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094A92">
              <w:rPr>
                <w:color w:val="000000"/>
                <w:sz w:val="20"/>
                <w:szCs w:val="20"/>
              </w:rPr>
              <w:t>The manuscript addresses an important and clinically relevant concept in</w:t>
            </w:r>
            <w:r w:rsidRPr="00094A92">
              <w:rPr>
                <w:rStyle w:val="apple-converted-space"/>
                <w:rFonts w:eastAsia="Arial Unicode MS"/>
                <w:color w:val="000000"/>
                <w:sz w:val="20"/>
                <w:szCs w:val="20"/>
              </w:rPr>
              <w:t> </w:t>
            </w:r>
            <w:r w:rsidRPr="00094A92">
              <w:rPr>
                <w:rStyle w:val="whitespace-normal"/>
                <w:color w:val="000000"/>
                <w:sz w:val="20"/>
                <w:szCs w:val="20"/>
              </w:rPr>
              <w:t>Sickle Cell Disease</w:t>
            </w:r>
            <w:r w:rsidRPr="00094A92">
              <w:rPr>
                <w:color w:val="000000"/>
                <w:sz w:val="20"/>
                <w:szCs w:val="20"/>
              </w:rPr>
              <w:t>: the role of silent multiorgan injury in long-term morbidity and mortality. The topic is contemporary, clinically meaningful, and potentially valuable as a narrative review.</w:t>
            </w:r>
            <w:r w:rsidRPr="00094A92">
              <w:rPr>
                <w:rStyle w:val="apple-converted-space"/>
                <w:rFonts w:eastAsia="Arial Unicode M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7" w:type="pct"/>
          </w:tcPr>
          <w:p w14:paraId="6A84AF84" w14:textId="7C4AB0D7" w:rsidR="000F2AFD" w:rsidRPr="00067224" w:rsidRDefault="00F3532F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93CF601" w14:textId="5604F8C8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1A5DCD"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4027503C" w:rsidR="000F2AFD" w:rsidRPr="00067224" w:rsidRDefault="00094A9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93B2DC" w14:textId="0DCFB132" w:rsidR="000F2AFD" w:rsidRPr="00067224" w:rsidRDefault="00F3532F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067224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3F3DDA99" w:rsidR="000F2AFD" w:rsidRPr="00067224" w:rsidRDefault="00094A9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DA5D40" w14:textId="52DD51D2" w:rsidR="000F2AFD" w:rsidRPr="00067224" w:rsidRDefault="00F3532F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067224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42F80064" w:rsidR="000F2AFD" w:rsidRPr="00067224" w:rsidRDefault="00094A9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9D64B9" w14:textId="3F4D6B26" w:rsidR="000F2AFD" w:rsidRPr="00067224" w:rsidRDefault="00F3532F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067224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3F33C9E1" w:rsidR="000F2AFD" w:rsidRPr="00067224" w:rsidRDefault="00094A9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59341762" w:rsidR="000F2AFD" w:rsidRPr="00067224" w:rsidRDefault="00F3532F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067224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40D49681" w:rsidR="000F2AFD" w:rsidRPr="00067224" w:rsidRDefault="00094A9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794297" w14:textId="77777777" w:rsidR="000F2AFD" w:rsidRDefault="00F3532F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  <w:p w14:paraId="11583622" w14:textId="0A981D0E" w:rsidR="00F3532F" w:rsidRPr="00F3532F" w:rsidRDefault="00F3532F" w:rsidP="00F3532F">
            <w:pPr>
              <w:rPr>
                <w:rFonts w:eastAsia="MS Mincho"/>
                <w:sz w:val="20"/>
                <w:szCs w:val="20"/>
                <w:lang w:val="en-GB"/>
              </w:rPr>
            </w:pPr>
          </w:p>
        </w:tc>
      </w:tr>
      <w:tr w:rsidR="00067224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3A3173" w14:textId="7FFEA118" w:rsidR="00094A92" w:rsidRPr="00094A92" w:rsidRDefault="00094A92" w:rsidP="00094A92">
            <w:pPr>
              <w:pStyle w:val="NormalWeb"/>
              <w:rPr>
                <w:rFonts w:ascii="Times New Roman" w:hAnsi="Times New Roman" w:cs="Times New Roman"/>
                <w:color w:val="000000"/>
                <w:sz w:val="20"/>
                <w:szCs w:val="20"/>
                <w:lang w:val="en-IN" w:eastAsia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1, </w:t>
            </w:r>
            <w:r w:rsidRPr="00094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Many references are not directly related to sickle cell disease and weaken scientific credibility.</w:t>
            </w:r>
          </w:p>
          <w:p w14:paraId="0E93AB33" w14:textId="4687D08F" w:rsidR="000F2AFD" w:rsidRPr="00067224" w:rsidRDefault="000F2AFD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D2F321" w14:textId="77777777" w:rsidR="008E4A62" w:rsidRPr="008E4A62" w:rsidRDefault="008E4A62" w:rsidP="008E4A62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8E4A62">
              <w:rPr>
                <w:rFonts w:eastAsia="MS Mincho"/>
                <w:bCs/>
                <w:sz w:val="20"/>
                <w:szCs w:val="20"/>
              </w:rPr>
              <w:t>The manuscript has been revised to improve scientific relevance by incorporating more sickle cell disease–specific references and removing less relevant citations.</w:t>
            </w:r>
          </w:p>
          <w:p w14:paraId="521B890F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318DC573" w:rsidR="000F2AFD" w:rsidRPr="00067224" w:rsidRDefault="00094A9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6B55268" w14:textId="77777777" w:rsidR="008E4A62" w:rsidRPr="008E4A62" w:rsidRDefault="008E4A62" w:rsidP="008E4A62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8E4A62">
              <w:rPr>
                <w:rFonts w:eastAsia="MS Mincho"/>
                <w:bCs/>
                <w:sz w:val="20"/>
                <w:szCs w:val="20"/>
              </w:rPr>
              <w:t>The literature review has been updated to include more recent studies and current evidence relevant to the topic.</w:t>
            </w:r>
          </w:p>
          <w:p w14:paraId="7F405CA4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26DC8EA4" w:rsidR="000F2AFD" w:rsidRPr="00067224" w:rsidRDefault="00094A9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05DF9C30" w14:textId="7128BA28" w:rsidR="000F2AFD" w:rsidRPr="00067224" w:rsidRDefault="008E4A6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As this manuscript is a narrative review, a formal literature search methodology is not applicable </w:t>
            </w:r>
          </w:p>
        </w:tc>
      </w:tr>
      <w:tr w:rsidR="00067224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77777777" w:rsidR="000F2AFD" w:rsidRPr="00067224" w:rsidRDefault="000F2AFD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133A88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F2AFD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D13140" w:rsidRPr="00067224" w:rsidRDefault="00D13140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77777777" w:rsidR="000F2AFD" w:rsidRPr="00067224" w:rsidRDefault="000F2AFD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85C4A1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77777777" w:rsidR="000F2AFD" w:rsidRPr="00067224" w:rsidRDefault="000F2AFD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8B438A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77777777" w:rsidR="000F2AFD" w:rsidRPr="00067224" w:rsidRDefault="000F2AFD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48DF06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765901F4" w:rsidR="000F2AFD" w:rsidRPr="00067224" w:rsidRDefault="00094A92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0CA93625" w14:textId="77777777" w:rsidR="008E4A62" w:rsidRPr="008E4A62" w:rsidRDefault="008E4A62" w:rsidP="008E4A62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8E4A62">
              <w:rPr>
                <w:rFonts w:eastAsia="MS Mincho"/>
                <w:bCs/>
                <w:sz w:val="20"/>
                <w:szCs w:val="20"/>
              </w:rPr>
              <w:t>The reference list has been revised to improve the quality, relevance, and scientific credibility of the cited literature.</w:t>
            </w:r>
          </w:p>
          <w:p w14:paraId="605211B3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B61F217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77777777" w:rsidR="000F2AFD" w:rsidRPr="00067224" w:rsidRDefault="000F2AFD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D664FC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0490724A" w:rsidR="000F2AFD" w:rsidRPr="00067224" w:rsidRDefault="00094A9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E700672" w14:textId="0EE136B3" w:rsidR="008E4A62" w:rsidRPr="008E4A62" w:rsidRDefault="008E4A62" w:rsidP="008E4A62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Thanks to the reviewers for the positive </w:t>
            </w:r>
            <w:proofErr w:type="gramStart"/>
            <w:r>
              <w:rPr>
                <w:rFonts w:eastAsia="MS Mincho"/>
                <w:bCs/>
                <w:sz w:val="20"/>
                <w:szCs w:val="20"/>
              </w:rPr>
              <w:t xml:space="preserve">feedback </w:t>
            </w:r>
            <w:r w:rsidRPr="008E4A62">
              <w:rPr>
                <w:rFonts w:eastAsia="MS Mincho"/>
                <w:bCs/>
                <w:sz w:val="20"/>
                <w:szCs w:val="20"/>
              </w:rPr>
              <w:t>.</w:t>
            </w:r>
            <w:proofErr w:type="gramEnd"/>
          </w:p>
          <w:p w14:paraId="36438AAB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486B87B8" w:rsidR="000F2AFD" w:rsidRPr="00067224" w:rsidRDefault="00094A9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wound need certain modifications</w:t>
            </w:r>
          </w:p>
        </w:tc>
        <w:tc>
          <w:tcPr>
            <w:tcW w:w="1667" w:type="pct"/>
          </w:tcPr>
          <w:p w14:paraId="31F48FD3" w14:textId="77777777" w:rsidR="0094740C" w:rsidRPr="0094740C" w:rsidRDefault="0094740C" w:rsidP="0094740C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94740C">
              <w:rPr>
                <w:rFonts w:eastAsia="MS Mincho"/>
                <w:bCs/>
                <w:sz w:val="20"/>
                <w:szCs w:val="20"/>
              </w:rPr>
              <w:t>The abstract has been revised to improve clarity, comprehensiveness, and overall presentation of the study.</w:t>
            </w:r>
          </w:p>
          <w:p w14:paraId="1D3D6950" w14:textId="4F5FEBE2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067224" w:rsidRDefault="0006722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7E353996" w:rsidR="000F2AFD" w:rsidRPr="00067224" w:rsidRDefault="00094A92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E94E1D8" w14:textId="77777777" w:rsidR="0094740C" w:rsidRPr="008E4A62" w:rsidRDefault="0094740C" w:rsidP="0094740C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Thanks to the reviewers for the positive </w:t>
            </w:r>
            <w:proofErr w:type="gramStart"/>
            <w:r>
              <w:rPr>
                <w:rFonts w:eastAsia="MS Mincho"/>
                <w:bCs/>
                <w:sz w:val="20"/>
                <w:szCs w:val="20"/>
              </w:rPr>
              <w:t xml:space="preserve">feedback </w:t>
            </w:r>
            <w:r w:rsidRPr="008E4A62">
              <w:rPr>
                <w:rFonts w:eastAsia="MS Mincho"/>
                <w:bCs/>
                <w:sz w:val="20"/>
                <w:szCs w:val="20"/>
              </w:rPr>
              <w:t>.</w:t>
            </w:r>
            <w:proofErr w:type="gramEnd"/>
          </w:p>
          <w:p w14:paraId="70C3150A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7AE6A8D" w14:textId="77777777" w:rsidTr="0094740C">
        <w:trPr>
          <w:trHeight w:val="1403"/>
          <w:jc w:val="center"/>
        </w:trPr>
        <w:tc>
          <w:tcPr>
            <w:tcW w:w="1666" w:type="pct"/>
            <w:noWrap/>
          </w:tcPr>
          <w:p w14:paraId="51BAFAB2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265E81E5" w:rsidR="000F2AFD" w:rsidRPr="00067224" w:rsidRDefault="00094A92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E0F62CD" w14:textId="77777777" w:rsidR="0094740C" w:rsidRPr="0094740C" w:rsidRDefault="0094740C" w:rsidP="0094740C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94740C">
              <w:rPr>
                <w:rFonts w:eastAsia="MS Mincho"/>
                <w:bCs/>
                <w:sz w:val="20"/>
                <w:szCs w:val="20"/>
              </w:rPr>
              <w:t>The references have been updated with more sufficient, recent, and scientifically relevant literature to improve the quality and relevance of the manuscript.</w:t>
            </w:r>
          </w:p>
          <w:p w14:paraId="78052020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4740C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94740C" w:rsidRPr="00067224" w:rsidRDefault="0094740C" w:rsidP="0094740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94740C" w:rsidRPr="00067224" w:rsidRDefault="0094740C" w:rsidP="0094740C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94740C" w:rsidRPr="00067224" w:rsidRDefault="0094740C" w:rsidP="0094740C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94740C" w:rsidRPr="00067224" w:rsidRDefault="0094740C" w:rsidP="0094740C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94740C" w:rsidRPr="00067224" w:rsidRDefault="0094740C" w:rsidP="0094740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1BDE3C4D" w:rsidR="0094740C" w:rsidRPr="00067224" w:rsidRDefault="0094740C" w:rsidP="0094740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9522191" w14:textId="77777777" w:rsidR="0094740C" w:rsidRPr="008E4A62" w:rsidRDefault="0094740C" w:rsidP="0094740C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Thanks to the reviewers for the positive </w:t>
            </w:r>
            <w:proofErr w:type="gramStart"/>
            <w:r>
              <w:rPr>
                <w:rFonts w:eastAsia="MS Mincho"/>
                <w:bCs/>
                <w:sz w:val="20"/>
                <w:szCs w:val="20"/>
              </w:rPr>
              <w:t xml:space="preserve">feedback </w:t>
            </w:r>
            <w:r w:rsidRPr="008E4A62">
              <w:rPr>
                <w:rFonts w:eastAsia="MS Mincho"/>
                <w:bCs/>
                <w:sz w:val="20"/>
                <w:szCs w:val="20"/>
              </w:rPr>
              <w:t>.</w:t>
            </w:r>
            <w:proofErr w:type="gramEnd"/>
          </w:p>
          <w:p w14:paraId="25AB90B1" w14:textId="77777777" w:rsidR="0094740C" w:rsidRPr="00067224" w:rsidRDefault="0094740C" w:rsidP="0094740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p w14:paraId="14696D40" w14:textId="77777777" w:rsidR="000F2AFD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AA632C3" w14:textId="77777777" w:rsidR="00982439" w:rsidRDefault="0098243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sectPr w:rsidR="0098243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60A71" w14:textId="77777777" w:rsidR="001A6499" w:rsidRDefault="001A6499">
      <w:r>
        <w:separator/>
      </w:r>
    </w:p>
  </w:endnote>
  <w:endnote w:type="continuationSeparator" w:id="0">
    <w:p w14:paraId="250E109C" w14:textId="77777777" w:rsidR="001A6499" w:rsidRDefault="001A6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CD801" w14:textId="77777777" w:rsidR="001A6499" w:rsidRDefault="001A6499">
      <w:r>
        <w:separator/>
      </w:r>
    </w:p>
  </w:footnote>
  <w:footnote w:type="continuationSeparator" w:id="0">
    <w:p w14:paraId="33854F77" w14:textId="77777777" w:rsidR="001A6499" w:rsidRDefault="001A6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93034246">
    <w:abstractNumId w:val="4"/>
  </w:num>
  <w:num w:numId="2" w16cid:durableId="288246678">
    <w:abstractNumId w:val="8"/>
  </w:num>
  <w:num w:numId="3" w16cid:durableId="2030834983">
    <w:abstractNumId w:val="7"/>
  </w:num>
  <w:num w:numId="4" w16cid:durableId="2124572853">
    <w:abstractNumId w:val="9"/>
  </w:num>
  <w:num w:numId="5" w16cid:durableId="195966548">
    <w:abstractNumId w:val="6"/>
  </w:num>
  <w:num w:numId="6" w16cid:durableId="1340499328">
    <w:abstractNumId w:val="0"/>
  </w:num>
  <w:num w:numId="7" w16cid:durableId="143082590">
    <w:abstractNumId w:val="3"/>
  </w:num>
  <w:num w:numId="8" w16cid:durableId="1578400132">
    <w:abstractNumId w:val="11"/>
  </w:num>
  <w:num w:numId="9" w16cid:durableId="281158003">
    <w:abstractNumId w:val="10"/>
  </w:num>
  <w:num w:numId="10" w16cid:durableId="65225140">
    <w:abstractNumId w:val="2"/>
  </w:num>
  <w:num w:numId="11" w16cid:durableId="121536354">
    <w:abstractNumId w:val="1"/>
  </w:num>
  <w:num w:numId="12" w16cid:durableId="1012696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AFD"/>
    <w:rsid w:val="00027AF1"/>
    <w:rsid w:val="0003261D"/>
    <w:rsid w:val="00067224"/>
    <w:rsid w:val="00094A92"/>
    <w:rsid w:val="000F2AFD"/>
    <w:rsid w:val="00194A81"/>
    <w:rsid w:val="001A5DCD"/>
    <w:rsid w:val="001A6499"/>
    <w:rsid w:val="001C2A46"/>
    <w:rsid w:val="001F4788"/>
    <w:rsid w:val="00206283"/>
    <w:rsid w:val="00415708"/>
    <w:rsid w:val="0052699E"/>
    <w:rsid w:val="00542E73"/>
    <w:rsid w:val="005516B9"/>
    <w:rsid w:val="005A12C6"/>
    <w:rsid w:val="00626B8C"/>
    <w:rsid w:val="006722C8"/>
    <w:rsid w:val="00687C79"/>
    <w:rsid w:val="0069157E"/>
    <w:rsid w:val="006D2865"/>
    <w:rsid w:val="006D3B55"/>
    <w:rsid w:val="008E4A62"/>
    <w:rsid w:val="008F04DB"/>
    <w:rsid w:val="0094740C"/>
    <w:rsid w:val="00982439"/>
    <w:rsid w:val="009F2693"/>
    <w:rsid w:val="00A54C25"/>
    <w:rsid w:val="00B028BF"/>
    <w:rsid w:val="00B124EE"/>
    <w:rsid w:val="00B41BD1"/>
    <w:rsid w:val="00B94A59"/>
    <w:rsid w:val="00BD38B6"/>
    <w:rsid w:val="00CB119E"/>
    <w:rsid w:val="00CD37A5"/>
    <w:rsid w:val="00CE4B3A"/>
    <w:rsid w:val="00D13140"/>
    <w:rsid w:val="00D429F6"/>
    <w:rsid w:val="00E24527"/>
    <w:rsid w:val="00EE3E18"/>
    <w:rsid w:val="00F0266B"/>
    <w:rsid w:val="00F277DC"/>
    <w:rsid w:val="00F3532F"/>
    <w:rsid w:val="00FB61CE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94A92"/>
  </w:style>
  <w:style w:type="character" w:customStyle="1" w:styleId="whitespace-normal">
    <w:name w:val="whitespace-normal"/>
    <w:basedOn w:val="DefaultParagraphFont"/>
    <w:rsid w:val="00094A92"/>
  </w:style>
  <w:style w:type="paragraph" w:customStyle="1" w:styleId="TableParagraph">
    <w:name w:val="Table Paragraph"/>
    <w:basedOn w:val="Normal"/>
    <w:uiPriority w:val="1"/>
    <w:qFormat/>
    <w:rsid w:val="00982439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r2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3</cp:revision>
  <dcterms:created xsi:type="dcterms:W3CDTF">2026-05-20T14:02:00Z</dcterms:created>
  <dcterms:modified xsi:type="dcterms:W3CDTF">2026-05-26T11:49:00Z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