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0A46DB0" w:rsidR="00204042" w:rsidRPr="00EA6E35" w:rsidRDefault="000F5396" w:rsidP="00EA6E35">
            <w:pPr>
              <w:pStyle w:val="NormalWeb"/>
              <w:spacing w:before="0" w:beforeAutospacing="0" w:after="0" w:afterAutospacing="0"/>
              <w:rPr>
                <w:rFonts w:ascii="Times New Roman" w:hAnsi="Times New Roman" w:cs="Times New Roman"/>
                <w:b/>
                <w:bCs/>
                <w:sz w:val="20"/>
                <w:szCs w:val="20"/>
                <w:lang w:val="en-GB"/>
              </w:rPr>
            </w:pPr>
            <w:r w:rsidRPr="000F5396">
              <w:rPr>
                <w:rFonts w:ascii="Times New Roman" w:hAnsi="Times New Roman" w:cs="Times New Roman"/>
                <w:b/>
                <w:bCs/>
                <w:sz w:val="20"/>
                <w:szCs w:val="20"/>
                <w:lang w:val="en-GB"/>
              </w:rPr>
              <w:t>Ms_IJPSS_158456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9677900" w:rsidR="00204042" w:rsidRPr="00EA6E35" w:rsidRDefault="000F5396" w:rsidP="00EA6E35">
            <w:pPr>
              <w:pStyle w:val="NormalWeb"/>
              <w:spacing w:before="0" w:beforeAutospacing="0" w:after="0" w:afterAutospacing="0"/>
              <w:rPr>
                <w:rFonts w:ascii="Times New Roman" w:hAnsi="Times New Roman" w:cs="Times New Roman"/>
                <w:b/>
                <w:sz w:val="20"/>
                <w:szCs w:val="20"/>
                <w:lang w:val="en-GB"/>
              </w:rPr>
            </w:pPr>
            <w:r w:rsidRPr="000F5396">
              <w:rPr>
                <w:rFonts w:ascii="Times New Roman" w:hAnsi="Times New Roman" w:cs="Times New Roman"/>
                <w:b/>
                <w:sz w:val="20"/>
                <w:szCs w:val="20"/>
                <w:lang w:val="en-GB"/>
              </w:rPr>
              <w:t>“Growth and yield response of chickpea (Cicer arietinum L.) to organic manures and micronutrient application”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DD3C6F9" w:rsidR="00204042" w:rsidRPr="00EA6E35" w:rsidRDefault="00A86784" w:rsidP="00AF3F59">
            <w:pPr>
              <w:contextualSpacing/>
              <w:rPr>
                <w:b/>
                <w:bCs/>
                <w:sz w:val="20"/>
                <w:szCs w:val="20"/>
                <w:lang w:val="en-GB"/>
              </w:rPr>
            </w:pPr>
            <w:r w:rsidRPr="00A86784">
              <w:rPr>
                <w:b/>
                <w:bCs/>
                <w:sz w:val="20"/>
                <w:szCs w:val="20"/>
                <w:lang w:val="en-GB"/>
              </w:rPr>
              <w:t xml:space="preserve">This manuscript discusses an important topic on the management of nutrients in chickpea farming, especially in cases where the soils are </w:t>
            </w:r>
            <w:r>
              <w:rPr>
                <w:b/>
                <w:bCs/>
                <w:sz w:val="20"/>
                <w:szCs w:val="20"/>
                <w:lang w:val="en-GB"/>
              </w:rPr>
              <w:t>micronutrient-deficient</w:t>
            </w:r>
            <w:r w:rsidRPr="00A86784">
              <w:rPr>
                <w:b/>
                <w:bCs/>
                <w:sz w:val="20"/>
                <w:szCs w:val="20"/>
                <w:lang w:val="en-GB"/>
              </w:rPr>
              <w:t>. Insights gained by incorporating organic manure together with foliar application of micronutrients are extremely useful. The results are very practical and can be used to enhance productivity. Nevertheless, there is room for improvement regarding scientific discussions and statistical analysis.</w:t>
            </w:r>
          </w:p>
        </w:tc>
        <w:tc>
          <w:tcPr>
            <w:tcW w:w="1667" w:type="pct"/>
          </w:tcPr>
          <w:p w14:paraId="46643927" w14:textId="0D768BB5" w:rsidR="00204042" w:rsidRPr="00EA6E35" w:rsidRDefault="00360074" w:rsidP="00EA6E35">
            <w:pPr>
              <w:keepNext/>
              <w:outlineLvl w:val="1"/>
              <w:rPr>
                <w:rFonts w:eastAsia="MS Mincho"/>
                <w:bCs/>
                <w:sz w:val="20"/>
                <w:szCs w:val="20"/>
                <w:lang w:val="en-GB"/>
              </w:rPr>
            </w:pPr>
            <w:r>
              <w:rPr>
                <w:rFonts w:eastAsia="MS Mincho"/>
                <w:bCs/>
                <w:sz w:val="20"/>
                <w:szCs w:val="20"/>
                <w:lang w:val="en-GB"/>
              </w:rPr>
              <w:t xml:space="preserve">Thanks for commenting, all reviews are taken seriously and some </w:t>
            </w:r>
            <w:proofErr w:type="gramStart"/>
            <w:r>
              <w:rPr>
                <w:rFonts w:eastAsia="MS Mincho"/>
                <w:bCs/>
                <w:sz w:val="20"/>
                <w:szCs w:val="20"/>
                <w:lang w:val="en-GB"/>
              </w:rPr>
              <w:t>improvement</w:t>
            </w:r>
            <w:proofErr w:type="gramEnd"/>
            <w:r>
              <w:rPr>
                <w:rFonts w:eastAsia="MS Mincho"/>
                <w:bCs/>
                <w:sz w:val="20"/>
                <w:szCs w:val="20"/>
                <w:lang w:val="en-GB"/>
              </w:rPr>
              <w:t xml:space="preserve"> are done.</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6714C99" w:rsidR="00204042" w:rsidRPr="00EA6E35" w:rsidRDefault="00A86784" w:rsidP="00EA6E35">
            <w:pPr>
              <w:ind w:left="360"/>
              <w:rPr>
                <w:b/>
                <w:bCs/>
                <w:sz w:val="20"/>
                <w:szCs w:val="20"/>
                <w:lang w:val="en-GB"/>
              </w:rPr>
            </w:pPr>
            <w:r>
              <w:rPr>
                <w:b/>
                <w:bCs/>
                <w:sz w:val="20"/>
                <w:szCs w:val="20"/>
                <w:lang w:val="en-GB"/>
              </w:rPr>
              <w:t>3</w:t>
            </w:r>
          </w:p>
        </w:tc>
        <w:tc>
          <w:tcPr>
            <w:tcW w:w="1667" w:type="pct"/>
          </w:tcPr>
          <w:p w14:paraId="0C69DD75" w14:textId="2F493F52"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3944347" w:rsidR="00204042" w:rsidRPr="00EA6E35" w:rsidRDefault="00A86784" w:rsidP="00EA6E35">
            <w:pPr>
              <w:ind w:left="360"/>
              <w:rPr>
                <w:b/>
                <w:bCs/>
                <w:sz w:val="20"/>
                <w:szCs w:val="20"/>
                <w:lang w:val="en-GB"/>
              </w:rPr>
            </w:pPr>
            <w:r>
              <w:rPr>
                <w:b/>
                <w:bCs/>
                <w:sz w:val="20"/>
                <w:szCs w:val="20"/>
                <w:lang w:val="en-GB"/>
              </w:rPr>
              <w:t>3</w:t>
            </w:r>
          </w:p>
        </w:tc>
        <w:tc>
          <w:tcPr>
            <w:tcW w:w="1667" w:type="pct"/>
          </w:tcPr>
          <w:p w14:paraId="7FC68848" w14:textId="53A7E552"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9E5CF64" w:rsidR="00204042" w:rsidRPr="00EA6E35" w:rsidRDefault="00A86784" w:rsidP="00EA6E35">
            <w:pPr>
              <w:ind w:left="360"/>
              <w:rPr>
                <w:b/>
                <w:bCs/>
                <w:sz w:val="20"/>
                <w:szCs w:val="20"/>
                <w:lang w:val="en-GB"/>
              </w:rPr>
            </w:pPr>
            <w:r>
              <w:rPr>
                <w:b/>
                <w:bCs/>
                <w:sz w:val="20"/>
                <w:szCs w:val="20"/>
                <w:lang w:val="en-GB"/>
              </w:rPr>
              <w:t>4</w:t>
            </w:r>
          </w:p>
        </w:tc>
        <w:tc>
          <w:tcPr>
            <w:tcW w:w="1667" w:type="pct"/>
          </w:tcPr>
          <w:p w14:paraId="61E2DCF4" w14:textId="6B15664F"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051E593" w:rsidR="00204042" w:rsidRPr="00EA6E35" w:rsidRDefault="00A86784" w:rsidP="00EA6E35">
            <w:pPr>
              <w:ind w:left="360"/>
              <w:rPr>
                <w:b/>
                <w:bCs/>
                <w:sz w:val="20"/>
                <w:szCs w:val="20"/>
                <w:lang w:val="en-GB"/>
              </w:rPr>
            </w:pPr>
            <w:r>
              <w:rPr>
                <w:b/>
                <w:bCs/>
                <w:sz w:val="20"/>
                <w:szCs w:val="20"/>
                <w:lang w:val="en-GB"/>
              </w:rPr>
              <w:t>3</w:t>
            </w:r>
          </w:p>
        </w:tc>
        <w:tc>
          <w:tcPr>
            <w:tcW w:w="1667" w:type="pct"/>
          </w:tcPr>
          <w:p w14:paraId="0A5EAFF5" w14:textId="2F02D7A4"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0E125BA" w:rsidR="00204042" w:rsidRPr="00EA6E35" w:rsidRDefault="00A86784" w:rsidP="00EA6E35">
            <w:pPr>
              <w:ind w:left="360"/>
              <w:rPr>
                <w:b/>
                <w:bCs/>
                <w:sz w:val="20"/>
                <w:szCs w:val="20"/>
                <w:lang w:val="en-GB"/>
              </w:rPr>
            </w:pPr>
            <w:r>
              <w:rPr>
                <w:b/>
                <w:bCs/>
                <w:sz w:val="20"/>
                <w:szCs w:val="20"/>
                <w:lang w:val="en-GB"/>
              </w:rPr>
              <w:t>3</w:t>
            </w:r>
          </w:p>
        </w:tc>
        <w:tc>
          <w:tcPr>
            <w:tcW w:w="1667" w:type="pct"/>
          </w:tcPr>
          <w:p w14:paraId="56AACFE7" w14:textId="1B177AA2"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87104A6" w:rsidR="00204042" w:rsidRPr="00EA6E35" w:rsidRDefault="00A86784" w:rsidP="00EA6E35">
            <w:pPr>
              <w:ind w:left="360"/>
              <w:rPr>
                <w:b/>
                <w:bCs/>
                <w:sz w:val="20"/>
                <w:szCs w:val="20"/>
                <w:lang w:val="en-GB"/>
              </w:rPr>
            </w:pPr>
            <w:r>
              <w:rPr>
                <w:b/>
                <w:bCs/>
                <w:sz w:val="20"/>
                <w:szCs w:val="20"/>
                <w:lang w:val="en-GB"/>
              </w:rPr>
              <w:t>3</w:t>
            </w:r>
          </w:p>
        </w:tc>
        <w:tc>
          <w:tcPr>
            <w:tcW w:w="1667" w:type="pct"/>
          </w:tcPr>
          <w:p w14:paraId="734BAD15" w14:textId="6EC85A56"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2CC1100" w:rsidR="00204042" w:rsidRPr="00EA6E35" w:rsidRDefault="00A86784" w:rsidP="00EA6E35">
            <w:pPr>
              <w:ind w:left="360"/>
              <w:rPr>
                <w:b/>
                <w:bCs/>
                <w:sz w:val="20"/>
                <w:szCs w:val="20"/>
                <w:lang w:val="en-GB"/>
              </w:rPr>
            </w:pPr>
            <w:r>
              <w:rPr>
                <w:b/>
                <w:bCs/>
                <w:sz w:val="20"/>
                <w:szCs w:val="20"/>
                <w:lang w:val="en-GB"/>
              </w:rPr>
              <w:t>3</w:t>
            </w:r>
          </w:p>
        </w:tc>
        <w:tc>
          <w:tcPr>
            <w:tcW w:w="1667" w:type="pct"/>
          </w:tcPr>
          <w:p w14:paraId="5B378D21" w14:textId="173E8C02"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9B4E56C" w:rsidR="00204042" w:rsidRPr="00EA6E35" w:rsidRDefault="00A86784" w:rsidP="00EA6E35">
            <w:pPr>
              <w:ind w:left="360"/>
              <w:rPr>
                <w:b/>
                <w:bCs/>
                <w:sz w:val="20"/>
                <w:szCs w:val="20"/>
                <w:lang w:val="en-GB"/>
              </w:rPr>
            </w:pPr>
            <w:r>
              <w:rPr>
                <w:b/>
                <w:bCs/>
                <w:sz w:val="20"/>
                <w:szCs w:val="20"/>
                <w:lang w:val="en-GB"/>
              </w:rPr>
              <w:t>3</w:t>
            </w:r>
          </w:p>
        </w:tc>
        <w:tc>
          <w:tcPr>
            <w:tcW w:w="1667" w:type="pct"/>
          </w:tcPr>
          <w:p w14:paraId="103D7017" w14:textId="558DD874"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BD23174" w:rsidR="00204042" w:rsidRPr="00EA6E35" w:rsidRDefault="00A86784" w:rsidP="00AF3F59">
            <w:pPr>
              <w:contextualSpacing/>
              <w:rPr>
                <w:bCs/>
                <w:sz w:val="20"/>
                <w:szCs w:val="20"/>
                <w:lang w:val="en-GB"/>
              </w:rPr>
            </w:pPr>
            <w:r>
              <w:rPr>
                <w:bCs/>
                <w:sz w:val="20"/>
                <w:szCs w:val="20"/>
                <w:lang w:val="en-GB"/>
              </w:rPr>
              <w:t>3</w:t>
            </w:r>
          </w:p>
        </w:tc>
        <w:tc>
          <w:tcPr>
            <w:tcW w:w="1667" w:type="pct"/>
          </w:tcPr>
          <w:p w14:paraId="5C85D0C2" w14:textId="3DB5CF07"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9C02B72" w:rsidR="00204042" w:rsidRPr="00EA6E35" w:rsidRDefault="00A86784" w:rsidP="00AF3F59">
            <w:pPr>
              <w:contextualSpacing/>
              <w:rPr>
                <w:bCs/>
                <w:sz w:val="20"/>
                <w:szCs w:val="20"/>
                <w:lang w:val="en-GB"/>
              </w:rPr>
            </w:pPr>
            <w:r>
              <w:rPr>
                <w:bCs/>
                <w:sz w:val="20"/>
                <w:szCs w:val="20"/>
                <w:lang w:val="en-GB"/>
              </w:rPr>
              <w:t>3</w:t>
            </w:r>
          </w:p>
        </w:tc>
        <w:tc>
          <w:tcPr>
            <w:tcW w:w="1667" w:type="pct"/>
          </w:tcPr>
          <w:p w14:paraId="3731B36A" w14:textId="02D4272C"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92E5899" w:rsidR="00204042" w:rsidRPr="00EA6E35" w:rsidRDefault="00A86784" w:rsidP="00AF3F59">
            <w:pPr>
              <w:contextualSpacing/>
              <w:rPr>
                <w:bCs/>
                <w:sz w:val="20"/>
                <w:szCs w:val="20"/>
                <w:lang w:val="en-GB"/>
              </w:rPr>
            </w:pPr>
            <w:r>
              <w:rPr>
                <w:bCs/>
                <w:sz w:val="20"/>
                <w:szCs w:val="20"/>
                <w:lang w:val="en-GB"/>
              </w:rPr>
              <w:t>2</w:t>
            </w:r>
          </w:p>
        </w:tc>
        <w:tc>
          <w:tcPr>
            <w:tcW w:w="1667" w:type="pct"/>
          </w:tcPr>
          <w:p w14:paraId="076CB8C3" w14:textId="7E53E444"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r>
              <w:rPr>
                <w:rFonts w:eastAsia="MS Mincho"/>
                <w:bCs/>
                <w:sz w:val="20"/>
                <w:szCs w:val="20"/>
                <w:lang w:val="en-GB"/>
              </w:rPr>
              <w:t xml:space="preserve">, </w:t>
            </w:r>
            <w:r>
              <w:rPr>
                <w:rFonts w:eastAsia="MS Mincho"/>
                <w:bCs/>
                <w:sz w:val="20"/>
                <w:szCs w:val="20"/>
                <w:lang w:val="en-GB"/>
              </w:rPr>
              <w:t>Done improvement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50B0E99" w:rsidR="00204042" w:rsidRPr="00EA6E35" w:rsidRDefault="00A86784" w:rsidP="00AF3F59">
            <w:pPr>
              <w:contextualSpacing/>
              <w:rPr>
                <w:bCs/>
                <w:sz w:val="20"/>
                <w:szCs w:val="20"/>
                <w:lang w:val="en-GB"/>
              </w:rPr>
            </w:pPr>
            <w:r>
              <w:rPr>
                <w:bCs/>
                <w:sz w:val="20"/>
                <w:szCs w:val="20"/>
                <w:lang w:val="en-GB"/>
              </w:rPr>
              <w:t>3</w:t>
            </w:r>
          </w:p>
        </w:tc>
        <w:tc>
          <w:tcPr>
            <w:tcW w:w="1667" w:type="pct"/>
          </w:tcPr>
          <w:p w14:paraId="4CC8AAA5" w14:textId="41D3F0B4"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7434BB16" w:rsidR="00204042" w:rsidRPr="00EA6E35" w:rsidRDefault="00A86784" w:rsidP="00AF3F59">
            <w:pPr>
              <w:contextualSpacing/>
              <w:rPr>
                <w:bCs/>
                <w:sz w:val="20"/>
                <w:szCs w:val="20"/>
                <w:lang w:val="en-GB"/>
              </w:rPr>
            </w:pPr>
            <w:r>
              <w:rPr>
                <w:bCs/>
                <w:sz w:val="20"/>
                <w:szCs w:val="20"/>
                <w:lang w:val="en-GB"/>
              </w:rPr>
              <w:lastRenderedPageBreak/>
              <w:t>2</w:t>
            </w:r>
          </w:p>
        </w:tc>
        <w:tc>
          <w:tcPr>
            <w:tcW w:w="1667" w:type="pct"/>
          </w:tcPr>
          <w:p w14:paraId="71FF1B95" w14:textId="43237C18" w:rsidR="00204042" w:rsidRPr="00EA6E35" w:rsidRDefault="00360074" w:rsidP="00EA6E35">
            <w:pPr>
              <w:keepNext/>
              <w:outlineLvl w:val="1"/>
              <w:rPr>
                <w:rFonts w:eastAsia="MS Mincho"/>
                <w:bCs/>
                <w:sz w:val="20"/>
                <w:szCs w:val="20"/>
                <w:lang w:val="en-GB"/>
              </w:rPr>
            </w:pPr>
            <w:r>
              <w:rPr>
                <w:rFonts w:eastAsia="MS Mincho"/>
                <w:bCs/>
                <w:sz w:val="20"/>
                <w:szCs w:val="20"/>
                <w:lang w:val="en-GB"/>
              </w:rPr>
              <w:t>OK, Done improvement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5FA3919" w:rsidR="00204042" w:rsidRPr="00EA6E35" w:rsidRDefault="00A86784" w:rsidP="00AF3F59">
            <w:pPr>
              <w:contextualSpacing/>
              <w:rPr>
                <w:bCs/>
                <w:sz w:val="20"/>
                <w:szCs w:val="20"/>
                <w:lang w:val="en-GB"/>
              </w:rPr>
            </w:pPr>
            <w:r>
              <w:rPr>
                <w:bCs/>
                <w:sz w:val="20"/>
                <w:szCs w:val="20"/>
                <w:lang w:val="en-GB"/>
              </w:rPr>
              <w:t>2</w:t>
            </w:r>
          </w:p>
        </w:tc>
        <w:tc>
          <w:tcPr>
            <w:tcW w:w="1667" w:type="pct"/>
          </w:tcPr>
          <w:p w14:paraId="776025FB" w14:textId="33715B04"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r>
              <w:rPr>
                <w:rFonts w:eastAsia="MS Mincho"/>
                <w:bCs/>
                <w:sz w:val="20"/>
                <w:szCs w:val="20"/>
                <w:lang w:val="en-GB"/>
              </w:rPr>
              <w:t>, Done improvement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67317CA" w:rsidR="00204042" w:rsidRPr="00EA6E35" w:rsidRDefault="00A86784" w:rsidP="00AF3F59">
            <w:pPr>
              <w:contextualSpacing/>
              <w:rPr>
                <w:bCs/>
                <w:sz w:val="20"/>
                <w:szCs w:val="20"/>
                <w:lang w:val="en-GB"/>
              </w:rPr>
            </w:pPr>
            <w:r>
              <w:rPr>
                <w:bCs/>
                <w:sz w:val="20"/>
                <w:szCs w:val="20"/>
                <w:lang w:val="en-GB"/>
              </w:rPr>
              <w:t>3</w:t>
            </w:r>
          </w:p>
        </w:tc>
        <w:tc>
          <w:tcPr>
            <w:tcW w:w="1667" w:type="pct"/>
          </w:tcPr>
          <w:p w14:paraId="3D972FCB" w14:textId="5F955CCC"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r>
              <w:rPr>
                <w:rFonts w:eastAsia="MS Mincho"/>
                <w:bCs/>
                <w:sz w:val="20"/>
                <w:szCs w:val="20"/>
                <w:lang w:val="en-GB"/>
              </w:rPr>
              <w:t xml:space="preserve">, </w:t>
            </w:r>
            <w:r>
              <w:rPr>
                <w:rFonts w:eastAsia="MS Mincho"/>
                <w:bCs/>
                <w:sz w:val="20"/>
                <w:szCs w:val="20"/>
                <w:lang w:val="en-GB"/>
              </w:rPr>
              <w:t>Done improvement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E72731E" w:rsidR="00204042" w:rsidRPr="00EA6E35" w:rsidRDefault="00A86784" w:rsidP="00EA6E35">
            <w:pPr>
              <w:ind w:left="360"/>
              <w:rPr>
                <w:b/>
                <w:bCs/>
                <w:sz w:val="20"/>
                <w:szCs w:val="20"/>
                <w:lang w:val="en-GB"/>
              </w:rPr>
            </w:pPr>
            <w:r>
              <w:rPr>
                <w:b/>
                <w:bCs/>
                <w:sz w:val="20"/>
                <w:szCs w:val="20"/>
                <w:lang w:val="en-GB"/>
              </w:rPr>
              <w:t xml:space="preserve">No, </w:t>
            </w:r>
            <w:r w:rsidRPr="00A86784">
              <w:rPr>
                <w:b/>
                <w:bCs/>
                <w:sz w:val="20"/>
                <w:szCs w:val="20"/>
              </w:rPr>
              <w:t>Needs improvement</w:t>
            </w:r>
          </w:p>
        </w:tc>
        <w:tc>
          <w:tcPr>
            <w:tcW w:w="1667" w:type="pct"/>
          </w:tcPr>
          <w:p w14:paraId="716ABA7E" w14:textId="0322F119" w:rsidR="00204042" w:rsidRPr="00EA6E35" w:rsidRDefault="00360074" w:rsidP="00EA6E35">
            <w:pPr>
              <w:keepNext/>
              <w:outlineLvl w:val="1"/>
              <w:rPr>
                <w:rFonts w:eastAsia="MS Mincho"/>
                <w:bCs/>
                <w:sz w:val="20"/>
                <w:szCs w:val="20"/>
                <w:lang w:val="en-GB"/>
              </w:rPr>
            </w:pPr>
            <w:r>
              <w:rPr>
                <w:rFonts w:eastAsia="MS Mincho"/>
                <w:bCs/>
                <w:sz w:val="20"/>
                <w:szCs w:val="20"/>
                <w:lang w:val="en-GB"/>
              </w:rPr>
              <w:t xml:space="preserve">OK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56A1C14" w:rsidR="00204042" w:rsidRPr="00EA6E35" w:rsidRDefault="00A86784" w:rsidP="00EA6E35">
            <w:pPr>
              <w:ind w:left="360"/>
              <w:rPr>
                <w:b/>
                <w:bCs/>
                <w:sz w:val="20"/>
                <w:szCs w:val="20"/>
                <w:lang w:val="en-GB"/>
              </w:rPr>
            </w:pPr>
            <w:r>
              <w:rPr>
                <w:b/>
                <w:bCs/>
                <w:sz w:val="20"/>
                <w:szCs w:val="20"/>
                <w:lang w:val="en-GB"/>
              </w:rPr>
              <w:t xml:space="preserve">No, </w:t>
            </w:r>
            <w:r w:rsidRPr="00A86784">
              <w:rPr>
                <w:b/>
                <w:bCs/>
                <w:sz w:val="20"/>
                <w:szCs w:val="20"/>
              </w:rPr>
              <w:t>Needs conciseness and statistical clarity</w:t>
            </w:r>
          </w:p>
        </w:tc>
        <w:tc>
          <w:tcPr>
            <w:tcW w:w="1667" w:type="pct"/>
          </w:tcPr>
          <w:p w14:paraId="55FC2422" w14:textId="61607C7A"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303C81A" w14:textId="3360A953" w:rsidR="00A86784" w:rsidRPr="00A86784" w:rsidRDefault="00A86784" w:rsidP="00A86784">
            <w:pPr>
              <w:contextualSpacing/>
              <w:rPr>
                <w:bCs/>
                <w:sz w:val="20"/>
                <w:szCs w:val="20"/>
                <w:lang w:val="en-IN"/>
              </w:rPr>
            </w:pPr>
            <w:r w:rsidRPr="00A86784">
              <w:rPr>
                <w:bCs/>
                <w:sz w:val="20"/>
                <w:szCs w:val="20"/>
                <w:lang w:val="en-IN"/>
              </w:rPr>
              <w:t xml:space="preserve">YES (but needs stronger interpretation) </w:t>
            </w:r>
          </w:p>
          <w:p w14:paraId="25087CE6" w14:textId="7BC8BBA3" w:rsidR="00204042" w:rsidRPr="00EA6E35" w:rsidRDefault="00204042" w:rsidP="00A86784">
            <w:pPr>
              <w:contextualSpacing/>
              <w:rPr>
                <w:bCs/>
                <w:sz w:val="20"/>
                <w:szCs w:val="20"/>
                <w:lang w:val="en-GB"/>
              </w:rPr>
            </w:pPr>
          </w:p>
        </w:tc>
        <w:tc>
          <w:tcPr>
            <w:tcW w:w="1667" w:type="pct"/>
          </w:tcPr>
          <w:p w14:paraId="51AC5B4C" w14:textId="64196A9B"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6254F9B" w:rsidR="00204042" w:rsidRPr="00EA6E35" w:rsidRDefault="00A86784" w:rsidP="00AF3F59">
            <w:pPr>
              <w:contextualSpacing/>
              <w:rPr>
                <w:bCs/>
                <w:sz w:val="20"/>
                <w:szCs w:val="20"/>
                <w:lang w:val="en-GB"/>
              </w:rPr>
            </w:pPr>
            <w:r w:rsidRPr="00A86784">
              <w:rPr>
                <w:bCs/>
                <w:sz w:val="20"/>
                <w:szCs w:val="20"/>
              </w:rPr>
              <w:t>NO (add recent high-impact studies)</w:t>
            </w:r>
          </w:p>
        </w:tc>
        <w:tc>
          <w:tcPr>
            <w:tcW w:w="1667" w:type="pct"/>
          </w:tcPr>
          <w:p w14:paraId="467EE6CF" w14:textId="08CDC674" w:rsidR="00204042" w:rsidRPr="00EA6E35" w:rsidRDefault="00360074" w:rsidP="00EA6E35">
            <w:pPr>
              <w:keepNext/>
              <w:outlineLvl w:val="1"/>
              <w:rPr>
                <w:rFonts w:eastAsia="MS Mincho"/>
                <w:bCs/>
                <w:sz w:val="20"/>
                <w:szCs w:val="20"/>
                <w:lang w:val="en-GB"/>
              </w:rPr>
            </w:pPr>
            <w:r>
              <w:rPr>
                <w:rFonts w:eastAsia="MS Mincho"/>
                <w:bCs/>
                <w:sz w:val="20"/>
                <w:szCs w:val="20"/>
                <w:lang w:val="en-GB"/>
              </w:rPr>
              <w:t>Added and corrected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3615B374" w14:textId="77777777" w:rsidR="00A86784" w:rsidRPr="00A86784" w:rsidRDefault="00A86784" w:rsidP="00A86784">
            <w:pPr>
              <w:contextualSpacing/>
              <w:rPr>
                <w:bCs/>
                <w:sz w:val="20"/>
                <w:szCs w:val="20"/>
                <w:lang w:val="en-IN"/>
              </w:rPr>
            </w:pPr>
            <w:r w:rsidRPr="00A86784">
              <w:rPr>
                <w:bCs/>
                <w:sz w:val="20"/>
                <w:szCs w:val="20"/>
                <w:lang w:val="en-IN"/>
              </w:rPr>
              <w:t xml:space="preserve">NO issues </w:t>
            </w:r>
          </w:p>
          <w:p w14:paraId="54F0B5A8" w14:textId="77777777" w:rsidR="00204042" w:rsidRPr="00EA6E35" w:rsidRDefault="00204042" w:rsidP="00AF3F59">
            <w:pPr>
              <w:contextualSpacing/>
              <w:rPr>
                <w:bCs/>
                <w:sz w:val="20"/>
                <w:szCs w:val="20"/>
                <w:lang w:val="en-GB"/>
              </w:rPr>
            </w:pPr>
          </w:p>
        </w:tc>
        <w:tc>
          <w:tcPr>
            <w:tcW w:w="1667" w:type="pct"/>
          </w:tcPr>
          <w:p w14:paraId="3175E146" w14:textId="594300C5" w:rsidR="00204042" w:rsidRPr="00EA6E35" w:rsidRDefault="00360074" w:rsidP="00EA6E35">
            <w:pPr>
              <w:keepNext/>
              <w:outlineLvl w:val="1"/>
              <w:rPr>
                <w:rFonts w:eastAsia="MS Mincho"/>
                <w:bCs/>
                <w:sz w:val="20"/>
                <w:szCs w:val="20"/>
                <w:lang w:val="en-GB"/>
              </w:rPr>
            </w:pPr>
            <w:r>
              <w:rPr>
                <w:rFonts w:eastAsia="MS Mincho"/>
                <w:bCs/>
                <w:sz w:val="20"/>
                <w:szCs w:val="20"/>
                <w:lang w:val="en-GB"/>
              </w:rPr>
              <w:t>OK</w:t>
            </w:r>
          </w:p>
        </w:tc>
      </w:tr>
    </w:tbl>
    <w:p w14:paraId="31995648" w14:textId="77777777" w:rsidR="00884695" w:rsidRPr="00884695" w:rsidRDefault="00884695" w:rsidP="00884695">
      <w:pPr>
        <w:spacing w:after="160" w:line="259" w:lineRule="auto"/>
        <w:rPr>
          <w:rFonts w:ascii="Calibri" w:eastAsia="Calibri" w:hAnsi="Calibri"/>
          <w:sz w:val="22"/>
          <w:szCs w:val="22"/>
          <w:lang w:val="en-IN"/>
        </w:rPr>
      </w:pPr>
    </w:p>
    <w:p w14:paraId="628FDED9" w14:textId="77777777" w:rsidR="00884695" w:rsidRPr="00884695" w:rsidRDefault="00884695" w:rsidP="00884695">
      <w:pPr>
        <w:rPr>
          <w:rFonts w:eastAsia="Arial Unicode MS"/>
          <w:b/>
          <w:bCs/>
          <w:sz w:val="20"/>
          <w:szCs w:val="20"/>
          <w:highlight w:val="yellow"/>
          <w:u w:val="single"/>
          <w:lang w:val="en-GB"/>
        </w:rPr>
      </w:pPr>
      <w:r w:rsidRPr="00884695">
        <w:rPr>
          <w:rFonts w:eastAsia="Arial Unicode MS"/>
          <w:b/>
          <w:bCs/>
          <w:sz w:val="20"/>
          <w:szCs w:val="20"/>
          <w:highlight w:val="yellow"/>
          <w:u w:val="single"/>
          <w:lang w:val="en-GB"/>
        </w:rPr>
        <w:t>PART 3</w:t>
      </w:r>
    </w:p>
    <w:p w14:paraId="44650ABE" w14:textId="77777777" w:rsidR="00884695" w:rsidRPr="00884695" w:rsidRDefault="00884695" w:rsidP="0088469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84695" w:rsidRPr="00884695" w14:paraId="0CB61389" w14:textId="77777777" w:rsidTr="003A229D">
        <w:tc>
          <w:tcPr>
            <w:tcW w:w="5000" w:type="pct"/>
            <w:gridSpan w:val="2"/>
            <w:tcBorders>
              <w:top w:val="nil"/>
              <w:left w:val="nil"/>
              <w:right w:val="nil"/>
            </w:tcBorders>
            <w:noWrap/>
            <w:tcMar>
              <w:top w:w="0" w:type="dxa"/>
              <w:left w:w="108" w:type="dxa"/>
              <w:bottom w:w="0" w:type="dxa"/>
              <w:right w:w="108" w:type="dxa"/>
            </w:tcMar>
            <w:vAlign w:val="center"/>
          </w:tcPr>
          <w:p w14:paraId="7359E1AE" w14:textId="77777777" w:rsidR="00884695" w:rsidRPr="00884695" w:rsidRDefault="00884695" w:rsidP="00884695">
            <w:pPr>
              <w:rPr>
                <w:rFonts w:eastAsia="Arial Unicode MS"/>
                <w:b/>
                <w:bCs/>
                <w:sz w:val="20"/>
                <w:szCs w:val="20"/>
                <w:u w:val="single"/>
                <w:lang w:val="en-GB"/>
              </w:rPr>
            </w:pPr>
            <w:r w:rsidRPr="00884695">
              <w:rPr>
                <w:rFonts w:eastAsia="Arial Unicode MS"/>
                <w:b/>
                <w:bCs/>
                <w:sz w:val="20"/>
                <w:szCs w:val="20"/>
                <w:u w:val="single"/>
                <w:lang w:val="en-GB"/>
              </w:rPr>
              <w:t>Editorial Comments (This section is reserved for the comments from journal editorial office and editors):</w:t>
            </w:r>
          </w:p>
          <w:p w14:paraId="5A33B510" w14:textId="77777777" w:rsidR="00884695" w:rsidRPr="00884695" w:rsidRDefault="00884695" w:rsidP="00884695">
            <w:pPr>
              <w:rPr>
                <w:rFonts w:eastAsia="Arial Unicode MS"/>
                <w:b/>
                <w:bCs/>
                <w:sz w:val="20"/>
                <w:szCs w:val="20"/>
                <w:u w:val="single"/>
                <w:lang w:val="en-GB"/>
              </w:rPr>
            </w:pPr>
          </w:p>
        </w:tc>
      </w:tr>
      <w:tr w:rsidR="00884695" w:rsidRPr="00884695" w14:paraId="6301A9F5" w14:textId="77777777" w:rsidTr="003A229D">
        <w:tc>
          <w:tcPr>
            <w:tcW w:w="2784" w:type="pct"/>
            <w:noWrap/>
            <w:tcMar>
              <w:top w:w="0" w:type="dxa"/>
              <w:left w:w="108" w:type="dxa"/>
              <w:bottom w:w="0" w:type="dxa"/>
              <w:right w:w="108" w:type="dxa"/>
            </w:tcMar>
            <w:vAlign w:val="center"/>
          </w:tcPr>
          <w:p w14:paraId="401837C0" w14:textId="77777777" w:rsidR="00884695" w:rsidRPr="00884695" w:rsidRDefault="00884695" w:rsidP="00884695">
            <w:pPr>
              <w:rPr>
                <w:rFonts w:eastAsia="Arial Unicode MS"/>
                <w:sz w:val="20"/>
                <w:szCs w:val="20"/>
                <w:lang w:val="en-GB"/>
              </w:rPr>
            </w:pPr>
          </w:p>
        </w:tc>
        <w:tc>
          <w:tcPr>
            <w:tcW w:w="2216" w:type="pct"/>
            <w:tcMar>
              <w:top w:w="0" w:type="dxa"/>
              <w:left w:w="108" w:type="dxa"/>
              <w:bottom w:w="0" w:type="dxa"/>
              <w:right w:w="108" w:type="dxa"/>
            </w:tcMar>
            <w:vAlign w:val="center"/>
          </w:tcPr>
          <w:p w14:paraId="7C1F9770" w14:textId="77777777" w:rsidR="00884695" w:rsidRPr="00884695" w:rsidRDefault="00884695" w:rsidP="00884695">
            <w:pPr>
              <w:rPr>
                <w:rFonts w:eastAsia="Arial Unicode MS"/>
                <w:b/>
                <w:bCs/>
                <w:sz w:val="20"/>
                <w:szCs w:val="20"/>
                <w:lang w:val="en-GB"/>
              </w:rPr>
            </w:pPr>
            <w:r w:rsidRPr="00884695">
              <w:rPr>
                <w:rFonts w:eastAsia="Arial Unicode MS"/>
                <w:sz w:val="20"/>
                <w:szCs w:val="20"/>
                <w:lang w:val="en-GB"/>
              </w:rPr>
              <w:t>Author’s Feedback</w:t>
            </w:r>
          </w:p>
        </w:tc>
      </w:tr>
      <w:tr w:rsidR="00884695" w:rsidRPr="00884695" w14:paraId="732A1605" w14:textId="77777777" w:rsidTr="003A229D">
        <w:tc>
          <w:tcPr>
            <w:tcW w:w="2784" w:type="pct"/>
            <w:noWrap/>
            <w:tcMar>
              <w:top w:w="0" w:type="dxa"/>
              <w:left w:w="108" w:type="dxa"/>
              <w:bottom w:w="0" w:type="dxa"/>
              <w:right w:w="108" w:type="dxa"/>
            </w:tcMar>
            <w:vAlign w:val="center"/>
          </w:tcPr>
          <w:p w14:paraId="51E20906" w14:textId="77777777" w:rsidR="00884695" w:rsidRPr="00884695" w:rsidRDefault="00884695" w:rsidP="00884695">
            <w:pPr>
              <w:rPr>
                <w:rFonts w:eastAsia="Arial Unicode MS"/>
                <w:sz w:val="20"/>
                <w:szCs w:val="20"/>
                <w:lang w:val="en-GB"/>
              </w:rPr>
            </w:pPr>
          </w:p>
          <w:p w14:paraId="67811008" w14:textId="12D42905" w:rsidR="00884695" w:rsidRPr="00884695" w:rsidRDefault="00884695" w:rsidP="00884695">
            <w:pPr>
              <w:rPr>
                <w:rFonts w:eastAsia="Arial Unicode MS"/>
                <w:sz w:val="20"/>
                <w:szCs w:val="20"/>
                <w:lang w:val="en-GB"/>
              </w:rPr>
            </w:pPr>
            <w:r w:rsidRPr="00A86784">
              <w:rPr>
                <w:sz w:val="20"/>
                <w:szCs w:val="20"/>
              </w:rPr>
              <w:t xml:space="preserve">The manuscript has good experimental data but requires major revision in </w:t>
            </w:r>
            <w:r>
              <w:rPr>
                <w:sz w:val="20"/>
                <w:szCs w:val="20"/>
              </w:rPr>
              <w:t xml:space="preserve">the </w:t>
            </w:r>
            <w:r w:rsidRPr="00A86784">
              <w:rPr>
                <w:sz w:val="20"/>
                <w:szCs w:val="20"/>
              </w:rPr>
              <w:t>discussion and statistical interpretation before acceptance.</w:t>
            </w:r>
          </w:p>
          <w:p w14:paraId="04FFFCBB" w14:textId="77777777" w:rsidR="00884695" w:rsidRPr="00884695" w:rsidRDefault="00884695" w:rsidP="00884695">
            <w:pPr>
              <w:rPr>
                <w:rFonts w:eastAsia="Arial Unicode MS"/>
                <w:sz w:val="20"/>
                <w:szCs w:val="20"/>
                <w:lang w:val="en-GB"/>
              </w:rPr>
            </w:pPr>
          </w:p>
        </w:tc>
        <w:tc>
          <w:tcPr>
            <w:tcW w:w="2216" w:type="pct"/>
            <w:tcMar>
              <w:top w:w="0" w:type="dxa"/>
              <w:left w:w="108" w:type="dxa"/>
              <w:bottom w:w="0" w:type="dxa"/>
              <w:right w:w="108" w:type="dxa"/>
            </w:tcMar>
            <w:vAlign w:val="center"/>
          </w:tcPr>
          <w:p w14:paraId="6B8F4A81" w14:textId="6AAEA2A3" w:rsidR="00884695" w:rsidRPr="00884695" w:rsidRDefault="00360074" w:rsidP="00884695">
            <w:pPr>
              <w:rPr>
                <w:rFonts w:eastAsia="Arial Unicode MS"/>
                <w:b/>
                <w:bCs/>
                <w:sz w:val="20"/>
                <w:szCs w:val="20"/>
                <w:lang w:val="en-GB"/>
              </w:rPr>
            </w:pPr>
            <w:r>
              <w:rPr>
                <w:rFonts w:eastAsia="Arial Unicode MS"/>
                <w:b/>
                <w:bCs/>
                <w:sz w:val="20"/>
                <w:szCs w:val="20"/>
                <w:lang w:val="en-GB"/>
              </w:rPr>
              <w:t>Ok, Correction made and improved.</w:t>
            </w:r>
            <w:r w:rsidR="001717D3">
              <w:rPr>
                <w:rFonts w:eastAsia="Arial Unicode MS"/>
                <w:b/>
                <w:bCs/>
                <w:sz w:val="20"/>
                <w:szCs w:val="20"/>
                <w:lang w:val="en-GB"/>
              </w:rPr>
              <w:t xml:space="preserve">  </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798B" w14:textId="77777777" w:rsidR="006D6B25" w:rsidRDefault="006D6B25">
      <w:r>
        <w:separator/>
      </w:r>
    </w:p>
  </w:endnote>
  <w:endnote w:type="continuationSeparator" w:id="0">
    <w:p w14:paraId="1F69E29B" w14:textId="77777777" w:rsidR="006D6B25" w:rsidRDefault="006D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1B599" w14:textId="77777777" w:rsidR="006D6B25" w:rsidRDefault="006D6B25">
      <w:r>
        <w:separator/>
      </w:r>
    </w:p>
  </w:footnote>
  <w:footnote w:type="continuationSeparator" w:id="0">
    <w:p w14:paraId="4BC1F0AA" w14:textId="77777777" w:rsidR="006D6B25" w:rsidRDefault="006D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114124"/>
    <w:multiLevelType w:val="multilevel"/>
    <w:tmpl w:val="73DC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9032405">
    <w:abstractNumId w:val="4"/>
  </w:num>
  <w:num w:numId="2" w16cid:durableId="618024507">
    <w:abstractNumId w:val="8"/>
  </w:num>
  <w:num w:numId="3" w16cid:durableId="39287811">
    <w:abstractNumId w:val="7"/>
  </w:num>
  <w:num w:numId="4" w16cid:durableId="89278034">
    <w:abstractNumId w:val="10"/>
  </w:num>
  <w:num w:numId="5" w16cid:durableId="171771633">
    <w:abstractNumId w:val="6"/>
  </w:num>
  <w:num w:numId="6" w16cid:durableId="1976984985">
    <w:abstractNumId w:val="0"/>
  </w:num>
  <w:num w:numId="7" w16cid:durableId="652292967">
    <w:abstractNumId w:val="3"/>
  </w:num>
  <w:num w:numId="8" w16cid:durableId="1589264815">
    <w:abstractNumId w:val="12"/>
  </w:num>
  <w:num w:numId="9" w16cid:durableId="1608852580">
    <w:abstractNumId w:val="11"/>
  </w:num>
  <w:num w:numId="10" w16cid:durableId="903679208">
    <w:abstractNumId w:val="2"/>
  </w:num>
  <w:num w:numId="11" w16cid:durableId="2013676910">
    <w:abstractNumId w:val="1"/>
  </w:num>
  <w:num w:numId="12" w16cid:durableId="1802188749">
    <w:abstractNumId w:val="5"/>
  </w:num>
  <w:num w:numId="13" w16cid:durableId="21340578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2E84"/>
    <w:rsid w:val="000F5396"/>
    <w:rsid w:val="001061B4"/>
    <w:rsid w:val="001507C8"/>
    <w:rsid w:val="001717D3"/>
    <w:rsid w:val="00204042"/>
    <w:rsid w:val="00206283"/>
    <w:rsid w:val="00261933"/>
    <w:rsid w:val="002C66D6"/>
    <w:rsid w:val="00330ECE"/>
    <w:rsid w:val="00360074"/>
    <w:rsid w:val="0049355D"/>
    <w:rsid w:val="004E021D"/>
    <w:rsid w:val="004E4B45"/>
    <w:rsid w:val="005C677A"/>
    <w:rsid w:val="00650E01"/>
    <w:rsid w:val="006534F5"/>
    <w:rsid w:val="00681177"/>
    <w:rsid w:val="00696E78"/>
    <w:rsid w:val="006D6B25"/>
    <w:rsid w:val="007A699C"/>
    <w:rsid w:val="00830EE9"/>
    <w:rsid w:val="0085415B"/>
    <w:rsid w:val="00884695"/>
    <w:rsid w:val="008D2987"/>
    <w:rsid w:val="00913596"/>
    <w:rsid w:val="009A3A95"/>
    <w:rsid w:val="009E7D8F"/>
    <w:rsid w:val="00A36CAB"/>
    <w:rsid w:val="00A7113E"/>
    <w:rsid w:val="00A86784"/>
    <w:rsid w:val="00AA476E"/>
    <w:rsid w:val="00AF3F59"/>
    <w:rsid w:val="00C255C0"/>
    <w:rsid w:val="00D21628"/>
    <w:rsid w:val="00D51B4B"/>
    <w:rsid w:val="00DF4831"/>
    <w:rsid w:val="00E13F66"/>
    <w:rsid w:val="00E24527"/>
    <w:rsid w:val="00E3216B"/>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9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Shivendra Singh</cp:lastModifiedBy>
  <cp:revision>44</cp:revision>
  <dcterms:created xsi:type="dcterms:W3CDTF">2026-03-24T06:15:00Z</dcterms:created>
  <dcterms:modified xsi:type="dcterms:W3CDTF">2026-05-09T06:45:00Z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