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85982" w14:paraId="4D407C4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989DAE2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89EC036" w14:textId="77777777" w:rsidR="00285982" w:rsidRDefault="00A27F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Pathogen Research</w:t>
            </w:r>
          </w:p>
        </w:tc>
      </w:tr>
      <w:tr w:rsidR="00285982" w14:paraId="7CDCAAE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DEBC2FF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8A4945E" w14:textId="77777777" w:rsidR="00285982" w:rsidRDefault="00BB4C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B4C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Ms_IJPR_156244</w:t>
            </w:r>
          </w:p>
        </w:tc>
      </w:tr>
      <w:tr w:rsidR="00285982" w14:paraId="59925EE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895F23B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B7A9AD2" w14:textId="77777777" w:rsidR="00285982" w:rsidRDefault="00BB4C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B4C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Seroprevalence of hepatitis c virus, associated comorbidities and risk factors among HIV-infected adults in Bamenda, Cameroon</w:t>
            </w:r>
          </w:p>
        </w:tc>
      </w:tr>
      <w:tr w:rsidR="00285982" w14:paraId="05138B6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F4EA97D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7C912C0" w14:textId="77777777" w:rsidR="00285982" w:rsidRDefault="00A27F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7E130A2" w14:textId="77777777" w:rsidR="00285982" w:rsidRDefault="002859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9D69127" w14:textId="77777777" w:rsidR="00285982" w:rsidRDefault="00285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78B769D" w14:textId="77777777" w:rsidR="00285982" w:rsidRDefault="00285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C5218A9" w14:textId="77777777" w:rsidR="00285982" w:rsidRDefault="00285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88EB01" w14:textId="77777777" w:rsidR="00285982" w:rsidRDefault="0028598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AC5683" w14:textId="77777777" w:rsidR="00285982" w:rsidRDefault="00A27FC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57FAE91" w14:textId="77777777" w:rsidR="00285982" w:rsidRDefault="0028598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85982" w14:paraId="559F828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E58B563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C336019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9FA5D58" w14:textId="77777777" w:rsidR="00285982" w:rsidRDefault="00A27F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DBF700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E10E6" w14:paraId="1310DEE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3606D55" w14:textId="77777777" w:rsidR="009E10E6" w:rsidRDefault="009E10E6" w:rsidP="009E10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54F375D" w14:textId="77777777" w:rsidR="009E10E6" w:rsidRDefault="009E10E6" w:rsidP="009E10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critically analyses </w:t>
            </w:r>
            <w:r w:rsidRPr="00D77C95">
              <w:rPr>
                <w:b/>
                <w:color w:val="000000"/>
                <w:sz w:val="20"/>
              </w:rPr>
              <w:t>seroprevalence of HCV among HIV-infected</w:t>
            </w:r>
            <w:r w:rsidRPr="00D77C9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77C95">
              <w:rPr>
                <w:b/>
                <w:bCs/>
                <w:sz w:val="20"/>
                <w:szCs w:val="20"/>
                <w:lang w:val="en-GB"/>
              </w:rPr>
              <w:t>indivinduals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</w:t>
            </w:r>
            <w:r w:rsidR="00D77C95">
              <w:rPr>
                <w:b/>
                <w:bCs/>
                <w:sz w:val="20"/>
                <w:szCs w:val="20"/>
                <w:lang w:val="en-GB"/>
              </w:rPr>
              <w:t>Bamenda, Cameroon together with the associated comorbidities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4B0BAA53" w14:textId="77777777" w:rsidR="009E10E6" w:rsidRPr="00900E9B" w:rsidRDefault="00D77C95" w:rsidP="00D77C9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results that indicates a specific tred for that specific region where HCV/HIV co-infected individuals were females and over 40 years. Also </w:t>
            </w:r>
            <w:r w:rsidRPr="00D77C95">
              <w:rPr>
                <w:b/>
                <w:color w:val="000000"/>
                <w:sz w:val="20"/>
              </w:rPr>
              <w:t>No assessed risk factor showed a significant association with HIV/HCV co-infection</w:t>
            </w:r>
            <w:r>
              <w:rPr>
                <w:b/>
                <w:color w:val="000000"/>
                <w:sz w:val="20"/>
              </w:rPr>
              <w:t>. This research contributes a wealth of knowledge in the area of HCV/HIV co- infection and the associated comorbirdities.</w:t>
            </w:r>
          </w:p>
        </w:tc>
        <w:tc>
          <w:tcPr>
            <w:tcW w:w="1367" w:type="pct"/>
            <w:shd w:val="clear" w:color="auto" w:fill="auto"/>
          </w:tcPr>
          <w:p w14:paraId="19920D31" w14:textId="6C4CB19E" w:rsidR="009E10E6" w:rsidRDefault="00FA7904" w:rsidP="009E10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sincerely that the reviewer for all valuable comments</w:t>
            </w:r>
          </w:p>
        </w:tc>
      </w:tr>
    </w:tbl>
    <w:p w14:paraId="09431B8F" w14:textId="77777777" w:rsidR="00285982" w:rsidRDefault="00285982">
      <w:pPr>
        <w:rPr>
          <w:sz w:val="22"/>
          <w:szCs w:val="20"/>
          <w:lang w:val="en-GB"/>
        </w:rPr>
      </w:pPr>
    </w:p>
    <w:p w14:paraId="6E84EACE" w14:textId="77777777" w:rsidR="00285982" w:rsidRDefault="00285982">
      <w:pPr>
        <w:rPr>
          <w:sz w:val="22"/>
          <w:szCs w:val="20"/>
          <w:lang w:val="en-GB"/>
        </w:rPr>
      </w:pPr>
    </w:p>
    <w:p w14:paraId="7C30C0F7" w14:textId="77777777" w:rsidR="00285982" w:rsidRDefault="00285982">
      <w:pPr>
        <w:rPr>
          <w:sz w:val="22"/>
          <w:szCs w:val="20"/>
          <w:lang w:val="en-GB"/>
        </w:rPr>
      </w:pPr>
    </w:p>
    <w:p w14:paraId="7567C5BA" w14:textId="77777777" w:rsidR="00285982" w:rsidRDefault="00A27FC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9197678" w14:textId="77777777" w:rsidR="00285982" w:rsidRDefault="0028598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85982" w14:paraId="71454A9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0E2A3D9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1B495E6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7E758C5" w14:textId="77777777" w:rsidR="00285982" w:rsidRDefault="00A27FC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85982" w14:paraId="2B6C6E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4B7892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5D3A4E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27DD4" w14:textId="77777777" w:rsidR="00285982" w:rsidRDefault="00A27FC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F21065" w14:textId="77777777" w:rsidR="00285982" w:rsidRDefault="00D77C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6BDF91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2911DF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CD9BE1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E20DC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36B19A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4850E4" w14:textId="77777777" w:rsidR="00285982" w:rsidRDefault="00D77C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853FCB0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701E7D0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ABA920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D83FA0E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CC53A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C70940" w14:textId="77777777" w:rsidR="00285982" w:rsidRDefault="00D77C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3BACB85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23163D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AFCCA9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F4B5C1D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9B3E0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16956F" w14:textId="77777777" w:rsidR="00285982" w:rsidRDefault="00D77C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F6F7CDE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279A28E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48AE0D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A49F5E7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B55D6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C8F86B" w14:textId="77777777" w:rsidR="00285982" w:rsidRDefault="00D77C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EED626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0A0D059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1FE921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33F6E34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3AB36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7C2D28" w14:textId="77777777" w:rsidR="00285982" w:rsidRDefault="00D77C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1DD18CC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6DBBFC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9CC754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997A7F4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2E53A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F0B4A4" w14:textId="77777777" w:rsidR="00285982" w:rsidRDefault="00B06D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4ED7DC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7B6C4EF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CF8B7B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826DC34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A8DA8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794CE8" w14:textId="77777777" w:rsidR="00285982" w:rsidRDefault="00B06D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488492F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461CF7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1D363E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B68F1C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D13EB" w14:textId="77777777" w:rsidR="00285982" w:rsidRDefault="00A27F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11E3AE" w14:textId="77777777" w:rsidR="00285982" w:rsidRDefault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14:paraId="5C5864B9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731D79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456D18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27729AD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6CAA3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187B33" w14:textId="77777777" w:rsidR="00285982" w:rsidRDefault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14:paraId="2C3B1EE8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63F989F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D5BCC8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B8174D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2CC3A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418C15" w14:textId="77777777" w:rsidR="00285982" w:rsidRDefault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  <w:shd w:val="clear" w:color="auto" w:fill="auto"/>
          </w:tcPr>
          <w:p w14:paraId="41A7F89E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0F8D498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2E5D8F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C823D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30648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E4CD94" w14:textId="77777777" w:rsidR="00285982" w:rsidRDefault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  <w:shd w:val="clear" w:color="auto" w:fill="auto"/>
          </w:tcPr>
          <w:p w14:paraId="11AF5CF1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73A671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4B119E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6CEFB61C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A3699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7D711C" w14:textId="77777777" w:rsidR="00285982" w:rsidRDefault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  <w:shd w:val="clear" w:color="auto" w:fill="auto"/>
          </w:tcPr>
          <w:p w14:paraId="78691DBA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26A097A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61766A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08AD61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03928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CD81FC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9005AD8" w14:textId="77777777" w:rsidR="00285982" w:rsidRDefault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  <w:shd w:val="clear" w:color="auto" w:fill="auto"/>
          </w:tcPr>
          <w:p w14:paraId="6DA9D015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0850551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E6122A" w14:textId="77777777" w:rsidR="00285982" w:rsidRDefault="00A27F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53E02E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BEF3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A42AA2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50437AF" w14:textId="77777777" w:rsidR="00285982" w:rsidRDefault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  <w:shd w:val="clear" w:color="auto" w:fill="auto"/>
          </w:tcPr>
          <w:p w14:paraId="7DD8FC34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CDDD8EF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D8006C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950088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423E52" w14:textId="77777777" w:rsidR="00285982" w:rsidRDefault="00A27FC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55D8C41" w14:textId="77777777" w:rsidR="00285982" w:rsidRDefault="0028598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85982" w14:paraId="05114DC6" w14:textId="77777777" w:rsidTr="00B06D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0DA89DB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AE77F9B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E175079" w14:textId="77777777" w:rsidR="00285982" w:rsidRDefault="0028598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6F7712D6" w14:textId="77777777" w:rsidR="00285982" w:rsidRDefault="00A27F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1A96A0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39E5B0B8" w14:textId="77777777" w:rsidTr="00B06D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3E149A6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D318ED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61704211" w14:textId="77777777" w:rsidR="00285982" w:rsidRDefault="00A27FC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AA37DB0" w14:textId="77777777" w:rsidR="00285982" w:rsidRDefault="00B06D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4E37">
              <w:rPr>
                <w:bCs/>
                <w:sz w:val="20"/>
                <w:szCs w:val="20"/>
                <w:lang w:val="en-GB"/>
              </w:rPr>
              <w:t>The title is adequately suitable for the manuscript</w:t>
            </w:r>
          </w:p>
        </w:tc>
        <w:tc>
          <w:tcPr>
            <w:tcW w:w="1542" w:type="pct"/>
            <w:shd w:val="clear" w:color="auto" w:fill="auto"/>
          </w:tcPr>
          <w:p w14:paraId="5D1997E9" w14:textId="396591DF" w:rsidR="00285982" w:rsidRDefault="00D530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sincerely thank the reviewer for all comments. This improved the quality of the manuscript.</w:t>
            </w:r>
          </w:p>
        </w:tc>
      </w:tr>
      <w:tr w:rsidR="00B06DFE" w14:paraId="24E4FEE2" w14:textId="77777777" w:rsidTr="00B06D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BB94BF9" w14:textId="77777777" w:rsidR="00B06DFE" w:rsidRDefault="00B06DFE" w:rsidP="00B06D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EA47416" w14:textId="77777777" w:rsidR="00B06DFE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</w:p>
          <w:p w14:paraId="160647A9" w14:textId="77777777" w:rsidR="00B06DFE" w:rsidRDefault="00B06DFE" w:rsidP="00B06DF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9F7E5CE" w14:textId="77777777" w:rsidR="00B06DFE" w:rsidRPr="006E4E37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is comprehensive and</w:t>
            </w:r>
            <w:r w:rsidRPr="006E4E37">
              <w:rPr>
                <w:bCs/>
                <w:sz w:val="20"/>
                <w:szCs w:val="20"/>
                <w:lang w:val="en-GB"/>
              </w:rPr>
              <w:t xml:space="preserve"> the specific mathematical methods used in the analysis and simulations are </w:t>
            </w:r>
            <w:r>
              <w:rPr>
                <w:bCs/>
                <w:sz w:val="20"/>
                <w:szCs w:val="20"/>
                <w:lang w:val="en-GB"/>
              </w:rPr>
              <w:t>well elaborated</w:t>
            </w:r>
          </w:p>
        </w:tc>
        <w:tc>
          <w:tcPr>
            <w:tcW w:w="1542" w:type="pct"/>
            <w:shd w:val="clear" w:color="auto" w:fill="auto"/>
          </w:tcPr>
          <w:p w14:paraId="0637C749" w14:textId="77777777" w:rsidR="00B06DFE" w:rsidRDefault="00B06DFE" w:rsidP="00B06D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06DFE" w14:paraId="4BE2CB73" w14:textId="77777777" w:rsidTr="00B06D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012E2E5" w14:textId="77777777" w:rsidR="00B06DFE" w:rsidRDefault="00B06DFE" w:rsidP="00B06D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F9726E8" w14:textId="77777777" w:rsidR="00B06DFE" w:rsidRDefault="00B06DFE" w:rsidP="00B06DF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BC8992" w14:textId="77777777" w:rsidR="00B06DFE" w:rsidRDefault="00B06DFE" w:rsidP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scope, content and analysis are scientifically correct</w:t>
            </w:r>
          </w:p>
        </w:tc>
        <w:tc>
          <w:tcPr>
            <w:tcW w:w="1542" w:type="pct"/>
            <w:shd w:val="clear" w:color="auto" w:fill="auto"/>
          </w:tcPr>
          <w:p w14:paraId="1FF66DE6" w14:textId="77777777" w:rsidR="00B06DFE" w:rsidRDefault="00B06DFE" w:rsidP="00B06D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06DFE" w14:paraId="61189973" w14:textId="77777777" w:rsidTr="00B06D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A3CBC6" w14:textId="77777777" w:rsidR="00B06DFE" w:rsidRDefault="00B06DFE" w:rsidP="00B06D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4CD5254" w14:textId="77777777" w:rsidR="00B06DFE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DC53D5" w14:textId="77777777" w:rsidR="00B06DFE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</w:p>
          <w:p w14:paraId="2688DAC3" w14:textId="77777777" w:rsidR="00B06DFE" w:rsidRDefault="00B06DFE" w:rsidP="00B06D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B3D3025" w14:textId="77777777" w:rsidR="00B06DFE" w:rsidRDefault="00B06DFE" w:rsidP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56CFC52" w14:textId="77777777" w:rsidR="00B06DFE" w:rsidRDefault="00B06DFE" w:rsidP="00B06D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06DFE" w14:paraId="65FD3795" w14:textId="77777777" w:rsidTr="00B06DF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7C3AB72" w14:textId="77777777" w:rsidR="00B06DFE" w:rsidRDefault="00B06DFE" w:rsidP="00B06D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94DFA5" w14:textId="77777777" w:rsidR="00B06DFE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54B5BB" w14:textId="77777777" w:rsidR="00B06DFE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</w:p>
          <w:p w14:paraId="06CC72EC" w14:textId="77777777" w:rsidR="00B06DFE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616CC0" w14:textId="77777777" w:rsidR="00B06DFE" w:rsidRDefault="00B06DFE" w:rsidP="00B06DF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095E83D" w14:textId="77777777" w:rsidR="00B06DFE" w:rsidRDefault="00B06DFE" w:rsidP="00B06D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41FB6FCF" w14:textId="77777777" w:rsidR="00B06DFE" w:rsidRDefault="00B06DFE" w:rsidP="00B06D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E4A31BC" w14:textId="77777777" w:rsidR="00285982" w:rsidRDefault="0028598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F62D4A3" w14:textId="77777777" w:rsidR="00285982" w:rsidRDefault="00285982">
      <w:pPr>
        <w:rPr>
          <w:highlight w:val="yellow"/>
          <w:lang w:val="en-GB"/>
        </w:rPr>
      </w:pPr>
    </w:p>
    <w:p w14:paraId="4D8434CD" w14:textId="77777777" w:rsidR="00285982" w:rsidRDefault="00285982">
      <w:pPr>
        <w:rPr>
          <w:highlight w:val="yellow"/>
          <w:lang w:val="en-GB"/>
        </w:rPr>
      </w:pPr>
    </w:p>
    <w:sectPr w:rsidR="0028598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1DDC7" w14:textId="77777777" w:rsidR="00536E6A" w:rsidRDefault="00536E6A">
      <w:r>
        <w:separator/>
      </w:r>
    </w:p>
  </w:endnote>
  <w:endnote w:type="continuationSeparator" w:id="0">
    <w:p w14:paraId="46786555" w14:textId="77777777" w:rsidR="00536E6A" w:rsidRDefault="0053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50E6" w14:textId="77777777" w:rsidR="00285982" w:rsidRDefault="00285982">
    <w:pPr>
      <w:pStyle w:val="Footer"/>
      <w:jc w:val="right"/>
    </w:pPr>
  </w:p>
  <w:p w14:paraId="00F454F6" w14:textId="77777777" w:rsidR="00285982" w:rsidRDefault="00A27F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7274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72746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86C06D5" w14:textId="77777777" w:rsidR="00285982" w:rsidRDefault="00A27FC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4EEC54" w14:textId="77777777" w:rsidR="00285982" w:rsidRDefault="00285982">
    <w:pPr>
      <w:pStyle w:val="Footer"/>
      <w:jc w:val="right"/>
    </w:pPr>
  </w:p>
  <w:p w14:paraId="25CD1461" w14:textId="77777777" w:rsidR="00285982" w:rsidRDefault="0028598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DB2A5" w14:textId="77777777" w:rsidR="00536E6A" w:rsidRDefault="00536E6A">
      <w:r>
        <w:separator/>
      </w:r>
    </w:p>
  </w:footnote>
  <w:footnote w:type="continuationSeparator" w:id="0">
    <w:p w14:paraId="52192818" w14:textId="77777777" w:rsidR="00536E6A" w:rsidRDefault="00536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11151" w14:textId="77777777" w:rsidR="00285982" w:rsidRDefault="0028598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E21AC1" w14:textId="77777777" w:rsidR="00285982" w:rsidRDefault="00A27FC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5982"/>
    <w:rsid w:val="000A4FB5"/>
    <w:rsid w:val="00285982"/>
    <w:rsid w:val="00472746"/>
    <w:rsid w:val="004D3E26"/>
    <w:rsid w:val="00536E6A"/>
    <w:rsid w:val="006957A1"/>
    <w:rsid w:val="007A0BFC"/>
    <w:rsid w:val="007A76D9"/>
    <w:rsid w:val="00836B04"/>
    <w:rsid w:val="009E10E6"/>
    <w:rsid w:val="00A27FC4"/>
    <w:rsid w:val="00B06DFE"/>
    <w:rsid w:val="00B64E0B"/>
    <w:rsid w:val="00BB4CB5"/>
    <w:rsid w:val="00C134EF"/>
    <w:rsid w:val="00C961AE"/>
    <w:rsid w:val="00D530FB"/>
    <w:rsid w:val="00D77C95"/>
    <w:rsid w:val="00EB258E"/>
    <w:rsid w:val="00F16FB2"/>
    <w:rsid w:val="00FA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0EB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4CB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BB4CB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UnresolvedMention">
    <w:name w:val="Unresolved Mention"/>
    <w:uiPriority w:val="99"/>
    <w:semiHidden/>
    <w:unhideWhenUsed/>
    <w:rsid w:val="00C13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D3B8E-9227-46AA-8D1C-4DC4246B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Magha</cp:lastModifiedBy>
  <cp:revision>3</cp:revision>
  <dcterms:created xsi:type="dcterms:W3CDTF">2026-05-10T09:42:00Z</dcterms:created>
  <dcterms:modified xsi:type="dcterms:W3CDTF">2026-05-10T10:05:00Z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