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293E05">
        <w:trPr>
          <w:trHeight w:val="278"/>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E1E64AE" w:rsidR="00204042" w:rsidRPr="00EA6E35" w:rsidRDefault="00293E05" w:rsidP="00EA6E35">
            <w:pPr>
              <w:pStyle w:val="NormalWeb"/>
              <w:spacing w:before="0" w:beforeAutospacing="0" w:after="0" w:afterAutospacing="0"/>
              <w:rPr>
                <w:rFonts w:ascii="Times New Roman" w:hAnsi="Times New Roman" w:cs="Times New Roman"/>
                <w:b/>
                <w:bCs/>
                <w:sz w:val="20"/>
                <w:szCs w:val="20"/>
                <w:lang w:val="en-GB"/>
              </w:rPr>
            </w:pPr>
            <w:r w:rsidRPr="00293E05">
              <w:rPr>
                <w:rFonts w:ascii="Times New Roman" w:hAnsi="Times New Roman" w:cs="Times New Roman"/>
                <w:b/>
                <w:bCs/>
                <w:sz w:val="20"/>
                <w:szCs w:val="20"/>
                <w:lang w:val="en-GB"/>
              </w:rPr>
              <w:t>Ms_IJECC_158665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010DBAC" w:rsidR="00204042" w:rsidRPr="00EA6E35" w:rsidRDefault="00293E05" w:rsidP="00EA6E35">
            <w:pPr>
              <w:pStyle w:val="NormalWeb"/>
              <w:spacing w:before="0" w:beforeAutospacing="0" w:after="0" w:afterAutospacing="0"/>
              <w:rPr>
                <w:rFonts w:ascii="Times New Roman" w:hAnsi="Times New Roman" w:cs="Times New Roman"/>
                <w:b/>
                <w:sz w:val="20"/>
                <w:szCs w:val="20"/>
                <w:lang w:val="en-GB"/>
              </w:rPr>
            </w:pPr>
            <w:r w:rsidRPr="00293E05">
              <w:rPr>
                <w:rFonts w:ascii="Times New Roman" w:hAnsi="Times New Roman" w:cs="Times New Roman"/>
                <w:b/>
                <w:sz w:val="20"/>
                <w:szCs w:val="20"/>
                <w:lang w:val="en-GB"/>
              </w:rPr>
              <w:t xml:space="preserve">Population assessment and conservation of Paris </w:t>
            </w:r>
            <w:proofErr w:type="spellStart"/>
            <w:r w:rsidRPr="00293E05">
              <w:rPr>
                <w:rFonts w:ascii="Times New Roman" w:hAnsi="Times New Roman" w:cs="Times New Roman"/>
                <w:b/>
                <w:sz w:val="20"/>
                <w:szCs w:val="20"/>
                <w:lang w:val="en-GB"/>
              </w:rPr>
              <w:t>polyphylla</w:t>
            </w:r>
            <w:proofErr w:type="spellEnd"/>
            <w:r w:rsidRPr="00293E05">
              <w:rPr>
                <w:rFonts w:ascii="Times New Roman" w:hAnsi="Times New Roman" w:cs="Times New Roman"/>
                <w:b/>
                <w:sz w:val="20"/>
                <w:szCs w:val="20"/>
                <w:lang w:val="en-GB"/>
              </w:rPr>
              <w:t xml:space="preserve"> - An endangered medicinal plant in North East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88"/>
        <w:gridCol w:w="6481"/>
        <w:gridCol w:w="4108"/>
      </w:tblGrid>
      <w:tr w:rsidR="00EA6E35" w:rsidRPr="00EA6E35" w14:paraId="2501090B" w14:textId="77777777" w:rsidTr="002263E2">
        <w:trPr>
          <w:trHeight w:val="20"/>
          <w:jc w:val="center"/>
        </w:trPr>
        <w:tc>
          <w:tcPr>
            <w:tcW w:w="1185" w:type="pct"/>
            <w:noWrap/>
          </w:tcPr>
          <w:p w14:paraId="5A606F3A" w14:textId="77777777" w:rsidR="00204042" w:rsidRPr="00EA6E35" w:rsidRDefault="00204042" w:rsidP="00EA6E35">
            <w:pPr>
              <w:keepNext/>
              <w:outlineLvl w:val="1"/>
              <w:rPr>
                <w:rFonts w:eastAsia="MS Mincho"/>
                <w:b/>
                <w:bCs/>
                <w:sz w:val="20"/>
                <w:szCs w:val="20"/>
                <w:lang w:val="en-GB"/>
              </w:rPr>
            </w:pPr>
          </w:p>
        </w:tc>
        <w:tc>
          <w:tcPr>
            <w:tcW w:w="2335"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480"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2263E2">
        <w:trPr>
          <w:trHeight w:val="20"/>
          <w:jc w:val="center"/>
        </w:trPr>
        <w:tc>
          <w:tcPr>
            <w:tcW w:w="1185"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2335" w:type="pct"/>
          </w:tcPr>
          <w:p w14:paraId="1BAC91DB" w14:textId="23C8393F" w:rsidR="00204042" w:rsidRPr="00EA6E35" w:rsidRDefault="008B6FE6" w:rsidP="008B6FE6">
            <w:pPr>
              <w:contextualSpacing/>
              <w:jc w:val="both"/>
              <w:rPr>
                <w:b/>
                <w:bCs/>
                <w:sz w:val="20"/>
                <w:szCs w:val="20"/>
                <w:lang w:val="en-GB"/>
              </w:rPr>
            </w:pPr>
            <w:r>
              <w:rPr>
                <w:rStyle w:val="citation-53"/>
                <w:rFonts w:eastAsia="Arial Unicode MS"/>
              </w:rPr>
              <w:t xml:space="preserve">This manuscript provides a timely and crucial assessment of the population and conservation status of </w:t>
            </w:r>
            <w:r>
              <w:rPr>
                <w:rStyle w:val="citation-53"/>
                <w:rFonts w:eastAsia="Arial Unicode MS"/>
                <w:i/>
                <w:iCs/>
              </w:rPr>
              <w:t>Paris polyphylla</w:t>
            </w:r>
            <w:r>
              <w:rPr>
                <w:rStyle w:val="citation-53"/>
                <w:rFonts w:eastAsia="Arial Unicode MS"/>
              </w:rPr>
              <w:t>, a highly valued and endangered medicinal plant, within the under-documented region of Manipur, India</w:t>
            </w:r>
            <w:r>
              <w:t xml:space="preserve">. </w:t>
            </w:r>
            <w:r>
              <w:rPr>
                <w:rStyle w:val="citation-52"/>
              </w:rPr>
              <w:t>By combining quantitative ecological assessments with qualitative socio-economic surveys, the study offers a comprehensive view of both the plant's biological needs and the anthropogenic threats it faces</w:t>
            </w:r>
            <w:r>
              <w:t xml:space="preserve">. </w:t>
            </w:r>
            <w:r>
              <w:rPr>
                <w:rStyle w:val="citation-51"/>
              </w:rPr>
              <w:t>Notably, the documentation of illegal cross-border trade and unsustainable harvesting practices provides actionable insights for local forestry and conservation authorities</w:t>
            </w:r>
            <w:r>
              <w:t xml:space="preserve">. </w:t>
            </w:r>
            <w:r>
              <w:rPr>
                <w:rStyle w:val="citation-50"/>
                <w:rFonts w:eastAsia="MS Mincho"/>
              </w:rPr>
              <w:t xml:space="preserve">The establishment of the first </w:t>
            </w:r>
            <w:r>
              <w:rPr>
                <w:rStyle w:val="citation-50"/>
                <w:rFonts w:eastAsia="MS Mincho"/>
                <w:i/>
                <w:iCs/>
              </w:rPr>
              <w:t>in-situ</w:t>
            </w:r>
            <w:r>
              <w:rPr>
                <w:rStyle w:val="citation-50"/>
                <w:rFonts w:eastAsia="MS Mincho"/>
              </w:rPr>
              <w:t xml:space="preserve"> conservation fencing in Makhel Village also adds practical, applied value to this research</w:t>
            </w:r>
            <w:r>
              <w:t>. Overall, it is a solid contribution to regional biodiversity conservation efforts.</w:t>
            </w:r>
          </w:p>
        </w:tc>
        <w:tc>
          <w:tcPr>
            <w:tcW w:w="1480" w:type="pct"/>
          </w:tcPr>
          <w:p w14:paraId="46643927" w14:textId="24174219" w:rsidR="00204042" w:rsidRPr="002263E2" w:rsidRDefault="002263E2" w:rsidP="002263E2">
            <w:pPr>
              <w:keepNext/>
              <w:jc w:val="both"/>
              <w:outlineLvl w:val="1"/>
              <w:rPr>
                <w:rFonts w:eastAsia="MS Mincho"/>
                <w:bCs/>
                <w:lang w:val="en-GB"/>
              </w:rPr>
            </w:pPr>
            <w:r w:rsidRPr="002263E2">
              <w:rPr>
                <w:rFonts w:eastAsia="MS Mincho"/>
                <w:bCs/>
                <w:lang w:val="en-GB"/>
              </w:rPr>
              <w:t xml:space="preserve">The authors sincerely thank the reviewer for the positive and encouraging comments regarding the importance and relevance of the manuscript. We are pleased that the reviewer recognized the significance of the ecological assessment, socio-economic surveys, and the practical conservation initiatives undertaken in this study. The valuable suggestions and appreciation motivate us to further strengthen our research on the conservation of </w:t>
            </w:r>
            <w:r w:rsidRPr="002263E2">
              <w:rPr>
                <w:rFonts w:eastAsia="MS Mincho"/>
                <w:bCs/>
                <w:i/>
                <w:iCs/>
                <w:lang w:val="en-GB"/>
              </w:rPr>
              <w:t xml:space="preserve">Paris </w:t>
            </w:r>
            <w:proofErr w:type="spellStart"/>
            <w:r w:rsidRPr="002263E2">
              <w:rPr>
                <w:rFonts w:eastAsia="MS Mincho"/>
                <w:bCs/>
                <w:i/>
                <w:iCs/>
                <w:lang w:val="en-GB"/>
              </w:rPr>
              <w:t>polyphylla</w:t>
            </w:r>
            <w:proofErr w:type="spellEnd"/>
            <w:r w:rsidRPr="002263E2">
              <w:rPr>
                <w:rFonts w:eastAsia="MS Mincho"/>
                <w:bCs/>
                <w:lang w:val="en-GB"/>
              </w:rPr>
              <w:t xml:space="preserve"> in North East India.</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941C957" w:rsidR="00204042" w:rsidRPr="00EA6E35" w:rsidRDefault="00A2246D" w:rsidP="00EA6E35">
            <w:pPr>
              <w:ind w:left="360"/>
              <w:rPr>
                <w:b/>
                <w:bCs/>
                <w:sz w:val="20"/>
                <w:szCs w:val="20"/>
                <w:lang w:val="en-GB"/>
              </w:rPr>
            </w:pPr>
            <w:r>
              <w:rPr>
                <w:b/>
                <w:bCs/>
                <w:sz w:val="20"/>
                <w:szCs w:val="20"/>
                <w:lang w:val="en-GB"/>
              </w:rPr>
              <w:t>NA</w:t>
            </w:r>
          </w:p>
        </w:tc>
        <w:tc>
          <w:tcPr>
            <w:tcW w:w="1667" w:type="pct"/>
          </w:tcPr>
          <w:p w14:paraId="0C69DD75" w14:textId="12205816" w:rsidR="00204042" w:rsidRPr="00EA6E35" w:rsidRDefault="00D936F7" w:rsidP="00C23665">
            <w:pPr>
              <w:keepNext/>
              <w:outlineLvl w:val="1"/>
              <w:rPr>
                <w:rFonts w:eastAsia="MS Mincho"/>
                <w:bCs/>
                <w:sz w:val="20"/>
                <w:szCs w:val="20"/>
                <w:lang w:val="en-GB"/>
              </w:rPr>
            </w:pPr>
            <w:r w:rsidRPr="00D936F7">
              <w:t>Thank you for the positive evaluation of the title. The term ‘endangered’ has been replaced with ‘threatened’ in the title to use a more appropriate conservation status description</w:t>
            </w:r>
          </w:p>
        </w:tc>
      </w:tr>
      <w:tr w:rsidR="00A2246D" w:rsidRPr="00EA6E35" w14:paraId="7E673966" w14:textId="77777777" w:rsidTr="005C677A">
        <w:trPr>
          <w:trHeight w:val="20"/>
          <w:jc w:val="center"/>
        </w:trPr>
        <w:tc>
          <w:tcPr>
            <w:tcW w:w="1666" w:type="pct"/>
            <w:noWrap/>
            <w:hideMark/>
          </w:tcPr>
          <w:p w14:paraId="3B1DAF88" w14:textId="77777777" w:rsidR="00A2246D" w:rsidRPr="00EA6E35" w:rsidRDefault="00A2246D" w:rsidP="00A2246D">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A2246D" w:rsidRPr="00EA6E35" w:rsidRDefault="00A2246D" w:rsidP="00A2246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E1BDC38" w:rsidR="00A2246D" w:rsidRPr="00EA6E35" w:rsidRDefault="00A2246D" w:rsidP="00A2246D">
            <w:pPr>
              <w:ind w:left="360"/>
              <w:rPr>
                <w:b/>
                <w:bCs/>
                <w:sz w:val="20"/>
                <w:szCs w:val="20"/>
                <w:lang w:val="en-GB"/>
              </w:rPr>
            </w:pPr>
            <w:r w:rsidRPr="000C1AA0">
              <w:rPr>
                <w:b/>
                <w:bCs/>
                <w:sz w:val="20"/>
                <w:szCs w:val="20"/>
                <w:lang w:val="en-GB"/>
              </w:rPr>
              <w:t>NA</w:t>
            </w:r>
          </w:p>
        </w:tc>
        <w:tc>
          <w:tcPr>
            <w:tcW w:w="1667" w:type="pct"/>
          </w:tcPr>
          <w:p w14:paraId="7FC68848" w14:textId="5DB3379D" w:rsidR="00A2246D" w:rsidRPr="00EA6E35" w:rsidRDefault="00C23665" w:rsidP="00A2246D">
            <w:pPr>
              <w:keepNext/>
              <w:outlineLvl w:val="1"/>
              <w:rPr>
                <w:rFonts w:eastAsia="MS Mincho"/>
                <w:bCs/>
                <w:sz w:val="20"/>
                <w:szCs w:val="20"/>
                <w:lang w:val="en-GB"/>
              </w:rPr>
            </w:pPr>
            <w:r>
              <w:t>The authors sincerely thank the reviewer for the positive assessment of the abstract.</w:t>
            </w:r>
          </w:p>
        </w:tc>
      </w:tr>
      <w:tr w:rsidR="00A2246D" w:rsidRPr="00EA6E35" w14:paraId="57435C06" w14:textId="77777777" w:rsidTr="005C677A">
        <w:trPr>
          <w:trHeight w:val="20"/>
          <w:jc w:val="center"/>
        </w:trPr>
        <w:tc>
          <w:tcPr>
            <w:tcW w:w="1666" w:type="pct"/>
            <w:noWrap/>
            <w:hideMark/>
          </w:tcPr>
          <w:p w14:paraId="5911F903" w14:textId="77777777" w:rsidR="00A2246D" w:rsidRPr="00EA6E35" w:rsidRDefault="00A2246D" w:rsidP="00A2246D">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A2246D" w:rsidRPr="00EA6E35" w:rsidRDefault="00A2246D" w:rsidP="00A2246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DDC430F" w:rsidR="00A2246D" w:rsidRPr="00EA6E35" w:rsidRDefault="00A2246D" w:rsidP="00A2246D">
            <w:pPr>
              <w:ind w:left="360"/>
              <w:rPr>
                <w:b/>
                <w:bCs/>
                <w:sz w:val="20"/>
                <w:szCs w:val="20"/>
                <w:lang w:val="en-GB"/>
              </w:rPr>
            </w:pPr>
            <w:r w:rsidRPr="000C1AA0">
              <w:rPr>
                <w:b/>
                <w:bCs/>
                <w:sz w:val="20"/>
                <w:szCs w:val="20"/>
                <w:lang w:val="en-GB"/>
              </w:rPr>
              <w:t>NA</w:t>
            </w:r>
          </w:p>
        </w:tc>
        <w:tc>
          <w:tcPr>
            <w:tcW w:w="1667" w:type="pct"/>
          </w:tcPr>
          <w:p w14:paraId="61E2DCF4" w14:textId="50243FD3"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6D90F5AF" w14:textId="77777777" w:rsidTr="005C677A">
        <w:trPr>
          <w:trHeight w:val="20"/>
          <w:jc w:val="center"/>
        </w:trPr>
        <w:tc>
          <w:tcPr>
            <w:tcW w:w="1666" w:type="pct"/>
            <w:noWrap/>
            <w:hideMark/>
          </w:tcPr>
          <w:p w14:paraId="4E2E34C9" w14:textId="77777777" w:rsidR="00A2246D" w:rsidRPr="00EA6E35" w:rsidRDefault="00A2246D" w:rsidP="00A2246D">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A2246D" w:rsidRPr="00EA6E35" w:rsidRDefault="00A2246D" w:rsidP="00A2246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60573E2" w:rsidR="00A2246D" w:rsidRPr="00EA6E35" w:rsidRDefault="00A2246D" w:rsidP="00A2246D">
            <w:pPr>
              <w:ind w:left="360"/>
              <w:rPr>
                <w:b/>
                <w:bCs/>
                <w:sz w:val="20"/>
                <w:szCs w:val="20"/>
                <w:lang w:val="en-GB"/>
              </w:rPr>
            </w:pPr>
            <w:r w:rsidRPr="000C1AA0">
              <w:rPr>
                <w:b/>
                <w:bCs/>
                <w:sz w:val="20"/>
                <w:szCs w:val="20"/>
                <w:lang w:val="en-GB"/>
              </w:rPr>
              <w:t>NA</w:t>
            </w:r>
          </w:p>
        </w:tc>
        <w:tc>
          <w:tcPr>
            <w:tcW w:w="1667" w:type="pct"/>
          </w:tcPr>
          <w:p w14:paraId="0A5EAFF5" w14:textId="19B15427"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71F6A822" w14:textId="77777777" w:rsidTr="005C677A">
        <w:trPr>
          <w:trHeight w:val="20"/>
          <w:jc w:val="center"/>
        </w:trPr>
        <w:tc>
          <w:tcPr>
            <w:tcW w:w="1666" w:type="pct"/>
            <w:noWrap/>
            <w:hideMark/>
          </w:tcPr>
          <w:p w14:paraId="6D2E36CE" w14:textId="77777777" w:rsidR="00A2246D" w:rsidRPr="00EA6E35" w:rsidRDefault="00A2246D" w:rsidP="00A2246D">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A2246D" w:rsidRPr="00EA6E35" w:rsidRDefault="00A2246D" w:rsidP="00A2246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A3B9259" w:rsidR="00A2246D" w:rsidRPr="00EA6E35" w:rsidRDefault="00A2246D" w:rsidP="00A2246D">
            <w:pPr>
              <w:ind w:left="360"/>
              <w:rPr>
                <w:b/>
                <w:bCs/>
                <w:sz w:val="20"/>
                <w:szCs w:val="20"/>
                <w:lang w:val="en-GB"/>
              </w:rPr>
            </w:pPr>
            <w:r w:rsidRPr="000C1AA0">
              <w:rPr>
                <w:b/>
                <w:bCs/>
                <w:sz w:val="20"/>
                <w:szCs w:val="20"/>
                <w:lang w:val="en-GB"/>
              </w:rPr>
              <w:t>NA</w:t>
            </w:r>
          </w:p>
        </w:tc>
        <w:tc>
          <w:tcPr>
            <w:tcW w:w="1667" w:type="pct"/>
          </w:tcPr>
          <w:p w14:paraId="56AACFE7" w14:textId="42F60F1F"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393BE728" w14:textId="77777777" w:rsidTr="005C677A">
        <w:trPr>
          <w:trHeight w:val="20"/>
          <w:jc w:val="center"/>
        </w:trPr>
        <w:tc>
          <w:tcPr>
            <w:tcW w:w="1666" w:type="pct"/>
            <w:noWrap/>
            <w:hideMark/>
          </w:tcPr>
          <w:p w14:paraId="1E9D0AAD" w14:textId="77777777" w:rsidR="00A2246D" w:rsidRPr="00EA6E35" w:rsidRDefault="00A2246D" w:rsidP="00A2246D">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A2246D" w:rsidRPr="00EA6E35" w:rsidRDefault="00A2246D" w:rsidP="00A2246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A6A33BA" w:rsidR="00A2246D" w:rsidRPr="00EA6E35" w:rsidRDefault="00A2246D" w:rsidP="00A2246D">
            <w:pPr>
              <w:ind w:left="360"/>
              <w:rPr>
                <w:b/>
                <w:bCs/>
                <w:sz w:val="20"/>
                <w:szCs w:val="20"/>
                <w:lang w:val="en-GB"/>
              </w:rPr>
            </w:pPr>
            <w:r w:rsidRPr="000C1AA0">
              <w:rPr>
                <w:b/>
                <w:bCs/>
                <w:sz w:val="20"/>
                <w:szCs w:val="20"/>
                <w:lang w:val="en-GB"/>
              </w:rPr>
              <w:t>NA</w:t>
            </w:r>
          </w:p>
        </w:tc>
        <w:tc>
          <w:tcPr>
            <w:tcW w:w="1667" w:type="pct"/>
          </w:tcPr>
          <w:p w14:paraId="734BAD15" w14:textId="74AEDF84"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7D2E0D24" w14:textId="77777777" w:rsidTr="005C677A">
        <w:trPr>
          <w:trHeight w:val="20"/>
          <w:jc w:val="center"/>
        </w:trPr>
        <w:tc>
          <w:tcPr>
            <w:tcW w:w="1666" w:type="pct"/>
            <w:noWrap/>
            <w:hideMark/>
          </w:tcPr>
          <w:p w14:paraId="4A1FABFE" w14:textId="77777777" w:rsidR="00A2246D" w:rsidRPr="00EA6E35" w:rsidRDefault="00A2246D" w:rsidP="00A2246D">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A2246D" w:rsidRPr="00EA6E35" w:rsidRDefault="00A2246D" w:rsidP="00A2246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74F46C8" w:rsidR="00A2246D" w:rsidRPr="00EA6E35" w:rsidRDefault="00A2246D" w:rsidP="00A2246D">
            <w:pPr>
              <w:ind w:left="360"/>
              <w:rPr>
                <w:b/>
                <w:bCs/>
                <w:sz w:val="20"/>
                <w:szCs w:val="20"/>
                <w:lang w:val="en-GB"/>
              </w:rPr>
            </w:pPr>
            <w:r w:rsidRPr="000C1AA0">
              <w:rPr>
                <w:b/>
                <w:bCs/>
                <w:sz w:val="20"/>
                <w:szCs w:val="20"/>
                <w:lang w:val="en-GB"/>
              </w:rPr>
              <w:t>NA</w:t>
            </w:r>
          </w:p>
        </w:tc>
        <w:tc>
          <w:tcPr>
            <w:tcW w:w="1667" w:type="pct"/>
          </w:tcPr>
          <w:p w14:paraId="5B378D21" w14:textId="73C1C130"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2001E977" w14:textId="77777777" w:rsidTr="005C677A">
        <w:trPr>
          <w:trHeight w:val="20"/>
          <w:jc w:val="center"/>
        </w:trPr>
        <w:tc>
          <w:tcPr>
            <w:tcW w:w="1666" w:type="pct"/>
            <w:noWrap/>
            <w:hideMark/>
          </w:tcPr>
          <w:p w14:paraId="6ABB1C54" w14:textId="77777777" w:rsidR="00A2246D" w:rsidRPr="00EA6E35" w:rsidRDefault="00A2246D" w:rsidP="00A2246D">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A2246D" w:rsidRPr="00EA6E35" w:rsidRDefault="00A2246D" w:rsidP="00A2246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75B22D3" w:rsidR="00A2246D" w:rsidRPr="00EA6E35" w:rsidRDefault="00A2246D" w:rsidP="00A2246D">
            <w:pPr>
              <w:ind w:left="360"/>
              <w:rPr>
                <w:b/>
                <w:bCs/>
                <w:sz w:val="20"/>
                <w:szCs w:val="20"/>
                <w:lang w:val="en-GB"/>
              </w:rPr>
            </w:pPr>
            <w:r w:rsidRPr="000C1AA0">
              <w:rPr>
                <w:b/>
                <w:bCs/>
                <w:sz w:val="20"/>
                <w:szCs w:val="20"/>
                <w:lang w:val="en-GB"/>
              </w:rPr>
              <w:t>NA</w:t>
            </w:r>
          </w:p>
        </w:tc>
        <w:tc>
          <w:tcPr>
            <w:tcW w:w="1667" w:type="pct"/>
          </w:tcPr>
          <w:p w14:paraId="103D7017" w14:textId="6B1D408D"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14A68263" w14:textId="77777777" w:rsidTr="005C677A">
        <w:trPr>
          <w:trHeight w:val="20"/>
          <w:jc w:val="center"/>
        </w:trPr>
        <w:tc>
          <w:tcPr>
            <w:tcW w:w="1666" w:type="pct"/>
            <w:noWrap/>
            <w:hideMark/>
          </w:tcPr>
          <w:p w14:paraId="04663C2C" w14:textId="77777777" w:rsidR="00A2246D" w:rsidRPr="00EA6E35" w:rsidRDefault="00A2246D" w:rsidP="00A2246D">
            <w:pPr>
              <w:rPr>
                <w:b/>
                <w:sz w:val="20"/>
                <w:szCs w:val="20"/>
                <w:lang w:val="en-GB"/>
              </w:rPr>
            </w:pPr>
            <w:r w:rsidRPr="00EA6E35">
              <w:rPr>
                <w:b/>
                <w:sz w:val="20"/>
                <w:szCs w:val="20"/>
                <w:lang w:val="en-GB"/>
              </w:rPr>
              <w:t xml:space="preserve">9. Are the results presented clearly? </w:t>
            </w:r>
          </w:p>
          <w:p w14:paraId="611F1177"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A2246D" w:rsidRPr="00EA6E35" w:rsidRDefault="00A2246D" w:rsidP="00A2246D">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E53CD05" w:rsidR="00A2246D" w:rsidRPr="00EA6E35" w:rsidRDefault="00A2246D" w:rsidP="00A2246D">
            <w:pPr>
              <w:contextualSpacing/>
              <w:rPr>
                <w:bCs/>
                <w:sz w:val="20"/>
                <w:szCs w:val="20"/>
                <w:lang w:val="en-GB"/>
              </w:rPr>
            </w:pPr>
            <w:r w:rsidRPr="000C1AA0">
              <w:rPr>
                <w:b/>
                <w:bCs/>
                <w:sz w:val="20"/>
                <w:szCs w:val="20"/>
                <w:lang w:val="en-GB"/>
              </w:rPr>
              <w:t>NA</w:t>
            </w:r>
          </w:p>
        </w:tc>
        <w:tc>
          <w:tcPr>
            <w:tcW w:w="1667" w:type="pct"/>
          </w:tcPr>
          <w:p w14:paraId="5C85D0C2" w14:textId="5C4253A3"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08BCC8AC" w14:textId="77777777" w:rsidTr="005C677A">
        <w:trPr>
          <w:trHeight w:val="20"/>
          <w:jc w:val="center"/>
        </w:trPr>
        <w:tc>
          <w:tcPr>
            <w:tcW w:w="1666" w:type="pct"/>
            <w:noWrap/>
            <w:hideMark/>
          </w:tcPr>
          <w:p w14:paraId="52E4D69F" w14:textId="77777777" w:rsidR="00A2246D" w:rsidRPr="00EA6E35" w:rsidRDefault="00A2246D" w:rsidP="00A2246D">
            <w:pPr>
              <w:rPr>
                <w:b/>
                <w:sz w:val="20"/>
                <w:szCs w:val="20"/>
                <w:lang w:val="en-GB"/>
              </w:rPr>
            </w:pPr>
            <w:r w:rsidRPr="00EA6E35">
              <w:rPr>
                <w:b/>
                <w:sz w:val="20"/>
                <w:szCs w:val="20"/>
                <w:lang w:val="en-GB"/>
              </w:rPr>
              <w:t>10. Are tables and figures clear, relevant, and necessary?</w:t>
            </w:r>
          </w:p>
          <w:p w14:paraId="300A769E"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A2246D"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2246D" w:rsidRDefault="00A2246D" w:rsidP="00A2246D">
            <w:pPr>
              <w:rPr>
                <w:color w:val="404040"/>
                <w:sz w:val="20"/>
                <w:szCs w:val="20"/>
                <w:shd w:val="clear" w:color="auto" w:fill="FFFFFF"/>
                <w:lang w:val="en-GB"/>
              </w:rPr>
            </w:pPr>
          </w:p>
          <w:p w14:paraId="1C75519C" w14:textId="77777777" w:rsidR="00A2246D" w:rsidRPr="00EA6E35" w:rsidRDefault="00A2246D" w:rsidP="00A2246D">
            <w:pPr>
              <w:rPr>
                <w:sz w:val="20"/>
                <w:szCs w:val="20"/>
                <w:lang w:val="en-GB"/>
              </w:rPr>
            </w:pPr>
          </w:p>
        </w:tc>
        <w:tc>
          <w:tcPr>
            <w:tcW w:w="1667" w:type="pct"/>
          </w:tcPr>
          <w:p w14:paraId="5BC888B7" w14:textId="4FED26E3" w:rsidR="00A2246D" w:rsidRPr="00EA6E35" w:rsidRDefault="00A2246D" w:rsidP="00A2246D">
            <w:pPr>
              <w:contextualSpacing/>
              <w:rPr>
                <w:bCs/>
                <w:sz w:val="20"/>
                <w:szCs w:val="20"/>
                <w:lang w:val="en-GB"/>
              </w:rPr>
            </w:pPr>
            <w:r w:rsidRPr="000C1AA0">
              <w:rPr>
                <w:b/>
                <w:bCs/>
                <w:sz w:val="20"/>
                <w:szCs w:val="20"/>
                <w:lang w:val="en-GB"/>
              </w:rPr>
              <w:t>NA</w:t>
            </w:r>
          </w:p>
        </w:tc>
        <w:tc>
          <w:tcPr>
            <w:tcW w:w="1667" w:type="pct"/>
          </w:tcPr>
          <w:p w14:paraId="3731B36A" w14:textId="778F7C23"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70F8B6FA" w14:textId="77777777" w:rsidTr="005C677A">
        <w:trPr>
          <w:trHeight w:val="20"/>
          <w:jc w:val="center"/>
        </w:trPr>
        <w:tc>
          <w:tcPr>
            <w:tcW w:w="1666" w:type="pct"/>
            <w:noWrap/>
            <w:hideMark/>
          </w:tcPr>
          <w:p w14:paraId="4D6B15D2" w14:textId="77777777" w:rsidR="00A2246D" w:rsidRPr="00EA6E35" w:rsidRDefault="00A2246D" w:rsidP="00A2246D">
            <w:pPr>
              <w:rPr>
                <w:b/>
                <w:sz w:val="20"/>
                <w:szCs w:val="20"/>
                <w:lang w:val="en-GB"/>
              </w:rPr>
            </w:pPr>
            <w:r w:rsidRPr="00EA6E35">
              <w:rPr>
                <w:b/>
                <w:sz w:val="20"/>
                <w:szCs w:val="20"/>
                <w:lang w:val="en-GB"/>
              </w:rPr>
              <w:t>11. Does the discussion relate findings to existing literature?</w:t>
            </w:r>
          </w:p>
          <w:p w14:paraId="203100FE"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A2246D" w:rsidRPr="00EA6E35" w:rsidRDefault="00A2246D" w:rsidP="00A2246D">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57F9A5C9" w:rsidR="00A2246D" w:rsidRPr="00EA6E35" w:rsidRDefault="00A2246D" w:rsidP="00A2246D">
            <w:pPr>
              <w:contextualSpacing/>
              <w:rPr>
                <w:bCs/>
                <w:sz w:val="20"/>
                <w:szCs w:val="20"/>
                <w:lang w:val="en-GB"/>
              </w:rPr>
            </w:pPr>
            <w:r w:rsidRPr="000C1AA0">
              <w:rPr>
                <w:b/>
                <w:bCs/>
                <w:sz w:val="20"/>
                <w:szCs w:val="20"/>
                <w:lang w:val="en-GB"/>
              </w:rPr>
              <w:lastRenderedPageBreak/>
              <w:t>NA</w:t>
            </w:r>
          </w:p>
        </w:tc>
        <w:tc>
          <w:tcPr>
            <w:tcW w:w="1667" w:type="pct"/>
          </w:tcPr>
          <w:p w14:paraId="076CB8C3" w14:textId="569A4872"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494768AA" w14:textId="77777777" w:rsidTr="005C677A">
        <w:trPr>
          <w:trHeight w:val="20"/>
          <w:jc w:val="center"/>
        </w:trPr>
        <w:tc>
          <w:tcPr>
            <w:tcW w:w="1666" w:type="pct"/>
            <w:noWrap/>
            <w:hideMark/>
          </w:tcPr>
          <w:p w14:paraId="1090801F" w14:textId="77777777" w:rsidR="00A2246D" w:rsidRPr="00EA6E35" w:rsidRDefault="00A2246D" w:rsidP="00A2246D">
            <w:pPr>
              <w:rPr>
                <w:b/>
                <w:sz w:val="20"/>
                <w:szCs w:val="20"/>
                <w:lang w:val="en-GB"/>
              </w:rPr>
            </w:pPr>
            <w:r w:rsidRPr="00EA6E35">
              <w:rPr>
                <w:b/>
                <w:sz w:val="20"/>
                <w:szCs w:val="20"/>
                <w:lang w:val="en-GB"/>
              </w:rPr>
              <w:t>12. Are the conclusions supported by the data?</w:t>
            </w:r>
          </w:p>
          <w:p w14:paraId="128FDCF0"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A2246D" w:rsidRPr="00EA6E35" w:rsidRDefault="00A2246D" w:rsidP="00A2246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F59E943" w:rsidR="00A2246D" w:rsidRPr="00EA6E35" w:rsidRDefault="00A2246D" w:rsidP="00A2246D">
            <w:pPr>
              <w:contextualSpacing/>
              <w:rPr>
                <w:bCs/>
                <w:sz w:val="20"/>
                <w:szCs w:val="20"/>
                <w:lang w:val="en-GB"/>
              </w:rPr>
            </w:pPr>
            <w:r w:rsidRPr="000C1AA0">
              <w:rPr>
                <w:b/>
                <w:bCs/>
                <w:sz w:val="20"/>
                <w:szCs w:val="20"/>
                <w:lang w:val="en-GB"/>
              </w:rPr>
              <w:t>NA</w:t>
            </w:r>
          </w:p>
        </w:tc>
        <w:tc>
          <w:tcPr>
            <w:tcW w:w="1667" w:type="pct"/>
          </w:tcPr>
          <w:p w14:paraId="4CC8AAA5" w14:textId="77DA0F75"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62D20FB3" w14:textId="77777777" w:rsidTr="005C677A">
        <w:trPr>
          <w:trHeight w:val="20"/>
          <w:jc w:val="center"/>
        </w:trPr>
        <w:tc>
          <w:tcPr>
            <w:tcW w:w="1666" w:type="pct"/>
            <w:noWrap/>
            <w:hideMark/>
          </w:tcPr>
          <w:p w14:paraId="53870ABD" w14:textId="77777777" w:rsidR="00A2246D" w:rsidRPr="00EA6E35" w:rsidRDefault="00A2246D" w:rsidP="00A2246D">
            <w:pPr>
              <w:rPr>
                <w:b/>
                <w:sz w:val="20"/>
                <w:szCs w:val="20"/>
                <w:lang w:val="en-GB"/>
              </w:rPr>
            </w:pPr>
            <w:r w:rsidRPr="00EA6E35">
              <w:rPr>
                <w:b/>
                <w:sz w:val="20"/>
                <w:szCs w:val="20"/>
                <w:lang w:val="en-GB"/>
              </w:rPr>
              <w:t>13. Are the limitations of the study discussed?</w:t>
            </w:r>
          </w:p>
          <w:p w14:paraId="7EB3CB59"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A2246D" w:rsidRPr="00EA6E35" w:rsidRDefault="00A2246D" w:rsidP="00A2246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E2A259A" w:rsidR="00A2246D" w:rsidRPr="00EA6E35" w:rsidRDefault="00A2246D" w:rsidP="00A2246D">
            <w:pPr>
              <w:contextualSpacing/>
              <w:rPr>
                <w:bCs/>
                <w:sz w:val="20"/>
                <w:szCs w:val="20"/>
                <w:lang w:val="en-GB"/>
              </w:rPr>
            </w:pPr>
            <w:r w:rsidRPr="00F40513">
              <w:rPr>
                <w:b/>
                <w:bCs/>
                <w:sz w:val="20"/>
                <w:szCs w:val="20"/>
                <w:lang w:val="en-GB"/>
              </w:rPr>
              <w:t>NA</w:t>
            </w:r>
          </w:p>
        </w:tc>
        <w:tc>
          <w:tcPr>
            <w:tcW w:w="1667" w:type="pct"/>
          </w:tcPr>
          <w:p w14:paraId="71FF1B95" w14:textId="038FF7BD"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r w:rsidR="00A2246D" w:rsidRPr="00EA6E35" w14:paraId="3E9E14AE" w14:textId="77777777" w:rsidTr="005C677A">
        <w:trPr>
          <w:trHeight w:val="20"/>
          <w:jc w:val="center"/>
        </w:trPr>
        <w:tc>
          <w:tcPr>
            <w:tcW w:w="1666" w:type="pct"/>
            <w:noWrap/>
            <w:hideMark/>
          </w:tcPr>
          <w:p w14:paraId="2FB12783" w14:textId="77777777" w:rsidR="00A2246D" w:rsidRPr="00EA6E35" w:rsidRDefault="00A2246D" w:rsidP="00A2246D">
            <w:pPr>
              <w:rPr>
                <w:b/>
                <w:sz w:val="20"/>
                <w:szCs w:val="20"/>
                <w:lang w:val="en-GB"/>
              </w:rPr>
            </w:pPr>
            <w:r w:rsidRPr="00EA6E35">
              <w:rPr>
                <w:b/>
                <w:sz w:val="20"/>
                <w:szCs w:val="20"/>
                <w:lang w:val="en-GB"/>
              </w:rPr>
              <w:t>14. Are the references relevant and sufficient (in number)?</w:t>
            </w:r>
          </w:p>
          <w:p w14:paraId="3A458C21"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A2246D" w:rsidRPr="00EA6E35" w:rsidRDefault="00A2246D" w:rsidP="00A2246D">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1F12EFC" w:rsidR="00A2246D" w:rsidRPr="00EA6E35" w:rsidRDefault="00A2246D" w:rsidP="00A2246D">
            <w:pPr>
              <w:contextualSpacing/>
              <w:rPr>
                <w:bCs/>
                <w:sz w:val="20"/>
                <w:szCs w:val="20"/>
                <w:lang w:val="en-GB"/>
              </w:rPr>
            </w:pPr>
            <w:r w:rsidRPr="00F40513">
              <w:rPr>
                <w:b/>
                <w:bCs/>
                <w:sz w:val="20"/>
                <w:szCs w:val="20"/>
                <w:lang w:val="en-GB"/>
              </w:rPr>
              <w:t>NA</w:t>
            </w:r>
          </w:p>
        </w:tc>
        <w:tc>
          <w:tcPr>
            <w:tcW w:w="1667" w:type="pct"/>
          </w:tcPr>
          <w:p w14:paraId="776025FB" w14:textId="5FD8E410" w:rsidR="00A2246D" w:rsidRPr="00EA6E35" w:rsidRDefault="00C23665" w:rsidP="00A2246D">
            <w:pPr>
              <w:keepNext/>
              <w:outlineLvl w:val="1"/>
              <w:rPr>
                <w:rFonts w:eastAsia="MS Mincho"/>
                <w:bCs/>
                <w:sz w:val="20"/>
                <w:szCs w:val="20"/>
                <w:lang w:val="en-GB"/>
              </w:rPr>
            </w:pPr>
            <w:r w:rsidRPr="00C23665">
              <w:rPr>
                <w:rFonts w:eastAsia="MS Mincho"/>
                <w:bCs/>
                <w:sz w:val="20"/>
                <w:szCs w:val="20"/>
                <w:lang w:val="en-GB"/>
              </w:rPr>
              <w:t>The authors thank the reviewer for recognizing the adequacy and relevance of the references used in the manuscript.</w:t>
            </w:r>
          </w:p>
        </w:tc>
      </w:tr>
      <w:tr w:rsidR="00A2246D" w:rsidRPr="00EA6E35" w14:paraId="6C116638" w14:textId="77777777" w:rsidTr="005C677A">
        <w:trPr>
          <w:trHeight w:val="20"/>
          <w:jc w:val="center"/>
        </w:trPr>
        <w:tc>
          <w:tcPr>
            <w:tcW w:w="1666" w:type="pct"/>
            <w:noWrap/>
            <w:hideMark/>
          </w:tcPr>
          <w:p w14:paraId="518C32D9" w14:textId="77777777" w:rsidR="00A2246D" w:rsidRPr="00EA6E35" w:rsidRDefault="00A2246D" w:rsidP="00A2246D">
            <w:pPr>
              <w:rPr>
                <w:b/>
                <w:sz w:val="20"/>
                <w:szCs w:val="20"/>
                <w:lang w:val="en-GB"/>
              </w:rPr>
            </w:pPr>
            <w:r w:rsidRPr="00EA6E35">
              <w:rPr>
                <w:b/>
                <w:sz w:val="20"/>
                <w:szCs w:val="20"/>
                <w:lang w:val="en-GB"/>
              </w:rPr>
              <w:t>15. Is the manuscript written in clear and understandable language?</w:t>
            </w:r>
          </w:p>
          <w:p w14:paraId="0A878E4B"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A2246D" w:rsidRPr="00EA6E35" w:rsidRDefault="00A2246D" w:rsidP="00A2246D">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A2246D" w:rsidRPr="00EA6E35" w:rsidRDefault="00A2246D" w:rsidP="00A2246D">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CA42934" w:rsidR="00A2246D" w:rsidRPr="00EA6E35" w:rsidRDefault="00A2246D" w:rsidP="00A2246D">
            <w:pPr>
              <w:contextualSpacing/>
              <w:rPr>
                <w:bCs/>
                <w:sz w:val="20"/>
                <w:szCs w:val="20"/>
                <w:lang w:val="en-GB"/>
              </w:rPr>
            </w:pPr>
            <w:r w:rsidRPr="00F40513">
              <w:rPr>
                <w:b/>
                <w:bCs/>
                <w:sz w:val="20"/>
                <w:szCs w:val="20"/>
                <w:lang w:val="en-GB"/>
              </w:rPr>
              <w:t>NA</w:t>
            </w:r>
          </w:p>
        </w:tc>
        <w:tc>
          <w:tcPr>
            <w:tcW w:w="1667" w:type="pct"/>
          </w:tcPr>
          <w:p w14:paraId="3D972FCB" w14:textId="0491C72D" w:rsidR="00A2246D" w:rsidRPr="00EA6E35" w:rsidRDefault="00562CC0" w:rsidP="00A2246D">
            <w:pPr>
              <w:keepNext/>
              <w:outlineLvl w:val="1"/>
              <w:rPr>
                <w:rFonts w:eastAsia="MS Mincho"/>
                <w:bCs/>
                <w:sz w:val="20"/>
                <w:szCs w:val="20"/>
                <w:lang w:val="en-GB"/>
              </w:rPr>
            </w:pPr>
            <w:r>
              <w:t>The authors sincerely thank the reviewer for the positive assessment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8B6FE6">
            <w:pPr>
              <w:keepNext/>
              <w:jc w:val="both"/>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8B6FE6">
            <w:pPr>
              <w:jc w:val="both"/>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5CFD1D4A" w:rsidR="00204042" w:rsidRPr="00EA6E35" w:rsidRDefault="008B6FE6" w:rsidP="008B6FE6">
            <w:pPr>
              <w:jc w:val="both"/>
              <w:rPr>
                <w:b/>
                <w:bCs/>
                <w:sz w:val="20"/>
                <w:szCs w:val="20"/>
                <w:lang w:val="en-GB"/>
              </w:rPr>
            </w:pPr>
            <w:r>
              <w:t xml:space="preserve">Yes. </w:t>
            </w:r>
            <w:r>
              <w:rPr>
                <w:rStyle w:val="citation-48"/>
                <w:rFonts w:eastAsia="Arial Unicode MS"/>
              </w:rPr>
              <w:t>The title accurately reflects the core themes of the paper: population assessment and conservation of the specified endangered plant</w:t>
            </w:r>
            <w:r>
              <w:t>.</w:t>
            </w:r>
          </w:p>
        </w:tc>
        <w:tc>
          <w:tcPr>
            <w:tcW w:w="1667" w:type="pct"/>
          </w:tcPr>
          <w:p w14:paraId="716ABA7E" w14:textId="031534F6" w:rsidR="00204042" w:rsidRPr="00EA6E35" w:rsidRDefault="005332C6" w:rsidP="005332C6">
            <w:pPr>
              <w:keepNext/>
              <w:jc w:val="both"/>
              <w:outlineLvl w:val="1"/>
              <w:rPr>
                <w:rFonts w:eastAsia="MS Mincho"/>
                <w:bCs/>
                <w:sz w:val="20"/>
                <w:szCs w:val="20"/>
                <w:lang w:val="en-GB"/>
              </w:rPr>
            </w:pPr>
            <w:r w:rsidRPr="005332C6">
              <w:t>Thank you for the positive evaluation of the title. The term ‘endangered’ has been replaced with ‘threatened’ in the title to use a more appropriate conservation status description</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55AD08CA" w:rsidR="00204042" w:rsidRPr="00EA6E35" w:rsidRDefault="008B6FE6" w:rsidP="008B6FE6">
            <w:pPr>
              <w:rPr>
                <w:b/>
                <w:bCs/>
                <w:sz w:val="20"/>
                <w:szCs w:val="20"/>
                <w:lang w:val="en-GB"/>
              </w:rPr>
            </w:pPr>
            <w:r>
              <w:t xml:space="preserve">Yes. </w:t>
            </w:r>
            <w:r>
              <w:rPr>
                <w:rStyle w:val="citation-48"/>
                <w:rFonts w:eastAsia="Arial Unicode MS"/>
              </w:rPr>
              <w:t>The title accurately reflects the core themes of the paper: population assessment and conservation of the specified endangered plant</w:t>
            </w:r>
            <w:r>
              <w:t>.</w:t>
            </w:r>
          </w:p>
        </w:tc>
        <w:tc>
          <w:tcPr>
            <w:tcW w:w="1667" w:type="pct"/>
          </w:tcPr>
          <w:p w14:paraId="55FC2422" w14:textId="5EC2D36C" w:rsidR="00204042" w:rsidRPr="00EA6E35" w:rsidRDefault="00F52550" w:rsidP="00EA6E35">
            <w:pPr>
              <w:keepNext/>
              <w:outlineLvl w:val="1"/>
              <w:rPr>
                <w:rFonts w:eastAsia="MS Mincho"/>
                <w:bCs/>
                <w:sz w:val="20"/>
                <w:szCs w:val="20"/>
                <w:lang w:val="en-GB"/>
              </w:rPr>
            </w:pPr>
            <w:r>
              <w:t>The authors sincerely thank the reviewer for the positive assessment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5B8052B" w:rsidR="00204042" w:rsidRPr="00EA6E35" w:rsidRDefault="008B6FE6" w:rsidP="008B6FE6">
            <w:pPr>
              <w:contextualSpacing/>
              <w:jc w:val="both"/>
              <w:rPr>
                <w:bCs/>
                <w:sz w:val="20"/>
                <w:szCs w:val="20"/>
                <w:lang w:val="en-GB"/>
              </w:rPr>
            </w:pPr>
            <w:r>
              <w:t xml:space="preserve">Yes. </w:t>
            </w:r>
            <w:r>
              <w:rPr>
                <w:rStyle w:val="citation-46"/>
                <w:rFonts w:eastAsia="Arial Unicode MS"/>
              </w:rPr>
              <w:t>The methodologies used are standard for preliminary ecological assessments</w:t>
            </w:r>
            <w:r>
              <w:t xml:space="preserve">. </w:t>
            </w:r>
            <w:r>
              <w:rPr>
                <w:i/>
                <w:iCs/>
              </w:rPr>
              <w:t>Minor suggestion:</w:t>
            </w:r>
            <w:r>
              <w:t xml:space="preserve"> The authors could briefly clarify if any statistical software or specific tests were used to determine significance between the population densities across the three different sites, beyond simple averaging.</w:t>
            </w:r>
          </w:p>
        </w:tc>
        <w:tc>
          <w:tcPr>
            <w:tcW w:w="1667" w:type="pct"/>
          </w:tcPr>
          <w:p w14:paraId="51AC5B4C" w14:textId="1149DA01" w:rsidR="00204042" w:rsidRPr="004652A5" w:rsidRDefault="004652A5" w:rsidP="00EA6E35">
            <w:pPr>
              <w:keepNext/>
              <w:outlineLvl w:val="1"/>
              <w:rPr>
                <w:rFonts w:eastAsia="MS Mincho"/>
                <w:bCs/>
                <w:lang w:val="en-GB"/>
              </w:rPr>
            </w:pPr>
            <w:r w:rsidRPr="004652A5">
              <w:rPr>
                <w:rFonts w:eastAsia="MS Mincho"/>
                <w:bCs/>
                <w:lang w:val="en-GB"/>
              </w:rPr>
              <w:t xml:space="preserve">The authors sincerely thank the reviewer for this valuable suggestion. </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F968D7D" w:rsidR="00204042" w:rsidRPr="00EA6E35" w:rsidRDefault="008B6FE6" w:rsidP="008B6FE6">
            <w:pPr>
              <w:contextualSpacing/>
              <w:jc w:val="both"/>
              <w:rPr>
                <w:bCs/>
                <w:sz w:val="20"/>
                <w:szCs w:val="20"/>
                <w:lang w:val="en-GB"/>
              </w:rPr>
            </w:pPr>
            <w:r>
              <w:t xml:space="preserve">Yes. </w:t>
            </w:r>
            <w:r>
              <w:rPr>
                <w:rStyle w:val="citation-45"/>
                <w:rFonts w:eastAsia="Arial Unicode MS"/>
              </w:rPr>
              <w:t>The manuscript cites an appropriate mix of foundational ecological texts and recent conservation assessments up to 2024</w:t>
            </w:r>
            <w:r>
              <w:t>.</w:t>
            </w:r>
          </w:p>
        </w:tc>
        <w:tc>
          <w:tcPr>
            <w:tcW w:w="1667" w:type="pct"/>
          </w:tcPr>
          <w:p w14:paraId="467EE6CF" w14:textId="7335BB16" w:rsidR="00204042" w:rsidRPr="00EA6E35" w:rsidRDefault="00F52550" w:rsidP="00EA6E35">
            <w:pPr>
              <w:keepNext/>
              <w:outlineLvl w:val="1"/>
              <w:rPr>
                <w:rFonts w:eastAsia="MS Mincho"/>
                <w:bCs/>
                <w:sz w:val="20"/>
                <w:szCs w:val="20"/>
                <w:lang w:val="en-GB"/>
              </w:rPr>
            </w:pPr>
            <w:r>
              <w:t>The authors sincerely thank the reviewer for the positive assessment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7777777" w:rsidR="00204042" w:rsidRPr="00EA6E35" w:rsidRDefault="00204042" w:rsidP="00AF3F59">
            <w:pPr>
              <w:contextualSpacing/>
              <w:rPr>
                <w:bCs/>
                <w:sz w:val="20"/>
                <w:szCs w:val="20"/>
                <w:lang w:val="en-GB"/>
              </w:rPr>
            </w:pPr>
          </w:p>
        </w:tc>
        <w:tc>
          <w:tcPr>
            <w:tcW w:w="1667" w:type="pct"/>
          </w:tcPr>
          <w:p w14:paraId="3175E146" w14:textId="6BF5CDDE" w:rsidR="00204042" w:rsidRPr="00EA6E35" w:rsidRDefault="00C23665" w:rsidP="00C23665">
            <w:pPr>
              <w:keepNext/>
              <w:jc w:val="both"/>
              <w:outlineLvl w:val="1"/>
              <w:rPr>
                <w:rFonts w:eastAsia="MS Mincho"/>
                <w:bCs/>
                <w:sz w:val="20"/>
                <w:szCs w:val="20"/>
                <w:lang w:val="en-GB"/>
              </w:rPr>
            </w:pPr>
            <w:r>
              <w:t>The authors thank the reviewer for the careful evaluation and confirmation regarding the ethical aspects of the manuscript.</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FDF9F" w14:textId="77777777" w:rsidR="00C814C4" w:rsidRDefault="00C814C4">
      <w:r>
        <w:separator/>
      </w:r>
    </w:p>
  </w:endnote>
  <w:endnote w:type="continuationSeparator" w:id="0">
    <w:p w14:paraId="0F4AA935" w14:textId="77777777" w:rsidR="00C814C4" w:rsidRDefault="00C8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00EF36F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052B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052BF">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1568F" w14:textId="77777777" w:rsidR="00C814C4" w:rsidRDefault="00C814C4">
      <w:r>
        <w:separator/>
      </w:r>
    </w:p>
  </w:footnote>
  <w:footnote w:type="continuationSeparator" w:id="0">
    <w:p w14:paraId="36F4EDBF" w14:textId="77777777" w:rsidR="00C814C4" w:rsidRDefault="00C81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0486434">
    <w:abstractNumId w:val="4"/>
  </w:num>
  <w:num w:numId="2" w16cid:durableId="1035424517">
    <w:abstractNumId w:val="8"/>
  </w:num>
  <w:num w:numId="3" w16cid:durableId="799494265">
    <w:abstractNumId w:val="7"/>
  </w:num>
  <w:num w:numId="4" w16cid:durableId="1173911618">
    <w:abstractNumId w:val="9"/>
  </w:num>
  <w:num w:numId="5" w16cid:durableId="111440693">
    <w:abstractNumId w:val="6"/>
  </w:num>
  <w:num w:numId="6" w16cid:durableId="1897546024">
    <w:abstractNumId w:val="0"/>
  </w:num>
  <w:num w:numId="7" w16cid:durableId="585264426">
    <w:abstractNumId w:val="3"/>
  </w:num>
  <w:num w:numId="8" w16cid:durableId="1794713486">
    <w:abstractNumId w:val="11"/>
  </w:num>
  <w:num w:numId="9" w16cid:durableId="143402156">
    <w:abstractNumId w:val="10"/>
  </w:num>
  <w:num w:numId="10" w16cid:durableId="2024551222">
    <w:abstractNumId w:val="2"/>
  </w:num>
  <w:num w:numId="11" w16cid:durableId="1958289017">
    <w:abstractNumId w:val="1"/>
  </w:num>
  <w:num w:numId="12" w16cid:durableId="14469276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ytjAyMzayNDc0MjVU0lEKTi0uzszPAykwqgUAZk0kPSwAAAA="/>
  </w:docVars>
  <w:rsids>
    <w:rsidRoot w:val="00204042"/>
    <w:rsid w:val="000007A9"/>
    <w:rsid w:val="000052BF"/>
    <w:rsid w:val="001061B4"/>
    <w:rsid w:val="00113968"/>
    <w:rsid w:val="001A5868"/>
    <w:rsid w:val="00204042"/>
    <w:rsid w:val="00206283"/>
    <w:rsid w:val="002263E2"/>
    <w:rsid w:val="00233A2E"/>
    <w:rsid w:val="00261933"/>
    <w:rsid w:val="00293E05"/>
    <w:rsid w:val="002C66D6"/>
    <w:rsid w:val="004652A5"/>
    <w:rsid w:val="004E1812"/>
    <w:rsid w:val="00517F03"/>
    <w:rsid w:val="005332C6"/>
    <w:rsid w:val="00535D3B"/>
    <w:rsid w:val="005362FD"/>
    <w:rsid w:val="00562CC0"/>
    <w:rsid w:val="005C3032"/>
    <w:rsid w:val="005C677A"/>
    <w:rsid w:val="0062093F"/>
    <w:rsid w:val="006519D0"/>
    <w:rsid w:val="006534F5"/>
    <w:rsid w:val="007A699C"/>
    <w:rsid w:val="00876AAA"/>
    <w:rsid w:val="008977E0"/>
    <w:rsid w:val="008B5847"/>
    <w:rsid w:val="008B6FE6"/>
    <w:rsid w:val="008D2987"/>
    <w:rsid w:val="00995F9E"/>
    <w:rsid w:val="009A3A95"/>
    <w:rsid w:val="00A2246D"/>
    <w:rsid w:val="00A7113E"/>
    <w:rsid w:val="00AA476E"/>
    <w:rsid w:val="00AB15F2"/>
    <w:rsid w:val="00AC5ED6"/>
    <w:rsid w:val="00AF3F59"/>
    <w:rsid w:val="00C13AA9"/>
    <w:rsid w:val="00C23665"/>
    <w:rsid w:val="00C255C0"/>
    <w:rsid w:val="00C63FD3"/>
    <w:rsid w:val="00C814C4"/>
    <w:rsid w:val="00C86072"/>
    <w:rsid w:val="00D21916"/>
    <w:rsid w:val="00D51B4B"/>
    <w:rsid w:val="00D649AC"/>
    <w:rsid w:val="00D936F7"/>
    <w:rsid w:val="00DF4831"/>
    <w:rsid w:val="00E13F66"/>
    <w:rsid w:val="00E24527"/>
    <w:rsid w:val="00E46CBC"/>
    <w:rsid w:val="00EA6E35"/>
    <w:rsid w:val="00EE3E18"/>
    <w:rsid w:val="00F5255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mn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citation-53">
    <w:name w:val="citation-53"/>
    <w:basedOn w:val="DefaultParagraphFont"/>
    <w:rsid w:val="008B6FE6"/>
  </w:style>
  <w:style w:type="character" w:customStyle="1" w:styleId="citation-52">
    <w:name w:val="citation-52"/>
    <w:basedOn w:val="DefaultParagraphFont"/>
    <w:rsid w:val="008B6FE6"/>
  </w:style>
  <w:style w:type="character" w:customStyle="1" w:styleId="citation-51">
    <w:name w:val="citation-51"/>
    <w:basedOn w:val="DefaultParagraphFont"/>
    <w:rsid w:val="008B6FE6"/>
  </w:style>
  <w:style w:type="character" w:customStyle="1" w:styleId="citation-50">
    <w:name w:val="citation-50"/>
    <w:basedOn w:val="DefaultParagraphFont"/>
    <w:rsid w:val="008B6FE6"/>
  </w:style>
  <w:style w:type="character" w:customStyle="1" w:styleId="citation-48">
    <w:name w:val="citation-48"/>
    <w:basedOn w:val="DefaultParagraphFont"/>
    <w:rsid w:val="008B6FE6"/>
  </w:style>
  <w:style w:type="character" w:customStyle="1" w:styleId="citation-46">
    <w:name w:val="citation-46"/>
    <w:basedOn w:val="DefaultParagraphFont"/>
    <w:rsid w:val="008B6FE6"/>
  </w:style>
  <w:style w:type="character" w:customStyle="1" w:styleId="citation-45">
    <w:name w:val="citation-45"/>
    <w:basedOn w:val="DefaultParagraphFont"/>
    <w:rsid w:val="008B6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914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Rojen Thounaojam</cp:lastModifiedBy>
  <cp:revision>76</cp:revision>
  <dcterms:created xsi:type="dcterms:W3CDTF">2026-03-24T06:15:00Z</dcterms:created>
  <dcterms:modified xsi:type="dcterms:W3CDTF">2026-05-26T04:34:00Z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