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79B9615A" w:rsidR="000F2AFD" w:rsidRPr="00067224" w:rsidRDefault="00885EC2" w:rsidP="00CB119E">
            <w:pPr>
              <w:rPr>
                <w:b/>
                <w:bCs/>
                <w:color w:val="0000FF"/>
                <w:sz w:val="20"/>
                <w:szCs w:val="20"/>
                <w:lang w:val="en-GB"/>
              </w:rPr>
            </w:pPr>
            <w:hyperlink r:id="rId7" w:history="1">
              <w:r w:rsidRPr="00885EC2">
                <w:rPr>
                  <w:rFonts w:ascii="Arial" w:hAnsi="Arial" w:cs="Arial"/>
                  <w:bCs/>
                  <w:noProof/>
                  <w:color w:val="0000FF"/>
                  <w:sz w:val="20"/>
                  <w:szCs w:val="20"/>
                </w:rPr>
                <w:t xml:space="preserve">International Journal of Biochemistry Research &amp; Review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57187F2" w:rsidR="000F2AFD" w:rsidRPr="00067224" w:rsidRDefault="00015045" w:rsidP="00067224">
            <w:pPr>
              <w:pStyle w:val="NormalWeb"/>
              <w:spacing w:before="0" w:beforeAutospacing="0" w:after="0" w:afterAutospacing="0"/>
              <w:rPr>
                <w:rFonts w:ascii="Times New Roman" w:hAnsi="Times New Roman" w:cs="Times New Roman"/>
                <w:b/>
                <w:bCs/>
                <w:sz w:val="20"/>
                <w:szCs w:val="20"/>
                <w:lang w:val="en-GB"/>
              </w:rPr>
            </w:pPr>
            <w:r w:rsidRPr="00015045">
              <w:rPr>
                <w:rFonts w:ascii="Times New Roman" w:hAnsi="Times New Roman" w:cs="Times New Roman"/>
                <w:b/>
                <w:bCs/>
                <w:sz w:val="20"/>
                <w:szCs w:val="20"/>
                <w:lang w:val="en-GB"/>
              </w:rPr>
              <w:t>Ms_IJBCRR_159278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F6F9CFA" w:rsidR="000F2AFD" w:rsidRPr="00067224" w:rsidRDefault="00280F09" w:rsidP="00067224">
            <w:pPr>
              <w:pStyle w:val="NormalWeb"/>
              <w:spacing w:before="0" w:beforeAutospacing="0" w:after="0" w:afterAutospacing="0"/>
              <w:rPr>
                <w:rFonts w:ascii="Times New Roman" w:hAnsi="Times New Roman" w:cs="Times New Roman"/>
                <w:b/>
                <w:sz w:val="20"/>
                <w:szCs w:val="20"/>
                <w:lang w:val="en-GB"/>
              </w:rPr>
            </w:pPr>
            <w:r w:rsidRPr="00280F09">
              <w:rPr>
                <w:rFonts w:ascii="Times New Roman" w:hAnsi="Times New Roman" w:cs="Times New Roman"/>
                <w:b/>
                <w:sz w:val="20"/>
                <w:szCs w:val="20"/>
                <w:lang w:val="en-GB"/>
              </w:rPr>
              <w:t>Foxtail millet (Seteria italica L.) A Climate-Resilient Functional Food for Nutritional Security and Health Promotion</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7AD289CE" w:rsidR="000F2AFD" w:rsidRPr="00067224" w:rsidRDefault="00CC262A" w:rsidP="00CB119E">
            <w:pPr>
              <w:contextualSpacing/>
              <w:rPr>
                <w:b/>
                <w:bCs/>
                <w:sz w:val="20"/>
                <w:szCs w:val="20"/>
                <w:lang w:val="en-GB"/>
              </w:rPr>
            </w:pPr>
            <w:r w:rsidRPr="00CC262A">
              <w:rPr>
                <w:b/>
                <w:bCs/>
                <w:sz w:val="20"/>
                <w:szCs w:val="20"/>
              </w:rPr>
              <w:t>This review article addresses an important topic related to climate</w:t>
            </w:r>
            <w:r>
              <w:rPr>
                <w:b/>
                <w:bCs/>
                <w:sz w:val="20"/>
                <w:szCs w:val="20"/>
              </w:rPr>
              <w:t xml:space="preserve"> </w:t>
            </w:r>
            <w:r w:rsidRPr="00CC262A">
              <w:rPr>
                <w:b/>
                <w:bCs/>
                <w:sz w:val="20"/>
                <w:szCs w:val="20"/>
              </w:rPr>
              <w:t>resilient crops, nutritional security, and sustainable agriculture. Foxtail millet has significant potential as a functional food due to its nutritional richness, drought tolerance, and adaptability to marginal environments. The manuscript compiles extensive information regarding agronomic traits, nutritional composition, health benefits, and future prospects of foxtail millet. The topic is highly relevant in the context of climate change, increasing lifestyle disorders</w:t>
            </w:r>
            <w:r>
              <w:rPr>
                <w:b/>
                <w:bCs/>
                <w:sz w:val="20"/>
                <w:szCs w:val="20"/>
              </w:rPr>
              <w:t xml:space="preserve"> </w:t>
            </w:r>
            <w:r w:rsidRPr="00CC262A">
              <w:rPr>
                <w:b/>
                <w:bCs/>
                <w:sz w:val="20"/>
                <w:szCs w:val="20"/>
              </w:rPr>
              <w:t xml:space="preserve">and the global need for sustainable food systems. However, the manuscript requires </w:t>
            </w:r>
            <w:r>
              <w:rPr>
                <w:b/>
                <w:bCs/>
                <w:sz w:val="20"/>
                <w:szCs w:val="20"/>
              </w:rPr>
              <w:t xml:space="preserve">minor revisions </w:t>
            </w:r>
            <w:r w:rsidRPr="00CC262A">
              <w:rPr>
                <w:b/>
                <w:bCs/>
                <w:sz w:val="20"/>
                <w:szCs w:val="20"/>
              </w:rPr>
              <w:t>before publication.</w:t>
            </w:r>
          </w:p>
        </w:tc>
        <w:tc>
          <w:tcPr>
            <w:tcW w:w="1667" w:type="pct"/>
          </w:tcPr>
          <w:p w14:paraId="6EEC1EDE" w14:textId="77777777" w:rsidR="00570C3A" w:rsidRPr="00570C3A" w:rsidRDefault="00570C3A" w:rsidP="00570C3A">
            <w:pPr>
              <w:outlineLvl w:val="1"/>
              <w:rPr>
                <w:rFonts w:eastAsia="MS Mincho"/>
                <w:bCs/>
                <w:sz w:val="20"/>
                <w:szCs w:val="20"/>
                <w:lang w:val="en-IN"/>
              </w:rPr>
            </w:pPr>
            <w:r w:rsidRPr="00570C3A">
              <w:rPr>
                <w:rFonts w:eastAsia="MS Mincho"/>
                <w:bCs/>
                <w:sz w:val="20"/>
                <w:szCs w:val="20"/>
                <w:lang w:val="en-IN"/>
              </w:rPr>
              <w:t xml:space="preserve">This review article addresses a highly significant and timely topic concerning climate-resilient crops, nutritional security, and sustainable agricultural development. Foxtail millet possesses immense potential as a climate-smart and functional food crop due to its superior nutritional composition, drought tolerance, low input requirements, and adaptability to marginal </w:t>
            </w:r>
            <w:proofErr w:type="spellStart"/>
            <w:r w:rsidRPr="00570C3A">
              <w:rPr>
                <w:rFonts w:eastAsia="MS Mincho"/>
                <w:bCs/>
                <w:sz w:val="20"/>
                <w:szCs w:val="20"/>
                <w:lang w:val="en-IN"/>
              </w:rPr>
              <w:t>agro</w:t>
            </w:r>
            <w:proofErr w:type="spellEnd"/>
            <w:r w:rsidRPr="00570C3A">
              <w:rPr>
                <w:rFonts w:eastAsia="MS Mincho"/>
                <w:bCs/>
                <w:sz w:val="20"/>
                <w:szCs w:val="20"/>
                <w:lang w:val="en-IN"/>
              </w:rPr>
              <w:t>-ecological conditions. The manuscript comprehensively compiles and critically discusses available information related to the agronomic characteristics, nutritional profile, therapeutic benefits, and future research prospects of foxtail millet. The review is particularly relevant in the present global scenario marked by climate change, increasing prevalence of lifestyle-related disorders, and the urgent demand for sustainable and nutritious food systems. Overall, the manuscript contributes valuable scientific insights for researchers, nutritionists, agronomists, plant breeders, and policymakers; however, minor revisions are recommended before publication to further improve its clarity and scientific presentation.</w:t>
            </w:r>
          </w:p>
          <w:p w14:paraId="736916EB" w14:textId="77777777" w:rsidR="00570C3A" w:rsidRPr="00570C3A" w:rsidRDefault="00570C3A" w:rsidP="00570C3A">
            <w:pPr>
              <w:outlineLvl w:val="1"/>
              <w:rPr>
                <w:rFonts w:eastAsia="MS Mincho"/>
                <w:bCs/>
                <w:vanish/>
                <w:sz w:val="20"/>
                <w:szCs w:val="20"/>
                <w:lang w:val="en-IN"/>
              </w:rPr>
            </w:pPr>
            <w:r w:rsidRPr="00570C3A">
              <w:rPr>
                <w:rFonts w:eastAsia="MS Mincho"/>
                <w:bCs/>
                <w:vanish/>
                <w:sz w:val="20"/>
                <w:szCs w:val="20"/>
                <w:lang w:val="en-IN"/>
              </w:rPr>
              <w:t>Top of Form</w:t>
            </w:r>
          </w:p>
          <w:p w14:paraId="21A12158" w14:textId="77777777" w:rsidR="00570C3A" w:rsidRPr="00570C3A" w:rsidRDefault="00570C3A" w:rsidP="00570C3A">
            <w:pPr>
              <w:outlineLvl w:val="1"/>
              <w:rPr>
                <w:rFonts w:eastAsia="MS Mincho"/>
                <w:bCs/>
                <w:vanish/>
                <w:sz w:val="20"/>
                <w:szCs w:val="20"/>
                <w:lang w:val="en-IN"/>
              </w:rPr>
            </w:pPr>
            <w:r w:rsidRPr="00570C3A">
              <w:rPr>
                <w:rFonts w:eastAsia="MS Mincho"/>
                <w:bCs/>
                <w:vanish/>
                <w:sz w:val="20"/>
                <w:szCs w:val="20"/>
                <w:lang w:val="en-IN"/>
              </w:rPr>
              <w:t>Bottom of Form</w:t>
            </w:r>
          </w:p>
          <w:p w14:paraId="6A84AF84" w14:textId="77777777" w:rsidR="000F2AFD" w:rsidRPr="00067224" w:rsidRDefault="000F2AFD" w:rsidP="00067224">
            <w:pPr>
              <w:outlineLvl w:val="1"/>
              <w:rPr>
                <w:rFonts w:eastAsia="MS Mincho"/>
                <w:bCs/>
                <w:sz w:val="20"/>
                <w:szCs w:val="20"/>
                <w:lang w:val="en-GB"/>
              </w:rPr>
            </w:pP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32B66F23" w14:textId="4439F6CC" w:rsidR="000F2AFD" w:rsidRDefault="00FE0E13">
      <w:pPr>
        <w:rPr>
          <w:rFonts w:eastAsia="MS Mincho"/>
          <w:b/>
          <w:bCs/>
          <w:sz w:val="20"/>
          <w:szCs w:val="20"/>
          <w:u w:val="single"/>
          <w:lang w:val="en-GB"/>
        </w:rPr>
      </w:pPr>
      <w:r w:rsidRPr="00FE0E13">
        <w:rPr>
          <w:rFonts w:eastAsia="MS Mincho"/>
          <w:b/>
          <w:bCs/>
          <w:sz w:val="20"/>
          <w:szCs w:val="20"/>
          <w:highlight w:val="yellow"/>
          <w:u w:val="single"/>
          <w:lang w:val="en-GB"/>
        </w:rPr>
        <w:t>PART 2.1 (Objective Evaluation)</w:t>
      </w:r>
    </w:p>
    <w:p w14:paraId="51A5E4B3" w14:textId="77777777" w:rsidR="00FE0E13" w:rsidRPr="00CB119E" w:rsidRDefault="00FE0E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79FD9BDE" w:rsidR="000F2AFD" w:rsidRPr="00067224" w:rsidRDefault="00CC262A" w:rsidP="00067224">
            <w:pPr>
              <w:ind w:left="360"/>
              <w:rPr>
                <w:b/>
                <w:bCs/>
                <w:sz w:val="20"/>
                <w:szCs w:val="20"/>
                <w:lang w:val="en-GB"/>
              </w:rPr>
            </w:pPr>
            <w:r>
              <w:rPr>
                <w:b/>
                <w:bCs/>
                <w:sz w:val="20"/>
                <w:szCs w:val="20"/>
                <w:lang w:val="en-GB"/>
              </w:rPr>
              <w:t>3</w:t>
            </w:r>
          </w:p>
        </w:tc>
        <w:tc>
          <w:tcPr>
            <w:tcW w:w="1667" w:type="pct"/>
          </w:tcPr>
          <w:p w14:paraId="3593B2DC" w14:textId="3462582C"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 </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1151938E" w:rsidR="000F2AFD" w:rsidRPr="00067224" w:rsidRDefault="00CC262A" w:rsidP="00067224">
            <w:pPr>
              <w:ind w:left="360"/>
              <w:rPr>
                <w:b/>
                <w:bCs/>
                <w:sz w:val="20"/>
                <w:szCs w:val="20"/>
                <w:lang w:val="en-GB"/>
              </w:rPr>
            </w:pPr>
            <w:r>
              <w:rPr>
                <w:b/>
                <w:bCs/>
                <w:sz w:val="20"/>
                <w:szCs w:val="20"/>
                <w:lang w:val="en-GB"/>
              </w:rPr>
              <w:t>3</w:t>
            </w:r>
          </w:p>
        </w:tc>
        <w:tc>
          <w:tcPr>
            <w:tcW w:w="1667" w:type="pct"/>
          </w:tcPr>
          <w:p w14:paraId="1BDA5D40" w14:textId="35ADB24B"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01966477" w:rsidR="000F2AFD" w:rsidRPr="00067224" w:rsidRDefault="00CC262A" w:rsidP="00067224">
            <w:pPr>
              <w:ind w:left="360"/>
              <w:rPr>
                <w:b/>
                <w:bCs/>
                <w:sz w:val="20"/>
                <w:szCs w:val="20"/>
                <w:lang w:val="en-GB"/>
              </w:rPr>
            </w:pPr>
            <w:r>
              <w:rPr>
                <w:b/>
                <w:bCs/>
                <w:sz w:val="20"/>
                <w:szCs w:val="20"/>
                <w:lang w:val="en-GB"/>
              </w:rPr>
              <w:t>4</w:t>
            </w:r>
          </w:p>
        </w:tc>
        <w:tc>
          <w:tcPr>
            <w:tcW w:w="1667" w:type="pct"/>
          </w:tcPr>
          <w:p w14:paraId="199D64B9" w14:textId="639DC308"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0198CD5A" w:rsidR="000F2AFD" w:rsidRPr="00067224" w:rsidRDefault="00CC262A" w:rsidP="00067224">
            <w:pPr>
              <w:ind w:left="360"/>
              <w:rPr>
                <w:b/>
                <w:bCs/>
                <w:sz w:val="20"/>
                <w:szCs w:val="20"/>
                <w:lang w:val="en-GB"/>
              </w:rPr>
            </w:pPr>
            <w:r>
              <w:rPr>
                <w:b/>
                <w:bCs/>
                <w:sz w:val="20"/>
                <w:szCs w:val="20"/>
                <w:lang w:val="en-GB"/>
              </w:rPr>
              <w:t>3</w:t>
            </w:r>
          </w:p>
        </w:tc>
        <w:tc>
          <w:tcPr>
            <w:tcW w:w="1667" w:type="pct"/>
          </w:tcPr>
          <w:p w14:paraId="2B145DAB" w14:textId="364FF74D"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5E0A97F0" w:rsidR="000F2AFD" w:rsidRPr="00067224" w:rsidRDefault="00CC262A" w:rsidP="00067224">
            <w:pPr>
              <w:ind w:left="360"/>
              <w:rPr>
                <w:b/>
                <w:bCs/>
                <w:sz w:val="20"/>
                <w:szCs w:val="20"/>
                <w:lang w:val="en-GB"/>
              </w:rPr>
            </w:pPr>
            <w:r>
              <w:rPr>
                <w:b/>
                <w:bCs/>
                <w:sz w:val="20"/>
                <w:szCs w:val="20"/>
                <w:lang w:val="en-GB"/>
              </w:rPr>
              <w:t>3</w:t>
            </w:r>
          </w:p>
        </w:tc>
        <w:tc>
          <w:tcPr>
            <w:tcW w:w="1667" w:type="pct"/>
          </w:tcPr>
          <w:p w14:paraId="11583622" w14:textId="34CF264E"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5773B7E6" w:rsidR="000F2AFD" w:rsidRPr="00067224" w:rsidRDefault="00CC262A" w:rsidP="00067224">
            <w:pPr>
              <w:ind w:left="360"/>
              <w:rPr>
                <w:b/>
                <w:bCs/>
                <w:sz w:val="20"/>
                <w:szCs w:val="20"/>
                <w:lang w:val="en-GB"/>
              </w:rPr>
            </w:pPr>
            <w:r>
              <w:rPr>
                <w:b/>
                <w:bCs/>
                <w:sz w:val="20"/>
                <w:szCs w:val="20"/>
                <w:lang w:val="en-GB"/>
              </w:rPr>
              <w:t>4</w:t>
            </w:r>
          </w:p>
        </w:tc>
        <w:tc>
          <w:tcPr>
            <w:tcW w:w="1667" w:type="pct"/>
          </w:tcPr>
          <w:p w14:paraId="521B890F" w14:textId="09FD564E"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0D62DEC1" w:rsidR="000F2AFD" w:rsidRPr="00067224" w:rsidRDefault="00CC262A" w:rsidP="00067224">
            <w:pPr>
              <w:ind w:left="360"/>
              <w:rPr>
                <w:b/>
                <w:bCs/>
                <w:sz w:val="20"/>
                <w:szCs w:val="20"/>
                <w:lang w:val="en-GB"/>
              </w:rPr>
            </w:pPr>
            <w:r>
              <w:rPr>
                <w:b/>
                <w:bCs/>
                <w:sz w:val="20"/>
                <w:szCs w:val="20"/>
                <w:lang w:val="en-GB"/>
              </w:rPr>
              <w:t>2</w:t>
            </w:r>
          </w:p>
        </w:tc>
        <w:tc>
          <w:tcPr>
            <w:tcW w:w="1667" w:type="pct"/>
          </w:tcPr>
          <w:p w14:paraId="7F405CA4" w14:textId="56E4AB40"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250850AE" w:rsidR="000F2AFD" w:rsidRPr="00067224" w:rsidRDefault="00CC262A" w:rsidP="00067224">
            <w:pPr>
              <w:ind w:left="360"/>
              <w:rPr>
                <w:b/>
                <w:bCs/>
                <w:sz w:val="20"/>
                <w:szCs w:val="20"/>
                <w:lang w:val="en-GB"/>
              </w:rPr>
            </w:pPr>
            <w:r>
              <w:rPr>
                <w:b/>
                <w:bCs/>
                <w:sz w:val="20"/>
                <w:szCs w:val="20"/>
                <w:lang w:val="en-GB"/>
              </w:rPr>
              <w:t>3</w:t>
            </w:r>
          </w:p>
        </w:tc>
        <w:tc>
          <w:tcPr>
            <w:tcW w:w="1667" w:type="pct"/>
          </w:tcPr>
          <w:p w14:paraId="05DF9C30" w14:textId="1D8AA9F1"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4B0BF063" w:rsidR="000F2AFD" w:rsidRPr="00067224" w:rsidRDefault="00CC262A" w:rsidP="00067224">
            <w:pPr>
              <w:ind w:left="360"/>
              <w:rPr>
                <w:b/>
                <w:bCs/>
                <w:sz w:val="20"/>
                <w:szCs w:val="20"/>
                <w:lang w:val="en-GB"/>
              </w:rPr>
            </w:pPr>
            <w:r>
              <w:rPr>
                <w:b/>
                <w:bCs/>
                <w:sz w:val="20"/>
                <w:szCs w:val="20"/>
                <w:lang w:val="en-GB"/>
              </w:rPr>
              <w:t>3</w:t>
            </w:r>
          </w:p>
        </w:tc>
        <w:tc>
          <w:tcPr>
            <w:tcW w:w="1667" w:type="pct"/>
          </w:tcPr>
          <w:p w14:paraId="30133A88" w14:textId="6BA64768"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2411E341" w:rsidR="000F2AFD" w:rsidRPr="00067224" w:rsidRDefault="00CC262A" w:rsidP="00CB119E">
            <w:pPr>
              <w:contextualSpacing/>
              <w:rPr>
                <w:bCs/>
                <w:sz w:val="20"/>
                <w:szCs w:val="20"/>
                <w:lang w:val="en-GB"/>
              </w:rPr>
            </w:pPr>
            <w:r>
              <w:rPr>
                <w:bCs/>
                <w:sz w:val="20"/>
                <w:szCs w:val="20"/>
                <w:lang w:val="en-GB"/>
              </w:rPr>
              <w:t>3</w:t>
            </w:r>
          </w:p>
        </w:tc>
        <w:tc>
          <w:tcPr>
            <w:tcW w:w="1667" w:type="pct"/>
          </w:tcPr>
          <w:p w14:paraId="2885C4A1" w14:textId="650E5E36"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Improvement 1 = Poor N/A = Not Applicable</w:t>
            </w:r>
          </w:p>
        </w:tc>
        <w:tc>
          <w:tcPr>
            <w:tcW w:w="1667" w:type="pct"/>
          </w:tcPr>
          <w:p w14:paraId="2CDEB9D1" w14:textId="5D47ED8F" w:rsidR="000F2AFD" w:rsidRPr="00067224" w:rsidRDefault="00CC262A" w:rsidP="00CB119E">
            <w:pPr>
              <w:contextualSpacing/>
              <w:rPr>
                <w:bCs/>
                <w:sz w:val="20"/>
                <w:szCs w:val="20"/>
                <w:lang w:val="en-GB"/>
              </w:rPr>
            </w:pPr>
            <w:r>
              <w:rPr>
                <w:bCs/>
                <w:sz w:val="20"/>
                <w:szCs w:val="20"/>
                <w:lang w:val="en-GB"/>
              </w:rPr>
              <w:lastRenderedPageBreak/>
              <w:t>3</w:t>
            </w:r>
          </w:p>
        </w:tc>
        <w:tc>
          <w:tcPr>
            <w:tcW w:w="1667" w:type="pct"/>
          </w:tcPr>
          <w:p w14:paraId="778B438A" w14:textId="73411A27"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2B716297" w:rsidR="000F2AFD" w:rsidRPr="00067224" w:rsidRDefault="00CC262A" w:rsidP="00CB119E">
            <w:pPr>
              <w:contextualSpacing/>
              <w:rPr>
                <w:bCs/>
                <w:sz w:val="20"/>
                <w:szCs w:val="20"/>
                <w:lang w:val="en-GB"/>
              </w:rPr>
            </w:pPr>
            <w:r>
              <w:rPr>
                <w:bCs/>
                <w:sz w:val="20"/>
                <w:szCs w:val="20"/>
                <w:lang w:val="en-GB"/>
              </w:rPr>
              <w:t>3</w:t>
            </w:r>
          </w:p>
        </w:tc>
        <w:tc>
          <w:tcPr>
            <w:tcW w:w="1667" w:type="pct"/>
          </w:tcPr>
          <w:p w14:paraId="0B48DF06" w14:textId="23953086"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50A77469" w:rsidR="000F2AFD" w:rsidRPr="00067224" w:rsidRDefault="00CC262A" w:rsidP="00CB119E">
            <w:pPr>
              <w:contextualSpacing/>
              <w:rPr>
                <w:bCs/>
                <w:sz w:val="20"/>
                <w:szCs w:val="20"/>
                <w:lang w:val="en-GB"/>
              </w:rPr>
            </w:pPr>
            <w:r>
              <w:rPr>
                <w:bCs/>
                <w:sz w:val="20"/>
                <w:szCs w:val="20"/>
                <w:lang w:val="en-GB"/>
              </w:rPr>
              <w:t>3</w:t>
            </w:r>
          </w:p>
        </w:tc>
        <w:tc>
          <w:tcPr>
            <w:tcW w:w="1667" w:type="pct"/>
          </w:tcPr>
          <w:p w14:paraId="605211B3" w14:textId="2D733CF4"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4329CA78" w:rsidR="000F2AFD" w:rsidRPr="00067224" w:rsidRDefault="00CC262A" w:rsidP="00CB119E">
            <w:pPr>
              <w:contextualSpacing/>
              <w:rPr>
                <w:bCs/>
                <w:sz w:val="20"/>
                <w:szCs w:val="20"/>
                <w:lang w:val="en-GB"/>
              </w:rPr>
            </w:pPr>
            <w:r>
              <w:rPr>
                <w:bCs/>
                <w:sz w:val="20"/>
                <w:szCs w:val="20"/>
                <w:lang w:val="en-GB"/>
              </w:rPr>
              <w:t>3</w:t>
            </w:r>
          </w:p>
        </w:tc>
        <w:tc>
          <w:tcPr>
            <w:tcW w:w="1667" w:type="pct"/>
          </w:tcPr>
          <w:p w14:paraId="46D664FC" w14:textId="38F61FED" w:rsidR="000F2AFD" w:rsidRPr="00067224" w:rsidRDefault="00570C3A" w:rsidP="00067224">
            <w:pPr>
              <w:outlineLvl w:val="1"/>
              <w:rPr>
                <w:rFonts w:eastAsia="MS Mincho"/>
                <w:bCs/>
                <w:sz w:val="20"/>
                <w:szCs w:val="20"/>
                <w:lang w:val="en-GB"/>
              </w:rPr>
            </w:pPr>
            <w:r>
              <w:rPr>
                <w:rFonts w:eastAsia="MS Mincho"/>
                <w:bCs/>
                <w:sz w:val="20"/>
                <w:szCs w:val="20"/>
                <w:lang w:val="en-GB"/>
              </w:rPr>
              <w:t xml:space="preserve">Thanks for your </w:t>
            </w:r>
            <w:proofErr w:type="gramStart"/>
            <w:r>
              <w:rPr>
                <w:rFonts w:eastAsia="MS Mincho"/>
                <w:bCs/>
                <w:sz w:val="20"/>
                <w:szCs w:val="20"/>
                <w:lang w:val="en-GB"/>
              </w:rPr>
              <w:t>rating</w:t>
            </w:r>
            <w:proofErr w:type="gramEnd"/>
            <w:r>
              <w:rPr>
                <w:rFonts w:eastAsia="MS Mincho"/>
                <w:bCs/>
                <w:sz w:val="20"/>
                <w:szCs w:val="20"/>
                <w:lang w:val="en-GB"/>
              </w:rPr>
              <w:t xml:space="preserve"> sir</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5822F865" w:rsidR="000F2AFD" w:rsidRPr="00067224" w:rsidRDefault="00CC262A" w:rsidP="00824757">
            <w:pPr>
              <w:rPr>
                <w:b/>
                <w:bCs/>
                <w:sz w:val="20"/>
                <w:szCs w:val="20"/>
                <w:lang w:val="en-GB"/>
              </w:rPr>
            </w:pPr>
            <w:r w:rsidRPr="00CC262A">
              <w:rPr>
                <w:b/>
                <w:bCs/>
                <w:sz w:val="20"/>
                <w:szCs w:val="20"/>
              </w:rPr>
              <w:t xml:space="preserve">YES, but the scientific name is incorrect throughout the manuscript. “Seteria italica” should be corrected to </w:t>
            </w:r>
            <w:proofErr w:type="spellStart"/>
            <w:r w:rsidRPr="00CC262A">
              <w:rPr>
                <w:b/>
                <w:bCs/>
                <w:i/>
                <w:iCs/>
                <w:sz w:val="20"/>
                <w:szCs w:val="20"/>
              </w:rPr>
              <w:t>Setaria</w:t>
            </w:r>
            <w:proofErr w:type="spellEnd"/>
            <w:r w:rsidRPr="00CC262A">
              <w:rPr>
                <w:b/>
                <w:bCs/>
                <w:i/>
                <w:iCs/>
                <w:sz w:val="20"/>
                <w:szCs w:val="20"/>
              </w:rPr>
              <w:t xml:space="preserve"> italica</w:t>
            </w:r>
            <w:r w:rsidRPr="00CC262A">
              <w:rPr>
                <w:b/>
                <w:bCs/>
                <w:sz w:val="20"/>
                <w:szCs w:val="20"/>
              </w:rPr>
              <w:t>.</w:t>
            </w:r>
          </w:p>
        </w:tc>
        <w:tc>
          <w:tcPr>
            <w:tcW w:w="1667" w:type="pct"/>
          </w:tcPr>
          <w:p w14:paraId="36438AAB" w14:textId="4F9D50C6" w:rsidR="000F2AFD" w:rsidRPr="00067224" w:rsidRDefault="00570C3A" w:rsidP="00067224">
            <w:pPr>
              <w:outlineLvl w:val="1"/>
              <w:rPr>
                <w:rFonts w:eastAsia="MS Mincho"/>
                <w:bCs/>
                <w:sz w:val="20"/>
                <w:szCs w:val="20"/>
                <w:lang w:val="en-GB"/>
              </w:rPr>
            </w:pPr>
            <w:r>
              <w:rPr>
                <w:rFonts w:eastAsia="MS Mincho"/>
                <w:bCs/>
                <w:sz w:val="20"/>
                <w:szCs w:val="20"/>
                <w:lang w:val="en-GB"/>
              </w:rPr>
              <w:t>Correction Done Sir</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5E37FD01" w14:textId="77777777" w:rsidR="00824757" w:rsidRPr="00824757" w:rsidRDefault="00824757" w:rsidP="00824757">
            <w:pPr>
              <w:ind w:left="360"/>
              <w:rPr>
                <w:b/>
                <w:bCs/>
                <w:sz w:val="20"/>
                <w:szCs w:val="20"/>
                <w:lang w:val="en-IN"/>
              </w:rPr>
            </w:pPr>
            <w:r>
              <w:rPr>
                <w:b/>
                <w:bCs/>
                <w:sz w:val="20"/>
                <w:szCs w:val="20"/>
                <w:lang w:val="en-GB"/>
              </w:rPr>
              <w:t xml:space="preserve">Yes, but </w:t>
            </w:r>
            <w:proofErr w:type="gramStart"/>
            <w:r w:rsidRPr="00824757">
              <w:rPr>
                <w:b/>
                <w:bCs/>
                <w:sz w:val="20"/>
                <w:szCs w:val="20"/>
                <w:lang w:val="en-IN"/>
              </w:rPr>
              <w:t>It</w:t>
            </w:r>
            <w:proofErr w:type="gramEnd"/>
            <w:r w:rsidRPr="00824757">
              <w:rPr>
                <w:b/>
                <w:bCs/>
                <w:sz w:val="20"/>
                <w:szCs w:val="20"/>
                <w:lang w:val="en-IN"/>
              </w:rPr>
              <w:t xml:space="preserve"> should clearly mention:</w:t>
            </w:r>
          </w:p>
          <w:p w14:paraId="24F1F44B" w14:textId="77777777" w:rsidR="00824757" w:rsidRPr="00824757" w:rsidRDefault="00824757" w:rsidP="00824757">
            <w:pPr>
              <w:numPr>
                <w:ilvl w:val="0"/>
                <w:numId w:val="13"/>
              </w:numPr>
              <w:rPr>
                <w:b/>
                <w:bCs/>
                <w:sz w:val="20"/>
                <w:szCs w:val="20"/>
                <w:lang w:val="en-IN"/>
              </w:rPr>
            </w:pPr>
            <w:r w:rsidRPr="00824757">
              <w:rPr>
                <w:b/>
                <w:bCs/>
                <w:sz w:val="20"/>
                <w:szCs w:val="20"/>
                <w:lang w:val="en-IN"/>
              </w:rPr>
              <w:t xml:space="preserve">Objective of the review </w:t>
            </w:r>
          </w:p>
          <w:p w14:paraId="7135AE6B" w14:textId="77777777" w:rsidR="00824757" w:rsidRPr="00824757" w:rsidRDefault="00824757" w:rsidP="00824757">
            <w:pPr>
              <w:numPr>
                <w:ilvl w:val="0"/>
                <w:numId w:val="13"/>
              </w:numPr>
              <w:rPr>
                <w:b/>
                <w:bCs/>
                <w:sz w:val="20"/>
                <w:szCs w:val="20"/>
                <w:lang w:val="en-IN"/>
              </w:rPr>
            </w:pPr>
            <w:r w:rsidRPr="00824757">
              <w:rPr>
                <w:b/>
                <w:bCs/>
                <w:sz w:val="20"/>
                <w:szCs w:val="20"/>
                <w:lang w:val="en-IN"/>
              </w:rPr>
              <w:t xml:space="preserve">Scope of literature covered </w:t>
            </w:r>
          </w:p>
          <w:p w14:paraId="33714285" w14:textId="77777777" w:rsidR="00824757" w:rsidRPr="00824757" w:rsidRDefault="00824757" w:rsidP="00824757">
            <w:pPr>
              <w:numPr>
                <w:ilvl w:val="0"/>
                <w:numId w:val="13"/>
              </w:numPr>
              <w:rPr>
                <w:b/>
                <w:bCs/>
                <w:sz w:val="20"/>
                <w:szCs w:val="20"/>
                <w:lang w:val="en-IN"/>
              </w:rPr>
            </w:pPr>
            <w:r w:rsidRPr="00824757">
              <w:rPr>
                <w:b/>
                <w:bCs/>
                <w:sz w:val="20"/>
                <w:szCs w:val="20"/>
                <w:lang w:val="en-IN"/>
              </w:rPr>
              <w:t>Major findings</w:t>
            </w:r>
          </w:p>
          <w:p w14:paraId="02E4C3EF" w14:textId="1B11C7B4" w:rsidR="000F2AFD" w:rsidRPr="00067224" w:rsidRDefault="000F2AFD" w:rsidP="00067224">
            <w:pPr>
              <w:ind w:left="360"/>
              <w:rPr>
                <w:b/>
                <w:bCs/>
                <w:sz w:val="20"/>
                <w:szCs w:val="20"/>
                <w:lang w:val="en-GB"/>
              </w:rPr>
            </w:pPr>
          </w:p>
        </w:tc>
        <w:tc>
          <w:tcPr>
            <w:tcW w:w="1667" w:type="pct"/>
          </w:tcPr>
          <w:p w14:paraId="1D3D6950" w14:textId="1DD8E941" w:rsidR="000F2AFD" w:rsidRPr="00067224" w:rsidRDefault="00570C3A" w:rsidP="00067224">
            <w:pPr>
              <w:outlineLvl w:val="1"/>
              <w:rPr>
                <w:rFonts w:eastAsia="MS Mincho"/>
                <w:bCs/>
                <w:sz w:val="20"/>
                <w:szCs w:val="20"/>
                <w:lang w:val="en-GB"/>
              </w:rPr>
            </w:pPr>
            <w:r>
              <w:rPr>
                <w:rFonts w:eastAsia="MS Mincho"/>
                <w:bCs/>
                <w:sz w:val="20"/>
                <w:szCs w:val="20"/>
                <w:lang w:val="en-GB"/>
              </w:rPr>
              <w:t>Correction Done Sir</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1CDD5653" w14:textId="77777777" w:rsidR="000F2AFD" w:rsidRDefault="00824757" w:rsidP="00CB119E">
            <w:pPr>
              <w:contextualSpacing/>
              <w:rPr>
                <w:bCs/>
                <w:sz w:val="20"/>
                <w:szCs w:val="20"/>
              </w:rPr>
            </w:pPr>
            <w:r>
              <w:rPr>
                <w:bCs/>
                <w:sz w:val="20"/>
                <w:szCs w:val="20"/>
                <w:lang w:val="en-GB"/>
              </w:rPr>
              <w:t>Yes, but suggesting to change t</w:t>
            </w:r>
            <w:r w:rsidRPr="00824757">
              <w:rPr>
                <w:bCs/>
                <w:sz w:val="20"/>
                <w:szCs w:val="20"/>
              </w:rPr>
              <w:t xml:space="preserve">he scientific name of foxtail millet is repeatedly misspelled as “Seteria italica” instead of </w:t>
            </w:r>
            <w:proofErr w:type="spellStart"/>
            <w:r w:rsidRPr="00824757">
              <w:rPr>
                <w:bCs/>
                <w:i/>
                <w:iCs/>
                <w:sz w:val="20"/>
                <w:szCs w:val="20"/>
              </w:rPr>
              <w:t>Setaria</w:t>
            </w:r>
            <w:proofErr w:type="spellEnd"/>
            <w:r w:rsidRPr="00824757">
              <w:rPr>
                <w:bCs/>
                <w:i/>
                <w:iCs/>
                <w:sz w:val="20"/>
                <w:szCs w:val="20"/>
              </w:rPr>
              <w:t xml:space="preserve"> italica</w:t>
            </w:r>
            <w:r w:rsidRPr="00824757">
              <w:rPr>
                <w:bCs/>
                <w:sz w:val="20"/>
                <w:szCs w:val="20"/>
              </w:rPr>
              <w:t>.</w:t>
            </w:r>
          </w:p>
          <w:p w14:paraId="0D362200" w14:textId="49C2AD01" w:rsidR="00824757" w:rsidRPr="00067224" w:rsidRDefault="00824757" w:rsidP="00CB119E">
            <w:pPr>
              <w:contextualSpacing/>
              <w:rPr>
                <w:bCs/>
                <w:sz w:val="20"/>
                <w:szCs w:val="20"/>
                <w:lang w:val="en-GB"/>
              </w:rPr>
            </w:pPr>
            <w:r w:rsidRPr="00824757">
              <w:rPr>
                <w:bCs/>
                <w:sz w:val="20"/>
                <w:szCs w:val="20"/>
              </w:rPr>
              <w:t>Reference formatting is inconsistent throughout the manuscript.</w:t>
            </w:r>
          </w:p>
        </w:tc>
        <w:tc>
          <w:tcPr>
            <w:tcW w:w="1667" w:type="pct"/>
          </w:tcPr>
          <w:p w14:paraId="70C3150A" w14:textId="257913C5" w:rsidR="000F2AFD" w:rsidRPr="00067224" w:rsidRDefault="00570C3A" w:rsidP="00067224">
            <w:pPr>
              <w:outlineLvl w:val="1"/>
              <w:rPr>
                <w:rFonts w:eastAsia="MS Mincho"/>
                <w:bCs/>
                <w:sz w:val="20"/>
                <w:szCs w:val="20"/>
                <w:lang w:val="en-GB"/>
              </w:rPr>
            </w:pPr>
            <w:r>
              <w:rPr>
                <w:rFonts w:eastAsia="MS Mincho"/>
                <w:bCs/>
                <w:sz w:val="20"/>
                <w:szCs w:val="20"/>
                <w:lang w:val="en-GB"/>
              </w:rPr>
              <w:t>Correction Done Sir</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7374056A" w:rsidR="000F2AFD" w:rsidRPr="00067224" w:rsidRDefault="00824757" w:rsidP="00CB119E">
            <w:pPr>
              <w:contextualSpacing/>
              <w:rPr>
                <w:bCs/>
                <w:sz w:val="20"/>
                <w:szCs w:val="20"/>
                <w:lang w:val="en-GB"/>
              </w:rPr>
            </w:pPr>
            <w:r w:rsidRPr="00824757">
              <w:rPr>
                <w:bCs/>
                <w:sz w:val="20"/>
                <w:szCs w:val="20"/>
              </w:rPr>
              <w:t>Irrelevant references should be removed and all citations should follow a uniform journal style.</w:t>
            </w:r>
          </w:p>
        </w:tc>
        <w:tc>
          <w:tcPr>
            <w:tcW w:w="1667" w:type="pct"/>
          </w:tcPr>
          <w:p w14:paraId="78052020" w14:textId="30F8260A" w:rsidR="000F2AFD" w:rsidRPr="00067224" w:rsidRDefault="00570C3A" w:rsidP="00067224">
            <w:pPr>
              <w:outlineLvl w:val="1"/>
              <w:rPr>
                <w:rFonts w:eastAsia="MS Mincho"/>
                <w:bCs/>
                <w:sz w:val="20"/>
                <w:szCs w:val="20"/>
                <w:lang w:val="en-GB"/>
              </w:rPr>
            </w:pPr>
            <w:r>
              <w:rPr>
                <w:rFonts w:eastAsia="MS Mincho"/>
                <w:bCs/>
                <w:sz w:val="20"/>
                <w:szCs w:val="20"/>
                <w:lang w:val="en-GB"/>
              </w:rPr>
              <w:t>Correction Done Sir</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4E9F62E7" w:rsidR="000F2AFD" w:rsidRPr="00067224" w:rsidRDefault="00824757" w:rsidP="00CB119E">
            <w:pPr>
              <w:contextualSpacing/>
              <w:rPr>
                <w:bCs/>
                <w:sz w:val="20"/>
                <w:szCs w:val="20"/>
                <w:lang w:val="en-GB"/>
              </w:rPr>
            </w:pPr>
            <w:r w:rsidRPr="00824757">
              <w:rPr>
                <w:bCs/>
                <w:sz w:val="20"/>
                <w:szCs w:val="20"/>
              </w:rPr>
              <w:t>NO</w:t>
            </w:r>
          </w:p>
        </w:tc>
        <w:tc>
          <w:tcPr>
            <w:tcW w:w="1667" w:type="pct"/>
          </w:tcPr>
          <w:p w14:paraId="25AB90B1" w14:textId="1C66B0D8" w:rsidR="000F2AFD" w:rsidRPr="00067224" w:rsidRDefault="00570C3A" w:rsidP="00067224">
            <w:pPr>
              <w:outlineLvl w:val="1"/>
              <w:rPr>
                <w:rFonts w:eastAsia="MS Mincho"/>
                <w:bCs/>
                <w:sz w:val="20"/>
                <w:szCs w:val="20"/>
                <w:lang w:val="en-GB"/>
              </w:rPr>
            </w:pPr>
            <w:r>
              <w:rPr>
                <w:rFonts w:eastAsia="MS Mincho"/>
                <w:bCs/>
                <w:sz w:val="20"/>
                <w:szCs w:val="20"/>
                <w:lang w:val="en-GB"/>
              </w:rPr>
              <w:t>Thanks Sir</w:t>
            </w:r>
          </w:p>
        </w:tc>
      </w:tr>
    </w:tbl>
    <w:p w14:paraId="5D669DCA" w14:textId="77777777" w:rsidR="000F2AFD" w:rsidRPr="00CB119E" w:rsidRDefault="000F2AFD" w:rsidP="006F4131">
      <w:pPr>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BEC0" w14:textId="77777777" w:rsidR="00894EA2" w:rsidRDefault="00894EA2">
      <w:r>
        <w:separator/>
      </w:r>
    </w:p>
  </w:endnote>
  <w:endnote w:type="continuationSeparator" w:id="0">
    <w:p w14:paraId="7BE94175" w14:textId="77777777" w:rsidR="00894EA2" w:rsidRDefault="0089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2F830" w14:textId="77777777" w:rsidR="00894EA2" w:rsidRDefault="00894EA2">
      <w:r>
        <w:separator/>
      </w:r>
    </w:p>
  </w:footnote>
  <w:footnote w:type="continuationSeparator" w:id="0">
    <w:p w14:paraId="11D99B66" w14:textId="77777777" w:rsidR="00894EA2" w:rsidRDefault="00894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AD75973"/>
    <w:multiLevelType w:val="multilevel"/>
    <w:tmpl w:val="D0D2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1682810">
    <w:abstractNumId w:val="4"/>
  </w:num>
  <w:num w:numId="2" w16cid:durableId="1296106403">
    <w:abstractNumId w:val="8"/>
  </w:num>
  <w:num w:numId="3" w16cid:durableId="1319380474">
    <w:abstractNumId w:val="7"/>
  </w:num>
  <w:num w:numId="4" w16cid:durableId="74481202">
    <w:abstractNumId w:val="9"/>
  </w:num>
  <w:num w:numId="5" w16cid:durableId="1235164846">
    <w:abstractNumId w:val="6"/>
  </w:num>
  <w:num w:numId="6" w16cid:durableId="1136680623">
    <w:abstractNumId w:val="0"/>
  </w:num>
  <w:num w:numId="7" w16cid:durableId="1588347779">
    <w:abstractNumId w:val="3"/>
  </w:num>
  <w:num w:numId="8" w16cid:durableId="661665057">
    <w:abstractNumId w:val="11"/>
  </w:num>
  <w:num w:numId="9" w16cid:durableId="863521752">
    <w:abstractNumId w:val="10"/>
  </w:num>
  <w:num w:numId="10" w16cid:durableId="2130732595">
    <w:abstractNumId w:val="2"/>
  </w:num>
  <w:num w:numId="11" w16cid:durableId="213779354">
    <w:abstractNumId w:val="1"/>
  </w:num>
  <w:num w:numId="12" w16cid:durableId="237597562">
    <w:abstractNumId w:val="5"/>
  </w:num>
  <w:num w:numId="13" w16cid:durableId="18508681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15045"/>
    <w:rsid w:val="00067224"/>
    <w:rsid w:val="00096D5E"/>
    <w:rsid w:val="000F2AFD"/>
    <w:rsid w:val="00194A81"/>
    <w:rsid w:val="001C2A46"/>
    <w:rsid w:val="001E6EAD"/>
    <w:rsid w:val="00206283"/>
    <w:rsid w:val="00217065"/>
    <w:rsid w:val="00280F09"/>
    <w:rsid w:val="0033476A"/>
    <w:rsid w:val="00542E73"/>
    <w:rsid w:val="00570C3A"/>
    <w:rsid w:val="005740EE"/>
    <w:rsid w:val="005A12C6"/>
    <w:rsid w:val="0062012E"/>
    <w:rsid w:val="0069157E"/>
    <w:rsid w:val="006F4131"/>
    <w:rsid w:val="00824757"/>
    <w:rsid w:val="00876054"/>
    <w:rsid w:val="00885EC2"/>
    <w:rsid w:val="00894EA2"/>
    <w:rsid w:val="00967EAB"/>
    <w:rsid w:val="00A269D7"/>
    <w:rsid w:val="00A54C25"/>
    <w:rsid w:val="00A9182D"/>
    <w:rsid w:val="00B124EE"/>
    <w:rsid w:val="00B41BD1"/>
    <w:rsid w:val="00CB119E"/>
    <w:rsid w:val="00CC262A"/>
    <w:rsid w:val="00CD37A5"/>
    <w:rsid w:val="00D13140"/>
    <w:rsid w:val="00DF4A24"/>
    <w:rsid w:val="00E24527"/>
    <w:rsid w:val="00E71271"/>
    <w:rsid w:val="00EE3E18"/>
    <w:rsid w:val="00F0266B"/>
    <w:rsid w:val="00FD46C5"/>
    <w:rsid w:val="00FE0E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9528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bc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39</cp:revision>
  <dcterms:created xsi:type="dcterms:W3CDTF">2026-03-24T06:32:00Z</dcterms:created>
  <dcterms:modified xsi:type="dcterms:W3CDTF">2026-05-26T08:30:00Z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