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40CC425" w:rsidR="00204042" w:rsidRPr="00EA6E35" w:rsidRDefault="006F76C9" w:rsidP="00AF3F59">
            <w:pPr>
              <w:rPr>
                <w:b/>
                <w:bCs/>
                <w:color w:val="0000FF"/>
                <w:sz w:val="20"/>
                <w:szCs w:val="20"/>
                <w:lang w:val="en-GB"/>
              </w:rPr>
            </w:pPr>
            <w:hyperlink r:id="rId7" w:history="1">
              <w:r w:rsidRPr="006F76C9">
                <w:rPr>
                  <w:rFonts w:ascii="Arial" w:hAnsi="Arial" w:cs="Arial"/>
                  <w:bCs/>
                  <w:noProof/>
                  <w:color w:val="0000FF"/>
                  <w:sz w:val="20"/>
                  <w:szCs w:val="20"/>
                </w:rPr>
                <w:t xml:space="preserve">International Journal of Biochemistry Research &amp; Review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73B1C763" w:rsidR="00204042" w:rsidRPr="00EA6E35" w:rsidRDefault="00D51599" w:rsidP="00EA6E35">
            <w:pPr>
              <w:pStyle w:val="NormalWeb"/>
              <w:spacing w:before="0" w:beforeAutospacing="0" w:after="0" w:afterAutospacing="0"/>
              <w:rPr>
                <w:rFonts w:ascii="Times New Roman" w:hAnsi="Times New Roman" w:cs="Times New Roman"/>
                <w:b/>
                <w:bCs/>
                <w:sz w:val="20"/>
                <w:szCs w:val="20"/>
                <w:lang w:val="en-GB"/>
              </w:rPr>
            </w:pPr>
            <w:r w:rsidRPr="00D51599">
              <w:rPr>
                <w:rFonts w:ascii="Times New Roman" w:hAnsi="Times New Roman" w:cs="Times New Roman"/>
                <w:b/>
                <w:bCs/>
                <w:sz w:val="20"/>
                <w:szCs w:val="20"/>
                <w:lang w:val="en-GB"/>
              </w:rPr>
              <w:t>Ms_IJBCRR_158979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99D1773" w:rsidR="00204042" w:rsidRPr="00EA6E35" w:rsidRDefault="00D51599" w:rsidP="00EA6E35">
            <w:pPr>
              <w:pStyle w:val="NormalWeb"/>
              <w:spacing w:before="0" w:beforeAutospacing="0" w:after="0" w:afterAutospacing="0"/>
              <w:rPr>
                <w:rFonts w:ascii="Times New Roman" w:hAnsi="Times New Roman" w:cs="Times New Roman"/>
                <w:b/>
                <w:sz w:val="20"/>
                <w:szCs w:val="20"/>
                <w:lang w:val="en-GB"/>
              </w:rPr>
            </w:pPr>
            <w:r w:rsidRPr="00D51599">
              <w:rPr>
                <w:rFonts w:ascii="Times New Roman" w:hAnsi="Times New Roman" w:cs="Times New Roman"/>
                <w:b/>
                <w:sz w:val="20"/>
                <w:szCs w:val="20"/>
                <w:lang w:val="en-GB"/>
              </w:rPr>
              <w:t>In Silico Molecular Interaction Analysis of Mycobacterium Drug Targets: Sequence Variation and Functional Changes in Terms of Drug Resistance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263CC7D7" w:rsidR="00204042" w:rsidRPr="00EA6E35" w:rsidRDefault="00AB0C3C" w:rsidP="00AF3F59">
            <w:pPr>
              <w:contextualSpacing/>
              <w:rPr>
                <w:b/>
                <w:bCs/>
                <w:sz w:val="20"/>
                <w:szCs w:val="20"/>
                <w:lang w:val="en-GB"/>
              </w:rPr>
            </w:pPr>
            <w:r>
              <w:rPr>
                <w:b/>
                <w:bCs/>
                <w:sz w:val="20"/>
                <w:szCs w:val="20"/>
                <w:lang w:val="en-GB"/>
              </w:rPr>
              <w:t>This manuscript may have some importance to the bioinformatics and pharmacology fields as it evaluates the influence of target mutation in rifampicin resistant strains of Mycobacterium.</w:t>
            </w:r>
          </w:p>
        </w:tc>
        <w:tc>
          <w:tcPr>
            <w:tcW w:w="1667" w:type="pct"/>
          </w:tcPr>
          <w:p w14:paraId="29E2142A" w14:textId="2B08C139" w:rsidR="003A39D5" w:rsidRPr="003A39D5" w:rsidRDefault="003A39D5" w:rsidP="003A39D5">
            <w:pPr>
              <w:keepNext/>
              <w:jc w:val="both"/>
              <w:outlineLvl w:val="1"/>
              <w:rPr>
                <w:rFonts w:eastAsia="MS Mincho"/>
                <w:bCs/>
                <w:sz w:val="20"/>
                <w:szCs w:val="20"/>
                <w:lang w:val="en-IN"/>
              </w:rPr>
            </w:pPr>
            <w:r w:rsidRPr="003A39D5">
              <w:rPr>
                <w:rFonts w:eastAsia="MS Mincho"/>
                <w:bCs/>
                <w:sz w:val="20"/>
                <w:szCs w:val="20"/>
                <w:lang w:val="en-IN"/>
              </w:rPr>
              <w:t>We sincerely thank the reviewer for recognizing the relevance of our study to the fields of bioinformatics and pharmacology.</w:t>
            </w:r>
            <w:r>
              <w:rPr>
                <w:rFonts w:eastAsia="MS Mincho"/>
                <w:bCs/>
                <w:sz w:val="20"/>
                <w:szCs w:val="20"/>
                <w:lang w:val="en-IN"/>
              </w:rPr>
              <w:t xml:space="preserve"> </w:t>
            </w:r>
            <w:r w:rsidRPr="003A39D5">
              <w:rPr>
                <w:rFonts w:eastAsia="MS Mincho"/>
                <w:bCs/>
                <w:sz w:val="20"/>
                <w:szCs w:val="20"/>
                <w:lang w:val="en-IN"/>
              </w:rPr>
              <w:t>We appreciate the reviewer’s valuable assessment of the scientific significance of this work.</w:t>
            </w:r>
          </w:p>
          <w:p w14:paraId="46643927" w14:textId="77777777" w:rsidR="00204042" w:rsidRPr="003A39D5" w:rsidRDefault="00204042" w:rsidP="003A39D5">
            <w:pPr>
              <w:keepNext/>
              <w:jc w:val="both"/>
              <w:outlineLvl w:val="1"/>
              <w:rPr>
                <w:rFonts w:eastAsia="MS Mincho"/>
                <w:bCs/>
                <w:sz w:val="20"/>
                <w:szCs w:val="20"/>
                <w:lang w:val="en-IN"/>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3784"/>
        <w:gridCol w:w="5331"/>
      </w:tblGrid>
      <w:tr w:rsidR="00EA6E35" w:rsidRPr="00EA6E35" w14:paraId="5A000E89" w14:textId="77777777" w:rsidTr="003A39D5">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384"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951"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3A39D5" w:rsidRPr="00EA6E35" w14:paraId="54617DA3" w14:textId="77777777" w:rsidTr="003A39D5">
        <w:trPr>
          <w:trHeight w:val="20"/>
          <w:jc w:val="center"/>
        </w:trPr>
        <w:tc>
          <w:tcPr>
            <w:tcW w:w="1666" w:type="pct"/>
            <w:noWrap/>
            <w:hideMark/>
          </w:tcPr>
          <w:p w14:paraId="4F3A743C" w14:textId="77777777" w:rsidR="003A39D5" w:rsidRPr="00EA6E35" w:rsidRDefault="003A39D5" w:rsidP="003A39D5">
            <w:pPr>
              <w:rPr>
                <w:b/>
                <w:bCs/>
                <w:sz w:val="20"/>
                <w:szCs w:val="20"/>
                <w:lang w:val="en-GB"/>
              </w:rPr>
            </w:pPr>
            <w:r w:rsidRPr="00EA6E35">
              <w:rPr>
                <w:b/>
                <w:bCs/>
                <w:sz w:val="20"/>
                <w:szCs w:val="20"/>
                <w:lang w:val="en-GB"/>
              </w:rPr>
              <w:t xml:space="preserve">1. Is the title clear and appropriate for the study? </w:t>
            </w:r>
          </w:p>
          <w:p w14:paraId="108A132B"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3A39D5" w:rsidRPr="00EA6E35" w:rsidRDefault="003A39D5" w:rsidP="003A39D5">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60ED5885" w14:textId="04CB4B0A" w:rsidR="003A39D5" w:rsidRPr="00EA6E35" w:rsidRDefault="003A39D5" w:rsidP="003A39D5">
            <w:pPr>
              <w:ind w:left="1327"/>
              <w:rPr>
                <w:b/>
                <w:bCs/>
                <w:sz w:val="20"/>
                <w:szCs w:val="20"/>
                <w:lang w:val="en-GB"/>
              </w:rPr>
            </w:pPr>
            <w:r>
              <w:rPr>
                <w:b/>
                <w:bCs/>
                <w:sz w:val="20"/>
                <w:szCs w:val="20"/>
                <w:lang w:val="en-GB"/>
              </w:rPr>
              <w:t>4</w:t>
            </w:r>
          </w:p>
        </w:tc>
        <w:tc>
          <w:tcPr>
            <w:tcW w:w="1951" w:type="pct"/>
          </w:tcPr>
          <w:p w14:paraId="319804BC"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positive rating and for recognizing that the title is clear and appropriate.</w:t>
            </w:r>
          </w:p>
          <w:p w14:paraId="0C69DD75" w14:textId="77777777" w:rsidR="003A39D5" w:rsidRPr="00EA6E35" w:rsidRDefault="003A39D5" w:rsidP="003A39D5">
            <w:pPr>
              <w:keepNext/>
              <w:jc w:val="both"/>
              <w:outlineLvl w:val="1"/>
              <w:rPr>
                <w:rFonts w:eastAsia="MS Mincho"/>
                <w:bCs/>
                <w:sz w:val="20"/>
                <w:szCs w:val="20"/>
                <w:lang w:val="en-GB"/>
              </w:rPr>
            </w:pPr>
          </w:p>
        </w:tc>
      </w:tr>
      <w:tr w:rsidR="003A39D5" w:rsidRPr="00EA6E35" w14:paraId="7E673966" w14:textId="77777777" w:rsidTr="003A39D5">
        <w:trPr>
          <w:trHeight w:val="20"/>
          <w:jc w:val="center"/>
        </w:trPr>
        <w:tc>
          <w:tcPr>
            <w:tcW w:w="1666" w:type="pct"/>
            <w:noWrap/>
            <w:hideMark/>
          </w:tcPr>
          <w:p w14:paraId="3B1DAF88" w14:textId="77777777" w:rsidR="003A39D5" w:rsidRPr="00EA6E35" w:rsidRDefault="003A39D5" w:rsidP="003A39D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3A39D5" w:rsidRPr="00EA6E35" w:rsidRDefault="003A39D5" w:rsidP="003A39D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5BC06A9A" w14:textId="060A8080" w:rsidR="003A39D5" w:rsidRPr="00EA6E35" w:rsidRDefault="003A39D5" w:rsidP="003A39D5">
            <w:pPr>
              <w:ind w:left="1327"/>
              <w:rPr>
                <w:b/>
                <w:bCs/>
                <w:sz w:val="20"/>
                <w:szCs w:val="20"/>
                <w:lang w:val="en-GB"/>
              </w:rPr>
            </w:pPr>
            <w:r>
              <w:rPr>
                <w:b/>
                <w:bCs/>
                <w:sz w:val="20"/>
                <w:szCs w:val="20"/>
                <w:lang w:val="en-GB"/>
              </w:rPr>
              <w:t>3</w:t>
            </w:r>
          </w:p>
        </w:tc>
        <w:tc>
          <w:tcPr>
            <w:tcW w:w="1951" w:type="pct"/>
          </w:tcPr>
          <w:p w14:paraId="2FFA6AA1"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positive rating and for acknowledging that the abstract is comprehensive.</w:t>
            </w:r>
          </w:p>
          <w:p w14:paraId="7FC68848" w14:textId="77777777" w:rsidR="003A39D5" w:rsidRPr="00EA6E35" w:rsidRDefault="003A39D5" w:rsidP="003A39D5">
            <w:pPr>
              <w:keepNext/>
              <w:jc w:val="both"/>
              <w:outlineLvl w:val="1"/>
              <w:rPr>
                <w:rFonts w:eastAsia="MS Mincho"/>
                <w:bCs/>
                <w:sz w:val="20"/>
                <w:szCs w:val="20"/>
                <w:lang w:val="en-GB"/>
              </w:rPr>
            </w:pPr>
          </w:p>
        </w:tc>
      </w:tr>
      <w:tr w:rsidR="003A39D5" w:rsidRPr="00EA6E35" w14:paraId="57435C06" w14:textId="77777777" w:rsidTr="003A39D5">
        <w:trPr>
          <w:trHeight w:val="20"/>
          <w:jc w:val="center"/>
        </w:trPr>
        <w:tc>
          <w:tcPr>
            <w:tcW w:w="1666" w:type="pct"/>
            <w:noWrap/>
            <w:hideMark/>
          </w:tcPr>
          <w:p w14:paraId="5911F903" w14:textId="77777777" w:rsidR="003A39D5" w:rsidRPr="00EA6E35" w:rsidRDefault="003A39D5" w:rsidP="003A39D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3A39D5" w:rsidRPr="00EA6E35" w:rsidRDefault="003A39D5" w:rsidP="003A39D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51F93E96" w14:textId="5BF05503" w:rsidR="003A39D5" w:rsidRPr="00EA6E35" w:rsidRDefault="003A39D5" w:rsidP="003A39D5">
            <w:pPr>
              <w:ind w:left="1327"/>
              <w:rPr>
                <w:b/>
                <w:bCs/>
                <w:sz w:val="20"/>
                <w:szCs w:val="20"/>
                <w:lang w:val="en-GB"/>
              </w:rPr>
            </w:pPr>
            <w:r>
              <w:rPr>
                <w:b/>
                <w:bCs/>
                <w:sz w:val="20"/>
                <w:szCs w:val="20"/>
                <w:lang w:val="en-GB"/>
              </w:rPr>
              <w:t>4</w:t>
            </w:r>
          </w:p>
        </w:tc>
        <w:tc>
          <w:tcPr>
            <w:tcW w:w="1951" w:type="pct"/>
          </w:tcPr>
          <w:p w14:paraId="34D95D28"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positive rating and for appreciating the usefulness of the keywords.</w:t>
            </w:r>
          </w:p>
          <w:p w14:paraId="61E2DCF4" w14:textId="77777777" w:rsidR="003A39D5" w:rsidRPr="00EA6E35" w:rsidRDefault="003A39D5" w:rsidP="003A39D5">
            <w:pPr>
              <w:keepNext/>
              <w:jc w:val="both"/>
              <w:outlineLvl w:val="1"/>
              <w:rPr>
                <w:rFonts w:eastAsia="MS Mincho"/>
                <w:bCs/>
                <w:sz w:val="20"/>
                <w:szCs w:val="20"/>
                <w:lang w:val="en-GB"/>
              </w:rPr>
            </w:pPr>
          </w:p>
        </w:tc>
      </w:tr>
      <w:tr w:rsidR="003A39D5" w:rsidRPr="00EA6E35" w14:paraId="6D90F5AF" w14:textId="77777777" w:rsidTr="003A39D5">
        <w:trPr>
          <w:trHeight w:val="20"/>
          <w:jc w:val="center"/>
        </w:trPr>
        <w:tc>
          <w:tcPr>
            <w:tcW w:w="1666" w:type="pct"/>
            <w:noWrap/>
            <w:hideMark/>
          </w:tcPr>
          <w:p w14:paraId="4E2E34C9" w14:textId="77777777" w:rsidR="003A39D5" w:rsidRPr="00EA6E35" w:rsidRDefault="003A39D5" w:rsidP="003A39D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3A39D5" w:rsidRPr="00EA6E35" w:rsidRDefault="003A39D5" w:rsidP="003A39D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7577A76B" w14:textId="2DFA3BDE" w:rsidR="003A39D5" w:rsidRPr="00EA6E35" w:rsidRDefault="003A39D5" w:rsidP="003A39D5">
            <w:pPr>
              <w:ind w:left="1327"/>
              <w:rPr>
                <w:b/>
                <w:bCs/>
                <w:sz w:val="20"/>
                <w:szCs w:val="20"/>
                <w:lang w:val="en-GB"/>
              </w:rPr>
            </w:pPr>
            <w:r>
              <w:rPr>
                <w:b/>
                <w:bCs/>
                <w:sz w:val="20"/>
                <w:szCs w:val="20"/>
                <w:lang w:val="en-GB"/>
              </w:rPr>
              <w:t>3</w:t>
            </w:r>
          </w:p>
        </w:tc>
        <w:tc>
          <w:tcPr>
            <w:tcW w:w="1951" w:type="pct"/>
          </w:tcPr>
          <w:p w14:paraId="0A5EAFF5" w14:textId="11D7A9FD" w:rsidR="003A39D5" w:rsidRPr="00EA6E35" w:rsidRDefault="003A39D5" w:rsidP="003A39D5">
            <w:pPr>
              <w:keepNext/>
              <w:jc w:val="both"/>
              <w:outlineLvl w:val="1"/>
              <w:rPr>
                <w:rFonts w:eastAsia="MS Mincho"/>
                <w:bCs/>
                <w:sz w:val="20"/>
                <w:szCs w:val="20"/>
                <w:lang w:val="en-GB"/>
              </w:rPr>
            </w:pPr>
            <w:r w:rsidRPr="006259B1">
              <w:rPr>
                <w:sz w:val="20"/>
                <w:szCs w:val="20"/>
                <w:lang w:val="en-GB"/>
              </w:rPr>
              <w:t>We thank the reviewer for the feedback and for noting that the background is sufficient and well organized.</w:t>
            </w:r>
          </w:p>
        </w:tc>
      </w:tr>
      <w:tr w:rsidR="003A39D5" w:rsidRPr="00EA6E35" w14:paraId="71F6A822" w14:textId="77777777" w:rsidTr="003A39D5">
        <w:trPr>
          <w:trHeight w:val="20"/>
          <w:jc w:val="center"/>
        </w:trPr>
        <w:tc>
          <w:tcPr>
            <w:tcW w:w="1666" w:type="pct"/>
            <w:noWrap/>
            <w:hideMark/>
          </w:tcPr>
          <w:p w14:paraId="6D2E36CE" w14:textId="77777777" w:rsidR="003A39D5" w:rsidRPr="00EA6E35" w:rsidRDefault="003A39D5" w:rsidP="003A39D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3A39D5" w:rsidRPr="00EA6E35" w:rsidRDefault="003A39D5" w:rsidP="003A39D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09C7F265" w14:textId="73D77D13" w:rsidR="003A39D5" w:rsidRPr="00EA6E35" w:rsidRDefault="003A39D5" w:rsidP="003A39D5">
            <w:pPr>
              <w:ind w:left="1327"/>
              <w:rPr>
                <w:b/>
                <w:bCs/>
                <w:sz w:val="20"/>
                <w:szCs w:val="20"/>
                <w:lang w:val="en-GB"/>
              </w:rPr>
            </w:pPr>
            <w:r>
              <w:rPr>
                <w:b/>
                <w:bCs/>
                <w:sz w:val="20"/>
                <w:szCs w:val="20"/>
                <w:lang w:val="en-GB"/>
              </w:rPr>
              <w:t>4</w:t>
            </w:r>
          </w:p>
        </w:tc>
        <w:tc>
          <w:tcPr>
            <w:tcW w:w="1951" w:type="pct"/>
          </w:tcPr>
          <w:p w14:paraId="19A11C50"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feedback and for recognizing that the research objectives are clearly stated.</w:t>
            </w:r>
          </w:p>
          <w:p w14:paraId="56AACFE7" w14:textId="77777777" w:rsidR="003A39D5" w:rsidRPr="00EA6E35" w:rsidRDefault="003A39D5" w:rsidP="003A39D5">
            <w:pPr>
              <w:keepNext/>
              <w:jc w:val="both"/>
              <w:outlineLvl w:val="1"/>
              <w:rPr>
                <w:rFonts w:eastAsia="MS Mincho"/>
                <w:bCs/>
                <w:sz w:val="20"/>
                <w:szCs w:val="20"/>
                <w:lang w:val="en-GB"/>
              </w:rPr>
            </w:pPr>
          </w:p>
        </w:tc>
      </w:tr>
      <w:tr w:rsidR="003A39D5" w:rsidRPr="00EA6E35" w14:paraId="393BE728" w14:textId="77777777" w:rsidTr="003A39D5">
        <w:trPr>
          <w:trHeight w:val="20"/>
          <w:jc w:val="center"/>
        </w:trPr>
        <w:tc>
          <w:tcPr>
            <w:tcW w:w="1666" w:type="pct"/>
            <w:noWrap/>
            <w:hideMark/>
          </w:tcPr>
          <w:p w14:paraId="1E9D0AAD" w14:textId="77777777" w:rsidR="003A39D5" w:rsidRPr="00EA6E35" w:rsidRDefault="003A39D5" w:rsidP="003A39D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3A39D5" w:rsidRPr="00EA6E35" w:rsidRDefault="003A39D5" w:rsidP="003A39D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58F2BD0E" w14:textId="2CE64268" w:rsidR="003A39D5" w:rsidRPr="00EA6E35" w:rsidRDefault="003A39D5" w:rsidP="003A39D5">
            <w:pPr>
              <w:ind w:left="1327"/>
              <w:rPr>
                <w:b/>
                <w:bCs/>
                <w:sz w:val="20"/>
                <w:szCs w:val="20"/>
                <w:lang w:val="en-GB"/>
              </w:rPr>
            </w:pPr>
            <w:r>
              <w:rPr>
                <w:b/>
                <w:bCs/>
                <w:sz w:val="20"/>
                <w:szCs w:val="20"/>
                <w:lang w:val="en-GB"/>
              </w:rPr>
              <w:t>3</w:t>
            </w:r>
          </w:p>
        </w:tc>
        <w:tc>
          <w:tcPr>
            <w:tcW w:w="1951" w:type="pct"/>
          </w:tcPr>
          <w:p w14:paraId="54C7F4E4"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feedback and for acknowledging that the literature review is relevant and up to date.</w:t>
            </w:r>
          </w:p>
          <w:p w14:paraId="734BAD15" w14:textId="77777777" w:rsidR="003A39D5" w:rsidRPr="00EA6E35" w:rsidRDefault="003A39D5" w:rsidP="003A39D5">
            <w:pPr>
              <w:keepNext/>
              <w:jc w:val="both"/>
              <w:outlineLvl w:val="1"/>
              <w:rPr>
                <w:rFonts w:eastAsia="MS Mincho"/>
                <w:bCs/>
                <w:sz w:val="20"/>
                <w:szCs w:val="20"/>
                <w:lang w:val="en-GB"/>
              </w:rPr>
            </w:pPr>
          </w:p>
        </w:tc>
      </w:tr>
      <w:tr w:rsidR="003A39D5" w:rsidRPr="00EA6E35" w14:paraId="7D2E0D24" w14:textId="77777777" w:rsidTr="003A39D5">
        <w:trPr>
          <w:trHeight w:val="20"/>
          <w:jc w:val="center"/>
        </w:trPr>
        <w:tc>
          <w:tcPr>
            <w:tcW w:w="1666" w:type="pct"/>
            <w:noWrap/>
            <w:hideMark/>
          </w:tcPr>
          <w:p w14:paraId="4A1FABFE" w14:textId="77777777" w:rsidR="003A39D5" w:rsidRPr="00EA6E35" w:rsidRDefault="003A39D5" w:rsidP="003A39D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3A39D5" w:rsidRPr="00EA6E35" w:rsidRDefault="003A39D5" w:rsidP="003A39D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0FB98532" w14:textId="188E570A" w:rsidR="003A39D5" w:rsidRPr="00EA6E35" w:rsidRDefault="003A39D5" w:rsidP="003A39D5">
            <w:pPr>
              <w:ind w:left="1327"/>
              <w:rPr>
                <w:b/>
                <w:bCs/>
                <w:sz w:val="20"/>
                <w:szCs w:val="20"/>
                <w:lang w:val="en-GB"/>
              </w:rPr>
            </w:pPr>
            <w:r>
              <w:rPr>
                <w:b/>
                <w:bCs/>
                <w:sz w:val="20"/>
                <w:szCs w:val="20"/>
                <w:lang w:val="en-GB"/>
              </w:rPr>
              <w:t>3</w:t>
            </w:r>
          </w:p>
        </w:tc>
        <w:tc>
          <w:tcPr>
            <w:tcW w:w="1951" w:type="pct"/>
          </w:tcPr>
          <w:p w14:paraId="160AA1C7"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feedback and for recognizing the appropriateness of the research methodology.</w:t>
            </w:r>
          </w:p>
          <w:p w14:paraId="5B378D21" w14:textId="77777777" w:rsidR="003A39D5" w:rsidRPr="00EA6E35" w:rsidRDefault="003A39D5" w:rsidP="003A39D5">
            <w:pPr>
              <w:keepNext/>
              <w:jc w:val="both"/>
              <w:outlineLvl w:val="1"/>
              <w:rPr>
                <w:rFonts w:eastAsia="MS Mincho"/>
                <w:bCs/>
                <w:sz w:val="20"/>
                <w:szCs w:val="20"/>
                <w:lang w:val="en-GB"/>
              </w:rPr>
            </w:pPr>
          </w:p>
        </w:tc>
      </w:tr>
      <w:tr w:rsidR="003A39D5" w:rsidRPr="00EA6E35" w14:paraId="2001E977" w14:textId="77777777" w:rsidTr="003A39D5">
        <w:trPr>
          <w:trHeight w:val="20"/>
          <w:jc w:val="center"/>
        </w:trPr>
        <w:tc>
          <w:tcPr>
            <w:tcW w:w="1666" w:type="pct"/>
            <w:noWrap/>
            <w:hideMark/>
          </w:tcPr>
          <w:p w14:paraId="6ABB1C54" w14:textId="77777777" w:rsidR="003A39D5" w:rsidRPr="00EA6E35" w:rsidRDefault="003A39D5" w:rsidP="003A39D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3A39D5" w:rsidRPr="00EA6E35" w:rsidRDefault="003A39D5" w:rsidP="003A39D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095B57A1" w14:textId="27ADEA82" w:rsidR="003A39D5" w:rsidRPr="00EA6E35" w:rsidRDefault="003A39D5" w:rsidP="003A39D5">
            <w:pPr>
              <w:ind w:left="1327"/>
              <w:rPr>
                <w:b/>
                <w:bCs/>
                <w:sz w:val="20"/>
                <w:szCs w:val="20"/>
                <w:lang w:val="en-GB"/>
              </w:rPr>
            </w:pPr>
            <w:r>
              <w:rPr>
                <w:b/>
                <w:bCs/>
                <w:sz w:val="20"/>
                <w:szCs w:val="20"/>
                <w:lang w:val="en-GB"/>
              </w:rPr>
              <w:t>4</w:t>
            </w:r>
          </w:p>
        </w:tc>
        <w:tc>
          <w:tcPr>
            <w:tcW w:w="1951" w:type="pct"/>
          </w:tcPr>
          <w:p w14:paraId="103D7017" w14:textId="30ED05B1" w:rsidR="003A39D5" w:rsidRPr="00EA6E35" w:rsidRDefault="003A39D5" w:rsidP="003A39D5">
            <w:pPr>
              <w:keepNext/>
              <w:jc w:val="both"/>
              <w:outlineLvl w:val="1"/>
              <w:rPr>
                <w:rFonts w:eastAsia="MS Mincho"/>
                <w:bCs/>
                <w:sz w:val="20"/>
                <w:szCs w:val="20"/>
                <w:lang w:val="en-GB"/>
              </w:rPr>
            </w:pPr>
            <w:r w:rsidRPr="006259B1">
              <w:rPr>
                <w:sz w:val="20"/>
                <w:szCs w:val="20"/>
                <w:lang w:val="en-GB"/>
              </w:rPr>
              <w:t>We thank the reviewer for the positive rating and for confirming that ethical issues are properly addressed.</w:t>
            </w:r>
          </w:p>
        </w:tc>
      </w:tr>
      <w:tr w:rsidR="003A39D5" w:rsidRPr="00EA6E35" w14:paraId="14A68263" w14:textId="77777777" w:rsidTr="003A39D5">
        <w:trPr>
          <w:trHeight w:val="20"/>
          <w:jc w:val="center"/>
        </w:trPr>
        <w:tc>
          <w:tcPr>
            <w:tcW w:w="1666" w:type="pct"/>
            <w:noWrap/>
            <w:hideMark/>
          </w:tcPr>
          <w:p w14:paraId="04663C2C" w14:textId="77777777" w:rsidR="003A39D5" w:rsidRPr="00EA6E35" w:rsidRDefault="003A39D5" w:rsidP="003A39D5">
            <w:pPr>
              <w:rPr>
                <w:b/>
                <w:sz w:val="20"/>
                <w:szCs w:val="20"/>
                <w:lang w:val="en-GB"/>
              </w:rPr>
            </w:pPr>
            <w:r w:rsidRPr="00EA6E35">
              <w:rPr>
                <w:b/>
                <w:sz w:val="20"/>
                <w:szCs w:val="20"/>
                <w:lang w:val="en-GB"/>
              </w:rPr>
              <w:t xml:space="preserve">9. Are the results presented clearly? </w:t>
            </w:r>
          </w:p>
          <w:p w14:paraId="611F1177"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3A39D5" w:rsidRPr="00EA6E35" w:rsidRDefault="003A39D5" w:rsidP="003A39D5">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6498FF44" w14:textId="560A48D4" w:rsidR="003A39D5" w:rsidRPr="00EA6E35" w:rsidRDefault="003A39D5" w:rsidP="003A39D5">
            <w:pPr>
              <w:ind w:left="1327"/>
              <w:contextualSpacing/>
              <w:rPr>
                <w:bCs/>
                <w:sz w:val="20"/>
                <w:szCs w:val="20"/>
                <w:lang w:val="en-GB"/>
              </w:rPr>
            </w:pPr>
            <w:r>
              <w:rPr>
                <w:bCs/>
                <w:sz w:val="20"/>
                <w:szCs w:val="20"/>
                <w:lang w:val="en-GB"/>
              </w:rPr>
              <w:t>3</w:t>
            </w:r>
          </w:p>
        </w:tc>
        <w:tc>
          <w:tcPr>
            <w:tcW w:w="1951" w:type="pct"/>
          </w:tcPr>
          <w:p w14:paraId="10002C33"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positive rating and for appreciating the clarity of the results presented.</w:t>
            </w:r>
          </w:p>
          <w:p w14:paraId="5C85D0C2" w14:textId="77777777" w:rsidR="003A39D5" w:rsidRPr="00EA6E35" w:rsidRDefault="003A39D5" w:rsidP="003A39D5">
            <w:pPr>
              <w:keepNext/>
              <w:jc w:val="both"/>
              <w:outlineLvl w:val="1"/>
              <w:rPr>
                <w:rFonts w:eastAsia="MS Mincho"/>
                <w:bCs/>
                <w:sz w:val="20"/>
                <w:szCs w:val="20"/>
                <w:lang w:val="en-GB"/>
              </w:rPr>
            </w:pPr>
          </w:p>
        </w:tc>
      </w:tr>
      <w:tr w:rsidR="003A39D5" w:rsidRPr="00EA6E35" w14:paraId="08BCC8AC" w14:textId="77777777" w:rsidTr="003A39D5">
        <w:trPr>
          <w:trHeight w:val="20"/>
          <w:jc w:val="center"/>
        </w:trPr>
        <w:tc>
          <w:tcPr>
            <w:tcW w:w="1666" w:type="pct"/>
            <w:noWrap/>
            <w:hideMark/>
          </w:tcPr>
          <w:p w14:paraId="52E4D69F" w14:textId="77777777" w:rsidR="003A39D5" w:rsidRPr="00EA6E35" w:rsidRDefault="003A39D5" w:rsidP="003A39D5">
            <w:pPr>
              <w:rPr>
                <w:b/>
                <w:sz w:val="20"/>
                <w:szCs w:val="20"/>
                <w:lang w:val="en-GB"/>
              </w:rPr>
            </w:pPr>
            <w:r w:rsidRPr="00EA6E35">
              <w:rPr>
                <w:b/>
                <w:sz w:val="20"/>
                <w:szCs w:val="20"/>
                <w:lang w:val="en-GB"/>
              </w:rPr>
              <w:t>10. Are tables and figures clear, relevant, and necessary?</w:t>
            </w:r>
          </w:p>
          <w:p w14:paraId="300A769E"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3A39D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3A39D5" w:rsidRDefault="003A39D5" w:rsidP="003A39D5">
            <w:pPr>
              <w:rPr>
                <w:color w:val="404040"/>
                <w:sz w:val="20"/>
                <w:szCs w:val="20"/>
                <w:shd w:val="clear" w:color="auto" w:fill="FFFFFF"/>
                <w:lang w:val="en-GB"/>
              </w:rPr>
            </w:pPr>
          </w:p>
          <w:p w14:paraId="1C75519C" w14:textId="77777777" w:rsidR="003A39D5" w:rsidRPr="00EA6E35" w:rsidRDefault="003A39D5" w:rsidP="003A39D5">
            <w:pPr>
              <w:rPr>
                <w:sz w:val="20"/>
                <w:szCs w:val="20"/>
                <w:lang w:val="en-GB"/>
              </w:rPr>
            </w:pPr>
          </w:p>
        </w:tc>
        <w:tc>
          <w:tcPr>
            <w:tcW w:w="1384" w:type="pct"/>
          </w:tcPr>
          <w:p w14:paraId="5BC888B7" w14:textId="6398D16B" w:rsidR="003A39D5" w:rsidRPr="00EA6E35" w:rsidRDefault="003A39D5" w:rsidP="003A39D5">
            <w:pPr>
              <w:ind w:left="1327"/>
              <w:contextualSpacing/>
              <w:rPr>
                <w:bCs/>
                <w:sz w:val="20"/>
                <w:szCs w:val="20"/>
                <w:lang w:val="en-GB"/>
              </w:rPr>
            </w:pPr>
            <w:r>
              <w:rPr>
                <w:bCs/>
                <w:sz w:val="20"/>
                <w:szCs w:val="20"/>
                <w:lang w:val="en-GB"/>
              </w:rPr>
              <w:t>3</w:t>
            </w:r>
          </w:p>
        </w:tc>
        <w:tc>
          <w:tcPr>
            <w:tcW w:w="1951" w:type="pct"/>
          </w:tcPr>
          <w:p w14:paraId="71AC4C48"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positive rating and for recognizing that tables and figures are clear and relevant.</w:t>
            </w:r>
          </w:p>
          <w:p w14:paraId="3731B36A" w14:textId="77777777" w:rsidR="003A39D5" w:rsidRPr="00EA6E35" w:rsidRDefault="003A39D5" w:rsidP="003A39D5">
            <w:pPr>
              <w:keepNext/>
              <w:jc w:val="both"/>
              <w:outlineLvl w:val="1"/>
              <w:rPr>
                <w:rFonts w:eastAsia="MS Mincho"/>
                <w:bCs/>
                <w:sz w:val="20"/>
                <w:szCs w:val="20"/>
                <w:lang w:val="en-GB"/>
              </w:rPr>
            </w:pPr>
          </w:p>
        </w:tc>
      </w:tr>
      <w:tr w:rsidR="003A39D5" w:rsidRPr="00EA6E35" w14:paraId="70F8B6FA" w14:textId="77777777" w:rsidTr="003A39D5">
        <w:trPr>
          <w:trHeight w:val="20"/>
          <w:jc w:val="center"/>
        </w:trPr>
        <w:tc>
          <w:tcPr>
            <w:tcW w:w="1666" w:type="pct"/>
            <w:noWrap/>
            <w:hideMark/>
          </w:tcPr>
          <w:p w14:paraId="4D6B15D2" w14:textId="77777777" w:rsidR="003A39D5" w:rsidRPr="00EA6E35" w:rsidRDefault="003A39D5" w:rsidP="003A39D5">
            <w:pPr>
              <w:rPr>
                <w:b/>
                <w:sz w:val="20"/>
                <w:szCs w:val="20"/>
                <w:lang w:val="en-GB"/>
              </w:rPr>
            </w:pPr>
            <w:r w:rsidRPr="00EA6E35">
              <w:rPr>
                <w:b/>
                <w:sz w:val="20"/>
                <w:szCs w:val="20"/>
                <w:lang w:val="en-GB"/>
              </w:rPr>
              <w:t>11. Does the discussion relate findings to existing literature?</w:t>
            </w:r>
          </w:p>
          <w:p w14:paraId="203100FE"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3A39D5" w:rsidRPr="00EA6E35" w:rsidRDefault="003A39D5" w:rsidP="003A39D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7B44548E" w14:textId="78A6DEFE" w:rsidR="003A39D5" w:rsidRPr="00EA6E35" w:rsidRDefault="003A39D5" w:rsidP="003A39D5">
            <w:pPr>
              <w:ind w:left="1327"/>
              <w:contextualSpacing/>
              <w:rPr>
                <w:bCs/>
                <w:sz w:val="20"/>
                <w:szCs w:val="20"/>
                <w:lang w:val="en-GB"/>
              </w:rPr>
            </w:pPr>
            <w:r>
              <w:rPr>
                <w:bCs/>
                <w:sz w:val="20"/>
                <w:szCs w:val="20"/>
                <w:lang w:val="en-GB"/>
              </w:rPr>
              <w:t>3</w:t>
            </w:r>
          </w:p>
        </w:tc>
        <w:tc>
          <w:tcPr>
            <w:tcW w:w="1951" w:type="pct"/>
          </w:tcPr>
          <w:p w14:paraId="076CB8C3" w14:textId="79F7695A" w:rsidR="003A39D5" w:rsidRPr="00EA6E35" w:rsidRDefault="003A39D5" w:rsidP="003A39D5">
            <w:pPr>
              <w:keepNext/>
              <w:jc w:val="both"/>
              <w:outlineLvl w:val="1"/>
              <w:rPr>
                <w:rFonts w:eastAsia="MS Mincho"/>
                <w:bCs/>
                <w:sz w:val="20"/>
                <w:szCs w:val="20"/>
                <w:lang w:val="en-GB"/>
              </w:rPr>
            </w:pPr>
            <w:r w:rsidRPr="006259B1">
              <w:rPr>
                <w:sz w:val="20"/>
                <w:szCs w:val="20"/>
                <w:lang w:val="en-GB"/>
              </w:rPr>
              <w:t>We thank the reviewer for the positive rating and for acknowledging that the discussion relates findings to existing literature</w:t>
            </w:r>
          </w:p>
        </w:tc>
      </w:tr>
      <w:tr w:rsidR="003A39D5" w:rsidRPr="00EA6E35" w14:paraId="494768AA" w14:textId="77777777" w:rsidTr="003A39D5">
        <w:trPr>
          <w:trHeight w:val="20"/>
          <w:jc w:val="center"/>
        </w:trPr>
        <w:tc>
          <w:tcPr>
            <w:tcW w:w="1666" w:type="pct"/>
            <w:noWrap/>
            <w:hideMark/>
          </w:tcPr>
          <w:p w14:paraId="1090801F" w14:textId="77777777" w:rsidR="003A39D5" w:rsidRPr="00EA6E35" w:rsidRDefault="003A39D5" w:rsidP="003A39D5">
            <w:pPr>
              <w:rPr>
                <w:b/>
                <w:sz w:val="20"/>
                <w:szCs w:val="20"/>
                <w:lang w:val="en-GB"/>
              </w:rPr>
            </w:pPr>
            <w:r w:rsidRPr="00EA6E35">
              <w:rPr>
                <w:b/>
                <w:sz w:val="20"/>
                <w:szCs w:val="20"/>
                <w:lang w:val="en-GB"/>
              </w:rPr>
              <w:t>12. Are the conclusions supported by the data?</w:t>
            </w:r>
          </w:p>
          <w:p w14:paraId="128FDCF0"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3A39D5" w:rsidRPr="00EA6E35" w:rsidRDefault="003A39D5" w:rsidP="003A39D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21336C26" w14:textId="34C5B068" w:rsidR="003A39D5" w:rsidRPr="00EA6E35" w:rsidRDefault="003A39D5" w:rsidP="003A39D5">
            <w:pPr>
              <w:ind w:left="1327"/>
              <w:contextualSpacing/>
              <w:rPr>
                <w:bCs/>
                <w:sz w:val="20"/>
                <w:szCs w:val="20"/>
                <w:lang w:val="en-GB"/>
              </w:rPr>
            </w:pPr>
            <w:r>
              <w:rPr>
                <w:bCs/>
                <w:sz w:val="20"/>
                <w:szCs w:val="20"/>
                <w:lang w:val="en-GB"/>
              </w:rPr>
              <w:t>4</w:t>
            </w:r>
          </w:p>
        </w:tc>
        <w:tc>
          <w:tcPr>
            <w:tcW w:w="1951" w:type="pct"/>
          </w:tcPr>
          <w:p w14:paraId="2391A3FF"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GB" w:eastAsia="en-US"/>
              </w:rPr>
              <w:t>We thank the reviewer for the feedback and for recognizing that the conclusions are supported by the data.</w:t>
            </w:r>
          </w:p>
          <w:p w14:paraId="4CC8AAA5" w14:textId="77777777" w:rsidR="003A39D5" w:rsidRPr="00EA6E35" w:rsidRDefault="003A39D5" w:rsidP="003A39D5">
            <w:pPr>
              <w:keepNext/>
              <w:jc w:val="both"/>
              <w:outlineLvl w:val="1"/>
              <w:rPr>
                <w:rFonts w:eastAsia="MS Mincho"/>
                <w:bCs/>
                <w:sz w:val="20"/>
                <w:szCs w:val="20"/>
                <w:lang w:val="en-GB"/>
              </w:rPr>
            </w:pPr>
          </w:p>
        </w:tc>
      </w:tr>
      <w:tr w:rsidR="003A39D5" w:rsidRPr="00EA6E35" w14:paraId="62D20FB3" w14:textId="77777777" w:rsidTr="003A39D5">
        <w:trPr>
          <w:trHeight w:val="20"/>
          <w:jc w:val="center"/>
        </w:trPr>
        <w:tc>
          <w:tcPr>
            <w:tcW w:w="1666" w:type="pct"/>
            <w:noWrap/>
            <w:hideMark/>
          </w:tcPr>
          <w:p w14:paraId="53870ABD" w14:textId="77777777" w:rsidR="003A39D5" w:rsidRPr="00EA6E35" w:rsidRDefault="003A39D5" w:rsidP="003A39D5">
            <w:pPr>
              <w:rPr>
                <w:b/>
                <w:sz w:val="20"/>
                <w:szCs w:val="20"/>
                <w:lang w:val="en-GB"/>
              </w:rPr>
            </w:pPr>
            <w:r w:rsidRPr="00EA6E35">
              <w:rPr>
                <w:b/>
                <w:sz w:val="20"/>
                <w:szCs w:val="20"/>
                <w:lang w:val="en-GB"/>
              </w:rPr>
              <w:t>13. Are the limitations of the study discussed?</w:t>
            </w:r>
          </w:p>
          <w:p w14:paraId="7EB3CB59"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3A39D5" w:rsidRPr="00EA6E35" w:rsidRDefault="003A39D5" w:rsidP="003A39D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384" w:type="pct"/>
          </w:tcPr>
          <w:p w14:paraId="0A68CFF8" w14:textId="448E8F57" w:rsidR="003A39D5" w:rsidRPr="00EA6E35" w:rsidRDefault="003A39D5" w:rsidP="003A39D5">
            <w:pPr>
              <w:ind w:left="1327"/>
              <w:contextualSpacing/>
              <w:rPr>
                <w:bCs/>
                <w:sz w:val="20"/>
                <w:szCs w:val="20"/>
                <w:lang w:val="en-GB"/>
              </w:rPr>
            </w:pPr>
            <w:r>
              <w:rPr>
                <w:bCs/>
                <w:sz w:val="20"/>
                <w:szCs w:val="20"/>
                <w:lang w:val="en-GB"/>
              </w:rPr>
              <w:t>N/A</w:t>
            </w:r>
          </w:p>
        </w:tc>
        <w:tc>
          <w:tcPr>
            <w:tcW w:w="1951" w:type="pct"/>
          </w:tcPr>
          <w:p w14:paraId="67A7C91D" w14:textId="656EE87B" w:rsidR="003A39D5" w:rsidRPr="003A39D5" w:rsidRDefault="003A39D5" w:rsidP="003A39D5">
            <w:pPr>
              <w:keepNext/>
              <w:jc w:val="both"/>
              <w:outlineLvl w:val="1"/>
              <w:rPr>
                <w:rFonts w:eastAsia="MS Mincho"/>
                <w:bCs/>
                <w:sz w:val="20"/>
                <w:szCs w:val="20"/>
                <w:lang w:val="en-IN"/>
              </w:rPr>
            </w:pPr>
            <w:r w:rsidRPr="003A39D5">
              <w:rPr>
                <w:rFonts w:eastAsia="MS Mincho"/>
                <w:bCs/>
                <w:sz w:val="20"/>
                <w:szCs w:val="20"/>
                <w:lang w:val="en-IN"/>
              </w:rPr>
              <w:t>A brief statement discussing the limitations of the study</w:t>
            </w:r>
            <w:r>
              <w:rPr>
                <w:rFonts w:eastAsia="MS Mincho"/>
                <w:bCs/>
                <w:sz w:val="20"/>
                <w:szCs w:val="20"/>
                <w:lang w:val="en-IN"/>
              </w:rPr>
              <w:t xml:space="preserve"> </w:t>
            </w:r>
            <w:r w:rsidRPr="003A39D5">
              <w:rPr>
                <w:rFonts w:eastAsia="MS Mincho"/>
                <w:bCs/>
                <w:sz w:val="20"/>
                <w:szCs w:val="20"/>
                <w:lang w:val="en-IN"/>
              </w:rPr>
              <w:t>has been included in the revised manuscript for completeness.</w:t>
            </w:r>
          </w:p>
          <w:p w14:paraId="71FF1B95" w14:textId="07799B50" w:rsidR="003A39D5" w:rsidRPr="003A39D5" w:rsidRDefault="003A39D5" w:rsidP="003A39D5">
            <w:pPr>
              <w:keepNext/>
              <w:jc w:val="both"/>
              <w:outlineLvl w:val="1"/>
              <w:rPr>
                <w:rFonts w:eastAsia="MS Mincho"/>
                <w:bCs/>
                <w:sz w:val="20"/>
                <w:szCs w:val="20"/>
                <w:lang w:val="en-IN"/>
              </w:rPr>
            </w:pPr>
          </w:p>
        </w:tc>
      </w:tr>
      <w:tr w:rsidR="003A39D5" w:rsidRPr="00EA6E35" w14:paraId="3E9E14AE" w14:textId="77777777" w:rsidTr="003A39D5">
        <w:trPr>
          <w:trHeight w:val="20"/>
          <w:jc w:val="center"/>
        </w:trPr>
        <w:tc>
          <w:tcPr>
            <w:tcW w:w="1666" w:type="pct"/>
            <w:noWrap/>
            <w:hideMark/>
          </w:tcPr>
          <w:p w14:paraId="2FB12783" w14:textId="77777777" w:rsidR="003A39D5" w:rsidRPr="00EA6E35" w:rsidRDefault="003A39D5" w:rsidP="003A39D5">
            <w:pPr>
              <w:rPr>
                <w:b/>
                <w:sz w:val="20"/>
                <w:szCs w:val="20"/>
                <w:lang w:val="en-GB"/>
              </w:rPr>
            </w:pPr>
            <w:r w:rsidRPr="00EA6E35">
              <w:rPr>
                <w:b/>
                <w:sz w:val="20"/>
                <w:szCs w:val="20"/>
                <w:lang w:val="en-GB"/>
              </w:rPr>
              <w:lastRenderedPageBreak/>
              <w:t>14. Are the references relevant and sufficient (in number)?</w:t>
            </w:r>
          </w:p>
          <w:p w14:paraId="3A458C21"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3A39D5" w:rsidRPr="00EA6E35" w:rsidRDefault="003A39D5" w:rsidP="003A39D5">
            <w:pPr>
              <w:rPr>
                <w:sz w:val="20"/>
                <w:szCs w:val="20"/>
                <w:lang w:val="en-GB"/>
              </w:rPr>
            </w:pPr>
            <w:r w:rsidRPr="00EA6E35">
              <w:rPr>
                <w:color w:val="404040"/>
                <w:sz w:val="20"/>
                <w:szCs w:val="20"/>
                <w:shd w:val="clear" w:color="auto" w:fill="FFFFFF"/>
                <w:lang w:val="en-GB"/>
              </w:rPr>
              <w:t>N/A = Not Applicable</w:t>
            </w:r>
          </w:p>
        </w:tc>
        <w:tc>
          <w:tcPr>
            <w:tcW w:w="1384" w:type="pct"/>
          </w:tcPr>
          <w:p w14:paraId="32977494" w14:textId="2C1DD9D1" w:rsidR="003A39D5" w:rsidRPr="00EA6E35" w:rsidRDefault="003A39D5" w:rsidP="003A39D5">
            <w:pPr>
              <w:ind w:left="1327"/>
              <w:contextualSpacing/>
              <w:rPr>
                <w:bCs/>
                <w:sz w:val="20"/>
                <w:szCs w:val="20"/>
                <w:lang w:val="en-GB"/>
              </w:rPr>
            </w:pPr>
            <w:r>
              <w:rPr>
                <w:bCs/>
                <w:sz w:val="20"/>
                <w:szCs w:val="20"/>
                <w:lang w:val="en-GB"/>
              </w:rPr>
              <w:t>3</w:t>
            </w:r>
          </w:p>
        </w:tc>
        <w:tc>
          <w:tcPr>
            <w:tcW w:w="1951" w:type="pct"/>
          </w:tcPr>
          <w:p w14:paraId="2003ED45" w14:textId="77777777" w:rsidR="003A39D5" w:rsidRPr="006259B1" w:rsidRDefault="003A39D5" w:rsidP="003A39D5">
            <w:pPr>
              <w:pStyle w:val="Heading2"/>
              <w:rPr>
                <w:rFonts w:ascii="Times New Roman" w:hAnsi="Times New Roman"/>
                <w:b w:val="0"/>
                <w:lang w:val="en-GB" w:eastAsia="en-US"/>
              </w:rPr>
            </w:pPr>
            <w:r w:rsidRPr="006259B1">
              <w:rPr>
                <w:rFonts w:ascii="Times New Roman" w:hAnsi="Times New Roman"/>
                <w:b w:val="0"/>
                <w:lang w:val="en-IN" w:eastAsia="en-US"/>
              </w:rPr>
              <w:t>Agreed and complied. We</w:t>
            </w:r>
            <w:r w:rsidRPr="006259B1">
              <w:rPr>
                <w:rFonts w:ascii="Times New Roman" w:hAnsi="Times New Roman"/>
                <w:b w:val="0"/>
                <w:lang w:val="en-GB" w:eastAsia="en-US"/>
              </w:rPr>
              <w:t xml:space="preserve"> have revised the manuscript to include additional relevant and recent references.</w:t>
            </w:r>
          </w:p>
          <w:p w14:paraId="776025FB" w14:textId="77777777" w:rsidR="003A39D5" w:rsidRPr="00EA6E35" w:rsidRDefault="003A39D5" w:rsidP="003A39D5">
            <w:pPr>
              <w:keepNext/>
              <w:jc w:val="both"/>
              <w:outlineLvl w:val="1"/>
              <w:rPr>
                <w:rFonts w:eastAsia="MS Mincho"/>
                <w:bCs/>
                <w:sz w:val="20"/>
                <w:szCs w:val="20"/>
                <w:lang w:val="en-GB"/>
              </w:rPr>
            </w:pPr>
          </w:p>
        </w:tc>
      </w:tr>
      <w:tr w:rsidR="003A39D5" w:rsidRPr="00EA6E35" w14:paraId="6C116638" w14:textId="77777777" w:rsidTr="003A39D5">
        <w:trPr>
          <w:trHeight w:val="20"/>
          <w:jc w:val="center"/>
        </w:trPr>
        <w:tc>
          <w:tcPr>
            <w:tcW w:w="1666" w:type="pct"/>
            <w:noWrap/>
            <w:hideMark/>
          </w:tcPr>
          <w:p w14:paraId="518C32D9" w14:textId="77777777" w:rsidR="003A39D5" w:rsidRPr="00EA6E35" w:rsidRDefault="003A39D5" w:rsidP="003A39D5">
            <w:pPr>
              <w:rPr>
                <w:b/>
                <w:sz w:val="20"/>
                <w:szCs w:val="20"/>
                <w:lang w:val="en-GB"/>
              </w:rPr>
            </w:pPr>
            <w:r w:rsidRPr="00EA6E35">
              <w:rPr>
                <w:b/>
                <w:sz w:val="20"/>
                <w:szCs w:val="20"/>
                <w:lang w:val="en-GB"/>
              </w:rPr>
              <w:t>15. Is the manuscript written in clear and understandable language?</w:t>
            </w:r>
          </w:p>
          <w:p w14:paraId="0A878E4B"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3A39D5" w:rsidRPr="00EA6E35" w:rsidRDefault="003A39D5" w:rsidP="003A39D5">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3A39D5" w:rsidRPr="00EA6E35" w:rsidRDefault="003A39D5" w:rsidP="003A39D5">
            <w:pPr>
              <w:rPr>
                <w:sz w:val="20"/>
                <w:szCs w:val="20"/>
                <w:lang w:val="en-GB"/>
              </w:rPr>
            </w:pPr>
            <w:r w:rsidRPr="00EA6E35">
              <w:rPr>
                <w:color w:val="404040"/>
                <w:sz w:val="20"/>
                <w:szCs w:val="20"/>
                <w:shd w:val="clear" w:color="auto" w:fill="FFFFFF"/>
                <w:lang w:val="en-GB"/>
              </w:rPr>
              <w:t>N/A = Not Applicable</w:t>
            </w:r>
          </w:p>
        </w:tc>
        <w:tc>
          <w:tcPr>
            <w:tcW w:w="1384" w:type="pct"/>
          </w:tcPr>
          <w:p w14:paraId="1AB8C62B" w14:textId="1039FF45" w:rsidR="003A39D5" w:rsidRPr="00EA6E35" w:rsidRDefault="003A39D5" w:rsidP="003A39D5">
            <w:pPr>
              <w:ind w:left="1327"/>
              <w:contextualSpacing/>
              <w:rPr>
                <w:bCs/>
                <w:sz w:val="20"/>
                <w:szCs w:val="20"/>
                <w:lang w:val="en-GB"/>
              </w:rPr>
            </w:pPr>
            <w:r>
              <w:rPr>
                <w:bCs/>
                <w:sz w:val="20"/>
                <w:szCs w:val="20"/>
                <w:lang w:val="en-GB"/>
              </w:rPr>
              <w:t>3</w:t>
            </w:r>
          </w:p>
        </w:tc>
        <w:tc>
          <w:tcPr>
            <w:tcW w:w="1951" w:type="pct"/>
          </w:tcPr>
          <w:p w14:paraId="3D972FCB" w14:textId="51B244A9" w:rsidR="003A39D5" w:rsidRPr="00EA6E35" w:rsidRDefault="003A39D5" w:rsidP="003A39D5">
            <w:pPr>
              <w:keepNext/>
              <w:jc w:val="both"/>
              <w:outlineLvl w:val="1"/>
              <w:rPr>
                <w:rFonts w:eastAsia="MS Mincho"/>
                <w:bCs/>
                <w:sz w:val="20"/>
                <w:szCs w:val="20"/>
                <w:lang w:val="en-GB"/>
              </w:rPr>
            </w:pPr>
            <w:r w:rsidRPr="006259B1">
              <w:rPr>
                <w:sz w:val="20"/>
                <w:szCs w:val="20"/>
                <w:lang w:val="en-GB"/>
              </w:rPr>
              <w:t>We thank the reviewer for the positive rating and for appreciating the clarity and readability of the manuscript.</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2BE07E7C" w:rsidR="00204042" w:rsidRPr="00EA6E35" w:rsidRDefault="00AB0C3C" w:rsidP="00AB0C3C">
            <w:pPr>
              <w:rPr>
                <w:b/>
                <w:bCs/>
                <w:sz w:val="20"/>
                <w:szCs w:val="20"/>
                <w:lang w:val="en-GB"/>
              </w:rPr>
            </w:pPr>
            <w:r>
              <w:rPr>
                <w:b/>
                <w:bCs/>
                <w:sz w:val="20"/>
                <w:szCs w:val="20"/>
                <w:lang w:val="en-GB"/>
              </w:rPr>
              <w:t>The title looks appropriate.</w:t>
            </w:r>
          </w:p>
        </w:tc>
        <w:tc>
          <w:tcPr>
            <w:tcW w:w="1667" w:type="pct"/>
          </w:tcPr>
          <w:p w14:paraId="2783D5A4" w14:textId="77777777" w:rsidR="003A39D5" w:rsidRPr="003A39D5" w:rsidRDefault="003A39D5" w:rsidP="003A39D5">
            <w:pPr>
              <w:keepNext/>
              <w:jc w:val="both"/>
              <w:outlineLvl w:val="1"/>
              <w:rPr>
                <w:rFonts w:eastAsia="MS Mincho"/>
                <w:bCs/>
                <w:sz w:val="20"/>
                <w:szCs w:val="20"/>
                <w:lang w:val="en-IN"/>
              </w:rPr>
            </w:pPr>
            <w:r w:rsidRPr="003A39D5">
              <w:rPr>
                <w:rFonts w:eastAsia="MS Mincho"/>
                <w:bCs/>
                <w:sz w:val="20"/>
                <w:szCs w:val="20"/>
                <w:lang w:val="en-IN"/>
              </w:rPr>
              <w:t>We sincerely thank the reviewer for the positive evaluation of the manuscript title.</w:t>
            </w:r>
          </w:p>
          <w:p w14:paraId="716ABA7E" w14:textId="77777777" w:rsidR="00204042" w:rsidRPr="003A39D5" w:rsidRDefault="00204042" w:rsidP="003A39D5">
            <w:pPr>
              <w:keepNext/>
              <w:jc w:val="both"/>
              <w:outlineLvl w:val="1"/>
              <w:rPr>
                <w:rFonts w:eastAsia="MS Mincho"/>
                <w:bCs/>
                <w:sz w:val="20"/>
                <w:szCs w:val="20"/>
                <w:lang w:val="en-IN"/>
              </w:rPr>
            </w:pP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76A9833A" w:rsidR="00204042" w:rsidRPr="00EA6E35" w:rsidRDefault="00AB0C3C" w:rsidP="00AB0C3C">
            <w:pPr>
              <w:rPr>
                <w:b/>
                <w:bCs/>
                <w:sz w:val="20"/>
                <w:szCs w:val="20"/>
                <w:lang w:val="en-GB"/>
              </w:rPr>
            </w:pPr>
            <w:r>
              <w:rPr>
                <w:b/>
                <w:bCs/>
                <w:sz w:val="20"/>
                <w:szCs w:val="20"/>
                <w:lang w:val="en-GB"/>
              </w:rPr>
              <w:t>The abstract looks good but writing enhancement may be appropriate. Also, authors are advised to write the number of key interacting residues in abstract.</w:t>
            </w:r>
          </w:p>
        </w:tc>
        <w:tc>
          <w:tcPr>
            <w:tcW w:w="1667" w:type="pct"/>
          </w:tcPr>
          <w:p w14:paraId="722D2689" w14:textId="77777777" w:rsidR="003A39D5" w:rsidRPr="003A39D5" w:rsidRDefault="003A39D5" w:rsidP="003A39D5">
            <w:pPr>
              <w:keepNext/>
              <w:jc w:val="both"/>
              <w:outlineLvl w:val="1"/>
              <w:rPr>
                <w:rFonts w:eastAsia="MS Mincho"/>
                <w:bCs/>
                <w:sz w:val="20"/>
                <w:szCs w:val="20"/>
                <w:lang w:val="en-IN"/>
              </w:rPr>
            </w:pPr>
            <w:r w:rsidRPr="003A39D5">
              <w:rPr>
                <w:rFonts w:eastAsia="MS Mincho"/>
                <w:bCs/>
                <w:sz w:val="20"/>
                <w:szCs w:val="20"/>
                <w:lang w:val="en-IN"/>
              </w:rPr>
              <w:t>We thank the reviewer for the constructive suggestion. The abstract has been refined for improved readability and scientific clarity. Information regarding the major interacting residues involved in rifampicin binding has also been incorporated.</w:t>
            </w:r>
          </w:p>
          <w:p w14:paraId="55FC2422" w14:textId="77777777" w:rsidR="00204042" w:rsidRPr="003A39D5" w:rsidRDefault="00204042" w:rsidP="003A39D5">
            <w:pPr>
              <w:keepNext/>
              <w:jc w:val="both"/>
              <w:outlineLvl w:val="1"/>
              <w:rPr>
                <w:rFonts w:eastAsia="MS Mincho"/>
                <w:bCs/>
                <w:sz w:val="20"/>
                <w:szCs w:val="20"/>
                <w:lang w:val="en-IN"/>
              </w:rPr>
            </w:pP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1ACEDFF5" w:rsidR="00204042" w:rsidRPr="00EA6E35" w:rsidRDefault="009F44CE" w:rsidP="00AF3F59">
            <w:pPr>
              <w:contextualSpacing/>
              <w:rPr>
                <w:bCs/>
                <w:sz w:val="20"/>
                <w:szCs w:val="20"/>
                <w:lang w:val="en-GB"/>
              </w:rPr>
            </w:pPr>
            <w:r>
              <w:rPr>
                <w:bCs/>
                <w:sz w:val="20"/>
                <w:szCs w:val="20"/>
                <w:lang w:val="en-GB"/>
              </w:rPr>
              <w:t xml:space="preserve">The manuscript looks correct scientifically but I am wondering why authors didn’t use crystallized </w:t>
            </w:r>
            <w:proofErr w:type="spellStart"/>
            <w:r w:rsidRPr="009F44CE">
              <w:rPr>
                <w:bCs/>
                <w:sz w:val="20"/>
                <w:szCs w:val="20"/>
                <w:lang w:val="en-GB"/>
              </w:rPr>
              <w:t>RpoB</w:t>
            </w:r>
            <w:proofErr w:type="spellEnd"/>
            <w:r>
              <w:rPr>
                <w:bCs/>
                <w:sz w:val="20"/>
                <w:szCs w:val="20"/>
                <w:lang w:val="en-GB"/>
              </w:rPr>
              <w:t xml:space="preserve"> target instead of modelling sequences. Also, authors are advised to more clarify the repeated sequence </w:t>
            </w:r>
            <w:proofErr w:type="spellStart"/>
            <w:r w:rsidRPr="009F44CE">
              <w:rPr>
                <w:bCs/>
                <w:sz w:val="20"/>
                <w:szCs w:val="20"/>
                <w:lang w:val="en-GB"/>
              </w:rPr>
              <w:t>pspspspspspspsPSRPQ</w:t>
            </w:r>
            <w:proofErr w:type="spellEnd"/>
            <w:r>
              <w:rPr>
                <w:bCs/>
                <w:sz w:val="20"/>
                <w:szCs w:val="20"/>
                <w:lang w:val="en-GB"/>
              </w:rPr>
              <w:t>.</w:t>
            </w:r>
          </w:p>
        </w:tc>
        <w:tc>
          <w:tcPr>
            <w:tcW w:w="1667" w:type="pct"/>
          </w:tcPr>
          <w:p w14:paraId="57E488EF" w14:textId="00857B11" w:rsidR="003A39D5" w:rsidRPr="003A39D5" w:rsidRDefault="00B61D84" w:rsidP="003A39D5">
            <w:pPr>
              <w:keepNext/>
              <w:jc w:val="both"/>
              <w:outlineLvl w:val="1"/>
              <w:rPr>
                <w:rFonts w:eastAsia="MS Mincho"/>
                <w:bCs/>
                <w:sz w:val="20"/>
                <w:szCs w:val="20"/>
                <w:lang w:val="en-IN"/>
              </w:rPr>
            </w:pPr>
            <w:r w:rsidRPr="00B61D84">
              <w:rPr>
                <w:rFonts w:eastAsia="MS Mincho"/>
                <w:bCs/>
                <w:sz w:val="20"/>
                <w:szCs w:val="20"/>
              </w:rPr>
              <w:t xml:space="preserve">Thank you for the valuable comment. The primary objective of the present study was to evaluate sequence variation and molecular interactions of </w:t>
            </w:r>
            <w:proofErr w:type="spellStart"/>
            <w:r w:rsidRPr="00B61D84">
              <w:rPr>
                <w:rFonts w:eastAsia="MS Mincho"/>
                <w:bCs/>
                <w:sz w:val="20"/>
                <w:szCs w:val="20"/>
              </w:rPr>
              <w:t>RpoB</w:t>
            </w:r>
            <w:proofErr w:type="spellEnd"/>
            <w:r w:rsidRPr="00B61D84">
              <w:rPr>
                <w:rFonts w:eastAsia="MS Mincho"/>
                <w:bCs/>
                <w:sz w:val="20"/>
                <w:szCs w:val="20"/>
              </w:rPr>
              <w:t xml:space="preserve"> proteins from different </w:t>
            </w:r>
            <w:r w:rsidRPr="00B61D84">
              <w:rPr>
                <w:rFonts w:eastAsia="MS Mincho"/>
                <w:bCs/>
                <w:i/>
                <w:iCs/>
                <w:sz w:val="20"/>
                <w:szCs w:val="20"/>
              </w:rPr>
              <w:t>Mycobacterial</w:t>
            </w:r>
            <w:r w:rsidRPr="00B61D84">
              <w:rPr>
                <w:rFonts w:eastAsia="MS Mincho"/>
                <w:bCs/>
                <w:sz w:val="20"/>
                <w:szCs w:val="20"/>
              </w:rPr>
              <w:t xml:space="preserve"> strains using an integrated </w:t>
            </w:r>
            <w:r w:rsidRPr="00B61D84">
              <w:rPr>
                <w:rFonts w:eastAsia="MS Mincho"/>
                <w:bCs/>
                <w:i/>
                <w:iCs/>
                <w:sz w:val="20"/>
                <w:szCs w:val="20"/>
              </w:rPr>
              <w:t>in silico</w:t>
            </w:r>
            <w:r w:rsidRPr="00B61D84">
              <w:rPr>
                <w:rFonts w:eastAsia="MS Mincho"/>
                <w:bCs/>
                <w:sz w:val="20"/>
                <w:szCs w:val="20"/>
              </w:rPr>
              <w:t xml:space="preserve"> workflow. Therefore, homology modelling of multiple variant sequences was performed to comparatively assess the influence of sequence-level mutations on structural conformation and rifampicin-binding affinity. Although experimentally crystallized </w:t>
            </w:r>
            <w:proofErr w:type="spellStart"/>
            <w:r w:rsidRPr="00B61D84">
              <w:rPr>
                <w:rFonts w:eastAsia="MS Mincho"/>
                <w:bCs/>
                <w:sz w:val="20"/>
                <w:szCs w:val="20"/>
              </w:rPr>
              <w:t>RpoB</w:t>
            </w:r>
            <w:proofErr w:type="spellEnd"/>
            <w:r w:rsidRPr="00B61D84">
              <w:rPr>
                <w:rFonts w:eastAsia="MS Mincho"/>
                <w:bCs/>
                <w:sz w:val="20"/>
                <w:szCs w:val="20"/>
              </w:rPr>
              <w:t xml:space="preserve"> structures are available, they do not represent all the strain-specific sequence variants included in the present study. Furthermore, experimental validation and crystallographic characterization of individual variants were beyond the scope of the current work due to funding constraints.</w:t>
            </w:r>
          </w:p>
          <w:p w14:paraId="523A2A31" w14:textId="26B88B05" w:rsidR="003A39D5" w:rsidRDefault="003A39D5" w:rsidP="003A39D5">
            <w:pPr>
              <w:keepNext/>
              <w:jc w:val="both"/>
              <w:outlineLvl w:val="1"/>
              <w:rPr>
                <w:rFonts w:eastAsia="MS Mincho"/>
                <w:bCs/>
                <w:sz w:val="20"/>
                <w:szCs w:val="20"/>
                <w:lang w:val="en-IN"/>
              </w:rPr>
            </w:pPr>
            <w:r w:rsidRPr="003A39D5">
              <w:rPr>
                <w:rFonts w:eastAsia="MS Mincho"/>
                <w:bCs/>
                <w:sz w:val="20"/>
                <w:szCs w:val="20"/>
                <w:lang w:val="en-IN"/>
              </w:rPr>
              <w:t>In addition, the repeated sequence motif “</w:t>
            </w:r>
            <w:proofErr w:type="spellStart"/>
            <w:r w:rsidRPr="003A39D5">
              <w:rPr>
                <w:rFonts w:eastAsia="MS Mincho"/>
                <w:bCs/>
                <w:sz w:val="20"/>
                <w:szCs w:val="20"/>
                <w:lang w:val="en-IN"/>
              </w:rPr>
              <w:t>pspspspspspspsPSRPQ</w:t>
            </w:r>
            <w:proofErr w:type="spellEnd"/>
            <w:r w:rsidRPr="003A39D5">
              <w:rPr>
                <w:rFonts w:eastAsia="MS Mincho"/>
                <w:bCs/>
                <w:sz w:val="20"/>
                <w:szCs w:val="20"/>
                <w:lang w:val="en-IN"/>
              </w:rPr>
              <w:t>” has now been clarified in the revised manuscript, including its sequence context and possible biological significance.</w:t>
            </w:r>
            <w:r w:rsidR="00975329">
              <w:rPr>
                <w:rFonts w:eastAsia="MS Mincho"/>
                <w:bCs/>
                <w:sz w:val="20"/>
                <w:szCs w:val="20"/>
                <w:lang w:val="en-IN"/>
              </w:rPr>
              <w:t xml:space="preserve"> Based on multiple sequence analysis using </w:t>
            </w:r>
            <w:proofErr w:type="spellStart"/>
            <w:r w:rsidR="00975329">
              <w:rPr>
                <w:rFonts w:eastAsia="MS Mincho"/>
                <w:bCs/>
                <w:sz w:val="20"/>
                <w:szCs w:val="20"/>
                <w:lang w:val="en-IN"/>
              </w:rPr>
              <w:t>clustal</w:t>
            </w:r>
            <w:proofErr w:type="spellEnd"/>
            <w:r w:rsidR="00975329">
              <w:rPr>
                <w:rFonts w:eastAsia="MS Mincho"/>
                <w:bCs/>
                <w:sz w:val="20"/>
                <w:szCs w:val="20"/>
                <w:lang w:val="en-IN"/>
              </w:rPr>
              <w:t xml:space="preserve"> omega, the following sequence changes has been observed in </w:t>
            </w:r>
            <w:r w:rsidR="00975329" w:rsidRPr="00975329">
              <w:rPr>
                <w:rFonts w:eastAsia="MS Mincho"/>
                <w:bCs/>
                <w:sz w:val="20"/>
                <w:szCs w:val="20"/>
                <w:lang w:val="en-IN"/>
              </w:rPr>
              <w:t>WP_202581977.1</w:t>
            </w:r>
          </w:p>
          <w:p w14:paraId="56DFBA44" w14:textId="14510A16" w:rsidR="00975329" w:rsidRPr="003A39D5" w:rsidRDefault="00975329" w:rsidP="003A39D5">
            <w:pPr>
              <w:keepNext/>
              <w:jc w:val="both"/>
              <w:outlineLvl w:val="1"/>
              <w:rPr>
                <w:rFonts w:eastAsia="MS Mincho"/>
                <w:bCs/>
                <w:sz w:val="20"/>
                <w:szCs w:val="20"/>
                <w:lang w:val="en-IN"/>
              </w:rPr>
            </w:pPr>
            <w:r w:rsidRPr="00975329">
              <w:rPr>
                <w:rFonts w:eastAsia="MS Mincho"/>
                <w:bCs/>
                <w:sz w:val="20"/>
                <w:szCs w:val="20"/>
                <w:lang w:val="en-IN"/>
              </w:rPr>
              <w:drawing>
                <wp:inline distT="0" distB="0" distL="0" distR="0" wp14:anchorId="03FCAE49" wp14:editId="0FB6D427">
                  <wp:extent cx="2757170" cy="701040"/>
                  <wp:effectExtent l="0" t="0" r="5080" b="3810"/>
                  <wp:docPr id="12266440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644036" name=""/>
                          <pic:cNvPicPr/>
                        </pic:nvPicPr>
                        <pic:blipFill>
                          <a:blip r:embed="rId8"/>
                          <a:stretch>
                            <a:fillRect/>
                          </a:stretch>
                        </pic:blipFill>
                        <pic:spPr>
                          <a:xfrm>
                            <a:off x="0" y="0"/>
                            <a:ext cx="2757170" cy="701040"/>
                          </a:xfrm>
                          <a:prstGeom prst="rect">
                            <a:avLst/>
                          </a:prstGeom>
                        </pic:spPr>
                      </pic:pic>
                    </a:graphicData>
                  </a:graphic>
                </wp:inline>
              </w:drawing>
            </w:r>
          </w:p>
          <w:p w14:paraId="51AC5B4C" w14:textId="77777777" w:rsidR="00204042" w:rsidRPr="003A39D5" w:rsidRDefault="00204042" w:rsidP="003A39D5">
            <w:pPr>
              <w:keepNext/>
              <w:jc w:val="both"/>
              <w:outlineLvl w:val="1"/>
              <w:rPr>
                <w:rFonts w:eastAsia="MS Mincho"/>
                <w:bCs/>
                <w:sz w:val="20"/>
                <w:szCs w:val="20"/>
                <w:lang w:val="en-IN"/>
              </w:rPr>
            </w:pP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10B06C56" w:rsidR="00204042" w:rsidRPr="00EA6E35" w:rsidRDefault="00532A9A" w:rsidP="00AF3F59">
            <w:pPr>
              <w:contextualSpacing/>
              <w:rPr>
                <w:bCs/>
                <w:sz w:val="20"/>
                <w:szCs w:val="20"/>
                <w:lang w:val="en-GB"/>
              </w:rPr>
            </w:pPr>
            <w:r>
              <w:rPr>
                <w:bCs/>
                <w:sz w:val="20"/>
                <w:szCs w:val="20"/>
                <w:lang w:val="en-GB"/>
              </w:rPr>
              <w:t>References look sufficient but not all are recent.</w:t>
            </w:r>
          </w:p>
        </w:tc>
        <w:tc>
          <w:tcPr>
            <w:tcW w:w="1667" w:type="pct"/>
          </w:tcPr>
          <w:p w14:paraId="467EE6CF" w14:textId="0864BF2B" w:rsidR="00204042" w:rsidRPr="00EA6E35" w:rsidRDefault="003A39D5" w:rsidP="003A39D5">
            <w:pPr>
              <w:keepNext/>
              <w:jc w:val="both"/>
              <w:outlineLvl w:val="1"/>
              <w:rPr>
                <w:rFonts w:eastAsia="MS Mincho"/>
                <w:bCs/>
                <w:sz w:val="20"/>
                <w:szCs w:val="20"/>
                <w:lang w:val="en-GB"/>
              </w:rPr>
            </w:pPr>
            <w:r w:rsidRPr="006259B1">
              <w:rPr>
                <w:rFonts w:eastAsia="MS Mincho"/>
                <w:bCs/>
                <w:sz w:val="20"/>
                <w:szCs w:val="20"/>
                <w:lang w:val="en-GB"/>
              </w:rPr>
              <w:t>We thank the reviewer for the helpful recommendation. Recent references</w:t>
            </w:r>
            <w:r>
              <w:rPr>
                <w:rFonts w:eastAsia="MS Mincho"/>
                <w:bCs/>
                <w:sz w:val="20"/>
                <w:szCs w:val="20"/>
                <w:lang w:val="en-GB"/>
              </w:rPr>
              <w:t xml:space="preserve"> </w:t>
            </w:r>
            <w:r w:rsidRPr="006259B1">
              <w:rPr>
                <w:rFonts w:eastAsia="MS Mincho"/>
                <w:bCs/>
                <w:sz w:val="20"/>
                <w:szCs w:val="20"/>
                <w:lang w:val="en-GB"/>
              </w:rPr>
              <w:t>have been incorporated into the revised manuscript wherever appropriate to improve the scientific relevance and currency of the literature review.</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329297EB" w:rsidR="00204042" w:rsidRPr="00EA6E35" w:rsidRDefault="00532A9A" w:rsidP="00AF3F59">
            <w:pPr>
              <w:contextualSpacing/>
              <w:rPr>
                <w:bCs/>
                <w:sz w:val="20"/>
                <w:szCs w:val="20"/>
                <w:lang w:val="en-GB"/>
              </w:rPr>
            </w:pPr>
            <w:r>
              <w:rPr>
                <w:bCs/>
                <w:sz w:val="20"/>
                <w:szCs w:val="20"/>
                <w:lang w:val="en-GB"/>
              </w:rPr>
              <w:t>No ethical issue detected.</w:t>
            </w:r>
          </w:p>
        </w:tc>
        <w:tc>
          <w:tcPr>
            <w:tcW w:w="1667" w:type="pct"/>
          </w:tcPr>
          <w:p w14:paraId="3175E146" w14:textId="42A21F2D" w:rsidR="00204042" w:rsidRPr="00EA6E35" w:rsidRDefault="003A39D5" w:rsidP="003A39D5">
            <w:pPr>
              <w:keepNext/>
              <w:jc w:val="both"/>
              <w:outlineLvl w:val="1"/>
              <w:rPr>
                <w:rFonts w:eastAsia="MS Mincho"/>
                <w:bCs/>
                <w:sz w:val="20"/>
                <w:szCs w:val="20"/>
                <w:lang w:val="en-GB"/>
              </w:rPr>
            </w:pPr>
            <w:r w:rsidRPr="003A39D5">
              <w:rPr>
                <w:rFonts w:eastAsia="MS Mincho"/>
                <w:bCs/>
                <w:sz w:val="20"/>
                <w:szCs w:val="20"/>
              </w:rPr>
              <w:t>We thank the reviewer for the positive assessment. Since the study was entirely computational and utilized publicly available sequence data, no ethical concerns were involved.</w:t>
            </w:r>
          </w:p>
        </w:tc>
      </w:tr>
    </w:tbl>
    <w:p w14:paraId="550FCB76" w14:textId="77777777" w:rsidR="00204042" w:rsidRPr="00AF3F59" w:rsidRDefault="00204042" w:rsidP="009E34B4">
      <w:pPr>
        <w:keepNext/>
        <w:outlineLvl w:val="1"/>
        <w:rPr>
          <w:i/>
          <w:sz w:val="20"/>
          <w:szCs w:val="20"/>
          <w:u w:val="single"/>
          <w:lang w:val="en-GB"/>
        </w:rPr>
      </w:pPr>
    </w:p>
    <w:sectPr w:rsidR="00204042" w:rsidRPr="00AF3F5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04076" w14:textId="77777777" w:rsidR="000802F1" w:rsidRDefault="000802F1">
      <w:r>
        <w:separator/>
      </w:r>
    </w:p>
  </w:endnote>
  <w:endnote w:type="continuationSeparator" w:id="0">
    <w:p w14:paraId="3A1152F6" w14:textId="77777777" w:rsidR="000802F1" w:rsidRDefault="00080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15A17" w14:textId="77777777" w:rsidR="000802F1" w:rsidRDefault="000802F1">
      <w:r>
        <w:separator/>
      </w:r>
    </w:p>
  </w:footnote>
  <w:footnote w:type="continuationSeparator" w:id="0">
    <w:p w14:paraId="61CA7194" w14:textId="77777777" w:rsidR="000802F1" w:rsidRDefault="00080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12356663">
    <w:abstractNumId w:val="4"/>
  </w:num>
  <w:num w:numId="2" w16cid:durableId="348220595">
    <w:abstractNumId w:val="8"/>
  </w:num>
  <w:num w:numId="3" w16cid:durableId="171267636">
    <w:abstractNumId w:val="7"/>
  </w:num>
  <w:num w:numId="4" w16cid:durableId="903561555">
    <w:abstractNumId w:val="9"/>
  </w:num>
  <w:num w:numId="5" w16cid:durableId="1306927986">
    <w:abstractNumId w:val="6"/>
  </w:num>
  <w:num w:numId="6" w16cid:durableId="2110538501">
    <w:abstractNumId w:val="0"/>
  </w:num>
  <w:num w:numId="7" w16cid:durableId="2009596540">
    <w:abstractNumId w:val="3"/>
  </w:num>
  <w:num w:numId="8" w16cid:durableId="1488787655">
    <w:abstractNumId w:val="11"/>
  </w:num>
  <w:num w:numId="9" w16cid:durableId="979186159">
    <w:abstractNumId w:val="10"/>
  </w:num>
  <w:num w:numId="10" w16cid:durableId="1764568137">
    <w:abstractNumId w:val="2"/>
  </w:num>
  <w:num w:numId="11" w16cid:durableId="54671860">
    <w:abstractNumId w:val="1"/>
  </w:num>
  <w:num w:numId="12" w16cid:durableId="19995035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064F70"/>
    <w:rsid w:val="000802F1"/>
    <w:rsid w:val="001061B4"/>
    <w:rsid w:val="00204042"/>
    <w:rsid w:val="00206283"/>
    <w:rsid w:val="00261933"/>
    <w:rsid w:val="002C66D6"/>
    <w:rsid w:val="003A39D5"/>
    <w:rsid w:val="00452323"/>
    <w:rsid w:val="00532A9A"/>
    <w:rsid w:val="005C677A"/>
    <w:rsid w:val="00601AB9"/>
    <w:rsid w:val="006534F5"/>
    <w:rsid w:val="006E1363"/>
    <w:rsid w:val="006E6717"/>
    <w:rsid w:val="006F76C9"/>
    <w:rsid w:val="007A699C"/>
    <w:rsid w:val="008D2987"/>
    <w:rsid w:val="00975329"/>
    <w:rsid w:val="009A3A95"/>
    <w:rsid w:val="009E34B4"/>
    <w:rsid w:val="009F44CE"/>
    <w:rsid w:val="00A075A5"/>
    <w:rsid w:val="00A7113E"/>
    <w:rsid w:val="00AA10D4"/>
    <w:rsid w:val="00AA476E"/>
    <w:rsid w:val="00AB0C3C"/>
    <w:rsid w:val="00AF3F59"/>
    <w:rsid w:val="00B61D84"/>
    <w:rsid w:val="00C255C0"/>
    <w:rsid w:val="00C6372A"/>
    <w:rsid w:val="00D51599"/>
    <w:rsid w:val="00D51B4B"/>
    <w:rsid w:val="00DF4831"/>
    <w:rsid w:val="00E13F66"/>
    <w:rsid w:val="00E24527"/>
    <w:rsid w:val="00E46CBC"/>
    <w:rsid w:val="00EA6E35"/>
    <w:rsid w:val="00EC4B5D"/>
    <w:rsid w:val="00EE3E1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440327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r1.reviewerhub.org/ijbcrr/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VPH VCRI</cp:lastModifiedBy>
  <cp:revision>4</cp:revision>
  <dcterms:created xsi:type="dcterms:W3CDTF">2026-05-19T13:37:00Z</dcterms:created>
  <dcterms:modified xsi:type="dcterms:W3CDTF">2026-05-19T14:20:00Z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