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0B74F7CB" w:rsidR="00204042" w:rsidRPr="008C33FC" w:rsidRDefault="00D55447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8C33FC" w:rsidRPr="008C33F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STD Research &amp; Reviews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8A182C0" w:rsidR="00204042" w:rsidRPr="00EA6E35" w:rsidRDefault="00D13F1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3F1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Ms_I-SRR_158389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7B8298A" w:rsidR="00204042" w:rsidRPr="00EA6E35" w:rsidRDefault="00B561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561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Breaking down the Global HIV Inequality: Hierarchical Beta Mixed-Effects Analysis of Young Male Populations.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3137F31" w14:textId="77777777" w:rsidR="00204042" w:rsidRDefault="002F7D8A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Importance of this manuscript to the scientific community:</w:t>
            </w:r>
          </w:p>
          <w:p w14:paraId="0EDFAB53" w14:textId="77777777" w:rsidR="002F7D8A" w:rsidRDefault="002F7D8A" w:rsidP="002F7D8A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aligns with WHO/UNAIDS 2025-2030 strategy: Adopts hierarchical </w:t>
            </w:r>
            <w:r w:rsidR="00B814F4">
              <w:rPr>
                <w:b/>
                <w:bCs/>
                <w:sz w:val="20"/>
                <w:szCs w:val="20"/>
                <w:lang w:val="en-GB"/>
              </w:rPr>
              <w:t>modelling recommended for subnational HIV monitoring and equity assessment.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1603D14" w14:textId="77777777" w:rsidR="00B814F4" w:rsidRDefault="00B814F4" w:rsidP="002F7D8A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supports open science: By using widely available Word Bank WDI data, allowing full reproducibility and external validation.</w:t>
            </w:r>
          </w:p>
          <w:p w14:paraId="0A54574B" w14:textId="77777777" w:rsidR="00B814F4" w:rsidRDefault="00B814F4" w:rsidP="002F7D8A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Addresses evidence gap: By focusing on understudied young males aged 15-24 years, a key bridge population for HIV transmission with limited global longitudinal analysis.</w:t>
            </w:r>
          </w:p>
          <w:p w14:paraId="1BAC91DB" w14:textId="757AE98F" w:rsidR="00B814F4" w:rsidRPr="002F7D8A" w:rsidRDefault="00865AC6" w:rsidP="002F7D8A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Methodological importance: it </w:t>
            </w:r>
            <w:r w:rsidR="00026C24">
              <w:rPr>
                <w:b/>
                <w:bCs/>
                <w:sz w:val="20"/>
                <w:szCs w:val="20"/>
                <w:lang w:val="en-GB"/>
              </w:rPr>
              <w:t>offers 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26C24">
              <w:rPr>
                <w:b/>
                <w:bCs/>
                <w:sz w:val="20"/>
                <w:szCs w:val="20"/>
                <w:lang w:val="en-GB"/>
              </w:rPr>
              <w:t>framework for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C05F2">
              <w:rPr>
                <w:b/>
                <w:bCs/>
                <w:sz w:val="20"/>
                <w:szCs w:val="20"/>
                <w:lang w:val="en-GB"/>
              </w:rPr>
              <w:t>modelling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bounded</w:t>
            </w:r>
            <w:r w:rsidR="00EC05F2">
              <w:rPr>
                <w:b/>
                <w:bCs/>
                <w:sz w:val="20"/>
                <w:szCs w:val="20"/>
                <w:lang w:val="en-GB"/>
              </w:rPr>
              <w:t xml:space="preserve"> outcomes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EC05F2">
              <w:rPr>
                <w:b/>
                <w:bCs/>
                <w:sz w:val="20"/>
                <w:szCs w:val="20"/>
                <w:lang w:val="en-GB"/>
              </w:rPr>
              <w:t>non-constant variance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EC05F2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>
              <w:rPr>
                <w:b/>
                <w:bCs/>
                <w:sz w:val="20"/>
                <w:szCs w:val="20"/>
                <w:lang w:val="en-GB"/>
              </w:rPr>
              <w:t>clustered HIV data accurately.</w:t>
            </w:r>
          </w:p>
        </w:tc>
        <w:tc>
          <w:tcPr>
            <w:tcW w:w="1667" w:type="pct"/>
          </w:tcPr>
          <w:p w14:paraId="46643927" w14:textId="3460C7EE" w:rsidR="00204042" w:rsidRPr="00EA6E35" w:rsidRDefault="00D259C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95D253C" w:rsidR="00204042" w:rsidRPr="00EA6E35" w:rsidRDefault="00A07F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0C69DD75" w14:textId="370B72AD" w:rsidR="00204042" w:rsidRPr="00EA6E35" w:rsidRDefault="00D259C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5978476" w:rsidR="00204042" w:rsidRPr="00EA6E35" w:rsidRDefault="00A07F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= Good </w:t>
            </w:r>
          </w:p>
        </w:tc>
        <w:tc>
          <w:tcPr>
            <w:tcW w:w="1667" w:type="pct"/>
          </w:tcPr>
          <w:p w14:paraId="7FC68848" w14:textId="3AF030E9" w:rsidR="00204042" w:rsidRPr="00EA6E35" w:rsidRDefault="00D259C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22AB2EF" w:rsidR="00204042" w:rsidRPr="00EA6E35" w:rsidRDefault="00A07F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1E2DCF4" w14:textId="63D87A08" w:rsidR="00204042" w:rsidRPr="00EA6E35" w:rsidRDefault="00D259C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854DDA2" w:rsidR="00204042" w:rsidRPr="00EA6E35" w:rsidRDefault="006A15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A5EAFF5" w14:textId="0664240A" w:rsidR="00204042" w:rsidRPr="00EA6E35" w:rsidRDefault="00D259C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941EBC4" w:rsidR="00204042" w:rsidRPr="00EA6E35" w:rsidRDefault="006A15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AACFE7" w14:textId="07084C50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A05DFF7" w:rsidR="00204042" w:rsidRPr="00EA6E35" w:rsidRDefault="006A154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4BAD15" w14:textId="69643390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C4ABB5" w14:textId="77777777" w:rsidR="00204042" w:rsidRDefault="00D6199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=Excellent </w:t>
            </w:r>
          </w:p>
          <w:p w14:paraId="0FB98532" w14:textId="29CF9771" w:rsidR="00D61995" w:rsidRPr="00EA6E35" w:rsidRDefault="00D6199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appropriate and statistically sound for the WDI global study</w:t>
            </w:r>
          </w:p>
        </w:tc>
        <w:tc>
          <w:tcPr>
            <w:tcW w:w="1667" w:type="pct"/>
          </w:tcPr>
          <w:p w14:paraId="5B378D21" w14:textId="6DC628B7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837FDA0" w:rsidR="00204042" w:rsidRPr="00EA6E35" w:rsidRDefault="0021215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667" w:type="pct"/>
          </w:tcPr>
          <w:p w14:paraId="103D7017" w14:textId="79BFC63D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73F896F" w:rsidR="00204042" w:rsidRPr="00EA6E35" w:rsidRDefault="00EE0A1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= Satisfactory </w:t>
            </w:r>
          </w:p>
        </w:tc>
        <w:tc>
          <w:tcPr>
            <w:tcW w:w="1667" w:type="pct"/>
          </w:tcPr>
          <w:p w14:paraId="5C85D0C2" w14:textId="32B0E139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C1B08" w14:textId="77777777" w:rsidR="00204042" w:rsidRDefault="00085B2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= Needs Improvement</w:t>
            </w:r>
          </w:p>
          <w:p w14:paraId="5BC888B7" w14:textId="10BC5561" w:rsidR="00085B29" w:rsidRPr="00EA6E35" w:rsidRDefault="00085B2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Most tables and figures are relevant, but only 3 are necessary and the rest are cluster. There are 9 figures and 4 tables for one study.</w:t>
            </w:r>
          </w:p>
        </w:tc>
        <w:tc>
          <w:tcPr>
            <w:tcW w:w="1667" w:type="pct"/>
          </w:tcPr>
          <w:p w14:paraId="3731B36A" w14:textId="5E909286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  <w:r w:rsidR="00386CD8">
              <w:rPr>
                <w:rFonts w:eastAsia="MS Mincho"/>
                <w:bCs/>
                <w:sz w:val="20"/>
                <w:szCs w:val="20"/>
                <w:lang w:val="en-GB"/>
              </w:rPr>
              <w:t xml:space="preserve"> however</w:t>
            </w:r>
            <w:r w:rsidR="004D58A9"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removal of any table or figure</w:t>
            </w:r>
            <w:r w:rsidR="004D0A42">
              <w:rPr>
                <w:rFonts w:eastAsia="MS Mincho"/>
                <w:bCs/>
                <w:sz w:val="20"/>
                <w:szCs w:val="20"/>
                <w:lang w:val="en-GB"/>
              </w:rPr>
              <w:t xml:space="preserve"> will make the research incomplete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32C1375" w:rsidR="00204042" w:rsidRPr="00EA6E35" w:rsidRDefault="00085B2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 = Satisfactory</w:t>
            </w:r>
          </w:p>
        </w:tc>
        <w:tc>
          <w:tcPr>
            <w:tcW w:w="1667" w:type="pct"/>
          </w:tcPr>
          <w:p w14:paraId="076CB8C3" w14:textId="774D2888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A86A71E" w:rsidR="00204042" w:rsidRPr="00EA6E35" w:rsidRDefault="00085B2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CC8AAA5" w14:textId="57DCF6FD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338EA7E" w:rsidR="00204042" w:rsidRPr="00EA6E35" w:rsidRDefault="007F095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FF1B95" w14:textId="50CE09C9" w:rsidR="00204042" w:rsidRPr="00EA6E35" w:rsidRDefault="00C9525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B120DAB" w:rsidR="00204042" w:rsidRPr="00EA6E35" w:rsidRDefault="007F095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18579280" w14:textId="77777777" w:rsidR="00204042" w:rsidRDefault="006804E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  <w:p w14:paraId="729BED8C" w14:textId="5A3FF4E2" w:rsidR="00065CE3" w:rsidRDefault="00065CE3" w:rsidP="00065CE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 w:rsidR="006E5438">
              <w:rPr>
                <w:bCs/>
                <w:sz w:val="20"/>
                <w:szCs w:val="20"/>
                <w:lang w:val="en-GB"/>
              </w:rPr>
              <w:t xml:space="preserve">following </w:t>
            </w:r>
            <w:r>
              <w:rPr>
                <w:bCs/>
                <w:sz w:val="20"/>
                <w:szCs w:val="20"/>
                <w:lang w:val="en-GB"/>
              </w:rPr>
              <w:t>suggest</w:t>
            </w:r>
            <w:r w:rsidR="006E5438">
              <w:rPr>
                <w:bCs/>
                <w:sz w:val="20"/>
                <w:szCs w:val="20"/>
                <w:lang w:val="en-GB"/>
              </w:rPr>
              <w:t>ed are</w:t>
            </w:r>
            <w:r>
              <w:rPr>
                <w:bCs/>
                <w:sz w:val="20"/>
                <w:szCs w:val="20"/>
                <w:lang w:val="en-GB"/>
              </w:rPr>
              <w:t xml:space="preserve"> add</w:t>
            </w:r>
            <w:r w:rsidR="006E5438">
              <w:rPr>
                <w:bCs/>
                <w:sz w:val="20"/>
                <w:szCs w:val="20"/>
                <w:lang w:val="en-GB"/>
              </w:rPr>
              <w:t>ed</w:t>
            </w:r>
            <w:r>
              <w:rPr>
                <w:bCs/>
                <w:sz w:val="20"/>
                <w:szCs w:val="20"/>
                <w:lang w:val="en-GB"/>
              </w:rPr>
              <w:t>:</w:t>
            </w:r>
          </w:p>
          <w:p w14:paraId="62F504C6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UNAIDS Global AIDS Update 2024 or 2025</w:t>
            </w:r>
          </w:p>
          <w:p w14:paraId="6CC515F0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W.H.O. Global Health Sector Strategy on HIV 2022-2030</w:t>
            </w:r>
          </w:p>
          <w:p w14:paraId="5FE79B9C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W.H.O SDG 3.3 Progress Report 2025</w:t>
            </w:r>
          </w:p>
          <w:p w14:paraId="5349A097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Douma and Weedon 2023 – beta regression review.</w:t>
            </w:r>
          </w:p>
          <w:p w14:paraId="4AA2906E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World Bank WDI methodology 2024</w:t>
            </w:r>
          </w:p>
          <w:p w14:paraId="598BA20D" w14:textId="77777777" w:rsidR="00065CE3" w:rsidRDefault="00065CE3" w:rsidP="00065CE3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recent SSA inequality papers 2023-2025 from lancet HIV</w:t>
            </w:r>
          </w:p>
          <w:p w14:paraId="776025FB" w14:textId="08E01A24" w:rsidR="00065CE3" w:rsidRPr="00EA6E35" w:rsidRDefault="00065CE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0D35FCB" w:rsidR="00204042" w:rsidRPr="00EA6E35" w:rsidRDefault="007F095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3D972FCB" w14:textId="000881F0" w:rsidR="00204042" w:rsidRPr="00EA6E35" w:rsidRDefault="006804E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1CAACC2" w14:textId="77777777" w:rsidR="00204042" w:rsidRDefault="0006565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10C5620E" w14:textId="77777777" w:rsidR="00065658" w:rsidRDefault="00065658" w:rsidP="00065658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“Breaking down” is ambiguous, Mapping or Quantifying can be used instead.</w:t>
            </w:r>
          </w:p>
          <w:p w14:paraId="33F5C722" w14:textId="530616C9" w:rsidR="00065658" w:rsidRDefault="00065658" w:rsidP="00065658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“Young male populations” is </w:t>
            </w:r>
            <w:r w:rsidR="00180C1F">
              <w:rPr>
                <w:b/>
                <w:bCs/>
                <w:sz w:val="20"/>
                <w:szCs w:val="20"/>
                <w:lang w:val="en-GB"/>
              </w:rPr>
              <w:t>unclear</w:t>
            </w:r>
            <w:r>
              <w:rPr>
                <w:b/>
                <w:bCs/>
                <w:sz w:val="20"/>
                <w:szCs w:val="20"/>
                <w:lang w:val="en-GB"/>
              </w:rPr>
              <w:t>. State the age range., e.g., WHO defines “young” as 15-24.</w:t>
            </w:r>
          </w:p>
          <w:p w14:paraId="12CEE15D" w14:textId="77777777" w:rsidR="00763370" w:rsidRDefault="00065658" w:rsidP="00065658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method “Hierarchical Beta Mixed</w:t>
            </w:r>
            <w:r w:rsidR="00763370">
              <w:rPr>
                <w:b/>
                <w:bCs/>
                <w:sz w:val="20"/>
                <w:szCs w:val="20"/>
                <w:lang w:val="en-GB"/>
              </w:rPr>
              <w:t>-effects analysis is jargon-heavy, but can still be retained.</w:t>
            </w:r>
          </w:p>
          <w:p w14:paraId="3EB64465" w14:textId="5FFC8823" w:rsidR="00065658" w:rsidRPr="00EA6E35" w:rsidRDefault="00763370" w:rsidP="007633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suggest “Mapping Global HIV Inequality Among Males Aged 15-24: A Hierarchical Beta Mixed -Effects Analysis, 1990-2024. </w:t>
            </w:r>
          </w:p>
        </w:tc>
        <w:tc>
          <w:tcPr>
            <w:tcW w:w="1667" w:type="pct"/>
          </w:tcPr>
          <w:p w14:paraId="716ABA7E" w14:textId="042A51AC" w:rsidR="00204042" w:rsidRPr="00EA6E35" w:rsidRDefault="008358C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2195B6" w14:textId="77777777" w:rsidR="00204042" w:rsidRDefault="007633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51C9AF3" w14:textId="77777777" w:rsidR="00763370" w:rsidRDefault="007633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 comprehensive Abstract needs a 5-point structure.</w:t>
            </w:r>
          </w:p>
          <w:p w14:paraId="5BB7743E" w14:textId="77777777" w:rsidR="00763370" w:rsidRDefault="00763370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Background, Objective, Methods, Results, Conclusion/Limitations. Here Objectives and Limitations are missing</w:t>
            </w:r>
            <w:r w:rsidR="00B612B8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51BBE85E" w14:textId="77777777" w:rsidR="00B612B8" w:rsidRDefault="00B612B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 suggest: Add this Objective sentence right after Background- “This study quantifies global and regional trends in HIV prevalence among males aged 15-24 and estimates country-level heterogeneity using a multilevel beta regression framework.”</w:t>
            </w:r>
          </w:p>
          <w:p w14:paraId="7DC0514E" w14:textId="1E67FC88" w:rsidR="00B612B8" w:rsidRPr="00EA6E35" w:rsidRDefault="00B612B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Add this Limitations sentence at the end: “The observational nature of WDI data and absence of individual-level behavioural covariates limits causal interpretation.”</w:t>
            </w:r>
          </w:p>
        </w:tc>
        <w:tc>
          <w:tcPr>
            <w:tcW w:w="1667" w:type="pct"/>
          </w:tcPr>
          <w:p w14:paraId="55FC2422" w14:textId="40899004" w:rsidR="00204042" w:rsidRPr="00EA6E35" w:rsidRDefault="00C243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06D0F27" w:rsidR="00204042" w:rsidRPr="00EA6E35" w:rsidRDefault="00B612B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A38CF03" w:rsidR="00204042" w:rsidRPr="00EA6E35" w:rsidRDefault="00C243D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26DDD4" w14:textId="4009F9EE" w:rsidR="00204042" w:rsidRDefault="002C201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=</w:t>
            </w:r>
            <w:r w:rsidR="0021215F">
              <w:rPr>
                <w:bCs/>
                <w:sz w:val="20"/>
                <w:szCs w:val="20"/>
                <w:lang w:val="en-GB"/>
              </w:rPr>
              <w:t>YES</w:t>
            </w:r>
          </w:p>
          <w:p w14:paraId="59C5E717" w14:textId="7A5FD8FB" w:rsidR="002C201C" w:rsidRDefault="002C201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Recent = NO</w:t>
            </w:r>
          </w:p>
          <w:p w14:paraId="4A141E27" w14:textId="5EA7785C" w:rsidR="002C201C" w:rsidRDefault="002C201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 suggest you add the following:</w:t>
            </w:r>
          </w:p>
          <w:p w14:paraId="59C13976" w14:textId="47379A31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UNAIDS Global AIDS Update 2024 or 2025</w:t>
            </w:r>
          </w:p>
          <w:p w14:paraId="3B233459" w14:textId="52D24C51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W.H.O. Global Health Sector Strategy on HIV 2022-2030</w:t>
            </w:r>
          </w:p>
          <w:p w14:paraId="1EFBD4C0" w14:textId="2562DDD8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W.H.O SDG 3.3 Progress Report 2025</w:t>
            </w:r>
          </w:p>
          <w:p w14:paraId="4DCDADCE" w14:textId="14EACCB1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Douma and Weedon 2023 – beta regression review.</w:t>
            </w:r>
          </w:p>
          <w:p w14:paraId="0EBB6D02" w14:textId="5CE568BB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World Bank WDI methodology 2024</w:t>
            </w:r>
          </w:p>
          <w:p w14:paraId="67EFAFCA" w14:textId="19812481" w:rsidR="002C201C" w:rsidRDefault="002C201C" w:rsidP="002C201C">
            <w:pPr>
              <w:numPr>
                <w:ilvl w:val="0"/>
                <w:numId w:val="15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 recent SSA inequality papers 2023-2025 from lancet HIV</w:t>
            </w:r>
          </w:p>
          <w:p w14:paraId="0A622A81" w14:textId="5D0DE34F" w:rsidR="002C201C" w:rsidRDefault="002C201C" w:rsidP="002C201C">
            <w:pPr>
              <w:ind w:left="360"/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methodologically solid but epidemiologically thin and outdated. Adding </w:t>
            </w:r>
            <w:r w:rsidR="00FA6ED8">
              <w:rPr>
                <w:bCs/>
                <w:sz w:val="20"/>
                <w:szCs w:val="20"/>
                <w:lang w:val="en-GB"/>
              </w:rPr>
              <w:t>recent UNAIDS, W.H.O. and SSA-specific papers will be nice.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55F581BC" w14:textId="523F72E0" w:rsidR="002C201C" w:rsidRPr="00EA6E35" w:rsidRDefault="002C201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4700A3F7" w:rsidR="00204042" w:rsidRPr="00EA6E35" w:rsidRDefault="00E37B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  <w:r w:rsidR="00D55447"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added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lastRenderedPageBreak/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8954495" w:rsidR="00204042" w:rsidRPr="00EA6E35" w:rsidRDefault="0021215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NO</w:t>
            </w:r>
          </w:p>
        </w:tc>
        <w:tc>
          <w:tcPr>
            <w:tcW w:w="1667" w:type="pct"/>
          </w:tcPr>
          <w:p w14:paraId="3175E146" w14:textId="25B69C9E" w:rsidR="00204042" w:rsidRPr="00EA6E35" w:rsidRDefault="00E37B9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217D56E7" w14:textId="6CC0D9B1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C678A93" w14:textId="77777777" w:rsidR="007D6176" w:rsidRDefault="007D6176" w:rsidP="007D6176"/>
    <w:p w14:paraId="2B3C349F" w14:textId="77777777" w:rsidR="007D6176" w:rsidRDefault="007D6176" w:rsidP="007D6176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3FBB7E1F" w14:textId="77777777" w:rsidR="007D6176" w:rsidRDefault="007D6176" w:rsidP="007D6176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7D6176" w14:paraId="7F03EEE3" w14:textId="77777777" w:rsidTr="00DA053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2343F" w14:textId="77777777" w:rsidR="007D6176" w:rsidRDefault="007D6176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EFB0536" w14:textId="77777777" w:rsidR="007D6176" w:rsidRDefault="007D6176" w:rsidP="00DA053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D6176" w14:paraId="27631800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0677C" w14:textId="77777777" w:rsidR="007D6176" w:rsidRDefault="007D6176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EE4FA" w14:textId="77777777" w:rsidR="007D6176" w:rsidRDefault="007D6176" w:rsidP="00DA053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7D6176" w14:paraId="096512A6" w14:textId="77777777" w:rsidTr="00DA053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C6EED" w14:textId="77777777" w:rsidR="007D6176" w:rsidRDefault="007D6176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9CAD0D5" w14:textId="77777777" w:rsidR="00C5686D" w:rsidRPr="00EA6E35" w:rsidRDefault="00C5686D" w:rsidP="00C5686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core analysis is novel and publishable, but the manuscript requires: (a) A dedicated limitations section addressing WDI modelled data and absence of confounding variables, (b) The manuscript needs a reduction of figures/tables to 5 core visuals, (c) There should a revision of policy conclusions to match the observational design of the data, and (d) there should be substantial language editing for clarity.</w:t>
            </w:r>
          </w:p>
          <w:p w14:paraId="4F58330B" w14:textId="77777777" w:rsidR="007D6176" w:rsidRDefault="007D6176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5AB08A3" w14:textId="77777777" w:rsidR="007D6176" w:rsidRDefault="007D6176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D770E50" w14:textId="77777777" w:rsidR="007D6176" w:rsidRDefault="007D6176" w:rsidP="00DA05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D646" w14:textId="23D86829" w:rsidR="007D6176" w:rsidRDefault="00E37B97" w:rsidP="00DA053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Accepted</w:t>
            </w:r>
            <w:r w:rsidR="005D1FB5">
              <w:rPr>
                <w:rFonts w:eastAsia="MS Mincho"/>
                <w:bCs/>
                <w:sz w:val="20"/>
                <w:szCs w:val="20"/>
                <w:lang w:val="en-GB"/>
              </w:rPr>
              <w:t xml:space="preserve">, </w:t>
            </w:r>
            <w:r w:rsidR="00FF5423">
              <w:rPr>
                <w:rFonts w:eastAsia="MS Mincho"/>
                <w:bCs/>
                <w:sz w:val="20"/>
                <w:szCs w:val="20"/>
                <w:lang w:val="en-GB"/>
              </w:rPr>
              <w:t>however the removal of any table or figure will make the manuscript incomplete</w:t>
            </w:r>
          </w:p>
        </w:tc>
      </w:tr>
    </w:tbl>
    <w:p w14:paraId="05892E45" w14:textId="77777777" w:rsidR="007D6176" w:rsidRDefault="007D6176" w:rsidP="007D6176"/>
    <w:p w14:paraId="3D6C3CDC" w14:textId="77777777" w:rsidR="007D6176" w:rsidRPr="00AF3F59" w:rsidRDefault="007D6176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7D6176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9E92" w14:textId="77777777" w:rsidR="0073156E" w:rsidRDefault="0073156E">
      <w:r>
        <w:separator/>
      </w:r>
    </w:p>
  </w:endnote>
  <w:endnote w:type="continuationSeparator" w:id="0">
    <w:p w14:paraId="08A7022C" w14:textId="77777777" w:rsidR="0073156E" w:rsidRDefault="0073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083BA" w14:textId="77777777" w:rsidR="0073156E" w:rsidRDefault="0073156E">
      <w:r>
        <w:separator/>
      </w:r>
    </w:p>
  </w:footnote>
  <w:footnote w:type="continuationSeparator" w:id="0">
    <w:p w14:paraId="17FA1821" w14:textId="77777777" w:rsidR="0073156E" w:rsidRDefault="00731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0661"/>
    <w:multiLevelType w:val="hybridMultilevel"/>
    <w:tmpl w:val="8C34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0406B"/>
    <w:multiLevelType w:val="hybridMultilevel"/>
    <w:tmpl w:val="B2784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B813B5"/>
    <w:multiLevelType w:val="hybridMultilevel"/>
    <w:tmpl w:val="925A0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2826712">
    <w:abstractNumId w:val="4"/>
  </w:num>
  <w:num w:numId="2" w16cid:durableId="1117023013">
    <w:abstractNumId w:val="9"/>
  </w:num>
  <w:num w:numId="3" w16cid:durableId="1771661087">
    <w:abstractNumId w:val="8"/>
  </w:num>
  <w:num w:numId="4" w16cid:durableId="1864712197">
    <w:abstractNumId w:val="10"/>
  </w:num>
  <w:num w:numId="5" w16cid:durableId="1341471235">
    <w:abstractNumId w:val="7"/>
  </w:num>
  <w:num w:numId="6" w16cid:durableId="1659577277">
    <w:abstractNumId w:val="0"/>
  </w:num>
  <w:num w:numId="7" w16cid:durableId="799035383">
    <w:abstractNumId w:val="3"/>
  </w:num>
  <w:num w:numId="8" w16cid:durableId="1767463172">
    <w:abstractNumId w:val="14"/>
  </w:num>
  <w:num w:numId="9" w16cid:durableId="1593852458">
    <w:abstractNumId w:val="12"/>
  </w:num>
  <w:num w:numId="10" w16cid:durableId="540286252">
    <w:abstractNumId w:val="2"/>
  </w:num>
  <w:num w:numId="11" w16cid:durableId="137066303">
    <w:abstractNumId w:val="1"/>
  </w:num>
  <w:num w:numId="12" w16cid:durableId="1427574965">
    <w:abstractNumId w:val="6"/>
  </w:num>
  <w:num w:numId="13" w16cid:durableId="2140951197">
    <w:abstractNumId w:val="5"/>
  </w:num>
  <w:num w:numId="14" w16cid:durableId="510612116">
    <w:abstractNumId w:val="11"/>
  </w:num>
  <w:num w:numId="15" w16cid:durableId="4297390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7DBA"/>
    <w:rsid w:val="0002301B"/>
    <w:rsid w:val="00026C24"/>
    <w:rsid w:val="00065658"/>
    <w:rsid w:val="00065CE3"/>
    <w:rsid w:val="00085B29"/>
    <w:rsid w:val="000F01FD"/>
    <w:rsid w:val="001061B4"/>
    <w:rsid w:val="00180C1F"/>
    <w:rsid w:val="00204042"/>
    <w:rsid w:val="00206283"/>
    <w:rsid w:val="0021215F"/>
    <w:rsid w:val="00237FA6"/>
    <w:rsid w:val="00261933"/>
    <w:rsid w:val="002C201C"/>
    <w:rsid w:val="002C66D6"/>
    <w:rsid w:val="002F7D8A"/>
    <w:rsid w:val="00386CD8"/>
    <w:rsid w:val="00407800"/>
    <w:rsid w:val="0044156C"/>
    <w:rsid w:val="004D0A42"/>
    <w:rsid w:val="004D58A9"/>
    <w:rsid w:val="00566956"/>
    <w:rsid w:val="005C677A"/>
    <w:rsid w:val="005D1FB5"/>
    <w:rsid w:val="006534F5"/>
    <w:rsid w:val="006804EC"/>
    <w:rsid w:val="006A1540"/>
    <w:rsid w:val="006C4B26"/>
    <w:rsid w:val="006E5438"/>
    <w:rsid w:val="0073156E"/>
    <w:rsid w:val="00763370"/>
    <w:rsid w:val="007A699C"/>
    <w:rsid w:val="007D6176"/>
    <w:rsid w:val="007F0952"/>
    <w:rsid w:val="008358C7"/>
    <w:rsid w:val="008577FD"/>
    <w:rsid w:val="00865AC6"/>
    <w:rsid w:val="008C33FC"/>
    <w:rsid w:val="008D2987"/>
    <w:rsid w:val="00985686"/>
    <w:rsid w:val="009A3A95"/>
    <w:rsid w:val="00A07FE5"/>
    <w:rsid w:val="00A27B44"/>
    <w:rsid w:val="00A7113E"/>
    <w:rsid w:val="00AA476E"/>
    <w:rsid w:val="00AF3F59"/>
    <w:rsid w:val="00B24C10"/>
    <w:rsid w:val="00B561F0"/>
    <w:rsid w:val="00B612B8"/>
    <w:rsid w:val="00B814F4"/>
    <w:rsid w:val="00BE0BFB"/>
    <w:rsid w:val="00C00E88"/>
    <w:rsid w:val="00C243DA"/>
    <w:rsid w:val="00C255C0"/>
    <w:rsid w:val="00C5686D"/>
    <w:rsid w:val="00C95258"/>
    <w:rsid w:val="00C95EC7"/>
    <w:rsid w:val="00CC565E"/>
    <w:rsid w:val="00D13F11"/>
    <w:rsid w:val="00D259C3"/>
    <w:rsid w:val="00D51B4B"/>
    <w:rsid w:val="00D55447"/>
    <w:rsid w:val="00D61995"/>
    <w:rsid w:val="00DF4831"/>
    <w:rsid w:val="00E13F66"/>
    <w:rsid w:val="00E24527"/>
    <w:rsid w:val="00E37B97"/>
    <w:rsid w:val="00E46CBC"/>
    <w:rsid w:val="00E479BD"/>
    <w:rsid w:val="00EA2DFE"/>
    <w:rsid w:val="00EA6E35"/>
    <w:rsid w:val="00EC05F2"/>
    <w:rsid w:val="00EE0A17"/>
    <w:rsid w:val="00EE3E18"/>
    <w:rsid w:val="00F13C3F"/>
    <w:rsid w:val="00FA6ED8"/>
    <w:rsid w:val="00F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E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-s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3</Pages>
  <Words>1145</Words>
  <Characters>6528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Francis Ayiah-Mensah</cp:lastModifiedBy>
  <cp:revision>71</cp:revision>
  <dcterms:created xsi:type="dcterms:W3CDTF">2026-03-24T06:15:00Z</dcterms:created>
  <dcterms:modified xsi:type="dcterms:W3CDTF">2026-05-09T17:15:00Z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