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E751CEF" w:rsidR="00204042" w:rsidRPr="00EA6E35" w:rsidRDefault="00162DA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62DA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Medicinal Plants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F7A8233" w:rsidR="00204042" w:rsidRPr="00EA6E35" w:rsidRDefault="00B6739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6739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Ms_EJMP_158582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37C67BA" w:rsidR="00204042" w:rsidRPr="00EA6E35" w:rsidRDefault="00B6739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673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Scientific rationality, adoption and perceived effectiveness of ethno medical practices on Liver related disorders in Idukki District Kerala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858FAB4" w:rsidR="00204042" w:rsidRPr="00CF3E9B" w:rsidRDefault="00CF3E9B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CF3E9B">
              <w:rPr>
                <w:sz w:val="20"/>
                <w:szCs w:val="20"/>
                <w:lang w:val="en-GB"/>
              </w:rPr>
              <w:t>This manuscript bridges indigenous knowledge and evidence-based medicine through a rigorous three-phase validation of ethno-medicinal practices (EMPs), documenting thirteen plant species and evaluating their phytochemical properties. It offers a replicable framework for assessing traditional remedies, linking scientific validity to adoption rates in rural communities. Findings show indigenous systems align with modern pharmacology, supporting the integration of cost-effective, culturally acceptable, and scientifically validated treatments into healthcare programs for managing liver disorders.</w:t>
            </w:r>
          </w:p>
        </w:tc>
        <w:tc>
          <w:tcPr>
            <w:tcW w:w="1667" w:type="pct"/>
          </w:tcPr>
          <w:p w14:paraId="46643927" w14:textId="33D5E75F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    Thank You for the comments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896AFB8" w:rsidR="00204042" w:rsidRPr="00EA6E35" w:rsidRDefault="00CF3E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301A0519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 Thank You for the comments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E00800" w:rsidR="00204042" w:rsidRPr="00EA6E35" w:rsidRDefault="00CF3E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714264E6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89FBFE4" w:rsidR="00204042" w:rsidRPr="00EA6E35" w:rsidRDefault="00CF3E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B25BD13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3916A24" w:rsidR="00204042" w:rsidRPr="00EA6E35" w:rsidRDefault="00CF3E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11D33C93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CA1B886" w:rsidR="00204042" w:rsidRPr="00EA6E35" w:rsidRDefault="00CF3E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6FC78F7E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38BBEE6" w:rsidR="00204042" w:rsidRPr="00EA6E35" w:rsidRDefault="005021A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55D8C889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3C930C8" w:rsidR="00204042" w:rsidRPr="00EA6E35" w:rsidRDefault="00CF3E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8922208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5BD2264" w:rsidR="00204042" w:rsidRPr="00EA6E35" w:rsidRDefault="005021A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19308D30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66A26CA2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A67DDE8" w:rsidR="00204042" w:rsidRPr="00EA6E35" w:rsidRDefault="005021A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76A51CB6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02E641D" w:rsidR="00204042" w:rsidRPr="00EA6E35" w:rsidRDefault="00CF3E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374B6DC0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EC3572C" w:rsidR="00204042" w:rsidRPr="00EA6E35" w:rsidRDefault="00CF3E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63BE2D7F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6F3F405" w:rsidR="00204042" w:rsidRPr="00EA6E35" w:rsidRDefault="00CF3E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11E45DAC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7E56581" w:rsidR="00204042" w:rsidRPr="00EA6E35" w:rsidRDefault="00CF3E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71FF1B95" w14:textId="00EA3E9E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C4C9A09" w:rsidR="00204042" w:rsidRPr="00EA6E35" w:rsidRDefault="0042170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3570F08A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0ECF6B3" w:rsidR="00204042" w:rsidRPr="00EA6E35" w:rsidRDefault="0042170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3D972FCB" w14:textId="48C8C05D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4E5CDB4" w:rsidR="00204042" w:rsidRPr="00EA6E35" w:rsidRDefault="004217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6ABA7E" w14:textId="58889A1B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F116C27" w:rsidR="00204042" w:rsidRPr="00EA6E35" w:rsidRDefault="0042170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FC2422" w14:textId="0B8CF459" w:rsidR="00204042" w:rsidRPr="00EA6E35" w:rsidRDefault="00AB173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E347CC3" w14:textId="77777777" w:rsidR="00421706" w:rsidRPr="00421706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  <w:r>
              <w:rPr>
                <w:bCs/>
                <w:sz w:val="20"/>
                <w:szCs w:val="20"/>
                <w:lang w:val="en-GB"/>
              </w:rPr>
              <w:br/>
            </w:r>
            <w:r w:rsidRPr="00421706">
              <w:rPr>
                <w:bCs/>
                <w:sz w:val="20"/>
                <w:szCs w:val="20"/>
                <w:lang w:val="en-GB"/>
              </w:rPr>
              <w:t xml:space="preserve">While the overall logic and methodology (the three-phase approach) are sound, there are critical internal contradictions and data </w:t>
            </w:r>
            <w:proofErr w:type="spellStart"/>
            <w:r w:rsidRPr="00421706">
              <w:rPr>
                <w:bCs/>
                <w:sz w:val="20"/>
                <w:szCs w:val="20"/>
                <w:lang w:val="en-GB"/>
              </w:rPr>
              <w:t>labeling</w:t>
            </w:r>
            <w:proofErr w:type="spellEnd"/>
            <w:r w:rsidRPr="00421706">
              <w:rPr>
                <w:bCs/>
                <w:sz w:val="20"/>
                <w:szCs w:val="20"/>
                <w:lang w:val="en-GB"/>
              </w:rPr>
              <w:t xml:space="preserve"> errors that must be corrected:  </w:t>
            </w:r>
          </w:p>
          <w:p w14:paraId="6EA33D9F" w14:textId="77777777" w:rsidR="00421706" w:rsidRPr="00421706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Cs/>
                <w:sz w:val="20"/>
                <w:szCs w:val="20"/>
                <w:lang w:val="en-GB"/>
              </w:rPr>
              <w:t xml:space="preserve">Data Discrepancy (Table 1): EMP 1 (Mean 2.85) and EMP 3 (Mean 3.47) are </w:t>
            </w:r>
            <w:proofErr w:type="spellStart"/>
            <w:r w:rsidRPr="00421706">
              <w:rPr>
                <w:bCs/>
                <w:sz w:val="20"/>
                <w:szCs w:val="20"/>
                <w:lang w:val="en-GB"/>
              </w:rPr>
              <w:t>labeled</w:t>
            </w:r>
            <w:proofErr w:type="spellEnd"/>
            <w:r w:rsidRPr="00421706">
              <w:rPr>
                <w:bCs/>
                <w:sz w:val="20"/>
                <w:szCs w:val="20"/>
                <w:lang w:val="en-GB"/>
              </w:rPr>
              <w:t xml:space="preserve"> as "IR" (Irrational). This contradicts the study’s own threshold where any score of 2.5 and above is considered rational.  </w:t>
            </w:r>
          </w:p>
          <w:p w14:paraId="077FF57A" w14:textId="77777777" w:rsidR="00421706" w:rsidRPr="00421706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Cs/>
                <w:sz w:val="20"/>
                <w:szCs w:val="20"/>
                <w:lang w:val="en-GB"/>
              </w:rPr>
              <w:t xml:space="preserve">Nomenclature Error: Table 1 lists EMP 6 as Andrographis paniculata, but the discussion section for EMP 6 explicitly attributes its hepatoprotective activity to </w:t>
            </w:r>
            <w:proofErr w:type="spellStart"/>
            <w:r w:rsidRPr="00421706">
              <w:rPr>
                <w:bCs/>
                <w:sz w:val="20"/>
                <w:szCs w:val="20"/>
                <w:lang w:val="en-GB"/>
              </w:rPr>
              <w:t>Azadirachta</w:t>
            </w:r>
            <w:proofErr w:type="spellEnd"/>
            <w:r w:rsidRPr="00421706">
              <w:rPr>
                <w:bCs/>
                <w:sz w:val="20"/>
                <w:szCs w:val="20"/>
                <w:lang w:val="en-GB"/>
              </w:rPr>
              <w:t xml:space="preserve"> indica (Neem) leaf extract.  </w:t>
            </w:r>
          </w:p>
          <w:p w14:paraId="25087CE6" w14:textId="52F8EE69" w:rsidR="00204042" w:rsidRPr="00EA6E35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/>
                <w:sz w:val="20"/>
                <w:szCs w:val="20"/>
                <w:lang w:val="en-GB"/>
              </w:rPr>
              <w:t>Suggestion:</w:t>
            </w:r>
            <w:r w:rsidRPr="00421706">
              <w:rPr>
                <w:bCs/>
                <w:sz w:val="20"/>
                <w:szCs w:val="20"/>
                <w:lang w:val="en-GB"/>
              </w:rPr>
              <w:t xml:space="preserve"> Perform a rigorous audit of Table 1 to ensure labels (R/IR) match the calculated mean scores and ensure plant species are consistent between the table and the narrative text.</w:t>
            </w:r>
          </w:p>
        </w:tc>
        <w:tc>
          <w:tcPr>
            <w:tcW w:w="1667" w:type="pct"/>
          </w:tcPr>
          <w:p w14:paraId="0C8EF2B9" w14:textId="626BE4BA" w:rsidR="00AB1738" w:rsidRDefault="00AB1738" w:rsidP="00AB1738"/>
          <w:p w14:paraId="51AC5B4C" w14:textId="596BCAD7" w:rsidR="00204042" w:rsidRPr="00EA6E35" w:rsidRDefault="00AB1738" w:rsidP="00AB17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 xml:space="preserve"> </w:t>
            </w:r>
            <w:r>
              <w:rPr>
                <w:rStyle w:val="Strong"/>
                <w:rFonts w:eastAsia="MS Mincho"/>
              </w:rPr>
              <w:t>Nomenclature Error (EMP 6):</w:t>
            </w:r>
            <w:r>
              <w:br/>
              <w:t xml:space="preserve">We also recognize the inconsistency regarding EMP 6. The plant species was incorrectly listed as </w:t>
            </w:r>
            <w:r>
              <w:rPr>
                <w:rStyle w:val="Emphasis"/>
                <w:rFonts w:eastAsia="Arial Unicode MS"/>
              </w:rPr>
              <w:t>Andrographis paniculata</w:t>
            </w:r>
            <w:r>
              <w:t xml:space="preserve"> in Table 1, whereas the discussion correctly refers to </w:t>
            </w:r>
            <w:proofErr w:type="spellStart"/>
            <w:r>
              <w:rPr>
                <w:rStyle w:val="Emphasis"/>
                <w:rFonts w:eastAsia="Arial Unicode MS"/>
              </w:rPr>
              <w:t>Azadirachta</w:t>
            </w:r>
            <w:proofErr w:type="spellEnd"/>
            <w:r>
              <w:rPr>
                <w:rStyle w:val="Emphasis"/>
                <w:rFonts w:eastAsia="Arial Unicode MS"/>
              </w:rPr>
              <w:t xml:space="preserve"> indica</w:t>
            </w:r>
            <w:r>
              <w:t xml:space="preserve"> (Neem). This discrepancy has been rectified, and the correct species (</w:t>
            </w:r>
            <w:proofErr w:type="spellStart"/>
            <w:r>
              <w:rPr>
                <w:rStyle w:val="Emphasis"/>
                <w:rFonts w:eastAsia="Arial Unicode MS"/>
              </w:rPr>
              <w:t>Azadirachta</w:t>
            </w:r>
            <w:proofErr w:type="spellEnd"/>
            <w:r>
              <w:rPr>
                <w:rStyle w:val="Emphasis"/>
                <w:rFonts w:eastAsia="Arial Unicode MS"/>
              </w:rPr>
              <w:t xml:space="preserve"> indica</w:t>
            </w:r>
            <w:r>
              <w:t>) is now consistently presented in both the table and the narrative text.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E496CC" w14:textId="77777777" w:rsidR="00421706" w:rsidRPr="00421706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Cs/>
                <w:sz w:val="20"/>
                <w:szCs w:val="20"/>
                <w:lang w:val="en-GB"/>
              </w:rPr>
              <w:t>NO.</w:t>
            </w:r>
          </w:p>
          <w:p w14:paraId="0679D7BF" w14:textId="77777777" w:rsidR="00421706" w:rsidRPr="00421706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Cs/>
                <w:sz w:val="20"/>
                <w:szCs w:val="20"/>
                <w:lang w:val="en-GB"/>
              </w:rPr>
              <w:t>Sufficiency: While the references cover the necessary botanical and pharmacological ground, there is a heavy reliance on self-citations (</w:t>
            </w:r>
            <w:proofErr w:type="spellStart"/>
            <w:r w:rsidRPr="00421706">
              <w:rPr>
                <w:bCs/>
                <w:sz w:val="20"/>
                <w:szCs w:val="20"/>
                <w:lang w:val="en-GB"/>
              </w:rPr>
              <w:t>Sundaramari</w:t>
            </w:r>
            <w:proofErr w:type="spellEnd"/>
            <w:r w:rsidRPr="00421706">
              <w:rPr>
                <w:bCs/>
                <w:sz w:val="20"/>
                <w:szCs w:val="20"/>
                <w:lang w:val="en-GB"/>
              </w:rPr>
              <w:t xml:space="preserve"> et al., 2025).  </w:t>
            </w:r>
          </w:p>
          <w:p w14:paraId="0B566061" w14:textId="77777777" w:rsidR="00421706" w:rsidRPr="00421706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Cs/>
                <w:sz w:val="20"/>
                <w:szCs w:val="20"/>
                <w:lang w:val="en-GB"/>
              </w:rPr>
              <w:t xml:space="preserve">Recency: Several foundational pharmacological references are dated (e.g., 2002–2004).  </w:t>
            </w:r>
          </w:p>
          <w:p w14:paraId="55F581BC" w14:textId="61207CB4" w:rsidR="00204042" w:rsidRPr="00EA6E35" w:rsidRDefault="00421706" w:rsidP="004217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21706">
              <w:rPr>
                <w:bCs/>
                <w:sz w:val="20"/>
                <w:szCs w:val="20"/>
                <w:lang w:val="en-GB"/>
              </w:rPr>
              <w:t>Suggestion: Incorporate more independent, global research from the last 5 years (2021–2026) regarding the phytochemistry and hepatoprotective mechanisms of the plants listed to provide a more contemporary scientific context.</w:t>
            </w:r>
          </w:p>
        </w:tc>
        <w:tc>
          <w:tcPr>
            <w:tcW w:w="1667" w:type="pct"/>
          </w:tcPr>
          <w:p w14:paraId="467EE6CF" w14:textId="255C8C52" w:rsidR="00204042" w:rsidRPr="00EA6E35" w:rsidRDefault="005E09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We acknowledge the relatively high reliance on self-citations (</w:t>
            </w:r>
            <w:proofErr w:type="spellStart"/>
            <w:r>
              <w:t>Sundaramari</w:t>
            </w:r>
            <w:proofErr w:type="spellEnd"/>
            <w:r>
              <w:t xml:space="preserve"> et al., 2025) in the earlier version. In the revised manuscript, we have minimized self-citations and incorporated a broader range of independent, peer-reviewed sources to improve the objectivity and scholarly balance of the study.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E4A055A" w:rsidR="00204042" w:rsidRPr="00EA6E35" w:rsidRDefault="0042170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  <w:r>
              <w:rPr>
                <w:bCs/>
                <w:sz w:val="20"/>
                <w:szCs w:val="20"/>
                <w:lang w:val="en-GB"/>
              </w:rPr>
              <w:br/>
            </w:r>
            <w:r w:rsidRPr="00421706">
              <w:rPr>
                <w:bCs/>
                <w:sz w:val="20"/>
                <w:szCs w:val="20"/>
                <w:lang w:val="en-GB"/>
              </w:rPr>
              <w:t>The authors have explicitly stated that the study followed ethical standards, obtained informed consent from all tribal respondents involved, and declared no conflicts of interest regarding the publication.</w:t>
            </w:r>
          </w:p>
        </w:tc>
        <w:tc>
          <w:tcPr>
            <w:tcW w:w="1667" w:type="pct"/>
          </w:tcPr>
          <w:p w14:paraId="3175E146" w14:textId="208BAA5B" w:rsidR="00204042" w:rsidRPr="00EA6E35" w:rsidRDefault="005E097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comments</w:t>
            </w:r>
          </w:p>
        </w:tc>
      </w:tr>
    </w:tbl>
    <w:p w14:paraId="6ABBFE98" w14:textId="77777777" w:rsidR="000812AF" w:rsidRPr="000812AF" w:rsidRDefault="000812AF" w:rsidP="00E94AC1">
      <w:pPr>
        <w:spacing w:after="160" w:line="259" w:lineRule="auto"/>
        <w:rPr>
          <w:rFonts w:ascii="Calibri" w:eastAsia="Calibri" w:hAnsi="Calibri" w:cs="Arial"/>
          <w:sz w:val="22"/>
          <w:szCs w:val="22"/>
          <w:lang w:val="en-IN"/>
        </w:rPr>
      </w:pPr>
    </w:p>
    <w:sectPr w:rsidR="000812AF" w:rsidRPr="000812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89D7" w14:textId="77777777" w:rsidR="00F67963" w:rsidRDefault="00F67963">
      <w:r>
        <w:separator/>
      </w:r>
    </w:p>
  </w:endnote>
  <w:endnote w:type="continuationSeparator" w:id="0">
    <w:p w14:paraId="02FD4CDD" w14:textId="77777777" w:rsidR="00F67963" w:rsidRDefault="00F6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AB7B70D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E097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E097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C1C6F" w14:textId="77777777" w:rsidR="00F67963" w:rsidRDefault="00F67963">
      <w:r>
        <w:separator/>
      </w:r>
    </w:p>
  </w:footnote>
  <w:footnote w:type="continuationSeparator" w:id="0">
    <w:p w14:paraId="7AF728F4" w14:textId="77777777" w:rsidR="00F67963" w:rsidRDefault="00F67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5E077A"/>
    <w:multiLevelType w:val="hybridMultilevel"/>
    <w:tmpl w:val="FB244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5658">
    <w:abstractNumId w:val="4"/>
  </w:num>
  <w:num w:numId="2" w16cid:durableId="693919494">
    <w:abstractNumId w:val="8"/>
  </w:num>
  <w:num w:numId="3" w16cid:durableId="840659850">
    <w:abstractNumId w:val="7"/>
  </w:num>
  <w:num w:numId="4" w16cid:durableId="1090391439">
    <w:abstractNumId w:val="9"/>
  </w:num>
  <w:num w:numId="5" w16cid:durableId="141237007">
    <w:abstractNumId w:val="6"/>
  </w:num>
  <w:num w:numId="6" w16cid:durableId="791359636">
    <w:abstractNumId w:val="0"/>
  </w:num>
  <w:num w:numId="7" w16cid:durableId="848174264">
    <w:abstractNumId w:val="3"/>
  </w:num>
  <w:num w:numId="8" w16cid:durableId="624503509">
    <w:abstractNumId w:val="11"/>
  </w:num>
  <w:num w:numId="9" w16cid:durableId="1174151104">
    <w:abstractNumId w:val="10"/>
  </w:num>
  <w:num w:numId="10" w16cid:durableId="128938862">
    <w:abstractNumId w:val="2"/>
  </w:num>
  <w:num w:numId="11" w16cid:durableId="418328886">
    <w:abstractNumId w:val="1"/>
  </w:num>
  <w:num w:numId="12" w16cid:durableId="19281640">
    <w:abstractNumId w:val="5"/>
  </w:num>
  <w:num w:numId="13" w16cid:durableId="928209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812AF"/>
    <w:rsid w:val="001061B4"/>
    <w:rsid w:val="00162DA4"/>
    <w:rsid w:val="001A76D5"/>
    <w:rsid w:val="00204042"/>
    <w:rsid w:val="00206283"/>
    <w:rsid w:val="00261933"/>
    <w:rsid w:val="002C66D6"/>
    <w:rsid w:val="00387AB2"/>
    <w:rsid w:val="00421706"/>
    <w:rsid w:val="004C59FB"/>
    <w:rsid w:val="005021A5"/>
    <w:rsid w:val="005C677A"/>
    <w:rsid w:val="005E0972"/>
    <w:rsid w:val="006534F5"/>
    <w:rsid w:val="00790505"/>
    <w:rsid w:val="007A699C"/>
    <w:rsid w:val="008D2987"/>
    <w:rsid w:val="009A3A95"/>
    <w:rsid w:val="00A7113E"/>
    <w:rsid w:val="00AA3E85"/>
    <w:rsid w:val="00AA476E"/>
    <w:rsid w:val="00AB1738"/>
    <w:rsid w:val="00AF3F59"/>
    <w:rsid w:val="00B67391"/>
    <w:rsid w:val="00C255C0"/>
    <w:rsid w:val="00CD0955"/>
    <w:rsid w:val="00CF3E9B"/>
    <w:rsid w:val="00D51B4B"/>
    <w:rsid w:val="00DF4831"/>
    <w:rsid w:val="00E011B2"/>
    <w:rsid w:val="00E13F66"/>
    <w:rsid w:val="00E24527"/>
    <w:rsid w:val="00E46CBC"/>
    <w:rsid w:val="00E94AC1"/>
    <w:rsid w:val="00EA6E35"/>
    <w:rsid w:val="00EE3E18"/>
    <w:rsid w:val="00EF5AB5"/>
    <w:rsid w:val="00F6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B1738"/>
    <w:rPr>
      <w:b/>
      <w:bCs/>
    </w:rPr>
  </w:style>
  <w:style w:type="character" w:styleId="Emphasis">
    <w:name w:val="Emphasis"/>
    <w:uiPriority w:val="20"/>
    <w:qFormat/>
    <w:rsid w:val="00AB17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mp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38</cp:revision>
  <dcterms:created xsi:type="dcterms:W3CDTF">2026-03-24T06:15:00Z</dcterms:created>
  <dcterms:modified xsi:type="dcterms:W3CDTF">2026-05-27T10:28:00Z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