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3D5081AD" w:rsidR="00204042" w:rsidRPr="00EA6E35" w:rsidRDefault="00745DDC" w:rsidP="00AF3F59">
            <w:pPr>
              <w:rPr>
                <w:b/>
                <w:bCs/>
                <w:color w:val="0000FF"/>
                <w:sz w:val="20"/>
                <w:szCs w:val="20"/>
                <w:lang w:val="en-GB"/>
              </w:rPr>
            </w:pPr>
            <w:hyperlink r:id="rId7" w:history="1">
              <w:r w:rsidRPr="00745DDC">
                <w:rPr>
                  <w:rFonts w:ascii="Arial" w:hAnsi="Arial" w:cs="Arial"/>
                  <w:bCs/>
                  <w:noProof/>
                  <w:color w:val="0000FF"/>
                  <w:sz w:val="20"/>
                  <w:szCs w:val="20"/>
                  <w:u w:val="single"/>
                </w:rPr>
                <w:t xml:space="preserve">Asian Journal of Pediatric Research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7A225101" w:rsidR="00204042" w:rsidRPr="00EA6E35" w:rsidRDefault="00A65C26" w:rsidP="00EA6E35">
            <w:pPr>
              <w:pStyle w:val="NormalWeb"/>
              <w:spacing w:before="0" w:beforeAutospacing="0" w:after="0" w:afterAutospacing="0"/>
              <w:rPr>
                <w:rFonts w:ascii="Times New Roman" w:hAnsi="Times New Roman" w:cs="Times New Roman"/>
                <w:b/>
                <w:bCs/>
                <w:sz w:val="20"/>
                <w:szCs w:val="20"/>
                <w:lang w:val="en-GB"/>
              </w:rPr>
            </w:pPr>
            <w:r w:rsidRPr="00A65C26">
              <w:rPr>
                <w:rFonts w:ascii="Times New Roman" w:hAnsi="Times New Roman" w:cs="Times New Roman"/>
                <w:b/>
                <w:bCs/>
                <w:sz w:val="20"/>
                <w:szCs w:val="20"/>
                <w:lang w:val="en-GB"/>
              </w:rPr>
              <w:t>Ms_AJPR_158772</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67BCD491" w:rsidR="00204042" w:rsidRPr="00EA6E35" w:rsidRDefault="00A65C26" w:rsidP="00EA6E35">
            <w:pPr>
              <w:pStyle w:val="NormalWeb"/>
              <w:spacing w:before="0" w:beforeAutospacing="0" w:after="0" w:afterAutospacing="0"/>
              <w:rPr>
                <w:rFonts w:ascii="Times New Roman" w:hAnsi="Times New Roman" w:cs="Times New Roman"/>
                <w:b/>
                <w:sz w:val="20"/>
                <w:szCs w:val="20"/>
                <w:lang w:val="en-GB"/>
              </w:rPr>
            </w:pPr>
            <w:r w:rsidRPr="00A65C26">
              <w:rPr>
                <w:rFonts w:ascii="Times New Roman" w:hAnsi="Times New Roman" w:cs="Times New Roman"/>
                <w:b/>
                <w:sz w:val="20"/>
                <w:szCs w:val="20"/>
                <w:lang w:val="en-GB"/>
              </w:rPr>
              <w:t>Early Initiation of Breastfeeding and Associated Factors in a Private Healthcare Facility in Port Harcourt, Nigeria – A Before and After a Quality Improvement Project Study</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09763D2C" w:rsidR="00204042" w:rsidRPr="00EA6E35" w:rsidRDefault="006B6066" w:rsidP="00AF3F59">
            <w:pPr>
              <w:contextualSpacing/>
              <w:rPr>
                <w:b/>
                <w:bCs/>
                <w:sz w:val="20"/>
                <w:szCs w:val="20"/>
                <w:lang w:val="en-GB"/>
              </w:rPr>
            </w:pPr>
            <w:r w:rsidRPr="006B6066">
              <w:rPr>
                <w:b/>
                <w:bCs/>
                <w:sz w:val="20"/>
                <w:szCs w:val="20"/>
                <w:lang w:val="en-IN"/>
              </w:rPr>
              <w:t xml:space="preserve">This manuscript </w:t>
            </w:r>
            <w:r>
              <w:rPr>
                <w:b/>
                <w:bCs/>
                <w:sz w:val="20"/>
                <w:szCs w:val="20"/>
                <w:lang w:val="en-IN"/>
              </w:rPr>
              <w:t>i</w:t>
            </w:r>
            <w:r w:rsidRPr="006B6066">
              <w:rPr>
                <w:b/>
                <w:bCs/>
                <w:sz w:val="20"/>
                <w:szCs w:val="20"/>
                <w:lang w:val="en-IN"/>
              </w:rPr>
              <w:t>s an important contribution to the scientific community due to its relevance 2 larger areas in public health such as infant mortality, antenatal care and women's reproductive health. This is particularly relevant in the context of African and Asian nations. The importance of early initiation of breastfeeding and associated factors is most pertinent and relevant to policy makers, stakeholders, and public health systems globally.</w:t>
            </w:r>
          </w:p>
        </w:tc>
        <w:tc>
          <w:tcPr>
            <w:tcW w:w="1667" w:type="pct"/>
          </w:tcPr>
          <w:p w14:paraId="46643927" w14:textId="77777777" w:rsidR="00204042" w:rsidRPr="00EA6E35" w:rsidRDefault="00204042" w:rsidP="00EA6E35">
            <w:pPr>
              <w:keepNext/>
              <w:outlineLvl w:val="1"/>
              <w:rPr>
                <w:rFonts w:eastAsia="MS Mincho"/>
                <w:bCs/>
                <w:sz w:val="20"/>
                <w:szCs w:val="20"/>
                <w:lang w:val="en-GB"/>
              </w:rPr>
            </w:pP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18157FC7" w:rsidR="00204042" w:rsidRPr="00EA6E35" w:rsidRDefault="006B6066" w:rsidP="00EA6E35">
            <w:pPr>
              <w:ind w:left="360"/>
              <w:rPr>
                <w:b/>
                <w:bCs/>
                <w:sz w:val="20"/>
                <w:szCs w:val="20"/>
                <w:lang w:val="en-GB"/>
              </w:rPr>
            </w:pPr>
            <w:r>
              <w:rPr>
                <w:b/>
                <w:bCs/>
                <w:sz w:val="20"/>
                <w:szCs w:val="20"/>
                <w:lang w:val="en-GB"/>
              </w:rPr>
              <w:t>3</w:t>
            </w:r>
          </w:p>
        </w:tc>
        <w:tc>
          <w:tcPr>
            <w:tcW w:w="1667" w:type="pct"/>
          </w:tcPr>
          <w:p w14:paraId="0C69DD75" w14:textId="77777777" w:rsidR="00204042" w:rsidRPr="00EA6E35" w:rsidRDefault="00204042" w:rsidP="00EA6E35">
            <w:pPr>
              <w:keepNext/>
              <w:outlineLvl w:val="1"/>
              <w:rPr>
                <w:rFonts w:eastAsia="MS Mincho"/>
                <w:bCs/>
                <w:sz w:val="20"/>
                <w:szCs w:val="20"/>
                <w:lang w:val="en-GB"/>
              </w:rPr>
            </w:pP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0BD3B104" w:rsidR="00204042" w:rsidRPr="00EA6E35" w:rsidRDefault="006B6066" w:rsidP="00EA6E35">
            <w:pPr>
              <w:ind w:left="360"/>
              <w:rPr>
                <w:b/>
                <w:bCs/>
                <w:sz w:val="20"/>
                <w:szCs w:val="20"/>
                <w:lang w:val="en-GB"/>
              </w:rPr>
            </w:pPr>
            <w:r>
              <w:rPr>
                <w:b/>
                <w:bCs/>
                <w:sz w:val="20"/>
                <w:szCs w:val="20"/>
                <w:lang w:val="en-GB"/>
              </w:rPr>
              <w:t>3</w:t>
            </w:r>
          </w:p>
        </w:tc>
        <w:tc>
          <w:tcPr>
            <w:tcW w:w="1667" w:type="pct"/>
          </w:tcPr>
          <w:p w14:paraId="7FC68848" w14:textId="77777777" w:rsidR="00204042" w:rsidRPr="00EA6E35" w:rsidRDefault="00204042" w:rsidP="00EA6E35">
            <w:pPr>
              <w:keepNext/>
              <w:outlineLvl w:val="1"/>
              <w:rPr>
                <w:rFonts w:eastAsia="MS Mincho"/>
                <w:bCs/>
                <w:sz w:val="20"/>
                <w:szCs w:val="20"/>
                <w:lang w:val="en-GB"/>
              </w:rPr>
            </w:pP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533A9103" w:rsidR="00204042" w:rsidRPr="00EA6E35" w:rsidRDefault="006B6066" w:rsidP="00EA6E35">
            <w:pPr>
              <w:ind w:left="360"/>
              <w:rPr>
                <w:b/>
                <w:bCs/>
                <w:sz w:val="20"/>
                <w:szCs w:val="20"/>
                <w:lang w:val="en-GB"/>
              </w:rPr>
            </w:pPr>
            <w:r>
              <w:rPr>
                <w:b/>
                <w:bCs/>
                <w:sz w:val="20"/>
                <w:szCs w:val="20"/>
                <w:lang w:val="en-GB"/>
              </w:rPr>
              <w:t>3</w:t>
            </w:r>
          </w:p>
        </w:tc>
        <w:tc>
          <w:tcPr>
            <w:tcW w:w="1667" w:type="pct"/>
          </w:tcPr>
          <w:p w14:paraId="61E2DCF4" w14:textId="77777777" w:rsidR="00204042" w:rsidRPr="00EA6E35" w:rsidRDefault="00204042" w:rsidP="00EA6E35">
            <w:pPr>
              <w:keepNext/>
              <w:outlineLvl w:val="1"/>
              <w:rPr>
                <w:rFonts w:eastAsia="MS Mincho"/>
                <w:bCs/>
                <w:sz w:val="20"/>
                <w:szCs w:val="20"/>
                <w:lang w:val="en-GB"/>
              </w:rPr>
            </w:pP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08DA0087" w:rsidR="00204042" w:rsidRPr="00EA6E35" w:rsidRDefault="006B6066" w:rsidP="00EA6E35">
            <w:pPr>
              <w:ind w:left="360"/>
              <w:rPr>
                <w:b/>
                <w:bCs/>
                <w:sz w:val="20"/>
                <w:szCs w:val="20"/>
                <w:lang w:val="en-GB"/>
              </w:rPr>
            </w:pPr>
            <w:r>
              <w:rPr>
                <w:b/>
                <w:bCs/>
                <w:sz w:val="20"/>
                <w:szCs w:val="20"/>
                <w:lang w:val="en-GB"/>
              </w:rPr>
              <w:t>3</w:t>
            </w:r>
          </w:p>
        </w:tc>
        <w:tc>
          <w:tcPr>
            <w:tcW w:w="1667" w:type="pct"/>
          </w:tcPr>
          <w:p w14:paraId="0A5EAFF5" w14:textId="77777777" w:rsidR="00204042" w:rsidRPr="00EA6E35" w:rsidRDefault="00204042" w:rsidP="00EA6E35">
            <w:pPr>
              <w:keepNext/>
              <w:outlineLvl w:val="1"/>
              <w:rPr>
                <w:rFonts w:eastAsia="MS Mincho"/>
                <w:bCs/>
                <w:sz w:val="20"/>
                <w:szCs w:val="20"/>
                <w:lang w:val="en-GB"/>
              </w:rPr>
            </w:pP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2E52E5C1" w:rsidR="00204042" w:rsidRPr="00EA6E35" w:rsidRDefault="006B6066" w:rsidP="00EA6E35">
            <w:pPr>
              <w:ind w:left="360"/>
              <w:rPr>
                <w:b/>
                <w:bCs/>
                <w:sz w:val="20"/>
                <w:szCs w:val="20"/>
                <w:lang w:val="en-GB"/>
              </w:rPr>
            </w:pPr>
            <w:r>
              <w:rPr>
                <w:b/>
                <w:bCs/>
                <w:sz w:val="20"/>
                <w:szCs w:val="20"/>
                <w:lang w:val="en-GB"/>
              </w:rPr>
              <w:t>3</w:t>
            </w:r>
          </w:p>
        </w:tc>
        <w:tc>
          <w:tcPr>
            <w:tcW w:w="1667" w:type="pct"/>
          </w:tcPr>
          <w:p w14:paraId="56AACFE7" w14:textId="77777777" w:rsidR="00204042" w:rsidRPr="00EA6E35" w:rsidRDefault="00204042" w:rsidP="00EA6E35">
            <w:pPr>
              <w:keepNext/>
              <w:outlineLvl w:val="1"/>
              <w:rPr>
                <w:rFonts w:eastAsia="MS Mincho"/>
                <w:bCs/>
                <w:sz w:val="20"/>
                <w:szCs w:val="20"/>
                <w:lang w:val="en-GB"/>
              </w:rPr>
            </w:pP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3D44E51F" w:rsidR="00204042" w:rsidRPr="00EA6E35" w:rsidRDefault="006B6066" w:rsidP="00EA6E35">
            <w:pPr>
              <w:ind w:left="360"/>
              <w:rPr>
                <w:b/>
                <w:bCs/>
                <w:sz w:val="20"/>
                <w:szCs w:val="20"/>
                <w:lang w:val="en-GB"/>
              </w:rPr>
            </w:pPr>
            <w:r>
              <w:rPr>
                <w:b/>
                <w:bCs/>
                <w:sz w:val="20"/>
                <w:szCs w:val="20"/>
                <w:lang w:val="en-GB"/>
              </w:rPr>
              <w:t>3</w:t>
            </w:r>
          </w:p>
        </w:tc>
        <w:tc>
          <w:tcPr>
            <w:tcW w:w="1667" w:type="pct"/>
          </w:tcPr>
          <w:p w14:paraId="734BAD15" w14:textId="77777777" w:rsidR="00204042" w:rsidRPr="00EA6E35" w:rsidRDefault="00204042" w:rsidP="00EA6E35">
            <w:pPr>
              <w:keepNext/>
              <w:outlineLvl w:val="1"/>
              <w:rPr>
                <w:rFonts w:eastAsia="MS Mincho"/>
                <w:bCs/>
                <w:sz w:val="20"/>
                <w:szCs w:val="20"/>
                <w:lang w:val="en-GB"/>
              </w:rPr>
            </w:pP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17169F18" w:rsidR="00204042" w:rsidRPr="00EA6E35" w:rsidRDefault="006B6066" w:rsidP="00EA6E35">
            <w:pPr>
              <w:ind w:left="360"/>
              <w:rPr>
                <w:b/>
                <w:bCs/>
                <w:sz w:val="20"/>
                <w:szCs w:val="20"/>
                <w:lang w:val="en-GB"/>
              </w:rPr>
            </w:pPr>
            <w:r>
              <w:rPr>
                <w:b/>
                <w:bCs/>
                <w:sz w:val="20"/>
                <w:szCs w:val="20"/>
                <w:lang w:val="en-GB"/>
              </w:rPr>
              <w:t>3</w:t>
            </w:r>
          </w:p>
        </w:tc>
        <w:tc>
          <w:tcPr>
            <w:tcW w:w="1667" w:type="pct"/>
          </w:tcPr>
          <w:p w14:paraId="5B378D21" w14:textId="77777777" w:rsidR="00204042" w:rsidRPr="00EA6E35" w:rsidRDefault="00204042" w:rsidP="00EA6E35">
            <w:pPr>
              <w:keepNext/>
              <w:outlineLvl w:val="1"/>
              <w:rPr>
                <w:rFonts w:eastAsia="MS Mincho"/>
                <w:bCs/>
                <w:sz w:val="20"/>
                <w:szCs w:val="20"/>
                <w:lang w:val="en-GB"/>
              </w:rPr>
            </w:pP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59E22479" w:rsidR="00204042" w:rsidRPr="00EA6E35" w:rsidRDefault="006B6066" w:rsidP="00EA6E35">
            <w:pPr>
              <w:ind w:left="360"/>
              <w:rPr>
                <w:b/>
                <w:bCs/>
                <w:sz w:val="20"/>
                <w:szCs w:val="20"/>
                <w:lang w:val="en-GB"/>
              </w:rPr>
            </w:pPr>
            <w:r>
              <w:rPr>
                <w:b/>
                <w:bCs/>
                <w:sz w:val="20"/>
                <w:szCs w:val="20"/>
                <w:lang w:val="en-GB"/>
              </w:rPr>
              <w:t>3</w:t>
            </w:r>
          </w:p>
        </w:tc>
        <w:tc>
          <w:tcPr>
            <w:tcW w:w="1667" w:type="pct"/>
          </w:tcPr>
          <w:p w14:paraId="103D7017" w14:textId="77777777" w:rsidR="00204042" w:rsidRPr="00EA6E35" w:rsidRDefault="00204042" w:rsidP="00EA6E35">
            <w:pPr>
              <w:keepNext/>
              <w:outlineLvl w:val="1"/>
              <w:rPr>
                <w:rFonts w:eastAsia="MS Mincho"/>
                <w:bCs/>
                <w:sz w:val="20"/>
                <w:szCs w:val="20"/>
                <w:lang w:val="en-GB"/>
              </w:rPr>
            </w:pP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3A55912A" w:rsidR="00204042" w:rsidRPr="00EA6E35" w:rsidRDefault="006B6066" w:rsidP="00AF3F59">
            <w:pPr>
              <w:contextualSpacing/>
              <w:rPr>
                <w:bCs/>
                <w:sz w:val="20"/>
                <w:szCs w:val="20"/>
                <w:lang w:val="en-GB"/>
              </w:rPr>
            </w:pPr>
            <w:r>
              <w:rPr>
                <w:bCs/>
                <w:sz w:val="20"/>
                <w:szCs w:val="20"/>
                <w:lang w:val="en-GB"/>
              </w:rPr>
              <w:t>3</w:t>
            </w:r>
          </w:p>
        </w:tc>
        <w:tc>
          <w:tcPr>
            <w:tcW w:w="1667" w:type="pct"/>
          </w:tcPr>
          <w:p w14:paraId="5C85D0C2" w14:textId="77777777" w:rsidR="00204042" w:rsidRPr="00EA6E35" w:rsidRDefault="00204042" w:rsidP="00EA6E35">
            <w:pPr>
              <w:keepNext/>
              <w:outlineLvl w:val="1"/>
              <w:rPr>
                <w:rFonts w:eastAsia="MS Mincho"/>
                <w:bCs/>
                <w:sz w:val="20"/>
                <w:szCs w:val="20"/>
                <w:lang w:val="en-GB"/>
              </w:rPr>
            </w:pP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673E5024" w:rsidR="00204042" w:rsidRPr="00EA6E35" w:rsidRDefault="006B6066" w:rsidP="00AF3F59">
            <w:pPr>
              <w:contextualSpacing/>
              <w:rPr>
                <w:bCs/>
                <w:sz w:val="20"/>
                <w:szCs w:val="20"/>
                <w:lang w:val="en-GB"/>
              </w:rPr>
            </w:pPr>
            <w:r>
              <w:rPr>
                <w:bCs/>
                <w:sz w:val="20"/>
                <w:szCs w:val="20"/>
                <w:lang w:val="en-GB"/>
              </w:rPr>
              <w:t>3</w:t>
            </w:r>
          </w:p>
        </w:tc>
        <w:tc>
          <w:tcPr>
            <w:tcW w:w="1667" w:type="pct"/>
          </w:tcPr>
          <w:p w14:paraId="3731B36A" w14:textId="77777777" w:rsidR="00204042" w:rsidRPr="00EA6E35" w:rsidRDefault="00204042" w:rsidP="00EA6E35">
            <w:pPr>
              <w:keepNext/>
              <w:outlineLvl w:val="1"/>
              <w:rPr>
                <w:rFonts w:eastAsia="MS Mincho"/>
                <w:bCs/>
                <w:sz w:val="20"/>
                <w:szCs w:val="20"/>
                <w:lang w:val="en-GB"/>
              </w:rPr>
            </w:pP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5C95707C" w:rsidR="00204042" w:rsidRPr="00EA6E35" w:rsidRDefault="006B6066" w:rsidP="00AF3F59">
            <w:pPr>
              <w:contextualSpacing/>
              <w:rPr>
                <w:bCs/>
                <w:sz w:val="20"/>
                <w:szCs w:val="20"/>
                <w:lang w:val="en-GB"/>
              </w:rPr>
            </w:pPr>
            <w:r>
              <w:rPr>
                <w:bCs/>
                <w:sz w:val="20"/>
                <w:szCs w:val="20"/>
                <w:lang w:val="en-GB"/>
              </w:rPr>
              <w:t>3</w:t>
            </w:r>
          </w:p>
        </w:tc>
        <w:tc>
          <w:tcPr>
            <w:tcW w:w="1667" w:type="pct"/>
          </w:tcPr>
          <w:p w14:paraId="076CB8C3" w14:textId="77777777" w:rsidR="00204042" w:rsidRPr="00EA6E35" w:rsidRDefault="00204042" w:rsidP="00EA6E35">
            <w:pPr>
              <w:keepNext/>
              <w:outlineLvl w:val="1"/>
              <w:rPr>
                <w:rFonts w:eastAsia="MS Mincho"/>
                <w:bCs/>
                <w:sz w:val="20"/>
                <w:szCs w:val="20"/>
                <w:lang w:val="en-GB"/>
              </w:rPr>
            </w:pP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6C09251A" w:rsidR="00204042" w:rsidRPr="00EA6E35" w:rsidRDefault="006B6066" w:rsidP="00AF3F59">
            <w:pPr>
              <w:contextualSpacing/>
              <w:rPr>
                <w:bCs/>
                <w:sz w:val="20"/>
                <w:szCs w:val="20"/>
                <w:lang w:val="en-GB"/>
              </w:rPr>
            </w:pPr>
            <w:r>
              <w:rPr>
                <w:bCs/>
                <w:sz w:val="20"/>
                <w:szCs w:val="20"/>
                <w:lang w:val="en-GB"/>
              </w:rPr>
              <w:t>3</w:t>
            </w:r>
          </w:p>
        </w:tc>
        <w:tc>
          <w:tcPr>
            <w:tcW w:w="1667" w:type="pct"/>
          </w:tcPr>
          <w:p w14:paraId="4CC8AAA5" w14:textId="77777777" w:rsidR="00204042" w:rsidRPr="00EA6E35" w:rsidRDefault="00204042" w:rsidP="00EA6E35">
            <w:pPr>
              <w:keepNext/>
              <w:outlineLvl w:val="1"/>
              <w:rPr>
                <w:rFonts w:eastAsia="MS Mincho"/>
                <w:bCs/>
                <w:sz w:val="20"/>
                <w:szCs w:val="20"/>
                <w:lang w:val="en-GB"/>
              </w:rPr>
            </w:pP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lastRenderedPageBreak/>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35E15167" w:rsidR="00204042" w:rsidRPr="00EA6E35" w:rsidRDefault="006B6066" w:rsidP="00AF3F59">
            <w:pPr>
              <w:contextualSpacing/>
              <w:rPr>
                <w:bCs/>
                <w:sz w:val="20"/>
                <w:szCs w:val="20"/>
                <w:lang w:val="en-GB"/>
              </w:rPr>
            </w:pPr>
            <w:r>
              <w:rPr>
                <w:bCs/>
                <w:sz w:val="20"/>
                <w:szCs w:val="20"/>
                <w:lang w:val="en-GB"/>
              </w:rPr>
              <w:t>2</w:t>
            </w:r>
          </w:p>
        </w:tc>
        <w:tc>
          <w:tcPr>
            <w:tcW w:w="1667" w:type="pct"/>
          </w:tcPr>
          <w:p w14:paraId="38455983" w14:textId="77777777" w:rsidR="000A778D" w:rsidRDefault="000A778D" w:rsidP="00EA6E35">
            <w:pPr>
              <w:keepNext/>
              <w:outlineLvl w:val="1"/>
              <w:rPr>
                <w:rFonts w:eastAsia="MS Mincho"/>
                <w:bCs/>
                <w:sz w:val="20"/>
                <w:szCs w:val="20"/>
                <w:lang w:val="en-GB"/>
              </w:rPr>
            </w:pPr>
            <w:r>
              <w:rPr>
                <w:rFonts w:eastAsia="MS Mincho"/>
                <w:bCs/>
                <w:sz w:val="20"/>
                <w:szCs w:val="20"/>
                <w:lang w:val="en-GB"/>
              </w:rPr>
              <w:t>Limitations added in manuscript as follows:</w:t>
            </w:r>
          </w:p>
          <w:p w14:paraId="71FF1B95" w14:textId="7F0D3208" w:rsidR="00204042" w:rsidRPr="00EA6E35" w:rsidRDefault="000A778D" w:rsidP="00EA6E35">
            <w:pPr>
              <w:keepNext/>
              <w:outlineLvl w:val="1"/>
              <w:rPr>
                <w:rFonts w:eastAsia="MS Mincho"/>
                <w:bCs/>
                <w:sz w:val="20"/>
                <w:szCs w:val="20"/>
                <w:lang w:val="en-GB"/>
              </w:rPr>
            </w:pPr>
            <w:r w:rsidRPr="000A778D">
              <w:rPr>
                <w:rFonts w:eastAsia="MS Mincho"/>
                <w:bCs/>
                <w:sz w:val="20"/>
                <w:szCs w:val="20"/>
                <w:lang w:val="en-GB"/>
              </w:rPr>
              <w:t xml:space="preserve">Being a hospital-based, cross-sectional, before-and-after Quality Improvement Project (QIP) study, the following limitations are </w:t>
            </w:r>
            <w:proofErr w:type="gramStart"/>
            <w:r w:rsidRPr="000A778D">
              <w:rPr>
                <w:rFonts w:eastAsia="MS Mincho"/>
                <w:bCs/>
                <w:sz w:val="20"/>
                <w:szCs w:val="20"/>
                <w:lang w:val="en-GB"/>
              </w:rPr>
              <w:t>acknowledged :</w:t>
            </w:r>
            <w:proofErr w:type="gramEnd"/>
            <w:r w:rsidRPr="000A778D">
              <w:rPr>
                <w:rFonts w:eastAsia="MS Mincho"/>
                <w:bCs/>
                <w:sz w:val="20"/>
                <w:szCs w:val="20"/>
                <w:lang w:val="en-GB"/>
              </w:rPr>
              <w:t xml:space="preserve"> high risk of compounding biases due to changes with time and with other external factors, inability to prove causality and to track individuals over time</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1FFCB91B" w:rsidR="00204042" w:rsidRPr="00EA6E35" w:rsidRDefault="006B6066" w:rsidP="00AF3F59">
            <w:pPr>
              <w:contextualSpacing/>
              <w:rPr>
                <w:bCs/>
                <w:sz w:val="20"/>
                <w:szCs w:val="20"/>
                <w:lang w:val="en-GB"/>
              </w:rPr>
            </w:pPr>
            <w:r>
              <w:rPr>
                <w:bCs/>
                <w:sz w:val="20"/>
                <w:szCs w:val="20"/>
                <w:lang w:val="en-GB"/>
              </w:rPr>
              <w:t>3</w:t>
            </w:r>
          </w:p>
        </w:tc>
        <w:tc>
          <w:tcPr>
            <w:tcW w:w="1667" w:type="pct"/>
          </w:tcPr>
          <w:p w14:paraId="776025FB" w14:textId="77777777" w:rsidR="00204042" w:rsidRPr="00EA6E35" w:rsidRDefault="00204042" w:rsidP="00EA6E35">
            <w:pPr>
              <w:keepNext/>
              <w:outlineLvl w:val="1"/>
              <w:rPr>
                <w:rFonts w:eastAsia="MS Mincho"/>
                <w:bCs/>
                <w:sz w:val="20"/>
                <w:szCs w:val="20"/>
                <w:lang w:val="en-GB"/>
              </w:rPr>
            </w:pP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3D560EBC" w:rsidR="00204042" w:rsidRPr="00EA6E35" w:rsidRDefault="006B6066" w:rsidP="00AF3F59">
            <w:pPr>
              <w:contextualSpacing/>
              <w:rPr>
                <w:bCs/>
                <w:sz w:val="20"/>
                <w:szCs w:val="20"/>
                <w:lang w:val="en-GB"/>
              </w:rPr>
            </w:pPr>
            <w:r>
              <w:rPr>
                <w:bCs/>
                <w:sz w:val="20"/>
                <w:szCs w:val="20"/>
                <w:lang w:val="en-GB"/>
              </w:rPr>
              <w:t>3</w:t>
            </w:r>
          </w:p>
        </w:tc>
        <w:tc>
          <w:tcPr>
            <w:tcW w:w="1667" w:type="pct"/>
          </w:tcPr>
          <w:p w14:paraId="3D972FCB" w14:textId="77777777" w:rsidR="00204042" w:rsidRPr="00EA6E35" w:rsidRDefault="00204042" w:rsidP="00EA6E35">
            <w:pPr>
              <w:keepNext/>
              <w:outlineLvl w:val="1"/>
              <w:rPr>
                <w:rFonts w:eastAsia="MS Mincho"/>
                <w:bCs/>
                <w:sz w:val="20"/>
                <w:szCs w:val="20"/>
                <w:lang w:val="en-GB"/>
              </w:rPr>
            </w:pP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0019A09B" w:rsidR="00204042" w:rsidRPr="00EA6E35" w:rsidRDefault="006B6066" w:rsidP="00EA6E35">
            <w:pPr>
              <w:ind w:left="360"/>
              <w:rPr>
                <w:b/>
                <w:bCs/>
                <w:sz w:val="20"/>
                <w:szCs w:val="20"/>
                <w:lang w:val="en-GB"/>
              </w:rPr>
            </w:pPr>
            <w:r>
              <w:rPr>
                <w:b/>
                <w:bCs/>
                <w:sz w:val="20"/>
                <w:szCs w:val="20"/>
                <w:lang w:val="en-GB"/>
              </w:rPr>
              <w:t>Yes</w:t>
            </w:r>
          </w:p>
        </w:tc>
        <w:tc>
          <w:tcPr>
            <w:tcW w:w="1667" w:type="pct"/>
          </w:tcPr>
          <w:p w14:paraId="716ABA7E" w14:textId="77777777" w:rsidR="00204042" w:rsidRPr="00EA6E35" w:rsidRDefault="00204042" w:rsidP="00EA6E35">
            <w:pPr>
              <w:keepNext/>
              <w:outlineLvl w:val="1"/>
              <w:rPr>
                <w:rFonts w:eastAsia="MS Mincho"/>
                <w:bCs/>
                <w:sz w:val="20"/>
                <w:szCs w:val="20"/>
                <w:lang w:val="en-GB"/>
              </w:rPr>
            </w:pP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4D3D379C" w:rsidR="00204042" w:rsidRPr="00EA6E35" w:rsidRDefault="006B6066" w:rsidP="00EA6E35">
            <w:pPr>
              <w:ind w:left="360"/>
              <w:rPr>
                <w:b/>
                <w:bCs/>
                <w:sz w:val="20"/>
                <w:szCs w:val="20"/>
                <w:lang w:val="en-GB"/>
              </w:rPr>
            </w:pPr>
            <w:r>
              <w:rPr>
                <w:b/>
                <w:bCs/>
                <w:sz w:val="20"/>
                <w:szCs w:val="20"/>
                <w:lang w:val="en-GB"/>
              </w:rPr>
              <w:t>Yes</w:t>
            </w:r>
          </w:p>
        </w:tc>
        <w:tc>
          <w:tcPr>
            <w:tcW w:w="1667" w:type="pct"/>
          </w:tcPr>
          <w:p w14:paraId="55FC2422" w14:textId="77777777" w:rsidR="00204042" w:rsidRPr="00EA6E35" w:rsidRDefault="00204042" w:rsidP="00EA6E35">
            <w:pPr>
              <w:keepNext/>
              <w:outlineLvl w:val="1"/>
              <w:rPr>
                <w:rFonts w:eastAsia="MS Mincho"/>
                <w:bCs/>
                <w:sz w:val="20"/>
                <w:szCs w:val="20"/>
                <w:lang w:val="en-GB"/>
              </w:rPr>
            </w:pP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6EA73D3E" w:rsidR="00204042" w:rsidRPr="00EA6E35" w:rsidRDefault="006B6066" w:rsidP="00AF3F59">
            <w:pPr>
              <w:contextualSpacing/>
              <w:rPr>
                <w:bCs/>
                <w:sz w:val="20"/>
                <w:szCs w:val="20"/>
                <w:lang w:val="en-GB"/>
              </w:rPr>
            </w:pPr>
            <w:r>
              <w:rPr>
                <w:bCs/>
                <w:sz w:val="20"/>
                <w:szCs w:val="20"/>
                <w:lang w:val="en-GB"/>
              </w:rPr>
              <w:t>Yes</w:t>
            </w:r>
          </w:p>
        </w:tc>
        <w:tc>
          <w:tcPr>
            <w:tcW w:w="1667" w:type="pct"/>
          </w:tcPr>
          <w:p w14:paraId="51AC5B4C" w14:textId="77777777" w:rsidR="00204042" w:rsidRPr="00EA6E35" w:rsidRDefault="00204042" w:rsidP="00EA6E35">
            <w:pPr>
              <w:keepNext/>
              <w:outlineLvl w:val="1"/>
              <w:rPr>
                <w:rFonts w:eastAsia="MS Mincho"/>
                <w:bCs/>
                <w:sz w:val="20"/>
                <w:szCs w:val="20"/>
                <w:lang w:val="en-GB"/>
              </w:rPr>
            </w:pP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13F64A52" w:rsidR="00204042" w:rsidRPr="00EA6E35" w:rsidRDefault="006B6066" w:rsidP="00AF3F59">
            <w:pPr>
              <w:contextualSpacing/>
              <w:rPr>
                <w:bCs/>
                <w:sz w:val="20"/>
                <w:szCs w:val="20"/>
                <w:lang w:val="en-GB"/>
              </w:rPr>
            </w:pPr>
            <w:r>
              <w:rPr>
                <w:bCs/>
                <w:sz w:val="20"/>
                <w:szCs w:val="20"/>
                <w:lang w:val="en-GB"/>
              </w:rPr>
              <w:t>Yes</w:t>
            </w:r>
          </w:p>
        </w:tc>
        <w:tc>
          <w:tcPr>
            <w:tcW w:w="1667" w:type="pct"/>
          </w:tcPr>
          <w:p w14:paraId="467EE6CF" w14:textId="77777777" w:rsidR="00204042" w:rsidRPr="00EA6E35" w:rsidRDefault="00204042" w:rsidP="00EA6E35">
            <w:pPr>
              <w:keepNext/>
              <w:outlineLvl w:val="1"/>
              <w:rPr>
                <w:rFonts w:eastAsia="MS Mincho"/>
                <w:bCs/>
                <w:sz w:val="20"/>
                <w:szCs w:val="20"/>
                <w:lang w:val="en-GB"/>
              </w:rPr>
            </w:pP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5FCA98E4" w:rsidR="00204042" w:rsidRPr="00EA6E35" w:rsidRDefault="006B6066" w:rsidP="00AF3F59">
            <w:pPr>
              <w:contextualSpacing/>
              <w:rPr>
                <w:bCs/>
                <w:sz w:val="20"/>
                <w:szCs w:val="20"/>
                <w:lang w:val="en-GB"/>
              </w:rPr>
            </w:pPr>
            <w:r>
              <w:rPr>
                <w:bCs/>
                <w:sz w:val="20"/>
                <w:szCs w:val="20"/>
                <w:lang w:val="en-GB"/>
              </w:rPr>
              <w:t xml:space="preserve">No </w:t>
            </w:r>
          </w:p>
        </w:tc>
        <w:tc>
          <w:tcPr>
            <w:tcW w:w="1667" w:type="pct"/>
          </w:tcPr>
          <w:p w14:paraId="3175E146" w14:textId="77777777" w:rsidR="00204042" w:rsidRPr="00EA6E35" w:rsidRDefault="00204042" w:rsidP="00EA6E35">
            <w:pPr>
              <w:keepNext/>
              <w:outlineLvl w:val="1"/>
              <w:rPr>
                <w:rFonts w:eastAsia="MS Mincho"/>
                <w:bCs/>
                <w:sz w:val="20"/>
                <w:szCs w:val="20"/>
                <w:lang w:val="en-GB"/>
              </w:rPr>
            </w:pPr>
          </w:p>
        </w:tc>
      </w:tr>
    </w:tbl>
    <w:p w14:paraId="217D56E7" w14:textId="5AE6E0C1" w:rsidR="00204042" w:rsidRDefault="00204042">
      <w:pPr>
        <w:keepNext/>
        <w:outlineLvl w:val="1"/>
        <w:rPr>
          <w:rFonts w:eastAsia="MS Mincho"/>
          <w:b/>
          <w:bCs/>
          <w:sz w:val="20"/>
          <w:szCs w:val="20"/>
          <w:highlight w:val="yellow"/>
          <w:lang w:val="en-GB"/>
        </w:rPr>
      </w:pPr>
    </w:p>
    <w:p w14:paraId="664944E5" w14:textId="23E4FDE7" w:rsidR="00192E61" w:rsidRDefault="00192E61">
      <w:pPr>
        <w:keepNext/>
        <w:outlineLvl w:val="1"/>
        <w:rPr>
          <w:rFonts w:eastAsia="MS Mincho"/>
          <w:b/>
          <w:bCs/>
          <w:sz w:val="20"/>
          <w:szCs w:val="20"/>
          <w:highlight w:val="yellow"/>
          <w:lang w:val="en-GB"/>
        </w:rPr>
      </w:pPr>
    </w:p>
    <w:p w14:paraId="22ED524C" w14:textId="2C9CF65D" w:rsidR="00192E61" w:rsidRPr="00AF3F59" w:rsidRDefault="00192E61" w:rsidP="001301B2">
      <w:pPr>
        <w:pStyle w:val="BodyText"/>
        <w:spacing w:before="228"/>
        <w:ind w:left="23"/>
        <w:rPr>
          <w:b/>
          <w:bCs/>
          <w:sz w:val="20"/>
          <w:szCs w:val="20"/>
          <w:highlight w:val="yellow"/>
          <w:lang w:val="en-GB"/>
        </w:rPr>
      </w:pPr>
    </w:p>
    <w:sectPr w:rsidR="00192E61"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7F801" w14:textId="77777777" w:rsidR="00724AB7" w:rsidRDefault="00724AB7">
      <w:r>
        <w:separator/>
      </w:r>
    </w:p>
  </w:endnote>
  <w:endnote w:type="continuationSeparator" w:id="0">
    <w:p w14:paraId="5AEEF103" w14:textId="77777777" w:rsidR="00724AB7" w:rsidRDefault="00724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415DFE3A"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F4EC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F4EC9">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9CE6B" w14:textId="77777777" w:rsidR="00724AB7" w:rsidRDefault="00724AB7">
      <w:r>
        <w:separator/>
      </w:r>
    </w:p>
  </w:footnote>
  <w:footnote w:type="continuationSeparator" w:id="0">
    <w:p w14:paraId="0C632394" w14:textId="77777777" w:rsidR="00724AB7" w:rsidRDefault="00724A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25B3ACF"/>
    <w:multiLevelType w:val="hybridMultilevel"/>
    <w:tmpl w:val="DBEC68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00477057">
    <w:abstractNumId w:val="4"/>
  </w:num>
  <w:num w:numId="2" w16cid:durableId="339819016">
    <w:abstractNumId w:val="9"/>
  </w:num>
  <w:num w:numId="3" w16cid:durableId="1172987502">
    <w:abstractNumId w:val="8"/>
  </w:num>
  <w:num w:numId="4" w16cid:durableId="942806485">
    <w:abstractNumId w:val="10"/>
  </w:num>
  <w:num w:numId="5" w16cid:durableId="1120341147">
    <w:abstractNumId w:val="7"/>
  </w:num>
  <w:num w:numId="6" w16cid:durableId="11031562">
    <w:abstractNumId w:val="0"/>
  </w:num>
  <w:num w:numId="7" w16cid:durableId="1695770742">
    <w:abstractNumId w:val="3"/>
  </w:num>
  <w:num w:numId="8" w16cid:durableId="2017994368">
    <w:abstractNumId w:val="12"/>
  </w:num>
  <w:num w:numId="9" w16cid:durableId="920022338">
    <w:abstractNumId w:val="11"/>
  </w:num>
  <w:num w:numId="10" w16cid:durableId="670525264">
    <w:abstractNumId w:val="2"/>
  </w:num>
  <w:num w:numId="11" w16cid:durableId="311180883">
    <w:abstractNumId w:val="1"/>
  </w:num>
  <w:num w:numId="12" w16cid:durableId="277571634">
    <w:abstractNumId w:val="5"/>
  </w:num>
  <w:num w:numId="13" w16cid:durableId="15333051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042"/>
    <w:rsid w:val="000153BC"/>
    <w:rsid w:val="000A778D"/>
    <w:rsid w:val="000E45A0"/>
    <w:rsid w:val="001061B4"/>
    <w:rsid w:val="001301B2"/>
    <w:rsid w:val="00164A21"/>
    <w:rsid w:val="00191894"/>
    <w:rsid w:val="00192E61"/>
    <w:rsid w:val="00204042"/>
    <w:rsid w:val="00206283"/>
    <w:rsid w:val="0022624E"/>
    <w:rsid w:val="00261933"/>
    <w:rsid w:val="00276F1B"/>
    <w:rsid w:val="002C53E9"/>
    <w:rsid w:val="002C66D6"/>
    <w:rsid w:val="004C2168"/>
    <w:rsid w:val="005C677A"/>
    <w:rsid w:val="00652B1F"/>
    <w:rsid w:val="006534F5"/>
    <w:rsid w:val="006A329F"/>
    <w:rsid w:val="006B6066"/>
    <w:rsid w:val="007072EB"/>
    <w:rsid w:val="00724AB7"/>
    <w:rsid w:val="00745DDC"/>
    <w:rsid w:val="007A699C"/>
    <w:rsid w:val="008D2987"/>
    <w:rsid w:val="009A3A95"/>
    <w:rsid w:val="009F4EC9"/>
    <w:rsid w:val="00A65C26"/>
    <w:rsid w:val="00A7113E"/>
    <w:rsid w:val="00AA476E"/>
    <w:rsid w:val="00AF3F59"/>
    <w:rsid w:val="00B7108D"/>
    <w:rsid w:val="00C255C0"/>
    <w:rsid w:val="00C96BEB"/>
    <w:rsid w:val="00CD060C"/>
    <w:rsid w:val="00D51B4B"/>
    <w:rsid w:val="00DF4831"/>
    <w:rsid w:val="00E13F66"/>
    <w:rsid w:val="00E24527"/>
    <w:rsid w:val="00E46CBC"/>
    <w:rsid w:val="00EA6E35"/>
    <w:rsid w:val="00EE3E18"/>
    <w:rsid w:val="00F731B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61"/>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192E61"/>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50121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p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719</Words>
  <Characters>4101</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4811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1158</cp:lastModifiedBy>
  <cp:revision>3</cp:revision>
  <dcterms:created xsi:type="dcterms:W3CDTF">2026-05-16T17:40:00Z</dcterms:created>
  <dcterms:modified xsi:type="dcterms:W3CDTF">2026-05-26T13:04:00Z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