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249AD">
        <w:trPr>
          <w:trHeight w:val="20"/>
          <w:jc w:val="center"/>
        </w:trPr>
        <w:tc>
          <w:tcPr>
            <w:tcW w:w="1186" w:type="pct"/>
          </w:tcPr>
          <w:p w:rsidR="005249AD" w:rsidRDefault="00C2272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5249AD" w:rsidRDefault="00C2272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 xml:space="preserve">Asian Journal of Probability and Statistics </w:t>
              </w:r>
            </w:hyperlink>
          </w:p>
        </w:tc>
      </w:tr>
      <w:tr w:rsidR="005249AD">
        <w:trPr>
          <w:trHeight w:val="20"/>
          <w:jc w:val="center"/>
        </w:trPr>
        <w:tc>
          <w:tcPr>
            <w:tcW w:w="1186" w:type="pct"/>
          </w:tcPr>
          <w:p w:rsidR="005249AD" w:rsidRDefault="00C2272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5249AD" w:rsidRDefault="00C227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Ms_AJPAS_157824</w:t>
            </w:r>
          </w:p>
        </w:tc>
      </w:tr>
      <w:tr w:rsidR="005249AD">
        <w:trPr>
          <w:trHeight w:val="20"/>
          <w:jc w:val="center"/>
        </w:trPr>
        <w:tc>
          <w:tcPr>
            <w:tcW w:w="1186" w:type="pct"/>
          </w:tcPr>
          <w:p w:rsidR="005249AD" w:rsidRDefault="00C2272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5249AD" w:rsidRDefault="00C227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On the Logistic and Probit Regression Modelling of Infant Survival at Birth</w:t>
            </w:r>
          </w:p>
        </w:tc>
      </w:tr>
      <w:tr w:rsidR="005249AD">
        <w:trPr>
          <w:trHeight w:val="20"/>
          <w:jc w:val="center"/>
        </w:trPr>
        <w:tc>
          <w:tcPr>
            <w:tcW w:w="1186" w:type="pct"/>
          </w:tcPr>
          <w:p w:rsidR="005249AD" w:rsidRDefault="00C2272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5249AD" w:rsidRDefault="00C227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:rsidR="005249AD" w:rsidRDefault="005249A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5249AD" w:rsidRDefault="005249A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249AD" w:rsidRDefault="005249AD">
      <w:pPr>
        <w:jc w:val="both"/>
        <w:rPr>
          <w:rFonts w:eastAsia="MS Mincho"/>
          <w:sz w:val="20"/>
          <w:szCs w:val="20"/>
          <w:lang w:val="en-GB" w:eastAsia="zh-CN"/>
        </w:rPr>
      </w:pPr>
    </w:p>
    <w:p w:rsidR="005249AD" w:rsidRDefault="005249AD">
      <w:pPr>
        <w:jc w:val="both"/>
        <w:rPr>
          <w:rFonts w:eastAsia="MS Mincho"/>
          <w:sz w:val="20"/>
          <w:szCs w:val="20"/>
          <w:lang w:val="en-GB" w:eastAsia="zh-CN"/>
        </w:rPr>
      </w:pPr>
    </w:p>
    <w:p w:rsidR="005249AD" w:rsidRDefault="00C22729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:rsidR="005249AD" w:rsidRDefault="005249AD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249AD">
        <w:trPr>
          <w:trHeight w:val="20"/>
          <w:jc w:val="center"/>
        </w:trPr>
        <w:tc>
          <w:tcPr>
            <w:tcW w:w="1666" w:type="pct"/>
            <w:noWrap/>
          </w:tcPr>
          <w:p w:rsidR="005249AD" w:rsidRDefault="005249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5249AD" w:rsidRDefault="00C2272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5249AD" w:rsidRDefault="00C2272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249AD" w:rsidRDefault="005249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49AD">
        <w:trPr>
          <w:trHeight w:val="20"/>
          <w:jc w:val="center"/>
        </w:trPr>
        <w:tc>
          <w:tcPr>
            <w:tcW w:w="1666" w:type="pct"/>
            <w:noWrap/>
          </w:tcPr>
          <w:p w:rsidR="005249AD" w:rsidRDefault="00C2272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5249AD" w:rsidRDefault="00C2272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5249AD" w:rsidRDefault="00C22729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significant because it identifies major factors affecting infant survival at birth using reliable statistical models. The findings provide useful guidance for improving maternal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and neonatal healthcare decisions. It also contributes scientifically by comparing Logistic and Probit regression methods for health data analysis. Overall, the study supports evidence-based strategies to reduce infant mortality.</w:t>
            </w:r>
          </w:p>
        </w:tc>
        <w:tc>
          <w:tcPr>
            <w:tcW w:w="1667" w:type="pct"/>
          </w:tcPr>
          <w:p w:rsidR="005249AD" w:rsidRDefault="005249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5249AD" w:rsidRDefault="005249AD">
      <w:pPr>
        <w:rPr>
          <w:sz w:val="20"/>
          <w:szCs w:val="20"/>
          <w:lang w:val="en-GB"/>
        </w:rPr>
      </w:pPr>
    </w:p>
    <w:p w:rsidR="005249AD" w:rsidRDefault="005249AD">
      <w:pPr>
        <w:rPr>
          <w:sz w:val="20"/>
          <w:szCs w:val="20"/>
          <w:lang w:val="en-GB"/>
        </w:rPr>
      </w:pPr>
    </w:p>
    <w:p w:rsidR="005249AD" w:rsidRDefault="00C2272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Evaluation)</w:t>
      </w:r>
    </w:p>
    <w:p w:rsidR="005249AD" w:rsidRDefault="005249A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249AD">
        <w:trPr>
          <w:trHeight w:val="20"/>
          <w:jc w:val="center"/>
        </w:trPr>
        <w:tc>
          <w:tcPr>
            <w:tcW w:w="1666" w:type="pct"/>
            <w:noWrap/>
          </w:tcPr>
          <w:p w:rsidR="005249AD" w:rsidRDefault="005249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5249AD" w:rsidRDefault="00C2272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:rsidR="005249AD" w:rsidRDefault="00C22729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49AD">
        <w:trPr>
          <w:trHeight w:val="20"/>
          <w:jc w:val="center"/>
        </w:trPr>
        <w:tc>
          <w:tcPr>
            <w:tcW w:w="1666" w:type="pct"/>
            <w:noWrap/>
          </w:tcPr>
          <w:p w:rsidR="005249AD" w:rsidRDefault="00C227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249AD" w:rsidRDefault="00C227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9AD" w:rsidRDefault="00C2272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249AD" w:rsidRDefault="00C2272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Good</w:t>
            </w:r>
          </w:p>
        </w:tc>
        <w:tc>
          <w:tcPr>
            <w:tcW w:w="1667" w:type="pct"/>
          </w:tcPr>
          <w:p w:rsidR="005249AD" w:rsidRDefault="00084F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84FFB">
        <w:trPr>
          <w:trHeight w:val="20"/>
          <w:jc w:val="center"/>
        </w:trPr>
        <w:tc>
          <w:tcPr>
            <w:tcW w:w="1666" w:type="pct"/>
            <w:noWrap/>
          </w:tcPr>
          <w:p w:rsidR="00084FFB" w:rsidRDefault="00084FFB" w:rsidP="00084F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084FFB" w:rsidRDefault="00084FFB" w:rsidP="00084F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4FFB" w:rsidRDefault="00084FFB" w:rsidP="00084FF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84FFB" w:rsidRDefault="00084FFB" w:rsidP="00084FFB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Good</w:t>
            </w:r>
          </w:p>
        </w:tc>
        <w:tc>
          <w:tcPr>
            <w:tcW w:w="1667" w:type="pct"/>
          </w:tcPr>
          <w:p w:rsidR="00084FFB" w:rsidRDefault="00084FFB" w:rsidP="00084FFB">
            <w:r w:rsidRPr="000470A8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84FFB">
        <w:trPr>
          <w:trHeight w:val="20"/>
          <w:jc w:val="center"/>
        </w:trPr>
        <w:tc>
          <w:tcPr>
            <w:tcW w:w="1666" w:type="pct"/>
            <w:noWrap/>
          </w:tcPr>
          <w:p w:rsidR="00084FFB" w:rsidRDefault="00084FFB" w:rsidP="00084F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:rsidR="00084FFB" w:rsidRDefault="00084FFB" w:rsidP="00084F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4FFB" w:rsidRDefault="00084FFB" w:rsidP="00084FF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84FFB" w:rsidRDefault="00084FFB" w:rsidP="00084FFB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Good</w:t>
            </w:r>
          </w:p>
        </w:tc>
        <w:tc>
          <w:tcPr>
            <w:tcW w:w="1667" w:type="pct"/>
          </w:tcPr>
          <w:p w:rsidR="00084FFB" w:rsidRDefault="00084FFB" w:rsidP="00084FFB">
            <w:r w:rsidRPr="000470A8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84FFB">
        <w:trPr>
          <w:trHeight w:val="20"/>
          <w:jc w:val="center"/>
        </w:trPr>
        <w:tc>
          <w:tcPr>
            <w:tcW w:w="1666" w:type="pct"/>
            <w:noWrap/>
          </w:tcPr>
          <w:p w:rsidR="00084FFB" w:rsidRDefault="00084FFB" w:rsidP="00084F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:rsidR="00084FFB" w:rsidRDefault="00084FFB" w:rsidP="00084F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4FFB" w:rsidRDefault="00084FFB" w:rsidP="00084FF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84FFB" w:rsidRDefault="00084FFB" w:rsidP="00084FFB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Good</w:t>
            </w:r>
          </w:p>
        </w:tc>
        <w:tc>
          <w:tcPr>
            <w:tcW w:w="1667" w:type="pct"/>
          </w:tcPr>
          <w:p w:rsidR="00084FFB" w:rsidRDefault="00084FFB" w:rsidP="00084FFB">
            <w:r w:rsidRPr="000470A8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84FFB">
        <w:trPr>
          <w:trHeight w:val="20"/>
          <w:jc w:val="center"/>
        </w:trPr>
        <w:tc>
          <w:tcPr>
            <w:tcW w:w="1666" w:type="pct"/>
            <w:noWrap/>
          </w:tcPr>
          <w:p w:rsidR="00084FFB" w:rsidRDefault="00084FFB" w:rsidP="00084F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:rsidR="00084FFB" w:rsidRDefault="00084FFB" w:rsidP="00084F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4FFB" w:rsidRDefault="00084FFB" w:rsidP="00084FF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84FFB" w:rsidRDefault="00084FFB" w:rsidP="00084FFB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:rsidR="00084FFB" w:rsidRDefault="00084FFB" w:rsidP="00084FFB">
            <w:r w:rsidRPr="000470A8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84FFB">
        <w:trPr>
          <w:trHeight w:val="20"/>
          <w:jc w:val="center"/>
        </w:trPr>
        <w:tc>
          <w:tcPr>
            <w:tcW w:w="1666" w:type="pct"/>
            <w:noWrap/>
          </w:tcPr>
          <w:p w:rsidR="00084FFB" w:rsidRDefault="00084FFB" w:rsidP="00084F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:rsidR="00084FFB" w:rsidRDefault="00084FFB" w:rsidP="00084F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4FFB" w:rsidRDefault="00084FFB" w:rsidP="00084FF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84FFB" w:rsidRDefault="00084FFB" w:rsidP="00084FFB">
            <w:pPr>
              <w:jc w:val="both"/>
            </w:pPr>
            <w:r>
              <w:rPr>
                <w:rStyle w:val="Strong"/>
              </w:rPr>
              <w:t xml:space="preserve"> Good</w:t>
            </w:r>
            <w:r>
              <w:t xml:space="preserve"> </w:t>
            </w:r>
          </w:p>
          <w:p w:rsidR="00084FFB" w:rsidRDefault="00084FFB" w:rsidP="00084FFB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084FFB" w:rsidRDefault="00084FFB" w:rsidP="00084FFB">
            <w:r w:rsidRPr="000470A8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84FFB">
        <w:trPr>
          <w:trHeight w:val="20"/>
          <w:jc w:val="center"/>
        </w:trPr>
        <w:tc>
          <w:tcPr>
            <w:tcW w:w="1666" w:type="pct"/>
            <w:noWrap/>
          </w:tcPr>
          <w:p w:rsidR="00084FFB" w:rsidRDefault="00084FFB" w:rsidP="00084F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:rsidR="00084FFB" w:rsidRDefault="00084FFB" w:rsidP="00084F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4FFB" w:rsidRDefault="00084FFB" w:rsidP="00084FF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84FFB" w:rsidRDefault="00084FFB" w:rsidP="00084FFB">
            <w:pPr>
              <w:jc w:val="both"/>
            </w:pPr>
            <w:r>
              <w:rPr>
                <w:rStyle w:val="Strong"/>
              </w:rPr>
              <w:t xml:space="preserve"> Good</w:t>
            </w:r>
            <w:r>
              <w:t xml:space="preserve"> </w:t>
            </w:r>
          </w:p>
          <w:p w:rsidR="00084FFB" w:rsidRDefault="00084FFB" w:rsidP="00084FFB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084FFB" w:rsidRDefault="00084FFB" w:rsidP="00084FFB">
            <w:r w:rsidRPr="000470A8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249AD">
        <w:trPr>
          <w:trHeight w:val="20"/>
          <w:jc w:val="center"/>
        </w:trPr>
        <w:tc>
          <w:tcPr>
            <w:tcW w:w="1666" w:type="pct"/>
            <w:noWrap/>
          </w:tcPr>
          <w:p w:rsidR="005249AD" w:rsidRDefault="00C2272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:rsidR="005249AD" w:rsidRDefault="00C227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9AD" w:rsidRDefault="00C2272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249AD" w:rsidRDefault="00C22729">
            <w:pPr>
              <w:jc w:val="both"/>
            </w:pPr>
            <w:r>
              <w:rPr>
                <w:rStyle w:val="Strong"/>
              </w:rPr>
              <w:t>Needs Improvement</w:t>
            </w:r>
            <w:r>
              <w:t xml:space="preserve"> </w:t>
            </w:r>
          </w:p>
          <w:p w:rsidR="005249AD" w:rsidRDefault="005249AD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5249AD" w:rsidRDefault="00C2272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There are no ethical issues in our manuscript </w:t>
            </w:r>
          </w:p>
        </w:tc>
      </w:tr>
      <w:tr w:rsidR="00084FFB">
        <w:trPr>
          <w:trHeight w:val="20"/>
          <w:jc w:val="center"/>
        </w:trPr>
        <w:tc>
          <w:tcPr>
            <w:tcW w:w="1666" w:type="pct"/>
            <w:noWrap/>
          </w:tcPr>
          <w:p w:rsidR="00084FFB" w:rsidRDefault="00084FFB" w:rsidP="00084FF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84FFB" w:rsidRDefault="00084FFB" w:rsidP="00084F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4FFB" w:rsidRDefault="00084FFB" w:rsidP="00084F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84FFB" w:rsidRDefault="00084FFB" w:rsidP="00084FFB">
            <w:pPr>
              <w:jc w:val="both"/>
            </w:pPr>
            <w:r>
              <w:rPr>
                <w:rStyle w:val="Strong"/>
              </w:rPr>
              <w:t>Good</w:t>
            </w:r>
            <w:r>
              <w:t xml:space="preserve"> </w:t>
            </w:r>
          </w:p>
          <w:p w:rsidR="00084FFB" w:rsidRDefault="00084FFB" w:rsidP="00084FFB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084FFB" w:rsidRDefault="00084FFB" w:rsidP="00084FFB">
            <w:r w:rsidRPr="006970D7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84FFB">
        <w:trPr>
          <w:trHeight w:val="20"/>
          <w:jc w:val="center"/>
        </w:trPr>
        <w:tc>
          <w:tcPr>
            <w:tcW w:w="1666" w:type="pct"/>
            <w:noWrap/>
          </w:tcPr>
          <w:p w:rsidR="00084FFB" w:rsidRDefault="00084FFB" w:rsidP="00084FF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84FFB" w:rsidRDefault="00084FFB" w:rsidP="00084F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4FFB" w:rsidRDefault="00084FFB" w:rsidP="00084F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084FFB" w:rsidRDefault="00084FFB" w:rsidP="00084F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084FFB" w:rsidRDefault="00084FFB" w:rsidP="00084FF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084FFB" w:rsidRDefault="00084FFB" w:rsidP="00084FFB">
            <w:pPr>
              <w:jc w:val="both"/>
            </w:pPr>
            <w:r>
              <w:rPr>
                <w:rStyle w:val="Strong"/>
              </w:rPr>
              <w:t>Good</w:t>
            </w:r>
            <w:r>
              <w:t xml:space="preserve"> </w:t>
            </w:r>
          </w:p>
          <w:p w:rsidR="00084FFB" w:rsidRDefault="00084FFB" w:rsidP="00084FFB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084FFB" w:rsidRDefault="00084FFB" w:rsidP="00084FFB">
            <w:r w:rsidRPr="006970D7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84FFB">
        <w:trPr>
          <w:trHeight w:val="20"/>
          <w:jc w:val="center"/>
        </w:trPr>
        <w:tc>
          <w:tcPr>
            <w:tcW w:w="1666" w:type="pct"/>
            <w:noWrap/>
          </w:tcPr>
          <w:p w:rsidR="00084FFB" w:rsidRDefault="00084FFB" w:rsidP="00084FF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84FFB" w:rsidRDefault="00084FFB" w:rsidP="00084F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4FFB" w:rsidRDefault="00084FFB" w:rsidP="00084FF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84FFB" w:rsidRDefault="00084FFB" w:rsidP="00084FFB">
            <w:r>
              <w:rPr>
                <w:rStyle w:val="Strong"/>
              </w:rPr>
              <w:t>Satisfactory</w:t>
            </w:r>
            <w:r>
              <w:t xml:space="preserve"> </w:t>
            </w:r>
          </w:p>
          <w:p w:rsidR="00084FFB" w:rsidRDefault="00084FFB" w:rsidP="00084FFB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084FFB" w:rsidRDefault="00084FFB" w:rsidP="00084FFB">
            <w:r w:rsidRPr="006970D7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84FFB">
        <w:trPr>
          <w:trHeight w:val="20"/>
          <w:jc w:val="center"/>
        </w:trPr>
        <w:tc>
          <w:tcPr>
            <w:tcW w:w="1666" w:type="pct"/>
            <w:noWrap/>
          </w:tcPr>
          <w:p w:rsidR="00084FFB" w:rsidRDefault="00084FFB" w:rsidP="00084FF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84FFB" w:rsidRDefault="00084FFB" w:rsidP="00084FF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84FFB" w:rsidRDefault="00084FFB" w:rsidP="00084FF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084FFB" w:rsidRDefault="00084FFB" w:rsidP="00084FFB">
            <w:r>
              <w:rPr>
                <w:rStyle w:val="Strong"/>
              </w:rPr>
              <w:t>Good</w:t>
            </w:r>
            <w:r>
              <w:t xml:space="preserve"> </w:t>
            </w:r>
          </w:p>
          <w:p w:rsidR="00084FFB" w:rsidRDefault="00084FFB" w:rsidP="00084FFB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084FFB" w:rsidRDefault="00084FFB" w:rsidP="00084FFB">
            <w:r w:rsidRPr="006970D7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249AD">
        <w:trPr>
          <w:trHeight w:val="20"/>
          <w:jc w:val="center"/>
        </w:trPr>
        <w:tc>
          <w:tcPr>
            <w:tcW w:w="1666" w:type="pct"/>
            <w:noWrap/>
          </w:tcPr>
          <w:p w:rsidR="005249AD" w:rsidRDefault="00C227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249AD" w:rsidRDefault="00C227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9AD" w:rsidRDefault="00C227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4 = Good 3 = Satisfactory 2 = Needs Improvement 1 = Poor N/A = Not Applicable</w:t>
            </w:r>
          </w:p>
        </w:tc>
        <w:tc>
          <w:tcPr>
            <w:tcW w:w="1667" w:type="pct"/>
          </w:tcPr>
          <w:p w:rsidR="005249AD" w:rsidRDefault="00C22729">
            <w:r>
              <w:rPr>
                <w:rStyle w:val="Strong"/>
              </w:rPr>
              <w:lastRenderedPageBreak/>
              <w:t xml:space="preserve"> Needs Improvement</w:t>
            </w:r>
            <w:r>
              <w:t xml:space="preserve"> </w:t>
            </w:r>
          </w:p>
          <w:p w:rsidR="005249AD" w:rsidRDefault="005249AD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5249AD" w:rsidRDefault="00C2272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This has been taken care of </w:t>
            </w:r>
          </w:p>
        </w:tc>
      </w:tr>
      <w:tr w:rsidR="005249AD">
        <w:trPr>
          <w:trHeight w:val="20"/>
          <w:jc w:val="center"/>
        </w:trPr>
        <w:tc>
          <w:tcPr>
            <w:tcW w:w="1666" w:type="pct"/>
            <w:noWrap/>
          </w:tcPr>
          <w:p w:rsidR="005249AD" w:rsidRDefault="00C227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5249AD" w:rsidRDefault="00C227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9AD" w:rsidRDefault="00C227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mprovement 1 = Poor </w:t>
            </w:r>
          </w:p>
          <w:p w:rsidR="005249AD" w:rsidRDefault="00C227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5249AD" w:rsidRDefault="00C22729">
            <w:r>
              <w:rPr>
                <w:rStyle w:val="Strong"/>
              </w:rPr>
              <w:t>Good</w:t>
            </w:r>
            <w:r>
              <w:t xml:space="preserve"> </w:t>
            </w:r>
          </w:p>
          <w:p w:rsidR="005249AD" w:rsidRDefault="005249AD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5249AD" w:rsidRDefault="00084F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4F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49AD">
        <w:trPr>
          <w:trHeight w:val="20"/>
          <w:jc w:val="center"/>
        </w:trPr>
        <w:tc>
          <w:tcPr>
            <w:tcW w:w="1666" w:type="pct"/>
            <w:noWrap/>
          </w:tcPr>
          <w:p w:rsidR="005249AD" w:rsidRDefault="00C227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249AD" w:rsidRDefault="00C227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9AD" w:rsidRDefault="00C227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249AD" w:rsidRDefault="00C227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5249AD" w:rsidRDefault="00C22729">
            <w:r>
              <w:rPr>
                <w:rStyle w:val="Strong"/>
              </w:rPr>
              <w:t>Satisfactory</w:t>
            </w:r>
          </w:p>
          <w:p w:rsidR="005249AD" w:rsidRDefault="005249AD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5249AD" w:rsidRDefault="00084F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4FF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:rsidR="005249AD" w:rsidRDefault="005249A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:rsidR="005249AD" w:rsidRDefault="005249A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:rsidR="005249AD" w:rsidRDefault="00C22729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2.2 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(Subjective Evaluation)</w:t>
      </w:r>
    </w:p>
    <w:p w:rsidR="005249AD" w:rsidRDefault="005249A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6"/>
        <w:gridCol w:w="4634"/>
        <w:gridCol w:w="4632"/>
      </w:tblGrid>
      <w:tr w:rsidR="005249AD" w:rsidTr="00084FFB">
        <w:trPr>
          <w:trHeight w:val="20"/>
          <w:jc w:val="center"/>
        </w:trPr>
        <w:tc>
          <w:tcPr>
            <w:tcW w:w="1665" w:type="pct"/>
            <w:noWrap/>
          </w:tcPr>
          <w:p w:rsidR="005249AD" w:rsidRDefault="005249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8" w:type="pct"/>
          </w:tcPr>
          <w:p w:rsidR="005249AD" w:rsidRDefault="00C2272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5249AD" w:rsidRDefault="005249A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5249AD" w:rsidRDefault="00C2272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249AD" w:rsidRDefault="005249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84FFB" w:rsidTr="00084FFB">
        <w:trPr>
          <w:trHeight w:val="20"/>
          <w:jc w:val="center"/>
        </w:trPr>
        <w:tc>
          <w:tcPr>
            <w:tcW w:w="1665" w:type="pct"/>
            <w:noWrap/>
          </w:tcPr>
          <w:p w:rsidR="00084FFB" w:rsidRDefault="00084FFB" w:rsidP="00084FF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84FFB" w:rsidRDefault="00084FFB" w:rsidP="00084FFB">
            <w:pPr>
              <w:rPr>
                <w:bCs/>
                <w:sz w:val="20"/>
                <w:szCs w:val="20"/>
                <w:lang w:val="en-GB"/>
              </w:rPr>
            </w:pPr>
          </w:p>
          <w:p w:rsidR="00084FFB" w:rsidRDefault="00084FFB" w:rsidP="00084F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084FFB" w:rsidRDefault="00084FFB" w:rsidP="00084FF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8" w:type="pct"/>
          </w:tcPr>
          <w:p w:rsidR="00084FFB" w:rsidRDefault="00084FFB" w:rsidP="00084F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084FFB" w:rsidRDefault="00084FFB" w:rsidP="00084FFB">
            <w:r w:rsidRPr="000474CF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84FFB" w:rsidTr="00084FFB">
        <w:trPr>
          <w:trHeight w:val="20"/>
          <w:jc w:val="center"/>
        </w:trPr>
        <w:tc>
          <w:tcPr>
            <w:tcW w:w="1665" w:type="pct"/>
            <w:noWrap/>
          </w:tcPr>
          <w:p w:rsidR="00084FFB" w:rsidRDefault="00084FFB" w:rsidP="00084FF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084FFB" w:rsidRDefault="00084FFB" w:rsidP="00084F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:rsidR="00084FFB" w:rsidRDefault="00084FFB" w:rsidP="00084F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084FFB" w:rsidRDefault="00084FFB" w:rsidP="00084FF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8" w:type="pct"/>
          </w:tcPr>
          <w:p w:rsidR="00084FFB" w:rsidRDefault="00084FFB" w:rsidP="00084F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084FFB" w:rsidRDefault="00084FFB" w:rsidP="00084FFB">
            <w:r w:rsidRPr="000474CF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84FFB" w:rsidTr="00084FFB">
        <w:trPr>
          <w:trHeight w:val="20"/>
          <w:jc w:val="center"/>
        </w:trPr>
        <w:tc>
          <w:tcPr>
            <w:tcW w:w="1665" w:type="pct"/>
            <w:noWrap/>
          </w:tcPr>
          <w:p w:rsidR="00084FFB" w:rsidRDefault="00084FFB" w:rsidP="00084FF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084FFB" w:rsidRDefault="00084FFB" w:rsidP="00084F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084FFB" w:rsidRDefault="00084FFB" w:rsidP="00084FF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8" w:type="pct"/>
            <w:shd w:val="clear" w:color="auto" w:fill="auto"/>
          </w:tcPr>
          <w:p w:rsidR="00084FFB" w:rsidRDefault="00084FFB" w:rsidP="00084F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084FFB" w:rsidRDefault="00084FFB" w:rsidP="00084FFB">
            <w:r w:rsidRPr="000474CF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84FFB" w:rsidTr="00084FFB">
        <w:trPr>
          <w:trHeight w:val="20"/>
          <w:jc w:val="center"/>
        </w:trPr>
        <w:tc>
          <w:tcPr>
            <w:tcW w:w="1665" w:type="pct"/>
            <w:noWrap/>
          </w:tcPr>
          <w:p w:rsidR="00084FFB" w:rsidRDefault="00084FFB" w:rsidP="00084FF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84FFB" w:rsidRDefault="00084FFB" w:rsidP="00084F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84FFB" w:rsidRDefault="00084FFB" w:rsidP="00084FFB">
            <w:pPr>
              <w:rPr>
                <w:bCs/>
                <w:sz w:val="20"/>
                <w:szCs w:val="20"/>
                <w:lang w:val="en-GB"/>
              </w:rPr>
            </w:pPr>
          </w:p>
          <w:p w:rsidR="00084FFB" w:rsidRDefault="00084FFB" w:rsidP="00084F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084FFB" w:rsidRDefault="00084FFB" w:rsidP="00084FF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8" w:type="pct"/>
            <w:shd w:val="clear" w:color="auto" w:fill="auto"/>
          </w:tcPr>
          <w:p w:rsidR="00084FFB" w:rsidRDefault="00084FFB" w:rsidP="00084F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084FFB" w:rsidRDefault="00084FFB" w:rsidP="00084FFB">
            <w:r w:rsidRPr="000474CF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84FFB" w:rsidTr="00084FFB">
        <w:trPr>
          <w:trHeight w:val="20"/>
          <w:jc w:val="center"/>
        </w:trPr>
        <w:tc>
          <w:tcPr>
            <w:tcW w:w="1665" w:type="pct"/>
            <w:noWrap/>
          </w:tcPr>
          <w:p w:rsidR="00084FFB" w:rsidRDefault="00084FFB" w:rsidP="00084FF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84FFB" w:rsidRDefault="00084FFB" w:rsidP="00084F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84FFB" w:rsidRDefault="00084FFB" w:rsidP="00084FFB">
            <w:pPr>
              <w:rPr>
                <w:bCs/>
                <w:sz w:val="20"/>
                <w:szCs w:val="20"/>
                <w:lang w:val="en-GB"/>
              </w:rPr>
            </w:pPr>
          </w:p>
          <w:p w:rsidR="00084FFB" w:rsidRDefault="00084FFB" w:rsidP="00084FF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84FFB" w:rsidRDefault="00084FFB" w:rsidP="00084FF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8" w:type="pct"/>
          </w:tcPr>
          <w:p w:rsidR="00084FFB" w:rsidRDefault="00084FFB" w:rsidP="00084FFB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No</w:t>
            </w:r>
          </w:p>
        </w:tc>
        <w:tc>
          <w:tcPr>
            <w:tcW w:w="1667" w:type="pct"/>
          </w:tcPr>
          <w:p w:rsidR="00084FFB" w:rsidRDefault="00084FFB" w:rsidP="00084FFB"/>
        </w:tc>
      </w:tr>
    </w:tbl>
    <w:p w:rsidR="005249AD" w:rsidRDefault="005249A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:rsidR="005249AD" w:rsidRDefault="00C2272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5249AD" w:rsidRDefault="005249AD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5249AD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9AD" w:rsidRDefault="00C22729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249AD" w:rsidRDefault="005249AD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249AD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9AD" w:rsidRDefault="005249A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9AD" w:rsidRDefault="00C22729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5249AD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9AD" w:rsidRDefault="00C2272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manuscript is on an important topic and has useful results. Minor revisions</w:t>
            </w:r>
            <w:r>
              <w:rPr>
                <w:sz w:val="20"/>
                <w:szCs w:val="20"/>
                <w:lang w:val="en-GB"/>
              </w:rPr>
              <w:t xml:space="preserve"> are needed for language clarity, limitations, and ethical statement. It can be considered after revision.</w:t>
            </w:r>
          </w:p>
          <w:p w:rsidR="005249AD" w:rsidRDefault="005249A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5249AD" w:rsidRDefault="005249A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5249AD" w:rsidRDefault="005249A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5249AD" w:rsidRDefault="005249A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9AD" w:rsidRDefault="008379DF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noted </w:t>
            </w:r>
            <w:bookmarkStart w:id="0" w:name="_GoBack"/>
            <w:bookmarkEnd w:id="0"/>
          </w:p>
        </w:tc>
      </w:tr>
    </w:tbl>
    <w:p w:rsidR="005249AD" w:rsidRDefault="005249AD">
      <w:pPr>
        <w:rPr>
          <w:i/>
          <w:sz w:val="20"/>
          <w:szCs w:val="20"/>
          <w:u w:val="single"/>
          <w:lang w:val="en-GB"/>
        </w:rPr>
      </w:pPr>
    </w:p>
    <w:sectPr w:rsidR="005249AD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729" w:rsidRDefault="00C22729">
      <w:r>
        <w:separator/>
      </w:r>
    </w:p>
  </w:endnote>
  <w:endnote w:type="continuationSeparator" w:id="0">
    <w:p w:rsidR="00C22729" w:rsidRDefault="00C22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9AD" w:rsidRDefault="005249AD">
    <w:pPr>
      <w:pStyle w:val="Footer"/>
      <w:jc w:val="right"/>
    </w:pPr>
  </w:p>
  <w:p w:rsidR="005249AD" w:rsidRDefault="00C2272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:rsidR="005249AD" w:rsidRDefault="00C2272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249AD" w:rsidRDefault="005249AD">
    <w:pPr>
      <w:pStyle w:val="Footer"/>
      <w:jc w:val="right"/>
    </w:pPr>
  </w:p>
  <w:p w:rsidR="005249AD" w:rsidRDefault="005249A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729" w:rsidRDefault="00C22729">
      <w:r>
        <w:separator/>
      </w:r>
    </w:p>
  </w:footnote>
  <w:footnote w:type="continuationSeparator" w:id="0">
    <w:p w:rsidR="00C22729" w:rsidRDefault="00C22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9AD" w:rsidRDefault="005249A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5249AD" w:rsidRDefault="00C2272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xNTW1tDAyNrQwMbFU0lEKTi0uzszPAykwrAUAvVheeywAAAA="/>
  </w:docVars>
  <w:rsids>
    <w:rsidRoot w:val="005249AD"/>
    <w:rsid w:val="00084FFB"/>
    <w:rsid w:val="005249AD"/>
    <w:rsid w:val="008379DF"/>
    <w:rsid w:val="00C2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2DD77"/>
  <w15:docId w15:val="{FB0B0A90-8D4B-4F53-97F0-0445246F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uiPriority w:val="99"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qFormat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pa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738</Words>
  <Characters>4208</Characters>
  <Application>Microsoft Office Word</Application>
  <DocSecurity>0</DocSecurity>
  <Lines>35</Lines>
  <Paragraphs>9</Paragraphs>
  <ScaleCrop>false</ScaleCrop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1020</cp:lastModifiedBy>
  <cp:revision>39</cp:revision>
  <dcterms:created xsi:type="dcterms:W3CDTF">2026-03-24T06:15:00Z</dcterms:created>
  <dcterms:modified xsi:type="dcterms:W3CDTF">2026-05-05T11:53:00Z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eyJoZGlkIjoiYTRlM2M2YTM4OGE2OTU2MzU0ZDA4NDM4NTcwM2I3ODQiLCJ1c2VySWQiOiI1NjcwNjA1MTY5MDgifQ==</vt:lpwstr>
  </property>
  <property fmtid="{D5CDD505-2E9C-101B-9397-08002B2CF9AE}" pid="4" name="KSOProductBuildVer">
    <vt:lpwstr>1033-12.1.0.25242</vt:lpwstr>
  </property>
  <property fmtid="{D5CDD505-2E9C-101B-9397-08002B2CF9AE}" pid="5" name="ICV">
    <vt:lpwstr>8e71a7da5442493284dab42ad10c45a7</vt:lpwstr>
  </property>
</Properties>
</file>