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428AABEE" w:rsidR="000F2AFD" w:rsidRPr="00D66B51" w:rsidRDefault="00D66B51" w:rsidP="00CB119E">
            <w:pPr>
              <w:rPr>
                <w:rFonts w:ascii="Arial" w:hAnsi="Arial" w:cs="Arial"/>
                <w:bCs/>
                <w:color w:val="0000FF"/>
                <w:sz w:val="20"/>
                <w:szCs w:val="20"/>
              </w:rPr>
            </w:pPr>
            <w:hyperlink r:id="rId7" w:history="1">
              <w:r w:rsidRPr="00D66B51">
                <w:rPr>
                  <w:rFonts w:ascii="Arial" w:hAnsi="Arial" w:cs="Arial"/>
                  <w:bCs/>
                  <w:noProof/>
                  <w:color w:val="0000FF"/>
                  <w:sz w:val="20"/>
                  <w:szCs w:val="20"/>
                </w:rPr>
                <w:t xml:space="preserve">Asian Journal of Geological Research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295425DE" w:rsidR="000F2AFD" w:rsidRPr="00067224" w:rsidRDefault="00C444E8" w:rsidP="00067224">
            <w:pPr>
              <w:pStyle w:val="NormalWeb"/>
              <w:spacing w:before="0" w:beforeAutospacing="0" w:after="0" w:afterAutospacing="0"/>
              <w:rPr>
                <w:rFonts w:ascii="Times New Roman" w:hAnsi="Times New Roman" w:cs="Times New Roman"/>
                <w:b/>
                <w:bCs/>
                <w:sz w:val="20"/>
                <w:szCs w:val="20"/>
                <w:lang w:val="en-GB"/>
              </w:rPr>
            </w:pPr>
            <w:r w:rsidRPr="00C444E8">
              <w:rPr>
                <w:rFonts w:ascii="Times New Roman" w:hAnsi="Times New Roman" w:cs="Times New Roman"/>
                <w:b/>
                <w:bCs/>
                <w:sz w:val="20"/>
                <w:szCs w:val="20"/>
                <w:lang w:val="en-GB"/>
              </w:rPr>
              <w:t>Ms_AJOGER_159098</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0B10BBFE" w:rsidR="000F2AFD" w:rsidRPr="00067224" w:rsidRDefault="00D30330" w:rsidP="00067224">
            <w:pPr>
              <w:pStyle w:val="NormalWeb"/>
              <w:spacing w:before="0" w:beforeAutospacing="0" w:after="0" w:afterAutospacing="0"/>
              <w:rPr>
                <w:rFonts w:ascii="Times New Roman" w:hAnsi="Times New Roman" w:cs="Times New Roman"/>
                <w:b/>
                <w:sz w:val="20"/>
                <w:szCs w:val="20"/>
                <w:lang w:val="en-GB"/>
              </w:rPr>
            </w:pPr>
            <w:r w:rsidRPr="00D30330">
              <w:rPr>
                <w:rFonts w:ascii="Times New Roman" w:hAnsi="Times New Roman" w:cs="Times New Roman"/>
                <w:b/>
                <w:sz w:val="20"/>
                <w:szCs w:val="20"/>
                <w:lang w:val="en-GB"/>
              </w:rPr>
              <w:t>Critical Minerals in the Energy Transition: Risks, Resilience, and Resource Security</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5F195388" w14:textId="77777777" w:rsidR="000F2AFD" w:rsidRDefault="00B671F9" w:rsidP="00CB119E">
            <w:pPr>
              <w:contextualSpacing/>
              <w:rPr>
                <w:b/>
                <w:bCs/>
                <w:sz w:val="20"/>
                <w:szCs w:val="20"/>
                <w:lang w:val="en-GB"/>
              </w:rPr>
            </w:pPr>
            <w:r>
              <w:rPr>
                <w:b/>
                <w:bCs/>
                <w:sz w:val="20"/>
                <w:szCs w:val="20"/>
                <w:lang w:val="en-GB"/>
              </w:rPr>
              <w:t xml:space="preserve">Topics o critical minerals are very important for the science community and the society at large. </w:t>
            </w:r>
          </w:p>
          <w:p w14:paraId="138759AB" w14:textId="581D1730" w:rsidR="00C07BE2" w:rsidRDefault="00C07BE2" w:rsidP="00C07BE2">
            <w:pPr>
              <w:rPr>
                <w:sz w:val="20"/>
                <w:szCs w:val="20"/>
                <w:lang w:val="en-GB"/>
              </w:rPr>
            </w:pPr>
            <w:r>
              <w:rPr>
                <w:sz w:val="20"/>
                <w:szCs w:val="20"/>
                <w:lang w:val="en-GB"/>
              </w:rPr>
              <w:t xml:space="preserve">The manuscript is fair. The introductory section and conclusion need improvement. More recent literature should be added to the introduction and author should use as much data as possible. Figure 3 does not convey any relevant information and therefore useless. The author just placed multiple boxes that do not show any relationship/connection. </w:t>
            </w:r>
            <w:r w:rsidR="0015529B">
              <w:rPr>
                <w:sz w:val="20"/>
                <w:szCs w:val="20"/>
                <w:lang w:val="en-GB"/>
              </w:rPr>
              <w:t xml:space="preserve">Figures and tables should be placed close to where they are mentioned in the text. </w:t>
            </w:r>
          </w:p>
          <w:p w14:paraId="10658465" w14:textId="2C042E56" w:rsidR="00C07BE2" w:rsidRPr="00067224" w:rsidRDefault="00C07BE2" w:rsidP="00C07BE2">
            <w:pPr>
              <w:rPr>
                <w:sz w:val="20"/>
                <w:szCs w:val="20"/>
                <w:lang w:val="en-GB"/>
              </w:rPr>
            </w:pPr>
          </w:p>
          <w:p w14:paraId="00DAF20E" w14:textId="41B530AE" w:rsidR="00C07BE2" w:rsidRPr="00067224" w:rsidRDefault="00C07BE2" w:rsidP="00CB119E">
            <w:pPr>
              <w:contextualSpacing/>
              <w:rPr>
                <w:b/>
                <w:bCs/>
                <w:sz w:val="20"/>
                <w:szCs w:val="20"/>
                <w:lang w:val="en-GB"/>
              </w:rPr>
            </w:pPr>
          </w:p>
        </w:tc>
        <w:tc>
          <w:tcPr>
            <w:tcW w:w="1667" w:type="pct"/>
          </w:tcPr>
          <w:p w14:paraId="6A84AF84" w14:textId="7B7E554F" w:rsidR="000F2AFD" w:rsidRPr="00067224" w:rsidRDefault="004B2CA7" w:rsidP="00067224">
            <w:pPr>
              <w:outlineLvl w:val="1"/>
              <w:rPr>
                <w:rFonts w:eastAsia="MS Mincho"/>
                <w:bCs/>
                <w:sz w:val="20"/>
                <w:szCs w:val="20"/>
                <w:lang w:val="en-GB"/>
              </w:rPr>
            </w:pPr>
            <w:r>
              <w:rPr>
                <w:rFonts w:eastAsia="MS Mincho"/>
                <w:bCs/>
                <w:sz w:val="20"/>
                <w:szCs w:val="20"/>
                <w:lang w:val="en-GB"/>
              </w:rPr>
              <w:t>The author</w:t>
            </w:r>
            <w:r w:rsidRPr="004B2CA7">
              <w:rPr>
                <w:rFonts w:eastAsia="MS Mincho"/>
                <w:bCs/>
                <w:sz w:val="20"/>
                <w:szCs w:val="20"/>
                <w:lang w:val="en-GB"/>
              </w:rPr>
              <w:t xml:space="preserve"> sincerely thank</w:t>
            </w:r>
            <w:r>
              <w:rPr>
                <w:rFonts w:eastAsia="MS Mincho"/>
                <w:bCs/>
                <w:sz w:val="20"/>
                <w:szCs w:val="20"/>
                <w:lang w:val="en-GB"/>
              </w:rPr>
              <w:t>s</w:t>
            </w:r>
            <w:r w:rsidRPr="004B2CA7">
              <w:rPr>
                <w:rFonts w:eastAsia="MS Mincho"/>
                <w:bCs/>
                <w:sz w:val="20"/>
                <w:szCs w:val="20"/>
                <w:lang w:val="en-GB"/>
              </w:rPr>
              <w:t xml:space="preserve"> the reviewer for the valuable comments and constructive suggestions. The introduction and conclusion sections have been substantially revised and strengthened. Recent literature and additional supporting data have been incorporated to improve the scientific context and discussion. Figure 3 has been redesigned to better illustrate the relationships and interactions among the proposed pathways. Furthermore, all figures and tables have been repositioned closer to their first citation in the text to improve readability and manuscript organization</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53396BE3" w14:textId="77777777" w:rsidR="002318A8" w:rsidRPr="002318A8" w:rsidRDefault="002318A8" w:rsidP="002318A8">
      <w:pPr>
        <w:rPr>
          <w:rFonts w:eastAsia="MS Mincho"/>
          <w:b/>
          <w:bCs/>
          <w:sz w:val="20"/>
          <w:szCs w:val="20"/>
          <w:highlight w:val="yellow"/>
          <w:u w:val="single"/>
          <w:lang w:val="en-GB"/>
        </w:rPr>
      </w:pPr>
      <w:r w:rsidRPr="002318A8">
        <w:rPr>
          <w:rFonts w:eastAsia="MS Mincho"/>
          <w:b/>
          <w:bCs/>
          <w:sz w:val="20"/>
          <w:szCs w:val="20"/>
          <w:highlight w:val="yellow"/>
          <w:u w:val="single"/>
          <w:lang w:val="en-GB"/>
        </w:rPr>
        <w:t>PART 2.1 (Objective Evaluation)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3095513F" w:rsidR="000F2AFD" w:rsidRPr="00067224" w:rsidRDefault="00506A1D" w:rsidP="00506A1D">
            <w:pPr>
              <w:rPr>
                <w:b/>
                <w:bCs/>
                <w:sz w:val="20"/>
                <w:szCs w:val="20"/>
                <w:lang w:val="en-GB"/>
              </w:rPr>
            </w:pPr>
            <w:r>
              <w:rPr>
                <w:b/>
                <w:bCs/>
                <w:sz w:val="20"/>
                <w:szCs w:val="20"/>
                <w:lang w:val="en-GB"/>
              </w:rPr>
              <w:t>3</w:t>
            </w:r>
          </w:p>
        </w:tc>
        <w:tc>
          <w:tcPr>
            <w:tcW w:w="1667" w:type="pct"/>
          </w:tcPr>
          <w:p w14:paraId="3593B2DC" w14:textId="596D9789"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29A62DAD" w:rsidR="000F2AFD" w:rsidRPr="00067224" w:rsidRDefault="00506A1D" w:rsidP="00067224">
            <w:pPr>
              <w:ind w:left="360"/>
              <w:rPr>
                <w:b/>
                <w:bCs/>
                <w:sz w:val="20"/>
                <w:szCs w:val="20"/>
                <w:lang w:val="en-GB"/>
              </w:rPr>
            </w:pPr>
            <w:r>
              <w:rPr>
                <w:b/>
                <w:bCs/>
                <w:sz w:val="20"/>
                <w:szCs w:val="20"/>
                <w:lang w:val="en-GB"/>
              </w:rPr>
              <w:t>3</w:t>
            </w:r>
          </w:p>
        </w:tc>
        <w:tc>
          <w:tcPr>
            <w:tcW w:w="1667" w:type="pct"/>
          </w:tcPr>
          <w:p w14:paraId="1BDA5D40" w14:textId="5C5B5389"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12592F67" w:rsidR="000F2AFD" w:rsidRPr="00067224" w:rsidRDefault="00506A1D" w:rsidP="00067224">
            <w:pPr>
              <w:ind w:left="360"/>
              <w:rPr>
                <w:b/>
                <w:bCs/>
                <w:sz w:val="20"/>
                <w:szCs w:val="20"/>
                <w:lang w:val="en-GB"/>
              </w:rPr>
            </w:pPr>
            <w:r>
              <w:rPr>
                <w:b/>
                <w:bCs/>
                <w:sz w:val="20"/>
                <w:szCs w:val="20"/>
                <w:lang w:val="en-GB"/>
              </w:rPr>
              <w:t>3</w:t>
            </w:r>
          </w:p>
        </w:tc>
        <w:tc>
          <w:tcPr>
            <w:tcW w:w="1667" w:type="pct"/>
          </w:tcPr>
          <w:p w14:paraId="199D64B9" w14:textId="211B28B2"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3DC6A329" w:rsidR="000F2AFD" w:rsidRPr="00067224" w:rsidRDefault="00506A1D" w:rsidP="00067224">
            <w:pPr>
              <w:ind w:left="360"/>
              <w:rPr>
                <w:b/>
                <w:bCs/>
                <w:sz w:val="20"/>
                <w:szCs w:val="20"/>
                <w:lang w:val="en-GB"/>
              </w:rPr>
            </w:pPr>
            <w:r>
              <w:rPr>
                <w:b/>
                <w:bCs/>
                <w:sz w:val="20"/>
                <w:szCs w:val="20"/>
                <w:lang w:val="en-GB"/>
              </w:rPr>
              <w:t>2</w:t>
            </w:r>
          </w:p>
        </w:tc>
        <w:tc>
          <w:tcPr>
            <w:tcW w:w="1667" w:type="pct"/>
          </w:tcPr>
          <w:p w14:paraId="2B145DAB" w14:textId="29F4FCF9" w:rsidR="000F2AFD" w:rsidRPr="00067224" w:rsidRDefault="00011818" w:rsidP="00067224">
            <w:pPr>
              <w:outlineLvl w:val="1"/>
              <w:rPr>
                <w:rFonts w:eastAsia="MS Mincho"/>
                <w:bCs/>
                <w:sz w:val="20"/>
                <w:szCs w:val="20"/>
                <w:lang w:val="en-GB"/>
              </w:rPr>
            </w:pPr>
            <w:r>
              <w:rPr>
                <w:rFonts w:eastAsia="MS Mincho"/>
                <w:bCs/>
                <w:sz w:val="20"/>
                <w:szCs w:val="20"/>
                <w:lang w:val="en-GB"/>
              </w:rPr>
              <w:t>3</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152FE556" w:rsidR="000F2AFD" w:rsidRPr="00067224" w:rsidRDefault="00506A1D" w:rsidP="00067224">
            <w:pPr>
              <w:ind w:left="360"/>
              <w:rPr>
                <w:b/>
                <w:bCs/>
                <w:sz w:val="20"/>
                <w:szCs w:val="20"/>
                <w:lang w:val="en-GB"/>
              </w:rPr>
            </w:pPr>
            <w:r>
              <w:rPr>
                <w:b/>
                <w:bCs/>
                <w:sz w:val="20"/>
                <w:szCs w:val="20"/>
                <w:lang w:val="en-GB"/>
              </w:rPr>
              <w:t>2</w:t>
            </w:r>
          </w:p>
        </w:tc>
        <w:tc>
          <w:tcPr>
            <w:tcW w:w="1667" w:type="pct"/>
          </w:tcPr>
          <w:p w14:paraId="11583622" w14:textId="36999ACC" w:rsidR="000F2AFD" w:rsidRPr="00067224" w:rsidRDefault="00011818" w:rsidP="00067224">
            <w:pPr>
              <w:outlineLvl w:val="1"/>
              <w:rPr>
                <w:rFonts w:eastAsia="MS Mincho"/>
                <w:bCs/>
                <w:sz w:val="20"/>
                <w:szCs w:val="20"/>
                <w:lang w:val="en-GB"/>
              </w:rPr>
            </w:pPr>
            <w:r>
              <w:rPr>
                <w:rFonts w:eastAsia="MS Mincho"/>
                <w:bCs/>
                <w:sz w:val="20"/>
                <w:szCs w:val="20"/>
                <w:lang w:val="en-GB"/>
              </w:rPr>
              <w:t>3</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26916546" w:rsidR="000F2AFD" w:rsidRPr="00067224" w:rsidRDefault="00506A1D" w:rsidP="00067224">
            <w:pPr>
              <w:ind w:left="360"/>
              <w:rPr>
                <w:b/>
                <w:bCs/>
                <w:sz w:val="20"/>
                <w:szCs w:val="20"/>
                <w:lang w:val="en-GB"/>
              </w:rPr>
            </w:pPr>
            <w:r>
              <w:rPr>
                <w:b/>
                <w:bCs/>
                <w:sz w:val="20"/>
                <w:szCs w:val="20"/>
                <w:lang w:val="en-GB"/>
              </w:rPr>
              <w:t>3</w:t>
            </w:r>
          </w:p>
        </w:tc>
        <w:tc>
          <w:tcPr>
            <w:tcW w:w="1667" w:type="pct"/>
          </w:tcPr>
          <w:p w14:paraId="521B890F" w14:textId="3DD462BF"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0627C63C" w:rsidR="000F2AFD" w:rsidRPr="00067224" w:rsidRDefault="00506A1D" w:rsidP="00067224">
            <w:pPr>
              <w:ind w:left="360"/>
              <w:rPr>
                <w:b/>
                <w:bCs/>
                <w:sz w:val="20"/>
                <w:szCs w:val="20"/>
                <w:lang w:val="en-GB"/>
              </w:rPr>
            </w:pPr>
            <w:r>
              <w:rPr>
                <w:b/>
                <w:bCs/>
                <w:sz w:val="20"/>
                <w:szCs w:val="20"/>
                <w:lang w:val="en-GB"/>
              </w:rPr>
              <w:t>3</w:t>
            </w:r>
          </w:p>
        </w:tc>
        <w:tc>
          <w:tcPr>
            <w:tcW w:w="1667" w:type="pct"/>
          </w:tcPr>
          <w:p w14:paraId="7F405CA4" w14:textId="17DCFCAD"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250F3CAC" w:rsidR="000F2AFD" w:rsidRPr="00067224" w:rsidRDefault="00506A1D" w:rsidP="00067224">
            <w:pPr>
              <w:ind w:left="360"/>
              <w:rPr>
                <w:b/>
                <w:bCs/>
                <w:sz w:val="20"/>
                <w:szCs w:val="20"/>
                <w:lang w:val="en-GB"/>
              </w:rPr>
            </w:pPr>
            <w:r>
              <w:rPr>
                <w:b/>
                <w:bCs/>
                <w:sz w:val="20"/>
                <w:szCs w:val="20"/>
                <w:lang w:val="en-GB"/>
              </w:rPr>
              <w:t>3</w:t>
            </w:r>
          </w:p>
        </w:tc>
        <w:tc>
          <w:tcPr>
            <w:tcW w:w="1667" w:type="pct"/>
          </w:tcPr>
          <w:p w14:paraId="05DF9C30" w14:textId="13D630AC"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4F1BFC36" w:rsidR="000F2AFD" w:rsidRPr="00067224" w:rsidRDefault="00506A1D" w:rsidP="00067224">
            <w:pPr>
              <w:ind w:left="360"/>
              <w:rPr>
                <w:b/>
                <w:bCs/>
                <w:sz w:val="20"/>
                <w:szCs w:val="20"/>
                <w:lang w:val="en-GB"/>
              </w:rPr>
            </w:pPr>
            <w:r>
              <w:rPr>
                <w:b/>
                <w:bCs/>
                <w:sz w:val="20"/>
                <w:szCs w:val="20"/>
                <w:lang w:val="en-GB"/>
              </w:rPr>
              <w:t>3</w:t>
            </w:r>
          </w:p>
        </w:tc>
        <w:tc>
          <w:tcPr>
            <w:tcW w:w="1667" w:type="pct"/>
          </w:tcPr>
          <w:p w14:paraId="30133A88" w14:textId="1B15F653"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1D5666FD" w:rsidR="000F2AFD" w:rsidRPr="00067224" w:rsidRDefault="00506A1D" w:rsidP="00CB119E">
            <w:pPr>
              <w:contextualSpacing/>
              <w:rPr>
                <w:bCs/>
                <w:sz w:val="20"/>
                <w:szCs w:val="20"/>
                <w:lang w:val="en-GB"/>
              </w:rPr>
            </w:pPr>
            <w:r>
              <w:rPr>
                <w:bCs/>
                <w:sz w:val="20"/>
                <w:szCs w:val="20"/>
                <w:lang w:val="en-GB"/>
              </w:rPr>
              <w:t>3</w:t>
            </w:r>
          </w:p>
        </w:tc>
        <w:tc>
          <w:tcPr>
            <w:tcW w:w="1667" w:type="pct"/>
          </w:tcPr>
          <w:p w14:paraId="2885C4A1" w14:textId="37B01CFC"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33ADC5AD" w:rsidR="000F2AFD" w:rsidRPr="00067224" w:rsidRDefault="00506A1D" w:rsidP="00CB119E">
            <w:pPr>
              <w:contextualSpacing/>
              <w:rPr>
                <w:bCs/>
                <w:sz w:val="20"/>
                <w:szCs w:val="20"/>
                <w:lang w:val="en-GB"/>
              </w:rPr>
            </w:pPr>
            <w:r>
              <w:rPr>
                <w:bCs/>
                <w:sz w:val="20"/>
                <w:szCs w:val="20"/>
                <w:lang w:val="en-GB"/>
              </w:rPr>
              <w:t>2</w:t>
            </w:r>
          </w:p>
        </w:tc>
        <w:tc>
          <w:tcPr>
            <w:tcW w:w="1667" w:type="pct"/>
          </w:tcPr>
          <w:p w14:paraId="778B438A" w14:textId="1DC51A6C" w:rsidR="000F2AFD" w:rsidRPr="00067224" w:rsidRDefault="00011818" w:rsidP="00067224">
            <w:pPr>
              <w:outlineLvl w:val="1"/>
              <w:rPr>
                <w:rFonts w:eastAsia="MS Mincho"/>
                <w:bCs/>
                <w:sz w:val="20"/>
                <w:szCs w:val="20"/>
                <w:lang w:val="en-GB"/>
              </w:rPr>
            </w:pPr>
            <w:r>
              <w:rPr>
                <w:rFonts w:eastAsia="MS Mincho"/>
                <w:bCs/>
                <w:sz w:val="20"/>
                <w:szCs w:val="20"/>
                <w:lang w:val="en-GB"/>
              </w:rPr>
              <w:t>3</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64F594B8" w:rsidR="000F2AFD" w:rsidRPr="00067224" w:rsidRDefault="00506A1D" w:rsidP="00CB119E">
            <w:pPr>
              <w:contextualSpacing/>
              <w:rPr>
                <w:bCs/>
                <w:sz w:val="20"/>
                <w:szCs w:val="20"/>
                <w:lang w:val="en-GB"/>
              </w:rPr>
            </w:pPr>
            <w:r>
              <w:rPr>
                <w:bCs/>
                <w:sz w:val="20"/>
                <w:szCs w:val="20"/>
                <w:lang w:val="en-GB"/>
              </w:rPr>
              <w:t>1</w:t>
            </w:r>
          </w:p>
        </w:tc>
        <w:tc>
          <w:tcPr>
            <w:tcW w:w="1667" w:type="pct"/>
          </w:tcPr>
          <w:p w14:paraId="0B48DF06" w14:textId="2D935550" w:rsidR="000F2AFD" w:rsidRPr="00067224" w:rsidRDefault="00011818" w:rsidP="00067224">
            <w:pPr>
              <w:outlineLvl w:val="1"/>
              <w:rPr>
                <w:rFonts w:eastAsia="MS Mincho"/>
                <w:bCs/>
                <w:sz w:val="20"/>
                <w:szCs w:val="20"/>
                <w:lang w:val="en-GB"/>
              </w:rPr>
            </w:pPr>
            <w:r>
              <w:rPr>
                <w:rFonts w:eastAsia="MS Mincho"/>
                <w:bCs/>
                <w:sz w:val="20"/>
                <w:szCs w:val="20"/>
                <w:lang w:val="en-GB"/>
              </w:rPr>
              <w:t>3</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lastRenderedPageBreak/>
              <w:t>N/A = Not Applicable</w:t>
            </w:r>
          </w:p>
        </w:tc>
        <w:tc>
          <w:tcPr>
            <w:tcW w:w="1667" w:type="pct"/>
          </w:tcPr>
          <w:p w14:paraId="05065E08" w14:textId="4E92846C" w:rsidR="000F2AFD" w:rsidRPr="00067224" w:rsidRDefault="00506A1D" w:rsidP="00CB119E">
            <w:pPr>
              <w:contextualSpacing/>
              <w:rPr>
                <w:bCs/>
                <w:sz w:val="20"/>
                <w:szCs w:val="20"/>
                <w:lang w:val="en-GB"/>
              </w:rPr>
            </w:pPr>
            <w:r>
              <w:rPr>
                <w:bCs/>
                <w:sz w:val="20"/>
                <w:szCs w:val="20"/>
                <w:lang w:val="en-GB"/>
              </w:rPr>
              <w:lastRenderedPageBreak/>
              <w:t>3</w:t>
            </w:r>
          </w:p>
        </w:tc>
        <w:tc>
          <w:tcPr>
            <w:tcW w:w="1667" w:type="pct"/>
          </w:tcPr>
          <w:p w14:paraId="605211B3" w14:textId="083C9AC2"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108DC864" w:rsidR="000F2AFD" w:rsidRPr="00067224" w:rsidRDefault="00506A1D" w:rsidP="00CB119E">
            <w:pPr>
              <w:contextualSpacing/>
              <w:rPr>
                <w:bCs/>
                <w:sz w:val="20"/>
                <w:szCs w:val="20"/>
                <w:lang w:val="en-GB"/>
              </w:rPr>
            </w:pPr>
            <w:r>
              <w:rPr>
                <w:bCs/>
                <w:sz w:val="20"/>
                <w:szCs w:val="20"/>
                <w:lang w:val="en-GB"/>
              </w:rPr>
              <w:t>3</w:t>
            </w:r>
          </w:p>
        </w:tc>
        <w:tc>
          <w:tcPr>
            <w:tcW w:w="1667" w:type="pct"/>
          </w:tcPr>
          <w:p w14:paraId="46D664FC" w14:textId="1809BCE6" w:rsidR="000F2AFD" w:rsidRPr="00067224" w:rsidRDefault="00011818" w:rsidP="00067224">
            <w:pPr>
              <w:outlineLvl w:val="1"/>
              <w:rPr>
                <w:rFonts w:eastAsia="MS Mincho"/>
                <w:bCs/>
                <w:sz w:val="20"/>
                <w:szCs w:val="20"/>
                <w:lang w:val="en-GB"/>
              </w:rPr>
            </w:pPr>
            <w:r>
              <w:rPr>
                <w:rFonts w:eastAsia="MS Mincho"/>
                <w:bCs/>
                <w:sz w:val="20"/>
                <w:szCs w:val="20"/>
                <w:lang w:val="en-GB"/>
              </w:rPr>
              <w:t>4</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7F286C69" w:rsidR="000F2AFD" w:rsidRPr="00067224" w:rsidRDefault="00506A1D" w:rsidP="00067224">
            <w:pPr>
              <w:ind w:left="360"/>
              <w:rPr>
                <w:b/>
                <w:bCs/>
                <w:sz w:val="20"/>
                <w:szCs w:val="20"/>
                <w:lang w:val="en-GB"/>
              </w:rPr>
            </w:pPr>
            <w:r>
              <w:rPr>
                <w:b/>
                <w:bCs/>
                <w:sz w:val="20"/>
                <w:szCs w:val="20"/>
                <w:lang w:val="en-GB"/>
              </w:rPr>
              <w:t>Yes</w:t>
            </w:r>
          </w:p>
        </w:tc>
        <w:tc>
          <w:tcPr>
            <w:tcW w:w="1667" w:type="pct"/>
          </w:tcPr>
          <w:p w14:paraId="36438AAB" w14:textId="160734BB" w:rsidR="000F2AFD" w:rsidRPr="00067224" w:rsidRDefault="009E591F" w:rsidP="00067224">
            <w:pPr>
              <w:outlineLvl w:val="1"/>
              <w:rPr>
                <w:rFonts w:eastAsia="MS Mincho"/>
                <w:bCs/>
                <w:sz w:val="20"/>
                <w:szCs w:val="20"/>
                <w:lang w:val="en-GB"/>
              </w:rPr>
            </w:pPr>
            <w:r>
              <w:rPr>
                <w:rFonts w:eastAsia="MS Mincho"/>
                <w:bCs/>
                <w:sz w:val="20"/>
                <w:szCs w:val="20"/>
                <w:lang w:val="en-GB"/>
              </w:rPr>
              <w:t>The author sincer</w:t>
            </w:r>
            <w:r w:rsidR="00E06AF2">
              <w:rPr>
                <w:rFonts w:eastAsia="MS Mincho"/>
                <w:bCs/>
                <w:sz w:val="20"/>
                <w:szCs w:val="20"/>
                <w:lang w:val="en-GB"/>
              </w:rPr>
              <w:t>ely thanks for the positive review to the article.</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717EE28B" w:rsidR="000F2AFD" w:rsidRPr="00067224" w:rsidRDefault="00506A1D" w:rsidP="00506A1D">
            <w:pPr>
              <w:rPr>
                <w:b/>
                <w:bCs/>
                <w:sz w:val="20"/>
                <w:szCs w:val="20"/>
                <w:lang w:val="en-GB"/>
              </w:rPr>
            </w:pPr>
            <w:r>
              <w:rPr>
                <w:b/>
                <w:bCs/>
                <w:sz w:val="20"/>
                <w:szCs w:val="20"/>
                <w:lang w:val="en-GB"/>
              </w:rPr>
              <w:t>Yes</w:t>
            </w:r>
          </w:p>
        </w:tc>
        <w:tc>
          <w:tcPr>
            <w:tcW w:w="1667" w:type="pct"/>
          </w:tcPr>
          <w:p w14:paraId="1D3D6950" w14:textId="6CCE5DCC" w:rsidR="000F2AFD" w:rsidRPr="00067224" w:rsidRDefault="00E06AF2" w:rsidP="00067224">
            <w:pPr>
              <w:outlineLvl w:val="1"/>
              <w:rPr>
                <w:rFonts w:eastAsia="MS Mincho"/>
                <w:bCs/>
                <w:sz w:val="20"/>
                <w:szCs w:val="20"/>
                <w:lang w:val="en-GB"/>
              </w:rPr>
            </w:pPr>
            <w:r>
              <w:rPr>
                <w:rFonts w:eastAsia="MS Mincho"/>
                <w:bCs/>
                <w:sz w:val="20"/>
                <w:szCs w:val="20"/>
                <w:lang w:val="en-GB"/>
              </w:rPr>
              <w:t>The author sincerely thanks for the positive review to the article.</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744042F6" w:rsidR="000F2AFD" w:rsidRPr="00067224" w:rsidRDefault="00506A1D" w:rsidP="00CB119E">
            <w:pPr>
              <w:contextualSpacing/>
              <w:rPr>
                <w:bCs/>
                <w:sz w:val="20"/>
                <w:szCs w:val="20"/>
                <w:lang w:val="en-GB"/>
              </w:rPr>
            </w:pPr>
            <w:r>
              <w:rPr>
                <w:bCs/>
                <w:sz w:val="20"/>
                <w:szCs w:val="20"/>
                <w:lang w:val="en-GB"/>
              </w:rPr>
              <w:t xml:space="preserve">Yes, fair. </w:t>
            </w:r>
          </w:p>
        </w:tc>
        <w:tc>
          <w:tcPr>
            <w:tcW w:w="1667" w:type="pct"/>
          </w:tcPr>
          <w:p w14:paraId="70C3150A" w14:textId="43F15338" w:rsidR="000F2AFD" w:rsidRPr="00067224" w:rsidRDefault="00E06AF2" w:rsidP="00067224">
            <w:pPr>
              <w:outlineLvl w:val="1"/>
              <w:rPr>
                <w:rFonts w:eastAsia="MS Mincho"/>
                <w:bCs/>
                <w:sz w:val="20"/>
                <w:szCs w:val="20"/>
                <w:lang w:val="en-GB"/>
              </w:rPr>
            </w:pPr>
            <w:r>
              <w:rPr>
                <w:rFonts w:eastAsia="MS Mincho"/>
                <w:bCs/>
                <w:sz w:val="20"/>
                <w:szCs w:val="20"/>
                <w:lang w:val="en-GB"/>
              </w:rPr>
              <w:t>The author sincerely thanks for the positive review to the article.</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02E117A6" w14:textId="77777777" w:rsidR="000F2AFD" w:rsidRDefault="00506A1D" w:rsidP="00CB119E">
            <w:pPr>
              <w:contextualSpacing/>
              <w:rPr>
                <w:bCs/>
                <w:sz w:val="20"/>
                <w:szCs w:val="20"/>
                <w:lang w:val="en-GB"/>
              </w:rPr>
            </w:pPr>
            <w:r>
              <w:rPr>
                <w:bCs/>
                <w:sz w:val="20"/>
                <w:szCs w:val="20"/>
                <w:lang w:val="en-GB"/>
              </w:rPr>
              <w:t xml:space="preserve">NO. Add more recent literature to the introductory section and use statistics/members as much as possible. Use more real-world examples from different parts of the world. Get a world map with critical minerals in each country/region, then do a proper analysis. </w:t>
            </w:r>
          </w:p>
          <w:p w14:paraId="27C98C65" w14:textId="77777777" w:rsidR="00C07BE2" w:rsidRDefault="00C07BE2" w:rsidP="00C07BE2">
            <w:pPr>
              <w:rPr>
                <w:sz w:val="20"/>
                <w:szCs w:val="20"/>
                <w:lang w:val="en-GB"/>
              </w:rPr>
            </w:pPr>
            <w:r>
              <w:rPr>
                <w:sz w:val="20"/>
                <w:szCs w:val="20"/>
                <w:lang w:val="en-GB"/>
              </w:rPr>
              <w:t xml:space="preserve">DOI should be added to all references as applicable. </w:t>
            </w:r>
          </w:p>
          <w:p w14:paraId="7A1BC772" w14:textId="77777777" w:rsidR="00C07BE2" w:rsidRPr="00067224" w:rsidRDefault="00C07BE2" w:rsidP="00C07BE2">
            <w:pPr>
              <w:rPr>
                <w:sz w:val="20"/>
                <w:szCs w:val="20"/>
                <w:lang w:val="en-GB"/>
              </w:rPr>
            </w:pPr>
          </w:p>
          <w:p w14:paraId="3665BCB4" w14:textId="18AEBEF9" w:rsidR="00C07BE2" w:rsidRPr="00067224" w:rsidRDefault="00C07BE2" w:rsidP="00CB119E">
            <w:pPr>
              <w:contextualSpacing/>
              <w:rPr>
                <w:bCs/>
                <w:sz w:val="20"/>
                <w:szCs w:val="20"/>
                <w:lang w:val="en-GB"/>
              </w:rPr>
            </w:pPr>
          </w:p>
        </w:tc>
        <w:tc>
          <w:tcPr>
            <w:tcW w:w="1667" w:type="pct"/>
          </w:tcPr>
          <w:p w14:paraId="78052020" w14:textId="051E4D1B" w:rsidR="000F2AFD" w:rsidRPr="00067224" w:rsidRDefault="00C13897" w:rsidP="00067224">
            <w:pPr>
              <w:outlineLvl w:val="1"/>
              <w:rPr>
                <w:rFonts w:eastAsia="MS Mincho"/>
                <w:bCs/>
                <w:sz w:val="20"/>
                <w:szCs w:val="20"/>
                <w:lang w:val="en-GB"/>
              </w:rPr>
            </w:pPr>
            <w:r>
              <w:rPr>
                <w:rFonts w:eastAsia="MS Mincho"/>
                <w:bCs/>
                <w:sz w:val="20"/>
                <w:szCs w:val="20"/>
                <w:lang w:val="en-GB"/>
              </w:rPr>
              <w:t>The author</w:t>
            </w:r>
            <w:r w:rsidR="00365D74" w:rsidRPr="00365D74">
              <w:rPr>
                <w:rFonts w:eastAsia="MS Mincho"/>
                <w:bCs/>
                <w:sz w:val="20"/>
                <w:szCs w:val="20"/>
                <w:lang w:val="en-GB"/>
              </w:rPr>
              <w:t xml:space="preserve"> </w:t>
            </w:r>
            <w:r w:rsidR="00365D74" w:rsidRPr="00365D74">
              <w:rPr>
                <w:rFonts w:eastAsia="MS Mincho"/>
                <w:bCs/>
                <w:color w:val="EE0000"/>
                <w:sz w:val="20"/>
                <w:szCs w:val="20"/>
                <w:lang w:val="en-GB"/>
              </w:rPr>
              <w:t>sincerely thank</w:t>
            </w:r>
            <w:r w:rsidR="00D26C5A">
              <w:rPr>
                <w:rFonts w:eastAsia="MS Mincho"/>
                <w:bCs/>
                <w:color w:val="EE0000"/>
                <w:sz w:val="20"/>
                <w:szCs w:val="20"/>
                <w:lang w:val="en-GB"/>
              </w:rPr>
              <w:t>s</w:t>
            </w:r>
            <w:r w:rsidR="00365D74" w:rsidRPr="00365D74">
              <w:rPr>
                <w:rFonts w:eastAsia="MS Mincho"/>
                <w:bCs/>
                <w:color w:val="EE0000"/>
                <w:sz w:val="20"/>
                <w:szCs w:val="20"/>
                <w:lang w:val="en-GB"/>
              </w:rPr>
              <w:t xml:space="preserve"> the reviewer for the valuable comments. The introduction section has been revised by incorporating recent literature</w:t>
            </w:r>
            <w:r w:rsidR="00D26C5A">
              <w:rPr>
                <w:rFonts w:eastAsia="MS Mincho"/>
                <w:bCs/>
                <w:color w:val="EE0000"/>
                <w:sz w:val="20"/>
                <w:szCs w:val="20"/>
                <w:lang w:val="en-GB"/>
              </w:rPr>
              <w:t xml:space="preserve">. </w:t>
            </w:r>
            <w:r w:rsidR="00365D74" w:rsidRPr="00365D74">
              <w:rPr>
                <w:rFonts w:eastAsia="MS Mincho"/>
                <w:bCs/>
                <w:color w:val="EE0000"/>
                <w:sz w:val="20"/>
                <w:szCs w:val="20"/>
                <w:lang w:val="en-GB"/>
              </w:rPr>
              <w:t>A world map illustrating the distribution of critical minerals across major countries/regions has been added along with relevant analysis. Furthermore, DOI information has been incorporated for all applicable references and the reference list has been thoroughly updated.</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75F6167D" w:rsidR="000F2AFD" w:rsidRPr="00067224" w:rsidRDefault="00506A1D" w:rsidP="00CB119E">
            <w:pPr>
              <w:contextualSpacing/>
              <w:rPr>
                <w:bCs/>
                <w:sz w:val="20"/>
                <w:szCs w:val="20"/>
                <w:lang w:val="en-GB"/>
              </w:rPr>
            </w:pPr>
            <w:r>
              <w:rPr>
                <w:bCs/>
                <w:sz w:val="20"/>
                <w:szCs w:val="20"/>
                <w:lang w:val="en-GB"/>
              </w:rPr>
              <w:t>None that I know of</w:t>
            </w:r>
          </w:p>
        </w:tc>
        <w:tc>
          <w:tcPr>
            <w:tcW w:w="1667" w:type="pct"/>
          </w:tcPr>
          <w:p w14:paraId="25AB90B1" w14:textId="46F5E890" w:rsidR="000F2AFD" w:rsidRPr="00067224" w:rsidRDefault="00C91A3E" w:rsidP="00067224">
            <w:pPr>
              <w:outlineLvl w:val="1"/>
              <w:rPr>
                <w:rFonts w:eastAsia="MS Mincho"/>
                <w:bCs/>
                <w:sz w:val="20"/>
                <w:szCs w:val="20"/>
                <w:lang w:val="en-GB"/>
              </w:rPr>
            </w:pPr>
            <w:r w:rsidRPr="00C91A3E">
              <w:rPr>
                <w:rFonts w:eastAsia="MS Mincho"/>
                <w:bCs/>
                <w:sz w:val="20"/>
                <w:szCs w:val="20"/>
                <w:lang w:val="en-GB"/>
              </w:rPr>
              <w:t>The author sincerely thanks for the positive review to the article.</w:t>
            </w:r>
          </w:p>
        </w:tc>
      </w:tr>
    </w:tbl>
    <w:p w14:paraId="5D669DCA" w14:textId="77777777" w:rsidR="000F2AFD" w:rsidRPr="00CB119E" w:rsidRDefault="000F2AFD" w:rsidP="007A0760">
      <w:pPr>
        <w:rPr>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D900" w14:textId="77777777" w:rsidR="00BB70AD" w:rsidRDefault="00BB70AD">
      <w:r>
        <w:separator/>
      </w:r>
    </w:p>
  </w:endnote>
  <w:endnote w:type="continuationSeparator" w:id="0">
    <w:p w14:paraId="3ABAD0BC" w14:textId="77777777" w:rsidR="00BB70AD" w:rsidRDefault="00BB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26465D08" w:rsidR="00506A1D" w:rsidRDefault="00506A1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5529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5529B">
      <w:rPr>
        <w:b/>
        <w:noProof/>
        <w:sz w:val="20"/>
      </w:rPr>
      <w:t>3</w:t>
    </w:r>
    <w:r>
      <w:rPr>
        <w:b/>
        <w:sz w:val="20"/>
      </w:rPr>
      <w:fldChar w:fldCharType="end"/>
    </w:r>
    <w:r>
      <w:rPr>
        <w:b/>
        <w:sz w:val="20"/>
      </w:rPr>
      <w:br/>
      <w:t>V240326</w:t>
    </w:r>
  </w:p>
  <w:p w14:paraId="347B5C3F" w14:textId="77777777" w:rsidR="00506A1D" w:rsidRDefault="00506A1D">
    <w:pPr>
      <w:pStyle w:val="Footer"/>
      <w:jc w:val="right"/>
    </w:pPr>
  </w:p>
  <w:p w14:paraId="7B8EA62A" w14:textId="77777777" w:rsidR="00506A1D" w:rsidRDefault="00506A1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FFBE8" w14:textId="77777777" w:rsidR="00BB70AD" w:rsidRDefault="00BB70AD">
      <w:r>
        <w:separator/>
      </w:r>
    </w:p>
  </w:footnote>
  <w:footnote w:type="continuationSeparator" w:id="0">
    <w:p w14:paraId="50F93696" w14:textId="77777777" w:rsidR="00BB70AD" w:rsidRDefault="00BB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506A1D" w:rsidRDefault="00506A1D">
    <w:pPr>
      <w:spacing w:before="100" w:beforeAutospacing="1" w:after="100" w:afterAutospacing="1"/>
      <w:jc w:val="center"/>
      <w:rPr>
        <w:rFonts w:ascii="Arial" w:hAnsi="Arial" w:cs="Arial"/>
        <w:b/>
        <w:bCs/>
        <w:color w:val="003399"/>
        <w:szCs w:val="20"/>
        <w:u w:val="single"/>
        <w:lang w:val="en-GB"/>
      </w:rPr>
    </w:pPr>
  </w:p>
  <w:p w14:paraId="2FC13AF2" w14:textId="77777777" w:rsidR="00506A1D" w:rsidRDefault="00506A1D">
    <w:pPr>
      <w:spacing w:before="100" w:beforeAutospacing="1" w:after="100" w:afterAutospacing="1"/>
      <w:jc w:val="center"/>
      <w:rPr>
        <w:color w:val="000000"/>
        <w:sz w:val="20"/>
      </w:rPr>
    </w:pPr>
    <w:r w:rsidRPr="00A56C1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7694701">
    <w:abstractNumId w:val="4"/>
  </w:num>
  <w:num w:numId="2" w16cid:durableId="812211978">
    <w:abstractNumId w:val="8"/>
  </w:num>
  <w:num w:numId="3" w16cid:durableId="1610501133">
    <w:abstractNumId w:val="7"/>
  </w:num>
  <w:num w:numId="4" w16cid:durableId="632906231">
    <w:abstractNumId w:val="9"/>
  </w:num>
  <w:num w:numId="5" w16cid:durableId="302932180">
    <w:abstractNumId w:val="6"/>
  </w:num>
  <w:num w:numId="6" w16cid:durableId="412508484">
    <w:abstractNumId w:val="0"/>
  </w:num>
  <w:num w:numId="7" w16cid:durableId="1943101371">
    <w:abstractNumId w:val="3"/>
  </w:num>
  <w:num w:numId="8" w16cid:durableId="839200130">
    <w:abstractNumId w:val="11"/>
  </w:num>
  <w:num w:numId="9" w16cid:durableId="1690258134">
    <w:abstractNumId w:val="10"/>
  </w:num>
  <w:num w:numId="10" w16cid:durableId="629750385">
    <w:abstractNumId w:val="2"/>
  </w:num>
  <w:num w:numId="11" w16cid:durableId="1154297988">
    <w:abstractNumId w:val="1"/>
  </w:num>
  <w:num w:numId="12" w16cid:durableId="689571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FD"/>
    <w:rsid w:val="00011818"/>
    <w:rsid w:val="00067224"/>
    <w:rsid w:val="000F2AFD"/>
    <w:rsid w:val="00116AE2"/>
    <w:rsid w:val="001254C3"/>
    <w:rsid w:val="0015529B"/>
    <w:rsid w:val="00194A81"/>
    <w:rsid w:val="001C2909"/>
    <w:rsid w:val="001C2A46"/>
    <w:rsid w:val="001E5948"/>
    <w:rsid w:val="001F0284"/>
    <w:rsid w:val="00206283"/>
    <w:rsid w:val="002318A8"/>
    <w:rsid w:val="00232864"/>
    <w:rsid w:val="002336C4"/>
    <w:rsid w:val="002B17FA"/>
    <w:rsid w:val="00362CFA"/>
    <w:rsid w:val="00365D74"/>
    <w:rsid w:val="00375D03"/>
    <w:rsid w:val="00400487"/>
    <w:rsid w:val="00404FC3"/>
    <w:rsid w:val="004B2CA7"/>
    <w:rsid w:val="004F1172"/>
    <w:rsid w:val="00506A1D"/>
    <w:rsid w:val="00542E73"/>
    <w:rsid w:val="005A12C6"/>
    <w:rsid w:val="0069157E"/>
    <w:rsid w:val="006B443C"/>
    <w:rsid w:val="007260A4"/>
    <w:rsid w:val="007A0760"/>
    <w:rsid w:val="00825981"/>
    <w:rsid w:val="008B23DB"/>
    <w:rsid w:val="009E591F"/>
    <w:rsid w:val="00A54C25"/>
    <w:rsid w:val="00A56C13"/>
    <w:rsid w:val="00B124EE"/>
    <w:rsid w:val="00B41BD1"/>
    <w:rsid w:val="00B43944"/>
    <w:rsid w:val="00B671F9"/>
    <w:rsid w:val="00BB70AD"/>
    <w:rsid w:val="00BE2887"/>
    <w:rsid w:val="00C07BE2"/>
    <w:rsid w:val="00C13897"/>
    <w:rsid w:val="00C32930"/>
    <w:rsid w:val="00C444E8"/>
    <w:rsid w:val="00C72985"/>
    <w:rsid w:val="00C91A3E"/>
    <w:rsid w:val="00CA415A"/>
    <w:rsid w:val="00CB119E"/>
    <w:rsid w:val="00CD37A5"/>
    <w:rsid w:val="00D13140"/>
    <w:rsid w:val="00D26C5A"/>
    <w:rsid w:val="00D30330"/>
    <w:rsid w:val="00D66B51"/>
    <w:rsid w:val="00DB5220"/>
    <w:rsid w:val="00E02C90"/>
    <w:rsid w:val="00E06AF2"/>
    <w:rsid w:val="00E24527"/>
    <w:rsid w:val="00EB53A0"/>
    <w:rsid w:val="00EE3E18"/>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4F1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921715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2206443">
      <w:bodyDiv w:val="1"/>
      <w:marLeft w:val="0"/>
      <w:marRight w:val="0"/>
      <w:marTop w:val="0"/>
      <w:marBottom w:val="0"/>
      <w:divBdr>
        <w:top w:val="none" w:sz="0" w:space="0" w:color="auto"/>
        <w:left w:val="none" w:sz="0" w:space="0" w:color="auto"/>
        <w:bottom w:val="none" w:sz="0" w:space="0" w:color="auto"/>
        <w:right w:val="none" w:sz="0" w:space="0" w:color="auto"/>
      </w:divBdr>
    </w:div>
    <w:div w:id="78361783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ge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23</cp:revision>
  <dcterms:created xsi:type="dcterms:W3CDTF">2026-05-17T00:30:00Z</dcterms:created>
  <dcterms:modified xsi:type="dcterms:W3CDTF">2026-05-29T08:20:00Z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