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6770A7">
        <w:trPr>
          <w:trHeight w:val="230"/>
        </w:trPr>
        <w:tc>
          <w:tcPr>
            <w:tcW w:w="3296" w:type="dxa"/>
          </w:tcPr>
          <w:p w:rsidR="006770A7" w:rsidRDefault="009A013F">
            <w:pPr>
              <w:pStyle w:val="TableParagraph"/>
              <w:spacing w:line="210" w:lineRule="exact"/>
              <w:ind w:left="199"/>
              <w:rPr>
                <w:sz w:val="20"/>
              </w:rPr>
            </w:pPr>
            <w:r>
              <w:rPr>
                <w:sz w:val="20"/>
              </w:rPr>
              <w:t>Journal</w:t>
            </w:r>
            <w:r>
              <w:rPr>
                <w:spacing w:val="-8"/>
                <w:sz w:val="20"/>
              </w:rPr>
              <w:t xml:space="preserve"> </w:t>
            </w:r>
            <w:r>
              <w:rPr>
                <w:spacing w:val="-2"/>
                <w:sz w:val="20"/>
              </w:rPr>
              <w:t>Name:</w:t>
            </w:r>
          </w:p>
        </w:tc>
        <w:tc>
          <w:tcPr>
            <w:tcW w:w="10598" w:type="dxa"/>
          </w:tcPr>
          <w:p w:rsidR="006770A7" w:rsidRDefault="00882F40">
            <w:pPr>
              <w:pStyle w:val="TableParagraph"/>
              <w:spacing w:line="210" w:lineRule="exact"/>
              <w:rPr>
                <w:rFonts w:ascii="Arial MT"/>
                <w:sz w:val="20"/>
              </w:rPr>
            </w:pPr>
            <w:hyperlink r:id="rId7">
              <w:r w:rsidR="009A013F">
                <w:rPr>
                  <w:rFonts w:ascii="Arial MT"/>
                  <w:color w:val="0000FF"/>
                  <w:sz w:val="20"/>
                </w:rPr>
                <w:t>Asian</w:t>
              </w:r>
              <w:r w:rsidR="009A013F">
                <w:rPr>
                  <w:rFonts w:ascii="Arial MT"/>
                  <w:color w:val="0000FF"/>
                  <w:spacing w:val="-7"/>
                  <w:sz w:val="20"/>
                </w:rPr>
                <w:t xml:space="preserve"> </w:t>
              </w:r>
              <w:r w:rsidR="009A013F">
                <w:rPr>
                  <w:rFonts w:ascii="Arial MT"/>
                  <w:color w:val="0000FF"/>
                  <w:sz w:val="20"/>
                </w:rPr>
                <w:t>Journal</w:t>
              </w:r>
              <w:r w:rsidR="009A013F">
                <w:rPr>
                  <w:rFonts w:ascii="Arial MT"/>
                  <w:color w:val="0000FF"/>
                  <w:spacing w:val="-9"/>
                  <w:sz w:val="20"/>
                </w:rPr>
                <w:t xml:space="preserve"> </w:t>
              </w:r>
              <w:r w:rsidR="009A013F">
                <w:rPr>
                  <w:rFonts w:ascii="Arial MT"/>
                  <w:color w:val="0000FF"/>
                  <w:sz w:val="20"/>
                </w:rPr>
                <w:t>of</w:t>
              </w:r>
              <w:r w:rsidR="009A013F">
                <w:rPr>
                  <w:rFonts w:ascii="Arial MT"/>
                  <w:color w:val="0000FF"/>
                  <w:spacing w:val="-7"/>
                  <w:sz w:val="20"/>
                </w:rPr>
                <w:t xml:space="preserve"> </w:t>
              </w:r>
              <w:r w:rsidR="009A013F">
                <w:rPr>
                  <w:rFonts w:ascii="Arial MT"/>
                  <w:color w:val="0000FF"/>
                  <w:sz w:val="20"/>
                </w:rPr>
                <w:t>Geological</w:t>
              </w:r>
              <w:r w:rsidR="009A013F">
                <w:rPr>
                  <w:rFonts w:ascii="Arial MT"/>
                  <w:color w:val="0000FF"/>
                  <w:spacing w:val="-7"/>
                  <w:sz w:val="20"/>
                </w:rPr>
                <w:t xml:space="preserve"> </w:t>
              </w:r>
              <w:r w:rsidR="009A013F">
                <w:rPr>
                  <w:rFonts w:ascii="Arial MT"/>
                  <w:color w:val="0000FF"/>
                  <w:spacing w:val="-2"/>
                  <w:sz w:val="20"/>
                </w:rPr>
                <w:t>Research</w:t>
              </w:r>
            </w:hyperlink>
          </w:p>
        </w:tc>
      </w:tr>
      <w:tr w:rsidR="006770A7">
        <w:trPr>
          <w:trHeight w:val="230"/>
        </w:trPr>
        <w:tc>
          <w:tcPr>
            <w:tcW w:w="3296" w:type="dxa"/>
          </w:tcPr>
          <w:p w:rsidR="006770A7" w:rsidRDefault="009A013F">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rsidR="006770A7" w:rsidRDefault="009A013F">
            <w:pPr>
              <w:pStyle w:val="TableParagraph"/>
              <w:spacing w:line="210" w:lineRule="exact"/>
              <w:rPr>
                <w:b/>
                <w:sz w:val="20"/>
              </w:rPr>
            </w:pPr>
            <w:r>
              <w:rPr>
                <w:b/>
                <w:spacing w:val="-2"/>
                <w:sz w:val="20"/>
              </w:rPr>
              <w:t>Ms_AJOGER_158232</w:t>
            </w:r>
          </w:p>
        </w:tc>
      </w:tr>
      <w:tr w:rsidR="006770A7">
        <w:trPr>
          <w:trHeight w:val="460"/>
        </w:trPr>
        <w:tc>
          <w:tcPr>
            <w:tcW w:w="3296" w:type="dxa"/>
          </w:tcPr>
          <w:p w:rsidR="006770A7" w:rsidRDefault="009A013F">
            <w:pPr>
              <w:pStyle w:val="TableParagraph"/>
              <w:spacing w:line="223"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rsidR="006770A7" w:rsidRDefault="009A013F">
            <w:pPr>
              <w:pStyle w:val="TableParagraph"/>
              <w:spacing w:line="230" w:lineRule="exact"/>
              <w:rPr>
                <w:b/>
                <w:sz w:val="20"/>
              </w:rPr>
            </w:pPr>
            <w:r>
              <w:rPr>
                <w:b/>
                <w:sz w:val="20"/>
              </w:rPr>
              <w:t>Metamorphic</w:t>
            </w:r>
            <w:r>
              <w:rPr>
                <w:b/>
                <w:spacing w:val="-3"/>
                <w:sz w:val="20"/>
              </w:rPr>
              <w:t xml:space="preserve"> </w:t>
            </w:r>
            <w:r>
              <w:rPr>
                <w:b/>
                <w:sz w:val="20"/>
              </w:rPr>
              <w:t>Index</w:t>
            </w:r>
            <w:r>
              <w:rPr>
                <w:b/>
                <w:spacing w:val="-4"/>
                <w:sz w:val="20"/>
              </w:rPr>
              <w:t xml:space="preserve"> </w:t>
            </w:r>
            <w:r>
              <w:rPr>
                <w:b/>
                <w:sz w:val="20"/>
              </w:rPr>
              <w:t>Minerals</w:t>
            </w:r>
            <w:r>
              <w:rPr>
                <w:b/>
                <w:spacing w:val="-4"/>
                <w:sz w:val="20"/>
              </w:rPr>
              <w:t xml:space="preserve"> </w:t>
            </w:r>
            <w:r>
              <w:rPr>
                <w:b/>
                <w:sz w:val="20"/>
              </w:rPr>
              <w:t>as</w:t>
            </w:r>
            <w:r>
              <w:rPr>
                <w:b/>
                <w:spacing w:val="-4"/>
                <w:sz w:val="20"/>
              </w:rPr>
              <w:t xml:space="preserve"> </w:t>
            </w:r>
            <w:r>
              <w:rPr>
                <w:b/>
                <w:sz w:val="20"/>
              </w:rPr>
              <w:t>Exploration</w:t>
            </w:r>
            <w:r>
              <w:rPr>
                <w:b/>
                <w:spacing w:val="-4"/>
                <w:sz w:val="20"/>
              </w:rPr>
              <w:t xml:space="preserve"> </w:t>
            </w:r>
            <w:r>
              <w:rPr>
                <w:b/>
                <w:sz w:val="20"/>
              </w:rPr>
              <w:t>Vectors:</w:t>
            </w:r>
            <w:r>
              <w:rPr>
                <w:b/>
                <w:spacing w:val="-3"/>
                <w:sz w:val="20"/>
              </w:rPr>
              <w:t xml:space="preserve"> </w:t>
            </w:r>
            <w:r>
              <w:rPr>
                <w:b/>
                <w:sz w:val="20"/>
              </w:rPr>
              <w:t>Linking</w:t>
            </w:r>
            <w:r>
              <w:rPr>
                <w:b/>
                <w:spacing w:val="-3"/>
                <w:sz w:val="20"/>
              </w:rPr>
              <w:t xml:space="preserve"> </w:t>
            </w:r>
            <w:r>
              <w:rPr>
                <w:b/>
                <w:sz w:val="20"/>
              </w:rPr>
              <w:t>Metamorphic</w:t>
            </w:r>
            <w:r>
              <w:rPr>
                <w:b/>
                <w:spacing w:val="-4"/>
                <w:sz w:val="20"/>
              </w:rPr>
              <w:t xml:space="preserve"> </w:t>
            </w:r>
            <w:r>
              <w:rPr>
                <w:b/>
                <w:sz w:val="20"/>
              </w:rPr>
              <w:t>P–T</w:t>
            </w:r>
            <w:r>
              <w:rPr>
                <w:b/>
                <w:spacing w:val="-4"/>
                <w:sz w:val="20"/>
              </w:rPr>
              <w:t xml:space="preserve"> </w:t>
            </w:r>
            <w:r>
              <w:rPr>
                <w:b/>
                <w:sz w:val="20"/>
              </w:rPr>
              <w:t>Evolution</w:t>
            </w:r>
            <w:r>
              <w:rPr>
                <w:b/>
                <w:spacing w:val="-4"/>
                <w:sz w:val="20"/>
              </w:rPr>
              <w:t xml:space="preserve"> </w:t>
            </w:r>
            <w:r>
              <w:rPr>
                <w:b/>
                <w:sz w:val="20"/>
              </w:rPr>
              <w:t>to</w:t>
            </w:r>
            <w:r>
              <w:rPr>
                <w:b/>
                <w:spacing w:val="-2"/>
                <w:sz w:val="20"/>
              </w:rPr>
              <w:t xml:space="preserve"> </w:t>
            </w:r>
            <w:r>
              <w:rPr>
                <w:b/>
                <w:sz w:val="20"/>
              </w:rPr>
              <w:t>Orogenic</w:t>
            </w:r>
            <w:r>
              <w:rPr>
                <w:b/>
                <w:spacing w:val="-3"/>
                <w:sz w:val="20"/>
              </w:rPr>
              <w:t xml:space="preserve"> </w:t>
            </w:r>
            <w:r>
              <w:rPr>
                <w:b/>
                <w:sz w:val="20"/>
              </w:rPr>
              <w:t>Gold</w:t>
            </w:r>
            <w:r>
              <w:rPr>
                <w:b/>
                <w:spacing w:val="-4"/>
                <w:sz w:val="20"/>
              </w:rPr>
              <w:t xml:space="preserve"> </w:t>
            </w:r>
            <w:r>
              <w:rPr>
                <w:b/>
                <w:sz w:val="20"/>
              </w:rPr>
              <w:t>and Volcanogenic Massive Sulfide Mineralization</w:t>
            </w:r>
          </w:p>
        </w:tc>
      </w:tr>
      <w:tr w:rsidR="006770A7">
        <w:trPr>
          <w:trHeight w:val="460"/>
        </w:trPr>
        <w:tc>
          <w:tcPr>
            <w:tcW w:w="3296" w:type="dxa"/>
          </w:tcPr>
          <w:p w:rsidR="006770A7" w:rsidRDefault="009A013F">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rsidR="006770A7" w:rsidRDefault="009A013F">
            <w:pPr>
              <w:pStyle w:val="TableParagraph"/>
              <w:spacing w:line="228" w:lineRule="exact"/>
              <w:rPr>
                <w:b/>
                <w:sz w:val="20"/>
              </w:rPr>
            </w:pPr>
            <w:r>
              <w:rPr>
                <w:b/>
                <w:sz w:val="20"/>
              </w:rPr>
              <w:t>Research</w:t>
            </w:r>
            <w:r>
              <w:rPr>
                <w:b/>
                <w:spacing w:val="-8"/>
                <w:sz w:val="20"/>
              </w:rPr>
              <w:t xml:space="preserve"> </w:t>
            </w:r>
            <w:r>
              <w:rPr>
                <w:b/>
                <w:spacing w:val="-2"/>
                <w:sz w:val="20"/>
              </w:rPr>
              <w:t>Article</w:t>
            </w:r>
          </w:p>
        </w:tc>
      </w:tr>
    </w:tbl>
    <w:p w:rsidR="006770A7" w:rsidRDefault="006770A7">
      <w:pPr>
        <w:rPr>
          <w:sz w:val="20"/>
        </w:rPr>
      </w:pPr>
    </w:p>
    <w:p w:rsidR="006770A7" w:rsidRDefault="006770A7">
      <w:pPr>
        <w:rPr>
          <w:sz w:val="20"/>
        </w:rPr>
      </w:pPr>
    </w:p>
    <w:p w:rsidR="006770A7" w:rsidRDefault="006770A7">
      <w:pPr>
        <w:spacing w:before="7"/>
        <w:rPr>
          <w:sz w:val="20"/>
        </w:rPr>
      </w:pPr>
    </w:p>
    <w:p w:rsidR="006770A7" w:rsidRDefault="009A013F">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6770A7" w:rsidRDefault="006770A7">
      <w:pPr>
        <w:rPr>
          <w:b/>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6770A7">
        <w:trPr>
          <w:trHeight w:val="635"/>
        </w:trPr>
        <w:tc>
          <w:tcPr>
            <w:tcW w:w="4623" w:type="dxa"/>
          </w:tcPr>
          <w:p w:rsidR="006770A7" w:rsidRDefault="006770A7">
            <w:pPr>
              <w:pStyle w:val="TableParagraph"/>
              <w:ind w:left="0"/>
              <w:rPr>
                <w:sz w:val="20"/>
              </w:rPr>
            </w:pPr>
          </w:p>
        </w:tc>
        <w:tc>
          <w:tcPr>
            <w:tcW w:w="4627" w:type="dxa"/>
          </w:tcPr>
          <w:p w:rsidR="006770A7" w:rsidRDefault="009A013F">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rsidR="006770A7" w:rsidRDefault="009A013F">
            <w:pPr>
              <w:pStyle w:val="TableParagraph"/>
              <w:ind w:left="108"/>
              <w:rPr>
                <w:b/>
                <w:sz w:val="20"/>
              </w:rPr>
            </w:pPr>
            <w:r>
              <w:rPr>
                <w:b/>
                <w:sz w:val="20"/>
              </w:rPr>
              <w:t>Author’s</w:t>
            </w:r>
            <w:r>
              <w:rPr>
                <w:b/>
                <w:spacing w:val="-11"/>
                <w:sz w:val="20"/>
              </w:rPr>
              <w:t xml:space="preserve"> </w:t>
            </w:r>
            <w:r>
              <w:rPr>
                <w:b/>
                <w:spacing w:val="-2"/>
                <w:sz w:val="20"/>
              </w:rPr>
              <w:t>Feedback</w:t>
            </w:r>
          </w:p>
        </w:tc>
      </w:tr>
      <w:tr w:rsidR="006770A7">
        <w:trPr>
          <w:trHeight w:val="4303"/>
        </w:trPr>
        <w:tc>
          <w:tcPr>
            <w:tcW w:w="4623" w:type="dxa"/>
          </w:tcPr>
          <w:p w:rsidR="006770A7" w:rsidRDefault="009A013F">
            <w:pPr>
              <w:pStyle w:val="TableParagraph"/>
              <w:spacing w:line="237" w:lineRule="auto"/>
              <w:ind w:right="497"/>
              <w:rPr>
                <w:sz w:val="20"/>
              </w:rPr>
            </w:pPr>
            <w:r>
              <w:rPr>
                <w:b/>
                <w:sz w:val="20"/>
              </w:rPr>
              <w:t>Please write a few sentences regarding the importance</w:t>
            </w:r>
            <w:r>
              <w:rPr>
                <w:b/>
                <w:spacing w:val="-8"/>
                <w:sz w:val="20"/>
              </w:rPr>
              <w:t xml:space="preserve"> </w:t>
            </w:r>
            <w:r>
              <w:rPr>
                <w:b/>
                <w:sz w:val="20"/>
              </w:rPr>
              <w:t>of</w:t>
            </w:r>
            <w:r>
              <w:rPr>
                <w:b/>
                <w:spacing w:val="-8"/>
                <w:sz w:val="20"/>
              </w:rPr>
              <w:t xml:space="preserve"> </w:t>
            </w:r>
            <w:r>
              <w:rPr>
                <w:b/>
                <w:sz w:val="20"/>
              </w:rPr>
              <w:t>this</w:t>
            </w:r>
            <w:r>
              <w:rPr>
                <w:b/>
                <w:spacing w:val="-7"/>
                <w:sz w:val="20"/>
              </w:rPr>
              <w:t xml:space="preserve"> </w:t>
            </w:r>
            <w:r>
              <w:rPr>
                <w:b/>
                <w:sz w:val="20"/>
              </w:rPr>
              <w:t>manuscript</w:t>
            </w:r>
            <w:r>
              <w:rPr>
                <w:b/>
                <w:spacing w:val="-8"/>
                <w:sz w:val="20"/>
              </w:rPr>
              <w:t xml:space="preserve"> </w:t>
            </w:r>
            <w:r>
              <w:rPr>
                <w:b/>
                <w:sz w:val="20"/>
              </w:rPr>
              <w:t>for</w:t>
            </w:r>
            <w:r>
              <w:rPr>
                <w:b/>
                <w:spacing w:val="-8"/>
                <w:sz w:val="20"/>
              </w:rPr>
              <w:t xml:space="preserve"> </w:t>
            </w:r>
            <w:r>
              <w:rPr>
                <w:b/>
                <w:sz w:val="20"/>
              </w:rPr>
              <w:t>the</w:t>
            </w:r>
            <w:r>
              <w:rPr>
                <w:b/>
                <w:spacing w:val="-8"/>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rsidR="006770A7" w:rsidRDefault="009A013F">
            <w:pPr>
              <w:pStyle w:val="TableParagraph"/>
              <w:ind w:left="108" w:right="93"/>
              <w:jc w:val="both"/>
            </w:pPr>
            <w:r>
              <w:t>This manuscript offers valuable insight into how metamorphic index minerals can be used to interpret the pressure–temperature history of</w:t>
            </w:r>
            <w:r>
              <w:rPr>
                <w:spacing w:val="40"/>
              </w:rPr>
              <w:t xml:space="preserve"> </w:t>
            </w:r>
            <w:r>
              <w:t>rocks and its direct link to mineral formation. It demonstrates how these minerals can effectively guide geologists toward zones of fluid activity</w:t>
            </w:r>
            <w:r>
              <w:rPr>
                <w:spacing w:val="40"/>
              </w:rPr>
              <w:t xml:space="preserve"> </w:t>
            </w:r>
            <w:r>
              <w:t>and areas with high mineralization potential, particularly in gold and VMS systems. The work also stands out by combining well-established geological principles with modern techniques such as hyperspectral analysis and machine learning, improving both the precision and efficiency of exploration. Overall, it provides a practical bridge between theoretical</w:t>
            </w:r>
            <w:r>
              <w:rPr>
                <w:spacing w:val="40"/>
              </w:rPr>
              <w:t xml:space="preserve"> </w:t>
            </w:r>
            <w:r>
              <w:t>understanding</w:t>
            </w:r>
            <w:r>
              <w:rPr>
                <w:spacing w:val="64"/>
                <w:w w:val="150"/>
              </w:rPr>
              <w:t xml:space="preserve">  </w:t>
            </w:r>
            <w:r>
              <w:t>and</w:t>
            </w:r>
            <w:r>
              <w:rPr>
                <w:spacing w:val="64"/>
                <w:w w:val="150"/>
              </w:rPr>
              <w:t xml:space="preserve">  </w:t>
            </w:r>
            <w:r>
              <w:t>real-world</w:t>
            </w:r>
            <w:r>
              <w:rPr>
                <w:spacing w:val="65"/>
                <w:w w:val="150"/>
              </w:rPr>
              <w:t xml:space="preserve">  </w:t>
            </w:r>
            <w:r>
              <w:rPr>
                <w:spacing w:val="-2"/>
              </w:rPr>
              <w:t>application,</w:t>
            </w:r>
          </w:p>
          <w:p w:rsidR="006770A7" w:rsidRDefault="009A013F">
            <w:pPr>
              <w:pStyle w:val="TableParagraph"/>
              <w:spacing w:line="252" w:lineRule="exact"/>
              <w:ind w:left="108" w:right="97"/>
              <w:jc w:val="both"/>
            </w:pPr>
            <w:r>
              <w:t>enhancing the ability to discover concealed mineral resources.</w:t>
            </w:r>
          </w:p>
        </w:tc>
        <w:tc>
          <w:tcPr>
            <w:tcW w:w="4627" w:type="dxa"/>
          </w:tcPr>
          <w:p w:rsidR="006770A7" w:rsidRDefault="00B66195">
            <w:pPr>
              <w:pStyle w:val="TableParagraph"/>
              <w:ind w:left="0"/>
              <w:rPr>
                <w:sz w:val="20"/>
              </w:rPr>
            </w:pPr>
            <w:r>
              <w:t>We sincerely appreciate the reviewer’s encouraging comments regarding the scientific significance and practical relevance of the manuscript. We are pleased that the integration of metamorphic petrology, economic geology, hyperspectral analysis, and machine-learning-based exploration approaches was recognized as a major strength of the study. The manuscript has been further refined to strengthen the discussion on predictive exploration strategies and concealed mineral targeting.</w:t>
            </w:r>
          </w:p>
        </w:tc>
      </w:tr>
    </w:tbl>
    <w:p w:rsidR="006770A7" w:rsidRDefault="006770A7">
      <w:pPr>
        <w:spacing w:before="226"/>
        <w:rPr>
          <w:b/>
          <w:sz w:val="20"/>
        </w:rPr>
      </w:pPr>
    </w:p>
    <w:p w:rsidR="006770A7" w:rsidRDefault="009A013F">
      <w:pPr>
        <w:pStyle w:val="BodyText"/>
        <w:spacing w:before="1"/>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6770A7" w:rsidRDefault="006770A7">
      <w:pPr>
        <w:spacing w:before="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6770A7">
        <w:trPr>
          <w:trHeight w:val="405"/>
        </w:trPr>
        <w:tc>
          <w:tcPr>
            <w:tcW w:w="4628" w:type="dxa"/>
          </w:tcPr>
          <w:p w:rsidR="006770A7" w:rsidRDefault="006770A7">
            <w:pPr>
              <w:pStyle w:val="TableParagraph"/>
              <w:ind w:left="0"/>
              <w:rPr>
                <w:sz w:val="20"/>
              </w:rPr>
            </w:pPr>
          </w:p>
        </w:tc>
        <w:tc>
          <w:tcPr>
            <w:tcW w:w="4632" w:type="dxa"/>
          </w:tcPr>
          <w:p w:rsidR="006770A7" w:rsidRDefault="009A013F">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2" w:type="dxa"/>
          </w:tcPr>
          <w:p w:rsidR="006770A7" w:rsidRDefault="009A013F">
            <w:pPr>
              <w:pStyle w:val="TableParagraph"/>
              <w:spacing w:line="228" w:lineRule="exact"/>
              <w:ind w:left="108"/>
              <w:rPr>
                <w:b/>
                <w:sz w:val="20"/>
              </w:rPr>
            </w:pPr>
            <w:r>
              <w:rPr>
                <w:b/>
                <w:sz w:val="20"/>
              </w:rPr>
              <w:t>Author’s</w:t>
            </w:r>
            <w:r>
              <w:rPr>
                <w:b/>
                <w:spacing w:val="-11"/>
                <w:sz w:val="20"/>
              </w:rPr>
              <w:t xml:space="preserve"> </w:t>
            </w:r>
            <w:r>
              <w:rPr>
                <w:b/>
                <w:spacing w:val="-2"/>
                <w:sz w:val="20"/>
              </w:rPr>
              <w:t>Feedback</w:t>
            </w:r>
          </w:p>
        </w:tc>
      </w:tr>
      <w:tr w:rsidR="006770A7">
        <w:trPr>
          <w:trHeight w:val="921"/>
        </w:trPr>
        <w:tc>
          <w:tcPr>
            <w:tcW w:w="4628" w:type="dxa"/>
          </w:tcPr>
          <w:p w:rsidR="006770A7" w:rsidRDefault="009A013F">
            <w:pPr>
              <w:pStyle w:val="TableParagraph"/>
              <w:spacing w:line="226"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6770A7" w:rsidRDefault="009A013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113"/>
              <w:ind w:left="0"/>
              <w:rPr>
                <w:b/>
                <w:sz w:val="20"/>
              </w:rPr>
            </w:pPr>
          </w:p>
          <w:p w:rsidR="006770A7" w:rsidRDefault="009A013F">
            <w:pPr>
              <w:pStyle w:val="TableParagraph"/>
              <w:ind w:left="158"/>
              <w:rPr>
                <w:b/>
                <w:sz w:val="20"/>
              </w:rPr>
            </w:pPr>
            <w:r>
              <w:rPr>
                <w:b/>
                <w:spacing w:val="-10"/>
                <w:sz w:val="20"/>
              </w:rPr>
              <w:t>5</w:t>
            </w:r>
          </w:p>
        </w:tc>
        <w:tc>
          <w:tcPr>
            <w:tcW w:w="4632" w:type="dxa"/>
          </w:tcPr>
          <w:p w:rsidR="006770A7" w:rsidRDefault="00B66195">
            <w:pPr>
              <w:pStyle w:val="TableParagraph"/>
              <w:ind w:left="0"/>
              <w:rPr>
                <w:sz w:val="20"/>
              </w:rPr>
            </w:pPr>
            <w:r>
              <w:t>We thank the reviewer for recognizing the clarity and appropriateness of the manuscript title.</w:t>
            </w:r>
          </w:p>
        </w:tc>
      </w:tr>
    </w:tbl>
    <w:p w:rsidR="006770A7" w:rsidRDefault="006770A7">
      <w:pPr>
        <w:pStyle w:val="TableParagraph"/>
        <w:rPr>
          <w:sz w:val="20"/>
        </w:rPr>
        <w:sectPr w:rsidR="006770A7">
          <w:headerReference w:type="default" r:id="rId8"/>
          <w:footerReference w:type="default" r:id="rId9"/>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6770A7">
        <w:trPr>
          <w:trHeight w:val="921"/>
        </w:trPr>
        <w:tc>
          <w:tcPr>
            <w:tcW w:w="4628" w:type="dxa"/>
          </w:tcPr>
          <w:p w:rsidR="006770A7" w:rsidRDefault="009A013F">
            <w:pPr>
              <w:pStyle w:val="TableParagraph"/>
              <w:spacing w:line="226" w:lineRule="exact"/>
              <w:rPr>
                <w:b/>
                <w:sz w:val="20"/>
              </w:rPr>
            </w:pPr>
            <w:r>
              <w:rPr>
                <w:b/>
                <w:sz w:val="20"/>
              </w:rPr>
              <w:lastRenderedPageBreak/>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rsidR="006770A7" w:rsidRDefault="009A013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113"/>
              <w:ind w:left="0"/>
              <w:rPr>
                <w:b/>
                <w:sz w:val="20"/>
              </w:rPr>
            </w:pPr>
          </w:p>
          <w:p w:rsidR="006770A7" w:rsidRDefault="009A013F">
            <w:pPr>
              <w:pStyle w:val="TableParagraph"/>
              <w:spacing w:before="1"/>
              <w:ind w:left="158"/>
              <w:rPr>
                <w:b/>
                <w:sz w:val="20"/>
              </w:rPr>
            </w:pPr>
            <w:r>
              <w:rPr>
                <w:b/>
                <w:spacing w:val="-10"/>
                <w:sz w:val="20"/>
              </w:rPr>
              <w:t>5</w:t>
            </w:r>
          </w:p>
        </w:tc>
        <w:tc>
          <w:tcPr>
            <w:tcW w:w="4632" w:type="dxa"/>
          </w:tcPr>
          <w:p w:rsidR="006770A7" w:rsidRDefault="00B66195">
            <w:pPr>
              <w:pStyle w:val="TableParagraph"/>
              <w:ind w:left="0"/>
              <w:rPr>
                <w:sz w:val="18"/>
              </w:rPr>
            </w:pPr>
            <w:r>
              <w:t>We appreciate the reviewer’s positive evaluation of the abstract. Minor editorial refinements were nevertheless made to improve readability and logical flow.</w:t>
            </w:r>
          </w:p>
        </w:tc>
      </w:tr>
      <w:tr w:rsidR="006770A7">
        <w:trPr>
          <w:trHeight w:val="918"/>
        </w:trPr>
        <w:tc>
          <w:tcPr>
            <w:tcW w:w="4628" w:type="dxa"/>
          </w:tcPr>
          <w:p w:rsidR="006770A7" w:rsidRDefault="009A013F">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2"/>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rsidR="006770A7" w:rsidRDefault="009A013F">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113"/>
              <w:ind w:left="0"/>
              <w:rPr>
                <w:b/>
                <w:sz w:val="20"/>
              </w:rPr>
            </w:pPr>
          </w:p>
          <w:p w:rsidR="006770A7" w:rsidRDefault="009A013F">
            <w:pPr>
              <w:pStyle w:val="TableParagraph"/>
              <w:ind w:left="158"/>
              <w:rPr>
                <w:b/>
                <w:sz w:val="20"/>
              </w:rPr>
            </w:pPr>
            <w:r>
              <w:rPr>
                <w:b/>
                <w:spacing w:val="-10"/>
                <w:sz w:val="20"/>
              </w:rPr>
              <w:t>5</w:t>
            </w:r>
          </w:p>
        </w:tc>
        <w:tc>
          <w:tcPr>
            <w:tcW w:w="4632" w:type="dxa"/>
          </w:tcPr>
          <w:p w:rsidR="006770A7" w:rsidRDefault="00B66195">
            <w:pPr>
              <w:pStyle w:val="TableParagraph"/>
              <w:ind w:left="0"/>
              <w:rPr>
                <w:sz w:val="18"/>
              </w:rPr>
            </w:pPr>
            <w:r>
              <w:t>We thank the reviewer for acknowledging the suitability and relevance of the selected keywords.</w:t>
            </w:r>
          </w:p>
        </w:tc>
      </w:tr>
      <w:tr w:rsidR="006770A7">
        <w:trPr>
          <w:trHeight w:val="1149"/>
        </w:trPr>
        <w:tc>
          <w:tcPr>
            <w:tcW w:w="4628" w:type="dxa"/>
          </w:tcPr>
          <w:p w:rsidR="006770A7" w:rsidRDefault="009A013F">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rsidR="006770A7" w:rsidRDefault="009A013F">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228"/>
              <w:ind w:left="0"/>
              <w:rPr>
                <w:b/>
                <w:sz w:val="20"/>
              </w:rPr>
            </w:pPr>
          </w:p>
          <w:p w:rsidR="006770A7" w:rsidRDefault="009A013F">
            <w:pPr>
              <w:pStyle w:val="TableParagraph"/>
              <w:ind w:left="158"/>
              <w:rPr>
                <w:b/>
                <w:sz w:val="20"/>
              </w:rPr>
            </w:pPr>
            <w:r>
              <w:rPr>
                <w:b/>
                <w:spacing w:val="-10"/>
                <w:sz w:val="20"/>
              </w:rPr>
              <w:t>4</w:t>
            </w:r>
          </w:p>
        </w:tc>
        <w:tc>
          <w:tcPr>
            <w:tcW w:w="4632" w:type="dxa"/>
          </w:tcPr>
          <w:p w:rsidR="006770A7" w:rsidRDefault="00B66195">
            <w:pPr>
              <w:pStyle w:val="TableParagraph"/>
              <w:ind w:left="0"/>
              <w:rPr>
                <w:sz w:val="18"/>
              </w:rPr>
            </w:pPr>
            <w:r>
              <w:t>In response, the background section was revised and expanded to improve contextual flow and strengthen the discussion of metamorphic processes, mineral exploration frameworks, and index mineral applications in economic geology.</w:t>
            </w:r>
          </w:p>
        </w:tc>
      </w:tr>
      <w:tr w:rsidR="006770A7">
        <w:trPr>
          <w:trHeight w:val="1151"/>
        </w:trPr>
        <w:tc>
          <w:tcPr>
            <w:tcW w:w="4628" w:type="dxa"/>
          </w:tcPr>
          <w:p w:rsidR="006770A7" w:rsidRDefault="009A013F">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6770A7" w:rsidRDefault="009A013F">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228"/>
              <w:ind w:left="0"/>
              <w:rPr>
                <w:b/>
                <w:sz w:val="20"/>
              </w:rPr>
            </w:pPr>
          </w:p>
          <w:p w:rsidR="006770A7" w:rsidRDefault="009A013F">
            <w:pPr>
              <w:pStyle w:val="TableParagraph"/>
              <w:ind w:left="158"/>
              <w:rPr>
                <w:b/>
                <w:sz w:val="20"/>
              </w:rPr>
            </w:pPr>
            <w:r>
              <w:rPr>
                <w:b/>
                <w:spacing w:val="-10"/>
                <w:sz w:val="20"/>
              </w:rPr>
              <w:t>5</w:t>
            </w:r>
          </w:p>
        </w:tc>
        <w:tc>
          <w:tcPr>
            <w:tcW w:w="4632" w:type="dxa"/>
          </w:tcPr>
          <w:p w:rsidR="00B66195" w:rsidRDefault="00B66195" w:rsidP="00B66195">
            <w:pPr>
              <w:pStyle w:val="NormalWeb"/>
            </w:pPr>
            <w:r>
              <w:t>We appreciate the reviewer’s positive assessment. To further improve clarity, a clearly structured statement of objectives has now been added at the end of the introduction section.</w:t>
            </w:r>
          </w:p>
          <w:p w:rsidR="006770A7" w:rsidRDefault="006770A7">
            <w:pPr>
              <w:pStyle w:val="TableParagraph"/>
              <w:ind w:left="0"/>
              <w:rPr>
                <w:sz w:val="18"/>
              </w:rPr>
            </w:pPr>
          </w:p>
        </w:tc>
      </w:tr>
      <w:tr w:rsidR="006770A7">
        <w:trPr>
          <w:trHeight w:val="918"/>
        </w:trPr>
        <w:tc>
          <w:tcPr>
            <w:tcW w:w="4628" w:type="dxa"/>
          </w:tcPr>
          <w:p w:rsidR="006770A7" w:rsidRDefault="009A013F">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3"/>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rsidR="006770A7" w:rsidRDefault="009A013F">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113"/>
              <w:ind w:left="0"/>
              <w:rPr>
                <w:b/>
                <w:sz w:val="20"/>
              </w:rPr>
            </w:pPr>
          </w:p>
          <w:p w:rsidR="006770A7" w:rsidRDefault="009A013F">
            <w:pPr>
              <w:pStyle w:val="TableParagraph"/>
              <w:ind w:left="158"/>
              <w:rPr>
                <w:b/>
                <w:sz w:val="20"/>
              </w:rPr>
            </w:pPr>
            <w:r>
              <w:rPr>
                <w:b/>
                <w:spacing w:val="-10"/>
                <w:sz w:val="20"/>
              </w:rPr>
              <w:t>4</w:t>
            </w:r>
          </w:p>
        </w:tc>
        <w:tc>
          <w:tcPr>
            <w:tcW w:w="4632" w:type="dxa"/>
          </w:tcPr>
          <w:p w:rsidR="006770A7" w:rsidRDefault="00B66195">
            <w:pPr>
              <w:pStyle w:val="TableParagraph"/>
              <w:ind w:left="0"/>
              <w:rPr>
                <w:sz w:val="18"/>
              </w:rPr>
            </w:pPr>
            <w:r>
              <w:t>We thank the reviewer for recognizing the suitability</w:t>
            </w:r>
            <w:r>
              <w:t xml:space="preserve"> of the literature review</w:t>
            </w:r>
          </w:p>
        </w:tc>
      </w:tr>
      <w:tr w:rsidR="006770A7">
        <w:trPr>
          <w:trHeight w:val="1149"/>
        </w:trPr>
        <w:tc>
          <w:tcPr>
            <w:tcW w:w="4628" w:type="dxa"/>
          </w:tcPr>
          <w:p w:rsidR="006770A7" w:rsidRDefault="009A013F">
            <w:pPr>
              <w:pStyle w:val="TableParagraph"/>
              <w:rPr>
                <w:b/>
                <w:sz w:val="20"/>
              </w:rPr>
            </w:pPr>
            <w:r>
              <w:rPr>
                <w:b/>
                <w:sz w:val="20"/>
              </w:rPr>
              <w:t>7.</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research</w:t>
            </w:r>
            <w:r>
              <w:rPr>
                <w:b/>
                <w:spacing w:val="-5"/>
                <w:sz w:val="20"/>
              </w:rPr>
              <w:t xml:space="preserve"> </w:t>
            </w:r>
            <w:r>
              <w:rPr>
                <w:b/>
                <w:sz w:val="20"/>
              </w:rPr>
              <w:t>methodology</w:t>
            </w:r>
            <w:r>
              <w:rPr>
                <w:b/>
                <w:spacing w:val="-6"/>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rsidR="006770A7" w:rsidRDefault="009A013F">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229"/>
              <w:ind w:left="0"/>
              <w:rPr>
                <w:b/>
                <w:sz w:val="20"/>
              </w:rPr>
            </w:pPr>
          </w:p>
          <w:p w:rsidR="006770A7" w:rsidRDefault="009A013F">
            <w:pPr>
              <w:pStyle w:val="TableParagraph"/>
              <w:ind w:left="158"/>
              <w:rPr>
                <w:b/>
                <w:sz w:val="20"/>
              </w:rPr>
            </w:pPr>
            <w:r>
              <w:rPr>
                <w:b/>
                <w:spacing w:val="-10"/>
                <w:sz w:val="20"/>
              </w:rPr>
              <w:t>5</w:t>
            </w:r>
          </w:p>
        </w:tc>
        <w:tc>
          <w:tcPr>
            <w:tcW w:w="4632" w:type="dxa"/>
          </w:tcPr>
          <w:p w:rsidR="006770A7" w:rsidRDefault="00B66195">
            <w:pPr>
              <w:pStyle w:val="TableParagraph"/>
              <w:ind w:left="0"/>
              <w:rPr>
                <w:sz w:val="18"/>
              </w:rPr>
            </w:pPr>
            <w:r>
              <w:t>We thank the reviewer for recognizing the suitability of the methodological approach.</w:t>
            </w:r>
          </w:p>
        </w:tc>
      </w:tr>
      <w:tr w:rsidR="006770A7">
        <w:trPr>
          <w:trHeight w:val="1151"/>
        </w:trPr>
        <w:tc>
          <w:tcPr>
            <w:tcW w:w="4628" w:type="dxa"/>
          </w:tcPr>
          <w:p w:rsidR="006770A7" w:rsidRDefault="009A013F">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rsidR="006770A7" w:rsidRDefault="009A013F">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228"/>
              <w:ind w:left="0"/>
              <w:rPr>
                <w:b/>
                <w:sz w:val="20"/>
              </w:rPr>
            </w:pPr>
          </w:p>
          <w:p w:rsidR="006770A7" w:rsidRDefault="009A013F">
            <w:pPr>
              <w:pStyle w:val="TableParagraph"/>
              <w:ind w:left="158"/>
              <w:rPr>
                <w:b/>
                <w:sz w:val="20"/>
              </w:rPr>
            </w:pPr>
            <w:r>
              <w:rPr>
                <w:b/>
                <w:spacing w:val="-10"/>
                <w:sz w:val="20"/>
              </w:rPr>
              <w:t>5</w:t>
            </w:r>
          </w:p>
        </w:tc>
        <w:tc>
          <w:tcPr>
            <w:tcW w:w="4632" w:type="dxa"/>
          </w:tcPr>
          <w:p w:rsidR="006770A7" w:rsidRDefault="00B66195">
            <w:pPr>
              <w:pStyle w:val="TableParagraph"/>
              <w:ind w:left="0"/>
              <w:rPr>
                <w:sz w:val="18"/>
              </w:rPr>
            </w:pPr>
            <w:r>
              <w:t>We appreciate the reviewer’s acknowledgment that no ethical concerns are associated with the manuscript.</w:t>
            </w:r>
          </w:p>
        </w:tc>
      </w:tr>
      <w:tr w:rsidR="006770A7">
        <w:trPr>
          <w:trHeight w:val="918"/>
        </w:trPr>
        <w:tc>
          <w:tcPr>
            <w:tcW w:w="4628" w:type="dxa"/>
          </w:tcPr>
          <w:p w:rsidR="006770A7" w:rsidRDefault="009A013F">
            <w:pPr>
              <w:pStyle w:val="TableParagraph"/>
              <w:spacing w:line="226"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rsidR="006770A7" w:rsidRDefault="009A013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113"/>
              <w:ind w:left="0"/>
              <w:rPr>
                <w:b/>
                <w:sz w:val="20"/>
              </w:rPr>
            </w:pPr>
          </w:p>
          <w:p w:rsidR="006770A7" w:rsidRDefault="009A013F">
            <w:pPr>
              <w:pStyle w:val="TableParagraph"/>
              <w:ind w:left="158"/>
              <w:rPr>
                <w:b/>
                <w:sz w:val="20"/>
              </w:rPr>
            </w:pPr>
            <w:r>
              <w:rPr>
                <w:b/>
                <w:spacing w:val="-10"/>
                <w:sz w:val="20"/>
              </w:rPr>
              <w:t>4</w:t>
            </w:r>
          </w:p>
        </w:tc>
        <w:tc>
          <w:tcPr>
            <w:tcW w:w="4632" w:type="dxa"/>
          </w:tcPr>
          <w:p w:rsidR="00B66195" w:rsidRDefault="00B66195" w:rsidP="00B66195">
            <w:pPr>
              <w:pStyle w:val="NormalWeb"/>
            </w:pPr>
            <w:r>
              <w:t>The results and discussion sections were reorganized to improve clarity, coherence, and logical progression between metamorphic evolution, index mineral stability, and exploration implications.</w:t>
            </w:r>
          </w:p>
          <w:p w:rsidR="006770A7" w:rsidRDefault="006770A7">
            <w:pPr>
              <w:pStyle w:val="TableParagraph"/>
              <w:ind w:left="0"/>
              <w:rPr>
                <w:sz w:val="18"/>
              </w:rPr>
            </w:pPr>
          </w:p>
        </w:tc>
      </w:tr>
      <w:tr w:rsidR="006770A7">
        <w:trPr>
          <w:trHeight w:val="1610"/>
        </w:trPr>
        <w:tc>
          <w:tcPr>
            <w:tcW w:w="4628" w:type="dxa"/>
          </w:tcPr>
          <w:p w:rsidR="006770A7" w:rsidRDefault="009A013F">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6770A7" w:rsidRDefault="009A013F">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ind w:left="0"/>
              <w:rPr>
                <w:b/>
                <w:sz w:val="20"/>
              </w:rPr>
            </w:pPr>
          </w:p>
          <w:p w:rsidR="006770A7" w:rsidRDefault="006770A7">
            <w:pPr>
              <w:pStyle w:val="TableParagraph"/>
              <w:spacing w:before="229"/>
              <w:ind w:left="0"/>
              <w:rPr>
                <w:b/>
                <w:sz w:val="20"/>
              </w:rPr>
            </w:pPr>
          </w:p>
          <w:p w:rsidR="006770A7" w:rsidRDefault="009A013F">
            <w:pPr>
              <w:pStyle w:val="TableParagraph"/>
              <w:ind w:left="158"/>
              <w:rPr>
                <w:b/>
                <w:sz w:val="20"/>
              </w:rPr>
            </w:pPr>
            <w:r>
              <w:rPr>
                <w:b/>
                <w:spacing w:val="-10"/>
                <w:sz w:val="20"/>
              </w:rPr>
              <w:t>4</w:t>
            </w:r>
          </w:p>
        </w:tc>
        <w:tc>
          <w:tcPr>
            <w:tcW w:w="4632" w:type="dxa"/>
          </w:tcPr>
          <w:p w:rsidR="006770A7" w:rsidRPr="00B66195" w:rsidRDefault="00B66195">
            <w:pPr>
              <w:pStyle w:val="TableParagraph"/>
              <w:ind w:left="0"/>
              <w:rPr>
                <w:sz w:val="24"/>
                <w:szCs w:val="24"/>
              </w:rPr>
            </w:pPr>
            <w:r w:rsidRPr="00B66195">
              <w:rPr>
                <w:sz w:val="24"/>
                <w:szCs w:val="24"/>
              </w:rPr>
              <w:t>Thank you for the positive review</w:t>
            </w:r>
          </w:p>
        </w:tc>
      </w:tr>
      <w:tr w:rsidR="006770A7">
        <w:trPr>
          <w:trHeight w:val="1149"/>
        </w:trPr>
        <w:tc>
          <w:tcPr>
            <w:tcW w:w="4628" w:type="dxa"/>
          </w:tcPr>
          <w:p w:rsidR="006770A7" w:rsidRDefault="009A013F">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6770A7" w:rsidRDefault="009A013F">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229"/>
              <w:ind w:left="0"/>
              <w:rPr>
                <w:b/>
                <w:sz w:val="20"/>
              </w:rPr>
            </w:pPr>
          </w:p>
          <w:p w:rsidR="006770A7" w:rsidRDefault="009A013F">
            <w:pPr>
              <w:pStyle w:val="TableParagraph"/>
              <w:ind w:left="158"/>
              <w:rPr>
                <w:b/>
                <w:sz w:val="20"/>
              </w:rPr>
            </w:pPr>
            <w:r>
              <w:rPr>
                <w:b/>
                <w:spacing w:val="-10"/>
                <w:sz w:val="20"/>
              </w:rPr>
              <w:t>4</w:t>
            </w:r>
          </w:p>
        </w:tc>
        <w:tc>
          <w:tcPr>
            <w:tcW w:w="4632" w:type="dxa"/>
          </w:tcPr>
          <w:p w:rsidR="006770A7" w:rsidRDefault="00B66195">
            <w:pPr>
              <w:pStyle w:val="TableParagraph"/>
              <w:ind w:left="0"/>
              <w:rPr>
                <w:sz w:val="18"/>
              </w:rPr>
            </w:pPr>
            <w:r w:rsidRPr="00B66195">
              <w:rPr>
                <w:sz w:val="24"/>
                <w:szCs w:val="24"/>
              </w:rPr>
              <w:t>Thank you for the positive review</w:t>
            </w:r>
          </w:p>
        </w:tc>
      </w:tr>
      <w:tr w:rsidR="006770A7">
        <w:trPr>
          <w:trHeight w:val="921"/>
        </w:trPr>
        <w:tc>
          <w:tcPr>
            <w:tcW w:w="4628" w:type="dxa"/>
          </w:tcPr>
          <w:p w:rsidR="006770A7" w:rsidRDefault="009A013F">
            <w:pPr>
              <w:pStyle w:val="TableParagraph"/>
              <w:spacing w:line="227" w:lineRule="exact"/>
              <w:rPr>
                <w:b/>
                <w:sz w:val="20"/>
              </w:rPr>
            </w:pPr>
            <w:r>
              <w:rPr>
                <w:b/>
                <w:sz w:val="20"/>
              </w:rPr>
              <w:t>12.</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rsidR="006770A7" w:rsidRDefault="009A013F">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6770A7" w:rsidRDefault="006770A7">
            <w:pPr>
              <w:pStyle w:val="TableParagraph"/>
              <w:spacing w:before="113"/>
              <w:ind w:left="0"/>
              <w:rPr>
                <w:b/>
                <w:sz w:val="20"/>
              </w:rPr>
            </w:pPr>
          </w:p>
          <w:p w:rsidR="006770A7" w:rsidRDefault="009A013F">
            <w:pPr>
              <w:pStyle w:val="TableParagraph"/>
              <w:ind w:left="158"/>
              <w:rPr>
                <w:b/>
                <w:sz w:val="20"/>
              </w:rPr>
            </w:pPr>
            <w:r>
              <w:rPr>
                <w:b/>
                <w:spacing w:val="-10"/>
                <w:sz w:val="20"/>
              </w:rPr>
              <w:t>4</w:t>
            </w:r>
          </w:p>
        </w:tc>
        <w:tc>
          <w:tcPr>
            <w:tcW w:w="4632" w:type="dxa"/>
          </w:tcPr>
          <w:p w:rsidR="006770A7" w:rsidRDefault="00B66195">
            <w:pPr>
              <w:pStyle w:val="TableParagraph"/>
              <w:ind w:left="0"/>
              <w:rPr>
                <w:sz w:val="18"/>
              </w:rPr>
            </w:pPr>
            <w:r w:rsidRPr="00B66195">
              <w:rPr>
                <w:sz w:val="24"/>
                <w:szCs w:val="24"/>
              </w:rPr>
              <w:t>Thank you for the positive review</w:t>
            </w:r>
          </w:p>
        </w:tc>
      </w:tr>
      <w:tr w:rsidR="006770A7">
        <w:trPr>
          <w:trHeight w:val="918"/>
        </w:trPr>
        <w:tc>
          <w:tcPr>
            <w:tcW w:w="4628" w:type="dxa"/>
          </w:tcPr>
          <w:p w:rsidR="006770A7" w:rsidRDefault="009A013F">
            <w:pPr>
              <w:pStyle w:val="TableParagraph"/>
              <w:spacing w:line="226"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rsidR="006770A7" w:rsidRDefault="009A013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 Needs Improvement 1 = Poor N/A = Not Applicable</w:t>
            </w:r>
          </w:p>
        </w:tc>
        <w:tc>
          <w:tcPr>
            <w:tcW w:w="4632" w:type="dxa"/>
          </w:tcPr>
          <w:p w:rsidR="006770A7" w:rsidRDefault="006770A7">
            <w:pPr>
              <w:pStyle w:val="TableParagraph"/>
              <w:spacing w:before="113"/>
              <w:ind w:left="0"/>
              <w:rPr>
                <w:b/>
                <w:sz w:val="20"/>
              </w:rPr>
            </w:pPr>
          </w:p>
          <w:p w:rsidR="006770A7" w:rsidRDefault="009A013F">
            <w:pPr>
              <w:pStyle w:val="TableParagraph"/>
              <w:ind w:left="158"/>
              <w:rPr>
                <w:b/>
                <w:sz w:val="20"/>
              </w:rPr>
            </w:pPr>
            <w:r>
              <w:rPr>
                <w:b/>
                <w:spacing w:val="-10"/>
                <w:sz w:val="20"/>
              </w:rPr>
              <w:t>4</w:t>
            </w:r>
          </w:p>
        </w:tc>
        <w:tc>
          <w:tcPr>
            <w:tcW w:w="4632" w:type="dxa"/>
          </w:tcPr>
          <w:p w:rsidR="006770A7" w:rsidRDefault="00B66195">
            <w:pPr>
              <w:pStyle w:val="TableParagraph"/>
              <w:ind w:left="0"/>
              <w:rPr>
                <w:sz w:val="18"/>
              </w:rPr>
            </w:pPr>
            <w:r w:rsidRPr="00B66195">
              <w:rPr>
                <w:sz w:val="24"/>
                <w:szCs w:val="24"/>
              </w:rPr>
              <w:t>Thank you for the positive review</w:t>
            </w:r>
          </w:p>
        </w:tc>
      </w:tr>
      <w:tr w:rsidR="006770A7">
        <w:trPr>
          <w:trHeight w:val="1379"/>
        </w:trPr>
        <w:tc>
          <w:tcPr>
            <w:tcW w:w="4628" w:type="dxa"/>
          </w:tcPr>
          <w:p w:rsidR="006770A7" w:rsidRDefault="009A013F">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6770A7" w:rsidRDefault="009A013F">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6770A7" w:rsidRDefault="009A013F">
            <w:pPr>
              <w:pStyle w:val="TableParagraph"/>
              <w:spacing w:before="1"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rsidR="006770A7" w:rsidRDefault="006770A7">
            <w:pPr>
              <w:pStyle w:val="TableParagraph"/>
              <w:ind w:left="0"/>
              <w:rPr>
                <w:b/>
                <w:sz w:val="20"/>
              </w:rPr>
            </w:pPr>
          </w:p>
          <w:p w:rsidR="006770A7" w:rsidRDefault="006770A7">
            <w:pPr>
              <w:pStyle w:val="TableParagraph"/>
              <w:spacing w:before="113"/>
              <w:ind w:left="0"/>
              <w:rPr>
                <w:b/>
                <w:sz w:val="20"/>
              </w:rPr>
            </w:pPr>
          </w:p>
          <w:p w:rsidR="006770A7" w:rsidRDefault="009A013F">
            <w:pPr>
              <w:pStyle w:val="TableParagraph"/>
              <w:spacing w:before="1"/>
              <w:ind w:left="158"/>
              <w:rPr>
                <w:b/>
                <w:sz w:val="20"/>
              </w:rPr>
            </w:pPr>
            <w:r>
              <w:rPr>
                <w:b/>
                <w:spacing w:val="-10"/>
                <w:sz w:val="20"/>
              </w:rPr>
              <w:t>4</w:t>
            </w:r>
          </w:p>
        </w:tc>
        <w:tc>
          <w:tcPr>
            <w:tcW w:w="4632" w:type="dxa"/>
          </w:tcPr>
          <w:p w:rsidR="006770A7" w:rsidRDefault="00B66195">
            <w:pPr>
              <w:pStyle w:val="TableParagraph"/>
              <w:ind w:left="0"/>
              <w:rPr>
                <w:sz w:val="18"/>
              </w:rPr>
            </w:pPr>
            <w:r w:rsidRPr="00B66195">
              <w:rPr>
                <w:sz w:val="24"/>
                <w:szCs w:val="24"/>
              </w:rPr>
              <w:t>Thank you for the positive review</w:t>
            </w:r>
          </w:p>
        </w:tc>
      </w:tr>
      <w:tr w:rsidR="006770A7">
        <w:trPr>
          <w:trHeight w:val="1382"/>
        </w:trPr>
        <w:tc>
          <w:tcPr>
            <w:tcW w:w="4628" w:type="dxa"/>
          </w:tcPr>
          <w:p w:rsidR="006770A7" w:rsidRDefault="009A013F">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4"/>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6770A7" w:rsidRDefault="009A013F">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6770A7" w:rsidRDefault="009A013F">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6770A7" w:rsidRDefault="009A013F">
            <w:pPr>
              <w:pStyle w:val="TableParagraph"/>
              <w:spacing w:before="1" w:line="21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rsidR="006770A7" w:rsidRDefault="006770A7">
            <w:pPr>
              <w:pStyle w:val="TableParagraph"/>
              <w:ind w:left="0"/>
              <w:rPr>
                <w:b/>
                <w:sz w:val="20"/>
              </w:rPr>
            </w:pPr>
          </w:p>
          <w:p w:rsidR="006770A7" w:rsidRDefault="006770A7">
            <w:pPr>
              <w:pStyle w:val="TableParagraph"/>
              <w:spacing w:before="114"/>
              <w:ind w:left="0"/>
              <w:rPr>
                <w:b/>
                <w:sz w:val="20"/>
              </w:rPr>
            </w:pPr>
          </w:p>
          <w:p w:rsidR="006770A7" w:rsidRDefault="009A013F">
            <w:pPr>
              <w:pStyle w:val="TableParagraph"/>
              <w:ind w:left="158"/>
              <w:rPr>
                <w:b/>
                <w:sz w:val="20"/>
              </w:rPr>
            </w:pPr>
            <w:r>
              <w:rPr>
                <w:b/>
                <w:spacing w:val="-10"/>
                <w:sz w:val="20"/>
              </w:rPr>
              <w:t>5</w:t>
            </w:r>
          </w:p>
        </w:tc>
        <w:tc>
          <w:tcPr>
            <w:tcW w:w="4632" w:type="dxa"/>
          </w:tcPr>
          <w:p w:rsidR="006770A7" w:rsidRDefault="00B66195">
            <w:pPr>
              <w:pStyle w:val="TableParagraph"/>
              <w:ind w:left="0"/>
              <w:rPr>
                <w:sz w:val="18"/>
              </w:rPr>
            </w:pPr>
            <w:r w:rsidRPr="00B66195">
              <w:rPr>
                <w:sz w:val="24"/>
                <w:szCs w:val="24"/>
              </w:rPr>
              <w:t>Thank you for the positive review</w:t>
            </w:r>
          </w:p>
        </w:tc>
      </w:tr>
    </w:tbl>
    <w:p w:rsidR="006770A7" w:rsidRDefault="006770A7">
      <w:pPr>
        <w:rPr>
          <w:b/>
          <w:sz w:val="20"/>
        </w:rPr>
      </w:pPr>
    </w:p>
    <w:p w:rsidR="006770A7" w:rsidRDefault="006770A7">
      <w:pPr>
        <w:spacing w:before="14"/>
        <w:rPr>
          <w:b/>
          <w:sz w:val="20"/>
        </w:rPr>
      </w:pPr>
    </w:p>
    <w:p w:rsidR="006770A7" w:rsidRDefault="009A013F">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6770A7" w:rsidRDefault="006770A7">
      <w:pPr>
        <w:spacing w:before="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6770A7">
        <w:trPr>
          <w:trHeight w:val="880"/>
        </w:trPr>
        <w:tc>
          <w:tcPr>
            <w:tcW w:w="4628" w:type="dxa"/>
          </w:tcPr>
          <w:p w:rsidR="006770A7" w:rsidRDefault="006770A7">
            <w:pPr>
              <w:pStyle w:val="TableParagraph"/>
              <w:ind w:left="0"/>
              <w:rPr>
                <w:sz w:val="18"/>
              </w:rPr>
            </w:pPr>
          </w:p>
        </w:tc>
        <w:tc>
          <w:tcPr>
            <w:tcW w:w="4632" w:type="dxa"/>
          </w:tcPr>
          <w:p w:rsidR="006770A7" w:rsidRDefault="009A013F">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4632" w:type="dxa"/>
          </w:tcPr>
          <w:p w:rsidR="006770A7" w:rsidRDefault="009A013F">
            <w:pPr>
              <w:pStyle w:val="TableParagraph"/>
              <w:spacing w:line="252" w:lineRule="auto"/>
              <w:ind w:left="108" w:right="127"/>
              <w:rPr>
                <w:sz w:val="20"/>
              </w:rPr>
            </w:pPr>
            <w:r>
              <w:rPr>
                <w:b/>
                <w:sz w:val="20"/>
              </w:rPr>
              <w:t>Author’s</w:t>
            </w:r>
            <w:r>
              <w:rPr>
                <w:b/>
                <w:spacing w:val="-8"/>
                <w:sz w:val="20"/>
              </w:rPr>
              <w:t xml:space="preserve"> </w:t>
            </w:r>
            <w:r>
              <w:rPr>
                <w:b/>
                <w:sz w:val="20"/>
              </w:rPr>
              <w:t>Feedback</w:t>
            </w:r>
            <w:r>
              <w:rPr>
                <w:b/>
                <w:spacing w:val="-7"/>
                <w:sz w:val="20"/>
              </w:rPr>
              <w:t xml:space="preserve"> </w:t>
            </w:r>
            <w:r>
              <w:rPr>
                <w:sz w:val="20"/>
              </w:rPr>
              <w:t>(It</w:t>
            </w:r>
            <w:r>
              <w:rPr>
                <w:spacing w:val="-8"/>
                <w:sz w:val="20"/>
              </w:rPr>
              <w:t xml:space="preserve"> </w:t>
            </w:r>
            <w:r>
              <w:rPr>
                <w:sz w:val="20"/>
              </w:rPr>
              <w:t>is</w:t>
            </w:r>
            <w:r>
              <w:rPr>
                <w:spacing w:val="-6"/>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6770A7">
        <w:trPr>
          <w:trHeight w:val="1151"/>
        </w:trPr>
        <w:tc>
          <w:tcPr>
            <w:tcW w:w="4628" w:type="dxa"/>
          </w:tcPr>
          <w:p w:rsidR="006770A7" w:rsidRDefault="009A013F">
            <w:pPr>
              <w:pStyle w:val="TableParagraph"/>
              <w:spacing w:line="228"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6770A7" w:rsidRDefault="009A013F">
            <w:pPr>
              <w:pStyle w:val="TableParagraph"/>
              <w:spacing w:before="226"/>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rsidR="006770A7" w:rsidRDefault="006770A7">
            <w:pPr>
              <w:pStyle w:val="TableParagraph"/>
              <w:spacing w:before="152"/>
              <w:ind w:left="0"/>
              <w:rPr>
                <w:b/>
                <w:sz w:val="24"/>
              </w:rPr>
            </w:pPr>
          </w:p>
          <w:p w:rsidR="006770A7" w:rsidRDefault="009A013F">
            <w:pPr>
              <w:pStyle w:val="TableParagraph"/>
              <w:ind w:left="158"/>
              <w:rPr>
                <w:sz w:val="24"/>
              </w:rPr>
            </w:pPr>
            <w:r>
              <w:rPr>
                <w:sz w:val="24"/>
              </w:rPr>
              <w:t>Yes,</w:t>
            </w:r>
            <w:r>
              <w:rPr>
                <w:spacing w:val="-3"/>
                <w:sz w:val="24"/>
              </w:rPr>
              <w:t xml:space="preserve"> </w:t>
            </w:r>
            <w:r>
              <w:rPr>
                <w:sz w:val="24"/>
              </w:rPr>
              <w:t>the title</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article</w:t>
            </w:r>
            <w:r>
              <w:rPr>
                <w:spacing w:val="-1"/>
                <w:sz w:val="24"/>
              </w:rPr>
              <w:t xml:space="preserve"> </w:t>
            </w:r>
            <w:r>
              <w:rPr>
                <w:sz w:val="24"/>
              </w:rPr>
              <w:t xml:space="preserve">is </w:t>
            </w:r>
            <w:r>
              <w:rPr>
                <w:spacing w:val="-2"/>
                <w:sz w:val="24"/>
              </w:rPr>
              <w:t>suitable.</w:t>
            </w:r>
          </w:p>
        </w:tc>
        <w:tc>
          <w:tcPr>
            <w:tcW w:w="4632" w:type="dxa"/>
          </w:tcPr>
          <w:p w:rsidR="006770A7" w:rsidRDefault="00B66195">
            <w:pPr>
              <w:pStyle w:val="TableParagraph"/>
              <w:ind w:left="0"/>
              <w:rPr>
                <w:sz w:val="18"/>
              </w:rPr>
            </w:pPr>
            <w:r>
              <w:t>We thank the reviewer for recognizing the clarity and appropriateness of the manuscript title.</w:t>
            </w:r>
          </w:p>
        </w:tc>
      </w:tr>
    </w:tbl>
    <w:p w:rsidR="006770A7" w:rsidRDefault="006770A7">
      <w:pPr>
        <w:pStyle w:val="TableParagraph"/>
        <w:rPr>
          <w:sz w:val="18"/>
        </w:rPr>
        <w:sectPr w:rsidR="006770A7">
          <w:pgSz w:w="16840" w:h="23820"/>
          <w:pgMar w:top="1760" w:right="1417" w:bottom="2704"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6770A7">
        <w:trPr>
          <w:trHeight w:val="1149"/>
        </w:trPr>
        <w:tc>
          <w:tcPr>
            <w:tcW w:w="4628" w:type="dxa"/>
          </w:tcPr>
          <w:p w:rsidR="006770A7" w:rsidRDefault="009A013F">
            <w:pPr>
              <w:pStyle w:val="TableParagraph"/>
              <w:spacing w:line="226"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rsidR="006770A7" w:rsidRDefault="009A013F">
            <w:pPr>
              <w:pStyle w:val="TableParagraph"/>
              <w:spacing w:line="228" w:lineRule="exact"/>
              <w:rPr>
                <w:sz w:val="20"/>
              </w:rPr>
            </w:pPr>
            <w:r>
              <w:rPr>
                <w:spacing w:val="-10"/>
                <w:sz w:val="20"/>
              </w:rPr>
              <w:t>s</w:t>
            </w:r>
          </w:p>
          <w:p w:rsidR="006770A7" w:rsidRDefault="009A013F">
            <w:pPr>
              <w:pStyle w:val="TableParagraph"/>
              <w:spacing w:before="1"/>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rsidR="006770A7" w:rsidRDefault="006770A7">
            <w:pPr>
              <w:pStyle w:val="TableParagraph"/>
              <w:spacing w:before="16"/>
              <w:ind w:left="0"/>
              <w:rPr>
                <w:b/>
                <w:sz w:val="24"/>
              </w:rPr>
            </w:pPr>
          </w:p>
          <w:p w:rsidR="006770A7" w:rsidRDefault="009A013F">
            <w:pPr>
              <w:pStyle w:val="TableParagraph"/>
              <w:ind w:left="158" w:right="127"/>
              <w:rPr>
                <w:sz w:val="24"/>
              </w:rPr>
            </w:pPr>
            <w:r>
              <w:rPr>
                <w:sz w:val="24"/>
              </w:rPr>
              <w:t>The abstract is well-structured</w:t>
            </w:r>
            <w:r>
              <w:rPr>
                <w:spacing w:val="25"/>
                <w:sz w:val="24"/>
              </w:rPr>
              <w:t xml:space="preserve"> </w:t>
            </w:r>
            <w:r>
              <w:rPr>
                <w:sz w:val="24"/>
              </w:rPr>
              <w:t>and provides</w:t>
            </w:r>
            <w:r>
              <w:rPr>
                <w:spacing w:val="40"/>
                <w:sz w:val="24"/>
              </w:rPr>
              <w:t xml:space="preserve"> </w:t>
            </w:r>
            <w:r>
              <w:rPr>
                <w:sz w:val="24"/>
              </w:rPr>
              <w:t>a comprehensive overview of the study.</w:t>
            </w:r>
          </w:p>
        </w:tc>
        <w:tc>
          <w:tcPr>
            <w:tcW w:w="4632" w:type="dxa"/>
          </w:tcPr>
          <w:p w:rsidR="006770A7" w:rsidRDefault="00C47799">
            <w:pPr>
              <w:pStyle w:val="TableParagraph"/>
              <w:ind w:left="0"/>
              <w:rPr>
                <w:sz w:val="20"/>
              </w:rPr>
            </w:pPr>
            <w:r w:rsidRPr="00B66195">
              <w:rPr>
                <w:sz w:val="24"/>
                <w:szCs w:val="24"/>
              </w:rPr>
              <w:t>Thank you for the positive review</w:t>
            </w:r>
          </w:p>
        </w:tc>
      </w:tr>
      <w:tr w:rsidR="006770A7">
        <w:trPr>
          <w:trHeight w:val="1151"/>
        </w:trPr>
        <w:tc>
          <w:tcPr>
            <w:tcW w:w="4628" w:type="dxa"/>
          </w:tcPr>
          <w:p w:rsidR="006770A7" w:rsidRDefault="009A013F">
            <w:pPr>
              <w:pStyle w:val="TableParagraph"/>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rsidR="006770A7" w:rsidRDefault="009A013F">
            <w:pPr>
              <w:pStyle w:val="TableParagraph"/>
              <w:spacing w:before="224"/>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p w:rsidR="006770A7" w:rsidRDefault="009A013F">
            <w:pPr>
              <w:pStyle w:val="TableParagraph"/>
              <w:spacing w:line="217" w:lineRule="exact"/>
              <w:rPr>
                <w:sz w:val="20"/>
              </w:rPr>
            </w:pPr>
            <w:r>
              <w:rPr>
                <w:spacing w:val="-10"/>
                <w:sz w:val="20"/>
              </w:rPr>
              <w:t>.</w:t>
            </w:r>
          </w:p>
        </w:tc>
        <w:tc>
          <w:tcPr>
            <w:tcW w:w="4632" w:type="dxa"/>
          </w:tcPr>
          <w:p w:rsidR="006770A7" w:rsidRDefault="009A013F">
            <w:pPr>
              <w:pStyle w:val="TableParagraph"/>
              <w:spacing w:before="155"/>
              <w:ind w:left="158" w:right="96"/>
              <w:jc w:val="both"/>
              <w:rPr>
                <w:sz w:val="24"/>
              </w:rPr>
            </w:pPr>
            <w:r>
              <w:rPr>
                <w:sz w:val="24"/>
              </w:rPr>
              <w:t>The manuscript appears to be scientifically valid, with a clear methodology and well-presented results.</w:t>
            </w:r>
          </w:p>
        </w:tc>
        <w:tc>
          <w:tcPr>
            <w:tcW w:w="4632" w:type="dxa"/>
          </w:tcPr>
          <w:p w:rsidR="006770A7" w:rsidRDefault="00C47799">
            <w:pPr>
              <w:pStyle w:val="TableParagraph"/>
              <w:ind w:left="0"/>
              <w:rPr>
                <w:sz w:val="20"/>
              </w:rPr>
            </w:pPr>
            <w:r w:rsidRPr="00B66195">
              <w:rPr>
                <w:sz w:val="24"/>
                <w:szCs w:val="24"/>
              </w:rPr>
              <w:t>Thank you for the positive review</w:t>
            </w:r>
          </w:p>
        </w:tc>
      </w:tr>
      <w:tr w:rsidR="006770A7">
        <w:trPr>
          <w:trHeight w:val="1379"/>
        </w:trPr>
        <w:tc>
          <w:tcPr>
            <w:tcW w:w="4628" w:type="dxa"/>
          </w:tcPr>
          <w:p w:rsidR="006770A7" w:rsidRDefault="009A013F">
            <w:pPr>
              <w:pStyle w:val="TableParagraph"/>
              <w:spacing w:line="226"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6770A7" w:rsidRDefault="009A013F">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6770A7" w:rsidRDefault="009A013F">
            <w:pPr>
              <w:pStyle w:val="TableParagraph"/>
              <w:spacing w:before="228"/>
              <w:ind w:right="193"/>
              <w:rPr>
                <w:sz w:val="20"/>
              </w:rPr>
            </w:pPr>
            <w:r>
              <w:rPr>
                <w:sz w:val="20"/>
              </w:rPr>
              <w:t>If</w:t>
            </w:r>
            <w:r>
              <w:rPr>
                <w:spacing w:val="-5"/>
                <w:sz w:val="20"/>
              </w:rPr>
              <w:t xml:space="preserve"> </w:t>
            </w:r>
            <w:r>
              <w:rPr>
                <w:sz w:val="20"/>
              </w:rPr>
              <w:t>your</w:t>
            </w:r>
            <w:r>
              <w:rPr>
                <w:spacing w:val="-4"/>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632" w:type="dxa"/>
          </w:tcPr>
          <w:p w:rsidR="006770A7" w:rsidRDefault="009A013F">
            <w:pPr>
              <w:pStyle w:val="TableParagraph"/>
              <w:spacing w:before="267"/>
              <w:ind w:left="158" w:right="97"/>
              <w:jc w:val="both"/>
              <w:rPr>
                <w:sz w:val="24"/>
              </w:rPr>
            </w:pPr>
            <w:r>
              <w:rPr>
                <w:sz w:val="24"/>
              </w:rPr>
              <w:t xml:space="preserve">NO, it is important to add some recent work (2024-2026) to the manuscript and </w:t>
            </w:r>
            <w:r>
              <w:rPr>
                <w:spacing w:val="-2"/>
                <w:sz w:val="24"/>
              </w:rPr>
              <w:t>references.</w:t>
            </w:r>
          </w:p>
        </w:tc>
        <w:tc>
          <w:tcPr>
            <w:tcW w:w="4632" w:type="dxa"/>
          </w:tcPr>
          <w:p w:rsidR="006770A7" w:rsidRDefault="00C47799">
            <w:pPr>
              <w:pStyle w:val="TableParagraph"/>
              <w:ind w:left="0"/>
              <w:rPr>
                <w:sz w:val="20"/>
              </w:rPr>
            </w:pPr>
            <w:r>
              <w:t>We thank the reviewer for this valuable suggestion. In response, several recent references (2024–2026) were added,</w:t>
            </w:r>
          </w:p>
        </w:tc>
      </w:tr>
      <w:tr w:rsidR="006770A7">
        <w:trPr>
          <w:trHeight w:val="1379"/>
        </w:trPr>
        <w:tc>
          <w:tcPr>
            <w:tcW w:w="4628" w:type="dxa"/>
          </w:tcPr>
          <w:p w:rsidR="006770A7" w:rsidRDefault="009A013F">
            <w:pPr>
              <w:pStyle w:val="TableParagraph"/>
              <w:spacing w:line="226"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rsidR="006770A7" w:rsidRDefault="009A013F">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6770A7" w:rsidRDefault="009A013F">
            <w:pPr>
              <w:pStyle w:val="TableParagraph"/>
              <w:spacing w:before="228"/>
              <w:ind w:right="193"/>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7"/>
                <w:sz w:val="20"/>
              </w:rPr>
              <w:t xml:space="preserve"> </w:t>
            </w:r>
            <w:r>
              <w:rPr>
                <w:sz w:val="20"/>
              </w:rPr>
              <w:t>please</w:t>
            </w:r>
            <w:r>
              <w:rPr>
                <w:spacing w:val="-5"/>
                <w:sz w:val="20"/>
              </w:rPr>
              <w:t xml:space="preserve"> </w:t>
            </w:r>
            <w:r>
              <w:rPr>
                <w:sz w:val="20"/>
              </w:rPr>
              <w:t>write</w:t>
            </w:r>
            <w:r>
              <w:rPr>
                <w:spacing w:val="-6"/>
                <w:sz w:val="20"/>
              </w:rPr>
              <w:t xml:space="preserve"> </w:t>
            </w:r>
            <w:r>
              <w:rPr>
                <w:sz w:val="20"/>
              </w:rPr>
              <w:t>down</w:t>
            </w:r>
            <w:r>
              <w:rPr>
                <w:spacing w:val="-6"/>
                <w:sz w:val="20"/>
              </w:rPr>
              <w:t xml:space="preserve"> </w:t>
            </w:r>
            <w:r>
              <w:rPr>
                <w:sz w:val="20"/>
              </w:rPr>
              <w:t>the</w:t>
            </w:r>
            <w:r>
              <w:rPr>
                <w:spacing w:val="-3"/>
                <w:sz w:val="20"/>
              </w:rPr>
              <w:t xml:space="preserve"> </w:t>
            </w:r>
            <w:r>
              <w:rPr>
                <w:sz w:val="20"/>
              </w:rPr>
              <w:t>ethical</w:t>
            </w:r>
            <w:r>
              <w:rPr>
                <w:spacing w:val="-6"/>
                <w:sz w:val="20"/>
              </w:rPr>
              <w:t xml:space="preserve"> </w:t>
            </w:r>
            <w:r>
              <w:rPr>
                <w:sz w:val="20"/>
              </w:rPr>
              <w:t>issues here in details)</w:t>
            </w:r>
          </w:p>
        </w:tc>
        <w:tc>
          <w:tcPr>
            <w:tcW w:w="4632" w:type="dxa"/>
          </w:tcPr>
          <w:p w:rsidR="006770A7" w:rsidRDefault="006770A7">
            <w:pPr>
              <w:pStyle w:val="TableParagraph"/>
              <w:spacing w:before="267"/>
              <w:ind w:left="0"/>
              <w:rPr>
                <w:b/>
                <w:sz w:val="24"/>
              </w:rPr>
            </w:pPr>
          </w:p>
          <w:p w:rsidR="006770A7" w:rsidRDefault="009A013F">
            <w:pPr>
              <w:pStyle w:val="TableParagraph"/>
              <w:ind w:left="158"/>
              <w:rPr>
                <w:sz w:val="24"/>
              </w:rPr>
            </w:pPr>
            <w:r>
              <w:rPr>
                <w:spacing w:val="-5"/>
                <w:sz w:val="24"/>
              </w:rPr>
              <w:t>NO</w:t>
            </w:r>
          </w:p>
        </w:tc>
        <w:tc>
          <w:tcPr>
            <w:tcW w:w="4632" w:type="dxa"/>
          </w:tcPr>
          <w:p w:rsidR="006770A7" w:rsidRDefault="00C47799">
            <w:pPr>
              <w:pStyle w:val="TableParagraph"/>
              <w:ind w:left="0"/>
              <w:rPr>
                <w:sz w:val="20"/>
              </w:rPr>
            </w:pPr>
            <w:r w:rsidRPr="00B66195">
              <w:rPr>
                <w:sz w:val="24"/>
                <w:szCs w:val="24"/>
              </w:rPr>
              <w:t>T</w:t>
            </w:r>
            <w:r>
              <w:rPr>
                <w:sz w:val="24"/>
                <w:szCs w:val="24"/>
              </w:rPr>
              <w:t>hank you for acknowledging no ethical issues</w:t>
            </w:r>
          </w:p>
        </w:tc>
      </w:tr>
    </w:tbl>
    <w:p w:rsidR="006770A7" w:rsidRDefault="006770A7">
      <w:pPr>
        <w:rPr>
          <w:b/>
          <w:sz w:val="20"/>
        </w:rPr>
      </w:pPr>
      <w:bookmarkStart w:id="0" w:name="_GoBack"/>
      <w:bookmarkEnd w:id="0"/>
    </w:p>
    <w:sectPr w:rsidR="006770A7">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F40" w:rsidRDefault="00882F40">
      <w:r>
        <w:separator/>
      </w:r>
    </w:p>
  </w:endnote>
  <w:endnote w:type="continuationSeparator" w:id="0">
    <w:p w:rsidR="00882F40" w:rsidRDefault="0088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0A7" w:rsidRDefault="009A013F">
    <w:pPr>
      <w:pStyle w:val="BodyText"/>
      <w:spacing w:line="14" w:lineRule="auto"/>
      <w:rPr>
        <w:b w:val="0"/>
      </w:rPr>
    </w:pPr>
    <w:r>
      <w:rPr>
        <w:b w:val="0"/>
        <w:noProof/>
      </w:rPr>
      <mc:AlternateContent>
        <mc:Choice Requires="wps">
          <w:drawing>
            <wp:anchor distT="0" distB="0" distL="0" distR="0" simplePos="0" relativeHeight="487334400" behindDoc="1" locked="0" layoutInCell="1" allowOverlap="1">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rsidR="006770A7" w:rsidRDefault="009A013F">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82F40">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882F40">
                            <w:rPr>
                              <w:b/>
                              <w:noProof/>
                              <w:sz w:val="20"/>
                            </w:rPr>
                            <w:t>1</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pt;height:24.8pt;z-index:-1598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gpglw+IAAAAPAQAADwAAAGRycy9kb3ducmV2LnhtbEyPwU7DMBBE70j8&#10;g7VI3KhTK0lRGqdCRRUHxKEFpB7d2MQR8Tqy3dT9e5wTPc7s0+xMvYlmIJNyvrfIYbnIgChsreyx&#10;4/D1uXt6BuKDQCkGi4rDVXnYNPd3taikveBeTYfQkRSCvhIcdAhjRalvtTLCL+yoMN1+rDMiJOk6&#10;Kp24pHAzUJZlJTWix/RBi1FttWp/D2fD4Xs77t7jUYuPqZBvr2y1v7o2cv74EF/WQIKK4R+GuX6q&#10;Dk3qdLJnlJ4MSef5qkwsB8aWRVoxM0XOGJDT7JVFDrSp6e2O5g8AAP//AwBQSwECLQAUAAYACAAA&#10;ACEAtoM4kv4AAADhAQAAEwAAAAAAAAAAAAAAAAAAAAAAW0NvbnRlbnRfVHlwZXNdLnhtbFBLAQIt&#10;ABQABgAIAAAAIQA4/SH/1gAAAJQBAAALAAAAAAAAAAAAAAAAAC8BAABfcmVscy8ucmVsc1BLAQIt&#10;ABQABgAIAAAAIQAD+rMoqQEAAEUDAAAOAAAAAAAAAAAAAAAAAC4CAABkcnMvZTJvRG9jLnhtbFBL&#10;AQItABQABgAIAAAAIQCCmCXD4gAAAA8BAAAPAAAAAAAAAAAAAAAAAAMEAABkcnMvZG93bnJldi54&#10;bWxQSwUGAAAAAAQABADzAAAAEgUAAAAA&#10;" filled="f" stroked="f">
              <v:path arrowok="t"/>
              <v:textbox inset="0,0,0,0">
                <w:txbxContent>
                  <w:p w:rsidR="006770A7" w:rsidRDefault="009A013F">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82F40">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882F40">
                      <w:rPr>
                        <w:b/>
                        <w:noProof/>
                        <w:sz w:val="20"/>
                      </w:rPr>
                      <w:t>1</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F40" w:rsidRDefault="00882F40">
      <w:r>
        <w:separator/>
      </w:r>
    </w:p>
  </w:footnote>
  <w:footnote w:type="continuationSeparator" w:id="0">
    <w:p w:rsidR="00882F40" w:rsidRDefault="00882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0A7" w:rsidRDefault="009A013F">
    <w:pPr>
      <w:pStyle w:val="BodyText"/>
      <w:spacing w:line="14" w:lineRule="auto"/>
      <w:rPr>
        <w:b w:val="0"/>
      </w:rPr>
    </w:pPr>
    <w:r>
      <w:rPr>
        <w:b w:val="0"/>
        <w:noProof/>
      </w:rPr>
      <mc:AlternateContent>
        <mc:Choice Requires="wps">
          <w:drawing>
            <wp:anchor distT="0" distB="0" distL="0" distR="0" simplePos="0" relativeHeight="487333888" behindDoc="1" locked="0" layoutInCell="1" allowOverlap="1">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rsidR="006770A7" w:rsidRDefault="009A013F">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2.95pt;width:102.35pt;height:13.05pt;z-index:-15982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A8zjODhAAAACwEAAA8AAABkcnMvZG93bnJldi54bWxMj8FOwzAMhu9IvENk&#10;JG4sJaxsLU0nNDRxQDtsMImj14S2okmqJOuyt8ec4Gj/n35/rlbJDGzSPvTOSrifZcC0bZzqbSvh&#10;431ztwQWIlqFg7NawkUHWNXXVxWWyp3tTk/72DIqsaFECV2MY8l5aDptMMzcqC1lX84bjDT6liuP&#10;Zyo3AxdZ9sgN9pYudDjqdaeb7/3JSDisx81b+uxwO+Xq9UUsdhffJClvb9LzE7CoU/yD4Vef1KEm&#10;p6M7WRXYIGHxUOSEUiDyAhgRxXwugB1pk4sMeF3x/z/UPwAAAP//AwBQSwECLQAUAAYACAAAACEA&#10;toM4kv4AAADhAQAAEwAAAAAAAAAAAAAAAAAAAAAAW0NvbnRlbnRfVHlwZXNdLnhtbFBLAQItABQA&#10;BgAIAAAAIQA4/SH/1gAAAJQBAAALAAAAAAAAAAAAAAAAAC8BAABfcmVscy8ucmVsc1BLAQItABQA&#10;BgAIAAAAIQBok8dWpwEAAD8DAAAOAAAAAAAAAAAAAAAAAC4CAABkcnMvZTJvRG9jLnhtbFBLAQIt&#10;ABQABgAIAAAAIQAPM4zg4QAAAAsBAAAPAAAAAAAAAAAAAAAAAAEEAABkcnMvZG93bnJldi54bWxQ&#10;SwUGAAAAAAQABADzAAAADwUAAAAA&#10;" filled="f" stroked="f">
              <v:path arrowok="t"/>
              <v:textbox inset="0,0,0,0">
                <w:txbxContent>
                  <w:p w:rsidR="006770A7" w:rsidRDefault="009A013F">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4F6B21"/>
    <w:multiLevelType w:val="hybridMultilevel"/>
    <w:tmpl w:val="287461A8"/>
    <w:lvl w:ilvl="0" w:tplc="FE42E54C">
      <w:start w:val="1"/>
      <w:numFmt w:val="decimal"/>
      <w:lvlText w:val="%1."/>
      <w:lvlJc w:val="left"/>
      <w:pPr>
        <w:ind w:left="224" w:hanging="201"/>
        <w:jc w:val="left"/>
      </w:pPr>
      <w:rPr>
        <w:rFonts w:hint="default"/>
        <w:spacing w:val="0"/>
        <w:w w:val="86"/>
        <w:lang w:val="en-US" w:eastAsia="en-US" w:bidi="ar-SA"/>
      </w:rPr>
    </w:lvl>
    <w:lvl w:ilvl="1" w:tplc="39E6BDEC">
      <w:numFmt w:val="bullet"/>
      <w:lvlText w:val="•"/>
      <w:lvlJc w:val="left"/>
      <w:pPr>
        <w:ind w:left="1598" w:hanging="201"/>
      </w:pPr>
      <w:rPr>
        <w:rFonts w:hint="default"/>
        <w:lang w:val="en-US" w:eastAsia="en-US" w:bidi="ar-SA"/>
      </w:rPr>
    </w:lvl>
    <w:lvl w:ilvl="2" w:tplc="ABAA0BA6">
      <w:numFmt w:val="bullet"/>
      <w:lvlText w:val="•"/>
      <w:lvlJc w:val="left"/>
      <w:pPr>
        <w:ind w:left="2976" w:hanging="201"/>
      </w:pPr>
      <w:rPr>
        <w:rFonts w:hint="default"/>
        <w:lang w:val="en-US" w:eastAsia="en-US" w:bidi="ar-SA"/>
      </w:rPr>
    </w:lvl>
    <w:lvl w:ilvl="3" w:tplc="4754E5E0">
      <w:numFmt w:val="bullet"/>
      <w:lvlText w:val="•"/>
      <w:lvlJc w:val="left"/>
      <w:pPr>
        <w:ind w:left="4355" w:hanging="201"/>
      </w:pPr>
      <w:rPr>
        <w:rFonts w:hint="default"/>
        <w:lang w:val="en-US" w:eastAsia="en-US" w:bidi="ar-SA"/>
      </w:rPr>
    </w:lvl>
    <w:lvl w:ilvl="4" w:tplc="87B83B28">
      <w:numFmt w:val="bullet"/>
      <w:lvlText w:val="•"/>
      <w:lvlJc w:val="left"/>
      <w:pPr>
        <w:ind w:left="5733" w:hanging="201"/>
      </w:pPr>
      <w:rPr>
        <w:rFonts w:hint="default"/>
        <w:lang w:val="en-US" w:eastAsia="en-US" w:bidi="ar-SA"/>
      </w:rPr>
    </w:lvl>
    <w:lvl w:ilvl="5" w:tplc="F38E4666">
      <w:numFmt w:val="bullet"/>
      <w:lvlText w:val="•"/>
      <w:lvlJc w:val="left"/>
      <w:pPr>
        <w:ind w:left="7112" w:hanging="201"/>
      </w:pPr>
      <w:rPr>
        <w:rFonts w:hint="default"/>
        <w:lang w:val="en-US" w:eastAsia="en-US" w:bidi="ar-SA"/>
      </w:rPr>
    </w:lvl>
    <w:lvl w:ilvl="6" w:tplc="0AE8E89A">
      <w:numFmt w:val="bullet"/>
      <w:lvlText w:val="•"/>
      <w:lvlJc w:val="left"/>
      <w:pPr>
        <w:ind w:left="8490" w:hanging="201"/>
      </w:pPr>
      <w:rPr>
        <w:rFonts w:hint="default"/>
        <w:lang w:val="en-US" w:eastAsia="en-US" w:bidi="ar-SA"/>
      </w:rPr>
    </w:lvl>
    <w:lvl w:ilvl="7" w:tplc="0992A7FE">
      <w:numFmt w:val="bullet"/>
      <w:lvlText w:val="•"/>
      <w:lvlJc w:val="left"/>
      <w:pPr>
        <w:ind w:left="9869" w:hanging="201"/>
      </w:pPr>
      <w:rPr>
        <w:rFonts w:hint="default"/>
        <w:lang w:val="en-US" w:eastAsia="en-US" w:bidi="ar-SA"/>
      </w:rPr>
    </w:lvl>
    <w:lvl w:ilvl="8" w:tplc="36C228D2">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
  <w:rsids>
    <w:rsidRoot w:val="006770A7"/>
    <w:rsid w:val="004953B4"/>
    <w:rsid w:val="004E2B81"/>
    <w:rsid w:val="005F4C20"/>
    <w:rsid w:val="006770A7"/>
    <w:rsid w:val="006E2E5C"/>
    <w:rsid w:val="00791472"/>
    <w:rsid w:val="00854539"/>
    <w:rsid w:val="00882F40"/>
    <w:rsid w:val="009A013F"/>
    <w:rsid w:val="00B66195"/>
    <w:rsid w:val="00C47799"/>
    <w:rsid w:val="00F9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85682D-3FC2-4B56-9223-3493D8304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4953B4"/>
    <w:rPr>
      <w:color w:val="0000FF"/>
      <w:u w:val="single"/>
    </w:rPr>
  </w:style>
  <w:style w:type="paragraph" w:styleId="NormalWeb">
    <w:name w:val="Normal (Web)"/>
    <w:basedOn w:val="Normal"/>
    <w:uiPriority w:val="99"/>
    <w:semiHidden/>
    <w:unhideWhenUsed/>
    <w:rsid w:val="00B66195"/>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62647">
      <w:bodyDiv w:val="1"/>
      <w:marLeft w:val="0"/>
      <w:marRight w:val="0"/>
      <w:marTop w:val="0"/>
      <w:marBottom w:val="0"/>
      <w:divBdr>
        <w:top w:val="none" w:sz="0" w:space="0" w:color="auto"/>
        <w:left w:val="none" w:sz="0" w:space="0" w:color="auto"/>
        <w:bottom w:val="none" w:sz="0" w:space="0" w:color="auto"/>
        <w:right w:val="none" w:sz="0" w:space="0" w:color="auto"/>
      </w:divBdr>
    </w:div>
    <w:div w:id="269511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ge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GSU</cp:lastModifiedBy>
  <cp:revision>8</cp:revision>
  <dcterms:created xsi:type="dcterms:W3CDTF">2026-05-03T16:48:00Z</dcterms:created>
  <dcterms:modified xsi:type="dcterms:W3CDTF">2026-05-11T23:30:00Z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2026-05-02T00:00:00Z</vt:filetime>
  </property>
  <property fmtid="{D5CDD505-2E9C-101B-9397-08002B2CF9AE}" pid="4" name="Creator">
    <vt:lpwstr>Microsoft® Word 2010</vt:lpwstr>
  </property>
  <property fmtid="{D5CDD505-2E9C-101B-9397-08002B2CF9AE}" pid="5" name="LastSaved">
    <vt:filetime>2026-05-03T00:00:00Z</vt:filetime>
  </property>
  <property fmtid="{D5CDD505-2E9C-101B-9397-08002B2CF9AE}" pid="6" name="Producer">
    <vt:lpwstr>Microsoft® Word 2010</vt:lpwstr>
  </property>
</Properties>
</file>