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0B678DA" w:rsidR="00204042" w:rsidRPr="00EA6E35" w:rsidRDefault="004D16AB" w:rsidP="00AF3F59">
            <w:pPr>
              <w:rPr>
                <w:b/>
                <w:bCs/>
                <w:color w:val="0000FF"/>
                <w:sz w:val="20"/>
                <w:szCs w:val="20"/>
                <w:lang w:val="en-GB"/>
              </w:rPr>
            </w:pPr>
            <w:hyperlink r:id="rId7" w:history="1">
              <w:r w:rsidRPr="004D16AB">
                <w:rPr>
                  <w:rFonts w:ascii="Arial" w:hAnsi="Arial" w:cs="Arial"/>
                  <w:bCs/>
                  <w:noProof/>
                  <w:color w:val="0000FF"/>
                  <w:sz w:val="20"/>
                  <w:szCs w:val="20"/>
                </w:rPr>
                <w:t xml:space="preserve">Asian Journal of Biology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7C4294A" w:rsidR="00204042" w:rsidRPr="00EA6E35" w:rsidRDefault="0025319E" w:rsidP="00EA6E35">
            <w:pPr>
              <w:pStyle w:val="NormalWeb"/>
              <w:spacing w:before="0" w:beforeAutospacing="0" w:after="0" w:afterAutospacing="0"/>
              <w:rPr>
                <w:rFonts w:ascii="Times New Roman" w:hAnsi="Times New Roman" w:cs="Times New Roman"/>
                <w:b/>
                <w:bCs/>
                <w:sz w:val="20"/>
                <w:szCs w:val="20"/>
                <w:lang w:val="en-GB"/>
              </w:rPr>
            </w:pPr>
            <w:r w:rsidRPr="0025319E">
              <w:rPr>
                <w:rFonts w:ascii="Times New Roman" w:hAnsi="Times New Roman" w:cs="Times New Roman"/>
                <w:b/>
                <w:bCs/>
                <w:sz w:val="20"/>
                <w:szCs w:val="20"/>
                <w:lang w:val="en-GB"/>
              </w:rPr>
              <w:t>Ms_AJOB_158659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2BCBB12" w:rsidR="00204042" w:rsidRPr="00EA6E35" w:rsidRDefault="0025319E" w:rsidP="00EA6E35">
            <w:pPr>
              <w:pStyle w:val="NormalWeb"/>
              <w:spacing w:before="0" w:beforeAutospacing="0" w:after="0" w:afterAutospacing="0"/>
              <w:rPr>
                <w:rFonts w:ascii="Times New Roman" w:hAnsi="Times New Roman" w:cs="Times New Roman"/>
                <w:b/>
                <w:sz w:val="20"/>
                <w:szCs w:val="20"/>
                <w:lang w:val="en-GB"/>
              </w:rPr>
            </w:pPr>
            <w:r w:rsidRPr="0025319E">
              <w:rPr>
                <w:rFonts w:ascii="Times New Roman" w:hAnsi="Times New Roman" w:cs="Times New Roman"/>
                <w:b/>
                <w:sz w:val="20"/>
                <w:szCs w:val="20"/>
                <w:lang w:val="en-GB"/>
              </w:rPr>
              <w:t>Residual Effect of Laying Hen Manure on Pearl Millet Production in the Sudano-Sahelian Zone of Burkina Faso</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7777777" w:rsidR="00204042" w:rsidRPr="00EA6E35" w:rsidRDefault="00204042" w:rsidP="00AF3F59">
            <w:pPr>
              <w:contextualSpacing/>
              <w:rPr>
                <w:b/>
                <w:bCs/>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75FB58" w14:textId="77777777" w:rsidR="00204042" w:rsidRDefault="00204042" w:rsidP="00EA6E35">
            <w:pPr>
              <w:ind w:left="360"/>
              <w:rPr>
                <w:b/>
                <w:bCs/>
                <w:sz w:val="20"/>
                <w:szCs w:val="20"/>
                <w:lang w:val="en-GB"/>
              </w:rPr>
            </w:pPr>
          </w:p>
          <w:p w14:paraId="59385222" w14:textId="77777777" w:rsidR="000A0B26" w:rsidRDefault="000A0B26" w:rsidP="00EA6E35">
            <w:pPr>
              <w:ind w:left="360"/>
              <w:rPr>
                <w:b/>
                <w:bCs/>
                <w:sz w:val="20"/>
                <w:szCs w:val="20"/>
                <w:lang w:val="en-GB"/>
              </w:rPr>
            </w:pPr>
            <w:r>
              <w:rPr>
                <w:b/>
                <w:bCs/>
                <w:sz w:val="20"/>
                <w:szCs w:val="20"/>
                <w:lang w:val="en-GB"/>
              </w:rPr>
              <w:t>3</w:t>
            </w:r>
          </w:p>
          <w:p w14:paraId="60B3C328" w14:textId="140501EA" w:rsidR="000A0B26" w:rsidRPr="000A0B26" w:rsidRDefault="000A0B26" w:rsidP="00EA6E35">
            <w:pPr>
              <w:ind w:left="360"/>
              <w:rPr>
                <w:sz w:val="20"/>
                <w:szCs w:val="20"/>
                <w:lang w:val="en-GB"/>
              </w:rPr>
            </w:pPr>
            <w:r w:rsidRPr="000A0B26">
              <w:rPr>
                <w:sz w:val="20"/>
                <w:szCs w:val="20"/>
                <w:lang w:val="en-GB"/>
              </w:rPr>
              <w:t>I</w:t>
            </w:r>
            <w:r>
              <w:rPr>
                <w:sz w:val="20"/>
                <w:szCs w:val="20"/>
                <w:lang w:val="en-GB"/>
              </w:rPr>
              <w:t>t</w:t>
            </w:r>
            <w:r w:rsidRPr="000A0B26">
              <w:rPr>
                <w:sz w:val="20"/>
                <w:szCs w:val="20"/>
                <w:lang w:val="en-GB"/>
              </w:rPr>
              <w:t xml:space="preserve"> </w:t>
            </w:r>
            <w:r>
              <w:rPr>
                <w:sz w:val="20"/>
                <w:szCs w:val="20"/>
                <w:lang w:val="en-GB"/>
              </w:rPr>
              <w:t>will</w:t>
            </w:r>
            <w:r w:rsidRPr="000A0B26">
              <w:rPr>
                <w:sz w:val="20"/>
                <w:szCs w:val="20"/>
                <w:lang w:val="en-GB"/>
              </w:rPr>
              <w:t xml:space="preserve"> </w:t>
            </w:r>
            <w:r>
              <w:rPr>
                <w:sz w:val="20"/>
                <w:szCs w:val="20"/>
                <w:lang w:val="en-GB"/>
              </w:rPr>
              <w:t>be</w:t>
            </w:r>
            <w:r w:rsidRPr="000A0B26">
              <w:rPr>
                <w:sz w:val="20"/>
                <w:szCs w:val="20"/>
                <w:lang w:val="en-GB"/>
              </w:rPr>
              <w:t xml:space="preserve"> </w:t>
            </w:r>
            <w:r>
              <w:rPr>
                <w:sz w:val="20"/>
                <w:szCs w:val="20"/>
                <w:lang w:val="en-GB"/>
              </w:rPr>
              <w:t>good</w:t>
            </w:r>
            <w:r w:rsidRPr="000A0B26">
              <w:rPr>
                <w:sz w:val="20"/>
                <w:szCs w:val="20"/>
                <w:lang w:val="en-GB"/>
              </w:rPr>
              <w:t xml:space="preserve"> </w:t>
            </w:r>
            <w:r>
              <w:rPr>
                <w:sz w:val="20"/>
                <w:szCs w:val="20"/>
                <w:lang w:val="en-GB"/>
              </w:rPr>
              <w:t>if</w:t>
            </w:r>
            <w:r w:rsidRPr="000A0B26">
              <w:rPr>
                <w:sz w:val="20"/>
                <w:szCs w:val="20"/>
                <w:lang w:val="en-GB"/>
              </w:rPr>
              <w:t xml:space="preserve"> </w:t>
            </w:r>
            <w:r>
              <w:rPr>
                <w:sz w:val="20"/>
                <w:szCs w:val="20"/>
                <w:lang w:val="en-GB"/>
              </w:rPr>
              <w:t>growth</w:t>
            </w:r>
            <w:r w:rsidRPr="000A0B26">
              <w:rPr>
                <w:sz w:val="20"/>
                <w:szCs w:val="20"/>
                <w:lang w:val="en-GB"/>
              </w:rPr>
              <w:t xml:space="preserve"> </w:t>
            </w:r>
            <w:r>
              <w:rPr>
                <w:sz w:val="20"/>
                <w:szCs w:val="20"/>
                <w:lang w:val="en-GB"/>
              </w:rPr>
              <w:t>parameters</w:t>
            </w:r>
            <w:r w:rsidRPr="000A0B26">
              <w:rPr>
                <w:sz w:val="20"/>
                <w:szCs w:val="20"/>
                <w:lang w:val="en-GB"/>
              </w:rPr>
              <w:t xml:space="preserve"> </w:t>
            </w:r>
            <w:r>
              <w:rPr>
                <w:sz w:val="20"/>
                <w:szCs w:val="20"/>
                <w:lang w:val="en-GB"/>
              </w:rPr>
              <w:t>of</w:t>
            </w:r>
            <w:r w:rsidRPr="000A0B26">
              <w:rPr>
                <w:sz w:val="20"/>
                <w:szCs w:val="20"/>
                <w:lang w:val="en-GB"/>
              </w:rPr>
              <w:t xml:space="preserve"> </w:t>
            </w:r>
            <w:r>
              <w:rPr>
                <w:sz w:val="20"/>
                <w:szCs w:val="20"/>
                <w:lang w:val="en-GB"/>
              </w:rPr>
              <w:t>pearl</w:t>
            </w:r>
            <w:r w:rsidRPr="000A0B26">
              <w:rPr>
                <w:sz w:val="20"/>
                <w:szCs w:val="20"/>
                <w:lang w:val="en-GB"/>
              </w:rPr>
              <w:t xml:space="preserve"> </w:t>
            </w:r>
            <w:r>
              <w:rPr>
                <w:sz w:val="20"/>
                <w:szCs w:val="20"/>
                <w:lang w:val="en-GB"/>
              </w:rPr>
              <w:t>millet</w:t>
            </w:r>
            <w:r w:rsidRPr="000A0B26">
              <w:rPr>
                <w:sz w:val="20"/>
                <w:szCs w:val="20"/>
                <w:lang w:val="en-GB"/>
              </w:rPr>
              <w:t xml:space="preserve"> </w:t>
            </w:r>
            <w:r>
              <w:rPr>
                <w:sz w:val="20"/>
                <w:szCs w:val="20"/>
                <w:lang w:val="en-GB"/>
              </w:rPr>
              <w:t>is</w:t>
            </w:r>
            <w:r w:rsidRPr="000A0B26">
              <w:rPr>
                <w:sz w:val="20"/>
                <w:szCs w:val="20"/>
                <w:lang w:val="en-GB"/>
              </w:rPr>
              <w:t xml:space="preserve"> </w:t>
            </w:r>
            <w:r>
              <w:rPr>
                <w:sz w:val="20"/>
                <w:szCs w:val="20"/>
                <w:lang w:val="en-GB"/>
              </w:rPr>
              <w:t>included</w:t>
            </w:r>
            <w:r w:rsidRPr="000A0B26">
              <w:rPr>
                <w:sz w:val="20"/>
                <w:szCs w:val="20"/>
                <w:lang w:val="en-GB"/>
              </w:rPr>
              <w:t xml:space="preserve"> </w:t>
            </w:r>
            <w:r>
              <w:rPr>
                <w:sz w:val="20"/>
                <w:szCs w:val="20"/>
                <w:lang w:val="en-GB"/>
              </w:rPr>
              <w:t>in</w:t>
            </w:r>
            <w:r w:rsidRPr="000A0B26">
              <w:rPr>
                <w:sz w:val="20"/>
                <w:szCs w:val="20"/>
                <w:lang w:val="en-GB"/>
              </w:rPr>
              <w:t xml:space="preserve"> </w:t>
            </w:r>
            <w:r>
              <w:rPr>
                <w:sz w:val="20"/>
                <w:szCs w:val="20"/>
                <w:lang w:val="en-GB"/>
              </w:rPr>
              <w:t>the</w:t>
            </w:r>
            <w:r w:rsidRPr="000A0B26">
              <w:rPr>
                <w:sz w:val="20"/>
                <w:szCs w:val="20"/>
                <w:lang w:val="en-GB"/>
              </w:rPr>
              <w:t xml:space="preserve"> </w:t>
            </w:r>
            <w:r>
              <w:rPr>
                <w:sz w:val="20"/>
                <w:szCs w:val="20"/>
                <w:lang w:val="en-GB"/>
              </w:rPr>
              <w:t>title</w:t>
            </w:r>
            <w:r w:rsidRPr="000A0B26">
              <w:rPr>
                <w:sz w:val="20"/>
                <w:szCs w:val="20"/>
                <w:lang w:val="en-GB"/>
              </w:rPr>
              <w:t xml:space="preserve"> </w:t>
            </w:r>
          </w:p>
          <w:p w14:paraId="60ED5885" w14:textId="77777777" w:rsidR="000A0B26" w:rsidRPr="00EA6E35" w:rsidRDefault="000A0B26" w:rsidP="00EA6E35">
            <w:pPr>
              <w:ind w:left="360"/>
              <w:rPr>
                <w:b/>
                <w:bCs/>
                <w:sz w:val="20"/>
                <w:szCs w:val="20"/>
                <w:lang w:val="en-GB"/>
              </w:rPr>
            </w:pPr>
          </w:p>
        </w:tc>
        <w:tc>
          <w:tcPr>
            <w:tcW w:w="1667" w:type="pct"/>
          </w:tcPr>
          <w:p w14:paraId="0C69DD75" w14:textId="5A6B2B9B" w:rsidR="00204042" w:rsidRPr="00EA6E35" w:rsidRDefault="006535AB" w:rsidP="00EA6E35">
            <w:pPr>
              <w:keepNext/>
              <w:outlineLvl w:val="1"/>
              <w:rPr>
                <w:rFonts w:eastAsia="MS Mincho"/>
                <w:bCs/>
                <w:sz w:val="20"/>
                <w:szCs w:val="20"/>
                <w:lang w:val="en-GB"/>
              </w:rPr>
            </w:pPr>
            <w:r w:rsidRPr="006535AB">
              <w:rPr>
                <w:rFonts w:eastAsia="MS Mincho"/>
                <w:bCs/>
                <w:sz w:val="20"/>
                <w:szCs w:val="20"/>
              </w:rPr>
              <w:t>The recommendation has been taken into account. Thank you.</w:t>
            </w:r>
          </w:p>
        </w:tc>
      </w:tr>
      <w:tr w:rsidR="00EA6E35" w:rsidRPr="00EA6E35" w14:paraId="7E673966" w14:textId="77777777" w:rsidTr="005C677A">
        <w:trPr>
          <w:trHeight w:val="20"/>
          <w:jc w:val="center"/>
        </w:trPr>
        <w:tc>
          <w:tcPr>
            <w:tcW w:w="1666" w:type="pct"/>
            <w:noWrap/>
            <w:hideMark/>
          </w:tcPr>
          <w:p w14:paraId="3B1DAF88" w14:textId="6B52C971"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F271C3E" w14:textId="77777777" w:rsidR="00204042" w:rsidRDefault="000A0B26" w:rsidP="00EA6E35">
            <w:pPr>
              <w:ind w:left="360"/>
              <w:rPr>
                <w:b/>
                <w:bCs/>
                <w:sz w:val="20"/>
                <w:szCs w:val="20"/>
                <w:lang w:val="en-GB"/>
              </w:rPr>
            </w:pPr>
            <w:r>
              <w:rPr>
                <w:b/>
                <w:bCs/>
                <w:sz w:val="20"/>
                <w:szCs w:val="20"/>
                <w:lang w:val="en-GB"/>
              </w:rPr>
              <w:t>2</w:t>
            </w:r>
          </w:p>
          <w:p w14:paraId="5BC06A9A" w14:textId="7BF7A397" w:rsidR="000A0B26" w:rsidRPr="000A0B26" w:rsidRDefault="000A0B26" w:rsidP="00EA6E35">
            <w:pPr>
              <w:ind w:left="360"/>
              <w:rPr>
                <w:sz w:val="20"/>
                <w:szCs w:val="20"/>
                <w:lang w:val="en-GB"/>
              </w:rPr>
            </w:pPr>
            <w:r>
              <w:rPr>
                <w:sz w:val="20"/>
                <w:szCs w:val="20"/>
                <w:lang w:val="en-GB"/>
              </w:rPr>
              <w:t>Please</w:t>
            </w:r>
            <w:r w:rsidRPr="000A0B26">
              <w:rPr>
                <w:sz w:val="20"/>
                <w:szCs w:val="20"/>
                <w:lang w:val="en-GB"/>
              </w:rPr>
              <w:t xml:space="preserve"> </w:t>
            </w:r>
            <w:r>
              <w:rPr>
                <w:sz w:val="20"/>
                <w:szCs w:val="20"/>
                <w:lang w:val="en-GB"/>
              </w:rPr>
              <w:t>rewrite</w:t>
            </w:r>
            <w:r w:rsidRPr="000A0B26">
              <w:rPr>
                <w:sz w:val="20"/>
                <w:szCs w:val="20"/>
                <w:lang w:val="en-GB"/>
              </w:rPr>
              <w:t xml:space="preserve"> </w:t>
            </w:r>
            <w:r>
              <w:rPr>
                <w:sz w:val="20"/>
                <w:szCs w:val="20"/>
                <w:lang w:val="en-GB"/>
              </w:rPr>
              <w:t>the</w:t>
            </w:r>
            <w:r w:rsidRPr="000A0B26">
              <w:rPr>
                <w:sz w:val="20"/>
                <w:szCs w:val="20"/>
                <w:lang w:val="en-GB"/>
              </w:rPr>
              <w:t xml:space="preserve"> </w:t>
            </w:r>
            <w:r>
              <w:rPr>
                <w:sz w:val="20"/>
                <w:szCs w:val="20"/>
                <w:lang w:val="en-GB"/>
              </w:rPr>
              <w:t>methodology,</w:t>
            </w:r>
            <w:r w:rsidRPr="000A0B26">
              <w:rPr>
                <w:sz w:val="20"/>
                <w:szCs w:val="20"/>
                <w:lang w:val="en-GB"/>
              </w:rPr>
              <w:t xml:space="preserve"> </w:t>
            </w:r>
            <w:r>
              <w:rPr>
                <w:sz w:val="20"/>
                <w:szCs w:val="20"/>
                <w:lang w:val="en-GB"/>
              </w:rPr>
              <w:t>since</w:t>
            </w:r>
            <w:r w:rsidRPr="000A0B26">
              <w:rPr>
                <w:sz w:val="20"/>
                <w:szCs w:val="20"/>
                <w:lang w:val="en-GB"/>
              </w:rPr>
              <w:t xml:space="preserve"> </w:t>
            </w:r>
            <w:r>
              <w:rPr>
                <w:sz w:val="20"/>
                <w:szCs w:val="20"/>
                <w:lang w:val="en-GB"/>
              </w:rPr>
              <w:t>it</w:t>
            </w:r>
            <w:r w:rsidRPr="000A0B26">
              <w:rPr>
                <w:sz w:val="20"/>
                <w:szCs w:val="20"/>
                <w:lang w:val="en-GB"/>
              </w:rPr>
              <w:t xml:space="preserve"> </w:t>
            </w:r>
            <w:r>
              <w:rPr>
                <w:sz w:val="20"/>
                <w:szCs w:val="20"/>
                <w:lang w:val="en-GB"/>
              </w:rPr>
              <w:t>is</w:t>
            </w:r>
            <w:r w:rsidRPr="000A0B26">
              <w:rPr>
                <w:sz w:val="20"/>
                <w:szCs w:val="20"/>
                <w:lang w:val="en-GB"/>
              </w:rPr>
              <w:t xml:space="preserve"> </w:t>
            </w:r>
            <w:r>
              <w:rPr>
                <w:sz w:val="20"/>
                <w:szCs w:val="20"/>
                <w:lang w:val="en-GB"/>
              </w:rPr>
              <w:t>difficult</w:t>
            </w:r>
            <w:r w:rsidRPr="000A0B26">
              <w:rPr>
                <w:sz w:val="20"/>
                <w:szCs w:val="20"/>
                <w:lang w:val="en-GB"/>
              </w:rPr>
              <w:t xml:space="preserve"> </w:t>
            </w:r>
            <w:r>
              <w:rPr>
                <w:sz w:val="20"/>
                <w:szCs w:val="20"/>
                <w:lang w:val="en-GB"/>
              </w:rPr>
              <w:t>to</w:t>
            </w:r>
            <w:r w:rsidRPr="000A0B26">
              <w:rPr>
                <w:sz w:val="20"/>
                <w:szCs w:val="20"/>
                <w:lang w:val="en-GB"/>
              </w:rPr>
              <w:t xml:space="preserve"> </w:t>
            </w:r>
            <w:r>
              <w:rPr>
                <w:sz w:val="20"/>
                <w:szCs w:val="20"/>
                <w:lang w:val="en-GB"/>
              </w:rPr>
              <w:t>understand</w:t>
            </w:r>
            <w:r w:rsidRPr="000A0B26">
              <w:rPr>
                <w:sz w:val="20"/>
                <w:szCs w:val="20"/>
                <w:lang w:val="en-GB"/>
              </w:rPr>
              <w:t xml:space="preserve"> </w:t>
            </w:r>
            <w:r>
              <w:rPr>
                <w:sz w:val="20"/>
                <w:szCs w:val="20"/>
                <w:lang w:val="en-GB"/>
              </w:rPr>
              <w:t>that</w:t>
            </w:r>
            <w:r w:rsidRPr="000A0B26">
              <w:rPr>
                <w:sz w:val="20"/>
                <w:szCs w:val="20"/>
                <w:lang w:val="en-GB"/>
              </w:rPr>
              <w:t xml:space="preserve"> </w:t>
            </w:r>
            <w:r>
              <w:rPr>
                <w:sz w:val="20"/>
                <w:szCs w:val="20"/>
                <w:lang w:val="en-GB"/>
              </w:rPr>
              <w:t>the</w:t>
            </w:r>
            <w:r w:rsidRPr="000A0B26">
              <w:rPr>
                <w:sz w:val="20"/>
                <w:szCs w:val="20"/>
                <w:lang w:val="en-GB"/>
              </w:rPr>
              <w:t xml:space="preserve"> </w:t>
            </w:r>
            <w:r>
              <w:rPr>
                <w:sz w:val="20"/>
                <w:szCs w:val="20"/>
                <w:lang w:val="en-GB"/>
              </w:rPr>
              <w:t>LHM</w:t>
            </w:r>
            <w:r w:rsidRPr="000A0B26">
              <w:rPr>
                <w:sz w:val="20"/>
                <w:szCs w:val="20"/>
                <w:lang w:val="en-GB"/>
              </w:rPr>
              <w:t xml:space="preserve"> </w:t>
            </w:r>
            <w:r>
              <w:rPr>
                <w:sz w:val="20"/>
                <w:szCs w:val="20"/>
                <w:lang w:val="en-GB"/>
              </w:rPr>
              <w:t>was</w:t>
            </w:r>
            <w:r w:rsidRPr="000A0B26">
              <w:rPr>
                <w:sz w:val="20"/>
                <w:szCs w:val="20"/>
                <w:lang w:val="en-GB"/>
              </w:rPr>
              <w:t xml:space="preserve"> </w:t>
            </w:r>
            <w:r>
              <w:rPr>
                <w:sz w:val="20"/>
                <w:szCs w:val="20"/>
                <w:lang w:val="en-GB"/>
              </w:rPr>
              <w:t>applied</w:t>
            </w:r>
            <w:r w:rsidRPr="000A0B26">
              <w:rPr>
                <w:sz w:val="20"/>
                <w:szCs w:val="20"/>
                <w:lang w:val="en-GB"/>
              </w:rPr>
              <w:t xml:space="preserve"> </w:t>
            </w:r>
            <w:r>
              <w:rPr>
                <w:sz w:val="20"/>
                <w:szCs w:val="20"/>
                <w:lang w:val="en-GB"/>
              </w:rPr>
              <w:t>in</w:t>
            </w:r>
            <w:r w:rsidRPr="000A0B26">
              <w:rPr>
                <w:sz w:val="20"/>
                <w:szCs w:val="20"/>
                <w:lang w:val="en-GB"/>
              </w:rPr>
              <w:t xml:space="preserve"> </w:t>
            </w:r>
            <w:r>
              <w:rPr>
                <w:sz w:val="20"/>
                <w:szCs w:val="20"/>
                <w:lang w:val="en-GB"/>
              </w:rPr>
              <w:t>the</w:t>
            </w:r>
            <w:r w:rsidRPr="000A0B26">
              <w:rPr>
                <w:sz w:val="20"/>
                <w:szCs w:val="20"/>
                <w:lang w:val="en-GB"/>
              </w:rPr>
              <w:t xml:space="preserve"> </w:t>
            </w:r>
            <w:r>
              <w:rPr>
                <w:sz w:val="20"/>
                <w:szCs w:val="20"/>
                <w:lang w:val="en-GB"/>
              </w:rPr>
              <w:t>year</w:t>
            </w:r>
            <w:r w:rsidRPr="000A0B26">
              <w:rPr>
                <w:sz w:val="20"/>
                <w:szCs w:val="20"/>
                <w:lang w:val="en-GB"/>
              </w:rPr>
              <w:t xml:space="preserve"> </w:t>
            </w:r>
            <w:r>
              <w:rPr>
                <w:sz w:val="20"/>
                <w:szCs w:val="20"/>
                <w:lang w:val="en-GB"/>
              </w:rPr>
              <w:t>2021/2022</w:t>
            </w:r>
            <w:r w:rsidRPr="000A0B26">
              <w:rPr>
                <w:sz w:val="20"/>
                <w:szCs w:val="20"/>
                <w:lang w:val="en-GB"/>
              </w:rPr>
              <w:t xml:space="preserve"> </w:t>
            </w:r>
            <w:r>
              <w:rPr>
                <w:sz w:val="20"/>
                <w:szCs w:val="20"/>
                <w:lang w:val="en-GB"/>
              </w:rPr>
              <w:t>only.</w:t>
            </w:r>
          </w:p>
        </w:tc>
        <w:tc>
          <w:tcPr>
            <w:tcW w:w="1667" w:type="pct"/>
          </w:tcPr>
          <w:p w14:paraId="7FC68848" w14:textId="281AB296" w:rsidR="00204042" w:rsidRPr="00EA6E35" w:rsidRDefault="00CE115A" w:rsidP="00EA6E35">
            <w:pPr>
              <w:keepNext/>
              <w:outlineLvl w:val="1"/>
              <w:rPr>
                <w:rFonts w:eastAsia="MS Mincho"/>
                <w:bCs/>
                <w:sz w:val="20"/>
                <w:szCs w:val="20"/>
                <w:lang w:val="en-GB"/>
              </w:rPr>
            </w:pPr>
            <w:r w:rsidRPr="00CE115A">
              <w:rPr>
                <w:rFonts w:eastAsia="MS Mincho"/>
                <w:bCs/>
                <w:sz w:val="20"/>
                <w:szCs w:val="20"/>
              </w:rPr>
              <w:t>The methodology section has been carefully revised and improved in accordance with this recommendation to enhance clarity and readability. We would like to clarify that the laying hen manure (LHM) was applied only during the 2021/2022 cropping season. The subsequent observations were conducted to evaluate its residual effects in the following period. This clarification has now been explicitly stated in the revised manuscript to avoid any ambiguity.</w:t>
            </w:r>
          </w:p>
        </w:tc>
      </w:tr>
      <w:tr w:rsidR="00EA6E35" w:rsidRPr="00EA6E35" w14:paraId="57435C06" w14:textId="77777777" w:rsidTr="005C677A">
        <w:trPr>
          <w:trHeight w:val="20"/>
          <w:jc w:val="center"/>
        </w:trPr>
        <w:tc>
          <w:tcPr>
            <w:tcW w:w="1666" w:type="pct"/>
            <w:noWrap/>
            <w:hideMark/>
          </w:tcPr>
          <w:p w14:paraId="5911F903" w14:textId="3A732CC6"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AEB9C97" w14:textId="77777777" w:rsidR="00D07CC6" w:rsidRDefault="00D07CC6" w:rsidP="00EA6E35">
            <w:pPr>
              <w:ind w:left="360"/>
              <w:rPr>
                <w:b/>
                <w:bCs/>
                <w:sz w:val="20"/>
                <w:szCs w:val="20"/>
                <w:lang w:val="en-GB"/>
              </w:rPr>
            </w:pPr>
          </w:p>
          <w:p w14:paraId="1944DDD7" w14:textId="77777777" w:rsidR="00204042" w:rsidRDefault="00D07CC6" w:rsidP="00EA6E35">
            <w:pPr>
              <w:ind w:left="360"/>
              <w:rPr>
                <w:b/>
                <w:bCs/>
                <w:sz w:val="20"/>
                <w:szCs w:val="20"/>
                <w:lang w:val="en-GB"/>
              </w:rPr>
            </w:pPr>
            <w:r>
              <w:rPr>
                <w:b/>
                <w:bCs/>
                <w:sz w:val="20"/>
                <w:szCs w:val="20"/>
                <w:lang w:val="en-GB"/>
              </w:rPr>
              <w:t>2</w:t>
            </w:r>
          </w:p>
          <w:p w14:paraId="51F93E96" w14:textId="3E0ECC87" w:rsidR="00D07CC6" w:rsidRPr="00D07CC6" w:rsidRDefault="00D07CC6" w:rsidP="00EA6E35">
            <w:pPr>
              <w:ind w:left="360"/>
              <w:rPr>
                <w:sz w:val="20"/>
                <w:szCs w:val="20"/>
                <w:lang w:val="en-GB"/>
              </w:rPr>
            </w:pPr>
            <w:r>
              <w:rPr>
                <w:sz w:val="20"/>
                <w:szCs w:val="20"/>
                <w:lang w:val="en-GB"/>
              </w:rPr>
              <w:t>the</w:t>
            </w:r>
            <w:r w:rsidRPr="00D07CC6">
              <w:rPr>
                <w:sz w:val="20"/>
                <w:szCs w:val="20"/>
                <w:lang w:val="en-GB"/>
              </w:rPr>
              <w:t xml:space="preserve"> </w:t>
            </w:r>
            <w:r>
              <w:rPr>
                <w:sz w:val="20"/>
                <w:szCs w:val="20"/>
                <w:lang w:val="en-GB"/>
              </w:rPr>
              <w:t>keywords</w:t>
            </w:r>
            <w:r w:rsidRPr="00D07CC6">
              <w:rPr>
                <w:sz w:val="20"/>
                <w:szCs w:val="20"/>
                <w:lang w:val="en-GB"/>
              </w:rPr>
              <w:t xml:space="preserve"> </w:t>
            </w:r>
            <w:r w:rsidR="00E12AE8">
              <w:rPr>
                <w:sz w:val="20"/>
                <w:szCs w:val="20"/>
                <w:lang w:val="en-GB"/>
              </w:rPr>
              <w:t>‘</w:t>
            </w:r>
            <w:r>
              <w:rPr>
                <w:sz w:val="20"/>
                <w:szCs w:val="20"/>
                <w:lang w:val="en-GB"/>
              </w:rPr>
              <w:t>residual</w:t>
            </w:r>
            <w:r w:rsidRPr="00D07CC6">
              <w:rPr>
                <w:sz w:val="20"/>
                <w:szCs w:val="20"/>
                <w:lang w:val="en-GB"/>
              </w:rPr>
              <w:t xml:space="preserve"> </w:t>
            </w:r>
            <w:r>
              <w:rPr>
                <w:sz w:val="20"/>
                <w:szCs w:val="20"/>
                <w:lang w:val="en-GB"/>
              </w:rPr>
              <w:t>effects</w:t>
            </w:r>
            <w:r w:rsidR="00E12AE8">
              <w:rPr>
                <w:sz w:val="20"/>
                <w:szCs w:val="20"/>
                <w:lang w:val="en-GB"/>
              </w:rPr>
              <w:t>’</w:t>
            </w:r>
            <w:r w:rsidRPr="00D07CC6">
              <w:rPr>
                <w:sz w:val="20"/>
                <w:szCs w:val="20"/>
                <w:lang w:val="en-GB"/>
              </w:rPr>
              <w:t xml:space="preserve"> </w:t>
            </w:r>
            <w:r>
              <w:rPr>
                <w:sz w:val="20"/>
                <w:szCs w:val="20"/>
                <w:lang w:val="en-GB"/>
              </w:rPr>
              <w:t>was</w:t>
            </w:r>
            <w:r w:rsidRPr="00D07CC6">
              <w:rPr>
                <w:sz w:val="20"/>
                <w:szCs w:val="20"/>
                <w:lang w:val="en-GB"/>
              </w:rPr>
              <w:t xml:space="preserve"> </w:t>
            </w:r>
            <w:r>
              <w:rPr>
                <w:sz w:val="20"/>
                <w:szCs w:val="20"/>
                <w:lang w:val="en-GB"/>
              </w:rPr>
              <w:t>not</w:t>
            </w:r>
            <w:r w:rsidRPr="00D07CC6">
              <w:rPr>
                <w:sz w:val="20"/>
                <w:szCs w:val="20"/>
                <w:lang w:val="en-GB"/>
              </w:rPr>
              <w:t xml:space="preserve"> </w:t>
            </w:r>
            <w:r>
              <w:rPr>
                <w:sz w:val="20"/>
                <w:szCs w:val="20"/>
                <w:lang w:val="en-GB"/>
              </w:rPr>
              <w:t>clear.</w:t>
            </w:r>
          </w:p>
        </w:tc>
        <w:tc>
          <w:tcPr>
            <w:tcW w:w="1667" w:type="pct"/>
          </w:tcPr>
          <w:p w14:paraId="64707DED" w14:textId="7B3378DF" w:rsidR="00D97B0E" w:rsidRPr="00D97B0E" w:rsidRDefault="00D97B0E" w:rsidP="00D97B0E">
            <w:pPr>
              <w:keepNext/>
              <w:outlineLvl w:val="1"/>
              <w:rPr>
                <w:rFonts w:eastAsia="MS Mincho"/>
                <w:bCs/>
                <w:sz w:val="20"/>
                <w:szCs w:val="20"/>
              </w:rPr>
            </w:pPr>
            <w:r w:rsidRPr="00D97B0E">
              <w:rPr>
                <w:rFonts w:eastAsia="MS Mincho"/>
                <w:bCs/>
                <w:sz w:val="20"/>
                <w:szCs w:val="20"/>
              </w:rPr>
              <w:t>We thank the reviewer for this observation. By "residual effect" (also known as the carry-over effect), we refer specifically to the influence of organic and mineral fertilizers on crop performance in the cropping seasons subsequent to the initial application year, during which no further fertilizers were applied.</w:t>
            </w:r>
          </w:p>
          <w:p w14:paraId="23D28551" w14:textId="6C31A4EB" w:rsidR="00D97B0E" w:rsidRPr="00D97B0E" w:rsidRDefault="00D97B0E" w:rsidP="00D97B0E">
            <w:pPr>
              <w:keepNext/>
              <w:outlineLvl w:val="1"/>
              <w:rPr>
                <w:rFonts w:eastAsia="MS Mincho"/>
                <w:bCs/>
                <w:sz w:val="20"/>
                <w:szCs w:val="20"/>
              </w:rPr>
            </w:pPr>
            <w:r w:rsidRPr="00D97B0E">
              <w:rPr>
                <w:rFonts w:eastAsia="MS Mincho"/>
                <w:bCs/>
                <w:sz w:val="20"/>
                <w:szCs w:val="20"/>
              </w:rPr>
              <w:t>To clarify this in the manuscript, we have:</w:t>
            </w:r>
            <w:r>
              <w:rPr>
                <w:rFonts w:eastAsia="MS Mincho"/>
                <w:bCs/>
                <w:sz w:val="20"/>
                <w:szCs w:val="20"/>
              </w:rPr>
              <w:t xml:space="preserve"> </w:t>
            </w:r>
            <w:r w:rsidRPr="00D97B0E">
              <w:rPr>
                <w:rFonts w:eastAsia="MS Mincho"/>
                <w:bCs/>
                <w:sz w:val="20"/>
                <w:szCs w:val="20"/>
              </w:rPr>
              <w:t xml:space="preserve">Explicitly detailed the timeline in the </w:t>
            </w:r>
            <w:r w:rsidRPr="00D97B0E">
              <w:rPr>
                <w:rFonts w:eastAsia="MS Mincho"/>
                <w:b/>
                <w:bCs/>
                <w:sz w:val="20"/>
                <w:szCs w:val="20"/>
              </w:rPr>
              <w:t>Methodology</w:t>
            </w:r>
            <w:r w:rsidRPr="00D97B0E">
              <w:rPr>
                <w:rFonts w:eastAsia="MS Mincho"/>
                <w:bCs/>
                <w:sz w:val="20"/>
                <w:szCs w:val="20"/>
              </w:rPr>
              <w:t xml:space="preserve"> (2021/2022 as the application year and 2022/2023 as the residual observation year).</w:t>
            </w:r>
          </w:p>
          <w:p w14:paraId="61E2DCF4" w14:textId="77777777" w:rsidR="00204042" w:rsidRPr="00D97B0E" w:rsidRDefault="00204042" w:rsidP="00EA6E35">
            <w:pPr>
              <w:keepNext/>
              <w:outlineLvl w:val="1"/>
              <w:rPr>
                <w:rFonts w:eastAsia="MS Mincho"/>
                <w:bCs/>
                <w:sz w:val="20"/>
                <w:szCs w:val="20"/>
              </w:rPr>
            </w:pPr>
          </w:p>
        </w:tc>
      </w:tr>
      <w:tr w:rsidR="00EA6E35" w:rsidRPr="00EA6E35" w14:paraId="6D90F5AF" w14:textId="77777777" w:rsidTr="005C677A">
        <w:trPr>
          <w:trHeight w:val="20"/>
          <w:jc w:val="center"/>
        </w:trPr>
        <w:tc>
          <w:tcPr>
            <w:tcW w:w="1666" w:type="pct"/>
            <w:noWrap/>
            <w:hideMark/>
          </w:tcPr>
          <w:p w14:paraId="4E2E34C9" w14:textId="01FF48AB"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5B2F5EE" w14:textId="77777777" w:rsidR="00204042" w:rsidRDefault="00204042" w:rsidP="00EA6E35">
            <w:pPr>
              <w:ind w:left="360"/>
              <w:rPr>
                <w:b/>
                <w:bCs/>
                <w:sz w:val="20"/>
                <w:szCs w:val="20"/>
                <w:lang w:val="en-GB"/>
              </w:rPr>
            </w:pPr>
          </w:p>
          <w:p w14:paraId="2D917797" w14:textId="77777777" w:rsidR="0080624F" w:rsidRDefault="0080624F" w:rsidP="00EA6E35">
            <w:pPr>
              <w:ind w:left="360"/>
              <w:rPr>
                <w:b/>
                <w:bCs/>
                <w:sz w:val="20"/>
                <w:szCs w:val="20"/>
                <w:lang w:val="en-GB"/>
              </w:rPr>
            </w:pPr>
            <w:r>
              <w:rPr>
                <w:b/>
                <w:bCs/>
                <w:sz w:val="20"/>
                <w:szCs w:val="20"/>
                <w:lang w:val="en-GB"/>
              </w:rPr>
              <w:t>4</w:t>
            </w:r>
          </w:p>
          <w:p w14:paraId="7577A76B" w14:textId="77777777" w:rsidR="0080624F" w:rsidRPr="00EA6E35" w:rsidRDefault="0080624F" w:rsidP="00EA6E35">
            <w:pPr>
              <w:ind w:left="360"/>
              <w:rPr>
                <w:b/>
                <w:bCs/>
                <w:sz w:val="20"/>
                <w:szCs w:val="20"/>
                <w:lang w:val="en-GB"/>
              </w:rPr>
            </w:pPr>
          </w:p>
        </w:tc>
        <w:tc>
          <w:tcPr>
            <w:tcW w:w="1667" w:type="pct"/>
          </w:tcPr>
          <w:p w14:paraId="0A5EAFF5" w14:textId="08A6380C" w:rsidR="00204042" w:rsidRPr="00EA6E35" w:rsidRDefault="00D97B0E"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1F6A822" w14:textId="77777777" w:rsidTr="005C677A">
        <w:trPr>
          <w:trHeight w:val="20"/>
          <w:jc w:val="center"/>
        </w:trPr>
        <w:tc>
          <w:tcPr>
            <w:tcW w:w="1666" w:type="pct"/>
            <w:noWrap/>
            <w:hideMark/>
          </w:tcPr>
          <w:p w14:paraId="6D2E36CE" w14:textId="40A5A450"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D9D5D57" w14:textId="77777777" w:rsidR="00204042" w:rsidRDefault="00204042" w:rsidP="00EA6E35">
            <w:pPr>
              <w:ind w:left="360"/>
              <w:rPr>
                <w:b/>
                <w:bCs/>
                <w:sz w:val="20"/>
                <w:szCs w:val="20"/>
                <w:lang w:val="en-GB"/>
              </w:rPr>
            </w:pPr>
          </w:p>
          <w:p w14:paraId="0912A900" w14:textId="77777777" w:rsidR="0080624F" w:rsidRDefault="0080624F" w:rsidP="00EA6E35">
            <w:pPr>
              <w:ind w:left="360"/>
              <w:rPr>
                <w:b/>
                <w:bCs/>
                <w:sz w:val="20"/>
                <w:szCs w:val="20"/>
                <w:lang w:val="en-GB"/>
              </w:rPr>
            </w:pPr>
            <w:r>
              <w:rPr>
                <w:b/>
                <w:bCs/>
                <w:sz w:val="20"/>
                <w:szCs w:val="20"/>
                <w:lang w:val="en-GB"/>
              </w:rPr>
              <w:t>4</w:t>
            </w:r>
          </w:p>
          <w:p w14:paraId="51351569" w14:textId="77777777" w:rsidR="0080624F" w:rsidRDefault="0080624F" w:rsidP="00EA6E35">
            <w:pPr>
              <w:ind w:left="360"/>
              <w:rPr>
                <w:b/>
                <w:bCs/>
                <w:sz w:val="20"/>
                <w:szCs w:val="20"/>
                <w:lang w:val="en-GB"/>
              </w:rPr>
            </w:pPr>
          </w:p>
          <w:p w14:paraId="09C7F265" w14:textId="77777777" w:rsidR="0080624F" w:rsidRPr="00EA6E35" w:rsidRDefault="0080624F" w:rsidP="00EA6E35">
            <w:pPr>
              <w:ind w:left="360"/>
              <w:rPr>
                <w:b/>
                <w:bCs/>
                <w:sz w:val="20"/>
                <w:szCs w:val="20"/>
                <w:lang w:val="en-GB"/>
              </w:rPr>
            </w:pPr>
          </w:p>
        </w:tc>
        <w:tc>
          <w:tcPr>
            <w:tcW w:w="1667" w:type="pct"/>
          </w:tcPr>
          <w:p w14:paraId="56AACFE7" w14:textId="62C2C048" w:rsidR="00204042" w:rsidRPr="00EA6E35" w:rsidRDefault="00D97B0E"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393BE728" w14:textId="77777777" w:rsidTr="005C677A">
        <w:trPr>
          <w:trHeight w:val="20"/>
          <w:jc w:val="center"/>
        </w:trPr>
        <w:tc>
          <w:tcPr>
            <w:tcW w:w="1666" w:type="pct"/>
            <w:noWrap/>
            <w:hideMark/>
          </w:tcPr>
          <w:p w14:paraId="1E9D0AAD" w14:textId="2BEA2909"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C83407F" w14:textId="77777777" w:rsidR="00204042" w:rsidRDefault="00204042" w:rsidP="00EA6E35">
            <w:pPr>
              <w:ind w:left="360"/>
              <w:rPr>
                <w:b/>
                <w:bCs/>
                <w:sz w:val="20"/>
                <w:szCs w:val="20"/>
                <w:lang w:val="en-GB"/>
              </w:rPr>
            </w:pPr>
          </w:p>
          <w:p w14:paraId="58F2BD0E" w14:textId="524E42CB" w:rsidR="0080624F" w:rsidRPr="00EA6E35" w:rsidRDefault="0080624F" w:rsidP="00EA6E35">
            <w:pPr>
              <w:ind w:left="360"/>
              <w:rPr>
                <w:b/>
                <w:bCs/>
                <w:sz w:val="20"/>
                <w:szCs w:val="20"/>
                <w:lang w:val="en-GB"/>
              </w:rPr>
            </w:pPr>
            <w:r>
              <w:rPr>
                <w:b/>
                <w:bCs/>
                <w:sz w:val="20"/>
                <w:szCs w:val="20"/>
                <w:lang w:val="en-GB"/>
              </w:rPr>
              <w:t>3</w:t>
            </w:r>
          </w:p>
        </w:tc>
        <w:tc>
          <w:tcPr>
            <w:tcW w:w="1667" w:type="pct"/>
          </w:tcPr>
          <w:p w14:paraId="734BAD15" w14:textId="6457627F" w:rsidR="00204042" w:rsidRPr="00EA6E35" w:rsidRDefault="00D97B0E"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F654CED" w14:textId="77777777" w:rsidR="00204042" w:rsidRDefault="00204042" w:rsidP="00EA6E35">
            <w:pPr>
              <w:ind w:left="360"/>
              <w:rPr>
                <w:b/>
                <w:bCs/>
                <w:sz w:val="20"/>
                <w:szCs w:val="20"/>
                <w:lang w:val="en-GB"/>
              </w:rPr>
            </w:pPr>
          </w:p>
          <w:p w14:paraId="4824D82F" w14:textId="77777777" w:rsidR="0080624F" w:rsidRDefault="0080624F" w:rsidP="00EA6E35">
            <w:pPr>
              <w:ind w:left="360"/>
              <w:rPr>
                <w:b/>
                <w:bCs/>
                <w:sz w:val="20"/>
                <w:szCs w:val="20"/>
                <w:lang w:val="en-GB"/>
              </w:rPr>
            </w:pPr>
            <w:r>
              <w:rPr>
                <w:b/>
                <w:bCs/>
                <w:sz w:val="20"/>
                <w:szCs w:val="20"/>
                <w:lang w:val="en-GB"/>
              </w:rPr>
              <w:t>4</w:t>
            </w:r>
          </w:p>
          <w:p w14:paraId="5DD3E569" w14:textId="77777777" w:rsidR="0080624F" w:rsidRDefault="0080624F" w:rsidP="00EA6E35">
            <w:pPr>
              <w:ind w:left="360"/>
              <w:rPr>
                <w:sz w:val="20"/>
                <w:szCs w:val="20"/>
                <w:lang w:val="en-GB"/>
              </w:rPr>
            </w:pPr>
            <w:r w:rsidRPr="0080624F">
              <w:rPr>
                <w:sz w:val="20"/>
                <w:szCs w:val="20"/>
                <w:lang w:val="en-GB"/>
              </w:rPr>
              <w:t>T</w:t>
            </w:r>
            <w:r>
              <w:rPr>
                <w:sz w:val="20"/>
                <w:szCs w:val="20"/>
                <w:lang w:val="en-GB"/>
              </w:rPr>
              <w:t>ables</w:t>
            </w:r>
            <w:r w:rsidRPr="0080624F">
              <w:rPr>
                <w:sz w:val="20"/>
                <w:szCs w:val="20"/>
                <w:lang w:val="en-GB"/>
              </w:rPr>
              <w:t xml:space="preserve"> </w:t>
            </w:r>
            <w:r>
              <w:rPr>
                <w:sz w:val="20"/>
                <w:szCs w:val="20"/>
                <w:lang w:val="en-GB"/>
              </w:rPr>
              <w:t>1</w:t>
            </w:r>
            <w:r w:rsidRPr="0080624F">
              <w:rPr>
                <w:sz w:val="20"/>
                <w:szCs w:val="20"/>
                <w:lang w:val="en-GB"/>
              </w:rPr>
              <w:t xml:space="preserve"> </w:t>
            </w:r>
            <w:r>
              <w:rPr>
                <w:sz w:val="20"/>
                <w:szCs w:val="20"/>
                <w:lang w:val="en-GB"/>
              </w:rPr>
              <w:t>and</w:t>
            </w:r>
            <w:r w:rsidRPr="0080624F">
              <w:rPr>
                <w:sz w:val="20"/>
                <w:szCs w:val="20"/>
                <w:lang w:val="en-GB"/>
              </w:rPr>
              <w:t xml:space="preserve"> </w:t>
            </w:r>
            <w:r>
              <w:rPr>
                <w:sz w:val="20"/>
                <w:szCs w:val="20"/>
                <w:lang w:val="en-GB"/>
              </w:rPr>
              <w:t>2</w:t>
            </w:r>
            <w:r w:rsidRPr="0080624F">
              <w:rPr>
                <w:sz w:val="20"/>
                <w:szCs w:val="20"/>
                <w:lang w:val="en-GB"/>
              </w:rPr>
              <w:t xml:space="preserve"> </w:t>
            </w:r>
            <w:r>
              <w:rPr>
                <w:sz w:val="20"/>
                <w:szCs w:val="20"/>
                <w:lang w:val="en-GB"/>
              </w:rPr>
              <w:t>used</w:t>
            </w:r>
            <w:r w:rsidRPr="0080624F">
              <w:rPr>
                <w:sz w:val="20"/>
                <w:szCs w:val="20"/>
                <w:lang w:val="en-GB"/>
              </w:rPr>
              <w:t xml:space="preserve"> </w:t>
            </w:r>
            <w:r>
              <w:rPr>
                <w:sz w:val="20"/>
                <w:szCs w:val="20"/>
                <w:lang w:val="en-GB"/>
              </w:rPr>
              <w:t>the</w:t>
            </w:r>
            <w:r w:rsidRPr="0080624F">
              <w:rPr>
                <w:sz w:val="20"/>
                <w:szCs w:val="20"/>
                <w:lang w:val="en-GB"/>
              </w:rPr>
              <w:t xml:space="preserve"> </w:t>
            </w:r>
            <w:r>
              <w:rPr>
                <w:sz w:val="20"/>
                <w:szCs w:val="20"/>
                <w:lang w:val="en-GB"/>
              </w:rPr>
              <w:t>year</w:t>
            </w:r>
            <w:r w:rsidRPr="0080624F">
              <w:rPr>
                <w:sz w:val="20"/>
                <w:szCs w:val="20"/>
                <w:lang w:val="en-GB"/>
              </w:rPr>
              <w:t xml:space="preserve"> </w:t>
            </w:r>
            <w:r>
              <w:rPr>
                <w:sz w:val="20"/>
                <w:szCs w:val="20"/>
                <w:lang w:val="en-GB"/>
              </w:rPr>
              <w:t>in</w:t>
            </w:r>
            <w:r w:rsidRPr="0080624F">
              <w:rPr>
                <w:sz w:val="20"/>
                <w:szCs w:val="20"/>
                <w:lang w:val="en-GB"/>
              </w:rPr>
              <w:t xml:space="preserve"> </w:t>
            </w:r>
            <w:r>
              <w:rPr>
                <w:sz w:val="20"/>
                <w:szCs w:val="20"/>
                <w:lang w:val="en-GB"/>
              </w:rPr>
              <w:t>number</w:t>
            </w:r>
            <w:r w:rsidRPr="0080624F">
              <w:rPr>
                <w:sz w:val="20"/>
                <w:szCs w:val="20"/>
                <w:lang w:val="en-GB"/>
              </w:rPr>
              <w:t xml:space="preserve"> </w:t>
            </w:r>
            <w:r>
              <w:rPr>
                <w:sz w:val="20"/>
                <w:szCs w:val="20"/>
                <w:lang w:val="en-GB"/>
              </w:rPr>
              <w:t>rather</w:t>
            </w:r>
            <w:r w:rsidRPr="0080624F">
              <w:rPr>
                <w:sz w:val="20"/>
                <w:szCs w:val="20"/>
                <w:lang w:val="en-GB"/>
              </w:rPr>
              <w:t xml:space="preserve"> </w:t>
            </w:r>
            <w:r>
              <w:rPr>
                <w:sz w:val="20"/>
                <w:szCs w:val="20"/>
                <w:lang w:val="en-GB"/>
              </w:rPr>
              <w:t>than</w:t>
            </w:r>
            <w:r w:rsidRPr="0080624F">
              <w:rPr>
                <w:sz w:val="20"/>
                <w:szCs w:val="20"/>
                <w:lang w:val="en-GB"/>
              </w:rPr>
              <w:t xml:space="preserve"> </w:t>
            </w:r>
            <w:r>
              <w:rPr>
                <w:sz w:val="20"/>
                <w:szCs w:val="20"/>
                <w:lang w:val="en-GB"/>
              </w:rPr>
              <w:t>the</w:t>
            </w:r>
            <w:r w:rsidRPr="0080624F">
              <w:rPr>
                <w:sz w:val="20"/>
                <w:szCs w:val="20"/>
                <w:lang w:val="en-GB"/>
              </w:rPr>
              <w:t xml:space="preserve"> </w:t>
            </w:r>
            <w:r>
              <w:rPr>
                <w:sz w:val="20"/>
                <w:szCs w:val="20"/>
                <w:lang w:val="en-GB"/>
              </w:rPr>
              <w:t>word</w:t>
            </w:r>
            <w:r w:rsidRPr="0080624F">
              <w:rPr>
                <w:sz w:val="20"/>
                <w:szCs w:val="20"/>
                <w:lang w:val="en-GB"/>
              </w:rPr>
              <w:t xml:space="preserve"> </w:t>
            </w:r>
            <w:r>
              <w:rPr>
                <w:sz w:val="20"/>
                <w:szCs w:val="20"/>
                <w:lang w:val="en-GB"/>
              </w:rPr>
              <w:t>‘last</w:t>
            </w:r>
            <w:r w:rsidRPr="0080624F">
              <w:rPr>
                <w:sz w:val="20"/>
                <w:szCs w:val="20"/>
                <w:lang w:val="en-GB"/>
              </w:rPr>
              <w:t xml:space="preserve"> </w:t>
            </w:r>
            <w:r>
              <w:rPr>
                <w:sz w:val="20"/>
                <w:szCs w:val="20"/>
                <w:lang w:val="en-GB"/>
              </w:rPr>
              <w:t>year’</w:t>
            </w:r>
            <w:r w:rsidRPr="0080624F">
              <w:rPr>
                <w:sz w:val="20"/>
                <w:szCs w:val="20"/>
                <w:lang w:val="en-GB"/>
              </w:rPr>
              <w:t xml:space="preserve"> </w:t>
            </w:r>
          </w:p>
          <w:p w14:paraId="0FB98532" w14:textId="0CF55D53" w:rsidR="00457DB5" w:rsidRPr="0080624F" w:rsidRDefault="00457DB5" w:rsidP="00457DB5">
            <w:pPr>
              <w:ind w:left="360"/>
              <w:rPr>
                <w:sz w:val="20"/>
                <w:szCs w:val="20"/>
                <w:lang w:val="en-GB"/>
              </w:rPr>
            </w:pPr>
            <w:r>
              <w:rPr>
                <w:sz w:val="20"/>
                <w:szCs w:val="20"/>
                <w:lang w:val="en-GB"/>
              </w:rPr>
              <w:t>Authors</w:t>
            </w:r>
            <w:r w:rsidRPr="00457DB5">
              <w:rPr>
                <w:sz w:val="20"/>
                <w:szCs w:val="20"/>
                <w:lang w:val="en-GB"/>
              </w:rPr>
              <w:t xml:space="preserve"> </w:t>
            </w:r>
            <w:r>
              <w:rPr>
                <w:sz w:val="20"/>
                <w:szCs w:val="20"/>
                <w:lang w:val="en-GB"/>
              </w:rPr>
              <w:t>should</w:t>
            </w:r>
            <w:r w:rsidRPr="00457DB5">
              <w:rPr>
                <w:sz w:val="20"/>
                <w:szCs w:val="20"/>
                <w:lang w:val="en-GB"/>
              </w:rPr>
              <w:t xml:space="preserve"> </w:t>
            </w:r>
            <w:r>
              <w:rPr>
                <w:sz w:val="20"/>
                <w:szCs w:val="20"/>
                <w:lang w:val="en-GB"/>
              </w:rPr>
              <w:t>draw</w:t>
            </w:r>
            <w:r w:rsidRPr="00457DB5">
              <w:rPr>
                <w:sz w:val="20"/>
                <w:szCs w:val="20"/>
                <w:lang w:val="en-GB"/>
              </w:rPr>
              <w:t xml:space="preserve"> </w:t>
            </w:r>
            <w:r>
              <w:rPr>
                <w:sz w:val="20"/>
                <w:szCs w:val="20"/>
                <w:lang w:val="en-GB"/>
              </w:rPr>
              <w:t>the</w:t>
            </w:r>
            <w:r w:rsidRPr="00457DB5">
              <w:rPr>
                <w:sz w:val="20"/>
                <w:szCs w:val="20"/>
                <w:lang w:val="en-GB"/>
              </w:rPr>
              <w:t xml:space="preserve"> </w:t>
            </w:r>
            <w:r>
              <w:rPr>
                <w:sz w:val="20"/>
                <w:szCs w:val="20"/>
                <w:lang w:val="en-GB"/>
              </w:rPr>
              <w:t>position</w:t>
            </w:r>
            <w:r w:rsidRPr="00457DB5">
              <w:rPr>
                <w:sz w:val="20"/>
                <w:szCs w:val="20"/>
                <w:lang w:val="en-GB"/>
              </w:rPr>
              <w:t xml:space="preserve"> </w:t>
            </w:r>
            <w:r>
              <w:rPr>
                <w:sz w:val="20"/>
                <w:szCs w:val="20"/>
                <w:lang w:val="en-GB"/>
              </w:rPr>
              <w:t>of</w:t>
            </w:r>
            <w:r w:rsidRPr="00457DB5">
              <w:rPr>
                <w:sz w:val="20"/>
                <w:szCs w:val="20"/>
                <w:lang w:val="en-GB"/>
              </w:rPr>
              <w:t xml:space="preserve"> </w:t>
            </w:r>
            <w:r>
              <w:rPr>
                <w:sz w:val="20"/>
                <w:szCs w:val="20"/>
                <w:lang w:val="en-GB"/>
              </w:rPr>
              <w:t>treatment</w:t>
            </w:r>
            <w:r w:rsidRPr="00457DB5">
              <w:rPr>
                <w:sz w:val="20"/>
                <w:szCs w:val="20"/>
                <w:lang w:val="en-GB"/>
              </w:rPr>
              <w:t xml:space="preserve"> </w:t>
            </w:r>
            <w:r>
              <w:rPr>
                <w:sz w:val="20"/>
                <w:szCs w:val="20"/>
                <w:lang w:val="en-GB"/>
              </w:rPr>
              <w:t>replications</w:t>
            </w:r>
            <w:r w:rsidRPr="00457DB5">
              <w:rPr>
                <w:sz w:val="20"/>
                <w:szCs w:val="20"/>
                <w:lang w:val="en-GB"/>
              </w:rPr>
              <w:t xml:space="preserve"> </w:t>
            </w:r>
            <w:r>
              <w:rPr>
                <w:sz w:val="20"/>
                <w:szCs w:val="20"/>
                <w:lang w:val="en-GB"/>
              </w:rPr>
              <w:t>of</w:t>
            </w:r>
            <w:r w:rsidRPr="00457DB5">
              <w:rPr>
                <w:sz w:val="20"/>
                <w:szCs w:val="20"/>
                <w:lang w:val="en-GB"/>
              </w:rPr>
              <w:t xml:space="preserve"> </w:t>
            </w:r>
            <w:r>
              <w:rPr>
                <w:sz w:val="20"/>
                <w:szCs w:val="20"/>
                <w:lang w:val="en-GB"/>
              </w:rPr>
              <w:t>fertilizer</w:t>
            </w:r>
            <w:r w:rsidRPr="00457DB5">
              <w:rPr>
                <w:sz w:val="20"/>
                <w:szCs w:val="20"/>
                <w:lang w:val="en-GB"/>
              </w:rPr>
              <w:t xml:space="preserve"> </w:t>
            </w:r>
            <w:r>
              <w:rPr>
                <w:sz w:val="20"/>
                <w:szCs w:val="20"/>
                <w:lang w:val="en-GB"/>
              </w:rPr>
              <w:t>on</w:t>
            </w:r>
            <w:r w:rsidRPr="00457DB5">
              <w:rPr>
                <w:sz w:val="20"/>
                <w:szCs w:val="20"/>
                <w:lang w:val="en-GB"/>
              </w:rPr>
              <w:t xml:space="preserve"> </w:t>
            </w:r>
            <w:r>
              <w:rPr>
                <w:sz w:val="20"/>
                <w:szCs w:val="20"/>
                <w:lang w:val="en-GB"/>
              </w:rPr>
              <w:t>the</w:t>
            </w:r>
            <w:r w:rsidRPr="00457DB5">
              <w:rPr>
                <w:sz w:val="20"/>
                <w:szCs w:val="20"/>
                <w:lang w:val="en-GB"/>
              </w:rPr>
              <w:t xml:space="preserve"> </w:t>
            </w:r>
            <w:r>
              <w:rPr>
                <w:sz w:val="20"/>
                <w:szCs w:val="20"/>
                <w:lang w:val="en-GB"/>
              </w:rPr>
              <w:t>experimental</w:t>
            </w:r>
            <w:r w:rsidRPr="00457DB5">
              <w:rPr>
                <w:sz w:val="20"/>
                <w:szCs w:val="20"/>
                <w:lang w:val="en-GB"/>
              </w:rPr>
              <w:t xml:space="preserve"> </w:t>
            </w:r>
            <w:r>
              <w:rPr>
                <w:sz w:val="20"/>
                <w:szCs w:val="20"/>
                <w:lang w:val="en-GB"/>
              </w:rPr>
              <w:t>plots</w:t>
            </w:r>
            <w:r w:rsidRPr="00457DB5">
              <w:rPr>
                <w:sz w:val="20"/>
                <w:szCs w:val="20"/>
                <w:lang w:val="en-GB"/>
              </w:rPr>
              <w:t xml:space="preserve"> </w:t>
            </w:r>
          </w:p>
        </w:tc>
        <w:tc>
          <w:tcPr>
            <w:tcW w:w="1667" w:type="pct"/>
          </w:tcPr>
          <w:p w14:paraId="213A42CF" w14:textId="77777777" w:rsidR="00204042" w:rsidRDefault="00E8630F" w:rsidP="00EA6E35">
            <w:pPr>
              <w:keepNext/>
              <w:outlineLvl w:val="1"/>
              <w:rPr>
                <w:rFonts w:eastAsia="MS Mincho"/>
                <w:bCs/>
                <w:sz w:val="20"/>
                <w:szCs w:val="20"/>
              </w:rPr>
            </w:pPr>
            <w:r w:rsidRPr="00E8630F">
              <w:rPr>
                <w:rFonts w:eastAsia="MS Mincho"/>
                <w:bCs/>
                <w:sz w:val="20"/>
                <w:szCs w:val="20"/>
              </w:rPr>
              <w:t>As requested, an experimental layout showing the randomized distribution of treatments and replications has been added to the Methodology section</w:t>
            </w:r>
            <w:r>
              <w:rPr>
                <w:rFonts w:eastAsia="MS Mincho"/>
                <w:bCs/>
                <w:sz w:val="20"/>
                <w:szCs w:val="20"/>
              </w:rPr>
              <w:t>.</w:t>
            </w:r>
          </w:p>
          <w:p w14:paraId="5B378D21" w14:textId="7E2712C9" w:rsidR="00E8630F" w:rsidRPr="00E8630F" w:rsidRDefault="00E8630F" w:rsidP="00EA6E35">
            <w:pPr>
              <w:keepNext/>
              <w:outlineLvl w:val="1"/>
              <w:rPr>
                <w:rFonts w:eastAsia="MS Mincho"/>
                <w:bCs/>
                <w:sz w:val="20"/>
                <w:szCs w:val="20"/>
                <w:lang w:val="en-GB"/>
              </w:rPr>
            </w:pPr>
            <w:r w:rsidRPr="00E8630F">
              <w:rPr>
                <w:rFonts w:eastAsia="MS Mincho"/>
                <w:bCs/>
                <w:sz w:val="20"/>
                <w:szCs w:val="20"/>
              </w:rPr>
              <w:t>In Tables 1 and 2, I have added the 2021/2022 cropping season to the titles for greater clarity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57D8755" w14:textId="77777777" w:rsidR="00204042" w:rsidRDefault="00204042" w:rsidP="00EA6E35">
            <w:pPr>
              <w:ind w:left="360"/>
              <w:rPr>
                <w:b/>
                <w:bCs/>
                <w:sz w:val="20"/>
                <w:szCs w:val="20"/>
                <w:lang w:val="en-GB"/>
              </w:rPr>
            </w:pPr>
          </w:p>
          <w:p w14:paraId="5BBD9906" w14:textId="77777777" w:rsidR="00CE2333" w:rsidRDefault="00CE2333" w:rsidP="00EA6E35">
            <w:pPr>
              <w:ind w:left="360"/>
              <w:rPr>
                <w:b/>
                <w:bCs/>
                <w:sz w:val="20"/>
                <w:szCs w:val="20"/>
                <w:lang w:val="en-GB"/>
              </w:rPr>
            </w:pPr>
          </w:p>
          <w:p w14:paraId="095B57A1" w14:textId="13A47085" w:rsidR="00CE2333" w:rsidRPr="00EA6E35" w:rsidRDefault="00CE2333" w:rsidP="00EA6E35">
            <w:pPr>
              <w:ind w:left="360"/>
              <w:rPr>
                <w:b/>
                <w:bCs/>
                <w:sz w:val="20"/>
                <w:szCs w:val="20"/>
                <w:lang w:val="en-GB"/>
              </w:rPr>
            </w:pPr>
            <w:r>
              <w:rPr>
                <w:b/>
                <w:bCs/>
                <w:sz w:val="20"/>
                <w:szCs w:val="20"/>
                <w:lang w:val="en-GB"/>
              </w:rPr>
              <w:t>1</w:t>
            </w:r>
          </w:p>
        </w:tc>
        <w:tc>
          <w:tcPr>
            <w:tcW w:w="1667" w:type="pct"/>
          </w:tcPr>
          <w:p w14:paraId="103D7017" w14:textId="7962C859" w:rsidR="00204042" w:rsidRPr="00EA6E35" w:rsidRDefault="006F4C81" w:rsidP="00EA6E35">
            <w:pPr>
              <w:keepNext/>
              <w:outlineLvl w:val="1"/>
              <w:rPr>
                <w:rFonts w:eastAsia="MS Mincho"/>
                <w:bCs/>
                <w:sz w:val="20"/>
                <w:szCs w:val="20"/>
                <w:lang w:val="en-GB"/>
              </w:rPr>
            </w:pPr>
            <w:r>
              <w:rPr>
                <w:b/>
                <w:bCs/>
                <w:sz w:val="20"/>
                <w:szCs w:val="20"/>
                <w:lang w:val="en-GB"/>
              </w:rPr>
              <w:t>N/A</w:t>
            </w:r>
          </w:p>
        </w:tc>
      </w:tr>
      <w:tr w:rsidR="00EA6E35" w:rsidRPr="004D7029"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C08C21" w14:textId="77777777" w:rsidR="00204042" w:rsidRDefault="00204042" w:rsidP="00AF3F59">
            <w:pPr>
              <w:contextualSpacing/>
              <w:rPr>
                <w:bCs/>
                <w:sz w:val="20"/>
                <w:szCs w:val="20"/>
                <w:lang w:val="en-GB"/>
              </w:rPr>
            </w:pPr>
          </w:p>
          <w:p w14:paraId="16CC97CC" w14:textId="77777777" w:rsidR="008353B9" w:rsidRDefault="008353B9" w:rsidP="00AF3F59">
            <w:pPr>
              <w:contextualSpacing/>
              <w:rPr>
                <w:bCs/>
                <w:sz w:val="20"/>
                <w:szCs w:val="20"/>
                <w:lang w:val="en-GB"/>
              </w:rPr>
            </w:pPr>
            <w:r>
              <w:rPr>
                <w:bCs/>
                <w:sz w:val="20"/>
                <w:szCs w:val="20"/>
                <w:lang w:val="en-GB"/>
              </w:rPr>
              <w:t>4</w:t>
            </w:r>
          </w:p>
          <w:p w14:paraId="6498FF44" w14:textId="13D52714" w:rsidR="008353B9" w:rsidRPr="00EA6E35" w:rsidRDefault="008353B9" w:rsidP="00AF3F59">
            <w:pPr>
              <w:contextualSpacing/>
              <w:rPr>
                <w:bCs/>
                <w:sz w:val="20"/>
                <w:szCs w:val="20"/>
                <w:lang w:val="en-GB"/>
              </w:rPr>
            </w:pPr>
            <w:r>
              <w:rPr>
                <w:bCs/>
                <w:sz w:val="20"/>
                <w:szCs w:val="20"/>
                <w:lang w:val="en-GB"/>
              </w:rPr>
              <w:t>The</w:t>
            </w:r>
            <w:r w:rsidRPr="008353B9">
              <w:rPr>
                <w:bCs/>
                <w:sz w:val="20"/>
                <w:szCs w:val="20"/>
                <w:lang w:val="en-GB"/>
              </w:rPr>
              <w:t xml:space="preserve"> </w:t>
            </w:r>
            <w:r>
              <w:rPr>
                <w:bCs/>
                <w:sz w:val="20"/>
                <w:szCs w:val="20"/>
                <w:lang w:val="en-GB"/>
              </w:rPr>
              <w:t>subsection</w:t>
            </w:r>
            <w:r w:rsidRPr="008353B9">
              <w:rPr>
                <w:bCs/>
                <w:sz w:val="20"/>
                <w:szCs w:val="20"/>
                <w:lang w:val="en-GB"/>
              </w:rPr>
              <w:t xml:space="preserve"> </w:t>
            </w:r>
            <w:r>
              <w:rPr>
                <w:bCs/>
                <w:sz w:val="20"/>
                <w:szCs w:val="20"/>
                <w:lang w:val="en-GB"/>
              </w:rPr>
              <w:t>3.1.3.</w:t>
            </w:r>
            <w:r w:rsidRPr="008353B9">
              <w:rPr>
                <w:bCs/>
                <w:sz w:val="20"/>
                <w:szCs w:val="20"/>
                <w:lang w:val="en-GB"/>
              </w:rPr>
              <w:t xml:space="preserve"> </w:t>
            </w:r>
            <w:r>
              <w:rPr>
                <w:bCs/>
                <w:sz w:val="20"/>
                <w:szCs w:val="20"/>
                <w:lang w:val="en-GB"/>
              </w:rPr>
              <w:t>Pearson</w:t>
            </w:r>
            <w:r w:rsidRPr="008353B9">
              <w:rPr>
                <w:bCs/>
                <w:sz w:val="20"/>
                <w:szCs w:val="20"/>
                <w:lang w:val="en-GB"/>
              </w:rPr>
              <w:t xml:space="preserve"> </w:t>
            </w:r>
            <w:r>
              <w:rPr>
                <w:bCs/>
                <w:sz w:val="20"/>
                <w:szCs w:val="20"/>
                <w:lang w:val="en-GB"/>
              </w:rPr>
              <w:t>correlation</w:t>
            </w:r>
            <w:r w:rsidRPr="008353B9">
              <w:rPr>
                <w:bCs/>
                <w:sz w:val="20"/>
                <w:szCs w:val="20"/>
                <w:lang w:val="en-GB"/>
              </w:rPr>
              <w:t xml:space="preserve"> </w:t>
            </w:r>
            <w:r>
              <w:rPr>
                <w:bCs/>
                <w:sz w:val="20"/>
                <w:szCs w:val="20"/>
                <w:lang w:val="en-GB"/>
              </w:rPr>
              <w:t>matrix</w:t>
            </w:r>
            <w:r w:rsidRPr="008353B9">
              <w:rPr>
                <w:bCs/>
                <w:sz w:val="20"/>
                <w:szCs w:val="20"/>
                <w:lang w:val="en-GB"/>
              </w:rPr>
              <w:t xml:space="preserve"> </w:t>
            </w:r>
            <w:r>
              <w:rPr>
                <w:bCs/>
                <w:sz w:val="20"/>
                <w:szCs w:val="20"/>
                <w:lang w:val="en-GB"/>
              </w:rPr>
              <w:t>should</w:t>
            </w:r>
            <w:r w:rsidRPr="008353B9">
              <w:rPr>
                <w:bCs/>
                <w:sz w:val="20"/>
                <w:szCs w:val="20"/>
                <w:lang w:val="en-GB"/>
              </w:rPr>
              <w:t xml:space="preserve"> </w:t>
            </w:r>
            <w:r>
              <w:rPr>
                <w:bCs/>
                <w:sz w:val="20"/>
                <w:szCs w:val="20"/>
                <w:lang w:val="en-GB"/>
              </w:rPr>
              <w:t>be</w:t>
            </w:r>
            <w:r w:rsidRPr="008353B9">
              <w:rPr>
                <w:bCs/>
                <w:sz w:val="20"/>
                <w:szCs w:val="20"/>
                <w:lang w:val="en-GB"/>
              </w:rPr>
              <w:t xml:space="preserve"> </w:t>
            </w:r>
            <w:r>
              <w:rPr>
                <w:bCs/>
                <w:sz w:val="20"/>
                <w:szCs w:val="20"/>
                <w:lang w:val="en-GB"/>
              </w:rPr>
              <w:t>at</w:t>
            </w:r>
            <w:r w:rsidRPr="008353B9">
              <w:rPr>
                <w:bCs/>
                <w:sz w:val="20"/>
                <w:szCs w:val="20"/>
                <w:lang w:val="en-GB"/>
              </w:rPr>
              <w:t xml:space="preserve"> </w:t>
            </w:r>
            <w:r>
              <w:rPr>
                <w:bCs/>
                <w:sz w:val="20"/>
                <w:szCs w:val="20"/>
                <w:lang w:val="en-GB"/>
              </w:rPr>
              <w:t>the</w:t>
            </w:r>
            <w:r w:rsidRPr="008353B9">
              <w:rPr>
                <w:bCs/>
                <w:sz w:val="20"/>
                <w:szCs w:val="20"/>
                <w:lang w:val="en-GB"/>
              </w:rPr>
              <w:t xml:space="preserve"> </w:t>
            </w:r>
            <w:r>
              <w:rPr>
                <w:bCs/>
                <w:sz w:val="20"/>
                <w:szCs w:val="20"/>
                <w:lang w:val="en-GB"/>
              </w:rPr>
              <w:t>end</w:t>
            </w:r>
            <w:r w:rsidRPr="008353B9">
              <w:rPr>
                <w:bCs/>
                <w:sz w:val="20"/>
                <w:szCs w:val="20"/>
                <w:lang w:val="en-GB"/>
              </w:rPr>
              <w:t xml:space="preserve"> </w:t>
            </w:r>
            <w:r>
              <w:rPr>
                <w:bCs/>
                <w:sz w:val="20"/>
                <w:szCs w:val="20"/>
                <w:lang w:val="en-GB"/>
              </w:rPr>
              <w:t>of</w:t>
            </w:r>
            <w:r w:rsidRPr="008353B9">
              <w:rPr>
                <w:bCs/>
                <w:sz w:val="20"/>
                <w:szCs w:val="20"/>
                <w:lang w:val="en-GB"/>
              </w:rPr>
              <w:t xml:space="preserve"> </w:t>
            </w:r>
            <w:r>
              <w:rPr>
                <w:bCs/>
                <w:sz w:val="20"/>
                <w:szCs w:val="20"/>
                <w:lang w:val="en-GB"/>
              </w:rPr>
              <w:t>the</w:t>
            </w:r>
            <w:r w:rsidRPr="008353B9">
              <w:rPr>
                <w:bCs/>
                <w:sz w:val="20"/>
                <w:szCs w:val="20"/>
                <w:lang w:val="en-GB"/>
              </w:rPr>
              <w:t xml:space="preserve"> </w:t>
            </w:r>
            <w:r>
              <w:rPr>
                <w:bCs/>
                <w:sz w:val="20"/>
                <w:szCs w:val="20"/>
                <w:lang w:val="en-GB"/>
              </w:rPr>
              <w:t>results</w:t>
            </w:r>
            <w:r w:rsidRPr="008353B9">
              <w:rPr>
                <w:bCs/>
                <w:sz w:val="20"/>
                <w:szCs w:val="20"/>
                <w:lang w:val="en-GB"/>
              </w:rPr>
              <w:t xml:space="preserve"> </w:t>
            </w:r>
          </w:p>
        </w:tc>
        <w:tc>
          <w:tcPr>
            <w:tcW w:w="1667" w:type="pct"/>
          </w:tcPr>
          <w:p w14:paraId="5C85D0C2" w14:textId="04718BA0" w:rsidR="00204042" w:rsidRPr="004D7029" w:rsidRDefault="004D7029" w:rsidP="00EA6E35">
            <w:pPr>
              <w:keepNext/>
              <w:outlineLvl w:val="1"/>
              <w:rPr>
                <w:rFonts w:eastAsia="MS Mincho"/>
                <w:bCs/>
                <w:sz w:val="20"/>
                <w:szCs w:val="20"/>
                <w:lang w:val="en-GB"/>
              </w:rPr>
            </w:pPr>
            <w:r w:rsidRPr="004D7029">
              <w:rPr>
                <w:rFonts w:eastAsia="MS Mincho"/>
                <w:bCs/>
                <w:sz w:val="20"/>
                <w:szCs w:val="20"/>
              </w:rPr>
              <w:t>The subsection 3.1.3. Pearson correlation matrix has been moved to the end of the Results section, as recommended</w:t>
            </w:r>
          </w:p>
        </w:tc>
      </w:tr>
      <w:tr w:rsidR="00EA6E35" w:rsidRPr="00EA6E35" w14:paraId="08BCC8AC" w14:textId="77777777" w:rsidTr="005C677A">
        <w:trPr>
          <w:trHeight w:val="20"/>
          <w:jc w:val="center"/>
        </w:trPr>
        <w:tc>
          <w:tcPr>
            <w:tcW w:w="1666" w:type="pct"/>
            <w:noWrap/>
            <w:hideMark/>
          </w:tcPr>
          <w:p w14:paraId="52E4D69F" w14:textId="41E81D5D"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C75519C" w14:textId="77777777" w:rsidR="001061B4" w:rsidRPr="00EA6E35" w:rsidRDefault="001061B4" w:rsidP="00AF3F59">
            <w:pPr>
              <w:rPr>
                <w:sz w:val="20"/>
                <w:szCs w:val="20"/>
                <w:lang w:val="en-GB"/>
              </w:rPr>
            </w:pPr>
          </w:p>
        </w:tc>
        <w:tc>
          <w:tcPr>
            <w:tcW w:w="1667" w:type="pct"/>
          </w:tcPr>
          <w:p w14:paraId="3CA37B9C" w14:textId="77777777" w:rsidR="00204042" w:rsidRDefault="00204042" w:rsidP="00AF3F59">
            <w:pPr>
              <w:contextualSpacing/>
              <w:rPr>
                <w:bCs/>
                <w:sz w:val="20"/>
                <w:szCs w:val="20"/>
                <w:lang w:val="en-GB"/>
              </w:rPr>
            </w:pPr>
          </w:p>
          <w:p w14:paraId="5BC888B7" w14:textId="66C9E23E" w:rsidR="003561EB" w:rsidRPr="00EA6E35" w:rsidRDefault="003561EB" w:rsidP="00AF3F59">
            <w:pPr>
              <w:contextualSpacing/>
              <w:rPr>
                <w:bCs/>
                <w:sz w:val="20"/>
                <w:szCs w:val="20"/>
                <w:lang w:val="en-GB"/>
              </w:rPr>
            </w:pPr>
            <w:r>
              <w:rPr>
                <w:bCs/>
                <w:sz w:val="20"/>
                <w:szCs w:val="20"/>
                <w:lang w:val="en-GB"/>
              </w:rPr>
              <w:t>5</w:t>
            </w:r>
          </w:p>
        </w:tc>
        <w:tc>
          <w:tcPr>
            <w:tcW w:w="1667" w:type="pct"/>
          </w:tcPr>
          <w:p w14:paraId="3731B36A" w14:textId="27760EF1" w:rsidR="00204042" w:rsidRPr="00EA6E35" w:rsidRDefault="004D7029"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9F944CE" w14:textId="577F86C3" w:rsidR="00204042" w:rsidRDefault="00C709CA" w:rsidP="00AF3F59">
            <w:pPr>
              <w:contextualSpacing/>
              <w:rPr>
                <w:bCs/>
                <w:sz w:val="20"/>
                <w:szCs w:val="20"/>
                <w:lang w:val="en-GB"/>
              </w:rPr>
            </w:pPr>
            <w:r>
              <w:rPr>
                <w:bCs/>
                <w:sz w:val="20"/>
                <w:szCs w:val="20"/>
                <w:lang w:val="en-GB"/>
              </w:rPr>
              <w:t>4</w:t>
            </w:r>
          </w:p>
          <w:p w14:paraId="2F3506FB" w14:textId="77777777" w:rsidR="003561EB" w:rsidRDefault="003561EB" w:rsidP="00AF3F59">
            <w:pPr>
              <w:contextualSpacing/>
              <w:rPr>
                <w:bCs/>
                <w:sz w:val="20"/>
                <w:szCs w:val="20"/>
                <w:lang w:val="en-GB"/>
              </w:rPr>
            </w:pPr>
            <w:r>
              <w:rPr>
                <w:bCs/>
                <w:sz w:val="20"/>
                <w:szCs w:val="20"/>
                <w:lang w:val="en-GB"/>
              </w:rPr>
              <w:t>What</w:t>
            </w:r>
            <w:r w:rsidRPr="003561EB">
              <w:rPr>
                <w:bCs/>
                <w:sz w:val="20"/>
                <w:szCs w:val="20"/>
                <w:lang w:val="en-GB"/>
              </w:rPr>
              <w:t xml:space="preserve"> </w:t>
            </w:r>
            <w:r>
              <w:rPr>
                <w:bCs/>
                <w:sz w:val="20"/>
                <w:szCs w:val="20"/>
                <w:lang w:val="en-GB"/>
              </w:rPr>
              <w:t>happened</w:t>
            </w:r>
            <w:r w:rsidRPr="003561EB">
              <w:rPr>
                <w:bCs/>
                <w:sz w:val="20"/>
                <w:szCs w:val="20"/>
                <w:lang w:val="en-GB"/>
              </w:rPr>
              <w:t xml:space="preserve"> </w:t>
            </w:r>
            <w:r>
              <w:rPr>
                <w:bCs/>
                <w:sz w:val="20"/>
                <w:szCs w:val="20"/>
                <w:lang w:val="en-GB"/>
              </w:rPr>
              <w:t>to</w:t>
            </w:r>
            <w:r w:rsidRPr="003561EB">
              <w:rPr>
                <w:bCs/>
                <w:sz w:val="20"/>
                <w:szCs w:val="20"/>
                <w:lang w:val="en-GB"/>
              </w:rPr>
              <w:t xml:space="preserve"> </w:t>
            </w:r>
            <w:r>
              <w:rPr>
                <w:bCs/>
                <w:sz w:val="20"/>
                <w:szCs w:val="20"/>
                <w:lang w:val="en-GB"/>
              </w:rPr>
              <w:t>the</w:t>
            </w:r>
            <w:r w:rsidRPr="003561EB">
              <w:rPr>
                <w:bCs/>
                <w:sz w:val="20"/>
                <w:szCs w:val="20"/>
                <w:lang w:val="en-GB"/>
              </w:rPr>
              <w:t xml:space="preserve"> </w:t>
            </w:r>
            <w:r>
              <w:rPr>
                <w:bCs/>
                <w:sz w:val="20"/>
                <w:szCs w:val="20"/>
                <w:lang w:val="en-GB"/>
              </w:rPr>
              <w:t>experimental</w:t>
            </w:r>
            <w:r w:rsidRPr="003561EB">
              <w:rPr>
                <w:bCs/>
                <w:sz w:val="20"/>
                <w:szCs w:val="20"/>
                <w:lang w:val="en-GB"/>
              </w:rPr>
              <w:t xml:space="preserve"> </w:t>
            </w:r>
            <w:r>
              <w:rPr>
                <w:bCs/>
                <w:sz w:val="20"/>
                <w:szCs w:val="20"/>
                <w:lang w:val="en-GB"/>
              </w:rPr>
              <w:t>plot</w:t>
            </w:r>
            <w:r w:rsidRPr="003561EB">
              <w:rPr>
                <w:bCs/>
                <w:sz w:val="20"/>
                <w:szCs w:val="20"/>
                <w:lang w:val="en-GB"/>
              </w:rPr>
              <w:t xml:space="preserve"> </w:t>
            </w:r>
            <w:r>
              <w:rPr>
                <w:bCs/>
                <w:sz w:val="20"/>
                <w:szCs w:val="20"/>
                <w:lang w:val="en-GB"/>
              </w:rPr>
              <w:t>during</w:t>
            </w:r>
            <w:r w:rsidRPr="003561EB">
              <w:rPr>
                <w:bCs/>
                <w:sz w:val="20"/>
                <w:szCs w:val="20"/>
                <w:lang w:val="en-GB"/>
              </w:rPr>
              <w:t xml:space="preserve"> </w:t>
            </w:r>
            <w:r>
              <w:rPr>
                <w:bCs/>
                <w:sz w:val="20"/>
                <w:szCs w:val="20"/>
                <w:lang w:val="en-GB"/>
              </w:rPr>
              <w:t>1</w:t>
            </w:r>
            <w:r w:rsidRPr="003561EB">
              <w:rPr>
                <w:bCs/>
                <w:sz w:val="20"/>
                <w:szCs w:val="20"/>
                <w:lang w:val="en-GB"/>
              </w:rPr>
              <w:t xml:space="preserve"> </w:t>
            </w:r>
            <w:r>
              <w:rPr>
                <w:bCs/>
                <w:sz w:val="20"/>
                <w:szCs w:val="20"/>
                <w:lang w:val="en-GB"/>
              </w:rPr>
              <w:t>year</w:t>
            </w:r>
            <w:r w:rsidRPr="003561EB">
              <w:rPr>
                <w:bCs/>
                <w:sz w:val="20"/>
                <w:szCs w:val="20"/>
                <w:lang w:val="en-GB"/>
              </w:rPr>
              <w:t xml:space="preserve"> </w:t>
            </w:r>
            <w:r>
              <w:rPr>
                <w:bCs/>
                <w:sz w:val="20"/>
                <w:szCs w:val="20"/>
                <w:lang w:val="en-GB"/>
              </w:rPr>
              <w:t>gap</w:t>
            </w:r>
            <w:r w:rsidRPr="003561EB">
              <w:rPr>
                <w:bCs/>
                <w:sz w:val="20"/>
                <w:szCs w:val="20"/>
                <w:lang w:val="en-GB"/>
              </w:rPr>
              <w:t xml:space="preserve"> </w:t>
            </w:r>
            <w:r>
              <w:rPr>
                <w:bCs/>
                <w:sz w:val="20"/>
                <w:szCs w:val="20"/>
                <w:lang w:val="en-GB"/>
              </w:rPr>
              <w:t>before</w:t>
            </w:r>
            <w:r w:rsidRPr="003561EB">
              <w:rPr>
                <w:bCs/>
                <w:sz w:val="20"/>
                <w:szCs w:val="20"/>
                <w:lang w:val="en-GB"/>
              </w:rPr>
              <w:t xml:space="preserve"> </w:t>
            </w:r>
            <w:r>
              <w:rPr>
                <w:bCs/>
                <w:sz w:val="20"/>
                <w:szCs w:val="20"/>
                <w:lang w:val="en-GB"/>
              </w:rPr>
              <w:t>planting?</w:t>
            </w:r>
            <w:r w:rsidRPr="003561EB">
              <w:rPr>
                <w:bCs/>
                <w:sz w:val="20"/>
                <w:szCs w:val="20"/>
                <w:lang w:val="en-GB"/>
              </w:rPr>
              <w:t xml:space="preserve"> </w:t>
            </w:r>
          </w:p>
          <w:p w14:paraId="2A5C75DD" w14:textId="77777777" w:rsidR="00B01409" w:rsidRDefault="00B01409" w:rsidP="00B01409">
            <w:pPr>
              <w:contextualSpacing/>
              <w:rPr>
                <w:bCs/>
                <w:sz w:val="20"/>
                <w:szCs w:val="20"/>
                <w:lang w:val="en-GB"/>
              </w:rPr>
            </w:pPr>
            <w:r>
              <w:rPr>
                <w:bCs/>
                <w:sz w:val="20"/>
                <w:szCs w:val="20"/>
                <w:lang w:val="en-GB"/>
              </w:rPr>
              <w:t>What</w:t>
            </w:r>
            <w:r w:rsidRPr="00B01409">
              <w:rPr>
                <w:bCs/>
                <w:sz w:val="20"/>
                <w:szCs w:val="20"/>
                <w:lang w:val="en-GB"/>
              </w:rPr>
              <w:t xml:space="preserve"> </w:t>
            </w:r>
            <w:r>
              <w:rPr>
                <w:bCs/>
                <w:sz w:val="20"/>
                <w:szCs w:val="20"/>
                <w:lang w:val="en-GB"/>
              </w:rPr>
              <w:t>was</w:t>
            </w:r>
            <w:r w:rsidRPr="00B01409">
              <w:rPr>
                <w:bCs/>
                <w:sz w:val="20"/>
                <w:szCs w:val="20"/>
                <w:lang w:val="en-GB"/>
              </w:rPr>
              <w:t xml:space="preserve"> </w:t>
            </w:r>
            <w:r>
              <w:rPr>
                <w:bCs/>
                <w:sz w:val="20"/>
                <w:szCs w:val="20"/>
                <w:lang w:val="en-GB"/>
              </w:rPr>
              <w:t>the</w:t>
            </w:r>
            <w:r w:rsidRPr="00B01409">
              <w:rPr>
                <w:bCs/>
                <w:sz w:val="20"/>
                <w:szCs w:val="20"/>
                <w:lang w:val="en-GB"/>
              </w:rPr>
              <w:t xml:space="preserve"> </w:t>
            </w:r>
            <w:r>
              <w:rPr>
                <w:bCs/>
                <w:sz w:val="20"/>
                <w:szCs w:val="20"/>
                <w:lang w:val="en-GB"/>
              </w:rPr>
              <w:t>soil</w:t>
            </w:r>
            <w:r w:rsidRPr="00B01409">
              <w:rPr>
                <w:bCs/>
                <w:sz w:val="20"/>
                <w:szCs w:val="20"/>
                <w:lang w:val="en-GB"/>
              </w:rPr>
              <w:t xml:space="preserve"> </w:t>
            </w:r>
            <w:r>
              <w:rPr>
                <w:bCs/>
                <w:sz w:val="20"/>
                <w:szCs w:val="20"/>
                <w:lang w:val="en-GB"/>
              </w:rPr>
              <w:t>properties</w:t>
            </w:r>
            <w:r w:rsidRPr="00B01409">
              <w:rPr>
                <w:bCs/>
                <w:sz w:val="20"/>
                <w:szCs w:val="20"/>
                <w:lang w:val="en-GB"/>
              </w:rPr>
              <w:t xml:space="preserve"> </w:t>
            </w:r>
            <w:r>
              <w:rPr>
                <w:bCs/>
                <w:sz w:val="20"/>
                <w:szCs w:val="20"/>
                <w:lang w:val="en-GB"/>
              </w:rPr>
              <w:t>after</w:t>
            </w:r>
            <w:r w:rsidRPr="00B01409">
              <w:rPr>
                <w:bCs/>
                <w:sz w:val="20"/>
                <w:szCs w:val="20"/>
                <w:lang w:val="en-GB"/>
              </w:rPr>
              <w:t xml:space="preserve"> </w:t>
            </w:r>
            <w:r>
              <w:rPr>
                <w:bCs/>
                <w:sz w:val="20"/>
                <w:szCs w:val="20"/>
                <w:lang w:val="en-GB"/>
              </w:rPr>
              <w:t>1</w:t>
            </w:r>
            <w:r w:rsidRPr="00B01409">
              <w:rPr>
                <w:bCs/>
                <w:sz w:val="20"/>
                <w:szCs w:val="20"/>
                <w:lang w:val="en-GB"/>
              </w:rPr>
              <w:t xml:space="preserve"> </w:t>
            </w:r>
            <w:r>
              <w:rPr>
                <w:bCs/>
                <w:sz w:val="20"/>
                <w:szCs w:val="20"/>
                <w:lang w:val="en-GB"/>
              </w:rPr>
              <w:t>year</w:t>
            </w:r>
            <w:r w:rsidRPr="00B01409">
              <w:rPr>
                <w:bCs/>
                <w:sz w:val="20"/>
                <w:szCs w:val="20"/>
                <w:lang w:val="en-GB"/>
              </w:rPr>
              <w:t xml:space="preserve"> </w:t>
            </w:r>
            <w:r>
              <w:rPr>
                <w:bCs/>
                <w:sz w:val="20"/>
                <w:szCs w:val="20"/>
                <w:lang w:val="en-GB"/>
              </w:rPr>
              <w:t>gap</w:t>
            </w:r>
            <w:r w:rsidRPr="00B01409">
              <w:rPr>
                <w:bCs/>
                <w:sz w:val="20"/>
                <w:szCs w:val="20"/>
                <w:lang w:val="en-GB"/>
              </w:rPr>
              <w:t xml:space="preserve"> </w:t>
            </w:r>
            <w:r>
              <w:rPr>
                <w:bCs/>
                <w:sz w:val="20"/>
                <w:szCs w:val="20"/>
                <w:lang w:val="en-GB"/>
              </w:rPr>
              <w:t>(or</w:t>
            </w:r>
            <w:r w:rsidRPr="00B01409">
              <w:rPr>
                <w:bCs/>
                <w:sz w:val="20"/>
                <w:szCs w:val="20"/>
                <w:lang w:val="en-GB"/>
              </w:rPr>
              <w:t xml:space="preserve"> </w:t>
            </w:r>
            <w:r>
              <w:rPr>
                <w:bCs/>
                <w:sz w:val="20"/>
                <w:szCs w:val="20"/>
                <w:lang w:val="en-GB"/>
              </w:rPr>
              <w:t>during</w:t>
            </w:r>
            <w:r w:rsidRPr="00B01409">
              <w:rPr>
                <w:bCs/>
                <w:sz w:val="20"/>
                <w:szCs w:val="20"/>
                <w:lang w:val="en-GB"/>
              </w:rPr>
              <w:t xml:space="preserve"> </w:t>
            </w:r>
            <w:r>
              <w:rPr>
                <w:bCs/>
                <w:sz w:val="20"/>
                <w:szCs w:val="20"/>
                <w:lang w:val="en-GB"/>
              </w:rPr>
              <w:t>the</w:t>
            </w:r>
            <w:r w:rsidRPr="00B01409">
              <w:rPr>
                <w:bCs/>
                <w:sz w:val="20"/>
                <w:szCs w:val="20"/>
                <w:lang w:val="en-GB"/>
              </w:rPr>
              <w:t xml:space="preserve"> </w:t>
            </w:r>
            <w:r>
              <w:rPr>
                <w:bCs/>
                <w:sz w:val="20"/>
                <w:szCs w:val="20"/>
                <w:lang w:val="en-GB"/>
              </w:rPr>
              <w:t>experimental</w:t>
            </w:r>
            <w:r w:rsidRPr="00B01409">
              <w:rPr>
                <w:bCs/>
                <w:sz w:val="20"/>
                <w:szCs w:val="20"/>
                <w:lang w:val="en-GB"/>
              </w:rPr>
              <w:t xml:space="preserve"> </w:t>
            </w:r>
            <w:r>
              <w:rPr>
                <w:bCs/>
                <w:sz w:val="20"/>
                <w:szCs w:val="20"/>
                <w:lang w:val="en-GB"/>
              </w:rPr>
              <w:t>plotting)?</w:t>
            </w:r>
            <w:r w:rsidRPr="00B01409">
              <w:rPr>
                <w:bCs/>
                <w:sz w:val="20"/>
                <w:szCs w:val="20"/>
                <w:lang w:val="en-GB"/>
              </w:rPr>
              <w:t xml:space="preserve"> </w:t>
            </w:r>
          </w:p>
          <w:p w14:paraId="7B44548E" w14:textId="1FDC0A30" w:rsidR="003561EB" w:rsidRPr="00EA6E35" w:rsidRDefault="00C709CA" w:rsidP="00B01409">
            <w:pPr>
              <w:contextualSpacing/>
              <w:rPr>
                <w:bCs/>
                <w:sz w:val="20"/>
                <w:szCs w:val="20"/>
                <w:lang w:val="en-GB"/>
              </w:rPr>
            </w:pPr>
            <w:r>
              <w:rPr>
                <w:bCs/>
                <w:sz w:val="20"/>
                <w:szCs w:val="20"/>
                <w:lang w:val="en-GB"/>
              </w:rPr>
              <w:t>How</w:t>
            </w:r>
            <w:r w:rsidRPr="00C709CA">
              <w:rPr>
                <w:bCs/>
                <w:sz w:val="20"/>
                <w:szCs w:val="20"/>
                <w:lang w:val="en-GB"/>
              </w:rPr>
              <w:t xml:space="preserve"> </w:t>
            </w:r>
            <w:r>
              <w:rPr>
                <w:bCs/>
                <w:sz w:val="20"/>
                <w:szCs w:val="20"/>
                <w:lang w:val="en-GB"/>
              </w:rPr>
              <w:t>LHM</w:t>
            </w:r>
            <w:r w:rsidRPr="00C709CA">
              <w:rPr>
                <w:bCs/>
                <w:sz w:val="20"/>
                <w:szCs w:val="20"/>
                <w:lang w:val="en-GB"/>
              </w:rPr>
              <w:t xml:space="preserve"> </w:t>
            </w:r>
            <w:r>
              <w:rPr>
                <w:bCs/>
                <w:sz w:val="20"/>
                <w:szCs w:val="20"/>
                <w:lang w:val="en-GB"/>
              </w:rPr>
              <w:t>could</w:t>
            </w:r>
            <w:r w:rsidRPr="00C709CA">
              <w:rPr>
                <w:bCs/>
                <w:sz w:val="20"/>
                <w:szCs w:val="20"/>
                <w:lang w:val="en-GB"/>
              </w:rPr>
              <w:t xml:space="preserve"> </w:t>
            </w:r>
            <w:r>
              <w:rPr>
                <w:bCs/>
                <w:sz w:val="20"/>
                <w:szCs w:val="20"/>
                <w:lang w:val="en-GB"/>
              </w:rPr>
              <w:t>improve</w:t>
            </w:r>
            <w:r w:rsidRPr="00C709CA">
              <w:rPr>
                <w:bCs/>
                <w:sz w:val="20"/>
                <w:szCs w:val="20"/>
                <w:lang w:val="en-GB"/>
              </w:rPr>
              <w:t xml:space="preserve"> </w:t>
            </w:r>
            <w:r>
              <w:rPr>
                <w:bCs/>
                <w:sz w:val="20"/>
                <w:szCs w:val="20"/>
                <w:lang w:val="en-GB"/>
              </w:rPr>
              <w:t>soil</w:t>
            </w:r>
            <w:r w:rsidRPr="00C709CA">
              <w:rPr>
                <w:bCs/>
                <w:sz w:val="20"/>
                <w:szCs w:val="20"/>
                <w:lang w:val="en-GB"/>
              </w:rPr>
              <w:t xml:space="preserve"> </w:t>
            </w:r>
            <w:r>
              <w:rPr>
                <w:bCs/>
                <w:sz w:val="20"/>
                <w:szCs w:val="20"/>
                <w:lang w:val="en-GB"/>
              </w:rPr>
              <w:t>structure?</w:t>
            </w:r>
            <w:r w:rsidRPr="00C709CA">
              <w:rPr>
                <w:bCs/>
                <w:sz w:val="20"/>
                <w:szCs w:val="20"/>
                <w:lang w:val="en-GB"/>
              </w:rPr>
              <w:t xml:space="preserve"> </w:t>
            </w:r>
          </w:p>
        </w:tc>
        <w:tc>
          <w:tcPr>
            <w:tcW w:w="1667" w:type="pct"/>
          </w:tcPr>
          <w:p w14:paraId="661BE66D" w14:textId="77777777" w:rsidR="004572AA" w:rsidRPr="004572AA" w:rsidRDefault="004572AA" w:rsidP="004572AA">
            <w:pPr>
              <w:keepNext/>
              <w:outlineLvl w:val="1"/>
              <w:rPr>
                <w:rFonts w:eastAsia="MS Mincho"/>
                <w:bCs/>
                <w:sz w:val="20"/>
                <w:szCs w:val="20"/>
              </w:rPr>
            </w:pPr>
            <w:r w:rsidRPr="004572AA">
              <w:rPr>
                <w:rFonts w:eastAsia="MS Mincho"/>
                <w:bCs/>
                <w:sz w:val="20"/>
                <w:szCs w:val="20"/>
              </w:rPr>
              <w:t xml:space="preserve">Additional explanations have been included in the revised manuscript to improve clarity regarding the experimental conditions. We would like to specify that pearl millet was cultivated on the same experimental plot during the 2021/2022 cropping season, during which the laying hen manure (LHM) and mineral fertilizer treatments were initially applied. The present </w:t>
            </w:r>
            <w:r w:rsidRPr="004572AA">
              <w:rPr>
                <w:rFonts w:eastAsia="MS Mincho"/>
                <w:bCs/>
                <w:sz w:val="20"/>
                <w:szCs w:val="20"/>
              </w:rPr>
              <w:lastRenderedPageBreak/>
              <w:t>study, conducted during the 2022/2023 season, aimed specifically to evaluate the residual effects of these previously applied treatments on pearl millet performance. During the one-year interval, the plot remained under pearl millet cultivation as part of the experimental continuity.</w:t>
            </w:r>
          </w:p>
          <w:p w14:paraId="5763D8A2" w14:textId="77777777" w:rsidR="004572AA" w:rsidRPr="004572AA" w:rsidRDefault="004572AA" w:rsidP="004572AA">
            <w:pPr>
              <w:keepNext/>
              <w:outlineLvl w:val="1"/>
              <w:rPr>
                <w:rFonts w:eastAsia="MS Mincho"/>
                <w:bCs/>
                <w:sz w:val="20"/>
                <w:szCs w:val="20"/>
              </w:rPr>
            </w:pPr>
            <w:r w:rsidRPr="004572AA">
              <w:rPr>
                <w:rFonts w:eastAsia="MS Mincho"/>
                <w:bCs/>
                <w:sz w:val="20"/>
                <w:szCs w:val="20"/>
              </w:rPr>
              <w:t>Regarding soil properties, soil analyses were conducted before fertilizer application during the 2021/2022 season to characterize the initial soil conditions. However, no additional soil analysis was performed during the 2022/2023 season, as the primary objective of the study was to assess the residual effects of the previous fertilization treatments on crop growth and yield.</w:t>
            </w:r>
          </w:p>
          <w:p w14:paraId="2C7AB46A" w14:textId="77777777" w:rsidR="004572AA" w:rsidRPr="004572AA" w:rsidRDefault="004572AA" w:rsidP="004572AA">
            <w:pPr>
              <w:keepNext/>
              <w:outlineLvl w:val="1"/>
              <w:rPr>
                <w:rFonts w:eastAsia="MS Mincho"/>
                <w:bCs/>
                <w:sz w:val="20"/>
                <w:szCs w:val="20"/>
              </w:rPr>
            </w:pPr>
            <w:r w:rsidRPr="004572AA">
              <w:rPr>
                <w:rFonts w:eastAsia="MS Mincho"/>
                <w:bCs/>
                <w:sz w:val="20"/>
                <w:szCs w:val="20"/>
              </w:rPr>
              <w:t>Concerning the mechanism by which LHM may improve soil structure, further clarification has been added to the discussion. Laying hen manure contributes to improved soil structure by increasing soil organic matter content, which enhances soil aggregation, porosity, water retention capacity, and nutrient availability, thereby creating more favorable conditions for root development and plant growth.</w:t>
            </w:r>
          </w:p>
          <w:p w14:paraId="7A68201E" w14:textId="77777777" w:rsidR="004572AA" w:rsidRPr="004572AA" w:rsidRDefault="004572AA" w:rsidP="004572AA">
            <w:pPr>
              <w:keepNext/>
              <w:outlineLvl w:val="1"/>
              <w:rPr>
                <w:rFonts w:eastAsia="MS Mincho"/>
                <w:bCs/>
                <w:vanish/>
                <w:sz w:val="20"/>
                <w:szCs w:val="20"/>
              </w:rPr>
            </w:pPr>
            <w:r w:rsidRPr="004572AA">
              <w:rPr>
                <w:rFonts w:eastAsia="MS Mincho"/>
                <w:bCs/>
                <w:vanish/>
                <w:sz w:val="20"/>
                <w:szCs w:val="20"/>
              </w:rPr>
              <w:t>Haut du formulaire</w:t>
            </w:r>
          </w:p>
          <w:p w14:paraId="07A52865" w14:textId="77777777" w:rsidR="004572AA" w:rsidRPr="004572AA" w:rsidRDefault="004572AA" w:rsidP="004572AA">
            <w:pPr>
              <w:keepNext/>
              <w:outlineLvl w:val="1"/>
              <w:rPr>
                <w:rFonts w:eastAsia="MS Mincho"/>
                <w:bCs/>
                <w:vanish/>
                <w:sz w:val="20"/>
                <w:szCs w:val="20"/>
              </w:rPr>
            </w:pPr>
            <w:r w:rsidRPr="004572AA">
              <w:rPr>
                <w:rFonts w:eastAsia="MS Mincho"/>
                <w:bCs/>
                <w:vanish/>
                <w:sz w:val="20"/>
                <w:szCs w:val="20"/>
              </w:rPr>
              <w:t>Bas du formulaire</w:t>
            </w:r>
          </w:p>
          <w:p w14:paraId="076CB8C3" w14:textId="77777777" w:rsidR="00204042" w:rsidRPr="004572AA" w:rsidRDefault="00204042" w:rsidP="00EA6E35">
            <w:pPr>
              <w:keepNext/>
              <w:outlineLvl w:val="1"/>
              <w:rPr>
                <w:rFonts w:eastAsia="MS Mincho"/>
                <w:bCs/>
                <w:sz w:val="20"/>
                <w:szCs w:val="20"/>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7B800E" w14:textId="77777777" w:rsidR="00204042" w:rsidRDefault="00204042" w:rsidP="00AF3F59">
            <w:pPr>
              <w:contextualSpacing/>
              <w:rPr>
                <w:bCs/>
                <w:sz w:val="20"/>
                <w:szCs w:val="20"/>
                <w:lang w:val="en-GB"/>
              </w:rPr>
            </w:pPr>
          </w:p>
          <w:p w14:paraId="21336C26" w14:textId="14EC867C" w:rsidR="00880E57" w:rsidRPr="00EA6E35" w:rsidRDefault="00880E57" w:rsidP="00AF3F59">
            <w:pPr>
              <w:contextualSpacing/>
              <w:rPr>
                <w:bCs/>
                <w:sz w:val="20"/>
                <w:szCs w:val="20"/>
                <w:lang w:val="en-GB"/>
              </w:rPr>
            </w:pPr>
            <w:r>
              <w:rPr>
                <w:bCs/>
                <w:sz w:val="20"/>
                <w:szCs w:val="20"/>
                <w:lang w:val="en-GB"/>
              </w:rPr>
              <w:t>5</w:t>
            </w:r>
          </w:p>
        </w:tc>
        <w:tc>
          <w:tcPr>
            <w:tcW w:w="1667" w:type="pct"/>
          </w:tcPr>
          <w:p w14:paraId="4CC8AAA5" w14:textId="79141B58" w:rsidR="00204042" w:rsidRPr="00EA6E35" w:rsidRDefault="004572AA" w:rsidP="00EA6E35">
            <w:pPr>
              <w:keepNext/>
              <w:outlineLvl w:val="1"/>
              <w:rPr>
                <w:rFonts w:eastAsia="MS Mincho"/>
                <w:bCs/>
                <w:sz w:val="20"/>
                <w:szCs w:val="20"/>
                <w:lang w:val="en-GB"/>
              </w:rPr>
            </w:pPr>
            <w:r>
              <w:rPr>
                <w:rFonts w:eastAsia="MS Mincho"/>
                <w:bCs/>
                <w:sz w:val="20"/>
                <w:szCs w:val="20"/>
                <w:lang w:val="en-GB"/>
              </w:rPr>
              <w:t xml:space="preserve">Thank </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EFFE04" w14:textId="77777777" w:rsidR="00204042" w:rsidRDefault="00204042" w:rsidP="00AF3F59">
            <w:pPr>
              <w:contextualSpacing/>
              <w:rPr>
                <w:bCs/>
                <w:sz w:val="20"/>
                <w:szCs w:val="20"/>
                <w:lang w:val="en-GB"/>
              </w:rPr>
            </w:pPr>
          </w:p>
          <w:p w14:paraId="0A68CFF8" w14:textId="21F0B76C" w:rsidR="00880E57" w:rsidRPr="00EA6E35" w:rsidRDefault="00880E57" w:rsidP="00AF3F59">
            <w:pPr>
              <w:contextualSpacing/>
              <w:rPr>
                <w:bCs/>
                <w:sz w:val="20"/>
                <w:szCs w:val="20"/>
                <w:lang w:val="en-GB"/>
              </w:rPr>
            </w:pPr>
            <w:r>
              <w:rPr>
                <w:bCs/>
                <w:sz w:val="20"/>
                <w:szCs w:val="20"/>
                <w:lang w:val="en-GB"/>
              </w:rPr>
              <w:t>2</w:t>
            </w:r>
          </w:p>
        </w:tc>
        <w:tc>
          <w:tcPr>
            <w:tcW w:w="1667" w:type="pct"/>
          </w:tcPr>
          <w:p w14:paraId="71FF1B95" w14:textId="653843AD" w:rsidR="00204042" w:rsidRPr="00EA6E35" w:rsidRDefault="004572AA" w:rsidP="00EA6E35">
            <w:pPr>
              <w:keepNext/>
              <w:outlineLvl w:val="1"/>
              <w:rPr>
                <w:rFonts w:eastAsia="MS Mincho"/>
                <w:bCs/>
                <w:sz w:val="20"/>
                <w:szCs w:val="20"/>
                <w:lang w:val="en-GB"/>
              </w:rPr>
            </w:pPr>
            <w:r w:rsidRPr="00750929">
              <w:rPr>
                <w:rFonts w:eastAsia="MS Mincho"/>
                <w:bCs/>
                <w:sz w:val="20"/>
                <w:szCs w:val="20"/>
              </w:rPr>
              <w:t>This section has been improved in the discussion. Thank you.</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AB96727" w14:textId="77777777" w:rsidR="00204042" w:rsidRDefault="00204042" w:rsidP="00AF3F59">
            <w:pPr>
              <w:contextualSpacing/>
              <w:rPr>
                <w:bCs/>
                <w:sz w:val="20"/>
                <w:szCs w:val="20"/>
                <w:lang w:val="en-GB"/>
              </w:rPr>
            </w:pPr>
          </w:p>
          <w:p w14:paraId="25B7107F" w14:textId="77777777" w:rsidR="00880E57" w:rsidRDefault="00880E57" w:rsidP="00AF3F59">
            <w:pPr>
              <w:contextualSpacing/>
              <w:rPr>
                <w:bCs/>
                <w:sz w:val="20"/>
                <w:szCs w:val="20"/>
                <w:lang w:val="en-GB"/>
              </w:rPr>
            </w:pPr>
            <w:r>
              <w:rPr>
                <w:bCs/>
                <w:sz w:val="20"/>
                <w:szCs w:val="20"/>
                <w:lang w:val="en-GB"/>
              </w:rPr>
              <w:t>3</w:t>
            </w:r>
          </w:p>
          <w:p w14:paraId="32977494" w14:textId="77777777" w:rsidR="00880E57" w:rsidRPr="00EA6E35" w:rsidRDefault="00880E57" w:rsidP="00AF3F59">
            <w:pPr>
              <w:contextualSpacing/>
              <w:rPr>
                <w:bCs/>
                <w:sz w:val="20"/>
                <w:szCs w:val="20"/>
                <w:lang w:val="en-GB"/>
              </w:rPr>
            </w:pPr>
          </w:p>
        </w:tc>
        <w:tc>
          <w:tcPr>
            <w:tcW w:w="1667" w:type="pct"/>
          </w:tcPr>
          <w:p w14:paraId="776025FB" w14:textId="639EFDD5" w:rsidR="00204042" w:rsidRPr="00EA6E35" w:rsidRDefault="004572AA"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6C116638" w14:textId="77777777" w:rsidTr="005C677A">
        <w:trPr>
          <w:trHeight w:val="20"/>
          <w:jc w:val="center"/>
        </w:trPr>
        <w:tc>
          <w:tcPr>
            <w:tcW w:w="1666" w:type="pct"/>
            <w:noWrap/>
            <w:hideMark/>
          </w:tcPr>
          <w:p w14:paraId="518C32D9" w14:textId="7B009CFE"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193B9B4" w14:textId="77777777" w:rsidR="00204042" w:rsidRDefault="00204042" w:rsidP="00AF3F59">
            <w:pPr>
              <w:contextualSpacing/>
              <w:rPr>
                <w:bCs/>
                <w:sz w:val="20"/>
                <w:szCs w:val="20"/>
                <w:lang w:val="en-GB"/>
              </w:rPr>
            </w:pPr>
          </w:p>
          <w:p w14:paraId="1AB8C62B" w14:textId="7B480AEC" w:rsidR="00880E57" w:rsidRPr="00E01D46" w:rsidRDefault="00880E57" w:rsidP="00AF3F59">
            <w:pPr>
              <w:contextualSpacing/>
              <w:rPr>
                <w:rFonts w:cs="Cordia New"/>
                <w:bCs/>
                <w:sz w:val="20"/>
                <w:szCs w:val="25"/>
                <w:lang w:bidi="th-TH"/>
              </w:rPr>
            </w:pPr>
            <w:r>
              <w:rPr>
                <w:bCs/>
                <w:sz w:val="20"/>
                <w:szCs w:val="20"/>
                <w:lang w:val="en-GB"/>
              </w:rPr>
              <w:t>5</w:t>
            </w:r>
          </w:p>
        </w:tc>
        <w:tc>
          <w:tcPr>
            <w:tcW w:w="1667" w:type="pct"/>
          </w:tcPr>
          <w:p w14:paraId="3D972FCB" w14:textId="12DB615A" w:rsidR="00204042" w:rsidRPr="00EA6E35" w:rsidRDefault="004572AA" w:rsidP="00EA6E35">
            <w:pPr>
              <w:keepNext/>
              <w:outlineLvl w:val="1"/>
              <w:rPr>
                <w:rFonts w:eastAsia="MS Mincho"/>
                <w:bCs/>
                <w:sz w:val="20"/>
                <w:szCs w:val="20"/>
                <w:lang w:val="en-GB"/>
              </w:rPr>
            </w:pPr>
            <w:r>
              <w:rPr>
                <w:rFonts w:eastAsia="MS Mincho"/>
                <w:bCs/>
                <w:sz w:val="20"/>
                <w:szCs w:val="20"/>
                <w:lang w:val="en-GB"/>
              </w:rPr>
              <w:t xml:space="preserve">Thank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4CF55EE3" w14:textId="77777777" w:rsidR="00A37D60" w:rsidRDefault="00A37D60" w:rsidP="00EA6E35">
            <w:pPr>
              <w:ind w:left="360"/>
              <w:rPr>
                <w:sz w:val="20"/>
                <w:szCs w:val="20"/>
                <w:lang w:val="en-GB"/>
              </w:rPr>
            </w:pPr>
          </w:p>
          <w:p w14:paraId="3EB64465" w14:textId="2AD68507" w:rsidR="00204042" w:rsidRPr="00A37D60" w:rsidRDefault="00A37D60" w:rsidP="00EA6E35">
            <w:pPr>
              <w:ind w:left="360"/>
              <w:rPr>
                <w:sz w:val="20"/>
                <w:szCs w:val="20"/>
                <w:lang w:val="en-GB"/>
              </w:rPr>
            </w:pPr>
            <w:r w:rsidRPr="00A37D60">
              <w:rPr>
                <w:sz w:val="20"/>
                <w:szCs w:val="20"/>
                <w:lang w:val="en-GB"/>
              </w:rPr>
              <w:t xml:space="preserve">As </w:t>
            </w:r>
            <w:r>
              <w:rPr>
                <w:sz w:val="20"/>
                <w:szCs w:val="20"/>
                <w:lang w:val="en-GB"/>
              </w:rPr>
              <w:t>mentioned</w:t>
            </w:r>
            <w:r w:rsidRPr="00A37D60">
              <w:rPr>
                <w:sz w:val="20"/>
                <w:szCs w:val="20"/>
                <w:lang w:val="en-GB"/>
              </w:rPr>
              <w:t xml:space="preserve"> </w:t>
            </w:r>
            <w:r>
              <w:rPr>
                <w:sz w:val="20"/>
                <w:szCs w:val="20"/>
                <w:lang w:val="en-GB"/>
              </w:rPr>
              <w:t>above,</w:t>
            </w:r>
            <w:r w:rsidRPr="00A37D60">
              <w:rPr>
                <w:sz w:val="20"/>
                <w:szCs w:val="20"/>
                <w:lang w:val="en-GB"/>
              </w:rPr>
              <w:t xml:space="preserve"> </w:t>
            </w:r>
            <w:r>
              <w:rPr>
                <w:sz w:val="20"/>
                <w:szCs w:val="20"/>
                <w:lang w:val="en-GB"/>
              </w:rPr>
              <w:t>it</w:t>
            </w:r>
            <w:r w:rsidRPr="00A37D60">
              <w:rPr>
                <w:sz w:val="20"/>
                <w:szCs w:val="20"/>
                <w:lang w:val="en-GB"/>
              </w:rPr>
              <w:t xml:space="preserve"> </w:t>
            </w:r>
            <w:r>
              <w:rPr>
                <w:sz w:val="20"/>
                <w:szCs w:val="20"/>
                <w:lang w:val="en-GB"/>
              </w:rPr>
              <w:t>would</w:t>
            </w:r>
            <w:r w:rsidRPr="00A37D60">
              <w:rPr>
                <w:sz w:val="20"/>
                <w:szCs w:val="20"/>
                <w:lang w:val="en-GB"/>
              </w:rPr>
              <w:t xml:space="preserve"> </w:t>
            </w:r>
            <w:r>
              <w:rPr>
                <w:sz w:val="20"/>
                <w:szCs w:val="20"/>
                <w:lang w:val="en-GB"/>
              </w:rPr>
              <w:t>be</w:t>
            </w:r>
            <w:r w:rsidRPr="00A37D60">
              <w:rPr>
                <w:sz w:val="20"/>
                <w:szCs w:val="20"/>
                <w:lang w:val="en-GB"/>
              </w:rPr>
              <w:t xml:space="preserve"> </w:t>
            </w:r>
            <w:r>
              <w:rPr>
                <w:sz w:val="20"/>
                <w:szCs w:val="20"/>
                <w:lang w:val="en-GB"/>
              </w:rPr>
              <w:t>good</w:t>
            </w:r>
            <w:r w:rsidRPr="00A37D60">
              <w:rPr>
                <w:sz w:val="20"/>
                <w:szCs w:val="20"/>
                <w:lang w:val="en-GB"/>
              </w:rPr>
              <w:t xml:space="preserve"> </w:t>
            </w:r>
            <w:r>
              <w:rPr>
                <w:sz w:val="20"/>
                <w:szCs w:val="20"/>
                <w:lang w:val="en-GB"/>
              </w:rPr>
              <w:t>if</w:t>
            </w:r>
            <w:r w:rsidRPr="00A37D60">
              <w:rPr>
                <w:sz w:val="20"/>
                <w:szCs w:val="20"/>
                <w:lang w:val="en-GB"/>
              </w:rPr>
              <w:t xml:space="preserve"> </w:t>
            </w:r>
            <w:r>
              <w:rPr>
                <w:sz w:val="20"/>
                <w:szCs w:val="20"/>
                <w:lang w:val="en-GB"/>
              </w:rPr>
              <w:t>‘growth</w:t>
            </w:r>
            <w:r w:rsidRPr="00A37D60">
              <w:rPr>
                <w:sz w:val="20"/>
                <w:szCs w:val="20"/>
                <w:lang w:val="en-GB"/>
              </w:rPr>
              <w:t xml:space="preserve"> </w:t>
            </w:r>
            <w:r>
              <w:rPr>
                <w:sz w:val="20"/>
                <w:szCs w:val="20"/>
                <w:lang w:val="en-GB"/>
              </w:rPr>
              <w:t>parameters’</w:t>
            </w:r>
            <w:r w:rsidRPr="00A37D60">
              <w:rPr>
                <w:sz w:val="20"/>
                <w:szCs w:val="20"/>
                <w:lang w:val="en-GB"/>
              </w:rPr>
              <w:t xml:space="preserve"> </w:t>
            </w:r>
            <w:r>
              <w:rPr>
                <w:sz w:val="20"/>
                <w:szCs w:val="20"/>
                <w:lang w:val="en-GB"/>
              </w:rPr>
              <w:t>is</w:t>
            </w:r>
            <w:r w:rsidRPr="00A37D60">
              <w:rPr>
                <w:sz w:val="20"/>
                <w:szCs w:val="20"/>
                <w:lang w:val="en-GB"/>
              </w:rPr>
              <w:t xml:space="preserve"> </w:t>
            </w:r>
            <w:r>
              <w:rPr>
                <w:sz w:val="20"/>
                <w:szCs w:val="20"/>
                <w:lang w:val="en-GB"/>
              </w:rPr>
              <w:t>included</w:t>
            </w:r>
            <w:r w:rsidRPr="00A37D60">
              <w:rPr>
                <w:sz w:val="20"/>
                <w:szCs w:val="20"/>
                <w:lang w:val="en-GB"/>
              </w:rPr>
              <w:t xml:space="preserve"> </w:t>
            </w:r>
            <w:r>
              <w:rPr>
                <w:sz w:val="20"/>
                <w:szCs w:val="20"/>
                <w:lang w:val="en-GB"/>
              </w:rPr>
              <w:t>in</w:t>
            </w:r>
            <w:r w:rsidRPr="00A37D60">
              <w:rPr>
                <w:sz w:val="20"/>
                <w:szCs w:val="20"/>
                <w:lang w:val="en-GB"/>
              </w:rPr>
              <w:t xml:space="preserve"> </w:t>
            </w:r>
            <w:r>
              <w:rPr>
                <w:sz w:val="20"/>
                <w:szCs w:val="20"/>
                <w:lang w:val="en-GB"/>
              </w:rPr>
              <w:t>title</w:t>
            </w:r>
          </w:p>
        </w:tc>
        <w:tc>
          <w:tcPr>
            <w:tcW w:w="1667" w:type="pct"/>
          </w:tcPr>
          <w:p w14:paraId="716ABA7E" w14:textId="022C02E9" w:rsidR="00204042" w:rsidRPr="00EA6E35" w:rsidRDefault="00732B73" w:rsidP="00EA6E35">
            <w:pPr>
              <w:keepNext/>
              <w:outlineLvl w:val="1"/>
              <w:rPr>
                <w:rFonts w:eastAsia="MS Mincho"/>
                <w:bCs/>
                <w:sz w:val="20"/>
                <w:szCs w:val="20"/>
                <w:lang w:val="en-GB"/>
              </w:rPr>
            </w:pPr>
            <w:r w:rsidRPr="00732B73">
              <w:rPr>
                <w:rFonts w:eastAsia="MS Mincho"/>
                <w:bCs/>
                <w:sz w:val="20"/>
                <w:szCs w:val="20"/>
              </w:rPr>
              <w:t xml:space="preserve">The recommendation has been taken into account, and the manuscript title has been revised to explicitly include </w:t>
            </w:r>
            <w:r w:rsidRPr="00732B73">
              <w:rPr>
                <w:rFonts w:eastAsia="MS Mincho"/>
                <w:sz w:val="20"/>
                <w:szCs w:val="20"/>
              </w:rPr>
              <w:t>“growth parameters” in</w:t>
            </w:r>
            <w:r w:rsidRPr="00732B73">
              <w:rPr>
                <w:rFonts w:eastAsia="MS Mincho"/>
                <w:bCs/>
                <w:sz w:val="20"/>
                <w:szCs w:val="20"/>
              </w:rPr>
              <w:t xml:space="preserve"> order to better reflect the scope of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385917DE" w:rsidR="00204042" w:rsidRPr="00EA6E35" w:rsidRDefault="00204042" w:rsidP="00AF3F59">
            <w:pPr>
              <w:rPr>
                <w:bCs/>
                <w:sz w:val="20"/>
                <w:szCs w:val="20"/>
                <w:lang w:val="en-GB"/>
              </w:rPr>
            </w:pP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5A5CE20E" w14:textId="77777777" w:rsidR="00A37D60" w:rsidRDefault="00A37D60" w:rsidP="00EA6E35">
            <w:pPr>
              <w:ind w:left="360"/>
              <w:rPr>
                <w:sz w:val="20"/>
                <w:szCs w:val="20"/>
                <w:lang w:val="en-GB"/>
              </w:rPr>
            </w:pPr>
          </w:p>
          <w:p w14:paraId="7DC0514E" w14:textId="72921156" w:rsidR="00204042" w:rsidRPr="00A37D60" w:rsidRDefault="00A37D60" w:rsidP="00EA6E35">
            <w:pPr>
              <w:ind w:left="360"/>
              <w:rPr>
                <w:sz w:val="20"/>
                <w:szCs w:val="20"/>
                <w:lang w:val="en-GB"/>
              </w:rPr>
            </w:pPr>
            <w:r>
              <w:rPr>
                <w:sz w:val="20"/>
                <w:szCs w:val="20"/>
                <w:lang w:val="en-GB"/>
              </w:rPr>
              <w:t>Authors</w:t>
            </w:r>
            <w:r w:rsidRPr="00A37D60">
              <w:rPr>
                <w:sz w:val="20"/>
                <w:szCs w:val="20"/>
                <w:lang w:val="en-GB"/>
              </w:rPr>
              <w:t xml:space="preserve"> </w:t>
            </w:r>
            <w:r>
              <w:rPr>
                <w:sz w:val="20"/>
                <w:szCs w:val="20"/>
                <w:lang w:val="en-GB"/>
              </w:rPr>
              <w:t>need</w:t>
            </w:r>
            <w:r w:rsidRPr="00A37D60">
              <w:rPr>
                <w:sz w:val="20"/>
                <w:szCs w:val="20"/>
                <w:lang w:val="en-GB"/>
              </w:rPr>
              <w:t xml:space="preserve"> </w:t>
            </w:r>
            <w:r>
              <w:rPr>
                <w:sz w:val="20"/>
                <w:szCs w:val="20"/>
                <w:lang w:val="en-GB"/>
              </w:rPr>
              <w:t>to</w:t>
            </w:r>
            <w:r w:rsidRPr="00A37D60">
              <w:rPr>
                <w:sz w:val="20"/>
                <w:szCs w:val="20"/>
                <w:lang w:val="en-GB"/>
              </w:rPr>
              <w:t xml:space="preserve"> </w:t>
            </w:r>
            <w:r>
              <w:rPr>
                <w:sz w:val="20"/>
                <w:szCs w:val="20"/>
                <w:lang w:val="en-GB"/>
              </w:rPr>
              <w:t>clarify</w:t>
            </w:r>
            <w:r w:rsidRPr="00A37D60">
              <w:rPr>
                <w:sz w:val="20"/>
                <w:szCs w:val="20"/>
                <w:lang w:val="en-GB"/>
              </w:rPr>
              <w:t xml:space="preserve"> </w:t>
            </w:r>
            <w:r>
              <w:rPr>
                <w:sz w:val="20"/>
                <w:szCs w:val="20"/>
                <w:lang w:val="en-GB"/>
              </w:rPr>
              <w:t>about</w:t>
            </w:r>
            <w:r w:rsidRPr="00A37D60">
              <w:rPr>
                <w:sz w:val="20"/>
                <w:szCs w:val="20"/>
                <w:lang w:val="en-GB"/>
              </w:rPr>
              <w:t xml:space="preserve"> </w:t>
            </w:r>
            <w:r>
              <w:rPr>
                <w:sz w:val="20"/>
                <w:szCs w:val="20"/>
                <w:lang w:val="en-GB"/>
              </w:rPr>
              <w:t>methodology</w:t>
            </w:r>
          </w:p>
        </w:tc>
        <w:tc>
          <w:tcPr>
            <w:tcW w:w="1667" w:type="pct"/>
          </w:tcPr>
          <w:p w14:paraId="55FC2422" w14:textId="4CA95571" w:rsidR="00204042" w:rsidRPr="00EA6E35" w:rsidRDefault="00FC3F49" w:rsidP="00EA6E35">
            <w:pPr>
              <w:keepNext/>
              <w:outlineLvl w:val="1"/>
              <w:rPr>
                <w:rFonts w:eastAsia="MS Mincho"/>
                <w:bCs/>
                <w:sz w:val="20"/>
                <w:szCs w:val="20"/>
                <w:lang w:val="en-GB"/>
              </w:rPr>
            </w:pPr>
            <w:r w:rsidRPr="00FC3F49">
              <w:rPr>
                <w:rFonts w:eastAsia="MS Mincho"/>
                <w:bCs/>
                <w:sz w:val="20"/>
                <w:szCs w:val="20"/>
              </w:rPr>
              <w:t>The methodology has been improved.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68AFFEC2" w14:textId="77777777" w:rsidR="00204042" w:rsidRDefault="00204042" w:rsidP="00AF3F59">
            <w:pPr>
              <w:contextualSpacing/>
              <w:rPr>
                <w:bCs/>
                <w:sz w:val="20"/>
                <w:szCs w:val="20"/>
                <w:lang w:val="en-GB"/>
              </w:rPr>
            </w:pPr>
          </w:p>
          <w:p w14:paraId="25087CE6" w14:textId="42CD55AF" w:rsidR="00A37D60" w:rsidRPr="00EA6E35" w:rsidRDefault="00A37D60" w:rsidP="00AF3F59">
            <w:pPr>
              <w:contextualSpacing/>
              <w:rPr>
                <w:bCs/>
                <w:sz w:val="20"/>
                <w:szCs w:val="20"/>
                <w:lang w:val="en-GB"/>
              </w:rPr>
            </w:pPr>
            <w:r>
              <w:rPr>
                <w:bCs/>
                <w:sz w:val="20"/>
                <w:szCs w:val="20"/>
                <w:lang w:val="en-GB"/>
              </w:rPr>
              <w:t>Yes</w:t>
            </w:r>
          </w:p>
        </w:tc>
        <w:tc>
          <w:tcPr>
            <w:tcW w:w="1667" w:type="pct"/>
          </w:tcPr>
          <w:p w14:paraId="51AC5B4C" w14:textId="317191BA" w:rsidR="00204042" w:rsidRPr="00EA6E35" w:rsidRDefault="00FC3F49" w:rsidP="00EA6E35">
            <w:pPr>
              <w:keepNext/>
              <w:outlineLvl w:val="1"/>
              <w:rPr>
                <w:rFonts w:eastAsia="MS Mincho"/>
                <w:bCs/>
                <w:sz w:val="20"/>
                <w:szCs w:val="20"/>
                <w:lang w:val="en-GB"/>
              </w:rPr>
            </w:pPr>
            <w:r>
              <w:rPr>
                <w:rFonts w:eastAsia="MS Mincho"/>
                <w:bCs/>
                <w:sz w:val="20"/>
                <w:szCs w:val="20"/>
                <w:lang w:val="en-GB"/>
              </w:rPr>
              <w:t xml:space="preserve">Thank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C460FFD" w14:textId="77777777" w:rsidR="00204042" w:rsidRDefault="00204042" w:rsidP="00AF3F59">
            <w:pPr>
              <w:contextualSpacing/>
              <w:rPr>
                <w:bCs/>
                <w:sz w:val="20"/>
                <w:szCs w:val="20"/>
                <w:lang w:val="en-GB"/>
              </w:rPr>
            </w:pPr>
          </w:p>
          <w:p w14:paraId="78AA24B8" w14:textId="77777777" w:rsidR="00A37D60" w:rsidRDefault="00A37D60" w:rsidP="00AF3F59">
            <w:pPr>
              <w:contextualSpacing/>
              <w:rPr>
                <w:bCs/>
                <w:sz w:val="20"/>
                <w:szCs w:val="20"/>
                <w:lang w:val="en-GB"/>
              </w:rPr>
            </w:pPr>
            <w:r>
              <w:rPr>
                <w:bCs/>
                <w:sz w:val="20"/>
                <w:szCs w:val="20"/>
                <w:lang w:val="en-GB"/>
              </w:rPr>
              <w:t>It</w:t>
            </w:r>
            <w:r w:rsidRPr="00A37D60">
              <w:rPr>
                <w:bCs/>
                <w:sz w:val="20"/>
                <w:szCs w:val="20"/>
                <w:lang w:val="en-GB"/>
              </w:rPr>
              <w:t xml:space="preserve"> </w:t>
            </w:r>
            <w:r>
              <w:rPr>
                <w:bCs/>
                <w:sz w:val="20"/>
                <w:szCs w:val="20"/>
                <w:lang w:val="en-GB"/>
              </w:rPr>
              <w:t>will</w:t>
            </w:r>
            <w:r w:rsidRPr="00A37D60">
              <w:rPr>
                <w:bCs/>
                <w:sz w:val="20"/>
                <w:szCs w:val="20"/>
                <w:lang w:val="en-GB"/>
              </w:rPr>
              <w:t xml:space="preserve"> </w:t>
            </w:r>
            <w:r>
              <w:rPr>
                <w:bCs/>
                <w:sz w:val="20"/>
                <w:szCs w:val="20"/>
                <w:lang w:val="en-GB"/>
              </w:rPr>
              <w:t>be</w:t>
            </w:r>
            <w:r w:rsidRPr="00A37D60">
              <w:rPr>
                <w:bCs/>
                <w:sz w:val="20"/>
                <w:szCs w:val="20"/>
                <w:lang w:val="en-GB"/>
              </w:rPr>
              <w:t xml:space="preserve"> </w:t>
            </w:r>
            <w:r>
              <w:rPr>
                <w:bCs/>
                <w:sz w:val="20"/>
                <w:szCs w:val="20"/>
                <w:lang w:val="en-GB"/>
              </w:rPr>
              <w:t>good</w:t>
            </w:r>
            <w:r w:rsidRPr="00A37D60">
              <w:rPr>
                <w:bCs/>
                <w:sz w:val="20"/>
                <w:szCs w:val="20"/>
                <w:lang w:val="en-GB"/>
              </w:rPr>
              <w:t xml:space="preserve"> </w:t>
            </w:r>
            <w:r>
              <w:rPr>
                <w:bCs/>
                <w:sz w:val="20"/>
                <w:szCs w:val="20"/>
                <w:lang w:val="en-GB"/>
              </w:rPr>
              <w:t>if</w:t>
            </w:r>
            <w:r w:rsidRPr="00A37D60">
              <w:rPr>
                <w:bCs/>
                <w:sz w:val="20"/>
                <w:szCs w:val="20"/>
                <w:lang w:val="en-GB"/>
              </w:rPr>
              <w:t xml:space="preserve"> </w:t>
            </w:r>
            <w:r>
              <w:rPr>
                <w:bCs/>
                <w:sz w:val="20"/>
                <w:szCs w:val="20"/>
                <w:lang w:val="en-GB"/>
              </w:rPr>
              <w:t>some</w:t>
            </w:r>
            <w:r w:rsidRPr="00A37D60">
              <w:rPr>
                <w:bCs/>
                <w:sz w:val="20"/>
                <w:szCs w:val="20"/>
                <w:lang w:val="en-GB"/>
              </w:rPr>
              <w:t xml:space="preserve"> </w:t>
            </w:r>
            <w:r>
              <w:rPr>
                <w:bCs/>
                <w:sz w:val="20"/>
                <w:szCs w:val="20"/>
                <w:lang w:val="en-GB"/>
              </w:rPr>
              <w:t>recent</w:t>
            </w:r>
            <w:r w:rsidRPr="00A37D60">
              <w:rPr>
                <w:bCs/>
                <w:sz w:val="20"/>
                <w:szCs w:val="20"/>
                <w:lang w:val="en-GB"/>
              </w:rPr>
              <w:t xml:space="preserve"> </w:t>
            </w:r>
            <w:r>
              <w:rPr>
                <w:bCs/>
                <w:sz w:val="20"/>
                <w:szCs w:val="20"/>
                <w:lang w:val="en-GB"/>
              </w:rPr>
              <w:t>articles</w:t>
            </w:r>
            <w:r w:rsidRPr="00A37D60">
              <w:rPr>
                <w:bCs/>
                <w:sz w:val="20"/>
                <w:szCs w:val="20"/>
                <w:lang w:val="en-GB"/>
              </w:rPr>
              <w:t xml:space="preserve"> </w:t>
            </w:r>
            <w:r>
              <w:rPr>
                <w:bCs/>
                <w:sz w:val="20"/>
                <w:szCs w:val="20"/>
                <w:lang w:val="en-GB"/>
              </w:rPr>
              <w:t>are</w:t>
            </w:r>
            <w:r w:rsidRPr="00A37D60">
              <w:rPr>
                <w:bCs/>
                <w:sz w:val="20"/>
                <w:szCs w:val="20"/>
                <w:lang w:val="en-GB"/>
              </w:rPr>
              <w:t xml:space="preserve"> </w:t>
            </w:r>
            <w:r>
              <w:rPr>
                <w:bCs/>
                <w:sz w:val="20"/>
                <w:szCs w:val="20"/>
                <w:lang w:val="en-GB"/>
              </w:rPr>
              <w:t>added.</w:t>
            </w:r>
          </w:p>
          <w:p w14:paraId="55F581BC" w14:textId="561B9ABF" w:rsidR="00A37D60" w:rsidRPr="00EA6E35" w:rsidRDefault="00A37D60" w:rsidP="00AF3F59">
            <w:pPr>
              <w:contextualSpacing/>
              <w:rPr>
                <w:bCs/>
                <w:sz w:val="20"/>
                <w:szCs w:val="20"/>
                <w:lang w:val="en-GB"/>
              </w:rPr>
            </w:pPr>
            <w:r>
              <w:rPr>
                <w:bCs/>
                <w:sz w:val="20"/>
                <w:szCs w:val="20"/>
                <w:lang w:val="en-GB"/>
              </w:rPr>
              <w:t>Please</w:t>
            </w:r>
            <w:r w:rsidRPr="00A37D60">
              <w:rPr>
                <w:bCs/>
                <w:sz w:val="20"/>
                <w:szCs w:val="20"/>
                <w:lang w:val="en-GB"/>
              </w:rPr>
              <w:t xml:space="preserve"> </w:t>
            </w:r>
            <w:r>
              <w:rPr>
                <w:bCs/>
                <w:sz w:val="20"/>
                <w:szCs w:val="20"/>
                <w:lang w:val="en-GB"/>
              </w:rPr>
              <w:t>give</w:t>
            </w:r>
            <w:r w:rsidRPr="00A37D60">
              <w:rPr>
                <w:bCs/>
                <w:sz w:val="20"/>
                <w:szCs w:val="20"/>
                <w:lang w:val="en-GB"/>
              </w:rPr>
              <w:t xml:space="preserve"> </w:t>
            </w:r>
            <w:r>
              <w:rPr>
                <w:bCs/>
                <w:sz w:val="20"/>
                <w:szCs w:val="20"/>
                <w:lang w:val="en-GB"/>
              </w:rPr>
              <w:t>more</w:t>
            </w:r>
            <w:r w:rsidRPr="00A37D60">
              <w:rPr>
                <w:bCs/>
                <w:sz w:val="20"/>
                <w:szCs w:val="20"/>
                <w:lang w:val="en-GB"/>
              </w:rPr>
              <w:t xml:space="preserve"> </w:t>
            </w:r>
            <w:r>
              <w:rPr>
                <w:bCs/>
                <w:sz w:val="20"/>
                <w:szCs w:val="20"/>
                <w:lang w:val="en-GB"/>
              </w:rPr>
              <w:t>details</w:t>
            </w:r>
            <w:r w:rsidRPr="00A37D60">
              <w:rPr>
                <w:bCs/>
                <w:sz w:val="20"/>
                <w:szCs w:val="20"/>
                <w:lang w:val="en-GB"/>
              </w:rPr>
              <w:t xml:space="preserve"> </w:t>
            </w:r>
            <w:r>
              <w:rPr>
                <w:bCs/>
                <w:sz w:val="20"/>
                <w:szCs w:val="20"/>
                <w:lang w:val="en-GB"/>
              </w:rPr>
              <w:t>about</w:t>
            </w:r>
            <w:r w:rsidRPr="00A37D60">
              <w:rPr>
                <w:bCs/>
                <w:sz w:val="20"/>
                <w:szCs w:val="20"/>
                <w:lang w:val="en-GB"/>
              </w:rPr>
              <w:t xml:space="preserve"> </w:t>
            </w:r>
            <w:r>
              <w:rPr>
                <w:bCs/>
                <w:sz w:val="20"/>
                <w:szCs w:val="20"/>
                <w:lang w:val="en-GB"/>
              </w:rPr>
              <w:t>these</w:t>
            </w:r>
            <w:r w:rsidRPr="00A37D60">
              <w:rPr>
                <w:bCs/>
                <w:sz w:val="20"/>
                <w:szCs w:val="20"/>
                <w:lang w:val="en-GB"/>
              </w:rPr>
              <w:t xml:space="preserve"> </w:t>
            </w:r>
            <w:r>
              <w:rPr>
                <w:bCs/>
                <w:sz w:val="20"/>
                <w:szCs w:val="20"/>
                <w:lang w:val="en-GB"/>
              </w:rPr>
              <w:t>references:</w:t>
            </w:r>
            <w:r w:rsidRPr="00A37D60">
              <w:rPr>
                <w:bCs/>
                <w:sz w:val="20"/>
                <w:szCs w:val="20"/>
                <w:lang w:val="en-GB"/>
              </w:rPr>
              <w:t xml:space="preserve"> </w:t>
            </w:r>
            <w:r>
              <w:rPr>
                <w:bCs/>
                <w:sz w:val="20"/>
                <w:szCs w:val="20"/>
                <w:lang w:val="en-GB"/>
              </w:rPr>
              <w:t>Bossy,</w:t>
            </w:r>
            <w:r w:rsidRPr="00A37D60">
              <w:rPr>
                <w:bCs/>
                <w:sz w:val="20"/>
                <w:szCs w:val="20"/>
                <w:lang w:val="en-GB"/>
              </w:rPr>
              <w:t xml:space="preserve"> </w:t>
            </w:r>
            <w:r>
              <w:rPr>
                <w:bCs/>
                <w:sz w:val="20"/>
                <w:szCs w:val="20"/>
                <w:lang w:val="en-GB"/>
              </w:rPr>
              <w:t>2014;</w:t>
            </w:r>
            <w:r w:rsidRPr="00A37D60">
              <w:rPr>
                <w:bCs/>
                <w:sz w:val="20"/>
                <w:szCs w:val="20"/>
                <w:lang w:val="en-GB"/>
              </w:rPr>
              <w:t xml:space="preserve"> </w:t>
            </w:r>
            <w:r>
              <w:rPr>
                <w:bCs/>
                <w:sz w:val="20"/>
                <w:szCs w:val="20"/>
                <w:lang w:val="en-GB"/>
              </w:rPr>
              <w:t>Bunasol,</w:t>
            </w:r>
            <w:r w:rsidRPr="00A37D60">
              <w:rPr>
                <w:bCs/>
                <w:sz w:val="20"/>
                <w:szCs w:val="20"/>
                <w:lang w:val="en-GB"/>
              </w:rPr>
              <w:t xml:space="preserve"> </w:t>
            </w:r>
            <w:r>
              <w:rPr>
                <w:bCs/>
                <w:sz w:val="20"/>
                <w:szCs w:val="20"/>
                <w:lang w:val="en-GB"/>
              </w:rPr>
              <w:t>2019;</w:t>
            </w:r>
            <w:r w:rsidRPr="00A37D60">
              <w:rPr>
                <w:bCs/>
                <w:sz w:val="20"/>
                <w:szCs w:val="20"/>
                <w:lang w:val="en-GB"/>
              </w:rPr>
              <w:t xml:space="preserve"> </w:t>
            </w:r>
            <w:r>
              <w:rPr>
                <w:bCs/>
                <w:sz w:val="20"/>
                <w:szCs w:val="20"/>
                <w:lang w:val="en-GB"/>
              </w:rPr>
              <w:t>CGIAR,</w:t>
            </w:r>
            <w:r w:rsidRPr="00A37D60">
              <w:rPr>
                <w:bCs/>
                <w:sz w:val="20"/>
                <w:szCs w:val="20"/>
                <w:lang w:val="en-GB"/>
              </w:rPr>
              <w:t xml:space="preserve"> </w:t>
            </w:r>
            <w:r>
              <w:rPr>
                <w:bCs/>
                <w:sz w:val="20"/>
                <w:szCs w:val="20"/>
                <w:lang w:val="en-GB"/>
              </w:rPr>
              <w:t>2021;</w:t>
            </w:r>
            <w:r w:rsidRPr="00A37D60">
              <w:rPr>
                <w:bCs/>
                <w:sz w:val="20"/>
                <w:szCs w:val="20"/>
                <w:lang w:val="en-GB"/>
              </w:rPr>
              <w:t xml:space="preserve"> </w:t>
            </w:r>
            <w:r>
              <w:rPr>
                <w:bCs/>
                <w:sz w:val="20"/>
                <w:szCs w:val="20"/>
                <w:lang w:val="en-GB"/>
              </w:rPr>
              <w:t>FAO,</w:t>
            </w:r>
            <w:r w:rsidRPr="00A37D60">
              <w:rPr>
                <w:bCs/>
                <w:sz w:val="20"/>
                <w:szCs w:val="20"/>
                <w:lang w:val="en-GB"/>
              </w:rPr>
              <w:t xml:space="preserve"> </w:t>
            </w:r>
            <w:r>
              <w:rPr>
                <w:bCs/>
                <w:sz w:val="20"/>
                <w:szCs w:val="20"/>
                <w:lang w:val="en-GB"/>
              </w:rPr>
              <w:t>2022;</w:t>
            </w:r>
            <w:r w:rsidRPr="00A37D60">
              <w:rPr>
                <w:bCs/>
                <w:sz w:val="20"/>
                <w:szCs w:val="20"/>
                <w:lang w:val="en-GB"/>
              </w:rPr>
              <w:t xml:space="preserve"> </w:t>
            </w:r>
            <w:r>
              <w:rPr>
                <w:bCs/>
                <w:sz w:val="20"/>
                <w:szCs w:val="20"/>
                <w:lang w:val="en-GB"/>
              </w:rPr>
              <w:t>FAO,</w:t>
            </w:r>
            <w:r w:rsidRPr="00A37D60">
              <w:rPr>
                <w:bCs/>
                <w:sz w:val="20"/>
                <w:szCs w:val="20"/>
                <w:lang w:val="en-GB"/>
              </w:rPr>
              <w:t xml:space="preserve"> </w:t>
            </w:r>
            <w:r>
              <w:rPr>
                <w:bCs/>
                <w:sz w:val="20"/>
                <w:szCs w:val="20"/>
                <w:lang w:val="en-GB"/>
              </w:rPr>
              <w:t>2023;</w:t>
            </w:r>
            <w:r w:rsidRPr="00A37D60">
              <w:rPr>
                <w:bCs/>
                <w:sz w:val="20"/>
                <w:szCs w:val="20"/>
                <w:lang w:val="en-GB"/>
              </w:rPr>
              <w:t xml:space="preserve"> </w:t>
            </w:r>
            <w:r>
              <w:rPr>
                <w:bCs/>
                <w:sz w:val="20"/>
                <w:szCs w:val="20"/>
                <w:lang w:val="en-GB"/>
              </w:rPr>
              <w:t>IF20,</w:t>
            </w:r>
            <w:r w:rsidRPr="00A37D60">
              <w:rPr>
                <w:bCs/>
                <w:sz w:val="20"/>
                <w:szCs w:val="20"/>
                <w:lang w:val="en-GB"/>
              </w:rPr>
              <w:t xml:space="preserve"> </w:t>
            </w:r>
            <w:r>
              <w:rPr>
                <w:bCs/>
                <w:sz w:val="20"/>
                <w:szCs w:val="20"/>
                <w:lang w:val="en-GB"/>
              </w:rPr>
              <w:t>2006;</w:t>
            </w:r>
            <w:r w:rsidRPr="00A37D60">
              <w:rPr>
                <w:bCs/>
                <w:sz w:val="20"/>
                <w:szCs w:val="20"/>
                <w:lang w:val="en-GB"/>
              </w:rPr>
              <w:t xml:space="preserve"> </w:t>
            </w:r>
            <w:r>
              <w:rPr>
                <w:bCs/>
                <w:sz w:val="20"/>
                <w:szCs w:val="20"/>
                <w:lang w:val="en-GB"/>
              </w:rPr>
              <w:t>INSD,</w:t>
            </w:r>
            <w:r w:rsidRPr="00A37D60">
              <w:rPr>
                <w:bCs/>
                <w:sz w:val="20"/>
                <w:szCs w:val="20"/>
                <w:lang w:val="en-GB"/>
              </w:rPr>
              <w:t xml:space="preserve"> </w:t>
            </w:r>
            <w:r>
              <w:rPr>
                <w:bCs/>
                <w:sz w:val="20"/>
                <w:szCs w:val="20"/>
                <w:lang w:val="en-GB"/>
              </w:rPr>
              <w:t>2021;</w:t>
            </w:r>
            <w:r w:rsidRPr="00A37D60">
              <w:rPr>
                <w:bCs/>
                <w:sz w:val="20"/>
                <w:szCs w:val="20"/>
                <w:lang w:val="en-GB"/>
              </w:rPr>
              <w:t xml:space="preserve"> </w:t>
            </w:r>
            <w:r>
              <w:rPr>
                <w:bCs/>
                <w:sz w:val="20"/>
                <w:szCs w:val="20"/>
                <w:lang w:val="en-GB"/>
              </w:rPr>
              <w:t>ITAVI,</w:t>
            </w:r>
            <w:r w:rsidRPr="00A37D60">
              <w:rPr>
                <w:bCs/>
                <w:sz w:val="20"/>
                <w:szCs w:val="20"/>
                <w:lang w:val="en-GB"/>
              </w:rPr>
              <w:t xml:space="preserve"> </w:t>
            </w:r>
            <w:r>
              <w:rPr>
                <w:bCs/>
                <w:sz w:val="20"/>
                <w:szCs w:val="20"/>
                <w:lang w:val="en-GB"/>
              </w:rPr>
              <w:t>2011</w:t>
            </w:r>
            <w:r w:rsidRPr="00A37D60">
              <w:rPr>
                <w:bCs/>
                <w:sz w:val="20"/>
                <w:szCs w:val="20"/>
                <w:lang w:val="en-GB"/>
              </w:rPr>
              <w:t xml:space="preserve"> </w:t>
            </w:r>
            <w:r>
              <w:rPr>
                <w:bCs/>
                <w:sz w:val="20"/>
                <w:szCs w:val="20"/>
                <w:lang w:val="en-GB"/>
              </w:rPr>
              <w:t>and</w:t>
            </w:r>
            <w:r w:rsidRPr="00A37D60">
              <w:rPr>
                <w:bCs/>
                <w:sz w:val="20"/>
                <w:szCs w:val="20"/>
                <w:lang w:val="en-GB"/>
              </w:rPr>
              <w:t xml:space="preserve"> </w:t>
            </w:r>
            <w:r>
              <w:rPr>
                <w:bCs/>
                <w:sz w:val="20"/>
                <w:szCs w:val="20"/>
                <w:lang w:val="en-GB"/>
              </w:rPr>
              <w:t>MAAH,</w:t>
            </w:r>
            <w:r w:rsidRPr="00A37D60">
              <w:rPr>
                <w:bCs/>
                <w:sz w:val="20"/>
                <w:szCs w:val="20"/>
                <w:lang w:val="en-GB"/>
              </w:rPr>
              <w:t xml:space="preserve"> </w:t>
            </w:r>
            <w:r>
              <w:rPr>
                <w:bCs/>
                <w:sz w:val="20"/>
                <w:szCs w:val="20"/>
                <w:lang w:val="en-GB"/>
              </w:rPr>
              <w:t>2019</w:t>
            </w:r>
            <w:r w:rsidRPr="00A37D60">
              <w:rPr>
                <w:bCs/>
                <w:sz w:val="20"/>
                <w:szCs w:val="20"/>
                <w:lang w:val="en-GB"/>
              </w:rPr>
              <w:t xml:space="preserve"> </w:t>
            </w:r>
          </w:p>
        </w:tc>
        <w:tc>
          <w:tcPr>
            <w:tcW w:w="1667" w:type="pct"/>
          </w:tcPr>
          <w:p w14:paraId="467EE6CF" w14:textId="7FF8ED4C" w:rsidR="00204042" w:rsidRPr="00EA6E35" w:rsidRDefault="00FC3F49" w:rsidP="00EA6E35">
            <w:pPr>
              <w:keepNext/>
              <w:outlineLvl w:val="1"/>
              <w:rPr>
                <w:rFonts w:eastAsia="MS Mincho"/>
                <w:bCs/>
                <w:sz w:val="20"/>
                <w:szCs w:val="20"/>
                <w:lang w:val="en-GB"/>
              </w:rPr>
            </w:pPr>
            <w:r>
              <w:rPr>
                <w:rFonts w:eastAsia="MS Mincho"/>
                <w:bCs/>
                <w:sz w:val="20"/>
                <w:szCs w:val="20"/>
                <w:lang w:val="en-GB"/>
              </w:rPr>
              <w:t xml:space="preserve">The reference has </w:t>
            </w:r>
            <w:r w:rsidR="002754E6">
              <w:rPr>
                <w:rFonts w:eastAsia="MS Mincho"/>
                <w:bCs/>
                <w:sz w:val="20"/>
                <w:szCs w:val="20"/>
                <w:lang w:val="en-GB"/>
              </w:rPr>
              <w:t>been improve</w:t>
            </w:r>
          </w:p>
        </w:tc>
      </w:tr>
      <w:tr w:rsidR="00EA6E35" w:rsidRPr="00EA6E35" w14:paraId="124FFBD8" w14:textId="77777777" w:rsidTr="001061B4">
        <w:trPr>
          <w:trHeight w:val="20"/>
          <w:jc w:val="center"/>
        </w:trPr>
        <w:tc>
          <w:tcPr>
            <w:tcW w:w="1666" w:type="pct"/>
            <w:noWrap/>
          </w:tcPr>
          <w:p w14:paraId="1EBCFF00" w14:textId="324FA014"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7C0C8213" w14:textId="77777777" w:rsidR="00204042" w:rsidRDefault="00204042" w:rsidP="00AF3F59">
            <w:pPr>
              <w:contextualSpacing/>
              <w:rPr>
                <w:bCs/>
                <w:sz w:val="20"/>
                <w:szCs w:val="20"/>
                <w:lang w:val="en-GB"/>
              </w:rPr>
            </w:pPr>
          </w:p>
          <w:p w14:paraId="54F0B5A8" w14:textId="06E71A4D" w:rsidR="00A37D60" w:rsidRPr="00EA6E35" w:rsidRDefault="00A37D60"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1EF23F27" w:rsidR="00204042" w:rsidRDefault="00204042">
      <w:pPr>
        <w:rPr>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7B7E" w14:textId="77777777" w:rsidR="00AF6C81" w:rsidRDefault="00AF6C81">
      <w:r>
        <w:separator/>
      </w:r>
    </w:p>
  </w:endnote>
  <w:endnote w:type="continuationSeparator" w:id="0">
    <w:p w14:paraId="745184AA" w14:textId="77777777" w:rsidR="00AF6C81" w:rsidRDefault="00AF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Pieddepage"/>
      <w:jc w:val="right"/>
    </w:pPr>
  </w:p>
  <w:p w14:paraId="5BEBDF3E" w14:textId="155334A9" w:rsidR="00204042" w:rsidRDefault="00EA6E35">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6109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61090">
      <w:rPr>
        <w:b/>
        <w:noProof/>
        <w:sz w:val="20"/>
      </w:rPr>
      <w:t>2</w:t>
    </w:r>
    <w:r>
      <w:rPr>
        <w:b/>
        <w:sz w:val="20"/>
      </w:rPr>
      <w:fldChar w:fldCharType="end"/>
    </w:r>
  </w:p>
  <w:p w14:paraId="02E02E7C" w14:textId="77777777" w:rsidR="00204042" w:rsidRDefault="00EA6E35">
    <w:pPr>
      <w:pStyle w:val="Pieddepage"/>
      <w:jc w:val="right"/>
      <w:rPr>
        <w:b/>
        <w:sz w:val="20"/>
      </w:rPr>
    </w:pPr>
    <w:r>
      <w:rPr>
        <w:b/>
        <w:sz w:val="20"/>
      </w:rPr>
      <w:t>V240326</w:t>
    </w:r>
  </w:p>
  <w:p w14:paraId="6D64002B" w14:textId="77777777" w:rsidR="00204042" w:rsidRDefault="00204042">
    <w:pPr>
      <w:pStyle w:val="Pieddepage"/>
      <w:jc w:val="right"/>
    </w:pPr>
  </w:p>
  <w:p w14:paraId="30676983" w14:textId="77777777" w:rsidR="00204042" w:rsidRDefault="00204042">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C6018" w14:textId="77777777" w:rsidR="00AF6C81" w:rsidRDefault="00AF6C81">
      <w:r>
        <w:separator/>
      </w:r>
    </w:p>
  </w:footnote>
  <w:footnote w:type="continuationSeparator" w:id="0">
    <w:p w14:paraId="6EE699C5" w14:textId="77777777" w:rsidR="00AF6C81" w:rsidRDefault="00AF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956EB4"/>
    <w:multiLevelType w:val="multilevel"/>
    <w:tmpl w:val="9FE8E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2554986">
    <w:abstractNumId w:val="4"/>
  </w:num>
  <w:num w:numId="2" w16cid:durableId="410548977">
    <w:abstractNumId w:val="9"/>
  </w:num>
  <w:num w:numId="3" w16cid:durableId="2057003892">
    <w:abstractNumId w:val="8"/>
  </w:num>
  <w:num w:numId="4" w16cid:durableId="714894928">
    <w:abstractNumId w:val="10"/>
  </w:num>
  <w:num w:numId="5" w16cid:durableId="1944218732">
    <w:abstractNumId w:val="6"/>
  </w:num>
  <w:num w:numId="6" w16cid:durableId="737167240">
    <w:abstractNumId w:val="0"/>
  </w:num>
  <w:num w:numId="7" w16cid:durableId="255292881">
    <w:abstractNumId w:val="3"/>
  </w:num>
  <w:num w:numId="8" w16cid:durableId="520166852">
    <w:abstractNumId w:val="12"/>
  </w:num>
  <w:num w:numId="9" w16cid:durableId="1319964184">
    <w:abstractNumId w:val="11"/>
  </w:num>
  <w:num w:numId="10" w16cid:durableId="1115560742">
    <w:abstractNumId w:val="2"/>
  </w:num>
  <w:num w:numId="11" w16cid:durableId="1945529436">
    <w:abstractNumId w:val="1"/>
  </w:num>
  <w:num w:numId="12" w16cid:durableId="1428503841">
    <w:abstractNumId w:val="5"/>
  </w:num>
  <w:num w:numId="13" w16cid:durableId="20972841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1090"/>
    <w:rsid w:val="000A0B26"/>
    <w:rsid w:val="001061B4"/>
    <w:rsid w:val="00204042"/>
    <w:rsid w:val="00206283"/>
    <w:rsid w:val="0025319E"/>
    <w:rsid w:val="00261933"/>
    <w:rsid w:val="00261E79"/>
    <w:rsid w:val="002754E6"/>
    <w:rsid w:val="002C66D6"/>
    <w:rsid w:val="003561EB"/>
    <w:rsid w:val="004572AA"/>
    <w:rsid w:val="00457DB5"/>
    <w:rsid w:val="004D16AB"/>
    <w:rsid w:val="004D7029"/>
    <w:rsid w:val="005C677A"/>
    <w:rsid w:val="005E5590"/>
    <w:rsid w:val="006534F5"/>
    <w:rsid w:val="006535AB"/>
    <w:rsid w:val="006F4C81"/>
    <w:rsid w:val="00732B73"/>
    <w:rsid w:val="007A699C"/>
    <w:rsid w:val="0080624F"/>
    <w:rsid w:val="008353B9"/>
    <w:rsid w:val="00877C53"/>
    <w:rsid w:val="00880E57"/>
    <w:rsid w:val="008B6AEE"/>
    <w:rsid w:val="008D2987"/>
    <w:rsid w:val="009A3A95"/>
    <w:rsid w:val="00A37D60"/>
    <w:rsid w:val="00A7113E"/>
    <w:rsid w:val="00AA476E"/>
    <w:rsid w:val="00AF3F59"/>
    <w:rsid w:val="00AF6C81"/>
    <w:rsid w:val="00B01409"/>
    <w:rsid w:val="00BB595B"/>
    <w:rsid w:val="00BE3A2F"/>
    <w:rsid w:val="00C255C0"/>
    <w:rsid w:val="00C709CA"/>
    <w:rsid w:val="00CA19A1"/>
    <w:rsid w:val="00CE115A"/>
    <w:rsid w:val="00CE2333"/>
    <w:rsid w:val="00D07CC6"/>
    <w:rsid w:val="00D17A66"/>
    <w:rsid w:val="00D51B4B"/>
    <w:rsid w:val="00D97B0E"/>
    <w:rsid w:val="00DF4831"/>
    <w:rsid w:val="00E01D46"/>
    <w:rsid w:val="00E12AE8"/>
    <w:rsid w:val="00E13F66"/>
    <w:rsid w:val="00E24527"/>
    <w:rsid w:val="00E46CBC"/>
    <w:rsid w:val="00E8630F"/>
    <w:rsid w:val="00E9483A"/>
    <w:rsid w:val="00EA6E35"/>
    <w:rsid w:val="00EE3E18"/>
    <w:rsid w:val="00FC3F49"/>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Mentionnonrsolue1">
    <w:name w:val="Mention non résolue1"/>
    <w:uiPriority w:val="99"/>
    <w:semiHidden/>
    <w:unhideWhenUsed/>
    <w:rsid w:val="00877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5147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1221</Words>
  <Characters>6962</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8167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Aboubacar SORY</cp:lastModifiedBy>
  <cp:revision>50</cp:revision>
  <dcterms:created xsi:type="dcterms:W3CDTF">2026-03-24T06:15:00Z</dcterms:created>
  <dcterms:modified xsi:type="dcterms:W3CDTF">2026-05-14T14:08:00Z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