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73A7C451" w14:textId="77777777">
        <w:trPr>
          <w:trHeight w:val="20"/>
          <w:jc w:val="center"/>
        </w:trPr>
        <w:tc>
          <w:tcPr>
            <w:tcW w:w="1186" w:type="pct"/>
          </w:tcPr>
          <w:p w14:paraId="7BDC2684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BE8958" w14:textId="77777777" w:rsidR="00FE555C" w:rsidRDefault="00F842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FE555C" w14:paraId="0CECE100" w14:textId="77777777">
        <w:trPr>
          <w:trHeight w:val="20"/>
          <w:jc w:val="center"/>
        </w:trPr>
        <w:tc>
          <w:tcPr>
            <w:tcW w:w="1186" w:type="pct"/>
          </w:tcPr>
          <w:p w14:paraId="06233EF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33D7DD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Ms_AJMPCP_156363</w:t>
            </w:r>
          </w:p>
        </w:tc>
      </w:tr>
      <w:tr w:rsidR="00FE555C" w14:paraId="72B20392" w14:textId="77777777">
        <w:trPr>
          <w:trHeight w:val="20"/>
          <w:jc w:val="center"/>
        </w:trPr>
        <w:tc>
          <w:tcPr>
            <w:tcW w:w="1186" w:type="pct"/>
          </w:tcPr>
          <w:p w14:paraId="76807AD0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F47825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EFFECT OF COVID-19 PSYCHOLOGY AND PHYSIOLOGY IN ICU IN NIGERIA</w:t>
            </w:r>
          </w:p>
        </w:tc>
      </w:tr>
      <w:tr w:rsidR="00FE555C" w14:paraId="76DF8D41" w14:textId="77777777">
        <w:trPr>
          <w:trHeight w:val="20"/>
          <w:jc w:val="center"/>
        </w:trPr>
        <w:tc>
          <w:tcPr>
            <w:tcW w:w="1186" w:type="pct"/>
          </w:tcPr>
          <w:p w14:paraId="323FF9F7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65515F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8EF7EC7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93AE53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77FFFD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A46FBE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5F95E6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6069C82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6AED5C2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C4B4599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78C319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B9DB6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2373BC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1BC14D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D35DD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1C269B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BB153E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72AF11E" w14:textId="77777777" w:rsidR="00FE555C" w:rsidRDefault="00FE555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571070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3AFE99" w14:textId="77777777" w:rsidR="00FE555C" w:rsidRDefault="00FE555C">
      <w:pPr>
        <w:rPr>
          <w:sz w:val="22"/>
          <w:szCs w:val="20"/>
          <w:lang w:val="en-GB"/>
        </w:rPr>
      </w:pPr>
    </w:p>
    <w:p w14:paraId="4245E436" w14:textId="77777777" w:rsidR="00FE555C" w:rsidRDefault="00FE555C">
      <w:pPr>
        <w:rPr>
          <w:sz w:val="22"/>
          <w:szCs w:val="20"/>
          <w:lang w:val="en-GB"/>
        </w:rPr>
      </w:pPr>
    </w:p>
    <w:p w14:paraId="0E50C10A" w14:textId="77777777" w:rsidR="00FE555C" w:rsidRDefault="00FE555C">
      <w:pPr>
        <w:rPr>
          <w:sz w:val="22"/>
          <w:szCs w:val="20"/>
          <w:lang w:val="en-GB"/>
        </w:rPr>
      </w:pPr>
    </w:p>
    <w:p w14:paraId="4B0A52CE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6178F30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2626178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0DD02E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9C5F37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A1942D8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618EEA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62A08B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B5B4E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B16C1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D4D376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5C13EB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C410A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C95D1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2063AB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6564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850DD" w14:textId="77777777" w:rsidR="00FE555C" w:rsidRDefault="002927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The abstract can be modified according to MARaD Format.</w:t>
            </w:r>
          </w:p>
        </w:tc>
        <w:tc>
          <w:tcPr>
            <w:tcW w:w="1367" w:type="pct"/>
          </w:tcPr>
          <w:p w14:paraId="5FB2DFD0" w14:textId="2BF67490" w:rsidR="00FE555C" w:rsidRDefault="00B069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modified and it also now an average of 250 words.</w:t>
            </w:r>
          </w:p>
        </w:tc>
      </w:tr>
      <w:tr w:rsidR="00FE555C" w14:paraId="44143A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B1BD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A774F95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4F07B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A60FF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67E6F7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EE5C4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11E68C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4C6743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5E070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FFCD5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73508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5EBEA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A3F0D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F5ABFD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F9318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AEBB0" w14:textId="77777777" w:rsidR="00FE555C" w:rsidRDefault="002927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Apart from aim objective based is reliable, so please write objectives.</w:t>
            </w:r>
          </w:p>
        </w:tc>
        <w:tc>
          <w:tcPr>
            <w:tcW w:w="1367" w:type="pct"/>
          </w:tcPr>
          <w:p w14:paraId="1370B567" w14:textId="614992E8" w:rsidR="00FE555C" w:rsidRDefault="00B069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6902">
              <w:rPr>
                <w:rFonts w:ascii="Times New Roman" w:hAnsi="Times New Roman"/>
                <w:b w:val="0"/>
                <w:lang w:val="en-US" w:eastAsia="en-US"/>
              </w:rPr>
              <w:t>To assess the psychological effects and levels of life satisfaction among working-age individuals in Nigeria during the COVID-19 lockdown, with particular emphasis on differences across employment statuses.</w:t>
            </w:r>
          </w:p>
        </w:tc>
      </w:tr>
      <w:tr w:rsidR="00FE555C" w14:paraId="704AE7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54E3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8E6C6D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6C952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636DC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B3A19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964D1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0555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5F6F932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2C00A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E2768" w14:textId="77777777" w:rsidR="00FE555C" w:rsidRDefault="002927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Methods written in According to format</w:t>
            </w:r>
          </w:p>
        </w:tc>
        <w:tc>
          <w:tcPr>
            <w:tcW w:w="1367" w:type="pct"/>
          </w:tcPr>
          <w:p w14:paraId="614AB093" w14:textId="51320477" w:rsidR="00FE555C" w:rsidRDefault="00B069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0D8328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C788AD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0D3441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02B3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1951AA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F5EA8E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04BBD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A7048D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66868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34201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80836" w14:textId="77777777" w:rsidR="00FE555C" w:rsidRDefault="002927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In result Need To add Relevant Information about statistical methods and their application process.</w:t>
            </w:r>
          </w:p>
        </w:tc>
        <w:tc>
          <w:tcPr>
            <w:tcW w:w="1367" w:type="pct"/>
          </w:tcPr>
          <w:p w14:paraId="466FF661" w14:textId="01532C83" w:rsidR="00FE555C" w:rsidRDefault="00B069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Weve revised the methodology especially the contradicting number of respondents.</w:t>
            </w:r>
          </w:p>
        </w:tc>
      </w:tr>
      <w:tr w:rsidR="00FE555C" w14:paraId="4A5AF2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85489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BFD12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7A6A7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11435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881104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F0C10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0F3544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7B46B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5ED72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30302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174057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17DDA6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43EAE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454F1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7C979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8EF8F" w14:textId="77777777" w:rsidR="00FE555C" w:rsidRDefault="002927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Conclusion is not sufficient it may be Based on sequence of variables.</w:t>
            </w:r>
          </w:p>
        </w:tc>
        <w:tc>
          <w:tcPr>
            <w:tcW w:w="1367" w:type="pct"/>
          </w:tcPr>
          <w:p w14:paraId="310B4187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2C5EF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3D90F3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EE8A6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F6562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2138A5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86D5D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EAC5E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772305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B872AF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82FC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9CD9C6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5B790A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E3F54F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3155F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AD7B72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656D7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5A97A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E3842A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5206BD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4D96570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5F85F48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6C2798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37D547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FDBD38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D50B833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46C902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B778D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5A36A68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935E842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41BE29A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D0F16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2ADDF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6C616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E0BDE6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8E1FD78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C5A111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8C0ACB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F900B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72E7B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A3173E3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76379BB6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5D8390" w14:textId="77777777" w:rsidR="00FE555C" w:rsidRDefault="00FE55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48CFB4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999D3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25CA1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C63257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85FB9C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D127ED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E177F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4FFEA5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E8CCE5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093593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62590DB6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6FD9A2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6FCDF84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ACEB78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679B235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B6941C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5CF5DA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1507375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69F903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A82DA0E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8F42F7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63D68A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C2A48D1" w14:textId="77777777" w:rsidR="00FE555C" w:rsidRDefault="00FE555C">
      <w:pPr>
        <w:rPr>
          <w:highlight w:val="yellow"/>
          <w:lang w:val="en-GB"/>
        </w:rPr>
      </w:pPr>
    </w:p>
    <w:p w14:paraId="5D386E37" w14:textId="77777777" w:rsidR="00FE555C" w:rsidRDefault="00FE555C">
      <w:pPr>
        <w:rPr>
          <w:highlight w:val="yellow"/>
          <w:lang w:val="en-GB"/>
        </w:rPr>
      </w:pPr>
    </w:p>
    <w:p w14:paraId="58E90A39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F3A092A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07E9601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34D870B" w14:textId="77777777" w:rsidR="00FE555C" w:rsidRDefault="00F8428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B2ED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0429361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14:paraId="124ED8E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51CB6AB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998B46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14:paraId="4B8C08C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5E3A979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9E97075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E555C" w14:paraId="5E5E8FF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6389C31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CCF9F6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Editorial Comments (This section is reserved for the comments from journal editorial office and editors):</w:t>
            </w:r>
          </w:p>
          <w:p w14:paraId="569E3D5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A50150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Author’s Feedback</w:t>
            </w:r>
          </w:p>
          <w:p w14:paraId="48301C73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C03F11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2406079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C1A7A5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494CCB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Caillet, A., Coste, C., Sanchez, R., &amp; Allaouchiche, B. (2020). Psychological impact of COVID-19 on ICU caregivers. Anaesthesia Critical Care &amp; Pain Medicine, 39(6), 717-722.</w:t>
            </w:r>
          </w:p>
          <w:p w14:paraId="0113EF3A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https://www.sciencedirect.com/science/article/pii/S2352556820302101 </w:t>
            </w:r>
          </w:p>
          <w:p w14:paraId="74CD31B3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F8919E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Shen, X., Zou, X., Zhong, X., Yan, J., &amp; Li, L. (2020). Psychological stress of ICU nurses in </w:t>
            </w: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the time of COVID-19. Critical care, 24(1), 200.</w:t>
            </w:r>
          </w:p>
          <w:p w14:paraId="20F74DD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https://link.springer.com/article/10.1186/s13054-020-02926-2 </w:t>
            </w:r>
          </w:p>
          <w:p w14:paraId="4A72EDA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614F03F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517807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7687E6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4856DA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38A9EF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DC0D43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F5C292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361F01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A50132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FC6675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F390C9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</w:r>
          </w:p>
          <w:p w14:paraId="700659A4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A9D4A0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4ED545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58750F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8F94BE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4A241F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58B712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73E01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69A9AD" w14:textId="77777777" w:rsidR="00AB423E" w:rsidRPr="00AB423E" w:rsidRDefault="00AB423E" w:rsidP="00AB423E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B42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</w:r>
          </w:p>
          <w:p w14:paraId="439F3654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F3FE52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706668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157CBA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CC69B06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A362546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40BE15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E55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0628" w14:textId="77777777" w:rsidR="005277FA" w:rsidRDefault="005277FA">
      <w:r>
        <w:separator/>
      </w:r>
    </w:p>
  </w:endnote>
  <w:endnote w:type="continuationSeparator" w:id="0">
    <w:p w14:paraId="501EB126" w14:textId="77777777" w:rsidR="005277FA" w:rsidRDefault="0052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F425" w14:textId="77777777" w:rsidR="00FE555C" w:rsidRDefault="00FE555C">
    <w:pPr>
      <w:pStyle w:val="Footer"/>
      <w:jc w:val="right"/>
    </w:pPr>
  </w:p>
  <w:p w14:paraId="235A151F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1E90C65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8D5921" w14:textId="77777777" w:rsidR="00FE555C" w:rsidRDefault="00FE555C">
    <w:pPr>
      <w:pStyle w:val="Footer"/>
      <w:jc w:val="right"/>
    </w:pPr>
  </w:p>
  <w:p w14:paraId="6DA12A0B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229C" w14:textId="77777777" w:rsidR="005277FA" w:rsidRDefault="005277FA">
      <w:r>
        <w:separator/>
      </w:r>
    </w:p>
  </w:footnote>
  <w:footnote w:type="continuationSeparator" w:id="0">
    <w:p w14:paraId="2F2C4D2D" w14:textId="77777777" w:rsidR="005277FA" w:rsidRDefault="0052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A54E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75612D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3203798">
    <w:abstractNumId w:val="4"/>
  </w:num>
  <w:num w:numId="2" w16cid:durableId="980572608">
    <w:abstractNumId w:val="8"/>
  </w:num>
  <w:num w:numId="3" w16cid:durableId="78451702">
    <w:abstractNumId w:val="7"/>
  </w:num>
  <w:num w:numId="4" w16cid:durableId="1575509919">
    <w:abstractNumId w:val="9"/>
  </w:num>
  <w:num w:numId="5" w16cid:durableId="1636986526">
    <w:abstractNumId w:val="6"/>
  </w:num>
  <w:num w:numId="6" w16cid:durableId="605230930">
    <w:abstractNumId w:val="0"/>
  </w:num>
  <w:num w:numId="7" w16cid:durableId="714810703">
    <w:abstractNumId w:val="3"/>
  </w:num>
  <w:num w:numId="8" w16cid:durableId="1847819847">
    <w:abstractNumId w:val="11"/>
  </w:num>
  <w:num w:numId="9" w16cid:durableId="1564832457">
    <w:abstractNumId w:val="10"/>
  </w:num>
  <w:num w:numId="10" w16cid:durableId="2083481405">
    <w:abstractNumId w:val="2"/>
  </w:num>
  <w:num w:numId="11" w16cid:durableId="1368334442">
    <w:abstractNumId w:val="1"/>
  </w:num>
  <w:num w:numId="12" w16cid:durableId="659312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07703"/>
    <w:rsid w:val="00034B29"/>
    <w:rsid w:val="00292733"/>
    <w:rsid w:val="003E0D73"/>
    <w:rsid w:val="005277FA"/>
    <w:rsid w:val="0068495F"/>
    <w:rsid w:val="007B2EDA"/>
    <w:rsid w:val="008C6688"/>
    <w:rsid w:val="00A27E6C"/>
    <w:rsid w:val="00AB423E"/>
    <w:rsid w:val="00B06902"/>
    <w:rsid w:val="00B824D9"/>
    <w:rsid w:val="00C726A0"/>
    <w:rsid w:val="00F2361D"/>
    <w:rsid w:val="00F8428C"/>
    <w:rsid w:val="00FE2715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BEC9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Abdulrahman Abdullateef</cp:lastModifiedBy>
  <cp:revision>21</cp:revision>
  <dcterms:created xsi:type="dcterms:W3CDTF">2026-03-24T06:15:00Z</dcterms:created>
  <dcterms:modified xsi:type="dcterms:W3CDTF">2026-04-13T15:57:00Z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