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204042" w:rsidRPr="00216DD5" w14:paraId="1F0035F1" w14:textId="77777777" w:rsidTr="00EA6E35">
        <w:trPr>
          <w:trHeight w:val="20"/>
          <w:jc w:val="center"/>
        </w:trPr>
        <w:tc>
          <w:tcPr>
            <w:tcW w:w="1186" w:type="pct"/>
          </w:tcPr>
          <w:p w14:paraId="4AB88081" w14:textId="77777777" w:rsidR="00204042" w:rsidRPr="00216DD5" w:rsidRDefault="00EA6E35" w:rsidP="00EA6E3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216DD5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326B526" w14:textId="21272CE4" w:rsidR="00204042" w:rsidRPr="00216DD5" w:rsidRDefault="008775F8" w:rsidP="00AF3F59">
            <w:pPr>
              <w:rPr>
                <w:rFonts w:ascii="Arial" w:hAnsi="Arial" w:cs="Arial"/>
                <w:bCs/>
                <w:color w:val="0000FF"/>
                <w:sz w:val="20"/>
                <w:szCs w:val="20"/>
              </w:rPr>
            </w:pPr>
            <w:hyperlink r:id="rId7" w:history="1">
              <w:r w:rsidR="00953FB1" w:rsidRPr="00216DD5">
                <w:rPr>
                  <w:rFonts w:ascii="Arial" w:hAnsi="Arial" w:cs="Arial"/>
                  <w:bCs/>
                  <w:color w:val="0000FF"/>
                  <w:sz w:val="20"/>
                  <w:szCs w:val="20"/>
                </w:rPr>
                <w:t>Asian Journal of Food Research and Nutrition</w:t>
              </w:r>
            </w:hyperlink>
          </w:p>
        </w:tc>
      </w:tr>
      <w:tr w:rsidR="00204042" w:rsidRPr="00216DD5" w14:paraId="2DBBB563" w14:textId="77777777" w:rsidTr="00EA6E35">
        <w:trPr>
          <w:trHeight w:val="20"/>
          <w:jc w:val="center"/>
        </w:trPr>
        <w:tc>
          <w:tcPr>
            <w:tcW w:w="1186" w:type="pct"/>
          </w:tcPr>
          <w:p w14:paraId="66222ECC" w14:textId="77777777" w:rsidR="00204042" w:rsidRPr="00216DD5" w:rsidRDefault="00EA6E35" w:rsidP="00EA6E3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216DD5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86A368E" w14:textId="3740EE4F" w:rsidR="00204042" w:rsidRPr="00216DD5" w:rsidRDefault="00315850" w:rsidP="00EA6E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16DD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Ms_AJFRN_158165</w:t>
            </w:r>
          </w:p>
        </w:tc>
      </w:tr>
      <w:tr w:rsidR="00204042" w:rsidRPr="00216DD5" w14:paraId="114A2590" w14:textId="77777777" w:rsidTr="00EA6E35">
        <w:trPr>
          <w:trHeight w:val="20"/>
          <w:jc w:val="center"/>
        </w:trPr>
        <w:tc>
          <w:tcPr>
            <w:tcW w:w="1186" w:type="pct"/>
          </w:tcPr>
          <w:p w14:paraId="152A5B9A" w14:textId="77777777" w:rsidR="00204042" w:rsidRPr="00216DD5" w:rsidRDefault="00EA6E35" w:rsidP="00EA6E3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216DD5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1508E51C" w14:textId="3F6429ED" w:rsidR="00204042" w:rsidRPr="00216DD5" w:rsidRDefault="00315850" w:rsidP="00EA6E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16DD5">
              <w:rPr>
                <w:rFonts w:ascii="Arial" w:hAnsi="Arial" w:cs="Arial"/>
                <w:b/>
                <w:sz w:val="20"/>
                <w:szCs w:val="20"/>
                <w:lang w:val="en-GB"/>
              </w:rPr>
              <w:t>Nutritional Knowledge and Associated Factors Among Rural Married Women of Reproductive Age (15-49) in Benue State, Nigeria</w:t>
            </w:r>
          </w:p>
        </w:tc>
      </w:tr>
      <w:tr w:rsidR="00204042" w:rsidRPr="00216DD5" w14:paraId="6BB500B9" w14:textId="77777777" w:rsidTr="00EA6E35">
        <w:trPr>
          <w:trHeight w:val="20"/>
          <w:jc w:val="center"/>
        </w:trPr>
        <w:tc>
          <w:tcPr>
            <w:tcW w:w="1186" w:type="pct"/>
          </w:tcPr>
          <w:p w14:paraId="648FB63D" w14:textId="77777777" w:rsidR="00204042" w:rsidRPr="00216DD5" w:rsidRDefault="00EA6E35" w:rsidP="00EA6E3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216DD5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84F3373" w14:textId="77777777" w:rsidR="00204042" w:rsidRPr="00216DD5" w:rsidRDefault="00EA6E35" w:rsidP="00EA6E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16DD5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1175B532" w14:textId="77777777" w:rsidR="00204042" w:rsidRPr="00216DD5" w:rsidRDefault="00204042" w:rsidP="00EA6E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4C39AB3E" w14:textId="77777777" w:rsidR="00204042" w:rsidRPr="00216DD5" w:rsidRDefault="00204042">
      <w:pPr>
        <w:jc w:val="both"/>
        <w:rPr>
          <w:rFonts w:ascii="Arial" w:eastAsia="MS Mincho" w:hAnsi="Arial" w:cs="Arial"/>
          <w:sz w:val="20"/>
          <w:szCs w:val="20"/>
          <w:lang w:val="en-GB" w:eastAsia="x-none"/>
        </w:rPr>
      </w:pPr>
    </w:p>
    <w:p w14:paraId="5B6B5319" w14:textId="77777777" w:rsidR="00204042" w:rsidRPr="00216DD5" w:rsidRDefault="00EA6E35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216DD5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216DD5"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  <w:t xml:space="preserve"> </w:t>
      </w:r>
    </w:p>
    <w:p w14:paraId="3F5FD44D" w14:textId="77777777" w:rsidR="00204042" w:rsidRPr="00216DD5" w:rsidRDefault="00204042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EA6E35" w:rsidRPr="00216DD5" w14:paraId="2501090B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5A606F3A" w14:textId="77777777" w:rsidR="00204042" w:rsidRPr="00216DD5" w:rsidRDefault="00204042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097FB6E" w14:textId="77777777" w:rsidR="00204042" w:rsidRPr="00216DD5" w:rsidRDefault="00EA6E35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216DD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2195925D" w14:textId="77777777" w:rsidR="00204042" w:rsidRPr="00216DD5" w:rsidRDefault="00EA6E35" w:rsidP="00EA6E35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216DD5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216DD5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21CC6BE" w14:textId="77777777" w:rsidR="00204042" w:rsidRPr="00216DD5" w:rsidRDefault="00204042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EA6E35" w:rsidRPr="00216DD5" w14:paraId="0DF168A9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698C27A" w14:textId="77777777" w:rsidR="002C66D6" w:rsidRPr="00216DD5" w:rsidRDefault="00EA6E35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16DD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216DD5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33C4B04F" w14:textId="61EB2FE1" w:rsidR="00204042" w:rsidRPr="00216DD5" w:rsidRDefault="00EA6E35" w:rsidP="00AF3F59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16DD5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1BAC91DB" w14:textId="62A9D954" w:rsidR="00204042" w:rsidRPr="00216DD5" w:rsidRDefault="003429AE" w:rsidP="00AF3F59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16DD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Nutritional knowledge and practice among </w:t>
            </w:r>
            <w:r w:rsidR="00697979" w:rsidRPr="00216DD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the </w:t>
            </w:r>
            <w:r w:rsidRPr="00216DD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rural married women of reproductive age (15–49) are </w:t>
            </w:r>
            <w:r w:rsidR="00697979" w:rsidRPr="00216DD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mainly </w:t>
            </w:r>
            <w:r w:rsidRPr="00216DD5">
              <w:rPr>
                <w:rFonts w:ascii="Arial" w:hAnsi="Arial" w:cs="Arial"/>
                <w:b/>
                <w:bCs/>
                <w:sz w:val="20"/>
                <w:szCs w:val="20"/>
              </w:rPr>
              <w:t>present in Benue State, Nigeria, are</w:t>
            </w:r>
            <w:r w:rsidR="00697979" w:rsidRPr="00216DD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very </w:t>
            </w:r>
            <w:r w:rsidRPr="00216DD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poor, often leading to low dietary diversity and inadequate nutrient intake despite </w:t>
            </w:r>
            <w:r w:rsidR="00697979" w:rsidRPr="00216DD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having </w:t>
            </w:r>
            <w:r w:rsidRPr="00216DD5">
              <w:rPr>
                <w:rFonts w:ascii="Arial" w:hAnsi="Arial" w:cs="Arial"/>
                <w:b/>
                <w:bCs/>
                <w:sz w:val="20"/>
                <w:szCs w:val="20"/>
              </w:rPr>
              <w:t>the s</w:t>
            </w:r>
            <w:r w:rsidR="00697979" w:rsidRPr="00216DD5">
              <w:rPr>
                <w:rFonts w:ascii="Arial" w:hAnsi="Arial" w:cs="Arial"/>
                <w:b/>
                <w:bCs/>
                <w:sz w:val="20"/>
                <w:szCs w:val="20"/>
              </w:rPr>
              <w:t>trong s</w:t>
            </w:r>
            <w:r w:rsidRPr="00216DD5">
              <w:rPr>
                <w:rFonts w:ascii="Arial" w:hAnsi="Arial" w:cs="Arial"/>
                <w:b/>
                <w:bCs/>
                <w:sz w:val="20"/>
                <w:szCs w:val="20"/>
              </w:rPr>
              <w:t>tate agricultu</w:t>
            </w:r>
            <w:r w:rsidR="00697979" w:rsidRPr="00216DD5">
              <w:rPr>
                <w:rFonts w:ascii="Arial" w:hAnsi="Arial" w:cs="Arial"/>
                <w:b/>
                <w:bCs/>
                <w:sz w:val="20"/>
                <w:szCs w:val="20"/>
              </w:rPr>
              <w:t>re</w:t>
            </w:r>
            <w:r w:rsidRPr="00216DD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nature. Key factors </w:t>
            </w:r>
            <w:r w:rsidR="002F19A3" w:rsidRPr="00216DD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are mainly </w:t>
            </w:r>
            <w:r w:rsidRPr="00216DD5">
              <w:rPr>
                <w:rFonts w:ascii="Arial" w:hAnsi="Arial" w:cs="Arial"/>
                <w:b/>
                <w:bCs/>
                <w:sz w:val="20"/>
                <w:szCs w:val="20"/>
              </w:rPr>
              <w:t>in</w:t>
            </w:r>
            <w:r w:rsidR="00697979" w:rsidRPr="00216DD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cluding </w:t>
            </w:r>
            <w:r w:rsidR="002F19A3" w:rsidRPr="00216DD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the </w:t>
            </w:r>
            <w:r w:rsidRPr="00216DD5">
              <w:rPr>
                <w:rFonts w:ascii="Arial" w:hAnsi="Arial" w:cs="Arial"/>
                <w:b/>
                <w:bCs/>
                <w:sz w:val="20"/>
                <w:szCs w:val="20"/>
              </w:rPr>
              <w:t>low literacy levels,</w:t>
            </w:r>
            <w:r w:rsidR="002F19A3" w:rsidRPr="00216DD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216DD5">
              <w:rPr>
                <w:rFonts w:ascii="Arial" w:hAnsi="Arial" w:cs="Arial"/>
                <w:b/>
                <w:bCs/>
                <w:sz w:val="20"/>
                <w:szCs w:val="20"/>
              </w:rPr>
              <w:t>high poverty rates</w:t>
            </w:r>
            <w:r w:rsidR="002F19A3" w:rsidRPr="00216DD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216DD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and </w:t>
            </w:r>
            <w:r w:rsidR="002F19A3" w:rsidRPr="00216DD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we </w:t>
            </w:r>
            <w:r w:rsidR="00697979" w:rsidRPr="00216DD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are </w:t>
            </w:r>
            <w:r w:rsidR="002F19A3" w:rsidRPr="00216DD5">
              <w:rPr>
                <w:rFonts w:ascii="Arial" w:hAnsi="Arial" w:cs="Arial"/>
                <w:b/>
                <w:bCs/>
                <w:sz w:val="20"/>
                <w:szCs w:val="20"/>
              </w:rPr>
              <w:t>still believ</w:t>
            </w:r>
            <w:r w:rsidR="00697979" w:rsidRPr="00216DD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ing </w:t>
            </w:r>
            <w:r w:rsidR="002F19A3" w:rsidRPr="00216DD5">
              <w:rPr>
                <w:rFonts w:ascii="Arial" w:hAnsi="Arial" w:cs="Arial"/>
                <w:b/>
                <w:bCs/>
                <w:sz w:val="20"/>
                <w:szCs w:val="20"/>
              </w:rPr>
              <w:t>th</w:t>
            </w:r>
            <w:r w:rsidR="00697979" w:rsidRPr="00216DD5">
              <w:rPr>
                <w:rFonts w:ascii="Arial" w:hAnsi="Arial" w:cs="Arial"/>
                <w:b/>
                <w:bCs/>
                <w:sz w:val="20"/>
                <w:szCs w:val="20"/>
              </w:rPr>
              <w:t>at there</w:t>
            </w:r>
            <w:r w:rsidR="002F19A3" w:rsidRPr="00216DD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is </w:t>
            </w:r>
            <w:r w:rsidRPr="00216DD5">
              <w:rPr>
                <w:rFonts w:ascii="Arial" w:hAnsi="Arial" w:cs="Arial"/>
                <w:b/>
                <w:bCs/>
                <w:sz w:val="20"/>
                <w:szCs w:val="20"/>
              </w:rPr>
              <w:t>strong cultural belie</w:t>
            </w:r>
            <w:r w:rsidR="00697979" w:rsidRPr="00216DD5">
              <w:rPr>
                <w:rFonts w:ascii="Arial" w:hAnsi="Arial" w:cs="Arial"/>
                <w:b/>
                <w:bCs/>
                <w:sz w:val="20"/>
                <w:szCs w:val="20"/>
              </w:rPr>
              <w:t>ve</w:t>
            </w:r>
            <w:r w:rsidR="002F19A3" w:rsidRPr="00216DD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among the people.</w:t>
            </w:r>
          </w:p>
        </w:tc>
        <w:tc>
          <w:tcPr>
            <w:tcW w:w="1667" w:type="pct"/>
          </w:tcPr>
          <w:p w14:paraId="46643927" w14:textId="69D7A7FA" w:rsidR="00204042" w:rsidRPr="00216DD5" w:rsidRDefault="00882688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8268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  <w:bookmarkStart w:id="0" w:name="_GoBack"/>
            <w:bookmarkEnd w:id="0"/>
          </w:p>
        </w:tc>
      </w:tr>
    </w:tbl>
    <w:p w14:paraId="7B92B319" w14:textId="77777777" w:rsidR="00204042" w:rsidRPr="00216DD5" w:rsidRDefault="00204042">
      <w:pPr>
        <w:rPr>
          <w:rFonts w:ascii="Arial" w:hAnsi="Arial" w:cs="Arial"/>
          <w:sz w:val="20"/>
          <w:szCs w:val="20"/>
          <w:lang w:val="en-GB"/>
        </w:rPr>
      </w:pPr>
    </w:p>
    <w:p w14:paraId="45EDC2EA" w14:textId="77777777" w:rsidR="00204042" w:rsidRPr="00216DD5" w:rsidRDefault="00EA6E35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216DD5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4D5B5629" w14:textId="77777777" w:rsidR="00204042" w:rsidRPr="00216DD5" w:rsidRDefault="00204042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6E35" w:rsidRPr="00216DD5" w14:paraId="5A000E89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440543DA" w14:textId="77777777" w:rsidR="00204042" w:rsidRPr="00216DD5" w:rsidRDefault="00204042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908DDAF" w14:textId="77777777" w:rsidR="00204042" w:rsidRPr="00216DD5" w:rsidRDefault="00EA6E35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216DD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042D541A" w14:textId="77777777" w:rsidR="00204042" w:rsidRPr="00216DD5" w:rsidRDefault="00EA6E35" w:rsidP="00EA6E35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16DD5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216DD5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882688" w:rsidRPr="00216DD5" w14:paraId="54617DA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F3A743C" w14:textId="77777777" w:rsidR="00882688" w:rsidRPr="00216DD5" w:rsidRDefault="00882688" w:rsidP="00882688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16DD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08A132B" w14:textId="77777777" w:rsidR="00882688" w:rsidRPr="00216DD5" w:rsidRDefault="00882688" w:rsidP="0088268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16DD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0E0548" w14:textId="77777777" w:rsidR="00882688" w:rsidRPr="00216DD5" w:rsidRDefault="00882688" w:rsidP="00882688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216DD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0ED5885" w14:textId="0EA9D3CB" w:rsidR="00882688" w:rsidRPr="00216DD5" w:rsidRDefault="00882688" w:rsidP="00882688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16DD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3-Satisfactory </w:t>
            </w:r>
          </w:p>
        </w:tc>
        <w:tc>
          <w:tcPr>
            <w:tcW w:w="1667" w:type="pct"/>
          </w:tcPr>
          <w:p w14:paraId="0C69DD75" w14:textId="1BAB0B4D" w:rsidR="00882688" w:rsidRPr="00216DD5" w:rsidRDefault="00882688" w:rsidP="0088268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01F7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882688" w:rsidRPr="00216DD5" w14:paraId="7E67396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B1DAF88" w14:textId="77777777" w:rsidR="00882688" w:rsidRPr="00216DD5" w:rsidRDefault="00882688" w:rsidP="0088268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216DD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7CE3BBA9" w14:textId="77777777" w:rsidR="00882688" w:rsidRPr="00216DD5" w:rsidRDefault="00882688" w:rsidP="0088268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16DD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A338A2" w14:textId="77777777" w:rsidR="00882688" w:rsidRPr="00216DD5" w:rsidRDefault="00882688" w:rsidP="0088268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16DD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BC06A9A" w14:textId="79C25D21" w:rsidR="00882688" w:rsidRPr="00216DD5" w:rsidRDefault="00882688" w:rsidP="00882688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16DD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5-Excellent </w:t>
            </w:r>
          </w:p>
        </w:tc>
        <w:tc>
          <w:tcPr>
            <w:tcW w:w="1667" w:type="pct"/>
          </w:tcPr>
          <w:p w14:paraId="7FC68848" w14:textId="0BDD36E8" w:rsidR="00882688" w:rsidRPr="00216DD5" w:rsidRDefault="00882688" w:rsidP="0088268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01F7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A6E35" w:rsidRPr="00216DD5" w14:paraId="57435C0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911F903" w14:textId="77777777" w:rsidR="00204042" w:rsidRPr="00216DD5" w:rsidRDefault="00EA6E35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216DD5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218AC4C7" w14:textId="77777777" w:rsidR="00204042" w:rsidRPr="00216DD5" w:rsidRDefault="00EA6E35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16DD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ABD437" w14:textId="77777777" w:rsidR="00204042" w:rsidRPr="00216DD5" w:rsidRDefault="00EA6E35" w:rsidP="00AF3F59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216DD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B6E617C" w14:textId="77777777" w:rsidR="00204042" w:rsidRPr="00216DD5" w:rsidRDefault="00FC7A16" w:rsidP="00FC7A1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16DD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2-Needs improvement </w:t>
            </w:r>
          </w:p>
          <w:p w14:paraId="51F93E96" w14:textId="739B054B" w:rsidR="00FC7A16" w:rsidRPr="00216DD5" w:rsidRDefault="00FC7A16" w:rsidP="00FC7A1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16DD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Keywords-Pregnant women, dietary intake, child health, WH</w:t>
            </w:r>
            <w:r w:rsidR="002F19A3" w:rsidRPr="00216DD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O</w:t>
            </w:r>
            <w:r w:rsidRPr="00216DD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, household income, productive society, rural women </w:t>
            </w:r>
          </w:p>
        </w:tc>
        <w:tc>
          <w:tcPr>
            <w:tcW w:w="1667" w:type="pct"/>
          </w:tcPr>
          <w:p w14:paraId="61E2DCF4" w14:textId="4F149FE8" w:rsidR="00204042" w:rsidRPr="00216DD5" w:rsidRDefault="00882688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8268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Modified</w:t>
            </w:r>
          </w:p>
        </w:tc>
      </w:tr>
      <w:tr w:rsidR="00882688" w:rsidRPr="00216DD5" w14:paraId="6D90F5AF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E2E34C9" w14:textId="77777777" w:rsidR="00882688" w:rsidRPr="00216DD5" w:rsidRDefault="00882688" w:rsidP="0088268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216DD5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5DABDE5B" w14:textId="77777777" w:rsidR="00882688" w:rsidRPr="00216DD5" w:rsidRDefault="00882688" w:rsidP="0088268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16DD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7E3302" w14:textId="77777777" w:rsidR="00882688" w:rsidRPr="00216DD5" w:rsidRDefault="00882688" w:rsidP="00882688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216DD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577A76B" w14:textId="396582EF" w:rsidR="00882688" w:rsidRPr="00216DD5" w:rsidRDefault="00882688" w:rsidP="00882688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16DD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5-Excellent</w:t>
            </w:r>
          </w:p>
        </w:tc>
        <w:tc>
          <w:tcPr>
            <w:tcW w:w="1667" w:type="pct"/>
          </w:tcPr>
          <w:p w14:paraId="0A5EAFF5" w14:textId="5831C455" w:rsidR="00882688" w:rsidRPr="00216DD5" w:rsidRDefault="00882688" w:rsidP="0088268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F6A3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882688" w:rsidRPr="00216DD5" w14:paraId="71F6A822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D2E36CE" w14:textId="77777777" w:rsidR="00882688" w:rsidRPr="00216DD5" w:rsidRDefault="00882688" w:rsidP="0088268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216DD5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20F95CF9" w14:textId="77777777" w:rsidR="00882688" w:rsidRPr="00216DD5" w:rsidRDefault="00882688" w:rsidP="0088268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16DD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7071BC" w14:textId="77777777" w:rsidR="00882688" w:rsidRPr="00216DD5" w:rsidRDefault="00882688" w:rsidP="00882688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216DD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C7F265" w14:textId="065CEE8F" w:rsidR="00882688" w:rsidRPr="00216DD5" w:rsidRDefault="00882688" w:rsidP="00882688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16DD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5-Excellent</w:t>
            </w:r>
          </w:p>
        </w:tc>
        <w:tc>
          <w:tcPr>
            <w:tcW w:w="1667" w:type="pct"/>
          </w:tcPr>
          <w:p w14:paraId="56AACFE7" w14:textId="0845D0A4" w:rsidR="00882688" w:rsidRPr="00216DD5" w:rsidRDefault="00882688" w:rsidP="0088268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F6A3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882688" w:rsidRPr="00216DD5" w14:paraId="393BE72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9D0AAD" w14:textId="77777777" w:rsidR="00882688" w:rsidRPr="00216DD5" w:rsidRDefault="00882688" w:rsidP="0088268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216DD5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09AF5F19" w14:textId="77777777" w:rsidR="00882688" w:rsidRPr="00216DD5" w:rsidRDefault="00882688" w:rsidP="0088268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16DD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E00A2A" w14:textId="77777777" w:rsidR="00882688" w:rsidRPr="00216DD5" w:rsidRDefault="00882688" w:rsidP="00882688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216DD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8F2BD0E" w14:textId="36388E5C" w:rsidR="00882688" w:rsidRPr="00216DD5" w:rsidRDefault="00882688" w:rsidP="00882688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16DD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5-Excellent</w:t>
            </w:r>
          </w:p>
        </w:tc>
        <w:tc>
          <w:tcPr>
            <w:tcW w:w="1667" w:type="pct"/>
          </w:tcPr>
          <w:p w14:paraId="734BAD15" w14:textId="7961DC4C" w:rsidR="00882688" w:rsidRPr="00216DD5" w:rsidRDefault="00882688" w:rsidP="0088268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F6A3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882688" w:rsidRPr="00216DD5" w14:paraId="7D2E0D24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A1FABFE" w14:textId="77777777" w:rsidR="00882688" w:rsidRPr="00216DD5" w:rsidRDefault="00882688" w:rsidP="0088268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216DD5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3C160D89" w14:textId="77777777" w:rsidR="00882688" w:rsidRPr="00216DD5" w:rsidRDefault="00882688" w:rsidP="0088268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16DD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120794" w14:textId="77777777" w:rsidR="00882688" w:rsidRPr="00216DD5" w:rsidRDefault="00882688" w:rsidP="0088268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16DD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FB98532" w14:textId="32BA31EB" w:rsidR="00882688" w:rsidRPr="00216DD5" w:rsidRDefault="00882688" w:rsidP="00882688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16DD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5-Excellent</w:t>
            </w:r>
          </w:p>
        </w:tc>
        <w:tc>
          <w:tcPr>
            <w:tcW w:w="1667" w:type="pct"/>
          </w:tcPr>
          <w:p w14:paraId="5B378D21" w14:textId="4CC7A47C" w:rsidR="00882688" w:rsidRPr="00216DD5" w:rsidRDefault="00882688" w:rsidP="0088268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F011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882688" w:rsidRPr="00216DD5" w14:paraId="2001E977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ABB1C54" w14:textId="77777777" w:rsidR="00882688" w:rsidRPr="00216DD5" w:rsidRDefault="00882688" w:rsidP="0088268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216DD5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273AC544" w14:textId="77777777" w:rsidR="00882688" w:rsidRPr="00216DD5" w:rsidRDefault="00882688" w:rsidP="0088268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16DD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AE9A1F" w14:textId="77777777" w:rsidR="00882688" w:rsidRPr="00216DD5" w:rsidRDefault="00882688" w:rsidP="00882688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216DD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5B57A1" w14:textId="2C19DDB0" w:rsidR="00882688" w:rsidRPr="00216DD5" w:rsidRDefault="00882688" w:rsidP="00882688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16DD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5-Excellent</w:t>
            </w:r>
          </w:p>
        </w:tc>
        <w:tc>
          <w:tcPr>
            <w:tcW w:w="1667" w:type="pct"/>
          </w:tcPr>
          <w:p w14:paraId="103D7017" w14:textId="21FE140C" w:rsidR="00882688" w:rsidRPr="00216DD5" w:rsidRDefault="00882688" w:rsidP="0088268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F011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882688" w:rsidRPr="00216DD5" w14:paraId="14A6826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4663C2C" w14:textId="77777777" w:rsidR="00882688" w:rsidRPr="00216DD5" w:rsidRDefault="00882688" w:rsidP="0088268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16DD5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11F1177" w14:textId="77777777" w:rsidR="00882688" w:rsidRPr="00216DD5" w:rsidRDefault="00882688" w:rsidP="0088268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16DD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EDE5E2" w14:textId="77777777" w:rsidR="00882688" w:rsidRPr="00216DD5" w:rsidRDefault="00882688" w:rsidP="0088268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16DD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498FF44" w14:textId="775A7031" w:rsidR="00882688" w:rsidRPr="00216DD5" w:rsidRDefault="00882688" w:rsidP="00882688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16DD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5-Excellent</w:t>
            </w:r>
          </w:p>
        </w:tc>
        <w:tc>
          <w:tcPr>
            <w:tcW w:w="1667" w:type="pct"/>
          </w:tcPr>
          <w:p w14:paraId="5C85D0C2" w14:textId="2B53D286" w:rsidR="00882688" w:rsidRPr="00216DD5" w:rsidRDefault="00882688" w:rsidP="0088268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F011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882688" w:rsidRPr="00216DD5" w14:paraId="08BCC8AC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2E4D69F" w14:textId="77777777" w:rsidR="00882688" w:rsidRPr="00216DD5" w:rsidRDefault="00882688" w:rsidP="0088268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16DD5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00A769E" w14:textId="77777777" w:rsidR="00882688" w:rsidRPr="00216DD5" w:rsidRDefault="00882688" w:rsidP="0088268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16DD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B1E99D" w14:textId="77777777" w:rsidR="00882688" w:rsidRPr="00216DD5" w:rsidRDefault="00882688" w:rsidP="0088268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16DD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41D868CD" w14:textId="77777777" w:rsidR="00882688" w:rsidRPr="00216DD5" w:rsidRDefault="00882688" w:rsidP="0088268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1C75519C" w14:textId="77777777" w:rsidR="00882688" w:rsidRPr="00216DD5" w:rsidRDefault="00882688" w:rsidP="0088268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BC888B7" w14:textId="19FFA0C1" w:rsidR="00882688" w:rsidRPr="00216DD5" w:rsidRDefault="00882688" w:rsidP="00882688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16DD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5-Excellent</w:t>
            </w:r>
          </w:p>
        </w:tc>
        <w:tc>
          <w:tcPr>
            <w:tcW w:w="1667" w:type="pct"/>
          </w:tcPr>
          <w:p w14:paraId="3731B36A" w14:textId="49C02111" w:rsidR="00882688" w:rsidRPr="00216DD5" w:rsidRDefault="00882688" w:rsidP="0088268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F011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882688" w:rsidRPr="00216DD5" w14:paraId="70F8B6F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D6B15D2" w14:textId="77777777" w:rsidR="00882688" w:rsidRPr="00216DD5" w:rsidRDefault="00882688" w:rsidP="0088268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16DD5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11. Does the discussion relate findings to </w:t>
            </w:r>
            <w:r w:rsidRPr="00216DD5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existing literature?</w:t>
            </w:r>
          </w:p>
          <w:p w14:paraId="203100FE" w14:textId="77777777" w:rsidR="00882688" w:rsidRPr="00216DD5" w:rsidRDefault="00882688" w:rsidP="0088268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16DD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FFD2BD" w14:textId="77777777" w:rsidR="00882688" w:rsidRPr="00216DD5" w:rsidRDefault="00882688" w:rsidP="0088268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16DD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B44548E" w14:textId="652E4DDA" w:rsidR="00882688" w:rsidRPr="00216DD5" w:rsidRDefault="00882688" w:rsidP="00882688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16DD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lastRenderedPageBreak/>
              <w:t>5-Excellent</w:t>
            </w:r>
          </w:p>
        </w:tc>
        <w:tc>
          <w:tcPr>
            <w:tcW w:w="1667" w:type="pct"/>
          </w:tcPr>
          <w:p w14:paraId="076CB8C3" w14:textId="179EA686" w:rsidR="00882688" w:rsidRPr="00216DD5" w:rsidRDefault="00882688" w:rsidP="0088268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F011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A6E35" w:rsidRPr="00216DD5" w14:paraId="494768A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090801F" w14:textId="77777777" w:rsidR="00204042" w:rsidRPr="00216DD5" w:rsidRDefault="00EA6E35" w:rsidP="00AF3F5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16DD5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128FDCF0" w14:textId="77777777" w:rsidR="00204042" w:rsidRPr="00216DD5" w:rsidRDefault="00EA6E35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16DD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1B9517" w14:textId="77777777" w:rsidR="00204042" w:rsidRPr="00216DD5" w:rsidRDefault="00EA6E35" w:rsidP="00AF3F5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16DD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1336C26" w14:textId="3C6D9D0E" w:rsidR="00204042" w:rsidRPr="00216DD5" w:rsidRDefault="00FC7A16" w:rsidP="00AF3F5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16DD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5-Excellent</w:t>
            </w:r>
          </w:p>
        </w:tc>
        <w:tc>
          <w:tcPr>
            <w:tcW w:w="1667" w:type="pct"/>
          </w:tcPr>
          <w:p w14:paraId="4CC8AAA5" w14:textId="657BB1D4" w:rsidR="00204042" w:rsidRPr="00216DD5" w:rsidRDefault="00882688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8268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A6E35" w:rsidRPr="00216DD5" w14:paraId="62D20FB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3870ABD" w14:textId="77777777" w:rsidR="00204042" w:rsidRPr="00216DD5" w:rsidRDefault="00EA6E35" w:rsidP="00AF3F5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16DD5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EB3CB59" w14:textId="77777777" w:rsidR="00204042" w:rsidRPr="00216DD5" w:rsidRDefault="00EA6E35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16DD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8D1B9A" w14:textId="77777777" w:rsidR="00204042" w:rsidRPr="00216DD5" w:rsidRDefault="00EA6E35" w:rsidP="00AF3F5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16DD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A68CFF8" w14:textId="542EFB66" w:rsidR="00204042" w:rsidRPr="00216DD5" w:rsidRDefault="00FC7A16" w:rsidP="00AF3F5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16DD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5-Excellent</w:t>
            </w:r>
          </w:p>
        </w:tc>
        <w:tc>
          <w:tcPr>
            <w:tcW w:w="1667" w:type="pct"/>
          </w:tcPr>
          <w:p w14:paraId="71FF1B95" w14:textId="6185499D" w:rsidR="00204042" w:rsidRPr="00216DD5" w:rsidRDefault="00882688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8268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A6E35" w:rsidRPr="00216DD5" w14:paraId="3E9E14AE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FB12783" w14:textId="77777777" w:rsidR="00204042" w:rsidRPr="00216DD5" w:rsidRDefault="00EA6E35" w:rsidP="00AF3F5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16DD5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A458C21" w14:textId="77777777" w:rsidR="00204042" w:rsidRPr="00216DD5" w:rsidRDefault="00EA6E35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16DD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1DA907" w14:textId="77777777" w:rsidR="00204042" w:rsidRPr="00216DD5" w:rsidRDefault="00EA6E35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16DD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1EA3F9F" w14:textId="77777777" w:rsidR="00204042" w:rsidRPr="00216DD5" w:rsidRDefault="00EA6E35" w:rsidP="00AF3F5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16DD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2977494" w14:textId="4350CA94" w:rsidR="00204042" w:rsidRPr="00216DD5" w:rsidRDefault="00FC7A16" w:rsidP="00AF3F59">
            <w:pPr>
              <w:contextualSpacing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16DD5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2-Needs Improvement </w:t>
            </w:r>
          </w:p>
        </w:tc>
        <w:tc>
          <w:tcPr>
            <w:tcW w:w="1667" w:type="pct"/>
          </w:tcPr>
          <w:p w14:paraId="776025FB" w14:textId="5D3A0773" w:rsidR="00204042" w:rsidRPr="00216DD5" w:rsidRDefault="00882688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8268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Modified</w:t>
            </w:r>
          </w:p>
        </w:tc>
      </w:tr>
      <w:tr w:rsidR="00EA6E35" w:rsidRPr="00216DD5" w14:paraId="6C11663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18C32D9" w14:textId="77777777" w:rsidR="00204042" w:rsidRPr="00216DD5" w:rsidRDefault="00EA6E35" w:rsidP="00AF3F5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16DD5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A878E4B" w14:textId="77777777" w:rsidR="00204042" w:rsidRPr="00216DD5" w:rsidRDefault="00EA6E35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16DD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6A9676" w14:textId="77777777" w:rsidR="00204042" w:rsidRPr="00216DD5" w:rsidRDefault="00EA6E35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16DD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D1ADDB8" w14:textId="77777777" w:rsidR="00204042" w:rsidRPr="00216DD5" w:rsidRDefault="00EA6E35" w:rsidP="00AF3F5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16DD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AB8C62B" w14:textId="3518F870" w:rsidR="00204042" w:rsidRPr="00216DD5" w:rsidRDefault="00FC7A16" w:rsidP="00AF3F5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16DD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5-Excellent</w:t>
            </w:r>
          </w:p>
        </w:tc>
        <w:tc>
          <w:tcPr>
            <w:tcW w:w="1667" w:type="pct"/>
          </w:tcPr>
          <w:p w14:paraId="3D972FCB" w14:textId="7CC378F8" w:rsidR="00204042" w:rsidRPr="00216DD5" w:rsidRDefault="00882688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8268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4531F6FC" w14:textId="77777777" w:rsidR="00AA476E" w:rsidRPr="00216DD5" w:rsidRDefault="00AA476E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793DF82F" w14:textId="77777777" w:rsidR="00204042" w:rsidRPr="00216DD5" w:rsidRDefault="00EA6E35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216DD5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59671ABC" w14:textId="77777777" w:rsidR="00204042" w:rsidRPr="00216DD5" w:rsidRDefault="00204042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6E35" w:rsidRPr="00216DD5" w14:paraId="149ADB7B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63797B48" w14:textId="77777777" w:rsidR="00204042" w:rsidRPr="00216DD5" w:rsidRDefault="00204042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67B62F4" w14:textId="77777777" w:rsidR="00204042" w:rsidRPr="00216DD5" w:rsidRDefault="00EA6E35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216DD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069016C4" w14:textId="77777777" w:rsidR="00204042" w:rsidRPr="00216DD5" w:rsidRDefault="00204042" w:rsidP="00AF3F5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0C614CC" w14:textId="77777777" w:rsidR="00204042" w:rsidRPr="00216DD5" w:rsidRDefault="00EA6E35" w:rsidP="00EA6E35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216DD5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216DD5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A18CDC6" w14:textId="77777777" w:rsidR="00204042" w:rsidRPr="00216DD5" w:rsidRDefault="00204042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EA6E35" w:rsidRPr="00216DD5" w14:paraId="268171E1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3E2BA27" w14:textId="77777777" w:rsidR="00204042" w:rsidRPr="00216DD5" w:rsidRDefault="00EA6E35" w:rsidP="00AF3F5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16DD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C0C340B" w14:textId="77777777" w:rsidR="00204042" w:rsidRPr="00216DD5" w:rsidRDefault="00204042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B358DF1" w14:textId="77777777" w:rsidR="00204042" w:rsidRPr="00216DD5" w:rsidRDefault="00EA6E35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16DD5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09351CF" w14:textId="77777777" w:rsidR="00204042" w:rsidRPr="00216DD5" w:rsidRDefault="00204042" w:rsidP="00AF3F59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1931F1BF" w14:textId="77777777" w:rsidR="00204042" w:rsidRPr="00216DD5" w:rsidRDefault="00280147" w:rsidP="00280147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proofErr w:type="gramStart"/>
            <w:r w:rsidRPr="00216DD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No</w:t>
            </w:r>
            <w:proofErr w:type="gramEnd"/>
            <w:r w:rsidRPr="00216DD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the article needs little improvement </w:t>
            </w:r>
          </w:p>
          <w:p w14:paraId="14B04E3B" w14:textId="77777777" w:rsidR="00280147" w:rsidRPr="00216DD5" w:rsidRDefault="00280147" w:rsidP="00280147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3EB64465" w14:textId="52C12DC2" w:rsidR="00280147" w:rsidRPr="00216DD5" w:rsidRDefault="00280147" w:rsidP="00280147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16DD5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Nutritional Knowledge and its Associated Factors present </w:t>
            </w:r>
            <w:r w:rsidR="00575F7F" w:rsidRPr="00216DD5">
              <w:rPr>
                <w:rFonts w:ascii="Arial" w:hAnsi="Arial" w:cs="Arial"/>
                <w:b/>
                <w:sz w:val="20"/>
                <w:szCs w:val="20"/>
                <w:lang w:val="en-GB"/>
              </w:rPr>
              <w:t>a</w:t>
            </w:r>
            <w:r w:rsidRPr="00216DD5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mong </w:t>
            </w:r>
            <w:r w:rsidR="00575F7F" w:rsidRPr="00216DD5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the </w:t>
            </w:r>
            <w:r w:rsidRPr="00216DD5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Rural Married Women of Reproductive Age (15-49) present </w:t>
            </w:r>
            <w:r w:rsidR="00575F7F" w:rsidRPr="00216DD5">
              <w:rPr>
                <w:rFonts w:ascii="Arial" w:hAnsi="Arial" w:cs="Arial"/>
                <w:b/>
                <w:sz w:val="20"/>
                <w:szCs w:val="20"/>
                <w:lang w:val="en-GB"/>
              </w:rPr>
              <w:t>among</w:t>
            </w:r>
            <w:r w:rsidRPr="00216DD5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Benue </w:t>
            </w:r>
            <w:proofErr w:type="spellStart"/>
            <w:proofErr w:type="gramStart"/>
            <w:r w:rsidRPr="00216DD5">
              <w:rPr>
                <w:rFonts w:ascii="Arial" w:hAnsi="Arial" w:cs="Arial"/>
                <w:b/>
                <w:sz w:val="20"/>
                <w:szCs w:val="20"/>
                <w:lang w:val="en-GB"/>
              </w:rPr>
              <w:t>State,Nigeria</w:t>
            </w:r>
            <w:proofErr w:type="spellEnd"/>
            <w:proofErr w:type="gramEnd"/>
            <w:r w:rsidRPr="00216DD5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state </w:t>
            </w:r>
          </w:p>
        </w:tc>
        <w:tc>
          <w:tcPr>
            <w:tcW w:w="1667" w:type="pct"/>
          </w:tcPr>
          <w:p w14:paraId="716ABA7E" w14:textId="61172007" w:rsidR="00204042" w:rsidRPr="00216DD5" w:rsidRDefault="00882688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8268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Modified</w:t>
            </w:r>
          </w:p>
        </w:tc>
      </w:tr>
      <w:tr w:rsidR="00EA6E35" w:rsidRPr="00216DD5" w14:paraId="4502FD80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FA9330" w14:textId="77777777" w:rsidR="00204042" w:rsidRPr="00216DD5" w:rsidRDefault="00EA6E35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216DD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DED7917" w14:textId="77777777" w:rsidR="00204042" w:rsidRPr="00216DD5" w:rsidRDefault="00EA6E35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16DD5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1A4B73B3" w14:textId="77777777" w:rsidR="00204042" w:rsidRPr="00216DD5" w:rsidRDefault="00EA6E35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16DD5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BA255BE" w14:textId="77777777" w:rsidR="00204042" w:rsidRPr="00216DD5" w:rsidRDefault="00204042" w:rsidP="00AF3F5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DC0514E" w14:textId="092F7206" w:rsidR="00204042" w:rsidRPr="00216DD5" w:rsidRDefault="00280147" w:rsidP="00280147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proofErr w:type="spellStart"/>
            <w:proofErr w:type="gramStart"/>
            <w:r w:rsidRPr="00216DD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Yes,the</w:t>
            </w:r>
            <w:proofErr w:type="spellEnd"/>
            <w:proofErr w:type="gramEnd"/>
            <w:r w:rsidRPr="00216DD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abstract of the article is comprehensive </w:t>
            </w:r>
          </w:p>
        </w:tc>
        <w:tc>
          <w:tcPr>
            <w:tcW w:w="1667" w:type="pct"/>
          </w:tcPr>
          <w:p w14:paraId="55FC2422" w14:textId="30D298C8" w:rsidR="00204042" w:rsidRPr="00216DD5" w:rsidRDefault="00882688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8268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A6E35" w:rsidRPr="00216DD5" w14:paraId="5C3740FC" w14:textId="77777777" w:rsidTr="001061B4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C3E67A" w14:textId="77777777" w:rsidR="00204042" w:rsidRPr="00216DD5" w:rsidRDefault="00EA6E35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16DD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216DD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5C6D9B07" w14:textId="77777777" w:rsidR="00204042" w:rsidRPr="00216DD5" w:rsidRDefault="00EA6E35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16DD5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73E14B09" w14:textId="77777777" w:rsidR="00204042" w:rsidRPr="00216DD5" w:rsidRDefault="00EA6E35" w:rsidP="00AF3F5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16DD5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50E66F1C" w14:textId="77777777" w:rsidR="00204042" w:rsidRPr="00216DD5" w:rsidRDefault="00280147" w:rsidP="00AF3F5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proofErr w:type="gramStart"/>
            <w:r w:rsidRPr="00216DD5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  <w:proofErr w:type="gramEnd"/>
            <w:r w:rsidRPr="00216DD5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the manuscript is scientifically correct </w:t>
            </w:r>
          </w:p>
          <w:p w14:paraId="25087CE6" w14:textId="71708C7F" w:rsidR="00280147" w:rsidRPr="00216DD5" w:rsidRDefault="00280147" w:rsidP="00AF3F5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1AC5B4C" w14:textId="665A7450" w:rsidR="00204042" w:rsidRPr="00216DD5" w:rsidRDefault="00882688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8268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A6E35" w:rsidRPr="00216DD5" w14:paraId="0D69610E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C4DD3C" w14:textId="77777777" w:rsidR="00204042" w:rsidRPr="00216DD5" w:rsidRDefault="00EA6E35" w:rsidP="00AF3F5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16DD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16830E5" w14:textId="77777777" w:rsidR="00204042" w:rsidRPr="00216DD5" w:rsidRDefault="00EA6E35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16DD5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4528A2D3" w14:textId="77777777" w:rsidR="00204042" w:rsidRPr="00216DD5" w:rsidRDefault="00204042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2FB4634" w14:textId="77777777" w:rsidR="00204042" w:rsidRPr="00216DD5" w:rsidRDefault="00EA6E35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16DD5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3CC112A8" w14:textId="77777777" w:rsidR="00204042" w:rsidRPr="00216DD5" w:rsidRDefault="00204042" w:rsidP="00AF3F5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026F36E" w14:textId="01B50F87" w:rsidR="00204042" w:rsidRPr="00216DD5" w:rsidRDefault="00FC7A16" w:rsidP="00AF3F5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16DD5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No references are sufficient </w:t>
            </w:r>
          </w:p>
          <w:p w14:paraId="4C61B6A9" w14:textId="77777777" w:rsidR="00FC7A16" w:rsidRPr="00216DD5" w:rsidRDefault="00FC7A16" w:rsidP="00AF3F5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33BBB8F" w14:textId="759706AE" w:rsidR="00FC7A16" w:rsidRPr="00216DD5" w:rsidRDefault="00FC7A16" w:rsidP="00FC7A16">
            <w:pPr>
              <w:numPr>
                <w:ilvl w:val="0"/>
                <w:numId w:val="13"/>
              </w:num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16DD5">
              <w:rPr>
                <w:rFonts w:ascii="Arial" w:hAnsi="Arial" w:cs="Arial"/>
                <w:bCs/>
                <w:sz w:val="20"/>
                <w:szCs w:val="20"/>
              </w:rPr>
              <w:t>Hossain MB, Khan MHR, Ababneh F, Shaw JEH. Identifying factors influencing contraceptive use in Bangladesh: Evidence from BDHS 2014 data. BMC Public Health. 2018; 18:192. </w:t>
            </w:r>
            <w:hyperlink r:id="rId8" w:history="1">
              <w:r w:rsidRPr="00216DD5">
                <w:rPr>
                  <w:rStyle w:val="Hyperlink"/>
                  <w:rFonts w:ascii="Arial" w:hAnsi="Arial" w:cs="Arial"/>
                  <w:bCs/>
                  <w:sz w:val="20"/>
                  <w:szCs w:val="20"/>
                </w:rPr>
                <w:t>https://doi.org/10.1186/s12889-018-5098-1</w:t>
              </w:r>
            </w:hyperlink>
          </w:p>
          <w:p w14:paraId="68FB3B3A" w14:textId="77777777" w:rsidR="00575F7F" w:rsidRPr="00216DD5" w:rsidRDefault="00575F7F" w:rsidP="00575F7F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47106AF" w14:textId="77777777" w:rsidR="00FC7A16" w:rsidRPr="00216DD5" w:rsidRDefault="00FC7A16" w:rsidP="00FC7A16">
            <w:pPr>
              <w:numPr>
                <w:ilvl w:val="0"/>
                <w:numId w:val="13"/>
              </w:numPr>
              <w:contextualSpacing/>
              <w:rPr>
                <w:rFonts w:ascii="Arial" w:hAnsi="Arial" w:cs="Arial"/>
                <w:bCs/>
                <w:sz w:val="20"/>
                <w:szCs w:val="20"/>
                <w:lang w:val="en-IN"/>
              </w:rPr>
            </w:pPr>
            <w:proofErr w:type="spellStart"/>
            <w:r w:rsidRPr="00216DD5">
              <w:rPr>
                <w:rFonts w:ascii="Arial" w:hAnsi="Arial" w:cs="Arial"/>
                <w:bCs/>
                <w:sz w:val="20"/>
                <w:szCs w:val="20"/>
                <w:lang w:val="en-IN"/>
              </w:rPr>
              <w:t>Lasong</w:t>
            </w:r>
            <w:proofErr w:type="spellEnd"/>
            <w:r w:rsidRPr="00216DD5">
              <w:rPr>
                <w:rFonts w:ascii="Arial" w:hAnsi="Arial" w:cs="Arial"/>
                <w:bCs/>
                <w:sz w:val="20"/>
                <w:szCs w:val="20"/>
                <w:lang w:val="en-IN"/>
              </w:rPr>
              <w:t xml:space="preserve"> J, Zhang Y, Gebremedhin SA, </w:t>
            </w:r>
            <w:proofErr w:type="spellStart"/>
            <w:r w:rsidRPr="00216DD5">
              <w:rPr>
                <w:rFonts w:ascii="Arial" w:hAnsi="Arial" w:cs="Arial"/>
                <w:bCs/>
                <w:sz w:val="20"/>
                <w:szCs w:val="20"/>
                <w:lang w:val="en-IN"/>
              </w:rPr>
              <w:t>Opuku</w:t>
            </w:r>
            <w:proofErr w:type="spellEnd"/>
            <w:r w:rsidRPr="00216DD5">
              <w:rPr>
                <w:rFonts w:ascii="Arial" w:hAnsi="Arial" w:cs="Arial"/>
                <w:bCs/>
                <w:sz w:val="20"/>
                <w:szCs w:val="20"/>
                <w:lang w:val="en-IN"/>
              </w:rPr>
              <w:t xml:space="preserve"> S, </w:t>
            </w:r>
            <w:proofErr w:type="spellStart"/>
            <w:r w:rsidRPr="00216DD5">
              <w:rPr>
                <w:rFonts w:ascii="Arial" w:hAnsi="Arial" w:cs="Arial"/>
                <w:bCs/>
                <w:sz w:val="20"/>
                <w:szCs w:val="20"/>
                <w:lang w:val="en-IN"/>
              </w:rPr>
              <w:t>Abaidoo</w:t>
            </w:r>
            <w:proofErr w:type="spellEnd"/>
            <w:r w:rsidRPr="00216DD5">
              <w:rPr>
                <w:rFonts w:ascii="Arial" w:hAnsi="Arial" w:cs="Arial"/>
                <w:bCs/>
                <w:sz w:val="20"/>
                <w:szCs w:val="20"/>
                <w:lang w:val="en-IN"/>
              </w:rPr>
              <w:t xml:space="preserve"> CS, Mkandawire T, Zhao K, Zhang H. Determinants of modern contraceptive use among married women of reproductive age: a cross-sectional study in rural Zambia. BMJ open. 2020; </w:t>
            </w:r>
            <w:proofErr w:type="gramStart"/>
            <w:r w:rsidRPr="00216DD5">
              <w:rPr>
                <w:rFonts w:ascii="Arial" w:hAnsi="Arial" w:cs="Arial"/>
                <w:bCs/>
                <w:sz w:val="20"/>
                <w:szCs w:val="20"/>
                <w:lang w:val="en-IN"/>
              </w:rPr>
              <w:t>10:e</w:t>
            </w:r>
            <w:proofErr w:type="gramEnd"/>
            <w:r w:rsidRPr="00216DD5">
              <w:rPr>
                <w:rFonts w:ascii="Arial" w:hAnsi="Arial" w:cs="Arial"/>
                <w:bCs/>
                <w:sz w:val="20"/>
                <w:szCs w:val="20"/>
                <w:lang w:val="en-IN"/>
              </w:rPr>
              <w:t>030980. </w:t>
            </w:r>
            <w:hyperlink r:id="rId9" w:history="1">
              <w:r w:rsidRPr="00216DD5">
                <w:rPr>
                  <w:rStyle w:val="Hyperlink"/>
                  <w:rFonts w:ascii="Arial" w:hAnsi="Arial" w:cs="Arial"/>
                  <w:bCs/>
                  <w:sz w:val="20"/>
                  <w:szCs w:val="20"/>
                  <w:lang w:val="en-IN"/>
                </w:rPr>
                <w:t>https://doi.org/10.1136/bmjopen-2019-030980</w:t>
              </w:r>
            </w:hyperlink>
          </w:p>
          <w:p w14:paraId="66501C35" w14:textId="77777777" w:rsidR="00575F7F" w:rsidRPr="00216DD5" w:rsidRDefault="00575F7F" w:rsidP="00575F7F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IN"/>
              </w:rPr>
            </w:pPr>
          </w:p>
          <w:p w14:paraId="7F1A2CBB" w14:textId="77777777" w:rsidR="00FC7A16" w:rsidRPr="00216DD5" w:rsidRDefault="00FC7A16" w:rsidP="00FC7A16">
            <w:pPr>
              <w:numPr>
                <w:ilvl w:val="0"/>
                <w:numId w:val="13"/>
              </w:numPr>
              <w:contextualSpacing/>
              <w:rPr>
                <w:rFonts w:ascii="Arial" w:hAnsi="Arial" w:cs="Arial"/>
                <w:bCs/>
                <w:sz w:val="20"/>
                <w:szCs w:val="20"/>
                <w:lang w:val="en-IN"/>
              </w:rPr>
            </w:pPr>
            <w:r w:rsidRPr="00216DD5">
              <w:rPr>
                <w:rFonts w:ascii="Arial" w:hAnsi="Arial" w:cs="Arial"/>
                <w:bCs/>
                <w:sz w:val="20"/>
                <w:szCs w:val="20"/>
                <w:lang w:val="en-IN"/>
              </w:rPr>
              <w:t>Gosavi A, Ma Y, Wong K. Knowledge and factors determining choice of contraception among Singaporean women. Singapore Med. J. 2016; 57(11):610-615. </w:t>
            </w:r>
            <w:hyperlink r:id="rId10" w:history="1">
              <w:r w:rsidRPr="00216DD5">
                <w:rPr>
                  <w:rStyle w:val="Hyperlink"/>
                  <w:rFonts w:ascii="Arial" w:hAnsi="Arial" w:cs="Arial"/>
                  <w:bCs/>
                  <w:sz w:val="20"/>
                  <w:szCs w:val="20"/>
                  <w:lang w:val="en-IN"/>
                </w:rPr>
                <w:t>https://doi.org/10.11622/smedj.2015181</w:t>
              </w:r>
            </w:hyperlink>
          </w:p>
          <w:p w14:paraId="2737E655" w14:textId="77777777" w:rsidR="00575F7F" w:rsidRPr="00216DD5" w:rsidRDefault="00575F7F" w:rsidP="00575F7F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IN"/>
              </w:rPr>
            </w:pPr>
          </w:p>
          <w:p w14:paraId="0EBE953A" w14:textId="77777777" w:rsidR="002F19A3" w:rsidRPr="00216DD5" w:rsidRDefault="002F19A3" w:rsidP="00575F7F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IN"/>
              </w:rPr>
            </w:pPr>
          </w:p>
          <w:p w14:paraId="1199BB14" w14:textId="77777777" w:rsidR="002F19A3" w:rsidRPr="00216DD5" w:rsidRDefault="002F19A3" w:rsidP="00575F7F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IN"/>
              </w:rPr>
            </w:pPr>
          </w:p>
          <w:p w14:paraId="19BE2B31" w14:textId="77777777" w:rsidR="002F19A3" w:rsidRPr="00216DD5" w:rsidRDefault="002F19A3" w:rsidP="00575F7F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IN"/>
              </w:rPr>
            </w:pPr>
          </w:p>
          <w:p w14:paraId="1B6C5ED7" w14:textId="77777777" w:rsidR="002F19A3" w:rsidRPr="00216DD5" w:rsidRDefault="002F19A3" w:rsidP="00575F7F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IN"/>
              </w:rPr>
            </w:pPr>
          </w:p>
          <w:p w14:paraId="51762B6E" w14:textId="77777777" w:rsidR="002F19A3" w:rsidRPr="00216DD5" w:rsidRDefault="002F19A3" w:rsidP="00575F7F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IN"/>
              </w:rPr>
            </w:pPr>
          </w:p>
          <w:p w14:paraId="1731D712" w14:textId="77777777" w:rsidR="002F19A3" w:rsidRPr="00216DD5" w:rsidRDefault="002F19A3" w:rsidP="00575F7F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IN"/>
              </w:rPr>
            </w:pPr>
          </w:p>
          <w:p w14:paraId="25F38D9D" w14:textId="77777777" w:rsidR="002F19A3" w:rsidRPr="00216DD5" w:rsidRDefault="002F19A3" w:rsidP="00575F7F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IN"/>
              </w:rPr>
            </w:pPr>
          </w:p>
          <w:p w14:paraId="2BC9FA1E" w14:textId="77777777" w:rsidR="002F19A3" w:rsidRPr="00216DD5" w:rsidRDefault="002F19A3" w:rsidP="00575F7F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IN"/>
              </w:rPr>
            </w:pPr>
          </w:p>
          <w:p w14:paraId="6351FEEF" w14:textId="77777777" w:rsidR="00FC7A16" w:rsidRPr="00216DD5" w:rsidRDefault="0049036C" w:rsidP="00FC7A16">
            <w:pPr>
              <w:numPr>
                <w:ilvl w:val="0"/>
                <w:numId w:val="13"/>
              </w:num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proofErr w:type="spellStart"/>
            <w:r w:rsidRPr="00216DD5">
              <w:rPr>
                <w:rFonts w:ascii="Arial" w:hAnsi="Arial" w:cs="Arial"/>
                <w:bCs/>
                <w:sz w:val="20"/>
                <w:szCs w:val="20"/>
              </w:rPr>
              <w:t>Duru</w:t>
            </w:r>
            <w:proofErr w:type="spellEnd"/>
            <w:r w:rsidRPr="00216DD5">
              <w:rPr>
                <w:rFonts w:ascii="Arial" w:hAnsi="Arial" w:cs="Arial"/>
                <w:bCs/>
                <w:sz w:val="20"/>
                <w:szCs w:val="20"/>
              </w:rPr>
              <w:t xml:space="preserve"> C.B, </w:t>
            </w:r>
            <w:proofErr w:type="spellStart"/>
            <w:r w:rsidRPr="00216DD5">
              <w:rPr>
                <w:rFonts w:ascii="Arial" w:hAnsi="Arial" w:cs="Arial"/>
                <w:bCs/>
                <w:sz w:val="20"/>
                <w:szCs w:val="20"/>
              </w:rPr>
              <w:t>Emelumadu</w:t>
            </w:r>
            <w:proofErr w:type="spellEnd"/>
            <w:r w:rsidRPr="00216DD5">
              <w:rPr>
                <w:rFonts w:ascii="Arial" w:hAnsi="Arial" w:cs="Arial"/>
                <w:bCs/>
                <w:sz w:val="20"/>
                <w:szCs w:val="20"/>
              </w:rPr>
              <w:t xml:space="preserve"> OF, </w:t>
            </w:r>
            <w:proofErr w:type="spellStart"/>
            <w:r w:rsidRPr="00216DD5">
              <w:rPr>
                <w:rFonts w:ascii="Arial" w:hAnsi="Arial" w:cs="Arial"/>
                <w:bCs/>
                <w:sz w:val="20"/>
                <w:szCs w:val="20"/>
              </w:rPr>
              <w:t>Duru</w:t>
            </w:r>
            <w:proofErr w:type="spellEnd"/>
            <w:r w:rsidRPr="00216DD5">
              <w:rPr>
                <w:rFonts w:ascii="Arial" w:hAnsi="Arial" w:cs="Arial"/>
                <w:bCs/>
                <w:sz w:val="20"/>
                <w:szCs w:val="20"/>
              </w:rPr>
              <w:t xml:space="preserve"> CA, </w:t>
            </w:r>
            <w:proofErr w:type="spellStart"/>
            <w:r w:rsidRPr="00216DD5">
              <w:rPr>
                <w:rFonts w:ascii="Arial" w:hAnsi="Arial" w:cs="Arial"/>
                <w:bCs/>
                <w:sz w:val="20"/>
                <w:szCs w:val="20"/>
              </w:rPr>
              <w:t>Iwu</w:t>
            </w:r>
            <w:proofErr w:type="spellEnd"/>
            <w:r w:rsidRPr="00216DD5">
              <w:rPr>
                <w:rFonts w:ascii="Arial" w:hAnsi="Arial" w:cs="Arial"/>
                <w:bCs/>
                <w:sz w:val="20"/>
                <w:szCs w:val="20"/>
              </w:rPr>
              <w:t xml:space="preserve"> CA, </w:t>
            </w:r>
            <w:proofErr w:type="spellStart"/>
            <w:r w:rsidRPr="00216DD5">
              <w:rPr>
                <w:rFonts w:ascii="Arial" w:hAnsi="Arial" w:cs="Arial"/>
                <w:bCs/>
                <w:sz w:val="20"/>
                <w:szCs w:val="20"/>
              </w:rPr>
              <w:t>Okedo</w:t>
            </w:r>
            <w:proofErr w:type="spellEnd"/>
            <w:r w:rsidRPr="00216DD5">
              <w:rPr>
                <w:rFonts w:ascii="Arial" w:hAnsi="Arial" w:cs="Arial"/>
                <w:bCs/>
                <w:sz w:val="20"/>
                <w:szCs w:val="20"/>
              </w:rPr>
              <w:t xml:space="preserve">-Alex IN, </w:t>
            </w:r>
            <w:proofErr w:type="spellStart"/>
            <w:r w:rsidRPr="00216DD5">
              <w:rPr>
                <w:rFonts w:ascii="Arial" w:hAnsi="Arial" w:cs="Arial"/>
                <w:bCs/>
                <w:sz w:val="20"/>
                <w:szCs w:val="20"/>
              </w:rPr>
              <w:t>Ndukwu</w:t>
            </w:r>
            <w:proofErr w:type="spellEnd"/>
            <w:r w:rsidRPr="00216DD5">
              <w:rPr>
                <w:rFonts w:ascii="Arial" w:hAnsi="Arial" w:cs="Arial"/>
                <w:bCs/>
                <w:sz w:val="20"/>
                <w:szCs w:val="20"/>
              </w:rPr>
              <w:t xml:space="preserve"> EN. Contraceptive method choice and commodity sources among women of reproductive age currently using any form of contraception in communities in Imo State, Nigeria. Journal of Drug Delivery and Therapeutics. 2018; 8(3):6-13. </w:t>
            </w:r>
            <w:hyperlink r:id="rId11" w:history="1">
              <w:r w:rsidRPr="00216DD5">
                <w:rPr>
                  <w:rStyle w:val="Hyperlink"/>
                  <w:rFonts w:ascii="Arial" w:hAnsi="Arial" w:cs="Arial"/>
                  <w:bCs/>
                  <w:sz w:val="20"/>
                  <w:szCs w:val="20"/>
                </w:rPr>
                <w:t>https://doi.org/10.22270/jddt.v8i3.1733</w:t>
              </w:r>
            </w:hyperlink>
          </w:p>
          <w:p w14:paraId="5F7A2C7D" w14:textId="77777777" w:rsidR="00575F7F" w:rsidRPr="00216DD5" w:rsidRDefault="00575F7F" w:rsidP="00575F7F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6E0F12C" w14:textId="77777777" w:rsidR="00575F7F" w:rsidRPr="00216DD5" w:rsidRDefault="00575F7F" w:rsidP="00575F7F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9DD89BA" w14:textId="77777777" w:rsidR="00575F7F" w:rsidRPr="00216DD5" w:rsidRDefault="00575F7F" w:rsidP="00575F7F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3490F4F" w14:textId="77777777" w:rsidR="00575F7F" w:rsidRPr="00216DD5" w:rsidRDefault="00575F7F" w:rsidP="00575F7F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609BD3C" w14:textId="77777777" w:rsidR="0049036C" w:rsidRPr="00216DD5" w:rsidRDefault="0049036C" w:rsidP="00FC7A16">
            <w:pPr>
              <w:numPr>
                <w:ilvl w:val="0"/>
                <w:numId w:val="13"/>
              </w:num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proofErr w:type="spellStart"/>
            <w:r w:rsidRPr="00216DD5">
              <w:rPr>
                <w:rFonts w:ascii="Arial" w:hAnsi="Arial" w:cs="Arial"/>
                <w:bCs/>
                <w:sz w:val="20"/>
                <w:szCs w:val="20"/>
              </w:rPr>
              <w:t>Durowade</w:t>
            </w:r>
            <w:proofErr w:type="spellEnd"/>
            <w:r w:rsidRPr="00216DD5">
              <w:rPr>
                <w:rFonts w:ascii="Arial" w:hAnsi="Arial" w:cs="Arial"/>
                <w:bCs/>
                <w:sz w:val="20"/>
                <w:szCs w:val="20"/>
              </w:rPr>
              <w:t xml:space="preserve"> KA, </w:t>
            </w:r>
            <w:proofErr w:type="spellStart"/>
            <w:r w:rsidRPr="00216DD5">
              <w:rPr>
                <w:rFonts w:ascii="Arial" w:hAnsi="Arial" w:cs="Arial"/>
                <w:bCs/>
                <w:sz w:val="20"/>
                <w:szCs w:val="20"/>
              </w:rPr>
              <w:t>Omokanye</w:t>
            </w:r>
            <w:proofErr w:type="spellEnd"/>
            <w:r w:rsidRPr="00216DD5">
              <w:rPr>
                <w:rFonts w:ascii="Arial" w:hAnsi="Arial" w:cs="Arial"/>
                <w:bCs/>
                <w:sz w:val="20"/>
                <w:szCs w:val="20"/>
              </w:rPr>
              <w:t xml:space="preserve"> LO, </w:t>
            </w:r>
            <w:proofErr w:type="spellStart"/>
            <w:r w:rsidRPr="00216DD5">
              <w:rPr>
                <w:rFonts w:ascii="Arial" w:hAnsi="Arial" w:cs="Arial"/>
                <w:bCs/>
                <w:sz w:val="20"/>
                <w:szCs w:val="20"/>
              </w:rPr>
              <w:t>Elegbede</w:t>
            </w:r>
            <w:proofErr w:type="spellEnd"/>
            <w:r w:rsidRPr="00216DD5">
              <w:rPr>
                <w:rFonts w:ascii="Arial" w:hAnsi="Arial" w:cs="Arial"/>
                <w:bCs/>
                <w:sz w:val="20"/>
                <w:szCs w:val="20"/>
              </w:rPr>
              <w:t xml:space="preserve"> OE, </w:t>
            </w:r>
            <w:proofErr w:type="spellStart"/>
            <w:r w:rsidRPr="00216DD5">
              <w:rPr>
                <w:rFonts w:ascii="Arial" w:hAnsi="Arial" w:cs="Arial"/>
                <w:bCs/>
                <w:sz w:val="20"/>
                <w:szCs w:val="20"/>
              </w:rPr>
              <w:t>Adetokebo</w:t>
            </w:r>
            <w:proofErr w:type="spellEnd"/>
            <w:r w:rsidRPr="00216DD5">
              <w:rPr>
                <w:rFonts w:ascii="Arial" w:hAnsi="Arial" w:cs="Arial"/>
                <w:bCs/>
                <w:sz w:val="20"/>
                <w:szCs w:val="20"/>
              </w:rPr>
              <w:t xml:space="preserve"> S, </w:t>
            </w:r>
            <w:proofErr w:type="spellStart"/>
            <w:r w:rsidRPr="00216DD5">
              <w:rPr>
                <w:rFonts w:ascii="Arial" w:hAnsi="Arial" w:cs="Arial"/>
                <w:bCs/>
                <w:sz w:val="20"/>
                <w:szCs w:val="20"/>
              </w:rPr>
              <w:t>Olomofe</w:t>
            </w:r>
            <w:proofErr w:type="spellEnd"/>
            <w:r w:rsidRPr="00216DD5">
              <w:rPr>
                <w:rFonts w:ascii="Arial" w:hAnsi="Arial" w:cs="Arial"/>
                <w:bCs/>
                <w:sz w:val="20"/>
                <w:szCs w:val="20"/>
              </w:rPr>
              <w:t xml:space="preserve"> CO, </w:t>
            </w:r>
            <w:proofErr w:type="spellStart"/>
            <w:r w:rsidRPr="00216DD5">
              <w:rPr>
                <w:rFonts w:ascii="Arial" w:hAnsi="Arial" w:cs="Arial"/>
                <w:bCs/>
                <w:sz w:val="20"/>
                <w:szCs w:val="20"/>
              </w:rPr>
              <w:t>Ajiboye</w:t>
            </w:r>
            <w:proofErr w:type="spellEnd"/>
            <w:r w:rsidRPr="00216DD5">
              <w:rPr>
                <w:rFonts w:ascii="Arial" w:hAnsi="Arial" w:cs="Arial"/>
                <w:bCs/>
                <w:sz w:val="20"/>
                <w:szCs w:val="20"/>
              </w:rPr>
              <w:t xml:space="preserve"> AD, Adeniyi MA, Sanni TA. Barriers to contraceptive uptake among women of reproductive age in a semi-urban a community of Ekiti State, South west Nigeria. Ethiop. J. Health Sci. 2017; 27(2):121- 128. </w:t>
            </w:r>
            <w:hyperlink r:id="rId12" w:history="1">
              <w:r w:rsidRPr="00216DD5">
                <w:rPr>
                  <w:rStyle w:val="Hyperlink"/>
                  <w:rFonts w:ascii="Arial" w:hAnsi="Arial" w:cs="Arial"/>
                  <w:bCs/>
                  <w:sz w:val="20"/>
                  <w:szCs w:val="20"/>
                </w:rPr>
                <w:t>https://doi.org/10.4314/ejhs.v27i2.4</w:t>
              </w:r>
            </w:hyperlink>
          </w:p>
          <w:p w14:paraId="2C3917EC" w14:textId="77777777" w:rsidR="0049036C" w:rsidRPr="00216DD5" w:rsidRDefault="0049036C" w:rsidP="0049036C">
            <w:pPr>
              <w:ind w:left="720"/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CA7E506" w14:textId="77777777" w:rsidR="0049036C" w:rsidRPr="00216DD5" w:rsidRDefault="0049036C" w:rsidP="0049036C">
            <w:pPr>
              <w:ind w:left="720"/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16DD5">
              <w:rPr>
                <w:rFonts w:ascii="Arial" w:hAnsi="Arial" w:cs="Arial"/>
                <w:bCs/>
                <w:sz w:val="20"/>
                <w:szCs w:val="20"/>
              </w:rPr>
              <w:t xml:space="preserve">6.Alo OD, </w:t>
            </w:r>
            <w:proofErr w:type="spellStart"/>
            <w:r w:rsidRPr="00216DD5">
              <w:rPr>
                <w:rFonts w:ascii="Arial" w:hAnsi="Arial" w:cs="Arial"/>
                <w:bCs/>
                <w:sz w:val="20"/>
                <w:szCs w:val="20"/>
              </w:rPr>
              <w:t>Daini</w:t>
            </w:r>
            <w:proofErr w:type="spellEnd"/>
            <w:r w:rsidRPr="00216DD5">
              <w:rPr>
                <w:rFonts w:ascii="Arial" w:hAnsi="Arial" w:cs="Arial"/>
                <w:bCs/>
                <w:sz w:val="20"/>
                <w:szCs w:val="20"/>
              </w:rPr>
              <w:t xml:space="preserve"> BO, </w:t>
            </w:r>
            <w:proofErr w:type="spellStart"/>
            <w:r w:rsidRPr="00216DD5">
              <w:rPr>
                <w:rFonts w:ascii="Arial" w:hAnsi="Arial" w:cs="Arial"/>
                <w:bCs/>
                <w:sz w:val="20"/>
                <w:szCs w:val="20"/>
              </w:rPr>
              <w:t>Omisile</w:t>
            </w:r>
            <w:proofErr w:type="spellEnd"/>
            <w:r w:rsidRPr="00216DD5">
              <w:rPr>
                <w:rFonts w:ascii="Arial" w:hAnsi="Arial" w:cs="Arial"/>
                <w:bCs/>
                <w:sz w:val="20"/>
                <w:szCs w:val="20"/>
              </w:rPr>
              <w:t xml:space="preserve"> OK, </w:t>
            </w:r>
            <w:proofErr w:type="spellStart"/>
            <w:r w:rsidRPr="00216DD5">
              <w:rPr>
                <w:rFonts w:ascii="Arial" w:hAnsi="Arial" w:cs="Arial"/>
                <w:bCs/>
                <w:sz w:val="20"/>
                <w:szCs w:val="20"/>
              </w:rPr>
              <w:t>UBah</w:t>
            </w:r>
            <w:proofErr w:type="spellEnd"/>
            <w:r w:rsidRPr="00216DD5">
              <w:rPr>
                <w:rFonts w:ascii="Arial" w:hAnsi="Arial" w:cs="Arial"/>
                <w:bCs/>
                <w:sz w:val="20"/>
                <w:szCs w:val="20"/>
              </w:rPr>
              <w:t xml:space="preserve"> EJ, </w:t>
            </w:r>
            <w:proofErr w:type="spellStart"/>
            <w:r w:rsidRPr="00216DD5">
              <w:rPr>
                <w:rFonts w:ascii="Arial" w:hAnsi="Arial" w:cs="Arial"/>
                <w:bCs/>
                <w:sz w:val="20"/>
                <w:szCs w:val="20"/>
              </w:rPr>
              <w:t>Adelusi</w:t>
            </w:r>
            <w:proofErr w:type="spellEnd"/>
            <w:r w:rsidRPr="00216DD5">
              <w:rPr>
                <w:rFonts w:ascii="Arial" w:hAnsi="Arial" w:cs="Arial"/>
                <w:bCs/>
                <w:sz w:val="20"/>
                <w:szCs w:val="20"/>
              </w:rPr>
              <w:t xml:space="preserve"> OF and </w:t>
            </w:r>
            <w:proofErr w:type="spellStart"/>
            <w:r w:rsidRPr="00216DD5">
              <w:rPr>
                <w:rFonts w:ascii="Arial" w:hAnsi="Arial" w:cs="Arial"/>
                <w:bCs/>
                <w:sz w:val="20"/>
                <w:szCs w:val="20"/>
              </w:rPr>
              <w:t>Idoko-Asuelimhen</w:t>
            </w:r>
            <w:proofErr w:type="spellEnd"/>
            <w:r w:rsidRPr="00216DD5">
              <w:rPr>
                <w:rFonts w:ascii="Arial" w:hAnsi="Arial" w:cs="Arial"/>
                <w:bCs/>
                <w:sz w:val="20"/>
                <w:szCs w:val="20"/>
              </w:rPr>
              <w:t xml:space="preserve"> O. Factors influencing the use of modern contraceptive in Nigeria: a multilevel logistic analysis using linked data from performance monitoring and accountability, 2020. BMC Women's Health. 2020; 20:191. </w:t>
            </w:r>
            <w:hyperlink r:id="rId13" w:history="1">
              <w:r w:rsidRPr="00216DD5">
                <w:rPr>
                  <w:rStyle w:val="Hyperlink"/>
                  <w:rFonts w:ascii="Arial" w:hAnsi="Arial" w:cs="Arial"/>
                  <w:bCs/>
                  <w:sz w:val="20"/>
                  <w:szCs w:val="20"/>
                </w:rPr>
                <w:t>https://doi.org/10.1186/s12905-020-01059-6</w:t>
              </w:r>
            </w:hyperlink>
          </w:p>
          <w:p w14:paraId="4A402898" w14:textId="4C96282E" w:rsidR="0049036C" w:rsidRPr="00216DD5" w:rsidRDefault="0049036C" w:rsidP="002F19A3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55F581BC" w14:textId="3377AF1A" w:rsidR="0049036C" w:rsidRPr="00216DD5" w:rsidRDefault="0049036C" w:rsidP="0049036C">
            <w:pPr>
              <w:numPr>
                <w:ilvl w:val="0"/>
                <w:numId w:val="13"/>
              </w:num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proofErr w:type="spellStart"/>
            <w:r w:rsidRPr="00216DD5">
              <w:rPr>
                <w:rFonts w:ascii="Arial" w:hAnsi="Arial" w:cs="Arial"/>
                <w:bCs/>
                <w:sz w:val="20"/>
                <w:szCs w:val="20"/>
              </w:rPr>
              <w:t>Manorty</w:t>
            </w:r>
            <w:proofErr w:type="spellEnd"/>
            <w:r w:rsidRPr="00216DD5">
              <w:rPr>
                <w:rFonts w:ascii="Arial" w:hAnsi="Arial" w:cs="Arial"/>
                <w:bCs/>
                <w:sz w:val="20"/>
                <w:szCs w:val="20"/>
              </w:rPr>
              <w:t xml:space="preserve"> S. </w:t>
            </w:r>
            <w:proofErr w:type="spellStart"/>
            <w:r w:rsidRPr="00216DD5">
              <w:rPr>
                <w:rFonts w:ascii="Arial" w:hAnsi="Arial" w:cs="Arial"/>
                <w:bCs/>
                <w:sz w:val="20"/>
                <w:szCs w:val="20"/>
              </w:rPr>
              <w:t>Lotsu</w:t>
            </w:r>
            <w:proofErr w:type="spellEnd"/>
            <w:r w:rsidRPr="00216DD5">
              <w:rPr>
                <w:rFonts w:ascii="Arial" w:hAnsi="Arial" w:cs="Arial"/>
                <w:bCs/>
                <w:sz w:val="20"/>
                <w:szCs w:val="20"/>
              </w:rPr>
              <w:t xml:space="preserve"> P. Factors affecting contraceptive use among reproductive aged women: A case study in </w:t>
            </w:r>
            <w:proofErr w:type="spellStart"/>
            <w:r w:rsidRPr="00216DD5">
              <w:rPr>
                <w:rFonts w:ascii="Arial" w:hAnsi="Arial" w:cs="Arial"/>
                <w:bCs/>
                <w:sz w:val="20"/>
                <w:szCs w:val="20"/>
              </w:rPr>
              <w:t>Worawora</w:t>
            </w:r>
            <w:proofErr w:type="spellEnd"/>
            <w:r w:rsidRPr="00216DD5">
              <w:rPr>
                <w:rFonts w:ascii="Arial" w:hAnsi="Arial" w:cs="Arial"/>
                <w:bCs/>
                <w:sz w:val="20"/>
                <w:szCs w:val="20"/>
              </w:rPr>
              <w:t xml:space="preserve"> Township, Ghana. Journal of Scientific Research &amp; Reports. 2017: 13(1):1-9. </w:t>
            </w:r>
            <w:hyperlink r:id="rId14" w:history="1">
              <w:r w:rsidRPr="00216DD5">
                <w:rPr>
                  <w:rStyle w:val="Hyperlink"/>
                  <w:rFonts w:ascii="Arial" w:hAnsi="Arial" w:cs="Arial"/>
                  <w:bCs/>
                  <w:sz w:val="20"/>
                  <w:szCs w:val="20"/>
                </w:rPr>
                <w:t>https://doi.org/10.9734/JSRR/2017/29755</w:t>
              </w:r>
            </w:hyperlink>
          </w:p>
        </w:tc>
        <w:tc>
          <w:tcPr>
            <w:tcW w:w="1667" w:type="pct"/>
          </w:tcPr>
          <w:p w14:paraId="467EE6CF" w14:textId="48D3AF5E" w:rsidR="00204042" w:rsidRPr="00216DD5" w:rsidRDefault="00882688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8268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lastRenderedPageBreak/>
              <w:t>Modified</w:t>
            </w:r>
          </w:p>
        </w:tc>
      </w:tr>
      <w:tr w:rsidR="00EA6E35" w:rsidRPr="00216DD5" w14:paraId="124FFBD8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EBCFF00" w14:textId="77777777" w:rsidR="00204042" w:rsidRPr="00216DD5" w:rsidRDefault="00EA6E35" w:rsidP="00AF3F5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16DD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38F5D38" w14:textId="77777777" w:rsidR="00204042" w:rsidRPr="00216DD5" w:rsidRDefault="00EA6E35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16DD5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3DF80C5A" w14:textId="77777777" w:rsidR="00204042" w:rsidRPr="00216DD5" w:rsidRDefault="00204042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FFEBED2" w14:textId="77777777" w:rsidR="00204042" w:rsidRPr="00216DD5" w:rsidRDefault="00EA6E35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16DD5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AEB6E3C" w14:textId="77777777" w:rsidR="00204042" w:rsidRPr="00216DD5" w:rsidRDefault="00204042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4F0B5A8" w14:textId="069564AE" w:rsidR="00204042" w:rsidRPr="00216DD5" w:rsidRDefault="0049036C" w:rsidP="00AF3F5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16DD5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No ethical issues </w:t>
            </w:r>
            <w:r w:rsidR="002F19A3" w:rsidRPr="00216DD5">
              <w:rPr>
                <w:rFonts w:ascii="Arial" w:hAnsi="Arial" w:cs="Arial"/>
                <w:bCs/>
                <w:sz w:val="20"/>
                <w:szCs w:val="20"/>
                <w:lang w:val="en-GB"/>
              </w:rPr>
              <w:t>were</w:t>
            </w:r>
            <w:r w:rsidRPr="00216DD5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present in this manuscript </w:t>
            </w:r>
          </w:p>
        </w:tc>
        <w:tc>
          <w:tcPr>
            <w:tcW w:w="1667" w:type="pct"/>
          </w:tcPr>
          <w:p w14:paraId="3175E146" w14:textId="7238CF1C" w:rsidR="00204042" w:rsidRPr="00216DD5" w:rsidRDefault="00882688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217D56E7" w14:textId="77777777" w:rsidR="00204042" w:rsidRPr="00216DD5" w:rsidRDefault="00204042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lang w:val="en-GB"/>
        </w:rPr>
      </w:pPr>
    </w:p>
    <w:sectPr w:rsidR="00204042" w:rsidRPr="00216DD5">
      <w:headerReference w:type="default" r:id="rId15"/>
      <w:footerReference w:type="default" r:id="rId16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30314C" w14:textId="77777777" w:rsidR="008775F8" w:rsidRDefault="008775F8">
      <w:r>
        <w:separator/>
      </w:r>
    </w:p>
  </w:endnote>
  <w:endnote w:type="continuationSeparator" w:id="0">
    <w:p w14:paraId="6C2B81DE" w14:textId="77777777" w:rsidR="008775F8" w:rsidRDefault="008775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0D1503" w14:textId="77777777" w:rsidR="00204042" w:rsidRDefault="00204042">
    <w:pPr>
      <w:pStyle w:val="Footer"/>
      <w:jc w:val="right"/>
    </w:pPr>
  </w:p>
  <w:p w14:paraId="5BEBDF3E" w14:textId="77777777" w:rsidR="00204042" w:rsidRDefault="00EA6E35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02E02E7C" w14:textId="77777777" w:rsidR="00204042" w:rsidRDefault="00EA6E35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D64002B" w14:textId="77777777" w:rsidR="00204042" w:rsidRDefault="00204042">
    <w:pPr>
      <w:pStyle w:val="Footer"/>
      <w:jc w:val="right"/>
    </w:pPr>
  </w:p>
  <w:p w14:paraId="30676983" w14:textId="77777777" w:rsidR="00204042" w:rsidRDefault="00204042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FCB856" w14:textId="77777777" w:rsidR="008775F8" w:rsidRDefault="008775F8">
      <w:r>
        <w:separator/>
      </w:r>
    </w:p>
  </w:footnote>
  <w:footnote w:type="continuationSeparator" w:id="0">
    <w:p w14:paraId="22F7F322" w14:textId="77777777" w:rsidR="008775F8" w:rsidRDefault="008775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5C0681" w14:textId="77777777" w:rsidR="00204042" w:rsidRPr="009A3A95" w:rsidRDefault="00204042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02724FD2" w14:textId="77777777" w:rsidR="00204042" w:rsidRPr="009A3A95" w:rsidRDefault="00EA6E35">
    <w:pPr>
      <w:spacing w:before="100" w:beforeAutospacing="1" w:after="100" w:afterAutospacing="1"/>
      <w:jc w:val="center"/>
      <w:rPr>
        <w:sz w:val="20"/>
      </w:rPr>
    </w:pPr>
    <w:r w:rsidRPr="009A3A95"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7233F3"/>
    <w:multiLevelType w:val="hybridMultilevel"/>
    <w:tmpl w:val="5E9CE14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2"/>
  </w:num>
  <w:num w:numId="9">
    <w:abstractNumId w:val="11"/>
  </w:num>
  <w:num w:numId="10">
    <w:abstractNumId w:val="2"/>
  </w:num>
  <w:num w:numId="11">
    <w:abstractNumId w:val="1"/>
  </w:num>
  <w:num w:numId="12">
    <w:abstractNumId w:val="5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04042"/>
    <w:rsid w:val="00012E31"/>
    <w:rsid w:val="000E5C98"/>
    <w:rsid w:val="001061B4"/>
    <w:rsid w:val="00152649"/>
    <w:rsid w:val="00204042"/>
    <w:rsid w:val="00206283"/>
    <w:rsid w:val="00216DD5"/>
    <w:rsid w:val="00261933"/>
    <w:rsid w:val="00280147"/>
    <w:rsid w:val="002C66D6"/>
    <w:rsid w:val="002F19A3"/>
    <w:rsid w:val="00315850"/>
    <w:rsid w:val="003429AE"/>
    <w:rsid w:val="0036307A"/>
    <w:rsid w:val="003F7CA3"/>
    <w:rsid w:val="0049036C"/>
    <w:rsid w:val="00517FE4"/>
    <w:rsid w:val="00562596"/>
    <w:rsid w:val="00575F7F"/>
    <w:rsid w:val="005C677A"/>
    <w:rsid w:val="006534F5"/>
    <w:rsid w:val="00697979"/>
    <w:rsid w:val="006E090B"/>
    <w:rsid w:val="006E4F34"/>
    <w:rsid w:val="007028F2"/>
    <w:rsid w:val="00771BAF"/>
    <w:rsid w:val="007A699C"/>
    <w:rsid w:val="008775F8"/>
    <w:rsid w:val="00882688"/>
    <w:rsid w:val="008B5FB8"/>
    <w:rsid w:val="008D2987"/>
    <w:rsid w:val="00953FB1"/>
    <w:rsid w:val="009A3A95"/>
    <w:rsid w:val="009C1873"/>
    <w:rsid w:val="009C4A57"/>
    <w:rsid w:val="00A7113E"/>
    <w:rsid w:val="00A83319"/>
    <w:rsid w:val="00AA476E"/>
    <w:rsid w:val="00AF3F59"/>
    <w:rsid w:val="00C255C0"/>
    <w:rsid w:val="00CC1A32"/>
    <w:rsid w:val="00D51B4B"/>
    <w:rsid w:val="00D77021"/>
    <w:rsid w:val="00DF4831"/>
    <w:rsid w:val="00E13F66"/>
    <w:rsid w:val="00E24527"/>
    <w:rsid w:val="00E46CBC"/>
    <w:rsid w:val="00E841B5"/>
    <w:rsid w:val="00EA6E35"/>
    <w:rsid w:val="00EE3E18"/>
    <w:rsid w:val="00FC7A16"/>
    <w:rsid w:val="00FD66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7873D87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2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7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i.org/10.1186/s12889-018-5098-1" TargetMode="External"/><Relationship Id="rId13" Type="http://schemas.openxmlformats.org/officeDocument/2006/relationships/hyperlink" Target="https://doi.org/10.1186/s12905-020-01059-6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jfrn/journal" TargetMode="External"/><Relationship Id="rId12" Type="http://schemas.openxmlformats.org/officeDocument/2006/relationships/hyperlink" Target="https://doi.org/10.4314/ejhs.v27i2.4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doi.org/10.22270/jddt.v8i3.1733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https://doi.org/10.11622/smedj.201518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doi.org/10.1136/bmjopen-2019-030980" TargetMode="External"/><Relationship Id="rId14" Type="http://schemas.openxmlformats.org/officeDocument/2006/relationships/hyperlink" Target="https://doi.org/10.9734/JSRR/2017/2975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1105</Words>
  <Characters>6303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7394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1169</cp:lastModifiedBy>
  <cp:revision>25</cp:revision>
  <dcterms:created xsi:type="dcterms:W3CDTF">2026-05-01T16:07:00Z</dcterms:created>
  <dcterms:modified xsi:type="dcterms:W3CDTF">2026-05-07T12:07:00Z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