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1C9C0FD" w:rsidR="00204042" w:rsidRPr="00EA6E35" w:rsidRDefault="005F5EDC" w:rsidP="00AF3F59">
            <w:pPr>
              <w:rPr>
                <w:b/>
                <w:bCs/>
                <w:color w:val="0000FF"/>
                <w:sz w:val="20"/>
                <w:szCs w:val="20"/>
                <w:lang w:val="en-GB"/>
              </w:rPr>
            </w:pPr>
            <w:hyperlink r:id="rId7" w:history="1">
              <w:r w:rsidRPr="005F5EDC">
                <w:rPr>
                  <w:rFonts w:ascii="Arial" w:hAnsi="Arial" w:cs="Arial"/>
                  <w:bCs/>
                  <w:noProof/>
                  <w:color w:val="0000FF"/>
                  <w:sz w:val="20"/>
                  <w:szCs w:val="20"/>
                </w:rPr>
                <w:t xml:space="preserve">Asian Journal of Fisheries and Aquatic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C2E89A7" w:rsidR="00204042" w:rsidRPr="00EA6E35" w:rsidRDefault="000D6BE6" w:rsidP="00EA6E35">
            <w:pPr>
              <w:pStyle w:val="NormalWeb"/>
              <w:spacing w:before="0" w:beforeAutospacing="0" w:after="0" w:afterAutospacing="0"/>
              <w:rPr>
                <w:rFonts w:ascii="Times New Roman" w:hAnsi="Times New Roman" w:cs="Times New Roman"/>
                <w:b/>
                <w:bCs/>
                <w:sz w:val="20"/>
                <w:szCs w:val="20"/>
                <w:lang w:val="en-GB"/>
              </w:rPr>
            </w:pPr>
            <w:r w:rsidRPr="000D6BE6">
              <w:rPr>
                <w:rFonts w:ascii="Times New Roman" w:hAnsi="Times New Roman" w:cs="Times New Roman"/>
                <w:b/>
                <w:bCs/>
                <w:sz w:val="20"/>
                <w:szCs w:val="20"/>
                <w:lang w:val="en-GB"/>
              </w:rPr>
              <w:t>Ms_AJFAR_158974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063A40D" w:rsidR="00204042" w:rsidRPr="00EA6E35" w:rsidRDefault="00F55818" w:rsidP="00EA6E35">
            <w:pPr>
              <w:pStyle w:val="NormalWeb"/>
              <w:spacing w:before="0" w:beforeAutospacing="0" w:after="0" w:afterAutospacing="0"/>
              <w:rPr>
                <w:rFonts w:ascii="Times New Roman" w:hAnsi="Times New Roman" w:cs="Times New Roman"/>
                <w:b/>
                <w:sz w:val="20"/>
                <w:szCs w:val="20"/>
                <w:lang w:val="en-GB"/>
              </w:rPr>
            </w:pPr>
            <w:r w:rsidRPr="00F55818">
              <w:rPr>
                <w:rFonts w:ascii="Times New Roman" w:hAnsi="Times New Roman" w:cs="Times New Roman"/>
                <w:b/>
                <w:sz w:val="20"/>
                <w:szCs w:val="20"/>
                <w:lang w:val="en-GB"/>
              </w:rPr>
              <w:t xml:space="preserve">STOCK AVAILABILITY POTENTIAL OF </w:t>
            </w:r>
            <w:r w:rsidRPr="00427B3B">
              <w:rPr>
                <w:rFonts w:ascii="Times New Roman" w:hAnsi="Times New Roman" w:cs="Times New Roman"/>
                <w:b/>
                <w:i/>
                <w:iCs/>
                <w:sz w:val="20"/>
                <w:szCs w:val="20"/>
                <w:lang w:val="en-GB"/>
              </w:rPr>
              <w:t>Epinephelus fasciatus</w:t>
            </w:r>
            <w:r w:rsidRPr="00F55818">
              <w:rPr>
                <w:rFonts w:ascii="Times New Roman" w:hAnsi="Times New Roman" w:cs="Times New Roman"/>
                <w:b/>
                <w:sz w:val="20"/>
                <w:szCs w:val="20"/>
                <w:lang w:val="en-GB"/>
              </w:rPr>
              <w:t xml:space="preserve"> DURING THE FIRST TRANSITIONAL SEASON IN THE ALAS STRAIT, INDONESIA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32FE06B2" w:rsidR="00204042" w:rsidRPr="00EA6E35" w:rsidRDefault="00E074F9" w:rsidP="00AF3F59">
            <w:pPr>
              <w:contextualSpacing/>
              <w:rPr>
                <w:b/>
                <w:bCs/>
                <w:sz w:val="20"/>
                <w:szCs w:val="20"/>
                <w:lang w:val="en-GB"/>
              </w:rPr>
            </w:pPr>
            <w:r w:rsidRPr="00E074F9">
              <w:rPr>
                <w:b/>
                <w:bCs/>
                <w:sz w:val="20"/>
                <w:szCs w:val="20"/>
                <w:lang w:val="en-GB"/>
              </w:rPr>
              <w:t>NA</w:t>
            </w:r>
          </w:p>
        </w:tc>
        <w:tc>
          <w:tcPr>
            <w:tcW w:w="1667" w:type="pct"/>
          </w:tcPr>
          <w:p w14:paraId="46643927" w14:textId="5EEEAC6E" w:rsidR="00204042" w:rsidRPr="00EA6E35" w:rsidRDefault="00A7237C" w:rsidP="00EA6E35">
            <w:pPr>
              <w:keepNext/>
              <w:outlineLvl w:val="1"/>
              <w:rPr>
                <w:rFonts w:eastAsia="MS Mincho"/>
                <w:bCs/>
                <w:sz w:val="20"/>
                <w:szCs w:val="20"/>
                <w:lang w:val="en-GB"/>
              </w:rPr>
            </w:pPr>
            <w:r w:rsidRPr="00A7237C">
              <w:rPr>
                <w:rFonts w:eastAsia="MS Mincho"/>
                <w:bCs/>
                <w:sz w:val="20"/>
                <w:szCs w:val="20"/>
                <w:lang w:val="en-GB"/>
              </w:rPr>
              <w:t>Thank you for your assessment. This manuscript provides scientific information on the stock health and reproductive sustainability of Epinephelus fasciatus in the Alas Strait using the LB-SPR approach. The findings contribute to sustainable fisheries management, particularly for minimum catch size regulation and conservation of spawning biomass.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AA03F40" w:rsidR="00204042" w:rsidRPr="00EA6E35" w:rsidRDefault="00094FCC" w:rsidP="00EA6E35">
            <w:pPr>
              <w:ind w:left="360"/>
              <w:rPr>
                <w:b/>
                <w:bCs/>
                <w:sz w:val="20"/>
                <w:szCs w:val="20"/>
                <w:lang w:val="en-GB"/>
              </w:rPr>
            </w:pPr>
            <w:r>
              <w:rPr>
                <w:b/>
                <w:bCs/>
                <w:sz w:val="20"/>
                <w:szCs w:val="20"/>
                <w:lang w:val="en-GB"/>
              </w:rPr>
              <w:t>NA</w:t>
            </w:r>
          </w:p>
        </w:tc>
        <w:tc>
          <w:tcPr>
            <w:tcW w:w="1667" w:type="pct"/>
          </w:tcPr>
          <w:p w14:paraId="0C69DD75" w14:textId="76A2C855" w:rsidR="00204042" w:rsidRPr="00EA6E35" w:rsidRDefault="000A25A7" w:rsidP="00EA6E35">
            <w:pPr>
              <w:keepNext/>
              <w:outlineLvl w:val="1"/>
              <w:rPr>
                <w:rFonts w:eastAsia="MS Mincho"/>
                <w:bCs/>
                <w:sz w:val="20"/>
                <w:szCs w:val="20"/>
                <w:lang w:val="en-GB"/>
              </w:rPr>
            </w:pPr>
            <w:r>
              <w:rPr>
                <w:rFonts w:eastAsia="MS Mincho"/>
                <w:bCs/>
                <w:sz w:val="20"/>
                <w:szCs w:val="20"/>
                <w:lang w:val="en-GB"/>
              </w:rPr>
              <w:t xml:space="preserve">Thank you for your assessment. </w:t>
            </w:r>
            <w:r w:rsidRPr="000A25A7">
              <w:rPr>
                <w:rFonts w:eastAsia="MS Mincho"/>
                <w:bCs/>
                <w:sz w:val="20"/>
                <w:szCs w:val="20"/>
                <w:lang w:val="en-GB"/>
              </w:rPr>
              <w:t>The title has been carefully revised to accurately reflect the study focus, species investigated, study area, and seasonal context.</w:t>
            </w:r>
          </w:p>
        </w:tc>
      </w:tr>
      <w:tr w:rsidR="000A25A7" w:rsidRPr="00EA6E35" w14:paraId="7E673966" w14:textId="77777777" w:rsidTr="005C677A">
        <w:trPr>
          <w:trHeight w:val="20"/>
          <w:jc w:val="center"/>
        </w:trPr>
        <w:tc>
          <w:tcPr>
            <w:tcW w:w="1666" w:type="pct"/>
            <w:noWrap/>
            <w:hideMark/>
          </w:tcPr>
          <w:p w14:paraId="3B1DAF88" w14:textId="77777777" w:rsidR="000A25A7" w:rsidRPr="00EA6E35" w:rsidRDefault="000A25A7" w:rsidP="000A25A7">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0A25A7" w:rsidRPr="00EA6E35" w:rsidRDefault="000A25A7" w:rsidP="000A25A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1CD342D" w:rsidR="000A25A7" w:rsidRPr="00EA6E35" w:rsidRDefault="000A25A7" w:rsidP="000A25A7">
            <w:pPr>
              <w:ind w:left="360"/>
              <w:rPr>
                <w:b/>
                <w:bCs/>
                <w:sz w:val="20"/>
                <w:szCs w:val="20"/>
                <w:lang w:val="en-GB"/>
              </w:rPr>
            </w:pPr>
            <w:r w:rsidRPr="009753AE">
              <w:rPr>
                <w:b/>
                <w:bCs/>
                <w:sz w:val="20"/>
                <w:szCs w:val="20"/>
                <w:lang w:val="en-GB"/>
              </w:rPr>
              <w:t>NA</w:t>
            </w:r>
          </w:p>
        </w:tc>
        <w:tc>
          <w:tcPr>
            <w:tcW w:w="1667" w:type="pct"/>
          </w:tcPr>
          <w:p w14:paraId="7FC68848" w14:textId="248BF542"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0A25A7">
              <w:rPr>
                <w:rFonts w:eastAsia="MS Mincho"/>
                <w:bCs/>
                <w:sz w:val="20"/>
                <w:szCs w:val="20"/>
                <w:lang w:val="en-GB"/>
              </w:rPr>
              <w:t>The abstract has been revised to improve clarity, conciseness, and comprehensiveness by clearly presenting the objectives, methods, principal findings, and conclusions of the study.</w:t>
            </w:r>
          </w:p>
        </w:tc>
      </w:tr>
      <w:tr w:rsidR="000A25A7" w:rsidRPr="00EA6E35" w14:paraId="57435C06" w14:textId="77777777" w:rsidTr="005C677A">
        <w:trPr>
          <w:trHeight w:val="20"/>
          <w:jc w:val="center"/>
        </w:trPr>
        <w:tc>
          <w:tcPr>
            <w:tcW w:w="1666" w:type="pct"/>
            <w:noWrap/>
            <w:hideMark/>
          </w:tcPr>
          <w:p w14:paraId="5911F903" w14:textId="77777777" w:rsidR="000A25A7" w:rsidRPr="00EA6E35" w:rsidRDefault="000A25A7" w:rsidP="000A25A7">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0A25A7" w:rsidRPr="00EA6E35" w:rsidRDefault="000A25A7" w:rsidP="000A25A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857541A" w:rsidR="000A25A7" w:rsidRPr="00EA6E35" w:rsidRDefault="000A25A7" w:rsidP="000A25A7">
            <w:pPr>
              <w:ind w:left="360"/>
              <w:rPr>
                <w:b/>
                <w:bCs/>
                <w:sz w:val="20"/>
                <w:szCs w:val="20"/>
                <w:lang w:val="en-GB"/>
              </w:rPr>
            </w:pPr>
            <w:r w:rsidRPr="009753AE">
              <w:rPr>
                <w:b/>
                <w:bCs/>
                <w:sz w:val="20"/>
                <w:szCs w:val="20"/>
                <w:lang w:val="en-GB"/>
              </w:rPr>
              <w:t>NA</w:t>
            </w:r>
          </w:p>
        </w:tc>
        <w:tc>
          <w:tcPr>
            <w:tcW w:w="1667" w:type="pct"/>
          </w:tcPr>
          <w:p w14:paraId="61E2DCF4" w14:textId="197ED772"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0A25A7">
              <w:rPr>
                <w:rFonts w:eastAsia="MS Mincho"/>
                <w:bCs/>
                <w:sz w:val="20"/>
                <w:szCs w:val="20"/>
                <w:lang w:val="en-GB"/>
              </w:rPr>
              <w:t>Relevant keywords representing the main concepts of the study, including species name, stock assessment approach, and study location, have been provided and refined.</w:t>
            </w:r>
          </w:p>
        </w:tc>
      </w:tr>
      <w:tr w:rsidR="000A25A7" w:rsidRPr="00EA6E35" w14:paraId="6D90F5AF" w14:textId="77777777" w:rsidTr="005C677A">
        <w:trPr>
          <w:trHeight w:val="20"/>
          <w:jc w:val="center"/>
        </w:trPr>
        <w:tc>
          <w:tcPr>
            <w:tcW w:w="1666" w:type="pct"/>
            <w:noWrap/>
            <w:hideMark/>
          </w:tcPr>
          <w:p w14:paraId="4E2E34C9" w14:textId="77777777" w:rsidR="000A25A7" w:rsidRPr="00EA6E35" w:rsidRDefault="000A25A7" w:rsidP="000A25A7">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0A25A7" w:rsidRPr="00EA6E35" w:rsidRDefault="000A25A7" w:rsidP="000A25A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942344E" w:rsidR="000A25A7" w:rsidRPr="00EA6E35" w:rsidRDefault="000A25A7" w:rsidP="000A25A7">
            <w:pPr>
              <w:ind w:left="360"/>
              <w:rPr>
                <w:b/>
                <w:bCs/>
                <w:sz w:val="20"/>
                <w:szCs w:val="20"/>
                <w:lang w:val="en-GB"/>
              </w:rPr>
            </w:pPr>
            <w:r w:rsidRPr="009753AE">
              <w:rPr>
                <w:b/>
                <w:bCs/>
                <w:sz w:val="20"/>
                <w:szCs w:val="20"/>
                <w:lang w:val="en-GB"/>
              </w:rPr>
              <w:t>NA</w:t>
            </w:r>
          </w:p>
        </w:tc>
        <w:tc>
          <w:tcPr>
            <w:tcW w:w="1667" w:type="pct"/>
          </w:tcPr>
          <w:p w14:paraId="0A5EAFF5" w14:textId="591A2454"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0A25A7">
              <w:rPr>
                <w:rFonts w:eastAsia="MS Mincho"/>
                <w:bCs/>
                <w:sz w:val="20"/>
                <w:szCs w:val="20"/>
                <w:lang w:val="en-GB"/>
              </w:rPr>
              <w:t>The Introduction section has been improved by strengthening the background information, recent supporting literature, research gap, and the scientific importance of evaluating Epinephelus fasciatus stock health in the Alas Strait waters.</w:t>
            </w:r>
          </w:p>
        </w:tc>
      </w:tr>
      <w:tr w:rsidR="000A25A7" w:rsidRPr="00EA6E35" w14:paraId="71F6A822" w14:textId="77777777" w:rsidTr="005C677A">
        <w:trPr>
          <w:trHeight w:val="20"/>
          <w:jc w:val="center"/>
        </w:trPr>
        <w:tc>
          <w:tcPr>
            <w:tcW w:w="1666" w:type="pct"/>
            <w:noWrap/>
            <w:hideMark/>
          </w:tcPr>
          <w:p w14:paraId="6D2E36CE" w14:textId="77777777" w:rsidR="000A25A7" w:rsidRPr="00EA6E35" w:rsidRDefault="000A25A7" w:rsidP="000A25A7">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0A25A7" w:rsidRPr="00EA6E35" w:rsidRDefault="000A25A7" w:rsidP="000A25A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B5A13C6" w:rsidR="000A25A7" w:rsidRPr="00EA6E35" w:rsidRDefault="000A25A7" w:rsidP="000A25A7">
            <w:pPr>
              <w:ind w:left="360"/>
              <w:rPr>
                <w:b/>
                <w:bCs/>
                <w:sz w:val="20"/>
                <w:szCs w:val="20"/>
                <w:lang w:val="en-GB"/>
              </w:rPr>
            </w:pPr>
            <w:r w:rsidRPr="0010383E">
              <w:rPr>
                <w:b/>
                <w:bCs/>
                <w:sz w:val="20"/>
                <w:szCs w:val="20"/>
                <w:lang w:val="en-GB"/>
              </w:rPr>
              <w:t>The objective of the study was achieved – as the Spawning Potential or reproductive capacity of E. fasciatus was determined during the observed period, specifically during the transitional season.</w:t>
            </w:r>
          </w:p>
        </w:tc>
        <w:tc>
          <w:tcPr>
            <w:tcW w:w="1667" w:type="pct"/>
          </w:tcPr>
          <w:p w14:paraId="56AACFE7" w14:textId="0CFBF282"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0A25A7">
              <w:rPr>
                <w:rFonts w:eastAsia="MS Mincho"/>
                <w:bCs/>
                <w:sz w:val="20"/>
                <w:szCs w:val="20"/>
                <w:lang w:val="en-GB"/>
              </w:rPr>
              <w:t xml:space="preserve">The objective of the study was successfully achieved, as the stock condition and spawning potential of Epinephelus fasciatus during the first transitional season were comprehensively evaluated using the LB-SPR approach. The results demonstrated that the stock remained in a biologically healthy and under-exploited condition, supported by an SPR value of 71% and the Lc &gt; </w:t>
            </w:r>
            <w:proofErr w:type="spellStart"/>
            <w:r w:rsidRPr="000A25A7">
              <w:rPr>
                <w:rFonts w:eastAsia="MS Mincho"/>
                <w:bCs/>
                <w:sz w:val="20"/>
                <w:szCs w:val="20"/>
                <w:lang w:val="en-GB"/>
              </w:rPr>
              <w:t>Lm</w:t>
            </w:r>
            <w:proofErr w:type="spellEnd"/>
            <w:r w:rsidRPr="000A25A7">
              <w:rPr>
                <w:rFonts w:eastAsia="MS Mincho"/>
                <w:bCs/>
                <w:sz w:val="20"/>
                <w:szCs w:val="20"/>
                <w:lang w:val="en-GB"/>
              </w:rPr>
              <w:t xml:space="preserve"> relationship</w:t>
            </w:r>
            <w:r>
              <w:rPr>
                <w:rFonts w:eastAsia="MS Mincho"/>
                <w:bCs/>
                <w:sz w:val="20"/>
                <w:szCs w:val="20"/>
                <w:lang w:val="en-GB"/>
              </w:rPr>
              <w:t>.</w:t>
            </w:r>
          </w:p>
        </w:tc>
      </w:tr>
      <w:tr w:rsidR="000A25A7" w:rsidRPr="00EA6E35" w14:paraId="393BE728" w14:textId="77777777" w:rsidTr="005C677A">
        <w:trPr>
          <w:trHeight w:val="20"/>
          <w:jc w:val="center"/>
        </w:trPr>
        <w:tc>
          <w:tcPr>
            <w:tcW w:w="1666" w:type="pct"/>
            <w:noWrap/>
            <w:hideMark/>
          </w:tcPr>
          <w:p w14:paraId="1E9D0AAD" w14:textId="77777777" w:rsidR="000A25A7" w:rsidRPr="00EA6E35" w:rsidRDefault="000A25A7" w:rsidP="000A25A7">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0A25A7" w:rsidRPr="00EA6E35" w:rsidRDefault="000A25A7" w:rsidP="000A25A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36F045C" w:rsidR="000A25A7" w:rsidRPr="00EA6E35" w:rsidRDefault="000A25A7" w:rsidP="000A25A7">
            <w:pPr>
              <w:ind w:left="360"/>
              <w:rPr>
                <w:b/>
                <w:bCs/>
                <w:sz w:val="20"/>
                <w:szCs w:val="20"/>
                <w:lang w:val="en-GB"/>
              </w:rPr>
            </w:pPr>
            <w:r w:rsidRPr="009753AE">
              <w:rPr>
                <w:b/>
                <w:bCs/>
                <w:sz w:val="20"/>
                <w:szCs w:val="20"/>
                <w:lang w:val="en-GB"/>
              </w:rPr>
              <w:t>NA</w:t>
            </w:r>
          </w:p>
        </w:tc>
        <w:tc>
          <w:tcPr>
            <w:tcW w:w="1667" w:type="pct"/>
          </w:tcPr>
          <w:p w14:paraId="734BAD15" w14:textId="0259DE27"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0A25A7">
              <w:rPr>
                <w:rFonts w:eastAsia="MS Mincho"/>
                <w:bCs/>
                <w:sz w:val="20"/>
                <w:szCs w:val="20"/>
                <w:lang w:val="en-GB"/>
              </w:rPr>
              <w:t>Several recent and relevant references related to grouper fisheries, stock assessment, LB-SPR analysis, and sustainable fisheries management have been added and updated throughout the manuscript.</w:t>
            </w:r>
          </w:p>
        </w:tc>
      </w:tr>
      <w:tr w:rsidR="000A25A7" w:rsidRPr="00EA6E35" w14:paraId="7D2E0D24" w14:textId="77777777" w:rsidTr="005C677A">
        <w:trPr>
          <w:trHeight w:val="20"/>
          <w:jc w:val="center"/>
        </w:trPr>
        <w:tc>
          <w:tcPr>
            <w:tcW w:w="1666" w:type="pct"/>
            <w:noWrap/>
            <w:hideMark/>
          </w:tcPr>
          <w:p w14:paraId="4A1FABFE" w14:textId="77777777" w:rsidR="000A25A7" w:rsidRPr="00EA6E35" w:rsidRDefault="000A25A7" w:rsidP="000A25A7">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0A25A7" w:rsidRPr="00EA6E35" w:rsidRDefault="000A25A7" w:rsidP="000A25A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506E7E8" w:rsidR="000A25A7" w:rsidRPr="00EA6E35" w:rsidRDefault="000A25A7" w:rsidP="000A25A7">
            <w:pPr>
              <w:ind w:left="360"/>
              <w:rPr>
                <w:b/>
                <w:bCs/>
                <w:sz w:val="20"/>
                <w:szCs w:val="20"/>
                <w:lang w:val="en-GB"/>
              </w:rPr>
            </w:pPr>
            <w:r w:rsidRPr="009753AE">
              <w:rPr>
                <w:b/>
                <w:bCs/>
                <w:sz w:val="20"/>
                <w:szCs w:val="20"/>
                <w:lang w:val="en-GB"/>
              </w:rPr>
              <w:t>NA</w:t>
            </w:r>
          </w:p>
        </w:tc>
        <w:tc>
          <w:tcPr>
            <w:tcW w:w="1667" w:type="pct"/>
          </w:tcPr>
          <w:p w14:paraId="5B378D21" w14:textId="5675CABC"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0A25A7">
              <w:rPr>
                <w:rFonts w:eastAsia="MS Mincho"/>
                <w:bCs/>
                <w:sz w:val="20"/>
                <w:szCs w:val="20"/>
                <w:lang w:val="en-GB"/>
              </w:rPr>
              <w:t>The methodology has been clarified in greater detail, including study area description, sampling procedures, fish length measurement techniques using WCS Image Tools, length-frequency analysis, and LB-SPR analytical procedures.</w:t>
            </w:r>
          </w:p>
        </w:tc>
      </w:tr>
      <w:tr w:rsidR="000A25A7" w:rsidRPr="00EA6E35" w14:paraId="2001E977" w14:textId="77777777" w:rsidTr="005C677A">
        <w:trPr>
          <w:trHeight w:val="20"/>
          <w:jc w:val="center"/>
        </w:trPr>
        <w:tc>
          <w:tcPr>
            <w:tcW w:w="1666" w:type="pct"/>
            <w:noWrap/>
            <w:hideMark/>
          </w:tcPr>
          <w:p w14:paraId="6ABB1C54" w14:textId="77777777" w:rsidR="000A25A7" w:rsidRPr="00EA6E35" w:rsidRDefault="000A25A7" w:rsidP="000A25A7">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0A25A7" w:rsidRPr="00EA6E35" w:rsidRDefault="000A25A7" w:rsidP="000A25A7">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4FB88C0" w:rsidR="000A25A7" w:rsidRPr="00EA6E35" w:rsidRDefault="000A25A7" w:rsidP="000A25A7">
            <w:pPr>
              <w:ind w:left="360"/>
              <w:rPr>
                <w:b/>
                <w:bCs/>
                <w:sz w:val="20"/>
                <w:szCs w:val="20"/>
                <w:lang w:val="en-GB"/>
              </w:rPr>
            </w:pPr>
            <w:r w:rsidRPr="009753AE">
              <w:rPr>
                <w:b/>
                <w:bCs/>
                <w:sz w:val="20"/>
                <w:szCs w:val="20"/>
                <w:lang w:val="en-GB"/>
              </w:rPr>
              <w:t>NA</w:t>
            </w:r>
          </w:p>
        </w:tc>
        <w:tc>
          <w:tcPr>
            <w:tcW w:w="1667" w:type="pct"/>
          </w:tcPr>
          <w:p w14:paraId="103D7017" w14:textId="63F04D02"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0A25A7">
              <w:rPr>
                <w:rFonts w:eastAsia="MS Mincho"/>
                <w:bCs/>
                <w:sz w:val="20"/>
                <w:szCs w:val="20"/>
                <w:lang w:val="en-GB"/>
              </w:rPr>
              <w:t>Ethical issues were carefully considered during the study. The research utilized fish specimens obtained from commercial fish landings at the Tanjung Luar Fish Market, and no experimental treatment involving live animals was conducted.</w:t>
            </w:r>
          </w:p>
        </w:tc>
      </w:tr>
      <w:tr w:rsidR="000A25A7" w:rsidRPr="00EA6E35" w14:paraId="14A68263" w14:textId="77777777" w:rsidTr="005C677A">
        <w:trPr>
          <w:trHeight w:val="20"/>
          <w:jc w:val="center"/>
        </w:trPr>
        <w:tc>
          <w:tcPr>
            <w:tcW w:w="1666" w:type="pct"/>
            <w:noWrap/>
            <w:hideMark/>
          </w:tcPr>
          <w:p w14:paraId="04663C2C" w14:textId="77777777" w:rsidR="000A25A7" w:rsidRPr="00EA6E35" w:rsidRDefault="000A25A7" w:rsidP="000A25A7">
            <w:pPr>
              <w:rPr>
                <w:b/>
                <w:sz w:val="20"/>
                <w:szCs w:val="20"/>
                <w:lang w:val="en-GB"/>
              </w:rPr>
            </w:pPr>
            <w:r w:rsidRPr="00EA6E35">
              <w:rPr>
                <w:b/>
                <w:sz w:val="20"/>
                <w:szCs w:val="20"/>
                <w:lang w:val="en-GB"/>
              </w:rPr>
              <w:t xml:space="preserve">9. Are the results presented clearly? </w:t>
            </w:r>
          </w:p>
          <w:p w14:paraId="611F1177"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0A25A7" w:rsidRPr="00EA6E35" w:rsidRDefault="000A25A7" w:rsidP="000A25A7">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0CECDF9" w:rsidR="000A25A7" w:rsidRPr="00EA6E35" w:rsidRDefault="000A25A7" w:rsidP="000A25A7">
            <w:pPr>
              <w:contextualSpacing/>
              <w:rPr>
                <w:bCs/>
                <w:sz w:val="20"/>
                <w:szCs w:val="20"/>
                <w:lang w:val="en-GB"/>
              </w:rPr>
            </w:pPr>
            <w:r w:rsidRPr="00456015">
              <w:rPr>
                <w:b/>
                <w:bCs/>
                <w:sz w:val="20"/>
                <w:szCs w:val="20"/>
                <w:lang w:val="en-GB"/>
              </w:rPr>
              <w:t>NA</w:t>
            </w:r>
          </w:p>
        </w:tc>
        <w:tc>
          <w:tcPr>
            <w:tcW w:w="1667" w:type="pct"/>
          </w:tcPr>
          <w:p w14:paraId="5C85D0C2" w14:textId="60D30C4E"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0A25A7">
              <w:rPr>
                <w:rFonts w:eastAsia="MS Mincho"/>
                <w:bCs/>
                <w:sz w:val="20"/>
                <w:szCs w:val="20"/>
              </w:rPr>
              <w:t xml:space="preserve">The Results and Discussion sections have been revised to improve clarity and interpretation of the findings, particularly regarding size structure, reproductive opportunity, and stock health status of </w:t>
            </w:r>
            <w:r w:rsidRPr="000A25A7">
              <w:rPr>
                <w:rFonts w:eastAsia="MS Mincho"/>
                <w:bCs/>
                <w:i/>
                <w:iCs/>
                <w:sz w:val="20"/>
                <w:szCs w:val="20"/>
              </w:rPr>
              <w:t>Epinephelus fasciatus</w:t>
            </w:r>
            <w:r w:rsidRPr="000A25A7">
              <w:rPr>
                <w:rFonts w:eastAsia="MS Mincho"/>
                <w:bCs/>
                <w:sz w:val="20"/>
                <w:szCs w:val="20"/>
              </w:rPr>
              <w:t>.</w:t>
            </w:r>
          </w:p>
        </w:tc>
      </w:tr>
      <w:tr w:rsidR="000A25A7" w:rsidRPr="00EA6E35" w14:paraId="08BCC8AC" w14:textId="77777777" w:rsidTr="000A25A7">
        <w:trPr>
          <w:trHeight w:val="1213"/>
          <w:jc w:val="center"/>
        </w:trPr>
        <w:tc>
          <w:tcPr>
            <w:tcW w:w="1666" w:type="pct"/>
            <w:noWrap/>
            <w:hideMark/>
          </w:tcPr>
          <w:p w14:paraId="52E4D69F" w14:textId="77777777" w:rsidR="000A25A7" w:rsidRPr="00EA6E35" w:rsidRDefault="000A25A7" w:rsidP="000A25A7">
            <w:pPr>
              <w:rPr>
                <w:b/>
                <w:sz w:val="20"/>
                <w:szCs w:val="20"/>
                <w:lang w:val="en-GB"/>
              </w:rPr>
            </w:pPr>
            <w:r w:rsidRPr="00EA6E35">
              <w:rPr>
                <w:b/>
                <w:sz w:val="20"/>
                <w:szCs w:val="20"/>
                <w:lang w:val="en-GB"/>
              </w:rPr>
              <w:t>10. Are tables and figures clear, relevant, and necessary?</w:t>
            </w:r>
          </w:p>
          <w:p w14:paraId="300A769E"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0A25A7"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0A25A7" w:rsidRDefault="000A25A7" w:rsidP="000A25A7">
            <w:pPr>
              <w:rPr>
                <w:color w:val="404040"/>
                <w:sz w:val="20"/>
                <w:szCs w:val="20"/>
                <w:shd w:val="clear" w:color="auto" w:fill="FFFFFF"/>
                <w:lang w:val="en-GB"/>
              </w:rPr>
            </w:pPr>
          </w:p>
          <w:p w14:paraId="1C75519C" w14:textId="77777777" w:rsidR="000A25A7" w:rsidRPr="00EA6E35" w:rsidRDefault="000A25A7" w:rsidP="000A25A7">
            <w:pPr>
              <w:rPr>
                <w:sz w:val="20"/>
                <w:szCs w:val="20"/>
                <w:lang w:val="en-GB"/>
              </w:rPr>
            </w:pPr>
          </w:p>
        </w:tc>
        <w:tc>
          <w:tcPr>
            <w:tcW w:w="1667" w:type="pct"/>
          </w:tcPr>
          <w:p w14:paraId="5BC888B7" w14:textId="48C0B115" w:rsidR="000A25A7" w:rsidRPr="00EA6E35" w:rsidRDefault="000A25A7" w:rsidP="000A25A7">
            <w:pPr>
              <w:contextualSpacing/>
              <w:rPr>
                <w:bCs/>
                <w:sz w:val="20"/>
                <w:szCs w:val="20"/>
                <w:lang w:val="en-GB"/>
              </w:rPr>
            </w:pPr>
            <w:r w:rsidRPr="00456015">
              <w:rPr>
                <w:b/>
                <w:bCs/>
                <w:sz w:val="20"/>
                <w:szCs w:val="20"/>
                <w:lang w:val="en-GB"/>
              </w:rPr>
              <w:t>NA</w:t>
            </w:r>
          </w:p>
        </w:tc>
        <w:tc>
          <w:tcPr>
            <w:tcW w:w="1667" w:type="pct"/>
          </w:tcPr>
          <w:p w14:paraId="3731B36A" w14:textId="3FDA7E2E"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0A25A7">
              <w:rPr>
                <w:rFonts w:eastAsia="MS Mincho"/>
                <w:bCs/>
                <w:sz w:val="20"/>
                <w:szCs w:val="20"/>
                <w:lang w:val="en-GB"/>
              </w:rPr>
              <w:t>Figures and tables have been improved for better clarity, readability, and relevance to the study objectives. Additional explanations and labels have also been refined within the manuscript</w:t>
            </w:r>
            <w:r>
              <w:rPr>
                <w:rFonts w:eastAsia="MS Mincho"/>
                <w:bCs/>
                <w:sz w:val="20"/>
                <w:szCs w:val="20"/>
                <w:lang w:val="en-GB"/>
              </w:rPr>
              <w:t>.</w:t>
            </w:r>
          </w:p>
        </w:tc>
      </w:tr>
      <w:tr w:rsidR="000A25A7" w:rsidRPr="00EA6E35" w14:paraId="70F8B6FA" w14:textId="77777777" w:rsidTr="005C677A">
        <w:trPr>
          <w:trHeight w:val="20"/>
          <w:jc w:val="center"/>
        </w:trPr>
        <w:tc>
          <w:tcPr>
            <w:tcW w:w="1666" w:type="pct"/>
            <w:noWrap/>
            <w:hideMark/>
          </w:tcPr>
          <w:p w14:paraId="4D6B15D2" w14:textId="77777777" w:rsidR="000A25A7" w:rsidRPr="00EA6E35" w:rsidRDefault="000A25A7" w:rsidP="000A25A7">
            <w:pPr>
              <w:rPr>
                <w:b/>
                <w:sz w:val="20"/>
                <w:szCs w:val="20"/>
                <w:lang w:val="en-GB"/>
              </w:rPr>
            </w:pPr>
            <w:r w:rsidRPr="00EA6E35">
              <w:rPr>
                <w:b/>
                <w:sz w:val="20"/>
                <w:szCs w:val="20"/>
                <w:lang w:val="en-GB"/>
              </w:rPr>
              <w:t>11. Does the discussion relate findings to existing literature?</w:t>
            </w:r>
          </w:p>
          <w:p w14:paraId="203100FE"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0A25A7" w:rsidRPr="00EA6E35" w:rsidRDefault="000A25A7" w:rsidP="000A25A7">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5D75EDB6" w:rsidR="000A25A7" w:rsidRPr="00EA6E35" w:rsidRDefault="000A25A7" w:rsidP="000A25A7">
            <w:pPr>
              <w:contextualSpacing/>
              <w:rPr>
                <w:bCs/>
                <w:sz w:val="20"/>
                <w:szCs w:val="20"/>
                <w:lang w:val="en-GB"/>
              </w:rPr>
            </w:pPr>
            <w:r w:rsidRPr="00477DB3">
              <w:rPr>
                <w:b/>
                <w:bCs/>
                <w:sz w:val="20"/>
                <w:szCs w:val="20"/>
                <w:lang w:val="en-GB"/>
              </w:rPr>
              <w:lastRenderedPageBreak/>
              <w:t>NA</w:t>
            </w:r>
          </w:p>
        </w:tc>
        <w:tc>
          <w:tcPr>
            <w:tcW w:w="1667" w:type="pct"/>
          </w:tcPr>
          <w:p w14:paraId="076CB8C3" w14:textId="45EEE440"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T</w:t>
            </w:r>
            <w:r w:rsidRPr="000A25A7">
              <w:rPr>
                <w:rFonts w:eastAsia="MS Mincho"/>
                <w:bCs/>
                <w:sz w:val="20"/>
                <w:szCs w:val="20"/>
                <w:lang w:val="en-GB"/>
              </w:rPr>
              <w:t xml:space="preserve">he Discussion section has been strengthened by incorporating comparisons with previous studies and recent </w:t>
            </w:r>
            <w:r w:rsidRPr="000A25A7">
              <w:rPr>
                <w:rFonts w:eastAsia="MS Mincho"/>
                <w:bCs/>
                <w:sz w:val="20"/>
                <w:szCs w:val="20"/>
                <w:lang w:val="en-GB"/>
              </w:rPr>
              <w:lastRenderedPageBreak/>
              <w:t>literature related to grouper fisheries, spawning potential ratio, and sustainable stock management.</w:t>
            </w:r>
          </w:p>
        </w:tc>
      </w:tr>
      <w:tr w:rsidR="000A25A7" w:rsidRPr="00EA6E35" w14:paraId="494768AA" w14:textId="77777777" w:rsidTr="005C677A">
        <w:trPr>
          <w:trHeight w:val="20"/>
          <w:jc w:val="center"/>
        </w:trPr>
        <w:tc>
          <w:tcPr>
            <w:tcW w:w="1666" w:type="pct"/>
            <w:noWrap/>
            <w:hideMark/>
          </w:tcPr>
          <w:p w14:paraId="1090801F" w14:textId="77777777" w:rsidR="000A25A7" w:rsidRPr="00EA6E35" w:rsidRDefault="000A25A7" w:rsidP="000A25A7">
            <w:pPr>
              <w:rPr>
                <w:b/>
                <w:sz w:val="20"/>
                <w:szCs w:val="20"/>
                <w:lang w:val="en-GB"/>
              </w:rPr>
            </w:pPr>
            <w:r w:rsidRPr="00EA6E35">
              <w:rPr>
                <w:b/>
                <w:sz w:val="20"/>
                <w:szCs w:val="20"/>
                <w:lang w:val="en-GB"/>
              </w:rPr>
              <w:lastRenderedPageBreak/>
              <w:t>12. Are the conclusions supported by the data?</w:t>
            </w:r>
          </w:p>
          <w:p w14:paraId="128FDCF0"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0A25A7" w:rsidRPr="00EA6E35" w:rsidRDefault="000A25A7" w:rsidP="000A25A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02D4AA4" w:rsidR="000A25A7" w:rsidRPr="00EA6E35" w:rsidRDefault="000A25A7" w:rsidP="000A25A7">
            <w:pPr>
              <w:contextualSpacing/>
              <w:rPr>
                <w:bCs/>
                <w:sz w:val="20"/>
                <w:szCs w:val="20"/>
                <w:lang w:val="en-GB"/>
              </w:rPr>
            </w:pPr>
            <w:r w:rsidRPr="00477DB3">
              <w:rPr>
                <w:b/>
                <w:bCs/>
                <w:sz w:val="20"/>
                <w:szCs w:val="20"/>
                <w:lang w:val="en-GB"/>
              </w:rPr>
              <w:t>NA</w:t>
            </w:r>
          </w:p>
        </w:tc>
        <w:tc>
          <w:tcPr>
            <w:tcW w:w="1667" w:type="pct"/>
          </w:tcPr>
          <w:p w14:paraId="4CC8AAA5" w14:textId="6B1B00E4"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0A25A7">
              <w:rPr>
                <w:rFonts w:eastAsia="MS Mincho"/>
                <w:bCs/>
                <w:sz w:val="20"/>
                <w:szCs w:val="20"/>
                <w:lang w:val="en-GB"/>
              </w:rPr>
              <w:t>The conclusions have been revised to ensure that all statements are fully supported by the obtained data and analysis results, particularly the SPR estimation and length-based stock indicators.</w:t>
            </w:r>
          </w:p>
        </w:tc>
      </w:tr>
      <w:tr w:rsidR="000A25A7" w:rsidRPr="00EA6E35" w14:paraId="62D20FB3" w14:textId="77777777" w:rsidTr="005C677A">
        <w:trPr>
          <w:trHeight w:val="20"/>
          <w:jc w:val="center"/>
        </w:trPr>
        <w:tc>
          <w:tcPr>
            <w:tcW w:w="1666" w:type="pct"/>
            <w:noWrap/>
            <w:hideMark/>
          </w:tcPr>
          <w:p w14:paraId="53870ABD" w14:textId="77777777" w:rsidR="000A25A7" w:rsidRPr="00EA6E35" w:rsidRDefault="000A25A7" w:rsidP="000A25A7">
            <w:pPr>
              <w:rPr>
                <w:b/>
                <w:sz w:val="20"/>
                <w:szCs w:val="20"/>
                <w:lang w:val="en-GB"/>
              </w:rPr>
            </w:pPr>
            <w:r w:rsidRPr="00EA6E35">
              <w:rPr>
                <w:b/>
                <w:sz w:val="20"/>
                <w:szCs w:val="20"/>
                <w:lang w:val="en-GB"/>
              </w:rPr>
              <w:t>13. Are the limitations of the study discussed?</w:t>
            </w:r>
          </w:p>
          <w:p w14:paraId="7EB3CB59"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0A25A7" w:rsidRPr="00EA6E35" w:rsidRDefault="000A25A7" w:rsidP="000A25A7">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34954228" w:rsidR="000A25A7" w:rsidRPr="00EA6E35" w:rsidRDefault="000A25A7" w:rsidP="000A25A7">
            <w:pPr>
              <w:contextualSpacing/>
              <w:rPr>
                <w:bCs/>
                <w:sz w:val="20"/>
                <w:szCs w:val="20"/>
                <w:lang w:val="en-GB"/>
              </w:rPr>
            </w:pPr>
            <w:r w:rsidRPr="00477DB3">
              <w:rPr>
                <w:b/>
                <w:bCs/>
                <w:sz w:val="20"/>
                <w:szCs w:val="20"/>
                <w:lang w:val="en-GB"/>
              </w:rPr>
              <w:t>NA</w:t>
            </w:r>
          </w:p>
        </w:tc>
        <w:tc>
          <w:tcPr>
            <w:tcW w:w="1667" w:type="pct"/>
          </w:tcPr>
          <w:p w14:paraId="71FF1B95" w14:textId="15A9BCAD"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0A25A7">
              <w:rPr>
                <w:rFonts w:eastAsia="MS Mincho"/>
                <w:bCs/>
                <w:sz w:val="20"/>
                <w:szCs w:val="20"/>
                <w:lang w:val="en-GB"/>
              </w:rPr>
              <w:t>The limitations of the study have been acknowledged, particularly regarding the limited sampling period during the first transitional season and the use of length-based assessment under data-limited fisheries conditions.</w:t>
            </w:r>
          </w:p>
        </w:tc>
      </w:tr>
      <w:tr w:rsidR="000A25A7" w:rsidRPr="00EA6E35" w14:paraId="3E9E14AE" w14:textId="77777777" w:rsidTr="005C677A">
        <w:trPr>
          <w:trHeight w:val="20"/>
          <w:jc w:val="center"/>
        </w:trPr>
        <w:tc>
          <w:tcPr>
            <w:tcW w:w="1666" w:type="pct"/>
            <w:noWrap/>
            <w:hideMark/>
          </w:tcPr>
          <w:p w14:paraId="2FB12783" w14:textId="77777777" w:rsidR="000A25A7" w:rsidRPr="00EA6E35" w:rsidRDefault="000A25A7" w:rsidP="000A25A7">
            <w:pPr>
              <w:rPr>
                <w:b/>
                <w:sz w:val="20"/>
                <w:szCs w:val="20"/>
                <w:lang w:val="en-GB"/>
              </w:rPr>
            </w:pPr>
            <w:r w:rsidRPr="00EA6E35">
              <w:rPr>
                <w:b/>
                <w:sz w:val="20"/>
                <w:szCs w:val="20"/>
                <w:lang w:val="en-GB"/>
              </w:rPr>
              <w:t>14. Are the references relevant and sufficient (in number)?</w:t>
            </w:r>
          </w:p>
          <w:p w14:paraId="3A458C21"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0A25A7" w:rsidRPr="00EA6E35" w:rsidRDefault="000A25A7" w:rsidP="000A25A7">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D17C46F" w:rsidR="000A25A7" w:rsidRPr="00EA6E35" w:rsidRDefault="000A25A7" w:rsidP="000A25A7">
            <w:pPr>
              <w:contextualSpacing/>
              <w:rPr>
                <w:bCs/>
                <w:sz w:val="20"/>
                <w:szCs w:val="20"/>
                <w:lang w:val="en-GB"/>
              </w:rPr>
            </w:pPr>
            <w:r w:rsidRPr="00477DB3">
              <w:rPr>
                <w:b/>
                <w:bCs/>
                <w:sz w:val="20"/>
                <w:szCs w:val="20"/>
                <w:lang w:val="en-GB"/>
              </w:rPr>
              <w:t>NA</w:t>
            </w:r>
          </w:p>
        </w:tc>
        <w:tc>
          <w:tcPr>
            <w:tcW w:w="1667" w:type="pct"/>
          </w:tcPr>
          <w:p w14:paraId="776025FB" w14:textId="569840FB"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R</w:t>
            </w:r>
            <w:r w:rsidRPr="000A25A7">
              <w:rPr>
                <w:rFonts w:eastAsia="MS Mincho"/>
                <w:bCs/>
                <w:sz w:val="20"/>
                <w:szCs w:val="20"/>
                <w:lang w:val="en-GB"/>
              </w:rPr>
              <w:t>elevant and up-to-date references have been added to support the theoretical framework, methodology, discussion, and interpretation of results throughout the manuscript.</w:t>
            </w:r>
          </w:p>
        </w:tc>
      </w:tr>
      <w:tr w:rsidR="000A25A7" w:rsidRPr="00EA6E35" w14:paraId="6C116638" w14:textId="77777777" w:rsidTr="005C677A">
        <w:trPr>
          <w:trHeight w:val="20"/>
          <w:jc w:val="center"/>
        </w:trPr>
        <w:tc>
          <w:tcPr>
            <w:tcW w:w="1666" w:type="pct"/>
            <w:noWrap/>
            <w:hideMark/>
          </w:tcPr>
          <w:p w14:paraId="518C32D9" w14:textId="77777777" w:rsidR="000A25A7" w:rsidRPr="00EA6E35" w:rsidRDefault="000A25A7" w:rsidP="000A25A7">
            <w:pPr>
              <w:rPr>
                <w:b/>
                <w:sz w:val="20"/>
                <w:szCs w:val="20"/>
                <w:lang w:val="en-GB"/>
              </w:rPr>
            </w:pPr>
            <w:r w:rsidRPr="00EA6E35">
              <w:rPr>
                <w:b/>
                <w:sz w:val="20"/>
                <w:szCs w:val="20"/>
                <w:lang w:val="en-GB"/>
              </w:rPr>
              <w:t>15. Is the manuscript written in clear and understandable language?</w:t>
            </w:r>
          </w:p>
          <w:p w14:paraId="0A878E4B"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0A25A7" w:rsidRPr="00EA6E35" w:rsidRDefault="000A25A7" w:rsidP="000A25A7">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0A25A7" w:rsidRPr="00EA6E35" w:rsidRDefault="000A25A7" w:rsidP="000A25A7">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3D7B03C" w:rsidR="000A25A7" w:rsidRPr="00EA6E35" w:rsidRDefault="000A25A7" w:rsidP="000A25A7">
            <w:pPr>
              <w:contextualSpacing/>
              <w:rPr>
                <w:bCs/>
                <w:sz w:val="20"/>
                <w:szCs w:val="20"/>
                <w:lang w:val="en-GB"/>
              </w:rPr>
            </w:pPr>
            <w:r w:rsidRPr="00477DB3">
              <w:rPr>
                <w:b/>
                <w:bCs/>
                <w:sz w:val="20"/>
                <w:szCs w:val="20"/>
                <w:lang w:val="en-GB"/>
              </w:rPr>
              <w:t>NA</w:t>
            </w:r>
          </w:p>
        </w:tc>
        <w:tc>
          <w:tcPr>
            <w:tcW w:w="1667" w:type="pct"/>
          </w:tcPr>
          <w:p w14:paraId="3D972FCB" w14:textId="13BFF38B" w:rsidR="000A25A7" w:rsidRPr="00EA6E35" w:rsidRDefault="000A25A7" w:rsidP="000A25A7">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T</w:t>
            </w:r>
            <w:r w:rsidRPr="000A25A7">
              <w:rPr>
                <w:rFonts w:eastAsia="MS Mincho"/>
                <w:bCs/>
                <w:sz w:val="20"/>
                <w:szCs w:val="20"/>
                <w:lang w:val="en-GB"/>
              </w:rPr>
              <w:t>he manuscript has been carefully written and further revised to improve clarity, readability, coherence, and academic language quality. Technical terminology and scientific explanations have also been refined to ensure that the manuscript is clear and understandable for an international scientific audience.</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074F9" w:rsidRPr="00EA6E35" w14:paraId="268171E1" w14:textId="77777777" w:rsidTr="001061B4">
        <w:trPr>
          <w:trHeight w:val="20"/>
          <w:jc w:val="center"/>
        </w:trPr>
        <w:tc>
          <w:tcPr>
            <w:tcW w:w="1666" w:type="pct"/>
            <w:noWrap/>
          </w:tcPr>
          <w:p w14:paraId="13E2BA27" w14:textId="77777777" w:rsidR="00E074F9" w:rsidRPr="00EA6E35" w:rsidRDefault="00E074F9" w:rsidP="00E074F9">
            <w:pPr>
              <w:rPr>
                <w:b/>
                <w:bCs/>
                <w:sz w:val="20"/>
                <w:szCs w:val="20"/>
                <w:lang w:val="en-GB"/>
              </w:rPr>
            </w:pPr>
            <w:r w:rsidRPr="00EA6E35">
              <w:rPr>
                <w:b/>
                <w:bCs/>
                <w:sz w:val="20"/>
                <w:szCs w:val="20"/>
                <w:lang w:val="en-GB"/>
              </w:rPr>
              <w:t>Is the title of the article suitable?</w:t>
            </w:r>
          </w:p>
          <w:p w14:paraId="7C0C340B" w14:textId="77777777" w:rsidR="00E074F9" w:rsidRPr="00EA6E35" w:rsidRDefault="00E074F9" w:rsidP="00E074F9">
            <w:pPr>
              <w:rPr>
                <w:bCs/>
                <w:sz w:val="20"/>
                <w:szCs w:val="20"/>
                <w:lang w:val="en-GB"/>
              </w:rPr>
            </w:pPr>
          </w:p>
          <w:p w14:paraId="7B358DF1" w14:textId="77777777" w:rsidR="00E074F9" w:rsidRPr="00EA6E35" w:rsidRDefault="00E074F9" w:rsidP="00E074F9">
            <w:pPr>
              <w:rPr>
                <w:bCs/>
                <w:sz w:val="20"/>
                <w:szCs w:val="20"/>
                <w:lang w:val="en-GB"/>
              </w:rPr>
            </w:pPr>
            <w:r w:rsidRPr="00EA6E35">
              <w:rPr>
                <w:bCs/>
                <w:sz w:val="20"/>
                <w:szCs w:val="20"/>
                <w:lang w:val="en-GB"/>
              </w:rPr>
              <w:t>If your answer is NO, please provide a brief, clear suggestion for improvement.</w:t>
            </w:r>
          </w:p>
          <w:p w14:paraId="509351CF" w14:textId="77777777" w:rsidR="00E074F9" w:rsidRPr="00EA6E35" w:rsidRDefault="00E074F9" w:rsidP="00E074F9">
            <w:pPr>
              <w:rPr>
                <w:sz w:val="20"/>
                <w:szCs w:val="20"/>
                <w:u w:val="single"/>
                <w:lang w:val="en-GB"/>
              </w:rPr>
            </w:pPr>
          </w:p>
        </w:tc>
        <w:tc>
          <w:tcPr>
            <w:tcW w:w="1667" w:type="pct"/>
          </w:tcPr>
          <w:p w14:paraId="3EB64465" w14:textId="4E1F8854" w:rsidR="00E074F9" w:rsidRPr="00EA6E35" w:rsidRDefault="00E074F9" w:rsidP="00227BBD">
            <w:pPr>
              <w:rPr>
                <w:b/>
                <w:bCs/>
                <w:sz w:val="20"/>
                <w:szCs w:val="20"/>
                <w:lang w:val="en-GB"/>
              </w:rPr>
            </w:pPr>
            <w:r w:rsidRPr="008E50B8">
              <w:rPr>
                <w:b/>
                <w:bCs/>
                <w:sz w:val="20"/>
                <w:szCs w:val="20"/>
                <w:lang w:val="en-GB"/>
              </w:rPr>
              <w:t>NA</w:t>
            </w:r>
          </w:p>
        </w:tc>
        <w:tc>
          <w:tcPr>
            <w:tcW w:w="1667" w:type="pct"/>
          </w:tcPr>
          <w:p w14:paraId="716ABA7E" w14:textId="76D9AF57" w:rsidR="00E074F9" w:rsidRPr="00EA6E35" w:rsidRDefault="00227BBD" w:rsidP="00E074F9">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227BBD">
              <w:rPr>
                <w:rFonts w:eastAsia="MS Mincho"/>
                <w:bCs/>
                <w:sz w:val="20"/>
                <w:szCs w:val="20"/>
                <w:lang w:val="en-GB"/>
              </w:rPr>
              <w:t>The title has been carefully formulated to accurately reflect the study focus, target species, assessment approach, seasonal coverage, and study area.</w:t>
            </w:r>
          </w:p>
        </w:tc>
      </w:tr>
      <w:tr w:rsidR="00E074F9" w:rsidRPr="00EA6E35" w14:paraId="4502FD80" w14:textId="77777777" w:rsidTr="001061B4">
        <w:trPr>
          <w:trHeight w:val="20"/>
          <w:jc w:val="center"/>
        </w:trPr>
        <w:tc>
          <w:tcPr>
            <w:tcW w:w="1666" w:type="pct"/>
            <w:noWrap/>
          </w:tcPr>
          <w:p w14:paraId="4EFA9330" w14:textId="77777777" w:rsidR="00E074F9" w:rsidRPr="00EA6E35" w:rsidRDefault="00E074F9" w:rsidP="00E074F9">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E074F9" w:rsidRPr="00EA6E35" w:rsidRDefault="00E074F9" w:rsidP="00E074F9">
            <w:pPr>
              <w:rPr>
                <w:bCs/>
                <w:sz w:val="20"/>
                <w:szCs w:val="20"/>
                <w:lang w:val="en-GB"/>
              </w:rPr>
            </w:pPr>
            <w:r w:rsidRPr="00EA6E35">
              <w:rPr>
                <w:bCs/>
                <w:sz w:val="20"/>
                <w:szCs w:val="20"/>
                <w:lang w:val="en-GB"/>
              </w:rPr>
              <w:t>s</w:t>
            </w:r>
          </w:p>
          <w:p w14:paraId="1A4B73B3" w14:textId="77777777" w:rsidR="00E074F9" w:rsidRPr="00EA6E35" w:rsidRDefault="00E074F9" w:rsidP="00E074F9">
            <w:pPr>
              <w:rPr>
                <w:bCs/>
                <w:sz w:val="20"/>
                <w:szCs w:val="20"/>
                <w:lang w:val="en-GB"/>
              </w:rPr>
            </w:pPr>
            <w:r w:rsidRPr="00EA6E35">
              <w:rPr>
                <w:bCs/>
                <w:sz w:val="20"/>
                <w:szCs w:val="20"/>
                <w:lang w:val="en-GB"/>
              </w:rPr>
              <w:t>If your answer is NO, please provide a brief, clear suggestion for improvement.</w:t>
            </w:r>
          </w:p>
          <w:p w14:paraId="5BA255BE" w14:textId="77777777" w:rsidR="00E074F9" w:rsidRPr="00EA6E35" w:rsidRDefault="00E074F9" w:rsidP="00E074F9">
            <w:pPr>
              <w:rPr>
                <w:sz w:val="20"/>
                <w:szCs w:val="20"/>
                <w:lang w:val="en-GB"/>
              </w:rPr>
            </w:pPr>
          </w:p>
        </w:tc>
        <w:tc>
          <w:tcPr>
            <w:tcW w:w="1667" w:type="pct"/>
          </w:tcPr>
          <w:p w14:paraId="7DC0514E" w14:textId="2ABDE4B8" w:rsidR="00E074F9" w:rsidRPr="00EA6E35" w:rsidRDefault="00E074F9" w:rsidP="00227BBD">
            <w:pPr>
              <w:rPr>
                <w:b/>
                <w:bCs/>
                <w:sz w:val="20"/>
                <w:szCs w:val="20"/>
                <w:lang w:val="en-GB"/>
              </w:rPr>
            </w:pPr>
            <w:r w:rsidRPr="008E50B8">
              <w:rPr>
                <w:b/>
                <w:bCs/>
                <w:sz w:val="20"/>
                <w:szCs w:val="20"/>
                <w:lang w:val="en-GB"/>
              </w:rPr>
              <w:t>NA</w:t>
            </w:r>
          </w:p>
        </w:tc>
        <w:tc>
          <w:tcPr>
            <w:tcW w:w="1667" w:type="pct"/>
          </w:tcPr>
          <w:p w14:paraId="55FC2422" w14:textId="11F30C86" w:rsidR="00E074F9" w:rsidRPr="00EA6E35" w:rsidRDefault="00227BBD" w:rsidP="00E074F9">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227BBD">
              <w:rPr>
                <w:rFonts w:eastAsia="MS Mincho"/>
                <w:bCs/>
                <w:sz w:val="20"/>
                <w:szCs w:val="20"/>
                <w:lang w:val="en-GB"/>
              </w:rPr>
              <w:t>The abstract has been revised and refined to clearly present the research background, objectives, methodology, major findings, and main conclusions in a concise and comprehensive manner.</w:t>
            </w:r>
          </w:p>
        </w:tc>
      </w:tr>
      <w:tr w:rsidR="00E074F9" w:rsidRPr="00EA6E35" w14:paraId="5C3740FC" w14:textId="77777777" w:rsidTr="001061B4">
        <w:trPr>
          <w:trHeight w:val="20"/>
          <w:jc w:val="center"/>
        </w:trPr>
        <w:tc>
          <w:tcPr>
            <w:tcW w:w="1666" w:type="pct"/>
            <w:noWrap/>
            <w:hideMark/>
          </w:tcPr>
          <w:p w14:paraId="1EC3E67A" w14:textId="77777777" w:rsidR="00E074F9" w:rsidRPr="00EA6E35" w:rsidRDefault="00E074F9" w:rsidP="00E074F9">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E074F9" w:rsidRPr="00EA6E35" w:rsidRDefault="00E074F9" w:rsidP="00E074F9">
            <w:pPr>
              <w:rPr>
                <w:bCs/>
                <w:sz w:val="20"/>
                <w:szCs w:val="20"/>
                <w:lang w:val="en-GB"/>
              </w:rPr>
            </w:pPr>
            <w:r w:rsidRPr="00EA6E35">
              <w:rPr>
                <w:bCs/>
                <w:sz w:val="20"/>
                <w:szCs w:val="20"/>
                <w:lang w:val="en-GB"/>
              </w:rPr>
              <w:t>If your answer is NO, please provide a brief, clear suggestion for improvement</w:t>
            </w:r>
          </w:p>
          <w:p w14:paraId="73E14B09" w14:textId="77777777" w:rsidR="00E074F9" w:rsidRPr="00EA6E35" w:rsidRDefault="00E074F9" w:rsidP="00E074F9">
            <w:pPr>
              <w:rPr>
                <w:b/>
                <w:sz w:val="20"/>
                <w:szCs w:val="20"/>
                <w:lang w:val="en-GB"/>
              </w:rPr>
            </w:pPr>
            <w:r w:rsidRPr="00EA6E35">
              <w:rPr>
                <w:bCs/>
                <w:sz w:val="20"/>
                <w:szCs w:val="20"/>
                <w:lang w:val="en-GB"/>
              </w:rPr>
              <w:t>.</w:t>
            </w:r>
          </w:p>
        </w:tc>
        <w:tc>
          <w:tcPr>
            <w:tcW w:w="1667" w:type="pct"/>
          </w:tcPr>
          <w:p w14:paraId="25087CE6" w14:textId="0A5EA88B" w:rsidR="00E074F9" w:rsidRPr="00EA6E35" w:rsidRDefault="00E074F9" w:rsidP="00E074F9">
            <w:pPr>
              <w:contextualSpacing/>
              <w:rPr>
                <w:bCs/>
                <w:sz w:val="20"/>
                <w:szCs w:val="20"/>
                <w:lang w:val="en-GB"/>
              </w:rPr>
            </w:pPr>
            <w:r w:rsidRPr="008E50B8">
              <w:rPr>
                <w:b/>
                <w:bCs/>
                <w:sz w:val="20"/>
                <w:szCs w:val="20"/>
                <w:lang w:val="en-GB"/>
              </w:rPr>
              <w:t>NA</w:t>
            </w:r>
          </w:p>
        </w:tc>
        <w:tc>
          <w:tcPr>
            <w:tcW w:w="1667" w:type="pct"/>
          </w:tcPr>
          <w:p w14:paraId="51AC5B4C" w14:textId="7803FE56" w:rsidR="00E074F9" w:rsidRPr="00EA6E35" w:rsidRDefault="00227BBD" w:rsidP="00E074F9">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227BBD">
              <w:rPr>
                <w:rFonts w:eastAsia="MS Mincho"/>
                <w:bCs/>
                <w:sz w:val="20"/>
                <w:szCs w:val="20"/>
                <w:lang w:val="en-GB"/>
              </w:rPr>
              <w:t>The manuscript has been prepared based on established fisheries science principles and supported by relevant methodologies, including length-frequency analysis and the LB-SPR approach for stock assessment.</w:t>
            </w:r>
          </w:p>
        </w:tc>
      </w:tr>
      <w:tr w:rsidR="00E074F9" w:rsidRPr="00EA6E35" w14:paraId="0D69610E" w14:textId="77777777" w:rsidTr="001061B4">
        <w:trPr>
          <w:trHeight w:val="20"/>
          <w:jc w:val="center"/>
        </w:trPr>
        <w:tc>
          <w:tcPr>
            <w:tcW w:w="1666" w:type="pct"/>
            <w:noWrap/>
          </w:tcPr>
          <w:p w14:paraId="4EC4DD3C" w14:textId="77777777" w:rsidR="00E074F9" w:rsidRPr="00EA6E35" w:rsidRDefault="00E074F9" w:rsidP="00E074F9">
            <w:pPr>
              <w:rPr>
                <w:b/>
                <w:bCs/>
                <w:sz w:val="20"/>
                <w:szCs w:val="20"/>
                <w:lang w:val="en-GB"/>
              </w:rPr>
            </w:pPr>
            <w:r w:rsidRPr="00EA6E35">
              <w:rPr>
                <w:b/>
                <w:bCs/>
                <w:sz w:val="20"/>
                <w:szCs w:val="20"/>
                <w:lang w:val="en-GB"/>
              </w:rPr>
              <w:t xml:space="preserve">Are the references sufficient and recent? </w:t>
            </w:r>
          </w:p>
          <w:p w14:paraId="716830E5" w14:textId="77777777" w:rsidR="00E074F9" w:rsidRPr="00EA6E35" w:rsidRDefault="00E074F9" w:rsidP="00E074F9">
            <w:pPr>
              <w:rPr>
                <w:bCs/>
                <w:sz w:val="20"/>
                <w:szCs w:val="20"/>
                <w:lang w:val="en-GB"/>
              </w:rPr>
            </w:pPr>
            <w:r w:rsidRPr="00EA6E35">
              <w:rPr>
                <w:bCs/>
                <w:sz w:val="20"/>
                <w:szCs w:val="20"/>
                <w:lang w:val="en-GB"/>
              </w:rPr>
              <w:t>(YES or NO)</w:t>
            </w:r>
          </w:p>
          <w:p w14:paraId="4528A2D3" w14:textId="77777777" w:rsidR="00E074F9" w:rsidRPr="00EA6E35" w:rsidRDefault="00E074F9" w:rsidP="00E074F9">
            <w:pPr>
              <w:rPr>
                <w:bCs/>
                <w:sz w:val="20"/>
                <w:szCs w:val="20"/>
                <w:lang w:val="en-GB"/>
              </w:rPr>
            </w:pPr>
          </w:p>
          <w:p w14:paraId="42FB4634" w14:textId="77777777" w:rsidR="00E074F9" w:rsidRPr="00EA6E35" w:rsidRDefault="00E074F9" w:rsidP="00E074F9">
            <w:pPr>
              <w:rPr>
                <w:bCs/>
                <w:sz w:val="20"/>
                <w:szCs w:val="20"/>
                <w:lang w:val="en-GB"/>
              </w:rPr>
            </w:pPr>
            <w:r w:rsidRPr="00EA6E35">
              <w:rPr>
                <w:bCs/>
                <w:sz w:val="20"/>
                <w:szCs w:val="20"/>
                <w:lang w:val="en-GB"/>
              </w:rPr>
              <w:t>If your answer is NO, please provide clear suggestion for improvement.</w:t>
            </w:r>
          </w:p>
          <w:p w14:paraId="3CC112A8" w14:textId="77777777" w:rsidR="00E074F9" w:rsidRPr="00EA6E35" w:rsidRDefault="00E074F9" w:rsidP="00E074F9">
            <w:pPr>
              <w:rPr>
                <w:b/>
                <w:bCs/>
                <w:sz w:val="20"/>
                <w:szCs w:val="20"/>
                <w:lang w:val="en-GB"/>
              </w:rPr>
            </w:pPr>
          </w:p>
        </w:tc>
        <w:tc>
          <w:tcPr>
            <w:tcW w:w="1667" w:type="pct"/>
          </w:tcPr>
          <w:p w14:paraId="55F581BC" w14:textId="53E5DB48" w:rsidR="00E074F9" w:rsidRPr="00EA6E35" w:rsidRDefault="00E074F9" w:rsidP="00E074F9">
            <w:pPr>
              <w:contextualSpacing/>
              <w:rPr>
                <w:bCs/>
                <w:sz w:val="20"/>
                <w:szCs w:val="20"/>
                <w:lang w:val="en-GB"/>
              </w:rPr>
            </w:pPr>
            <w:r w:rsidRPr="008E50B8">
              <w:rPr>
                <w:b/>
                <w:bCs/>
                <w:sz w:val="20"/>
                <w:szCs w:val="20"/>
                <w:lang w:val="en-GB"/>
              </w:rPr>
              <w:t>NA</w:t>
            </w:r>
          </w:p>
        </w:tc>
        <w:tc>
          <w:tcPr>
            <w:tcW w:w="1667" w:type="pct"/>
          </w:tcPr>
          <w:p w14:paraId="467EE6CF" w14:textId="6CBC6AAC" w:rsidR="00E074F9" w:rsidRPr="00EA6E35" w:rsidRDefault="00227BBD" w:rsidP="00E074F9">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227BBD">
              <w:rPr>
                <w:rFonts w:eastAsia="MS Mincho"/>
                <w:bCs/>
                <w:sz w:val="20"/>
                <w:szCs w:val="20"/>
                <w:lang w:val="en-GB"/>
              </w:rPr>
              <w:t>Recent and relevant references related to grouper fisheries, stock assessment, spawning potential ratio, and sustainable fisheries management have been added and updated throughout the manuscript.</w:t>
            </w:r>
          </w:p>
        </w:tc>
      </w:tr>
      <w:tr w:rsidR="00E074F9" w:rsidRPr="00EA6E35" w14:paraId="124FFBD8" w14:textId="77777777" w:rsidTr="001061B4">
        <w:trPr>
          <w:trHeight w:val="20"/>
          <w:jc w:val="center"/>
        </w:trPr>
        <w:tc>
          <w:tcPr>
            <w:tcW w:w="1666" w:type="pct"/>
            <w:noWrap/>
          </w:tcPr>
          <w:p w14:paraId="1EBCFF00" w14:textId="77777777" w:rsidR="00E074F9" w:rsidRPr="00EA6E35" w:rsidRDefault="00E074F9" w:rsidP="00E074F9">
            <w:pPr>
              <w:rPr>
                <w:b/>
                <w:bCs/>
                <w:sz w:val="20"/>
                <w:szCs w:val="20"/>
                <w:lang w:val="en-GB"/>
              </w:rPr>
            </w:pPr>
            <w:r w:rsidRPr="00EA6E35">
              <w:rPr>
                <w:b/>
                <w:bCs/>
                <w:sz w:val="20"/>
                <w:szCs w:val="20"/>
                <w:lang w:val="en-GB"/>
              </w:rPr>
              <w:t>Are there ethical issues in this manuscript?</w:t>
            </w:r>
          </w:p>
          <w:p w14:paraId="538F5D38" w14:textId="77777777" w:rsidR="00E074F9" w:rsidRPr="00EA6E35" w:rsidRDefault="00E074F9" w:rsidP="00E074F9">
            <w:pPr>
              <w:rPr>
                <w:bCs/>
                <w:sz w:val="20"/>
                <w:szCs w:val="20"/>
                <w:lang w:val="en-GB"/>
              </w:rPr>
            </w:pPr>
            <w:r w:rsidRPr="00EA6E35">
              <w:rPr>
                <w:bCs/>
                <w:sz w:val="20"/>
                <w:szCs w:val="20"/>
                <w:lang w:val="en-GB"/>
              </w:rPr>
              <w:t>(YES or NO)</w:t>
            </w:r>
          </w:p>
          <w:p w14:paraId="3DF80C5A" w14:textId="77777777" w:rsidR="00E074F9" w:rsidRPr="00EA6E35" w:rsidRDefault="00E074F9" w:rsidP="00E074F9">
            <w:pPr>
              <w:rPr>
                <w:bCs/>
                <w:sz w:val="20"/>
                <w:szCs w:val="20"/>
                <w:lang w:val="en-GB"/>
              </w:rPr>
            </w:pPr>
          </w:p>
          <w:p w14:paraId="6FFEBED2" w14:textId="77777777" w:rsidR="00E074F9" w:rsidRPr="00EA6E35" w:rsidRDefault="00E074F9" w:rsidP="00E074F9">
            <w:pPr>
              <w:rPr>
                <w:bCs/>
                <w:sz w:val="20"/>
                <w:szCs w:val="20"/>
                <w:lang w:val="en-GB"/>
              </w:rPr>
            </w:pPr>
            <w:r w:rsidRPr="00EA6E35">
              <w:rPr>
                <w:bCs/>
                <w:sz w:val="20"/>
                <w:szCs w:val="20"/>
                <w:lang w:val="en-GB"/>
              </w:rPr>
              <w:t>(If yes, kindly please write down the ethical issues here in details)</w:t>
            </w:r>
          </w:p>
          <w:p w14:paraId="1AEB6E3C" w14:textId="77777777" w:rsidR="00E074F9" w:rsidRPr="00EA6E35" w:rsidRDefault="00E074F9" w:rsidP="00E074F9">
            <w:pPr>
              <w:rPr>
                <w:bCs/>
                <w:sz w:val="20"/>
                <w:szCs w:val="20"/>
                <w:lang w:val="en-GB"/>
              </w:rPr>
            </w:pPr>
          </w:p>
        </w:tc>
        <w:tc>
          <w:tcPr>
            <w:tcW w:w="1667" w:type="pct"/>
          </w:tcPr>
          <w:p w14:paraId="54F0B5A8" w14:textId="341A3ED6" w:rsidR="00E074F9" w:rsidRPr="00EA6E35" w:rsidRDefault="00E074F9" w:rsidP="00E074F9">
            <w:pPr>
              <w:contextualSpacing/>
              <w:rPr>
                <w:bCs/>
                <w:sz w:val="20"/>
                <w:szCs w:val="20"/>
                <w:lang w:val="en-GB"/>
              </w:rPr>
            </w:pPr>
            <w:r w:rsidRPr="008E50B8">
              <w:rPr>
                <w:b/>
                <w:bCs/>
                <w:sz w:val="20"/>
                <w:szCs w:val="20"/>
                <w:lang w:val="en-GB"/>
              </w:rPr>
              <w:t>NA</w:t>
            </w:r>
          </w:p>
        </w:tc>
        <w:tc>
          <w:tcPr>
            <w:tcW w:w="1667" w:type="pct"/>
          </w:tcPr>
          <w:p w14:paraId="3175E146" w14:textId="1EF87F3C" w:rsidR="00E074F9" w:rsidRPr="00EA6E35" w:rsidRDefault="00227BBD" w:rsidP="00E074F9">
            <w:pPr>
              <w:keepNext/>
              <w:outlineLvl w:val="1"/>
              <w:rPr>
                <w:rFonts w:eastAsia="MS Mincho"/>
                <w:bCs/>
                <w:sz w:val="20"/>
                <w:szCs w:val="20"/>
                <w:lang w:val="en-GB"/>
              </w:rPr>
            </w:pPr>
            <w:r w:rsidRPr="00B612BF">
              <w:rPr>
                <w:rFonts w:eastAsia="MS Mincho"/>
                <w:bCs/>
                <w:sz w:val="20"/>
                <w:szCs w:val="20"/>
                <w:lang w:val="en-GB"/>
              </w:rPr>
              <w:t>Thank you for your assessment</w:t>
            </w:r>
            <w:r>
              <w:rPr>
                <w:rFonts w:eastAsia="MS Mincho"/>
                <w:bCs/>
                <w:sz w:val="20"/>
                <w:szCs w:val="20"/>
                <w:lang w:val="en-GB"/>
              </w:rPr>
              <w:t xml:space="preserve">. </w:t>
            </w:r>
            <w:r w:rsidRPr="00227BBD">
              <w:rPr>
                <w:rFonts w:eastAsia="MS Mincho"/>
                <w:bCs/>
                <w:sz w:val="20"/>
                <w:szCs w:val="20"/>
                <w:lang w:val="en-GB"/>
              </w:rPr>
              <w:t>No ethical issues were identified in this study. The research utilized fish samples obtained from commercial fish landings at the Tanjung Luar Fish Market, and no experimental treatment involving live animals or protected species was conducted.</w:t>
            </w:r>
          </w:p>
        </w:tc>
      </w:tr>
    </w:tbl>
    <w:p w14:paraId="217D56E7" w14:textId="77777777" w:rsidR="00204042" w:rsidRPr="00AF3F59" w:rsidRDefault="00204042">
      <w:pPr>
        <w:keepNext/>
        <w:outlineLvl w:val="1"/>
        <w:rPr>
          <w:rFonts w:eastAsia="MS Mincho"/>
          <w:b/>
          <w:bCs/>
          <w:sz w:val="20"/>
          <w:szCs w:val="20"/>
          <w:highlight w:val="yellow"/>
          <w:lang w:val="en-GB"/>
        </w:rPr>
      </w:pPr>
    </w:p>
    <w:p w14:paraId="4D2D2F69" w14:textId="77777777" w:rsidR="00AD54B1" w:rsidRPr="00AD54B1" w:rsidRDefault="00AD54B1" w:rsidP="00AD54B1">
      <w:pPr>
        <w:spacing w:after="160" w:line="259" w:lineRule="auto"/>
        <w:rPr>
          <w:rFonts w:ascii="Calibri" w:eastAsia="Calibri" w:hAnsi="Calibri"/>
          <w:sz w:val="22"/>
          <w:szCs w:val="22"/>
          <w:lang w:val="en-IN"/>
        </w:rPr>
      </w:pPr>
    </w:p>
    <w:sectPr w:rsidR="00AD54B1" w:rsidRPr="00AD54B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9DAFA" w14:textId="77777777" w:rsidR="008C79FD" w:rsidRDefault="008C79FD">
      <w:r>
        <w:separator/>
      </w:r>
    </w:p>
  </w:endnote>
  <w:endnote w:type="continuationSeparator" w:id="0">
    <w:p w14:paraId="7B392715" w14:textId="77777777" w:rsidR="008C79FD" w:rsidRDefault="008C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59C98" w14:textId="77777777" w:rsidR="008C79FD" w:rsidRDefault="008C79FD">
      <w:r>
        <w:separator/>
      </w:r>
    </w:p>
  </w:footnote>
  <w:footnote w:type="continuationSeparator" w:id="0">
    <w:p w14:paraId="58F0463D" w14:textId="77777777" w:rsidR="008C79FD" w:rsidRDefault="008C7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EA72391"/>
    <w:multiLevelType w:val="hybridMultilevel"/>
    <w:tmpl w:val="3D8EC9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20791">
    <w:abstractNumId w:val="4"/>
  </w:num>
  <w:num w:numId="2" w16cid:durableId="742603416">
    <w:abstractNumId w:val="8"/>
  </w:num>
  <w:num w:numId="3" w16cid:durableId="1340237130">
    <w:abstractNumId w:val="7"/>
  </w:num>
  <w:num w:numId="4" w16cid:durableId="1886334100">
    <w:abstractNumId w:val="9"/>
  </w:num>
  <w:num w:numId="5" w16cid:durableId="1660577628">
    <w:abstractNumId w:val="6"/>
  </w:num>
  <w:num w:numId="6" w16cid:durableId="885604045">
    <w:abstractNumId w:val="0"/>
  </w:num>
  <w:num w:numId="7" w16cid:durableId="1604150039">
    <w:abstractNumId w:val="3"/>
  </w:num>
  <w:num w:numId="8" w16cid:durableId="1612589541">
    <w:abstractNumId w:val="11"/>
  </w:num>
  <w:num w:numId="9" w16cid:durableId="202912018">
    <w:abstractNumId w:val="10"/>
  </w:num>
  <w:num w:numId="10" w16cid:durableId="1631015380">
    <w:abstractNumId w:val="2"/>
  </w:num>
  <w:num w:numId="11" w16cid:durableId="1712732099">
    <w:abstractNumId w:val="1"/>
  </w:num>
  <w:num w:numId="12" w16cid:durableId="323778590">
    <w:abstractNumId w:val="5"/>
  </w:num>
  <w:num w:numId="13" w16cid:durableId="11640548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94FCC"/>
    <w:rsid w:val="000A25A7"/>
    <w:rsid w:val="000D6BE6"/>
    <w:rsid w:val="0010383E"/>
    <w:rsid w:val="001061B4"/>
    <w:rsid w:val="00122FE1"/>
    <w:rsid w:val="00204042"/>
    <w:rsid w:val="00206283"/>
    <w:rsid w:val="00227BBD"/>
    <w:rsid w:val="00243FC8"/>
    <w:rsid w:val="00261933"/>
    <w:rsid w:val="002C66D6"/>
    <w:rsid w:val="003E37F0"/>
    <w:rsid w:val="00427B3B"/>
    <w:rsid w:val="004B03A6"/>
    <w:rsid w:val="005C677A"/>
    <w:rsid w:val="005D1D16"/>
    <w:rsid w:val="005F5EDC"/>
    <w:rsid w:val="006534F5"/>
    <w:rsid w:val="00654253"/>
    <w:rsid w:val="007206F0"/>
    <w:rsid w:val="0079267F"/>
    <w:rsid w:val="007A699C"/>
    <w:rsid w:val="00811B38"/>
    <w:rsid w:val="00840D67"/>
    <w:rsid w:val="008C79FD"/>
    <w:rsid w:val="008D2987"/>
    <w:rsid w:val="009A3A95"/>
    <w:rsid w:val="00A069E9"/>
    <w:rsid w:val="00A35350"/>
    <w:rsid w:val="00A50AA2"/>
    <w:rsid w:val="00A7113E"/>
    <w:rsid w:val="00A7237C"/>
    <w:rsid w:val="00AA476E"/>
    <w:rsid w:val="00AB1D1A"/>
    <w:rsid w:val="00AC04DD"/>
    <w:rsid w:val="00AD502D"/>
    <w:rsid w:val="00AD54B1"/>
    <w:rsid w:val="00AF3F59"/>
    <w:rsid w:val="00B7108D"/>
    <w:rsid w:val="00B92BDF"/>
    <w:rsid w:val="00C255C0"/>
    <w:rsid w:val="00CF2D6B"/>
    <w:rsid w:val="00D010EC"/>
    <w:rsid w:val="00D50DEF"/>
    <w:rsid w:val="00D51B4B"/>
    <w:rsid w:val="00DF4831"/>
    <w:rsid w:val="00E074F9"/>
    <w:rsid w:val="00E13F66"/>
    <w:rsid w:val="00E24527"/>
    <w:rsid w:val="00E35AD0"/>
    <w:rsid w:val="00E46CBC"/>
    <w:rsid w:val="00EA6E35"/>
    <w:rsid w:val="00EE3E18"/>
    <w:rsid w:val="00F55818"/>
    <w:rsid w:val="00F619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797780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f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1405</Words>
  <Characters>8012</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8</cp:revision>
  <dcterms:created xsi:type="dcterms:W3CDTF">2026-05-19T05:31:00Z</dcterms:created>
  <dcterms:modified xsi:type="dcterms:W3CDTF">2026-05-26T12:04:00Z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