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DC22D" w14:textId="77777777" w:rsidR="00037D52" w:rsidRPr="0073272B" w:rsidRDefault="00037D52" w:rsidP="0000007A">
      <w:pPr>
        <w:pStyle w:val="TeksIsi"/>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6750"/>
      </w:tblGrid>
      <w:tr w:rsidR="001B28BB" w:rsidRPr="0073272B" w14:paraId="540CCB8F" w14:textId="77777777" w:rsidTr="006F1BB9">
        <w:trPr>
          <w:trHeight w:val="148"/>
        </w:trPr>
        <w:tc>
          <w:tcPr>
            <w:tcW w:w="7308" w:type="dxa"/>
          </w:tcPr>
          <w:p w14:paraId="33CF0D64" w14:textId="77777777" w:rsidR="001B28BB" w:rsidRPr="0073272B" w:rsidRDefault="006F1BB9" w:rsidP="00BF274E">
            <w:pPr>
              <w:pStyle w:val="Judul2"/>
              <w:jc w:val="left"/>
              <w:rPr>
                <w:rFonts w:ascii="Arial" w:hAnsi="Arial" w:cs="Arial"/>
                <w:lang w:val="en-GB" w:eastAsia="en-US"/>
              </w:rPr>
            </w:pPr>
            <w:r>
              <w:rPr>
                <w:rFonts w:ascii="Arial" w:hAnsi="Arial" w:cs="Arial"/>
                <w:lang w:val="en-GB" w:eastAsia="en-US"/>
              </w:rPr>
              <w:t>EDITORIAL COMMENT’S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14:paraId="29419563" w14:textId="77777777" w:rsidR="001B28BB" w:rsidRPr="0073272B" w:rsidRDefault="001B28BB" w:rsidP="00DC688E">
            <w:pPr>
              <w:pStyle w:val="Judul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14:paraId="1E50671D" w14:textId="77777777" w:rsidTr="006F1BB9">
        <w:trPr>
          <w:trHeight w:val="1436"/>
        </w:trPr>
        <w:tc>
          <w:tcPr>
            <w:tcW w:w="7308" w:type="dxa"/>
          </w:tcPr>
          <w:p w14:paraId="09EA0990" w14:textId="77777777" w:rsidR="00815547" w:rsidRDefault="004D4FC3" w:rsidP="00815547">
            <w:pPr>
              <w:shd w:val="clear" w:color="auto" w:fill="FFFFFF"/>
              <w:spacing w:before="100" w:beforeAutospacing="1" w:after="100" w:afterAutospacing="1"/>
              <w:ind w:left="945"/>
            </w:pPr>
            <w:r>
              <w:rPr>
                <w:rFonts w:ascii="Arial" w:hAnsi="Arial" w:cs="Arial"/>
                <w:color w:val="000000"/>
                <w:sz w:val="22"/>
                <w:szCs w:val="22"/>
              </w:rPr>
              <w:t>1.</w:t>
            </w:r>
            <w:r w:rsidR="008E3993">
              <w:t xml:space="preserve"> </w:t>
            </w:r>
            <w:r w:rsidR="00815547">
              <w:t>In general , the redaction of paper is not fine.</w:t>
            </w:r>
          </w:p>
          <w:p w14:paraId="727DA044" w14:textId="77777777" w:rsidR="00815547" w:rsidRDefault="00815547" w:rsidP="00815547">
            <w:pPr>
              <w:shd w:val="clear" w:color="auto" w:fill="FFFFFF"/>
              <w:spacing w:before="100" w:beforeAutospacing="1" w:after="100" w:afterAutospacing="1"/>
              <w:ind w:left="945"/>
            </w:pPr>
            <w:r>
              <w:t>Authors mention "two genus" but after it, authors mention that each genus has one species each. Then, only is necessary mention directly the two species.</w:t>
            </w:r>
          </w:p>
          <w:p w14:paraId="587A516E" w14:textId="77777777" w:rsidR="00815547" w:rsidRDefault="00815547" w:rsidP="00815547">
            <w:pPr>
              <w:shd w:val="clear" w:color="auto" w:fill="FFFFFF"/>
              <w:spacing w:before="100" w:beforeAutospacing="1" w:after="100" w:afterAutospacing="1"/>
              <w:ind w:left="945"/>
            </w:pPr>
            <w:r>
              <w:t>2.I noted an absence of organic matter estimation in sand; this is ecologically important for this type of organism.</w:t>
            </w:r>
          </w:p>
          <w:p w14:paraId="6792C50C" w14:textId="77777777" w:rsidR="00815547" w:rsidRDefault="00815547" w:rsidP="00815547">
            <w:pPr>
              <w:shd w:val="clear" w:color="auto" w:fill="FFFFFF"/>
              <w:spacing w:before="100" w:beforeAutospacing="1" w:after="100" w:afterAutospacing="1"/>
              <w:ind w:left="945"/>
            </w:pPr>
            <w:r>
              <w:t>3.Experimental design doesn't clarify why the differences in size and orientation of transects regarding upper (25 m) and lower (5-10m) swash zones. In fact, why transect in lower zone varied from 5 to 10 m and why are not homogeneous in size?</w:t>
            </w:r>
          </w:p>
          <w:p w14:paraId="049E4045" w14:textId="77777777" w:rsidR="00815547" w:rsidRDefault="00815547" w:rsidP="00815547">
            <w:pPr>
              <w:shd w:val="clear" w:color="auto" w:fill="FFFFFF"/>
              <w:spacing w:before="100" w:beforeAutospacing="1" w:after="100" w:afterAutospacing="1"/>
              <w:ind w:left="945"/>
            </w:pPr>
            <w:r>
              <w:t>4.In the upper part of 2.3 section, delete sentences about pH and Temperature are totally unnecessaries.</w:t>
            </w:r>
          </w:p>
          <w:p w14:paraId="4614418D" w14:textId="77777777" w:rsidR="00815547" w:rsidRDefault="00815547" w:rsidP="00815547">
            <w:pPr>
              <w:shd w:val="clear" w:color="auto" w:fill="FFFFFF"/>
              <w:spacing w:before="100" w:beforeAutospacing="1" w:after="100" w:afterAutospacing="1"/>
              <w:ind w:left="945"/>
            </w:pPr>
            <w:r>
              <w:t>5.In 3.1 section is not necessary the species description, delete it.</w:t>
            </w:r>
          </w:p>
          <w:p w14:paraId="122397B1" w14:textId="77777777" w:rsidR="00815547" w:rsidRDefault="00815547" w:rsidP="00815547">
            <w:pPr>
              <w:shd w:val="clear" w:color="auto" w:fill="FFFFFF"/>
              <w:spacing w:before="100" w:beforeAutospacing="1" w:after="100" w:afterAutospacing="1"/>
              <w:ind w:left="945"/>
            </w:pPr>
            <w:r>
              <w:t>6.The (b) formula and the Figure 3 are in Indonesian not in English.</w:t>
            </w:r>
          </w:p>
          <w:p w14:paraId="7A7F1021" w14:textId="77777777" w:rsidR="00815547" w:rsidRDefault="00815547" w:rsidP="00815547">
            <w:pPr>
              <w:shd w:val="clear" w:color="auto" w:fill="FFFFFF"/>
              <w:spacing w:before="100" w:beforeAutospacing="1" w:after="100" w:afterAutospacing="1"/>
              <w:ind w:left="945"/>
            </w:pPr>
            <w:r>
              <w:t>7.Figure 3 is not a figure is a table.</w:t>
            </w:r>
          </w:p>
          <w:p w14:paraId="779AAFFB" w14:textId="77777777" w:rsidR="00815547" w:rsidRDefault="00815547" w:rsidP="00815547">
            <w:pPr>
              <w:shd w:val="clear" w:color="auto" w:fill="FFFFFF"/>
              <w:spacing w:before="100" w:beforeAutospacing="1" w:after="100" w:afterAutospacing="1"/>
              <w:ind w:left="945"/>
            </w:pPr>
            <w:r>
              <w:t>8.Correlation results besides are not statically significant, the use of Pearson correlation is not fine; It is necessary to use a nonparametric correlations test (e.g. Sperman correlation) or other analysis considering the interaction between sand fractions and considering that medium sand is dominant in all sampled places.</w:t>
            </w:r>
          </w:p>
          <w:p w14:paraId="045E22E7" w14:textId="77777777" w:rsidR="005D7238" w:rsidRPr="0073272B" w:rsidRDefault="00815547" w:rsidP="00815547">
            <w:pPr>
              <w:shd w:val="clear" w:color="auto" w:fill="FFFFFF"/>
              <w:spacing w:before="100" w:beforeAutospacing="1" w:after="100" w:afterAutospacing="1"/>
              <w:ind w:left="945"/>
              <w:rPr>
                <w:rFonts w:ascii="Arial" w:hAnsi="Arial" w:cs="Arial"/>
                <w:b/>
                <w:bCs/>
                <w:sz w:val="20"/>
                <w:szCs w:val="20"/>
                <w:lang w:val="en-GB"/>
              </w:rPr>
            </w:pPr>
            <w:r>
              <w:t>9.In conclusion, if experimental design is not well developed and statistical analyses are not well applied, then conclusions about the ecological process analyzed are wrong.</w:t>
            </w:r>
          </w:p>
        </w:tc>
        <w:tc>
          <w:tcPr>
            <w:tcW w:w="6750" w:type="dxa"/>
          </w:tcPr>
          <w:p w14:paraId="2A6DAEFE" w14:textId="77777777" w:rsidR="00346AF2" w:rsidRDefault="00346AF2" w:rsidP="00346AF2">
            <w:pPr>
              <w:pStyle w:val="DaftarParagraf"/>
              <w:ind w:left="0"/>
              <w:jc w:val="both"/>
              <w:rPr>
                <w:rFonts w:ascii="Arial" w:hAnsi="Arial" w:cs="Arial"/>
                <w:sz w:val="20"/>
                <w:szCs w:val="20"/>
              </w:rPr>
            </w:pPr>
            <w:r w:rsidRPr="00346AF2">
              <w:rPr>
                <w:rFonts w:ascii="Arial" w:hAnsi="Arial" w:cs="Arial"/>
                <w:sz w:val="20"/>
                <w:szCs w:val="20"/>
                <w:lang w:val="en-GB"/>
              </w:rPr>
              <w:t xml:space="preserve">1. </w:t>
            </w:r>
            <w:r w:rsidRPr="00346AF2">
              <w:rPr>
                <w:rFonts w:ascii="Arial" w:hAnsi="Arial" w:cs="Arial"/>
                <w:sz w:val="20"/>
                <w:szCs w:val="20"/>
              </w:rPr>
              <w:t>I have revised the writing by removing the genus section and directly mentioning the identified species obtained in the study.</w:t>
            </w:r>
          </w:p>
          <w:p w14:paraId="4CDF0D28" w14:textId="77777777" w:rsidR="00346AF2" w:rsidRDefault="00346AF2" w:rsidP="00346AF2">
            <w:pPr>
              <w:pStyle w:val="DaftarParagraf"/>
              <w:ind w:left="0"/>
              <w:jc w:val="both"/>
              <w:rPr>
                <w:rFonts w:ascii="Arial" w:hAnsi="Arial" w:cs="Arial"/>
                <w:sz w:val="20"/>
                <w:szCs w:val="20"/>
              </w:rPr>
            </w:pPr>
          </w:p>
          <w:p w14:paraId="24088AEE" w14:textId="77777777" w:rsidR="00346AF2" w:rsidRDefault="00346AF2" w:rsidP="00346AF2">
            <w:pPr>
              <w:pStyle w:val="DaftarParagraf"/>
              <w:ind w:left="0"/>
              <w:jc w:val="both"/>
              <w:rPr>
                <w:rFonts w:ascii="Arial" w:hAnsi="Arial" w:cs="Arial"/>
                <w:sz w:val="20"/>
                <w:szCs w:val="20"/>
              </w:rPr>
            </w:pPr>
            <w:r>
              <w:rPr>
                <w:rFonts w:ascii="Arial" w:hAnsi="Arial" w:cs="Arial"/>
                <w:sz w:val="20"/>
                <w:szCs w:val="20"/>
              </w:rPr>
              <w:t xml:space="preserve">2. </w:t>
            </w:r>
            <w:r w:rsidRPr="00346AF2">
              <w:rPr>
                <w:rFonts w:ascii="Arial" w:hAnsi="Arial" w:cs="Arial"/>
                <w:sz w:val="20"/>
                <w:szCs w:val="20"/>
              </w:rPr>
              <w:t>This study did not include organic matter analysis because the primary focus of the research was directed toward examining the relationship between mole crab abundance and the physical characteristics of sediment, particularly sediment grain size. Sediment grain size was selected as the main variable because it is one of the key factors that directly influences the ability of mole crabs to perform burrowing activities, move within the swash zone, and adapt to coastal wave dynamics. Organic matter analysis was also not conducted due to limitations in the scope of the study, available time, and laboratory facilities.</w:t>
            </w:r>
          </w:p>
          <w:p w14:paraId="76C6864D" w14:textId="77777777" w:rsidR="00346AF2" w:rsidRDefault="00346AF2" w:rsidP="00346AF2">
            <w:pPr>
              <w:pStyle w:val="DaftarParagraf"/>
              <w:ind w:left="0"/>
              <w:jc w:val="both"/>
              <w:rPr>
                <w:rFonts w:ascii="Arial" w:hAnsi="Arial" w:cs="Arial"/>
                <w:sz w:val="20"/>
                <w:szCs w:val="20"/>
              </w:rPr>
            </w:pPr>
          </w:p>
          <w:p w14:paraId="391B40DE" w14:textId="77777777" w:rsidR="00346AF2" w:rsidRDefault="00346AF2" w:rsidP="00346AF2">
            <w:pPr>
              <w:pStyle w:val="DaftarParagraf"/>
              <w:ind w:left="0"/>
              <w:jc w:val="both"/>
              <w:rPr>
                <w:rFonts w:ascii="Arial" w:hAnsi="Arial" w:cs="Arial"/>
                <w:sz w:val="20"/>
                <w:szCs w:val="20"/>
                <w:lang w:val="en-ID"/>
              </w:rPr>
            </w:pPr>
            <w:r>
              <w:rPr>
                <w:rFonts w:ascii="Arial" w:hAnsi="Arial" w:cs="Arial"/>
                <w:sz w:val="20"/>
                <w:szCs w:val="20"/>
              </w:rPr>
              <w:t xml:space="preserve">3. </w:t>
            </w:r>
            <w:r w:rsidRPr="00346AF2">
              <w:rPr>
                <w:rFonts w:ascii="Arial" w:hAnsi="Arial" w:cs="Arial"/>
                <w:sz w:val="20"/>
                <w:szCs w:val="20"/>
                <w:lang w:val="en-ID"/>
              </w:rPr>
              <w:t>The transect design was divided into two swash zone areas, namely the lower swash zone and the upper swash zone. The 25 m distance represented the spacing between sampling points, whereas the 5–10 m measurement represented the length of the transect line, which was adjusted according to the width of the swash zone at the study sites.</w:t>
            </w:r>
          </w:p>
          <w:p w14:paraId="65945917" w14:textId="77777777" w:rsidR="00346AF2" w:rsidRDefault="00346AF2" w:rsidP="00346AF2">
            <w:pPr>
              <w:pStyle w:val="DaftarParagraf"/>
              <w:ind w:left="0"/>
              <w:jc w:val="both"/>
              <w:rPr>
                <w:rFonts w:ascii="Arial" w:hAnsi="Arial" w:cs="Arial"/>
                <w:sz w:val="20"/>
                <w:szCs w:val="20"/>
                <w:lang w:val="en-ID"/>
              </w:rPr>
            </w:pPr>
          </w:p>
          <w:p w14:paraId="072ABC66" w14:textId="77777777" w:rsidR="00346AF2" w:rsidRDefault="00346AF2" w:rsidP="00346AF2">
            <w:pPr>
              <w:pStyle w:val="DaftarParagraf"/>
              <w:ind w:left="0"/>
              <w:jc w:val="both"/>
              <w:rPr>
                <w:rFonts w:ascii="Arial" w:hAnsi="Arial" w:cs="Arial"/>
                <w:sz w:val="20"/>
                <w:szCs w:val="20"/>
              </w:rPr>
            </w:pPr>
            <w:r>
              <w:rPr>
                <w:rFonts w:ascii="Arial" w:hAnsi="Arial" w:cs="Arial"/>
                <w:sz w:val="20"/>
                <w:szCs w:val="20"/>
                <w:lang w:val="en-ID"/>
              </w:rPr>
              <w:t xml:space="preserve">4. </w:t>
            </w:r>
            <w:r w:rsidRPr="00346AF2">
              <w:rPr>
                <w:rFonts w:ascii="Arial" w:hAnsi="Arial" w:cs="Arial"/>
                <w:sz w:val="20"/>
                <w:szCs w:val="20"/>
              </w:rPr>
              <w:t>I have removed the sections regarding sediment pH and temperature.</w:t>
            </w:r>
          </w:p>
          <w:p w14:paraId="0D8A3DE5" w14:textId="77777777" w:rsidR="00346AF2" w:rsidRDefault="00346AF2" w:rsidP="00346AF2">
            <w:pPr>
              <w:pStyle w:val="DaftarParagraf"/>
              <w:ind w:left="0"/>
              <w:jc w:val="both"/>
              <w:rPr>
                <w:rFonts w:ascii="Arial" w:hAnsi="Arial" w:cs="Arial"/>
                <w:sz w:val="20"/>
                <w:szCs w:val="20"/>
              </w:rPr>
            </w:pPr>
          </w:p>
          <w:p w14:paraId="0B752D72" w14:textId="77777777" w:rsidR="00346AF2" w:rsidRDefault="00346AF2" w:rsidP="00346AF2">
            <w:pPr>
              <w:pStyle w:val="DaftarParagraf"/>
              <w:ind w:left="0"/>
              <w:jc w:val="both"/>
              <w:rPr>
                <w:rFonts w:ascii="Arial" w:hAnsi="Arial" w:cs="Arial"/>
                <w:sz w:val="20"/>
                <w:szCs w:val="20"/>
              </w:rPr>
            </w:pPr>
            <w:r>
              <w:rPr>
                <w:rFonts w:ascii="Arial" w:hAnsi="Arial" w:cs="Arial"/>
                <w:sz w:val="20"/>
                <w:szCs w:val="20"/>
              </w:rPr>
              <w:t xml:space="preserve">5. </w:t>
            </w:r>
            <w:r w:rsidRPr="00346AF2">
              <w:rPr>
                <w:rFonts w:ascii="Arial" w:hAnsi="Arial" w:cs="Arial"/>
                <w:sz w:val="20"/>
                <w:szCs w:val="20"/>
              </w:rPr>
              <w:t>I have removed the species description section.</w:t>
            </w:r>
          </w:p>
          <w:p w14:paraId="295D2B2F" w14:textId="77777777" w:rsidR="00346AF2" w:rsidRDefault="00346AF2" w:rsidP="00346AF2">
            <w:pPr>
              <w:pStyle w:val="DaftarParagraf"/>
              <w:ind w:left="0"/>
              <w:jc w:val="both"/>
              <w:rPr>
                <w:rFonts w:ascii="Arial" w:hAnsi="Arial" w:cs="Arial"/>
                <w:sz w:val="20"/>
                <w:szCs w:val="20"/>
              </w:rPr>
            </w:pPr>
          </w:p>
          <w:p w14:paraId="764E6976" w14:textId="77777777" w:rsidR="00346AF2" w:rsidRDefault="00346AF2" w:rsidP="00346AF2">
            <w:pPr>
              <w:pStyle w:val="DaftarParagraf"/>
              <w:ind w:left="0"/>
              <w:jc w:val="both"/>
              <w:rPr>
                <w:rFonts w:ascii="Arial" w:hAnsi="Arial" w:cs="Arial"/>
                <w:sz w:val="20"/>
                <w:szCs w:val="20"/>
                <w:lang w:val="en-ID"/>
              </w:rPr>
            </w:pPr>
            <w:r>
              <w:rPr>
                <w:rFonts w:ascii="Arial" w:hAnsi="Arial" w:cs="Arial"/>
                <w:sz w:val="20"/>
                <w:szCs w:val="20"/>
              </w:rPr>
              <w:t xml:space="preserve">6. </w:t>
            </w:r>
            <w:r w:rsidRPr="00346AF2">
              <w:rPr>
                <w:rFonts w:ascii="Arial" w:hAnsi="Arial" w:cs="Arial"/>
                <w:sz w:val="20"/>
                <w:szCs w:val="20"/>
                <w:lang w:val="en-ID"/>
              </w:rPr>
              <w:t xml:space="preserve">I have revised formula </w:t>
            </w:r>
            <w:r>
              <w:rPr>
                <w:rFonts w:ascii="Arial" w:hAnsi="Arial" w:cs="Arial"/>
                <w:sz w:val="20"/>
                <w:szCs w:val="20"/>
                <w:lang w:val="en-ID"/>
              </w:rPr>
              <w:t>(b)</w:t>
            </w:r>
            <w:r w:rsidRPr="00346AF2">
              <w:rPr>
                <w:rFonts w:ascii="Arial" w:hAnsi="Arial" w:cs="Arial"/>
                <w:sz w:val="20"/>
                <w:szCs w:val="20"/>
                <w:lang w:val="en-ID"/>
              </w:rPr>
              <w:t xml:space="preserve"> and Figure 3 into English.</w:t>
            </w:r>
          </w:p>
          <w:p w14:paraId="3930C755" w14:textId="77777777" w:rsidR="00346AF2" w:rsidRDefault="00346AF2" w:rsidP="00346AF2">
            <w:pPr>
              <w:pStyle w:val="DaftarParagraf"/>
              <w:ind w:left="0"/>
              <w:jc w:val="both"/>
              <w:rPr>
                <w:rFonts w:ascii="Arial" w:hAnsi="Arial" w:cs="Arial"/>
                <w:sz w:val="20"/>
                <w:szCs w:val="20"/>
                <w:lang w:val="en-ID"/>
              </w:rPr>
            </w:pPr>
          </w:p>
          <w:p w14:paraId="1F5BDE46" w14:textId="77777777" w:rsidR="00346AF2" w:rsidRDefault="00346AF2" w:rsidP="00346AF2">
            <w:pPr>
              <w:pStyle w:val="DaftarParagraf"/>
              <w:ind w:left="0"/>
              <w:jc w:val="both"/>
              <w:rPr>
                <w:rFonts w:ascii="Arial" w:hAnsi="Arial" w:cs="Arial"/>
                <w:sz w:val="20"/>
                <w:szCs w:val="20"/>
              </w:rPr>
            </w:pPr>
            <w:r>
              <w:rPr>
                <w:rFonts w:ascii="Arial" w:hAnsi="Arial" w:cs="Arial"/>
                <w:sz w:val="20"/>
                <w:szCs w:val="20"/>
                <w:lang w:val="en-ID"/>
              </w:rPr>
              <w:t xml:space="preserve">7. </w:t>
            </w:r>
            <w:r w:rsidRPr="00346AF2">
              <w:rPr>
                <w:rFonts w:ascii="Arial" w:hAnsi="Arial" w:cs="Arial"/>
                <w:sz w:val="20"/>
                <w:szCs w:val="20"/>
              </w:rPr>
              <w:t>Figure 3 presents the relative abundance of mole crabs in the form of a bar chart</w:t>
            </w:r>
          </w:p>
          <w:p w14:paraId="226AE777" w14:textId="77777777" w:rsidR="00346AF2" w:rsidRDefault="00346AF2" w:rsidP="00346AF2">
            <w:pPr>
              <w:pStyle w:val="DaftarParagraf"/>
              <w:ind w:left="0"/>
              <w:jc w:val="both"/>
              <w:rPr>
                <w:rFonts w:ascii="Arial" w:hAnsi="Arial" w:cs="Arial"/>
                <w:sz w:val="20"/>
                <w:szCs w:val="20"/>
              </w:rPr>
            </w:pPr>
          </w:p>
          <w:p w14:paraId="7A3E975E" w14:textId="77777777" w:rsidR="00346AF2" w:rsidRDefault="00346AF2" w:rsidP="00346AF2">
            <w:pPr>
              <w:pStyle w:val="DaftarParagraf"/>
              <w:ind w:left="0"/>
              <w:jc w:val="both"/>
              <w:rPr>
                <w:rFonts w:ascii="Arial" w:hAnsi="Arial" w:cs="Arial"/>
                <w:sz w:val="20"/>
                <w:szCs w:val="20"/>
              </w:rPr>
            </w:pPr>
            <w:r>
              <w:rPr>
                <w:rFonts w:ascii="Arial" w:hAnsi="Arial" w:cs="Arial"/>
                <w:sz w:val="20"/>
                <w:szCs w:val="20"/>
              </w:rPr>
              <w:t xml:space="preserve">8. </w:t>
            </w:r>
            <w:r w:rsidRPr="00346AF2">
              <w:rPr>
                <w:rFonts w:ascii="Arial" w:hAnsi="Arial" w:cs="Arial"/>
                <w:sz w:val="20"/>
                <w:szCs w:val="20"/>
              </w:rPr>
              <w:t>I have attempted to replace the Pearson correlation analysis with the Spearman correlation analysis.</w:t>
            </w:r>
          </w:p>
          <w:p w14:paraId="4E41FADE" w14:textId="77777777" w:rsidR="00346AF2" w:rsidRDefault="00346AF2" w:rsidP="00346AF2">
            <w:pPr>
              <w:pStyle w:val="DaftarParagraf"/>
              <w:ind w:left="0"/>
              <w:jc w:val="both"/>
              <w:rPr>
                <w:rFonts w:ascii="Arial" w:hAnsi="Arial" w:cs="Arial"/>
                <w:sz w:val="20"/>
                <w:szCs w:val="20"/>
              </w:rPr>
            </w:pPr>
          </w:p>
          <w:p w14:paraId="5441EAF1" w14:textId="77777777" w:rsidR="00346AF2" w:rsidRPr="00346AF2" w:rsidRDefault="00346AF2" w:rsidP="00346AF2">
            <w:pPr>
              <w:pStyle w:val="DaftarParagraf"/>
              <w:ind w:left="0"/>
              <w:jc w:val="both"/>
              <w:rPr>
                <w:rFonts w:ascii="Arial" w:hAnsi="Arial" w:cs="Arial"/>
                <w:sz w:val="20"/>
                <w:szCs w:val="20"/>
                <w:lang w:val="en-ID"/>
              </w:rPr>
            </w:pPr>
            <w:r>
              <w:rPr>
                <w:rFonts w:ascii="Arial" w:hAnsi="Arial" w:cs="Arial"/>
                <w:sz w:val="20"/>
                <w:szCs w:val="20"/>
              </w:rPr>
              <w:t xml:space="preserve">9. </w:t>
            </w:r>
            <w:r w:rsidR="007820F0" w:rsidRPr="007820F0">
              <w:rPr>
                <w:rFonts w:ascii="Arial" w:hAnsi="Arial" w:cs="Arial"/>
                <w:sz w:val="20"/>
                <w:szCs w:val="20"/>
              </w:rPr>
              <w:t>I have revised the conclusion to align with the results of the study.</w:t>
            </w:r>
          </w:p>
          <w:p w14:paraId="7FDF06A6" w14:textId="77777777" w:rsidR="00346AF2" w:rsidRPr="00346AF2" w:rsidRDefault="00346AF2" w:rsidP="00346AF2">
            <w:pPr>
              <w:pStyle w:val="DaftarParagraf"/>
              <w:ind w:left="0"/>
              <w:jc w:val="both"/>
              <w:rPr>
                <w:rFonts w:ascii="Arial" w:hAnsi="Arial" w:cs="Arial"/>
                <w:sz w:val="20"/>
                <w:szCs w:val="20"/>
                <w:lang w:val="en-ID"/>
              </w:rPr>
            </w:pPr>
          </w:p>
          <w:p w14:paraId="2A0F0C1C" w14:textId="77777777" w:rsidR="00346AF2" w:rsidRPr="00346AF2" w:rsidRDefault="00346AF2" w:rsidP="00346AF2">
            <w:pPr>
              <w:pStyle w:val="DaftarParagraf"/>
              <w:ind w:left="0"/>
              <w:jc w:val="both"/>
              <w:rPr>
                <w:rFonts w:ascii="Arial" w:hAnsi="Arial" w:cs="Arial"/>
                <w:sz w:val="20"/>
                <w:szCs w:val="20"/>
                <w:lang w:val="en-GB"/>
              </w:rPr>
            </w:pPr>
          </w:p>
        </w:tc>
      </w:tr>
    </w:tbl>
    <w:p w14:paraId="0D908E51" w14:textId="77777777"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B40F1" w14:textId="77777777" w:rsidR="000C7A38" w:rsidRPr="0000007A" w:rsidRDefault="000C7A38" w:rsidP="0099583E">
      <w:r>
        <w:separator/>
      </w:r>
    </w:p>
  </w:endnote>
  <w:endnote w:type="continuationSeparator" w:id="0">
    <w:p w14:paraId="771EE3E6" w14:textId="77777777" w:rsidR="000C7A38" w:rsidRPr="0000007A" w:rsidRDefault="000C7A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3C2E"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55B8" w14:textId="77777777" w:rsidR="000C7A38" w:rsidRPr="0000007A" w:rsidRDefault="000C7A38" w:rsidP="0099583E">
      <w:r>
        <w:separator/>
      </w:r>
    </w:p>
  </w:footnote>
  <w:footnote w:type="continuationSeparator" w:id="0">
    <w:p w14:paraId="1EC87E8F" w14:textId="77777777" w:rsidR="000C7A38" w:rsidRPr="0000007A" w:rsidRDefault="000C7A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467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25A68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47299CE" w14:textId="77777777"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639089">
    <w:abstractNumId w:val="4"/>
  </w:num>
  <w:num w:numId="2" w16cid:durableId="2142574786">
    <w:abstractNumId w:val="8"/>
  </w:num>
  <w:num w:numId="3" w16cid:durableId="223877901">
    <w:abstractNumId w:val="7"/>
  </w:num>
  <w:num w:numId="4" w16cid:durableId="1882352529">
    <w:abstractNumId w:val="9"/>
  </w:num>
  <w:num w:numId="5" w16cid:durableId="1636568851">
    <w:abstractNumId w:val="6"/>
  </w:num>
  <w:num w:numId="6" w16cid:durableId="1943489081">
    <w:abstractNumId w:val="0"/>
  </w:num>
  <w:num w:numId="7" w16cid:durableId="784428181">
    <w:abstractNumId w:val="2"/>
  </w:num>
  <w:num w:numId="8" w16cid:durableId="1444030074">
    <w:abstractNumId w:val="14"/>
  </w:num>
  <w:num w:numId="9" w16cid:durableId="1455638470">
    <w:abstractNumId w:val="10"/>
  </w:num>
  <w:num w:numId="10" w16cid:durableId="1000810512">
    <w:abstractNumId w:val="5"/>
  </w:num>
  <w:num w:numId="11" w16cid:durableId="483014975">
    <w:abstractNumId w:val="12"/>
  </w:num>
  <w:num w:numId="12" w16cid:durableId="1681198262">
    <w:abstractNumId w:val="3"/>
  </w:num>
  <w:num w:numId="13" w16cid:durableId="1655719740">
    <w:abstractNumId w:val="1"/>
  </w:num>
  <w:num w:numId="14" w16cid:durableId="359212161">
    <w:abstractNumId w:val="11"/>
  </w:num>
  <w:num w:numId="15" w16cid:durableId="75150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
  <w:proofState w:spelling="clean" w:grammar="clean"/>
  <w:defaultTabStop w:val="720"/>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23B15"/>
    <w:rsid w:val="000331C8"/>
    <w:rsid w:val="00037D52"/>
    <w:rsid w:val="00042249"/>
    <w:rsid w:val="000450FC"/>
    <w:rsid w:val="00050460"/>
    <w:rsid w:val="00052E31"/>
    <w:rsid w:val="0006257C"/>
    <w:rsid w:val="00067679"/>
    <w:rsid w:val="000740F2"/>
    <w:rsid w:val="0008092F"/>
    <w:rsid w:val="00084D7C"/>
    <w:rsid w:val="00095A59"/>
    <w:rsid w:val="000A6F41"/>
    <w:rsid w:val="000B4EE5"/>
    <w:rsid w:val="000B74A1"/>
    <w:rsid w:val="000B757E"/>
    <w:rsid w:val="000C1F58"/>
    <w:rsid w:val="000C3B7E"/>
    <w:rsid w:val="000C7A38"/>
    <w:rsid w:val="000F060C"/>
    <w:rsid w:val="000F196E"/>
    <w:rsid w:val="00101322"/>
    <w:rsid w:val="00125C9D"/>
    <w:rsid w:val="00141423"/>
    <w:rsid w:val="0014580F"/>
    <w:rsid w:val="0015296D"/>
    <w:rsid w:val="001579C7"/>
    <w:rsid w:val="001645A2"/>
    <w:rsid w:val="00164F4E"/>
    <w:rsid w:val="00165685"/>
    <w:rsid w:val="001747E6"/>
    <w:rsid w:val="001766DF"/>
    <w:rsid w:val="0018753A"/>
    <w:rsid w:val="00197E68"/>
    <w:rsid w:val="001A1605"/>
    <w:rsid w:val="001B28BB"/>
    <w:rsid w:val="001C3795"/>
    <w:rsid w:val="001C3EAE"/>
    <w:rsid w:val="001D3A1D"/>
    <w:rsid w:val="001F24FF"/>
    <w:rsid w:val="002011F3"/>
    <w:rsid w:val="00204C9F"/>
    <w:rsid w:val="002105F7"/>
    <w:rsid w:val="0022369C"/>
    <w:rsid w:val="0023696A"/>
    <w:rsid w:val="00243707"/>
    <w:rsid w:val="0025366D"/>
    <w:rsid w:val="00275984"/>
    <w:rsid w:val="00293482"/>
    <w:rsid w:val="002E2339"/>
    <w:rsid w:val="002E6D86"/>
    <w:rsid w:val="00306BDF"/>
    <w:rsid w:val="003100A3"/>
    <w:rsid w:val="003149B2"/>
    <w:rsid w:val="003323A9"/>
    <w:rsid w:val="00335733"/>
    <w:rsid w:val="003457F2"/>
    <w:rsid w:val="00346AF2"/>
    <w:rsid w:val="003A04E7"/>
    <w:rsid w:val="003A14E5"/>
    <w:rsid w:val="003A6E1A"/>
    <w:rsid w:val="003B2172"/>
    <w:rsid w:val="003D5CC9"/>
    <w:rsid w:val="003E0FB1"/>
    <w:rsid w:val="003E746A"/>
    <w:rsid w:val="0044519B"/>
    <w:rsid w:val="00457AB1"/>
    <w:rsid w:val="00471FBA"/>
    <w:rsid w:val="004D2E36"/>
    <w:rsid w:val="004D4FC3"/>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161A4"/>
    <w:rsid w:val="00624032"/>
    <w:rsid w:val="00663792"/>
    <w:rsid w:val="006B7BE8"/>
    <w:rsid w:val="006C2FAE"/>
    <w:rsid w:val="006C3797"/>
    <w:rsid w:val="006E46CC"/>
    <w:rsid w:val="006E7D6E"/>
    <w:rsid w:val="006F1BB9"/>
    <w:rsid w:val="006F1DB0"/>
    <w:rsid w:val="00707BE1"/>
    <w:rsid w:val="007238EB"/>
    <w:rsid w:val="007317C3"/>
    <w:rsid w:val="0073272B"/>
    <w:rsid w:val="0073538B"/>
    <w:rsid w:val="00755425"/>
    <w:rsid w:val="00766889"/>
    <w:rsid w:val="00767F8C"/>
    <w:rsid w:val="007820F0"/>
    <w:rsid w:val="007B23D3"/>
    <w:rsid w:val="007C26CA"/>
    <w:rsid w:val="007D0246"/>
    <w:rsid w:val="007D47B6"/>
    <w:rsid w:val="007E3FE6"/>
    <w:rsid w:val="007F5873"/>
    <w:rsid w:val="0080428F"/>
    <w:rsid w:val="00815547"/>
    <w:rsid w:val="00815E73"/>
    <w:rsid w:val="00815F94"/>
    <w:rsid w:val="008222CE"/>
    <w:rsid w:val="00825DC9"/>
    <w:rsid w:val="0082676D"/>
    <w:rsid w:val="0084480E"/>
    <w:rsid w:val="00846F1F"/>
    <w:rsid w:val="008911BD"/>
    <w:rsid w:val="00894170"/>
    <w:rsid w:val="008D020E"/>
    <w:rsid w:val="008D42ED"/>
    <w:rsid w:val="008D4858"/>
    <w:rsid w:val="008E3993"/>
    <w:rsid w:val="008F36E4"/>
    <w:rsid w:val="009553EC"/>
    <w:rsid w:val="00961A33"/>
    <w:rsid w:val="009658B5"/>
    <w:rsid w:val="00982766"/>
    <w:rsid w:val="0099583E"/>
    <w:rsid w:val="009A0242"/>
    <w:rsid w:val="009A59ED"/>
    <w:rsid w:val="009C5642"/>
    <w:rsid w:val="009E059F"/>
    <w:rsid w:val="009E6A30"/>
    <w:rsid w:val="009F29EB"/>
    <w:rsid w:val="00A12C83"/>
    <w:rsid w:val="00A213C5"/>
    <w:rsid w:val="00A37864"/>
    <w:rsid w:val="00A37DE3"/>
    <w:rsid w:val="00A44409"/>
    <w:rsid w:val="00A519D1"/>
    <w:rsid w:val="00A65C50"/>
    <w:rsid w:val="00AA34D1"/>
    <w:rsid w:val="00AA41B3"/>
    <w:rsid w:val="00AB1ED6"/>
    <w:rsid w:val="00AC1349"/>
    <w:rsid w:val="00B22FE6"/>
    <w:rsid w:val="00B513F9"/>
    <w:rsid w:val="00B62F41"/>
    <w:rsid w:val="00BA1AB3"/>
    <w:rsid w:val="00BA6421"/>
    <w:rsid w:val="00BB4F03"/>
    <w:rsid w:val="00BC36A6"/>
    <w:rsid w:val="00BC402F"/>
    <w:rsid w:val="00BE13EF"/>
    <w:rsid w:val="00BF274E"/>
    <w:rsid w:val="00C10283"/>
    <w:rsid w:val="00C22886"/>
    <w:rsid w:val="00C263C6"/>
    <w:rsid w:val="00C3660F"/>
    <w:rsid w:val="00C42756"/>
    <w:rsid w:val="00C635B6"/>
    <w:rsid w:val="00C71EAC"/>
    <w:rsid w:val="00C84097"/>
    <w:rsid w:val="00CB429B"/>
    <w:rsid w:val="00CC5635"/>
    <w:rsid w:val="00CD093E"/>
    <w:rsid w:val="00CD1556"/>
    <w:rsid w:val="00CD1FD7"/>
    <w:rsid w:val="00CD2600"/>
    <w:rsid w:val="00D17979"/>
    <w:rsid w:val="00D31D3D"/>
    <w:rsid w:val="00D3601C"/>
    <w:rsid w:val="00D4139C"/>
    <w:rsid w:val="00D4782A"/>
    <w:rsid w:val="00D5549C"/>
    <w:rsid w:val="00D659BE"/>
    <w:rsid w:val="00D7603E"/>
    <w:rsid w:val="00DA41F5"/>
    <w:rsid w:val="00DC1D81"/>
    <w:rsid w:val="00DC688E"/>
    <w:rsid w:val="00DF0523"/>
    <w:rsid w:val="00DF1E65"/>
    <w:rsid w:val="00E0062E"/>
    <w:rsid w:val="00E07C39"/>
    <w:rsid w:val="00E3146F"/>
    <w:rsid w:val="00E32E5A"/>
    <w:rsid w:val="00E451EA"/>
    <w:rsid w:val="00E462E2"/>
    <w:rsid w:val="00E517D9"/>
    <w:rsid w:val="00E57F4B"/>
    <w:rsid w:val="00E63889"/>
    <w:rsid w:val="00E714D4"/>
    <w:rsid w:val="00E972A7"/>
    <w:rsid w:val="00EB3457"/>
    <w:rsid w:val="00EB3E91"/>
    <w:rsid w:val="00EB782A"/>
    <w:rsid w:val="00EC4A03"/>
    <w:rsid w:val="00EC6894"/>
    <w:rsid w:val="00ED6B12"/>
    <w:rsid w:val="00EF0208"/>
    <w:rsid w:val="00EF326D"/>
    <w:rsid w:val="00F27ED4"/>
    <w:rsid w:val="00F3669D"/>
    <w:rsid w:val="00F405F8"/>
    <w:rsid w:val="00F4700F"/>
    <w:rsid w:val="00F47093"/>
    <w:rsid w:val="00F573EA"/>
    <w:rsid w:val="00F70EFA"/>
    <w:rsid w:val="00F92C09"/>
    <w:rsid w:val="00FA1797"/>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2B82895"/>
  <w15:chartTrackingRefBased/>
  <w15:docId w15:val="{46A53DD3-0645-7F4F-BEA3-BC1C32FB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Judul2">
    <w:name w:val="heading 2"/>
    <w:basedOn w:val="Normal"/>
    <w:next w:val="Normal"/>
    <w:link w:val="Judul2KAR"/>
    <w:qFormat/>
    <w:rsid w:val="0000007A"/>
    <w:pPr>
      <w:keepNext/>
      <w:jc w:val="both"/>
      <w:outlineLvl w:val="1"/>
    </w:pPr>
    <w:rPr>
      <w:rFonts w:ascii="Helvetica" w:eastAsia="MS Mincho" w:hAnsi="Helvetica"/>
      <w:b/>
      <w:bCs/>
      <w:sz w:val="20"/>
      <w:szCs w:val="20"/>
      <w:lang w:val="fr-FR" w:eastAsia="x-none"/>
    </w:rPr>
  </w:style>
  <w:style w:type="paragraph" w:styleId="Judul4">
    <w:name w:val="heading 4"/>
    <w:basedOn w:val="Normal"/>
    <w:link w:val="Judul4K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FontParagrafDefaul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sid w:val="0000007A"/>
    <w:rPr>
      <w:rFonts w:ascii="Helvetica" w:eastAsia="MS Mincho" w:hAnsi="Helvetica" w:cs="Helvetica"/>
      <w:b/>
      <w:bCs/>
      <w:sz w:val="20"/>
      <w:szCs w:val="20"/>
      <w:lang w:val="fr-FR"/>
    </w:rPr>
  </w:style>
  <w:style w:type="character" w:customStyle="1" w:styleId="Judul4KAR">
    <w:name w:val="Judul 4 KAR"/>
    <w:link w:val="Judul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TeksIsi">
    <w:name w:val="Body Text"/>
    <w:basedOn w:val="Normal"/>
    <w:link w:val="TeksIsiKAR"/>
    <w:rsid w:val="0000007A"/>
    <w:pPr>
      <w:jc w:val="both"/>
    </w:pPr>
    <w:rPr>
      <w:rFonts w:ascii="Helvetica" w:eastAsia="MS Mincho" w:hAnsi="Helvetica"/>
      <w:lang w:val="fr-FR" w:eastAsia="x-none"/>
    </w:rPr>
  </w:style>
  <w:style w:type="character" w:customStyle="1" w:styleId="TeksIsiKAR">
    <w:name w:val="Teks Isi KAR"/>
    <w:link w:val="TeksIsi"/>
    <w:rsid w:val="0000007A"/>
    <w:rPr>
      <w:rFonts w:ascii="Helvetica" w:eastAsia="MS Mincho" w:hAnsi="Helvetica" w:cs="Helvetica"/>
      <w:sz w:val="24"/>
      <w:szCs w:val="24"/>
      <w:lang w:val="fr-FR"/>
    </w:rPr>
  </w:style>
  <w:style w:type="paragraph" w:styleId="Header">
    <w:name w:val="header"/>
    <w:basedOn w:val="Normal"/>
    <w:link w:val="HeaderKAR"/>
    <w:uiPriority w:val="99"/>
    <w:rsid w:val="0000007A"/>
    <w:pPr>
      <w:tabs>
        <w:tab w:val="center" w:pos="4680"/>
        <w:tab w:val="right" w:pos="9360"/>
      </w:tabs>
    </w:pPr>
    <w:rPr>
      <w:lang w:eastAsia="x-none"/>
    </w:rPr>
  </w:style>
  <w:style w:type="character" w:customStyle="1" w:styleId="HeaderKAR">
    <w:name w:val="Header K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99583E"/>
    <w:pPr>
      <w:tabs>
        <w:tab w:val="center" w:pos="4513"/>
        <w:tab w:val="right" w:pos="9026"/>
      </w:tabs>
    </w:pPr>
    <w:rPr>
      <w:lang w:eastAsia="x-none"/>
    </w:rPr>
  </w:style>
  <w:style w:type="character" w:customStyle="1" w:styleId="FooterKAR">
    <w:name w:val="Footer K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DaftarParagraf">
    <w:name w:val="List Paragraph"/>
    <w:basedOn w:val="Normal"/>
    <w:uiPriority w:val="34"/>
    <w:qFormat/>
    <w:rsid w:val="00BE13EF"/>
    <w:pPr>
      <w:ind w:left="720"/>
      <w:contextualSpacing/>
    </w:pPr>
  </w:style>
  <w:style w:type="paragraph" w:styleId="Revisi">
    <w:name w:val="Revision"/>
    <w:hidden/>
    <w:uiPriority w:val="99"/>
    <w:semiHidden/>
    <w:rsid w:val="00E57F4B"/>
    <w:rPr>
      <w:sz w:val="22"/>
      <w:szCs w:val="22"/>
      <w:lang w:val="en-US" w:eastAsia="en-US"/>
    </w:rPr>
  </w:style>
  <w:style w:type="character" w:styleId="HiperlinkyangDiikuti">
    <w:name w:val="FollowedHyperlink"/>
    <w:uiPriority w:val="99"/>
    <w:semiHidden/>
    <w:unhideWhenUsed/>
    <w:rsid w:val="00BF274E"/>
    <w:rPr>
      <w:color w:val="800080"/>
      <w:u w:val="single"/>
    </w:rPr>
  </w:style>
  <w:style w:type="character" w:customStyle="1" w:styleId="il">
    <w:name w:val="il"/>
    <w:basedOn w:val="FontParagrafDefault"/>
    <w:rsid w:val="00D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916480491">
      <w:bodyDiv w:val="1"/>
      <w:marLeft w:val="0"/>
      <w:marRight w:val="0"/>
      <w:marTop w:val="0"/>
      <w:marBottom w:val="0"/>
      <w:divBdr>
        <w:top w:val="none" w:sz="0" w:space="0" w:color="auto"/>
        <w:left w:val="none" w:sz="0" w:space="0" w:color="auto"/>
        <w:bottom w:val="none" w:sz="0" w:space="0" w:color="auto"/>
        <w:right w:val="none" w:sz="0" w:space="0" w:color="auto"/>
      </w:divBdr>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44384289">
      <w:bodyDiv w:val="1"/>
      <w:marLeft w:val="0"/>
      <w:marRight w:val="0"/>
      <w:marTop w:val="0"/>
      <w:marBottom w:val="0"/>
      <w:divBdr>
        <w:top w:val="none" w:sz="0" w:space="0" w:color="auto"/>
        <w:left w:val="none" w:sz="0" w:space="0" w:color="auto"/>
        <w:bottom w:val="none" w:sz="0" w:space="0" w:color="auto"/>
        <w:right w:val="none" w:sz="0" w:space="0" w:color="auto"/>
      </w:divBdr>
      <w:divsChild>
        <w:div w:id="40785638">
          <w:marLeft w:val="0"/>
          <w:marRight w:val="0"/>
          <w:marTop w:val="0"/>
          <w:marBottom w:val="0"/>
          <w:divBdr>
            <w:top w:val="none" w:sz="0" w:space="0" w:color="auto"/>
            <w:left w:val="none" w:sz="0" w:space="0" w:color="auto"/>
            <w:bottom w:val="none" w:sz="0" w:space="0" w:color="auto"/>
            <w:right w:val="none" w:sz="0" w:space="0" w:color="auto"/>
          </w:divBdr>
        </w:div>
        <w:div w:id="178782421">
          <w:marLeft w:val="0"/>
          <w:marRight w:val="0"/>
          <w:marTop w:val="0"/>
          <w:marBottom w:val="0"/>
          <w:divBdr>
            <w:top w:val="none" w:sz="0" w:space="0" w:color="auto"/>
            <w:left w:val="none" w:sz="0" w:space="0" w:color="auto"/>
            <w:bottom w:val="none" w:sz="0" w:space="0" w:color="auto"/>
            <w:right w:val="none" w:sz="0" w:space="0" w:color="auto"/>
          </w:divBdr>
        </w:div>
        <w:div w:id="253708030">
          <w:marLeft w:val="0"/>
          <w:marRight w:val="0"/>
          <w:marTop w:val="0"/>
          <w:marBottom w:val="0"/>
          <w:divBdr>
            <w:top w:val="none" w:sz="0" w:space="0" w:color="auto"/>
            <w:left w:val="none" w:sz="0" w:space="0" w:color="auto"/>
            <w:bottom w:val="none" w:sz="0" w:space="0" w:color="auto"/>
            <w:right w:val="none" w:sz="0" w:space="0" w:color="auto"/>
          </w:divBdr>
        </w:div>
        <w:div w:id="269821769">
          <w:marLeft w:val="0"/>
          <w:marRight w:val="0"/>
          <w:marTop w:val="0"/>
          <w:marBottom w:val="0"/>
          <w:divBdr>
            <w:top w:val="none" w:sz="0" w:space="0" w:color="auto"/>
            <w:left w:val="none" w:sz="0" w:space="0" w:color="auto"/>
            <w:bottom w:val="none" w:sz="0" w:space="0" w:color="auto"/>
            <w:right w:val="none" w:sz="0" w:space="0" w:color="auto"/>
          </w:divBdr>
        </w:div>
        <w:div w:id="626397927">
          <w:marLeft w:val="0"/>
          <w:marRight w:val="0"/>
          <w:marTop w:val="0"/>
          <w:marBottom w:val="0"/>
          <w:divBdr>
            <w:top w:val="none" w:sz="0" w:space="0" w:color="auto"/>
            <w:left w:val="none" w:sz="0" w:space="0" w:color="auto"/>
            <w:bottom w:val="none" w:sz="0" w:space="0" w:color="auto"/>
            <w:right w:val="none" w:sz="0" w:space="0" w:color="auto"/>
          </w:divBdr>
        </w:div>
        <w:div w:id="1122729756">
          <w:marLeft w:val="0"/>
          <w:marRight w:val="0"/>
          <w:marTop w:val="0"/>
          <w:marBottom w:val="0"/>
          <w:divBdr>
            <w:top w:val="none" w:sz="0" w:space="0" w:color="auto"/>
            <w:left w:val="none" w:sz="0" w:space="0" w:color="auto"/>
            <w:bottom w:val="none" w:sz="0" w:space="0" w:color="auto"/>
            <w:right w:val="none" w:sz="0" w:space="0" w:color="auto"/>
          </w:divBdr>
        </w:div>
        <w:div w:id="1176917870">
          <w:marLeft w:val="0"/>
          <w:marRight w:val="0"/>
          <w:marTop w:val="0"/>
          <w:marBottom w:val="0"/>
          <w:divBdr>
            <w:top w:val="none" w:sz="0" w:space="0" w:color="auto"/>
            <w:left w:val="none" w:sz="0" w:space="0" w:color="auto"/>
            <w:bottom w:val="none" w:sz="0" w:space="0" w:color="auto"/>
            <w:right w:val="none" w:sz="0" w:space="0" w:color="auto"/>
          </w:divBdr>
        </w:div>
        <w:div w:id="1189218620">
          <w:marLeft w:val="0"/>
          <w:marRight w:val="0"/>
          <w:marTop w:val="0"/>
          <w:marBottom w:val="0"/>
          <w:divBdr>
            <w:top w:val="none" w:sz="0" w:space="0" w:color="auto"/>
            <w:left w:val="none" w:sz="0" w:space="0" w:color="auto"/>
            <w:bottom w:val="none" w:sz="0" w:space="0" w:color="auto"/>
            <w:right w:val="none" w:sz="0" w:space="0" w:color="auto"/>
          </w:divBdr>
        </w:div>
        <w:div w:id="1663850538">
          <w:marLeft w:val="0"/>
          <w:marRight w:val="0"/>
          <w:marTop w:val="0"/>
          <w:marBottom w:val="0"/>
          <w:divBdr>
            <w:top w:val="none" w:sz="0" w:space="0" w:color="auto"/>
            <w:left w:val="none" w:sz="0" w:space="0" w:color="auto"/>
            <w:bottom w:val="none" w:sz="0" w:space="0" w:color="auto"/>
            <w:right w:val="none" w:sz="0" w:space="0" w:color="auto"/>
          </w:divBdr>
        </w:div>
        <w:div w:id="1702242050">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906C-A2B4-4B13-AAAC-9CB15C4DC6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cindraaw04@gmail.com</cp:lastModifiedBy>
  <cp:revision>2</cp:revision>
  <dcterms:created xsi:type="dcterms:W3CDTF">2026-05-18T11:09:00Z</dcterms:created>
  <dcterms:modified xsi:type="dcterms:W3CDTF">2026-05-18T11:09:00Z</dcterms:modified>
</cp:coreProperties>
</file>