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2831E6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2831E6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831E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6527E275" w:rsidR="00204042" w:rsidRPr="002831E6" w:rsidRDefault="00A27E93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97A71" w:rsidRPr="002831E6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Education and Social Studies </w:t>
              </w:r>
            </w:hyperlink>
          </w:p>
        </w:tc>
      </w:tr>
      <w:tr w:rsidR="00204042" w:rsidRPr="002831E6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2831E6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831E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0280D107" w:rsidR="00204042" w:rsidRPr="002831E6" w:rsidRDefault="008165DC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Ms_AJESS_157896</w:t>
            </w:r>
          </w:p>
        </w:tc>
      </w:tr>
      <w:tr w:rsidR="00204042" w:rsidRPr="002831E6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2831E6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831E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56D988FA" w:rsidR="00204042" w:rsidRPr="002831E6" w:rsidRDefault="008165DC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Emerging Language and Socio-Emotional Delays Associated with Early and Excessive Screen Exposure: Rethinking the Role of Child Development </w:t>
            </w:r>
            <w:proofErr w:type="spellStart"/>
            <w:r w:rsidRPr="002831E6">
              <w:rPr>
                <w:rFonts w:ascii="Arial" w:hAnsi="Arial" w:cs="Arial"/>
                <w:b/>
                <w:sz w:val="20"/>
                <w:szCs w:val="20"/>
                <w:lang w:val="en-GB"/>
              </w:rPr>
              <w:t>Centers</w:t>
            </w:r>
            <w:proofErr w:type="spellEnd"/>
            <w:r w:rsidRPr="002831E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(CDCs) in Early Childhood Care and Education</w:t>
            </w:r>
          </w:p>
        </w:tc>
      </w:tr>
      <w:tr w:rsidR="00204042" w:rsidRPr="002831E6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2831E6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831E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2831E6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2831E6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2831E6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2831E6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831E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2831E6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2831E6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2831E6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2831E6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2831E6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2831E6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831E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831E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2831E6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2831E6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2831E6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831E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2831E6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4CF5FF89" w:rsidR="00204042" w:rsidRPr="002831E6" w:rsidRDefault="0068776A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important from a practical point of view on CDC as important role player in increasing emotional learning</w:t>
            </w:r>
            <w:r w:rsidR="00B55D68" w:rsidRPr="002831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6643927" w14:textId="77777777" w:rsidR="00204042" w:rsidRPr="002831E6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2831E6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2831E6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831E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2831E6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2831E6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2831E6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2831E6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2831E6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31E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831E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2831E6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2831E6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2831E6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2831E6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26B8AAB" w:rsidR="00204042" w:rsidRPr="002831E6" w:rsidRDefault="00170E63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5C53E7C3" w:rsidR="00204042" w:rsidRPr="002831E6" w:rsidRDefault="00B10B9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A27469" w:rsidRPr="002831E6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A27469" w:rsidRPr="002831E6" w:rsidRDefault="00A27469" w:rsidP="00A2746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A27469" w:rsidRPr="002831E6" w:rsidRDefault="00A27469" w:rsidP="00A274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A27469" w:rsidRPr="002831E6" w:rsidRDefault="00A27469" w:rsidP="00A274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5AD1935" w:rsidR="00A27469" w:rsidRPr="002831E6" w:rsidRDefault="00A27469" w:rsidP="00A274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 </w:t>
            </w:r>
          </w:p>
        </w:tc>
        <w:tc>
          <w:tcPr>
            <w:tcW w:w="1667" w:type="pct"/>
          </w:tcPr>
          <w:p w14:paraId="7FC68848" w14:textId="7E1F9580" w:rsidR="00A27469" w:rsidRPr="002831E6" w:rsidRDefault="00A27469" w:rsidP="00A2746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A27469" w:rsidRPr="002831E6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A27469" w:rsidRPr="002831E6" w:rsidRDefault="00A27469" w:rsidP="00A2746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831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A27469" w:rsidRPr="002831E6" w:rsidRDefault="00A27469" w:rsidP="00A274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A27469" w:rsidRPr="002831E6" w:rsidRDefault="00A27469" w:rsidP="00A2746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4BA2DB77" w:rsidR="00A27469" w:rsidRPr="002831E6" w:rsidRDefault="00A27469" w:rsidP="00A274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1CB74B22" w:rsidR="00A27469" w:rsidRPr="002831E6" w:rsidRDefault="00A27469" w:rsidP="00A2746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A27469" w:rsidRPr="002831E6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A27469" w:rsidRPr="002831E6" w:rsidRDefault="00A27469" w:rsidP="00A2746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831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A27469" w:rsidRPr="002831E6" w:rsidRDefault="00A27469" w:rsidP="00A274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A27469" w:rsidRPr="002831E6" w:rsidRDefault="00A27469" w:rsidP="00A2746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473702A" w:rsidR="00A27469" w:rsidRPr="002831E6" w:rsidRDefault="00A27469" w:rsidP="00A274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 </w:t>
            </w:r>
          </w:p>
        </w:tc>
        <w:tc>
          <w:tcPr>
            <w:tcW w:w="1667" w:type="pct"/>
          </w:tcPr>
          <w:p w14:paraId="0A5EAFF5" w14:textId="3ECA261A" w:rsidR="00A27469" w:rsidRPr="002831E6" w:rsidRDefault="00A27469" w:rsidP="00A2746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A27469" w:rsidRPr="002831E6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A27469" w:rsidRPr="002831E6" w:rsidRDefault="00A27469" w:rsidP="00A2746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831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A27469" w:rsidRPr="002831E6" w:rsidRDefault="00A27469" w:rsidP="00A274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A27469" w:rsidRPr="002831E6" w:rsidRDefault="00A27469" w:rsidP="00A2746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1F768C0" w:rsidR="00A27469" w:rsidRPr="002831E6" w:rsidRDefault="00A27469" w:rsidP="00A274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 </w:t>
            </w:r>
          </w:p>
        </w:tc>
        <w:tc>
          <w:tcPr>
            <w:tcW w:w="1667" w:type="pct"/>
          </w:tcPr>
          <w:p w14:paraId="56AACFE7" w14:textId="6C24899C" w:rsidR="00A27469" w:rsidRPr="002831E6" w:rsidRDefault="00A27469" w:rsidP="00A2746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EA6E35" w:rsidRPr="002831E6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2831E6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831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2831E6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2831E6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5B3022F3" w:rsidR="00204042" w:rsidRPr="002831E6" w:rsidRDefault="00FE6459" w:rsidP="000213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 </w:t>
            </w:r>
          </w:p>
        </w:tc>
        <w:tc>
          <w:tcPr>
            <w:tcW w:w="1667" w:type="pct"/>
          </w:tcPr>
          <w:p w14:paraId="734BAD15" w14:textId="358CD758" w:rsidR="00204042" w:rsidRPr="002831E6" w:rsidRDefault="009C4C7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More recent literature has been added in the revised version of the manuscript</w:t>
            </w:r>
          </w:p>
        </w:tc>
      </w:tr>
      <w:tr w:rsidR="00EA6E35" w:rsidRPr="002831E6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2831E6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831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2831E6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2831E6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5561CB57" w:rsidR="00204042" w:rsidRPr="002831E6" w:rsidRDefault="00FE6459" w:rsidP="000213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 </w:t>
            </w:r>
          </w:p>
        </w:tc>
        <w:tc>
          <w:tcPr>
            <w:tcW w:w="1667" w:type="pct"/>
          </w:tcPr>
          <w:p w14:paraId="5B378D21" w14:textId="61245FB9" w:rsidR="00204042" w:rsidRPr="002831E6" w:rsidRDefault="009C4C7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Methodology has been strengthened </w:t>
            </w:r>
          </w:p>
        </w:tc>
      </w:tr>
      <w:tr w:rsidR="00A27469" w:rsidRPr="002831E6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A27469" w:rsidRPr="002831E6" w:rsidRDefault="00A27469" w:rsidP="00A2746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831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A27469" w:rsidRPr="002831E6" w:rsidRDefault="00A27469" w:rsidP="00A274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A27469" w:rsidRPr="002831E6" w:rsidRDefault="00A27469" w:rsidP="00A2746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068FCAC0" w:rsidR="00A27469" w:rsidRPr="002831E6" w:rsidRDefault="00A27469" w:rsidP="00A274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5E6B19F9" w:rsidR="00A27469" w:rsidRPr="002831E6" w:rsidRDefault="00A27469" w:rsidP="00A2746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A27469" w:rsidRPr="002831E6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A27469" w:rsidRPr="002831E6" w:rsidRDefault="00A27469" w:rsidP="00A274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A27469" w:rsidRPr="002831E6" w:rsidRDefault="00A27469" w:rsidP="00A274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A27469" w:rsidRPr="002831E6" w:rsidRDefault="00A27469" w:rsidP="00A2746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5FD0402" w:rsidR="00A27469" w:rsidRPr="002831E6" w:rsidRDefault="00A27469" w:rsidP="00A2746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4DD04B0F" w:rsidR="00A27469" w:rsidRPr="002831E6" w:rsidRDefault="00A27469" w:rsidP="00A2746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EA6E35" w:rsidRPr="002831E6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2831E6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2831E6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Pr="002831E6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Pr="002831E6" w:rsidRDefault="00AA476E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2831E6" w:rsidRDefault="001061B4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83E3827" w:rsidR="00204042" w:rsidRPr="002831E6" w:rsidRDefault="000213F3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731B36A" w14:textId="38EF1E09" w:rsidR="00204042" w:rsidRPr="002831E6" w:rsidRDefault="009C4C7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Figures are now added</w:t>
            </w:r>
          </w:p>
        </w:tc>
      </w:tr>
      <w:tr w:rsidR="00EA6E35" w:rsidRPr="002831E6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2831E6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2831E6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2831E6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2539106D" w:rsidR="00204042" w:rsidRPr="002831E6" w:rsidRDefault="000213F3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4ADC63FA" w:rsidR="00204042" w:rsidRPr="002831E6" w:rsidRDefault="00A2746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EA6E35" w:rsidRPr="002831E6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2831E6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204042" w:rsidRPr="002831E6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2831E6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402CE76B" w:rsidR="00204042" w:rsidRPr="002831E6" w:rsidRDefault="000213F3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CC8AAA5" w14:textId="0B65C599" w:rsidR="00204042" w:rsidRPr="002831E6" w:rsidRDefault="0064194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study is qualitative, the conclusion has been rewritten to address concern.</w:t>
            </w:r>
          </w:p>
        </w:tc>
      </w:tr>
      <w:tr w:rsidR="00EA6E35" w:rsidRPr="002831E6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2831E6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2831E6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2831E6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15B6C83E" w:rsidR="00204042" w:rsidRPr="002831E6" w:rsidRDefault="000213F3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03F44C62" w:rsidR="00204042" w:rsidRPr="002831E6" w:rsidRDefault="00A2746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EA6E35" w:rsidRPr="002831E6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2831E6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2831E6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2831E6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2831E6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02CBA3B" w:rsidR="00204042" w:rsidRPr="002831E6" w:rsidRDefault="000213F3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4E2307EB" w:rsidR="00204042" w:rsidRPr="002831E6" w:rsidRDefault="00A2746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EA6E35" w:rsidRPr="002831E6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2831E6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2831E6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2831E6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2831E6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6EF13CC0" w:rsidR="00204042" w:rsidRPr="002831E6" w:rsidRDefault="000213F3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77777777" w:rsidR="00204042" w:rsidRPr="002831E6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531F6FC" w14:textId="77777777" w:rsidR="00AA476E" w:rsidRPr="002831E6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2831E6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831E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2831E6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2831E6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2831E6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2831E6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2831E6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2831E6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831E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831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2831E6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2831E6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2831E6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2831E6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2831E6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2831E6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FE85DB3" w:rsidR="00204042" w:rsidRPr="002831E6" w:rsidRDefault="000213F3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4 The title is clear and appropriate</w:t>
            </w:r>
          </w:p>
        </w:tc>
        <w:tc>
          <w:tcPr>
            <w:tcW w:w="1667" w:type="pct"/>
          </w:tcPr>
          <w:p w14:paraId="716ABA7E" w14:textId="30F3A4AE" w:rsidR="00204042" w:rsidRPr="002831E6" w:rsidRDefault="00A2746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EA6E35" w:rsidRPr="002831E6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2831E6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2831E6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2831E6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2831E6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23C66023" w:rsidR="00204042" w:rsidRPr="002831E6" w:rsidRDefault="000213F3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abstract is comprehensive and in congruence with the article</w:t>
            </w:r>
          </w:p>
        </w:tc>
        <w:tc>
          <w:tcPr>
            <w:tcW w:w="1667" w:type="pct"/>
          </w:tcPr>
          <w:p w14:paraId="55FC2422" w14:textId="77777777" w:rsidR="00204042" w:rsidRPr="002831E6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2831E6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2831E6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831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2831E6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2831E6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318BD033" w:rsidR="00204042" w:rsidRPr="002831E6" w:rsidRDefault="000213F3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its scientifically correct however Results should not be very generalized for the study has been done in CDC </w:t>
            </w:r>
            <w:proofErr w:type="spellStart"/>
            <w:r w:rsidRPr="002831E6">
              <w:rPr>
                <w:rFonts w:ascii="Arial" w:hAnsi="Arial" w:cs="Arial"/>
                <w:bCs/>
                <w:sz w:val="20"/>
                <w:szCs w:val="20"/>
                <w:lang w:val="en-GB"/>
              </w:rPr>
              <w:t>Kazhakoottam</w:t>
            </w:r>
            <w:proofErr w:type="spellEnd"/>
            <w:r w:rsidRPr="002831E6">
              <w:rPr>
                <w:rFonts w:ascii="Arial" w:hAnsi="Arial" w:cs="Arial"/>
                <w:bCs/>
                <w:sz w:val="20"/>
                <w:szCs w:val="20"/>
                <w:lang w:val="en-GB"/>
              </w:rPr>
              <w:t>. ( since There is existence of government  CDC like one in Medical college nearby does not permit so)</w:t>
            </w:r>
          </w:p>
        </w:tc>
        <w:tc>
          <w:tcPr>
            <w:tcW w:w="1667" w:type="pct"/>
          </w:tcPr>
          <w:p w14:paraId="51AC5B4C" w14:textId="35518A0B" w:rsidR="00204042" w:rsidRPr="002831E6" w:rsidRDefault="009C4C7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Results are not generalised, the manuscript suggests an exploratory study, with limitations highlighted. </w:t>
            </w:r>
          </w:p>
        </w:tc>
      </w:tr>
      <w:tr w:rsidR="00EA6E35" w:rsidRPr="002831E6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2831E6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2831E6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2831E6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2831E6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2831E6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47C2C9EC" w:rsidR="00204042" w:rsidRPr="002831E6" w:rsidRDefault="000213F3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literature review need to be updated for the past two years review till 2024 is only included cite more recent studies  </w:t>
            </w:r>
          </w:p>
        </w:tc>
        <w:tc>
          <w:tcPr>
            <w:tcW w:w="1667" w:type="pct"/>
          </w:tcPr>
          <w:p w14:paraId="467EE6CF" w14:textId="47050E3F" w:rsidR="00204042" w:rsidRPr="002831E6" w:rsidRDefault="009C4C7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Literature has been updated to have more recent works quoted</w:t>
            </w:r>
          </w:p>
        </w:tc>
      </w:tr>
      <w:tr w:rsidR="00EA6E35" w:rsidRPr="002831E6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2831E6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2831E6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2831E6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2831E6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2831E6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  <w:tc>
          <w:tcPr>
            <w:tcW w:w="1667" w:type="pct"/>
          </w:tcPr>
          <w:p w14:paraId="54F0B5A8" w14:textId="5C39D560" w:rsidR="00204042" w:rsidRPr="002831E6" w:rsidRDefault="000213F3" w:rsidP="000213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831E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Ethical issues have been addressed but it would be advisable to avoid stating nonexistence of ethics committee in university for it actually exist under research division</w:t>
            </w:r>
          </w:p>
        </w:tc>
        <w:tc>
          <w:tcPr>
            <w:tcW w:w="1667" w:type="pct"/>
          </w:tcPr>
          <w:p w14:paraId="43A72EAC" w14:textId="77777777" w:rsidR="009C4C7F" w:rsidRPr="002831E6" w:rsidRDefault="009C4C7F" w:rsidP="009C4C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</w:pPr>
            <w:r w:rsidRPr="002831E6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IN"/>
              </w:rPr>
              <w:t xml:space="preserve">“As the University of Kerala does not have a formal Institutional Review Board (IRB) or ethics committee for independent student-led projects” </w:t>
            </w:r>
            <w:r w:rsidRPr="002831E6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 xml:space="preserve">has been rephrased for better clarity. I would like to clarify that the manuscript does not claim the non-existence of an ethics committee at the university. Rather, it specifies that there is no formal Institutional Review Board (IRB) or ethics committee mechanism available for </w:t>
            </w:r>
            <w:r w:rsidRPr="002831E6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IN"/>
              </w:rPr>
              <w:t>independent student-led projects</w:t>
            </w:r>
            <w:r w:rsidRPr="002831E6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 xml:space="preserve"> that are not conducted under formally approved course-based or institutional research frameworks.</w:t>
            </w:r>
          </w:p>
          <w:p w14:paraId="7FB64B9B" w14:textId="77777777" w:rsidR="009C4C7F" w:rsidRPr="002831E6" w:rsidRDefault="009C4C7F" w:rsidP="009C4C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</w:pPr>
            <w:r w:rsidRPr="002831E6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The present study falls under this category of independent student-led work, and therefore, it was not eligible for institutional ethical review or approval under the university’s current policies. To avoid any potential misunderstanding, I will revise the wording in the manuscript to make this distinction more explicit and precise.</w:t>
            </w:r>
          </w:p>
          <w:p w14:paraId="0F7F7252" w14:textId="77777777" w:rsidR="009C4C7F" w:rsidRPr="002831E6" w:rsidRDefault="009C4C7F" w:rsidP="009C4C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</w:pPr>
            <w:r w:rsidRPr="002831E6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Additionally, I can include a supporting reference (</w:t>
            </w:r>
            <w:proofErr w:type="spellStart"/>
            <w:r w:rsidRPr="002831E6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Sankarr</w:t>
            </w:r>
            <w:proofErr w:type="spellEnd"/>
            <w:r w:rsidRPr="002831E6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, 2026) that discusses a similar context, where institutional ethics approval was not applicable to independent student-led research projects.</w:t>
            </w:r>
          </w:p>
          <w:p w14:paraId="3175E146" w14:textId="73579140" w:rsidR="00204042" w:rsidRPr="002831E6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2831E6" w:rsidRDefault="0020404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204042" w:rsidRPr="002831E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1A79E" w14:textId="77777777" w:rsidR="00A27E93" w:rsidRDefault="00A27E93">
      <w:r>
        <w:separator/>
      </w:r>
    </w:p>
  </w:endnote>
  <w:endnote w:type="continuationSeparator" w:id="0">
    <w:p w14:paraId="5F8BE4D4" w14:textId="77777777" w:rsidR="00A27E93" w:rsidRDefault="00A27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79C5D1EA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C56A0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C56A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14AD3" w14:textId="77777777" w:rsidR="00A27E93" w:rsidRDefault="00A27E93">
      <w:r>
        <w:separator/>
      </w:r>
    </w:p>
  </w:footnote>
  <w:footnote w:type="continuationSeparator" w:id="0">
    <w:p w14:paraId="4DFD137C" w14:textId="77777777" w:rsidR="00A27E93" w:rsidRDefault="00A27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213F3"/>
    <w:rsid w:val="000405C9"/>
    <w:rsid w:val="00042EB8"/>
    <w:rsid w:val="00060236"/>
    <w:rsid w:val="00070A41"/>
    <w:rsid w:val="000A0A98"/>
    <w:rsid w:val="001061B4"/>
    <w:rsid w:val="00170E63"/>
    <w:rsid w:val="001F68CD"/>
    <w:rsid w:val="00204042"/>
    <w:rsid w:val="00206283"/>
    <w:rsid w:val="00261933"/>
    <w:rsid w:val="002831E6"/>
    <w:rsid w:val="002B097F"/>
    <w:rsid w:val="002C66D6"/>
    <w:rsid w:val="00331AC7"/>
    <w:rsid w:val="005C5F4D"/>
    <w:rsid w:val="005C677A"/>
    <w:rsid w:val="00641948"/>
    <w:rsid w:val="006534F5"/>
    <w:rsid w:val="0068776A"/>
    <w:rsid w:val="00797A71"/>
    <w:rsid w:val="007A699C"/>
    <w:rsid w:val="008165DC"/>
    <w:rsid w:val="00877E6F"/>
    <w:rsid w:val="008D2987"/>
    <w:rsid w:val="00922109"/>
    <w:rsid w:val="00943670"/>
    <w:rsid w:val="009A3A95"/>
    <w:rsid w:val="009C4C7F"/>
    <w:rsid w:val="009C56A0"/>
    <w:rsid w:val="009D5A27"/>
    <w:rsid w:val="00A10127"/>
    <w:rsid w:val="00A27469"/>
    <w:rsid w:val="00A27E93"/>
    <w:rsid w:val="00A27FD7"/>
    <w:rsid w:val="00A7113E"/>
    <w:rsid w:val="00A904B5"/>
    <w:rsid w:val="00AA476E"/>
    <w:rsid w:val="00AF3F59"/>
    <w:rsid w:val="00B10B95"/>
    <w:rsid w:val="00B41985"/>
    <w:rsid w:val="00B55D68"/>
    <w:rsid w:val="00B60190"/>
    <w:rsid w:val="00BF151D"/>
    <w:rsid w:val="00C255C0"/>
    <w:rsid w:val="00C41A5F"/>
    <w:rsid w:val="00C9691E"/>
    <w:rsid w:val="00CE1E22"/>
    <w:rsid w:val="00D51B4B"/>
    <w:rsid w:val="00D81AB9"/>
    <w:rsid w:val="00DE63AD"/>
    <w:rsid w:val="00DF4831"/>
    <w:rsid w:val="00E13F66"/>
    <w:rsid w:val="00E24527"/>
    <w:rsid w:val="00E46CBC"/>
    <w:rsid w:val="00EA6E35"/>
    <w:rsid w:val="00ED6EF1"/>
    <w:rsid w:val="00EE3E18"/>
    <w:rsid w:val="00FE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docId w15:val="{233750D8-FA4E-4F11-83E4-99D37DCBF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9D5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950</Words>
  <Characters>5417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62</cp:revision>
  <dcterms:created xsi:type="dcterms:W3CDTF">2026-03-24T06:15:00Z</dcterms:created>
  <dcterms:modified xsi:type="dcterms:W3CDTF">2026-05-01T06:02:00Z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