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6527E275" w:rsidR="00204042" w:rsidRPr="00EA6E35" w:rsidRDefault="00152945" w:rsidP="00AF3F59">
            <w:pPr>
              <w:rPr>
                <w:b/>
                <w:bCs/>
                <w:color w:val="0000FF"/>
                <w:sz w:val="20"/>
                <w:szCs w:val="20"/>
                <w:lang w:val="en-GB"/>
              </w:rPr>
            </w:pPr>
            <w:hyperlink r:id="rId7" w:history="1">
              <w:r w:rsidR="00797A71" w:rsidRPr="00797A71">
                <w:rPr>
                  <w:rFonts w:ascii="Arial" w:hAnsi="Arial" w:cs="Arial"/>
                  <w:bCs/>
                  <w:noProof/>
                  <w:color w:val="0000FF"/>
                  <w:sz w:val="20"/>
                  <w:szCs w:val="20"/>
                </w:rPr>
                <w:t xml:space="preserve">Asian Journal of Education and Social Studies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4CC7058D" w:rsidR="00204042" w:rsidRPr="00EA6E35" w:rsidRDefault="00827AFB" w:rsidP="00EA6E35">
            <w:pPr>
              <w:pStyle w:val="NormalWeb"/>
              <w:spacing w:before="0" w:beforeAutospacing="0" w:after="0" w:afterAutospacing="0"/>
              <w:rPr>
                <w:rFonts w:ascii="Times New Roman" w:hAnsi="Times New Roman" w:cs="Times New Roman"/>
                <w:b/>
                <w:bCs/>
                <w:sz w:val="20"/>
                <w:szCs w:val="20"/>
                <w:lang w:val="en-GB"/>
              </w:rPr>
            </w:pPr>
            <w:r w:rsidRPr="00827AFB">
              <w:rPr>
                <w:rFonts w:ascii="Times New Roman" w:hAnsi="Times New Roman" w:cs="Times New Roman"/>
                <w:b/>
                <w:bCs/>
                <w:sz w:val="20"/>
                <w:szCs w:val="20"/>
                <w:lang w:val="en-GB"/>
              </w:rPr>
              <w:t>Ms_AJESS_157852</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573F6BA5" w:rsidR="00204042" w:rsidRPr="00EA6E35" w:rsidRDefault="00827AFB" w:rsidP="00EA6E35">
            <w:pPr>
              <w:pStyle w:val="NormalWeb"/>
              <w:spacing w:before="0" w:beforeAutospacing="0" w:after="0" w:afterAutospacing="0"/>
              <w:rPr>
                <w:rFonts w:ascii="Times New Roman" w:hAnsi="Times New Roman" w:cs="Times New Roman"/>
                <w:b/>
                <w:sz w:val="20"/>
                <w:szCs w:val="20"/>
                <w:lang w:val="en-GB"/>
              </w:rPr>
            </w:pPr>
            <w:r w:rsidRPr="00827AFB">
              <w:rPr>
                <w:rFonts w:ascii="Times New Roman" w:hAnsi="Times New Roman" w:cs="Times New Roman"/>
                <w:b/>
                <w:sz w:val="20"/>
                <w:szCs w:val="20"/>
                <w:lang w:val="en-GB"/>
              </w:rPr>
              <w:t>Effectiveness of online learning strategies as perceived by teachers and students of Senior Secondary Schools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57D44750" w:rsidR="00204042" w:rsidRPr="00CA0FB1" w:rsidRDefault="00CA0FB1" w:rsidP="00AF3F59">
            <w:pPr>
              <w:contextualSpacing/>
              <w:rPr>
                <w:sz w:val="16"/>
                <w:szCs w:val="16"/>
              </w:rPr>
            </w:pPr>
            <w:r w:rsidRPr="00CA0FB1">
              <w:rPr>
                <w:sz w:val="16"/>
                <w:szCs w:val="16"/>
              </w:rPr>
              <w:t>This study addresses a crucial topic in modern education: the effectiveness of e-learning strategies in upper secondary education. It contributes to the growing body of literature on digital education by comparing the perceptions of both teachers and students in public and private institutions. Furthermore, it provides empirical evidence relevant to recent educational reforms, such as the integration of technology into teaching. The findings offer practical applications for policymakers, educators, and institutions seeking to improve e-learning environments.</w:t>
            </w:r>
          </w:p>
        </w:tc>
        <w:tc>
          <w:tcPr>
            <w:tcW w:w="1667" w:type="pct"/>
          </w:tcPr>
          <w:p w14:paraId="46643927" w14:textId="76C0826D" w:rsidR="00204042" w:rsidRPr="00EA6E35" w:rsidRDefault="00E97A5E" w:rsidP="00EA6E35">
            <w:pPr>
              <w:keepNext/>
              <w:outlineLvl w:val="1"/>
              <w:rPr>
                <w:rFonts w:eastAsia="MS Mincho"/>
                <w:bCs/>
                <w:sz w:val="20"/>
                <w:szCs w:val="20"/>
                <w:lang w:val="en-GB"/>
              </w:rPr>
            </w:pPr>
            <w:r w:rsidRPr="00E97A5E">
              <w:rPr>
                <w:sz w:val="16"/>
                <w:szCs w:val="16"/>
              </w:rPr>
              <w:t>Thank you for the reviewer’s positive and insightful comments. We are pleased that the study’s focus on the effectiveness of e-learning at the senior secondary level is considered timely and relevant. We appreciate the recognition of our comparative approach involving teachers and students across public and private institutions. The acknowledgement of its contribution to digital education literature and relevance to reforms such as the National Education Policy 2020 is encouraging. We are grateful that the practical implications for policymakers, educators, and institutions are well noted.</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358AABB9" w:rsidR="00204042" w:rsidRPr="00EA6E35" w:rsidRDefault="00CA0FB1" w:rsidP="00EA6E35">
            <w:pPr>
              <w:ind w:left="360"/>
              <w:rPr>
                <w:b/>
                <w:bCs/>
                <w:sz w:val="20"/>
                <w:szCs w:val="20"/>
                <w:lang w:val="en-GB"/>
              </w:rPr>
            </w:pPr>
            <w:r>
              <w:rPr>
                <w:b/>
                <w:bCs/>
                <w:sz w:val="20"/>
                <w:szCs w:val="20"/>
                <w:lang w:val="en-GB"/>
              </w:rPr>
              <w:t>5</w:t>
            </w:r>
          </w:p>
        </w:tc>
        <w:tc>
          <w:tcPr>
            <w:tcW w:w="1667" w:type="pct"/>
          </w:tcPr>
          <w:p w14:paraId="0C69DD75" w14:textId="77777777"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23EAACA7" w:rsidR="00204042" w:rsidRPr="00EA6E35" w:rsidRDefault="00CA0FB1" w:rsidP="00EA6E35">
            <w:pPr>
              <w:ind w:left="360"/>
              <w:rPr>
                <w:b/>
                <w:bCs/>
                <w:sz w:val="20"/>
                <w:szCs w:val="20"/>
                <w:lang w:val="en-GB"/>
              </w:rPr>
            </w:pPr>
            <w:r>
              <w:rPr>
                <w:b/>
                <w:bCs/>
                <w:sz w:val="20"/>
                <w:szCs w:val="20"/>
                <w:lang w:val="en-GB"/>
              </w:rPr>
              <w:t>5</w:t>
            </w:r>
          </w:p>
        </w:tc>
        <w:tc>
          <w:tcPr>
            <w:tcW w:w="1667" w:type="pct"/>
          </w:tcPr>
          <w:p w14:paraId="7FC68848" w14:textId="77777777"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7CEE5157" w:rsidR="00204042" w:rsidRPr="00EA6E35" w:rsidRDefault="00CA0FB1" w:rsidP="00EA6E35">
            <w:pPr>
              <w:ind w:left="360"/>
              <w:rPr>
                <w:b/>
                <w:bCs/>
                <w:sz w:val="20"/>
                <w:szCs w:val="20"/>
                <w:lang w:val="en-GB"/>
              </w:rPr>
            </w:pPr>
            <w:r>
              <w:rPr>
                <w:b/>
                <w:bCs/>
                <w:sz w:val="20"/>
                <w:szCs w:val="20"/>
                <w:lang w:val="en-GB"/>
              </w:rPr>
              <w:t>4</w:t>
            </w:r>
          </w:p>
        </w:tc>
        <w:tc>
          <w:tcPr>
            <w:tcW w:w="1667" w:type="pct"/>
          </w:tcPr>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5DB36C2B" w:rsidR="00204042" w:rsidRPr="00EA6E35" w:rsidRDefault="00CA0FB1" w:rsidP="00EA6E35">
            <w:pPr>
              <w:ind w:left="360"/>
              <w:rPr>
                <w:b/>
                <w:bCs/>
                <w:sz w:val="20"/>
                <w:szCs w:val="20"/>
                <w:lang w:val="en-GB"/>
              </w:rPr>
            </w:pPr>
            <w:r>
              <w:rPr>
                <w:b/>
                <w:bCs/>
                <w:sz w:val="20"/>
                <w:szCs w:val="20"/>
                <w:lang w:val="en-GB"/>
              </w:rPr>
              <w:t>5</w:t>
            </w:r>
          </w:p>
        </w:tc>
        <w:tc>
          <w:tcPr>
            <w:tcW w:w="1667" w:type="pct"/>
          </w:tcPr>
          <w:p w14:paraId="0A5EAFF5" w14:textId="77777777" w:rsidR="00204042" w:rsidRPr="00EA6E35" w:rsidRDefault="00204042" w:rsidP="00EA6E35">
            <w:pPr>
              <w:keepNext/>
              <w:outlineLvl w:val="1"/>
              <w:rPr>
                <w:rFonts w:eastAsia="MS Mincho"/>
                <w:bCs/>
                <w:sz w:val="20"/>
                <w:szCs w:val="20"/>
                <w:lang w:val="en-GB"/>
              </w:rPr>
            </w:pP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4749874F" w:rsidR="00204042" w:rsidRPr="00EA6E35" w:rsidRDefault="00CA0FB1" w:rsidP="00EA6E35">
            <w:pPr>
              <w:ind w:left="360"/>
              <w:rPr>
                <w:b/>
                <w:bCs/>
                <w:sz w:val="20"/>
                <w:szCs w:val="20"/>
                <w:lang w:val="en-GB"/>
              </w:rPr>
            </w:pPr>
            <w:r>
              <w:rPr>
                <w:b/>
                <w:bCs/>
                <w:sz w:val="20"/>
                <w:szCs w:val="20"/>
                <w:lang w:val="en-GB"/>
              </w:rPr>
              <w:t>5</w:t>
            </w:r>
          </w:p>
        </w:tc>
        <w:tc>
          <w:tcPr>
            <w:tcW w:w="1667" w:type="pct"/>
          </w:tcPr>
          <w:p w14:paraId="56AACFE7" w14:textId="77777777"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6AD8CBCC" w:rsidR="00204042" w:rsidRPr="00EA6E35" w:rsidRDefault="00CA0FB1" w:rsidP="00EA6E35">
            <w:pPr>
              <w:ind w:left="360"/>
              <w:rPr>
                <w:b/>
                <w:bCs/>
                <w:sz w:val="20"/>
                <w:szCs w:val="20"/>
                <w:lang w:val="en-GB"/>
              </w:rPr>
            </w:pPr>
            <w:r>
              <w:rPr>
                <w:b/>
                <w:bCs/>
                <w:sz w:val="20"/>
                <w:szCs w:val="20"/>
                <w:lang w:val="en-GB"/>
              </w:rPr>
              <w:t>4</w:t>
            </w:r>
          </w:p>
        </w:tc>
        <w:tc>
          <w:tcPr>
            <w:tcW w:w="1667" w:type="pct"/>
          </w:tcPr>
          <w:p w14:paraId="734BAD15" w14:textId="77777777"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1A0F32BE" w:rsidR="00204042" w:rsidRPr="00EA6E35" w:rsidRDefault="00CA0FB1" w:rsidP="00EA6E35">
            <w:pPr>
              <w:ind w:left="360"/>
              <w:rPr>
                <w:b/>
                <w:bCs/>
                <w:sz w:val="20"/>
                <w:szCs w:val="20"/>
                <w:lang w:val="en-GB"/>
              </w:rPr>
            </w:pPr>
            <w:r>
              <w:rPr>
                <w:b/>
                <w:bCs/>
                <w:sz w:val="20"/>
                <w:szCs w:val="20"/>
                <w:lang w:val="en-GB"/>
              </w:rPr>
              <w:t>4</w:t>
            </w:r>
          </w:p>
        </w:tc>
        <w:tc>
          <w:tcPr>
            <w:tcW w:w="1667" w:type="pct"/>
          </w:tcPr>
          <w:p w14:paraId="5B378D21" w14:textId="77777777"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541A7093" w:rsidR="00204042" w:rsidRPr="00EA6E35" w:rsidRDefault="00CA0FB1" w:rsidP="00EA6E35">
            <w:pPr>
              <w:ind w:left="360"/>
              <w:rPr>
                <w:b/>
                <w:bCs/>
                <w:sz w:val="20"/>
                <w:szCs w:val="20"/>
                <w:lang w:val="en-GB"/>
              </w:rPr>
            </w:pPr>
            <w:r>
              <w:rPr>
                <w:b/>
                <w:bCs/>
                <w:sz w:val="20"/>
                <w:szCs w:val="20"/>
                <w:lang w:val="en-GB"/>
              </w:rPr>
              <w:t>4</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155D912B" w:rsidR="00204042" w:rsidRPr="00EA6E35" w:rsidRDefault="00CA0FB1" w:rsidP="00AF3F59">
            <w:pPr>
              <w:contextualSpacing/>
              <w:rPr>
                <w:bCs/>
                <w:sz w:val="20"/>
                <w:szCs w:val="20"/>
                <w:lang w:val="en-GB"/>
              </w:rPr>
            </w:pPr>
            <w:r>
              <w:rPr>
                <w:bCs/>
                <w:sz w:val="20"/>
                <w:szCs w:val="20"/>
                <w:lang w:val="en-GB"/>
              </w:rPr>
              <w:t>5</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4196E953" w:rsidR="00204042" w:rsidRPr="00EA6E35" w:rsidRDefault="00CA0FB1" w:rsidP="00AF3F59">
            <w:pPr>
              <w:contextualSpacing/>
              <w:rPr>
                <w:bCs/>
                <w:sz w:val="20"/>
                <w:szCs w:val="20"/>
                <w:lang w:val="en-GB"/>
              </w:rPr>
            </w:pPr>
            <w:r>
              <w:rPr>
                <w:bCs/>
                <w:sz w:val="20"/>
                <w:szCs w:val="20"/>
                <w:lang w:val="en-GB"/>
              </w:rPr>
              <w:t>4</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5581F2A9" w:rsidR="00204042" w:rsidRPr="00EA6E35" w:rsidRDefault="00CA0FB1" w:rsidP="00AF3F59">
            <w:pPr>
              <w:contextualSpacing/>
              <w:rPr>
                <w:bCs/>
                <w:sz w:val="20"/>
                <w:szCs w:val="20"/>
                <w:lang w:val="en-GB"/>
              </w:rPr>
            </w:pPr>
            <w:r>
              <w:rPr>
                <w:bCs/>
                <w:sz w:val="20"/>
                <w:szCs w:val="20"/>
                <w:lang w:val="en-GB"/>
              </w:rPr>
              <w:t>5</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7547319B" w:rsidR="00204042" w:rsidRPr="00EA6E35" w:rsidRDefault="00CA0FB1" w:rsidP="00AF3F59">
            <w:pPr>
              <w:contextualSpacing/>
              <w:rPr>
                <w:bCs/>
                <w:sz w:val="20"/>
                <w:szCs w:val="20"/>
                <w:lang w:val="en-GB"/>
              </w:rPr>
            </w:pPr>
            <w:r>
              <w:rPr>
                <w:bCs/>
                <w:sz w:val="20"/>
                <w:szCs w:val="20"/>
                <w:lang w:val="en-GB"/>
              </w:rPr>
              <w:t>5</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4746FCF2" w:rsidR="00204042" w:rsidRPr="00EA6E35" w:rsidRDefault="00CA0FB1" w:rsidP="00AF3F59">
            <w:pPr>
              <w:contextualSpacing/>
              <w:rPr>
                <w:bCs/>
                <w:sz w:val="20"/>
                <w:szCs w:val="20"/>
                <w:lang w:val="en-GB"/>
              </w:rPr>
            </w:pPr>
            <w:r>
              <w:rPr>
                <w:bCs/>
                <w:sz w:val="20"/>
                <w:szCs w:val="20"/>
                <w:lang w:val="en-GB"/>
              </w:rPr>
              <w:t>4</w:t>
            </w:r>
          </w:p>
        </w:tc>
        <w:tc>
          <w:tcPr>
            <w:tcW w:w="1667" w:type="pct"/>
          </w:tcPr>
          <w:p w14:paraId="71FF1B95" w14:textId="77777777" w:rsidR="00204042" w:rsidRPr="00EA6E35" w:rsidRDefault="00204042" w:rsidP="00EA6E35">
            <w:pPr>
              <w:keepNext/>
              <w:outlineLvl w:val="1"/>
              <w:rPr>
                <w:rFonts w:eastAsia="MS Mincho"/>
                <w:bCs/>
                <w:sz w:val="20"/>
                <w:szCs w:val="20"/>
                <w:lang w:val="en-GB"/>
              </w:rPr>
            </w:pP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lastRenderedPageBreak/>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0962B0A6" w:rsidR="00204042" w:rsidRPr="00EA6E35" w:rsidRDefault="00CA0FB1" w:rsidP="00AF3F59">
            <w:pPr>
              <w:contextualSpacing/>
              <w:rPr>
                <w:bCs/>
                <w:sz w:val="20"/>
                <w:szCs w:val="20"/>
                <w:lang w:val="en-GB"/>
              </w:rPr>
            </w:pPr>
            <w:r>
              <w:rPr>
                <w:bCs/>
                <w:sz w:val="20"/>
                <w:szCs w:val="20"/>
                <w:lang w:val="en-GB"/>
              </w:rPr>
              <w:t>5</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2A1F96E4" w:rsidR="00204042" w:rsidRPr="00EA6E35" w:rsidRDefault="00CA0FB1" w:rsidP="00AF3F59">
            <w:pPr>
              <w:contextualSpacing/>
              <w:rPr>
                <w:bCs/>
                <w:sz w:val="20"/>
                <w:szCs w:val="20"/>
                <w:rtl/>
                <w:lang w:val="en-GB" w:bidi="ar-IQ"/>
              </w:rPr>
            </w:pPr>
            <w:r>
              <w:rPr>
                <w:bCs/>
                <w:sz w:val="20"/>
                <w:szCs w:val="20"/>
                <w:lang w:val="en-GB"/>
              </w:rPr>
              <w:t>4</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38CDF434" w:rsidR="00204042" w:rsidRPr="00CA0FB1" w:rsidRDefault="00CA0FB1" w:rsidP="00EA6E35">
            <w:pPr>
              <w:ind w:left="360"/>
              <w:rPr>
                <w:sz w:val="20"/>
                <w:szCs w:val="20"/>
              </w:rPr>
            </w:pPr>
            <w:r w:rsidRPr="00CA0FB1">
              <w:rPr>
                <w:sz w:val="20"/>
                <w:szCs w:val="20"/>
              </w:rPr>
              <w:t>Yes – The title is clear and reflects the content of the study.</w:t>
            </w:r>
          </w:p>
        </w:tc>
        <w:tc>
          <w:tcPr>
            <w:tcW w:w="1667" w:type="pct"/>
          </w:tcPr>
          <w:p w14:paraId="716ABA7E" w14:textId="29B58E27" w:rsidR="00204042" w:rsidRPr="00EA6E35" w:rsidRDefault="00E97A5E" w:rsidP="00EA6E35">
            <w:pPr>
              <w:keepNext/>
              <w:outlineLvl w:val="1"/>
              <w:rPr>
                <w:rFonts w:eastAsia="MS Mincho"/>
                <w:bCs/>
                <w:sz w:val="20"/>
                <w:szCs w:val="20"/>
                <w:lang w:val="en-GB"/>
              </w:rPr>
            </w:pPr>
            <w:r>
              <w:rPr>
                <w:rFonts w:eastAsia="MS Mincho"/>
                <w:bCs/>
                <w:sz w:val="20"/>
                <w:szCs w:val="20"/>
                <w:lang w:val="en-GB"/>
              </w:rPr>
              <w:t>Thanks</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27305888" w:rsidR="00204042" w:rsidRPr="00CA0FB1" w:rsidRDefault="00CA0FB1" w:rsidP="00EA6E35">
            <w:pPr>
              <w:ind w:left="360"/>
              <w:rPr>
                <w:sz w:val="20"/>
                <w:szCs w:val="20"/>
                <w:lang w:val="en-GB"/>
              </w:rPr>
            </w:pPr>
            <w:r w:rsidRPr="00CA0FB1">
              <w:rPr>
                <w:sz w:val="20"/>
                <w:szCs w:val="20"/>
                <w:lang w:val="en-GB"/>
              </w:rPr>
              <w:t>Yes – It clearly summarizes the aims, methodology, and main findings.</w:t>
            </w:r>
          </w:p>
        </w:tc>
        <w:tc>
          <w:tcPr>
            <w:tcW w:w="1667" w:type="pct"/>
          </w:tcPr>
          <w:p w14:paraId="55FC2422" w14:textId="780FF6BB" w:rsidR="00204042" w:rsidRPr="00EA6E35" w:rsidRDefault="00E97A5E" w:rsidP="00EA6E35">
            <w:pPr>
              <w:keepNext/>
              <w:outlineLvl w:val="1"/>
              <w:rPr>
                <w:rFonts w:eastAsia="MS Mincho"/>
                <w:bCs/>
                <w:sz w:val="20"/>
                <w:szCs w:val="20"/>
                <w:lang w:val="en-GB"/>
              </w:rPr>
            </w:pPr>
            <w:r>
              <w:rPr>
                <w:rFonts w:eastAsia="MS Mincho"/>
                <w:bCs/>
                <w:sz w:val="20"/>
                <w:szCs w:val="20"/>
                <w:lang w:val="en-GB"/>
              </w:rPr>
              <w:t xml:space="preserve">Thanks </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10E132BF" w:rsidR="00204042" w:rsidRPr="00CA0FB1" w:rsidRDefault="00CA0FB1" w:rsidP="00AF3F59">
            <w:pPr>
              <w:contextualSpacing/>
              <w:rPr>
                <w:sz w:val="20"/>
                <w:szCs w:val="20"/>
                <w:lang w:val="en-GB"/>
              </w:rPr>
            </w:pPr>
            <w:r w:rsidRPr="00CA0FB1">
              <w:rPr>
                <w:sz w:val="20"/>
                <w:szCs w:val="20"/>
                <w:lang w:val="en-GB"/>
              </w:rPr>
              <w:t>Yes – The study follows a sound methodology with appropriate statistical analysis. However, minor improvements in explaining some statistical interpretations would enhance clarity.</w:t>
            </w:r>
          </w:p>
        </w:tc>
        <w:tc>
          <w:tcPr>
            <w:tcW w:w="1667" w:type="pct"/>
          </w:tcPr>
          <w:p w14:paraId="51AC5B4C" w14:textId="03ABC9F5" w:rsidR="00204042" w:rsidRPr="00EA6E35" w:rsidRDefault="00E97A5E" w:rsidP="00EA6E35">
            <w:pPr>
              <w:keepNext/>
              <w:outlineLvl w:val="1"/>
              <w:rPr>
                <w:rFonts w:eastAsia="MS Mincho"/>
                <w:bCs/>
                <w:sz w:val="20"/>
                <w:szCs w:val="20"/>
                <w:lang w:val="en-GB"/>
              </w:rPr>
            </w:pPr>
            <w:r>
              <w:rPr>
                <w:rFonts w:eastAsia="MS Mincho"/>
                <w:bCs/>
                <w:sz w:val="20"/>
                <w:szCs w:val="20"/>
                <w:lang w:val="en-GB"/>
              </w:rPr>
              <w:t xml:space="preserve">Thanks! </w:t>
            </w:r>
            <w:r w:rsidRPr="00E97A5E">
              <w:rPr>
                <w:rFonts w:eastAsia="MS Mincho"/>
                <w:bCs/>
                <w:sz w:val="20"/>
                <w:szCs w:val="20"/>
                <w:lang w:val="en-GB"/>
              </w:rPr>
              <w:t>We are pleased that the study’s methodology and statistical analysis are considered sound. We acknowledge the suggestion to improve the explanation of certain statistical interpretations. Accordingly, we have revised the relevant sections to provide clearer explanations and enhance overall clarity, ensuring that the findings are more accessible and better understood by readers.</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1E384825" w:rsidR="00204042" w:rsidRPr="00CA0FB1" w:rsidRDefault="00CA0FB1" w:rsidP="00AF3F59">
            <w:pPr>
              <w:contextualSpacing/>
              <w:rPr>
                <w:sz w:val="20"/>
                <w:szCs w:val="20"/>
                <w:lang w:val="en-GB"/>
              </w:rPr>
            </w:pPr>
            <w:r w:rsidRPr="00CA0FB1">
              <w:rPr>
                <w:sz w:val="20"/>
                <w:szCs w:val="20"/>
                <w:lang w:val="en-GB"/>
              </w:rPr>
              <w:t>Yes – The references are sufficient and include recent studies (2023–2025).</w:t>
            </w:r>
          </w:p>
        </w:tc>
        <w:tc>
          <w:tcPr>
            <w:tcW w:w="1667" w:type="pct"/>
          </w:tcPr>
          <w:p w14:paraId="467EE6CF" w14:textId="1BADCF6B" w:rsidR="00204042" w:rsidRPr="00EA6E35" w:rsidRDefault="00E97A5E" w:rsidP="00EA6E35">
            <w:pPr>
              <w:keepNext/>
              <w:outlineLvl w:val="1"/>
              <w:rPr>
                <w:rFonts w:eastAsia="MS Mincho"/>
                <w:bCs/>
                <w:sz w:val="20"/>
                <w:szCs w:val="20"/>
                <w:lang w:val="en-GB"/>
              </w:rPr>
            </w:pPr>
            <w:r>
              <w:rPr>
                <w:rFonts w:eastAsia="MS Mincho"/>
                <w:bCs/>
                <w:sz w:val="20"/>
                <w:szCs w:val="20"/>
                <w:lang w:val="en-GB"/>
              </w:rPr>
              <w:t>Thanks!</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284B554A" w:rsidR="00204042" w:rsidRPr="00EA6E35" w:rsidRDefault="00CA0FB1" w:rsidP="00AF3F59">
            <w:pPr>
              <w:contextualSpacing/>
              <w:rPr>
                <w:bCs/>
                <w:sz w:val="20"/>
                <w:szCs w:val="20"/>
                <w:lang w:val="en-GB"/>
              </w:rPr>
            </w:pPr>
            <w:r>
              <w:rPr>
                <w:bCs/>
                <w:sz w:val="20"/>
                <w:szCs w:val="20"/>
                <w:lang w:val="en-GB"/>
              </w:rPr>
              <w:t>NO</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1CBB6FE7" w14:textId="77777777" w:rsidR="001E1586" w:rsidRPr="001E1586" w:rsidRDefault="001E1586" w:rsidP="001E1586">
      <w:pPr>
        <w:keepNext/>
        <w:outlineLvl w:val="1"/>
        <w:rPr>
          <w:rFonts w:eastAsia="MS Mincho"/>
          <w:b/>
          <w:bCs/>
          <w:sz w:val="20"/>
          <w:szCs w:val="20"/>
          <w:highlight w:val="yellow"/>
          <w:lang w:val="en-IN"/>
        </w:rPr>
      </w:pPr>
    </w:p>
    <w:p w14:paraId="5DC0B061" w14:textId="77777777" w:rsidR="001E1586" w:rsidRPr="001E1586" w:rsidRDefault="001E1586" w:rsidP="001E1586">
      <w:pPr>
        <w:keepNext/>
        <w:outlineLvl w:val="1"/>
        <w:rPr>
          <w:rFonts w:eastAsia="MS Mincho"/>
          <w:b/>
          <w:bCs/>
          <w:sz w:val="20"/>
          <w:szCs w:val="20"/>
          <w:highlight w:val="yellow"/>
          <w:u w:val="single"/>
          <w:lang w:val="en-GB"/>
        </w:rPr>
      </w:pPr>
      <w:r w:rsidRPr="001E1586">
        <w:rPr>
          <w:rFonts w:eastAsia="MS Mincho"/>
          <w:b/>
          <w:bCs/>
          <w:sz w:val="20"/>
          <w:szCs w:val="20"/>
          <w:highlight w:val="yellow"/>
          <w:u w:val="single"/>
          <w:lang w:val="en-GB"/>
        </w:rPr>
        <w:t>PART 3</w:t>
      </w:r>
    </w:p>
    <w:p w14:paraId="443B73AC" w14:textId="77777777" w:rsidR="001E1586" w:rsidRPr="001E1586" w:rsidRDefault="001E1586" w:rsidP="001E1586">
      <w:pPr>
        <w:keepNext/>
        <w:outlineLvl w:val="1"/>
        <w:rPr>
          <w:rFonts w:eastAsia="MS Mincho"/>
          <w:b/>
          <w:bCs/>
          <w:sz w:val="20"/>
          <w:szCs w:val="20"/>
          <w:highlight w:val="yellow"/>
          <w:lang w:val="en-GB"/>
        </w:rPr>
      </w:pPr>
    </w:p>
    <w:tbl>
      <w:tblPr>
        <w:tblW w:w="492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621"/>
        <w:gridCol w:w="6327"/>
      </w:tblGrid>
      <w:tr w:rsidR="001E1586" w:rsidRPr="001E1586" w14:paraId="0865C333" w14:textId="77777777" w:rsidTr="009E249E">
        <w:tc>
          <w:tcPr>
            <w:tcW w:w="5000" w:type="pct"/>
            <w:gridSpan w:val="2"/>
            <w:tcBorders>
              <w:top w:val="nil"/>
              <w:left w:val="nil"/>
              <w:right w:val="nil"/>
            </w:tcBorders>
            <w:noWrap/>
            <w:tcMar>
              <w:top w:w="0" w:type="dxa"/>
              <w:left w:w="108" w:type="dxa"/>
              <w:bottom w:w="0" w:type="dxa"/>
              <w:right w:w="108" w:type="dxa"/>
            </w:tcMar>
            <w:vAlign w:val="center"/>
          </w:tcPr>
          <w:p w14:paraId="37D15FAE" w14:textId="77777777" w:rsidR="001E1586" w:rsidRPr="001E1586" w:rsidRDefault="001E1586" w:rsidP="001E1586">
            <w:pPr>
              <w:keepNext/>
              <w:outlineLvl w:val="1"/>
              <w:rPr>
                <w:rFonts w:eastAsia="MS Mincho"/>
                <w:b/>
                <w:bCs/>
                <w:sz w:val="20"/>
                <w:szCs w:val="20"/>
                <w:u w:val="single"/>
                <w:lang w:val="en-GB"/>
              </w:rPr>
            </w:pPr>
            <w:r w:rsidRPr="001E1586">
              <w:rPr>
                <w:rFonts w:eastAsia="MS Mincho"/>
                <w:b/>
                <w:bCs/>
                <w:sz w:val="20"/>
                <w:szCs w:val="20"/>
                <w:u w:val="single"/>
                <w:lang w:val="en-GB"/>
              </w:rPr>
              <w:t>Editorial Comments (This section is reserved for the comments from journal editorial office and editors):</w:t>
            </w:r>
          </w:p>
          <w:p w14:paraId="76507A03" w14:textId="77777777" w:rsidR="001E1586" w:rsidRPr="001E1586" w:rsidRDefault="001E1586" w:rsidP="001E1586">
            <w:pPr>
              <w:keepNext/>
              <w:outlineLvl w:val="1"/>
              <w:rPr>
                <w:rFonts w:eastAsia="MS Mincho"/>
                <w:b/>
                <w:bCs/>
                <w:sz w:val="20"/>
                <w:szCs w:val="20"/>
                <w:u w:val="single"/>
                <w:lang w:val="en-GB"/>
              </w:rPr>
            </w:pPr>
          </w:p>
        </w:tc>
      </w:tr>
      <w:tr w:rsidR="001E1586" w:rsidRPr="001E1586" w14:paraId="350B5247" w14:textId="77777777" w:rsidTr="009E249E">
        <w:tc>
          <w:tcPr>
            <w:tcW w:w="2732" w:type="pct"/>
            <w:noWrap/>
            <w:tcMar>
              <w:top w:w="0" w:type="dxa"/>
              <w:left w:w="108" w:type="dxa"/>
              <w:bottom w:w="0" w:type="dxa"/>
              <w:right w:w="108" w:type="dxa"/>
            </w:tcMar>
            <w:vAlign w:val="center"/>
          </w:tcPr>
          <w:p w14:paraId="42FE239D" w14:textId="77777777" w:rsidR="001E1586" w:rsidRPr="001E1586" w:rsidRDefault="001E1586" w:rsidP="001E1586">
            <w:pPr>
              <w:keepNext/>
              <w:outlineLvl w:val="1"/>
              <w:rPr>
                <w:rFonts w:eastAsia="MS Mincho"/>
                <w:b/>
                <w:bCs/>
                <w:sz w:val="20"/>
                <w:szCs w:val="20"/>
                <w:lang w:val="en-GB"/>
              </w:rPr>
            </w:pPr>
          </w:p>
        </w:tc>
        <w:tc>
          <w:tcPr>
            <w:tcW w:w="2268" w:type="pct"/>
            <w:tcMar>
              <w:top w:w="0" w:type="dxa"/>
              <w:left w:w="108" w:type="dxa"/>
              <w:bottom w:w="0" w:type="dxa"/>
              <w:right w:w="108" w:type="dxa"/>
            </w:tcMar>
            <w:vAlign w:val="center"/>
          </w:tcPr>
          <w:p w14:paraId="2AA91EB2" w14:textId="77777777" w:rsidR="001E1586" w:rsidRPr="001E1586" w:rsidRDefault="001E1586" w:rsidP="001E1586">
            <w:pPr>
              <w:keepNext/>
              <w:outlineLvl w:val="1"/>
              <w:rPr>
                <w:rFonts w:eastAsia="MS Mincho"/>
                <w:b/>
                <w:bCs/>
                <w:sz w:val="20"/>
                <w:szCs w:val="20"/>
                <w:lang w:val="en-GB"/>
              </w:rPr>
            </w:pPr>
            <w:r w:rsidRPr="001E1586">
              <w:rPr>
                <w:rFonts w:eastAsia="MS Mincho"/>
                <w:b/>
                <w:bCs/>
                <w:sz w:val="20"/>
                <w:szCs w:val="20"/>
                <w:lang w:val="en-GB"/>
              </w:rPr>
              <w:t>Author’s Feedback</w:t>
            </w:r>
          </w:p>
        </w:tc>
      </w:tr>
      <w:tr w:rsidR="001E1586" w:rsidRPr="001E1586" w14:paraId="06BFBAC9" w14:textId="77777777" w:rsidTr="009E249E">
        <w:tc>
          <w:tcPr>
            <w:tcW w:w="2732" w:type="pct"/>
            <w:noWrap/>
            <w:tcMar>
              <w:top w:w="0" w:type="dxa"/>
              <w:left w:w="108" w:type="dxa"/>
              <w:bottom w:w="0" w:type="dxa"/>
              <w:right w:w="108" w:type="dxa"/>
            </w:tcMar>
            <w:vAlign w:val="center"/>
          </w:tcPr>
          <w:p w14:paraId="0E604FCD" w14:textId="77777777" w:rsidR="001E1586" w:rsidRPr="001E1586" w:rsidRDefault="001E1586" w:rsidP="001E1586">
            <w:pPr>
              <w:keepNext/>
              <w:outlineLvl w:val="1"/>
              <w:rPr>
                <w:rFonts w:eastAsia="MS Mincho"/>
                <w:b/>
                <w:bCs/>
                <w:sz w:val="20"/>
                <w:szCs w:val="20"/>
                <w:lang w:val="en-GB"/>
              </w:rPr>
            </w:pPr>
          </w:p>
          <w:p w14:paraId="1FE2356E" w14:textId="4880B35F" w:rsidR="001E1586" w:rsidRPr="001E1586" w:rsidRDefault="001E1586" w:rsidP="001E1586">
            <w:pPr>
              <w:keepNext/>
              <w:outlineLvl w:val="1"/>
              <w:rPr>
                <w:rFonts w:eastAsia="MS Mincho"/>
                <w:b/>
                <w:bCs/>
                <w:sz w:val="20"/>
                <w:szCs w:val="20"/>
              </w:rPr>
            </w:pPr>
            <w:r w:rsidRPr="001E1586">
              <w:rPr>
                <w:rFonts w:eastAsia="MS Mincho"/>
                <w:b/>
                <w:bCs/>
                <w:sz w:val="20"/>
                <w:szCs w:val="20"/>
              </w:rPr>
              <w:t>The manuscript is strong in methodology and analysis. However, minor language polishing and slight improvement in discussion depth (especially linking findings more critically with prior studies) are recommended before acceptance.</w:t>
            </w:r>
          </w:p>
          <w:p w14:paraId="44287B27" w14:textId="77777777" w:rsidR="001E1586" w:rsidRPr="001E1586" w:rsidRDefault="001E1586" w:rsidP="001E1586">
            <w:pPr>
              <w:keepNext/>
              <w:outlineLvl w:val="1"/>
              <w:rPr>
                <w:rFonts w:eastAsia="MS Mincho"/>
                <w:b/>
                <w:bCs/>
                <w:sz w:val="20"/>
                <w:szCs w:val="20"/>
                <w:lang w:val="en-GB"/>
              </w:rPr>
            </w:pPr>
          </w:p>
          <w:p w14:paraId="478F0050" w14:textId="77777777" w:rsidR="00D341B3" w:rsidRPr="00D341B3" w:rsidRDefault="00D341B3" w:rsidP="00D341B3">
            <w:pPr>
              <w:keepNext/>
              <w:outlineLvl w:val="1"/>
              <w:rPr>
                <w:rFonts w:eastAsia="MS Mincho"/>
                <w:b/>
                <w:bCs/>
                <w:sz w:val="20"/>
                <w:szCs w:val="20"/>
                <w:lang w:val="en-GB"/>
              </w:rPr>
            </w:pPr>
            <w:r w:rsidRPr="00D341B3">
              <w:rPr>
                <w:rFonts w:eastAsia="MS Mincho"/>
                <w:b/>
                <w:bCs/>
                <w:sz w:val="20"/>
                <w:szCs w:val="20"/>
                <w:lang w:val="en-GB"/>
              </w:rPr>
              <w:t>Improving the wording in some paragraphs (especially redundancy in explanations). Reducing redundancy in interpreting the results in the tables.</w:t>
            </w:r>
          </w:p>
          <w:p w14:paraId="600957DD" w14:textId="540BCCA3" w:rsidR="001E1586" w:rsidRPr="001E1586" w:rsidRDefault="00D341B3" w:rsidP="00D341B3">
            <w:pPr>
              <w:keepNext/>
              <w:outlineLvl w:val="1"/>
              <w:rPr>
                <w:rFonts w:eastAsia="MS Mincho"/>
                <w:b/>
                <w:bCs/>
                <w:sz w:val="20"/>
                <w:szCs w:val="20"/>
                <w:lang w:val="en-GB"/>
              </w:rPr>
            </w:pPr>
            <w:r w:rsidRPr="00D341B3">
              <w:rPr>
                <w:rFonts w:eastAsia="MS Mincho"/>
                <w:b/>
                <w:bCs/>
                <w:sz w:val="20"/>
                <w:szCs w:val="20"/>
                <w:lang w:val="en-GB"/>
              </w:rPr>
              <w:t>Strengthening the critical connection between the results and previous studies. Providing greater clarity regarding the effect size, not just the statistical significance.</w:t>
            </w:r>
          </w:p>
        </w:tc>
        <w:tc>
          <w:tcPr>
            <w:tcW w:w="2268" w:type="pct"/>
            <w:tcMar>
              <w:top w:w="0" w:type="dxa"/>
              <w:left w:w="108" w:type="dxa"/>
              <w:bottom w:w="0" w:type="dxa"/>
              <w:right w:w="108" w:type="dxa"/>
            </w:tcMar>
            <w:vAlign w:val="center"/>
          </w:tcPr>
          <w:p w14:paraId="2705D12F" w14:textId="77777777" w:rsidR="002D664F" w:rsidRPr="002D664F" w:rsidRDefault="002D664F" w:rsidP="002D664F">
            <w:pPr>
              <w:keepNext/>
              <w:outlineLvl w:val="1"/>
              <w:rPr>
                <w:rFonts w:eastAsia="MS Mincho"/>
                <w:sz w:val="20"/>
                <w:szCs w:val="20"/>
                <w:lang w:val="en-GB"/>
              </w:rPr>
            </w:pPr>
            <w:r w:rsidRPr="002D664F">
              <w:rPr>
                <w:rFonts w:eastAsia="MS Mincho"/>
                <w:sz w:val="20"/>
                <w:szCs w:val="20"/>
                <w:lang w:val="en-GB"/>
              </w:rPr>
              <w:t>Thank you for the reviewer’s constructive and insightful comments. We are pleased that the methodology and analysis are considered strong. We have undertaken careful language editing to improve clarity and readability, and have reduced redundancy, particularly in the explanation and interpretation of tabulated results.</w:t>
            </w:r>
          </w:p>
          <w:p w14:paraId="617CAB2D" w14:textId="3FAD5762" w:rsidR="001E1586" w:rsidRPr="001E1586" w:rsidRDefault="002D664F" w:rsidP="002D664F">
            <w:pPr>
              <w:keepNext/>
              <w:outlineLvl w:val="1"/>
              <w:rPr>
                <w:rFonts w:eastAsia="MS Mincho"/>
                <w:b/>
                <w:bCs/>
                <w:sz w:val="20"/>
                <w:szCs w:val="20"/>
                <w:lang w:val="en-GB"/>
              </w:rPr>
            </w:pPr>
            <w:r w:rsidRPr="002D664F">
              <w:rPr>
                <w:rFonts w:eastAsia="MS Mincho"/>
                <w:sz w:val="20"/>
                <w:szCs w:val="20"/>
                <w:lang w:val="en-GB"/>
              </w:rPr>
              <w:t>In response to the suggestion, the discussion section has been strengthened by establishing more critical linkages between the findings and existing literature. Additionally, we have incorporated clearer reporting and interpretation of effect sizes alongside statistical significance to enhance the depth and rigor of the analysis.</w:t>
            </w:r>
          </w:p>
        </w:tc>
      </w:tr>
    </w:tbl>
    <w:p w14:paraId="046D77E8" w14:textId="77777777" w:rsidR="001E1586" w:rsidRPr="001E1586" w:rsidRDefault="001E1586" w:rsidP="001E1586">
      <w:pPr>
        <w:keepNext/>
        <w:outlineLvl w:val="1"/>
        <w:rPr>
          <w:rFonts w:eastAsia="MS Mincho"/>
          <w:b/>
          <w:bCs/>
          <w:sz w:val="20"/>
          <w:szCs w:val="20"/>
          <w:highlight w:val="yellow"/>
          <w:lang w:val="en-IN"/>
        </w:rPr>
      </w:pPr>
    </w:p>
    <w:p w14:paraId="217D56E7" w14:textId="77777777" w:rsidR="00204042" w:rsidRPr="00AF3F59" w:rsidRDefault="00204042">
      <w:pPr>
        <w:keepNext/>
        <w:outlineLvl w:val="1"/>
        <w:rPr>
          <w:rFonts w:eastAsia="MS Mincho"/>
          <w:b/>
          <w:bCs/>
          <w:sz w:val="20"/>
          <w:szCs w:val="20"/>
          <w:highlight w:val="yellow"/>
          <w:lang w:val="en-GB"/>
        </w:rPr>
      </w:pPr>
      <w:bookmarkStart w:id="0" w:name="_GoBack"/>
      <w:bookmarkEnd w:id="0"/>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11BC4" w14:textId="77777777" w:rsidR="00152945" w:rsidRDefault="00152945">
      <w:r>
        <w:separator/>
      </w:r>
    </w:p>
  </w:endnote>
  <w:endnote w:type="continuationSeparator" w:id="0">
    <w:p w14:paraId="3AC3B80B" w14:textId="77777777" w:rsidR="00152945" w:rsidRDefault="00152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30EA0835"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114B6">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114B6">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57BAA" w14:textId="77777777" w:rsidR="00152945" w:rsidRDefault="00152945">
      <w:r>
        <w:separator/>
      </w:r>
    </w:p>
  </w:footnote>
  <w:footnote w:type="continuationSeparator" w:id="0">
    <w:p w14:paraId="3FEC0FB0" w14:textId="77777777" w:rsidR="00152945" w:rsidRDefault="00152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ar-SA"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A57E4"/>
    <w:rsid w:val="001061B4"/>
    <w:rsid w:val="00152945"/>
    <w:rsid w:val="00185C13"/>
    <w:rsid w:val="00186837"/>
    <w:rsid w:val="001E1586"/>
    <w:rsid w:val="00204042"/>
    <w:rsid w:val="00206283"/>
    <w:rsid w:val="00261933"/>
    <w:rsid w:val="002C66D6"/>
    <w:rsid w:val="002D664F"/>
    <w:rsid w:val="003457F1"/>
    <w:rsid w:val="003B72B6"/>
    <w:rsid w:val="004F6D8D"/>
    <w:rsid w:val="005C677A"/>
    <w:rsid w:val="005D5CF3"/>
    <w:rsid w:val="006534F5"/>
    <w:rsid w:val="00797A71"/>
    <w:rsid w:val="007A699C"/>
    <w:rsid w:val="00827AFB"/>
    <w:rsid w:val="008D2987"/>
    <w:rsid w:val="009A3A95"/>
    <w:rsid w:val="009C7786"/>
    <w:rsid w:val="009E249E"/>
    <w:rsid w:val="00A7113E"/>
    <w:rsid w:val="00A96F48"/>
    <w:rsid w:val="00AA476E"/>
    <w:rsid w:val="00AF3F59"/>
    <w:rsid w:val="00C114B6"/>
    <w:rsid w:val="00C255C0"/>
    <w:rsid w:val="00C529B6"/>
    <w:rsid w:val="00C66C28"/>
    <w:rsid w:val="00C9691E"/>
    <w:rsid w:val="00CA0FB1"/>
    <w:rsid w:val="00D341B3"/>
    <w:rsid w:val="00D51B4B"/>
    <w:rsid w:val="00DF4831"/>
    <w:rsid w:val="00E13F66"/>
    <w:rsid w:val="00E24527"/>
    <w:rsid w:val="00E46CBC"/>
    <w:rsid w:val="00E9730C"/>
    <w:rsid w:val="00E97A5E"/>
    <w:rsid w:val="00EA6E35"/>
    <w:rsid w:val="00ED5EEC"/>
    <w:rsid w:val="00EE3E18"/>
    <w:rsid w:val="00EE64A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234752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373</TotalTime>
  <Pages>2</Pages>
  <Words>1084</Words>
  <Characters>6181</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1045</cp:lastModifiedBy>
  <cp:revision>46</cp:revision>
  <dcterms:created xsi:type="dcterms:W3CDTF">2026-03-24T06:15:00Z</dcterms:created>
  <dcterms:modified xsi:type="dcterms:W3CDTF">2026-04-29T10:56:00Z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