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A893850" w:rsidR="00204042" w:rsidRPr="00EA6E35" w:rsidRDefault="00C65FA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65F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Ms_AJCRS_159096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4EF76A8" w:rsidR="00204042" w:rsidRPr="00EA6E35" w:rsidRDefault="005365F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365F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Inguinal Dermoid Cyst Mimicking Hernia with Cough Impulse: A Diagnostic Pitfall in an Elderly Female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3273BD7" w14:textId="77777777" w:rsidR="00204042" w:rsidRDefault="00A84B1F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This manuscript</w:t>
            </w:r>
            <w:r w:rsidR="001A3CB3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identifies a rarity in the differential diagnosis of an inguinal hernia, which is useful to the literature.</w:t>
            </w:r>
          </w:p>
          <w:p w14:paraId="5A606F3A" w14:textId="7CF7F256" w:rsidR="000D711C" w:rsidRPr="00EA6E35" w:rsidRDefault="000D711C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7FD37EA" w:rsidR="00204042" w:rsidRPr="00EA6E35" w:rsidRDefault="0045243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856EBB1" w:rsidR="00204042" w:rsidRPr="00EA6E35" w:rsidRDefault="0045243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99CBD6B" w:rsidR="00204042" w:rsidRPr="00EA6E35" w:rsidRDefault="0045243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D1B7CB9" w:rsidR="00204042" w:rsidRPr="00EA6E35" w:rsidRDefault="0045243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2296418" w:rsidR="00204042" w:rsidRPr="00EA6E35" w:rsidRDefault="0062474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8F1DE9C" w:rsidR="00204042" w:rsidRPr="00EA6E35" w:rsidRDefault="0062474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1F5E41C" w:rsidR="00204042" w:rsidRPr="00EA6E35" w:rsidRDefault="0062474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493657B" w:rsidR="00204042" w:rsidRPr="00EA6E35" w:rsidRDefault="0062474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5A8FFF7" w:rsidR="00204042" w:rsidRPr="00EA6E35" w:rsidRDefault="0062474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72429FF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16BD64F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10950CA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49C02B5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020B3AB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1997FC2" w:rsidR="00204042" w:rsidRPr="00EA6E35" w:rsidRDefault="001F525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76E651A" w:rsidR="00204042" w:rsidRPr="00EA6E35" w:rsidRDefault="007B0B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B728E6B" w:rsidR="00204042" w:rsidRPr="00EA6E35" w:rsidRDefault="007B0B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0ADF331" w:rsidR="00204042" w:rsidRPr="00EA6E35" w:rsidRDefault="007B0B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2510F40" w:rsidR="00204042" w:rsidRPr="00EA6E35" w:rsidRDefault="007B0B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3A661A8" w:rsidR="00204042" w:rsidRPr="00EA6E35" w:rsidRDefault="007B0B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9D2A89F" w14:textId="77777777" w:rsidR="000C3FC6" w:rsidRDefault="000C3FC6" w:rsidP="000C3FC6"/>
    <w:p w14:paraId="419B893E" w14:textId="77777777" w:rsidR="000C3FC6" w:rsidRDefault="000C3FC6" w:rsidP="000C3FC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6ECF32F" w14:textId="77777777" w:rsidR="000C3FC6" w:rsidRDefault="000C3FC6" w:rsidP="000C3FC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C3FC6" w14:paraId="72D27CFA" w14:textId="77777777" w:rsidTr="00104D9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F584" w14:textId="77777777" w:rsidR="000C3FC6" w:rsidRDefault="000C3FC6" w:rsidP="00104D9A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8C9F93" w14:textId="77777777" w:rsidR="000C3FC6" w:rsidRDefault="000C3FC6" w:rsidP="00104D9A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C3FC6" w14:paraId="2B86764E" w14:textId="77777777" w:rsidTr="00104D9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173F7" w14:textId="77777777" w:rsidR="000C3FC6" w:rsidRDefault="000C3FC6" w:rsidP="00104D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A8900" w14:textId="77777777" w:rsidR="000C3FC6" w:rsidRDefault="000C3FC6" w:rsidP="00104D9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0C3FC6" w14:paraId="0BE027AF" w14:textId="77777777" w:rsidTr="00104D9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76E75" w14:textId="77777777" w:rsidR="000C3FC6" w:rsidRPr="00EA6E35" w:rsidRDefault="000C3FC6" w:rsidP="000C3FC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patients body habitus or BMI may be useful to mention. Also how did the contralateral groin examine. The palpable cough impulse of the lesion is a very subjective finding depending on the examiner. </w:t>
            </w:r>
          </w:p>
          <w:p w14:paraId="62D5D01A" w14:textId="77777777" w:rsidR="000C3FC6" w:rsidRDefault="000C3FC6" w:rsidP="00104D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F26AB2B" w14:textId="77777777" w:rsidR="00ED44A9" w:rsidRDefault="00ED44A9" w:rsidP="00104D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565FD3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D44A9">
              <w:rPr>
                <w:rFonts w:eastAsia="Arial Unicode MS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7A6F14D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A83F409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335C7AC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139F97B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D44A9">
              <w:rPr>
                <w:rFonts w:eastAsia="Arial Unicode MS"/>
                <w:sz w:val="20"/>
                <w:szCs w:val="20"/>
                <w:lang w:val="en-GB"/>
              </w:rPr>
              <w:t xml:space="preserve">Leeming, R., Olsen, M., &amp; </w:t>
            </w:r>
            <w:proofErr w:type="spellStart"/>
            <w:r w:rsidRPr="00ED44A9">
              <w:rPr>
                <w:rFonts w:eastAsia="Arial Unicode MS"/>
                <w:sz w:val="20"/>
                <w:szCs w:val="20"/>
                <w:lang w:val="en-GB"/>
              </w:rPr>
              <w:t>Ponsky</w:t>
            </w:r>
            <w:proofErr w:type="spellEnd"/>
            <w:r w:rsidRPr="00ED44A9">
              <w:rPr>
                <w:rFonts w:eastAsia="Arial Unicode MS"/>
                <w:sz w:val="20"/>
                <w:szCs w:val="20"/>
                <w:lang w:val="en-GB"/>
              </w:rPr>
              <w:t xml:space="preserve">, J. L. (1992). Inguinal dermoid cyst presenting as an incarcerated inguinal hernia. Journal of </w:t>
            </w:r>
            <w:proofErr w:type="spellStart"/>
            <w:r w:rsidRPr="00ED44A9">
              <w:rPr>
                <w:rFonts w:eastAsia="Arial Unicode MS"/>
                <w:sz w:val="20"/>
                <w:szCs w:val="20"/>
                <w:lang w:val="en-GB"/>
              </w:rPr>
              <w:t>pediatric</w:t>
            </w:r>
            <w:proofErr w:type="spellEnd"/>
            <w:r w:rsidRPr="00ED44A9">
              <w:rPr>
                <w:rFonts w:eastAsia="Arial Unicode MS"/>
                <w:sz w:val="20"/>
                <w:szCs w:val="20"/>
                <w:lang w:val="en-GB"/>
              </w:rPr>
              <w:t xml:space="preserve"> surgery, 27(1), 117-118.</w:t>
            </w:r>
          </w:p>
          <w:p w14:paraId="5824E861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AF3C574" w14:textId="77777777" w:rsidR="00ED44A9" w:rsidRP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67ECFCA" w14:textId="14EAC26B" w:rsidR="00ED44A9" w:rsidRDefault="00ED44A9" w:rsidP="00ED44A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D44A9">
              <w:rPr>
                <w:rFonts w:eastAsia="Arial Unicode MS"/>
                <w:sz w:val="20"/>
                <w:szCs w:val="20"/>
                <w:lang w:val="en-GB"/>
              </w:rPr>
              <w:t>Shetty, N. S., Vallabhaneni, S., Patil, A., Babu, M. M., &amp; Baig, A. (2013). Unreported location and presentation for a parasitic ovarian dermoid cyst in an indirect inguinal hernia. Hernia, 17(2), 263-265.</w:t>
            </w:r>
          </w:p>
          <w:p w14:paraId="3F9D5A99" w14:textId="77777777" w:rsidR="000C3FC6" w:rsidRDefault="000C3FC6" w:rsidP="00104D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981AB" w14:textId="77777777" w:rsidR="000C3FC6" w:rsidRDefault="000C3FC6" w:rsidP="00104D9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995307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4EA7" w14:textId="77777777" w:rsidR="00FD4435" w:rsidRDefault="00FD4435">
      <w:r>
        <w:separator/>
      </w:r>
    </w:p>
  </w:endnote>
  <w:endnote w:type="continuationSeparator" w:id="0">
    <w:p w14:paraId="26C8E5C9" w14:textId="77777777" w:rsidR="00FD4435" w:rsidRDefault="00FD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D1CEA" w14:textId="77777777" w:rsidR="00FD4435" w:rsidRDefault="00FD4435">
      <w:r>
        <w:separator/>
      </w:r>
    </w:p>
  </w:footnote>
  <w:footnote w:type="continuationSeparator" w:id="0">
    <w:p w14:paraId="71906755" w14:textId="77777777" w:rsidR="00FD4435" w:rsidRDefault="00FD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16043048">
    <w:abstractNumId w:val="4"/>
  </w:num>
  <w:num w:numId="2" w16cid:durableId="1740980055">
    <w:abstractNumId w:val="8"/>
  </w:num>
  <w:num w:numId="3" w16cid:durableId="1491747922">
    <w:abstractNumId w:val="7"/>
  </w:num>
  <w:num w:numId="4" w16cid:durableId="1578856418">
    <w:abstractNumId w:val="9"/>
  </w:num>
  <w:num w:numId="5" w16cid:durableId="1407341262">
    <w:abstractNumId w:val="6"/>
  </w:num>
  <w:num w:numId="6" w16cid:durableId="1423067924">
    <w:abstractNumId w:val="0"/>
  </w:num>
  <w:num w:numId="7" w16cid:durableId="1392850678">
    <w:abstractNumId w:val="3"/>
  </w:num>
  <w:num w:numId="8" w16cid:durableId="61031329">
    <w:abstractNumId w:val="11"/>
  </w:num>
  <w:num w:numId="9" w16cid:durableId="1149443875">
    <w:abstractNumId w:val="10"/>
  </w:num>
  <w:num w:numId="10" w16cid:durableId="1739982511">
    <w:abstractNumId w:val="2"/>
  </w:num>
  <w:num w:numId="11" w16cid:durableId="107169156">
    <w:abstractNumId w:val="1"/>
  </w:num>
  <w:num w:numId="12" w16cid:durableId="1963996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005D2"/>
    <w:rsid w:val="000249ED"/>
    <w:rsid w:val="000C3FC6"/>
    <w:rsid w:val="000D711C"/>
    <w:rsid w:val="0010168C"/>
    <w:rsid w:val="001061B4"/>
    <w:rsid w:val="00167CBB"/>
    <w:rsid w:val="001A3CB3"/>
    <w:rsid w:val="001C0D5B"/>
    <w:rsid w:val="001F525D"/>
    <w:rsid w:val="00204042"/>
    <w:rsid w:val="00206283"/>
    <w:rsid w:val="00261933"/>
    <w:rsid w:val="002C66D6"/>
    <w:rsid w:val="003460CA"/>
    <w:rsid w:val="00452438"/>
    <w:rsid w:val="004B7C91"/>
    <w:rsid w:val="00501BFF"/>
    <w:rsid w:val="005365FF"/>
    <w:rsid w:val="005C677A"/>
    <w:rsid w:val="00603F18"/>
    <w:rsid w:val="0062474B"/>
    <w:rsid w:val="006534F5"/>
    <w:rsid w:val="00710922"/>
    <w:rsid w:val="007607D4"/>
    <w:rsid w:val="007A699C"/>
    <w:rsid w:val="007B0B63"/>
    <w:rsid w:val="008104B5"/>
    <w:rsid w:val="00810743"/>
    <w:rsid w:val="00830F0A"/>
    <w:rsid w:val="00870635"/>
    <w:rsid w:val="00874B04"/>
    <w:rsid w:val="008B2987"/>
    <w:rsid w:val="008D2987"/>
    <w:rsid w:val="008F1666"/>
    <w:rsid w:val="00995307"/>
    <w:rsid w:val="009A3A95"/>
    <w:rsid w:val="00A7113E"/>
    <w:rsid w:val="00A84B1F"/>
    <w:rsid w:val="00AA476E"/>
    <w:rsid w:val="00AF3F59"/>
    <w:rsid w:val="00B03851"/>
    <w:rsid w:val="00B7746D"/>
    <w:rsid w:val="00C05FBC"/>
    <w:rsid w:val="00C255C0"/>
    <w:rsid w:val="00C65FA8"/>
    <w:rsid w:val="00D51B4B"/>
    <w:rsid w:val="00DF4831"/>
    <w:rsid w:val="00E13F66"/>
    <w:rsid w:val="00E24527"/>
    <w:rsid w:val="00E46CBC"/>
    <w:rsid w:val="00EA6E35"/>
    <w:rsid w:val="00ED44A9"/>
    <w:rsid w:val="00EE3E18"/>
    <w:rsid w:val="00FC6394"/>
    <w:rsid w:val="00FD4435"/>
    <w:rsid w:val="00FE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24</cp:revision>
  <dcterms:created xsi:type="dcterms:W3CDTF">2026-05-16T00:02:00Z</dcterms:created>
  <dcterms:modified xsi:type="dcterms:W3CDTF">2026-05-18T09:29:00Z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