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5AB64A7" w:rsidR="00204042" w:rsidRPr="00EA6E35" w:rsidRDefault="00C1011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011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Biochemistry, Genetics and Molecular 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DAF33AF" w:rsidR="00204042" w:rsidRPr="00EA6E35" w:rsidRDefault="00AE19A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E19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Ms_AJBGMB_159216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72DC1E2" w:rsidR="00204042" w:rsidRPr="00EA6E35" w:rsidRDefault="00AE19A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E19A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COMPARATIVE ASSESSMENT OF MINERAL AND VITAMIN COMPOSITION OF CANARIUM SCHWEINFURTHII PULP AND SEED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081626C" w:rsidR="00204042" w:rsidRPr="00C81781" w:rsidRDefault="00C8178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81781">
              <w:rPr>
                <w:bCs/>
                <w:sz w:val="20"/>
                <w:szCs w:val="20"/>
                <w:lang w:val="en-GB"/>
              </w:rPr>
              <w:t xml:space="preserve">The present study provides a rich comparison of the minerals and vitamins present in the pulp and seeds of Canarium </w:t>
            </w:r>
            <w:proofErr w:type="spellStart"/>
            <w:r w:rsidRPr="00C81781">
              <w:rPr>
                <w:bCs/>
                <w:sz w:val="20"/>
                <w:szCs w:val="20"/>
                <w:lang w:val="en-GB"/>
              </w:rPr>
              <w:t>schweinfurthii</w:t>
            </w:r>
            <w:proofErr w:type="spellEnd"/>
            <w:r w:rsidRPr="00C81781">
              <w:rPr>
                <w:bCs/>
                <w:sz w:val="20"/>
                <w:szCs w:val="20"/>
                <w:lang w:val="en-GB"/>
              </w:rPr>
              <w:t xml:space="preserve">, an indigenous fruit that can serve as a potent food source due to its nutritional and ethno-medicinal value. This paper fits well into the current trend of increasing scientific research regarding nutrient-based strategies aimed at solving the problem of micronutrient deficiencies in less developed nations due to lack of access to nutrient-fortified food products and supplements. At the same time, analysis of the pulp and seeds of Canarium </w:t>
            </w:r>
            <w:proofErr w:type="spellStart"/>
            <w:r w:rsidRPr="00C81781">
              <w:rPr>
                <w:bCs/>
                <w:sz w:val="20"/>
                <w:szCs w:val="20"/>
                <w:lang w:val="en-GB"/>
              </w:rPr>
              <w:t>schweinfurthii</w:t>
            </w:r>
            <w:proofErr w:type="spellEnd"/>
            <w:r w:rsidRPr="00C81781">
              <w:rPr>
                <w:bCs/>
                <w:sz w:val="20"/>
                <w:szCs w:val="20"/>
                <w:lang w:val="en-GB"/>
              </w:rPr>
              <w:t xml:space="preserve"> enhances the knowledge of the nutritional value of various edible parts of a particular fruit species.</w:t>
            </w:r>
          </w:p>
        </w:tc>
        <w:tc>
          <w:tcPr>
            <w:tcW w:w="1667" w:type="pct"/>
          </w:tcPr>
          <w:p w14:paraId="46643927" w14:textId="49C79517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understood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16BC26E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8AF7298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85F8647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130D1E6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B9CDA18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074073B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C99021C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1A5A7DB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99CBFEC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B0D515F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4C39008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CF04A17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0164D2B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F3042A3" w:rsidR="00204042" w:rsidRPr="00EA6E35" w:rsidRDefault="00CD43D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101E7F6" w:rsidR="00204042" w:rsidRPr="00EA6E35" w:rsidRDefault="00C81781" w:rsidP="00C81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4ECF4E09" w:rsidR="00204042" w:rsidRPr="00EA6E35" w:rsidRDefault="00675A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Agreed. </w:t>
            </w:r>
            <w:r w:rsidR="00CD43DC">
              <w:rPr>
                <w:rFonts w:eastAsia="MS Mincho"/>
                <w:bCs/>
                <w:sz w:val="20"/>
                <w:szCs w:val="20"/>
                <w:lang w:val="en-GB"/>
              </w:rPr>
              <w:t>Ethical issues were not applicable</w:t>
            </w:r>
            <w:r w:rsidR="00FC5C8B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C624CD1" w:rsidR="00204042" w:rsidRPr="00EA6E35" w:rsidRDefault="00C8178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378048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8C7E61C" w:rsidR="00204042" w:rsidRPr="00EA6E35" w:rsidRDefault="00C8178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4A500DD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3D47FC9" w:rsidR="00204042" w:rsidRPr="00EA6E35" w:rsidRDefault="00C8178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CE6BFDB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0F3FACC" w:rsidR="00204042" w:rsidRPr="00EA6E35" w:rsidRDefault="00C8178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CC8AAA5" w14:textId="21BE7F44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AB5E111" w:rsidR="00204042" w:rsidRPr="00EA6E35" w:rsidRDefault="001D255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07B6197F" w:rsidR="00204042" w:rsidRPr="00EA6E35" w:rsidRDefault="00467A3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  <w:r w:rsidR="00D44FFD">
              <w:rPr>
                <w:rFonts w:eastAsia="MS Mincho"/>
                <w:bCs/>
                <w:sz w:val="20"/>
                <w:szCs w:val="20"/>
                <w:lang w:val="en-GB"/>
              </w:rPr>
              <w:t>,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it will be </w:t>
            </w:r>
            <w:r w:rsidR="007F46C3">
              <w:rPr>
                <w:rFonts w:eastAsia="MS Mincho"/>
                <w:bCs/>
                <w:sz w:val="20"/>
                <w:szCs w:val="20"/>
                <w:lang w:val="en-GB"/>
              </w:rPr>
              <w:t>improved on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A20B2D2" w:rsidR="00204042" w:rsidRPr="00EA6E35" w:rsidRDefault="001D255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3ED2757B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0BBF0AE" w:rsidR="00204042" w:rsidRPr="00EA6E35" w:rsidRDefault="001D255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59BDBD12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F16059A" w:rsidR="00204042" w:rsidRPr="00EA6E35" w:rsidRDefault="001D255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26DE7D2D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A25E968" w:rsidR="00204042" w:rsidRPr="00EA6E35" w:rsidRDefault="001D255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77F33256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A076D57" w:rsidR="00204042" w:rsidRPr="00EA6E35" w:rsidRDefault="0086217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YES, but minor methodological and interpretational clarifications are required. Some vitamin quantification methods need better validation details, and units should be standardized throughout the manuscript.</w:t>
            </w:r>
          </w:p>
        </w:tc>
        <w:tc>
          <w:tcPr>
            <w:tcW w:w="1667" w:type="pct"/>
          </w:tcPr>
          <w:p w14:paraId="51AC5B4C" w14:textId="7162EA0F" w:rsidR="00204042" w:rsidRPr="00EA6E35" w:rsidRDefault="00DC2A9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this valuable observation. The methods section has been revised to provide clearer details regarding the vitamin analysis and units. </w:t>
            </w:r>
            <w:r w:rsidR="00467A30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results provided were according to the </w:t>
            </w:r>
            <w:r w:rsidR="00D44FFD">
              <w:rPr>
                <w:rFonts w:eastAsia="MS Mincho"/>
                <w:bCs/>
                <w:sz w:val="20"/>
                <w:szCs w:val="20"/>
                <w:lang w:val="en-GB"/>
              </w:rPr>
              <w:t xml:space="preserve">standard </w:t>
            </w:r>
            <w:r w:rsidR="00467A30">
              <w:rPr>
                <w:rFonts w:eastAsia="MS Mincho"/>
                <w:bCs/>
                <w:sz w:val="20"/>
                <w:szCs w:val="20"/>
                <w:lang w:val="en-GB"/>
              </w:rPr>
              <w:t>methods reported in the manuscript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56F7EEE" w:rsidR="00204042" w:rsidRPr="00EA6E35" w:rsidRDefault="0086217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C944D91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09C5B9C" w:rsidR="00204042" w:rsidRPr="00EA6E35" w:rsidRDefault="0086217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BA62A56" w:rsidR="00204042" w:rsidRPr="00EA6E35" w:rsidRDefault="00D44FF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217D56E7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C2480" w14:textId="77777777" w:rsidR="00E7137E" w:rsidRDefault="00E7137E">
      <w:r>
        <w:separator/>
      </w:r>
    </w:p>
  </w:endnote>
  <w:endnote w:type="continuationSeparator" w:id="0">
    <w:p w14:paraId="41941088" w14:textId="77777777" w:rsidR="00E7137E" w:rsidRDefault="00E7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3B2B1E80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6217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6217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EAFE" w14:textId="77777777" w:rsidR="00E7137E" w:rsidRDefault="00E7137E">
      <w:r>
        <w:separator/>
      </w:r>
    </w:p>
  </w:footnote>
  <w:footnote w:type="continuationSeparator" w:id="0">
    <w:p w14:paraId="12A78AE2" w14:textId="77777777" w:rsidR="00E7137E" w:rsidRDefault="00E71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1608995">
    <w:abstractNumId w:val="4"/>
  </w:num>
  <w:num w:numId="2" w16cid:durableId="238904418">
    <w:abstractNumId w:val="8"/>
  </w:num>
  <w:num w:numId="3" w16cid:durableId="818617709">
    <w:abstractNumId w:val="7"/>
  </w:num>
  <w:num w:numId="4" w16cid:durableId="959528944">
    <w:abstractNumId w:val="9"/>
  </w:num>
  <w:num w:numId="5" w16cid:durableId="529730519">
    <w:abstractNumId w:val="6"/>
  </w:num>
  <w:num w:numId="6" w16cid:durableId="1315180050">
    <w:abstractNumId w:val="0"/>
  </w:num>
  <w:num w:numId="7" w16cid:durableId="1770001630">
    <w:abstractNumId w:val="3"/>
  </w:num>
  <w:num w:numId="8" w16cid:durableId="95903990">
    <w:abstractNumId w:val="11"/>
  </w:num>
  <w:num w:numId="9" w16cid:durableId="832722682">
    <w:abstractNumId w:val="10"/>
  </w:num>
  <w:num w:numId="10" w16cid:durableId="1493789620">
    <w:abstractNumId w:val="2"/>
  </w:num>
  <w:num w:numId="11" w16cid:durableId="1015304960">
    <w:abstractNumId w:val="1"/>
  </w:num>
  <w:num w:numId="12" w16cid:durableId="895048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E7B0D"/>
    <w:rsid w:val="001061B4"/>
    <w:rsid w:val="001170BE"/>
    <w:rsid w:val="001D2556"/>
    <w:rsid w:val="001D5281"/>
    <w:rsid w:val="00204042"/>
    <w:rsid w:val="00206283"/>
    <w:rsid w:val="00261933"/>
    <w:rsid w:val="002C66D6"/>
    <w:rsid w:val="00444FFC"/>
    <w:rsid w:val="00451EA0"/>
    <w:rsid w:val="00467A30"/>
    <w:rsid w:val="004C2348"/>
    <w:rsid w:val="004E3FBC"/>
    <w:rsid w:val="00533D5A"/>
    <w:rsid w:val="00556635"/>
    <w:rsid w:val="005C677A"/>
    <w:rsid w:val="00640DCD"/>
    <w:rsid w:val="006534F5"/>
    <w:rsid w:val="00675AB8"/>
    <w:rsid w:val="006F5F88"/>
    <w:rsid w:val="007A699C"/>
    <w:rsid w:val="007F46C3"/>
    <w:rsid w:val="00862171"/>
    <w:rsid w:val="008C6D43"/>
    <w:rsid w:val="008D2987"/>
    <w:rsid w:val="009A3A95"/>
    <w:rsid w:val="00A023D5"/>
    <w:rsid w:val="00A7113E"/>
    <w:rsid w:val="00A97018"/>
    <w:rsid w:val="00AA476E"/>
    <w:rsid w:val="00AE19A0"/>
    <w:rsid w:val="00AF3F59"/>
    <w:rsid w:val="00B71A3C"/>
    <w:rsid w:val="00B7412F"/>
    <w:rsid w:val="00B97C78"/>
    <w:rsid w:val="00BC1306"/>
    <w:rsid w:val="00C10110"/>
    <w:rsid w:val="00C255C0"/>
    <w:rsid w:val="00C81781"/>
    <w:rsid w:val="00CB3321"/>
    <w:rsid w:val="00CD43DC"/>
    <w:rsid w:val="00D44FFD"/>
    <w:rsid w:val="00D51B4B"/>
    <w:rsid w:val="00DC2A9A"/>
    <w:rsid w:val="00DF4831"/>
    <w:rsid w:val="00E13F66"/>
    <w:rsid w:val="00E24527"/>
    <w:rsid w:val="00E369DF"/>
    <w:rsid w:val="00E46CBC"/>
    <w:rsid w:val="00E7137E"/>
    <w:rsid w:val="00EA6E35"/>
    <w:rsid w:val="00EE3E18"/>
    <w:rsid w:val="00FC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12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7412F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444F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bg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</cp:revision>
  <dcterms:created xsi:type="dcterms:W3CDTF">2026-05-21T01:24:00Z</dcterms:created>
  <dcterms:modified xsi:type="dcterms:W3CDTF">2026-05-25T08:04:00Z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