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3AE16CF3" w:rsidR="00204042" w:rsidRPr="00EA6E35" w:rsidRDefault="009E0B52" w:rsidP="00AF3F59">
            <w:pPr>
              <w:rPr>
                <w:b/>
                <w:bCs/>
                <w:color w:val="0000FF"/>
                <w:sz w:val="20"/>
                <w:szCs w:val="20"/>
                <w:lang w:val="en-GB"/>
              </w:rPr>
            </w:pPr>
            <w:hyperlink r:id="rId7" w:history="1">
              <w:r w:rsidRPr="009E0B52">
                <w:rPr>
                  <w:rFonts w:ascii="Arial" w:hAnsi="Arial" w:cs="Arial"/>
                  <w:bCs/>
                  <w:noProof/>
                  <w:color w:val="0000FF"/>
                  <w:sz w:val="20"/>
                  <w:szCs w:val="20"/>
                  <w:u w:val="single"/>
                </w:rPr>
                <w:t xml:space="preserve">Asian Journal of Biotechnology and Bioresource Technology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0AEF69EC" w:rsidR="00204042" w:rsidRPr="00EA6E35" w:rsidRDefault="000D3800" w:rsidP="00EA6E35">
            <w:pPr>
              <w:pStyle w:val="NormalWeb"/>
              <w:spacing w:before="0" w:beforeAutospacing="0" w:after="0" w:afterAutospacing="0"/>
              <w:rPr>
                <w:rFonts w:ascii="Times New Roman" w:hAnsi="Times New Roman" w:cs="Times New Roman"/>
                <w:b/>
                <w:bCs/>
                <w:sz w:val="20"/>
                <w:szCs w:val="20"/>
                <w:lang w:val="en-GB"/>
              </w:rPr>
            </w:pPr>
            <w:r w:rsidRPr="000D3800">
              <w:rPr>
                <w:rFonts w:ascii="Times New Roman" w:hAnsi="Times New Roman" w:cs="Times New Roman"/>
                <w:b/>
                <w:bCs/>
                <w:sz w:val="20"/>
                <w:szCs w:val="20"/>
                <w:lang w:val="en-GB"/>
              </w:rPr>
              <w:t>Ms_AJB2T_158910</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4CC3FCB6" w:rsidR="00204042" w:rsidRPr="00EA6E35" w:rsidRDefault="00A62B91" w:rsidP="00EA6E35">
            <w:pPr>
              <w:pStyle w:val="NormalWeb"/>
              <w:spacing w:before="0" w:beforeAutospacing="0" w:after="0" w:afterAutospacing="0"/>
              <w:rPr>
                <w:rFonts w:ascii="Times New Roman" w:hAnsi="Times New Roman" w:cs="Times New Roman"/>
                <w:b/>
                <w:sz w:val="20"/>
                <w:szCs w:val="20"/>
                <w:lang w:val="en-GB"/>
              </w:rPr>
            </w:pPr>
            <w:r w:rsidRPr="00A62B91">
              <w:rPr>
                <w:rFonts w:ascii="Times New Roman" w:hAnsi="Times New Roman" w:cs="Times New Roman"/>
                <w:b/>
                <w:sz w:val="20"/>
                <w:szCs w:val="20"/>
                <w:lang w:val="en-GB"/>
              </w:rPr>
              <w:t xml:space="preserve">Physicochemical And Nutritional Characterization </w:t>
            </w:r>
            <w:proofErr w:type="gramStart"/>
            <w:r w:rsidRPr="00A62B91">
              <w:rPr>
                <w:rFonts w:ascii="Times New Roman" w:hAnsi="Times New Roman" w:cs="Times New Roman"/>
                <w:b/>
                <w:sz w:val="20"/>
                <w:szCs w:val="20"/>
                <w:lang w:val="en-GB"/>
              </w:rPr>
              <w:t>Of</w:t>
            </w:r>
            <w:proofErr w:type="gramEnd"/>
            <w:r w:rsidRPr="00A62B91">
              <w:rPr>
                <w:rFonts w:ascii="Times New Roman" w:hAnsi="Times New Roman" w:cs="Times New Roman"/>
                <w:b/>
                <w:sz w:val="20"/>
                <w:szCs w:val="20"/>
                <w:lang w:val="en-GB"/>
              </w:rPr>
              <w:t xml:space="preserve"> </w:t>
            </w:r>
            <w:proofErr w:type="gramStart"/>
            <w:r w:rsidRPr="00A62B91">
              <w:rPr>
                <w:rFonts w:ascii="Times New Roman" w:hAnsi="Times New Roman" w:cs="Times New Roman"/>
                <w:b/>
                <w:sz w:val="20"/>
                <w:szCs w:val="20"/>
                <w:lang w:val="en-GB"/>
              </w:rPr>
              <w:t>A</w:t>
            </w:r>
            <w:proofErr w:type="gramEnd"/>
            <w:r w:rsidRPr="00A62B91">
              <w:rPr>
                <w:rFonts w:ascii="Times New Roman" w:hAnsi="Times New Roman" w:cs="Times New Roman"/>
                <w:b/>
                <w:sz w:val="20"/>
                <w:szCs w:val="20"/>
                <w:lang w:val="en-GB"/>
              </w:rPr>
              <w:t xml:space="preserve"> Post-Operative Beverage Formulated </w:t>
            </w:r>
            <w:proofErr w:type="gramStart"/>
            <w:r w:rsidRPr="00A62B91">
              <w:rPr>
                <w:rFonts w:ascii="Times New Roman" w:hAnsi="Times New Roman" w:cs="Times New Roman"/>
                <w:b/>
                <w:sz w:val="20"/>
                <w:szCs w:val="20"/>
                <w:lang w:val="en-GB"/>
              </w:rPr>
              <w:t>With</w:t>
            </w:r>
            <w:proofErr w:type="gramEnd"/>
            <w:r w:rsidRPr="00A62B91">
              <w:rPr>
                <w:rFonts w:ascii="Times New Roman" w:hAnsi="Times New Roman" w:cs="Times New Roman"/>
                <w:b/>
                <w:sz w:val="20"/>
                <w:szCs w:val="20"/>
                <w:lang w:val="en-GB"/>
              </w:rPr>
              <w:t xml:space="preserve"> Rice (</w:t>
            </w:r>
            <w:proofErr w:type="spellStart"/>
            <w:r w:rsidRPr="00A62B91">
              <w:rPr>
                <w:rFonts w:ascii="Times New Roman" w:hAnsi="Times New Roman" w:cs="Times New Roman"/>
                <w:b/>
                <w:sz w:val="20"/>
                <w:szCs w:val="20"/>
                <w:lang w:val="en-GB"/>
              </w:rPr>
              <w:t>Oriza</w:t>
            </w:r>
            <w:proofErr w:type="spellEnd"/>
            <w:r w:rsidRPr="00A62B91">
              <w:rPr>
                <w:rFonts w:ascii="Times New Roman" w:hAnsi="Times New Roman" w:cs="Times New Roman"/>
                <w:b/>
                <w:sz w:val="20"/>
                <w:szCs w:val="20"/>
                <w:lang w:val="en-GB"/>
              </w:rPr>
              <w:t xml:space="preserve"> Sativa) Milk, Soy (Glycine Max) Milk, </w:t>
            </w:r>
            <w:proofErr w:type="spellStart"/>
            <w:r w:rsidRPr="00A62B91">
              <w:rPr>
                <w:rFonts w:ascii="Times New Roman" w:hAnsi="Times New Roman" w:cs="Times New Roman"/>
                <w:b/>
                <w:sz w:val="20"/>
                <w:szCs w:val="20"/>
                <w:lang w:val="en-GB"/>
              </w:rPr>
              <w:t>Doum</w:t>
            </w:r>
            <w:proofErr w:type="spellEnd"/>
            <w:r w:rsidRPr="00A62B91">
              <w:rPr>
                <w:rFonts w:ascii="Times New Roman" w:hAnsi="Times New Roman" w:cs="Times New Roman"/>
                <w:b/>
                <w:sz w:val="20"/>
                <w:szCs w:val="20"/>
                <w:lang w:val="en-GB"/>
              </w:rPr>
              <w:t xml:space="preserve"> (Hyphaene </w:t>
            </w:r>
            <w:proofErr w:type="spellStart"/>
            <w:r w:rsidRPr="00A62B91">
              <w:rPr>
                <w:rFonts w:ascii="Times New Roman" w:hAnsi="Times New Roman" w:cs="Times New Roman"/>
                <w:b/>
                <w:sz w:val="20"/>
                <w:szCs w:val="20"/>
                <w:lang w:val="en-GB"/>
              </w:rPr>
              <w:t>Thebaïca</w:t>
            </w:r>
            <w:proofErr w:type="spellEnd"/>
            <w:r w:rsidRPr="00A62B91">
              <w:rPr>
                <w:rFonts w:ascii="Times New Roman" w:hAnsi="Times New Roman" w:cs="Times New Roman"/>
                <w:b/>
                <w:sz w:val="20"/>
                <w:szCs w:val="20"/>
                <w:lang w:val="en-GB"/>
              </w:rPr>
              <w:t xml:space="preserve">) Extract </w:t>
            </w:r>
            <w:proofErr w:type="gramStart"/>
            <w:r w:rsidRPr="00A62B91">
              <w:rPr>
                <w:rFonts w:ascii="Times New Roman" w:hAnsi="Times New Roman" w:cs="Times New Roman"/>
                <w:b/>
                <w:sz w:val="20"/>
                <w:szCs w:val="20"/>
                <w:lang w:val="en-GB"/>
              </w:rPr>
              <w:t>And</w:t>
            </w:r>
            <w:proofErr w:type="gramEnd"/>
            <w:r w:rsidRPr="00A62B91">
              <w:rPr>
                <w:rFonts w:ascii="Times New Roman" w:hAnsi="Times New Roman" w:cs="Times New Roman"/>
                <w:b/>
                <w:sz w:val="20"/>
                <w:szCs w:val="20"/>
                <w:lang w:val="en-GB"/>
              </w:rPr>
              <w:t xml:space="preserve"> Lemon (Citrus Limon) Juice Harvested </w:t>
            </w:r>
            <w:proofErr w:type="gramStart"/>
            <w:r w:rsidRPr="00A62B91">
              <w:rPr>
                <w:rFonts w:ascii="Times New Roman" w:hAnsi="Times New Roman" w:cs="Times New Roman"/>
                <w:b/>
                <w:sz w:val="20"/>
                <w:szCs w:val="20"/>
                <w:lang w:val="en-GB"/>
              </w:rPr>
              <w:t>From</w:t>
            </w:r>
            <w:proofErr w:type="gramEnd"/>
            <w:r w:rsidRPr="00A62B91">
              <w:rPr>
                <w:rFonts w:ascii="Times New Roman" w:hAnsi="Times New Roman" w:cs="Times New Roman"/>
                <w:b/>
                <w:sz w:val="20"/>
                <w:szCs w:val="20"/>
                <w:lang w:val="en-GB"/>
              </w:rPr>
              <w:t xml:space="preserve"> </w:t>
            </w:r>
            <w:proofErr w:type="spellStart"/>
            <w:r w:rsidRPr="00A62B91">
              <w:rPr>
                <w:rFonts w:ascii="Times New Roman" w:hAnsi="Times New Roman" w:cs="Times New Roman"/>
                <w:b/>
                <w:sz w:val="20"/>
                <w:szCs w:val="20"/>
                <w:lang w:val="en-GB"/>
              </w:rPr>
              <w:t>Benoué</w:t>
            </w:r>
            <w:proofErr w:type="spellEnd"/>
            <w:r w:rsidRPr="00A62B91">
              <w:rPr>
                <w:rFonts w:ascii="Times New Roman" w:hAnsi="Times New Roman" w:cs="Times New Roman"/>
                <w:b/>
                <w:sz w:val="20"/>
                <w:szCs w:val="20"/>
                <w:lang w:val="en-GB"/>
              </w:rPr>
              <w:t xml:space="preserve"> Valley </w:t>
            </w:r>
            <w:proofErr w:type="gramStart"/>
            <w:r w:rsidRPr="00A62B91">
              <w:rPr>
                <w:rFonts w:ascii="Times New Roman" w:hAnsi="Times New Roman" w:cs="Times New Roman"/>
                <w:b/>
                <w:sz w:val="20"/>
                <w:szCs w:val="20"/>
                <w:lang w:val="en-GB"/>
              </w:rPr>
              <w:t>In</w:t>
            </w:r>
            <w:proofErr w:type="gramEnd"/>
            <w:r w:rsidRPr="00A62B91">
              <w:rPr>
                <w:rFonts w:ascii="Times New Roman" w:hAnsi="Times New Roman" w:cs="Times New Roman"/>
                <w:b/>
                <w:sz w:val="20"/>
                <w:szCs w:val="20"/>
                <w:lang w:val="en-GB"/>
              </w:rPr>
              <w:t xml:space="preserve"> Cameroon</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1D56B11" w:rsidR="00204042" w:rsidRPr="00EA6E35" w:rsidRDefault="00203DD4" w:rsidP="00EA6E35">
            <w:pPr>
              <w:pStyle w:val="NormalWeb"/>
              <w:spacing w:before="0" w:beforeAutospacing="0" w:after="0" w:afterAutospacing="0"/>
              <w:rPr>
                <w:rFonts w:ascii="Times New Roman" w:hAnsi="Times New Roman" w:cs="Times New Roman"/>
                <w:b/>
                <w:sz w:val="20"/>
                <w:szCs w:val="20"/>
                <w:lang w:val="en-GB"/>
              </w:rPr>
            </w:pPr>
            <w:r w:rsidRPr="00203DD4">
              <w:rPr>
                <w:rFonts w:ascii="Times New Roman" w:hAnsi="Times New Roman" w:cs="Times New Roman"/>
                <w:b/>
                <w:sz w:val="20"/>
                <w:szCs w:val="20"/>
                <w:highlight w:val="yellow"/>
                <w:lang w:val="en-GB"/>
              </w:rPr>
              <w:t xml:space="preserve">Original </w:t>
            </w:r>
            <w:r w:rsidR="00EA6E35" w:rsidRPr="00203DD4">
              <w:rPr>
                <w:rFonts w:ascii="Times New Roman" w:hAnsi="Times New Roman" w:cs="Times New Roman"/>
                <w:b/>
                <w:sz w:val="20"/>
                <w:szCs w:val="20"/>
                <w:highlight w:val="yellow"/>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4"/>
        <w:gridCol w:w="5967"/>
        <w:gridCol w:w="3286"/>
      </w:tblGrid>
      <w:tr w:rsidR="00EA6E35" w:rsidRPr="00EA6E35" w14:paraId="2501090B" w14:textId="77777777" w:rsidTr="002E1364">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2150"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184"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2E1364">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2150" w:type="pct"/>
          </w:tcPr>
          <w:p w14:paraId="1BAC91DB" w14:textId="26315D0B" w:rsidR="00204042" w:rsidRPr="002E1364" w:rsidRDefault="002E1364" w:rsidP="00AF3F59">
            <w:pPr>
              <w:contextualSpacing/>
              <w:rPr>
                <w:sz w:val="20"/>
                <w:szCs w:val="20"/>
                <w:lang w:val="en-GB"/>
              </w:rPr>
            </w:pPr>
            <w:r w:rsidRPr="002E1364">
              <w:rPr>
                <w:sz w:val="20"/>
                <w:szCs w:val="20"/>
              </w:rPr>
              <w:t xml:space="preserve">This manuscript addresses an important issue related to postoperative nutrition using locally available plant resources. The study provides valuable information on the formulation and nutritional characterization of nutraceutical beverages prepared from rice milk, soy milk, </w:t>
            </w:r>
            <w:proofErr w:type="spellStart"/>
            <w:r w:rsidRPr="002E1364">
              <w:rPr>
                <w:sz w:val="20"/>
                <w:szCs w:val="20"/>
              </w:rPr>
              <w:t>doum</w:t>
            </w:r>
            <w:proofErr w:type="spellEnd"/>
            <w:r w:rsidRPr="002E1364">
              <w:rPr>
                <w:sz w:val="20"/>
                <w:szCs w:val="20"/>
              </w:rPr>
              <w:t xml:space="preserve"> extract, and lemon juice. The research is scientifically relevant because it combines sensory evaluation and bioactive compound analysis for improving postoperative dietary management. The findings may contribute to the development of affordable functional beverages for clinical nutrition and public health applications.</w:t>
            </w:r>
          </w:p>
        </w:tc>
        <w:tc>
          <w:tcPr>
            <w:tcW w:w="1184" w:type="pct"/>
          </w:tcPr>
          <w:p w14:paraId="46643927" w14:textId="77777777" w:rsidR="00204042" w:rsidRPr="00EA6E35" w:rsidRDefault="00204042" w:rsidP="00EA6E35">
            <w:pPr>
              <w:keepNext/>
              <w:outlineLvl w:val="1"/>
              <w:rPr>
                <w:rFonts w:eastAsia="MS Mincho"/>
                <w:bCs/>
                <w:sz w:val="20"/>
                <w:szCs w:val="20"/>
                <w:lang w:val="en-GB"/>
              </w:rPr>
            </w:pP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3355E3" w:rsidRPr="00EA6E35" w14:paraId="54617DA3" w14:textId="77777777" w:rsidTr="005C677A">
        <w:trPr>
          <w:trHeight w:val="20"/>
          <w:jc w:val="center"/>
        </w:trPr>
        <w:tc>
          <w:tcPr>
            <w:tcW w:w="1666" w:type="pct"/>
            <w:noWrap/>
            <w:hideMark/>
          </w:tcPr>
          <w:p w14:paraId="4F3A743C" w14:textId="6432B5A4" w:rsidR="003355E3" w:rsidRPr="00EA6E35" w:rsidRDefault="003355E3" w:rsidP="003355E3">
            <w:pPr>
              <w:rPr>
                <w:b/>
                <w:bCs/>
                <w:sz w:val="20"/>
                <w:szCs w:val="20"/>
                <w:lang w:val="en-GB"/>
              </w:rPr>
            </w:pPr>
            <w:r w:rsidRPr="00EA6E35">
              <w:rPr>
                <w:b/>
                <w:bCs/>
                <w:sz w:val="20"/>
                <w:szCs w:val="20"/>
                <w:lang w:val="en-GB"/>
              </w:rPr>
              <w:t>1. Is the title clear and appropriate for the study?</w:t>
            </w:r>
          </w:p>
          <w:p w14:paraId="108A132B" w14:textId="77777777" w:rsidR="003355E3" w:rsidRPr="00EA6E35" w:rsidRDefault="003355E3" w:rsidP="003355E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3355E3" w:rsidRPr="00EA6E35" w:rsidRDefault="003355E3" w:rsidP="003355E3">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009FCCB9" w:rsidR="003355E3" w:rsidRPr="00EA6E35" w:rsidRDefault="003355E3" w:rsidP="003355E3">
            <w:pPr>
              <w:ind w:left="360"/>
              <w:jc w:val="center"/>
              <w:rPr>
                <w:b/>
                <w:bCs/>
                <w:sz w:val="20"/>
                <w:szCs w:val="20"/>
                <w:lang w:val="en-GB"/>
              </w:rPr>
            </w:pPr>
            <w:r w:rsidRPr="00EB3EB3">
              <w:t>5</w:t>
            </w:r>
          </w:p>
        </w:tc>
        <w:tc>
          <w:tcPr>
            <w:tcW w:w="1667" w:type="pct"/>
          </w:tcPr>
          <w:p w14:paraId="0C69DD75" w14:textId="77777777" w:rsidR="003355E3" w:rsidRPr="00EA6E35" w:rsidRDefault="003355E3" w:rsidP="003355E3">
            <w:pPr>
              <w:keepNext/>
              <w:outlineLvl w:val="1"/>
              <w:rPr>
                <w:rFonts w:eastAsia="MS Mincho"/>
                <w:bCs/>
                <w:sz w:val="20"/>
                <w:szCs w:val="20"/>
                <w:lang w:val="en-GB"/>
              </w:rPr>
            </w:pPr>
          </w:p>
        </w:tc>
      </w:tr>
      <w:tr w:rsidR="003355E3" w:rsidRPr="00EA6E35" w14:paraId="7E673966" w14:textId="77777777" w:rsidTr="005C677A">
        <w:trPr>
          <w:trHeight w:val="20"/>
          <w:jc w:val="center"/>
        </w:trPr>
        <w:tc>
          <w:tcPr>
            <w:tcW w:w="1666" w:type="pct"/>
            <w:noWrap/>
            <w:hideMark/>
          </w:tcPr>
          <w:p w14:paraId="3B1DAF88" w14:textId="77777777" w:rsidR="003355E3" w:rsidRPr="00EA6E35" w:rsidRDefault="003355E3" w:rsidP="003355E3">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3355E3" w:rsidRPr="00EA6E35" w:rsidRDefault="003355E3" w:rsidP="003355E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3355E3" w:rsidRPr="00EA6E35" w:rsidRDefault="003355E3" w:rsidP="003355E3">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0D7D7F2C" w:rsidR="003355E3" w:rsidRPr="00EA6E35" w:rsidRDefault="003355E3" w:rsidP="003355E3">
            <w:pPr>
              <w:ind w:left="360"/>
              <w:jc w:val="center"/>
              <w:rPr>
                <w:b/>
                <w:bCs/>
                <w:sz w:val="20"/>
                <w:szCs w:val="20"/>
                <w:lang w:val="en-GB"/>
              </w:rPr>
            </w:pPr>
            <w:r w:rsidRPr="00EB3EB3">
              <w:t>4</w:t>
            </w:r>
          </w:p>
        </w:tc>
        <w:tc>
          <w:tcPr>
            <w:tcW w:w="1667" w:type="pct"/>
          </w:tcPr>
          <w:p w14:paraId="7FC68848" w14:textId="77777777" w:rsidR="003355E3" w:rsidRPr="00EA6E35" w:rsidRDefault="003355E3" w:rsidP="003355E3">
            <w:pPr>
              <w:keepNext/>
              <w:outlineLvl w:val="1"/>
              <w:rPr>
                <w:rFonts w:eastAsia="MS Mincho"/>
                <w:bCs/>
                <w:sz w:val="20"/>
                <w:szCs w:val="20"/>
                <w:lang w:val="en-GB"/>
              </w:rPr>
            </w:pPr>
          </w:p>
        </w:tc>
      </w:tr>
      <w:tr w:rsidR="003355E3" w:rsidRPr="00EA6E35" w14:paraId="57435C06" w14:textId="77777777" w:rsidTr="005C677A">
        <w:trPr>
          <w:trHeight w:val="20"/>
          <w:jc w:val="center"/>
        </w:trPr>
        <w:tc>
          <w:tcPr>
            <w:tcW w:w="1666" w:type="pct"/>
            <w:noWrap/>
            <w:hideMark/>
          </w:tcPr>
          <w:p w14:paraId="5911F903" w14:textId="77777777" w:rsidR="003355E3" w:rsidRPr="00EA6E35" w:rsidRDefault="003355E3" w:rsidP="003355E3">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3355E3" w:rsidRPr="00EA6E35" w:rsidRDefault="003355E3" w:rsidP="003355E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3355E3" w:rsidRPr="00EA6E35" w:rsidRDefault="003355E3" w:rsidP="003355E3">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22847AAB" w:rsidR="003355E3" w:rsidRPr="00EA6E35" w:rsidRDefault="003355E3" w:rsidP="003355E3">
            <w:pPr>
              <w:ind w:left="360"/>
              <w:jc w:val="center"/>
              <w:rPr>
                <w:b/>
                <w:bCs/>
                <w:sz w:val="20"/>
                <w:szCs w:val="20"/>
                <w:lang w:val="en-GB"/>
              </w:rPr>
            </w:pPr>
            <w:r w:rsidRPr="00EB3EB3">
              <w:t>4</w:t>
            </w:r>
          </w:p>
        </w:tc>
        <w:tc>
          <w:tcPr>
            <w:tcW w:w="1667" w:type="pct"/>
          </w:tcPr>
          <w:p w14:paraId="61E2DCF4" w14:textId="77777777" w:rsidR="003355E3" w:rsidRPr="00EA6E35" w:rsidRDefault="003355E3" w:rsidP="003355E3">
            <w:pPr>
              <w:keepNext/>
              <w:outlineLvl w:val="1"/>
              <w:rPr>
                <w:rFonts w:eastAsia="MS Mincho"/>
                <w:bCs/>
                <w:sz w:val="20"/>
                <w:szCs w:val="20"/>
                <w:lang w:val="en-GB"/>
              </w:rPr>
            </w:pPr>
          </w:p>
        </w:tc>
      </w:tr>
      <w:tr w:rsidR="003355E3" w:rsidRPr="00EA6E35" w14:paraId="6D90F5AF" w14:textId="77777777" w:rsidTr="005C677A">
        <w:trPr>
          <w:trHeight w:val="20"/>
          <w:jc w:val="center"/>
        </w:trPr>
        <w:tc>
          <w:tcPr>
            <w:tcW w:w="1666" w:type="pct"/>
            <w:noWrap/>
            <w:hideMark/>
          </w:tcPr>
          <w:p w14:paraId="4E2E34C9" w14:textId="77777777" w:rsidR="003355E3" w:rsidRPr="00EA6E35" w:rsidRDefault="003355E3" w:rsidP="003355E3">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3355E3" w:rsidRPr="00EA6E35" w:rsidRDefault="003355E3" w:rsidP="003355E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3355E3" w:rsidRPr="00EA6E35" w:rsidRDefault="003355E3" w:rsidP="003355E3">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4F62C7F8" w:rsidR="003355E3" w:rsidRPr="00EA6E35" w:rsidRDefault="003355E3" w:rsidP="003355E3">
            <w:pPr>
              <w:ind w:left="360"/>
              <w:jc w:val="center"/>
              <w:rPr>
                <w:b/>
                <w:bCs/>
                <w:sz w:val="20"/>
                <w:szCs w:val="20"/>
                <w:lang w:val="en-GB"/>
              </w:rPr>
            </w:pPr>
            <w:r w:rsidRPr="00EB3EB3">
              <w:t>4</w:t>
            </w:r>
          </w:p>
        </w:tc>
        <w:tc>
          <w:tcPr>
            <w:tcW w:w="1667" w:type="pct"/>
          </w:tcPr>
          <w:p w14:paraId="0A5EAFF5" w14:textId="77777777" w:rsidR="003355E3" w:rsidRPr="00EA6E35" w:rsidRDefault="003355E3" w:rsidP="003355E3">
            <w:pPr>
              <w:keepNext/>
              <w:outlineLvl w:val="1"/>
              <w:rPr>
                <w:rFonts w:eastAsia="MS Mincho"/>
                <w:bCs/>
                <w:sz w:val="20"/>
                <w:szCs w:val="20"/>
                <w:lang w:val="en-GB"/>
              </w:rPr>
            </w:pPr>
          </w:p>
        </w:tc>
      </w:tr>
      <w:tr w:rsidR="003355E3" w:rsidRPr="00EA6E35" w14:paraId="71F6A822" w14:textId="77777777" w:rsidTr="005C677A">
        <w:trPr>
          <w:trHeight w:val="20"/>
          <w:jc w:val="center"/>
        </w:trPr>
        <w:tc>
          <w:tcPr>
            <w:tcW w:w="1666" w:type="pct"/>
            <w:noWrap/>
            <w:hideMark/>
          </w:tcPr>
          <w:p w14:paraId="6D2E36CE" w14:textId="77777777" w:rsidR="003355E3" w:rsidRPr="00EA6E35" w:rsidRDefault="003355E3" w:rsidP="003355E3">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3355E3" w:rsidRPr="00EA6E35" w:rsidRDefault="003355E3" w:rsidP="003355E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3355E3" w:rsidRPr="00EA6E35" w:rsidRDefault="003355E3" w:rsidP="003355E3">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1B9E5CF2" w:rsidR="003355E3" w:rsidRPr="00EA6E35" w:rsidRDefault="003355E3" w:rsidP="003355E3">
            <w:pPr>
              <w:ind w:left="360"/>
              <w:jc w:val="center"/>
              <w:rPr>
                <w:b/>
                <w:bCs/>
                <w:sz w:val="20"/>
                <w:szCs w:val="20"/>
                <w:lang w:val="en-GB"/>
              </w:rPr>
            </w:pPr>
            <w:r w:rsidRPr="00EB3EB3">
              <w:t>4</w:t>
            </w:r>
          </w:p>
        </w:tc>
        <w:tc>
          <w:tcPr>
            <w:tcW w:w="1667" w:type="pct"/>
          </w:tcPr>
          <w:p w14:paraId="56AACFE7" w14:textId="77777777" w:rsidR="003355E3" w:rsidRPr="00EA6E35" w:rsidRDefault="003355E3" w:rsidP="003355E3">
            <w:pPr>
              <w:keepNext/>
              <w:outlineLvl w:val="1"/>
              <w:rPr>
                <w:rFonts w:eastAsia="MS Mincho"/>
                <w:bCs/>
                <w:sz w:val="20"/>
                <w:szCs w:val="20"/>
                <w:lang w:val="en-GB"/>
              </w:rPr>
            </w:pPr>
          </w:p>
        </w:tc>
      </w:tr>
      <w:tr w:rsidR="003355E3" w:rsidRPr="00EA6E35" w14:paraId="393BE728" w14:textId="77777777" w:rsidTr="005C677A">
        <w:trPr>
          <w:trHeight w:val="20"/>
          <w:jc w:val="center"/>
        </w:trPr>
        <w:tc>
          <w:tcPr>
            <w:tcW w:w="1666" w:type="pct"/>
            <w:noWrap/>
            <w:hideMark/>
          </w:tcPr>
          <w:p w14:paraId="1E9D0AAD" w14:textId="77777777" w:rsidR="003355E3" w:rsidRPr="00EA6E35" w:rsidRDefault="003355E3" w:rsidP="003355E3">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3355E3" w:rsidRPr="00EA6E35" w:rsidRDefault="003355E3" w:rsidP="003355E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3355E3" w:rsidRPr="00EA6E35" w:rsidRDefault="003355E3" w:rsidP="003355E3">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25608050" w:rsidR="003355E3" w:rsidRPr="00EA6E35" w:rsidRDefault="003355E3" w:rsidP="003355E3">
            <w:pPr>
              <w:ind w:left="360"/>
              <w:jc w:val="center"/>
              <w:rPr>
                <w:b/>
                <w:bCs/>
                <w:sz w:val="20"/>
                <w:szCs w:val="20"/>
                <w:lang w:val="en-GB"/>
              </w:rPr>
            </w:pPr>
            <w:r w:rsidRPr="00EB3EB3">
              <w:t>4</w:t>
            </w:r>
          </w:p>
        </w:tc>
        <w:tc>
          <w:tcPr>
            <w:tcW w:w="1667" w:type="pct"/>
          </w:tcPr>
          <w:p w14:paraId="734BAD15" w14:textId="77777777" w:rsidR="003355E3" w:rsidRPr="00EA6E35" w:rsidRDefault="003355E3" w:rsidP="003355E3">
            <w:pPr>
              <w:keepNext/>
              <w:outlineLvl w:val="1"/>
              <w:rPr>
                <w:rFonts w:eastAsia="MS Mincho"/>
                <w:bCs/>
                <w:sz w:val="20"/>
                <w:szCs w:val="20"/>
                <w:lang w:val="en-GB"/>
              </w:rPr>
            </w:pPr>
          </w:p>
        </w:tc>
      </w:tr>
      <w:tr w:rsidR="003355E3" w:rsidRPr="00EA6E35" w14:paraId="7D2E0D24" w14:textId="77777777" w:rsidTr="005C677A">
        <w:trPr>
          <w:trHeight w:val="20"/>
          <w:jc w:val="center"/>
        </w:trPr>
        <w:tc>
          <w:tcPr>
            <w:tcW w:w="1666" w:type="pct"/>
            <w:noWrap/>
            <w:hideMark/>
          </w:tcPr>
          <w:p w14:paraId="4A1FABFE" w14:textId="77777777" w:rsidR="003355E3" w:rsidRPr="00EA6E35" w:rsidRDefault="003355E3" w:rsidP="003355E3">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3355E3" w:rsidRPr="00EA6E35" w:rsidRDefault="003355E3" w:rsidP="003355E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3355E3" w:rsidRPr="00EA6E35" w:rsidRDefault="003355E3" w:rsidP="003355E3">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02275316" w:rsidR="003355E3" w:rsidRPr="00EA6E35" w:rsidRDefault="003355E3" w:rsidP="003355E3">
            <w:pPr>
              <w:ind w:left="360"/>
              <w:jc w:val="center"/>
              <w:rPr>
                <w:b/>
                <w:bCs/>
                <w:sz w:val="20"/>
                <w:szCs w:val="20"/>
                <w:lang w:val="en-GB"/>
              </w:rPr>
            </w:pPr>
            <w:r w:rsidRPr="00EB3EB3">
              <w:t>4</w:t>
            </w:r>
          </w:p>
        </w:tc>
        <w:tc>
          <w:tcPr>
            <w:tcW w:w="1667" w:type="pct"/>
          </w:tcPr>
          <w:p w14:paraId="5B378D21" w14:textId="77777777" w:rsidR="003355E3" w:rsidRPr="00EA6E35" w:rsidRDefault="003355E3" w:rsidP="003355E3">
            <w:pPr>
              <w:keepNext/>
              <w:outlineLvl w:val="1"/>
              <w:rPr>
                <w:rFonts w:eastAsia="MS Mincho"/>
                <w:bCs/>
                <w:sz w:val="20"/>
                <w:szCs w:val="20"/>
                <w:lang w:val="en-GB"/>
              </w:rPr>
            </w:pPr>
          </w:p>
        </w:tc>
      </w:tr>
      <w:tr w:rsidR="003355E3" w:rsidRPr="00EA6E35" w14:paraId="2001E977" w14:textId="77777777" w:rsidTr="005C677A">
        <w:trPr>
          <w:trHeight w:val="20"/>
          <w:jc w:val="center"/>
        </w:trPr>
        <w:tc>
          <w:tcPr>
            <w:tcW w:w="1666" w:type="pct"/>
            <w:noWrap/>
            <w:hideMark/>
          </w:tcPr>
          <w:p w14:paraId="6ABB1C54" w14:textId="77777777" w:rsidR="003355E3" w:rsidRPr="00EA6E35" w:rsidRDefault="003355E3" w:rsidP="003355E3">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3355E3" w:rsidRPr="00EA6E35" w:rsidRDefault="003355E3" w:rsidP="003355E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3355E3" w:rsidRPr="00EA6E35" w:rsidRDefault="003355E3" w:rsidP="003355E3">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39AB1430" w:rsidR="003355E3" w:rsidRPr="00EA6E35" w:rsidRDefault="003355E3" w:rsidP="003355E3">
            <w:pPr>
              <w:ind w:left="360"/>
              <w:jc w:val="center"/>
              <w:rPr>
                <w:b/>
                <w:bCs/>
                <w:sz w:val="20"/>
                <w:szCs w:val="20"/>
                <w:lang w:val="en-GB"/>
              </w:rPr>
            </w:pPr>
            <w:r w:rsidRPr="00EB3EB3">
              <w:t>3</w:t>
            </w:r>
          </w:p>
        </w:tc>
        <w:tc>
          <w:tcPr>
            <w:tcW w:w="1667" w:type="pct"/>
          </w:tcPr>
          <w:p w14:paraId="103D7017" w14:textId="77777777" w:rsidR="003355E3" w:rsidRPr="00EA6E35" w:rsidRDefault="003355E3" w:rsidP="003355E3">
            <w:pPr>
              <w:keepNext/>
              <w:outlineLvl w:val="1"/>
              <w:rPr>
                <w:rFonts w:eastAsia="MS Mincho"/>
                <w:bCs/>
                <w:sz w:val="20"/>
                <w:szCs w:val="20"/>
                <w:lang w:val="en-GB"/>
              </w:rPr>
            </w:pPr>
          </w:p>
        </w:tc>
      </w:tr>
      <w:tr w:rsidR="003355E3" w:rsidRPr="00EA6E35" w14:paraId="14A68263" w14:textId="77777777" w:rsidTr="005C677A">
        <w:trPr>
          <w:trHeight w:val="20"/>
          <w:jc w:val="center"/>
        </w:trPr>
        <w:tc>
          <w:tcPr>
            <w:tcW w:w="1666" w:type="pct"/>
            <w:noWrap/>
            <w:hideMark/>
          </w:tcPr>
          <w:p w14:paraId="04663C2C" w14:textId="77777777" w:rsidR="003355E3" w:rsidRPr="00EA6E35" w:rsidRDefault="003355E3" w:rsidP="003355E3">
            <w:pPr>
              <w:rPr>
                <w:b/>
                <w:sz w:val="20"/>
                <w:szCs w:val="20"/>
                <w:lang w:val="en-GB"/>
              </w:rPr>
            </w:pPr>
            <w:r w:rsidRPr="00EA6E35">
              <w:rPr>
                <w:b/>
                <w:sz w:val="20"/>
                <w:szCs w:val="20"/>
                <w:lang w:val="en-GB"/>
              </w:rPr>
              <w:t xml:space="preserve">9. Are the results presented clearly? </w:t>
            </w:r>
          </w:p>
          <w:p w14:paraId="611F1177" w14:textId="77777777" w:rsidR="003355E3" w:rsidRPr="00EA6E35" w:rsidRDefault="003355E3" w:rsidP="003355E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3355E3" w:rsidRPr="00EA6E35" w:rsidRDefault="003355E3" w:rsidP="003355E3">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73323AD2" w:rsidR="003355E3" w:rsidRPr="00EA6E35" w:rsidRDefault="003355E3" w:rsidP="003355E3">
            <w:pPr>
              <w:contextualSpacing/>
              <w:jc w:val="center"/>
              <w:rPr>
                <w:bCs/>
                <w:sz w:val="20"/>
                <w:szCs w:val="20"/>
                <w:lang w:val="en-GB"/>
              </w:rPr>
            </w:pPr>
            <w:r w:rsidRPr="00EB3EB3">
              <w:t>4</w:t>
            </w:r>
          </w:p>
        </w:tc>
        <w:tc>
          <w:tcPr>
            <w:tcW w:w="1667" w:type="pct"/>
          </w:tcPr>
          <w:p w14:paraId="5C85D0C2" w14:textId="77777777" w:rsidR="003355E3" w:rsidRPr="00EA6E35" w:rsidRDefault="003355E3" w:rsidP="003355E3">
            <w:pPr>
              <w:keepNext/>
              <w:outlineLvl w:val="1"/>
              <w:rPr>
                <w:rFonts w:eastAsia="MS Mincho"/>
                <w:bCs/>
                <w:sz w:val="20"/>
                <w:szCs w:val="20"/>
                <w:lang w:val="en-GB"/>
              </w:rPr>
            </w:pPr>
          </w:p>
        </w:tc>
      </w:tr>
      <w:tr w:rsidR="003355E3" w:rsidRPr="00EA6E35" w14:paraId="08BCC8AC" w14:textId="77777777" w:rsidTr="005C677A">
        <w:trPr>
          <w:trHeight w:val="20"/>
          <w:jc w:val="center"/>
        </w:trPr>
        <w:tc>
          <w:tcPr>
            <w:tcW w:w="1666" w:type="pct"/>
            <w:noWrap/>
            <w:hideMark/>
          </w:tcPr>
          <w:p w14:paraId="52E4D69F" w14:textId="77777777" w:rsidR="003355E3" w:rsidRPr="00EA6E35" w:rsidRDefault="003355E3" w:rsidP="003355E3">
            <w:pPr>
              <w:rPr>
                <w:b/>
                <w:sz w:val="20"/>
                <w:szCs w:val="20"/>
                <w:lang w:val="en-GB"/>
              </w:rPr>
            </w:pPr>
            <w:r w:rsidRPr="00EA6E35">
              <w:rPr>
                <w:b/>
                <w:sz w:val="20"/>
                <w:szCs w:val="20"/>
                <w:lang w:val="en-GB"/>
              </w:rPr>
              <w:t>10. Are tables and figures clear, relevant, and necessary?</w:t>
            </w:r>
          </w:p>
          <w:p w14:paraId="300A769E" w14:textId="77777777" w:rsidR="003355E3" w:rsidRPr="00EA6E35" w:rsidRDefault="003355E3" w:rsidP="003355E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3355E3" w:rsidRDefault="003355E3" w:rsidP="003355E3">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3355E3" w:rsidRDefault="003355E3" w:rsidP="003355E3">
            <w:pPr>
              <w:rPr>
                <w:color w:val="404040"/>
                <w:sz w:val="20"/>
                <w:szCs w:val="20"/>
                <w:shd w:val="clear" w:color="auto" w:fill="FFFFFF"/>
                <w:lang w:val="en-GB"/>
              </w:rPr>
            </w:pPr>
          </w:p>
          <w:p w14:paraId="1C75519C" w14:textId="77777777" w:rsidR="003355E3" w:rsidRPr="00EA6E35" w:rsidRDefault="003355E3" w:rsidP="003355E3">
            <w:pPr>
              <w:rPr>
                <w:sz w:val="20"/>
                <w:szCs w:val="20"/>
                <w:lang w:val="en-GB"/>
              </w:rPr>
            </w:pPr>
          </w:p>
        </w:tc>
        <w:tc>
          <w:tcPr>
            <w:tcW w:w="1667" w:type="pct"/>
          </w:tcPr>
          <w:p w14:paraId="5BC888B7" w14:textId="690782C6" w:rsidR="003355E3" w:rsidRPr="00EA6E35" w:rsidRDefault="003355E3" w:rsidP="003355E3">
            <w:pPr>
              <w:contextualSpacing/>
              <w:jc w:val="center"/>
              <w:rPr>
                <w:bCs/>
                <w:sz w:val="20"/>
                <w:szCs w:val="20"/>
                <w:lang w:val="en-GB"/>
              </w:rPr>
            </w:pPr>
            <w:r w:rsidRPr="00EB3EB3">
              <w:t>4</w:t>
            </w:r>
          </w:p>
        </w:tc>
        <w:tc>
          <w:tcPr>
            <w:tcW w:w="1667" w:type="pct"/>
          </w:tcPr>
          <w:p w14:paraId="3731B36A" w14:textId="77777777" w:rsidR="003355E3" w:rsidRPr="00EA6E35" w:rsidRDefault="003355E3" w:rsidP="003355E3">
            <w:pPr>
              <w:keepNext/>
              <w:outlineLvl w:val="1"/>
              <w:rPr>
                <w:rFonts w:eastAsia="MS Mincho"/>
                <w:bCs/>
                <w:sz w:val="20"/>
                <w:szCs w:val="20"/>
                <w:lang w:val="en-GB"/>
              </w:rPr>
            </w:pPr>
          </w:p>
        </w:tc>
      </w:tr>
      <w:tr w:rsidR="003355E3" w:rsidRPr="00EA6E35" w14:paraId="70F8B6FA" w14:textId="77777777" w:rsidTr="005C677A">
        <w:trPr>
          <w:trHeight w:val="20"/>
          <w:jc w:val="center"/>
        </w:trPr>
        <w:tc>
          <w:tcPr>
            <w:tcW w:w="1666" w:type="pct"/>
            <w:noWrap/>
            <w:hideMark/>
          </w:tcPr>
          <w:p w14:paraId="4D6B15D2" w14:textId="77777777" w:rsidR="003355E3" w:rsidRPr="00EA6E35" w:rsidRDefault="003355E3" w:rsidP="003355E3">
            <w:pPr>
              <w:rPr>
                <w:b/>
                <w:sz w:val="20"/>
                <w:szCs w:val="20"/>
                <w:lang w:val="en-GB"/>
              </w:rPr>
            </w:pPr>
            <w:r w:rsidRPr="00EA6E35">
              <w:rPr>
                <w:b/>
                <w:sz w:val="20"/>
                <w:szCs w:val="20"/>
                <w:lang w:val="en-GB"/>
              </w:rPr>
              <w:t>11. Does the discussion relate findings to existing literature?</w:t>
            </w:r>
          </w:p>
          <w:p w14:paraId="203100FE" w14:textId="77777777" w:rsidR="003355E3" w:rsidRPr="00EA6E35" w:rsidRDefault="003355E3" w:rsidP="003355E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3355E3" w:rsidRPr="00EA6E35" w:rsidRDefault="003355E3" w:rsidP="003355E3">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6030C2C4" w:rsidR="003355E3" w:rsidRPr="00EA6E35" w:rsidRDefault="003355E3" w:rsidP="003355E3">
            <w:pPr>
              <w:contextualSpacing/>
              <w:jc w:val="center"/>
              <w:rPr>
                <w:bCs/>
                <w:sz w:val="20"/>
                <w:szCs w:val="20"/>
                <w:lang w:val="en-GB"/>
              </w:rPr>
            </w:pPr>
            <w:r w:rsidRPr="00EB3EB3">
              <w:t>4</w:t>
            </w:r>
          </w:p>
        </w:tc>
        <w:tc>
          <w:tcPr>
            <w:tcW w:w="1667" w:type="pct"/>
          </w:tcPr>
          <w:p w14:paraId="076CB8C3" w14:textId="77777777" w:rsidR="003355E3" w:rsidRPr="00EA6E35" w:rsidRDefault="003355E3" w:rsidP="003355E3">
            <w:pPr>
              <w:keepNext/>
              <w:outlineLvl w:val="1"/>
              <w:rPr>
                <w:rFonts w:eastAsia="MS Mincho"/>
                <w:bCs/>
                <w:sz w:val="20"/>
                <w:szCs w:val="20"/>
                <w:lang w:val="en-GB"/>
              </w:rPr>
            </w:pPr>
          </w:p>
        </w:tc>
      </w:tr>
      <w:tr w:rsidR="003355E3" w:rsidRPr="00EA6E35" w14:paraId="494768AA" w14:textId="77777777" w:rsidTr="005C677A">
        <w:trPr>
          <w:trHeight w:val="20"/>
          <w:jc w:val="center"/>
        </w:trPr>
        <w:tc>
          <w:tcPr>
            <w:tcW w:w="1666" w:type="pct"/>
            <w:noWrap/>
            <w:hideMark/>
          </w:tcPr>
          <w:p w14:paraId="1090801F" w14:textId="77777777" w:rsidR="003355E3" w:rsidRPr="00EA6E35" w:rsidRDefault="003355E3" w:rsidP="003355E3">
            <w:pPr>
              <w:rPr>
                <w:b/>
                <w:sz w:val="20"/>
                <w:szCs w:val="20"/>
                <w:lang w:val="en-GB"/>
              </w:rPr>
            </w:pPr>
            <w:r w:rsidRPr="00EA6E35">
              <w:rPr>
                <w:b/>
                <w:sz w:val="20"/>
                <w:szCs w:val="20"/>
                <w:lang w:val="en-GB"/>
              </w:rPr>
              <w:t>12. Are the conclusions supported by the data?</w:t>
            </w:r>
          </w:p>
          <w:p w14:paraId="128FDCF0" w14:textId="77777777" w:rsidR="003355E3" w:rsidRPr="00EA6E35" w:rsidRDefault="003355E3" w:rsidP="003355E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3355E3" w:rsidRPr="00EA6E35" w:rsidRDefault="003355E3" w:rsidP="003355E3">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49ACB511" w:rsidR="003355E3" w:rsidRPr="00EA6E35" w:rsidRDefault="003355E3" w:rsidP="003355E3">
            <w:pPr>
              <w:contextualSpacing/>
              <w:jc w:val="center"/>
              <w:rPr>
                <w:bCs/>
                <w:sz w:val="20"/>
                <w:szCs w:val="20"/>
                <w:lang w:val="en-GB"/>
              </w:rPr>
            </w:pPr>
            <w:r w:rsidRPr="00EB3EB3">
              <w:t>4</w:t>
            </w:r>
          </w:p>
        </w:tc>
        <w:tc>
          <w:tcPr>
            <w:tcW w:w="1667" w:type="pct"/>
          </w:tcPr>
          <w:p w14:paraId="4CC8AAA5" w14:textId="77777777" w:rsidR="003355E3" w:rsidRPr="00EA6E35" w:rsidRDefault="003355E3" w:rsidP="003355E3">
            <w:pPr>
              <w:keepNext/>
              <w:outlineLvl w:val="1"/>
              <w:rPr>
                <w:rFonts w:eastAsia="MS Mincho"/>
                <w:bCs/>
                <w:sz w:val="20"/>
                <w:szCs w:val="20"/>
                <w:lang w:val="en-GB"/>
              </w:rPr>
            </w:pPr>
          </w:p>
        </w:tc>
      </w:tr>
      <w:tr w:rsidR="003355E3" w:rsidRPr="00EA6E35" w14:paraId="62D20FB3" w14:textId="77777777" w:rsidTr="005C677A">
        <w:trPr>
          <w:trHeight w:val="20"/>
          <w:jc w:val="center"/>
        </w:trPr>
        <w:tc>
          <w:tcPr>
            <w:tcW w:w="1666" w:type="pct"/>
            <w:noWrap/>
            <w:hideMark/>
          </w:tcPr>
          <w:p w14:paraId="53870ABD" w14:textId="77777777" w:rsidR="003355E3" w:rsidRPr="00EA6E35" w:rsidRDefault="003355E3" w:rsidP="003355E3">
            <w:pPr>
              <w:rPr>
                <w:b/>
                <w:sz w:val="20"/>
                <w:szCs w:val="20"/>
                <w:lang w:val="en-GB"/>
              </w:rPr>
            </w:pPr>
            <w:r w:rsidRPr="00EA6E35">
              <w:rPr>
                <w:b/>
                <w:sz w:val="20"/>
                <w:szCs w:val="20"/>
                <w:lang w:val="en-GB"/>
              </w:rPr>
              <w:lastRenderedPageBreak/>
              <w:t>13. Are the limitations of the study discussed?</w:t>
            </w:r>
          </w:p>
          <w:p w14:paraId="7EB3CB59" w14:textId="77777777" w:rsidR="003355E3" w:rsidRPr="00EA6E35" w:rsidRDefault="003355E3" w:rsidP="003355E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3355E3" w:rsidRPr="00EA6E35" w:rsidRDefault="003355E3" w:rsidP="003355E3">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01AB1B2E" w:rsidR="003355E3" w:rsidRPr="00EA6E35" w:rsidRDefault="003355E3" w:rsidP="003355E3">
            <w:pPr>
              <w:contextualSpacing/>
              <w:jc w:val="center"/>
              <w:rPr>
                <w:bCs/>
                <w:sz w:val="20"/>
                <w:szCs w:val="20"/>
                <w:lang w:val="en-GB"/>
              </w:rPr>
            </w:pPr>
            <w:r w:rsidRPr="00EB3EB3">
              <w:t>3</w:t>
            </w:r>
          </w:p>
        </w:tc>
        <w:tc>
          <w:tcPr>
            <w:tcW w:w="1667" w:type="pct"/>
          </w:tcPr>
          <w:p w14:paraId="71FF1B95" w14:textId="77777777" w:rsidR="003355E3" w:rsidRPr="00EA6E35" w:rsidRDefault="003355E3" w:rsidP="003355E3">
            <w:pPr>
              <w:keepNext/>
              <w:outlineLvl w:val="1"/>
              <w:rPr>
                <w:rFonts w:eastAsia="MS Mincho"/>
                <w:bCs/>
                <w:sz w:val="20"/>
                <w:szCs w:val="20"/>
                <w:lang w:val="en-GB"/>
              </w:rPr>
            </w:pPr>
          </w:p>
        </w:tc>
      </w:tr>
      <w:tr w:rsidR="003355E3" w:rsidRPr="00EA6E35" w14:paraId="3E9E14AE" w14:textId="77777777" w:rsidTr="005C677A">
        <w:trPr>
          <w:trHeight w:val="20"/>
          <w:jc w:val="center"/>
        </w:trPr>
        <w:tc>
          <w:tcPr>
            <w:tcW w:w="1666" w:type="pct"/>
            <w:noWrap/>
            <w:hideMark/>
          </w:tcPr>
          <w:p w14:paraId="2FB12783" w14:textId="77777777" w:rsidR="003355E3" w:rsidRPr="00EA6E35" w:rsidRDefault="003355E3" w:rsidP="003355E3">
            <w:pPr>
              <w:rPr>
                <w:b/>
                <w:sz w:val="20"/>
                <w:szCs w:val="20"/>
                <w:lang w:val="en-GB"/>
              </w:rPr>
            </w:pPr>
            <w:r w:rsidRPr="00EA6E35">
              <w:rPr>
                <w:b/>
                <w:sz w:val="20"/>
                <w:szCs w:val="20"/>
                <w:lang w:val="en-GB"/>
              </w:rPr>
              <w:t>14. Are the references relevant and sufficient (in number)?</w:t>
            </w:r>
          </w:p>
          <w:p w14:paraId="3A458C21" w14:textId="77777777" w:rsidR="003355E3" w:rsidRPr="00EA6E35" w:rsidRDefault="003355E3" w:rsidP="003355E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3355E3" w:rsidRPr="00EA6E35" w:rsidRDefault="003355E3" w:rsidP="003355E3">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3355E3" w:rsidRPr="00EA6E35" w:rsidRDefault="003355E3" w:rsidP="003355E3">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1C3E6A90" w:rsidR="003355E3" w:rsidRPr="00EA6E35" w:rsidRDefault="003355E3" w:rsidP="003355E3">
            <w:pPr>
              <w:contextualSpacing/>
              <w:jc w:val="center"/>
              <w:rPr>
                <w:bCs/>
                <w:sz w:val="20"/>
                <w:szCs w:val="20"/>
                <w:lang w:val="en-GB"/>
              </w:rPr>
            </w:pPr>
            <w:r w:rsidRPr="00EB3EB3">
              <w:t>4</w:t>
            </w:r>
          </w:p>
        </w:tc>
        <w:tc>
          <w:tcPr>
            <w:tcW w:w="1667" w:type="pct"/>
          </w:tcPr>
          <w:p w14:paraId="776025FB" w14:textId="77777777" w:rsidR="003355E3" w:rsidRPr="00EA6E35" w:rsidRDefault="003355E3" w:rsidP="003355E3">
            <w:pPr>
              <w:keepNext/>
              <w:outlineLvl w:val="1"/>
              <w:rPr>
                <w:rFonts w:eastAsia="MS Mincho"/>
                <w:bCs/>
                <w:sz w:val="20"/>
                <w:szCs w:val="20"/>
                <w:lang w:val="en-GB"/>
              </w:rPr>
            </w:pPr>
          </w:p>
        </w:tc>
      </w:tr>
      <w:tr w:rsidR="003355E3" w:rsidRPr="00EA6E35" w14:paraId="6C116638" w14:textId="77777777" w:rsidTr="005C677A">
        <w:trPr>
          <w:trHeight w:val="20"/>
          <w:jc w:val="center"/>
        </w:trPr>
        <w:tc>
          <w:tcPr>
            <w:tcW w:w="1666" w:type="pct"/>
            <w:noWrap/>
            <w:hideMark/>
          </w:tcPr>
          <w:p w14:paraId="518C32D9" w14:textId="77777777" w:rsidR="003355E3" w:rsidRPr="00EA6E35" w:rsidRDefault="003355E3" w:rsidP="003355E3">
            <w:pPr>
              <w:rPr>
                <w:b/>
                <w:sz w:val="20"/>
                <w:szCs w:val="20"/>
                <w:lang w:val="en-GB"/>
              </w:rPr>
            </w:pPr>
            <w:r w:rsidRPr="00EA6E35">
              <w:rPr>
                <w:b/>
                <w:sz w:val="20"/>
                <w:szCs w:val="20"/>
                <w:lang w:val="en-GB"/>
              </w:rPr>
              <w:t>15. Is the manuscript written in clear and understandable language?</w:t>
            </w:r>
          </w:p>
          <w:p w14:paraId="0A878E4B" w14:textId="77777777" w:rsidR="003355E3" w:rsidRPr="00EA6E35" w:rsidRDefault="003355E3" w:rsidP="003355E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3355E3" w:rsidRPr="00EA6E35" w:rsidRDefault="003355E3" w:rsidP="003355E3">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3355E3" w:rsidRPr="00EA6E35" w:rsidRDefault="003355E3" w:rsidP="003355E3">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218AC84B" w:rsidR="003355E3" w:rsidRPr="00EA6E35" w:rsidRDefault="003355E3" w:rsidP="003355E3">
            <w:pPr>
              <w:contextualSpacing/>
              <w:jc w:val="center"/>
              <w:rPr>
                <w:bCs/>
                <w:sz w:val="20"/>
                <w:szCs w:val="20"/>
                <w:lang w:val="en-GB"/>
              </w:rPr>
            </w:pPr>
            <w:r w:rsidRPr="00EB3EB3">
              <w:t>3</w:t>
            </w:r>
          </w:p>
        </w:tc>
        <w:tc>
          <w:tcPr>
            <w:tcW w:w="1667" w:type="pct"/>
          </w:tcPr>
          <w:p w14:paraId="3D972FCB" w14:textId="77777777" w:rsidR="003355E3" w:rsidRPr="00EA6E35" w:rsidRDefault="003355E3" w:rsidP="003355E3">
            <w:pPr>
              <w:keepNext/>
              <w:outlineLvl w:val="1"/>
              <w:rPr>
                <w:rFonts w:eastAsia="MS Mincho"/>
                <w:bCs/>
                <w:sz w:val="20"/>
                <w:szCs w:val="20"/>
                <w:lang w:val="en-GB"/>
              </w:rPr>
            </w:pP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3355E3" w:rsidRPr="00EA6E35" w14:paraId="268171E1" w14:textId="77777777" w:rsidTr="003355E3">
        <w:trPr>
          <w:trHeight w:val="20"/>
          <w:jc w:val="center"/>
        </w:trPr>
        <w:tc>
          <w:tcPr>
            <w:tcW w:w="1666" w:type="pct"/>
            <w:noWrap/>
          </w:tcPr>
          <w:p w14:paraId="13E2BA27" w14:textId="77777777" w:rsidR="003355E3" w:rsidRPr="00EA6E35" w:rsidRDefault="003355E3" w:rsidP="003355E3">
            <w:pPr>
              <w:rPr>
                <w:b/>
                <w:bCs/>
                <w:sz w:val="20"/>
                <w:szCs w:val="20"/>
                <w:lang w:val="en-GB"/>
              </w:rPr>
            </w:pPr>
            <w:r w:rsidRPr="00EA6E35">
              <w:rPr>
                <w:b/>
                <w:bCs/>
                <w:sz w:val="20"/>
                <w:szCs w:val="20"/>
                <w:lang w:val="en-GB"/>
              </w:rPr>
              <w:t>Is the title of the article suitable?</w:t>
            </w:r>
          </w:p>
          <w:p w14:paraId="7C0C340B" w14:textId="77777777" w:rsidR="003355E3" w:rsidRPr="00EA6E35" w:rsidRDefault="003355E3" w:rsidP="003355E3">
            <w:pPr>
              <w:rPr>
                <w:bCs/>
                <w:sz w:val="20"/>
                <w:szCs w:val="20"/>
                <w:lang w:val="en-GB"/>
              </w:rPr>
            </w:pPr>
          </w:p>
          <w:p w14:paraId="7B358DF1" w14:textId="77777777" w:rsidR="003355E3" w:rsidRPr="00EA6E35" w:rsidRDefault="003355E3" w:rsidP="003355E3">
            <w:pPr>
              <w:rPr>
                <w:bCs/>
                <w:sz w:val="20"/>
                <w:szCs w:val="20"/>
                <w:lang w:val="en-GB"/>
              </w:rPr>
            </w:pPr>
            <w:r w:rsidRPr="00EA6E35">
              <w:rPr>
                <w:bCs/>
                <w:sz w:val="20"/>
                <w:szCs w:val="20"/>
                <w:lang w:val="en-GB"/>
              </w:rPr>
              <w:t>If your answer is NO, please provide a brief, clear suggestion for improvement.</w:t>
            </w:r>
          </w:p>
          <w:p w14:paraId="509351CF" w14:textId="77777777" w:rsidR="003355E3" w:rsidRPr="00EA6E35" w:rsidRDefault="003355E3" w:rsidP="003355E3">
            <w:pPr>
              <w:rPr>
                <w:sz w:val="20"/>
                <w:szCs w:val="20"/>
                <w:u w:val="single"/>
                <w:lang w:val="en-GB"/>
              </w:rPr>
            </w:pPr>
          </w:p>
        </w:tc>
        <w:tc>
          <w:tcPr>
            <w:tcW w:w="1667" w:type="pct"/>
            <w:vAlign w:val="center"/>
          </w:tcPr>
          <w:p w14:paraId="3EB64465" w14:textId="72B6CA3C" w:rsidR="003355E3" w:rsidRPr="00EA6E35" w:rsidRDefault="003355E3" w:rsidP="003355E3">
            <w:pPr>
              <w:ind w:left="360"/>
              <w:jc w:val="center"/>
              <w:rPr>
                <w:b/>
                <w:bCs/>
                <w:sz w:val="20"/>
                <w:szCs w:val="20"/>
                <w:lang w:val="en-GB"/>
              </w:rPr>
            </w:pPr>
            <w:r w:rsidRPr="00525C46">
              <w:t>YES</w:t>
            </w:r>
          </w:p>
        </w:tc>
        <w:tc>
          <w:tcPr>
            <w:tcW w:w="1667" w:type="pct"/>
          </w:tcPr>
          <w:p w14:paraId="716ABA7E" w14:textId="77777777" w:rsidR="003355E3" w:rsidRPr="00EA6E35" w:rsidRDefault="003355E3" w:rsidP="003355E3">
            <w:pPr>
              <w:keepNext/>
              <w:outlineLvl w:val="1"/>
              <w:rPr>
                <w:rFonts w:eastAsia="MS Mincho"/>
                <w:bCs/>
                <w:sz w:val="20"/>
                <w:szCs w:val="20"/>
                <w:lang w:val="en-GB"/>
              </w:rPr>
            </w:pPr>
          </w:p>
        </w:tc>
      </w:tr>
      <w:tr w:rsidR="003355E3" w:rsidRPr="00EA6E35" w14:paraId="4502FD80" w14:textId="77777777" w:rsidTr="003355E3">
        <w:trPr>
          <w:trHeight w:val="20"/>
          <w:jc w:val="center"/>
        </w:trPr>
        <w:tc>
          <w:tcPr>
            <w:tcW w:w="1666" w:type="pct"/>
            <w:noWrap/>
          </w:tcPr>
          <w:p w14:paraId="4EFA9330" w14:textId="77777777" w:rsidR="003355E3" w:rsidRPr="00EA6E35" w:rsidRDefault="003355E3" w:rsidP="003355E3">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3355E3" w:rsidRPr="00EA6E35" w:rsidRDefault="003355E3" w:rsidP="003355E3">
            <w:pPr>
              <w:rPr>
                <w:bCs/>
                <w:sz w:val="20"/>
                <w:szCs w:val="20"/>
                <w:lang w:val="en-GB"/>
              </w:rPr>
            </w:pPr>
            <w:r w:rsidRPr="00EA6E35">
              <w:rPr>
                <w:bCs/>
                <w:sz w:val="20"/>
                <w:szCs w:val="20"/>
                <w:lang w:val="en-GB"/>
              </w:rPr>
              <w:t>s</w:t>
            </w:r>
          </w:p>
          <w:p w14:paraId="1A4B73B3" w14:textId="77777777" w:rsidR="003355E3" w:rsidRPr="00EA6E35" w:rsidRDefault="003355E3" w:rsidP="003355E3">
            <w:pPr>
              <w:rPr>
                <w:bCs/>
                <w:sz w:val="20"/>
                <w:szCs w:val="20"/>
                <w:lang w:val="en-GB"/>
              </w:rPr>
            </w:pPr>
            <w:r w:rsidRPr="00EA6E35">
              <w:rPr>
                <w:bCs/>
                <w:sz w:val="20"/>
                <w:szCs w:val="20"/>
                <w:lang w:val="en-GB"/>
              </w:rPr>
              <w:t>If your answer is NO, please provide a brief, clear suggestion for improvement.</w:t>
            </w:r>
          </w:p>
          <w:p w14:paraId="5BA255BE" w14:textId="77777777" w:rsidR="003355E3" w:rsidRPr="00EA6E35" w:rsidRDefault="003355E3" w:rsidP="003355E3">
            <w:pPr>
              <w:rPr>
                <w:sz w:val="20"/>
                <w:szCs w:val="20"/>
                <w:lang w:val="en-GB"/>
              </w:rPr>
            </w:pPr>
          </w:p>
        </w:tc>
        <w:tc>
          <w:tcPr>
            <w:tcW w:w="1667" w:type="pct"/>
            <w:vAlign w:val="center"/>
          </w:tcPr>
          <w:p w14:paraId="7DC0514E" w14:textId="697958CE" w:rsidR="003355E3" w:rsidRPr="00EA6E35" w:rsidRDefault="003355E3" w:rsidP="003355E3">
            <w:pPr>
              <w:ind w:left="360"/>
              <w:jc w:val="center"/>
              <w:rPr>
                <w:b/>
                <w:bCs/>
                <w:sz w:val="20"/>
                <w:szCs w:val="20"/>
                <w:lang w:val="en-GB"/>
              </w:rPr>
            </w:pPr>
            <w:r w:rsidRPr="00525C46">
              <w:t>YES, but the abstract may be improved by briefly mentioning the study limitations and practical applications of the formulated beverages.</w:t>
            </w:r>
          </w:p>
        </w:tc>
        <w:tc>
          <w:tcPr>
            <w:tcW w:w="1667" w:type="pct"/>
          </w:tcPr>
          <w:p w14:paraId="55FC2422" w14:textId="77777777" w:rsidR="003355E3" w:rsidRPr="00EA6E35" w:rsidRDefault="003355E3" w:rsidP="003355E3">
            <w:pPr>
              <w:keepNext/>
              <w:outlineLvl w:val="1"/>
              <w:rPr>
                <w:rFonts w:eastAsia="MS Mincho"/>
                <w:bCs/>
                <w:sz w:val="20"/>
                <w:szCs w:val="20"/>
                <w:lang w:val="en-GB"/>
              </w:rPr>
            </w:pPr>
          </w:p>
        </w:tc>
      </w:tr>
      <w:tr w:rsidR="003355E3" w:rsidRPr="00EA6E35" w14:paraId="5C3740FC" w14:textId="77777777" w:rsidTr="003355E3">
        <w:trPr>
          <w:trHeight w:val="20"/>
          <w:jc w:val="center"/>
        </w:trPr>
        <w:tc>
          <w:tcPr>
            <w:tcW w:w="1666" w:type="pct"/>
            <w:noWrap/>
            <w:hideMark/>
          </w:tcPr>
          <w:p w14:paraId="1EC3E67A" w14:textId="77777777" w:rsidR="003355E3" w:rsidRPr="00EA6E35" w:rsidRDefault="003355E3" w:rsidP="003355E3">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3355E3" w:rsidRPr="00EA6E35" w:rsidRDefault="003355E3" w:rsidP="003355E3">
            <w:pPr>
              <w:rPr>
                <w:bCs/>
                <w:sz w:val="20"/>
                <w:szCs w:val="20"/>
                <w:lang w:val="en-GB"/>
              </w:rPr>
            </w:pPr>
            <w:r w:rsidRPr="00EA6E35">
              <w:rPr>
                <w:bCs/>
                <w:sz w:val="20"/>
                <w:szCs w:val="20"/>
                <w:lang w:val="en-GB"/>
              </w:rPr>
              <w:t>If your answer is NO, please provide a brief, clear suggestion for improvement</w:t>
            </w:r>
          </w:p>
          <w:p w14:paraId="73E14B09" w14:textId="77777777" w:rsidR="003355E3" w:rsidRPr="00EA6E35" w:rsidRDefault="003355E3" w:rsidP="003355E3">
            <w:pPr>
              <w:rPr>
                <w:b/>
                <w:sz w:val="20"/>
                <w:szCs w:val="20"/>
                <w:lang w:val="en-GB"/>
              </w:rPr>
            </w:pPr>
            <w:r w:rsidRPr="00EA6E35">
              <w:rPr>
                <w:bCs/>
                <w:sz w:val="20"/>
                <w:szCs w:val="20"/>
                <w:lang w:val="en-GB"/>
              </w:rPr>
              <w:t>.</w:t>
            </w:r>
          </w:p>
        </w:tc>
        <w:tc>
          <w:tcPr>
            <w:tcW w:w="1667" w:type="pct"/>
            <w:vAlign w:val="center"/>
          </w:tcPr>
          <w:p w14:paraId="25087CE6" w14:textId="6F50BE29" w:rsidR="003355E3" w:rsidRPr="00EA6E35" w:rsidRDefault="003355E3" w:rsidP="003355E3">
            <w:pPr>
              <w:contextualSpacing/>
              <w:jc w:val="center"/>
              <w:rPr>
                <w:bCs/>
                <w:sz w:val="20"/>
                <w:szCs w:val="20"/>
                <w:lang w:val="en-GB"/>
              </w:rPr>
            </w:pPr>
            <w:r w:rsidRPr="00525C46">
              <w:t>YES, the manuscript is scientifically sound and the experimental procedures are adequately described. However, minor grammatical corrections and language polishing are recommended.</w:t>
            </w:r>
          </w:p>
        </w:tc>
        <w:tc>
          <w:tcPr>
            <w:tcW w:w="1667" w:type="pct"/>
          </w:tcPr>
          <w:p w14:paraId="51AC5B4C" w14:textId="77777777" w:rsidR="003355E3" w:rsidRPr="00EA6E35" w:rsidRDefault="003355E3" w:rsidP="003355E3">
            <w:pPr>
              <w:keepNext/>
              <w:outlineLvl w:val="1"/>
              <w:rPr>
                <w:rFonts w:eastAsia="MS Mincho"/>
                <w:bCs/>
                <w:sz w:val="20"/>
                <w:szCs w:val="20"/>
                <w:lang w:val="en-GB"/>
              </w:rPr>
            </w:pPr>
          </w:p>
        </w:tc>
      </w:tr>
      <w:tr w:rsidR="003355E3" w:rsidRPr="00EA6E35" w14:paraId="0D69610E" w14:textId="77777777" w:rsidTr="003355E3">
        <w:trPr>
          <w:trHeight w:val="20"/>
          <w:jc w:val="center"/>
        </w:trPr>
        <w:tc>
          <w:tcPr>
            <w:tcW w:w="1666" w:type="pct"/>
            <w:noWrap/>
          </w:tcPr>
          <w:p w14:paraId="4EC4DD3C" w14:textId="77777777" w:rsidR="003355E3" w:rsidRPr="00EA6E35" w:rsidRDefault="003355E3" w:rsidP="003355E3">
            <w:pPr>
              <w:rPr>
                <w:b/>
                <w:bCs/>
                <w:sz w:val="20"/>
                <w:szCs w:val="20"/>
                <w:lang w:val="en-GB"/>
              </w:rPr>
            </w:pPr>
            <w:r w:rsidRPr="00EA6E35">
              <w:rPr>
                <w:b/>
                <w:bCs/>
                <w:sz w:val="20"/>
                <w:szCs w:val="20"/>
                <w:lang w:val="en-GB"/>
              </w:rPr>
              <w:t xml:space="preserve">Are the references sufficient and recent? </w:t>
            </w:r>
          </w:p>
          <w:p w14:paraId="716830E5" w14:textId="77777777" w:rsidR="003355E3" w:rsidRPr="00EA6E35" w:rsidRDefault="003355E3" w:rsidP="003355E3">
            <w:pPr>
              <w:rPr>
                <w:bCs/>
                <w:sz w:val="20"/>
                <w:szCs w:val="20"/>
                <w:lang w:val="en-GB"/>
              </w:rPr>
            </w:pPr>
            <w:r w:rsidRPr="00EA6E35">
              <w:rPr>
                <w:bCs/>
                <w:sz w:val="20"/>
                <w:szCs w:val="20"/>
                <w:lang w:val="en-GB"/>
              </w:rPr>
              <w:t>(YES or NO)</w:t>
            </w:r>
          </w:p>
          <w:p w14:paraId="4528A2D3" w14:textId="77777777" w:rsidR="003355E3" w:rsidRPr="00EA6E35" w:rsidRDefault="003355E3" w:rsidP="003355E3">
            <w:pPr>
              <w:rPr>
                <w:bCs/>
                <w:sz w:val="20"/>
                <w:szCs w:val="20"/>
                <w:lang w:val="en-GB"/>
              </w:rPr>
            </w:pPr>
          </w:p>
          <w:p w14:paraId="42FB4634" w14:textId="77777777" w:rsidR="003355E3" w:rsidRPr="00EA6E35" w:rsidRDefault="003355E3" w:rsidP="003355E3">
            <w:pPr>
              <w:rPr>
                <w:bCs/>
                <w:sz w:val="20"/>
                <w:szCs w:val="20"/>
                <w:lang w:val="en-GB"/>
              </w:rPr>
            </w:pPr>
            <w:r w:rsidRPr="00EA6E35">
              <w:rPr>
                <w:bCs/>
                <w:sz w:val="20"/>
                <w:szCs w:val="20"/>
                <w:lang w:val="en-GB"/>
              </w:rPr>
              <w:t>If your answer is NO, please provide clear suggestion for improvement.</w:t>
            </w:r>
          </w:p>
          <w:p w14:paraId="3CC112A8" w14:textId="77777777" w:rsidR="003355E3" w:rsidRPr="00EA6E35" w:rsidRDefault="003355E3" w:rsidP="003355E3">
            <w:pPr>
              <w:rPr>
                <w:b/>
                <w:bCs/>
                <w:sz w:val="20"/>
                <w:szCs w:val="20"/>
                <w:lang w:val="en-GB"/>
              </w:rPr>
            </w:pPr>
          </w:p>
        </w:tc>
        <w:tc>
          <w:tcPr>
            <w:tcW w:w="1667" w:type="pct"/>
            <w:vAlign w:val="center"/>
          </w:tcPr>
          <w:p w14:paraId="55F581BC" w14:textId="079C173F" w:rsidR="003355E3" w:rsidRPr="00EA6E35" w:rsidRDefault="003355E3" w:rsidP="003355E3">
            <w:pPr>
              <w:contextualSpacing/>
              <w:jc w:val="center"/>
              <w:rPr>
                <w:bCs/>
                <w:sz w:val="20"/>
                <w:szCs w:val="20"/>
                <w:lang w:val="en-GB"/>
              </w:rPr>
            </w:pPr>
            <w:r w:rsidRPr="00525C46">
              <w:t>YES</w:t>
            </w:r>
          </w:p>
        </w:tc>
        <w:tc>
          <w:tcPr>
            <w:tcW w:w="1667" w:type="pct"/>
          </w:tcPr>
          <w:p w14:paraId="467EE6CF" w14:textId="77777777" w:rsidR="003355E3" w:rsidRPr="00EA6E35" w:rsidRDefault="003355E3" w:rsidP="003355E3">
            <w:pPr>
              <w:keepNext/>
              <w:outlineLvl w:val="1"/>
              <w:rPr>
                <w:rFonts w:eastAsia="MS Mincho"/>
                <w:bCs/>
                <w:sz w:val="20"/>
                <w:szCs w:val="20"/>
                <w:lang w:val="en-GB"/>
              </w:rPr>
            </w:pPr>
          </w:p>
        </w:tc>
      </w:tr>
      <w:tr w:rsidR="003355E3" w:rsidRPr="00EA6E35" w14:paraId="124FFBD8" w14:textId="77777777" w:rsidTr="003355E3">
        <w:trPr>
          <w:trHeight w:val="20"/>
          <w:jc w:val="center"/>
        </w:trPr>
        <w:tc>
          <w:tcPr>
            <w:tcW w:w="1666" w:type="pct"/>
            <w:noWrap/>
          </w:tcPr>
          <w:p w14:paraId="1EBCFF00" w14:textId="77777777" w:rsidR="003355E3" w:rsidRPr="00EA6E35" w:rsidRDefault="003355E3" w:rsidP="003355E3">
            <w:pPr>
              <w:rPr>
                <w:b/>
                <w:bCs/>
                <w:sz w:val="20"/>
                <w:szCs w:val="20"/>
                <w:lang w:val="en-GB"/>
              </w:rPr>
            </w:pPr>
            <w:r w:rsidRPr="00EA6E35">
              <w:rPr>
                <w:b/>
                <w:bCs/>
                <w:sz w:val="20"/>
                <w:szCs w:val="20"/>
                <w:lang w:val="en-GB"/>
              </w:rPr>
              <w:t>Are there ethical issues in this manuscript?</w:t>
            </w:r>
          </w:p>
          <w:p w14:paraId="538F5D38" w14:textId="77777777" w:rsidR="003355E3" w:rsidRPr="00EA6E35" w:rsidRDefault="003355E3" w:rsidP="003355E3">
            <w:pPr>
              <w:rPr>
                <w:bCs/>
                <w:sz w:val="20"/>
                <w:szCs w:val="20"/>
                <w:lang w:val="en-GB"/>
              </w:rPr>
            </w:pPr>
            <w:r w:rsidRPr="00EA6E35">
              <w:rPr>
                <w:bCs/>
                <w:sz w:val="20"/>
                <w:szCs w:val="20"/>
                <w:lang w:val="en-GB"/>
              </w:rPr>
              <w:t>(YES or NO)</w:t>
            </w:r>
          </w:p>
          <w:p w14:paraId="3DF80C5A" w14:textId="77777777" w:rsidR="003355E3" w:rsidRPr="00EA6E35" w:rsidRDefault="003355E3" w:rsidP="003355E3">
            <w:pPr>
              <w:rPr>
                <w:bCs/>
                <w:sz w:val="20"/>
                <w:szCs w:val="20"/>
                <w:lang w:val="en-GB"/>
              </w:rPr>
            </w:pPr>
          </w:p>
          <w:p w14:paraId="6FFEBED2" w14:textId="77777777" w:rsidR="003355E3" w:rsidRPr="00EA6E35" w:rsidRDefault="003355E3" w:rsidP="003355E3">
            <w:pPr>
              <w:rPr>
                <w:bCs/>
                <w:sz w:val="20"/>
                <w:szCs w:val="20"/>
                <w:lang w:val="en-GB"/>
              </w:rPr>
            </w:pPr>
            <w:r w:rsidRPr="00EA6E35">
              <w:rPr>
                <w:bCs/>
                <w:sz w:val="20"/>
                <w:szCs w:val="20"/>
                <w:lang w:val="en-GB"/>
              </w:rPr>
              <w:t>(If yes, kindly please write down the ethical issues here in details)</w:t>
            </w:r>
          </w:p>
          <w:p w14:paraId="1AEB6E3C" w14:textId="77777777" w:rsidR="003355E3" w:rsidRPr="00EA6E35" w:rsidRDefault="003355E3" w:rsidP="003355E3">
            <w:pPr>
              <w:rPr>
                <w:bCs/>
                <w:sz w:val="20"/>
                <w:szCs w:val="20"/>
                <w:lang w:val="en-GB"/>
              </w:rPr>
            </w:pPr>
          </w:p>
        </w:tc>
        <w:tc>
          <w:tcPr>
            <w:tcW w:w="1667" w:type="pct"/>
            <w:vAlign w:val="center"/>
          </w:tcPr>
          <w:p w14:paraId="54F0B5A8" w14:textId="0A34722E" w:rsidR="003355E3" w:rsidRPr="00EA6E35" w:rsidRDefault="003355E3" w:rsidP="003355E3">
            <w:pPr>
              <w:contextualSpacing/>
              <w:jc w:val="center"/>
              <w:rPr>
                <w:bCs/>
                <w:sz w:val="20"/>
                <w:szCs w:val="20"/>
                <w:lang w:val="en-GB"/>
              </w:rPr>
            </w:pPr>
            <w:r w:rsidRPr="00525C46">
              <w:t>NO</w:t>
            </w:r>
          </w:p>
        </w:tc>
        <w:tc>
          <w:tcPr>
            <w:tcW w:w="1667" w:type="pct"/>
          </w:tcPr>
          <w:p w14:paraId="31AEB869" w14:textId="77777777" w:rsidR="007B1AB2" w:rsidRDefault="007B1AB2" w:rsidP="007B1AB2">
            <w:pPr>
              <w:pStyle w:val="ListParagraph"/>
              <w:keepNext/>
              <w:numPr>
                <w:ilvl w:val="0"/>
                <w:numId w:val="13"/>
              </w:numPr>
              <w:outlineLvl w:val="1"/>
              <w:rPr>
                <w:rFonts w:eastAsia="MS Mincho"/>
                <w:bCs/>
                <w:sz w:val="20"/>
                <w:szCs w:val="20"/>
                <w:lang w:val="en-GB"/>
              </w:rPr>
            </w:pPr>
            <w:r>
              <w:rPr>
                <w:rFonts w:eastAsia="MS Mincho"/>
                <w:bCs/>
                <w:sz w:val="20"/>
                <w:szCs w:val="20"/>
                <w:lang w:val="en-GB"/>
              </w:rPr>
              <w:t xml:space="preserve">The </w:t>
            </w:r>
            <w:proofErr w:type="spellStart"/>
            <w:r>
              <w:rPr>
                <w:rFonts w:eastAsia="MS Mincho"/>
                <w:bCs/>
                <w:sz w:val="20"/>
                <w:szCs w:val="20"/>
                <w:lang w:val="en-GB"/>
              </w:rPr>
              <w:t>repondents</w:t>
            </w:r>
            <w:proofErr w:type="spellEnd"/>
            <w:r>
              <w:rPr>
                <w:rFonts w:eastAsia="MS Mincho"/>
                <w:bCs/>
                <w:sz w:val="20"/>
                <w:szCs w:val="20"/>
                <w:lang w:val="en-GB"/>
              </w:rPr>
              <w:t xml:space="preserve"> had no objection to answering the questions because they were not stigmatizing in nature.</w:t>
            </w:r>
          </w:p>
          <w:p w14:paraId="3175E146" w14:textId="78BCE00B" w:rsidR="003355E3" w:rsidRPr="00EA6E35" w:rsidRDefault="007B1AB2" w:rsidP="007B1AB2">
            <w:pPr>
              <w:keepNext/>
              <w:numPr>
                <w:ilvl w:val="0"/>
                <w:numId w:val="13"/>
              </w:numPr>
              <w:outlineLvl w:val="1"/>
              <w:rPr>
                <w:rFonts w:eastAsia="MS Mincho"/>
                <w:bCs/>
                <w:sz w:val="20"/>
                <w:szCs w:val="20"/>
                <w:lang w:val="en-GB"/>
              </w:rPr>
            </w:pPr>
            <w:r>
              <w:rPr>
                <w:rFonts w:eastAsia="MS Mincho"/>
                <w:bCs/>
                <w:sz w:val="20"/>
                <w:szCs w:val="20"/>
                <w:lang w:val="en-GB"/>
              </w:rPr>
              <w:t xml:space="preserve">Sensory analyses </w:t>
            </w:r>
            <w:proofErr w:type="gramStart"/>
            <w:r>
              <w:rPr>
                <w:rFonts w:eastAsia="MS Mincho"/>
                <w:bCs/>
                <w:sz w:val="20"/>
                <w:szCs w:val="20"/>
                <w:lang w:val="en-GB"/>
              </w:rPr>
              <w:t>consists</w:t>
            </w:r>
            <w:proofErr w:type="gramEnd"/>
            <w:r>
              <w:rPr>
                <w:rFonts w:eastAsia="MS Mincho"/>
                <w:bCs/>
                <w:sz w:val="20"/>
                <w:szCs w:val="20"/>
                <w:lang w:val="en-GB"/>
              </w:rPr>
              <w:t xml:space="preserve"> of healthy and willing individuals, after </w:t>
            </w:r>
            <w:proofErr w:type="spellStart"/>
            <w:r>
              <w:rPr>
                <w:rFonts w:eastAsia="MS Mincho"/>
                <w:bCs/>
                <w:sz w:val="20"/>
                <w:szCs w:val="20"/>
                <w:lang w:val="en-GB"/>
              </w:rPr>
              <w:t>explaning</w:t>
            </w:r>
            <w:proofErr w:type="spellEnd"/>
            <w:r>
              <w:rPr>
                <w:rFonts w:eastAsia="MS Mincho"/>
                <w:bCs/>
                <w:sz w:val="20"/>
                <w:szCs w:val="20"/>
                <w:lang w:val="en-GB"/>
              </w:rPr>
              <w:t xml:space="preserve"> the purpose of the study. Also, the ingredients used present no potential toxicity according to the literature. Consequently, we did not consider ethical clearance necessary</w:t>
            </w:r>
          </w:p>
        </w:tc>
      </w:tr>
    </w:tbl>
    <w:p w14:paraId="7B8AF69D" w14:textId="77777777" w:rsidR="008A6EEA" w:rsidRDefault="008A6EEA" w:rsidP="00826102">
      <w:pPr>
        <w:rPr>
          <w:rFonts w:eastAsia="Arial Unicode MS"/>
          <w:b/>
          <w:bCs/>
          <w:sz w:val="20"/>
          <w:szCs w:val="20"/>
          <w:highlight w:val="yellow"/>
          <w:u w:val="single"/>
          <w:lang w:val="en-GB"/>
        </w:rPr>
      </w:pPr>
      <w:bookmarkStart w:id="0" w:name="_Hlk228530400"/>
    </w:p>
    <w:bookmarkEnd w:id="0"/>
    <w:p w14:paraId="022A28D9" w14:textId="77777777" w:rsidR="008A6EEA" w:rsidRDefault="008A6EEA" w:rsidP="00826102">
      <w:pPr>
        <w:rPr>
          <w:rFonts w:eastAsia="Arial Unicode MS"/>
          <w:b/>
          <w:bCs/>
          <w:sz w:val="20"/>
          <w:szCs w:val="20"/>
          <w:highlight w:val="yellow"/>
          <w:u w:val="single"/>
          <w:lang w:val="en-GB"/>
        </w:rPr>
      </w:pPr>
    </w:p>
    <w:sectPr w:rsidR="008A6EE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30A9C" w14:textId="77777777" w:rsidR="00C74065" w:rsidRDefault="00C74065">
      <w:r>
        <w:separator/>
      </w:r>
    </w:p>
  </w:endnote>
  <w:endnote w:type="continuationSeparator" w:id="0">
    <w:p w14:paraId="79ABFBA7" w14:textId="77777777" w:rsidR="00C74065" w:rsidRDefault="00C74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03DD4">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03DD4">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2DCE1" w14:textId="77777777" w:rsidR="00C74065" w:rsidRDefault="00C74065">
      <w:r>
        <w:separator/>
      </w:r>
    </w:p>
  </w:footnote>
  <w:footnote w:type="continuationSeparator" w:id="0">
    <w:p w14:paraId="37E655C2" w14:textId="77777777" w:rsidR="00C74065" w:rsidRDefault="00C74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D8852CE"/>
    <w:multiLevelType w:val="hybridMultilevel"/>
    <w:tmpl w:val="658C0ABC"/>
    <w:lvl w:ilvl="0" w:tplc="352A140C">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38576340">
    <w:abstractNumId w:val="4"/>
  </w:num>
  <w:num w:numId="2" w16cid:durableId="1168329537">
    <w:abstractNumId w:val="8"/>
  </w:num>
  <w:num w:numId="3" w16cid:durableId="2140681267">
    <w:abstractNumId w:val="7"/>
  </w:num>
  <w:num w:numId="4" w16cid:durableId="1641615439">
    <w:abstractNumId w:val="9"/>
  </w:num>
  <w:num w:numId="5" w16cid:durableId="125240005">
    <w:abstractNumId w:val="6"/>
  </w:num>
  <w:num w:numId="6" w16cid:durableId="2024357742">
    <w:abstractNumId w:val="0"/>
  </w:num>
  <w:num w:numId="7" w16cid:durableId="486282325">
    <w:abstractNumId w:val="3"/>
  </w:num>
  <w:num w:numId="8" w16cid:durableId="1347101674">
    <w:abstractNumId w:val="11"/>
  </w:num>
  <w:num w:numId="9" w16cid:durableId="41564325">
    <w:abstractNumId w:val="10"/>
  </w:num>
  <w:num w:numId="10" w16cid:durableId="1978949377">
    <w:abstractNumId w:val="2"/>
  </w:num>
  <w:num w:numId="11" w16cid:durableId="482429598">
    <w:abstractNumId w:val="1"/>
  </w:num>
  <w:num w:numId="12" w16cid:durableId="1310865764">
    <w:abstractNumId w:val="5"/>
  </w:num>
  <w:num w:numId="13" w16cid:durableId="98173410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D3800"/>
    <w:rsid w:val="001061B4"/>
    <w:rsid w:val="00125CCB"/>
    <w:rsid w:val="00200B1E"/>
    <w:rsid w:val="0020326B"/>
    <w:rsid w:val="00203DD4"/>
    <w:rsid w:val="00204042"/>
    <w:rsid w:val="00206283"/>
    <w:rsid w:val="00261933"/>
    <w:rsid w:val="002C66D6"/>
    <w:rsid w:val="002E1364"/>
    <w:rsid w:val="003355E3"/>
    <w:rsid w:val="00355051"/>
    <w:rsid w:val="00484316"/>
    <w:rsid w:val="004B24BD"/>
    <w:rsid w:val="005C677A"/>
    <w:rsid w:val="0061548C"/>
    <w:rsid w:val="00646CEB"/>
    <w:rsid w:val="006534F5"/>
    <w:rsid w:val="007A699C"/>
    <w:rsid w:val="007B1AB2"/>
    <w:rsid w:val="0081455E"/>
    <w:rsid w:val="00826102"/>
    <w:rsid w:val="008A6EEA"/>
    <w:rsid w:val="008D2987"/>
    <w:rsid w:val="00910386"/>
    <w:rsid w:val="009A3A95"/>
    <w:rsid w:val="009A62AF"/>
    <w:rsid w:val="009E0B52"/>
    <w:rsid w:val="00A56CE3"/>
    <w:rsid w:val="00A62B91"/>
    <w:rsid w:val="00A7113E"/>
    <w:rsid w:val="00A8393E"/>
    <w:rsid w:val="00AA476E"/>
    <w:rsid w:val="00AD728B"/>
    <w:rsid w:val="00AF196B"/>
    <w:rsid w:val="00AF3F59"/>
    <w:rsid w:val="00C255C0"/>
    <w:rsid w:val="00C74065"/>
    <w:rsid w:val="00C855CE"/>
    <w:rsid w:val="00D51B4B"/>
    <w:rsid w:val="00DF4831"/>
    <w:rsid w:val="00E13F66"/>
    <w:rsid w:val="00E24527"/>
    <w:rsid w:val="00E465F8"/>
    <w:rsid w:val="00E46CBC"/>
    <w:rsid w:val="00EA6E35"/>
    <w:rsid w:val="00EE3E1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docId w15:val="{A8FCD820-6EA8-4006-BCD7-161B69B4E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A62B91"/>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1Char">
    <w:name w:val="Heading 1 Char"/>
    <w:link w:val="Heading1"/>
    <w:uiPriority w:val="9"/>
    <w:rsid w:val="00A62B91"/>
    <w:rPr>
      <w:rFonts w:ascii="Calibri Light" w:eastAsia="Times New Roman" w:hAnsi="Calibri Light"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5292045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b2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2</Pages>
  <Words>806</Words>
  <Characters>4600</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5396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53</cp:revision>
  <dcterms:created xsi:type="dcterms:W3CDTF">2026-03-24T06:15:00Z</dcterms:created>
  <dcterms:modified xsi:type="dcterms:W3CDTF">2026-05-27T09:13:00Z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