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3313402" w:rsidR="00204042" w:rsidRPr="00EA6E35" w:rsidRDefault="004D63EF" w:rsidP="00EA6E35">
            <w:pPr>
              <w:pStyle w:val="NormalWeb"/>
              <w:spacing w:before="0" w:beforeAutospacing="0" w:after="0" w:afterAutospacing="0"/>
              <w:rPr>
                <w:rFonts w:ascii="Times New Roman" w:hAnsi="Times New Roman" w:cs="Times New Roman"/>
                <w:b/>
                <w:bCs/>
                <w:sz w:val="20"/>
                <w:szCs w:val="20"/>
                <w:lang w:val="en-GB"/>
              </w:rPr>
            </w:pPr>
            <w:r w:rsidRPr="004D63EF">
              <w:rPr>
                <w:rFonts w:ascii="Times New Roman" w:hAnsi="Times New Roman" w:cs="Times New Roman"/>
                <w:b/>
                <w:bCs/>
                <w:sz w:val="20"/>
                <w:szCs w:val="20"/>
                <w:lang w:val="en-GB"/>
              </w:rPr>
              <w:t>Ms_AJARR_159110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C7DE69C" w:rsidR="00204042" w:rsidRPr="00EA6E35" w:rsidRDefault="00FC662B" w:rsidP="00EA6E35">
            <w:pPr>
              <w:pStyle w:val="NormalWeb"/>
              <w:spacing w:before="0" w:beforeAutospacing="0" w:after="0" w:afterAutospacing="0"/>
              <w:rPr>
                <w:rFonts w:ascii="Times New Roman" w:hAnsi="Times New Roman" w:cs="Times New Roman"/>
                <w:b/>
                <w:sz w:val="20"/>
                <w:szCs w:val="20"/>
                <w:lang w:val="en-GB"/>
              </w:rPr>
            </w:pPr>
            <w:r w:rsidRPr="00FC662B">
              <w:rPr>
                <w:rFonts w:ascii="Times New Roman" w:hAnsi="Times New Roman" w:cs="Times New Roman"/>
                <w:b/>
                <w:sz w:val="20"/>
                <w:szCs w:val="20"/>
                <w:lang w:val="en-GB"/>
              </w:rPr>
              <w:t>Scientometric Mapping of Indian Scientific Research Footprint on Artificial Intelligence Application in Cancer</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59D20B51" w14:textId="77777777" w:rsidR="005079E5" w:rsidRDefault="005079E5" w:rsidP="00AF3F59">
            <w:pPr>
              <w:contextualSpacing/>
              <w:rPr>
                <w:b/>
                <w:bCs/>
                <w:sz w:val="20"/>
                <w:szCs w:val="20"/>
              </w:rPr>
            </w:pPr>
            <w:r w:rsidRPr="005079E5">
              <w:rPr>
                <w:b/>
                <w:bCs/>
                <w:sz w:val="20"/>
                <w:szCs w:val="20"/>
              </w:rPr>
              <w:t xml:space="preserve">The manuscript presents a timely and relevant scientometric analysis of Indian research contributions related to artificial intelligence applications in cancer research. The study provides valuable insights into publication growth, collaboration networks, thematic evolution, and emerging research directions in AI-driven oncology. </w:t>
            </w:r>
          </w:p>
          <w:p w14:paraId="3326C600" w14:textId="2E38F8CD" w:rsidR="00204042" w:rsidRDefault="005079E5" w:rsidP="00AF3F59">
            <w:pPr>
              <w:contextualSpacing/>
              <w:rPr>
                <w:b/>
                <w:bCs/>
                <w:sz w:val="20"/>
                <w:szCs w:val="20"/>
                <w:lang w:val="en-GB"/>
              </w:rPr>
            </w:pPr>
            <w:r w:rsidRPr="005079E5">
              <w:rPr>
                <w:b/>
                <w:bCs/>
                <w:sz w:val="20"/>
                <w:szCs w:val="20"/>
              </w:rPr>
              <w:t xml:space="preserve">The use of scientometric visualization tools such as Biblioshiny, VOSviewer, and SciMAT strengthens the analytical depth of the work. The findings may be useful for researchers, healthcare professionals, policymakers, and institutions interested </w:t>
            </w:r>
            <w:r>
              <w:rPr>
                <w:b/>
                <w:bCs/>
                <w:sz w:val="20"/>
                <w:szCs w:val="20"/>
              </w:rPr>
              <w:t>in the related domain</w:t>
            </w:r>
          </w:p>
          <w:p w14:paraId="1BAC91DB" w14:textId="77777777" w:rsidR="005079E5" w:rsidRPr="005079E5" w:rsidRDefault="005079E5" w:rsidP="005079E5">
            <w:pPr>
              <w:jc w:val="center"/>
              <w:rPr>
                <w:sz w:val="20"/>
                <w:szCs w:val="20"/>
                <w:lang w:val="en-GB"/>
              </w:rPr>
            </w:pP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AADA22E" w:rsidR="00204042" w:rsidRPr="00EA6E35" w:rsidRDefault="005079E5" w:rsidP="00EA6E35">
            <w:pPr>
              <w:ind w:left="360"/>
              <w:rPr>
                <w:b/>
                <w:bCs/>
                <w:sz w:val="20"/>
                <w:szCs w:val="20"/>
                <w:lang w:val="en-GB"/>
              </w:rPr>
            </w:pPr>
            <w:r>
              <w:rPr>
                <w:b/>
                <w:bCs/>
                <w:sz w:val="20"/>
                <w:szCs w:val="20"/>
                <w:lang w:val="en-GB"/>
              </w:rPr>
              <w:t>4</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233AEC4" w:rsidR="00204042" w:rsidRPr="00EA6E35" w:rsidRDefault="005079E5"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3C47484" w:rsidR="00204042" w:rsidRPr="00EA6E35" w:rsidRDefault="005079E5"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2B6A13A" w:rsidR="00204042" w:rsidRPr="00EA6E35" w:rsidRDefault="005079E5"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568CA4E" w:rsidR="00204042" w:rsidRPr="00EA6E35" w:rsidRDefault="005079E5" w:rsidP="00EA6E35">
            <w:pPr>
              <w:ind w:left="360"/>
              <w:rPr>
                <w:b/>
                <w:bCs/>
                <w:sz w:val="20"/>
                <w:szCs w:val="20"/>
                <w:lang w:val="en-GB"/>
              </w:rPr>
            </w:pPr>
            <w:r>
              <w:rPr>
                <w:b/>
                <w:bCs/>
                <w:sz w:val="20"/>
                <w:szCs w:val="20"/>
                <w:lang w:val="en-GB"/>
              </w:rPr>
              <w:t>5</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8DCB7CB" w:rsidR="00204042" w:rsidRPr="00EA6E35" w:rsidRDefault="005079E5"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6839129" w:rsidR="00204042" w:rsidRPr="00EA6E35" w:rsidRDefault="005079E5"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A43ABDC" w:rsidR="00204042" w:rsidRPr="00EA6E35" w:rsidRDefault="005079E5"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124DE2E" w:rsidR="00204042" w:rsidRPr="00EA6E35" w:rsidRDefault="005079E5"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F166EF5" w:rsidR="00204042" w:rsidRPr="00EA6E35" w:rsidRDefault="0084495E" w:rsidP="00AF3F59">
            <w:pPr>
              <w:contextualSpacing/>
              <w:rPr>
                <w:bCs/>
                <w:sz w:val="20"/>
                <w:szCs w:val="20"/>
                <w:lang w:val="en-GB"/>
              </w:rPr>
            </w:pPr>
            <w:r>
              <w:rPr>
                <w:bCs/>
                <w:sz w:val="20"/>
                <w:szCs w:val="20"/>
                <w:lang w:val="en-GB"/>
              </w:rPr>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AAB91EF" w:rsidR="00204042" w:rsidRPr="00EA6E35" w:rsidRDefault="0084495E"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330A4B14" w:rsidR="00204042" w:rsidRPr="00EA6E35" w:rsidRDefault="0084495E" w:rsidP="00AF3F59">
            <w:pPr>
              <w:contextualSpacing/>
              <w:rPr>
                <w:bCs/>
                <w:sz w:val="20"/>
                <w:szCs w:val="20"/>
                <w:lang w:val="en-GB"/>
              </w:rPr>
            </w:pPr>
            <w:r>
              <w:rPr>
                <w:bCs/>
                <w:sz w:val="20"/>
                <w:szCs w:val="20"/>
                <w:lang w:val="en-GB"/>
              </w:rPr>
              <w:lastRenderedPageBreak/>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CEEFC28" w:rsidR="00204042" w:rsidRPr="00EA6E35" w:rsidRDefault="0084495E" w:rsidP="00AF3F59">
            <w:pPr>
              <w:contextualSpacing/>
              <w:rPr>
                <w:bCs/>
                <w:sz w:val="20"/>
                <w:szCs w:val="20"/>
                <w:lang w:val="en-GB"/>
              </w:rPr>
            </w:pPr>
            <w:r>
              <w:rPr>
                <w:bCs/>
                <w:sz w:val="20"/>
                <w:szCs w:val="20"/>
                <w:lang w:val="en-GB"/>
              </w:rPr>
              <w:t>3</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74C65B8" w:rsidR="00204042" w:rsidRPr="00EA6E35" w:rsidRDefault="0084495E" w:rsidP="00AF3F59">
            <w:pPr>
              <w:contextualSpacing/>
              <w:rPr>
                <w:bCs/>
                <w:sz w:val="20"/>
                <w:szCs w:val="20"/>
                <w:lang w:val="en-GB"/>
              </w:rPr>
            </w:pPr>
            <w:r>
              <w:rPr>
                <w:bCs/>
                <w:sz w:val="20"/>
                <w:szCs w:val="20"/>
                <w:lang w:val="en-GB"/>
              </w:rPr>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8E71FDA" w:rsidR="00204042" w:rsidRPr="00EA6E35" w:rsidRDefault="0084495E" w:rsidP="00AF3F59">
            <w:pPr>
              <w:contextualSpacing/>
              <w:rPr>
                <w:bCs/>
                <w:sz w:val="20"/>
                <w:szCs w:val="20"/>
                <w:lang w:val="en-GB"/>
              </w:rPr>
            </w:pPr>
            <w:r>
              <w:rPr>
                <w:bCs/>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0E2EB3B" w14:textId="64AC6FDB" w:rsidR="00204042" w:rsidRDefault="00C50301" w:rsidP="00EA6E35">
            <w:pPr>
              <w:ind w:left="360"/>
              <w:rPr>
                <w:b/>
                <w:bCs/>
                <w:sz w:val="20"/>
                <w:szCs w:val="20"/>
                <w:lang w:val="en-GB"/>
              </w:rPr>
            </w:pPr>
            <w:r>
              <w:rPr>
                <w:b/>
                <w:bCs/>
                <w:sz w:val="20"/>
                <w:szCs w:val="20"/>
                <w:lang w:val="en-GB"/>
              </w:rPr>
              <w:t>Yes</w:t>
            </w:r>
          </w:p>
          <w:p w14:paraId="6F372086" w14:textId="77777777" w:rsidR="00C50301" w:rsidRDefault="00C50301" w:rsidP="00EA6E35">
            <w:pPr>
              <w:ind w:left="360"/>
              <w:rPr>
                <w:b/>
                <w:bCs/>
                <w:sz w:val="20"/>
                <w:szCs w:val="20"/>
                <w:lang w:val="en-GB"/>
              </w:rPr>
            </w:pPr>
          </w:p>
          <w:p w14:paraId="3EB64465" w14:textId="5A931CED" w:rsidR="00C50301" w:rsidRPr="00EA6E35" w:rsidRDefault="00C50301" w:rsidP="00EA6E35">
            <w:pPr>
              <w:ind w:left="360"/>
              <w:rPr>
                <w:b/>
                <w:bCs/>
                <w:sz w:val="20"/>
                <w:szCs w:val="20"/>
                <w:lang w:val="en-GB"/>
              </w:rPr>
            </w:pPr>
            <w:r w:rsidRPr="00C50301">
              <w:rPr>
                <w:b/>
                <w:bCs/>
                <w:sz w:val="20"/>
                <w:szCs w:val="20"/>
              </w:rPr>
              <w:t>appropriately represents the scientometric focus and the research domain</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099CA68" w14:textId="77777777" w:rsidR="00204042" w:rsidRDefault="00C50301" w:rsidP="00EA6E35">
            <w:pPr>
              <w:ind w:left="360"/>
              <w:rPr>
                <w:b/>
                <w:bCs/>
                <w:sz w:val="20"/>
                <w:szCs w:val="20"/>
                <w:lang w:val="en-GB"/>
              </w:rPr>
            </w:pPr>
            <w:r>
              <w:rPr>
                <w:b/>
                <w:bCs/>
                <w:sz w:val="20"/>
                <w:szCs w:val="20"/>
                <w:lang w:val="en-GB"/>
              </w:rPr>
              <w:t>Yes</w:t>
            </w:r>
          </w:p>
          <w:p w14:paraId="47C01C52" w14:textId="77777777" w:rsidR="00C50301" w:rsidRDefault="00C50301" w:rsidP="00EA6E35">
            <w:pPr>
              <w:ind w:left="360"/>
              <w:rPr>
                <w:b/>
                <w:bCs/>
                <w:sz w:val="20"/>
                <w:szCs w:val="20"/>
                <w:lang w:val="en-GB"/>
              </w:rPr>
            </w:pPr>
          </w:p>
          <w:p w14:paraId="3179A1E5" w14:textId="77777777" w:rsidR="00C50301" w:rsidRDefault="00C50301" w:rsidP="00EA6E35">
            <w:pPr>
              <w:ind w:left="360"/>
              <w:rPr>
                <w:b/>
                <w:bCs/>
                <w:sz w:val="20"/>
                <w:szCs w:val="20"/>
                <w:lang w:val="en-GB"/>
              </w:rPr>
            </w:pPr>
            <w:r>
              <w:rPr>
                <w:b/>
                <w:bCs/>
                <w:sz w:val="20"/>
                <w:szCs w:val="20"/>
                <w:lang w:val="en-GB"/>
              </w:rPr>
              <w:t xml:space="preserve">Theoretically its fine </w:t>
            </w:r>
          </w:p>
          <w:p w14:paraId="770DCED3" w14:textId="77777777" w:rsidR="00C50301" w:rsidRPr="00C50301" w:rsidRDefault="00C50301" w:rsidP="00C50301">
            <w:pPr>
              <w:ind w:left="360"/>
              <w:rPr>
                <w:b/>
                <w:bCs/>
                <w:sz w:val="20"/>
                <w:szCs w:val="20"/>
              </w:rPr>
            </w:pPr>
            <w:r w:rsidRPr="00C50301">
              <w:rPr>
                <w:b/>
                <w:bCs/>
                <w:sz w:val="20"/>
                <w:szCs w:val="20"/>
              </w:rPr>
              <w:t>readability can be slightly improved by reducing long sentences and improving grammatical flow.</w:t>
            </w:r>
          </w:p>
          <w:p w14:paraId="7DC0514E" w14:textId="25DAC5CF" w:rsidR="00C50301" w:rsidRPr="00EA6E35" w:rsidRDefault="00C50301" w:rsidP="00EA6E35">
            <w:pPr>
              <w:ind w:left="360"/>
              <w:rPr>
                <w:b/>
                <w:bCs/>
                <w:sz w:val="20"/>
                <w:szCs w:val="20"/>
                <w:lang w:val="en-GB"/>
              </w:rPr>
            </w:pPr>
          </w:p>
        </w:tc>
        <w:tc>
          <w:tcPr>
            <w:tcW w:w="1667" w:type="pct"/>
          </w:tcPr>
          <w:p w14:paraId="55FC2422" w14:textId="359A7727" w:rsidR="00204042" w:rsidRPr="00EA6E35" w:rsidRDefault="004C52B6" w:rsidP="00EA6E35">
            <w:pPr>
              <w:keepNext/>
              <w:outlineLvl w:val="1"/>
              <w:rPr>
                <w:rFonts w:eastAsia="MS Mincho"/>
                <w:bCs/>
                <w:sz w:val="20"/>
                <w:szCs w:val="20"/>
                <w:lang w:val="en-GB"/>
              </w:rPr>
            </w:pPr>
            <w:r w:rsidRPr="004C52B6">
              <w:rPr>
                <w:rFonts w:eastAsia="MS Mincho"/>
                <w:bCs/>
                <w:sz w:val="20"/>
                <w:szCs w:val="20"/>
              </w:rPr>
              <w:t>All suggested issues have been carefully addressed in the revised version.</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555C3383" w14:textId="6EE8E898" w:rsidR="00204042" w:rsidRDefault="00C50301" w:rsidP="00AF3F59">
            <w:pPr>
              <w:contextualSpacing/>
              <w:rPr>
                <w:bCs/>
                <w:sz w:val="20"/>
                <w:szCs w:val="20"/>
                <w:lang w:val="en-GB"/>
              </w:rPr>
            </w:pPr>
            <w:r>
              <w:rPr>
                <w:bCs/>
                <w:sz w:val="20"/>
                <w:szCs w:val="20"/>
                <w:lang w:val="en-GB"/>
              </w:rPr>
              <w:t>Yes</w:t>
            </w:r>
          </w:p>
          <w:p w14:paraId="25087CE6" w14:textId="728C027F" w:rsidR="00C50301" w:rsidRPr="00EA6E35" w:rsidRDefault="00C50301" w:rsidP="00AF3F59">
            <w:pPr>
              <w:contextualSpacing/>
              <w:rPr>
                <w:bCs/>
                <w:sz w:val="20"/>
                <w:szCs w:val="20"/>
                <w:lang w:val="en-GB"/>
              </w:rPr>
            </w:pPr>
            <w:r w:rsidRPr="00C50301">
              <w:rPr>
                <w:bCs/>
                <w:sz w:val="20"/>
                <w:szCs w:val="20"/>
              </w:rPr>
              <w:t>appropriate scientometric methodology and uses recognized bibliometric tools for analysis. The study design and analytical approaches are suitable for the stated objective</w:t>
            </w:r>
            <w:r>
              <w:rPr>
                <w:bCs/>
                <w:sz w:val="20"/>
                <w:szCs w:val="20"/>
              </w:rPr>
              <w:t>s</w:t>
            </w:r>
          </w:p>
        </w:tc>
        <w:tc>
          <w:tcPr>
            <w:tcW w:w="1667" w:type="pct"/>
          </w:tcPr>
          <w:p w14:paraId="51AC5B4C" w14:textId="597C2FBF" w:rsidR="00204042" w:rsidRPr="00EA6E35" w:rsidRDefault="004C52B6" w:rsidP="00EA6E35">
            <w:pPr>
              <w:keepNext/>
              <w:outlineLvl w:val="1"/>
              <w:rPr>
                <w:rFonts w:eastAsia="MS Mincho"/>
                <w:bCs/>
                <w:sz w:val="20"/>
                <w:szCs w:val="20"/>
                <w:lang w:val="en-GB"/>
              </w:rPr>
            </w:pPr>
            <w:r w:rsidRPr="004C52B6">
              <w:rPr>
                <w:rFonts w:eastAsia="MS Mincho"/>
                <w:bCs/>
                <w:sz w:val="20"/>
                <w:szCs w:val="20"/>
              </w:rPr>
              <w:t>All suggested issues have been carefully addressed in the revised version.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0099A946" w14:textId="77777777" w:rsidR="00204042" w:rsidRDefault="00204042" w:rsidP="00AF3F59">
            <w:pPr>
              <w:contextualSpacing/>
              <w:rPr>
                <w:bCs/>
                <w:sz w:val="20"/>
                <w:szCs w:val="20"/>
                <w:lang w:val="en-GB"/>
              </w:rPr>
            </w:pPr>
          </w:p>
          <w:p w14:paraId="63803856" w14:textId="77777777" w:rsidR="00C50301" w:rsidRDefault="00C50301" w:rsidP="00C50301">
            <w:pPr>
              <w:rPr>
                <w:bCs/>
                <w:sz w:val="20"/>
                <w:szCs w:val="20"/>
                <w:lang w:val="en-GB"/>
              </w:rPr>
            </w:pPr>
          </w:p>
          <w:p w14:paraId="2B8AD3FD" w14:textId="1F47C574" w:rsidR="00C50301" w:rsidRDefault="00C50301" w:rsidP="00C50301">
            <w:pPr>
              <w:tabs>
                <w:tab w:val="left" w:pos="1720"/>
              </w:tabs>
              <w:rPr>
                <w:sz w:val="20"/>
                <w:szCs w:val="20"/>
                <w:lang w:val="en-GB"/>
              </w:rPr>
            </w:pPr>
            <w:r>
              <w:rPr>
                <w:sz w:val="20"/>
                <w:szCs w:val="20"/>
                <w:lang w:val="en-GB"/>
              </w:rPr>
              <w:tab/>
              <w:t>Yes</w:t>
            </w:r>
          </w:p>
          <w:p w14:paraId="72DB2E7D" w14:textId="77777777" w:rsidR="00C50301" w:rsidRDefault="00C50301" w:rsidP="00C50301">
            <w:pPr>
              <w:tabs>
                <w:tab w:val="left" w:pos="1720"/>
              </w:tabs>
              <w:rPr>
                <w:sz w:val="20"/>
                <w:szCs w:val="20"/>
                <w:lang w:val="en-GB"/>
              </w:rPr>
            </w:pPr>
          </w:p>
          <w:p w14:paraId="7D747A9A" w14:textId="77777777" w:rsidR="00C50301" w:rsidRDefault="00C50301" w:rsidP="00C50301">
            <w:pPr>
              <w:tabs>
                <w:tab w:val="left" w:pos="1720"/>
              </w:tabs>
              <w:rPr>
                <w:sz w:val="20"/>
                <w:szCs w:val="20"/>
                <w:lang w:val="en-GB"/>
              </w:rPr>
            </w:pPr>
          </w:p>
          <w:p w14:paraId="55F581BC" w14:textId="7270B979" w:rsidR="00C50301" w:rsidRPr="00C50301" w:rsidRDefault="00C50301" w:rsidP="00C50301">
            <w:pPr>
              <w:tabs>
                <w:tab w:val="left" w:pos="1720"/>
              </w:tabs>
              <w:rPr>
                <w:sz w:val="20"/>
                <w:szCs w:val="20"/>
                <w:lang w:val="en-GB"/>
              </w:rPr>
            </w:pPr>
          </w:p>
        </w:tc>
        <w:tc>
          <w:tcPr>
            <w:tcW w:w="1667" w:type="pct"/>
          </w:tcPr>
          <w:p w14:paraId="467EE6CF" w14:textId="0272E05F" w:rsidR="00204042" w:rsidRPr="00EA6E35" w:rsidRDefault="004C52B6" w:rsidP="00EA6E35">
            <w:pPr>
              <w:keepNext/>
              <w:outlineLvl w:val="1"/>
              <w:rPr>
                <w:rFonts w:eastAsia="MS Mincho"/>
                <w:bCs/>
                <w:sz w:val="20"/>
                <w:szCs w:val="20"/>
                <w:lang w:val="en-GB"/>
              </w:rPr>
            </w:pPr>
            <w:r w:rsidRPr="004C52B6">
              <w:rPr>
                <w:rFonts w:eastAsia="MS Mincho"/>
                <w:bCs/>
                <w:sz w:val="20"/>
                <w:szCs w:val="20"/>
              </w:rPr>
              <w:t>All suggested issues have been carefully addressed in the revised version.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27557F9B" w14:textId="77777777" w:rsidR="00204042" w:rsidRDefault="00C50301" w:rsidP="00AF3F59">
            <w:pPr>
              <w:contextualSpacing/>
              <w:rPr>
                <w:bCs/>
                <w:sz w:val="20"/>
                <w:szCs w:val="20"/>
                <w:lang w:val="en-GB"/>
              </w:rPr>
            </w:pPr>
            <w:r>
              <w:rPr>
                <w:bCs/>
                <w:sz w:val="20"/>
                <w:szCs w:val="20"/>
                <w:lang w:val="en-GB"/>
              </w:rPr>
              <w:t xml:space="preserve">No </w:t>
            </w:r>
          </w:p>
          <w:p w14:paraId="54F0B5A8" w14:textId="5EF03E72" w:rsidR="00C50301" w:rsidRPr="00EA6E35" w:rsidRDefault="00C50301" w:rsidP="00AF3F59">
            <w:pPr>
              <w:contextualSpacing/>
              <w:rPr>
                <w:bCs/>
                <w:sz w:val="20"/>
                <w:szCs w:val="20"/>
                <w:lang w:val="en-GB"/>
              </w:rPr>
            </w:pPr>
            <w:r>
              <w:rPr>
                <w:bCs/>
                <w:sz w:val="20"/>
                <w:szCs w:val="20"/>
                <w:lang w:val="en-GB"/>
              </w:rPr>
              <w:t>No major ethical concerns</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7DDB297A" w14:textId="77777777" w:rsidR="00826F42" w:rsidRPr="00826F42" w:rsidRDefault="00826F42" w:rsidP="00826F42">
      <w:pPr>
        <w:spacing w:after="160" w:line="259" w:lineRule="auto"/>
        <w:rPr>
          <w:rFonts w:ascii="Calibri" w:eastAsia="Calibri" w:hAnsi="Calibri"/>
          <w:sz w:val="22"/>
          <w:szCs w:val="22"/>
          <w:lang w:val="en-IN"/>
        </w:rPr>
      </w:pPr>
    </w:p>
    <w:sectPr w:rsidR="00826F42" w:rsidRPr="00826F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C8087" w14:textId="77777777" w:rsidR="00AD7D28" w:rsidRDefault="00AD7D28">
      <w:r>
        <w:separator/>
      </w:r>
    </w:p>
  </w:endnote>
  <w:endnote w:type="continuationSeparator" w:id="0">
    <w:p w14:paraId="0704FB98" w14:textId="77777777" w:rsidR="00AD7D28" w:rsidRDefault="00AD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94E836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6F4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6F42">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01D7D" w14:textId="77777777" w:rsidR="00AD7D28" w:rsidRDefault="00AD7D28">
      <w:r>
        <w:separator/>
      </w:r>
    </w:p>
  </w:footnote>
  <w:footnote w:type="continuationSeparator" w:id="0">
    <w:p w14:paraId="7A103931" w14:textId="77777777" w:rsidR="00AD7D28" w:rsidRDefault="00AD7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1602540">
    <w:abstractNumId w:val="4"/>
  </w:num>
  <w:num w:numId="2" w16cid:durableId="988434483">
    <w:abstractNumId w:val="8"/>
  </w:num>
  <w:num w:numId="3" w16cid:durableId="1456481596">
    <w:abstractNumId w:val="7"/>
  </w:num>
  <w:num w:numId="4" w16cid:durableId="104691610">
    <w:abstractNumId w:val="9"/>
  </w:num>
  <w:num w:numId="5" w16cid:durableId="2079400049">
    <w:abstractNumId w:val="6"/>
  </w:num>
  <w:num w:numId="6" w16cid:durableId="1072235139">
    <w:abstractNumId w:val="0"/>
  </w:num>
  <w:num w:numId="7" w16cid:durableId="1639415064">
    <w:abstractNumId w:val="3"/>
  </w:num>
  <w:num w:numId="8" w16cid:durableId="1730494601">
    <w:abstractNumId w:val="11"/>
  </w:num>
  <w:num w:numId="9" w16cid:durableId="1636061117">
    <w:abstractNumId w:val="10"/>
  </w:num>
  <w:num w:numId="10" w16cid:durableId="798500581">
    <w:abstractNumId w:val="2"/>
  </w:num>
  <w:num w:numId="11" w16cid:durableId="498228170">
    <w:abstractNumId w:val="1"/>
  </w:num>
  <w:num w:numId="12" w16cid:durableId="7974513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F7EEB"/>
    <w:rsid w:val="001061B4"/>
    <w:rsid w:val="00204042"/>
    <w:rsid w:val="00206283"/>
    <w:rsid w:val="00261933"/>
    <w:rsid w:val="002C66D6"/>
    <w:rsid w:val="002E4CDF"/>
    <w:rsid w:val="003C592F"/>
    <w:rsid w:val="004C52B6"/>
    <w:rsid w:val="004D63EF"/>
    <w:rsid w:val="005079E5"/>
    <w:rsid w:val="00520059"/>
    <w:rsid w:val="00536133"/>
    <w:rsid w:val="005932F7"/>
    <w:rsid w:val="005A34C4"/>
    <w:rsid w:val="005C677A"/>
    <w:rsid w:val="005E552E"/>
    <w:rsid w:val="006534F5"/>
    <w:rsid w:val="00657E04"/>
    <w:rsid w:val="0071374B"/>
    <w:rsid w:val="00783E9B"/>
    <w:rsid w:val="007A699C"/>
    <w:rsid w:val="00826F42"/>
    <w:rsid w:val="0084495E"/>
    <w:rsid w:val="00872FDE"/>
    <w:rsid w:val="008D2987"/>
    <w:rsid w:val="00964EC4"/>
    <w:rsid w:val="00981084"/>
    <w:rsid w:val="009A3A95"/>
    <w:rsid w:val="00A7113E"/>
    <w:rsid w:val="00AA476E"/>
    <w:rsid w:val="00AD280C"/>
    <w:rsid w:val="00AD7D28"/>
    <w:rsid w:val="00AF3F59"/>
    <w:rsid w:val="00C255C0"/>
    <w:rsid w:val="00C50301"/>
    <w:rsid w:val="00D51B4B"/>
    <w:rsid w:val="00DF4831"/>
    <w:rsid w:val="00E13F66"/>
    <w:rsid w:val="00E24527"/>
    <w:rsid w:val="00E46CBC"/>
    <w:rsid w:val="00EA6E35"/>
    <w:rsid w:val="00ED584E"/>
    <w:rsid w:val="00EE3E18"/>
    <w:rsid w:val="00FB0BA3"/>
    <w:rsid w:val="00FC66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845926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43</cp:revision>
  <dcterms:created xsi:type="dcterms:W3CDTF">2026-03-24T06:15:00Z</dcterms:created>
  <dcterms:modified xsi:type="dcterms:W3CDTF">2026-05-25T07:04:00Z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