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66EDA" w14:paraId="335D2176" w14:textId="77777777">
        <w:trPr>
          <w:trHeight w:val="20"/>
          <w:jc w:val="center"/>
        </w:trPr>
        <w:tc>
          <w:tcPr>
            <w:tcW w:w="1186" w:type="pct"/>
          </w:tcPr>
          <w:p w14:paraId="3E065CAA" w14:textId="77777777" w:rsidR="00A66EDA" w:rsidRDefault="009B590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51DCD64" w14:textId="77777777" w:rsidR="00A66EDA" w:rsidRDefault="009B590C">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A66EDA" w14:paraId="257343C1" w14:textId="77777777">
        <w:trPr>
          <w:trHeight w:val="20"/>
          <w:jc w:val="center"/>
        </w:trPr>
        <w:tc>
          <w:tcPr>
            <w:tcW w:w="1186" w:type="pct"/>
          </w:tcPr>
          <w:p w14:paraId="16D9852F" w14:textId="77777777" w:rsidR="00A66EDA" w:rsidRDefault="009B590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1D72355" w14:textId="77777777" w:rsidR="00A66EDA" w:rsidRDefault="003744D7">
            <w:pPr>
              <w:pStyle w:val="NormalWeb"/>
              <w:spacing w:before="0" w:beforeAutospacing="0" w:after="0" w:afterAutospacing="0"/>
              <w:rPr>
                <w:rFonts w:ascii="Times New Roman" w:hAnsi="Times New Roman" w:cs="Times New Roman"/>
                <w:b/>
                <w:bCs/>
                <w:sz w:val="20"/>
                <w:szCs w:val="20"/>
                <w:lang w:val="en-GB"/>
              </w:rPr>
            </w:pPr>
            <w:r w:rsidRPr="003744D7">
              <w:rPr>
                <w:rFonts w:ascii="Times New Roman" w:hAnsi="Times New Roman" w:cs="Times New Roman"/>
                <w:b/>
                <w:bCs/>
                <w:sz w:val="20"/>
                <w:szCs w:val="20"/>
                <w:lang w:val="en-GB"/>
              </w:rPr>
              <w:t>Ms_ACRI_158577</w:t>
            </w:r>
          </w:p>
        </w:tc>
      </w:tr>
      <w:tr w:rsidR="00A66EDA" w14:paraId="1E27D53A" w14:textId="77777777">
        <w:trPr>
          <w:trHeight w:val="20"/>
          <w:jc w:val="center"/>
        </w:trPr>
        <w:tc>
          <w:tcPr>
            <w:tcW w:w="1186" w:type="pct"/>
          </w:tcPr>
          <w:p w14:paraId="51FB0EB7" w14:textId="77777777" w:rsidR="00A66EDA" w:rsidRDefault="009B590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77066E3" w14:textId="77777777" w:rsidR="00A66EDA" w:rsidRDefault="004C5993">
            <w:pPr>
              <w:pStyle w:val="NormalWeb"/>
              <w:spacing w:before="0" w:beforeAutospacing="0" w:after="0" w:afterAutospacing="0"/>
              <w:rPr>
                <w:rFonts w:ascii="Times New Roman" w:hAnsi="Times New Roman" w:cs="Times New Roman"/>
                <w:b/>
                <w:sz w:val="20"/>
                <w:szCs w:val="20"/>
                <w:lang w:val="en-GB"/>
              </w:rPr>
            </w:pPr>
            <w:r w:rsidRPr="004C5993">
              <w:rPr>
                <w:rFonts w:ascii="Times New Roman" w:hAnsi="Times New Roman" w:cs="Times New Roman"/>
                <w:b/>
                <w:sz w:val="20"/>
                <w:szCs w:val="20"/>
                <w:lang w:val="en-GB"/>
              </w:rPr>
              <w:t>Nutritional ecology of S. frugiperda on various maize genotypes</w:t>
            </w:r>
          </w:p>
        </w:tc>
      </w:tr>
      <w:tr w:rsidR="00A66EDA" w14:paraId="563F5E99" w14:textId="77777777">
        <w:trPr>
          <w:trHeight w:val="20"/>
          <w:jc w:val="center"/>
        </w:trPr>
        <w:tc>
          <w:tcPr>
            <w:tcW w:w="1186" w:type="pct"/>
          </w:tcPr>
          <w:p w14:paraId="792BE5D6" w14:textId="77777777" w:rsidR="00A66EDA" w:rsidRDefault="009B590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41D45CB" w14:textId="77777777" w:rsidR="00A66EDA" w:rsidRDefault="009B590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20B4AC0" w14:textId="77777777" w:rsidR="00A66EDA" w:rsidRDefault="00A66EDA">
            <w:pPr>
              <w:pStyle w:val="NormalWeb"/>
              <w:spacing w:before="0" w:beforeAutospacing="0" w:after="0" w:afterAutospacing="0"/>
              <w:rPr>
                <w:rFonts w:ascii="Times New Roman" w:hAnsi="Times New Roman" w:cs="Times New Roman"/>
                <w:b/>
                <w:sz w:val="20"/>
                <w:szCs w:val="20"/>
                <w:lang w:val="en-GB"/>
              </w:rPr>
            </w:pPr>
          </w:p>
        </w:tc>
      </w:tr>
    </w:tbl>
    <w:p w14:paraId="50E20CA3" w14:textId="77777777" w:rsidR="00A66EDA" w:rsidRDefault="00A66EDA">
      <w:pPr>
        <w:jc w:val="both"/>
        <w:rPr>
          <w:rFonts w:eastAsia="MS Mincho"/>
          <w:sz w:val="20"/>
          <w:szCs w:val="20"/>
          <w:lang w:val="en-GB" w:eastAsia="x-none"/>
        </w:rPr>
      </w:pPr>
    </w:p>
    <w:p w14:paraId="0B0BABF9" w14:textId="77777777" w:rsidR="00A66EDA" w:rsidRDefault="009B590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9D1325E" w14:textId="77777777" w:rsidR="00A66EDA" w:rsidRDefault="00A66ED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66EDA" w14:paraId="495CA6FE" w14:textId="77777777">
        <w:trPr>
          <w:trHeight w:val="20"/>
          <w:jc w:val="center"/>
        </w:trPr>
        <w:tc>
          <w:tcPr>
            <w:tcW w:w="1666" w:type="pct"/>
            <w:noWrap/>
          </w:tcPr>
          <w:p w14:paraId="498621DB" w14:textId="77777777" w:rsidR="00A66EDA" w:rsidRDefault="00A66EDA">
            <w:pPr>
              <w:keepNext/>
              <w:outlineLvl w:val="1"/>
              <w:rPr>
                <w:rFonts w:eastAsia="MS Mincho"/>
                <w:b/>
                <w:bCs/>
                <w:sz w:val="20"/>
                <w:szCs w:val="20"/>
                <w:lang w:val="en-GB"/>
              </w:rPr>
            </w:pPr>
          </w:p>
        </w:tc>
        <w:tc>
          <w:tcPr>
            <w:tcW w:w="1667" w:type="pct"/>
            <w:hideMark/>
          </w:tcPr>
          <w:p w14:paraId="39CDA301" w14:textId="77777777" w:rsidR="00A66EDA" w:rsidRDefault="009B590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0F32C0A" w14:textId="77777777" w:rsidR="00A66EDA" w:rsidRDefault="009B590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BED4AD5" w14:textId="77777777" w:rsidR="00A66EDA" w:rsidRDefault="00A66EDA">
            <w:pPr>
              <w:keepNext/>
              <w:outlineLvl w:val="1"/>
              <w:rPr>
                <w:rFonts w:eastAsia="MS Mincho"/>
                <w:bCs/>
                <w:sz w:val="20"/>
                <w:szCs w:val="20"/>
                <w:lang w:val="en-GB"/>
              </w:rPr>
            </w:pPr>
          </w:p>
        </w:tc>
      </w:tr>
      <w:tr w:rsidR="00A66EDA" w14:paraId="5D3F936D" w14:textId="77777777">
        <w:trPr>
          <w:trHeight w:val="20"/>
          <w:jc w:val="center"/>
        </w:trPr>
        <w:tc>
          <w:tcPr>
            <w:tcW w:w="1666" w:type="pct"/>
            <w:noWrap/>
            <w:hideMark/>
          </w:tcPr>
          <w:p w14:paraId="027F4168" w14:textId="77777777" w:rsidR="00A66EDA" w:rsidRDefault="009B590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6FCF22B" w14:textId="77777777" w:rsidR="00A66EDA" w:rsidRDefault="009B590C">
            <w:pPr>
              <w:rPr>
                <w:rFonts w:eastAsia="MS Mincho"/>
                <w:bCs/>
                <w:sz w:val="20"/>
                <w:szCs w:val="20"/>
                <w:lang w:val="en-GB"/>
              </w:rPr>
            </w:pPr>
            <w:r>
              <w:rPr>
                <w:bCs/>
                <w:sz w:val="20"/>
                <w:szCs w:val="20"/>
                <w:lang w:val="en-GB"/>
              </w:rPr>
              <w:t>be required for this part.</w:t>
            </w:r>
          </w:p>
        </w:tc>
        <w:tc>
          <w:tcPr>
            <w:tcW w:w="1667" w:type="pct"/>
          </w:tcPr>
          <w:p w14:paraId="10E34F17" w14:textId="37276ECB" w:rsidR="00A66EDA" w:rsidRDefault="003654D5" w:rsidP="003654D5">
            <w:pPr>
              <w:contextualSpacing/>
              <w:jc w:val="both"/>
              <w:rPr>
                <w:b/>
                <w:bCs/>
                <w:sz w:val="20"/>
                <w:szCs w:val="20"/>
                <w:lang w:val="en-GB"/>
              </w:rPr>
            </w:pPr>
            <w:r>
              <w:t xml:space="preserve">This manuscript provides important insights into the host suitability and nutritional ecology of </w:t>
            </w:r>
            <w:r>
              <w:rPr>
                <w:rStyle w:val="Emphasis"/>
                <w:rFonts w:eastAsia="Arial Unicode MS"/>
              </w:rPr>
              <w:t>Spodoptera frugiperda</w:t>
            </w:r>
            <w:r>
              <w:t xml:space="preserve"> on different maize genotypes. The study identifies resistant and susceptible maize genotypes, which can support the development of sustainable pest management and resistant breeding programs. The findings are valuable for researchers, breeders, and policymakers working toward reducing crop losses and improving food security.</w:t>
            </w:r>
          </w:p>
        </w:tc>
        <w:tc>
          <w:tcPr>
            <w:tcW w:w="1667" w:type="pct"/>
          </w:tcPr>
          <w:p w14:paraId="7B5DEC4F" w14:textId="057A4081" w:rsidR="00A66EDA" w:rsidRDefault="00274C51">
            <w:pPr>
              <w:keepNext/>
              <w:outlineLvl w:val="1"/>
              <w:rPr>
                <w:rFonts w:eastAsia="MS Mincho"/>
                <w:bCs/>
                <w:sz w:val="20"/>
                <w:szCs w:val="20"/>
                <w:lang w:val="en-GB"/>
              </w:rPr>
            </w:pPr>
            <w:r w:rsidRPr="00274C51">
              <w:rPr>
                <w:rFonts w:eastAsia="MS Mincho"/>
                <w:bCs/>
                <w:sz w:val="20"/>
                <w:szCs w:val="20"/>
              </w:rPr>
              <w:t xml:space="preserve">This study supports pest management by identifying maize genotypes that are less suitable for the growth and development of </w:t>
            </w:r>
            <w:r w:rsidRPr="00274C51">
              <w:rPr>
                <w:rFonts w:eastAsia="MS Mincho"/>
                <w:bCs/>
                <w:i/>
                <w:iCs/>
                <w:sz w:val="20"/>
                <w:szCs w:val="20"/>
              </w:rPr>
              <w:t>Spodoptera frugiperda</w:t>
            </w:r>
            <w:r w:rsidRPr="00274C51">
              <w:rPr>
                <w:rFonts w:eastAsia="MS Mincho"/>
                <w:bCs/>
                <w:sz w:val="20"/>
                <w:szCs w:val="20"/>
              </w:rPr>
              <w:t xml:space="preserve">. Such resistant or less susceptible genotypes can be utilized in integrated pest management (IPM) </w:t>
            </w:r>
            <w:proofErr w:type="spellStart"/>
            <w:r w:rsidRPr="00274C51">
              <w:rPr>
                <w:rFonts w:eastAsia="MS Mincho"/>
                <w:bCs/>
                <w:sz w:val="20"/>
                <w:szCs w:val="20"/>
              </w:rPr>
              <w:t>programmes</w:t>
            </w:r>
            <w:proofErr w:type="spellEnd"/>
            <w:r w:rsidRPr="00274C51">
              <w:rPr>
                <w:rFonts w:eastAsia="MS Mincho"/>
                <w:bCs/>
                <w:sz w:val="20"/>
                <w:szCs w:val="20"/>
              </w:rPr>
              <w:t xml:space="preserve"> to reduce pest infestation and minimize dependence on chemical insecticides.</w:t>
            </w:r>
          </w:p>
        </w:tc>
      </w:tr>
    </w:tbl>
    <w:p w14:paraId="6B0798D5" w14:textId="77777777" w:rsidR="00A66EDA" w:rsidRDefault="00A66EDA">
      <w:pPr>
        <w:rPr>
          <w:sz w:val="20"/>
          <w:szCs w:val="20"/>
          <w:lang w:val="en-GB"/>
        </w:rPr>
      </w:pPr>
    </w:p>
    <w:p w14:paraId="1D7F1439" w14:textId="77777777" w:rsidR="00A66EDA" w:rsidRDefault="00A66EDA">
      <w:pPr>
        <w:rPr>
          <w:sz w:val="20"/>
          <w:szCs w:val="20"/>
          <w:lang w:val="en-GB"/>
        </w:rPr>
      </w:pPr>
    </w:p>
    <w:p w14:paraId="2F379777" w14:textId="77777777" w:rsidR="00A66EDA" w:rsidRDefault="009B590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2BA7206" w14:textId="77777777" w:rsidR="00A66EDA" w:rsidRDefault="00A66ED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66EDA" w14:paraId="1730B03F" w14:textId="77777777">
        <w:trPr>
          <w:trHeight w:val="20"/>
          <w:jc w:val="center"/>
        </w:trPr>
        <w:tc>
          <w:tcPr>
            <w:tcW w:w="1666" w:type="pct"/>
            <w:noWrap/>
          </w:tcPr>
          <w:p w14:paraId="45B4EFB9" w14:textId="77777777" w:rsidR="00A66EDA" w:rsidRDefault="00A66EDA">
            <w:pPr>
              <w:keepNext/>
              <w:outlineLvl w:val="1"/>
              <w:rPr>
                <w:rFonts w:eastAsia="MS Mincho"/>
                <w:b/>
                <w:bCs/>
                <w:sz w:val="20"/>
                <w:szCs w:val="20"/>
                <w:lang w:val="en-GB"/>
              </w:rPr>
            </w:pPr>
          </w:p>
        </w:tc>
        <w:tc>
          <w:tcPr>
            <w:tcW w:w="1667" w:type="pct"/>
            <w:hideMark/>
          </w:tcPr>
          <w:p w14:paraId="495D781B" w14:textId="77777777" w:rsidR="00A66EDA" w:rsidRDefault="009B590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1D583DE" w14:textId="77777777" w:rsidR="00A66EDA" w:rsidRDefault="009B590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66EDA" w14:paraId="414EC6A4" w14:textId="77777777">
        <w:trPr>
          <w:trHeight w:val="20"/>
          <w:jc w:val="center"/>
        </w:trPr>
        <w:tc>
          <w:tcPr>
            <w:tcW w:w="1666" w:type="pct"/>
            <w:noWrap/>
            <w:hideMark/>
          </w:tcPr>
          <w:p w14:paraId="41E61723" w14:textId="77777777" w:rsidR="00A66EDA" w:rsidRDefault="009B590C">
            <w:pPr>
              <w:rPr>
                <w:b/>
                <w:bCs/>
                <w:sz w:val="20"/>
                <w:szCs w:val="20"/>
                <w:lang w:val="en-GB"/>
              </w:rPr>
            </w:pPr>
            <w:r>
              <w:rPr>
                <w:b/>
                <w:bCs/>
                <w:sz w:val="20"/>
                <w:szCs w:val="20"/>
                <w:lang w:val="en-GB"/>
              </w:rPr>
              <w:t xml:space="preserve">1. Is the title clear and appropriate for the study? </w:t>
            </w:r>
          </w:p>
          <w:p w14:paraId="331260AC"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380D9" w14:textId="77777777" w:rsidR="00A66EDA" w:rsidRDefault="009B590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42E0EA" w14:textId="5F1E8FCE" w:rsidR="00A66EDA" w:rsidRDefault="003654D5">
            <w:pPr>
              <w:ind w:left="360"/>
              <w:rPr>
                <w:b/>
                <w:bCs/>
                <w:sz w:val="20"/>
                <w:szCs w:val="20"/>
                <w:lang w:val="en-GB"/>
              </w:rPr>
            </w:pPr>
            <w:r>
              <w:rPr>
                <w:b/>
                <w:bCs/>
                <w:sz w:val="20"/>
                <w:szCs w:val="20"/>
                <w:lang w:val="en-GB"/>
              </w:rPr>
              <w:t>4</w:t>
            </w:r>
          </w:p>
        </w:tc>
        <w:tc>
          <w:tcPr>
            <w:tcW w:w="1667" w:type="pct"/>
          </w:tcPr>
          <w:p w14:paraId="66BB7A46" w14:textId="3E60194E" w:rsidR="00A66EDA" w:rsidRDefault="00223A8E">
            <w:pPr>
              <w:keepNext/>
              <w:outlineLvl w:val="1"/>
              <w:rPr>
                <w:rFonts w:eastAsia="MS Mincho"/>
                <w:bCs/>
                <w:sz w:val="20"/>
                <w:szCs w:val="20"/>
                <w:lang w:val="en-GB"/>
              </w:rPr>
            </w:pPr>
            <w:r>
              <w:rPr>
                <w:rFonts w:eastAsia="MS Mincho"/>
                <w:bCs/>
                <w:sz w:val="20"/>
                <w:szCs w:val="20"/>
                <w:lang w:val="en-GB"/>
              </w:rPr>
              <w:t xml:space="preserve">Yes </w:t>
            </w:r>
          </w:p>
        </w:tc>
      </w:tr>
      <w:tr w:rsidR="00A66EDA" w14:paraId="5AA8DC88" w14:textId="77777777">
        <w:trPr>
          <w:trHeight w:val="20"/>
          <w:jc w:val="center"/>
        </w:trPr>
        <w:tc>
          <w:tcPr>
            <w:tcW w:w="1666" w:type="pct"/>
            <w:noWrap/>
            <w:hideMark/>
          </w:tcPr>
          <w:p w14:paraId="06275B0C" w14:textId="77777777" w:rsidR="00A66EDA" w:rsidRDefault="009B590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EDC8A31"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5DAE416E" w14:textId="77777777" w:rsidR="00A66EDA" w:rsidRDefault="009B59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110BAE" w14:textId="327FC155" w:rsidR="00A66EDA" w:rsidRPr="003654D5" w:rsidRDefault="003654D5" w:rsidP="003654D5">
            <w:pPr>
              <w:ind w:left="360"/>
              <w:rPr>
                <w:sz w:val="20"/>
                <w:szCs w:val="20"/>
                <w:lang w:val="en-GB"/>
              </w:rPr>
            </w:pPr>
            <w:r w:rsidRPr="003654D5">
              <w:rPr>
                <w:sz w:val="20"/>
                <w:szCs w:val="20"/>
                <w:lang w:val="en-GB"/>
              </w:rPr>
              <w:t>4</w:t>
            </w:r>
          </w:p>
        </w:tc>
        <w:tc>
          <w:tcPr>
            <w:tcW w:w="1667" w:type="pct"/>
          </w:tcPr>
          <w:p w14:paraId="05F9C936" w14:textId="504A83B4"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422C717D" w14:textId="77777777">
        <w:trPr>
          <w:trHeight w:val="20"/>
          <w:jc w:val="center"/>
        </w:trPr>
        <w:tc>
          <w:tcPr>
            <w:tcW w:w="1666" w:type="pct"/>
            <w:noWrap/>
            <w:hideMark/>
          </w:tcPr>
          <w:p w14:paraId="1B21306C"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34B5FBF"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5DA50B49"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FAED4C0" w14:textId="6A289824" w:rsidR="00A66EDA" w:rsidRPr="003654D5" w:rsidRDefault="003654D5" w:rsidP="003654D5">
            <w:pPr>
              <w:ind w:left="360"/>
              <w:rPr>
                <w:sz w:val="20"/>
                <w:szCs w:val="20"/>
                <w:lang w:val="en-GB"/>
              </w:rPr>
            </w:pPr>
            <w:r w:rsidRPr="003654D5">
              <w:rPr>
                <w:sz w:val="20"/>
                <w:szCs w:val="20"/>
                <w:lang w:val="en-GB"/>
              </w:rPr>
              <w:t>3</w:t>
            </w:r>
          </w:p>
        </w:tc>
        <w:tc>
          <w:tcPr>
            <w:tcW w:w="1667" w:type="pct"/>
          </w:tcPr>
          <w:p w14:paraId="11248C70" w14:textId="6C0D00A8"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7101788D" w14:textId="77777777">
        <w:trPr>
          <w:trHeight w:val="20"/>
          <w:jc w:val="center"/>
        </w:trPr>
        <w:tc>
          <w:tcPr>
            <w:tcW w:w="1666" w:type="pct"/>
            <w:noWrap/>
            <w:hideMark/>
          </w:tcPr>
          <w:p w14:paraId="3E0AA938"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A0A96E5"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34BA8F5"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89D89B5" w14:textId="32619B1C" w:rsidR="00A66EDA" w:rsidRPr="003654D5" w:rsidRDefault="003654D5" w:rsidP="003654D5">
            <w:pPr>
              <w:ind w:left="360"/>
              <w:rPr>
                <w:sz w:val="20"/>
                <w:szCs w:val="20"/>
                <w:lang w:val="en-GB"/>
              </w:rPr>
            </w:pPr>
            <w:r w:rsidRPr="003654D5">
              <w:rPr>
                <w:sz w:val="20"/>
                <w:szCs w:val="20"/>
                <w:lang w:val="en-GB"/>
              </w:rPr>
              <w:t>4</w:t>
            </w:r>
          </w:p>
        </w:tc>
        <w:tc>
          <w:tcPr>
            <w:tcW w:w="1667" w:type="pct"/>
          </w:tcPr>
          <w:p w14:paraId="5EB8C243" w14:textId="74DEFE10"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312D5FB7" w14:textId="77777777">
        <w:trPr>
          <w:trHeight w:val="20"/>
          <w:jc w:val="center"/>
        </w:trPr>
        <w:tc>
          <w:tcPr>
            <w:tcW w:w="1666" w:type="pct"/>
            <w:noWrap/>
            <w:hideMark/>
          </w:tcPr>
          <w:p w14:paraId="607AAEDC"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D930EA7"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6099C"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CBA9EC" w14:textId="65884894" w:rsidR="00A66EDA" w:rsidRPr="003654D5" w:rsidRDefault="003654D5" w:rsidP="003654D5">
            <w:pPr>
              <w:ind w:left="360"/>
              <w:rPr>
                <w:sz w:val="20"/>
                <w:szCs w:val="20"/>
                <w:lang w:val="en-GB"/>
              </w:rPr>
            </w:pPr>
            <w:r w:rsidRPr="003654D5">
              <w:rPr>
                <w:sz w:val="20"/>
                <w:szCs w:val="20"/>
                <w:lang w:val="en-GB"/>
              </w:rPr>
              <w:t>3</w:t>
            </w:r>
          </w:p>
        </w:tc>
        <w:tc>
          <w:tcPr>
            <w:tcW w:w="1667" w:type="pct"/>
          </w:tcPr>
          <w:p w14:paraId="41428D23" w14:textId="4A1DE8F1"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1EE1BD33" w14:textId="77777777">
        <w:trPr>
          <w:trHeight w:val="20"/>
          <w:jc w:val="center"/>
        </w:trPr>
        <w:tc>
          <w:tcPr>
            <w:tcW w:w="1666" w:type="pct"/>
            <w:noWrap/>
            <w:hideMark/>
          </w:tcPr>
          <w:p w14:paraId="34BDCDD1"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08D98B3"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7F9B3"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A30672" w14:textId="38553394" w:rsidR="00A66EDA" w:rsidRPr="003654D5" w:rsidRDefault="003654D5" w:rsidP="003654D5">
            <w:pPr>
              <w:ind w:left="360"/>
              <w:rPr>
                <w:sz w:val="20"/>
                <w:szCs w:val="20"/>
                <w:lang w:val="en-GB"/>
              </w:rPr>
            </w:pPr>
            <w:r w:rsidRPr="003654D5">
              <w:rPr>
                <w:sz w:val="20"/>
                <w:szCs w:val="20"/>
                <w:lang w:val="en-GB"/>
              </w:rPr>
              <w:t>3</w:t>
            </w:r>
          </w:p>
        </w:tc>
        <w:tc>
          <w:tcPr>
            <w:tcW w:w="1667" w:type="pct"/>
          </w:tcPr>
          <w:p w14:paraId="1C3B02A9" w14:textId="0AB736AD"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75764674" w14:textId="77777777">
        <w:trPr>
          <w:trHeight w:val="20"/>
          <w:jc w:val="center"/>
        </w:trPr>
        <w:tc>
          <w:tcPr>
            <w:tcW w:w="1666" w:type="pct"/>
            <w:noWrap/>
            <w:hideMark/>
          </w:tcPr>
          <w:p w14:paraId="55242305"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6605A52"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5DE06" w14:textId="77777777" w:rsidR="00A66EDA" w:rsidRDefault="009B59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D344AD" w14:textId="37A87821" w:rsidR="00A66EDA" w:rsidRPr="003654D5" w:rsidRDefault="003654D5" w:rsidP="003654D5">
            <w:pPr>
              <w:ind w:left="360"/>
              <w:rPr>
                <w:sz w:val="20"/>
                <w:szCs w:val="20"/>
                <w:lang w:val="en-GB"/>
              </w:rPr>
            </w:pPr>
            <w:r w:rsidRPr="003654D5">
              <w:rPr>
                <w:sz w:val="20"/>
                <w:szCs w:val="20"/>
                <w:lang w:val="en-GB"/>
              </w:rPr>
              <w:t>4</w:t>
            </w:r>
          </w:p>
        </w:tc>
        <w:tc>
          <w:tcPr>
            <w:tcW w:w="1667" w:type="pct"/>
          </w:tcPr>
          <w:p w14:paraId="18FE790A" w14:textId="7B5DFE42" w:rsidR="00A66EDA" w:rsidRDefault="00223A8E">
            <w:pPr>
              <w:keepNext/>
              <w:outlineLvl w:val="1"/>
              <w:rPr>
                <w:rFonts w:eastAsia="MS Mincho"/>
                <w:bCs/>
                <w:sz w:val="20"/>
                <w:szCs w:val="20"/>
                <w:lang w:val="en-GB"/>
              </w:rPr>
            </w:pPr>
            <w:r>
              <w:rPr>
                <w:rFonts w:eastAsia="MS Mincho"/>
                <w:bCs/>
                <w:sz w:val="20"/>
                <w:szCs w:val="20"/>
                <w:lang w:val="en-GB"/>
              </w:rPr>
              <w:t xml:space="preserve">Yes </w:t>
            </w:r>
          </w:p>
        </w:tc>
      </w:tr>
      <w:tr w:rsidR="00A66EDA" w14:paraId="09F488E8" w14:textId="77777777">
        <w:trPr>
          <w:trHeight w:val="20"/>
          <w:jc w:val="center"/>
        </w:trPr>
        <w:tc>
          <w:tcPr>
            <w:tcW w:w="1666" w:type="pct"/>
            <w:noWrap/>
            <w:hideMark/>
          </w:tcPr>
          <w:p w14:paraId="5579B777" w14:textId="77777777" w:rsidR="00A66EDA" w:rsidRDefault="009B590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9803CA7"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A3A624" w14:textId="77777777" w:rsidR="00A66EDA" w:rsidRDefault="009B590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C2973E5" w14:textId="551548C7" w:rsidR="00A66EDA" w:rsidRPr="003654D5" w:rsidRDefault="003654D5" w:rsidP="003654D5">
            <w:pPr>
              <w:ind w:left="360"/>
              <w:rPr>
                <w:sz w:val="20"/>
                <w:szCs w:val="20"/>
                <w:lang w:val="en-GB"/>
              </w:rPr>
            </w:pPr>
            <w:r w:rsidRPr="003654D5">
              <w:rPr>
                <w:sz w:val="20"/>
                <w:szCs w:val="20"/>
                <w:lang w:val="en-GB"/>
              </w:rPr>
              <w:t>3</w:t>
            </w:r>
          </w:p>
        </w:tc>
        <w:tc>
          <w:tcPr>
            <w:tcW w:w="1667" w:type="pct"/>
          </w:tcPr>
          <w:p w14:paraId="4D4FD03D" w14:textId="44E99069"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6C91DBBD" w14:textId="77777777">
        <w:trPr>
          <w:trHeight w:val="20"/>
          <w:jc w:val="center"/>
        </w:trPr>
        <w:tc>
          <w:tcPr>
            <w:tcW w:w="1666" w:type="pct"/>
            <w:noWrap/>
            <w:hideMark/>
          </w:tcPr>
          <w:p w14:paraId="0534F078" w14:textId="77777777" w:rsidR="00A66EDA" w:rsidRDefault="009B590C">
            <w:pPr>
              <w:rPr>
                <w:b/>
                <w:sz w:val="20"/>
                <w:szCs w:val="20"/>
                <w:lang w:val="en-GB"/>
              </w:rPr>
            </w:pPr>
            <w:r>
              <w:rPr>
                <w:b/>
                <w:sz w:val="20"/>
                <w:szCs w:val="20"/>
                <w:lang w:val="en-GB"/>
              </w:rPr>
              <w:t xml:space="preserve">9. Are the results presented clearly? </w:t>
            </w:r>
          </w:p>
          <w:p w14:paraId="5AF9EA4F"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EB3D0" w14:textId="77777777" w:rsidR="00A66EDA" w:rsidRDefault="009B590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65079C" w14:textId="2AE0CC92" w:rsidR="00A66EDA" w:rsidRPr="003654D5" w:rsidRDefault="003654D5" w:rsidP="003654D5">
            <w:pPr>
              <w:contextualSpacing/>
              <w:rPr>
                <w:sz w:val="20"/>
                <w:szCs w:val="20"/>
                <w:lang w:val="en-GB"/>
              </w:rPr>
            </w:pPr>
            <w:r>
              <w:rPr>
                <w:sz w:val="20"/>
                <w:szCs w:val="20"/>
                <w:lang w:val="en-GB"/>
              </w:rPr>
              <w:t xml:space="preserve">      </w:t>
            </w:r>
            <w:r w:rsidRPr="003654D5">
              <w:rPr>
                <w:sz w:val="20"/>
                <w:szCs w:val="20"/>
                <w:lang w:val="en-GB"/>
              </w:rPr>
              <w:t>4</w:t>
            </w:r>
          </w:p>
        </w:tc>
        <w:tc>
          <w:tcPr>
            <w:tcW w:w="1667" w:type="pct"/>
          </w:tcPr>
          <w:p w14:paraId="75E1A55D" w14:textId="0086B514"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1FDE26B3" w14:textId="77777777">
        <w:trPr>
          <w:trHeight w:val="20"/>
          <w:jc w:val="center"/>
        </w:trPr>
        <w:tc>
          <w:tcPr>
            <w:tcW w:w="1666" w:type="pct"/>
            <w:noWrap/>
            <w:hideMark/>
          </w:tcPr>
          <w:p w14:paraId="32A7E4B6" w14:textId="77777777" w:rsidR="00A66EDA" w:rsidRDefault="009B590C">
            <w:pPr>
              <w:rPr>
                <w:b/>
                <w:sz w:val="20"/>
                <w:szCs w:val="20"/>
                <w:lang w:val="en-GB"/>
              </w:rPr>
            </w:pPr>
            <w:r>
              <w:rPr>
                <w:b/>
                <w:sz w:val="20"/>
                <w:szCs w:val="20"/>
                <w:lang w:val="en-GB"/>
              </w:rPr>
              <w:t>10. Are tables and figures clear, relevant, and necessary?</w:t>
            </w:r>
          </w:p>
          <w:p w14:paraId="6DFDE81D"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0BEA41C"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CAA9E83" w14:textId="77777777" w:rsidR="00A66EDA" w:rsidRDefault="00A66EDA">
            <w:pPr>
              <w:rPr>
                <w:color w:val="404040"/>
                <w:sz w:val="20"/>
                <w:szCs w:val="20"/>
                <w:shd w:val="clear" w:color="auto" w:fill="FFFFFF"/>
                <w:lang w:val="en-GB"/>
              </w:rPr>
            </w:pPr>
          </w:p>
          <w:p w14:paraId="688FE759" w14:textId="77777777" w:rsidR="00A66EDA" w:rsidRDefault="00A66EDA">
            <w:pPr>
              <w:rPr>
                <w:sz w:val="20"/>
                <w:szCs w:val="20"/>
                <w:lang w:val="en-GB"/>
              </w:rPr>
            </w:pPr>
          </w:p>
        </w:tc>
        <w:tc>
          <w:tcPr>
            <w:tcW w:w="1667" w:type="pct"/>
          </w:tcPr>
          <w:p w14:paraId="73AB2090" w14:textId="0D14B517" w:rsidR="00A66EDA" w:rsidRDefault="003654D5">
            <w:pPr>
              <w:contextualSpacing/>
              <w:rPr>
                <w:bCs/>
                <w:sz w:val="20"/>
                <w:szCs w:val="20"/>
                <w:lang w:val="en-GB"/>
              </w:rPr>
            </w:pPr>
            <w:r>
              <w:rPr>
                <w:bCs/>
                <w:sz w:val="20"/>
                <w:szCs w:val="20"/>
                <w:lang w:val="en-GB"/>
              </w:rPr>
              <w:t>3</w:t>
            </w:r>
          </w:p>
        </w:tc>
        <w:tc>
          <w:tcPr>
            <w:tcW w:w="1667" w:type="pct"/>
          </w:tcPr>
          <w:p w14:paraId="070D2F59" w14:textId="76B039EF" w:rsidR="00A66EDA" w:rsidRDefault="00223A8E">
            <w:pPr>
              <w:keepNext/>
              <w:outlineLvl w:val="1"/>
              <w:rPr>
                <w:rFonts w:eastAsia="MS Mincho"/>
                <w:bCs/>
                <w:sz w:val="20"/>
                <w:szCs w:val="20"/>
                <w:lang w:val="en-GB"/>
              </w:rPr>
            </w:pPr>
            <w:r w:rsidRPr="00223A8E">
              <w:rPr>
                <w:rFonts w:eastAsia="MS Mincho"/>
                <w:bCs/>
                <w:sz w:val="20"/>
                <w:szCs w:val="20"/>
              </w:rPr>
              <w:t>The tables have been incorporated in the revised manuscript.</w:t>
            </w:r>
          </w:p>
        </w:tc>
      </w:tr>
      <w:tr w:rsidR="00A66EDA" w14:paraId="222A1CDA" w14:textId="77777777">
        <w:trPr>
          <w:trHeight w:val="20"/>
          <w:jc w:val="center"/>
        </w:trPr>
        <w:tc>
          <w:tcPr>
            <w:tcW w:w="1666" w:type="pct"/>
            <w:noWrap/>
            <w:hideMark/>
          </w:tcPr>
          <w:p w14:paraId="287F71CD" w14:textId="77777777" w:rsidR="00A66EDA" w:rsidRDefault="009B590C">
            <w:pPr>
              <w:rPr>
                <w:b/>
                <w:sz w:val="20"/>
                <w:szCs w:val="20"/>
                <w:lang w:val="en-GB"/>
              </w:rPr>
            </w:pPr>
            <w:r>
              <w:rPr>
                <w:b/>
                <w:sz w:val="20"/>
                <w:szCs w:val="20"/>
                <w:lang w:val="en-GB"/>
              </w:rPr>
              <w:t>11. Does the discussion relate findings to existing literature?</w:t>
            </w:r>
          </w:p>
          <w:p w14:paraId="3C3D97F8"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BDE69" w14:textId="77777777" w:rsidR="00A66EDA" w:rsidRDefault="009B59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902966" w14:textId="6E73E1BC" w:rsidR="00A66EDA" w:rsidRDefault="003654D5">
            <w:pPr>
              <w:contextualSpacing/>
              <w:rPr>
                <w:bCs/>
                <w:sz w:val="20"/>
                <w:szCs w:val="20"/>
                <w:lang w:val="en-GB"/>
              </w:rPr>
            </w:pPr>
            <w:r>
              <w:rPr>
                <w:bCs/>
                <w:sz w:val="20"/>
                <w:szCs w:val="20"/>
                <w:lang w:val="en-GB"/>
              </w:rPr>
              <w:t>4</w:t>
            </w:r>
          </w:p>
        </w:tc>
        <w:tc>
          <w:tcPr>
            <w:tcW w:w="1667" w:type="pct"/>
          </w:tcPr>
          <w:p w14:paraId="7391244A" w14:textId="362E762D"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1E6682B3" w14:textId="77777777">
        <w:trPr>
          <w:trHeight w:val="20"/>
          <w:jc w:val="center"/>
        </w:trPr>
        <w:tc>
          <w:tcPr>
            <w:tcW w:w="1666" w:type="pct"/>
            <w:noWrap/>
            <w:hideMark/>
          </w:tcPr>
          <w:p w14:paraId="44A19550" w14:textId="77777777" w:rsidR="00A66EDA" w:rsidRDefault="009B590C">
            <w:pPr>
              <w:rPr>
                <w:b/>
                <w:sz w:val="20"/>
                <w:szCs w:val="20"/>
                <w:lang w:val="en-GB"/>
              </w:rPr>
            </w:pPr>
            <w:r>
              <w:rPr>
                <w:b/>
                <w:sz w:val="20"/>
                <w:szCs w:val="20"/>
                <w:lang w:val="en-GB"/>
              </w:rPr>
              <w:t>12. Are the conclusions supported by the data?</w:t>
            </w:r>
          </w:p>
          <w:p w14:paraId="05E9E7CC"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6E2664" w14:textId="77777777" w:rsidR="00A66EDA" w:rsidRDefault="009B59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1C3CDC1" w14:textId="6EA7D3D8" w:rsidR="00A66EDA" w:rsidRDefault="003654D5">
            <w:pPr>
              <w:contextualSpacing/>
              <w:rPr>
                <w:bCs/>
                <w:sz w:val="20"/>
                <w:szCs w:val="20"/>
                <w:lang w:val="en-GB"/>
              </w:rPr>
            </w:pPr>
            <w:r>
              <w:rPr>
                <w:bCs/>
                <w:sz w:val="20"/>
                <w:szCs w:val="20"/>
                <w:lang w:val="en-GB"/>
              </w:rPr>
              <w:t>4</w:t>
            </w:r>
          </w:p>
        </w:tc>
        <w:tc>
          <w:tcPr>
            <w:tcW w:w="1667" w:type="pct"/>
          </w:tcPr>
          <w:p w14:paraId="1FB92FAB" w14:textId="16D388D4" w:rsidR="00A66EDA" w:rsidRDefault="00223A8E">
            <w:pPr>
              <w:keepNext/>
              <w:outlineLvl w:val="1"/>
              <w:rPr>
                <w:rFonts w:eastAsia="MS Mincho"/>
                <w:bCs/>
                <w:sz w:val="20"/>
                <w:szCs w:val="20"/>
                <w:lang w:val="en-GB"/>
              </w:rPr>
            </w:pPr>
            <w:r>
              <w:rPr>
                <w:rFonts w:eastAsia="MS Mincho"/>
                <w:bCs/>
                <w:sz w:val="20"/>
                <w:szCs w:val="20"/>
                <w:lang w:val="en-GB"/>
              </w:rPr>
              <w:t>Yes</w:t>
            </w:r>
          </w:p>
        </w:tc>
      </w:tr>
      <w:tr w:rsidR="00A66EDA" w14:paraId="5C1796D9" w14:textId="77777777">
        <w:trPr>
          <w:trHeight w:val="20"/>
          <w:jc w:val="center"/>
        </w:trPr>
        <w:tc>
          <w:tcPr>
            <w:tcW w:w="1666" w:type="pct"/>
            <w:noWrap/>
            <w:hideMark/>
          </w:tcPr>
          <w:p w14:paraId="5DB0BCC1" w14:textId="77777777" w:rsidR="00A66EDA" w:rsidRDefault="009B590C">
            <w:pPr>
              <w:rPr>
                <w:b/>
                <w:sz w:val="20"/>
                <w:szCs w:val="20"/>
                <w:lang w:val="en-GB"/>
              </w:rPr>
            </w:pPr>
            <w:r>
              <w:rPr>
                <w:b/>
                <w:sz w:val="20"/>
                <w:szCs w:val="20"/>
                <w:lang w:val="en-GB"/>
              </w:rPr>
              <w:lastRenderedPageBreak/>
              <w:t>13. Are the limitations of the study discussed?</w:t>
            </w:r>
          </w:p>
          <w:p w14:paraId="60462D00"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7F39409F" w14:textId="77777777" w:rsidR="00A66EDA" w:rsidRDefault="009B590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711BFB" w14:textId="3776EAB3" w:rsidR="00A66EDA" w:rsidRDefault="003654D5">
            <w:pPr>
              <w:contextualSpacing/>
              <w:rPr>
                <w:bCs/>
                <w:sz w:val="20"/>
                <w:szCs w:val="20"/>
                <w:lang w:val="en-GB"/>
              </w:rPr>
            </w:pPr>
            <w:r>
              <w:rPr>
                <w:bCs/>
                <w:sz w:val="20"/>
                <w:szCs w:val="20"/>
                <w:lang w:val="en-GB"/>
              </w:rPr>
              <w:t>3</w:t>
            </w:r>
          </w:p>
        </w:tc>
        <w:tc>
          <w:tcPr>
            <w:tcW w:w="1667" w:type="pct"/>
          </w:tcPr>
          <w:p w14:paraId="584B4EB7" w14:textId="14D397BD" w:rsidR="00A66EDA" w:rsidRDefault="00274C51">
            <w:pPr>
              <w:keepNext/>
              <w:outlineLvl w:val="1"/>
              <w:rPr>
                <w:rFonts w:eastAsia="MS Mincho"/>
                <w:bCs/>
                <w:sz w:val="20"/>
                <w:szCs w:val="20"/>
                <w:lang w:val="en-GB"/>
              </w:rPr>
            </w:pPr>
            <w:r w:rsidRPr="00274C51">
              <w:rPr>
                <w:rFonts w:eastAsia="MS Mincho"/>
                <w:bCs/>
                <w:sz w:val="20"/>
                <w:szCs w:val="20"/>
              </w:rPr>
              <w:t>The limitations of the study have been added/discussed in the revised manuscript</w:t>
            </w:r>
            <w:r>
              <w:rPr>
                <w:rFonts w:eastAsia="MS Mincho"/>
                <w:bCs/>
                <w:sz w:val="20"/>
                <w:szCs w:val="20"/>
              </w:rPr>
              <w:t>.</w:t>
            </w:r>
          </w:p>
        </w:tc>
      </w:tr>
      <w:tr w:rsidR="00A66EDA" w14:paraId="14A4FEC0" w14:textId="77777777">
        <w:trPr>
          <w:trHeight w:val="20"/>
          <w:jc w:val="center"/>
        </w:trPr>
        <w:tc>
          <w:tcPr>
            <w:tcW w:w="1666" w:type="pct"/>
            <w:noWrap/>
            <w:hideMark/>
          </w:tcPr>
          <w:p w14:paraId="1002F0E8" w14:textId="77777777" w:rsidR="00A66EDA" w:rsidRDefault="009B590C">
            <w:pPr>
              <w:rPr>
                <w:b/>
                <w:sz w:val="20"/>
                <w:szCs w:val="20"/>
                <w:lang w:val="en-GB"/>
              </w:rPr>
            </w:pPr>
            <w:r>
              <w:rPr>
                <w:b/>
                <w:sz w:val="20"/>
                <w:szCs w:val="20"/>
                <w:lang w:val="en-GB"/>
              </w:rPr>
              <w:t>14. Are the references relevant and sufficient (in number)?</w:t>
            </w:r>
          </w:p>
          <w:p w14:paraId="5BE0A13D"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967A66"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E281B5" w14:textId="77777777" w:rsidR="00A66EDA" w:rsidRDefault="009B590C">
            <w:pPr>
              <w:rPr>
                <w:sz w:val="20"/>
                <w:szCs w:val="20"/>
                <w:lang w:val="en-GB"/>
              </w:rPr>
            </w:pPr>
            <w:r>
              <w:rPr>
                <w:color w:val="404040"/>
                <w:sz w:val="20"/>
                <w:szCs w:val="20"/>
                <w:shd w:val="clear" w:color="auto" w:fill="FFFFFF"/>
                <w:lang w:val="en-GB"/>
              </w:rPr>
              <w:t>N/A = Not Applicable</w:t>
            </w:r>
          </w:p>
        </w:tc>
        <w:tc>
          <w:tcPr>
            <w:tcW w:w="1667" w:type="pct"/>
          </w:tcPr>
          <w:p w14:paraId="6296D0BF" w14:textId="681697C9" w:rsidR="00A66EDA" w:rsidRDefault="003654D5">
            <w:pPr>
              <w:contextualSpacing/>
              <w:rPr>
                <w:bCs/>
                <w:sz w:val="20"/>
                <w:szCs w:val="20"/>
                <w:lang w:val="en-GB"/>
              </w:rPr>
            </w:pPr>
            <w:r>
              <w:rPr>
                <w:bCs/>
                <w:sz w:val="20"/>
                <w:szCs w:val="20"/>
                <w:lang w:val="en-GB"/>
              </w:rPr>
              <w:t>4</w:t>
            </w:r>
          </w:p>
        </w:tc>
        <w:tc>
          <w:tcPr>
            <w:tcW w:w="1667" w:type="pct"/>
          </w:tcPr>
          <w:p w14:paraId="4ED320FA" w14:textId="170F5AA5" w:rsidR="00A66EDA" w:rsidRDefault="00274C51">
            <w:pPr>
              <w:keepNext/>
              <w:outlineLvl w:val="1"/>
              <w:rPr>
                <w:rFonts w:eastAsia="MS Mincho"/>
                <w:bCs/>
                <w:sz w:val="20"/>
                <w:szCs w:val="20"/>
                <w:lang w:val="en-GB"/>
              </w:rPr>
            </w:pPr>
            <w:r>
              <w:rPr>
                <w:rFonts w:eastAsia="MS Mincho"/>
                <w:bCs/>
                <w:sz w:val="20"/>
                <w:szCs w:val="20"/>
                <w:lang w:val="en-GB"/>
              </w:rPr>
              <w:t>Yes</w:t>
            </w:r>
          </w:p>
        </w:tc>
      </w:tr>
      <w:tr w:rsidR="00A66EDA" w14:paraId="76C4CF8D" w14:textId="77777777">
        <w:trPr>
          <w:trHeight w:val="20"/>
          <w:jc w:val="center"/>
        </w:trPr>
        <w:tc>
          <w:tcPr>
            <w:tcW w:w="1666" w:type="pct"/>
            <w:noWrap/>
            <w:hideMark/>
          </w:tcPr>
          <w:p w14:paraId="18CDBCC1" w14:textId="77777777" w:rsidR="00A66EDA" w:rsidRDefault="009B590C">
            <w:pPr>
              <w:rPr>
                <w:b/>
                <w:sz w:val="20"/>
                <w:szCs w:val="20"/>
                <w:lang w:val="en-GB"/>
              </w:rPr>
            </w:pPr>
            <w:r>
              <w:rPr>
                <w:b/>
                <w:sz w:val="20"/>
                <w:szCs w:val="20"/>
                <w:lang w:val="en-GB"/>
              </w:rPr>
              <w:t>15. Is the manuscript written in clear and understandable language?</w:t>
            </w:r>
          </w:p>
          <w:p w14:paraId="27CF0A03"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BFDD05" w14:textId="77777777" w:rsidR="00A66EDA" w:rsidRDefault="009B590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8EF10A" w14:textId="77777777" w:rsidR="00A66EDA" w:rsidRDefault="009B590C">
            <w:pPr>
              <w:rPr>
                <w:sz w:val="20"/>
                <w:szCs w:val="20"/>
                <w:lang w:val="en-GB"/>
              </w:rPr>
            </w:pPr>
            <w:r>
              <w:rPr>
                <w:color w:val="404040"/>
                <w:sz w:val="20"/>
                <w:szCs w:val="20"/>
                <w:shd w:val="clear" w:color="auto" w:fill="FFFFFF"/>
                <w:lang w:val="en-GB"/>
              </w:rPr>
              <w:t>N/A = Not Applicable</w:t>
            </w:r>
          </w:p>
        </w:tc>
        <w:tc>
          <w:tcPr>
            <w:tcW w:w="1667" w:type="pct"/>
          </w:tcPr>
          <w:p w14:paraId="41C1FFDF" w14:textId="45C9F427" w:rsidR="00A66EDA" w:rsidRDefault="003654D5">
            <w:pPr>
              <w:contextualSpacing/>
              <w:rPr>
                <w:bCs/>
                <w:sz w:val="20"/>
                <w:szCs w:val="20"/>
                <w:lang w:val="en-GB"/>
              </w:rPr>
            </w:pPr>
            <w:r>
              <w:rPr>
                <w:bCs/>
                <w:sz w:val="20"/>
                <w:szCs w:val="20"/>
                <w:lang w:val="en-GB"/>
              </w:rPr>
              <w:t>4</w:t>
            </w:r>
          </w:p>
        </w:tc>
        <w:tc>
          <w:tcPr>
            <w:tcW w:w="1667" w:type="pct"/>
          </w:tcPr>
          <w:p w14:paraId="4A81F5F0" w14:textId="28AF6FD2" w:rsidR="00A66EDA" w:rsidRDefault="00274C51">
            <w:pPr>
              <w:keepNext/>
              <w:outlineLvl w:val="1"/>
              <w:rPr>
                <w:rFonts w:eastAsia="MS Mincho"/>
                <w:bCs/>
                <w:sz w:val="20"/>
                <w:szCs w:val="20"/>
                <w:lang w:val="en-GB"/>
              </w:rPr>
            </w:pPr>
            <w:r>
              <w:rPr>
                <w:rFonts w:eastAsia="MS Mincho"/>
                <w:bCs/>
                <w:sz w:val="20"/>
                <w:szCs w:val="20"/>
                <w:lang w:val="en-GB"/>
              </w:rPr>
              <w:t>Yes</w:t>
            </w:r>
          </w:p>
        </w:tc>
      </w:tr>
    </w:tbl>
    <w:p w14:paraId="775B4C7B" w14:textId="77777777" w:rsidR="00A66EDA" w:rsidRDefault="00A66EDA">
      <w:pPr>
        <w:jc w:val="both"/>
        <w:rPr>
          <w:rFonts w:eastAsia="MS Mincho"/>
          <w:b/>
          <w:bCs/>
          <w:sz w:val="20"/>
          <w:szCs w:val="20"/>
          <w:u w:val="single"/>
          <w:lang w:val="en-GB" w:eastAsia="x-none"/>
        </w:rPr>
      </w:pPr>
    </w:p>
    <w:p w14:paraId="0491F90F" w14:textId="77777777" w:rsidR="00A66EDA" w:rsidRDefault="00A66EDA">
      <w:pPr>
        <w:jc w:val="both"/>
        <w:rPr>
          <w:rFonts w:eastAsia="MS Mincho"/>
          <w:b/>
          <w:bCs/>
          <w:sz w:val="20"/>
          <w:szCs w:val="20"/>
          <w:u w:val="single"/>
          <w:lang w:val="en-GB" w:eastAsia="x-none"/>
        </w:rPr>
      </w:pPr>
    </w:p>
    <w:p w14:paraId="6F0C56FD" w14:textId="77777777" w:rsidR="00A66EDA" w:rsidRDefault="009B590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7721DFF" w14:textId="77777777" w:rsidR="00A66EDA" w:rsidRDefault="00A66ED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66EDA" w14:paraId="7848CEA1" w14:textId="77777777">
        <w:trPr>
          <w:trHeight w:val="20"/>
          <w:jc w:val="center"/>
        </w:trPr>
        <w:tc>
          <w:tcPr>
            <w:tcW w:w="1666" w:type="pct"/>
            <w:noWrap/>
          </w:tcPr>
          <w:p w14:paraId="7FF5A3AA" w14:textId="77777777" w:rsidR="00A66EDA" w:rsidRDefault="00A66EDA">
            <w:pPr>
              <w:keepNext/>
              <w:outlineLvl w:val="1"/>
              <w:rPr>
                <w:rFonts w:eastAsia="MS Mincho"/>
                <w:b/>
                <w:bCs/>
                <w:sz w:val="20"/>
                <w:szCs w:val="20"/>
                <w:lang w:val="en-GB"/>
              </w:rPr>
            </w:pPr>
          </w:p>
        </w:tc>
        <w:tc>
          <w:tcPr>
            <w:tcW w:w="1667" w:type="pct"/>
          </w:tcPr>
          <w:p w14:paraId="0D949D68" w14:textId="77777777" w:rsidR="00A66EDA" w:rsidRDefault="009B590C">
            <w:pPr>
              <w:keepNext/>
              <w:outlineLvl w:val="1"/>
              <w:rPr>
                <w:rFonts w:eastAsia="MS Mincho"/>
                <w:b/>
                <w:bCs/>
                <w:sz w:val="20"/>
                <w:szCs w:val="20"/>
                <w:lang w:val="en-GB"/>
              </w:rPr>
            </w:pPr>
            <w:r>
              <w:rPr>
                <w:rFonts w:eastAsia="MS Mincho"/>
                <w:b/>
                <w:bCs/>
                <w:sz w:val="20"/>
                <w:szCs w:val="20"/>
                <w:lang w:val="en-GB"/>
              </w:rPr>
              <w:t>Reviewer’s comment</w:t>
            </w:r>
          </w:p>
          <w:p w14:paraId="196760F2" w14:textId="77777777" w:rsidR="00A66EDA" w:rsidRDefault="00A66EDA">
            <w:pPr>
              <w:rPr>
                <w:sz w:val="20"/>
                <w:szCs w:val="20"/>
                <w:lang w:val="en-GB"/>
              </w:rPr>
            </w:pPr>
          </w:p>
        </w:tc>
        <w:tc>
          <w:tcPr>
            <w:tcW w:w="1667" w:type="pct"/>
          </w:tcPr>
          <w:p w14:paraId="2DFEE64D" w14:textId="77777777" w:rsidR="00A66EDA" w:rsidRDefault="009B590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6D5EF44" w14:textId="77777777" w:rsidR="00A66EDA" w:rsidRDefault="00A66EDA">
            <w:pPr>
              <w:keepNext/>
              <w:outlineLvl w:val="1"/>
              <w:rPr>
                <w:rFonts w:eastAsia="MS Mincho"/>
                <w:bCs/>
                <w:sz w:val="20"/>
                <w:szCs w:val="20"/>
                <w:lang w:val="en-GB"/>
              </w:rPr>
            </w:pPr>
          </w:p>
        </w:tc>
      </w:tr>
      <w:tr w:rsidR="00A66EDA" w14:paraId="2BFF1605" w14:textId="77777777">
        <w:trPr>
          <w:trHeight w:val="20"/>
          <w:jc w:val="center"/>
        </w:trPr>
        <w:tc>
          <w:tcPr>
            <w:tcW w:w="1666" w:type="pct"/>
            <w:noWrap/>
          </w:tcPr>
          <w:p w14:paraId="1C2BE8E8" w14:textId="77777777" w:rsidR="00A66EDA" w:rsidRDefault="009B590C">
            <w:pPr>
              <w:rPr>
                <w:b/>
                <w:bCs/>
                <w:sz w:val="20"/>
                <w:szCs w:val="20"/>
                <w:lang w:val="en-GB"/>
              </w:rPr>
            </w:pPr>
            <w:r>
              <w:rPr>
                <w:b/>
                <w:bCs/>
                <w:sz w:val="20"/>
                <w:szCs w:val="20"/>
                <w:lang w:val="en-GB"/>
              </w:rPr>
              <w:t>Is the title of the article suitable?</w:t>
            </w:r>
          </w:p>
          <w:p w14:paraId="5B92CDD8" w14:textId="77777777" w:rsidR="00A66EDA" w:rsidRDefault="00A66EDA">
            <w:pPr>
              <w:rPr>
                <w:bCs/>
                <w:sz w:val="20"/>
                <w:szCs w:val="20"/>
                <w:lang w:val="en-GB"/>
              </w:rPr>
            </w:pPr>
          </w:p>
          <w:p w14:paraId="29EFAED6" w14:textId="77777777" w:rsidR="00A66EDA" w:rsidRDefault="009B590C">
            <w:pPr>
              <w:rPr>
                <w:bCs/>
                <w:sz w:val="20"/>
                <w:szCs w:val="20"/>
                <w:lang w:val="en-GB"/>
              </w:rPr>
            </w:pPr>
            <w:r>
              <w:rPr>
                <w:bCs/>
                <w:sz w:val="20"/>
                <w:szCs w:val="20"/>
                <w:lang w:val="en-GB"/>
              </w:rPr>
              <w:t>If your answer is NO, please provide a brief, clear suggestion for improvement.</w:t>
            </w:r>
          </w:p>
          <w:p w14:paraId="6B1319A3" w14:textId="77777777" w:rsidR="00A66EDA" w:rsidRDefault="00A66EDA">
            <w:pPr>
              <w:rPr>
                <w:sz w:val="20"/>
                <w:szCs w:val="20"/>
                <w:u w:val="single"/>
                <w:lang w:val="en-GB"/>
              </w:rPr>
            </w:pPr>
          </w:p>
        </w:tc>
        <w:tc>
          <w:tcPr>
            <w:tcW w:w="1667" w:type="pct"/>
          </w:tcPr>
          <w:p w14:paraId="56CB7082" w14:textId="47F02A24" w:rsidR="00A66EDA" w:rsidRPr="003654D5" w:rsidRDefault="003654D5" w:rsidP="003654D5">
            <w:pPr>
              <w:spacing w:line="360" w:lineRule="auto"/>
              <w:rPr>
                <w:sz w:val="20"/>
                <w:szCs w:val="20"/>
                <w:lang w:val="en-GB"/>
              </w:rPr>
            </w:pPr>
            <w:r w:rsidRPr="003654D5">
              <w:rPr>
                <w:sz w:val="20"/>
                <w:szCs w:val="20"/>
                <w:lang w:val="en-GB"/>
              </w:rPr>
              <w:t>Please rewrite the article title so that it appears more appropriate for a research article.</w:t>
            </w:r>
          </w:p>
        </w:tc>
        <w:tc>
          <w:tcPr>
            <w:tcW w:w="1667" w:type="pct"/>
          </w:tcPr>
          <w:p w14:paraId="55A81373" w14:textId="44B64AA3" w:rsidR="00A66EDA" w:rsidRDefault="00274C51">
            <w:pPr>
              <w:keepNext/>
              <w:outlineLvl w:val="1"/>
              <w:rPr>
                <w:rFonts w:eastAsia="MS Mincho"/>
                <w:bCs/>
                <w:sz w:val="20"/>
                <w:szCs w:val="20"/>
                <w:lang w:val="en-GB"/>
              </w:rPr>
            </w:pPr>
            <w:r w:rsidRPr="00274C51">
              <w:rPr>
                <w:rFonts w:eastAsia="MS Mincho"/>
                <w:bCs/>
                <w:sz w:val="20"/>
                <w:szCs w:val="20"/>
              </w:rPr>
              <w:t>The title has been changed in the revised version of the manuscript.</w:t>
            </w:r>
          </w:p>
        </w:tc>
      </w:tr>
      <w:tr w:rsidR="00A66EDA" w14:paraId="2891A54D" w14:textId="77777777">
        <w:trPr>
          <w:trHeight w:val="20"/>
          <w:jc w:val="center"/>
        </w:trPr>
        <w:tc>
          <w:tcPr>
            <w:tcW w:w="1666" w:type="pct"/>
            <w:noWrap/>
          </w:tcPr>
          <w:p w14:paraId="73FC7F3A" w14:textId="77777777" w:rsidR="00A66EDA" w:rsidRDefault="009B590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8A9C3DD" w14:textId="77777777" w:rsidR="00A66EDA" w:rsidRDefault="009B590C">
            <w:pPr>
              <w:rPr>
                <w:bCs/>
                <w:sz w:val="20"/>
                <w:szCs w:val="20"/>
                <w:lang w:val="en-GB"/>
              </w:rPr>
            </w:pPr>
            <w:r>
              <w:rPr>
                <w:bCs/>
                <w:sz w:val="20"/>
                <w:szCs w:val="20"/>
                <w:lang w:val="en-GB"/>
              </w:rPr>
              <w:t>s</w:t>
            </w:r>
          </w:p>
          <w:p w14:paraId="63CBCF6C" w14:textId="77777777" w:rsidR="00A66EDA" w:rsidRDefault="009B590C">
            <w:pPr>
              <w:rPr>
                <w:bCs/>
                <w:sz w:val="20"/>
                <w:szCs w:val="20"/>
                <w:lang w:val="en-GB"/>
              </w:rPr>
            </w:pPr>
            <w:r>
              <w:rPr>
                <w:bCs/>
                <w:sz w:val="20"/>
                <w:szCs w:val="20"/>
                <w:lang w:val="en-GB"/>
              </w:rPr>
              <w:t>If your answer is NO, please provide a brief, clear suggestion for improvement.</w:t>
            </w:r>
          </w:p>
          <w:p w14:paraId="1CE14FC8" w14:textId="77777777" w:rsidR="00A66EDA" w:rsidRDefault="00A66EDA">
            <w:pPr>
              <w:rPr>
                <w:sz w:val="20"/>
                <w:szCs w:val="20"/>
                <w:lang w:val="en-GB"/>
              </w:rPr>
            </w:pPr>
          </w:p>
        </w:tc>
        <w:tc>
          <w:tcPr>
            <w:tcW w:w="1667" w:type="pct"/>
          </w:tcPr>
          <w:p w14:paraId="0ABE7491" w14:textId="7401E7E1" w:rsidR="00A66EDA" w:rsidRDefault="00A04D89">
            <w:pPr>
              <w:ind w:left="360"/>
              <w:rPr>
                <w:b/>
                <w:bCs/>
                <w:sz w:val="20"/>
                <w:szCs w:val="20"/>
                <w:lang w:val="en-GB"/>
              </w:rPr>
            </w:pPr>
            <w:r>
              <w:rPr>
                <w:b/>
                <w:bCs/>
                <w:sz w:val="20"/>
                <w:szCs w:val="20"/>
                <w:lang w:val="en-GB"/>
              </w:rPr>
              <w:t>Yes</w:t>
            </w:r>
          </w:p>
        </w:tc>
        <w:tc>
          <w:tcPr>
            <w:tcW w:w="1667" w:type="pct"/>
          </w:tcPr>
          <w:p w14:paraId="478A8809" w14:textId="4EDFA021" w:rsidR="00A66EDA" w:rsidRDefault="00274C51">
            <w:pPr>
              <w:keepNext/>
              <w:outlineLvl w:val="1"/>
              <w:rPr>
                <w:rFonts w:eastAsia="MS Mincho"/>
                <w:bCs/>
                <w:sz w:val="20"/>
                <w:szCs w:val="20"/>
                <w:lang w:val="en-GB"/>
              </w:rPr>
            </w:pPr>
            <w:r>
              <w:rPr>
                <w:rFonts w:eastAsia="MS Mincho"/>
                <w:bCs/>
                <w:sz w:val="20"/>
                <w:szCs w:val="20"/>
                <w:lang w:val="en-GB"/>
              </w:rPr>
              <w:t>Yes</w:t>
            </w:r>
          </w:p>
        </w:tc>
      </w:tr>
      <w:tr w:rsidR="00A66EDA" w14:paraId="3BF05344" w14:textId="77777777">
        <w:trPr>
          <w:trHeight w:val="20"/>
          <w:jc w:val="center"/>
        </w:trPr>
        <w:tc>
          <w:tcPr>
            <w:tcW w:w="1666" w:type="pct"/>
            <w:noWrap/>
            <w:hideMark/>
          </w:tcPr>
          <w:p w14:paraId="767F4141" w14:textId="77777777" w:rsidR="00A66EDA" w:rsidRDefault="009B590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AF742FE" w14:textId="77777777" w:rsidR="00A66EDA" w:rsidRDefault="009B590C">
            <w:pPr>
              <w:rPr>
                <w:bCs/>
                <w:sz w:val="20"/>
                <w:szCs w:val="20"/>
                <w:lang w:val="en-GB"/>
              </w:rPr>
            </w:pPr>
            <w:r>
              <w:rPr>
                <w:bCs/>
                <w:sz w:val="20"/>
                <w:szCs w:val="20"/>
                <w:lang w:val="en-GB"/>
              </w:rPr>
              <w:t>If your answer is NO, please provide a brief, clear suggestion for improvement</w:t>
            </w:r>
          </w:p>
          <w:p w14:paraId="4AD1BECC" w14:textId="77777777" w:rsidR="00A66EDA" w:rsidRDefault="009B590C">
            <w:pPr>
              <w:rPr>
                <w:b/>
                <w:sz w:val="20"/>
                <w:szCs w:val="20"/>
                <w:lang w:val="en-GB"/>
              </w:rPr>
            </w:pPr>
            <w:r>
              <w:rPr>
                <w:bCs/>
                <w:sz w:val="20"/>
                <w:szCs w:val="20"/>
                <w:lang w:val="en-GB"/>
              </w:rPr>
              <w:t>.</w:t>
            </w:r>
          </w:p>
        </w:tc>
        <w:tc>
          <w:tcPr>
            <w:tcW w:w="1667" w:type="pct"/>
          </w:tcPr>
          <w:p w14:paraId="1E3EA7E2" w14:textId="77777777" w:rsidR="00A66EDA" w:rsidRDefault="00A04D89">
            <w:pPr>
              <w:contextualSpacing/>
              <w:rPr>
                <w:bCs/>
                <w:sz w:val="20"/>
                <w:szCs w:val="20"/>
                <w:lang w:val="en-GB"/>
              </w:rPr>
            </w:pPr>
            <w:r>
              <w:rPr>
                <w:bCs/>
                <w:sz w:val="20"/>
                <w:szCs w:val="20"/>
                <w:lang w:val="en-GB"/>
              </w:rPr>
              <w:t>No,</w:t>
            </w:r>
          </w:p>
          <w:p w14:paraId="6B917E9C" w14:textId="499990C1" w:rsidR="00A04D89" w:rsidRDefault="00A04D89" w:rsidP="00A04D89">
            <w:pPr>
              <w:contextualSpacing/>
              <w:jc w:val="both"/>
              <w:rPr>
                <w:bCs/>
                <w:sz w:val="20"/>
                <w:szCs w:val="20"/>
                <w:lang w:val="en-GB"/>
              </w:rPr>
            </w:pPr>
            <w:r w:rsidRPr="00A04D89">
              <w:rPr>
                <w:bCs/>
                <w:sz w:val="20"/>
                <w:szCs w:val="20"/>
                <w:lang w:val="en-GB"/>
              </w:rPr>
              <w:t>The authors should revise the Abstract to clearly include the problem statement, scope of the research gap, and both qualitative and quantitative findings of the study. References should be avoided in the Abstract, as they are more appropriate for the Introduction section.</w:t>
            </w:r>
          </w:p>
        </w:tc>
        <w:tc>
          <w:tcPr>
            <w:tcW w:w="1667" w:type="pct"/>
          </w:tcPr>
          <w:p w14:paraId="47B31318" w14:textId="295D129B" w:rsidR="00A66EDA" w:rsidRDefault="00274C51">
            <w:pPr>
              <w:keepNext/>
              <w:outlineLvl w:val="1"/>
              <w:rPr>
                <w:rFonts w:eastAsia="MS Mincho"/>
                <w:bCs/>
                <w:sz w:val="20"/>
                <w:szCs w:val="20"/>
                <w:lang w:val="en-GB"/>
              </w:rPr>
            </w:pPr>
            <w:r w:rsidRPr="00274C51">
              <w:rPr>
                <w:rFonts w:eastAsia="MS Mincho"/>
                <w:bCs/>
                <w:sz w:val="20"/>
                <w:szCs w:val="20"/>
              </w:rPr>
              <w:t>The limitations have been added in the revised manuscript</w:t>
            </w:r>
          </w:p>
        </w:tc>
      </w:tr>
      <w:tr w:rsidR="00A66EDA" w14:paraId="3D8C2C1F" w14:textId="77777777">
        <w:trPr>
          <w:trHeight w:val="20"/>
          <w:jc w:val="center"/>
        </w:trPr>
        <w:tc>
          <w:tcPr>
            <w:tcW w:w="1666" w:type="pct"/>
            <w:noWrap/>
          </w:tcPr>
          <w:p w14:paraId="0DB71F7D" w14:textId="77777777" w:rsidR="00A66EDA" w:rsidRDefault="009B590C">
            <w:pPr>
              <w:rPr>
                <w:b/>
                <w:bCs/>
                <w:sz w:val="20"/>
                <w:szCs w:val="20"/>
                <w:lang w:val="en-GB"/>
              </w:rPr>
            </w:pPr>
            <w:r>
              <w:rPr>
                <w:b/>
                <w:bCs/>
                <w:sz w:val="20"/>
                <w:szCs w:val="20"/>
                <w:lang w:val="en-GB"/>
              </w:rPr>
              <w:t xml:space="preserve">Are the references sufficient and recent? </w:t>
            </w:r>
          </w:p>
          <w:p w14:paraId="453FB256" w14:textId="77777777" w:rsidR="00A66EDA" w:rsidRDefault="009B590C">
            <w:pPr>
              <w:rPr>
                <w:bCs/>
                <w:sz w:val="20"/>
                <w:szCs w:val="20"/>
                <w:lang w:val="en-GB"/>
              </w:rPr>
            </w:pPr>
            <w:r>
              <w:rPr>
                <w:bCs/>
                <w:sz w:val="20"/>
                <w:szCs w:val="20"/>
                <w:lang w:val="en-GB"/>
              </w:rPr>
              <w:t>(YES or NO)</w:t>
            </w:r>
          </w:p>
          <w:p w14:paraId="37A9625D" w14:textId="77777777" w:rsidR="00A66EDA" w:rsidRDefault="00A66EDA">
            <w:pPr>
              <w:rPr>
                <w:bCs/>
                <w:sz w:val="20"/>
                <w:szCs w:val="20"/>
                <w:lang w:val="en-GB"/>
              </w:rPr>
            </w:pPr>
          </w:p>
          <w:p w14:paraId="782F4A72" w14:textId="77777777" w:rsidR="00A66EDA" w:rsidRDefault="009B590C">
            <w:pPr>
              <w:rPr>
                <w:bCs/>
                <w:sz w:val="20"/>
                <w:szCs w:val="20"/>
                <w:lang w:val="en-GB"/>
              </w:rPr>
            </w:pPr>
            <w:r>
              <w:rPr>
                <w:bCs/>
                <w:sz w:val="20"/>
                <w:szCs w:val="20"/>
                <w:lang w:val="en-GB"/>
              </w:rPr>
              <w:t>If your answer is NO, please provide clear suggestion for improvement.</w:t>
            </w:r>
          </w:p>
          <w:p w14:paraId="4947EE40" w14:textId="77777777" w:rsidR="00A66EDA" w:rsidRDefault="00A66EDA">
            <w:pPr>
              <w:rPr>
                <w:b/>
                <w:bCs/>
                <w:sz w:val="20"/>
                <w:szCs w:val="20"/>
                <w:lang w:val="en-GB"/>
              </w:rPr>
            </w:pPr>
          </w:p>
        </w:tc>
        <w:tc>
          <w:tcPr>
            <w:tcW w:w="1667" w:type="pct"/>
          </w:tcPr>
          <w:p w14:paraId="678BEA62" w14:textId="6F554CA4" w:rsidR="00A66EDA" w:rsidRDefault="00EF6252">
            <w:pPr>
              <w:contextualSpacing/>
              <w:rPr>
                <w:bCs/>
                <w:sz w:val="20"/>
                <w:szCs w:val="20"/>
                <w:lang w:val="en-GB"/>
              </w:rPr>
            </w:pPr>
            <w:r>
              <w:rPr>
                <w:bCs/>
                <w:sz w:val="20"/>
                <w:szCs w:val="20"/>
                <w:lang w:val="en-GB"/>
              </w:rPr>
              <w:t>Yes</w:t>
            </w:r>
          </w:p>
        </w:tc>
        <w:tc>
          <w:tcPr>
            <w:tcW w:w="1667" w:type="pct"/>
          </w:tcPr>
          <w:p w14:paraId="7DABA955" w14:textId="6021387F" w:rsidR="00A66EDA" w:rsidRDefault="00274C51">
            <w:pPr>
              <w:keepNext/>
              <w:outlineLvl w:val="1"/>
              <w:rPr>
                <w:rFonts w:eastAsia="MS Mincho"/>
                <w:bCs/>
                <w:sz w:val="20"/>
                <w:szCs w:val="20"/>
                <w:lang w:val="en-GB"/>
              </w:rPr>
            </w:pPr>
            <w:r>
              <w:rPr>
                <w:rFonts w:eastAsia="MS Mincho"/>
                <w:bCs/>
                <w:sz w:val="20"/>
                <w:szCs w:val="20"/>
                <w:lang w:val="en-GB"/>
              </w:rPr>
              <w:t>Yes</w:t>
            </w:r>
          </w:p>
        </w:tc>
      </w:tr>
      <w:tr w:rsidR="00A66EDA" w14:paraId="535D59C2" w14:textId="77777777">
        <w:trPr>
          <w:trHeight w:val="20"/>
          <w:jc w:val="center"/>
        </w:trPr>
        <w:tc>
          <w:tcPr>
            <w:tcW w:w="1666" w:type="pct"/>
            <w:noWrap/>
          </w:tcPr>
          <w:p w14:paraId="4585800C" w14:textId="77777777" w:rsidR="00A66EDA" w:rsidRDefault="009B590C">
            <w:pPr>
              <w:rPr>
                <w:b/>
                <w:bCs/>
                <w:sz w:val="20"/>
                <w:szCs w:val="20"/>
                <w:lang w:val="en-GB"/>
              </w:rPr>
            </w:pPr>
            <w:r>
              <w:rPr>
                <w:b/>
                <w:bCs/>
                <w:sz w:val="20"/>
                <w:szCs w:val="20"/>
                <w:lang w:val="en-GB"/>
              </w:rPr>
              <w:t>Are there ethical issues in this manuscript?</w:t>
            </w:r>
          </w:p>
          <w:p w14:paraId="2D8E1D95" w14:textId="77777777" w:rsidR="00A66EDA" w:rsidRDefault="009B590C">
            <w:pPr>
              <w:rPr>
                <w:bCs/>
                <w:sz w:val="20"/>
                <w:szCs w:val="20"/>
                <w:lang w:val="en-GB"/>
              </w:rPr>
            </w:pPr>
            <w:r>
              <w:rPr>
                <w:bCs/>
                <w:sz w:val="20"/>
                <w:szCs w:val="20"/>
                <w:lang w:val="en-GB"/>
              </w:rPr>
              <w:t>(YES or NO)</w:t>
            </w:r>
          </w:p>
          <w:p w14:paraId="4011B312" w14:textId="77777777" w:rsidR="00A66EDA" w:rsidRDefault="00A66EDA">
            <w:pPr>
              <w:rPr>
                <w:bCs/>
                <w:sz w:val="20"/>
                <w:szCs w:val="20"/>
                <w:lang w:val="en-GB"/>
              </w:rPr>
            </w:pPr>
          </w:p>
          <w:p w14:paraId="020FA07F" w14:textId="77777777" w:rsidR="00A66EDA" w:rsidRDefault="009B590C">
            <w:pPr>
              <w:rPr>
                <w:bCs/>
                <w:sz w:val="20"/>
                <w:szCs w:val="20"/>
                <w:lang w:val="en-GB"/>
              </w:rPr>
            </w:pPr>
            <w:r>
              <w:rPr>
                <w:bCs/>
                <w:sz w:val="20"/>
                <w:szCs w:val="20"/>
                <w:lang w:val="en-GB"/>
              </w:rPr>
              <w:t>(If yes, kindly please write down the ethical issues here in details)</w:t>
            </w:r>
          </w:p>
          <w:p w14:paraId="2C8CCB48" w14:textId="77777777" w:rsidR="00A66EDA" w:rsidRDefault="00A66EDA">
            <w:pPr>
              <w:rPr>
                <w:bCs/>
                <w:sz w:val="20"/>
                <w:szCs w:val="20"/>
                <w:lang w:val="en-GB"/>
              </w:rPr>
            </w:pPr>
          </w:p>
        </w:tc>
        <w:tc>
          <w:tcPr>
            <w:tcW w:w="1667" w:type="pct"/>
          </w:tcPr>
          <w:p w14:paraId="305F43E7" w14:textId="211FAFC5" w:rsidR="00A66EDA" w:rsidRDefault="00EF6252">
            <w:pPr>
              <w:contextualSpacing/>
              <w:rPr>
                <w:bCs/>
                <w:sz w:val="20"/>
                <w:szCs w:val="20"/>
                <w:lang w:val="en-GB"/>
              </w:rPr>
            </w:pPr>
            <w:r>
              <w:rPr>
                <w:bCs/>
                <w:sz w:val="20"/>
                <w:szCs w:val="20"/>
                <w:lang w:val="en-GB"/>
              </w:rPr>
              <w:t>No</w:t>
            </w:r>
          </w:p>
        </w:tc>
        <w:tc>
          <w:tcPr>
            <w:tcW w:w="1667" w:type="pct"/>
          </w:tcPr>
          <w:p w14:paraId="51BCCEFB" w14:textId="7A2C96E5" w:rsidR="00A66EDA" w:rsidRDefault="00274C51">
            <w:pPr>
              <w:keepNext/>
              <w:outlineLvl w:val="1"/>
              <w:rPr>
                <w:rFonts w:eastAsia="MS Mincho"/>
                <w:bCs/>
                <w:sz w:val="20"/>
                <w:szCs w:val="20"/>
                <w:lang w:val="en-GB"/>
              </w:rPr>
            </w:pPr>
            <w:r>
              <w:rPr>
                <w:rFonts w:eastAsia="MS Mincho"/>
                <w:bCs/>
                <w:sz w:val="20"/>
                <w:szCs w:val="20"/>
                <w:lang w:val="en-GB"/>
              </w:rPr>
              <w:t>No</w:t>
            </w:r>
          </w:p>
        </w:tc>
      </w:tr>
    </w:tbl>
    <w:p w14:paraId="3F495ADE" w14:textId="77777777" w:rsidR="00A66EDA" w:rsidRDefault="00A66EDA">
      <w:pPr>
        <w:keepNext/>
        <w:outlineLvl w:val="1"/>
        <w:rPr>
          <w:rFonts w:eastAsia="MS Mincho"/>
          <w:b/>
          <w:bCs/>
          <w:sz w:val="20"/>
          <w:szCs w:val="20"/>
          <w:highlight w:val="yellow"/>
          <w:lang w:val="en-GB"/>
        </w:rPr>
      </w:pPr>
    </w:p>
    <w:sectPr w:rsidR="00A66ED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303FB" w14:textId="77777777" w:rsidR="00C34393" w:rsidRDefault="00C34393">
      <w:r>
        <w:separator/>
      </w:r>
    </w:p>
  </w:endnote>
  <w:endnote w:type="continuationSeparator" w:id="0">
    <w:p w14:paraId="5DA5EF7A" w14:textId="77777777" w:rsidR="00C34393" w:rsidRDefault="00C3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0919" w14:textId="77777777" w:rsidR="00A66EDA" w:rsidRDefault="00A66EDA">
    <w:pPr>
      <w:pStyle w:val="Footer"/>
      <w:jc w:val="right"/>
    </w:pPr>
  </w:p>
  <w:p w14:paraId="7A82B89B" w14:textId="711CFF84" w:rsidR="00A66EDA" w:rsidRDefault="009B590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73D9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73D9E">
      <w:rPr>
        <w:b/>
        <w:noProof/>
        <w:sz w:val="20"/>
      </w:rPr>
      <w:t>2</w:t>
    </w:r>
    <w:r>
      <w:rPr>
        <w:b/>
        <w:sz w:val="20"/>
      </w:rPr>
      <w:fldChar w:fldCharType="end"/>
    </w:r>
  </w:p>
  <w:p w14:paraId="03F0F8D1" w14:textId="77777777" w:rsidR="00A66EDA" w:rsidRDefault="009B590C">
    <w:pPr>
      <w:pStyle w:val="Footer"/>
      <w:jc w:val="right"/>
      <w:rPr>
        <w:b/>
        <w:sz w:val="20"/>
      </w:rPr>
    </w:pPr>
    <w:r>
      <w:rPr>
        <w:b/>
        <w:sz w:val="20"/>
      </w:rPr>
      <w:t>V240326</w:t>
    </w:r>
  </w:p>
  <w:p w14:paraId="4E86099F" w14:textId="77777777" w:rsidR="00A66EDA" w:rsidRDefault="00A66EDA">
    <w:pPr>
      <w:pStyle w:val="Footer"/>
      <w:jc w:val="right"/>
    </w:pPr>
  </w:p>
  <w:p w14:paraId="072BEC3C" w14:textId="77777777" w:rsidR="00A66EDA" w:rsidRDefault="00A66ED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7E64" w14:textId="77777777" w:rsidR="00C34393" w:rsidRDefault="00C34393">
      <w:r>
        <w:separator/>
      </w:r>
    </w:p>
  </w:footnote>
  <w:footnote w:type="continuationSeparator" w:id="0">
    <w:p w14:paraId="559C2A44" w14:textId="77777777" w:rsidR="00C34393" w:rsidRDefault="00C34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079B" w14:textId="77777777" w:rsidR="00A66EDA" w:rsidRDefault="00A66EDA">
    <w:pPr>
      <w:spacing w:before="100" w:beforeAutospacing="1" w:after="100" w:afterAutospacing="1"/>
      <w:jc w:val="center"/>
      <w:rPr>
        <w:b/>
        <w:bCs/>
        <w:color w:val="003399"/>
        <w:szCs w:val="20"/>
        <w:u w:val="single"/>
        <w:lang w:val="en-GB"/>
      </w:rPr>
    </w:pPr>
  </w:p>
  <w:p w14:paraId="427EB986" w14:textId="77777777" w:rsidR="00A66EDA" w:rsidRDefault="009B590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43931549">
    <w:abstractNumId w:val="4"/>
  </w:num>
  <w:num w:numId="2" w16cid:durableId="1424371958">
    <w:abstractNumId w:val="8"/>
  </w:num>
  <w:num w:numId="3" w16cid:durableId="1421562845">
    <w:abstractNumId w:val="7"/>
  </w:num>
  <w:num w:numId="4" w16cid:durableId="282078223">
    <w:abstractNumId w:val="9"/>
  </w:num>
  <w:num w:numId="5" w16cid:durableId="1306200875">
    <w:abstractNumId w:val="6"/>
  </w:num>
  <w:num w:numId="6" w16cid:durableId="1426344893">
    <w:abstractNumId w:val="0"/>
  </w:num>
  <w:num w:numId="7" w16cid:durableId="1277910003">
    <w:abstractNumId w:val="3"/>
  </w:num>
  <w:num w:numId="8" w16cid:durableId="1181772925">
    <w:abstractNumId w:val="11"/>
  </w:num>
  <w:num w:numId="9" w16cid:durableId="1626934170">
    <w:abstractNumId w:val="10"/>
  </w:num>
  <w:num w:numId="10" w16cid:durableId="1020814900">
    <w:abstractNumId w:val="2"/>
  </w:num>
  <w:num w:numId="11" w16cid:durableId="595870549">
    <w:abstractNumId w:val="1"/>
  </w:num>
  <w:num w:numId="12" w16cid:durableId="241837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6EDA"/>
    <w:rsid w:val="000730A5"/>
    <w:rsid w:val="000D4AC0"/>
    <w:rsid w:val="00223A8E"/>
    <w:rsid w:val="00274C51"/>
    <w:rsid w:val="003654D5"/>
    <w:rsid w:val="003744D7"/>
    <w:rsid w:val="00375018"/>
    <w:rsid w:val="004C5993"/>
    <w:rsid w:val="00973D9E"/>
    <w:rsid w:val="009B590C"/>
    <w:rsid w:val="009C2A43"/>
    <w:rsid w:val="00A04D89"/>
    <w:rsid w:val="00A66EDA"/>
    <w:rsid w:val="00BE4280"/>
    <w:rsid w:val="00C34393"/>
    <w:rsid w:val="00E27BAD"/>
    <w:rsid w:val="00EF625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9D21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3654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18631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Rashmi Vishwakarma</cp:lastModifiedBy>
  <cp:revision>39</cp:revision>
  <dcterms:created xsi:type="dcterms:W3CDTF">2026-03-24T06:15:00Z</dcterms:created>
  <dcterms:modified xsi:type="dcterms:W3CDTF">2026-05-17T13:39:00Z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