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5DE9C8" w14:textId="236DF86C" w:rsidR="004D0F61" w:rsidRDefault="004D0F61" w:rsidP="00ED3FF1">
      <w:pPr>
        <w:spacing w:before="60" w:after="80"/>
        <w:jc w:val="both"/>
        <w:rPr>
          <w:rFonts w:ascii="Times New Roman" w:eastAsia="Times New Roman" w:hAnsi="Times New Roman" w:cs="Times New Roman"/>
          <w:b/>
          <w:bCs/>
          <w:sz w:val="28"/>
          <w:szCs w:val="28"/>
        </w:rPr>
      </w:pPr>
      <w:r w:rsidRPr="0034721B">
        <w:rPr>
          <w:rFonts w:ascii="Times New Roman" w:eastAsia="Times New Roman" w:hAnsi="Times New Roman" w:cs="Times New Roman"/>
          <w:b/>
          <w:bCs/>
          <w:sz w:val="28"/>
          <w:szCs w:val="28"/>
        </w:rPr>
        <w:t>Original Research Article</w:t>
      </w:r>
    </w:p>
    <w:p w14:paraId="4CE01C47" w14:textId="77777777" w:rsidR="007C7458" w:rsidRPr="0034721B" w:rsidRDefault="007C7458" w:rsidP="00ED3FF1">
      <w:pPr>
        <w:spacing w:before="60" w:after="80"/>
        <w:jc w:val="both"/>
        <w:rPr>
          <w:rFonts w:ascii="Times New Roman" w:eastAsia="Times New Roman" w:hAnsi="Times New Roman" w:cs="Times New Roman"/>
          <w:b/>
          <w:bCs/>
          <w:sz w:val="28"/>
          <w:szCs w:val="28"/>
        </w:rPr>
      </w:pPr>
    </w:p>
    <w:p w14:paraId="29F51EB0" w14:textId="77777777" w:rsidR="005A65D4" w:rsidRPr="00F1481C" w:rsidRDefault="005A65D4" w:rsidP="00ED3FF1">
      <w:pPr>
        <w:spacing w:before="60" w:after="80"/>
        <w:jc w:val="both"/>
        <w:rPr>
          <w:rFonts w:ascii="Times New Roman" w:eastAsia="Times New Roman" w:hAnsi="Times New Roman" w:cs="Times New Roman"/>
          <w:b/>
          <w:bCs/>
          <w:sz w:val="40"/>
          <w:szCs w:val="28"/>
        </w:rPr>
      </w:pPr>
      <w:r w:rsidRPr="00F1481C">
        <w:rPr>
          <w:b/>
          <w:bCs/>
          <w:sz w:val="28"/>
          <w:szCs w:val="20"/>
          <w:highlight w:val="yellow"/>
        </w:rPr>
        <w:t xml:space="preserve">Impact of Value Addition and Food Processing on Farmers’ Income for Sustainable Agricultural Development Economic through Extension </w:t>
      </w:r>
      <w:proofErr w:type="spellStart"/>
      <w:r w:rsidRPr="00F1481C">
        <w:rPr>
          <w:b/>
          <w:bCs/>
          <w:sz w:val="28"/>
          <w:szCs w:val="20"/>
          <w:highlight w:val="yellow"/>
        </w:rPr>
        <w:t>Programmes</w:t>
      </w:r>
      <w:proofErr w:type="spellEnd"/>
      <w:r w:rsidRPr="00F1481C">
        <w:rPr>
          <w:b/>
          <w:bCs/>
          <w:sz w:val="28"/>
          <w:szCs w:val="20"/>
          <w:highlight w:val="yellow"/>
        </w:rPr>
        <w:t>: An Empirical Review</w:t>
      </w:r>
      <w:r w:rsidRPr="00F1481C" w:rsidDel="005A65D4">
        <w:rPr>
          <w:rFonts w:ascii="Times New Roman" w:eastAsia="Times New Roman" w:hAnsi="Times New Roman" w:cs="Times New Roman"/>
          <w:b/>
          <w:bCs/>
          <w:sz w:val="40"/>
          <w:szCs w:val="28"/>
        </w:rPr>
        <w:t xml:space="preserve"> </w:t>
      </w:r>
    </w:p>
    <w:p w14:paraId="13EE38D1" w14:textId="77777777" w:rsidR="005A65D4" w:rsidRDefault="005A65D4" w:rsidP="00ED3FF1">
      <w:pPr>
        <w:spacing w:before="60" w:after="80"/>
        <w:jc w:val="both"/>
        <w:rPr>
          <w:rFonts w:ascii="Times New Roman" w:eastAsia="Times New Roman" w:hAnsi="Times New Roman" w:cs="Times New Roman"/>
          <w:b/>
          <w:bCs/>
          <w:sz w:val="28"/>
          <w:szCs w:val="28"/>
        </w:rPr>
      </w:pPr>
    </w:p>
    <w:p w14:paraId="4D957F7A" w14:textId="77777777" w:rsidR="00547BD9" w:rsidRPr="0034721B" w:rsidRDefault="00547BD9" w:rsidP="00ED3FF1">
      <w:pPr>
        <w:tabs>
          <w:tab w:val="left" w:pos="3437"/>
        </w:tabs>
        <w:spacing w:after="160"/>
        <w:jc w:val="both"/>
        <w:rPr>
          <w:rFonts w:ascii="Times New Roman" w:eastAsia="Times New Roman" w:hAnsi="Times New Roman" w:cs="Times New Roman"/>
          <w:b/>
          <w:bCs/>
          <w:sz w:val="24"/>
          <w:szCs w:val="24"/>
        </w:rPr>
      </w:pPr>
      <w:r w:rsidRPr="0034721B">
        <w:rPr>
          <w:rFonts w:ascii="Times New Roman" w:eastAsia="Times New Roman" w:hAnsi="Times New Roman" w:cs="Times New Roman"/>
          <w:b/>
          <w:bCs/>
          <w:sz w:val="24"/>
          <w:szCs w:val="24"/>
        </w:rPr>
        <w:t>Abstract</w:t>
      </w:r>
    </w:p>
    <w:p w14:paraId="7B484EBF" w14:textId="4EA920EA" w:rsidR="00547BD9" w:rsidRPr="0034721B" w:rsidRDefault="00336330" w:rsidP="00ED3FF1">
      <w:pPr>
        <w:tabs>
          <w:tab w:val="left" w:pos="3437"/>
        </w:tabs>
        <w:spacing w:after="160"/>
        <w:jc w:val="both"/>
        <w:rPr>
          <w:rFonts w:ascii="Times New Roman" w:hAnsi="Times New Roman" w:cs="Times New Roman"/>
          <w:b/>
          <w:i/>
          <w:sz w:val="24"/>
          <w:szCs w:val="24"/>
        </w:rPr>
      </w:pPr>
      <w:r w:rsidRPr="00F1481C">
        <w:rPr>
          <w:rFonts w:ascii="Arial" w:hAnsi="Arial" w:cs="Arial"/>
          <w:sz w:val="23"/>
          <w:szCs w:val="23"/>
          <w:highlight w:val="yellow"/>
          <w:shd w:val="clear" w:color="auto" w:fill="FFFFFF"/>
        </w:rPr>
        <w:t xml:space="preserve">Agri-entrepreneurship is frequently construed as a tool for empowering the rural unemployed </w:t>
      </w:r>
      <w:proofErr w:type="spellStart"/>
      <w:r w:rsidRPr="00F1481C">
        <w:rPr>
          <w:rFonts w:ascii="Arial" w:hAnsi="Arial" w:cs="Arial"/>
          <w:sz w:val="23"/>
          <w:szCs w:val="23"/>
          <w:highlight w:val="yellow"/>
          <w:shd w:val="clear" w:color="auto" w:fill="FFFFFF"/>
        </w:rPr>
        <w:t>agri</w:t>
      </w:r>
      <w:proofErr w:type="spellEnd"/>
      <w:r w:rsidRPr="00F1481C">
        <w:rPr>
          <w:rFonts w:ascii="Arial" w:hAnsi="Arial" w:cs="Arial"/>
          <w:sz w:val="23"/>
          <w:szCs w:val="23"/>
          <w:highlight w:val="yellow"/>
          <w:shd w:val="clear" w:color="auto" w:fill="FFFFFF"/>
        </w:rPr>
        <w:t xml:space="preserve">-graduates, who have </w:t>
      </w:r>
      <w:proofErr w:type="gramStart"/>
      <w:r w:rsidRPr="00F1481C">
        <w:rPr>
          <w:rFonts w:ascii="Arial" w:hAnsi="Arial" w:cs="Arial"/>
          <w:sz w:val="23"/>
          <w:szCs w:val="23"/>
          <w:highlight w:val="yellow"/>
          <w:shd w:val="clear" w:color="auto" w:fill="FFFFFF"/>
        </w:rPr>
        <w:t>the  caliber</w:t>
      </w:r>
      <w:proofErr w:type="gramEnd"/>
      <w:r w:rsidRPr="00F1481C">
        <w:rPr>
          <w:rFonts w:ascii="Arial" w:hAnsi="Arial" w:cs="Arial"/>
          <w:sz w:val="23"/>
          <w:szCs w:val="23"/>
          <w:highlight w:val="yellow"/>
          <w:shd w:val="clear" w:color="auto" w:fill="FFFFFF"/>
        </w:rPr>
        <w:t xml:space="preserve">,  capability  of starting  a  venture  and  to  excel  in  the  field  of agriculture  and  allied  to  agriculture. </w:t>
      </w:r>
      <w:r w:rsidRPr="00F1481C">
        <w:rPr>
          <w:rFonts w:ascii="Times New Roman" w:eastAsia="Times New Roman" w:hAnsi="Times New Roman" w:cs="Times New Roman"/>
          <w:bCs/>
          <w:i/>
          <w:sz w:val="24"/>
          <w:szCs w:val="24"/>
          <w:highlight w:val="yellow"/>
        </w:rPr>
        <w:t>It</w:t>
      </w:r>
      <w:r w:rsidR="00BD27D1" w:rsidRPr="0034721B">
        <w:rPr>
          <w:rFonts w:ascii="Times New Roman" w:eastAsia="Times New Roman" w:hAnsi="Times New Roman" w:cs="Times New Roman"/>
          <w:bCs/>
          <w:sz w:val="24"/>
          <w:szCs w:val="24"/>
        </w:rPr>
        <w:t xml:space="preserve"> </w:t>
      </w:r>
      <w:r w:rsidR="00547BD9" w:rsidRPr="0034721B">
        <w:rPr>
          <w:rFonts w:ascii="Times New Roman" w:eastAsia="Times New Roman" w:hAnsi="Times New Roman" w:cs="Times New Roman"/>
          <w:i/>
          <w:sz w:val="24"/>
          <w:szCs w:val="24"/>
        </w:rPr>
        <w:t>has become a cornerstone of rural economic transformation in India.</w:t>
      </w:r>
      <w:r>
        <w:rPr>
          <w:rFonts w:ascii="Times New Roman" w:eastAsia="Times New Roman" w:hAnsi="Times New Roman" w:cs="Times New Roman"/>
          <w:i/>
          <w:sz w:val="24"/>
          <w:szCs w:val="24"/>
        </w:rPr>
        <w:t xml:space="preserve"> </w:t>
      </w:r>
      <w:r w:rsidR="00547BD9" w:rsidRPr="0034721B">
        <w:rPr>
          <w:rFonts w:ascii="Times New Roman" w:eastAsia="Times New Roman" w:hAnsi="Times New Roman" w:cs="Times New Roman"/>
          <w:i/>
          <w:sz w:val="24"/>
          <w:szCs w:val="24"/>
        </w:rPr>
        <w:t xml:space="preserve"> This empirical study undertakes a systematic comparative assessment of agripreneurs operating in two contrasting agro-climatic states — Uttarakhand and Punjab — who received training under the Government of India's Agri-Clinics and Agri-Business Centre (ACABC) Scheme. A sample of 120 agripreneurs (60 per state) was drawn using simple random sampling supported by snowball sampling from two designated training </w:t>
      </w:r>
      <w:proofErr w:type="spellStart"/>
      <w:r w:rsidR="00547BD9" w:rsidRPr="0034721B">
        <w:rPr>
          <w:rFonts w:ascii="Times New Roman" w:eastAsia="Times New Roman" w:hAnsi="Times New Roman" w:cs="Times New Roman"/>
          <w:i/>
          <w:sz w:val="24"/>
          <w:szCs w:val="24"/>
        </w:rPr>
        <w:t>centres</w:t>
      </w:r>
      <w:proofErr w:type="spellEnd"/>
      <w:r w:rsidR="00547BD9" w:rsidRPr="0034721B">
        <w:rPr>
          <w:rFonts w:ascii="Times New Roman" w:eastAsia="Times New Roman" w:hAnsi="Times New Roman" w:cs="Times New Roman"/>
          <w:i/>
          <w:sz w:val="24"/>
          <w:szCs w:val="24"/>
        </w:rPr>
        <w:t xml:space="preserve">: </w:t>
      </w:r>
      <w:proofErr w:type="gramStart"/>
      <w:r w:rsidR="00547BD9" w:rsidRPr="0034721B">
        <w:rPr>
          <w:rFonts w:ascii="Times New Roman" w:eastAsia="Times New Roman" w:hAnsi="Times New Roman" w:cs="Times New Roman"/>
          <w:i/>
          <w:sz w:val="24"/>
          <w:szCs w:val="24"/>
        </w:rPr>
        <w:t>the</w:t>
      </w:r>
      <w:proofErr w:type="gramEnd"/>
      <w:r w:rsidR="00547BD9" w:rsidRPr="0034721B">
        <w:rPr>
          <w:rFonts w:ascii="Times New Roman" w:eastAsia="Times New Roman" w:hAnsi="Times New Roman" w:cs="Times New Roman"/>
          <w:i/>
          <w:sz w:val="24"/>
          <w:szCs w:val="24"/>
        </w:rPr>
        <w:t xml:space="preserve"> College of Agribusiness Management (CABM), </w:t>
      </w:r>
      <w:proofErr w:type="spellStart"/>
      <w:r w:rsidR="00547BD9" w:rsidRPr="0034721B">
        <w:rPr>
          <w:rFonts w:ascii="Times New Roman" w:eastAsia="Times New Roman" w:hAnsi="Times New Roman" w:cs="Times New Roman"/>
          <w:i/>
          <w:sz w:val="24"/>
          <w:szCs w:val="24"/>
        </w:rPr>
        <w:t>Pantnagar</w:t>
      </w:r>
      <w:proofErr w:type="spellEnd"/>
      <w:r w:rsidR="00547BD9" w:rsidRPr="0034721B">
        <w:rPr>
          <w:rFonts w:ascii="Times New Roman" w:eastAsia="Times New Roman" w:hAnsi="Times New Roman" w:cs="Times New Roman"/>
          <w:i/>
          <w:sz w:val="24"/>
          <w:szCs w:val="24"/>
        </w:rPr>
        <w:t xml:space="preserve"> (Uttarakhand) and the Indian Society of Agribusiness Professionals (ISAP), Amritsar (Punjab). Data were collected through a pre-tested, expert-validated interview schedule and </w:t>
      </w:r>
      <w:proofErr w:type="spellStart"/>
      <w:r w:rsidR="00547BD9" w:rsidRPr="0034721B">
        <w:rPr>
          <w:rFonts w:ascii="Times New Roman" w:eastAsia="Times New Roman" w:hAnsi="Times New Roman" w:cs="Times New Roman"/>
          <w:i/>
          <w:sz w:val="24"/>
          <w:szCs w:val="24"/>
        </w:rPr>
        <w:t>analysed</w:t>
      </w:r>
      <w:proofErr w:type="spellEnd"/>
      <w:r w:rsidR="00547BD9" w:rsidRPr="0034721B">
        <w:rPr>
          <w:rFonts w:ascii="Times New Roman" w:eastAsia="Times New Roman" w:hAnsi="Times New Roman" w:cs="Times New Roman"/>
          <w:i/>
          <w:sz w:val="24"/>
          <w:szCs w:val="24"/>
        </w:rPr>
        <w:t xml:space="preserve"> using the two-sample Z-test and Pearson's correlation coefficient. Results revealed statistically significant inter-state differences in age (Z = 1.98*), land holding (Z = 1.98*), social participation (Z = 1.97*), risk-taking ability (Z = 1.99*), and training motivation factors (Z = 2.77*). Correlation analysis identified land holding (r = 0.351**) and risk-taking ability (r = 0.198*) as significant positive predictors of training needs, while social participation showed a significant negative relationship (r = −0.198*). The findings underline the need for region-specific, context-sensitive training designs under the ACABC Scheme</w:t>
      </w:r>
      <w:r w:rsidR="00547BD9" w:rsidRPr="0034721B">
        <w:rPr>
          <w:rFonts w:ascii="Times New Roman" w:eastAsia="Times New Roman" w:hAnsi="Times New Roman" w:cs="Times New Roman"/>
          <w:b/>
          <w:i/>
          <w:sz w:val="24"/>
          <w:szCs w:val="24"/>
        </w:rPr>
        <w:t>.</w:t>
      </w:r>
      <w:r w:rsidR="00607F19">
        <w:rPr>
          <w:rFonts w:ascii="Times New Roman" w:eastAsia="Times New Roman" w:hAnsi="Times New Roman" w:cs="Times New Roman"/>
          <w:b/>
          <w:i/>
          <w:sz w:val="24"/>
          <w:szCs w:val="24"/>
        </w:rPr>
        <w:t xml:space="preserve"> </w:t>
      </w:r>
      <w:r w:rsidR="00607F19" w:rsidRPr="00F1481C">
        <w:rPr>
          <w:rFonts w:ascii="Times New Roman" w:hAnsi="Times New Roman" w:cs="Times New Roman"/>
          <w:sz w:val="24"/>
          <w:szCs w:val="24"/>
          <w:highlight w:val="yellow"/>
          <w:lang w:val="en-GB"/>
        </w:rPr>
        <w:t xml:space="preserve">The study will be helpful to the various stakeholders (individual scientists, academic organization and Govt. officials) for understanding the impact of socio-economic, institutional, and environmental differences in shaping the </w:t>
      </w:r>
      <w:proofErr w:type="spellStart"/>
      <w:r w:rsidR="00607F19" w:rsidRPr="00F1481C">
        <w:rPr>
          <w:rFonts w:ascii="Times New Roman" w:hAnsi="Times New Roman" w:cs="Times New Roman"/>
          <w:sz w:val="24"/>
          <w:szCs w:val="24"/>
          <w:highlight w:val="yellow"/>
          <w:lang w:val="en-GB"/>
        </w:rPr>
        <w:t>agri</w:t>
      </w:r>
      <w:proofErr w:type="spellEnd"/>
      <w:r w:rsidR="00607F19" w:rsidRPr="00F1481C">
        <w:rPr>
          <w:rFonts w:ascii="Times New Roman" w:hAnsi="Times New Roman" w:cs="Times New Roman"/>
          <w:sz w:val="24"/>
          <w:szCs w:val="24"/>
          <w:highlight w:val="yellow"/>
          <w:lang w:val="en-GB"/>
        </w:rPr>
        <w:t xml:space="preserve"> entrepreneurship development across the country.</w:t>
      </w:r>
    </w:p>
    <w:p w14:paraId="2001F704" w14:textId="624348C9" w:rsidR="00BE50B1" w:rsidRPr="0034721B" w:rsidRDefault="00BE50B1" w:rsidP="00ED3FF1">
      <w:pPr>
        <w:spacing w:before="200"/>
        <w:jc w:val="both"/>
        <w:rPr>
          <w:rFonts w:ascii="Times New Roman" w:hAnsi="Times New Roman" w:cs="Times New Roman"/>
          <w:sz w:val="24"/>
          <w:szCs w:val="24"/>
        </w:rPr>
      </w:pPr>
      <w:r w:rsidRPr="0034721B">
        <w:rPr>
          <w:rFonts w:ascii="Times New Roman" w:eastAsia="Times New Roman" w:hAnsi="Times New Roman" w:cs="Times New Roman"/>
          <w:b/>
          <w:bCs/>
          <w:sz w:val="24"/>
          <w:szCs w:val="24"/>
        </w:rPr>
        <w:t xml:space="preserve">Keywords: </w:t>
      </w:r>
      <w:r w:rsidR="00613420" w:rsidRPr="0034721B">
        <w:rPr>
          <w:rFonts w:ascii="Times New Roman" w:eastAsia="Times New Roman" w:hAnsi="Times New Roman" w:cs="Times New Roman"/>
          <w:iCs/>
          <w:sz w:val="24"/>
          <w:szCs w:val="24"/>
        </w:rPr>
        <w:t>Agripreneurs, Agri</w:t>
      </w:r>
      <w:r w:rsidR="00BD27D1" w:rsidRPr="0034721B">
        <w:rPr>
          <w:rFonts w:ascii="Times New Roman" w:eastAsia="Times New Roman" w:hAnsi="Times New Roman" w:cs="Times New Roman"/>
          <w:bCs/>
          <w:sz w:val="24"/>
          <w:szCs w:val="24"/>
        </w:rPr>
        <w:t xml:space="preserve">-Entrepreneurs, </w:t>
      </w:r>
      <w:r w:rsidR="00BD27D1" w:rsidRPr="0034721B">
        <w:rPr>
          <w:rFonts w:ascii="Times New Roman" w:eastAsia="Times New Roman" w:hAnsi="Times New Roman" w:cs="Times New Roman"/>
          <w:iCs/>
          <w:sz w:val="24"/>
          <w:szCs w:val="24"/>
        </w:rPr>
        <w:t>ACABC Scheme, Uttarakhand, Punjab,</w:t>
      </w:r>
      <w:r w:rsidRPr="0034721B">
        <w:rPr>
          <w:rFonts w:ascii="Times New Roman" w:eastAsia="Times New Roman" w:hAnsi="Times New Roman" w:cs="Times New Roman"/>
          <w:iCs/>
          <w:sz w:val="24"/>
          <w:szCs w:val="24"/>
        </w:rPr>
        <w:t xml:space="preserve"> Entrepreneurial Characteristics</w:t>
      </w:r>
      <w:r w:rsidR="00BD27D1" w:rsidRPr="0034721B">
        <w:rPr>
          <w:rFonts w:ascii="Times New Roman" w:eastAsia="Times New Roman" w:hAnsi="Times New Roman" w:cs="Times New Roman"/>
          <w:iCs/>
          <w:sz w:val="24"/>
          <w:szCs w:val="24"/>
        </w:rPr>
        <w:t>, Training Needs, Z-Test</w:t>
      </w:r>
      <w:r w:rsidR="00BD27D1" w:rsidRPr="0034721B">
        <w:rPr>
          <w:rFonts w:ascii="Times New Roman" w:eastAsia="Times New Roman" w:hAnsi="Times New Roman" w:cs="Times New Roman"/>
          <w:i/>
          <w:iCs/>
          <w:sz w:val="24"/>
          <w:szCs w:val="24"/>
        </w:rPr>
        <w:t xml:space="preserve">, </w:t>
      </w:r>
      <w:r w:rsidRPr="0034721B">
        <w:rPr>
          <w:rFonts w:ascii="Times New Roman" w:eastAsia="Times New Roman" w:hAnsi="Times New Roman" w:cs="Times New Roman"/>
          <w:i/>
          <w:iCs/>
          <w:sz w:val="24"/>
          <w:szCs w:val="24"/>
        </w:rPr>
        <w:t>Correlation Analysis</w:t>
      </w:r>
    </w:p>
    <w:p w14:paraId="066E1139" w14:textId="77777777" w:rsidR="00BE50B1" w:rsidRPr="0034721B" w:rsidRDefault="00BE50B1" w:rsidP="00ED3FF1">
      <w:pPr>
        <w:pStyle w:val="Heading1"/>
        <w:pBdr>
          <w:bottom w:val="single" w:sz="8" w:space="4" w:color="1B3A6B"/>
        </w:pBdr>
        <w:jc w:val="both"/>
        <w:rPr>
          <w:color w:val="auto"/>
          <w:sz w:val="24"/>
          <w:szCs w:val="24"/>
        </w:rPr>
      </w:pPr>
      <w:r w:rsidRPr="0034721B">
        <w:rPr>
          <w:color w:val="auto"/>
          <w:sz w:val="24"/>
          <w:szCs w:val="24"/>
        </w:rPr>
        <w:t>1. Introduction</w:t>
      </w:r>
    </w:p>
    <w:p w14:paraId="233881AC" w14:textId="77777777" w:rsidR="00ED3FF1" w:rsidRDefault="00ED3FF1" w:rsidP="00ED3FF1">
      <w:pPr>
        <w:pStyle w:val="NormalWeb"/>
        <w:jc w:val="both"/>
      </w:pPr>
      <w:r>
        <w:t>Agriculture, as an enterprise and industry, is undergoing a significant phase of transformation at the global level. It is assuming new dimensions in terms of scope and structure, moving beyond the traditional perception of mere crop cultivation and animal husbandry or as an occupation confined to rural populations. Contemporary developments such as value addition, high-technology agriculture, global marketing, trade, and organic farming have fundamentally redefined the sector (Ahmad and Rifat, 2021).</w:t>
      </w:r>
    </w:p>
    <w:p w14:paraId="49D36E30" w14:textId="77777777" w:rsidR="00ED3FF1" w:rsidRDefault="00ED3FF1" w:rsidP="00ED3FF1">
      <w:pPr>
        <w:pStyle w:val="NormalWeb"/>
        <w:jc w:val="both"/>
      </w:pPr>
      <w:proofErr w:type="spellStart"/>
      <w:r>
        <w:lastRenderedPageBreak/>
        <w:t>Agripreneurship</w:t>
      </w:r>
      <w:proofErr w:type="spellEnd"/>
      <w:r>
        <w:t xml:space="preserve"> has emerged as a viable employment strategy capable of fostering economic self-reliance among rural populations. It contributes to economic growth and development through multiple pathways; however, the sector continues to face several constraints, including limited access to credit, inadequate infrastructure, marketing inefficiencies, technological gaps, and complex legal and regulatory frameworks. Among these, financial constraints remain the most critical (</w:t>
      </w:r>
      <w:proofErr w:type="spellStart"/>
      <w:r>
        <w:t>Shuchi</w:t>
      </w:r>
      <w:proofErr w:type="spellEnd"/>
      <w:r>
        <w:t xml:space="preserve">, 2019). Training plays a pivotal role in promoting Micro, Small and Medium Enterprises (MSMEs) within the domain of </w:t>
      </w:r>
      <w:proofErr w:type="spellStart"/>
      <w:r>
        <w:t>agripreneurship</w:t>
      </w:r>
      <w:proofErr w:type="spellEnd"/>
      <w:r>
        <w:t xml:space="preserve">, particularly for first-generation </w:t>
      </w:r>
      <w:proofErr w:type="spellStart"/>
      <w:r>
        <w:t>agripreneurs</w:t>
      </w:r>
      <w:proofErr w:type="spellEnd"/>
      <w:r>
        <w:t xml:space="preserve">. Such capacity-building initiatives enhance individual performance and can contribute to employment generation, poverty alleviation, and human resource development (Ahmed </w:t>
      </w:r>
      <w:r>
        <w:rPr>
          <w:rStyle w:val="Emphasis"/>
        </w:rPr>
        <w:t>et al.</w:t>
      </w:r>
      <w:r>
        <w:t>, 2011).</w:t>
      </w:r>
    </w:p>
    <w:p w14:paraId="4F3704F3" w14:textId="66179FBF" w:rsidR="00ED3FF1" w:rsidRDefault="00ED3FF1" w:rsidP="00ED3FF1">
      <w:pPr>
        <w:pStyle w:val="NormalWeb"/>
        <w:jc w:val="both"/>
      </w:pPr>
      <w:r>
        <w:t xml:space="preserve">The </w:t>
      </w:r>
      <w:proofErr w:type="spellStart"/>
      <w:r>
        <w:t>Agriclinics</w:t>
      </w:r>
      <w:proofErr w:type="spellEnd"/>
      <w:r>
        <w:t xml:space="preserve"> and Agribusiness </w:t>
      </w:r>
      <w:proofErr w:type="spellStart"/>
      <w:r>
        <w:t>Ce</w:t>
      </w:r>
      <w:r w:rsidR="00E8590C">
        <w:t>a</w:t>
      </w:r>
      <w:bookmarkStart w:id="0" w:name="_GoBack"/>
      <w:bookmarkEnd w:id="0"/>
      <w:r>
        <w:t>ntres</w:t>
      </w:r>
      <w:proofErr w:type="spellEnd"/>
      <w:r>
        <w:t xml:space="preserve"> (ACABC) scheme represents a significant initiative aimed at promoting </w:t>
      </w:r>
      <w:proofErr w:type="spellStart"/>
      <w:r>
        <w:t>agripreneurship</w:t>
      </w:r>
      <w:proofErr w:type="spellEnd"/>
      <w:r>
        <w:t xml:space="preserve"> among qualified, newly graduated, and unemployed agricultural professionals. The scheme seeks to facilitate gainful employment in agriculture and rural areas, encourage investment in agribusiness, and complement the efforts of development departments in delivering broad-based services to the farming community (Ahmed </w:t>
      </w:r>
      <w:r>
        <w:rPr>
          <w:rStyle w:val="Emphasis"/>
        </w:rPr>
        <w:t>et al.</w:t>
      </w:r>
      <w:r>
        <w:t xml:space="preserve">, 2016). </w:t>
      </w:r>
      <w:proofErr w:type="spellStart"/>
      <w:r>
        <w:t>Agripreneurship</w:t>
      </w:r>
      <w:proofErr w:type="spellEnd"/>
      <w:r>
        <w:t xml:space="preserve"> also addresses the rising consumer demand for sustainable and high-quality products while encouraging environmentally sound practices. By transforming agriculture into a resilient and innovation-driven sector, </w:t>
      </w:r>
      <w:proofErr w:type="spellStart"/>
      <w:r>
        <w:t>agripreneurship</w:t>
      </w:r>
      <w:proofErr w:type="spellEnd"/>
      <w:r>
        <w:t xml:space="preserve"> supports food security, sustainable development, and economic stability, thereby emerging as a strategic priority for addressing both present and future challenges in the sector (</w:t>
      </w:r>
      <w:proofErr w:type="spellStart"/>
      <w:r>
        <w:t>Amaran</w:t>
      </w:r>
      <w:proofErr w:type="spellEnd"/>
      <w:r>
        <w:t xml:space="preserve"> </w:t>
      </w:r>
      <w:r>
        <w:rPr>
          <w:rStyle w:val="Emphasis"/>
        </w:rPr>
        <w:t>et al.</w:t>
      </w:r>
      <w:r>
        <w:t>, 2025).</w:t>
      </w:r>
    </w:p>
    <w:p w14:paraId="0CC5AC22" w14:textId="77777777" w:rsidR="00ED3FF1" w:rsidRDefault="00ED3FF1" w:rsidP="00ED3FF1">
      <w:pPr>
        <w:pStyle w:val="NormalWeb"/>
        <w:jc w:val="both"/>
      </w:pPr>
      <w:r>
        <w:t xml:space="preserve">The Agri-Clinics and Agri-Business </w:t>
      </w:r>
      <w:proofErr w:type="spellStart"/>
      <w:r>
        <w:t>Centres</w:t>
      </w:r>
      <w:proofErr w:type="spellEnd"/>
      <w:r>
        <w:t xml:space="preserve"> (ACABC) scheme is a prominent initiative of the Department of Agriculture and Cooperation (DAC), Ministry of Agriculture, Government of India. Since its inception, the scheme has been implemented jointly by the National Bank for Agriculture and Rural Development (NABARD) and the National Institute of Agricultural Extension Management (MANAGE) (</w:t>
      </w:r>
      <w:proofErr w:type="spellStart"/>
      <w:r>
        <w:t>Bairwa</w:t>
      </w:r>
      <w:proofErr w:type="spellEnd"/>
      <w:r>
        <w:t>, 2015). It is designed to supplement the public extension system by providing comprehensive advisory services to farmers, generate employment opportunities for agricultural graduates, and promote investment in agribusiness activities in rural India.</w:t>
      </w:r>
    </w:p>
    <w:p w14:paraId="02587CBE" w14:textId="6470E63A" w:rsidR="00BE50B1" w:rsidRPr="0034721B" w:rsidRDefault="00BE50B1" w:rsidP="00ED3FF1">
      <w:pPr>
        <w:spacing w:before="60" w:after="60" w:line="300" w:lineRule="auto"/>
        <w:jc w:val="both"/>
        <w:rPr>
          <w:rFonts w:ascii="Times New Roman" w:hAnsi="Times New Roman" w:cs="Times New Roman"/>
          <w:sz w:val="24"/>
          <w:szCs w:val="24"/>
        </w:rPr>
      </w:pPr>
      <w:r w:rsidRPr="0034721B">
        <w:rPr>
          <w:rFonts w:ascii="Times New Roman" w:eastAsia="Times New Roman" w:hAnsi="Times New Roman" w:cs="Times New Roman"/>
          <w:sz w:val="24"/>
          <w:szCs w:val="24"/>
        </w:rPr>
        <w:t>In the post-</w:t>
      </w:r>
      <w:proofErr w:type="spellStart"/>
      <w:r w:rsidRPr="0034721B">
        <w:rPr>
          <w:rFonts w:ascii="Times New Roman" w:eastAsia="Times New Roman" w:hAnsi="Times New Roman" w:cs="Times New Roman"/>
          <w:sz w:val="24"/>
          <w:szCs w:val="24"/>
        </w:rPr>
        <w:t>liberalisation</w:t>
      </w:r>
      <w:proofErr w:type="spellEnd"/>
      <w:r w:rsidRPr="0034721B">
        <w:rPr>
          <w:rFonts w:ascii="Times New Roman" w:eastAsia="Times New Roman" w:hAnsi="Times New Roman" w:cs="Times New Roman"/>
          <w:sz w:val="24"/>
          <w:szCs w:val="24"/>
        </w:rPr>
        <w:t xml:space="preserve"> </w:t>
      </w:r>
      <w:r w:rsidRPr="00F1481C">
        <w:rPr>
          <w:rFonts w:ascii="Times New Roman" w:eastAsia="Times New Roman" w:hAnsi="Times New Roman" w:cs="Times New Roman"/>
          <w:sz w:val="24"/>
          <w:szCs w:val="24"/>
          <w:highlight w:val="yellow"/>
        </w:rPr>
        <w:t>era, India h</w:t>
      </w:r>
      <w:r w:rsidRPr="0034721B">
        <w:rPr>
          <w:rFonts w:ascii="Times New Roman" w:eastAsia="Times New Roman" w:hAnsi="Times New Roman" w:cs="Times New Roman"/>
          <w:sz w:val="24"/>
          <w:szCs w:val="24"/>
        </w:rPr>
        <w:t xml:space="preserve">as </w:t>
      </w:r>
      <w:r w:rsidR="00613420" w:rsidRPr="0034721B">
        <w:rPr>
          <w:rFonts w:ascii="Times New Roman" w:eastAsia="Times New Roman" w:hAnsi="Times New Roman" w:cs="Times New Roman"/>
          <w:sz w:val="24"/>
          <w:szCs w:val="24"/>
        </w:rPr>
        <w:t>recognized</w:t>
      </w:r>
      <w:r w:rsidRPr="0034721B">
        <w:rPr>
          <w:rFonts w:ascii="Times New Roman" w:eastAsia="Times New Roman" w:hAnsi="Times New Roman" w:cs="Times New Roman"/>
          <w:sz w:val="24"/>
          <w:szCs w:val="24"/>
        </w:rPr>
        <w:t xml:space="preserve"> agricultural entrepreneurship as a vital instrument for rural economic </w:t>
      </w:r>
      <w:r w:rsidR="00613420" w:rsidRPr="0034721B">
        <w:rPr>
          <w:rFonts w:ascii="Times New Roman" w:eastAsia="Times New Roman" w:hAnsi="Times New Roman" w:cs="Times New Roman"/>
          <w:sz w:val="24"/>
          <w:szCs w:val="24"/>
        </w:rPr>
        <w:t>revitalization</w:t>
      </w:r>
      <w:r w:rsidRPr="0034721B">
        <w:rPr>
          <w:rFonts w:ascii="Times New Roman" w:eastAsia="Times New Roman" w:hAnsi="Times New Roman" w:cs="Times New Roman"/>
          <w:sz w:val="24"/>
          <w:szCs w:val="24"/>
        </w:rPr>
        <w:t xml:space="preserve">. </w:t>
      </w:r>
      <w:bookmarkStart w:id="1" w:name="_Hlk224229887"/>
      <w:r w:rsidRPr="0034721B">
        <w:rPr>
          <w:rFonts w:ascii="Times New Roman" w:eastAsia="Times New Roman" w:hAnsi="Times New Roman" w:cs="Times New Roman"/>
          <w:sz w:val="24"/>
          <w:szCs w:val="24"/>
        </w:rPr>
        <w:t xml:space="preserve">The concept of the </w:t>
      </w:r>
      <w:proofErr w:type="spellStart"/>
      <w:r w:rsidRPr="0034721B">
        <w:rPr>
          <w:rFonts w:ascii="Times New Roman" w:eastAsia="Times New Roman" w:hAnsi="Times New Roman" w:cs="Times New Roman"/>
          <w:i/>
          <w:iCs/>
          <w:sz w:val="24"/>
          <w:szCs w:val="24"/>
        </w:rPr>
        <w:t>agripreneur</w:t>
      </w:r>
      <w:proofErr w:type="spellEnd"/>
      <w:r w:rsidRPr="0034721B">
        <w:rPr>
          <w:rFonts w:ascii="Times New Roman" w:eastAsia="Times New Roman" w:hAnsi="Times New Roman" w:cs="Times New Roman"/>
          <w:sz w:val="24"/>
          <w:szCs w:val="24"/>
        </w:rPr>
        <w:t xml:space="preserve"> — an agriculture-trained individual who establishes and manages an agri-based enterprise — has gained significant policy currency, particularly following the launch of the </w:t>
      </w:r>
      <w:r w:rsidRPr="0034721B">
        <w:rPr>
          <w:rFonts w:ascii="Times New Roman" w:eastAsia="Times New Roman" w:hAnsi="Times New Roman" w:cs="Times New Roman"/>
          <w:b/>
          <w:bCs/>
          <w:sz w:val="24"/>
          <w:szCs w:val="24"/>
        </w:rPr>
        <w:t>Agri-Clinics and Agri-Business Centre (ACABC) Scheme</w:t>
      </w:r>
      <w:r w:rsidRPr="0034721B">
        <w:rPr>
          <w:rFonts w:ascii="Times New Roman" w:eastAsia="Times New Roman" w:hAnsi="Times New Roman" w:cs="Times New Roman"/>
          <w:sz w:val="24"/>
          <w:szCs w:val="24"/>
        </w:rPr>
        <w:t xml:space="preserve"> in 2002 by the Government of India</w:t>
      </w:r>
      <w:bookmarkEnd w:id="1"/>
      <w:r w:rsidRPr="0034721B">
        <w:rPr>
          <w:rFonts w:ascii="Times New Roman" w:eastAsia="Times New Roman" w:hAnsi="Times New Roman" w:cs="Times New Roman"/>
          <w:sz w:val="24"/>
          <w:szCs w:val="24"/>
        </w:rPr>
        <w:t xml:space="preserve">. Under this scheme, agricultural graduates are trained and financially supported to set up </w:t>
      </w:r>
      <w:proofErr w:type="spellStart"/>
      <w:r w:rsidRPr="0034721B">
        <w:rPr>
          <w:rFonts w:ascii="Times New Roman" w:eastAsia="Times New Roman" w:hAnsi="Times New Roman" w:cs="Times New Roman"/>
          <w:sz w:val="24"/>
          <w:szCs w:val="24"/>
        </w:rPr>
        <w:t>agri</w:t>
      </w:r>
      <w:proofErr w:type="spellEnd"/>
      <w:r w:rsidRPr="0034721B">
        <w:rPr>
          <w:rFonts w:ascii="Times New Roman" w:eastAsia="Times New Roman" w:hAnsi="Times New Roman" w:cs="Times New Roman"/>
          <w:sz w:val="24"/>
          <w:szCs w:val="24"/>
        </w:rPr>
        <w:t xml:space="preserve">-clinics and agribusiness </w:t>
      </w:r>
      <w:proofErr w:type="spellStart"/>
      <w:r w:rsidRPr="0034721B">
        <w:rPr>
          <w:rFonts w:ascii="Times New Roman" w:eastAsia="Times New Roman" w:hAnsi="Times New Roman" w:cs="Times New Roman"/>
          <w:sz w:val="24"/>
          <w:szCs w:val="24"/>
        </w:rPr>
        <w:t>centres</w:t>
      </w:r>
      <w:proofErr w:type="spellEnd"/>
      <w:r w:rsidRPr="0034721B">
        <w:rPr>
          <w:rFonts w:ascii="Times New Roman" w:eastAsia="Times New Roman" w:hAnsi="Times New Roman" w:cs="Times New Roman"/>
          <w:sz w:val="24"/>
          <w:szCs w:val="24"/>
        </w:rPr>
        <w:t xml:space="preserve"> that provide expert advisory services, input supply, and farm </w:t>
      </w:r>
      <w:r w:rsidR="00931905" w:rsidRPr="0034721B">
        <w:rPr>
          <w:rFonts w:ascii="Times New Roman" w:eastAsia="Times New Roman" w:hAnsi="Times New Roman" w:cs="Times New Roman"/>
          <w:sz w:val="24"/>
          <w:szCs w:val="24"/>
        </w:rPr>
        <w:t>mechanization</w:t>
      </w:r>
      <w:r w:rsidRPr="0034721B">
        <w:rPr>
          <w:rFonts w:ascii="Times New Roman" w:eastAsia="Times New Roman" w:hAnsi="Times New Roman" w:cs="Times New Roman"/>
          <w:sz w:val="24"/>
          <w:szCs w:val="24"/>
        </w:rPr>
        <w:t xml:space="preserve"> support directly to the farming community, thereby reducing the information and resource asymmetries that constrain smallholder </w:t>
      </w:r>
      <w:r w:rsidR="00931905" w:rsidRPr="0034721B">
        <w:rPr>
          <w:rFonts w:ascii="Times New Roman" w:eastAsia="Times New Roman" w:hAnsi="Times New Roman" w:cs="Times New Roman"/>
          <w:sz w:val="24"/>
          <w:szCs w:val="24"/>
        </w:rPr>
        <w:t>productivity. Understanding</w:t>
      </w:r>
      <w:r w:rsidRPr="0034721B">
        <w:rPr>
          <w:rFonts w:ascii="Times New Roman" w:eastAsia="Times New Roman" w:hAnsi="Times New Roman" w:cs="Times New Roman"/>
          <w:sz w:val="24"/>
          <w:szCs w:val="24"/>
        </w:rPr>
        <w:t xml:space="preserve"> how the socio-personal, socio-economic, and entrepreneurial profiles of agripreneurs differ across these two states, and how these characteristics relate to their training needs, is of considerable significance for both academic scholarship and policy design. Such knowledge enables training institutions and extension agencies to calibrate their curricula, delivery modes, and post-training support mechanisms to the specific realities of each region. Accordingly, the present study was designed to compare agripreneurs of Uttarakhand and Punjab across a comprehensive range of profile variables and to examine the determinants of their perceived training needs.</w:t>
      </w:r>
    </w:p>
    <w:p w14:paraId="17B641A5" w14:textId="77777777" w:rsidR="00BE50B1" w:rsidRPr="0034721B" w:rsidRDefault="00547BD9" w:rsidP="00ED3FF1">
      <w:pPr>
        <w:pStyle w:val="Heading2"/>
        <w:jc w:val="both"/>
        <w:rPr>
          <w:color w:val="auto"/>
          <w:sz w:val="24"/>
          <w:szCs w:val="24"/>
        </w:rPr>
      </w:pPr>
      <w:r w:rsidRPr="0034721B">
        <w:rPr>
          <w:color w:val="auto"/>
          <w:sz w:val="24"/>
          <w:szCs w:val="24"/>
        </w:rPr>
        <w:lastRenderedPageBreak/>
        <w:t>1.1 Objectives</w:t>
      </w:r>
      <w:r w:rsidR="00BE50B1" w:rsidRPr="0034721B">
        <w:rPr>
          <w:color w:val="auto"/>
          <w:sz w:val="24"/>
          <w:szCs w:val="24"/>
        </w:rPr>
        <w:t xml:space="preserve"> of the Study</w:t>
      </w:r>
    </w:p>
    <w:p w14:paraId="46010865" w14:textId="77777777" w:rsidR="00BE50B1" w:rsidRPr="0034721B" w:rsidRDefault="00BE50B1" w:rsidP="00ED3FF1">
      <w:pPr>
        <w:spacing w:before="60" w:after="60" w:line="300" w:lineRule="auto"/>
        <w:jc w:val="both"/>
        <w:rPr>
          <w:rFonts w:ascii="Times New Roman" w:hAnsi="Times New Roman" w:cs="Times New Roman"/>
          <w:sz w:val="24"/>
          <w:szCs w:val="24"/>
        </w:rPr>
      </w:pPr>
      <w:r w:rsidRPr="0034721B">
        <w:rPr>
          <w:rFonts w:ascii="Times New Roman" w:eastAsia="Times New Roman" w:hAnsi="Times New Roman" w:cs="Times New Roman"/>
          <w:sz w:val="24"/>
          <w:szCs w:val="24"/>
        </w:rPr>
        <w:t>The study pursued the following specific objectives:</w:t>
      </w:r>
    </w:p>
    <w:p w14:paraId="30ABF70A" w14:textId="77777777" w:rsidR="00BE50B1" w:rsidRPr="0034721B" w:rsidRDefault="00BE50B1" w:rsidP="00ED3FF1">
      <w:pPr>
        <w:pStyle w:val="ListParagraph"/>
        <w:numPr>
          <w:ilvl w:val="0"/>
          <w:numId w:val="1"/>
        </w:numPr>
        <w:spacing w:before="60" w:after="40" w:line="280" w:lineRule="auto"/>
        <w:jc w:val="both"/>
        <w:rPr>
          <w:sz w:val="24"/>
          <w:szCs w:val="24"/>
        </w:rPr>
      </w:pPr>
      <w:r w:rsidRPr="0034721B">
        <w:rPr>
          <w:sz w:val="24"/>
          <w:szCs w:val="24"/>
        </w:rPr>
        <w:t>To compare agripreneurs of Uttarakhand and Punjab with respect to their socio-personal, socio-economic, and entrepreneurial characteristics using the two-sample Z-test.</w:t>
      </w:r>
    </w:p>
    <w:p w14:paraId="50310722" w14:textId="77777777" w:rsidR="00BE50B1" w:rsidRDefault="00BE50B1" w:rsidP="00ED3FF1">
      <w:pPr>
        <w:pStyle w:val="ListParagraph"/>
        <w:numPr>
          <w:ilvl w:val="0"/>
          <w:numId w:val="1"/>
        </w:numPr>
        <w:spacing w:before="40" w:after="40" w:line="280" w:lineRule="auto"/>
        <w:jc w:val="both"/>
        <w:rPr>
          <w:sz w:val="24"/>
          <w:szCs w:val="24"/>
        </w:rPr>
      </w:pPr>
      <w:r w:rsidRPr="0034721B">
        <w:rPr>
          <w:sz w:val="24"/>
          <w:szCs w:val="24"/>
        </w:rPr>
        <w:t xml:space="preserve">To examine the correlation between selected profile variables and the training needs of </w:t>
      </w:r>
      <w:proofErr w:type="spellStart"/>
      <w:r w:rsidRPr="0034721B">
        <w:rPr>
          <w:sz w:val="24"/>
          <w:szCs w:val="24"/>
        </w:rPr>
        <w:t>agripreneurs</w:t>
      </w:r>
      <w:proofErr w:type="spellEnd"/>
      <w:r w:rsidRPr="0034721B">
        <w:rPr>
          <w:sz w:val="24"/>
          <w:szCs w:val="24"/>
        </w:rPr>
        <w:t>.</w:t>
      </w:r>
    </w:p>
    <w:p w14:paraId="7ECC5456" w14:textId="503CBFA0" w:rsidR="00BE50B1" w:rsidRPr="00D34541" w:rsidRDefault="00BE50B1" w:rsidP="00ED3FF1">
      <w:pPr>
        <w:spacing w:before="40" w:after="60" w:line="280" w:lineRule="auto"/>
        <w:ind w:left="360"/>
        <w:jc w:val="both"/>
        <w:rPr>
          <w:rFonts w:eastAsia="Times New Roman"/>
          <w:sz w:val="24"/>
          <w:szCs w:val="24"/>
        </w:rPr>
      </w:pPr>
    </w:p>
    <w:p w14:paraId="7FCC65DE" w14:textId="77777777" w:rsidR="00BE50B1" w:rsidRPr="0034721B" w:rsidRDefault="00BE50B1" w:rsidP="00ED3FF1">
      <w:pPr>
        <w:pStyle w:val="Heading2"/>
        <w:jc w:val="both"/>
        <w:rPr>
          <w:color w:val="auto"/>
          <w:sz w:val="24"/>
          <w:szCs w:val="24"/>
        </w:rPr>
      </w:pPr>
      <w:proofErr w:type="gramStart"/>
      <w:r w:rsidRPr="0034721B">
        <w:rPr>
          <w:color w:val="auto"/>
          <w:sz w:val="24"/>
          <w:szCs w:val="24"/>
        </w:rPr>
        <w:t>1.2  Hypotheses</w:t>
      </w:r>
      <w:proofErr w:type="gramEnd"/>
    </w:p>
    <w:p w14:paraId="5F6CF4F3" w14:textId="77777777" w:rsidR="00BE50B1" w:rsidRPr="0034721B" w:rsidRDefault="00BE50B1" w:rsidP="00ED3FF1">
      <w:pPr>
        <w:spacing w:before="60" w:after="60" w:line="300" w:lineRule="auto"/>
        <w:jc w:val="both"/>
        <w:rPr>
          <w:rFonts w:ascii="Times New Roman" w:hAnsi="Times New Roman" w:cs="Times New Roman"/>
          <w:sz w:val="24"/>
          <w:szCs w:val="24"/>
        </w:rPr>
      </w:pPr>
      <w:r w:rsidRPr="0034721B">
        <w:rPr>
          <w:rFonts w:ascii="Times New Roman" w:eastAsia="Times New Roman" w:hAnsi="Times New Roman" w:cs="Times New Roman"/>
          <w:b/>
          <w:bCs/>
          <w:sz w:val="24"/>
          <w:szCs w:val="24"/>
        </w:rPr>
        <w:t>H</w:t>
      </w:r>
      <w:r w:rsidRPr="0034721B">
        <w:rPr>
          <w:rFonts w:ascii="Cambria Math" w:eastAsia="Times New Roman" w:hAnsi="Cambria Math" w:cs="Times New Roman"/>
          <w:b/>
          <w:bCs/>
          <w:sz w:val="24"/>
          <w:szCs w:val="24"/>
        </w:rPr>
        <w:t>₀₁</w:t>
      </w:r>
      <w:r w:rsidRPr="0034721B">
        <w:rPr>
          <w:rFonts w:ascii="Times New Roman" w:eastAsia="Times New Roman" w:hAnsi="Times New Roman" w:cs="Times New Roman"/>
          <w:b/>
          <w:bCs/>
          <w:sz w:val="24"/>
          <w:szCs w:val="24"/>
        </w:rPr>
        <w:t xml:space="preserve">: </w:t>
      </w:r>
      <w:r w:rsidRPr="0034721B">
        <w:rPr>
          <w:rFonts w:ascii="Times New Roman" w:eastAsia="Times New Roman" w:hAnsi="Times New Roman" w:cs="Times New Roman"/>
          <w:sz w:val="24"/>
          <w:szCs w:val="24"/>
        </w:rPr>
        <w:t>There exists no significant difference between agripreneurs of Uttarakhand and Punjab with respect to their socio-personal, socio-economic, and entrepreneurial characteristics.</w:t>
      </w:r>
    </w:p>
    <w:p w14:paraId="71FDFF7E" w14:textId="77777777" w:rsidR="00BE50B1" w:rsidRPr="0034721B" w:rsidRDefault="00BE50B1" w:rsidP="00ED3FF1">
      <w:pPr>
        <w:spacing w:before="40"/>
        <w:jc w:val="both"/>
        <w:rPr>
          <w:rFonts w:ascii="Times New Roman" w:hAnsi="Times New Roman" w:cs="Times New Roman"/>
          <w:sz w:val="24"/>
          <w:szCs w:val="24"/>
        </w:rPr>
      </w:pPr>
    </w:p>
    <w:p w14:paraId="74C10076" w14:textId="716E68B4" w:rsidR="00BE50B1" w:rsidRPr="0034721B" w:rsidRDefault="00BE50B1" w:rsidP="00ED3FF1">
      <w:pPr>
        <w:spacing w:before="60" w:after="60" w:line="300" w:lineRule="auto"/>
        <w:jc w:val="both"/>
        <w:rPr>
          <w:rFonts w:ascii="Times New Roman" w:hAnsi="Times New Roman" w:cs="Times New Roman"/>
          <w:sz w:val="24"/>
          <w:szCs w:val="24"/>
        </w:rPr>
      </w:pPr>
      <w:r w:rsidRPr="0034721B">
        <w:rPr>
          <w:rFonts w:ascii="Times New Roman" w:eastAsia="Times New Roman" w:hAnsi="Times New Roman" w:cs="Times New Roman"/>
          <w:b/>
          <w:bCs/>
          <w:sz w:val="24"/>
          <w:szCs w:val="24"/>
        </w:rPr>
        <w:t>H</w:t>
      </w:r>
      <w:r w:rsidRPr="0034721B">
        <w:rPr>
          <w:rFonts w:ascii="Cambria Math" w:eastAsia="Times New Roman" w:hAnsi="Cambria Math" w:cs="Times New Roman"/>
          <w:b/>
          <w:bCs/>
          <w:sz w:val="24"/>
          <w:szCs w:val="24"/>
        </w:rPr>
        <w:t>₀₂</w:t>
      </w:r>
      <w:r w:rsidRPr="0034721B">
        <w:rPr>
          <w:rFonts w:ascii="Times New Roman" w:eastAsia="Times New Roman" w:hAnsi="Times New Roman" w:cs="Times New Roman"/>
          <w:b/>
          <w:bCs/>
          <w:sz w:val="24"/>
          <w:szCs w:val="24"/>
        </w:rPr>
        <w:t xml:space="preserve">: </w:t>
      </w:r>
      <w:r w:rsidRPr="0034721B">
        <w:rPr>
          <w:rFonts w:ascii="Times New Roman" w:eastAsia="Times New Roman" w:hAnsi="Times New Roman" w:cs="Times New Roman"/>
          <w:sz w:val="24"/>
          <w:szCs w:val="24"/>
        </w:rPr>
        <w:t>There exists no significant relationship between the socio-personal, socio-economic, and entrepreneurial characteristics of agripreneurs and their training need</w:t>
      </w:r>
    </w:p>
    <w:p w14:paraId="2B3BB331" w14:textId="77777777" w:rsidR="00BE50B1" w:rsidRDefault="00BE50B1" w:rsidP="00ED3FF1">
      <w:pPr>
        <w:spacing w:before="60" w:after="60" w:line="300" w:lineRule="auto"/>
        <w:ind w:firstLine="720"/>
        <w:jc w:val="both"/>
        <w:rPr>
          <w:rFonts w:ascii="Times New Roman" w:eastAsia="Times New Roman" w:hAnsi="Times New Roman" w:cs="Times New Roman"/>
          <w:sz w:val="24"/>
          <w:szCs w:val="24"/>
        </w:rPr>
      </w:pPr>
      <w:r w:rsidRPr="0034721B">
        <w:rPr>
          <w:rFonts w:ascii="Times New Roman" w:eastAsia="Times New Roman" w:hAnsi="Times New Roman" w:cs="Times New Roman"/>
          <w:sz w:val="24"/>
          <w:szCs w:val="24"/>
        </w:rPr>
        <w:t xml:space="preserve">Entrepreneurial characteristics — particularly risk-taking ability — have emerged as reliable predictors of </w:t>
      </w:r>
      <w:proofErr w:type="spellStart"/>
      <w:r w:rsidRPr="0034721B">
        <w:rPr>
          <w:rFonts w:ascii="Times New Roman" w:eastAsia="Times New Roman" w:hAnsi="Times New Roman" w:cs="Times New Roman"/>
          <w:sz w:val="24"/>
          <w:szCs w:val="24"/>
        </w:rPr>
        <w:t>agripreneurial</w:t>
      </w:r>
      <w:proofErr w:type="spellEnd"/>
      <w:r w:rsidRPr="0034721B">
        <w:rPr>
          <w:rFonts w:ascii="Times New Roman" w:eastAsia="Times New Roman" w:hAnsi="Times New Roman" w:cs="Times New Roman"/>
          <w:sz w:val="24"/>
          <w:szCs w:val="24"/>
        </w:rPr>
        <w:t xml:space="preserve"> success and enterprise sustainability across multiple Indian states (Pandey et al., 2017; Kumar and Srivastava, 2019). Social participation, though often associated with information-sharing and cooperative advantage, has also been shown to reduce formal training demand by providing informal learning channels (Meena et al., 2018). The present study contributes to this literature by providing the first systematic cross-state comparison between Uttarakhand and Punjab, integrating profile, entrepreneurial, and training needs dimensions in a single analytical framework.</w:t>
      </w:r>
    </w:p>
    <w:p w14:paraId="0BDC4A3A" w14:textId="1D184C65" w:rsidR="00DB464F" w:rsidRPr="00DB464F" w:rsidRDefault="00DB464F" w:rsidP="00ED3FF1">
      <w:pPr>
        <w:spacing w:before="60" w:after="60" w:line="300" w:lineRule="auto"/>
        <w:jc w:val="both"/>
        <w:rPr>
          <w:rFonts w:ascii="Times New Roman" w:hAnsi="Times New Roman" w:cs="Times New Roman"/>
          <w:b/>
          <w:sz w:val="24"/>
          <w:szCs w:val="24"/>
        </w:rPr>
      </w:pPr>
      <w:r w:rsidRPr="00DB464F">
        <w:rPr>
          <w:rFonts w:ascii="Times New Roman" w:eastAsia="Times New Roman" w:hAnsi="Times New Roman" w:cs="Times New Roman"/>
          <w:b/>
          <w:sz w:val="24"/>
          <w:szCs w:val="24"/>
        </w:rPr>
        <w:t>3. Materials and methods</w:t>
      </w:r>
    </w:p>
    <w:p w14:paraId="0185CBBD" w14:textId="77777777" w:rsidR="00BE50B1" w:rsidRPr="0034721B" w:rsidRDefault="00547BD9" w:rsidP="00ED3FF1">
      <w:pPr>
        <w:pStyle w:val="Heading2"/>
        <w:jc w:val="both"/>
        <w:rPr>
          <w:color w:val="auto"/>
          <w:sz w:val="24"/>
          <w:szCs w:val="24"/>
        </w:rPr>
      </w:pPr>
      <w:r w:rsidRPr="0034721B">
        <w:rPr>
          <w:color w:val="auto"/>
          <w:sz w:val="24"/>
          <w:szCs w:val="24"/>
        </w:rPr>
        <w:t>3.1 Study</w:t>
      </w:r>
      <w:r w:rsidR="00BE50B1" w:rsidRPr="0034721B">
        <w:rPr>
          <w:color w:val="auto"/>
          <w:sz w:val="24"/>
          <w:szCs w:val="24"/>
        </w:rPr>
        <w:t xml:space="preserve"> Area and Selection of Training Centres</w:t>
      </w:r>
    </w:p>
    <w:p w14:paraId="04E5C5E4" w14:textId="77777777" w:rsidR="00BE50B1" w:rsidRPr="0034721B" w:rsidRDefault="00BE50B1" w:rsidP="00ED3FF1">
      <w:pPr>
        <w:spacing w:before="60" w:after="60" w:line="300" w:lineRule="auto"/>
        <w:jc w:val="both"/>
        <w:rPr>
          <w:rFonts w:ascii="Times New Roman" w:hAnsi="Times New Roman" w:cs="Times New Roman"/>
          <w:sz w:val="24"/>
          <w:szCs w:val="24"/>
        </w:rPr>
      </w:pPr>
      <w:r w:rsidRPr="0034721B">
        <w:rPr>
          <w:rFonts w:ascii="Times New Roman" w:eastAsia="Times New Roman" w:hAnsi="Times New Roman" w:cs="Times New Roman"/>
          <w:sz w:val="24"/>
          <w:szCs w:val="24"/>
        </w:rPr>
        <w:t xml:space="preserve">The study was conducted in two Indian states — </w:t>
      </w:r>
      <w:r w:rsidRPr="0034721B">
        <w:rPr>
          <w:rFonts w:ascii="Times New Roman" w:eastAsia="Times New Roman" w:hAnsi="Times New Roman" w:cs="Times New Roman"/>
          <w:b/>
          <w:bCs/>
          <w:sz w:val="24"/>
          <w:szCs w:val="24"/>
        </w:rPr>
        <w:t>Uttarakhand</w:t>
      </w:r>
      <w:r w:rsidRPr="0034721B">
        <w:rPr>
          <w:rFonts w:ascii="Times New Roman" w:eastAsia="Times New Roman" w:hAnsi="Times New Roman" w:cs="Times New Roman"/>
          <w:sz w:val="24"/>
          <w:szCs w:val="24"/>
        </w:rPr>
        <w:t xml:space="preserve"> and </w:t>
      </w:r>
      <w:r w:rsidRPr="0034721B">
        <w:rPr>
          <w:rFonts w:ascii="Times New Roman" w:eastAsia="Times New Roman" w:hAnsi="Times New Roman" w:cs="Times New Roman"/>
          <w:b/>
          <w:bCs/>
          <w:sz w:val="24"/>
          <w:szCs w:val="24"/>
        </w:rPr>
        <w:t>Punjab</w:t>
      </w:r>
      <w:r w:rsidRPr="0034721B">
        <w:rPr>
          <w:rFonts w:ascii="Times New Roman" w:eastAsia="Times New Roman" w:hAnsi="Times New Roman" w:cs="Times New Roman"/>
          <w:sz w:val="24"/>
          <w:szCs w:val="24"/>
        </w:rPr>
        <w:t xml:space="preserve"> — purposively selected on the basis of their contrasting agro-climatic profiles and their active engagement with the ACABC Scheme. Within each state, one government-</w:t>
      </w:r>
      <w:proofErr w:type="spellStart"/>
      <w:r w:rsidRPr="0034721B">
        <w:rPr>
          <w:rFonts w:ascii="Times New Roman" w:eastAsia="Times New Roman" w:hAnsi="Times New Roman" w:cs="Times New Roman"/>
          <w:sz w:val="24"/>
          <w:szCs w:val="24"/>
        </w:rPr>
        <w:t>recognised</w:t>
      </w:r>
      <w:proofErr w:type="spellEnd"/>
      <w:r w:rsidRPr="0034721B">
        <w:rPr>
          <w:rFonts w:ascii="Times New Roman" w:eastAsia="Times New Roman" w:hAnsi="Times New Roman" w:cs="Times New Roman"/>
          <w:sz w:val="24"/>
          <w:szCs w:val="24"/>
        </w:rPr>
        <w:t xml:space="preserve"> training </w:t>
      </w:r>
      <w:proofErr w:type="spellStart"/>
      <w:r w:rsidRPr="0034721B">
        <w:rPr>
          <w:rFonts w:ascii="Times New Roman" w:eastAsia="Times New Roman" w:hAnsi="Times New Roman" w:cs="Times New Roman"/>
          <w:sz w:val="24"/>
          <w:szCs w:val="24"/>
        </w:rPr>
        <w:t>centre</w:t>
      </w:r>
      <w:proofErr w:type="spellEnd"/>
      <w:r w:rsidRPr="0034721B">
        <w:rPr>
          <w:rFonts w:ascii="Times New Roman" w:eastAsia="Times New Roman" w:hAnsi="Times New Roman" w:cs="Times New Roman"/>
          <w:sz w:val="24"/>
          <w:szCs w:val="24"/>
        </w:rPr>
        <w:t xml:space="preserve"> was identified: the </w:t>
      </w:r>
      <w:r w:rsidRPr="0034721B">
        <w:rPr>
          <w:rFonts w:ascii="Times New Roman" w:eastAsia="Times New Roman" w:hAnsi="Times New Roman" w:cs="Times New Roman"/>
          <w:i/>
          <w:iCs/>
          <w:sz w:val="24"/>
          <w:szCs w:val="24"/>
        </w:rPr>
        <w:t>College of Agribusiness Management (CABM)</w:t>
      </w:r>
      <w:r w:rsidRPr="0034721B">
        <w:rPr>
          <w:rFonts w:ascii="Times New Roman" w:eastAsia="Times New Roman" w:hAnsi="Times New Roman" w:cs="Times New Roman"/>
          <w:sz w:val="24"/>
          <w:szCs w:val="24"/>
        </w:rPr>
        <w:t xml:space="preserve">, G.B. Pant University of Agriculture and Technology, Pantnagar, representing Uttarakhand; and the </w:t>
      </w:r>
      <w:r w:rsidRPr="0034721B">
        <w:rPr>
          <w:rFonts w:ascii="Times New Roman" w:eastAsia="Times New Roman" w:hAnsi="Times New Roman" w:cs="Times New Roman"/>
          <w:i/>
          <w:iCs/>
          <w:sz w:val="24"/>
          <w:szCs w:val="24"/>
        </w:rPr>
        <w:t>Indian Society of Agribusiness Professionals (ISAP)</w:t>
      </w:r>
      <w:r w:rsidRPr="0034721B">
        <w:rPr>
          <w:rFonts w:ascii="Times New Roman" w:eastAsia="Times New Roman" w:hAnsi="Times New Roman" w:cs="Times New Roman"/>
          <w:sz w:val="24"/>
          <w:szCs w:val="24"/>
        </w:rPr>
        <w:t>, Amritsar, representing Punjab.</w:t>
      </w:r>
    </w:p>
    <w:p w14:paraId="7DE56017" w14:textId="77777777" w:rsidR="00BE50B1" w:rsidRPr="0034721B" w:rsidRDefault="00480321" w:rsidP="00ED3FF1">
      <w:pPr>
        <w:pStyle w:val="Heading2"/>
        <w:jc w:val="both"/>
        <w:rPr>
          <w:color w:val="auto"/>
          <w:sz w:val="24"/>
          <w:szCs w:val="24"/>
        </w:rPr>
      </w:pPr>
      <w:r w:rsidRPr="0034721B">
        <w:rPr>
          <w:color w:val="auto"/>
          <w:sz w:val="24"/>
          <w:szCs w:val="24"/>
        </w:rPr>
        <w:t>3.2 Sampling</w:t>
      </w:r>
      <w:r w:rsidR="00BE50B1" w:rsidRPr="0034721B">
        <w:rPr>
          <w:color w:val="auto"/>
          <w:sz w:val="24"/>
          <w:szCs w:val="24"/>
        </w:rPr>
        <w:t xml:space="preserve"> Procedure and Sample Size</w:t>
      </w:r>
    </w:p>
    <w:p w14:paraId="63A45AC2" w14:textId="77777777" w:rsidR="00BE50B1" w:rsidRPr="0034721B" w:rsidRDefault="00BE50B1" w:rsidP="00ED3FF1">
      <w:pPr>
        <w:spacing w:before="60" w:after="60" w:line="300" w:lineRule="auto"/>
        <w:jc w:val="both"/>
        <w:rPr>
          <w:rFonts w:ascii="Times New Roman" w:hAnsi="Times New Roman" w:cs="Times New Roman"/>
          <w:sz w:val="24"/>
          <w:szCs w:val="24"/>
        </w:rPr>
      </w:pPr>
      <w:r w:rsidRPr="0034721B">
        <w:rPr>
          <w:rFonts w:ascii="Times New Roman" w:eastAsia="Times New Roman" w:hAnsi="Times New Roman" w:cs="Times New Roman"/>
          <w:sz w:val="24"/>
          <w:szCs w:val="24"/>
        </w:rPr>
        <w:t xml:space="preserve">A complete list of agripreneurs who had undergone ACABC training at each of the two selected </w:t>
      </w:r>
      <w:proofErr w:type="spellStart"/>
      <w:r w:rsidRPr="0034721B">
        <w:rPr>
          <w:rFonts w:ascii="Times New Roman" w:eastAsia="Times New Roman" w:hAnsi="Times New Roman" w:cs="Times New Roman"/>
          <w:sz w:val="24"/>
          <w:szCs w:val="24"/>
        </w:rPr>
        <w:t>centres</w:t>
      </w:r>
      <w:proofErr w:type="spellEnd"/>
      <w:r w:rsidRPr="0034721B">
        <w:rPr>
          <w:rFonts w:ascii="Times New Roman" w:eastAsia="Times New Roman" w:hAnsi="Times New Roman" w:cs="Times New Roman"/>
          <w:sz w:val="24"/>
          <w:szCs w:val="24"/>
        </w:rPr>
        <w:t xml:space="preserve"> served as the sampling frame. From each state, </w:t>
      </w:r>
      <w:r w:rsidRPr="0034721B">
        <w:rPr>
          <w:rFonts w:ascii="Times New Roman" w:eastAsia="Times New Roman" w:hAnsi="Times New Roman" w:cs="Times New Roman"/>
          <w:b/>
          <w:bCs/>
          <w:sz w:val="24"/>
          <w:szCs w:val="24"/>
        </w:rPr>
        <w:t>60 respondents</w:t>
      </w:r>
      <w:r w:rsidRPr="0034721B">
        <w:rPr>
          <w:rFonts w:ascii="Times New Roman" w:eastAsia="Times New Roman" w:hAnsi="Times New Roman" w:cs="Times New Roman"/>
          <w:sz w:val="24"/>
          <w:szCs w:val="24"/>
        </w:rPr>
        <w:t xml:space="preserve"> were selected using </w:t>
      </w:r>
      <w:r w:rsidRPr="0034721B">
        <w:rPr>
          <w:rFonts w:ascii="Times New Roman" w:eastAsia="Times New Roman" w:hAnsi="Times New Roman" w:cs="Times New Roman"/>
          <w:i/>
          <w:iCs/>
          <w:sz w:val="24"/>
          <w:szCs w:val="24"/>
        </w:rPr>
        <w:t>simple random sampling (chit method)</w:t>
      </w:r>
      <w:r w:rsidRPr="0034721B">
        <w:rPr>
          <w:rFonts w:ascii="Times New Roman" w:eastAsia="Times New Roman" w:hAnsi="Times New Roman" w:cs="Times New Roman"/>
          <w:sz w:val="24"/>
          <w:szCs w:val="24"/>
        </w:rPr>
        <w:t xml:space="preserve">, yielding a total sample of </w:t>
      </w:r>
      <w:r w:rsidRPr="0034721B">
        <w:rPr>
          <w:rFonts w:ascii="Times New Roman" w:eastAsia="Times New Roman" w:hAnsi="Times New Roman" w:cs="Times New Roman"/>
          <w:b/>
          <w:bCs/>
          <w:sz w:val="24"/>
          <w:szCs w:val="24"/>
        </w:rPr>
        <w:t>n = 120</w:t>
      </w:r>
      <w:r w:rsidRPr="0034721B">
        <w:rPr>
          <w:rFonts w:ascii="Times New Roman" w:eastAsia="Times New Roman" w:hAnsi="Times New Roman" w:cs="Times New Roman"/>
          <w:sz w:val="24"/>
          <w:szCs w:val="24"/>
        </w:rPr>
        <w:t xml:space="preserve">. In cases where identified agripreneurs were geographically dispersed or difficult to contact, </w:t>
      </w:r>
      <w:r w:rsidRPr="0034721B">
        <w:rPr>
          <w:rFonts w:ascii="Times New Roman" w:eastAsia="Times New Roman" w:hAnsi="Times New Roman" w:cs="Times New Roman"/>
          <w:i/>
          <w:iCs/>
          <w:sz w:val="24"/>
          <w:szCs w:val="24"/>
        </w:rPr>
        <w:t>snowball sampling</w:t>
      </w:r>
      <w:r w:rsidRPr="0034721B">
        <w:rPr>
          <w:rFonts w:ascii="Times New Roman" w:eastAsia="Times New Roman" w:hAnsi="Times New Roman" w:cs="Times New Roman"/>
          <w:sz w:val="24"/>
          <w:szCs w:val="24"/>
        </w:rPr>
        <w:t xml:space="preserve"> was employed as a supplementary technique to maintain adequate representation.</w:t>
      </w:r>
    </w:p>
    <w:p w14:paraId="333A9D91" w14:textId="77777777" w:rsidR="00BE50B1" w:rsidRPr="0034721B" w:rsidRDefault="00547BD9" w:rsidP="00ED3FF1">
      <w:pPr>
        <w:pStyle w:val="Heading2"/>
        <w:jc w:val="both"/>
        <w:rPr>
          <w:color w:val="auto"/>
          <w:sz w:val="24"/>
          <w:szCs w:val="24"/>
        </w:rPr>
      </w:pPr>
      <w:r w:rsidRPr="0034721B">
        <w:rPr>
          <w:color w:val="auto"/>
          <w:sz w:val="24"/>
          <w:szCs w:val="24"/>
        </w:rPr>
        <w:lastRenderedPageBreak/>
        <w:t>3.3 Data</w:t>
      </w:r>
      <w:r w:rsidR="00BE50B1" w:rsidRPr="0034721B">
        <w:rPr>
          <w:color w:val="auto"/>
          <w:sz w:val="24"/>
          <w:szCs w:val="24"/>
        </w:rPr>
        <w:t xml:space="preserve"> Collection Tool</w:t>
      </w:r>
    </w:p>
    <w:p w14:paraId="6ABB9C63" w14:textId="77777777" w:rsidR="00BE50B1" w:rsidRPr="0034721B" w:rsidRDefault="00BE50B1" w:rsidP="00ED3FF1">
      <w:pPr>
        <w:spacing w:before="60" w:after="60" w:line="300" w:lineRule="auto"/>
        <w:jc w:val="both"/>
        <w:rPr>
          <w:rFonts w:ascii="Times New Roman" w:hAnsi="Times New Roman" w:cs="Times New Roman"/>
          <w:sz w:val="24"/>
          <w:szCs w:val="24"/>
        </w:rPr>
      </w:pPr>
      <w:r w:rsidRPr="0034721B">
        <w:rPr>
          <w:rFonts w:ascii="Times New Roman" w:eastAsia="Times New Roman" w:hAnsi="Times New Roman" w:cs="Times New Roman"/>
          <w:sz w:val="24"/>
          <w:szCs w:val="24"/>
        </w:rPr>
        <w:t xml:space="preserve">Primary data were collected through a structured </w:t>
      </w:r>
      <w:r w:rsidRPr="0034721B">
        <w:rPr>
          <w:rFonts w:ascii="Times New Roman" w:eastAsia="Times New Roman" w:hAnsi="Times New Roman" w:cs="Times New Roman"/>
          <w:i/>
          <w:iCs/>
          <w:sz w:val="24"/>
          <w:szCs w:val="24"/>
        </w:rPr>
        <w:t>interview schedule</w:t>
      </w:r>
      <w:r w:rsidRPr="0034721B">
        <w:rPr>
          <w:rFonts w:ascii="Times New Roman" w:eastAsia="Times New Roman" w:hAnsi="Times New Roman" w:cs="Times New Roman"/>
          <w:sz w:val="24"/>
          <w:szCs w:val="24"/>
        </w:rPr>
        <w:t xml:space="preserve"> administered in face-to-face settings through personal visits to agripreneurs at their enterprise locations. The schedule comprised closed-ended and open-ended questions covering:</w:t>
      </w:r>
    </w:p>
    <w:p w14:paraId="3A6B8491" w14:textId="77777777" w:rsidR="00BE50B1" w:rsidRPr="0034721B" w:rsidRDefault="00BE50B1" w:rsidP="00ED3FF1">
      <w:pPr>
        <w:spacing w:before="30"/>
        <w:jc w:val="both"/>
        <w:rPr>
          <w:rFonts w:ascii="Times New Roman" w:hAnsi="Times New Roman" w:cs="Times New Roman"/>
          <w:sz w:val="24"/>
          <w:szCs w:val="24"/>
        </w:rPr>
      </w:pPr>
    </w:p>
    <w:p w14:paraId="49C97927" w14:textId="77777777" w:rsidR="00BE50B1" w:rsidRPr="0034721B" w:rsidRDefault="00BE50B1" w:rsidP="00ED3FF1">
      <w:pPr>
        <w:pStyle w:val="ListParagraph"/>
        <w:numPr>
          <w:ilvl w:val="0"/>
          <w:numId w:val="2"/>
        </w:numPr>
        <w:spacing w:before="50" w:after="30" w:line="280" w:lineRule="auto"/>
        <w:jc w:val="both"/>
        <w:rPr>
          <w:sz w:val="24"/>
          <w:szCs w:val="24"/>
        </w:rPr>
      </w:pPr>
      <w:r w:rsidRPr="0034721B">
        <w:rPr>
          <w:sz w:val="24"/>
          <w:szCs w:val="24"/>
        </w:rPr>
        <w:t>Socio-personal characteristics: age, education, caste, marital status, years of experience</w:t>
      </w:r>
    </w:p>
    <w:p w14:paraId="5139BC23" w14:textId="77777777" w:rsidR="00BE50B1" w:rsidRPr="0034721B" w:rsidRDefault="00BE50B1" w:rsidP="00ED3FF1">
      <w:pPr>
        <w:pStyle w:val="ListParagraph"/>
        <w:numPr>
          <w:ilvl w:val="0"/>
          <w:numId w:val="2"/>
        </w:numPr>
        <w:spacing w:before="30" w:after="30" w:line="280" w:lineRule="auto"/>
        <w:jc w:val="both"/>
        <w:rPr>
          <w:sz w:val="24"/>
          <w:szCs w:val="24"/>
        </w:rPr>
      </w:pPr>
      <w:r w:rsidRPr="0034721B">
        <w:rPr>
          <w:sz w:val="24"/>
          <w:szCs w:val="24"/>
        </w:rPr>
        <w:t>Socio-economic characteristics: source of earnings, land holding, social participation, material possession, family size</w:t>
      </w:r>
    </w:p>
    <w:p w14:paraId="2EF364EE" w14:textId="77777777" w:rsidR="00BE50B1" w:rsidRPr="0034721B" w:rsidRDefault="00BE50B1" w:rsidP="00ED3FF1">
      <w:pPr>
        <w:pStyle w:val="ListParagraph"/>
        <w:numPr>
          <w:ilvl w:val="0"/>
          <w:numId w:val="2"/>
        </w:numPr>
        <w:spacing w:before="30" w:after="30" w:line="280" w:lineRule="auto"/>
        <w:jc w:val="both"/>
        <w:rPr>
          <w:sz w:val="24"/>
          <w:szCs w:val="24"/>
        </w:rPr>
      </w:pPr>
      <w:r w:rsidRPr="0034721B">
        <w:rPr>
          <w:sz w:val="24"/>
          <w:szCs w:val="24"/>
        </w:rPr>
        <w:t>Entrepreneurial characteristics: achievement motivation, risk-taking ability, leadership ability, decision-making ability, innovativeness, management orientation, self-confidence, information-seeking behaviour</w:t>
      </w:r>
    </w:p>
    <w:p w14:paraId="4A73CC9C" w14:textId="77777777" w:rsidR="00BE50B1" w:rsidRPr="0034721B" w:rsidRDefault="00BE50B1" w:rsidP="00ED3FF1">
      <w:pPr>
        <w:pStyle w:val="ListParagraph"/>
        <w:numPr>
          <w:ilvl w:val="0"/>
          <w:numId w:val="2"/>
        </w:numPr>
        <w:spacing w:before="30" w:after="60" w:line="280" w:lineRule="auto"/>
        <w:jc w:val="both"/>
        <w:rPr>
          <w:sz w:val="24"/>
          <w:szCs w:val="24"/>
        </w:rPr>
      </w:pPr>
      <w:r w:rsidRPr="0034721B">
        <w:rPr>
          <w:sz w:val="24"/>
          <w:szCs w:val="24"/>
        </w:rPr>
        <w:t>Training needs and opinions: factors for joining training, perceived quality of training facilities, preferred training courses</w:t>
      </w:r>
    </w:p>
    <w:p w14:paraId="577D67D1" w14:textId="77777777" w:rsidR="00BE50B1" w:rsidRPr="0034721B" w:rsidRDefault="00BE50B1" w:rsidP="00ED3FF1">
      <w:pPr>
        <w:spacing w:before="60" w:after="60" w:line="300" w:lineRule="auto"/>
        <w:jc w:val="both"/>
        <w:rPr>
          <w:rFonts w:ascii="Times New Roman" w:hAnsi="Times New Roman" w:cs="Times New Roman"/>
          <w:sz w:val="24"/>
          <w:szCs w:val="24"/>
        </w:rPr>
      </w:pPr>
      <w:r w:rsidRPr="0034721B">
        <w:rPr>
          <w:rFonts w:ascii="Times New Roman" w:eastAsia="Times New Roman" w:hAnsi="Times New Roman" w:cs="Times New Roman"/>
          <w:sz w:val="24"/>
          <w:szCs w:val="24"/>
        </w:rPr>
        <w:t>The interview schedule was validated by a panel of subject experts in agricultural extension and agribusiness management, and pilot-tested on 30 non-sample respondents. Necessary revisions were incorporated prior to the main survey.</w:t>
      </w:r>
    </w:p>
    <w:p w14:paraId="0104B364" w14:textId="77777777" w:rsidR="00BE50B1" w:rsidRPr="0034721B" w:rsidRDefault="00547BD9" w:rsidP="00ED3FF1">
      <w:pPr>
        <w:pStyle w:val="Heading2"/>
        <w:jc w:val="both"/>
        <w:rPr>
          <w:color w:val="auto"/>
          <w:sz w:val="24"/>
          <w:szCs w:val="24"/>
        </w:rPr>
      </w:pPr>
      <w:r w:rsidRPr="0034721B">
        <w:rPr>
          <w:color w:val="auto"/>
          <w:sz w:val="24"/>
          <w:szCs w:val="24"/>
        </w:rPr>
        <w:t>3.4 Statistical</w:t>
      </w:r>
      <w:r w:rsidR="00BE50B1" w:rsidRPr="0034721B">
        <w:rPr>
          <w:color w:val="auto"/>
          <w:sz w:val="24"/>
          <w:szCs w:val="24"/>
        </w:rPr>
        <w:t xml:space="preserve"> Analysis</w:t>
      </w:r>
    </w:p>
    <w:p w14:paraId="2C62BD79" w14:textId="77777777" w:rsidR="00BE50B1" w:rsidRPr="0034721B" w:rsidRDefault="00BE50B1" w:rsidP="00ED3FF1">
      <w:pPr>
        <w:spacing w:before="60" w:after="60" w:line="300" w:lineRule="auto"/>
        <w:jc w:val="both"/>
        <w:rPr>
          <w:rFonts w:ascii="Times New Roman" w:hAnsi="Times New Roman" w:cs="Times New Roman"/>
          <w:sz w:val="24"/>
          <w:szCs w:val="24"/>
        </w:rPr>
      </w:pPr>
      <w:r w:rsidRPr="0034721B">
        <w:rPr>
          <w:rFonts w:ascii="Times New Roman" w:eastAsia="Times New Roman" w:hAnsi="Times New Roman" w:cs="Times New Roman"/>
          <w:sz w:val="24"/>
          <w:szCs w:val="24"/>
        </w:rPr>
        <w:t xml:space="preserve">Descriptive statistics (mean and variance) were computed for all variables. The </w:t>
      </w:r>
      <w:r w:rsidRPr="0034721B">
        <w:rPr>
          <w:rFonts w:ascii="Times New Roman" w:eastAsia="Times New Roman" w:hAnsi="Times New Roman" w:cs="Times New Roman"/>
          <w:i/>
          <w:iCs/>
          <w:sz w:val="24"/>
          <w:szCs w:val="24"/>
        </w:rPr>
        <w:t>two-sample Z-test</w:t>
      </w:r>
      <w:r w:rsidRPr="0034721B">
        <w:rPr>
          <w:rFonts w:ascii="Times New Roman" w:eastAsia="Times New Roman" w:hAnsi="Times New Roman" w:cs="Times New Roman"/>
          <w:sz w:val="24"/>
          <w:szCs w:val="24"/>
        </w:rPr>
        <w:t xml:space="preserve"> was applied to compare agripreneurs of the two states at the </w:t>
      </w:r>
      <w:r w:rsidRPr="0034721B">
        <w:rPr>
          <w:rFonts w:ascii="Times New Roman" w:eastAsia="Times New Roman" w:hAnsi="Times New Roman" w:cs="Times New Roman"/>
          <w:i/>
          <w:iCs/>
          <w:sz w:val="24"/>
          <w:szCs w:val="24"/>
        </w:rPr>
        <w:t>0.05 level of significance</w:t>
      </w:r>
      <w:r w:rsidRPr="0034721B">
        <w:rPr>
          <w:rFonts w:ascii="Times New Roman" w:eastAsia="Times New Roman" w:hAnsi="Times New Roman" w:cs="Times New Roman"/>
          <w:sz w:val="24"/>
          <w:szCs w:val="24"/>
        </w:rPr>
        <w:t xml:space="preserve">. </w:t>
      </w:r>
      <w:r w:rsidRPr="0034721B">
        <w:rPr>
          <w:rFonts w:ascii="Times New Roman" w:eastAsia="Times New Roman" w:hAnsi="Times New Roman" w:cs="Times New Roman"/>
          <w:i/>
          <w:iCs/>
          <w:sz w:val="24"/>
          <w:szCs w:val="24"/>
        </w:rPr>
        <w:t>Pearson's product-moment correlation coefficient (r)</w:t>
      </w:r>
      <w:r w:rsidRPr="0034721B">
        <w:rPr>
          <w:rFonts w:ascii="Times New Roman" w:eastAsia="Times New Roman" w:hAnsi="Times New Roman" w:cs="Times New Roman"/>
          <w:sz w:val="24"/>
          <w:szCs w:val="24"/>
        </w:rPr>
        <w:t xml:space="preserve"> was used to determine the association between selected independent variables and the dependent variable (training needs). All analyses were performed using weighted mean scores and their corresponding ranks.</w:t>
      </w:r>
    </w:p>
    <w:p w14:paraId="630BA2FF" w14:textId="77777777" w:rsidR="00BE50B1" w:rsidRPr="0034721B" w:rsidRDefault="00BE50B1" w:rsidP="00ED3FF1">
      <w:pPr>
        <w:pStyle w:val="Heading1"/>
        <w:pBdr>
          <w:bottom w:val="single" w:sz="8" w:space="4" w:color="1B3A6B"/>
        </w:pBdr>
        <w:jc w:val="both"/>
        <w:rPr>
          <w:color w:val="auto"/>
          <w:sz w:val="24"/>
          <w:szCs w:val="24"/>
        </w:rPr>
      </w:pPr>
      <w:r w:rsidRPr="0034721B">
        <w:rPr>
          <w:color w:val="auto"/>
          <w:sz w:val="24"/>
          <w:szCs w:val="24"/>
        </w:rPr>
        <w:t>4. Results and Discussion</w:t>
      </w:r>
    </w:p>
    <w:p w14:paraId="50790663" w14:textId="77777777" w:rsidR="00BE50B1" w:rsidRPr="0034721B" w:rsidRDefault="00480321" w:rsidP="00ED3FF1">
      <w:pPr>
        <w:pStyle w:val="Heading2"/>
        <w:jc w:val="both"/>
        <w:rPr>
          <w:color w:val="auto"/>
          <w:sz w:val="24"/>
          <w:szCs w:val="24"/>
        </w:rPr>
      </w:pPr>
      <w:r w:rsidRPr="0034721B">
        <w:rPr>
          <w:color w:val="auto"/>
          <w:sz w:val="24"/>
          <w:szCs w:val="24"/>
        </w:rPr>
        <w:t>4.1 Comparison</w:t>
      </w:r>
      <w:r w:rsidR="00BE50B1" w:rsidRPr="0034721B">
        <w:rPr>
          <w:color w:val="auto"/>
          <w:sz w:val="24"/>
          <w:szCs w:val="24"/>
        </w:rPr>
        <w:t xml:space="preserve"> of Agripreneurs of Uttarakhand and Punjab (Z-Test)</w:t>
      </w:r>
    </w:p>
    <w:p w14:paraId="4DF6DBC8" w14:textId="77777777" w:rsidR="00BE50B1" w:rsidRPr="0034721B" w:rsidRDefault="00BE50B1" w:rsidP="00ED3FF1">
      <w:pPr>
        <w:spacing w:before="60" w:after="60" w:line="300" w:lineRule="auto"/>
        <w:jc w:val="both"/>
        <w:rPr>
          <w:rFonts w:ascii="Times New Roman" w:hAnsi="Times New Roman" w:cs="Times New Roman"/>
          <w:sz w:val="24"/>
          <w:szCs w:val="24"/>
        </w:rPr>
      </w:pPr>
      <w:r w:rsidRPr="0034721B">
        <w:rPr>
          <w:rFonts w:ascii="Times New Roman" w:eastAsia="Times New Roman" w:hAnsi="Times New Roman" w:cs="Times New Roman"/>
          <w:sz w:val="24"/>
          <w:szCs w:val="24"/>
        </w:rPr>
        <w:t xml:space="preserve">The two-sample Z-test was applied to compare </w:t>
      </w:r>
      <w:r w:rsidR="00480321" w:rsidRPr="0034721B">
        <w:rPr>
          <w:rFonts w:ascii="Times New Roman" w:eastAsia="Times New Roman" w:hAnsi="Times New Roman" w:cs="Times New Roman"/>
          <w:sz w:val="24"/>
          <w:szCs w:val="24"/>
        </w:rPr>
        <w:t xml:space="preserve">Agripreneurs </w:t>
      </w:r>
      <w:r w:rsidRPr="0034721B">
        <w:rPr>
          <w:rFonts w:ascii="Times New Roman" w:eastAsia="Times New Roman" w:hAnsi="Times New Roman" w:cs="Times New Roman"/>
          <w:sz w:val="24"/>
          <w:szCs w:val="24"/>
        </w:rPr>
        <w:t xml:space="preserve">across 18 variables grouped under four categories. Results are presented in </w:t>
      </w:r>
      <w:r w:rsidRPr="0034721B">
        <w:rPr>
          <w:rFonts w:ascii="Times New Roman" w:eastAsia="Times New Roman" w:hAnsi="Times New Roman" w:cs="Times New Roman"/>
          <w:b/>
          <w:bCs/>
          <w:sz w:val="24"/>
          <w:szCs w:val="24"/>
        </w:rPr>
        <w:t>Table 1</w:t>
      </w:r>
      <w:r w:rsidRPr="0034721B">
        <w:rPr>
          <w:rFonts w:ascii="Times New Roman" w:eastAsia="Times New Roman" w:hAnsi="Times New Roman" w:cs="Times New Roman"/>
          <w:sz w:val="24"/>
          <w:szCs w:val="24"/>
        </w:rPr>
        <w:t>. The tabular note 'UK' refers to Uttarakhand (n</w:t>
      </w:r>
      <w:r w:rsidRPr="0034721B">
        <w:rPr>
          <w:rFonts w:ascii="Cambria Math" w:eastAsia="Times New Roman" w:hAnsi="Cambria Math" w:cs="Times New Roman"/>
          <w:sz w:val="24"/>
          <w:szCs w:val="24"/>
        </w:rPr>
        <w:t>₁</w:t>
      </w:r>
      <w:r w:rsidRPr="0034721B">
        <w:rPr>
          <w:rFonts w:ascii="Times New Roman" w:eastAsia="Times New Roman" w:hAnsi="Times New Roman" w:cs="Times New Roman"/>
          <w:sz w:val="24"/>
          <w:szCs w:val="24"/>
        </w:rPr>
        <w:t xml:space="preserve"> = 60) and 'PB' to Punjab (n</w:t>
      </w:r>
      <w:r w:rsidRPr="0034721B">
        <w:rPr>
          <w:rFonts w:ascii="Cambria Math" w:eastAsia="Times New Roman" w:hAnsi="Cambria Math" w:cs="Times New Roman"/>
          <w:sz w:val="24"/>
          <w:szCs w:val="24"/>
        </w:rPr>
        <w:t>₂</w:t>
      </w:r>
      <w:r w:rsidRPr="0034721B">
        <w:rPr>
          <w:rFonts w:ascii="Times New Roman" w:eastAsia="Times New Roman" w:hAnsi="Times New Roman" w:cs="Times New Roman"/>
          <w:sz w:val="24"/>
          <w:szCs w:val="24"/>
        </w:rPr>
        <w:t xml:space="preserve"> = 60).</w:t>
      </w:r>
    </w:p>
    <w:p w14:paraId="125A5D01" w14:textId="77777777" w:rsidR="00BE50B1" w:rsidRPr="0034721B" w:rsidRDefault="00BE50B1" w:rsidP="00ED3FF1">
      <w:pPr>
        <w:spacing w:before="80"/>
        <w:jc w:val="both"/>
        <w:rPr>
          <w:rFonts w:ascii="Times New Roman" w:hAnsi="Times New Roman" w:cs="Times New Roman"/>
          <w:sz w:val="24"/>
          <w:szCs w:val="24"/>
        </w:rPr>
      </w:pPr>
    </w:p>
    <w:p w14:paraId="2FAE9E92" w14:textId="77777777" w:rsidR="00BE50B1" w:rsidRPr="0034721B" w:rsidRDefault="00BE50B1" w:rsidP="00ED3FF1">
      <w:pPr>
        <w:spacing w:before="60" w:after="60"/>
        <w:jc w:val="both"/>
        <w:rPr>
          <w:rFonts w:ascii="Times New Roman" w:eastAsia="Times New Roman" w:hAnsi="Times New Roman" w:cs="Times New Roman"/>
          <w:b/>
          <w:bCs/>
          <w:sz w:val="24"/>
          <w:szCs w:val="24"/>
        </w:rPr>
      </w:pPr>
      <w:r w:rsidRPr="0034721B">
        <w:rPr>
          <w:rFonts w:ascii="Times New Roman" w:eastAsia="Times New Roman" w:hAnsi="Times New Roman" w:cs="Times New Roman"/>
          <w:b/>
          <w:bCs/>
          <w:sz w:val="24"/>
          <w:szCs w:val="24"/>
        </w:rPr>
        <w:t xml:space="preserve">Table 1: Comparison </w:t>
      </w:r>
      <w:r w:rsidR="00480321" w:rsidRPr="0034721B">
        <w:rPr>
          <w:rFonts w:ascii="Times New Roman" w:eastAsia="Times New Roman" w:hAnsi="Times New Roman" w:cs="Times New Roman"/>
          <w:b/>
          <w:bCs/>
          <w:sz w:val="24"/>
          <w:szCs w:val="24"/>
        </w:rPr>
        <w:t>between</w:t>
      </w:r>
      <w:r w:rsidRPr="0034721B">
        <w:rPr>
          <w:rFonts w:ascii="Times New Roman" w:eastAsia="Times New Roman" w:hAnsi="Times New Roman" w:cs="Times New Roman"/>
          <w:b/>
          <w:bCs/>
          <w:sz w:val="24"/>
          <w:szCs w:val="24"/>
        </w:rPr>
        <w:t xml:space="preserve"> Agripreneurs of Uttarakhand and Punjab (Two-Sample Z-Test)</w:t>
      </w:r>
    </w:p>
    <w:tbl>
      <w:tblPr>
        <w:tblW w:w="49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
        <w:gridCol w:w="2460"/>
        <w:gridCol w:w="1383"/>
        <w:gridCol w:w="1335"/>
        <w:gridCol w:w="1333"/>
        <w:gridCol w:w="1333"/>
        <w:gridCol w:w="1320"/>
      </w:tblGrid>
      <w:tr w:rsidR="00D23B77" w:rsidRPr="0034721B" w14:paraId="3E43D670" w14:textId="77777777" w:rsidTr="00D23B77">
        <w:tc>
          <w:tcPr>
            <w:tcW w:w="482" w:type="pct"/>
            <w:vMerge w:val="restart"/>
          </w:tcPr>
          <w:p w14:paraId="59060B26" w14:textId="77777777" w:rsidR="00D23B77" w:rsidRPr="0034721B" w:rsidRDefault="00D23B77" w:rsidP="00ED3FF1">
            <w:pPr>
              <w:spacing w:before="40" w:after="40" w:line="360" w:lineRule="auto"/>
              <w:jc w:val="both"/>
              <w:rPr>
                <w:rFonts w:ascii="Times New Roman" w:hAnsi="Times New Roman" w:cs="Times New Roman"/>
                <w:b/>
                <w:sz w:val="23"/>
                <w:szCs w:val="25"/>
              </w:rPr>
            </w:pPr>
            <w:r w:rsidRPr="0034721B">
              <w:rPr>
                <w:rFonts w:ascii="Times New Roman" w:hAnsi="Times New Roman" w:cs="Times New Roman"/>
                <w:b/>
                <w:sz w:val="23"/>
                <w:szCs w:val="25"/>
              </w:rPr>
              <w:t>S.No</w:t>
            </w:r>
          </w:p>
        </w:tc>
        <w:tc>
          <w:tcPr>
            <w:tcW w:w="1213" w:type="pct"/>
            <w:vMerge w:val="restart"/>
          </w:tcPr>
          <w:p w14:paraId="57E68EEA" w14:textId="77777777" w:rsidR="00D23B77" w:rsidRPr="0034721B" w:rsidRDefault="00D23B77" w:rsidP="00ED3FF1">
            <w:pPr>
              <w:spacing w:before="40" w:after="40" w:line="360" w:lineRule="auto"/>
              <w:jc w:val="both"/>
              <w:rPr>
                <w:rFonts w:ascii="Times New Roman" w:hAnsi="Times New Roman" w:cs="Times New Roman"/>
                <w:b/>
                <w:sz w:val="23"/>
                <w:szCs w:val="25"/>
              </w:rPr>
            </w:pPr>
            <w:r w:rsidRPr="0034721B">
              <w:rPr>
                <w:rFonts w:ascii="Times New Roman" w:hAnsi="Times New Roman" w:cs="Times New Roman"/>
                <w:b/>
                <w:sz w:val="23"/>
                <w:szCs w:val="25"/>
              </w:rPr>
              <w:t>Variables</w:t>
            </w:r>
          </w:p>
        </w:tc>
        <w:tc>
          <w:tcPr>
            <w:tcW w:w="1340" w:type="pct"/>
            <w:gridSpan w:val="2"/>
          </w:tcPr>
          <w:p w14:paraId="4305863E" w14:textId="77777777" w:rsidR="00D23B77" w:rsidRPr="0034721B" w:rsidRDefault="00D23B77" w:rsidP="00ED3FF1">
            <w:pPr>
              <w:spacing w:before="40" w:after="40" w:line="360" w:lineRule="auto"/>
              <w:jc w:val="both"/>
              <w:rPr>
                <w:rFonts w:ascii="Times New Roman" w:hAnsi="Times New Roman" w:cs="Times New Roman"/>
                <w:b/>
                <w:sz w:val="23"/>
                <w:szCs w:val="25"/>
              </w:rPr>
            </w:pPr>
            <w:r w:rsidRPr="0034721B">
              <w:rPr>
                <w:rFonts w:ascii="Times New Roman" w:hAnsi="Times New Roman" w:cs="Times New Roman"/>
                <w:b/>
                <w:sz w:val="23"/>
                <w:szCs w:val="25"/>
              </w:rPr>
              <w:t>Mean</w:t>
            </w:r>
          </w:p>
        </w:tc>
        <w:tc>
          <w:tcPr>
            <w:tcW w:w="1314" w:type="pct"/>
            <w:gridSpan w:val="2"/>
          </w:tcPr>
          <w:p w14:paraId="45FBCD31" w14:textId="77777777" w:rsidR="00D23B77" w:rsidRPr="0034721B" w:rsidRDefault="00D23B77" w:rsidP="00ED3FF1">
            <w:pPr>
              <w:spacing w:before="40" w:after="40" w:line="360" w:lineRule="auto"/>
              <w:jc w:val="both"/>
              <w:rPr>
                <w:rFonts w:ascii="Times New Roman" w:hAnsi="Times New Roman" w:cs="Times New Roman"/>
                <w:b/>
                <w:sz w:val="23"/>
                <w:szCs w:val="25"/>
              </w:rPr>
            </w:pPr>
            <w:r w:rsidRPr="0034721B">
              <w:rPr>
                <w:rFonts w:ascii="Times New Roman" w:hAnsi="Times New Roman" w:cs="Times New Roman"/>
                <w:b/>
                <w:sz w:val="23"/>
                <w:szCs w:val="25"/>
              </w:rPr>
              <w:t>Variance</w:t>
            </w:r>
          </w:p>
        </w:tc>
        <w:tc>
          <w:tcPr>
            <w:tcW w:w="651" w:type="pct"/>
            <w:vMerge w:val="restart"/>
          </w:tcPr>
          <w:p w14:paraId="67FBB461" w14:textId="77777777" w:rsidR="00D23B77" w:rsidRPr="0034721B" w:rsidRDefault="00D23B77" w:rsidP="00ED3FF1">
            <w:pPr>
              <w:spacing w:before="40" w:after="40" w:line="360" w:lineRule="auto"/>
              <w:jc w:val="both"/>
              <w:rPr>
                <w:rFonts w:ascii="Times New Roman" w:hAnsi="Times New Roman" w:cs="Times New Roman"/>
                <w:b/>
                <w:sz w:val="23"/>
                <w:szCs w:val="25"/>
              </w:rPr>
            </w:pPr>
            <w:r w:rsidRPr="0034721B">
              <w:rPr>
                <w:rFonts w:ascii="Times New Roman" w:hAnsi="Times New Roman" w:cs="Times New Roman"/>
                <w:b/>
                <w:sz w:val="23"/>
                <w:szCs w:val="25"/>
              </w:rPr>
              <w:t>‘Z’ value</w:t>
            </w:r>
          </w:p>
        </w:tc>
      </w:tr>
      <w:tr w:rsidR="00D23B77" w:rsidRPr="0034721B" w14:paraId="719CB3EC" w14:textId="77777777" w:rsidTr="00D23B77">
        <w:tc>
          <w:tcPr>
            <w:tcW w:w="482" w:type="pct"/>
            <w:vMerge/>
          </w:tcPr>
          <w:p w14:paraId="4B86616D" w14:textId="77777777" w:rsidR="00D23B77" w:rsidRPr="0034721B" w:rsidRDefault="00D23B77" w:rsidP="00ED3FF1">
            <w:pPr>
              <w:spacing w:before="40" w:after="40" w:line="360" w:lineRule="auto"/>
              <w:jc w:val="both"/>
              <w:rPr>
                <w:rFonts w:ascii="Times New Roman" w:hAnsi="Times New Roman" w:cs="Times New Roman"/>
                <w:b/>
                <w:sz w:val="23"/>
                <w:szCs w:val="25"/>
              </w:rPr>
            </w:pPr>
          </w:p>
        </w:tc>
        <w:tc>
          <w:tcPr>
            <w:tcW w:w="1213" w:type="pct"/>
            <w:vMerge/>
          </w:tcPr>
          <w:p w14:paraId="7D546B29" w14:textId="77777777" w:rsidR="00D23B77" w:rsidRPr="0034721B" w:rsidRDefault="00D23B77" w:rsidP="00ED3FF1">
            <w:pPr>
              <w:spacing w:before="40" w:after="40" w:line="360" w:lineRule="auto"/>
              <w:jc w:val="both"/>
              <w:rPr>
                <w:rFonts w:ascii="Times New Roman" w:hAnsi="Times New Roman" w:cs="Times New Roman"/>
                <w:b/>
                <w:sz w:val="23"/>
                <w:szCs w:val="25"/>
              </w:rPr>
            </w:pPr>
          </w:p>
        </w:tc>
        <w:tc>
          <w:tcPr>
            <w:tcW w:w="1340" w:type="pct"/>
            <w:gridSpan w:val="2"/>
          </w:tcPr>
          <w:p w14:paraId="2A9FF88F" w14:textId="77777777" w:rsidR="00D23B77" w:rsidRPr="0034721B" w:rsidRDefault="00D23B77" w:rsidP="00ED3FF1">
            <w:pPr>
              <w:spacing w:before="40" w:after="40" w:line="360" w:lineRule="auto"/>
              <w:jc w:val="both"/>
              <w:rPr>
                <w:rFonts w:ascii="Times New Roman" w:hAnsi="Times New Roman" w:cs="Times New Roman"/>
                <w:b/>
                <w:sz w:val="23"/>
                <w:szCs w:val="25"/>
              </w:rPr>
            </w:pPr>
            <w:r w:rsidRPr="0034721B">
              <w:rPr>
                <w:rFonts w:ascii="Times New Roman" w:hAnsi="Times New Roman" w:cs="Times New Roman"/>
                <w:b/>
                <w:sz w:val="23"/>
                <w:szCs w:val="25"/>
              </w:rPr>
              <w:t>Uttarakhand Punjab</w:t>
            </w:r>
          </w:p>
          <w:p w14:paraId="560F58BE" w14:textId="77777777" w:rsidR="00D23B77" w:rsidRPr="0034721B" w:rsidRDefault="00D23B77" w:rsidP="00ED3FF1">
            <w:pPr>
              <w:spacing w:before="40" w:after="40" w:line="360" w:lineRule="auto"/>
              <w:jc w:val="both"/>
              <w:rPr>
                <w:rFonts w:ascii="Times New Roman" w:hAnsi="Times New Roman" w:cs="Times New Roman"/>
                <w:b/>
                <w:sz w:val="23"/>
                <w:szCs w:val="25"/>
              </w:rPr>
            </w:pPr>
            <w:r w:rsidRPr="0034721B">
              <w:rPr>
                <w:rFonts w:ascii="Times New Roman" w:hAnsi="Times New Roman" w:cs="Times New Roman"/>
                <w:b/>
                <w:sz w:val="23"/>
                <w:szCs w:val="25"/>
              </w:rPr>
              <w:t>n</w:t>
            </w:r>
            <w:r w:rsidRPr="0034721B">
              <w:rPr>
                <w:rFonts w:ascii="Times New Roman" w:hAnsi="Times New Roman" w:cs="Times New Roman"/>
                <w:b/>
                <w:sz w:val="23"/>
                <w:szCs w:val="25"/>
                <w:vertAlign w:val="subscript"/>
              </w:rPr>
              <w:t>1=60</w:t>
            </w:r>
            <w:r w:rsidRPr="0034721B">
              <w:rPr>
                <w:rFonts w:ascii="Times New Roman" w:hAnsi="Times New Roman" w:cs="Times New Roman"/>
                <w:b/>
                <w:sz w:val="23"/>
                <w:szCs w:val="25"/>
              </w:rPr>
              <w:t xml:space="preserve">       n</w:t>
            </w:r>
            <w:r w:rsidRPr="0034721B">
              <w:rPr>
                <w:rFonts w:ascii="Times New Roman" w:hAnsi="Times New Roman" w:cs="Times New Roman"/>
                <w:b/>
                <w:sz w:val="23"/>
                <w:szCs w:val="25"/>
                <w:vertAlign w:val="subscript"/>
              </w:rPr>
              <w:t>2=60</w:t>
            </w:r>
          </w:p>
        </w:tc>
        <w:tc>
          <w:tcPr>
            <w:tcW w:w="1314" w:type="pct"/>
            <w:gridSpan w:val="2"/>
          </w:tcPr>
          <w:p w14:paraId="25CC6637" w14:textId="77777777" w:rsidR="00D23B77" w:rsidRPr="0034721B" w:rsidRDefault="00D23B77" w:rsidP="00ED3FF1">
            <w:pPr>
              <w:spacing w:before="40" w:after="40" w:line="360" w:lineRule="auto"/>
              <w:jc w:val="both"/>
              <w:rPr>
                <w:rFonts w:ascii="Times New Roman" w:hAnsi="Times New Roman" w:cs="Times New Roman"/>
                <w:b/>
                <w:sz w:val="23"/>
                <w:szCs w:val="25"/>
              </w:rPr>
            </w:pPr>
            <w:r w:rsidRPr="0034721B">
              <w:rPr>
                <w:rFonts w:ascii="Times New Roman" w:hAnsi="Times New Roman" w:cs="Times New Roman"/>
                <w:b/>
                <w:sz w:val="23"/>
                <w:szCs w:val="25"/>
              </w:rPr>
              <w:t>Uttarakhand Punjab</w:t>
            </w:r>
          </w:p>
          <w:p w14:paraId="2D7A02C1" w14:textId="77777777" w:rsidR="00D23B77" w:rsidRPr="0034721B" w:rsidRDefault="00D23B77" w:rsidP="00ED3FF1">
            <w:pPr>
              <w:spacing w:before="40" w:after="40" w:line="360" w:lineRule="auto"/>
              <w:jc w:val="both"/>
              <w:rPr>
                <w:rFonts w:ascii="Times New Roman" w:hAnsi="Times New Roman" w:cs="Times New Roman"/>
                <w:b/>
                <w:sz w:val="23"/>
                <w:szCs w:val="25"/>
              </w:rPr>
            </w:pPr>
            <w:r w:rsidRPr="0034721B">
              <w:rPr>
                <w:rFonts w:ascii="Times New Roman" w:hAnsi="Times New Roman" w:cs="Times New Roman"/>
                <w:b/>
                <w:sz w:val="23"/>
                <w:szCs w:val="25"/>
              </w:rPr>
              <w:t>n</w:t>
            </w:r>
            <w:r w:rsidRPr="0034721B">
              <w:rPr>
                <w:rFonts w:ascii="Times New Roman" w:hAnsi="Times New Roman" w:cs="Times New Roman"/>
                <w:b/>
                <w:sz w:val="23"/>
                <w:szCs w:val="25"/>
                <w:vertAlign w:val="subscript"/>
              </w:rPr>
              <w:t>1=60</w:t>
            </w:r>
            <w:r w:rsidRPr="0034721B">
              <w:rPr>
                <w:rFonts w:ascii="Times New Roman" w:hAnsi="Times New Roman" w:cs="Times New Roman"/>
                <w:b/>
                <w:sz w:val="23"/>
                <w:szCs w:val="25"/>
              </w:rPr>
              <w:t xml:space="preserve">         n</w:t>
            </w:r>
            <w:r w:rsidRPr="0034721B">
              <w:rPr>
                <w:rFonts w:ascii="Times New Roman" w:hAnsi="Times New Roman" w:cs="Times New Roman"/>
                <w:b/>
                <w:sz w:val="23"/>
                <w:szCs w:val="25"/>
                <w:vertAlign w:val="subscript"/>
              </w:rPr>
              <w:t>2=60</w:t>
            </w:r>
          </w:p>
        </w:tc>
        <w:tc>
          <w:tcPr>
            <w:tcW w:w="651" w:type="pct"/>
            <w:vMerge/>
          </w:tcPr>
          <w:p w14:paraId="3CC8777C" w14:textId="77777777" w:rsidR="00D23B77" w:rsidRPr="0034721B" w:rsidRDefault="00D23B77" w:rsidP="00ED3FF1">
            <w:pPr>
              <w:spacing w:before="40" w:after="40" w:line="360" w:lineRule="auto"/>
              <w:jc w:val="both"/>
              <w:rPr>
                <w:rFonts w:ascii="Times New Roman" w:hAnsi="Times New Roman" w:cs="Times New Roman"/>
                <w:b/>
                <w:sz w:val="23"/>
                <w:szCs w:val="25"/>
              </w:rPr>
            </w:pPr>
          </w:p>
        </w:tc>
      </w:tr>
      <w:tr w:rsidR="00D23B77" w:rsidRPr="0034721B" w14:paraId="1B7AF475" w14:textId="77777777" w:rsidTr="00D23B77">
        <w:tc>
          <w:tcPr>
            <w:tcW w:w="5000" w:type="pct"/>
            <w:gridSpan w:val="7"/>
          </w:tcPr>
          <w:p w14:paraId="23AF69CF" w14:textId="77777777" w:rsidR="00D23B77" w:rsidRPr="0034721B" w:rsidRDefault="00D23B77" w:rsidP="00ED3FF1">
            <w:pPr>
              <w:numPr>
                <w:ilvl w:val="0"/>
                <w:numId w:val="4"/>
              </w:numPr>
              <w:spacing w:before="40" w:after="40" w:line="360" w:lineRule="auto"/>
              <w:ind w:left="360"/>
              <w:jc w:val="both"/>
              <w:rPr>
                <w:rFonts w:ascii="Times New Roman" w:hAnsi="Times New Roman" w:cs="Times New Roman"/>
                <w:b/>
                <w:sz w:val="23"/>
                <w:szCs w:val="25"/>
              </w:rPr>
            </w:pPr>
            <w:r w:rsidRPr="0034721B">
              <w:rPr>
                <w:rFonts w:ascii="Times New Roman" w:hAnsi="Times New Roman" w:cs="Times New Roman"/>
                <w:b/>
                <w:sz w:val="23"/>
                <w:szCs w:val="25"/>
              </w:rPr>
              <w:t>Socio-personal characteristics</w:t>
            </w:r>
          </w:p>
        </w:tc>
      </w:tr>
      <w:tr w:rsidR="00D23B77" w:rsidRPr="0034721B" w14:paraId="53D008C4" w14:textId="77777777" w:rsidTr="00D23B77">
        <w:tc>
          <w:tcPr>
            <w:tcW w:w="482" w:type="pct"/>
          </w:tcPr>
          <w:p w14:paraId="5700E034" w14:textId="77777777" w:rsidR="00D23B77" w:rsidRPr="0034721B" w:rsidRDefault="00D23B77" w:rsidP="00ED3FF1">
            <w:pPr>
              <w:spacing w:before="40" w:after="40" w:line="360" w:lineRule="auto"/>
              <w:jc w:val="both"/>
              <w:rPr>
                <w:rFonts w:ascii="Times New Roman" w:hAnsi="Times New Roman" w:cs="Times New Roman"/>
                <w:b/>
                <w:sz w:val="23"/>
                <w:szCs w:val="25"/>
              </w:rPr>
            </w:pPr>
            <w:r w:rsidRPr="0034721B">
              <w:rPr>
                <w:rFonts w:ascii="Times New Roman" w:hAnsi="Times New Roman" w:cs="Times New Roman"/>
                <w:b/>
                <w:sz w:val="23"/>
                <w:szCs w:val="25"/>
              </w:rPr>
              <w:lastRenderedPageBreak/>
              <w:t>1</w:t>
            </w:r>
          </w:p>
        </w:tc>
        <w:tc>
          <w:tcPr>
            <w:tcW w:w="1213" w:type="pct"/>
          </w:tcPr>
          <w:p w14:paraId="57A61177" w14:textId="77777777" w:rsidR="00D23B77" w:rsidRPr="0034721B" w:rsidRDefault="00D23B77" w:rsidP="00ED3FF1">
            <w:pPr>
              <w:spacing w:before="40" w:after="40" w:line="360" w:lineRule="auto"/>
              <w:jc w:val="both"/>
              <w:rPr>
                <w:rFonts w:ascii="Times New Roman" w:hAnsi="Times New Roman" w:cs="Times New Roman"/>
                <w:sz w:val="23"/>
                <w:szCs w:val="25"/>
              </w:rPr>
            </w:pPr>
            <w:r w:rsidRPr="0034721B">
              <w:rPr>
                <w:rFonts w:ascii="Times New Roman" w:hAnsi="Times New Roman" w:cs="Times New Roman"/>
                <w:sz w:val="23"/>
                <w:szCs w:val="25"/>
              </w:rPr>
              <w:t>Age</w:t>
            </w:r>
          </w:p>
        </w:tc>
        <w:tc>
          <w:tcPr>
            <w:tcW w:w="682" w:type="pct"/>
          </w:tcPr>
          <w:p w14:paraId="18F8F59F" w14:textId="77777777" w:rsidR="00D23B77" w:rsidRPr="0034721B" w:rsidRDefault="00D23B77" w:rsidP="00ED3FF1">
            <w:pPr>
              <w:spacing w:before="40" w:after="40" w:line="360" w:lineRule="auto"/>
              <w:jc w:val="both"/>
              <w:rPr>
                <w:rFonts w:ascii="Times New Roman" w:hAnsi="Times New Roman" w:cs="Times New Roman"/>
                <w:sz w:val="23"/>
                <w:szCs w:val="25"/>
              </w:rPr>
            </w:pPr>
            <w:r w:rsidRPr="0034721B">
              <w:rPr>
                <w:rFonts w:ascii="Times New Roman" w:hAnsi="Times New Roman" w:cs="Times New Roman"/>
                <w:sz w:val="23"/>
                <w:szCs w:val="25"/>
              </w:rPr>
              <w:t>35.27</w:t>
            </w:r>
          </w:p>
        </w:tc>
        <w:tc>
          <w:tcPr>
            <w:tcW w:w="658" w:type="pct"/>
          </w:tcPr>
          <w:p w14:paraId="21F3A41D" w14:textId="77777777" w:rsidR="00D23B77" w:rsidRPr="0034721B" w:rsidRDefault="00D23B77" w:rsidP="00ED3FF1">
            <w:pPr>
              <w:spacing w:before="40" w:after="40" w:line="360" w:lineRule="auto"/>
              <w:jc w:val="both"/>
              <w:rPr>
                <w:rFonts w:ascii="Times New Roman" w:hAnsi="Times New Roman" w:cs="Times New Roman"/>
                <w:sz w:val="23"/>
                <w:szCs w:val="25"/>
              </w:rPr>
            </w:pPr>
            <w:r w:rsidRPr="0034721B">
              <w:rPr>
                <w:rFonts w:ascii="Times New Roman" w:hAnsi="Times New Roman" w:cs="Times New Roman"/>
                <w:sz w:val="23"/>
                <w:szCs w:val="25"/>
              </w:rPr>
              <w:t>33.70</w:t>
            </w:r>
          </w:p>
        </w:tc>
        <w:tc>
          <w:tcPr>
            <w:tcW w:w="657" w:type="pct"/>
          </w:tcPr>
          <w:p w14:paraId="1AEBADBA" w14:textId="77777777" w:rsidR="00D23B77" w:rsidRPr="0034721B" w:rsidRDefault="00D23B77" w:rsidP="00ED3FF1">
            <w:pPr>
              <w:spacing w:before="40" w:after="40" w:line="360" w:lineRule="auto"/>
              <w:jc w:val="both"/>
              <w:rPr>
                <w:rFonts w:ascii="Times New Roman" w:hAnsi="Times New Roman" w:cs="Times New Roman"/>
                <w:sz w:val="23"/>
                <w:szCs w:val="25"/>
              </w:rPr>
            </w:pPr>
            <w:r w:rsidRPr="0034721B">
              <w:rPr>
                <w:rFonts w:ascii="Times New Roman" w:hAnsi="Times New Roman" w:cs="Times New Roman"/>
                <w:sz w:val="23"/>
                <w:szCs w:val="25"/>
              </w:rPr>
              <w:t>41.45</w:t>
            </w:r>
          </w:p>
        </w:tc>
        <w:tc>
          <w:tcPr>
            <w:tcW w:w="657" w:type="pct"/>
          </w:tcPr>
          <w:p w14:paraId="5E746D18" w14:textId="77777777" w:rsidR="00D23B77" w:rsidRPr="0034721B" w:rsidRDefault="00D23B77" w:rsidP="00ED3FF1">
            <w:pPr>
              <w:spacing w:before="40" w:after="40" w:line="360" w:lineRule="auto"/>
              <w:jc w:val="both"/>
              <w:rPr>
                <w:rFonts w:ascii="Times New Roman" w:hAnsi="Times New Roman" w:cs="Times New Roman"/>
                <w:sz w:val="23"/>
                <w:szCs w:val="25"/>
              </w:rPr>
            </w:pPr>
            <w:r w:rsidRPr="0034721B">
              <w:rPr>
                <w:rFonts w:ascii="Times New Roman" w:hAnsi="Times New Roman" w:cs="Times New Roman"/>
                <w:sz w:val="23"/>
                <w:szCs w:val="25"/>
              </w:rPr>
              <w:t>33.02</w:t>
            </w:r>
          </w:p>
        </w:tc>
        <w:tc>
          <w:tcPr>
            <w:tcW w:w="651" w:type="pct"/>
          </w:tcPr>
          <w:p w14:paraId="338A1839" w14:textId="77777777" w:rsidR="00D23B77" w:rsidRPr="0034721B" w:rsidRDefault="00D23B77" w:rsidP="00ED3FF1">
            <w:pPr>
              <w:spacing w:before="40" w:after="40" w:line="360" w:lineRule="auto"/>
              <w:jc w:val="both"/>
              <w:rPr>
                <w:rFonts w:ascii="Times New Roman" w:hAnsi="Times New Roman" w:cs="Times New Roman"/>
                <w:sz w:val="23"/>
                <w:szCs w:val="25"/>
              </w:rPr>
            </w:pPr>
            <w:r w:rsidRPr="0034721B">
              <w:rPr>
                <w:rFonts w:ascii="Times New Roman" w:hAnsi="Times New Roman" w:cs="Times New Roman"/>
                <w:sz w:val="23"/>
                <w:szCs w:val="25"/>
              </w:rPr>
              <w:t>1.98*</w:t>
            </w:r>
          </w:p>
        </w:tc>
      </w:tr>
      <w:tr w:rsidR="00D23B77" w:rsidRPr="0034721B" w14:paraId="454837C1" w14:textId="77777777" w:rsidTr="00D23B77">
        <w:trPr>
          <w:trHeight w:val="70"/>
        </w:trPr>
        <w:tc>
          <w:tcPr>
            <w:tcW w:w="482" w:type="pct"/>
          </w:tcPr>
          <w:p w14:paraId="6EED1AAC" w14:textId="77777777" w:rsidR="00D23B77" w:rsidRPr="0034721B" w:rsidRDefault="00D23B77" w:rsidP="00ED3FF1">
            <w:pPr>
              <w:spacing w:before="40" w:after="40" w:line="360" w:lineRule="auto"/>
              <w:jc w:val="both"/>
              <w:rPr>
                <w:rFonts w:ascii="Times New Roman" w:hAnsi="Times New Roman" w:cs="Times New Roman"/>
                <w:b/>
                <w:sz w:val="23"/>
                <w:szCs w:val="25"/>
              </w:rPr>
            </w:pPr>
            <w:r w:rsidRPr="0034721B">
              <w:rPr>
                <w:rFonts w:ascii="Times New Roman" w:hAnsi="Times New Roman" w:cs="Times New Roman"/>
                <w:b/>
                <w:sz w:val="23"/>
                <w:szCs w:val="25"/>
              </w:rPr>
              <w:t>2</w:t>
            </w:r>
          </w:p>
        </w:tc>
        <w:tc>
          <w:tcPr>
            <w:tcW w:w="1213" w:type="pct"/>
          </w:tcPr>
          <w:p w14:paraId="19251FAA" w14:textId="77777777" w:rsidR="00D23B77" w:rsidRPr="0034721B" w:rsidRDefault="00D23B77" w:rsidP="00ED3FF1">
            <w:pPr>
              <w:spacing w:before="40" w:after="40" w:line="360" w:lineRule="auto"/>
              <w:jc w:val="both"/>
              <w:rPr>
                <w:rFonts w:ascii="Times New Roman" w:hAnsi="Times New Roman" w:cs="Times New Roman"/>
                <w:sz w:val="23"/>
                <w:szCs w:val="25"/>
              </w:rPr>
            </w:pPr>
            <w:r w:rsidRPr="0034721B">
              <w:rPr>
                <w:rFonts w:ascii="Times New Roman" w:hAnsi="Times New Roman" w:cs="Times New Roman"/>
                <w:sz w:val="23"/>
                <w:szCs w:val="25"/>
              </w:rPr>
              <w:t>Education</w:t>
            </w:r>
          </w:p>
        </w:tc>
        <w:tc>
          <w:tcPr>
            <w:tcW w:w="682" w:type="pct"/>
          </w:tcPr>
          <w:p w14:paraId="403C74E1" w14:textId="77777777" w:rsidR="00D23B77" w:rsidRPr="0034721B" w:rsidRDefault="00D23B77" w:rsidP="00ED3FF1">
            <w:pPr>
              <w:spacing w:before="40" w:after="40" w:line="360" w:lineRule="auto"/>
              <w:jc w:val="both"/>
              <w:rPr>
                <w:rFonts w:ascii="Times New Roman" w:hAnsi="Times New Roman" w:cs="Times New Roman"/>
                <w:sz w:val="23"/>
                <w:szCs w:val="25"/>
              </w:rPr>
            </w:pPr>
            <w:r w:rsidRPr="0034721B">
              <w:rPr>
                <w:rFonts w:ascii="Times New Roman" w:hAnsi="Times New Roman" w:cs="Times New Roman"/>
                <w:sz w:val="23"/>
                <w:szCs w:val="25"/>
              </w:rPr>
              <w:t>1.55</w:t>
            </w:r>
          </w:p>
        </w:tc>
        <w:tc>
          <w:tcPr>
            <w:tcW w:w="658" w:type="pct"/>
          </w:tcPr>
          <w:p w14:paraId="6A5CB773" w14:textId="77777777" w:rsidR="00D23B77" w:rsidRPr="0034721B" w:rsidRDefault="00D23B77" w:rsidP="00ED3FF1">
            <w:pPr>
              <w:spacing w:before="40" w:after="40" w:line="360" w:lineRule="auto"/>
              <w:jc w:val="both"/>
              <w:rPr>
                <w:rFonts w:ascii="Times New Roman" w:hAnsi="Times New Roman" w:cs="Times New Roman"/>
                <w:sz w:val="23"/>
                <w:szCs w:val="25"/>
              </w:rPr>
            </w:pPr>
            <w:r w:rsidRPr="0034721B">
              <w:rPr>
                <w:rFonts w:ascii="Times New Roman" w:hAnsi="Times New Roman" w:cs="Times New Roman"/>
                <w:sz w:val="23"/>
                <w:szCs w:val="25"/>
              </w:rPr>
              <w:t>1.46</w:t>
            </w:r>
          </w:p>
        </w:tc>
        <w:tc>
          <w:tcPr>
            <w:tcW w:w="657" w:type="pct"/>
          </w:tcPr>
          <w:p w14:paraId="01F69D35" w14:textId="77777777" w:rsidR="00D23B77" w:rsidRPr="0034721B" w:rsidRDefault="00D23B77" w:rsidP="00ED3FF1">
            <w:pPr>
              <w:spacing w:before="40" w:after="40" w:line="360" w:lineRule="auto"/>
              <w:jc w:val="both"/>
              <w:rPr>
                <w:rFonts w:ascii="Times New Roman" w:hAnsi="Times New Roman" w:cs="Times New Roman"/>
                <w:sz w:val="23"/>
                <w:szCs w:val="25"/>
              </w:rPr>
            </w:pPr>
            <w:r w:rsidRPr="0034721B">
              <w:rPr>
                <w:rFonts w:ascii="Times New Roman" w:hAnsi="Times New Roman" w:cs="Times New Roman"/>
                <w:sz w:val="23"/>
                <w:szCs w:val="25"/>
              </w:rPr>
              <w:t>0.52</w:t>
            </w:r>
          </w:p>
        </w:tc>
        <w:tc>
          <w:tcPr>
            <w:tcW w:w="657" w:type="pct"/>
          </w:tcPr>
          <w:p w14:paraId="6CF9B957" w14:textId="77777777" w:rsidR="00D23B77" w:rsidRPr="0034721B" w:rsidRDefault="00D23B77" w:rsidP="00ED3FF1">
            <w:pPr>
              <w:spacing w:before="40" w:after="40" w:line="360" w:lineRule="auto"/>
              <w:jc w:val="both"/>
              <w:rPr>
                <w:rFonts w:ascii="Times New Roman" w:hAnsi="Times New Roman" w:cs="Times New Roman"/>
                <w:sz w:val="23"/>
                <w:szCs w:val="25"/>
              </w:rPr>
            </w:pPr>
            <w:r w:rsidRPr="0034721B">
              <w:rPr>
                <w:rFonts w:ascii="Times New Roman" w:hAnsi="Times New Roman" w:cs="Times New Roman"/>
                <w:sz w:val="23"/>
                <w:szCs w:val="25"/>
              </w:rPr>
              <w:t>0.32</w:t>
            </w:r>
          </w:p>
        </w:tc>
        <w:tc>
          <w:tcPr>
            <w:tcW w:w="651" w:type="pct"/>
          </w:tcPr>
          <w:p w14:paraId="43483C90" w14:textId="77777777" w:rsidR="00D23B77" w:rsidRPr="0034721B" w:rsidRDefault="00D23B77" w:rsidP="00ED3FF1">
            <w:pPr>
              <w:spacing w:before="40" w:after="40" w:line="360" w:lineRule="auto"/>
              <w:jc w:val="both"/>
              <w:rPr>
                <w:rFonts w:ascii="Times New Roman" w:hAnsi="Times New Roman" w:cs="Times New Roman"/>
                <w:sz w:val="23"/>
                <w:szCs w:val="25"/>
              </w:rPr>
            </w:pPr>
            <w:r w:rsidRPr="0034721B">
              <w:rPr>
                <w:rFonts w:ascii="Times New Roman" w:hAnsi="Times New Roman" w:cs="Times New Roman"/>
                <w:sz w:val="23"/>
                <w:szCs w:val="25"/>
              </w:rPr>
              <w:t>0.70</w:t>
            </w:r>
          </w:p>
        </w:tc>
      </w:tr>
      <w:tr w:rsidR="00D23B77" w:rsidRPr="0034721B" w14:paraId="171459CB" w14:textId="77777777" w:rsidTr="00D23B77">
        <w:tc>
          <w:tcPr>
            <w:tcW w:w="482" w:type="pct"/>
          </w:tcPr>
          <w:p w14:paraId="7E8FBFFA" w14:textId="77777777" w:rsidR="00D23B77" w:rsidRPr="0034721B" w:rsidRDefault="00D23B77" w:rsidP="00ED3FF1">
            <w:pPr>
              <w:spacing w:before="40" w:after="40" w:line="360" w:lineRule="auto"/>
              <w:jc w:val="both"/>
              <w:rPr>
                <w:rFonts w:ascii="Times New Roman" w:hAnsi="Times New Roman" w:cs="Times New Roman"/>
                <w:b/>
                <w:sz w:val="23"/>
                <w:szCs w:val="25"/>
              </w:rPr>
            </w:pPr>
            <w:r w:rsidRPr="0034721B">
              <w:rPr>
                <w:rFonts w:ascii="Times New Roman" w:hAnsi="Times New Roman" w:cs="Times New Roman"/>
                <w:b/>
                <w:sz w:val="23"/>
                <w:szCs w:val="25"/>
              </w:rPr>
              <w:t>3</w:t>
            </w:r>
          </w:p>
        </w:tc>
        <w:tc>
          <w:tcPr>
            <w:tcW w:w="1213" w:type="pct"/>
          </w:tcPr>
          <w:p w14:paraId="6BC4C3FE" w14:textId="77777777" w:rsidR="00D23B77" w:rsidRPr="0034721B" w:rsidRDefault="00D23B77" w:rsidP="00ED3FF1">
            <w:pPr>
              <w:spacing w:before="40" w:after="40" w:line="360" w:lineRule="auto"/>
              <w:jc w:val="both"/>
              <w:rPr>
                <w:rFonts w:ascii="Times New Roman" w:hAnsi="Times New Roman" w:cs="Times New Roman"/>
                <w:sz w:val="23"/>
                <w:szCs w:val="25"/>
              </w:rPr>
            </w:pPr>
            <w:r w:rsidRPr="0034721B">
              <w:rPr>
                <w:rFonts w:ascii="Times New Roman" w:hAnsi="Times New Roman" w:cs="Times New Roman"/>
                <w:sz w:val="23"/>
                <w:szCs w:val="25"/>
              </w:rPr>
              <w:t>Caste</w:t>
            </w:r>
          </w:p>
        </w:tc>
        <w:tc>
          <w:tcPr>
            <w:tcW w:w="682" w:type="pct"/>
          </w:tcPr>
          <w:p w14:paraId="769FCFF2" w14:textId="77777777" w:rsidR="00D23B77" w:rsidRPr="0034721B" w:rsidRDefault="00D23B77" w:rsidP="00ED3FF1">
            <w:pPr>
              <w:spacing w:before="40" w:after="40" w:line="360" w:lineRule="auto"/>
              <w:jc w:val="both"/>
              <w:rPr>
                <w:rFonts w:ascii="Times New Roman" w:hAnsi="Times New Roman" w:cs="Times New Roman"/>
                <w:sz w:val="23"/>
                <w:szCs w:val="25"/>
              </w:rPr>
            </w:pPr>
            <w:r w:rsidRPr="0034721B">
              <w:rPr>
                <w:rFonts w:ascii="Times New Roman" w:hAnsi="Times New Roman" w:cs="Times New Roman"/>
                <w:sz w:val="23"/>
                <w:szCs w:val="25"/>
              </w:rPr>
              <w:t>3.51</w:t>
            </w:r>
          </w:p>
        </w:tc>
        <w:tc>
          <w:tcPr>
            <w:tcW w:w="658" w:type="pct"/>
          </w:tcPr>
          <w:p w14:paraId="6BF96DAC" w14:textId="77777777" w:rsidR="00D23B77" w:rsidRPr="0034721B" w:rsidRDefault="00D23B77" w:rsidP="00ED3FF1">
            <w:pPr>
              <w:spacing w:before="40" w:after="40" w:line="360" w:lineRule="auto"/>
              <w:jc w:val="both"/>
              <w:rPr>
                <w:rFonts w:ascii="Times New Roman" w:hAnsi="Times New Roman" w:cs="Times New Roman"/>
                <w:sz w:val="23"/>
                <w:szCs w:val="25"/>
              </w:rPr>
            </w:pPr>
            <w:r w:rsidRPr="0034721B">
              <w:rPr>
                <w:rFonts w:ascii="Times New Roman" w:hAnsi="Times New Roman" w:cs="Times New Roman"/>
                <w:sz w:val="23"/>
                <w:szCs w:val="25"/>
              </w:rPr>
              <w:t>3.06</w:t>
            </w:r>
          </w:p>
        </w:tc>
        <w:tc>
          <w:tcPr>
            <w:tcW w:w="657" w:type="pct"/>
          </w:tcPr>
          <w:p w14:paraId="5AF15BF0" w14:textId="77777777" w:rsidR="00D23B77" w:rsidRPr="0034721B" w:rsidRDefault="00D23B77" w:rsidP="00ED3FF1">
            <w:pPr>
              <w:spacing w:before="40" w:after="40" w:line="360" w:lineRule="auto"/>
              <w:jc w:val="both"/>
              <w:rPr>
                <w:rFonts w:ascii="Times New Roman" w:hAnsi="Times New Roman" w:cs="Times New Roman"/>
                <w:sz w:val="23"/>
                <w:szCs w:val="25"/>
              </w:rPr>
            </w:pPr>
          </w:p>
        </w:tc>
        <w:tc>
          <w:tcPr>
            <w:tcW w:w="657" w:type="pct"/>
          </w:tcPr>
          <w:p w14:paraId="7860FB26" w14:textId="77777777" w:rsidR="00D23B77" w:rsidRPr="0034721B" w:rsidRDefault="00D23B77" w:rsidP="00ED3FF1">
            <w:pPr>
              <w:spacing w:before="40" w:after="40" w:line="360" w:lineRule="auto"/>
              <w:jc w:val="both"/>
              <w:rPr>
                <w:rFonts w:ascii="Times New Roman" w:hAnsi="Times New Roman" w:cs="Times New Roman"/>
                <w:sz w:val="23"/>
                <w:szCs w:val="25"/>
              </w:rPr>
            </w:pPr>
            <w:r w:rsidRPr="0034721B">
              <w:rPr>
                <w:rFonts w:ascii="Times New Roman" w:hAnsi="Times New Roman" w:cs="Times New Roman"/>
                <w:sz w:val="23"/>
                <w:szCs w:val="25"/>
              </w:rPr>
              <w:t>1.14</w:t>
            </w:r>
          </w:p>
        </w:tc>
        <w:tc>
          <w:tcPr>
            <w:tcW w:w="651" w:type="pct"/>
          </w:tcPr>
          <w:p w14:paraId="3B8FCF66" w14:textId="77777777" w:rsidR="00D23B77" w:rsidRPr="0034721B" w:rsidRDefault="00D23B77" w:rsidP="00ED3FF1">
            <w:pPr>
              <w:spacing w:before="40" w:after="40" w:line="360" w:lineRule="auto"/>
              <w:jc w:val="both"/>
              <w:rPr>
                <w:rFonts w:ascii="Times New Roman" w:hAnsi="Times New Roman" w:cs="Times New Roman"/>
                <w:sz w:val="23"/>
                <w:szCs w:val="25"/>
              </w:rPr>
            </w:pPr>
            <w:r w:rsidRPr="0034721B">
              <w:rPr>
                <w:rFonts w:ascii="Times New Roman" w:hAnsi="Times New Roman" w:cs="Times New Roman"/>
                <w:sz w:val="23"/>
                <w:szCs w:val="25"/>
              </w:rPr>
              <w:t>0.63</w:t>
            </w:r>
          </w:p>
        </w:tc>
      </w:tr>
      <w:tr w:rsidR="00D23B77" w:rsidRPr="0034721B" w14:paraId="1E4CCC95" w14:textId="77777777" w:rsidTr="00D23B77">
        <w:tc>
          <w:tcPr>
            <w:tcW w:w="482" w:type="pct"/>
          </w:tcPr>
          <w:p w14:paraId="02C57D24" w14:textId="77777777" w:rsidR="00D23B77" w:rsidRPr="0034721B" w:rsidRDefault="00D23B77" w:rsidP="00ED3FF1">
            <w:pPr>
              <w:spacing w:before="40" w:after="40" w:line="360" w:lineRule="auto"/>
              <w:jc w:val="both"/>
              <w:rPr>
                <w:rFonts w:ascii="Times New Roman" w:hAnsi="Times New Roman" w:cs="Times New Roman"/>
                <w:b/>
                <w:sz w:val="23"/>
                <w:szCs w:val="25"/>
              </w:rPr>
            </w:pPr>
            <w:r w:rsidRPr="0034721B">
              <w:rPr>
                <w:rFonts w:ascii="Times New Roman" w:hAnsi="Times New Roman" w:cs="Times New Roman"/>
                <w:b/>
                <w:sz w:val="23"/>
                <w:szCs w:val="25"/>
              </w:rPr>
              <w:t>4</w:t>
            </w:r>
          </w:p>
        </w:tc>
        <w:tc>
          <w:tcPr>
            <w:tcW w:w="1213" w:type="pct"/>
          </w:tcPr>
          <w:p w14:paraId="6D5E90FD" w14:textId="77777777" w:rsidR="00D23B77" w:rsidRPr="0034721B" w:rsidRDefault="00D23B77" w:rsidP="00ED3FF1">
            <w:pPr>
              <w:spacing w:before="40" w:after="40" w:line="360" w:lineRule="auto"/>
              <w:jc w:val="both"/>
              <w:rPr>
                <w:rFonts w:ascii="Times New Roman" w:hAnsi="Times New Roman" w:cs="Times New Roman"/>
                <w:sz w:val="23"/>
                <w:szCs w:val="25"/>
              </w:rPr>
            </w:pPr>
            <w:r w:rsidRPr="0034721B">
              <w:rPr>
                <w:rFonts w:ascii="Times New Roman" w:hAnsi="Times New Roman" w:cs="Times New Roman"/>
                <w:sz w:val="23"/>
                <w:szCs w:val="25"/>
              </w:rPr>
              <w:t>Year of experience</w:t>
            </w:r>
          </w:p>
        </w:tc>
        <w:tc>
          <w:tcPr>
            <w:tcW w:w="682" w:type="pct"/>
          </w:tcPr>
          <w:p w14:paraId="5FED1B9E" w14:textId="77777777" w:rsidR="00D23B77" w:rsidRPr="0034721B" w:rsidRDefault="00D23B77" w:rsidP="00ED3FF1">
            <w:pPr>
              <w:spacing w:before="40" w:after="40" w:line="360" w:lineRule="auto"/>
              <w:jc w:val="both"/>
              <w:rPr>
                <w:rFonts w:ascii="Times New Roman" w:hAnsi="Times New Roman" w:cs="Times New Roman"/>
                <w:sz w:val="23"/>
                <w:szCs w:val="25"/>
              </w:rPr>
            </w:pPr>
            <w:r w:rsidRPr="0034721B">
              <w:rPr>
                <w:rFonts w:ascii="Times New Roman" w:hAnsi="Times New Roman" w:cs="Times New Roman"/>
                <w:sz w:val="23"/>
                <w:szCs w:val="25"/>
              </w:rPr>
              <w:t>1.55</w:t>
            </w:r>
          </w:p>
        </w:tc>
        <w:tc>
          <w:tcPr>
            <w:tcW w:w="658" w:type="pct"/>
          </w:tcPr>
          <w:p w14:paraId="264967EC" w14:textId="77777777" w:rsidR="00D23B77" w:rsidRPr="0034721B" w:rsidRDefault="00D23B77" w:rsidP="00ED3FF1">
            <w:pPr>
              <w:spacing w:before="40" w:after="40" w:line="360" w:lineRule="auto"/>
              <w:jc w:val="both"/>
              <w:rPr>
                <w:rFonts w:ascii="Times New Roman" w:hAnsi="Times New Roman" w:cs="Times New Roman"/>
                <w:sz w:val="23"/>
                <w:szCs w:val="25"/>
              </w:rPr>
            </w:pPr>
            <w:r w:rsidRPr="0034721B">
              <w:rPr>
                <w:rFonts w:ascii="Times New Roman" w:hAnsi="Times New Roman" w:cs="Times New Roman"/>
                <w:sz w:val="23"/>
                <w:szCs w:val="25"/>
              </w:rPr>
              <w:t>1.53</w:t>
            </w:r>
          </w:p>
        </w:tc>
        <w:tc>
          <w:tcPr>
            <w:tcW w:w="657" w:type="pct"/>
          </w:tcPr>
          <w:p w14:paraId="6924954F" w14:textId="77777777" w:rsidR="00D23B77" w:rsidRPr="0034721B" w:rsidRDefault="00D23B77" w:rsidP="00ED3FF1">
            <w:pPr>
              <w:spacing w:before="40" w:after="40" w:line="360" w:lineRule="auto"/>
              <w:jc w:val="both"/>
              <w:rPr>
                <w:rFonts w:ascii="Times New Roman" w:hAnsi="Times New Roman" w:cs="Times New Roman"/>
                <w:sz w:val="23"/>
                <w:szCs w:val="25"/>
              </w:rPr>
            </w:pPr>
            <w:r w:rsidRPr="0034721B">
              <w:rPr>
                <w:rFonts w:ascii="Times New Roman" w:hAnsi="Times New Roman" w:cs="Times New Roman"/>
                <w:sz w:val="23"/>
                <w:szCs w:val="25"/>
              </w:rPr>
              <w:t>0.48</w:t>
            </w:r>
          </w:p>
        </w:tc>
        <w:tc>
          <w:tcPr>
            <w:tcW w:w="657" w:type="pct"/>
          </w:tcPr>
          <w:p w14:paraId="3B80E9F7" w14:textId="77777777" w:rsidR="00D23B77" w:rsidRPr="0034721B" w:rsidRDefault="00D23B77" w:rsidP="00ED3FF1">
            <w:pPr>
              <w:spacing w:before="40" w:after="40" w:line="360" w:lineRule="auto"/>
              <w:jc w:val="both"/>
              <w:rPr>
                <w:rFonts w:ascii="Times New Roman" w:hAnsi="Times New Roman" w:cs="Times New Roman"/>
                <w:sz w:val="23"/>
                <w:szCs w:val="25"/>
              </w:rPr>
            </w:pPr>
            <w:r w:rsidRPr="0034721B">
              <w:rPr>
                <w:rFonts w:ascii="Times New Roman" w:hAnsi="Times New Roman" w:cs="Times New Roman"/>
                <w:sz w:val="23"/>
                <w:szCs w:val="25"/>
              </w:rPr>
              <w:t>0.45</w:t>
            </w:r>
          </w:p>
        </w:tc>
        <w:tc>
          <w:tcPr>
            <w:tcW w:w="651" w:type="pct"/>
          </w:tcPr>
          <w:p w14:paraId="5B9C82A5" w14:textId="77777777" w:rsidR="00D23B77" w:rsidRPr="0034721B" w:rsidRDefault="00D23B77" w:rsidP="00ED3FF1">
            <w:pPr>
              <w:spacing w:before="40" w:after="40" w:line="360" w:lineRule="auto"/>
              <w:jc w:val="both"/>
              <w:rPr>
                <w:rFonts w:ascii="Times New Roman" w:hAnsi="Times New Roman" w:cs="Times New Roman"/>
                <w:sz w:val="23"/>
                <w:szCs w:val="25"/>
              </w:rPr>
            </w:pPr>
            <w:r w:rsidRPr="0034721B">
              <w:rPr>
                <w:rFonts w:ascii="Times New Roman" w:hAnsi="Times New Roman" w:cs="Times New Roman"/>
                <w:sz w:val="23"/>
                <w:szCs w:val="25"/>
              </w:rPr>
              <w:t>0.13</w:t>
            </w:r>
          </w:p>
        </w:tc>
      </w:tr>
      <w:tr w:rsidR="00D23B77" w:rsidRPr="0034721B" w14:paraId="5FE028A7" w14:textId="77777777" w:rsidTr="00D23B77">
        <w:tc>
          <w:tcPr>
            <w:tcW w:w="5000" w:type="pct"/>
            <w:gridSpan w:val="7"/>
          </w:tcPr>
          <w:p w14:paraId="03514567" w14:textId="77777777" w:rsidR="00D23B77" w:rsidRPr="0034721B" w:rsidRDefault="00D23B77" w:rsidP="00ED3FF1">
            <w:pPr>
              <w:numPr>
                <w:ilvl w:val="0"/>
                <w:numId w:val="4"/>
              </w:numPr>
              <w:spacing w:before="40" w:after="40" w:line="360" w:lineRule="auto"/>
              <w:ind w:left="360"/>
              <w:jc w:val="both"/>
              <w:rPr>
                <w:rFonts w:ascii="Times New Roman" w:hAnsi="Times New Roman" w:cs="Times New Roman"/>
                <w:b/>
                <w:sz w:val="23"/>
                <w:szCs w:val="25"/>
              </w:rPr>
            </w:pPr>
            <w:r w:rsidRPr="0034721B">
              <w:rPr>
                <w:rFonts w:ascii="Times New Roman" w:hAnsi="Times New Roman" w:cs="Times New Roman"/>
                <w:b/>
                <w:sz w:val="23"/>
                <w:szCs w:val="25"/>
              </w:rPr>
              <w:t>Socio-economic characteristics</w:t>
            </w:r>
          </w:p>
        </w:tc>
      </w:tr>
      <w:tr w:rsidR="00D23B77" w:rsidRPr="0034721B" w14:paraId="7EE56942" w14:textId="77777777" w:rsidTr="00D23B77">
        <w:tc>
          <w:tcPr>
            <w:tcW w:w="482" w:type="pct"/>
          </w:tcPr>
          <w:p w14:paraId="35847D44" w14:textId="77777777" w:rsidR="00D23B77" w:rsidRPr="0034721B" w:rsidRDefault="00D23B77" w:rsidP="00ED3FF1">
            <w:pPr>
              <w:spacing w:before="40" w:after="40" w:line="360" w:lineRule="auto"/>
              <w:jc w:val="both"/>
              <w:rPr>
                <w:rFonts w:ascii="Times New Roman" w:hAnsi="Times New Roman" w:cs="Times New Roman"/>
                <w:b/>
                <w:sz w:val="23"/>
                <w:szCs w:val="25"/>
              </w:rPr>
            </w:pPr>
            <w:r w:rsidRPr="0034721B">
              <w:rPr>
                <w:rFonts w:ascii="Times New Roman" w:hAnsi="Times New Roman" w:cs="Times New Roman"/>
                <w:b/>
                <w:sz w:val="23"/>
                <w:szCs w:val="25"/>
              </w:rPr>
              <w:t>5</w:t>
            </w:r>
          </w:p>
        </w:tc>
        <w:tc>
          <w:tcPr>
            <w:tcW w:w="1213" w:type="pct"/>
          </w:tcPr>
          <w:p w14:paraId="36C66814" w14:textId="77777777" w:rsidR="00D23B77" w:rsidRPr="0034721B" w:rsidRDefault="00D23B77" w:rsidP="00ED3FF1">
            <w:pPr>
              <w:spacing w:before="40" w:after="40" w:line="360" w:lineRule="auto"/>
              <w:jc w:val="both"/>
              <w:rPr>
                <w:rFonts w:ascii="Times New Roman" w:hAnsi="Times New Roman" w:cs="Times New Roman"/>
                <w:sz w:val="23"/>
                <w:szCs w:val="25"/>
              </w:rPr>
            </w:pPr>
            <w:r w:rsidRPr="0034721B">
              <w:rPr>
                <w:rFonts w:ascii="Times New Roman" w:hAnsi="Times New Roman" w:cs="Times New Roman"/>
                <w:sz w:val="23"/>
                <w:szCs w:val="25"/>
              </w:rPr>
              <w:t>Source of earning</w:t>
            </w:r>
          </w:p>
        </w:tc>
        <w:tc>
          <w:tcPr>
            <w:tcW w:w="682" w:type="pct"/>
          </w:tcPr>
          <w:p w14:paraId="7493A0F4" w14:textId="77777777" w:rsidR="00D23B77" w:rsidRPr="0034721B" w:rsidRDefault="00D23B77" w:rsidP="00ED3FF1">
            <w:pPr>
              <w:spacing w:before="40" w:after="40" w:line="360" w:lineRule="auto"/>
              <w:jc w:val="both"/>
              <w:rPr>
                <w:rFonts w:ascii="Times New Roman" w:hAnsi="Times New Roman" w:cs="Times New Roman"/>
                <w:sz w:val="23"/>
                <w:szCs w:val="25"/>
              </w:rPr>
            </w:pPr>
            <w:r w:rsidRPr="0034721B">
              <w:rPr>
                <w:rFonts w:ascii="Times New Roman" w:hAnsi="Times New Roman" w:cs="Times New Roman"/>
                <w:sz w:val="23"/>
                <w:szCs w:val="25"/>
              </w:rPr>
              <w:t>1.60</w:t>
            </w:r>
          </w:p>
        </w:tc>
        <w:tc>
          <w:tcPr>
            <w:tcW w:w="658" w:type="pct"/>
          </w:tcPr>
          <w:p w14:paraId="5E929ABD" w14:textId="77777777" w:rsidR="00D23B77" w:rsidRPr="0034721B" w:rsidRDefault="00D23B77" w:rsidP="00ED3FF1">
            <w:pPr>
              <w:spacing w:before="40" w:after="40" w:line="360" w:lineRule="auto"/>
              <w:jc w:val="both"/>
              <w:rPr>
                <w:rFonts w:ascii="Times New Roman" w:hAnsi="Times New Roman" w:cs="Times New Roman"/>
                <w:sz w:val="23"/>
                <w:szCs w:val="25"/>
              </w:rPr>
            </w:pPr>
            <w:r w:rsidRPr="0034721B">
              <w:rPr>
                <w:rFonts w:ascii="Times New Roman" w:hAnsi="Times New Roman" w:cs="Times New Roman"/>
                <w:sz w:val="23"/>
                <w:szCs w:val="25"/>
              </w:rPr>
              <w:t>1.58</w:t>
            </w:r>
          </w:p>
        </w:tc>
        <w:tc>
          <w:tcPr>
            <w:tcW w:w="657" w:type="pct"/>
          </w:tcPr>
          <w:p w14:paraId="3947264B" w14:textId="77777777" w:rsidR="00D23B77" w:rsidRPr="0034721B" w:rsidRDefault="00D23B77" w:rsidP="00ED3FF1">
            <w:pPr>
              <w:spacing w:before="40" w:after="40" w:line="360" w:lineRule="auto"/>
              <w:jc w:val="both"/>
              <w:rPr>
                <w:rFonts w:ascii="Times New Roman" w:hAnsi="Times New Roman" w:cs="Times New Roman"/>
                <w:sz w:val="23"/>
                <w:szCs w:val="25"/>
              </w:rPr>
            </w:pPr>
            <w:r w:rsidRPr="0034721B">
              <w:rPr>
                <w:rFonts w:ascii="Times New Roman" w:hAnsi="Times New Roman" w:cs="Times New Roman"/>
                <w:sz w:val="23"/>
                <w:szCs w:val="25"/>
              </w:rPr>
              <w:t>0.48</w:t>
            </w:r>
          </w:p>
        </w:tc>
        <w:tc>
          <w:tcPr>
            <w:tcW w:w="657" w:type="pct"/>
          </w:tcPr>
          <w:p w14:paraId="7994D8B8" w14:textId="77777777" w:rsidR="00D23B77" w:rsidRPr="0034721B" w:rsidRDefault="00D23B77" w:rsidP="00ED3FF1">
            <w:pPr>
              <w:spacing w:before="40" w:after="40" w:line="360" w:lineRule="auto"/>
              <w:jc w:val="both"/>
              <w:rPr>
                <w:rFonts w:ascii="Times New Roman" w:hAnsi="Times New Roman" w:cs="Times New Roman"/>
                <w:sz w:val="23"/>
                <w:szCs w:val="25"/>
              </w:rPr>
            </w:pPr>
            <w:r w:rsidRPr="0034721B">
              <w:rPr>
                <w:rFonts w:ascii="Times New Roman" w:hAnsi="Times New Roman" w:cs="Times New Roman"/>
                <w:sz w:val="23"/>
                <w:szCs w:val="25"/>
              </w:rPr>
              <w:t>0.41</w:t>
            </w:r>
          </w:p>
        </w:tc>
        <w:tc>
          <w:tcPr>
            <w:tcW w:w="651" w:type="pct"/>
          </w:tcPr>
          <w:p w14:paraId="5E4B0400" w14:textId="77777777" w:rsidR="00D23B77" w:rsidRPr="0034721B" w:rsidRDefault="00D23B77" w:rsidP="00ED3FF1">
            <w:pPr>
              <w:spacing w:before="40" w:after="40" w:line="360" w:lineRule="auto"/>
              <w:jc w:val="both"/>
              <w:rPr>
                <w:rFonts w:ascii="Times New Roman" w:hAnsi="Times New Roman" w:cs="Times New Roman"/>
                <w:sz w:val="23"/>
                <w:szCs w:val="25"/>
              </w:rPr>
            </w:pPr>
            <w:r w:rsidRPr="0034721B">
              <w:rPr>
                <w:rFonts w:ascii="Times New Roman" w:hAnsi="Times New Roman" w:cs="Times New Roman"/>
                <w:sz w:val="23"/>
                <w:szCs w:val="25"/>
              </w:rPr>
              <w:t>0.13</w:t>
            </w:r>
          </w:p>
        </w:tc>
      </w:tr>
      <w:tr w:rsidR="00D23B77" w:rsidRPr="0034721B" w14:paraId="237DAAA6" w14:textId="77777777" w:rsidTr="00D23B77">
        <w:tc>
          <w:tcPr>
            <w:tcW w:w="482" w:type="pct"/>
          </w:tcPr>
          <w:p w14:paraId="42041372" w14:textId="77777777" w:rsidR="00D23B77" w:rsidRPr="0034721B" w:rsidRDefault="00D23B77" w:rsidP="00ED3FF1">
            <w:pPr>
              <w:spacing w:before="40" w:after="40" w:line="360" w:lineRule="auto"/>
              <w:jc w:val="both"/>
              <w:rPr>
                <w:rFonts w:ascii="Times New Roman" w:hAnsi="Times New Roman" w:cs="Times New Roman"/>
                <w:b/>
                <w:sz w:val="23"/>
                <w:szCs w:val="25"/>
              </w:rPr>
            </w:pPr>
            <w:r w:rsidRPr="0034721B">
              <w:rPr>
                <w:rFonts w:ascii="Times New Roman" w:hAnsi="Times New Roman" w:cs="Times New Roman"/>
                <w:b/>
                <w:sz w:val="23"/>
                <w:szCs w:val="25"/>
              </w:rPr>
              <w:t>6</w:t>
            </w:r>
          </w:p>
        </w:tc>
        <w:tc>
          <w:tcPr>
            <w:tcW w:w="1213" w:type="pct"/>
          </w:tcPr>
          <w:p w14:paraId="316AC9AB" w14:textId="77777777" w:rsidR="00D23B77" w:rsidRPr="0034721B" w:rsidRDefault="00D23B77" w:rsidP="00ED3FF1">
            <w:pPr>
              <w:spacing w:before="40" w:after="40" w:line="360" w:lineRule="auto"/>
              <w:jc w:val="both"/>
              <w:rPr>
                <w:rFonts w:ascii="Times New Roman" w:hAnsi="Times New Roman" w:cs="Times New Roman"/>
                <w:sz w:val="23"/>
                <w:szCs w:val="25"/>
              </w:rPr>
            </w:pPr>
            <w:r w:rsidRPr="0034721B">
              <w:rPr>
                <w:rFonts w:ascii="Times New Roman" w:hAnsi="Times New Roman" w:cs="Times New Roman"/>
                <w:sz w:val="23"/>
                <w:szCs w:val="25"/>
              </w:rPr>
              <w:t>Land Holding</w:t>
            </w:r>
          </w:p>
        </w:tc>
        <w:tc>
          <w:tcPr>
            <w:tcW w:w="682" w:type="pct"/>
          </w:tcPr>
          <w:p w14:paraId="68C76302" w14:textId="77777777" w:rsidR="00D23B77" w:rsidRPr="0034721B" w:rsidRDefault="00D23B77" w:rsidP="00ED3FF1">
            <w:pPr>
              <w:spacing w:before="40" w:after="40" w:line="360" w:lineRule="auto"/>
              <w:jc w:val="both"/>
              <w:rPr>
                <w:rFonts w:ascii="Times New Roman" w:hAnsi="Times New Roman" w:cs="Times New Roman"/>
                <w:sz w:val="23"/>
                <w:szCs w:val="25"/>
              </w:rPr>
            </w:pPr>
            <w:r w:rsidRPr="0034721B">
              <w:rPr>
                <w:rFonts w:ascii="Times New Roman" w:hAnsi="Times New Roman" w:cs="Times New Roman"/>
                <w:sz w:val="23"/>
                <w:szCs w:val="25"/>
              </w:rPr>
              <w:t>2.85</w:t>
            </w:r>
          </w:p>
        </w:tc>
        <w:tc>
          <w:tcPr>
            <w:tcW w:w="658" w:type="pct"/>
          </w:tcPr>
          <w:p w14:paraId="442E4547" w14:textId="77777777" w:rsidR="00D23B77" w:rsidRPr="0034721B" w:rsidRDefault="00D23B77" w:rsidP="00ED3FF1">
            <w:pPr>
              <w:spacing w:before="40" w:after="40" w:line="360" w:lineRule="auto"/>
              <w:jc w:val="both"/>
              <w:rPr>
                <w:rFonts w:ascii="Times New Roman" w:hAnsi="Times New Roman" w:cs="Times New Roman"/>
                <w:sz w:val="23"/>
                <w:szCs w:val="25"/>
              </w:rPr>
            </w:pPr>
            <w:r w:rsidRPr="0034721B">
              <w:rPr>
                <w:rFonts w:ascii="Times New Roman" w:hAnsi="Times New Roman" w:cs="Times New Roman"/>
                <w:sz w:val="23"/>
                <w:szCs w:val="25"/>
              </w:rPr>
              <w:t>3.03</w:t>
            </w:r>
          </w:p>
        </w:tc>
        <w:tc>
          <w:tcPr>
            <w:tcW w:w="657" w:type="pct"/>
          </w:tcPr>
          <w:p w14:paraId="3E2490CE" w14:textId="77777777" w:rsidR="00D23B77" w:rsidRPr="0034721B" w:rsidRDefault="00D23B77" w:rsidP="00ED3FF1">
            <w:pPr>
              <w:spacing w:before="40" w:after="40" w:line="360" w:lineRule="auto"/>
              <w:jc w:val="both"/>
              <w:rPr>
                <w:rFonts w:ascii="Times New Roman" w:hAnsi="Times New Roman" w:cs="Times New Roman"/>
                <w:sz w:val="23"/>
                <w:szCs w:val="25"/>
              </w:rPr>
            </w:pPr>
            <w:r w:rsidRPr="0034721B">
              <w:rPr>
                <w:rFonts w:ascii="Times New Roman" w:hAnsi="Times New Roman" w:cs="Times New Roman"/>
                <w:sz w:val="23"/>
                <w:szCs w:val="25"/>
              </w:rPr>
              <w:t>1.51</w:t>
            </w:r>
          </w:p>
        </w:tc>
        <w:tc>
          <w:tcPr>
            <w:tcW w:w="657" w:type="pct"/>
          </w:tcPr>
          <w:p w14:paraId="1BD40AC7" w14:textId="77777777" w:rsidR="00D23B77" w:rsidRPr="0034721B" w:rsidRDefault="00D23B77" w:rsidP="00ED3FF1">
            <w:pPr>
              <w:spacing w:before="40" w:after="40" w:line="360" w:lineRule="auto"/>
              <w:jc w:val="both"/>
              <w:rPr>
                <w:rFonts w:ascii="Times New Roman" w:hAnsi="Times New Roman" w:cs="Times New Roman"/>
                <w:sz w:val="23"/>
                <w:szCs w:val="25"/>
              </w:rPr>
            </w:pPr>
            <w:r w:rsidRPr="0034721B">
              <w:rPr>
                <w:rFonts w:ascii="Times New Roman" w:hAnsi="Times New Roman" w:cs="Times New Roman"/>
                <w:sz w:val="23"/>
                <w:szCs w:val="25"/>
              </w:rPr>
              <w:t>1.82</w:t>
            </w:r>
          </w:p>
        </w:tc>
        <w:tc>
          <w:tcPr>
            <w:tcW w:w="651" w:type="pct"/>
          </w:tcPr>
          <w:p w14:paraId="30AE22E6" w14:textId="77777777" w:rsidR="00D23B77" w:rsidRPr="0034721B" w:rsidRDefault="00D23B77" w:rsidP="00ED3FF1">
            <w:pPr>
              <w:spacing w:before="40" w:after="40" w:line="360" w:lineRule="auto"/>
              <w:jc w:val="both"/>
              <w:rPr>
                <w:rFonts w:ascii="Times New Roman" w:hAnsi="Times New Roman" w:cs="Times New Roman"/>
                <w:sz w:val="23"/>
                <w:szCs w:val="25"/>
              </w:rPr>
            </w:pPr>
            <w:r w:rsidRPr="0034721B">
              <w:rPr>
                <w:rFonts w:ascii="Times New Roman" w:hAnsi="Times New Roman" w:cs="Times New Roman"/>
                <w:sz w:val="23"/>
                <w:szCs w:val="25"/>
              </w:rPr>
              <w:t>1.98*</w:t>
            </w:r>
          </w:p>
        </w:tc>
      </w:tr>
      <w:tr w:rsidR="00D23B77" w:rsidRPr="0034721B" w14:paraId="262CCD1E" w14:textId="77777777" w:rsidTr="00D23B77">
        <w:tc>
          <w:tcPr>
            <w:tcW w:w="482" w:type="pct"/>
          </w:tcPr>
          <w:p w14:paraId="270854A9" w14:textId="77777777" w:rsidR="00D23B77" w:rsidRPr="0034721B" w:rsidRDefault="00D23B77" w:rsidP="00ED3FF1">
            <w:pPr>
              <w:spacing w:before="40" w:after="40" w:line="360" w:lineRule="auto"/>
              <w:jc w:val="both"/>
              <w:rPr>
                <w:rFonts w:ascii="Times New Roman" w:hAnsi="Times New Roman" w:cs="Times New Roman"/>
                <w:b/>
                <w:sz w:val="23"/>
                <w:szCs w:val="25"/>
              </w:rPr>
            </w:pPr>
            <w:r w:rsidRPr="0034721B">
              <w:rPr>
                <w:rFonts w:ascii="Times New Roman" w:hAnsi="Times New Roman" w:cs="Times New Roman"/>
                <w:b/>
                <w:sz w:val="23"/>
                <w:szCs w:val="25"/>
              </w:rPr>
              <w:t>7</w:t>
            </w:r>
          </w:p>
        </w:tc>
        <w:tc>
          <w:tcPr>
            <w:tcW w:w="1213" w:type="pct"/>
          </w:tcPr>
          <w:p w14:paraId="05A48D46" w14:textId="77777777" w:rsidR="00D23B77" w:rsidRPr="0034721B" w:rsidRDefault="00D23B77" w:rsidP="00ED3FF1">
            <w:pPr>
              <w:spacing w:before="40" w:after="40" w:line="360" w:lineRule="auto"/>
              <w:jc w:val="both"/>
              <w:rPr>
                <w:rFonts w:ascii="Times New Roman" w:hAnsi="Times New Roman" w:cs="Times New Roman"/>
                <w:sz w:val="23"/>
                <w:szCs w:val="25"/>
              </w:rPr>
            </w:pPr>
            <w:r w:rsidRPr="0034721B">
              <w:rPr>
                <w:rFonts w:ascii="Times New Roman" w:hAnsi="Times New Roman" w:cs="Times New Roman"/>
                <w:sz w:val="23"/>
                <w:szCs w:val="25"/>
              </w:rPr>
              <w:t>Social participation</w:t>
            </w:r>
          </w:p>
        </w:tc>
        <w:tc>
          <w:tcPr>
            <w:tcW w:w="682" w:type="pct"/>
          </w:tcPr>
          <w:p w14:paraId="14CC5A8C" w14:textId="77777777" w:rsidR="00D23B77" w:rsidRPr="0034721B" w:rsidRDefault="00D23B77" w:rsidP="00ED3FF1">
            <w:pPr>
              <w:spacing w:before="40" w:after="40" w:line="360" w:lineRule="auto"/>
              <w:jc w:val="both"/>
              <w:rPr>
                <w:rFonts w:ascii="Times New Roman" w:hAnsi="Times New Roman" w:cs="Times New Roman"/>
                <w:sz w:val="23"/>
                <w:szCs w:val="25"/>
              </w:rPr>
            </w:pPr>
            <w:r w:rsidRPr="0034721B">
              <w:rPr>
                <w:rFonts w:ascii="Times New Roman" w:hAnsi="Times New Roman" w:cs="Times New Roman"/>
                <w:sz w:val="23"/>
                <w:szCs w:val="25"/>
              </w:rPr>
              <w:t>2.23</w:t>
            </w:r>
          </w:p>
        </w:tc>
        <w:tc>
          <w:tcPr>
            <w:tcW w:w="658" w:type="pct"/>
          </w:tcPr>
          <w:p w14:paraId="7EBA7576" w14:textId="77777777" w:rsidR="00D23B77" w:rsidRPr="0034721B" w:rsidRDefault="00D23B77" w:rsidP="00ED3FF1">
            <w:pPr>
              <w:spacing w:before="40" w:after="40" w:line="360" w:lineRule="auto"/>
              <w:jc w:val="both"/>
              <w:rPr>
                <w:rFonts w:ascii="Times New Roman" w:hAnsi="Times New Roman" w:cs="Times New Roman"/>
                <w:sz w:val="23"/>
                <w:szCs w:val="25"/>
              </w:rPr>
            </w:pPr>
            <w:r w:rsidRPr="0034721B">
              <w:rPr>
                <w:rFonts w:ascii="Times New Roman" w:hAnsi="Times New Roman" w:cs="Times New Roman"/>
                <w:sz w:val="23"/>
                <w:szCs w:val="25"/>
              </w:rPr>
              <w:t>2.56</w:t>
            </w:r>
          </w:p>
        </w:tc>
        <w:tc>
          <w:tcPr>
            <w:tcW w:w="657" w:type="pct"/>
          </w:tcPr>
          <w:p w14:paraId="52393071" w14:textId="77777777" w:rsidR="00D23B77" w:rsidRPr="0034721B" w:rsidRDefault="00D23B77" w:rsidP="00ED3FF1">
            <w:pPr>
              <w:spacing w:before="40" w:after="40" w:line="360" w:lineRule="auto"/>
              <w:jc w:val="both"/>
              <w:rPr>
                <w:rFonts w:ascii="Times New Roman" w:hAnsi="Times New Roman" w:cs="Times New Roman"/>
                <w:sz w:val="23"/>
                <w:szCs w:val="25"/>
              </w:rPr>
            </w:pPr>
            <w:r w:rsidRPr="0034721B">
              <w:rPr>
                <w:rFonts w:ascii="Times New Roman" w:hAnsi="Times New Roman" w:cs="Times New Roman"/>
                <w:sz w:val="23"/>
                <w:szCs w:val="25"/>
              </w:rPr>
              <w:t>0.99</w:t>
            </w:r>
          </w:p>
        </w:tc>
        <w:tc>
          <w:tcPr>
            <w:tcW w:w="657" w:type="pct"/>
          </w:tcPr>
          <w:p w14:paraId="77045390" w14:textId="77777777" w:rsidR="00D23B77" w:rsidRPr="0034721B" w:rsidRDefault="00D23B77" w:rsidP="00ED3FF1">
            <w:pPr>
              <w:spacing w:before="40" w:after="40" w:line="360" w:lineRule="auto"/>
              <w:jc w:val="both"/>
              <w:rPr>
                <w:rFonts w:ascii="Times New Roman" w:hAnsi="Times New Roman" w:cs="Times New Roman"/>
                <w:sz w:val="23"/>
                <w:szCs w:val="25"/>
              </w:rPr>
            </w:pPr>
            <w:r w:rsidRPr="0034721B">
              <w:rPr>
                <w:rFonts w:ascii="Times New Roman" w:hAnsi="Times New Roman" w:cs="Times New Roman"/>
                <w:sz w:val="23"/>
                <w:szCs w:val="25"/>
              </w:rPr>
              <w:t>1.13</w:t>
            </w:r>
          </w:p>
        </w:tc>
        <w:tc>
          <w:tcPr>
            <w:tcW w:w="651" w:type="pct"/>
          </w:tcPr>
          <w:p w14:paraId="7C06A675" w14:textId="77777777" w:rsidR="00D23B77" w:rsidRPr="0034721B" w:rsidRDefault="00D23B77" w:rsidP="00ED3FF1">
            <w:pPr>
              <w:spacing w:before="40" w:after="40" w:line="360" w:lineRule="auto"/>
              <w:jc w:val="both"/>
              <w:rPr>
                <w:rFonts w:ascii="Times New Roman" w:hAnsi="Times New Roman" w:cs="Times New Roman"/>
                <w:sz w:val="23"/>
                <w:szCs w:val="25"/>
              </w:rPr>
            </w:pPr>
            <w:r w:rsidRPr="0034721B">
              <w:rPr>
                <w:rFonts w:ascii="Times New Roman" w:hAnsi="Times New Roman" w:cs="Times New Roman"/>
                <w:sz w:val="23"/>
                <w:szCs w:val="25"/>
              </w:rPr>
              <w:t>1.97*</w:t>
            </w:r>
          </w:p>
        </w:tc>
      </w:tr>
      <w:tr w:rsidR="00D23B77" w:rsidRPr="0034721B" w14:paraId="6B2C71FC" w14:textId="77777777" w:rsidTr="00D23B77">
        <w:tc>
          <w:tcPr>
            <w:tcW w:w="482" w:type="pct"/>
          </w:tcPr>
          <w:p w14:paraId="1FC5C00F" w14:textId="77777777" w:rsidR="00D23B77" w:rsidRPr="0034721B" w:rsidRDefault="00D23B77" w:rsidP="00ED3FF1">
            <w:pPr>
              <w:spacing w:before="40" w:after="40" w:line="360" w:lineRule="auto"/>
              <w:jc w:val="both"/>
              <w:rPr>
                <w:rFonts w:ascii="Times New Roman" w:hAnsi="Times New Roman" w:cs="Times New Roman"/>
                <w:b/>
                <w:sz w:val="23"/>
                <w:szCs w:val="25"/>
              </w:rPr>
            </w:pPr>
            <w:r w:rsidRPr="0034721B">
              <w:rPr>
                <w:rFonts w:ascii="Times New Roman" w:hAnsi="Times New Roman" w:cs="Times New Roman"/>
                <w:b/>
                <w:sz w:val="23"/>
                <w:szCs w:val="25"/>
              </w:rPr>
              <w:t>8</w:t>
            </w:r>
          </w:p>
        </w:tc>
        <w:tc>
          <w:tcPr>
            <w:tcW w:w="1213" w:type="pct"/>
          </w:tcPr>
          <w:p w14:paraId="0065AFDB" w14:textId="77777777" w:rsidR="00D23B77" w:rsidRPr="0034721B" w:rsidRDefault="00D23B77" w:rsidP="00ED3FF1">
            <w:pPr>
              <w:pStyle w:val="ListParagraph"/>
              <w:spacing w:before="40" w:after="40" w:line="360" w:lineRule="auto"/>
              <w:jc w:val="both"/>
              <w:rPr>
                <w:sz w:val="23"/>
                <w:szCs w:val="25"/>
              </w:rPr>
            </w:pPr>
            <w:r w:rsidRPr="0034721B">
              <w:rPr>
                <w:sz w:val="23"/>
                <w:szCs w:val="25"/>
              </w:rPr>
              <w:t>Possession</w:t>
            </w:r>
          </w:p>
        </w:tc>
        <w:tc>
          <w:tcPr>
            <w:tcW w:w="682" w:type="pct"/>
          </w:tcPr>
          <w:p w14:paraId="58182512" w14:textId="77777777" w:rsidR="00D23B77" w:rsidRPr="0034721B" w:rsidRDefault="00D23B77" w:rsidP="00ED3FF1">
            <w:pPr>
              <w:spacing w:before="40" w:after="40" w:line="360" w:lineRule="auto"/>
              <w:jc w:val="both"/>
              <w:rPr>
                <w:rFonts w:ascii="Times New Roman" w:hAnsi="Times New Roman" w:cs="Times New Roman"/>
                <w:sz w:val="23"/>
                <w:szCs w:val="25"/>
              </w:rPr>
            </w:pPr>
            <w:r w:rsidRPr="0034721B">
              <w:rPr>
                <w:rFonts w:ascii="Times New Roman" w:hAnsi="Times New Roman" w:cs="Times New Roman"/>
                <w:sz w:val="23"/>
                <w:szCs w:val="25"/>
              </w:rPr>
              <w:t>2.98</w:t>
            </w:r>
          </w:p>
        </w:tc>
        <w:tc>
          <w:tcPr>
            <w:tcW w:w="658" w:type="pct"/>
          </w:tcPr>
          <w:p w14:paraId="31530C71" w14:textId="77777777" w:rsidR="00D23B77" w:rsidRPr="0034721B" w:rsidRDefault="00D23B77" w:rsidP="00ED3FF1">
            <w:pPr>
              <w:spacing w:before="40" w:after="40" w:line="360" w:lineRule="auto"/>
              <w:jc w:val="both"/>
              <w:rPr>
                <w:rFonts w:ascii="Times New Roman" w:hAnsi="Times New Roman" w:cs="Times New Roman"/>
                <w:sz w:val="23"/>
                <w:szCs w:val="25"/>
              </w:rPr>
            </w:pPr>
            <w:r w:rsidRPr="0034721B">
              <w:rPr>
                <w:rFonts w:ascii="Times New Roman" w:hAnsi="Times New Roman" w:cs="Times New Roman"/>
                <w:sz w:val="23"/>
                <w:szCs w:val="25"/>
              </w:rPr>
              <w:t>3.13</w:t>
            </w:r>
          </w:p>
        </w:tc>
        <w:tc>
          <w:tcPr>
            <w:tcW w:w="657" w:type="pct"/>
          </w:tcPr>
          <w:p w14:paraId="5A11184D" w14:textId="77777777" w:rsidR="00D23B77" w:rsidRPr="0034721B" w:rsidRDefault="00D23B77" w:rsidP="00ED3FF1">
            <w:pPr>
              <w:spacing w:before="40" w:after="40" w:line="360" w:lineRule="auto"/>
              <w:jc w:val="both"/>
              <w:rPr>
                <w:rFonts w:ascii="Times New Roman" w:hAnsi="Times New Roman" w:cs="Times New Roman"/>
                <w:sz w:val="23"/>
                <w:szCs w:val="25"/>
              </w:rPr>
            </w:pPr>
            <w:r w:rsidRPr="0034721B">
              <w:rPr>
                <w:rFonts w:ascii="Times New Roman" w:hAnsi="Times New Roman" w:cs="Times New Roman"/>
                <w:sz w:val="23"/>
                <w:szCs w:val="25"/>
              </w:rPr>
              <w:t>0.66</w:t>
            </w:r>
          </w:p>
        </w:tc>
        <w:tc>
          <w:tcPr>
            <w:tcW w:w="657" w:type="pct"/>
          </w:tcPr>
          <w:p w14:paraId="5CDE263A" w14:textId="77777777" w:rsidR="00D23B77" w:rsidRPr="0034721B" w:rsidRDefault="00D23B77" w:rsidP="00ED3FF1">
            <w:pPr>
              <w:spacing w:before="40" w:after="40" w:line="360" w:lineRule="auto"/>
              <w:jc w:val="both"/>
              <w:rPr>
                <w:rFonts w:ascii="Times New Roman" w:hAnsi="Times New Roman" w:cs="Times New Roman"/>
                <w:sz w:val="23"/>
                <w:szCs w:val="25"/>
              </w:rPr>
            </w:pPr>
            <w:r w:rsidRPr="0034721B">
              <w:rPr>
                <w:rFonts w:ascii="Times New Roman" w:hAnsi="Times New Roman" w:cs="Times New Roman"/>
                <w:sz w:val="23"/>
                <w:szCs w:val="25"/>
              </w:rPr>
              <w:t>0.72</w:t>
            </w:r>
          </w:p>
        </w:tc>
        <w:tc>
          <w:tcPr>
            <w:tcW w:w="651" w:type="pct"/>
          </w:tcPr>
          <w:p w14:paraId="516D5A42" w14:textId="77777777" w:rsidR="00D23B77" w:rsidRPr="0034721B" w:rsidRDefault="00D23B77" w:rsidP="00ED3FF1">
            <w:pPr>
              <w:spacing w:before="40" w:after="40" w:line="360" w:lineRule="auto"/>
              <w:jc w:val="both"/>
              <w:rPr>
                <w:rFonts w:ascii="Times New Roman" w:hAnsi="Times New Roman" w:cs="Times New Roman"/>
                <w:sz w:val="23"/>
                <w:szCs w:val="25"/>
              </w:rPr>
            </w:pPr>
            <w:r w:rsidRPr="0034721B">
              <w:rPr>
                <w:rFonts w:ascii="Times New Roman" w:hAnsi="Times New Roman" w:cs="Times New Roman"/>
                <w:sz w:val="23"/>
                <w:szCs w:val="25"/>
              </w:rPr>
              <w:t>0.98</w:t>
            </w:r>
          </w:p>
        </w:tc>
      </w:tr>
      <w:tr w:rsidR="00D23B77" w:rsidRPr="0034721B" w14:paraId="42E5875C" w14:textId="77777777" w:rsidTr="00D23B77">
        <w:tc>
          <w:tcPr>
            <w:tcW w:w="482" w:type="pct"/>
          </w:tcPr>
          <w:p w14:paraId="231DD2D9" w14:textId="77777777" w:rsidR="00D23B77" w:rsidRPr="0034721B" w:rsidRDefault="00D23B77" w:rsidP="00ED3FF1">
            <w:pPr>
              <w:spacing w:before="40" w:after="40" w:line="360" w:lineRule="auto"/>
              <w:jc w:val="both"/>
              <w:rPr>
                <w:rFonts w:ascii="Times New Roman" w:hAnsi="Times New Roman" w:cs="Times New Roman"/>
                <w:b/>
                <w:sz w:val="23"/>
                <w:szCs w:val="25"/>
              </w:rPr>
            </w:pPr>
            <w:r w:rsidRPr="0034721B">
              <w:rPr>
                <w:rFonts w:ascii="Times New Roman" w:hAnsi="Times New Roman" w:cs="Times New Roman"/>
                <w:b/>
                <w:sz w:val="23"/>
                <w:szCs w:val="25"/>
              </w:rPr>
              <w:t>9</w:t>
            </w:r>
          </w:p>
        </w:tc>
        <w:tc>
          <w:tcPr>
            <w:tcW w:w="1213" w:type="pct"/>
          </w:tcPr>
          <w:p w14:paraId="4A2EA3E0" w14:textId="77777777" w:rsidR="00D23B77" w:rsidRPr="0034721B" w:rsidRDefault="00D23B77" w:rsidP="00ED3FF1">
            <w:pPr>
              <w:spacing w:before="40" w:after="40" w:line="360" w:lineRule="auto"/>
              <w:jc w:val="both"/>
              <w:rPr>
                <w:rFonts w:ascii="Times New Roman" w:hAnsi="Times New Roman" w:cs="Times New Roman"/>
                <w:sz w:val="23"/>
                <w:szCs w:val="25"/>
              </w:rPr>
            </w:pPr>
            <w:r w:rsidRPr="0034721B">
              <w:rPr>
                <w:rFonts w:ascii="Times New Roman" w:hAnsi="Times New Roman" w:cs="Times New Roman"/>
                <w:sz w:val="23"/>
                <w:szCs w:val="25"/>
              </w:rPr>
              <w:t>Family size</w:t>
            </w:r>
          </w:p>
        </w:tc>
        <w:tc>
          <w:tcPr>
            <w:tcW w:w="682" w:type="pct"/>
          </w:tcPr>
          <w:p w14:paraId="7A51A86E" w14:textId="77777777" w:rsidR="00D23B77" w:rsidRPr="0034721B" w:rsidRDefault="00D23B77" w:rsidP="00ED3FF1">
            <w:pPr>
              <w:spacing w:before="40" w:after="40" w:line="360" w:lineRule="auto"/>
              <w:jc w:val="both"/>
              <w:rPr>
                <w:rFonts w:ascii="Times New Roman" w:hAnsi="Times New Roman" w:cs="Times New Roman"/>
                <w:sz w:val="23"/>
                <w:szCs w:val="25"/>
              </w:rPr>
            </w:pPr>
            <w:r w:rsidRPr="0034721B">
              <w:rPr>
                <w:rFonts w:ascii="Times New Roman" w:hAnsi="Times New Roman" w:cs="Times New Roman"/>
                <w:sz w:val="23"/>
                <w:szCs w:val="25"/>
              </w:rPr>
              <w:t>2.38</w:t>
            </w:r>
          </w:p>
        </w:tc>
        <w:tc>
          <w:tcPr>
            <w:tcW w:w="658" w:type="pct"/>
          </w:tcPr>
          <w:p w14:paraId="29B77EEC" w14:textId="77777777" w:rsidR="00D23B77" w:rsidRPr="0034721B" w:rsidRDefault="00D23B77" w:rsidP="00ED3FF1">
            <w:pPr>
              <w:spacing w:before="40" w:after="40" w:line="360" w:lineRule="auto"/>
              <w:jc w:val="both"/>
              <w:rPr>
                <w:rFonts w:ascii="Times New Roman" w:hAnsi="Times New Roman" w:cs="Times New Roman"/>
                <w:sz w:val="23"/>
                <w:szCs w:val="25"/>
              </w:rPr>
            </w:pPr>
            <w:r w:rsidRPr="0034721B">
              <w:rPr>
                <w:rFonts w:ascii="Times New Roman" w:hAnsi="Times New Roman" w:cs="Times New Roman"/>
                <w:sz w:val="23"/>
                <w:szCs w:val="25"/>
              </w:rPr>
              <w:t>2.45</w:t>
            </w:r>
          </w:p>
        </w:tc>
        <w:tc>
          <w:tcPr>
            <w:tcW w:w="657" w:type="pct"/>
          </w:tcPr>
          <w:p w14:paraId="7F8CDA0E" w14:textId="77777777" w:rsidR="00D23B77" w:rsidRPr="0034721B" w:rsidRDefault="00D23B77" w:rsidP="00ED3FF1">
            <w:pPr>
              <w:spacing w:before="40" w:after="40" w:line="360" w:lineRule="auto"/>
              <w:jc w:val="both"/>
              <w:rPr>
                <w:rFonts w:ascii="Times New Roman" w:hAnsi="Times New Roman" w:cs="Times New Roman"/>
                <w:sz w:val="23"/>
                <w:szCs w:val="25"/>
              </w:rPr>
            </w:pPr>
            <w:r w:rsidRPr="0034721B">
              <w:rPr>
                <w:rFonts w:ascii="Times New Roman" w:hAnsi="Times New Roman" w:cs="Times New Roman"/>
                <w:sz w:val="23"/>
                <w:szCs w:val="25"/>
              </w:rPr>
              <w:t>0.30</w:t>
            </w:r>
          </w:p>
        </w:tc>
        <w:tc>
          <w:tcPr>
            <w:tcW w:w="657" w:type="pct"/>
          </w:tcPr>
          <w:p w14:paraId="59963F60" w14:textId="77777777" w:rsidR="00D23B77" w:rsidRPr="0034721B" w:rsidRDefault="00D23B77" w:rsidP="00ED3FF1">
            <w:pPr>
              <w:spacing w:before="40" w:after="40" w:line="360" w:lineRule="auto"/>
              <w:jc w:val="both"/>
              <w:rPr>
                <w:rFonts w:ascii="Times New Roman" w:hAnsi="Times New Roman" w:cs="Times New Roman"/>
                <w:sz w:val="23"/>
                <w:szCs w:val="25"/>
              </w:rPr>
            </w:pPr>
            <w:r w:rsidRPr="0034721B">
              <w:rPr>
                <w:rFonts w:ascii="Times New Roman" w:hAnsi="Times New Roman" w:cs="Times New Roman"/>
                <w:sz w:val="23"/>
                <w:szCs w:val="25"/>
              </w:rPr>
              <w:t>0.28</w:t>
            </w:r>
          </w:p>
        </w:tc>
        <w:tc>
          <w:tcPr>
            <w:tcW w:w="651" w:type="pct"/>
          </w:tcPr>
          <w:p w14:paraId="740A1C1D" w14:textId="77777777" w:rsidR="00D23B77" w:rsidRPr="0034721B" w:rsidRDefault="00D23B77" w:rsidP="00ED3FF1">
            <w:pPr>
              <w:spacing w:before="40" w:after="40" w:line="360" w:lineRule="auto"/>
              <w:jc w:val="both"/>
              <w:rPr>
                <w:rFonts w:ascii="Times New Roman" w:hAnsi="Times New Roman" w:cs="Times New Roman"/>
                <w:sz w:val="23"/>
                <w:szCs w:val="25"/>
              </w:rPr>
            </w:pPr>
            <w:r w:rsidRPr="0034721B">
              <w:rPr>
                <w:rFonts w:ascii="Times New Roman" w:hAnsi="Times New Roman" w:cs="Times New Roman"/>
                <w:sz w:val="23"/>
                <w:szCs w:val="25"/>
              </w:rPr>
              <w:t>0.67</w:t>
            </w:r>
          </w:p>
        </w:tc>
      </w:tr>
      <w:tr w:rsidR="00D23B77" w:rsidRPr="0034721B" w14:paraId="1CB2882F" w14:textId="77777777" w:rsidTr="00D23B77">
        <w:tc>
          <w:tcPr>
            <w:tcW w:w="5000" w:type="pct"/>
            <w:gridSpan w:val="7"/>
          </w:tcPr>
          <w:p w14:paraId="7A86B3F4" w14:textId="77777777" w:rsidR="00D23B77" w:rsidRPr="0034721B" w:rsidRDefault="00D23B77" w:rsidP="00ED3FF1">
            <w:pPr>
              <w:numPr>
                <w:ilvl w:val="0"/>
                <w:numId w:val="4"/>
              </w:numPr>
              <w:spacing w:before="40" w:after="40" w:line="360" w:lineRule="auto"/>
              <w:ind w:left="360"/>
              <w:jc w:val="both"/>
              <w:rPr>
                <w:rFonts w:ascii="Times New Roman" w:hAnsi="Times New Roman" w:cs="Times New Roman"/>
                <w:b/>
                <w:sz w:val="23"/>
                <w:szCs w:val="25"/>
              </w:rPr>
            </w:pPr>
            <w:r w:rsidRPr="0034721B">
              <w:rPr>
                <w:rFonts w:ascii="Times New Roman" w:hAnsi="Times New Roman" w:cs="Times New Roman"/>
                <w:b/>
                <w:sz w:val="23"/>
                <w:szCs w:val="25"/>
              </w:rPr>
              <w:t>Entrepreneurial characteristics</w:t>
            </w:r>
          </w:p>
        </w:tc>
      </w:tr>
      <w:tr w:rsidR="00D23B77" w:rsidRPr="0034721B" w14:paraId="4EDA415E" w14:textId="77777777" w:rsidTr="00D23B77">
        <w:tc>
          <w:tcPr>
            <w:tcW w:w="482" w:type="pct"/>
          </w:tcPr>
          <w:p w14:paraId="081F4653" w14:textId="77777777" w:rsidR="00D23B77" w:rsidRPr="0034721B" w:rsidRDefault="00D23B77" w:rsidP="00ED3FF1">
            <w:pPr>
              <w:spacing w:before="40" w:after="40" w:line="360" w:lineRule="auto"/>
              <w:jc w:val="both"/>
              <w:rPr>
                <w:rFonts w:ascii="Times New Roman" w:hAnsi="Times New Roman" w:cs="Times New Roman"/>
                <w:b/>
                <w:sz w:val="23"/>
                <w:szCs w:val="25"/>
              </w:rPr>
            </w:pPr>
            <w:r w:rsidRPr="0034721B">
              <w:rPr>
                <w:rFonts w:ascii="Times New Roman" w:hAnsi="Times New Roman" w:cs="Times New Roman"/>
                <w:b/>
                <w:sz w:val="23"/>
                <w:szCs w:val="25"/>
              </w:rPr>
              <w:t xml:space="preserve"> 10</w:t>
            </w:r>
          </w:p>
        </w:tc>
        <w:tc>
          <w:tcPr>
            <w:tcW w:w="1213" w:type="pct"/>
          </w:tcPr>
          <w:p w14:paraId="32D98A10" w14:textId="77777777" w:rsidR="00D23B77" w:rsidRPr="0034721B" w:rsidRDefault="00D23B77" w:rsidP="00ED3FF1">
            <w:pPr>
              <w:spacing w:before="40" w:after="40" w:line="360" w:lineRule="auto"/>
              <w:jc w:val="both"/>
              <w:rPr>
                <w:rFonts w:ascii="Times New Roman" w:hAnsi="Times New Roman" w:cs="Times New Roman"/>
                <w:sz w:val="23"/>
                <w:szCs w:val="25"/>
              </w:rPr>
            </w:pPr>
            <w:r w:rsidRPr="0034721B">
              <w:rPr>
                <w:rFonts w:ascii="Times New Roman" w:hAnsi="Times New Roman" w:cs="Times New Roman"/>
                <w:sz w:val="23"/>
                <w:szCs w:val="25"/>
              </w:rPr>
              <w:t>Achievement Motivation</w:t>
            </w:r>
          </w:p>
        </w:tc>
        <w:tc>
          <w:tcPr>
            <w:tcW w:w="682" w:type="pct"/>
          </w:tcPr>
          <w:p w14:paraId="5E924C38" w14:textId="77777777" w:rsidR="00D23B77" w:rsidRPr="0034721B" w:rsidRDefault="00D23B77" w:rsidP="00ED3FF1">
            <w:pPr>
              <w:spacing w:before="40" w:after="40" w:line="360" w:lineRule="auto"/>
              <w:jc w:val="both"/>
              <w:rPr>
                <w:rFonts w:ascii="Times New Roman" w:hAnsi="Times New Roman" w:cs="Times New Roman"/>
                <w:sz w:val="23"/>
                <w:szCs w:val="25"/>
              </w:rPr>
            </w:pPr>
            <w:r w:rsidRPr="0034721B">
              <w:rPr>
                <w:rFonts w:ascii="Times New Roman" w:hAnsi="Times New Roman" w:cs="Times New Roman"/>
                <w:sz w:val="23"/>
                <w:szCs w:val="25"/>
              </w:rPr>
              <w:t>11.68</w:t>
            </w:r>
          </w:p>
        </w:tc>
        <w:tc>
          <w:tcPr>
            <w:tcW w:w="658" w:type="pct"/>
          </w:tcPr>
          <w:p w14:paraId="2D82FA54" w14:textId="77777777" w:rsidR="00D23B77" w:rsidRPr="0034721B" w:rsidRDefault="00D23B77" w:rsidP="00ED3FF1">
            <w:pPr>
              <w:spacing w:before="40" w:after="40" w:line="360" w:lineRule="auto"/>
              <w:jc w:val="both"/>
              <w:rPr>
                <w:rFonts w:ascii="Times New Roman" w:hAnsi="Times New Roman" w:cs="Times New Roman"/>
                <w:sz w:val="23"/>
                <w:szCs w:val="25"/>
              </w:rPr>
            </w:pPr>
            <w:r w:rsidRPr="0034721B">
              <w:rPr>
                <w:rFonts w:ascii="Times New Roman" w:hAnsi="Times New Roman" w:cs="Times New Roman"/>
                <w:sz w:val="23"/>
                <w:szCs w:val="25"/>
              </w:rPr>
              <w:t>11.91</w:t>
            </w:r>
          </w:p>
        </w:tc>
        <w:tc>
          <w:tcPr>
            <w:tcW w:w="657" w:type="pct"/>
          </w:tcPr>
          <w:p w14:paraId="14CA3745" w14:textId="77777777" w:rsidR="00D23B77" w:rsidRPr="0034721B" w:rsidRDefault="00D23B77" w:rsidP="00ED3FF1">
            <w:pPr>
              <w:spacing w:before="40" w:after="40" w:line="360" w:lineRule="auto"/>
              <w:jc w:val="both"/>
              <w:rPr>
                <w:rFonts w:ascii="Times New Roman" w:hAnsi="Times New Roman" w:cs="Times New Roman"/>
                <w:sz w:val="23"/>
                <w:szCs w:val="25"/>
              </w:rPr>
            </w:pPr>
            <w:r w:rsidRPr="0034721B">
              <w:rPr>
                <w:rFonts w:ascii="Times New Roman" w:hAnsi="Times New Roman" w:cs="Times New Roman"/>
                <w:sz w:val="23"/>
                <w:szCs w:val="25"/>
              </w:rPr>
              <w:t>4.38</w:t>
            </w:r>
          </w:p>
        </w:tc>
        <w:tc>
          <w:tcPr>
            <w:tcW w:w="657" w:type="pct"/>
          </w:tcPr>
          <w:p w14:paraId="2CB701DF" w14:textId="77777777" w:rsidR="00D23B77" w:rsidRPr="0034721B" w:rsidRDefault="00D23B77" w:rsidP="00ED3FF1">
            <w:pPr>
              <w:spacing w:before="40" w:after="40" w:line="360" w:lineRule="auto"/>
              <w:jc w:val="both"/>
              <w:rPr>
                <w:rFonts w:ascii="Times New Roman" w:hAnsi="Times New Roman" w:cs="Times New Roman"/>
                <w:sz w:val="23"/>
                <w:szCs w:val="25"/>
              </w:rPr>
            </w:pPr>
            <w:r w:rsidRPr="0034721B">
              <w:rPr>
                <w:rFonts w:ascii="Times New Roman" w:hAnsi="Times New Roman" w:cs="Times New Roman"/>
                <w:sz w:val="23"/>
                <w:szCs w:val="25"/>
              </w:rPr>
              <w:t>4.92</w:t>
            </w:r>
          </w:p>
        </w:tc>
        <w:tc>
          <w:tcPr>
            <w:tcW w:w="651" w:type="pct"/>
          </w:tcPr>
          <w:p w14:paraId="03CF9D82" w14:textId="77777777" w:rsidR="00D23B77" w:rsidRPr="0034721B" w:rsidRDefault="00D23B77" w:rsidP="00ED3FF1">
            <w:pPr>
              <w:spacing w:before="40" w:after="40" w:line="360" w:lineRule="auto"/>
              <w:jc w:val="both"/>
              <w:rPr>
                <w:rFonts w:ascii="Times New Roman" w:hAnsi="Times New Roman" w:cs="Times New Roman"/>
                <w:sz w:val="23"/>
                <w:szCs w:val="25"/>
              </w:rPr>
            </w:pPr>
            <w:r w:rsidRPr="0034721B">
              <w:rPr>
                <w:rFonts w:ascii="Times New Roman" w:hAnsi="Times New Roman" w:cs="Times New Roman"/>
                <w:sz w:val="23"/>
                <w:szCs w:val="25"/>
              </w:rPr>
              <w:t>0.69</w:t>
            </w:r>
          </w:p>
        </w:tc>
      </w:tr>
      <w:tr w:rsidR="00D23B77" w:rsidRPr="0034721B" w14:paraId="1B4C4FEC" w14:textId="77777777" w:rsidTr="00D23B77">
        <w:tc>
          <w:tcPr>
            <w:tcW w:w="482" w:type="pct"/>
          </w:tcPr>
          <w:p w14:paraId="260A9562" w14:textId="77777777" w:rsidR="00D23B77" w:rsidRPr="0034721B" w:rsidRDefault="00D23B77" w:rsidP="00ED3FF1">
            <w:pPr>
              <w:spacing w:before="40" w:after="40" w:line="360" w:lineRule="auto"/>
              <w:jc w:val="both"/>
              <w:rPr>
                <w:rFonts w:ascii="Times New Roman" w:hAnsi="Times New Roman" w:cs="Times New Roman"/>
                <w:b/>
                <w:sz w:val="23"/>
                <w:szCs w:val="25"/>
              </w:rPr>
            </w:pPr>
            <w:r w:rsidRPr="0034721B">
              <w:rPr>
                <w:rFonts w:ascii="Times New Roman" w:hAnsi="Times New Roman" w:cs="Times New Roman"/>
                <w:b/>
                <w:sz w:val="23"/>
                <w:szCs w:val="25"/>
              </w:rPr>
              <w:t>11</w:t>
            </w:r>
          </w:p>
        </w:tc>
        <w:tc>
          <w:tcPr>
            <w:tcW w:w="1213" w:type="pct"/>
          </w:tcPr>
          <w:p w14:paraId="7F118918" w14:textId="77777777" w:rsidR="00D23B77" w:rsidRPr="0034721B" w:rsidRDefault="00D23B77" w:rsidP="00ED3FF1">
            <w:pPr>
              <w:spacing w:before="40" w:after="40" w:line="360" w:lineRule="auto"/>
              <w:jc w:val="both"/>
              <w:rPr>
                <w:rFonts w:ascii="Times New Roman" w:hAnsi="Times New Roman" w:cs="Times New Roman"/>
                <w:sz w:val="23"/>
                <w:szCs w:val="25"/>
              </w:rPr>
            </w:pPr>
            <w:r w:rsidRPr="0034721B">
              <w:rPr>
                <w:rFonts w:ascii="Times New Roman" w:hAnsi="Times New Roman" w:cs="Times New Roman"/>
                <w:sz w:val="23"/>
                <w:szCs w:val="25"/>
              </w:rPr>
              <w:t>Risk taking ability</w:t>
            </w:r>
          </w:p>
        </w:tc>
        <w:tc>
          <w:tcPr>
            <w:tcW w:w="682" w:type="pct"/>
          </w:tcPr>
          <w:p w14:paraId="5EC55C45" w14:textId="77777777" w:rsidR="00D23B77" w:rsidRPr="0034721B" w:rsidRDefault="00D23B77" w:rsidP="00ED3FF1">
            <w:pPr>
              <w:spacing w:before="40" w:after="40" w:line="360" w:lineRule="auto"/>
              <w:jc w:val="both"/>
              <w:rPr>
                <w:rFonts w:ascii="Times New Roman" w:hAnsi="Times New Roman" w:cs="Times New Roman"/>
                <w:sz w:val="23"/>
                <w:szCs w:val="25"/>
              </w:rPr>
            </w:pPr>
            <w:r w:rsidRPr="0034721B">
              <w:rPr>
                <w:rFonts w:ascii="Times New Roman" w:hAnsi="Times New Roman" w:cs="Times New Roman"/>
                <w:sz w:val="23"/>
                <w:szCs w:val="25"/>
              </w:rPr>
              <w:t>7.31</w:t>
            </w:r>
          </w:p>
        </w:tc>
        <w:tc>
          <w:tcPr>
            <w:tcW w:w="658" w:type="pct"/>
          </w:tcPr>
          <w:p w14:paraId="5471BB53" w14:textId="77777777" w:rsidR="00D23B77" w:rsidRPr="0034721B" w:rsidRDefault="00D23B77" w:rsidP="00ED3FF1">
            <w:pPr>
              <w:spacing w:before="40" w:after="40" w:line="360" w:lineRule="auto"/>
              <w:jc w:val="both"/>
              <w:rPr>
                <w:rFonts w:ascii="Times New Roman" w:hAnsi="Times New Roman" w:cs="Times New Roman"/>
                <w:sz w:val="23"/>
                <w:szCs w:val="25"/>
              </w:rPr>
            </w:pPr>
            <w:r w:rsidRPr="0034721B">
              <w:rPr>
                <w:rFonts w:ascii="Times New Roman" w:hAnsi="Times New Roman" w:cs="Times New Roman"/>
                <w:sz w:val="23"/>
                <w:szCs w:val="25"/>
              </w:rPr>
              <w:t>7.65</w:t>
            </w:r>
          </w:p>
        </w:tc>
        <w:tc>
          <w:tcPr>
            <w:tcW w:w="657" w:type="pct"/>
          </w:tcPr>
          <w:p w14:paraId="2A2C4D73" w14:textId="77777777" w:rsidR="00D23B77" w:rsidRPr="0034721B" w:rsidRDefault="00D23B77" w:rsidP="00ED3FF1">
            <w:pPr>
              <w:spacing w:before="40" w:after="40" w:line="360" w:lineRule="auto"/>
              <w:jc w:val="both"/>
              <w:rPr>
                <w:rFonts w:ascii="Times New Roman" w:hAnsi="Times New Roman" w:cs="Times New Roman"/>
                <w:sz w:val="23"/>
                <w:szCs w:val="25"/>
              </w:rPr>
            </w:pPr>
            <w:r w:rsidRPr="0034721B">
              <w:rPr>
                <w:rFonts w:ascii="Times New Roman" w:hAnsi="Times New Roman" w:cs="Times New Roman"/>
                <w:sz w:val="23"/>
                <w:szCs w:val="25"/>
              </w:rPr>
              <w:t>2.52</w:t>
            </w:r>
          </w:p>
        </w:tc>
        <w:tc>
          <w:tcPr>
            <w:tcW w:w="657" w:type="pct"/>
          </w:tcPr>
          <w:p w14:paraId="00A3F6A5" w14:textId="77777777" w:rsidR="00D23B77" w:rsidRPr="0034721B" w:rsidRDefault="00D23B77" w:rsidP="00ED3FF1">
            <w:pPr>
              <w:spacing w:before="40" w:after="40" w:line="360" w:lineRule="auto"/>
              <w:jc w:val="both"/>
              <w:rPr>
                <w:rFonts w:ascii="Times New Roman" w:hAnsi="Times New Roman" w:cs="Times New Roman"/>
                <w:sz w:val="23"/>
                <w:szCs w:val="25"/>
              </w:rPr>
            </w:pPr>
            <w:r w:rsidRPr="0034721B">
              <w:rPr>
                <w:rFonts w:ascii="Times New Roman" w:hAnsi="Times New Roman" w:cs="Times New Roman"/>
                <w:sz w:val="23"/>
                <w:szCs w:val="25"/>
              </w:rPr>
              <w:t>1.72</w:t>
            </w:r>
          </w:p>
        </w:tc>
        <w:tc>
          <w:tcPr>
            <w:tcW w:w="651" w:type="pct"/>
          </w:tcPr>
          <w:p w14:paraId="2D39BE75" w14:textId="77777777" w:rsidR="00D23B77" w:rsidRPr="0034721B" w:rsidRDefault="00D23B77" w:rsidP="00ED3FF1">
            <w:pPr>
              <w:spacing w:before="40" w:after="40" w:line="360" w:lineRule="auto"/>
              <w:jc w:val="both"/>
              <w:rPr>
                <w:rFonts w:ascii="Times New Roman" w:hAnsi="Times New Roman" w:cs="Times New Roman"/>
                <w:sz w:val="23"/>
                <w:szCs w:val="25"/>
              </w:rPr>
            </w:pPr>
            <w:r w:rsidRPr="0034721B">
              <w:rPr>
                <w:rFonts w:ascii="Times New Roman" w:hAnsi="Times New Roman" w:cs="Times New Roman"/>
                <w:sz w:val="23"/>
                <w:szCs w:val="25"/>
              </w:rPr>
              <w:t>1.99*</w:t>
            </w:r>
          </w:p>
        </w:tc>
      </w:tr>
      <w:tr w:rsidR="00D23B77" w:rsidRPr="0034721B" w14:paraId="5F8769D4" w14:textId="77777777" w:rsidTr="00D23B77">
        <w:tc>
          <w:tcPr>
            <w:tcW w:w="482" w:type="pct"/>
          </w:tcPr>
          <w:p w14:paraId="59A2BF4D" w14:textId="77777777" w:rsidR="00D23B77" w:rsidRPr="0034721B" w:rsidRDefault="00D23B77" w:rsidP="00ED3FF1">
            <w:pPr>
              <w:spacing w:before="40" w:after="40" w:line="360" w:lineRule="auto"/>
              <w:jc w:val="both"/>
              <w:rPr>
                <w:rFonts w:ascii="Times New Roman" w:hAnsi="Times New Roman" w:cs="Times New Roman"/>
                <w:b/>
                <w:sz w:val="23"/>
                <w:szCs w:val="25"/>
              </w:rPr>
            </w:pPr>
            <w:r w:rsidRPr="0034721B">
              <w:rPr>
                <w:rFonts w:ascii="Times New Roman" w:hAnsi="Times New Roman" w:cs="Times New Roman"/>
                <w:b/>
                <w:sz w:val="23"/>
                <w:szCs w:val="25"/>
              </w:rPr>
              <w:t>12</w:t>
            </w:r>
          </w:p>
        </w:tc>
        <w:tc>
          <w:tcPr>
            <w:tcW w:w="1213" w:type="pct"/>
          </w:tcPr>
          <w:p w14:paraId="5391D5C2" w14:textId="77777777" w:rsidR="00D23B77" w:rsidRPr="0034721B" w:rsidRDefault="00D23B77" w:rsidP="00ED3FF1">
            <w:pPr>
              <w:spacing w:before="40" w:after="40" w:line="360" w:lineRule="auto"/>
              <w:jc w:val="both"/>
              <w:rPr>
                <w:rFonts w:ascii="Times New Roman" w:hAnsi="Times New Roman" w:cs="Times New Roman"/>
                <w:sz w:val="23"/>
                <w:szCs w:val="25"/>
              </w:rPr>
            </w:pPr>
            <w:r w:rsidRPr="0034721B">
              <w:rPr>
                <w:rFonts w:ascii="Times New Roman" w:hAnsi="Times New Roman" w:cs="Times New Roman"/>
                <w:sz w:val="23"/>
                <w:szCs w:val="25"/>
              </w:rPr>
              <w:t>Leadership ability</w:t>
            </w:r>
          </w:p>
        </w:tc>
        <w:tc>
          <w:tcPr>
            <w:tcW w:w="682" w:type="pct"/>
          </w:tcPr>
          <w:p w14:paraId="1CC26179" w14:textId="77777777" w:rsidR="00D23B77" w:rsidRPr="0034721B" w:rsidRDefault="00D23B77" w:rsidP="00ED3FF1">
            <w:pPr>
              <w:spacing w:before="40" w:after="40" w:line="360" w:lineRule="auto"/>
              <w:jc w:val="both"/>
              <w:rPr>
                <w:rFonts w:ascii="Times New Roman" w:hAnsi="Times New Roman" w:cs="Times New Roman"/>
                <w:sz w:val="23"/>
                <w:szCs w:val="25"/>
              </w:rPr>
            </w:pPr>
            <w:r w:rsidRPr="0034721B">
              <w:rPr>
                <w:rFonts w:ascii="Times New Roman" w:hAnsi="Times New Roman" w:cs="Times New Roman"/>
                <w:sz w:val="23"/>
                <w:szCs w:val="25"/>
              </w:rPr>
              <w:t>10.21</w:t>
            </w:r>
          </w:p>
        </w:tc>
        <w:tc>
          <w:tcPr>
            <w:tcW w:w="658" w:type="pct"/>
          </w:tcPr>
          <w:p w14:paraId="68222B4F" w14:textId="77777777" w:rsidR="00D23B77" w:rsidRPr="0034721B" w:rsidRDefault="00D23B77" w:rsidP="00ED3FF1">
            <w:pPr>
              <w:spacing w:before="40" w:after="40" w:line="360" w:lineRule="auto"/>
              <w:jc w:val="both"/>
              <w:rPr>
                <w:rFonts w:ascii="Times New Roman" w:hAnsi="Times New Roman" w:cs="Times New Roman"/>
                <w:sz w:val="23"/>
                <w:szCs w:val="25"/>
              </w:rPr>
            </w:pPr>
            <w:r w:rsidRPr="0034721B">
              <w:rPr>
                <w:rFonts w:ascii="Times New Roman" w:hAnsi="Times New Roman" w:cs="Times New Roman"/>
                <w:sz w:val="23"/>
                <w:szCs w:val="25"/>
              </w:rPr>
              <w:t>10.48</w:t>
            </w:r>
          </w:p>
        </w:tc>
        <w:tc>
          <w:tcPr>
            <w:tcW w:w="657" w:type="pct"/>
          </w:tcPr>
          <w:p w14:paraId="01E45310" w14:textId="77777777" w:rsidR="00D23B77" w:rsidRPr="0034721B" w:rsidRDefault="00D23B77" w:rsidP="00ED3FF1">
            <w:pPr>
              <w:spacing w:before="40" w:after="40" w:line="360" w:lineRule="auto"/>
              <w:jc w:val="both"/>
              <w:rPr>
                <w:rFonts w:ascii="Times New Roman" w:hAnsi="Times New Roman" w:cs="Times New Roman"/>
                <w:sz w:val="23"/>
                <w:szCs w:val="25"/>
              </w:rPr>
            </w:pPr>
            <w:r w:rsidRPr="0034721B">
              <w:rPr>
                <w:rFonts w:ascii="Times New Roman" w:hAnsi="Times New Roman" w:cs="Times New Roman"/>
                <w:sz w:val="23"/>
                <w:szCs w:val="25"/>
              </w:rPr>
              <w:t>4.95</w:t>
            </w:r>
          </w:p>
        </w:tc>
        <w:tc>
          <w:tcPr>
            <w:tcW w:w="657" w:type="pct"/>
          </w:tcPr>
          <w:p w14:paraId="2F534CBA" w14:textId="77777777" w:rsidR="00D23B77" w:rsidRPr="0034721B" w:rsidRDefault="00D23B77" w:rsidP="00ED3FF1">
            <w:pPr>
              <w:spacing w:before="40" w:after="40" w:line="360" w:lineRule="auto"/>
              <w:jc w:val="both"/>
              <w:rPr>
                <w:rFonts w:ascii="Times New Roman" w:hAnsi="Times New Roman" w:cs="Times New Roman"/>
                <w:sz w:val="23"/>
                <w:szCs w:val="25"/>
              </w:rPr>
            </w:pPr>
            <w:r w:rsidRPr="0034721B">
              <w:rPr>
                <w:rFonts w:ascii="Times New Roman" w:hAnsi="Times New Roman" w:cs="Times New Roman"/>
                <w:sz w:val="23"/>
                <w:szCs w:val="25"/>
              </w:rPr>
              <w:t>4.83</w:t>
            </w:r>
          </w:p>
        </w:tc>
        <w:tc>
          <w:tcPr>
            <w:tcW w:w="651" w:type="pct"/>
          </w:tcPr>
          <w:p w14:paraId="29B35317" w14:textId="77777777" w:rsidR="00D23B77" w:rsidRPr="0034721B" w:rsidRDefault="00D23B77" w:rsidP="00ED3FF1">
            <w:pPr>
              <w:spacing w:before="40" w:after="40" w:line="360" w:lineRule="auto"/>
              <w:jc w:val="both"/>
              <w:rPr>
                <w:rFonts w:ascii="Times New Roman" w:hAnsi="Times New Roman" w:cs="Times New Roman"/>
                <w:sz w:val="23"/>
                <w:szCs w:val="25"/>
              </w:rPr>
            </w:pPr>
            <w:r w:rsidRPr="0034721B">
              <w:rPr>
                <w:rFonts w:ascii="Times New Roman" w:hAnsi="Times New Roman" w:cs="Times New Roman"/>
                <w:sz w:val="23"/>
                <w:szCs w:val="25"/>
              </w:rPr>
              <w:t>0.66</w:t>
            </w:r>
          </w:p>
        </w:tc>
      </w:tr>
      <w:tr w:rsidR="00D23B77" w:rsidRPr="0034721B" w14:paraId="07130984" w14:textId="77777777" w:rsidTr="00D23B77">
        <w:tc>
          <w:tcPr>
            <w:tcW w:w="482" w:type="pct"/>
          </w:tcPr>
          <w:p w14:paraId="68F3C700" w14:textId="77777777" w:rsidR="00D23B77" w:rsidRPr="0034721B" w:rsidRDefault="00D23B77" w:rsidP="00ED3FF1">
            <w:pPr>
              <w:spacing w:before="40" w:after="40" w:line="360" w:lineRule="auto"/>
              <w:jc w:val="both"/>
              <w:rPr>
                <w:rFonts w:ascii="Times New Roman" w:hAnsi="Times New Roman" w:cs="Times New Roman"/>
                <w:b/>
                <w:sz w:val="23"/>
                <w:szCs w:val="25"/>
              </w:rPr>
            </w:pPr>
            <w:r w:rsidRPr="0034721B">
              <w:rPr>
                <w:rFonts w:ascii="Times New Roman" w:hAnsi="Times New Roman" w:cs="Times New Roman"/>
                <w:b/>
                <w:sz w:val="23"/>
                <w:szCs w:val="25"/>
              </w:rPr>
              <w:t>13</w:t>
            </w:r>
          </w:p>
        </w:tc>
        <w:tc>
          <w:tcPr>
            <w:tcW w:w="1213" w:type="pct"/>
          </w:tcPr>
          <w:p w14:paraId="6B2634CC" w14:textId="77777777" w:rsidR="00D23B77" w:rsidRPr="0034721B" w:rsidRDefault="00D23B77" w:rsidP="00ED3FF1">
            <w:pPr>
              <w:spacing w:before="40" w:after="40" w:line="360" w:lineRule="auto"/>
              <w:jc w:val="both"/>
              <w:rPr>
                <w:rFonts w:ascii="Times New Roman" w:hAnsi="Times New Roman" w:cs="Times New Roman"/>
                <w:sz w:val="23"/>
                <w:szCs w:val="25"/>
              </w:rPr>
            </w:pPr>
            <w:r w:rsidRPr="0034721B">
              <w:rPr>
                <w:rFonts w:ascii="Times New Roman" w:hAnsi="Times New Roman" w:cs="Times New Roman"/>
                <w:sz w:val="23"/>
                <w:szCs w:val="25"/>
              </w:rPr>
              <w:t>Decision making ability</w:t>
            </w:r>
          </w:p>
        </w:tc>
        <w:tc>
          <w:tcPr>
            <w:tcW w:w="682" w:type="pct"/>
          </w:tcPr>
          <w:p w14:paraId="33C4623B" w14:textId="77777777" w:rsidR="00D23B77" w:rsidRPr="0034721B" w:rsidRDefault="00D23B77" w:rsidP="00ED3FF1">
            <w:pPr>
              <w:spacing w:before="40" w:after="40" w:line="360" w:lineRule="auto"/>
              <w:jc w:val="both"/>
              <w:rPr>
                <w:rFonts w:ascii="Times New Roman" w:hAnsi="Times New Roman" w:cs="Times New Roman"/>
                <w:sz w:val="23"/>
                <w:szCs w:val="25"/>
              </w:rPr>
            </w:pPr>
            <w:r w:rsidRPr="0034721B">
              <w:rPr>
                <w:rFonts w:ascii="Times New Roman" w:hAnsi="Times New Roman" w:cs="Times New Roman"/>
                <w:sz w:val="23"/>
                <w:szCs w:val="25"/>
              </w:rPr>
              <w:t>15.61</w:t>
            </w:r>
          </w:p>
        </w:tc>
        <w:tc>
          <w:tcPr>
            <w:tcW w:w="658" w:type="pct"/>
          </w:tcPr>
          <w:p w14:paraId="0FF94F79" w14:textId="77777777" w:rsidR="00D23B77" w:rsidRPr="0034721B" w:rsidRDefault="00D23B77" w:rsidP="00ED3FF1">
            <w:pPr>
              <w:spacing w:before="40" w:after="40" w:line="360" w:lineRule="auto"/>
              <w:jc w:val="both"/>
              <w:rPr>
                <w:rFonts w:ascii="Times New Roman" w:hAnsi="Times New Roman" w:cs="Times New Roman"/>
                <w:sz w:val="23"/>
                <w:szCs w:val="25"/>
              </w:rPr>
            </w:pPr>
            <w:r w:rsidRPr="0034721B">
              <w:rPr>
                <w:rFonts w:ascii="Times New Roman" w:hAnsi="Times New Roman" w:cs="Times New Roman"/>
                <w:sz w:val="23"/>
                <w:szCs w:val="25"/>
              </w:rPr>
              <w:t>15.85</w:t>
            </w:r>
          </w:p>
        </w:tc>
        <w:tc>
          <w:tcPr>
            <w:tcW w:w="657" w:type="pct"/>
          </w:tcPr>
          <w:p w14:paraId="6A6A86DB" w14:textId="77777777" w:rsidR="00D23B77" w:rsidRPr="0034721B" w:rsidRDefault="00D23B77" w:rsidP="00ED3FF1">
            <w:pPr>
              <w:spacing w:before="40" w:after="40" w:line="360" w:lineRule="auto"/>
              <w:jc w:val="both"/>
              <w:rPr>
                <w:rFonts w:ascii="Times New Roman" w:hAnsi="Times New Roman" w:cs="Times New Roman"/>
                <w:sz w:val="23"/>
                <w:szCs w:val="25"/>
              </w:rPr>
            </w:pPr>
            <w:r w:rsidRPr="0034721B">
              <w:rPr>
                <w:rFonts w:ascii="Times New Roman" w:hAnsi="Times New Roman" w:cs="Times New Roman"/>
                <w:sz w:val="23"/>
                <w:szCs w:val="25"/>
              </w:rPr>
              <w:t>11.18</w:t>
            </w:r>
          </w:p>
        </w:tc>
        <w:tc>
          <w:tcPr>
            <w:tcW w:w="657" w:type="pct"/>
          </w:tcPr>
          <w:p w14:paraId="13C47EB7" w14:textId="77777777" w:rsidR="00D23B77" w:rsidRPr="0034721B" w:rsidRDefault="00D23B77" w:rsidP="00ED3FF1">
            <w:pPr>
              <w:spacing w:before="40" w:after="40" w:line="360" w:lineRule="auto"/>
              <w:jc w:val="both"/>
              <w:rPr>
                <w:rFonts w:ascii="Times New Roman" w:hAnsi="Times New Roman" w:cs="Times New Roman"/>
                <w:sz w:val="23"/>
                <w:szCs w:val="25"/>
              </w:rPr>
            </w:pPr>
            <w:r w:rsidRPr="0034721B">
              <w:rPr>
                <w:rFonts w:ascii="Times New Roman" w:hAnsi="Times New Roman" w:cs="Times New Roman"/>
                <w:sz w:val="23"/>
                <w:szCs w:val="25"/>
              </w:rPr>
              <w:t>10.19</w:t>
            </w:r>
          </w:p>
        </w:tc>
        <w:tc>
          <w:tcPr>
            <w:tcW w:w="651" w:type="pct"/>
          </w:tcPr>
          <w:p w14:paraId="743DEF52" w14:textId="77777777" w:rsidR="00D23B77" w:rsidRPr="0034721B" w:rsidRDefault="00D23B77" w:rsidP="00ED3FF1">
            <w:pPr>
              <w:spacing w:before="40" w:after="40" w:line="360" w:lineRule="auto"/>
              <w:jc w:val="both"/>
              <w:rPr>
                <w:rFonts w:ascii="Times New Roman" w:hAnsi="Times New Roman" w:cs="Times New Roman"/>
                <w:sz w:val="23"/>
                <w:szCs w:val="25"/>
              </w:rPr>
            </w:pPr>
            <w:r w:rsidRPr="0034721B">
              <w:rPr>
                <w:rFonts w:ascii="Times New Roman" w:hAnsi="Times New Roman" w:cs="Times New Roman"/>
                <w:sz w:val="23"/>
                <w:szCs w:val="25"/>
              </w:rPr>
              <w:t>0.39</w:t>
            </w:r>
          </w:p>
        </w:tc>
      </w:tr>
      <w:tr w:rsidR="00D23B77" w:rsidRPr="0034721B" w14:paraId="3C56FEB6" w14:textId="77777777" w:rsidTr="00D23B77">
        <w:tc>
          <w:tcPr>
            <w:tcW w:w="482" w:type="pct"/>
          </w:tcPr>
          <w:p w14:paraId="0060AFA6" w14:textId="77777777" w:rsidR="00D23B77" w:rsidRPr="0034721B" w:rsidRDefault="00D23B77" w:rsidP="00ED3FF1">
            <w:pPr>
              <w:spacing w:before="40" w:after="40" w:line="360" w:lineRule="auto"/>
              <w:jc w:val="both"/>
              <w:rPr>
                <w:rFonts w:ascii="Times New Roman" w:hAnsi="Times New Roman" w:cs="Times New Roman"/>
                <w:b/>
                <w:sz w:val="23"/>
                <w:szCs w:val="25"/>
              </w:rPr>
            </w:pPr>
            <w:r w:rsidRPr="0034721B">
              <w:rPr>
                <w:rFonts w:ascii="Times New Roman" w:hAnsi="Times New Roman" w:cs="Times New Roman"/>
                <w:b/>
                <w:sz w:val="23"/>
                <w:szCs w:val="25"/>
              </w:rPr>
              <w:t>14</w:t>
            </w:r>
          </w:p>
        </w:tc>
        <w:tc>
          <w:tcPr>
            <w:tcW w:w="1213" w:type="pct"/>
          </w:tcPr>
          <w:p w14:paraId="183F2A9B" w14:textId="77777777" w:rsidR="00D23B77" w:rsidRPr="0034721B" w:rsidRDefault="00D23B77" w:rsidP="00ED3FF1">
            <w:pPr>
              <w:spacing w:before="40" w:after="40" w:line="360" w:lineRule="auto"/>
              <w:jc w:val="both"/>
              <w:rPr>
                <w:rFonts w:ascii="Times New Roman" w:hAnsi="Times New Roman" w:cs="Times New Roman"/>
                <w:sz w:val="23"/>
                <w:szCs w:val="25"/>
              </w:rPr>
            </w:pPr>
            <w:r w:rsidRPr="0034721B">
              <w:rPr>
                <w:rFonts w:ascii="Times New Roman" w:hAnsi="Times New Roman" w:cs="Times New Roman"/>
                <w:sz w:val="23"/>
                <w:szCs w:val="25"/>
              </w:rPr>
              <w:t xml:space="preserve">Innovativeness </w:t>
            </w:r>
          </w:p>
        </w:tc>
        <w:tc>
          <w:tcPr>
            <w:tcW w:w="682" w:type="pct"/>
          </w:tcPr>
          <w:p w14:paraId="4A5231BC" w14:textId="77777777" w:rsidR="00D23B77" w:rsidRPr="0034721B" w:rsidRDefault="00D23B77" w:rsidP="00ED3FF1">
            <w:pPr>
              <w:spacing w:before="40" w:after="40" w:line="360" w:lineRule="auto"/>
              <w:jc w:val="both"/>
              <w:rPr>
                <w:rFonts w:ascii="Times New Roman" w:hAnsi="Times New Roman" w:cs="Times New Roman"/>
                <w:sz w:val="23"/>
                <w:szCs w:val="25"/>
              </w:rPr>
            </w:pPr>
            <w:r w:rsidRPr="0034721B">
              <w:rPr>
                <w:rFonts w:ascii="Times New Roman" w:hAnsi="Times New Roman" w:cs="Times New Roman"/>
                <w:sz w:val="23"/>
                <w:szCs w:val="25"/>
              </w:rPr>
              <w:t>11.85</w:t>
            </w:r>
          </w:p>
        </w:tc>
        <w:tc>
          <w:tcPr>
            <w:tcW w:w="658" w:type="pct"/>
          </w:tcPr>
          <w:p w14:paraId="4E4ACEB2" w14:textId="77777777" w:rsidR="00D23B77" w:rsidRPr="0034721B" w:rsidRDefault="00D23B77" w:rsidP="00ED3FF1">
            <w:pPr>
              <w:spacing w:before="40" w:after="40" w:line="360" w:lineRule="auto"/>
              <w:jc w:val="both"/>
              <w:rPr>
                <w:rFonts w:ascii="Times New Roman" w:hAnsi="Times New Roman" w:cs="Times New Roman"/>
                <w:sz w:val="23"/>
                <w:szCs w:val="25"/>
              </w:rPr>
            </w:pPr>
            <w:r w:rsidRPr="0034721B">
              <w:rPr>
                <w:rFonts w:ascii="Times New Roman" w:hAnsi="Times New Roman" w:cs="Times New Roman"/>
                <w:sz w:val="23"/>
                <w:szCs w:val="25"/>
              </w:rPr>
              <w:t>12.28</w:t>
            </w:r>
          </w:p>
        </w:tc>
        <w:tc>
          <w:tcPr>
            <w:tcW w:w="657" w:type="pct"/>
          </w:tcPr>
          <w:p w14:paraId="26E86712" w14:textId="77777777" w:rsidR="00D23B77" w:rsidRPr="0034721B" w:rsidRDefault="00D23B77" w:rsidP="00ED3FF1">
            <w:pPr>
              <w:spacing w:before="40" w:after="40" w:line="360" w:lineRule="auto"/>
              <w:jc w:val="both"/>
              <w:rPr>
                <w:rFonts w:ascii="Times New Roman" w:hAnsi="Times New Roman" w:cs="Times New Roman"/>
                <w:sz w:val="23"/>
                <w:szCs w:val="25"/>
              </w:rPr>
            </w:pPr>
            <w:r w:rsidRPr="0034721B">
              <w:rPr>
                <w:rFonts w:ascii="Times New Roman" w:hAnsi="Times New Roman" w:cs="Times New Roman"/>
                <w:sz w:val="23"/>
                <w:szCs w:val="25"/>
              </w:rPr>
              <w:t>9.82</w:t>
            </w:r>
          </w:p>
        </w:tc>
        <w:tc>
          <w:tcPr>
            <w:tcW w:w="657" w:type="pct"/>
          </w:tcPr>
          <w:p w14:paraId="3CC6E04D" w14:textId="77777777" w:rsidR="00D23B77" w:rsidRPr="0034721B" w:rsidRDefault="00D23B77" w:rsidP="00ED3FF1">
            <w:pPr>
              <w:spacing w:before="40" w:after="40" w:line="360" w:lineRule="auto"/>
              <w:jc w:val="both"/>
              <w:rPr>
                <w:rFonts w:ascii="Times New Roman" w:hAnsi="Times New Roman" w:cs="Times New Roman"/>
                <w:sz w:val="23"/>
                <w:szCs w:val="25"/>
              </w:rPr>
            </w:pPr>
            <w:r w:rsidRPr="0034721B">
              <w:rPr>
                <w:rFonts w:ascii="Times New Roman" w:hAnsi="Times New Roman" w:cs="Times New Roman"/>
                <w:sz w:val="23"/>
                <w:szCs w:val="25"/>
              </w:rPr>
              <w:t>10.20</w:t>
            </w:r>
          </w:p>
        </w:tc>
        <w:tc>
          <w:tcPr>
            <w:tcW w:w="651" w:type="pct"/>
          </w:tcPr>
          <w:p w14:paraId="3497BDBE" w14:textId="77777777" w:rsidR="00D23B77" w:rsidRPr="0034721B" w:rsidRDefault="00D23B77" w:rsidP="00ED3FF1">
            <w:pPr>
              <w:spacing w:before="40" w:after="40" w:line="360" w:lineRule="auto"/>
              <w:jc w:val="both"/>
              <w:rPr>
                <w:rFonts w:ascii="Times New Roman" w:hAnsi="Times New Roman" w:cs="Times New Roman"/>
                <w:sz w:val="23"/>
                <w:szCs w:val="25"/>
              </w:rPr>
            </w:pPr>
            <w:r w:rsidRPr="0034721B">
              <w:rPr>
                <w:rFonts w:ascii="Times New Roman" w:hAnsi="Times New Roman" w:cs="Times New Roman"/>
                <w:sz w:val="23"/>
                <w:szCs w:val="25"/>
              </w:rPr>
              <w:t>0.74</w:t>
            </w:r>
          </w:p>
        </w:tc>
      </w:tr>
      <w:tr w:rsidR="00D23B77" w:rsidRPr="0034721B" w14:paraId="00003DE7" w14:textId="77777777" w:rsidTr="00D23B77">
        <w:tc>
          <w:tcPr>
            <w:tcW w:w="482" w:type="pct"/>
          </w:tcPr>
          <w:p w14:paraId="70765A0A" w14:textId="77777777" w:rsidR="00D23B77" w:rsidRPr="0034721B" w:rsidRDefault="00D23B77" w:rsidP="00ED3FF1">
            <w:pPr>
              <w:spacing w:before="40" w:after="40" w:line="360" w:lineRule="auto"/>
              <w:jc w:val="both"/>
              <w:rPr>
                <w:rFonts w:ascii="Times New Roman" w:hAnsi="Times New Roman" w:cs="Times New Roman"/>
                <w:b/>
                <w:sz w:val="23"/>
                <w:szCs w:val="25"/>
              </w:rPr>
            </w:pPr>
            <w:r w:rsidRPr="0034721B">
              <w:rPr>
                <w:rFonts w:ascii="Times New Roman" w:hAnsi="Times New Roman" w:cs="Times New Roman"/>
                <w:b/>
                <w:sz w:val="23"/>
                <w:szCs w:val="25"/>
              </w:rPr>
              <w:t>15</w:t>
            </w:r>
          </w:p>
        </w:tc>
        <w:tc>
          <w:tcPr>
            <w:tcW w:w="1213" w:type="pct"/>
          </w:tcPr>
          <w:p w14:paraId="07692E3E" w14:textId="77777777" w:rsidR="00D23B77" w:rsidRPr="0034721B" w:rsidRDefault="00D23B77" w:rsidP="00ED3FF1">
            <w:pPr>
              <w:spacing w:before="40" w:after="40" w:line="360" w:lineRule="auto"/>
              <w:jc w:val="both"/>
              <w:rPr>
                <w:rFonts w:ascii="Times New Roman" w:hAnsi="Times New Roman" w:cs="Times New Roman"/>
                <w:sz w:val="23"/>
                <w:szCs w:val="25"/>
              </w:rPr>
            </w:pPr>
            <w:r w:rsidRPr="0034721B">
              <w:rPr>
                <w:rFonts w:ascii="Times New Roman" w:hAnsi="Times New Roman" w:cs="Times New Roman"/>
                <w:sz w:val="23"/>
                <w:szCs w:val="25"/>
              </w:rPr>
              <w:t>Management orientation</w:t>
            </w:r>
          </w:p>
        </w:tc>
        <w:tc>
          <w:tcPr>
            <w:tcW w:w="682" w:type="pct"/>
          </w:tcPr>
          <w:p w14:paraId="691FB6B2" w14:textId="77777777" w:rsidR="00D23B77" w:rsidRPr="0034721B" w:rsidRDefault="00D23B77" w:rsidP="00ED3FF1">
            <w:pPr>
              <w:spacing w:before="40" w:after="40" w:line="360" w:lineRule="auto"/>
              <w:jc w:val="both"/>
              <w:rPr>
                <w:rFonts w:ascii="Times New Roman" w:hAnsi="Times New Roman" w:cs="Times New Roman"/>
                <w:sz w:val="23"/>
                <w:szCs w:val="25"/>
              </w:rPr>
            </w:pPr>
            <w:r w:rsidRPr="0034721B">
              <w:rPr>
                <w:rFonts w:ascii="Times New Roman" w:hAnsi="Times New Roman" w:cs="Times New Roman"/>
                <w:sz w:val="23"/>
                <w:szCs w:val="25"/>
              </w:rPr>
              <w:t>5.30</w:t>
            </w:r>
          </w:p>
        </w:tc>
        <w:tc>
          <w:tcPr>
            <w:tcW w:w="658" w:type="pct"/>
          </w:tcPr>
          <w:p w14:paraId="00B0B105" w14:textId="77777777" w:rsidR="00D23B77" w:rsidRPr="0034721B" w:rsidRDefault="00D23B77" w:rsidP="00ED3FF1">
            <w:pPr>
              <w:spacing w:before="40" w:after="40" w:line="360" w:lineRule="auto"/>
              <w:jc w:val="both"/>
              <w:rPr>
                <w:rFonts w:ascii="Times New Roman" w:hAnsi="Times New Roman" w:cs="Times New Roman"/>
                <w:sz w:val="23"/>
                <w:szCs w:val="25"/>
              </w:rPr>
            </w:pPr>
            <w:r w:rsidRPr="0034721B">
              <w:rPr>
                <w:rFonts w:ascii="Times New Roman" w:hAnsi="Times New Roman" w:cs="Times New Roman"/>
                <w:sz w:val="23"/>
                <w:szCs w:val="25"/>
              </w:rPr>
              <w:t>5.51</w:t>
            </w:r>
          </w:p>
        </w:tc>
        <w:tc>
          <w:tcPr>
            <w:tcW w:w="657" w:type="pct"/>
          </w:tcPr>
          <w:p w14:paraId="1583C4F1" w14:textId="77777777" w:rsidR="00D23B77" w:rsidRPr="0034721B" w:rsidRDefault="00D23B77" w:rsidP="00ED3FF1">
            <w:pPr>
              <w:spacing w:before="40" w:after="40" w:line="360" w:lineRule="auto"/>
              <w:jc w:val="both"/>
              <w:rPr>
                <w:rFonts w:ascii="Times New Roman" w:hAnsi="Times New Roman" w:cs="Times New Roman"/>
                <w:sz w:val="23"/>
                <w:szCs w:val="25"/>
              </w:rPr>
            </w:pPr>
            <w:r w:rsidRPr="0034721B">
              <w:rPr>
                <w:rFonts w:ascii="Times New Roman" w:hAnsi="Times New Roman" w:cs="Times New Roman"/>
                <w:sz w:val="23"/>
                <w:szCs w:val="25"/>
              </w:rPr>
              <w:t>1.80</w:t>
            </w:r>
          </w:p>
        </w:tc>
        <w:tc>
          <w:tcPr>
            <w:tcW w:w="657" w:type="pct"/>
          </w:tcPr>
          <w:p w14:paraId="7B2706E6" w14:textId="77777777" w:rsidR="00D23B77" w:rsidRPr="0034721B" w:rsidRDefault="00D23B77" w:rsidP="00ED3FF1">
            <w:pPr>
              <w:spacing w:before="40" w:after="40" w:line="360" w:lineRule="auto"/>
              <w:jc w:val="both"/>
              <w:rPr>
                <w:rFonts w:ascii="Times New Roman" w:hAnsi="Times New Roman" w:cs="Times New Roman"/>
                <w:sz w:val="23"/>
                <w:szCs w:val="25"/>
              </w:rPr>
            </w:pPr>
            <w:r w:rsidRPr="0034721B">
              <w:rPr>
                <w:rFonts w:ascii="Times New Roman" w:hAnsi="Times New Roman" w:cs="Times New Roman"/>
                <w:sz w:val="23"/>
                <w:szCs w:val="25"/>
              </w:rPr>
              <w:t>1.98</w:t>
            </w:r>
          </w:p>
        </w:tc>
        <w:tc>
          <w:tcPr>
            <w:tcW w:w="651" w:type="pct"/>
          </w:tcPr>
          <w:p w14:paraId="2340977C" w14:textId="77777777" w:rsidR="00D23B77" w:rsidRPr="0034721B" w:rsidRDefault="00D23B77" w:rsidP="00ED3FF1">
            <w:pPr>
              <w:spacing w:before="40" w:after="40" w:line="360" w:lineRule="auto"/>
              <w:jc w:val="both"/>
              <w:rPr>
                <w:rFonts w:ascii="Times New Roman" w:hAnsi="Times New Roman" w:cs="Times New Roman"/>
                <w:sz w:val="23"/>
                <w:szCs w:val="25"/>
              </w:rPr>
            </w:pPr>
            <w:r w:rsidRPr="0034721B">
              <w:rPr>
                <w:rFonts w:ascii="Times New Roman" w:hAnsi="Times New Roman" w:cs="Times New Roman"/>
                <w:sz w:val="23"/>
                <w:szCs w:val="25"/>
              </w:rPr>
              <w:t>0.86</w:t>
            </w:r>
          </w:p>
        </w:tc>
      </w:tr>
      <w:tr w:rsidR="00D23B77" w:rsidRPr="0034721B" w14:paraId="28EF1B31" w14:textId="77777777" w:rsidTr="00D23B77">
        <w:tc>
          <w:tcPr>
            <w:tcW w:w="482" w:type="pct"/>
          </w:tcPr>
          <w:p w14:paraId="24536FD5" w14:textId="77777777" w:rsidR="00D23B77" w:rsidRPr="0034721B" w:rsidRDefault="00D23B77" w:rsidP="00ED3FF1">
            <w:pPr>
              <w:spacing w:before="40" w:after="40" w:line="360" w:lineRule="auto"/>
              <w:jc w:val="both"/>
              <w:rPr>
                <w:rFonts w:ascii="Times New Roman" w:hAnsi="Times New Roman" w:cs="Times New Roman"/>
                <w:b/>
                <w:sz w:val="23"/>
                <w:szCs w:val="25"/>
              </w:rPr>
            </w:pPr>
            <w:r w:rsidRPr="0034721B">
              <w:rPr>
                <w:rFonts w:ascii="Times New Roman" w:hAnsi="Times New Roman" w:cs="Times New Roman"/>
                <w:b/>
                <w:sz w:val="23"/>
                <w:szCs w:val="25"/>
              </w:rPr>
              <w:t>16</w:t>
            </w:r>
          </w:p>
        </w:tc>
        <w:tc>
          <w:tcPr>
            <w:tcW w:w="1213" w:type="pct"/>
          </w:tcPr>
          <w:p w14:paraId="2FF5F89A" w14:textId="77777777" w:rsidR="00D23B77" w:rsidRPr="0034721B" w:rsidRDefault="00D23B77" w:rsidP="00ED3FF1">
            <w:pPr>
              <w:spacing w:before="40" w:after="40" w:line="360" w:lineRule="auto"/>
              <w:jc w:val="both"/>
              <w:rPr>
                <w:rFonts w:ascii="Times New Roman" w:hAnsi="Times New Roman" w:cs="Times New Roman"/>
                <w:sz w:val="23"/>
                <w:szCs w:val="25"/>
              </w:rPr>
            </w:pPr>
            <w:r w:rsidRPr="0034721B">
              <w:rPr>
                <w:rFonts w:ascii="Times New Roman" w:hAnsi="Times New Roman" w:cs="Times New Roman"/>
                <w:sz w:val="23"/>
                <w:szCs w:val="25"/>
              </w:rPr>
              <w:t xml:space="preserve">Self confidence </w:t>
            </w:r>
          </w:p>
        </w:tc>
        <w:tc>
          <w:tcPr>
            <w:tcW w:w="682" w:type="pct"/>
          </w:tcPr>
          <w:p w14:paraId="0A4EF262" w14:textId="77777777" w:rsidR="00D23B77" w:rsidRPr="0034721B" w:rsidRDefault="00D23B77" w:rsidP="00ED3FF1">
            <w:pPr>
              <w:spacing w:before="40" w:after="40" w:line="360" w:lineRule="auto"/>
              <w:jc w:val="both"/>
              <w:rPr>
                <w:rFonts w:ascii="Times New Roman" w:hAnsi="Times New Roman" w:cs="Times New Roman"/>
                <w:sz w:val="23"/>
                <w:szCs w:val="25"/>
              </w:rPr>
            </w:pPr>
            <w:r w:rsidRPr="0034721B">
              <w:rPr>
                <w:rFonts w:ascii="Times New Roman" w:hAnsi="Times New Roman" w:cs="Times New Roman"/>
                <w:sz w:val="23"/>
                <w:szCs w:val="25"/>
              </w:rPr>
              <w:t>5.31</w:t>
            </w:r>
          </w:p>
        </w:tc>
        <w:tc>
          <w:tcPr>
            <w:tcW w:w="658" w:type="pct"/>
          </w:tcPr>
          <w:p w14:paraId="11B54331" w14:textId="77777777" w:rsidR="00D23B77" w:rsidRPr="0034721B" w:rsidRDefault="00D23B77" w:rsidP="00ED3FF1">
            <w:pPr>
              <w:spacing w:before="40" w:after="40" w:line="360" w:lineRule="auto"/>
              <w:jc w:val="both"/>
              <w:rPr>
                <w:rFonts w:ascii="Times New Roman" w:hAnsi="Times New Roman" w:cs="Times New Roman"/>
                <w:sz w:val="23"/>
                <w:szCs w:val="25"/>
              </w:rPr>
            </w:pPr>
            <w:r w:rsidRPr="0034721B">
              <w:rPr>
                <w:rFonts w:ascii="Times New Roman" w:hAnsi="Times New Roman" w:cs="Times New Roman"/>
                <w:sz w:val="23"/>
                <w:szCs w:val="25"/>
              </w:rPr>
              <w:t>5.53</w:t>
            </w:r>
          </w:p>
        </w:tc>
        <w:tc>
          <w:tcPr>
            <w:tcW w:w="657" w:type="pct"/>
          </w:tcPr>
          <w:p w14:paraId="71DF5B01" w14:textId="77777777" w:rsidR="00D23B77" w:rsidRPr="0034721B" w:rsidRDefault="00D23B77" w:rsidP="00ED3FF1">
            <w:pPr>
              <w:spacing w:before="40" w:after="40" w:line="360" w:lineRule="auto"/>
              <w:jc w:val="both"/>
              <w:rPr>
                <w:rFonts w:ascii="Times New Roman" w:hAnsi="Times New Roman" w:cs="Times New Roman"/>
                <w:sz w:val="23"/>
                <w:szCs w:val="25"/>
              </w:rPr>
            </w:pPr>
            <w:r w:rsidRPr="0034721B">
              <w:rPr>
                <w:rFonts w:ascii="Times New Roman" w:hAnsi="Times New Roman" w:cs="Times New Roman"/>
                <w:sz w:val="23"/>
                <w:szCs w:val="25"/>
              </w:rPr>
              <w:t>1.94</w:t>
            </w:r>
          </w:p>
        </w:tc>
        <w:tc>
          <w:tcPr>
            <w:tcW w:w="657" w:type="pct"/>
          </w:tcPr>
          <w:p w14:paraId="20B33C03" w14:textId="77777777" w:rsidR="00D23B77" w:rsidRPr="0034721B" w:rsidRDefault="00D23B77" w:rsidP="00ED3FF1">
            <w:pPr>
              <w:spacing w:before="40" w:after="40" w:line="360" w:lineRule="auto"/>
              <w:jc w:val="both"/>
              <w:rPr>
                <w:rFonts w:ascii="Times New Roman" w:hAnsi="Times New Roman" w:cs="Times New Roman"/>
                <w:sz w:val="23"/>
                <w:szCs w:val="25"/>
              </w:rPr>
            </w:pPr>
            <w:r w:rsidRPr="0034721B">
              <w:rPr>
                <w:rFonts w:ascii="Times New Roman" w:hAnsi="Times New Roman" w:cs="Times New Roman"/>
                <w:sz w:val="23"/>
                <w:szCs w:val="25"/>
              </w:rPr>
              <w:t>1.64</w:t>
            </w:r>
          </w:p>
        </w:tc>
        <w:tc>
          <w:tcPr>
            <w:tcW w:w="651" w:type="pct"/>
          </w:tcPr>
          <w:p w14:paraId="1712024E" w14:textId="77777777" w:rsidR="00D23B77" w:rsidRPr="0034721B" w:rsidRDefault="00D23B77" w:rsidP="00ED3FF1">
            <w:pPr>
              <w:spacing w:before="40" w:after="40" w:line="360" w:lineRule="auto"/>
              <w:jc w:val="both"/>
              <w:rPr>
                <w:rFonts w:ascii="Times New Roman" w:hAnsi="Times New Roman" w:cs="Times New Roman"/>
                <w:sz w:val="23"/>
                <w:szCs w:val="25"/>
              </w:rPr>
            </w:pPr>
            <w:r w:rsidRPr="0034721B">
              <w:rPr>
                <w:rFonts w:ascii="Times New Roman" w:hAnsi="Times New Roman" w:cs="Times New Roman"/>
                <w:sz w:val="23"/>
                <w:szCs w:val="25"/>
              </w:rPr>
              <w:t>0.88</w:t>
            </w:r>
          </w:p>
        </w:tc>
      </w:tr>
      <w:tr w:rsidR="00D23B77" w:rsidRPr="0034721B" w14:paraId="25438905" w14:textId="77777777" w:rsidTr="00D23B77">
        <w:tc>
          <w:tcPr>
            <w:tcW w:w="482" w:type="pct"/>
          </w:tcPr>
          <w:p w14:paraId="77F2EAC2" w14:textId="77777777" w:rsidR="00D23B77" w:rsidRPr="0034721B" w:rsidRDefault="00D23B77" w:rsidP="00ED3FF1">
            <w:pPr>
              <w:spacing w:before="40" w:after="40" w:line="360" w:lineRule="auto"/>
              <w:jc w:val="both"/>
              <w:rPr>
                <w:rFonts w:ascii="Times New Roman" w:hAnsi="Times New Roman" w:cs="Times New Roman"/>
                <w:b/>
                <w:sz w:val="23"/>
                <w:szCs w:val="25"/>
              </w:rPr>
            </w:pPr>
            <w:r w:rsidRPr="0034721B">
              <w:rPr>
                <w:rFonts w:ascii="Times New Roman" w:hAnsi="Times New Roman" w:cs="Times New Roman"/>
                <w:b/>
                <w:sz w:val="23"/>
                <w:szCs w:val="25"/>
              </w:rPr>
              <w:t>17</w:t>
            </w:r>
          </w:p>
        </w:tc>
        <w:tc>
          <w:tcPr>
            <w:tcW w:w="1213" w:type="pct"/>
          </w:tcPr>
          <w:p w14:paraId="3D250B03" w14:textId="77777777" w:rsidR="00D23B77" w:rsidRPr="0034721B" w:rsidRDefault="00D23B77" w:rsidP="00ED3FF1">
            <w:pPr>
              <w:spacing w:before="40" w:after="40" w:line="360" w:lineRule="auto"/>
              <w:jc w:val="both"/>
              <w:rPr>
                <w:rFonts w:ascii="Times New Roman" w:hAnsi="Times New Roman" w:cs="Times New Roman"/>
                <w:sz w:val="23"/>
                <w:szCs w:val="25"/>
              </w:rPr>
            </w:pPr>
            <w:r w:rsidRPr="0034721B">
              <w:rPr>
                <w:rFonts w:ascii="Times New Roman" w:hAnsi="Times New Roman" w:cs="Times New Roman"/>
                <w:sz w:val="23"/>
                <w:szCs w:val="25"/>
              </w:rPr>
              <w:t xml:space="preserve">Information seeking </w:t>
            </w:r>
          </w:p>
        </w:tc>
        <w:tc>
          <w:tcPr>
            <w:tcW w:w="682" w:type="pct"/>
          </w:tcPr>
          <w:p w14:paraId="512459B7" w14:textId="77777777" w:rsidR="00D23B77" w:rsidRPr="0034721B" w:rsidRDefault="00D23B77" w:rsidP="00ED3FF1">
            <w:pPr>
              <w:spacing w:before="40" w:after="40" w:line="360" w:lineRule="auto"/>
              <w:jc w:val="both"/>
              <w:rPr>
                <w:rFonts w:ascii="Times New Roman" w:hAnsi="Times New Roman" w:cs="Times New Roman"/>
                <w:sz w:val="23"/>
                <w:szCs w:val="25"/>
              </w:rPr>
            </w:pPr>
            <w:r w:rsidRPr="0034721B">
              <w:rPr>
                <w:rFonts w:ascii="Times New Roman" w:hAnsi="Times New Roman" w:cs="Times New Roman"/>
                <w:sz w:val="23"/>
                <w:szCs w:val="25"/>
              </w:rPr>
              <w:t>13.25</w:t>
            </w:r>
          </w:p>
        </w:tc>
        <w:tc>
          <w:tcPr>
            <w:tcW w:w="658" w:type="pct"/>
          </w:tcPr>
          <w:p w14:paraId="7A92A355" w14:textId="77777777" w:rsidR="00D23B77" w:rsidRPr="0034721B" w:rsidRDefault="00D23B77" w:rsidP="00ED3FF1">
            <w:pPr>
              <w:spacing w:before="40" w:after="40" w:line="360" w:lineRule="auto"/>
              <w:jc w:val="both"/>
              <w:rPr>
                <w:rFonts w:ascii="Times New Roman" w:hAnsi="Times New Roman" w:cs="Times New Roman"/>
                <w:sz w:val="23"/>
                <w:szCs w:val="25"/>
              </w:rPr>
            </w:pPr>
            <w:r w:rsidRPr="0034721B">
              <w:rPr>
                <w:rFonts w:ascii="Times New Roman" w:hAnsi="Times New Roman" w:cs="Times New Roman"/>
                <w:sz w:val="23"/>
                <w:szCs w:val="25"/>
              </w:rPr>
              <w:t>13.40</w:t>
            </w:r>
          </w:p>
        </w:tc>
        <w:tc>
          <w:tcPr>
            <w:tcW w:w="657" w:type="pct"/>
          </w:tcPr>
          <w:p w14:paraId="6690FC9F" w14:textId="77777777" w:rsidR="00D23B77" w:rsidRPr="0034721B" w:rsidRDefault="00D23B77" w:rsidP="00ED3FF1">
            <w:pPr>
              <w:spacing w:before="40" w:after="40" w:line="360" w:lineRule="auto"/>
              <w:jc w:val="both"/>
              <w:rPr>
                <w:rFonts w:ascii="Times New Roman" w:hAnsi="Times New Roman" w:cs="Times New Roman"/>
                <w:sz w:val="23"/>
                <w:szCs w:val="25"/>
              </w:rPr>
            </w:pPr>
            <w:r w:rsidRPr="0034721B">
              <w:rPr>
                <w:rFonts w:ascii="Times New Roman" w:hAnsi="Times New Roman" w:cs="Times New Roman"/>
                <w:sz w:val="23"/>
                <w:szCs w:val="25"/>
              </w:rPr>
              <w:t>7.27</w:t>
            </w:r>
          </w:p>
        </w:tc>
        <w:tc>
          <w:tcPr>
            <w:tcW w:w="657" w:type="pct"/>
          </w:tcPr>
          <w:p w14:paraId="63384CA1" w14:textId="77777777" w:rsidR="00D23B77" w:rsidRPr="0034721B" w:rsidRDefault="00D23B77" w:rsidP="00ED3FF1">
            <w:pPr>
              <w:spacing w:before="40" w:after="40" w:line="360" w:lineRule="auto"/>
              <w:jc w:val="both"/>
              <w:rPr>
                <w:rFonts w:ascii="Times New Roman" w:hAnsi="Times New Roman" w:cs="Times New Roman"/>
                <w:sz w:val="23"/>
                <w:szCs w:val="25"/>
              </w:rPr>
            </w:pPr>
            <w:r w:rsidRPr="0034721B">
              <w:rPr>
                <w:rFonts w:ascii="Times New Roman" w:hAnsi="Times New Roman" w:cs="Times New Roman"/>
                <w:sz w:val="23"/>
                <w:szCs w:val="25"/>
              </w:rPr>
              <w:t>7.39</w:t>
            </w:r>
          </w:p>
        </w:tc>
        <w:tc>
          <w:tcPr>
            <w:tcW w:w="651" w:type="pct"/>
          </w:tcPr>
          <w:p w14:paraId="01E0B9C6" w14:textId="77777777" w:rsidR="00D23B77" w:rsidRPr="0034721B" w:rsidRDefault="00D23B77" w:rsidP="00ED3FF1">
            <w:pPr>
              <w:spacing w:before="40" w:after="40" w:line="360" w:lineRule="auto"/>
              <w:jc w:val="both"/>
              <w:rPr>
                <w:rFonts w:ascii="Times New Roman" w:hAnsi="Times New Roman" w:cs="Times New Roman"/>
                <w:sz w:val="23"/>
                <w:szCs w:val="25"/>
              </w:rPr>
            </w:pPr>
            <w:r w:rsidRPr="0034721B">
              <w:rPr>
                <w:rFonts w:ascii="Times New Roman" w:hAnsi="Times New Roman" w:cs="Times New Roman"/>
                <w:sz w:val="23"/>
                <w:szCs w:val="25"/>
              </w:rPr>
              <w:t>0.30</w:t>
            </w:r>
          </w:p>
        </w:tc>
      </w:tr>
      <w:tr w:rsidR="00D23B77" w:rsidRPr="0034721B" w14:paraId="35A4D7FB" w14:textId="77777777" w:rsidTr="00D23B77">
        <w:tc>
          <w:tcPr>
            <w:tcW w:w="482" w:type="pct"/>
          </w:tcPr>
          <w:p w14:paraId="2AEC3F1D" w14:textId="77777777" w:rsidR="00D23B77" w:rsidRPr="0034721B" w:rsidRDefault="00D23B77" w:rsidP="00ED3FF1">
            <w:pPr>
              <w:spacing w:before="40" w:after="40" w:line="360" w:lineRule="auto"/>
              <w:jc w:val="both"/>
              <w:rPr>
                <w:rFonts w:ascii="Times New Roman" w:hAnsi="Times New Roman" w:cs="Times New Roman"/>
                <w:b/>
                <w:sz w:val="23"/>
                <w:szCs w:val="25"/>
              </w:rPr>
            </w:pPr>
            <w:r w:rsidRPr="0034721B">
              <w:rPr>
                <w:rFonts w:ascii="Times New Roman" w:hAnsi="Times New Roman" w:cs="Times New Roman"/>
                <w:b/>
                <w:sz w:val="23"/>
                <w:szCs w:val="25"/>
              </w:rPr>
              <w:t>18</w:t>
            </w:r>
          </w:p>
        </w:tc>
        <w:tc>
          <w:tcPr>
            <w:tcW w:w="1213" w:type="pct"/>
          </w:tcPr>
          <w:p w14:paraId="443E1227" w14:textId="77777777" w:rsidR="00D23B77" w:rsidRPr="0034721B" w:rsidRDefault="00D23B77" w:rsidP="00ED3FF1">
            <w:pPr>
              <w:spacing w:before="40" w:after="40" w:line="360" w:lineRule="auto"/>
              <w:jc w:val="both"/>
              <w:rPr>
                <w:rFonts w:ascii="Times New Roman" w:hAnsi="Times New Roman" w:cs="Times New Roman"/>
                <w:b/>
                <w:sz w:val="23"/>
                <w:szCs w:val="25"/>
              </w:rPr>
            </w:pPr>
            <w:r w:rsidRPr="0034721B">
              <w:rPr>
                <w:rFonts w:ascii="Times New Roman" w:hAnsi="Times New Roman" w:cs="Times New Roman"/>
                <w:b/>
                <w:sz w:val="23"/>
                <w:szCs w:val="25"/>
              </w:rPr>
              <w:t>Training needs and opinion</w:t>
            </w:r>
          </w:p>
        </w:tc>
        <w:tc>
          <w:tcPr>
            <w:tcW w:w="682" w:type="pct"/>
          </w:tcPr>
          <w:p w14:paraId="1C4B3B1C" w14:textId="77777777" w:rsidR="00D23B77" w:rsidRPr="0034721B" w:rsidRDefault="00D23B77" w:rsidP="00ED3FF1">
            <w:pPr>
              <w:spacing w:before="40" w:after="40" w:line="360" w:lineRule="auto"/>
              <w:jc w:val="both"/>
              <w:rPr>
                <w:rFonts w:ascii="Times New Roman" w:hAnsi="Times New Roman" w:cs="Times New Roman"/>
                <w:sz w:val="23"/>
                <w:szCs w:val="25"/>
              </w:rPr>
            </w:pPr>
          </w:p>
        </w:tc>
        <w:tc>
          <w:tcPr>
            <w:tcW w:w="658" w:type="pct"/>
          </w:tcPr>
          <w:p w14:paraId="0D276BF4" w14:textId="77777777" w:rsidR="00D23B77" w:rsidRPr="0034721B" w:rsidRDefault="00D23B77" w:rsidP="00ED3FF1">
            <w:pPr>
              <w:spacing w:before="40" w:after="40" w:line="360" w:lineRule="auto"/>
              <w:jc w:val="both"/>
              <w:rPr>
                <w:rFonts w:ascii="Times New Roman" w:hAnsi="Times New Roman" w:cs="Times New Roman"/>
                <w:sz w:val="23"/>
                <w:szCs w:val="25"/>
              </w:rPr>
            </w:pPr>
          </w:p>
        </w:tc>
        <w:tc>
          <w:tcPr>
            <w:tcW w:w="657" w:type="pct"/>
          </w:tcPr>
          <w:p w14:paraId="3C652DC2" w14:textId="77777777" w:rsidR="00D23B77" w:rsidRPr="0034721B" w:rsidRDefault="00D23B77" w:rsidP="00ED3FF1">
            <w:pPr>
              <w:spacing w:before="40" w:after="40" w:line="360" w:lineRule="auto"/>
              <w:jc w:val="both"/>
              <w:rPr>
                <w:rFonts w:ascii="Times New Roman" w:hAnsi="Times New Roman" w:cs="Times New Roman"/>
                <w:sz w:val="23"/>
                <w:szCs w:val="25"/>
              </w:rPr>
            </w:pPr>
          </w:p>
        </w:tc>
        <w:tc>
          <w:tcPr>
            <w:tcW w:w="657" w:type="pct"/>
          </w:tcPr>
          <w:p w14:paraId="10993536" w14:textId="77777777" w:rsidR="00D23B77" w:rsidRPr="0034721B" w:rsidRDefault="00D23B77" w:rsidP="00ED3FF1">
            <w:pPr>
              <w:spacing w:before="40" w:after="40" w:line="360" w:lineRule="auto"/>
              <w:jc w:val="both"/>
              <w:rPr>
                <w:rFonts w:ascii="Times New Roman" w:hAnsi="Times New Roman" w:cs="Times New Roman"/>
                <w:sz w:val="23"/>
                <w:szCs w:val="25"/>
              </w:rPr>
            </w:pPr>
          </w:p>
        </w:tc>
        <w:tc>
          <w:tcPr>
            <w:tcW w:w="651" w:type="pct"/>
          </w:tcPr>
          <w:p w14:paraId="609B01E7" w14:textId="77777777" w:rsidR="00D23B77" w:rsidRPr="0034721B" w:rsidRDefault="00D23B77" w:rsidP="00ED3FF1">
            <w:pPr>
              <w:spacing w:before="40" w:after="40" w:line="360" w:lineRule="auto"/>
              <w:jc w:val="both"/>
              <w:rPr>
                <w:rFonts w:ascii="Times New Roman" w:hAnsi="Times New Roman" w:cs="Times New Roman"/>
                <w:sz w:val="23"/>
                <w:szCs w:val="25"/>
              </w:rPr>
            </w:pPr>
          </w:p>
        </w:tc>
      </w:tr>
      <w:tr w:rsidR="00D23B77" w:rsidRPr="0034721B" w14:paraId="4B44DBBD" w14:textId="77777777" w:rsidTr="00D23B77">
        <w:tc>
          <w:tcPr>
            <w:tcW w:w="482" w:type="pct"/>
          </w:tcPr>
          <w:p w14:paraId="0FFE8297" w14:textId="77777777" w:rsidR="00D23B77" w:rsidRPr="0034721B" w:rsidRDefault="00D23B77" w:rsidP="00ED3FF1">
            <w:pPr>
              <w:spacing w:before="40" w:after="40" w:line="360" w:lineRule="auto"/>
              <w:jc w:val="both"/>
              <w:rPr>
                <w:rFonts w:ascii="Times New Roman" w:hAnsi="Times New Roman" w:cs="Times New Roman"/>
                <w:b/>
                <w:sz w:val="23"/>
                <w:szCs w:val="25"/>
              </w:rPr>
            </w:pPr>
          </w:p>
        </w:tc>
        <w:tc>
          <w:tcPr>
            <w:tcW w:w="1213" w:type="pct"/>
          </w:tcPr>
          <w:p w14:paraId="31E49C7E" w14:textId="77777777" w:rsidR="00D23B77" w:rsidRPr="0034721B" w:rsidRDefault="00D23B77" w:rsidP="00ED3FF1">
            <w:pPr>
              <w:spacing w:before="40" w:after="40" w:line="360" w:lineRule="auto"/>
              <w:jc w:val="both"/>
              <w:rPr>
                <w:rFonts w:ascii="Times New Roman" w:hAnsi="Times New Roman" w:cs="Times New Roman"/>
                <w:sz w:val="23"/>
                <w:szCs w:val="25"/>
              </w:rPr>
            </w:pPr>
            <w:r w:rsidRPr="0034721B">
              <w:rPr>
                <w:rFonts w:ascii="Times New Roman" w:hAnsi="Times New Roman" w:cs="Times New Roman"/>
                <w:sz w:val="23"/>
                <w:szCs w:val="25"/>
              </w:rPr>
              <w:t>Factors  joining for training</w:t>
            </w:r>
          </w:p>
        </w:tc>
        <w:tc>
          <w:tcPr>
            <w:tcW w:w="682" w:type="pct"/>
          </w:tcPr>
          <w:p w14:paraId="2A546C1C" w14:textId="77777777" w:rsidR="00D23B77" w:rsidRPr="0034721B" w:rsidRDefault="00D23B77" w:rsidP="00ED3FF1">
            <w:pPr>
              <w:spacing w:before="40" w:after="40" w:line="360" w:lineRule="auto"/>
              <w:jc w:val="both"/>
              <w:rPr>
                <w:rFonts w:ascii="Times New Roman" w:hAnsi="Times New Roman" w:cs="Times New Roman"/>
                <w:sz w:val="23"/>
                <w:szCs w:val="25"/>
              </w:rPr>
            </w:pPr>
            <w:r w:rsidRPr="0034721B">
              <w:rPr>
                <w:rFonts w:ascii="Times New Roman" w:hAnsi="Times New Roman" w:cs="Times New Roman"/>
                <w:sz w:val="23"/>
                <w:szCs w:val="25"/>
              </w:rPr>
              <w:t>1.62</w:t>
            </w:r>
          </w:p>
        </w:tc>
        <w:tc>
          <w:tcPr>
            <w:tcW w:w="658" w:type="pct"/>
          </w:tcPr>
          <w:p w14:paraId="03C43BF4" w14:textId="77777777" w:rsidR="00D23B77" w:rsidRPr="0034721B" w:rsidRDefault="00D23B77" w:rsidP="00ED3FF1">
            <w:pPr>
              <w:spacing w:before="40" w:after="40" w:line="360" w:lineRule="auto"/>
              <w:jc w:val="both"/>
              <w:rPr>
                <w:rFonts w:ascii="Times New Roman" w:hAnsi="Times New Roman" w:cs="Times New Roman"/>
                <w:sz w:val="23"/>
                <w:szCs w:val="25"/>
              </w:rPr>
            </w:pPr>
            <w:r w:rsidRPr="0034721B">
              <w:rPr>
                <w:rFonts w:ascii="Times New Roman" w:hAnsi="Times New Roman" w:cs="Times New Roman"/>
                <w:sz w:val="23"/>
                <w:szCs w:val="25"/>
              </w:rPr>
              <w:t>1.71</w:t>
            </w:r>
          </w:p>
        </w:tc>
        <w:tc>
          <w:tcPr>
            <w:tcW w:w="657" w:type="pct"/>
          </w:tcPr>
          <w:p w14:paraId="1A3CA196" w14:textId="77777777" w:rsidR="00D23B77" w:rsidRPr="0034721B" w:rsidRDefault="00D23B77" w:rsidP="00ED3FF1">
            <w:pPr>
              <w:spacing w:before="40" w:after="40" w:line="360" w:lineRule="auto"/>
              <w:jc w:val="both"/>
              <w:rPr>
                <w:rFonts w:ascii="Times New Roman" w:hAnsi="Times New Roman" w:cs="Times New Roman"/>
                <w:sz w:val="23"/>
                <w:szCs w:val="25"/>
              </w:rPr>
            </w:pPr>
            <w:r w:rsidRPr="0034721B">
              <w:rPr>
                <w:rFonts w:ascii="Times New Roman" w:hAnsi="Times New Roman" w:cs="Times New Roman"/>
                <w:sz w:val="23"/>
                <w:szCs w:val="25"/>
              </w:rPr>
              <w:t>0.029</w:t>
            </w:r>
          </w:p>
        </w:tc>
        <w:tc>
          <w:tcPr>
            <w:tcW w:w="657" w:type="pct"/>
          </w:tcPr>
          <w:p w14:paraId="230FB5D6" w14:textId="77777777" w:rsidR="00D23B77" w:rsidRPr="0034721B" w:rsidRDefault="00D23B77" w:rsidP="00ED3FF1">
            <w:pPr>
              <w:spacing w:before="40" w:after="40" w:line="360" w:lineRule="auto"/>
              <w:jc w:val="both"/>
              <w:rPr>
                <w:rFonts w:ascii="Times New Roman" w:hAnsi="Times New Roman" w:cs="Times New Roman"/>
                <w:sz w:val="23"/>
                <w:szCs w:val="25"/>
              </w:rPr>
            </w:pPr>
            <w:r w:rsidRPr="0034721B">
              <w:rPr>
                <w:rFonts w:ascii="Times New Roman" w:hAnsi="Times New Roman" w:cs="Times New Roman"/>
                <w:sz w:val="23"/>
                <w:szCs w:val="25"/>
              </w:rPr>
              <w:t>0.028</w:t>
            </w:r>
          </w:p>
        </w:tc>
        <w:tc>
          <w:tcPr>
            <w:tcW w:w="651" w:type="pct"/>
          </w:tcPr>
          <w:p w14:paraId="2CBF8B04" w14:textId="77777777" w:rsidR="00D23B77" w:rsidRPr="0034721B" w:rsidRDefault="00D23B77" w:rsidP="00ED3FF1">
            <w:pPr>
              <w:spacing w:before="40" w:after="40" w:line="360" w:lineRule="auto"/>
              <w:jc w:val="both"/>
              <w:rPr>
                <w:rFonts w:ascii="Times New Roman" w:hAnsi="Times New Roman" w:cs="Times New Roman"/>
                <w:sz w:val="23"/>
                <w:szCs w:val="25"/>
              </w:rPr>
            </w:pPr>
            <w:r w:rsidRPr="0034721B">
              <w:rPr>
                <w:rFonts w:ascii="Times New Roman" w:hAnsi="Times New Roman" w:cs="Times New Roman"/>
                <w:sz w:val="23"/>
                <w:szCs w:val="25"/>
              </w:rPr>
              <w:t>2.77*</w:t>
            </w:r>
          </w:p>
        </w:tc>
      </w:tr>
      <w:tr w:rsidR="00D23B77" w:rsidRPr="0034721B" w14:paraId="5B203907" w14:textId="77777777" w:rsidTr="00D23B77">
        <w:tc>
          <w:tcPr>
            <w:tcW w:w="482" w:type="pct"/>
          </w:tcPr>
          <w:p w14:paraId="2BAEBFD9" w14:textId="77777777" w:rsidR="00D23B77" w:rsidRPr="0034721B" w:rsidRDefault="00D23B77" w:rsidP="00ED3FF1">
            <w:pPr>
              <w:spacing w:before="40" w:after="40" w:line="360" w:lineRule="auto"/>
              <w:jc w:val="both"/>
              <w:rPr>
                <w:rFonts w:ascii="Times New Roman" w:hAnsi="Times New Roman" w:cs="Times New Roman"/>
                <w:b/>
                <w:sz w:val="23"/>
                <w:szCs w:val="25"/>
              </w:rPr>
            </w:pPr>
          </w:p>
        </w:tc>
        <w:tc>
          <w:tcPr>
            <w:tcW w:w="1213" w:type="pct"/>
          </w:tcPr>
          <w:p w14:paraId="6A02A7AB" w14:textId="77777777" w:rsidR="00D23B77" w:rsidRPr="0034721B" w:rsidRDefault="00D23B77" w:rsidP="00ED3FF1">
            <w:pPr>
              <w:spacing w:before="40" w:after="40" w:line="360" w:lineRule="auto"/>
              <w:jc w:val="both"/>
              <w:rPr>
                <w:rFonts w:ascii="Times New Roman" w:hAnsi="Times New Roman" w:cs="Times New Roman"/>
                <w:sz w:val="23"/>
                <w:szCs w:val="25"/>
              </w:rPr>
            </w:pPr>
            <w:r w:rsidRPr="0034721B">
              <w:rPr>
                <w:rFonts w:ascii="Times New Roman" w:hAnsi="Times New Roman" w:cs="Times New Roman"/>
                <w:sz w:val="23"/>
                <w:szCs w:val="25"/>
              </w:rPr>
              <w:t>Facilities</w:t>
            </w:r>
          </w:p>
        </w:tc>
        <w:tc>
          <w:tcPr>
            <w:tcW w:w="682" w:type="pct"/>
          </w:tcPr>
          <w:p w14:paraId="02E74209" w14:textId="77777777" w:rsidR="00D23B77" w:rsidRPr="0034721B" w:rsidRDefault="00D23B77" w:rsidP="00ED3FF1">
            <w:pPr>
              <w:spacing w:before="40" w:after="40" w:line="360" w:lineRule="auto"/>
              <w:jc w:val="both"/>
              <w:rPr>
                <w:rFonts w:ascii="Times New Roman" w:hAnsi="Times New Roman" w:cs="Times New Roman"/>
                <w:sz w:val="23"/>
                <w:szCs w:val="25"/>
              </w:rPr>
            </w:pPr>
            <w:r w:rsidRPr="0034721B">
              <w:rPr>
                <w:rFonts w:ascii="Times New Roman" w:hAnsi="Times New Roman" w:cs="Times New Roman"/>
                <w:sz w:val="23"/>
                <w:szCs w:val="25"/>
              </w:rPr>
              <w:t>0.69</w:t>
            </w:r>
          </w:p>
        </w:tc>
        <w:tc>
          <w:tcPr>
            <w:tcW w:w="658" w:type="pct"/>
          </w:tcPr>
          <w:p w14:paraId="7CDD10DB" w14:textId="77777777" w:rsidR="00D23B77" w:rsidRPr="0034721B" w:rsidRDefault="00D23B77" w:rsidP="00ED3FF1">
            <w:pPr>
              <w:spacing w:before="40" w:after="40" w:line="360" w:lineRule="auto"/>
              <w:jc w:val="both"/>
              <w:rPr>
                <w:rFonts w:ascii="Times New Roman" w:hAnsi="Times New Roman" w:cs="Times New Roman"/>
                <w:sz w:val="23"/>
                <w:szCs w:val="25"/>
              </w:rPr>
            </w:pPr>
            <w:r w:rsidRPr="0034721B">
              <w:rPr>
                <w:rFonts w:ascii="Times New Roman" w:hAnsi="Times New Roman" w:cs="Times New Roman"/>
                <w:sz w:val="23"/>
                <w:szCs w:val="25"/>
              </w:rPr>
              <w:t>0.65</w:t>
            </w:r>
          </w:p>
        </w:tc>
        <w:tc>
          <w:tcPr>
            <w:tcW w:w="657" w:type="pct"/>
          </w:tcPr>
          <w:p w14:paraId="47DCAD9A" w14:textId="77777777" w:rsidR="00D23B77" w:rsidRPr="0034721B" w:rsidRDefault="00D23B77" w:rsidP="00ED3FF1">
            <w:pPr>
              <w:spacing w:before="40" w:after="40" w:line="360" w:lineRule="auto"/>
              <w:jc w:val="both"/>
              <w:rPr>
                <w:rFonts w:ascii="Times New Roman" w:hAnsi="Times New Roman" w:cs="Times New Roman"/>
                <w:sz w:val="23"/>
                <w:szCs w:val="25"/>
              </w:rPr>
            </w:pPr>
            <w:r w:rsidRPr="0034721B">
              <w:rPr>
                <w:rFonts w:ascii="Times New Roman" w:hAnsi="Times New Roman" w:cs="Times New Roman"/>
                <w:sz w:val="23"/>
                <w:szCs w:val="25"/>
              </w:rPr>
              <w:t>0.01</w:t>
            </w:r>
          </w:p>
        </w:tc>
        <w:tc>
          <w:tcPr>
            <w:tcW w:w="657" w:type="pct"/>
          </w:tcPr>
          <w:p w14:paraId="77FCCA14" w14:textId="77777777" w:rsidR="00D23B77" w:rsidRPr="0034721B" w:rsidRDefault="00D23B77" w:rsidP="00ED3FF1">
            <w:pPr>
              <w:spacing w:before="40" w:after="40" w:line="360" w:lineRule="auto"/>
              <w:jc w:val="both"/>
              <w:rPr>
                <w:rFonts w:ascii="Times New Roman" w:hAnsi="Times New Roman" w:cs="Times New Roman"/>
                <w:sz w:val="23"/>
                <w:szCs w:val="25"/>
              </w:rPr>
            </w:pPr>
            <w:r w:rsidRPr="0034721B">
              <w:rPr>
                <w:rFonts w:ascii="Times New Roman" w:hAnsi="Times New Roman" w:cs="Times New Roman"/>
                <w:sz w:val="23"/>
                <w:szCs w:val="25"/>
              </w:rPr>
              <w:t>0.012</w:t>
            </w:r>
          </w:p>
        </w:tc>
        <w:tc>
          <w:tcPr>
            <w:tcW w:w="651" w:type="pct"/>
          </w:tcPr>
          <w:p w14:paraId="37E15900" w14:textId="77777777" w:rsidR="00D23B77" w:rsidRPr="0034721B" w:rsidRDefault="00D23B77" w:rsidP="00ED3FF1">
            <w:pPr>
              <w:spacing w:before="40" w:after="40" w:line="360" w:lineRule="auto"/>
              <w:jc w:val="both"/>
              <w:rPr>
                <w:rFonts w:ascii="Times New Roman" w:hAnsi="Times New Roman" w:cs="Times New Roman"/>
                <w:sz w:val="23"/>
                <w:szCs w:val="25"/>
              </w:rPr>
            </w:pPr>
            <w:r w:rsidRPr="0034721B">
              <w:rPr>
                <w:rFonts w:ascii="Times New Roman" w:hAnsi="Times New Roman" w:cs="Times New Roman"/>
                <w:sz w:val="23"/>
                <w:szCs w:val="25"/>
              </w:rPr>
              <w:t>1.97*</w:t>
            </w:r>
          </w:p>
        </w:tc>
      </w:tr>
      <w:tr w:rsidR="00D23B77" w:rsidRPr="0034721B" w14:paraId="5E9362F0" w14:textId="77777777" w:rsidTr="00D23B77">
        <w:tc>
          <w:tcPr>
            <w:tcW w:w="482" w:type="pct"/>
          </w:tcPr>
          <w:p w14:paraId="7E38AE2F" w14:textId="77777777" w:rsidR="00D23B77" w:rsidRPr="0034721B" w:rsidRDefault="00D23B77" w:rsidP="00ED3FF1">
            <w:pPr>
              <w:spacing w:before="40" w:after="40" w:line="360" w:lineRule="auto"/>
              <w:jc w:val="both"/>
              <w:rPr>
                <w:rFonts w:ascii="Times New Roman" w:hAnsi="Times New Roman" w:cs="Times New Roman"/>
                <w:b/>
                <w:sz w:val="23"/>
                <w:szCs w:val="25"/>
              </w:rPr>
            </w:pPr>
          </w:p>
        </w:tc>
        <w:tc>
          <w:tcPr>
            <w:tcW w:w="1213" w:type="pct"/>
          </w:tcPr>
          <w:p w14:paraId="5F7F4FD0" w14:textId="77777777" w:rsidR="00D23B77" w:rsidRPr="0034721B" w:rsidRDefault="00D23B77" w:rsidP="00ED3FF1">
            <w:pPr>
              <w:spacing w:before="40" w:after="40" w:line="360" w:lineRule="auto"/>
              <w:jc w:val="both"/>
              <w:rPr>
                <w:rFonts w:ascii="Times New Roman" w:hAnsi="Times New Roman" w:cs="Times New Roman"/>
                <w:sz w:val="23"/>
                <w:szCs w:val="25"/>
              </w:rPr>
            </w:pPr>
            <w:r w:rsidRPr="0034721B">
              <w:rPr>
                <w:rFonts w:ascii="Times New Roman" w:hAnsi="Times New Roman" w:cs="Times New Roman"/>
                <w:sz w:val="23"/>
                <w:szCs w:val="25"/>
              </w:rPr>
              <w:t>training courses</w:t>
            </w:r>
          </w:p>
        </w:tc>
        <w:tc>
          <w:tcPr>
            <w:tcW w:w="682" w:type="pct"/>
          </w:tcPr>
          <w:p w14:paraId="3225B974" w14:textId="77777777" w:rsidR="00D23B77" w:rsidRPr="0034721B" w:rsidRDefault="00D23B77" w:rsidP="00ED3FF1">
            <w:pPr>
              <w:spacing w:before="40" w:after="40" w:line="360" w:lineRule="auto"/>
              <w:jc w:val="both"/>
              <w:rPr>
                <w:rFonts w:ascii="Times New Roman" w:hAnsi="Times New Roman" w:cs="Times New Roman"/>
                <w:sz w:val="23"/>
                <w:szCs w:val="25"/>
              </w:rPr>
            </w:pPr>
            <w:r w:rsidRPr="0034721B">
              <w:rPr>
                <w:rFonts w:ascii="Times New Roman" w:hAnsi="Times New Roman" w:cs="Times New Roman"/>
                <w:sz w:val="23"/>
                <w:szCs w:val="25"/>
              </w:rPr>
              <w:t>1.18</w:t>
            </w:r>
          </w:p>
        </w:tc>
        <w:tc>
          <w:tcPr>
            <w:tcW w:w="658" w:type="pct"/>
          </w:tcPr>
          <w:p w14:paraId="6C485747" w14:textId="77777777" w:rsidR="00D23B77" w:rsidRPr="0034721B" w:rsidRDefault="00D23B77" w:rsidP="00ED3FF1">
            <w:pPr>
              <w:spacing w:before="40" w:after="40" w:line="360" w:lineRule="auto"/>
              <w:jc w:val="both"/>
              <w:rPr>
                <w:rFonts w:ascii="Times New Roman" w:hAnsi="Times New Roman" w:cs="Times New Roman"/>
                <w:sz w:val="23"/>
                <w:szCs w:val="25"/>
              </w:rPr>
            </w:pPr>
            <w:r w:rsidRPr="0034721B">
              <w:rPr>
                <w:rFonts w:ascii="Times New Roman" w:hAnsi="Times New Roman" w:cs="Times New Roman"/>
                <w:sz w:val="23"/>
                <w:szCs w:val="25"/>
              </w:rPr>
              <w:t>1.73</w:t>
            </w:r>
          </w:p>
        </w:tc>
        <w:tc>
          <w:tcPr>
            <w:tcW w:w="657" w:type="pct"/>
          </w:tcPr>
          <w:p w14:paraId="2E492B37" w14:textId="77777777" w:rsidR="00D23B77" w:rsidRPr="0034721B" w:rsidRDefault="00D23B77" w:rsidP="00ED3FF1">
            <w:pPr>
              <w:spacing w:before="40" w:after="40" w:line="360" w:lineRule="auto"/>
              <w:jc w:val="both"/>
              <w:rPr>
                <w:rFonts w:ascii="Times New Roman" w:hAnsi="Times New Roman" w:cs="Times New Roman"/>
                <w:sz w:val="23"/>
                <w:szCs w:val="25"/>
              </w:rPr>
            </w:pPr>
            <w:r w:rsidRPr="0034721B">
              <w:rPr>
                <w:rFonts w:ascii="Times New Roman" w:hAnsi="Times New Roman" w:cs="Times New Roman"/>
                <w:sz w:val="23"/>
                <w:szCs w:val="25"/>
              </w:rPr>
              <w:t>0.13</w:t>
            </w:r>
          </w:p>
        </w:tc>
        <w:tc>
          <w:tcPr>
            <w:tcW w:w="657" w:type="pct"/>
          </w:tcPr>
          <w:p w14:paraId="480BB086" w14:textId="77777777" w:rsidR="00D23B77" w:rsidRPr="0034721B" w:rsidRDefault="00D23B77" w:rsidP="00ED3FF1">
            <w:pPr>
              <w:spacing w:before="40" w:after="40" w:line="360" w:lineRule="auto"/>
              <w:jc w:val="both"/>
              <w:rPr>
                <w:rFonts w:ascii="Times New Roman" w:hAnsi="Times New Roman" w:cs="Times New Roman"/>
                <w:sz w:val="23"/>
                <w:szCs w:val="25"/>
              </w:rPr>
            </w:pPr>
            <w:r w:rsidRPr="0034721B">
              <w:rPr>
                <w:rFonts w:ascii="Times New Roman" w:hAnsi="Times New Roman" w:cs="Times New Roman"/>
                <w:sz w:val="23"/>
                <w:szCs w:val="25"/>
              </w:rPr>
              <w:t>0.094</w:t>
            </w:r>
          </w:p>
        </w:tc>
        <w:tc>
          <w:tcPr>
            <w:tcW w:w="651" w:type="pct"/>
          </w:tcPr>
          <w:p w14:paraId="037FF2D4" w14:textId="77777777" w:rsidR="00D23B77" w:rsidRPr="0034721B" w:rsidRDefault="00D23B77" w:rsidP="00ED3FF1">
            <w:pPr>
              <w:spacing w:before="40" w:after="40" w:line="360" w:lineRule="auto"/>
              <w:jc w:val="both"/>
              <w:rPr>
                <w:rFonts w:ascii="Times New Roman" w:hAnsi="Times New Roman" w:cs="Times New Roman"/>
                <w:sz w:val="23"/>
                <w:szCs w:val="25"/>
              </w:rPr>
            </w:pPr>
            <w:r w:rsidRPr="0034721B">
              <w:rPr>
                <w:rFonts w:ascii="Times New Roman" w:hAnsi="Times New Roman" w:cs="Times New Roman"/>
                <w:sz w:val="23"/>
                <w:szCs w:val="25"/>
              </w:rPr>
              <w:t>1.27</w:t>
            </w:r>
          </w:p>
        </w:tc>
      </w:tr>
    </w:tbl>
    <w:p w14:paraId="57478CAB" w14:textId="77777777" w:rsidR="00D23B77" w:rsidRPr="0034721B" w:rsidRDefault="00D23B77" w:rsidP="00ED3FF1">
      <w:pPr>
        <w:spacing w:before="60" w:after="60"/>
        <w:jc w:val="both"/>
        <w:rPr>
          <w:rFonts w:ascii="Times New Roman" w:hAnsi="Times New Roman" w:cs="Times New Roman"/>
          <w:sz w:val="24"/>
          <w:szCs w:val="24"/>
        </w:rPr>
      </w:pPr>
    </w:p>
    <w:p w14:paraId="6EEC6325" w14:textId="77777777" w:rsidR="00BE50B1" w:rsidRPr="0034721B" w:rsidRDefault="00547BD9" w:rsidP="00ED3FF1">
      <w:pPr>
        <w:pStyle w:val="Heading2"/>
        <w:jc w:val="both"/>
        <w:rPr>
          <w:color w:val="auto"/>
          <w:sz w:val="24"/>
          <w:szCs w:val="24"/>
        </w:rPr>
      </w:pPr>
      <w:r w:rsidRPr="0034721B">
        <w:rPr>
          <w:color w:val="auto"/>
          <w:sz w:val="24"/>
          <w:szCs w:val="24"/>
        </w:rPr>
        <w:lastRenderedPageBreak/>
        <w:t>4.1.1 Socio</w:t>
      </w:r>
      <w:r w:rsidR="00BE50B1" w:rsidRPr="0034721B">
        <w:rPr>
          <w:color w:val="auto"/>
          <w:sz w:val="24"/>
          <w:szCs w:val="24"/>
        </w:rPr>
        <w:t>-Personal Characteristics</w:t>
      </w:r>
    </w:p>
    <w:p w14:paraId="7DA47946" w14:textId="77777777" w:rsidR="00BE50B1" w:rsidRPr="0034721B" w:rsidRDefault="00BE50B1" w:rsidP="00ED3FF1">
      <w:pPr>
        <w:spacing w:before="60" w:after="60" w:line="300" w:lineRule="auto"/>
        <w:jc w:val="both"/>
        <w:rPr>
          <w:rFonts w:ascii="Times New Roman" w:hAnsi="Times New Roman" w:cs="Times New Roman"/>
          <w:sz w:val="24"/>
          <w:szCs w:val="24"/>
        </w:rPr>
      </w:pPr>
      <w:r w:rsidRPr="0034721B">
        <w:rPr>
          <w:rFonts w:ascii="Times New Roman" w:eastAsia="Times New Roman" w:hAnsi="Times New Roman" w:cs="Times New Roman"/>
          <w:sz w:val="24"/>
          <w:szCs w:val="24"/>
        </w:rPr>
        <w:t xml:space="preserve">Among the four socio-personal variables examined, </w:t>
      </w:r>
      <w:r w:rsidRPr="0034721B">
        <w:rPr>
          <w:rFonts w:ascii="Times New Roman" w:eastAsia="Times New Roman" w:hAnsi="Times New Roman" w:cs="Times New Roman"/>
          <w:b/>
          <w:bCs/>
          <w:sz w:val="24"/>
          <w:szCs w:val="24"/>
        </w:rPr>
        <w:t>age</w:t>
      </w:r>
      <w:r w:rsidRPr="0034721B">
        <w:rPr>
          <w:rFonts w:ascii="Times New Roman" w:eastAsia="Times New Roman" w:hAnsi="Times New Roman" w:cs="Times New Roman"/>
          <w:sz w:val="24"/>
          <w:szCs w:val="24"/>
        </w:rPr>
        <w:t xml:space="preserve"> was the only characteristic that differed significantly between the two states (Z = 1.98*). Agripreneurs in Uttarakhand recorded a slightly higher mean age (35.27 years) compared to those in Punjab (33.70 years). This difference may reflect Punjab's more dynamic </w:t>
      </w:r>
      <w:proofErr w:type="spellStart"/>
      <w:r w:rsidRPr="0034721B">
        <w:rPr>
          <w:rFonts w:ascii="Times New Roman" w:eastAsia="Times New Roman" w:hAnsi="Times New Roman" w:cs="Times New Roman"/>
          <w:sz w:val="24"/>
          <w:szCs w:val="24"/>
        </w:rPr>
        <w:t>agripreneurial</w:t>
      </w:r>
      <w:proofErr w:type="spellEnd"/>
      <w:r w:rsidRPr="0034721B">
        <w:rPr>
          <w:rFonts w:ascii="Times New Roman" w:eastAsia="Times New Roman" w:hAnsi="Times New Roman" w:cs="Times New Roman"/>
          <w:sz w:val="24"/>
          <w:szCs w:val="24"/>
        </w:rPr>
        <w:t xml:space="preserve"> ecosystem, which has increasingly attracted younger graduates through better ACABC outreach, stronger agri-market infrastructure, and greater exposure to agricultural enterprise success stories. No significant differences were observed in educational level, caste, or years of experience, indicating that the educational and experiential profile of ACABC-trained agripreneurs is broadly similar across the two states — a positive testament to the scheme's </w:t>
      </w:r>
      <w:proofErr w:type="spellStart"/>
      <w:r w:rsidRPr="0034721B">
        <w:rPr>
          <w:rFonts w:ascii="Times New Roman" w:eastAsia="Times New Roman" w:hAnsi="Times New Roman" w:cs="Times New Roman"/>
          <w:sz w:val="24"/>
          <w:szCs w:val="24"/>
        </w:rPr>
        <w:t>standardised</w:t>
      </w:r>
      <w:proofErr w:type="spellEnd"/>
      <w:r w:rsidRPr="0034721B">
        <w:rPr>
          <w:rFonts w:ascii="Times New Roman" w:eastAsia="Times New Roman" w:hAnsi="Times New Roman" w:cs="Times New Roman"/>
          <w:sz w:val="24"/>
          <w:szCs w:val="24"/>
        </w:rPr>
        <w:t xml:space="preserve"> training architecture. Accordingly, H</w:t>
      </w:r>
      <w:r w:rsidRPr="0034721B">
        <w:rPr>
          <w:rFonts w:ascii="Cambria Math" w:eastAsia="Times New Roman" w:hAnsi="Cambria Math" w:cs="Times New Roman"/>
          <w:sz w:val="24"/>
          <w:szCs w:val="24"/>
        </w:rPr>
        <w:t>₀₁</w:t>
      </w:r>
      <w:r w:rsidRPr="0034721B">
        <w:rPr>
          <w:rFonts w:ascii="Times New Roman" w:eastAsia="Times New Roman" w:hAnsi="Times New Roman" w:cs="Times New Roman"/>
          <w:sz w:val="24"/>
          <w:szCs w:val="24"/>
        </w:rPr>
        <w:t xml:space="preserve"> is partially rejected for the socio-personal category.</w:t>
      </w:r>
    </w:p>
    <w:p w14:paraId="29CD75EE" w14:textId="77777777" w:rsidR="00BE50B1" w:rsidRPr="0034721B" w:rsidRDefault="00BE50B1" w:rsidP="00ED3FF1">
      <w:pPr>
        <w:spacing w:before="60"/>
        <w:jc w:val="both"/>
        <w:rPr>
          <w:rFonts w:ascii="Times New Roman" w:hAnsi="Times New Roman" w:cs="Times New Roman"/>
          <w:sz w:val="24"/>
          <w:szCs w:val="24"/>
        </w:rPr>
      </w:pPr>
    </w:p>
    <w:p w14:paraId="4A31FCE8" w14:textId="77777777" w:rsidR="00BE50B1" w:rsidRPr="0034721B" w:rsidRDefault="00547BD9" w:rsidP="00ED3FF1">
      <w:pPr>
        <w:pStyle w:val="Heading2"/>
        <w:jc w:val="both"/>
        <w:rPr>
          <w:color w:val="auto"/>
          <w:sz w:val="24"/>
          <w:szCs w:val="24"/>
        </w:rPr>
      </w:pPr>
      <w:r w:rsidRPr="0034721B">
        <w:rPr>
          <w:color w:val="auto"/>
          <w:sz w:val="24"/>
          <w:szCs w:val="24"/>
        </w:rPr>
        <w:t>4.1.2 Socio</w:t>
      </w:r>
      <w:r w:rsidR="00BE50B1" w:rsidRPr="0034721B">
        <w:rPr>
          <w:color w:val="auto"/>
          <w:sz w:val="24"/>
          <w:szCs w:val="24"/>
        </w:rPr>
        <w:t>-Economic Characteristics</w:t>
      </w:r>
    </w:p>
    <w:p w14:paraId="7AC03B20" w14:textId="77777777" w:rsidR="00547BD9" w:rsidRPr="0034721B" w:rsidRDefault="00BE50B1" w:rsidP="00ED3FF1">
      <w:pPr>
        <w:spacing w:before="60" w:after="60" w:line="300" w:lineRule="auto"/>
        <w:jc w:val="both"/>
        <w:rPr>
          <w:rFonts w:ascii="Times New Roman" w:hAnsi="Times New Roman" w:cs="Times New Roman"/>
          <w:sz w:val="24"/>
          <w:szCs w:val="24"/>
        </w:rPr>
      </w:pPr>
      <w:r w:rsidRPr="0034721B">
        <w:rPr>
          <w:rFonts w:ascii="Times New Roman" w:eastAsia="Times New Roman" w:hAnsi="Times New Roman" w:cs="Times New Roman"/>
          <w:sz w:val="24"/>
          <w:szCs w:val="24"/>
        </w:rPr>
        <w:t xml:space="preserve">Significant inter-state differences emerged in </w:t>
      </w:r>
      <w:r w:rsidRPr="0034721B">
        <w:rPr>
          <w:rFonts w:ascii="Times New Roman" w:eastAsia="Times New Roman" w:hAnsi="Times New Roman" w:cs="Times New Roman"/>
          <w:b/>
          <w:bCs/>
          <w:sz w:val="24"/>
          <w:szCs w:val="24"/>
        </w:rPr>
        <w:t>land holding</w:t>
      </w:r>
      <w:r w:rsidRPr="0034721B">
        <w:rPr>
          <w:rFonts w:ascii="Times New Roman" w:eastAsia="Times New Roman" w:hAnsi="Times New Roman" w:cs="Times New Roman"/>
          <w:sz w:val="24"/>
          <w:szCs w:val="24"/>
        </w:rPr>
        <w:t xml:space="preserve"> (Z = 1.98*) and </w:t>
      </w:r>
      <w:r w:rsidRPr="0034721B">
        <w:rPr>
          <w:rFonts w:ascii="Times New Roman" w:eastAsia="Times New Roman" w:hAnsi="Times New Roman" w:cs="Times New Roman"/>
          <w:b/>
          <w:bCs/>
          <w:sz w:val="24"/>
          <w:szCs w:val="24"/>
        </w:rPr>
        <w:t>social participation</w:t>
      </w:r>
      <w:r w:rsidRPr="0034721B">
        <w:rPr>
          <w:rFonts w:ascii="Times New Roman" w:eastAsia="Times New Roman" w:hAnsi="Times New Roman" w:cs="Times New Roman"/>
          <w:sz w:val="24"/>
          <w:szCs w:val="24"/>
        </w:rPr>
        <w:t xml:space="preserve"> (Z = 1.97*). Punjab agripreneurs held comparatively larger landholdings (mean = 3.03) than their Uttarakhand counterparts (mean = 2.85), consistent with the well-documented structural reality of Punjab agriculture, where </w:t>
      </w:r>
      <w:proofErr w:type="spellStart"/>
      <w:r w:rsidRPr="0034721B">
        <w:rPr>
          <w:rFonts w:ascii="Times New Roman" w:eastAsia="Times New Roman" w:hAnsi="Times New Roman" w:cs="Times New Roman"/>
          <w:sz w:val="24"/>
          <w:szCs w:val="24"/>
        </w:rPr>
        <w:t>mechanisation</w:t>
      </w:r>
      <w:proofErr w:type="spellEnd"/>
      <w:r w:rsidRPr="0034721B">
        <w:rPr>
          <w:rFonts w:ascii="Times New Roman" w:eastAsia="Times New Roman" w:hAnsi="Times New Roman" w:cs="Times New Roman"/>
          <w:sz w:val="24"/>
          <w:szCs w:val="24"/>
        </w:rPr>
        <w:t xml:space="preserve">, consolidation, and Green Revolution legacies have resulted in larger operational holdings. Larger land ownership provides greater collateral for enterprise financing and creates natural demand for </w:t>
      </w:r>
      <w:proofErr w:type="spellStart"/>
      <w:r w:rsidRPr="0034721B">
        <w:rPr>
          <w:rFonts w:ascii="Times New Roman" w:eastAsia="Times New Roman" w:hAnsi="Times New Roman" w:cs="Times New Roman"/>
          <w:sz w:val="24"/>
          <w:szCs w:val="24"/>
        </w:rPr>
        <w:t>agri</w:t>
      </w:r>
      <w:proofErr w:type="spellEnd"/>
      <w:r w:rsidRPr="0034721B">
        <w:rPr>
          <w:rFonts w:ascii="Times New Roman" w:eastAsia="Times New Roman" w:hAnsi="Times New Roman" w:cs="Times New Roman"/>
          <w:sz w:val="24"/>
          <w:szCs w:val="24"/>
        </w:rPr>
        <w:t xml:space="preserve">-services among the </w:t>
      </w:r>
      <w:proofErr w:type="spellStart"/>
      <w:r w:rsidRPr="0034721B">
        <w:rPr>
          <w:rFonts w:ascii="Times New Roman" w:eastAsia="Times New Roman" w:hAnsi="Times New Roman" w:cs="Times New Roman"/>
          <w:sz w:val="24"/>
          <w:szCs w:val="24"/>
        </w:rPr>
        <w:t>agripreneur's</w:t>
      </w:r>
      <w:proofErr w:type="spellEnd"/>
      <w:r w:rsidRPr="0034721B">
        <w:rPr>
          <w:rFonts w:ascii="Times New Roman" w:eastAsia="Times New Roman" w:hAnsi="Times New Roman" w:cs="Times New Roman"/>
          <w:sz w:val="24"/>
          <w:szCs w:val="24"/>
        </w:rPr>
        <w:t xml:space="preserve"> own farms and </w:t>
      </w:r>
      <w:proofErr w:type="spellStart"/>
      <w:r w:rsidRPr="0034721B">
        <w:rPr>
          <w:rFonts w:ascii="Times New Roman" w:eastAsia="Times New Roman" w:hAnsi="Times New Roman" w:cs="Times New Roman"/>
          <w:sz w:val="24"/>
          <w:szCs w:val="24"/>
        </w:rPr>
        <w:t>neighbouring</w:t>
      </w:r>
      <w:proofErr w:type="spellEnd"/>
      <w:r w:rsidRPr="0034721B">
        <w:rPr>
          <w:rFonts w:ascii="Times New Roman" w:eastAsia="Times New Roman" w:hAnsi="Times New Roman" w:cs="Times New Roman"/>
          <w:sz w:val="24"/>
          <w:szCs w:val="24"/>
        </w:rPr>
        <w:t xml:space="preserve"> farmers.</w:t>
      </w:r>
      <w:r w:rsidR="00547BD9" w:rsidRPr="0034721B">
        <w:rPr>
          <w:rFonts w:ascii="Times New Roman" w:hAnsi="Times New Roman" w:cs="Times New Roman"/>
          <w:sz w:val="24"/>
          <w:szCs w:val="24"/>
        </w:rPr>
        <w:t xml:space="preserve"> </w:t>
      </w:r>
    </w:p>
    <w:p w14:paraId="3BA93B94" w14:textId="77777777" w:rsidR="00BE50B1" w:rsidRPr="0034721B" w:rsidRDefault="00BE50B1" w:rsidP="00ED3FF1">
      <w:pPr>
        <w:spacing w:before="60" w:after="60" w:line="300" w:lineRule="auto"/>
        <w:ind w:firstLine="720"/>
        <w:jc w:val="both"/>
        <w:rPr>
          <w:rFonts w:ascii="Times New Roman" w:hAnsi="Times New Roman" w:cs="Times New Roman"/>
          <w:sz w:val="24"/>
          <w:szCs w:val="24"/>
        </w:rPr>
      </w:pPr>
      <w:r w:rsidRPr="0034721B">
        <w:rPr>
          <w:rFonts w:ascii="Times New Roman" w:eastAsia="Times New Roman" w:hAnsi="Times New Roman" w:cs="Times New Roman"/>
          <w:sz w:val="24"/>
          <w:szCs w:val="24"/>
        </w:rPr>
        <w:t>Social participation was significantly higher among Punjab agripreneurs (mean = 2.56 vs. 2.23), reflecting Punjab's stronger tradition of farmer cooperatives, kisan clubs, and agribusiness associations. Variables such as source of earning, material possession, and family size showed no significant differences, suggesting comparable economic standing and household structures among agripreneurs in both states. H</w:t>
      </w:r>
      <w:r w:rsidRPr="0034721B">
        <w:rPr>
          <w:rFonts w:ascii="Cambria Math" w:eastAsia="Times New Roman" w:hAnsi="Cambria Math" w:cs="Times New Roman"/>
          <w:sz w:val="24"/>
          <w:szCs w:val="24"/>
        </w:rPr>
        <w:t>₀₁</w:t>
      </w:r>
      <w:r w:rsidRPr="0034721B">
        <w:rPr>
          <w:rFonts w:ascii="Times New Roman" w:eastAsia="Times New Roman" w:hAnsi="Times New Roman" w:cs="Times New Roman"/>
          <w:sz w:val="24"/>
          <w:szCs w:val="24"/>
        </w:rPr>
        <w:t xml:space="preserve"> is partially rejected for the socio-economic category.</w:t>
      </w:r>
    </w:p>
    <w:p w14:paraId="665F6778" w14:textId="77777777" w:rsidR="00BE50B1" w:rsidRPr="0034721B" w:rsidRDefault="00BE50B1" w:rsidP="00ED3FF1">
      <w:pPr>
        <w:spacing w:before="60"/>
        <w:jc w:val="both"/>
        <w:rPr>
          <w:rFonts w:ascii="Times New Roman" w:hAnsi="Times New Roman" w:cs="Times New Roman"/>
          <w:sz w:val="24"/>
          <w:szCs w:val="24"/>
        </w:rPr>
      </w:pPr>
    </w:p>
    <w:p w14:paraId="7511441A" w14:textId="77777777" w:rsidR="00BE50B1" w:rsidRPr="0034721B" w:rsidRDefault="00547BD9" w:rsidP="00ED3FF1">
      <w:pPr>
        <w:pStyle w:val="Heading2"/>
        <w:jc w:val="both"/>
        <w:rPr>
          <w:color w:val="auto"/>
          <w:sz w:val="24"/>
          <w:szCs w:val="24"/>
        </w:rPr>
      </w:pPr>
      <w:r w:rsidRPr="0034721B">
        <w:rPr>
          <w:color w:val="auto"/>
          <w:sz w:val="24"/>
          <w:szCs w:val="24"/>
        </w:rPr>
        <w:t>4.1.3 Entrepreneurial</w:t>
      </w:r>
      <w:r w:rsidR="00BE50B1" w:rsidRPr="0034721B">
        <w:rPr>
          <w:color w:val="auto"/>
          <w:sz w:val="24"/>
          <w:szCs w:val="24"/>
        </w:rPr>
        <w:t xml:space="preserve"> Characteristics</w:t>
      </w:r>
    </w:p>
    <w:p w14:paraId="326E8DA9" w14:textId="77777777" w:rsidR="00BE50B1" w:rsidRPr="0034721B" w:rsidRDefault="00BE50B1" w:rsidP="00ED3FF1">
      <w:pPr>
        <w:spacing w:before="60" w:after="60" w:line="300" w:lineRule="auto"/>
        <w:jc w:val="both"/>
        <w:rPr>
          <w:rFonts w:ascii="Times New Roman" w:hAnsi="Times New Roman" w:cs="Times New Roman"/>
          <w:sz w:val="24"/>
          <w:szCs w:val="24"/>
        </w:rPr>
      </w:pPr>
      <w:r w:rsidRPr="0034721B">
        <w:rPr>
          <w:rFonts w:ascii="Times New Roman" w:eastAsia="Times New Roman" w:hAnsi="Times New Roman" w:cs="Times New Roman"/>
          <w:sz w:val="24"/>
          <w:szCs w:val="24"/>
        </w:rPr>
        <w:t xml:space="preserve"> </w:t>
      </w:r>
      <w:r w:rsidRPr="0034721B">
        <w:rPr>
          <w:rFonts w:ascii="Times New Roman" w:hAnsi="Times New Roman" w:cs="Times New Roman"/>
          <w:sz w:val="24"/>
          <w:szCs w:val="24"/>
        </w:rPr>
        <w:t xml:space="preserve">Eight </w:t>
      </w:r>
      <w:r w:rsidRPr="0034721B">
        <w:rPr>
          <w:rFonts w:ascii="Times New Roman" w:eastAsia="Times New Roman" w:hAnsi="Times New Roman" w:cs="Times New Roman"/>
          <w:sz w:val="24"/>
          <w:szCs w:val="24"/>
        </w:rPr>
        <w:t xml:space="preserve">entrepreneurial characteristics assessed, </w:t>
      </w:r>
      <w:r w:rsidRPr="0034721B">
        <w:rPr>
          <w:rFonts w:ascii="Times New Roman" w:eastAsia="Times New Roman" w:hAnsi="Times New Roman" w:cs="Times New Roman"/>
          <w:b/>
          <w:bCs/>
          <w:sz w:val="24"/>
          <w:szCs w:val="24"/>
        </w:rPr>
        <w:t>risk-taking ability</w:t>
      </w:r>
      <w:r w:rsidRPr="0034721B">
        <w:rPr>
          <w:rFonts w:ascii="Times New Roman" w:eastAsia="Times New Roman" w:hAnsi="Times New Roman" w:cs="Times New Roman"/>
          <w:sz w:val="24"/>
          <w:szCs w:val="24"/>
        </w:rPr>
        <w:t xml:space="preserve"> alone showed a statistically significant inter-state difference (Z = 1.99*). Punjab agripreneurs scored marginally higher (mean = 7.65 vs. 7.31), a finding consonant with the commercially intensive, market-oriented agricultural environment of Punjab, where exposure to input price volatility, commodity markets, and credit-financed cultivation may cultivate a stronger proclivity for entrepreneurial risk. All other entrepreneurial traits — achievement motivation, leadership ability, decision-making ability, innovativeness, management orientation, self-confidence, and information seeking — were statistically comparable across both states, indicating that ACABC training successfully fosters a broadly uniform entrepreneurial disposition irrespective of regional context. H</w:t>
      </w:r>
      <w:r w:rsidRPr="0034721B">
        <w:rPr>
          <w:rFonts w:ascii="Cambria Math" w:eastAsia="Times New Roman" w:hAnsi="Cambria Math" w:cs="Times New Roman"/>
          <w:sz w:val="24"/>
          <w:szCs w:val="24"/>
        </w:rPr>
        <w:t>₀₁</w:t>
      </w:r>
      <w:r w:rsidRPr="0034721B">
        <w:rPr>
          <w:rFonts w:ascii="Times New Roman" w:eastAsia="Times New Roman" w:hAnsi="Times New Roman" w:cs="Times New Roman"/>
          <w:sz w:val="24"/>
          <w:szCs w:val="24"/>
        </w:rPr>
        <w:t xml:space="preserve"> is partially rejected for this category.</w:t>
      </w:r>
    </w:p>
    <w:p w14:paraId="563D5BBE" w14:textId="77777777" w:rsidR="00BE50B1" w:rsidRPr="0034721B" w:rsidRDefault="00BE50B1" w:rsidP="00ED3FF1">
      <w:pPr>
        <w:spacing w:before="60"/>
        <w:jc w:val="both"/>
        <w:rPr>
          <w:rFonts w:ascii="Times New Roman" w:hAnsi="Times New Roman" w:cs="Times New Roman"/>
          <w:sz w:val="24"/>
          <w:szCs w:val="24"/>
        </w:rPr>
      </w:pPr>
    </w:p>
    <w:p w14:paraId="0AF56F94" w14:textId="77777777" w:rsidR="00BE50B1" w:rsidRPr="0034721B" w:rsidRDefault="00547BD9" w:rsidP="00ED3FF1">
      <w:pPr>
        <w:pStyle w:val="Heading2"/>
        <w:jc w:val="both"/>
        <w:rPr>
          <w:color w:val="auto"/>
          <w:sz w:val="24"/>
          <w:szCs w:val="24"/>
        </w:rPr>
      </w:pPr>
      <w:r w:rsidRPr="0034721B">
        <w:rPr>
          <w:color w:val="auto"/>
          <w:sz w:val="24"/>
          <w:szCs w:val="24"/>
        </w:rPr>
        <w:lastRenderedPageBreak/>
        <w:t>4.1.4 Training</w:t>
      </w:r>
      <w:r w:rsidR="00BE50B1" w:rsidRPr="0034721B">
        <w:rPr>
          <w:color w:val="auto"/>
          <w:sz w:val="24"/>
          <w:szCs w:val="24"/>
        </w:rPr>
        <w:t xml:space="preserve"> Needs and Opinions</w:t>
      </w:r>
    </w:p>
    <w:p w14:paraId="04C6354B" w14:textId="2ABFE3F2" w:rsidR="00BE50B1" w:rsidRPr="0034721B" w:rsidRDefault="00BE50B1" w:rsidP="00ED3FF1">
      <w:pPr>
        <w:spacing w:before="60" w:after="60" w:line="300" w:lineRule="auto"/>
        <w:jc w:val="both"/>
        <w:rPr>
          <w:rFonts w:ascii="Times New Roman" w:hAnsi="Times New Roman" w:cs="Times New Roman"/>
          <w:sz w:val="24"/>
          <w:szCs w:val="24"/>
        </w:rPr>
      </w:pPr>
      <w:r w:rsidRPr="0034721B">
        <w:rPr>
          <w:rFonts w:ascii="Times New Roman" w:eastAsia="Times New Roman" w:hAnsi="Times New Roman" w:cs="Times New Roman"/>
          <w:sz w:val="24"/>
          <w:szCs w:val="24"/>
        </w:rPr>
        <w:t xml:space="preserve">Significant differences were found in </w:t>
      </w:r>
      <w:r w:rsidRPr="0034721B">
        <w:rPr>
          <w:rFonts w:ascii="Times New Roman" w:eastAsia="Times New Roman" w:hAnsi="Times New Roman" w:cs="Times New Roman"/>
          <w:b/>
          <w:bCs/>
          <w:sz w:val="24"/>
          <w:szCs w:val="24"/>
        </w:rPr>
        <w:t>factors for joining training</w:t>
      </w:r>
      <w:r w:rsidRPr="0034721B">
        <w:rPr>
          <w:rFonts w:ascii="Times New Roman" w:eastAsia="Times New Roman" w:hAnsi="Times New Roman" w:cs="Times New Roman"/>
          <w:sz w:val="24"/>
          <w:szCs w:val="24"/>
        </w:rPr>
        <w:t xml:space="preserve"> (Z = 2.77*) and </w:t>
      </w:r>
      <w:r w:rsidRPr="0034721B">
        <w:rPr>
          <w:rFonts w:ascii="Times New Roman" w:eastAsia="Times New Roman" w:hAnsi="Times New Roman" w:cs="Times New Roman"/>
          <w:b/>
          <w:bCs/>
          <w:sz w:val="24"/>
          <w:szCs w:val="24"/>
        </w:rPr>
        <w:t>perceived training facilities</w:t>
      </w:r>
      <w:r w:rsidRPr="0034721B">
        <w:rPr>
          <w:rFonts w:ascii="Times New Roman" w:eastAsia="Times New Roman" w:hAnsi="Times New Roman" w:cs="Times New Roman"/>
          <w:sz w:val="24"/>
          <w:szCs w:val="24"/>
        </w:rPr>
        <w:t xml:space="preserve"> (Z = 1.97*), with no significant difference in preferred training courses. The higher Z-value for training motivation factors points to differing aspirational and occupational drivers behind training enrolment across the two states. Uttarakhand agripreneurs may be motivated more by limited local employment alternatives and government scheme incentives, while Punjab agripreneurs may be driven by enterprise expansion opportunities in a commercially active agricultural economy. Differences in training facility perceptions likely reflect infrastructural and resource variations between CABM and ISAP. The </w:t>
      </w:r>
      <w:r w:rsidRPr="00F1481C">
        <w:rPr>
          <w:rFonts w:ascii="Times New Roman" w:eastAsia="Times New Roman" w:hAnsi="Times New Roman" w:cs="Times New Roman"/>
          <w:sz w:val="24"/>
          <w:szCs w:val="24"/>
          <w:highlight w:val="yellow"/>
        </w:rPr>
        <w:t xml:space="preserve">absence of </w:t>
      </w:r>
      <w:r w:rsidR="00936154" w:rsidRPr="00F1481C">
        <w:rPr>
          <w:rFonts w:ascii="Times New Roman" w:eastAsia="Times New Roman" w:hAnsi="Times New Roman" w:cs="Times New Roman"/>
          <w:sz w:val="24"/>
          <w:szCs w:val="24"/>
          <w:highlight w:val="yellow"/>
        </w:rPr>
        <w:t xml:space="preserve">a </w:t>
      </w:r>
      <w:r w:rsidRPr="00F1481C">
        <w:rPr>
          <w:rFonts w:ascii="Times New Roman" w:eastAsia="Times New Roman" w:hAnsi="Times New Roman" w:cs="Times New Roman"/>
          <w:sz w:val="24"/>
          <w:szCs w:val="24"/>
          <w:highlight w:val="yellow"/>
        </w:rPr>
        <w:t>significant</w:t>
      </w:r>
      <w:r w:rsidRPr="0034721B">
        <w:rPr>
          <w:rFonts w:ascii="Times New Roman" w:eastAsia="Times New Roman" w:hAnsi="Times New Roman" w:cs="Times New Roman"/>
          <w:sz w:val="24"/>
          <w:szCs w:val="24"/>
        </w:rPr>
        <w:t xml:space="preserve"> difference in training course preferences, however, indicates that the substantive knowledge needs of agripreneurs are broadly convergent.</w:t>
      </w:r>
    </w:p>
    <w:p w14:paraId="42F73E63" w14:textId="77777777" w:rsidR="00BE50B1" w:rsidRPr="0034721B" w:rsidRDefault="00547BD9" w:rsidP="00ED3FF1">
      <w:pPr>
        <w:pStyle w:val="Heading2"/>
        <w:jc w:val="both"/>
        <w:rPr>
          <w:color w:val="auto"/>
          <w:sz w:val="24"/>
          <w:szCs w:val="24"/>
        </w:rPr>
      </w:pPr>
      <w:r w:rsidRPr="0034721B">
        <w:rPr>
          <w:color w:val="auto"/>
          <w:sz w:val="24"/>
          <w:szCs w:val="24"/>
        </w:rPr>
        <w:t>4.2 Correlation</w:t>
      </w:r>
      <w:r w:rsidR="00BE50B1" w:rsidRPr="0034721B">
        <w:rPr>
          <w:color w:val="auto"/>
          <w:sz w:val="24"/>
          <w:szCs w:val="24"/>
        </w:rPr>
        <w:t xml:space="preserve"> </w:t>
      </w:r>
      <w:r w:rsidRPr="0034721B">
        <w:rPr>
          <w:color w:val="auto"/>
          <w:sz w:val="24"/>
          <w:szCs w:val="24"/>
        </w:rPr>
        <w:t>between</w:t>
      </w:r>
      <w:r w:rsidR="00BE50B1" w:rsidRPr="0034721B">
        <w:rPr>
          <w:color w:val="auto"/>
          <w:sz w:val="24"/>
          <w:szCs w:val="24"/>
        </w:rPr>
        <w:t xml:space="preserve"> Profile Characteristics and Training Needs</w:t>
      </w:r>
    </w:p>
    <w:p w14:paraId="22212206" w14:textId="77777777" w:rsidR="00BE50B1" w:rsidRPr="0034721B" w:rsidRDefault="00BE50B1" w:rsidP="00ED3FF1">
      <w:pPr>
        <w:spacing w:before="60" w:after="60" w:line="300" w:lineRule="auto"/>
        <w:jc w:val="both"/>
        <w:rPr>
          <w:rFonts w:ascii="Times New Roman" w:hAnsi="Times New Roman" w:cs="Times New Roman"/>
          <w:sz w:val="24"/>
          <w:szCs w:val="24"/>
        </w:rPr>
      </w:pPr>
      <w:r w:rsidRPr="0034721B">
        <w:rPr>
          <w:rFonts w:ascii="Times New Roman" w:eastAsia="Times New Roman" w:hAnsi="Times New Roman" w:cs="Times New Roman"/>
          <w:sz w:val="24"/>
          <w:szCs w:val="24"/>
        </w:rPr>
        <w:t xml:space="preserve">Pearson's correlation coefficient was computed between 18 independent variables and the dependent variable (training needs of agripreneurs). Results are presented in </w:t>
      </w:r>
      <w:r w:rsidRPr="0034721B">
        <w:rPr>
          <w:rFonts w:ascii="Times New Roman" w:eastAsia="Times New Roman" w:hAnsi="Times New Roman" w:cs="Times New Roman"/>
          <w:b/>
          <w:bCs/>
          <w:sz w:val="24"/>
          <w:szCs w:val="24"/>
        </w:rPr>
        <w:t>Table 2</w:t>
      </w:r>
      <w:r w:rsidRPr="0034721B">
        <w:rPr>
          <w:rFonts w:ascii="Times New Roman" w:eastAsia="Times New Roman" w:hAnsi="Times New Roman" w:cs="Times New Roman"/>
          <w:sz w:val="24"/>
          <w:szCs w:val="24"/>
        </w:rPr>
        <w:t>.</w:t>
      </w:r>
    </w:p>
    <w:p w14:paraId="6C2313A6" w14:textId="7F3DCCEB" w:rsidR="00BE50B1" w:rsidRPr="0034721B" w:rsidRDefault="00BE50B1" w:rsidP="00ED3FF1">
      <w:pPr>
        <w:tabs>
          <w:tab w:val="left" w:pos="1657"/>
        </w:tabs>
        <w:spacing w:before="80"/>
        <w:jc w:val="both"/>
        <w:rPr>
          <w:rFonts w:ascii="Times New Roman" w:eastAsia="Times New Roman" w:hAnsi="Times New Roman" w:cs="Times New Roman"/>
          <w:b/>
          <w:bCs/>
          <w:sz w:val="24"/>
          <w:szCs w:val="24"/>
        </w:rPr>
      </w:pPr>
      <w:r w:rsidRPr="0034721B">
        <w:rPr>
          <w:rFonts w:ascii="Times New Roman" w:eastAsia="Times New Roman" w:hAnsi="Times New Roman" w:cs="Times New Roman"/>
          <w:b/>
          <w:bCs/>
          <w:sz w:val="24"/>
          <w:szCs w:val="24"/>
        </w:rPr>
        <w:t xml:space="preserve">Table 2: Pearson's Correlation </w:t>
      </w:r>
      <w:r w:rsidR="00547BD9" w:rsidRPr="0034721B">
        <w:rPr>
          <w:rFonts w:ascii="Times New Roman" w:eastAsia="Times New Roman" w:hAnsi="Times New Roman" w:cs="Times New Roman"/>
          <w:b/>
          <w:bCs/>
          <w:sz w:val="24"/>
          <w:szCs w:val="24"/>
        </w:rPr>
        <w:t>between</w:t>
      </w:r>
      <w:r w:rsidRPr="0034721B">
        <w:rPr>
          <w:rFonts w:ascii="Times New Roman" w:eastAsia="Times New Roman" w:hAnsi="Times New Roman" w:cs="Times New Roman"/>
          <w:b/>
          <w:bCs/>
          <w:sz w:val="24"/>
          <w:szCs w:val="24"/>
        </w:rPr>
        <w:t xml:space="preserve"> Selected Charac</w:t>
      </w:r>
      <w:r w:rsidR="0001322E" w:rsidRPr="0034721B">
        <w:rPr>
          <w:rFonts w:ascii="Times New Roman" w:eastAsia="Times New Roman" w:hAnsi="Times New Roman" w:cs="Times New Roman"/>
          <w:b/>
          <w:bCs/>
          <w:sz w:val="24"/>
          <w:szCs w:val="24"/>
        </w:rPr>
        <w:t xml:space="preserve">teristics and Training Needs of </w:t>
      </w:r>
      <w:proofErr w:type="spellStart"/>
      <w:r w:rsidRPr="0034721B">
        <w:rPr>
          <w:rFonts w:ascii="Times New Roman" w:eastAsia="Times New Roman" w:hAnsi="Times New Roman" w:cs="Times New Roman"/>
          <w:b/>
          <w:bCs/>
          <w:sz w:val="24"/>
          <w:szCs w:val="24"/>
        </w:rPr>
        <w:t>Agripreneurs</w:t>
      </w:r>
      <w:proofErr w:type="spellEnd"/>
      <w:r w:rsidR="002A063B">
        <w:rPr>
          <w:rFonts w:ascii="Times New Roman" w:eastAsia="Times New Roman" w:hAnsi="Times New Roman" w:cs="Times New Roman"/>
          <w:b/>
          <w:bCs/>
          <w:sz w:val="24"/>
          <w:szCs w:val="24"/>
        </w:rPr>
        <w:t xml:space="preserve"> (n=120)</w:t>
      </w:r>
    </w:p>
    <w:tbl>
      <w:tblPr>
        <w:tblW w:w="5000" w:type="pct"/>
        <w:tblLook w:val="0000" w:firstRow="0" w:lastRow="0" w:firstColumn="0" w:lastColumn="0" w:noHBand="0" w:noVBand="0"/>
      </w:tblPr>
      <w:tblGrid>
        <w:gridCol w:w="1240"/>
        <w:gridCol w:w="6206"/>
        <w:gridCol w:w="2850"/>
      </w:tblGrid>
      <w:tr w:rsidR="007C75E7" w:rsidRPr="0034721B" w14:paraId="7E73774D" w14:textId="77777777" w:rsidTr="00985E21">
        <w:trPr>
          <w:trHeight w:val="1"/>
        </w:trPr>
        <w:tc>
          <w:tcPr>
            <w:tcW w:w="602" w:type="pct"/>
            <w:tcBorders>
              <w:top w:val="single" w:sz="3" w:space="0" w:color="000000"/>
              <w:left w:val="single" w:sz="3" w:space="0" w:color="000000"/>
              <w:bottom w:val="single" w:sz="3" w:space="0" w:color="000000"/>
              <w:right w:val="single" w:sz="3" w:space="0" w:color="000000"/>
            </w:tcBorders>
            <w:shd w:val="clear" w:color="000000" w:fill="FFFFFF"/>
          </w:tcPr>
          <w:p w14:paraId="18B5AE7C" w14:textId="77777777" w:rsidR="007C75E7" w:rsidRPr="0034721B" w:rsidRDefault="007C75E7" w:rsidP="00ED3FF1">
            <w:pPr>
              <w:autoSpaceDE w:val="0"/>
              <w:autoSpaceDN w:val="0"/>
              <w:adjustRightInd w:val="0"/>
              <w:spacing w:after="0" w:line="360" w:lineRule="auto"/>
              <w:jc w:val="both"/>
              <w:rPr>
                <w:rFonts w:ascii="Times New Roman" w:hAnsi="Times New Roman" w:cs="Times New Roman"/>
                <w:sz w:val="23"/>
                <w:szCs w:val="25"/>
              </w:rPr>
            </w:pPr>
            <w:r w:rsidRPr="0034721B">
              <w:rPr>
                <w:rFonts w:ascii="Times New Roman" w:hAnsi="Times New Roman" w:cs="Times New Roman"/>
                <w:b/>
                <w:bCs/>
                <w:sz w:val="23"/>
                <w:szCs w:val="25"/>
              </w:rPr>
              <w:t>S.No.</w:t>
            </w:r>
          </w:p>
        </w:tc>
        <w:tc>
          <w:tcPr>
            <w:tcW w:w="3014" w:type="pct"/>
            <w:tcBorders>
              <w:top w:val="single" w:sz="3" w:space="0" w:color="000000"/>
              <w:left w:val="single" w:sz="3" w:space="0" w:color="000000"/>
              <w:bottom w:val="single" w:sz="3" w:space="0" w:color="000000"/>
              <w:right w:val="single" w:sz="3" w:space="0" w:color="000000"/>
            </w:tcBorders>
            <w:shd w:val="clear" w:color="000000" w:fill="FFFFFF"/>
          </w:tcPr>
          <w:p w14:paraId="0CF3832C" w14:textId="77777777" w:rsidR="007C75E7" w:rsidRPr="0034721B" w:rsidRDefault="007C75E7" w:rsidP="00ED3FF1">
            <w:pPr>
              <w:autoSpaceDE w:val="0"/>
              <w:autoSpaceDN w:val="0"/>
              <w:adjustRightInd w:val="0"/>
              <w:spacing w:after="0" w:line="360" w:lineRule="auto"/>
              <w:jc w:val="both"/>
              <w:rPr>
                <w:rFonts w:ascii="Times New Roman" w:hAnsi="Times New Roman" w:cs="Times New Roman"/>
                <w:sz w:val="23"/>
                <w:szCs w:val="25"/>
              </w:rPr>
            </w:pPr>
            <w:r w:rsidRPr="0034721B">
              <w:rPr>
                <w:rFonts w:ascii="Times New Roman" w:hAnsi="Times New Roman" w:cs="Times New Roman"/>
                <w:b/>
                <w:bCs/>
                <w:sz w:val="23"/>
                <w:szCs w:val="25"/>
              </w:rPr>
              <w:t>Variables</w:t>
            </w:r>
          </w:p>
        </w:tc>
        <w:tc>
          <w:tcPr>
            <w:tcW w:w="1384" w:type="pct"/>
            <w:tcBorders>
              <w:top w:val="single" w:sz="3" w:space="0" w:color="000000"/>
              <w:left w:val="single" w:sz="3" w:space="0" w:color="000000"/>
              <w:bottom w:val="single" w:sz="3" w:space="0" w:color="000000"/>
              <w:right w:val="single" w:sz="3" w:space="0" w:color="000000"/>
            </w:tcBorders>
            <w:shd w:val="clear" w:color="000000" w:fill="FFFFFF"/>
          </w:tcPr>
          <w:p w14:paraId="74FBE455" w14:textId="77777777" w:rsidR="007C75E7" w:rsidRPr="0034721B" w:rsidRDefault="007C75E7" w:rsidP="00ED3FF1">
            <w:pPr>
              <w:autoSpaceDE w:val="0"/>
              <w:autoSpaceDN w:val="0"/>
              <w:adjustRightInd w:val="0"/>
              <w:spacing w:after="0" w:line="360" w:lineRule="auto"/>
              <w:jc w:val="both"/>
              <w:rPr>
                <w:rFonts w:ascii="Times New Roman" w:hAnsi="Times New Roman" w:cs="Times New Roman"/>
                <w:sz w:val="23"/>
                <w:szCs w:val="25"/>
              </w:rPr>
            </w:pPr>
            <w:r w:rsidRPr="0034721B">
              <w:rPr>
                <w:rFonts w:ascii="Times New Roman" w:hAnsi="Times New Roman" w:cs="Times New Roman"/>
                <w:b/>
                <w:bCs/>
                <w:sz w:val="23"/>
                <w:szCs w:val="25"/>
              </w:rPr>
              <w:t>Correlation Coefficient(r)</w:t>
            </w:r>
          </w:p>
        </w:tc>
      </w:tr>
      <w:tr w:rsidR="007C75E7" w:rsidRPr="0034721B" w14:paraId="27D3FD06" w14:textId="77777777" w:rsidTr="00985E21">
        <w:trPr>
          <w:trHeight w:val="1"/>
        </w:trPr>
        <w:tc>
          <w:tcPr>
            <w:tcW w:w="602" w:type="pct"/>
            <w:tcBorders>
              <w:top w:val="single" w:sz="3" w:space="0" w:color="000000"/>
              <w:left w:val="single" w:sz="3" w:space="0" w:color="000000"/>
              <w:bottom w:val="single" w:sz="3" w:space="0" w:color="000000"/>
              <w:right w:val="single" w:sz="3" w:space="0" w:color="000000"/>
            </w:tcBorders>
            <w:shd w:val="clear" w:color="000000" w:fill="FFFFFF"/>
          </w:tcPr>
          <w:p w14:paraId="2EB4D0DD" w14:textId="77777777" w:rsidR="007C75E7" w:rsidRPr="0034721B" w:rsidRDefault="007C75E7" w:rsidP="00ED3FF1">
            <w:pPr>
              <w:autoSpaceDE w:val="0"/>
              <w:autoSpaceDN w:val="0"/>
              <w:adjustRightInd w:val="0"/>
              <w:spacing w:after="0" w:line="360" w:lineRule="auto"/>
              <w:jc w:val="both"/>
              <w:rPr>
                <w:rFonts w:ascii="Times New Roman" w:hAnsi="Times New Roman" w:cs="Times New Roman"/>
                <w:sz w:val="23"/>
                <w:szCs w:val="25"/>
              </w:rPr>
            </w:pPr>
            <w:r w:rsidRPr="0034721B">
              <w:rPr>
                <w:rFonts w:ascii="Times New Roman" w:hAnsi="Times New Roman" w:cs="Times New Roman"/>
                <w:b/>
                <w:bCs/>
                <w:sz w:val="23"/>
                <w:szCs w:val="25"/>
              </w:rPr>
              <w:t>(A.)</w:t>
            </w:r>
          </w:p>
        </w:tc>
        <w:tc>
          <w:tcPr>
            <w:tcW w:w="4398" w:type="pct"/>
            <w:gridSpan w:val="2"/>
            <w:tcBorders>
              <w:top w:val="single" w:sz="3" w:space="0" w:color="000000"/>
              <w:left w:val="single" w:sz="3" w:space="0" w:color="000000"/>
              <w:bottom w:val="single" w:sz="3" w:space="0" w:color="000000"/>
              <w:right w:val="single" w:sz="3" w:space="0" w:color="000000"/>
            </w:tcBorders>
            <w:shd w:val="clear" w:color="000000" w:fill="FFFFFF"/>
          </w:tcPr>
          <w:p w14:paraId="69BD8CEB" w14:textId="77777777" w:rsidR="007C75E7" w:rsidRPr="0034721B" w:rsidRDefault="007C75E7" w:rsidP="00ED3FF1">
            <w:pPr>
              <w:autoSpaceDE w:val="0"/>
              <w:autoSpaceDN w:val="0"/>
              <w:adjustRightInd w:val="0"/>
              <w:spacing w:after="0" w:line="360" w:lineRule="auto"/>
              <w:jc w:val="both"/>
              <w:rPr>
                <w:rFonts w:ascii="Times New Roman" w:hAnsi="Times New Roman" w:cs="Times New Roman"/>
                <w:sz w:val="23"/>
                <w:szCs w:val="25"/>
              </w:rPr>
            </w:pPr>
            <w:r w:rsidRPr="0034721B">
              <w:rPr>
                <w:rFonts w:ascii="Times New Roman" w:hAnsi="Times New Roman" w:cs="Times New Roman"/>
                <w:b/>
                <w:bCs/>
                <w:sz w:val="23"/>
                <w:szCs w:val="25"/>
              </w:rPr>
              <w:t>Socio-personal variables</w:t>
            </w:r>
          </w:p>
        </w:tc>
      </w:tr>
      <w:tr w:rsidR="007C75E7" w:rsidRPr="0034721B" w14:paraId="311B34B8" w14:textId="77777777" w:rsidTr="00985E21">
        <w:trPr>
          <w:trHeight w:val="1"/>
        </w:trPr>
        <w:tc>
          <w:tcPr>
            <w:tcW w:w="602" w:type="pct"/>
            <w:tcBorders>
              <w:top w:val="single" w:sz="3" w:space="0" w:color="000000"/>
              <w:left w:val="single" w:sz="3" w:space="0" w:color="000000"/>
              <w:bottom w:val="single" w:sz="3" w:space="0" w:color="000000"/>
              <w:right w:val="single" w:sz="3" w:space="0" w:color="000000"/>
            </w:tcBorders>
            <w:shd w:val="clear" w:color="000000" w:fill="FFFFFF"/>
          </w:tcPr>
          <w:p w14:paraId="0A9E8701" w14:textId="77777777" w:rsidR="007C75E7" w:rsidRPr="0034721B" w:rsidRDefault="007C75E7" w:rsidP="00ED3FF1">
            <w:pPr>
              <w:autoSpaceDE w:val="0"/>
              <w:autoSpaceDN w:val="0"/>
              <w:adjustRightInd w:val="0"/>
              <w:spacing w:after="0" w:line="360" w:lineRule="auto"/>
              <w:jc w:val="both"/>
              <w:rPr>
                <w:rFonts w:ascii="Times New Roman" w:hAnsi="Times New Roman" w:cs="Times New Roman"/>
                <w:sz w:val="23"/>
                <w:szCs w:val="25"/>
              </w:rPr>
            </w:pPr>
            <w:r w:rsidRPr="0034721B">
              <w:rPr>
                <w:rFonts w:ascii="Times New Roman" w:hAnsi="Times New Roman" w:cs="Times New Roman"/>
                <w:b/>
                <w:bCs/>
                <w:sz w:val="23"/>
                <w:szCs w:val="25"/>
              </w:rPr>
              <w:t>1.</w:t>
            </w:r>
          </w:p>
        </w:tc>
        <w:tc>
          <w:tcPr>
            <w:tcW w:w="3014" w:type="pct"/>
            <w:tcBorders>
              <w:top w:val="single" w:sz="3" w:space="0" w:color="000000"/>
              <w:left w:val="single" w:sz="3" w:space="0" w:color="000000"/>
              <w:bottom w:val="single" w:sz="3" w:space="0" w:color="000000"/>
              <w:right w:val="single" w:sz="3" w:space="0" w:color="000000"/>
            </w:tcBorders>
            <w:shd w:val="clear" w:color="000000" w:fill="FFFFFF"/>
          </w:tcPr>
          <w:p w14:paraId="7EADF133" w14:textId="77777777" w:rsidR="007C75E7" w:rsidRPr="0034721B" w:rsidRDefault="007C75E7" w:rsidP="00ED3FF1">
            <w:pPr>
              <w:tabs>
                <w:tab w:val="left" w:pos="180"/>
              </w:tabs>
              <w:autoSpaceDE w:val="0"/>
              <w:autoSpaceDN w:val="0"/>
              <w:adjustRightInd w:val="0"/>
              <w:spacing w:after="0" w:line="360" w:lineRule="auto"/>
              <w:jc w:val="both"/>
              <w:rPr>
                <w:rFonts w:ascii="Times New Roman" w:hAnsi="Times New Roman" w:cs="Times New Roman"/>
                <w:sz w:val="23"/>
                <w:szCs w:val="25"/>
              </w:rPr>
            </w:pPr>
            <w:r w:rsidRPr="0034721B">
              <w:rPr>
                <w:rFonts w:ascii="Times New Roman" w:hAnsi="Times New Roman" w:cs="Times New Roman"/>
                <w:sz w:val="23"/>
                <w:szCs w:val="25"/>
              </w:rPr>
              <w:t xml:space="preserve">Age                                             </w:t>
            </w:r>
          </w:p>
        </w:tc>
        <w:tc>
          <w:tcPr>
            <w:tcW w:w="1384" w:type="pct"/>
            <w:tcBorders>
              <w:top w:val="single" w:sz="3" w:space="0" w:color="000000"/>
              <w:left w:val="single" w:sz="3" w:space="0" w:color="000000"/>
              <w:bottom w:val="single" w:sz="3" w:space="0" w:color="000000"/>
              <w:right w:val="single" w:sz="3" w:space="0" w:color="000000"/>
            </w:tcBorders>
            <w:shd w:val="clear" w:color="000000" w:fill="FFFFFF"/>
          </w:tcPr>
          <w:p w14:paraId="720B2870" w14:textId="77777777" w:rsidR="007C75E7" w:rsidRPr="0034721B" w:rsidRDefault="007C75E7" w:rsidP="00ED3FF1">
            <w:pPr>
              <w:autoSpaceDE w:val="0"/>
              <w:autoSpaceDN w:val="0"/>
              <w:adjustRightInd w:val="0"/>
              <w:spacing w:after="0" w:line="360" w:lineRule="auto"/>
              <w:jc w:val="both"/>
              <w:rPr>
                <w:rFonts w:ascii="Times New Roman" w:hAnsi="Times New Roman" w:cs="Times New Roman"/>
                <w:sz w:val="23"/>
                <w:szCs w:val="25"/>
              </w:rPr>
            </w:pPr>
            <w:r w:rsidRPr="0034721B">
              <w:rPr>
                <w:rFonts w:ascii="Times New Roman" w:hAnsi="Times New Roman" w:cs="Times New Roman"/>
                <w:sz w:val="23"/>
                <w:szCs w:val="25"/>
              </w:rPr>
              <w:t>0.081</w:t>
            </w:r>
          </w:p>
        </w:tc>
      </w:tr>
      <w:tr w:rsidR="007C75E7" w:rsidRPr="0034721B" w14:paraId="6AC2D20A" w14:textId="77777777" w:rsidTr="00985E21">
        <w:trPr>
          <w:trHeight w:val="1"/>
        </w:trPr>
        <w:tc>
          <w:tcPr>
            <w:tcW w:w="602" w:type="pct"/>
            <w:tcBorders>
              <w:top w:val="single" w:sz="3" w:space="0" w:color="000000"/>
              <w:left w:val="single" w:sz="3" w:space="0" w:color="000000"/>
              <w:bottom w:val="single" w:sz="3" w:space="0" w:color="000000"/>
              <w:right w:val="single" w:sz="3" w:space="0" w:color="000000"/>
            </w:tcBorders>
            <w:shd w:val="clear" w:color="000000" w:fill="FFFFFF"/>
          </w:tcPr>
          <w:p w14:paraId="7BC23D33" w14:textId="77777777" w:rsidR="007C75E7" w:rsidRPr="0034721B" w:rsidRDefault="007C75E7" w:rsidP="00ED3FF1">
            <w:pPr>
              <w:autoSpaceDE w:val="0"/>
              <w:autoSpaceDN w:val="0"/>
              <w:adjustRightInd w:val="0"/>
              <w:spacing w:after="0" w:line="360" w:lineRule="auto"/>
              <w:jc w:val="both"/>
              <w:rPr>
                <w:rFonts w:ascii="Times New Roman" w:hAnsi="Times New Roman" w:cs="Times New Roman"/>
                <w:sz w:val="23"/>
                <w:szCs w:val="25"/>
              </w:rPr>
            </w:pPr>
            <w:r w:rsidRPr="0034721B">
              <w:rPr>
                <w:rFonts w:ascii="Times New Roman" w:hAnsi="Times New Roman" w:cs="Times New Roman"/>
                <w:b/>
                <w:bCs/>
                <w:sz w:val="23"/>
                <w:szCs w:val="25"/>
              </w:rPr>
              <w:t>2.</w:t>
            </w:r>
          </w:p>
        </w:tc>
        <w:tc>
          <w:tcPr>
            <w:tcW w:w="3014" w:type="pct"/>
            <w:tcBorders>
              <w:top w:val="single" w:sz="3" w:space="0" w:color="000000"/>
              <w:left w:val="single" w:sz="3" w:space="0" w:color="000000"/>
              <w:bottom w:val="single" w:sz="3" w:space="0" w:color="000000"/>
              <w:right w:val="single" w:sz="3" w:space="0" w:color="000000"/>
            </w:tcBorders>
            <w:shd w:val="clear" w:color="000000" w:fill="FFFFFF"/>
          </w:tcPr>
          <w:p w14:paraId="65B2BCDE" w14:textId="77777777" w:rsidR="007C75E7" w:rsidRPr="0034721B" w:rsidRDefault="007C75E7" w:rsidP="00ED3FF1">
            <w:pPr>
              <w:autoSpaceDE w:val="0"/>
              <w:autoSpaceDN w:val="0"/>
              <w:adjustRightInd w:val="0"/>
              <w:spacing w:after="0" w:line="360" w:lineRule="auto"/>
              <w:jc w:val="both"/>
              <w:rPr>
                <w:rFonts w:ascii="Times New Roman" w:hAnsi="Times New Roman" w:cs="Times New Roman"/>
                <w:sz w:val="23"/>
                <w:szCs w:val="25"/>
              </w:rPr>
            </w:pPr>
            <w:r w:rsidRPr="0034721B">
              <w:rPr>
                <w:rFonts w:ascii="Times New Roman" w:hAnsi="Times New Roman" w:cs="Times New Roman"/>
                <w:sz w:val="23"/>
                <w:szCs w:val="25"/>
              </w:rPr>
              <w:t>Education</w:t>
            </w:r>
          </w:p>
        </w:tc>
        <w:tc>
          <w:tcPr>
            <w:tcW w:w="1384" w:type="pct"/>
            <w:tcBorders>
              <w:top w:val="single" w:sz="3" w:space="0" w:color="000000"/>
              <w:left w:val="single" w:sz="3" w:space="0" w:color="000000"/>
              <w:bottom w:val="single" w:sz="3" w:space="0" w:color="000000"/>
              <w:right w:val="single" w:sz="3" w:space="0" w:color="000000"/>
            </w:tcBorders>
            <w:shd w:val="clear" w:color="000000" w:fill="FFFFFF"/>
          </w:tcPr>
          <w:p w14:paraId="15048DDB" w14:textId="77777777" w:rsidR="007C75E7" w:rsidRPr="0034721B" w:rsidRDefault="007C75E7" w:rsidP="00ED3FF1">
            <w:pPr>
              <w:autoSpaceDE w:val="0"/>
              <w:autoSpaceDN w:val="0"/>
              <w:adjustRightInd w:val="0"/>
              <w:spacing w:after="0" w:line="360" w:lineRule="auto"/>
              <w:jc w:val="both"/>
              <w:rPr>
                <w:rFonts w:ascii="Times New Roman" w:hAnsi="Times New Roman" w:cs="Times New Roman"/>
                <w:sz w:val="23"/>
                <w:szCs w:val="25"/>
              </w:rPr>
            </w:pPr>
            <w:r w:rsidRPr="0034721B">
              <w:rPr>
                <w:rFonts w:ascii="Times New Roman" w:hAnsi="Times New Roman" w:cs="Times New Roman"/>
                <w:sz w:val="23"/>
                <w:szCs w:val="25"/>
              </w:rPr>
              <w:t>0.080</w:t>
            </w:r>
          </w:p>
        </w:tc>
      </w:tr>
      <w:tr w:rsidR="007C75E7" w:rsidRPr="0034721B" w14:paraId="2B27B292" w14:textId="77777777" w:rsidTr="00985E21">
        <w:trPr>
          <w:trHeight w:val="1"/>
        </w:trPr>
        <w:tc>
          <w:tcPr>
            <w:tcW w:w="602" w:type="pct"/>
            <w:tcBorders>
              <w:top w:val="single" w:sz="3" w:space="0" w:color="000000"/>
              <w:left w:val="single" w:sz="3" w:space="0" w:color="000000"/>
              <w:bottom w:val="single" w:sz="3" w:space="0" w:color="000000"/>
              <w:right w:val="single" w:sz="3" w:space="0" w:color="000000"/>
            </w:tcBorders>
            <w:shd w:val="clear" w:color="000000" w:fill="FFFFFF"/>
          </w:tcPr>
          <w:p w14:paraId="4F00AE69" w14:textId="77777777" w:rsidR="007C75E7" w:rsidRPr="0034721B" w:rsidRDefault="007C75E7" w:rsidP="00ED3FF1">
            <w:pPr>
              <w:autoSpaceDE w:val="0"/>
              <w:autoSpaceDN w:val="0"/>
              <w:adjustRightInd w:val="0"/>
              <w:spacing w:after="0" w:line="360" w:lineRule="auto"/>
              <w:jc w:val="both"/>
              <w:rPr>
                <w:rFonts w:ascii="Times New Roman" w:hAnsi="Times New Roman" w:cs="Times New Roman"/>
                <w:sz w:val="23"/>
                <w:szCs w:val="25"/>
              </w:rPr>
            </w:pPr>
            <w:r w:rsidRPr="0034721B">
              <w:rPr>
                <w:rFonts w:ascii="Times New Roman" w:hAnsi="Times New Roman" w:cs="Times New Roman"/>
                <w:b/>
                <w:bCs/>
                <w:sz w:val="23"/>
                <w:szCs w:val="25"/>
              </w:rPr>
              <w:t>3.</w:t>
            </w:r>
          </w:p>
        </w:tc>
        <w:tc>
          <w:tcPr>
            <w:tcW w:w="3014" w:type="pct"/>
            <w:tcBorders>
              <w:top w:val="single" w:sz="3" w:space="0" w:color="000000"/>
              <w:left w:val="single" w:sz="3" w:space="0" w:color="000000"/>
              <w:bottom w:val="single" w:sz="3" w:space="0" w:color="000000"/>
              <w:right w:val="single" w:sz="3" w:space="0" w:color="000000"/>
            </w:tcBorders>
            <w:shd w:val="clear" w:color="000000" w:fill="FFFFFF"/>
          </w:tcPr>
          <w:p w14:paraId="682FD7BF" w14:textId="77777777" w:rsidR="007C75E7" w:rsidRPr="0034721B" w:rsidRDefault="007C75E7" w:rsidP="00ED3FF1">
            <w:pPr>
              <w:autoSpaceDE w:val="0"/>
              <w:autoSpaceDN w:val="0"/>
              <w:adjustRightInd w:val="0"/>
              <w:spacing w:after="0" w:line="360" w:lineRule="auto"/>
              <w:jc w:val="both"/>
              <w:rPr>
                <w:rFonts w:ascii="Times New Roman" w:hAnsi="Times New Roman" w:cs="Times New Roman"/>
                <w:sz w:val="23"/>
                <w:szCs w:val="25"/>
              </w:rPr>
            </w:pPr>
            <w:r w:rsidRPr="0034721B">
              <w:rPr>
                <w:rFonts w:ascii="Times New Roman" w:hAnsi="Times New Roman" w:cs="Times New Roman"/>
                <w:sz w:val="23"/>
                <w:szCs w:val="25"/>
              </w:rPr>
              <w:t xml:space="preserve">Caste                                          </w:t>
            </w:r>
          </w:p>
        </w:tc>
        <w:tc>
          <w:tcPr>
            <w:tcW w:w="1384" w:type="pct"/>
            <w:tcBorders>
              <w:top w:val="single" w:sz="3" w:space="0" w:color="000000"/>
              <w:left w:val="single" w:sz="3" w:space="0" w:color="000000"/>
              <w:bottom w:val="single" w:sz="3" w:space="0" w:color="000000"/>
              <w:right w:val="single" w:sz="3" w:space="0" w:color="000000"/>
            </w:tcBorders>
            <w:shd w:val="clear" w:color="000000" w:fill="FFFFFF"/>
          </w:tcPr>
          <w:p w14:paraId="0E749FEB" w14:textId="77777777" w:rsidR="007C75E7" w:rsidRPr="0034721B" w:rsidRDefault="007C75E7" w:rsidP="00ED3FF1">
            <w:pPr>
              <w:autoSpaceDE w:val="0"/>
              <w:autoSpaceDN w:val="0"/>
              <w:adjustRightInd w:val="0"/>
              <w:spacing w:after="0" w:line="360" w:lineRule="auto"/>
              <w:jc w:val="both"/>
              <w:rPr>
                <w:rFonts w:ascii="Times New Roman" w:hAnsi="Times New Roman" w:cs="Times New Roman"/>
                <w:sz w:val="23"/>
                <w:szCs w:val="25"/>
              </w:rPr>
            </w:pPr>
            <w:r w:rsidRPr="0034721B">
              <w:rPr>
                <w:rFonts w:ascii="Times New Roman" w:hAnsi="Times New Roman" w:cs="Times New Roman"/>
                <w:sz w:val="23"/>
                <w:szCs w:val="25"/>
              </w:rPr>
              <w:t>0.138</w:t>
            </w:r>
          </w:p>
        </w:tc>
      </w:tr>
      <w:tr w:rsidR="007C75E7" w:rsidRPr="0034721B" w14:paraId="73E08C1A" w14:textId="77777777" w:rsidTr="00985E21">
        <w:trPr>
          <w:trHeight w:val="1"/>
        </w:trPr>
        <w:tc>
          <w:tcPr>
            <w:tcW w:w="602" w:type="pct"/>
            <w:tcBorders>
              <w:top w:val="single" w:sz="3" w:space="0" w:color="000000"/>
              <w:left w:val="single" w:sz="3" w:space="0" w:color="000000"/>
              <w:bottom w:val="single" w:sz="3" w:space="0" w:color="000000"/>
              <w:right w:val="single" w:sz="3" w:space="0" w:color="000000"/>
            </w:tcBorders>
            <w:shd w:val="clear" w:color="000000" w:fill="FFFFFF"/>
          </w:tcPr>
          <w:p w14:paraId="2CFA475C" w14:textId="77777777" w:rsidR="007C75E7" w:rsidRPr="0034721B" w:rsidRDefault="007C75E7" w:rsidP="00ED3FF1">
            <w:pPr>
              <w:autoSpaceDE w:val="0"/>
              <w:autoSpaceDN w:val="0"/>
              <w:adjustRightInd w:val="0"/>
              <w:spacing w:after="0" w:line="360" w:lineRule="auto"/>
              <w:jc w:val="both"/>
              <w:rPr>
                <w:rFonts w:ascii="Times New Roman" w:hAnsi="Times New Roman" w:cs="Times New Roman"/>
                <w:sz w:val="23"/>
                <w:szCs w:val="25"/>
              </w:rPr>
            </w:pPr>
            <w:r w:rsidRPr="0034721B">
              <w:rPr>
                <w:rFonts w:ascii="Times New Roman" w:hAnsi="Times New Roman" w:cs="Times New Roman"/>
                <w:b/>
                <w:bCs/>
                <w:sz w:val="23"/>
                <w:szCs w:val="25"/>
              </w:rPr>
              <w:t>4.</w:t>
            </w:r>
          </w:p>
        </w:tc>
        <w:tc>
          <w:tcPr>
            <w:tcW w:w="3014" w:type="pct"/>
            <w:tcBorders>
              <w:top w:val="single" w:sz="3" w:space="0" w:color="000000"/>
              <w:left w:val="single" w:sz="3" w:space="0" w:color="000000"/>
              <w:bottom w:val="single" w:sz="3" w:space="0" w:color="000000"/>
              <w:right w:val="single" w:sz="3" w:space="0" w:color="000000"/>
            </w:tcBorders>
            <w:shd w:val="clear" w:color="000000" w:fill="FFFFFF"/>
          </w:tcPr>
          <w:p w14:paraId="1890505E" w14:textId="77777777" w:rsidR="007C75E7" w:rsidRPr="0034721B" w:rsidRDefault="007C75E7" w:rsidP="00ED3FF1">
            <w:pPr>
              <w:autoSpaceDE w:val="0"/>
              <w:autoSpaceDN w:val="0"/>
              <w:adjustRightInd w:val="0"/>
              <w:spacing w:after="0" w:line="360" w:lineRule="auto"/>
              <w:jc w:val="both"/>
              <w:rPr>
                <w:rFonts w:ascii="Times New Roman" w:hAnsi="Times New Roman" w:cs="Times New Roman"/>
                <w:sz w:val="23"/>
                <w:szCs w:val="25"/>
              </w:rPr>
            </w:pPr>
            <w:r w:rsidRPr="0034721B">
              <w:rPr>
                <w:rFonts w:ascii="Times New Roman" w:hAnsi="Times New Roman" w:cs="Times New Roman"/>
                <w:sz w:val="23"/>
                <w:szCs w:val="25"/>
              </w:rPr>
              <w:t xml:space="preserve">Marital status    </w:t>
            </w:r>
          </w:p>
        </w:tc>
        <w:tc>
          <w:tcPr>
            <w:tcW w:w="1384" w:type="pct"/>
            <w:tcBorders>
              <w:top w:val="single" w:sz="3" w:space="0" w:color="000000"/>
              <w:left w:val="single" w:sz="3" w:space="0" w:color="000000"/>
              <w:bottom w:val="single" w:sz="3" w:space="0" w:color="000000"/>
              <w:right w:val="single" w:sz="3" w:space="0" w:color="000000"/>
            </w:tcBorders>
            <w:shd w:val="clear" w:color="000000" w:fill="FFFFFF"/>
          </w:tcPr>
          <w:p w14:paraId="7367E59C" w14:textId="77777777" w:rsidR="007C75E7" w:rsidRPr="0034721B" w:rsidRDefault="007C75E7" w:rsidP="00ED3FF1">
            <w:pPr>
              <w:autoSpaceDE w:val="0"/>
              <w:autoSpaceDN w:val="0"/>
              <w:adjustRightInd w:val="0"/>
              <w:spacing w:after="0" w:line="360" w:lineRule="auto"/>
              <w:jc w:val="both"/>
              <w:rPr>
                <w:rFonts w:ascii="Times New Roman" w:hAnsi="Times New Roman" w:cs="Times New Roman"/>
                <w:sz w:val="23"/>
                <w:szCs w:val="25"/>
              </w:rPr>
            </w:pPr>
            <w:r w:rsidRPr="0034721B">
              <w:rPr>
                <w:rFonts w:ascii="Times New Roman" w:hAnsi="Times New Roman" w:cs="Times New Roman"/>
                <w:sz w:val="23"/>
                <w:szCs w:val="25"/>
              </w:rPr>
              <w:t>-0.041</w:t>
            </w:r>
          </w:p>
        </w:tc>
      </w:tr>
      <w:tr w:rsidR="007C75E7" w:rsidRPr="0034721B" w14:paraId="37DAC975" w14:textId="77777777" w:rsidTr="00985E21">
        <w:trPr>
          <w:trHeight w:val="1"/>
        </w:trPr>
        <w:tc>
          <w:tcPr>
            <w:tcW w:w="602" w:type="pct"/>
            <w:tcBorders>
              <w:top w:val="single" w:sz="3" w:space="0" w:color="000000"/>
              <w:left w:val="single" w:sz="3" w:space="0" w:color="000000"/>
              <w:bottom w:val="single" w:sz="3" w:space="0" w:color="000000"/>
              <w:right w:val="single" w:sz="3" w:space="0" w:color="000000"/>
            </w:tcBorders>
            <w:shd w:val="clear" w:color="000000" w:fill="FFFFFF"/>
          </w:tcPr>
          <w:p w14:paraId="086BBA29" w14:textId="77777777" w:rsidR="007C75E7" w:rsidRPr="0034721B" w:rsidRDefault="007C75E7" w:rsidP="00ED3FF1">
            <w:pPr>
              <w:autoSpaceDE w:val="0"/>
              <w:autoSpaceDN w:val="0"/>
              <w:adjustRightInd w:val="0"/>
              <w:spacing w:after="0" w:line="360" w:lineRule="auto"/>
              <w:jc w:val="both"/>
              <w:rPr>
                <w:rFonts w:ascii="Times New Roman" w:hAnsi="Times New Roman" w:cs="Times New Roman"/>
                <w:sz w:val="23"/>
                <w:szCs w:val="25"/>
              </w:rPr>
            </w:pPr>
            <w:r w:rsidRPr="0034721B">
              <w:rPr>
                <w:rFonts w:ascii="Times New Roman" w:hAnsi="Times New Roman" w:cs="Times New Roman"/>
                <w:b/>
                <w:bCs/>
                <w:sz w:val="23"/>
                <w:szCs w:val="25"/>
              </w:rPr>
              <w:t>5.</w:t>
            </w:r>
          </w:p>
        </w:tc>
        <w:tc>
          <w:tcPr>
            <w:tcW w:w="3014" w:type="pct"/>
            <w:tcBorders>
              <w:top w:val="single" w:sz="3" w:space="0" w:color="000000"/>
              <w:left w:val="single" w:sz="3" w:space="0" w:color="000000"/>
              <w:bottom w:val="single" w:sz="3" w:space="0" w:color="000000"/>
              <w:right w:val="single" w:sz="3" w:space="0" w:color="000000"/>
            </w:tcBorders>
            <w:shd w:val="clear" w:color="000000" w:fill="FFFFFF"/>
          </w:tcPr>
          <w:p w14:paraId="27D15BFC" w14:textId="77777777" w:rsidR="007C75E7" w:rsidRPr="0034721B" w:rsidRDefault="007C75E7" w:rsidP="00ED3FF1">
            <w:pPr>
              <w:autoSpaceDE w:val="0"/>
              <w:autoSpaceDN w:val="0"/>
              <w:adjustRightInd w:val="0"/>
              <w:spacing w:after="0" w:line="360" w:lineRule="auto"/>
              <w:jc w:val="both"/>
              <w:rPr>
                <w:rFonts w:ascii="Times New Roman" w:hAnsi="Times New Roman" w:cs="Times New Roman"/>
                <w:sz w:val="23"/>
                <w:szCs w:val="25"/>
              </w:rPr>
            </w:pPr>
            <w:r w:rsidRPr="0034721B">
              <w:rPr>
                <w:rFonts w:ascii="Times New Roman" w:hAnsi="Times New Roman" w:cs="Times New Roman"/>
                <w:sz w:val="23"/>
                <w:szCs w:val="25"/>
              </w:rPr>
              <w:t>Year of Experience</w:t>
            </w:r>
          </w:p>
        </w:tc>
        <w:tc>
          <w:tcPr>
            <w:tcW w:w="1384" w:type="pct"/>
            <w:tcBorders>
              <w:top w:val="single" w:sz="3" w:space="0" w:color="000000"/>
              <w:left w:val="single" w:sz="3" w:space="0" w:color="000000"/>
              <w:bottom w:val="single" w:sz="3" w:space="0" w:color="000000"/>
              <w:right w:val="single" w:sz="3" w:space="0" w:color="000000"/>
            </w:tcBorders>
            <w:shd w:val="clear" w:color="000000" w:fill="FFFFFF"/>
          </w:tcPr>
          <w:p w14:paraId="25C2A904" w14:textId="77777777" w:rsidR="007C75E7" w:rsidRPr="0034721B" w:rsidRDefault="007C75E7" w:rsidP="00ED3FF1">
            <w:pPr>
              <w:autoSpaceDE w:val="0"/>
              <w:autoSpaceDN w:val="0"/>
              <w:adjustRightInd w:val="0"/>
              <w:spacing w:after="0" w:line="360" w:lineRule="auto"/>
              <w:jc w:val="both"/>
              <w:rPr>
                <w:rFonts w:ascii="Times New Roman" w:hAnsi="Times New Roman" w:cs="Times New Roman"/>
                <w:sz w:val="23"/>
                <w:szCs w:val="25"/>
              </w:rPr>
            </w:pPr>
            <w:r w:rsidRPr="0034721B">
              <w:rPr>
                <w:rFonts w:ascii="Times New Roman" w:hAnsi="Times New Roman" w:cs="Times New Roman"/>
                <w:sz w:val="23"/>
                <w:szCs w:val="25"/>
              </w:rPr>
              <w:t>-0.032</w:t>
            </w:r>
          </w:p>
        </w:tc>
      </w:tr>
      <w:tr w:rsidR="007C75E7" w:rsidRPr="0034721B" w14:paraId="5D7E7DDE" w14:textId="77777777" w:rsidTr="00985E21">
        <w:trPr>
          <w:trHeight w:val="1"/>
        </w:trPr>
        <w:tc>
          <w:tcPr>
            <w:tcW w:w="602" w:type="pct"/>
            <w:tcBorders>
              <w:top w:val="single" w:sz="3" w:space="0" w:color="000000"/>
              <w:left w:val="single" w:sz="3" w:space="0" w:color="000000"/>
              <w:bottom w:val="single" w:sz="3" w:space="0" w:color="000000"/>
              <w:right w:val="single" w:sz="3" w:space="0" w:color="000000"/>
            </w:tcBorders>
            <w:shd w:val="clear" w:color="000000" w:fill="FFFFFF"/>
          </w:tcPr>
          <w:p w14:paraId="5F6F6086" w14:textId="77777777" w:rsidR="007C75E7" w:rsidRPr="0034721B" w:rsidRDefault="007C75E7" w:rsidP="00ED3FF1">
            <w:pPr>
              <w:autoSpaceDE w:val="0"/>
              <w:autoSpaceDN w:val="0"/>
              <w:adjustRightInd w:val="0"/>
              <w:spacing w:after="0" w:line="360" w:lineRule="auto"/>
              <w:jc w:val="both"/>
              <w:rPr>
                <w:rFonts w:ascii="Times New Roman" w:hAnsi="Times New Roman" w:cs="Times New Roman"/>
                <w:sz w:val="23"/>
                <w:szCs w:val="25"/>
              </w:rPr>
            </w:pPr>
            <w:r w:rsidRPr="0034721B">
              <w:rPr>
                <w:rFonts w:ascii="Times New Roman" w:hAnsi="Times New Roman" w:cs="Times New Roman"/>
                <w:b/>
                <w:bCs/>
                <w:sz w:val="23"/>
                <w:szCs w:val="25"/>
              </w:rPr>
              <w:t>(B.)</w:t>
            </w:r>
          </w:p>
        </w:tc>
        <w:tc>
          <w:tcPr>
            <w:tcW w:w="3014" w:type="pct"/>
            <w:tcBorders>
              <w:top w:val="single" w:sz="3" w:space="0" w:color="000000"/>
              <w:left w:val="single" w:sz="3" w:space="0" w:color="000000"/>
              <w:bottom w:val="single" w:sz="3" w:space="0" w:color="000000"/>
              <w:right w:val="single" w:sz="3" w:space="0" w:color="000000"/>
            </w:tcBorders>
            <w:shd w:val="clear" w:color="000000" w:fill="FFFFFF"/>
          </w:tcPr>
          <w:p w14:paraId="4ED6D869" w14:textId="77777777" w:rsidR="007C75E7" w:rsidRPr="0034721B" w:rsidRDefault="007C75E7" w:rsidP="00ED3FF1">
            <w:pPr>
              <w:autoSpaceDE w:val="0"/>
              <w:autoSpaceDN w:val="0"/>
              <w:adjustRightInd w:val="0"/>
              <w:spacing w:after="0" w:line="360" w:lineRule="auto"/>
              <w:jc w:val="both"/>
              <w:rPr>
                <w:rFonts w:ascii="Times New Roman" w:hAnsi="Times New Roman" w:cs="Times New Roman"/>
                <w:sz w:val="23"/>
                <w:szCs w:val="25"/>
              </w:rPr>
            </w:pPr>
            <w:r w:rsidRPr="0034721B">
              <w:rPr>
                <w:rFonts w:ascii="Times New Roman" w:hAnsi="Times New Roman" w:cs="Times New Roman"/>
                <w:b/>
                <w:bCs/>
                <w:sz w:val="23"/>
                <w:szCs w:val="25"/>
              </w:rPr>
              <w:t>Socio-economic variables</w:t>
            </w:r>
          </w:p>
        </w:tc>
        <w:tc>
          <w:tcPr>
            <w:tcW w:w="1384" w:type="pct"/>
            <w:tcBorders>
              <w:top w:val="single" w:sz="3" w:space="0" w:color="000000"/>
              <w:left w:val="single" w:sz="3" w:space="0" w:color="000000"/>
              <w:bottom w:val="single" w:sz="3" w:space="0" w:color="000000"/>
              <w:right w:val="single" w:sz="3" w:space="0" w:color="000000"/>
            </w:tcBorders>
            <w:shd w:val="clear" w:color="000000" w:fill="FFFFFF"/>
          </w:tcPr>
          <w:p w14:paraId="233904EB" w14:textId="77777777" w:rsidR="007C75E7" w:rsidRPr="0034721B" w:rsidRDefault="007C75E7" w:rsidP="00ED3FF1">
            <w:pPr>
              <w:autoSpaceDE w:val="0"/>
              <w:autoSpaceDN w:val="0"/>
              <w:adjustRightInd w:val="0"/>
              <w:spacing w:after="0" w:line="360" w:lineRule="auto"/>
              <w:jc w:val="both"/>
              <w:rPr>
                <w:rFonts w:ascii="Times New Roman" w:hAnsi="Times New Roman" w:cs="Times New Roman"/>
                <w:sz w:val="23"/>
                <w:szCs w:val="25"/>
              </w:rPr>
            </w:pPr>
          </w:p>
        </w:tc>
      </w:tr>
      <w:tr w:rsidR="007C75E7" w:rsidRPr="0034721B" w14:paraId="246557A0" w14:textId="77777777" w:rsidTr="00985E21">
        <w:trPr>
          <w:trHeight w:val="1"/>
        </w:trPr>
        <w:tc>
          <w:tcPr>
            <w:tcW w:w="602" w:type="pct"/>
            <w:tcBorders>
              <w:top w:val="single" w:sz="3" w:space="0" w:color="000000"/>
              <w:left w:val="single" w:sz="3" w:space="0" w:color="000000"/>
              <w:bottom w:val="single" w:sz="3" w:space="0" w:color="000000"/>
              <w:right w:val="single" w:sz="3" w:space="0" w:color="000000"/>
            </w:tcBorders>
            <w:shd w:val="clear" w:color="000000" w:fill="FFFFFF"/>
          </w:tcPr>
          <w:p w14:paraId="58AF86F6" w14:textId="77777777" w:rsidR="007C75E7" w:rsidRPr="0034721B" w:rsidRDefault="007C75E7" w:rsidP="00ED3FF1">
            <w:pPr>
              <w:autoSpaceDE w:val="0"/>
              <w:autoSpaceDN w:val="0"/>
              <w:adjustRightInd w:val="0"/>
              <w:spacing w:after="0" w:line="360" w:lineRule="auto"/>
              <w:jc w:val="both"/>
              <w:rPr>
                <w:rFonts w:ascii="Times New Roman" w:hAnsi="Times New Roman" w:cs="Times New Roman"/>
                <w:sz w:val="23"/>
                <w:szCs w:val="25"/>
              </w:rPr>
            </w:pPr>
            <w:r w:rsidRPr="0034721B">
              <w:rPr>
                <w:rFonts w:ascii="Times New Roman" w:hAnsi="Times New Roman" w:cs="Times New Roman"/>
                <w:b/>
                <w:bCs/>
                <w:sz w:val="23"/>
                <w:szCs w:val="25"/>
              </w:rPr>
              <w:t>6.</w:t>
            </w:r>
          </w:p>
        </w:tc>
        <w:tc>
          <w:tcPr>
            <w:tcW w:w="3014" w:type="pct"/>
            <w:tcBorders>
              <w:top w:val="single" w:sz="3" w:space="0" w:color="000000"/>
              <w:left w:val="single" w:sz="3" w:space="0" w:color="000000"/>
              <w:bottom w:val="single" w:sz="3" w:space="0" w:color="000000"/>
              <w:right w:val="single" w:sz="3" w:space="0" w:color="000000"/>
            </w:tcBorders>
            <w:shd w:val="clear" w:color="000000" w:fill="FFFFFF"/>
          </w:tcPr>
          <w:p w14:paraId="60D978FC" w14:textId="77777777" w:rsidR="007C75E7" w:rsidRPr="0034721B" w:rsidRDefault="007C75E7" w:rsidP="00ED3FF1">
            <w:pPr>
              <w:autoSpaceDE w:val="0"/>
              <w:autoSpaceDN w:val="0"/>
              <w:adjustRightInd w:val="0"/>
              <w:spacing w:after="0" w:line="360" w:lineRule="auto"/>
              <w:jc w:val="both"/>
              <w:rPr>
                <w:rFonts w:ascii="Times New Roman" w:hAnsi="Times New Roman" w:cs="Times New Roman"/>
                <w:sz w:val="23"/>
                <w:szCs w:val="25"/>
              </w:rPr>
            </w:pPr>
            <w:r w:rsidRPr="0034721B">
              <w:rPr>
                <w:rFonts w:ascii="Times New Roman" w:hAnsi="Times New Roman" w:cs="Times New Roman"/>
                <w:sz w:val="23"/>
                <w:szCs w:val="25"/>
              </w:rPr>
              <w:t>Family members</w:t>
            </w:r>
          </w:p>
        </w:tc>
        <w:tc>
          <w:tcPr>
            <w:tcW w:w="1384" w:type="pct"/>
            <w:tcBorders>
              <w:top w:val="single" w:sz="3" w:space="0" w:color="000000"/>
              <w:left w:val="single" w:sz="3" w:space="0" w:color="000000"/>
              <w:bottom w:val="single" w:sz="3" w:space="0" w:color="000000"/>
              <w:right w:val="single" w:sz="3" w:space="0" w:color="000000"/>
            </w:tcBorders>
            <w:shd w:val="clear" w:color="000000" w:fill="FFFFFF"/>
          </w:tcPr>
          <w:p w14:paraId="120351C9" w14:textId="77777777" w:rsidR="007C75E7" w:rsidRPr="0034721B" w:rsidRDefault="007C75E7" w:rsidP="00ED3FF1">
            <w:pPr>
              <w:autoSpaceDE w:val="0"/>
              <w:autoSpaceDN w:val="0"/>
              <w:adjustRightInd w:val="0"/>
              <w:spacing w:after="0" w:line="360" w:lineRule="auto"/>
              <w:jc w:val="both"/>
              <w:rPr>
                <w:rFonts w:ascii="Times New Roman" w:hAnsi="Times New Roman" w:cs="Times New Roman"/>
                <w:sz w:val="23"/>
                <w:szCs w:val="25"/>
              </w:rPr>
            </w:pPr>
            <w:r w:rsidRPr="0034721B">
              <w:rPr>
                <w:rFonts w:ascii="Times New Roman" w:hAnsi="Times New Roman" w:cs="Times New Roman"/>
                <w:sz w:val="23"/>
                <w:szCs w:val="25"/>
              </w:rPr>
              <w:t>0.166</w:t>
            </w:r>
          </w:p>
        </w:tc>
      </w:tr>
      <w:tr w:rsidR="007C75E7" w:rsidRPr="0034721B" w14:paraId="01382334" w14:textId="77777777" w:rsidTr="00985E21">
        <w:trPr>
          <w:trHeight w:val="1"/>
        </w:trPr>
        <w:tc>
          <w:tcPr>
            <w:tcW w:w="602" w:type="pct"/>
            <w:tcBorders>
              <w:top w:val="single" w:sz="3" w:space="0" w:color="000000"/>
              <w:left w:val="single" w:sz="3" w:space="0" w:color="000000"/>
              <w:bottom w:val="single" w:sz="3" w:space="0" w:color="000000"/>
              <w:right w:val="single" w:sz="3" w:space="0" w:color="000000"/>
            </w:tcBorders>
            <w:shd w:val="clear" w:color="000000" w:fill="FFFFFF"/>
          </w:tcPr>
          <w:p w14:paraId="5EDF532A" w14:textId="77777777" w:rsidR="007C75E7" w:rsidRPr="0034721B" w:rsidRDefault="007C75E7" w:rsidP="00ED3FF1">
            <w:pPr>
              <w:autoSpaceDE w:val="0"/>
              <w:autoSpaceDN w:val="0"/>
              <w:adjustRightInd w:val="0"/>
              <w:spacing w:after="0" w:line="360" w:lineRule="auto"/>
              <w:jc w:val="both"/>
              <w:rPr>
                <w:rFonts w:ascii="Times New Roman" w:hAnsi="Times New Roman" w:cs="Times New Roman"/>
                <w:sz w:val="23"/>
                <w:szCs w:val="25"/>
              </w:rPr>
            </w:pPr>
            <w:r w:rsidRPr="0034721B">
              <w:rPr>
                <w:rFonts w:ascii="Times New Roman" w:hAnsi="Times New Roman" w:cs="Times New Roman"/>
                <w:b/>
                <w:bCs/>
                <w:sz w:val="23"/>
                <w:szCs w:val="25"/>
              </w:rPr>
              <w:t>7.</w:t>
            </w:r>
          </w:p>
        </w:tc>
        <w:tc>
          <w:tcPr>
            <w:tcW w:w="3014" w:type="pct"/>
            <w:tcBorders>
              <w:top w:val="single" w:sz="3" w:space="0" w:color="000000"/>
              <w:left w:val="single" w:sz="3" w:space="0" w:color="000000"/>
              <w:bottom w:val="single" w:sz="3" w:space="0" w:color="000000"/>
              <w:right w:val="single" w:sz="3" w:space="0" w:color="000000"/>
            </w:tcBorders>
            <w:shd w:val="clear" w:color="000000" w:fill="FFFFFF"/>
          </w:tcPr>
          <w:p w14:paraId="38865B62" w14:textId="77777777" w:rsidR="007C75E7" w:rsidRPr="0034721B" w:rsidRDefault="007C75E7" w:rsidP="00ED3FF1">
            <w:pPr>
              <w:autoSpaceDE w:val="0"/>
              <w:autoSpaceDN w:val="0"/>
              <w:adjustRightInd w:val="0"/>
              <w:spacing w:after="0" w:line="360" w:lineRule="auto"/>
              <w:jc w:val="both"/>
              <w:rPr>
                <w:rFonts w:ascii="Times New Roman" w:hAnsi="Times New Roman" w:cs="Times New Roman"/>
                <w:sz w:val="23"/>
                <w:szCs w:val="25"/>
              </w:rPr>
            </w:pPr>
            <w:r w:rsidRPr="0034721B">
              <w:rPr>
                <w:rFonts w:ascii="Times New Roman" w:hAnsi="Times New Roman" w:cs="Times New Roman"/>
                <w:sz w:val="23"/>
                <w:szCs w:val="25"/>
              </w:rPr>
              <w:t>Source of earnings</w:t>
            </w:r>
          </w:p>
        </w:tc>
        <w:tc>
          <w:tcPr>
            <w:tcW w:w="1384" w:type="pct"/>
            <w:tcBorders>
              <w:top w:val="single" w:sz="3" w:space="0" w:color="000000"/>
              <w:left w:val="single" w:sz="3" w:space="0" w:color="000000"/>
              <w:bottom w:val="single" w:sz="3" w:space="0" w:color="000000"/>
              <w:right w:val="single" w:sz="3" w:space="0" w:color="000000"/>
            </w:tcBorders>
            <w:shd w:val="clear" w:color="000000" w:fill="FFFFFF"/>
          </w:tcPr>
          <w:p w14:paraId="156C9260" w14:textId="77777777" w:rsidR="007C75E7" w:rsidRPr="0034721B" w:rsidRDefault="007C75E7" w:rsidP="00ED3FF1">
            <w:pPr>
              <w:autoSpaceDE w:val="0"/>
              <w:autoSpaceDN w:val="0"/>
              <w:adjustRightInd w:val="0"/>
              <w:spacing w:after="0" w:line="360" w:lineRule="auto"/>
              <w:jc w:val="both"/>
              <w:rPr>
                <w:rFonts w:ascii="Times New Roman" w:hAnsi="Times New Roman" w:cs="Times New Roman"/>
                <w:sz w:val="23"/>
                <w:szCs w:val="25"/>
              </w:rPr>
            </w:pPr>
            <w:r w:rsidRPr="0034721B">
              <w:rPr>
                <w:rFonts w:ascii="Times New Roman" w:hAnsi="Times New Roman" w:cs="Times New Roman"/>
                <w:sz w:val="23"/>
                <w:szCs w:val="25"/>
              </w:rPr>
              <w:t>0.079</w:t>
            </w:r>
          </w:p>
        </w:tc>
      </w:tr>
      <w:tr w:rsidR="007C75E7" w:rsidRPr="0034721B" w14:paraId="5A02B27C" w14:textId="77777777" w:rsidTr="00985E21">
        <w:trPr>
          <w:trHeight w:val="1"/>
        </w:trPr>
        <w:tc>
          <w:tcPr>
            <w:tcW w:w="602" w:type="pct"/>
            <w:tcBorders>
              <w:top w:val="single" w:sz="3" w:space="0" w:color="000000"/>
              <w:left w:val="single" w:sz="3" w:space="0" w:color="000000"/>
              <w:bottom w:val="single" w:sz="3" w:space="0" w:color="000000"/>
              <w:right w:val="single" w:sz="3" w:space="0" w:color="000000"/>
            </w:tcBorders>
            <w:shd w:val="clear" w:color="000000" w:fill="FFFFFF"/>
          </w:tcPr>
          <w:p w14:paraId="61AB2973" w14:textId="77777777" w:rsidR="007C75E7" w:rsidRPr="0034721B" w:rsidRDefault="007C75E7" w:rsidP="00ED3FF1">
            <w:pPr>
              <w:autoSpaceDE w:val="0"/>
              <w:autoSpaceDN w:val="0"/>
              <w:adjustRightInd w:val="0"/>
              <w:spacing w:after="0" w:line="360" w:lineRule="auto"/>
              <w:jc w:val="both"/>
              <w:rPr>
                <w:rFonts w:ascii="Times New Roman" w:hAnsi="Times New Roman" w:cs="Times New Roman"/>
                <w:sz w:val="23"/>
                <w:szCs w:val="25"/>
              </w:rPr>
            </w:pPr>
            <w:r w:rsidRPr="0034721B">
              <w:rPr>
                <w:rFonts w:ascii="Times New Roman" w:hAnsi="Times New Roman" w:cs="Times New Roman"/>
                <w:b/>
                <w:bCs/>
                <w:sz w:val="23"/>
                <w:szCs w:val="25"/>
              </w:rPr>
              <w:t>8.</w:t>
            </w:r>
          </w:p>
        </w:tc>
        <w:tc>
          <w:tcPr>
            <w:tcW w:w="3014" w:type="pct"/>
            <w:tcBorders>
              <w:top w:val="single" w:sz="3" w:space="0" w:color="000000"/>
              <w:left w:val="single" w:sz="3" w:space="0" w:color="000000"/>
              <w:bottom w:val="single" w:sz="3" w:space="0" w:color="000000"/>
              <w:right w:val="single" w:sz="3" w:space="0" w:color="000000"/>
            </w:tcBorders>
            <w:shd w:val="clear" w:color="000000" w:fill="FFFFFF"/>
          </w:tcPr>
          <w:p w14:paraId="7E621D61" w14:textId="77777777" w:rsidR="007C75E7" w:rsidRPr="0034721B" w:rsidRDefault="007C75E7" w:rsidP="00ED3FF1">
            <w:pPr>
              <w:autoSpaceDE w:val="0"/>
              <w:autoSpaceDN w:val="0"/>
              <w:adjustRightInd w:val="0"/>
              <w:spacing w:after="0" w:line="360" w:lineRule="auto"/>
              <w:jc w:val="both"/>
              <w:rPr>
                <w:rFonts w:ascii="Times New Roman" w:hAnsi="Times New Roman" w:cs="Times New Roman"/>
                <w:sz w:val="23"/>
                <w:szCs w:val="25"/>
              </w:rPr>
            </w:pPr>
            <w:r w:rsidRPr="0034721B">
              <w:rPr>
                <w:rFonts w:ascii="Times New Roman" w:hAnsi="Times New Roman" w:cs="Times New Roman"/>
                <w:sz w:val="23"/>
                <w:szCs w:val="25"/>
              </w:rPr>
              <w:t>Land holding</w:t>
            </w:r>
          </w:p>
        </w:tc>
        <w:tc>
          <w:tcPr>
            <w:tcW w:w="1384" w:type="pct"/>
            <w:tcBorders>
              <w:top w:val="single" w:sz="3" w:space="0" w:color="000000"/>
              <w:left w:val="single" w:sz="3" w:space="0" w:color="000000"/>
              <w:bottom w:val="single" w:sz="3" w:space="0" w:color="000000"/>
              <w:right w:val="single" w:sz="3" w:space="0" w:color="000000"/>
            </w:tcBorders>
            <w:shd w:val="clear" w:color="000000" w:fill="FFFFFF"/>
          </w:tcPr>
          <w:p w14:paraId="150E2088" w14:textId="77777777" w:rsidR="007C75E7" w:rsidRPr="0034721B" w:rsidRDefault="007C75E7" w:rsidP="00ED3FF1">
            <w:pPr>
              <w:autoSpaceDE w:val="0"/>
              <w:autoSpaceDN w:val="0"/>
              <w:adjustRightInd w:val="0"/>
              <w:spacing w:after="0" w:line="360" w:lineRule="auto"/>
              <w:jc w:val="both"/>
              <w:rPr>
                <w:rFonts w:ascii="Times New Roman" w:hAnsi="Times New Roman" w:cs="Times New Roman"/>
                <w:b/>
                <w:sz w:val="23"/>
                <w:szCs w:val="25"/>
              </w:rPr>
            </w:pPr>
            <w:r w:rsidRPr="0034721B">
              <w:rPr>
                <w:rFonts w:ascii="Times New Roman" w:hAnsi="Times New Roman" w:cs="Times New Roman"/>
                <w:b/>
                <w:sz w:val="23"/>
                <w:szCs w:val="25"/>
              </w:rPr>
              <w:t>0.351**</w:t>
            </w:r>
          </w:p>
        </w:tc>
      </w:tr>
      <w:tr w:rsidR="007C75E7" w:rsidRPr="0034721B" w14:paraId="1C75FD66" w14:textId="77777777" w:rsidTr="00985E21">
        <w:trPr>
          <w:trHeight w:val="1"/>
        </w:trPr>
        <w:tc>
          <w:tcPr>
            <w:tcW w:w="602" w:type="pct"/>
            <w:tcBorders>
              <w:top w:val="single" w:sz="3" w:space="0" w:color="000000"/>
              <w:left w:val="single" w:sz="3" w:space="0" w:color="000000"/>
              <w:bottom w:val="single" w:sz="3" w:space="0" w:color="000000"/>
              <w:right w:val="single" w:sz="3" w:space="0" w:color="000000"/>
            </w:tcBorders>
            <w:shd w:val="clear" w:color="000000" w:fill="FFFFFF"/>
          </w:tcPr>
          <w:p w14:paraId="348617EA" w14:textId="77777777" w:rsidR="007C75E7" w:rsidRPr="0034721B" w:rsidRDefault="007C75E7" w:rsidP="00ED3FF1">
            <w:pPr>
              <w:autoSpaceDE w:val="0"/>
              <w:autoSpaceDN w:val="0"/>
              <w:adjustRightInd w:val="0"/>
              <w:spacing w:after="0" w:line="360" w:lineRule="auto"/>
              <w:jc w:val="both"/>
              <w:rPr>
                <w:rFonts w:ascii="Times New Roman" w:hAnsi="Times New Roman" w:cs="Times New Roman"/>
                <w:sz w:val="23"/>
                <w:szCs w:val="25"/>
              </w:rPr>
            </w:pPr>
            <w:r w:rsidRPr="0034721B">
              <w:rPr>
                <w:rFonts w:ascii="Times New Roman" w:hAnsi="Times New Roman" w:cs="Times New Roman"/>
                <w:b/>
                <w:bCs/>
                <w:sz w:val="23"/>
                <w:szCs w:val="25"/>
              </w:rPr>
              <w:t>9.</w:t>
            </w:r>
          </w:p>
        </w:tc>
        <w:tc>
          <w:tcPr>
            <w:tcW w:w="3014" w:type="pct"/>
            <w:tcBorders>
              <w:top w:val="single" w:sz="3" w:space="0" w:color="000000"/>
              <w:left w:val="single" w:sz="3" w:space="0" w:color="000000"/>
              <w:bottom w:val="single" w:sz="3" w:space="0" w:color="000000"/>
              <w:right w:val="single" w:sz="3" w:space="0" w:color="000000"/>
            </w:tcBorders>
            <w:shd w:val="clear" w:color="000000" w:fill="FFFFFF"/>
          </w:tcPr>
          <w:p w14:paraId="17502FD2" w14:textId="77777777" w:rsidR="007C75E7" w:rsidRPr="0034721B" w:rsidRDefault="007C75E7" w:rsidP="00ED3FF1">
            <w:pPr>
              <w:autoSpaceDE w:val="0"/>
              <w:autoSpaceDN w:val="0"/>
              <w:adjustRightInd w:val="0"/>
              <w:spacing w:after="0" w:line="360" w:lineRule="auto"/>
              <w:jc w:val="both"/>
              <w:rPr>
                <w:rFonts w:ascii="Times New Roman" w:hAnsi="Times New Roman" w:cs="Times New Roman"/>
                <w:sz w:val="23"/>
                <w:szCs w:val="25"/>
              </w:rPr>
            </w:pPr>
            <w:r w:rsidRPr="0034721B">
              <w:rPr>
                <w:rFonts w:ascii="Times New Roman" w:hAnsi="Times New Roman" w:cs="Times New Roman"/>
                <w:sz w:val="23"/>
                <w:szCs w:val="25"/>
              </w:rPr>
              <w:t>Participation in social organization</w:t>
            </w:r>
          </w:p>
        </w:tc>
        <w:tc>
          <w:tcPr>
            <w:tcW w:w="1384" w:type="pct"/>
            <w:tcBorders>
              <w:top w:val="single" w:sz="3" w:space="0" w:color="000000"/>
              <w:left w:val="single" w:sz="3" w:space="0" w:color="000000"/>
              <w:bottom w:val="single" w:sz="3" w:space="0" w:color="000000"/>
              <w:right w:val="single" w:sz="3" w:space="0" w:color="000000"/>
            </w:tcBorders>
            <w:shd w:val="clear" w:color="000000" w:fill="FFFFFF"/>
          </w:tcPr>
          <w:p w14:paraId="7A474D86" w14:textId="77777777" w:rsidR="007C75E7" w:rsidRPr="0034721B" w:rsidRDefault="0001322E" w:rsidP="00ED3FF1">
            <w:pPr>
              <w:autoSpaceDE w:val="0"/>
              <w:autoSpaceDN w:val="0"/>
              <w:adjustRightInd w:val="0"/>
              <w:spacing w:after="0" w:line="360" w:lineRule="auto"/>
              <w:jc w:val="both"/>
              <w:rPr>
                <w:rFonts w:ascii="Times New Roman" w:hAnsi="Times New Roman" w:cs="Times New Roman"/>
                <w:b/>
                <w:sz w:val="23"/>
                <w:szCs w:val="25"/>
              </w:rPr>
            </w:pPr>
            <w:r w:rsidRPr="0034721B">
              <w:rPr>
                <w:rFonts w:ascii="Times New Roman" w:hAnsi="Times New Roman" w:cs="Times New Roman"/>
                <w:b/>
                <w:sz w:val="23"/>
                <w:szCs w:val="25"/>
              </w:rPr>
              <w:t xml:space="preserve">    </w:t>
            </w:r>
            <w:r w:rsidR="007C75E7" w:rsidRPr="0034721B">
              <w:rPr>
                <w:rFonts w:ascii="Times New Roman" w:hAnsi="Times New Roman" w:cs="Times New Roman"/>
                <w:b/>
                <w:sz w:val="23"/>
                <w:szCs w:val="25"/>
              </w:rPr>
              <w:t xml:space="preserve">       </w:t>
            </w:r>
            <w:r w:rsidR="00547BD9" w:rsidRPr="0034721B">
              <w:rPr>
                <w:rFonts w:ascii="Times New Roman" w:hAnsi="Times New Roman" w:cs="Times New Roman"/>
                <w:b/>
                <w:sz w:val="23"/>
                <w:szCs w:val="25"/>
              </w:rPr>
              <w:t xml:space="preserve">   </w:t>
            </w:r>
            <w:r w:rsidR="007C75E7" w:rsidRPr="0034721B">
              <w:rPr>
                <w:rFonts w:ascii="Times New Roman" w:hAnsi="Times New Roman" w:cs="Times New Roman"/>
                <w:b/>
                <w:sz w:val="23"/>
                <w:szCs w:val="25"/>
              </w:rPr>
              <w:t>-0.198*</w:t>
            </w:r>
          </w:p>
        </w:tc>
      </w:tr>
      <w:tr w:rsidR="007C75E7" w:rsidRPr="0034721B" w14:paraId="0AA48CF9" w14:textId="77777777" w:rsidTr="00985E21">
        <w:trPr>
          <w:trHeight w:val="1"/>
        </w:trPr>
        <w:tc>
          <w:tcPr>
            <w:tcW w:w="602" w:type="pct"/>
            <w:tcBorders>
              <w:top w:val="single" w:sz="3" w:space="0" w:color="000000"/>
              <w:left w:val="single" w:sz="3" w:space="0" w:color="000000"/>
              <w:bottom w:val="single" w:sz="3" w:space="0" w:color="000000"/>
              <w:right w:val="single" w:sz="3" w:space="0" w:color="000000"/>
            </w:tcBorders>
            <w:shd w:val="clear" w:color="000000" w:fill="FFFFFF"/>
          </w:tcPr>
          <w:p w14:paraId="7587054C" w14:textId="77777777" w:rsidR="007C75E7" w:rsidRPr="0034721B" w:rsidRDefault="007C75E7" w:rsidP="00ED3FF1">
            <w:pPr>
              <w:autoSpaceDE w:val="0"/>
              <w:autoSpaceDN w:val="0"/>
              <w:adjustRightInd w:val="0"/>
              <w:spacing w:after="0" w:line="360" w:lineRule="auto"/>
              <w:jc w:val="both"/>
              <w:rPr>
                <w:rFonts w:ascii="Times New Roman" w:hAnsi="Times New Roman" w:cs="Times New Roman"/>
                <w:sz w:val="23"/>
                <w:szCs w:val="25"/>
              </w:rPr>
            </w:pPr>
            <w:r w:rsidRPr="0034721B">
              <w:rPr>
                <w:rFonts w:ascii="Times New Roman" w:hAnsi="Times New Roman" w:cs="Times New Roman"/>
                <w:b/>
                <w:bCs/>
                <w:sz w:val="23"/>
                <w:szCs w:val="25"/>
              </w:rPr>
              <w:t>10</w:t>
            </w:r>
          </w:p>
        </w:tc>
        <w:tc>
          <w:tcPr>
            <w:tcW w:w="3014" w:type="pct"/>
            <w:tcBorders>
              <w:top w:val="single" w:sz="3" w:space="0" w:color="000000"/>
              <w:left w:val="single" w:sz="3" w:space="0" w:color="000000"/>
              <w:bottom w:val="single" w:sz="3" w:space="0" w:color="000000"/>
              <w:right w:val="single" w:sz="3" w:space="0" w:color="000000"/>
            </w:tcBorders>
            <w:shd w:val="clear" w:color="000000" w:fill="FFFFFF"/>
          </w:tcPr>
          <w:p w14:paraId="57E32D3E" w14:textId="77777777" w:rsidR="007C75E7" w:rsidRPr="0034721B" w:rsidRDefault="007C75E7" w:rsidP="00ED3FF1">
            <w:pPr>
              <w:autoSpaceDE w:val="0"/>
              <w:autoSpaceDN w:val="0"/>
              <w:adjustRightInd w:val="0"/>
              <w:spacing w:after="0" w:line="360" w:lineRule="auto"/>
              <w:jc w:val="both"/>
              <w:rPr>
                <w:rFonts w:ascii="Times New Roman" w:hAnsi="Times New Roman" w:cs="Times New Roman"/>
                <w:sz w:val="23"/>
                <w:szCs w:val="25"/>
              </w:rPr>
            </w:pPr>
            <w:r w:rsidRPr="0034721B">
              <w:rPr>
                <w:rFonts w:ascii="Times New Roman" w:hAnsi="Times New Roman" w:cs="Times New Roman"/>
                <w:sz w:val="23"/>
                <w:szCs w:val="25"/>
              </w:rPr>
              <w:t>Possession</w:t>
            </w:r>
          </w:p>
        </w:tc>
        <w:tc>
          <w:tcPr>
            <w:tcW w:w="1384" w:type="pct"/>
            <w:tcBorders>
              <w:top w:val="single" w:sz="3" w:space="0" w:color="000000"/>
              <w:left w:val="single" w:sz="3" w:space="0" w:color="000000"/>
              <w:bottom w:val="single" w:sz="3" w:space="0" w:color="000000"/>
              <w:right w:val="single" w:sz="3" w:space="0" w:color="000000"/>
            </w:tcBorders>
            <w:shd w:val="clear" w:color="000000" w:fill="FFFFFF"/>
          </w:tcPr>
          <w:p w14:paraId="414B8E72" w14:textId="77777777" w:rsidR="007C75E7" w:rsidRPr="0034721B" w:rsidRDefault="007C75E7" w:rsidP="00ED3FF1">
            <w:pPr>
              <w:autoSpaceDE w:val="0"/>
              <w:autoSpaceDN w:val="0"/>
              <w:adjustRightInd w:val="0"/>
              <w:spacing w:after="0" w:line="360" w:lineRule="auto"/>
              <w:jc w:val="both"/>
              <w:rPr>
                <w:rFonts w:ascii="Times New Roman" w:hAnsi="Times New Roman" w:cs="Times New Roman"/>
                <w:sz w:val="23"/>
                <w:szCs w:val="25"/>
              </w:rPr>
            </w:pPr>
            <w:r w:rsidRPr="0034721B">
              <w:rPr>
                <w:rFonts w:ascii="Times New Roman" w:hAnsi="Times New Roman" w:cs="Times New Roman"/>
                <w:sz w:val="23"/>
                <w:szCs w:val="25"/>
              </w:rPr>
              <w:t>0.012</w:t>
            </w:r>
          </w:p>
        </w:tc>
      </w:tr>
      <w:tr w:rsidR="007C75E7" w:rsidRPr="0034721B" w14:paraId="47C5E2C1" w14:textId="77777777" w:rsidTr="00985E21">
        <w:trPr>
          <w:trHeight w:val="1"/>
        </w:trPr>
        <w:tc>
          <w:tcPr>
            <w:tcW w:w="602" w:type="pct"/>
            <w:tcBorders>
              <w:top w:val="single" w:sz="3" w:space="0" w:color="000000"/>
              <w:left w:val="single" w:sz="3" w:space="0" w:color="000000"/>
              <w:bottom w:val="single" w:sz="3" w:space="0" w:color="000000"/>
              <w:right w:val="single" w:sz="3" w:space="0" w:color="000000"/>
            </w:tcBorders>
            <w:shd w:val="clear" w:color="000000" w:fill="FFFFFF"/>
          </w:tcPr>
          <w:p w14:paraId="65C0F2F6" w14:textId="77777777" w:rsidR="007C75E7" w:rsidRPr="0034721B" w:rsidRDefault="007C75E7" w:rsidP="00ED3FF1">
            <w:pPr>
              <w:autoSpaceDE w:val="0"/>
              <w:autoSpaceDN w:val="0"/>
              <w:adjustRightInd w:val="0"/>
              <w:spacing w:after="0" w:line="360" w:lineRule="auto"/>
              <w:jc w:val="both"/>
              <w:rPr>
                <w:rFonts w:ascii="Times New Roman" w:hAnsi="Times New Roman" w:cs="Times New Roman"/>
                <w:sz w:val="23"/>
                <w:szCs w:val="25"/>
              </w:rPr>
            </w:pPr>
            <w:r w:rsidRPr="0034721B">
              <w:rPr>
                <w:rFonts w:ascii="Times New Roman" w:hAnsi="Times New Roman" w:cs="Times New Roman"/>
                <w:b/>
                <w:bCs/>
                <w:sz w:val="23"/>
                <w:szCs w:val="25"/>
              </w:rPr>
              <w:t>(C.)</w:t>
            </w:r>
          </w:p>
        </w:tc>
        <w:tc>
          <w:tcPr>
            <w:tcW w:w="4398" w:type="pct"/>
            <w:gridSpan w:val="2"/>
            <w:tcBorders>
              <w:top w:val="single" w:sz="3" w:space="0" w:color="000000"/>
              <w:left w:val="single" w:sz="3" w:space="0" w:color="000000"/>
              <w:bottom w:val="single" w:sz="3" w:space="0" w:color="000000"/>
              <w:right w:val="single" w:sz="3" w:space="0" w:color="000000"/>
            </w:tcBorders>
            <w:shd w:val="clear" w:color="000000" w:fill="FFFFFF"/>
          </w:tcPr>
          <w:p w14:paraId="3635C4A6" w14:textId="77777777" w:rsidR="007C75E7" w:rsidRPr="0034721B" w:rsidRDefault="007C75E7" w:rsidP="00ED3FF1">
            <w:pPr>
              <w:autoSpaceDE w:val="0"/>
              <w:autoSpaceDN w:val="0"/>
              <w:adjustRightInd w:val="0"/>
              <w:spacing w:after="0" w:line="360" w:lineRule="auto"/>
              <w:jc w:val="both"/>
              <w:rPr>
                <w:rFonts w:ascii="Times New Roman" w:hAnsi="Times New Roman" w:cs="Times New Roman"/>
                <w:sz w:val="23"/>
                <w:szCs w:val="25"/>
              </w:rPr>
            </w:pPr>
            <w:r w:rsidRPr="0034721B">
              <w:rPr>
                <w:rFonts w:ascii="Times New Roman" w:hAnsi="Times New Roman" w:cs="Times New Roman"/>
                <w:b/>
                <w:bCs/>
                <w:sz w:val="23"/>
                <w:szCs w:val="25"/>
              </w:rPr>
              <w:t>Entrepreneurial characteristics</w:t>
            </w:r>
          </w:p>
        </w:tc>
      </w:tr>
      <w:tr w:rsidR="007C75E7" w:rsidRPr="0034721B" w14:paraId="3B5CBDD1" w14:textId="77777777" w:rsidTr="00985E21">
        <w:trPr>
          <w:trHeight w:val="1"/>
        </w:trPr>
        <w:tc>
          <w:tcPr>
            <w:tcW w:w="602" w:type="pct"/>
            <w:tcBorders>
              <w:top w:val="single" w:sz="3" w:space="0" w:color="000000"/>
              <w:left w:val="single" w:sz="3" w:space="0" w:color="000000"/>
              <w:bottom w:val="single" w:sz="3" w:space="0" w:color="000000"/>
              <w:right w:val="single" w:sz="3" w:space="0" w:color="000000"/>
            </w:tcBorders>
            <w:shd w:val="clear" w:color="000000" w:fill="FFFFFF"/>
          </w:tcPr>
          <w:p w14:paraId="0D98E6C6" w14:textId="77777777" w:rsidR="007C75E7" w:rsidRPr="0034721B" w:rsidRDefault="007C75E7" w:rsidP="00ED3FF1">
            <w:pPr>
              <w:autoSpaceDE w:val="0"/>
              <w:autoSpaceDN w:val="0"/>
              <w:adjustRightInd w:val="0"/>
              <w:spacing w:after="0" w:line="360" w:lineRule="auto"/>
              <w:jc w:val="both"/>
              <w:rPr>
                <w:rFonts w:ascii="Times New Roman" w:hAnsi="Times New Roman" w:cs="Times New Roman"/>
                <w:sz w:val="23"/>
                <w:szCs w:val="25"/>
              </w:rPr>
            </w:pPr>
            <w:r w:rsidRPr="0034721B">
              <w:rPr>
                <w:rFonts w:ascii="Times New Roman" w:hAnsi="Times New Roman" w:cs="Times New Roman"/>
                <w:b/>
                <w:bCs/>
                <w:sz w:val="23"/>
                <w:szCs w:val="25"/>
              </w:rPr>
              <w:t>11.</w:t>
            </w:r>
          </w:p>
        </w:tc>
        <w:tc>
          <w:tcPr>
            <w:tcW w:w="3014" w:type="pct"/>
            <w:tcBorders>
              <w:top w:val="single" w:sz="3" w:space="0" w:color="000000"/>
              <w:left w:val="single" w:sz="3" w:space="0" w:color="000000"/>
              <w:bottom w:val="single" w:sz="3" w:space="0" w:color="000000"/>
              <w:right w:val="single" w:sz="3" w:space="0" w:color="000000"/>
            </w:tcBorders>
            <w:shd w:val="clear" w:color="000000" w:fill="FFFFFF"/>
          </w:tcPr>
          <w:p w14:paraId="3DD9F98B" w14:textId="77777777" w:rsidR="007C75E7" w:rsidRPr="0034721B" w:rsidRDefault="007C75E7" w:rsidP="00ED3FF1">
            <w:pPr>
              <w:autoSpaceDE w:val="0"/>
              <w:autoSpaceDN w:val="0"/>
              <w:adjustRightInd w:val="0"/>
              <w:spacing w:after="0" w:line="360" w:lineRule="auto"/>
              <w:jc w:val="both"/>
              <w:rPr>
                <w:rFonts w:ascii="Times New Roman" w:hAnsi="Times New Roman" w:cs="Times New Roman"/>
                <w:sz w:val="23"/>
                <w:szCs w:val="25"/>
              </w:rPr>
            </w:pPr>
            <w:r w:rsidRPr="0034721B">
              <w:rPr>
                <w:rFonts w:ascii="Times New Roman" w:hAnsi="Times New Roman" w:cs="Times New Roman"/>
                <w:sz w:val="23"/>
                <w:szCs w:val="25"/>
              </w:rPr>
              <w:t>Achievement Motivation</w:t>
            </w:r>
          </w:p>
        </w:tc>
        <w:tc>
          <w:tcPr>
            <w:tcW w:w="1384" w:type="pct"/>
            <w:tcBorders>
              <w:top w:val="single" w:sz="3" w:space="0" w:color="000000"/>
              <w:left w:val="single" w:sz="3" w:space="0" w:color="000000"/>
              <w:bottom w:val="single" w:sz="3" w:space="0" w:color="000000"/>
              <w:right w:val="single" w:sz="3" w:space="0" w:color="000000"/>
            </w:tcBorders>
            <w:shd w:val="clear" w:color="000000" w:fill="FFFFFF"/>
          </w:tcPr>
          <w:p w14:paraId="6E472B80" w14:textId="77777777" w:rsidR="007C75E7" w:rsidRPr="0034721B" w:rsidRDefault="007C75E7" w:rsidP="00ED3FF1">
            <w:pPr>
              <w:autoSpaceDE w:val="0"/>
              <w:autoSpaceDN w:val="0"/>
              <w:adjustRightInd w:val="0"/>
              <w:spacing w:after="0" w:line="360" w:lineRule="auto"/>
              <w:jc w:val="both"/>
              <w:rPr>
                <w:rFonts w:ascii="Times New Roman" w:hAnsi="Times New Roman" w:cs="Times New Roman"/>
                <w:sz w:val="23"/>
                <w:szCs w:val="25"/>
              </w:rPr>
            </w:pPr>
            <w:r w:rsidRPr="0034721B">
              <w:rPr>
                <w:rFonts w:ascii="Times New Roman" w:hAnsi="Times New Roman" w:cs="Times New Roman"/>
                <w:sz w:val="23"/>
                <w:szCs w:val="25"/>
              </w:rPr>
              <w:t>-0.017</w:t>
            </w:r>
          </w:p>
        </w:tc>
      </w:tr>
      <w:tr w:rsidR="007C75E7" w:rsidRPr="0034721B" w14:paraId="647B605E" w14:textId="77777777" w:rsidTr="00985E21">
        <w:trPr>
          <w:trHeight w:val="1"/>
        </w:trPr>
        <w:tc>
          <w:tcPr>
            <w:tcW w:w="602" w:type="pct"/>
            <w:tcBorders>
              <w:top w:val="single" w:sz="3" w:space="0" w:color="000000"/>
              <w:left w:val="single" w:sz="3" w:space="0" w:color="000000"/>
              <w:bottom w:val="single" w:sz="3" w:space="0" w:color="000000"/>
              <w:right w:val="single" w:sz="3" w:space="0" w:color="000000"/>
            </w:tcBorders>
            <w:shd w:val="clear" w:color="000000" w:fill="FFFFFF"/>
          </w:tcPr>
          <w:p w14:paraId="6FEADF8D" w14:textId="77777777" w:rsidR="007C75E7" w:rsidRPr="0034721B" w:rsidRDefault="007C75E7" w:rsidP="00ED3FF1">
            <w:pPr>
              <w:autoSpaceDE w:val="0"/>
              <w:autoSpaceDN w:val="0"/>
              <w:adjustRightInd w:val="0"/>
              <w:spacing w:after="0" w:line="360" w:lineRule="auto"/>
              <w:jc w:val="both"/>
              <w:rPr>
                <w:rFonts w:ascii="Times New Roman" w:hAnsi="Times New Roman" w:cs="Times New Roman"/>
                <w:sz w:val="23"/>
                <w:szCs w:val="25"/>
              </w:rPr>
            </w:pPr>
            <w:r w:rsidRPr="0034721B">
              <w:rPr>
                <w:rFonts w:ascii="Times New Roman" w:hAnsi="Times New Roman" w:cs="Times New Roman"/>
                <w:b/>
                <w:bCs/>
                <w:sz w:val="23"/>
                <w:szCs w:val="25"/>
              </w:rPr>
              <w:t>12.</w:t>
            </w:r>
          </w:p>
        </w:tc>
        <w:tc>
          <w:tcPr>
            <w:tcW w:w="3014" w:type="pct"/>
            <w:tcBorders>
              <w:top w:val="single" w:sz="3" w:space="0" w:color="000000"/>
              <w:left w:val="single" w:sz="3" w:space="0" w:color="000000"/>
              <w:bottom w:val="single" w:sz="3" w:space="0" w:color="000000"/>
              <w:right w:val="single" w:sz="3" w:space="0" w:color="000000"/>
            </w:tcBorders>
            <w:shd w:val="clear" w:color="000000" w:fill="FFFFFF"/>
          </w:tcPr>
          <w:p w14:paraId="208F2241" w14:textId="77777777" w:rsidR="007C75E7" w:rsidRPr="0034721B" w:rsidRDefault="007C75E7" w:rsidP="00ED3FF1">
            <w:pPr>
              <w:autoSpaceDE w:val="0"/>
              <w:autoSpaceDN w:val="0"/>
              <w:adjustRightInd w:val="0"/>
              <w:spacing w:after="0" w:line="360" w:lineRule="auto"/>
              <w:jc w:val="both"/>
              <w:rPr>
                <w:rFonts w:ascii="Times New Roman" w:hAnsi="Times New Roman" w:cs="Times New Roman"/>
                <w:sz w:val="23"/>
                <w:szCs w:val="25"/>
              </w:rPr>
            </w:pPr>
            <w:r w:rsidRPr="0034721B">
              <w:rPr>
                <w:rFonts w:ascii="Times New Roman" w:hAnsi="Times New Roman" w:cs="Times New Roman"/>
                <w:sz w:val="23"/>
                <w:szCs w:val="25"/>
              </w:rPr>
              <w:t>Risk taking Ability</w:t>
            </w:r>
          </w:p>
        </w:tc>
        <w:tc>
          <w:tcPr>
            <w:tcW w:w="1384" w:type="pct"/>
            <w:tcBorders>
              <w:top w:val="single" w:sz="3" w:space="0" w:color="000000"/>
              <w:left w:val="single" w:sz="3" w:space="0" w:color="000000"/>
              <w:bottom w:val="single" w:sz="3" w:space="0" w:color="000000"/>
              <w:right w:val="single" w:sz="3" w:space="0" w:color="000000"/>
            </w:tcBorders>
            <w:shd w:val="clear" w:color="000000" w:fill="FFFFFF"/>
          </w:tcPr>
          <w:p w14:paraId="2E21DF2C" w14:textId="77777777" w:rsidR="007C75E7" w:rsidRPr="0034721B" w:rsidRDefault="007C75E7" w:rsidP="00ED3FF1">
            <w:pPr>
              <w:autoSpaceDE w:val="0"/>
              <w:autoSpaceDN w:val="0"/>
              <w:adjustRightInd w:val="0"/>
              <w:spacing w:after="0" w:line="360" w:lineRule="auto"/>
              <w:jc w:val="both"/>
              <w:rPr>
                <w:rFonts w:ascii="Times New Roman" w:hAnsi="Times New Roman" w:cs="Times New Roman"/>
                <w:b/>
                <w:sz w:val="23"/>
                <w:szCs w:val="25"/>
              </w:rPr>
            </w:pPr>
            <w:r w:rsidRPr="0034721B">
              <w:rPr>
                <w:rFonts w:ascii="Times New Roman" w:hAnsi="Times New Roman" w:cs="Times New Roman"/>
                <w:b/>
                <w:sz w:val="23"/>
                <w:szCs w:val="25"/>
              </w:rPr>
              <w:t>0.198*</w:t>
            </w:r>
          </w:p>
        </w:tc>
      </w:tr>
      <w:tr w:rsidR="007C75E7" w:rsidRPr="0034721B" w14:paraId="0F79E83A" w14:textId="77777777" w:rsidTr="00985E21">
        <w:trPr>
          <w:trHeight w:val="1"/>
        </w:trPr>
        <w:tc>
          <w:tcPr>
            <w:tcW w:w="602" w:type="pct"/>
            <w:tcBorders>
              <w:top w:val="single" w:sz="3" w:space="0" w:color="000000"/>
              <w:left w:val="single" w:sz="3" w:space="0" w:color="000000"/>
              <w:bottom w:val="single" w:sz="3" w:space="0" w:color="000000"/>
              <w:right w:val="single" w:sz="3" w:space="0" w:color="000000"/>
            </w:tcBorders>
            <w:shd w:val="clear" w:color="000000" w:fill="FFFFFF"/>
          </w:tcPr>
          <w:p w14:paraId="6C2CD7A1" w14:textId="77777777" w:rsidR="007C75E7" w:rsidRPr="0034721B" w:rsidRDefault="007C75E7" w:rsidP="00ED3FF1">
            <w:pPr>
              <w:autoSpaceDE w:val="0"/>
              <w:autoSpaceDN w:val="0"/>
              <w:adjustRightInd w:val="0"/>
              <w:spacing w:after="0" w:line="360" w:lineRule="auto"/>
              <w:jc w:val="both"/>
              <w:rPr>
                <w:rFonts w:ascii="Times New Roman" w:hAnsi="Times New Roman" w:cs="Times New Roman"/>
                <w:sz w:val="23"/>
                <w:szCs w:val="25"/>
              </w:rPr>
            </w:pPr>
            <w:r w:rsidRPr="0034721B">
              <w:rPr>
                <w:rFonts w:ascii="Times New Roman" w:hAnsi="Times New Roman" w:cs="Times New Roman"/>
                <w:b/>
                <w:bCs/>
                <w:sz w:val="23"/>
                <w:szCs w:val="25"/>
              </w:rPr>
              <w:t>13.</w:t>
            </w:r>
          </w:p>
        </w:tc>
        <w:tc>
          <w:tcPr>
            <w:tcW w:w="3014" w:type="pct"/>
            <w:tcBorders>
              <w:top w:val="single" w:sz="3" w:space="0" w:color="000000"/>
              <w:left w:val="single" w:sz="3" w:space="0" w:color="000000"/>
              <w:bottom w:val="single" w:sz="3" w:space="0" w:color="000000"/>
              <w:right w:val="single" w:sz="3" w:space="0" w:color="000000"/>
            </w:tcBorders>
            <w:shd w:val="clear" w:color="000000" w:fill="FFFFFF"/>
          </w:tcPr>
          <w:p w14:paraId="0F592165" w14:textId="77777777" w:rsidR="007C75E7" w:rsidRPr="0034721B" w:rsidRDefault="007C75E7" w:rsidP="00ED3FF1">
            <w:pPr>
              <w:autoSpaceDE w:val="0"/>
              <w:autoSpaceDN w:val="0"/>
              <w:adjustRightInd w:val="0"/>
              <w:spacing w:after="0" w:line="360" w:lineRule="auto"/>
              <w:jc w:val="both"/>
              <w:rPr>
                <w:rFonts w:ascii="Times New Roman" w:hAnsi="Times New Roman" w:cs="Times New Roman"/>
                <w:sz w:val="23"/>
                <w:szCs w:val="25"/>
              </w:rPr>
            </w:pPr>
            <w:r w:rsidRPr="0034721B">
              <w:rPr>
                <w:rFonts w:ascii="Times New Roman" w:hAnsi="Times New Roman" w:cs="Times New Roman"/>
                <w:sz w:val="23"/>
                <w:szCs w:val="25"/>
              </w:rPr>
              <w:t xml:space="preserve">Leadership ability         </w:t>
            </w:r>
          </w:p>
        </w:tc>
        <w:tc>
          <w:tcPr>
            <w:tcW w:w="1384" w:type="pct"/>
            <w:tcBorders>
              <w:top w:val="single" w:sz="3" w:space="0" w:color="000000"/>
              <w:left w:val="single" w:sz="3" w:space="0" w:color="000000"/>
              <w:bottom w:val="single" w:sz="3" w:space="0" w:color="000000"/>
              <w:right w:val="single" w:sz="3" w:space="0" w:color="000000"/>
            </w:tcBorders>
            <w:shd w:val="clear" w:color="000000" w:fill="FFFFFF"/>
          </w:tcPr>
          <w:p w14:paraId="6962D45D" w14:textId="77777777" w:rsidR="007C75E7" w:rsidRPr="0034721B" w:rsidRDefault="007C75E7" w:rsidP="00ED3FF1">
            <w:pPr>
              <w:autoSpaceDE w:val="0"/>
              <w:autoSpaceDN w:val="0"/>
              <w:adjustRightInd w:val="0"/>
              <w:spacing w:after="0" w:line="360" w:lineRule="auto"/>
              <w:jc w:val="both"/>
              <w:rPr>
                <w:rFonts w:ascii="Times New Roman" w:hAnsi="Times New Roman" w:cs="Times New Roman"/>
                <w:sz w:val="23"/>
                <w:szCs w:val="25"/>
              </w:rPr>
            </w:pPr>
            <w:r w:rsidRPr="0034721B">
              <w:rPr>
                <w:rFonts w:ascii="Times New Roman" w:hAnsi="Times New Roman" w:cs="Times New Roman"/>
                <w:sz w:val="23"/>
                <w:szCs w:val="25"/>
              </w:rPr>
              <w:t>0.155</w:t>
            </w:r>
          </w:p>
        </w:tc>
      </w:tr>
      <w:tr w:rsidR="007C75E7" w:rsidRPr="0034721B" w14:paraId="798B3650" w14:textId="77777777" w:rsidTr="00985E21">
        <w:trPr>
          <w:trHeight w:val="1"/>
        </w:trPr>
        <w:tc>
          <w:tcPr>
            <w:tcW w:w="602" w:type="pct"/>
            <w:tcBorders>
              <w:top w:val="single" w:sz="3" w:space="0" w:color="000000"/>
              <w:left w:val="single" w:sz="3" w:space="0" w:color="000000"/>
              <w:bottom w:val="single" w:sz="3" w:space="0" w:color="000000"/>
              <w:right w:val="single" w:sz="3" w:space="0" w:color="000000"/>
            </w:tcBorders>
            <w:shd w:val="clear" w:color="000000" w:fill="FFFFFF"/>
          </w:tcPr>
          <w:p w14:paraId="52CEB6E3" w14:textId="77777777" w:rsidR="007C75E7" w:rsidRPr="0034721B" w:rsidRDefault="007C75E7" w:rsidP="00ED3FF1">
            <w:pPr>
              <w:autoSpaceDE w:val="0"/>
              <w:autoSpaceDN w:val="0"/>
              <w:adjustRightInd w:val="0"/>
              <w:spacing w:after="0" w:line="360" w:lineRule="auto"/>
              <w:jc w:val="both"/>
              <w:rPr>
                <w:rFonts w:ascii="Times New Roman" w:hAnsi="Times New Roman" w:cs="Times New Roman"/>
                <w:sz w:val="23"/>
                <w:szCs w:val="25"/>
              </w:rPr>
            </w:pPr>
            <w:r w:rsidRPr="0034721B">
              <w:rPr>
                <w:rFonts w:ascii="Times New Roman" w:hAnsi="Times New Roman" w:cs="Times New Roman"/>
                <w:b/>
                <w:bCs/>
                <w:sz w:val="23"/>
                <w:szCs w:val="25"/>
              </w:rPr>
              <w:t>14.</w:t>
            </w:r>
          </w:p>
        </w:tc>
        <w:tc>
          <w:tcPr>
            <w:tcW w:w="3014" w:type="pct"/>
            <w:tcBorders>
              <w:top w:val="single" w:sz="3" w:space="0" w:color="000000"/>
              <w:left w:val="single" w:sz="3" w:space="0" w:color="000000"/>
              <w:bottom w:val="single" w:sz="3" w:space="0" w:color="000000"/>
              <w:right w:val="single" w:sz="3" w:space="0" w:color="000000"/>
            </w:tcBorders>
            <w:shd w:val="clear" w:color="000000" w:fill="FFFFFF"/>
          </w:tcPr>
          <w:p w14:paraId="5F4AF6AF" w14:textId="77777777" w:rsidR="007C75E7" w:rsidRPr="0034721B" w:rsidRDefault="007C75E7" w:rsidP="00ED3FF1">
            <w:pPr>
              <w:autoSpaceDE w:val="0"/>
              <w:autoSpaceDN w:val="0"/>
              <w:adjustRightInd w:val="0"/>
              <w:spacing w:after="0" w:line="360" w:lineRule="auto"/>
              <w:jc w:val="both"/>
              <w:rPr>
                <w:rFonts w:ascii="Times New Roman" w:hAnsi="Times New Roman" w:cs="Times New Roman"/>
                <w:sz w:val="23"/>
                <w:szCs w:val="25"/>
              </w:rPr>
            </w:pPr>
            <w:r w:rsidRPr="0034721B">
              <w:rPr>
                <w:rFonts w:ascii="Times New Roman" w:hAnsi="Times New Roman" w:cs="Times New Roman"/>
                <w:sz w:val="23"/>
                <w:szCs w:val="25"/>
              </w:rPr>
              <w:t>Decision making ability</w:t>
            </w:r>
          </w:p>
        </w:tc>
        <w:tc>
          <w:tcPr>
            <w:tcW w:w="1384" w:type="pct"/>
            <w:tcBorders>
              <w:top w:val="single" w:sz="3" w:space="0" w:color="000000"/>
              <w:left w:val="single" w:sz="3" w:space="0" w:color="000000"/>
              <w:bottom w:val="single" w:sz="3" w:space="0" w:color="000000"/>
              <w:right w:val="single" w:sz="3" w:space="0" w:color="000000"/>
            </w:tcBorders>
            <w:shd w:val="clear" w:color="000000" w:fill="FFFFFF"/>
          </w:tcPr>
          <w:p w14:paraId="59E677B5" w14:textId="77777777" w:rsidR="007C75E7" w:rsidRPr="0034721B" w:rsidRDefault="007C75E7" w:rsidP="00ED3FF1">
            <w:pPr>
              <w:autoSpaceDE w:val="0"/>
              <w:autoSpaceDN w:val="0"/>
              <w:adjustRightInd w:val="0"/>
              <w:spacing w:after="0" w:line="360" w:lineRule="auto"/>
              <w:jc w:val="both"/>
              <w:rPr>
                <w:rFonts w:ascii="Times New Roman" w:hAnsi="Times New Roman" w:cs="Times New Roman"/>
                <w:sz w:val="23"/>
                <w:szCs w:val="25"/>
              </w:rPr>
            </w:pPr>
            <w:r w:rsidRPr="0034721B">
              <w:rPr>
                <w:rFonts w:ascii="Times New Roman" w:hAnsi="Times New Roman" w:cs="Times New Roman"/>
                <w:sz w:val="23"/>
                <w:szCs w:val="25"/>
              </w:rPr>
              <w:t>0.134</w:t>
            </w:r>
          </w:p>
        </w:tc>
      </w:tr>
      <w:tr w:rsidR="007C75E7" w:rsidRPr="0034721B" w14:paraId="02E00A0B" w14:textId="77777777" w:rsidTr="00985E21">
        <w:trPr>
          <w:trHeight w:val="1"/>
        </w:trPr>
        <w:tc>
          <w:tcPr>
            <w:tcW w:w="602" w:type="pct"/>
            <w:tcBorders>
              <w:top w:val="single" w:sz="3" w:space="0" w:color="000000"/>
              <w:left w:val="single" w:sz="3" w:space="0" w:color="000000"/>
              <w:bottom w:val="single" w:sz="3" w:space="0" w:color="000000"/>
              <w:right w:val="single" w:sz="3" w:space="0" w:color="000000"/>
            </w:tcBorders>
            <w:shd w:val="clear" w:color="000000" w:fill="FFFFFF"/>
          </w:tcPr>
          <w:p w14:paraId="6CAF99EA" w14:textId="77777777" w:rsidR="007C75E7" w:rsidRPr="0034721B" w:rsidRDefault="007C75E7" w:rsidP="00ED3FF1">
            <w:pPr>
              <w:autoSpaceDE w:val="0"/>
              <w:autoSpaceDN w:val="0"/>
              <w:adjustRightInd w:val="0"/>
              <w:spacing w:after="0" w:line="360" w:lineRule="auto"/>
              <w:jc w:val="both"/>
              <w:rPr>
                <w:rFonts w:ascii="Times New Roman" w:hAnsi="Times New Roman" w:cs="Times New Roman"/>
                <w:sz w:val="23"/>
                <w:szCs w:val="25"/>
              </w:rPr>
            </w:pPr>
            <w:r w:rsidRPr="0034721B">
              <w:rPr>
                <w:rFonts w:ascii="Times New Roman" w:hAnsi="Times New Roman" w:cs="Times New Roman"/>
                <w:b/>
                <w:bCs/>
                <w:sz w:val="23"/>
                <w:szCs w:val="25"/>
              </w:rPr>
              <w:t>15.</w:t>
            </w:r>
          </w:p>
        </w:tc>
        <w:tc>
          <w:tcPr>
            <w:tcW w:w="3014" w:type="pct"/>
            <w:tcBorders>
              <w:top w:val="single" w:sz="3" w:space="0" w:color="000000"/>
              <w:left w:val="single" w:sz="3" w:space="0" w:color="000000"/>
              <w:bottom w:val="single" w:sz="3" w:space="0" w:color="000000"/>
              <w:right w:val="single" w:sz="3" w:space="0" w:color="000000"/>
            </w:tcBorders>
            <w:shd w:val="clear" w:color="000000" w:fill="FFFFFF"/>
          </w:tcPr>
          <w:p w14:paraId="27B093C8" w14:textId="77777777" w:rsidR="007C75E7" w:rsidRPr="0034721B" w:rsidRDefault="007C75E7" w:rsidP="00ED3FF1">
            <w:pPr>
              <w:autoSpaceDE w:val="0"/>
              <w:autoSpaceDN w:val="0"/>
              <w:adjustRightInd w:val="0"/>
              <w:spacing w:after="0" w:line="360" w:lineRule="auto"/>
              <w:jc w:val="both"/>
              <w:rPr>
                <w:rFonts w:ascii="Times New Roman" w:hAnsi="Times New Roman" w:cs="Times New Roman"/>
                <w:sz w:val="23"/>
                <w:szCs w:val="25"/>
              </w:rPr>
            </w:pPr>
            <w:r w:rsidRPr="0034721B">
              <w:rPr>
                <w:rFonts w:ascii="Times New Roman" w:hAnsi="Times New Roman" w:cs="Times New Roman"/>
                <w:sz w:val="23"/>
                <w:szCs w:val="25"/>
              </w:rPr>
              <w:t>Innovativeness</w:t>
            </w:r>
          </w:p>
        </w:tc>
        <w:tc>
          <w:tcPr>
            <w:tcW w:w="1384" w:type="pct"/>
            <w:tcBorders>
              <w:top w:val="single" w:sz="3" w:space="0" w:color="000000"/>
              <w:left w:val="single" w:sz="3" w:space="0" w:color="000000"/>
              <w:bottom w:val="single" w:sz="3" w:space="0" w:color="000000"/>
              <w:right w:val="single" w:sz="3" w:space="0" w:color="000000"/>
            </w:tcBorders>
            <w:shd w:val="clear" w:color="000000" w:fill="FFFFFF"/>
          </w:tcPr>
          <w:p w14:paraId="3C22172E" w14:textId="77777777" w:rsidR="007C75E7" w:rsidRPr="0034721B" w:rsidRDefault="007C75E7" w:rsidP="00ED3FF1">
            <w:pPr>
              <w:autoSpaceDE w:val="0"/>
              <w:autoSpaceDN w:val="0"/>
              <w:adjustRightInd w:val="0"/>
              <w:spacing w:after="0" w:line="360" w:lineRule="auto"/>
              <w:jc w:val="both"/>
              <w:rPr>
                <w:rFonts w:ascii="Times New Roman" w:hAnsi="Times New Roman" w:cs="Times New Roman"/>
                <w:sz w:val="23"/>
                <w:szCs w:val="25"/>
              </w:rPr>
            </w:pPr>
            <w:r w:rsidRPr="0034721B">
              <w:rPr>
                <w:rFonts w:ascii="Times New Roman" w:hAnsi="Times New Roman" w:cs="Times New Roman"/>
                <w:sz w:val="23"/>
                <w:szCs w:val="25"/>
              </w:rPr>
              <w:t>-0.076</w:t>
            </w:r>
          </w:p>
        </w:tc>
      </w:tr>
      <w:tr w:rsidR="007C75E7" w:rsidRPr="0034721B" w14:paraId="7B1538B9" w14:textId="77777777" w:rsidTr="00985E21">
        <w:trPr>
          <w:trHeight w:val="1"/>
        </w:trPr>
        <w:tc>
          <w:tcPr>
            <w:tcW w:w="602" w:type="pct"/>
            <w:tcBorders>
              <w:top w:val="single" w:sz="3" w:space="0" w:color="000000"/>
              <w:left w:val="single" w:sz="3" w:space="0" w:color="000000"/>
              <w:bottom w:val="single" w:sz="3" w:space="0" w:color="000000"/>
              <w:right w:val="single" w:sz="3" w:space="0" w:color="000000"/>
            </w:tcBorders>
            <w:shd w:val="clear" w:color="000000" w:fill="FFFFFF"/>
          </w:tcPr>
          <w:p w14:paraId="67EE02AA" w14:textId="77777777" w:rsidR="007C75E7" w:rsidRPr="0034721B" w:rsidRDefault="007C75E7" w:rsidP="00ED3FF1">
            <w:pPr>
              <w:autoSpaceDE w:val="0"/>
              <w:autoSpaceDN w:val="0"/>
              <w:adjustRightInd w:val="0"/>
              <w:spacing w:after="0" w:line="360" w:lineRule="auto"/>
              <w:jc w:val="both"/>
              <w:rPr>
                <w:rFonts w:ascii="Times New Roman" w:hAnsi="Times New Roman" w:cs="Times New Roman"/>
                <w:sz w:val="23"/>
                <w:szCs w:val="25"/>
              </w:rPr>
            </w:pPr>
            <w:r w:rsidRPr="0034721B">
              <w:rPr>
                <w:rFonts w:ascii="Times New Roman" w:hAnsi="Times New Roman" w:cs="Times New Roman"/>
                <w:b/>
                <w:bCs/>
                <w:sz w:val="23"/>
                <w:szCs w:val="25"/>
              </w:rPr>
              <w:lastRenderedPageBreak/>
              <w:t>16.</w:t>
            </w:r>
          </w:p>
        </w:tc>
        <w:tc>
          <w:tcPr>
            <w:tcW w:w="3014" w:type="pct"/>
            <w:tcBorders>
              <w:top w:val="single" w:sz="3" w:space="0" w:color="000000"/>
              <w:left w:val="single" w:sz="3" w:space="0" w:color="000000"/>
              <w:bottom w:val="single" w:sz="3" w:space="0" w:color="000000"/>
              <w:right w:val="single" w:sz="3" w:space="0" w:color="000000"/>
            </w:tcBorders>
            <w:shd w:val="clear" w:color="000000" w:fill="FFFFFF"/>
          </w:tcPr>
          <w:p w14:paraId="30E91638" w14:textId="77777777" w:rsidR="007C75E7" w:rsidRPr="0034721B" w:rsidRDefault="007C75E7" w:rsidP="00ED3FF1">
            <w:pPr>
              <w:autoSpaceDE w:val="0"/>
              <w:autoSpaceDN w:val="0"/>
              <w:adjustRightInd w:val="0"/>
              <w:spacing w:after="0" w:line="360" w:lineRule="auto"/>
              <w:jc w:val="both"/>
              <w:rPr>
                <w:rFonts w:ascii="Times New Roman" w:hAnsi="Times New Roman" w:cs="Times New Roman"/>
                <w:sz w:val="23"/>
                <w:szCs w:val="25"/>
              </w:rPr>
            </w:pPr>
            <w:r w:rsidRPr="0034721B">
              <w:rPr>
                <w:rFonts w:ascii="Times New Roman" w:hAnsi="Times New Roman" w:cs="Times New Roman"/>
                <w:sz w:val="23"/>
                <w:szCs w:val="25"/>
              </w:rPr>
              <w:t>Management orientation</w:t>
            </w:r>
          </w:p>
        </w:tc>
        <w:tc>
          <w:tcPr>
            <w:tcW w:w="1384" w:type="pct"/>
            <w:tcBorders>
              <w:top w:val="single" w:sz="3" w:space="0" w:color="000000"/>
              <w:left w:val="single" w:sz="3" w:space="0" w:color="000000"/>
              <w:bottom w:val="single" w:sz="3" w:space="0" w:color="000000"/>
              <w:right w:val="single" w:sz="3" w:space="0" w:color="000000"/>
            </w:tcBorders>
            <w:shd w:val="clear" w:color="000000" w:fill="FFFFFF"/>
          </w:tcPr>
          <w:p w14:paraId="79062062" w14:textId="77777777" w:rsidR="007C75E7" w:rsidRPr="0034721B" w:rsidRDefault="007C75E7" w:rsidP="00ED3FF1">
            <w:pPr>
              <w:autoSpaceDE w:val="0"/>
              <w:autoSpaceDN w:val="0"/>
              <w:adjustRightInd w:val="0"/>
              <w:spacing w:after="0" w:line="360" w:lineRule="auto"/>
              <w:jc w:val="both"/>
              <w:rPr>
                <w:rFonts w:ascii="Times New Roman" w:hAnsi="Times New Roman" w:cs="Times New Roman"/>
                <w:sz w:val="23"/>
                <w:szCs w:val="25"/>
              </w:rPr>
            </w:pPr>
            <w:r w:rsidRPr="0034721B">
              <w:rPr>
                <w:rFonts w:ascii="Times New Roman" w:hAnsi="Times New Roman" w:cs="Times New Roman"/>
                <w:sz w:val="23"/>
                <w:szCs w:val="25"/>
              </w:rPr>
              <w:t>0.120</w:t>
            </w:r>
          </w:p>
        </w:tc>
      </w:tr>
      <w:tr w:rsidR="007C75E7" w:rsidRPr="0034721B" w14:paraId="58A8D431" w14:textId="77777777" w:rsidTr="00985E21">
        <w:trPr>
          <w:trHeight w:val="1"/>
        </w:trPr>
        <w:tc>
          <w:tcPr>
            <w:tcW w:w="602" w:type="pct"/>
            <w:tcBorders>
              <w:top w:val="single" w:sz="3" w:space="0" w:color="000000"/>
              <w:left w:val="single" w:sz="3" w:space="0" w:color="000000"/>
              <w:bottom w:val="single" w:sz="3" w:space="0" w:color="000000"/>
              <w:right w:val="single" w:sz="3" w:space="0" w:color="000000"/>
            </w:tcBorders>
            <w:shd w:val="clear" w:color="000000" w:fill="FFFFFF"/>
          </w:tcPr>
          <w:p w14:paraId="782E0B69" w14:textId="77777777" w:rsidR="007C75E7" w:rsidRPr="0034721B" w:rsidRDefault="007C75E7" w:rsidP="00ED3FF1">
            <w:pPr>
              <w:autoSpaceDE w:val="0"/>
              <w:autoSpaceDN w:val="0"/>
              <w:adjustRightInd w:val="0"/>
              <w:spacing w:after="0" w:line="360" w:lineRule="auto"/>
              <w:jc w:val="both"/>
              <w:rPr>
                <w:rFonts w:ascii="Times New Roman" w:hAnsi="Times New Roman" w:cs="Times New Roman"/>
                <w:sz w:val="23"/>
                <w:szCs w:val="25"/>
              </w:rPr>
            </w:pPr>
            <w:r w:rsidRPr="0034721B">
              <w:rPr>
                <w:rFonts w:ascii="Times New Roman" w:hAnsi="Times New Roman" w:cs="Times New Roman"/>
                <w:b/>
                <w:bCs/>
                <w:sz w:val="23"/>
                <w:szCs w:val="25"/>
              </w:rPr>
              <w:t>17.</w:t>
            </w:r>
          </w:p>
        </w:tc>
        <w:tc>
          <w:tcPr>
            <w:tcW w:w="3014" w:type="pct"/>
            <w:tcBorders>
              <w:top w:val="single" w:sz="3" w:space="0" w:color="000000"/>
              <w:left w:val="single" w:sz="3" w:space="0" w:color="000000"/>
              <w:bottom w:val="single" w:sz="3" w:space="0" w:color="000000"/>
              <w:right w:val="single" w:sz="3" w:space="0" w:color="000000"/>
            </w:tcBorders>
            <w:shd w:val="clear" w:color="000000" w:fill="FFFFFF"/>
          </w:tcPr>
          <w:p w14:paraId="1978C53D" w14:textId="77777777" w:rsidR="007C75E7" w:rsidRPr="0034721B" w:rsidRDefault="007C75E7" w:rsidP="00ED3FF1">
            <w:pPr>
              <w:autoSpaceDE w:val="0"/>
              <w:autoSpaceDN w:val="0"/>
              <w:adjustRightInd w:val="0"/>
              <w:spacing w:after="0" w:line="360" w:lineRule="auto"/>
              <w:jc w:val="both"/>
              <w:rPr>
                <w:rFonts w:ascii="Times New Roman" w:hAnsi="Times New Roman" w:cs="Times New Roman"/>
                <w:sz w:val="23"/>
                <w:szCs w:val="25"/>
              </w:rPr>
            </w:pPr>
            <w:r w:rsidRPr="0034721B">
              <w:rPr>
                <w:rFonts w:ascii="Times New Roman" w:hAnsi="Times New Roman" w:cs="Times New Roman"/>
                <w:sz w:val="23"/>
                <w:szCs w:val="25"/>
              </w:rPr>
              <w:t>Self confidence</w:t>
            </w:r>
          </w:p>
        </w:tc>
        <w:tc>
          <w:tcPr>
            <w:tcW w:w="1384" w:type="pct"/>
            <w:tcBorders>
              <w:top w:val="single" w:sz="3" w:space="0" w:color="000000"/>
              <w:left w:val="single" w:sz="3" w:space="0" w:color="000000"/>
              <w:bottom w:val="single" w:sz="3" w:space="0" w:color="000000"/>
              <w:right w:val="single" w:sz="3" w:space="0" w:color="000000"/>
            </w:tcBorders>
            <w:shd w:val="clear" w:color="000000" w:fill="FFFFFF"/>
          </w:tcPr>
          <w:p w14:paraId="49338602" w14:textId="77777777" w:rsidR="007C75E7" w:rsidRPr="0034721B" w:rsidRDefault="007C75E7" w:rsidP="00ED3FF1">
            <w:pPr>
              <w:autoSpaceDE w:val="0"/>
              <w:autoSpaceDN w:val="0"/>
              <w:adjustRightInd w:val="0"/>
              <w:spacing w:after="0" w:line="360" w:lineRule="auto"/>
              <w:jc w:val="both"/>
              <w:rPr>
                <w:rFonts w:ascii="Times New Roman" w:hAnsi="Times New Roman" w:cs="Times New Roman"/>
                <w:sz w:val="23"/>
                <w:szCs w:val="25"/>
              </w:rPr>
            </w:pPr>
            <w:r w:rsidRPr="0034721B">
              <w:rPr>
                <w:rFonts w:ascii="Times New Roman" w:hAnsi="Times New Roman" w:cs="Times New Roman"/>
                <w:sz w:val="23"/>
                <w:szCs w:val="25"/>
              </w:rPr>
              <w:t>-0.028</w:t>
            </w:r>
          </w:p>
        </w:tc>
      </w:tr>
      <w:tr w:rsidR="007C75E7" w:rsidRPr="0034721B" w14:paraId="412BFB3B" w14:textId="77777777" w:rsidTr="00985E21">
        <w:trPr>
          <w:trHeight w:val="1"/>
        </w:trPr>
        <w:tc>
          <w:tcPr>
            <w:tcW w:w="602" w:type="pct"/>
            <w:tcBorders>
              <w:top w:val="single" w:sz="3" w:space="0" w:color="000000"/>
              <w:left w:val="single" w:sz="3" w:space="0" w:color="000000"/>
              <w:bottom w:val="single" w:sz="3" w:space="0" w:color="000000"/>
              <w:right w:val="single" w:sz="3" w:space="0" w:color="000000"/>
            </w:tcBorders>
            <w:shd w:val="clear" w:color="000000" w:fill="FFFFFF"/>
          </w:tcPr>
          <w:p w14:paraId="5FE130FE" w14:textId="77777777" w:rsidR="007C75E7" w:rsidRPr="0034721B" w:rsidRDefault="007C75E7" w:rsidP="00ED3FF1">
            <w:pPr>
              <w:autoSpaceDE w:val="0"/>
              <w:autoSpaceDN w:val="0"/>
              <w:adjustRightInd w:val="0"/>
              <w:spacing w:after="0" w:line="360" w:lineRule="auto"/>
              <w:jc w:val="both"/>
              <w:rPr>
                <w:rFonts w:ascii="Times New Roman" w:hAnsi="Times New Roman" w:cs="Times New Roman"/>
                <w:sz w:val="23"/>
                <w:szCs w:val="25"/>
              </w:rPr>
            </w:pPr>
            <w:r w:rsidRPr="0034721B">
              <w:rPr>
                <w:rFonts w:ascii="Times New Roman" w:hAnsi="Times New Roman" w:cs="Times New Roman"/>
                <w:b/>
                <w:bCs/>
                <w:sz w:val="23"/>
                <w:szCs w:val="25"/>
              </w:rPr>
              <w:t>18.</w:t>
            </w:r>
          </w:p>
        </w:tc>
        <w:tc>
          <w:tcPr>
            <w:tcW w:w="3014" w:type="pct"/>
            <w:tcBorders>
              <w:top w:val="single" w:sz="3" w:space="0" w:color="000000"/>
              <w:left w:val="single" w:sz="3" w:space="0" w:color="000000"/>
              <w:bottom w:val="single" w:sz="3" w:space="0" w:color="000000"/>
              <w:right w:val="single" w:sz="3" w:space="0" w:color="000000"/>
            </w:tcBorders>
            <w:shd w:val="clear" w:color="000000" w:fill="FFFFFF"/>
          </w:tcPr>
          <w:p w14:paraId="5D216E44" w14:textId="77777777" w:rsidR="007C75E7" w:rsidRPr="0034721B" w:rsidRDefault="007C75E7" w:rsidP="00ED3FF1">
            <w:pPr>
              <w:autoSpaceDE w:val="0"/>
              <w:autoSpaceDN w:val="0"/>
              <w:adjustRightInd w:val="0"/>
              <w:spacing w:after="0" w:line="360" w:lineRule="auto"/>
              <w:jc w:val="both"/>
              <w:rPr>
                <w:rFonts w:ascii="Times New Roman" w:hAnsi="Times New Roman" w:cs="Times New Roman"/>
                <w:sz w:val="23"/>
                <w:szCs w:val="25"/>
              </w:rPr>
            </w:pPr>
            <w:r w:rsidRPr="0034721B">
              <w:rPr>
                <w:rFonts w:ascii="Times New Roman" w:hAnsi="Times New Roman" w:cs="Times New Roman"/>
                <w:sz w:val="23"/>
                <w:szCs w:val="25"/>
              </w:rPr>
              <w:t>Information seeking behaviour</w:t>
            </w:r>
          </w:p>
        </w:tc>
        <w:tc>
          <w:tcPr>
            <w:tcW w:w="1384" w:type="pct"/>
            <w:tcBorders>
              <w:top w:val="single" w:sz="3" w:space="0" w:color="000000"/>
              <w:left w:val="single" w:sz="3" w:space="0" w:color="000000"/>
              <w:bottom w:val="single" w:sz="3" w:space="0" w:color="000000"/>
              <w:right w:val="single" w:sz="3" w:space="0" w:color="000000"/>
            </w:tcBorders>
            <w:shd w:val="clear" w:color="000000" w:fill="FFFFFF"/>
          </w:tcPr>
          <w:p w14:paraId="6690196B" w14:textId="77777777" w:rsidR="007C75E7" w:rsidRPr="0034721B" w:rsidRDefault="007C75E7" w:rsidP="00ED3FF1">
            <w:pPr>
              <w:autoSpaceDE w:val="0"/>
              <w:autoSpaceDN w:val="0"/>
              <w:adjustRightInd w:val="0"/>
              <w:spacing w:after="0" w:line="360" w:lineRule="auto"/>
              <w:jc w:val="both"/>
              <w:rPr>
                <w:rFonts w:ascii="Times New Roman" w:hAnsi="Times New Roman" w:cs="Times New Roman"/>
                <w:sz w:val="23"/>
                <w:szCs w:val="25"/>
              </w:rPr>
            </w:pPr>
            <w:r w:rsidRPr="0034721B">
              <w:rPr>
                <w:rFonts w:ascii="Times New Roman" w:hAnsi="Times New Roman" w:cs="Times New Roman"/>
                <w:sz w:val="23"/>
                <w:szCs w:val="25"/>
              </w:rPr>
              <w:t>0.147</w:t>
            </w:r>
          </w:p>
        </w:tc>
      </w:tr>
    </w:tbl>
    <w:p w14:paraId="4F51ECB6" w14:textId="77777777" w:rsidR="007C75E7" w:rsidRPr="0034721B" w:rsidRDefault="007C75E7" w:rsidP="00ED3FF1">
      <w:pPr>
        <w:autoSpaceDE w:val="0"/>
        <w:autoSpaceDN w:val="0"/>
        <w:adjustRightInd w:val="0"/>
        <w:spacing w:line="360" w:lineRule="auto"/>
        <w:jc w:val="both"/>
        <w:rPr>
          <w:rFonts w:ascii="Times New Roman" w:hAnsi="Times New Roman" w:cs="Times New Roman"/>
          <w:bCs/>
          <w:sz w:val="23"/>
          <w:szCs w:val="25"/>
        </w:rPr>
      </w:pPr>
      <w:r w:rsidRPr="0034721B">
        <w:rPr>
          <w:rFonts w:ascii="Times New Roman" w:hAnsi="Times New Roman" w:cs="Times New Roman"/>
          <w:bCs/>
          <w:sz w:val="18"/>
          <w:szCs w:val="18"/>
        </w:rPr>
        <w:t>** Significant at 0.01 level of probability</w:t>
      </w:r>
      <w:r w:rsidR="00547BD9" w:rsidRPr="0034721B">
        <w:rPr>
          <w:rFonts w:ascii="Times New Roman" w:hAnsi="Times New Roman" w:cs="Times New Roman"/>
          <w:bCs/>
          <w:sz w:val="18"/>
          <w:szCs w:val="18"/>
        </w:rPr>
        <w:t>,</w:t>
      </w:r>
      <w:r w:rsidRPr="0034721B">
        <w:rPr>
          <w:rFonts w:ascii="Times New Roman" w:hAnsi="Times New Roman" w:cs="Times New Roman"/>
          <w:bCs/>
          <w:sz w:val="18"/>
          <w:szCs w:val="18"/>
        </w:rPr>
        <w:t>* Significant at 0.05 level of probability</w:t>
      </w:r>
      <w:r w:rsidR="00547BD9" w:rsidRPr="0034721B">
        <w:rPr>
          <w:rFonts w:ascii="Times New Roman" w:hAnsi="Times New Roman" w:cs="Times New Roman"/>
          <w:bCs/>
          <w:sz w:val="18"/>
          <w:szCs w:val="18"/>
        </w:rPr>
        <w:t xml:space="preserve">, </w:t>
      </w:r>
      <w:r w:rsidR="00547BD9" w:rsidRPr="0034721B">
        <w:rPr>
          <w:rFonts w:ascii="Times New Roman" w:hAnsi="Times New Roman" w:cs="Times New Roman"/>
          <w:i/>
          <w:iCs/>
          <w:sz w:val="18"/>
          <w:szCs w:val="18"/>
        </w:rPr>
        <w:t>Bold values indicate significance.</w:t>
      </w:r>
    </w:p>
    <w:p w14:paraId="14F2D9A3" w14:textId="77777777" w:rsidR="00BE50B1" w:rsidRPr="0034721B" w:rsidRDefault="00547BD9" w:rsidP="00ED3FF1">
      <w:pPr>
        <w:pStyle w:val="Heading2"/>
        <w:jc w:val="both"/>
        <w:rPr>
          <w:color w:val="auto"/>
          <w:sz w:val="24"/>
          <w:szCs w:val="24"/>
        </w:rPr>
      </w:pPr>
      <w:r w:rsidRPr="0034721B">
        <w:rPr>
          <w:color w:val="auto"/>
          <w:sz w:val="24"/>
          <w:szCs w:val="24"/>
        </w:rPr>
        <w:t>4.2.1 Socio</w:t>
      </w:r>
      <w:r w:rsidR="00BE50B1" w:rsidRPr="0034721B">
        <w:rPr>
          <w:color w:val="auto"/>
          <w:sz w:val="24"/>
          <w:szCs w:val="24"/>
        </w:rPr>
        <w:t>-Personal Variables and Training Needs</w:t>
      </w:r>
    </w:p>
    <w:p w14:paraId="4393FBAF" w14:textId="77777777" w:rsidR="00BE50B1" w:rsidRPr="0034721B" w:rsidRDefault="00BE50B1" w:rsidP="00ED3FF1">
      <w:pPr>
        <w:spacing w:before="60" w:after="60" w:line="300" w:lineRule="auto"/>
        <w:jc w:val="both"/>
        <w:rPr>
          <w:rFonts w:ascii="Times New Roman" w:hAnsi="Times New Roman" w:cs="Times New Roman"/>
          <w:sz w:val="24"/>
          <w:szCs w:val="24"/>
        </w:rPr>
      </w:pPr>
      <w:r w:rsidRPr="0034721B">
        <w:rPr>
          <w:rFonts w:ascii="Times New Roman" w:eastAsia="Times New Roman" w:hAnsi="Times New Roman" w:cs="Times New Roman"/>
          <w:sz w:val="24"/>
          <w:szCs w:val="24"/>
        </w:rPr>
        <w:t>No socio-personal variable — age (r = 0.081), education (r = 0.080), caste (r = 0.138), marital status (r = −0.041), or years of experience (r = −0.032) — showed a statistically significant correlation with training needs. This finding suggests that demographic background does not substantially shape the perceived training requirements of agripreneurs. H</w:t>
      </w:r>
      <w:r w:rsidRPr="0034721B">
        <w:rPr>
          <w:rFonts w:ascii="Cambria Math" w:eastAsia="Times New Roman" w:hAnsi="Cambria Math" w:cs="Times New Roman"/>
          <w:sz w:val="24"/>
          <w:szCs w:val="24"/>
        </w:rPr>
        <w:t>₀₂</w:t>
      </w:r>
      <w:r w:rsidRPr="0034721B">
        <w:rPr>
          <w:rFonts w:ascii="Times New Roman" w:eastAsia="Times New Roman" w:hAnsi="Times New Roman" w:cs="Times New Roman"/>
          <w:sz w:val="24"/>
          <w:szCs w:val="24"/>
        </w:rPr>
        <w:t xml:space="preserve"> is therefore accepted for the socio-personal category. The implication is that training content rather than participant profile should drive programme design — training institutions need not differentially target agripreneurs by age group or educational level in planning their curricula.</w:t>
      </w:r>
    </w:p>
    <w:p w14:paraId="1F2B4EA1" w14:textId="77777777" w:rsidR="00BE50B1" w:rsidRPr="0034721B" w:rsidRDefault="00BE50B1" w:rsidP="00ED3FF1">
      <w:pPr>
        <w:spacing w:before="60"/>
        <w:jc w:val="both"/>
        <w:rPr>
          <w:rFonts w:ascii="Times New Roman" w:hAnsi="Times New Roman" w:cs="Times New Roman"/>
          <w:sz w:val="24"/>
          <w:szCs w:val="24"/>
        </w:rPr>
      </w:pPr>
    </w:p>
    <w:p w14:paraId="5B743919" w14:textId="77777777" w:rsidR="00BE50B1" w:rsidRPr="0034721B" w:rsidRDefault="00547BD9" w:rsidP="00ED3FF1">
      <w:pPr>
        <w:pStyle w:val="Heading2"/>
        <w:jc w:val="both"/>
        <w:rPr>
          <w:color w:val="auto"/>
          <w:sz w:val="24"/>
          <w:szCs w:val="24"/>
        </w:rPr>
      </w:pPr>
      <w:r w:rsidRPr="0034721B">
        <w:rPr>
          <w:color w:val="auto"/>
          <w:sz w:val="24"/>
          <w:szCs w:val="24"/>
        </w:rPr>
        <w:t>4.2.2 Socio</w:t>
      </w:r>
      <w:r w:rsidR="00BE50B1" w:rsidRPr="0034721B">
        <w:rPr>
          <w:color w:val="auto"/>
          <w:sz w:val="24"/>
          <w:szCs w:val="24"/>
        </w:rPr>
        <w:t>-Economic Variables and Training Needs</w:t>
      </w:r>
    </w:p>
    <w:p w14:paraId="14BF6048" w14:textId="60776D4E" w:rsidR="00BE50B1" w:rsidRPr="0034721B" w:rsidRDefault="00BE50B1" w:rsidP="00ED3FF1">
      <w:pPr>
        <w:spacing w:before="60" w:after="60" w:line="300" w:lineRule="auto"/>
        <w:ind w:firstLine="720"/>
        <w:jc w:val="both"/>
        <w:rPr>
          <w:rFonts w:ascii="Times New Roman" w:hAnsi="Times New Roman" w:cs="Times New Roman"/>
          <w:sz w:val="24"/>
          <w:szCs w:val="24"/>
        </w:rPr>
      </w:pPr>
      <w:r w:rsidRPr="0034721B">
        <w:rPr>
          <w:rFonts w:ascii="Times New Roman" w:eastAsia="Times New Roman" w:hAnsi="Times New Roman" w:cs="Times New Roman"/>
          <w:sz w:val="24"/>
          <w:szCs w:val="24"/>
        </w:rPr>
        <w:t xml:space="preserve">Land holding emerged as a </w:t>
      </w:r>
      <w:r w:rsidRPr="0034721B">
        <w:rPr>
          <w:rFonts w:ascii="Times New Roman" w:eastAsia="Times New Roman" w:hAnsi="Times New Roman" w:cs="Times New Roman"/>
          <w:b/>
          <w:bCs/>
          <w:sz w:val="24"/>
          <w:szCs w:val="24"/>
        </w:rPr>
        <w:t>significant positive predictor</w:t>
      </w:r>
      <w:r w:rsidRPr="0034721B">
        <w:rPr>
          <w:rFonts w:ascii="Times New Roman" w:eastAsia="Times New Roman" w:hAnsi="Times New Roman" w:cs="Times New Roman"/>
          <w:sz w:val="24"/>
          <w:szCs w:val="24"/>
        </w:rPr>
        <w:t xml:space="preserve"> of training needs (r = 0.351, p ≤ 0.01). Agripreneurs with larger landholdings operate at greater enterprise scale and complexity, generating broader and more intensive training demands spanning input management, </w:t>
      </w:r>
      <w:r w:rsidR="00290664" w:rsidRPr="0034721B">
        <w:rPr>
          <w:rFonts w:ascii="Times New Roman" w:eastAsia="Times New Roman" w:hAnsi="Times New Roman" w:cs="Times New Roman"/>
          <w:sz w:val="24"/>
          <w:szCs w:val="24"/>
        </w:rPr>
        <w:t>mechanization</w:t>
      </w:r>
      <w:r w:rsidRPr="0034721B">
        <w:rPr>
          <w:rFonts w:ascii="Times New Roman" w:eastAsia="Times New Roman" w:hAnsi="Times New Roman" w:cs="Times New Roman"/>
          <w:sz w:val="24"/>
          <w:szCs w:val="24"/>
        </w:rPr>
        <w:t>, post-harvest handling, and market access. This finding is consistent with Dhaliwal (2016) and validates the proposition that land-rich agripreneurs have higher aspirational thresholds that amplify their appetite for knowledge acquisition.</w:t>
      </w:r>
    </w:p>
    <w:p w14:paraId="0CDD68BA" w14:textId="77777777" w:rsidR="00BE50B1" w:rsidRPr="0034721B" w:rsidRDefault="00BE50B1" w:rsidP="00ED3FF1">
      <w:pPr>
        <w:spacing w:before="40"/>
        <w:jc w:val="both"/>
        <w:rPr>
          <w:rFonts w:ascii="Times New Roman" w:hAnsi="Times New Roman" w:cs="Times New Roman"/>
          <w:sz w:val="24"/>
          <w:szCs w:val="24"/>
        </w:rPr>
      </w:pPr>
    </w:p>
    <w:p w14:paraId="25074E63" w14:textId="7DF097AE" w:rsidR="00BE50B1" w:rsidRPr="0034721B" w:rsidRDefault="00BE50B1" w:rsidP="00ED3FF1">
      <w:pPr>
        <w:spacing w:before="60" w:after="60" w:line="300" w:lineRule="auto"/>
        <w:ind w:firstLine="720"/>
        <w:jc w:val="both"/>
        <w:rPr>
          <w:rFonts w:ascii="Times New Roman" w:hAnsi="Times New Roman" w:cs="Times New Roman"/>
          <w:sz w:val="24"/>
          <w:szCs w:val="24"/>
        </w:rPr>
      </w:pPr>
      <w:r w:rsidRPr="0034721B">
        <w:rPr>
          <w:rFonts w:ascii="Times New Roman" w:eastAsia="Times New Roman" w:hAnsi="Times New Roman" w:cs="Times New Roman"/>
          <w:sz w:val="24"/>
          <w:szCs w:val="24"/>
        </w:rPr>
        <w:t xml:space="preserve">Social participation, in contrast, exhibited a </w:t>
      </w:r>
      <w:r w:rsidRPr="0034721B">
        <w:rPr>
          <w:rFonts w:ascii="Times New Roman" w:eastAsia="Times New Roman" w:hAnsi="Times New Roman" w:cs="Times New Roman"/>
          <w:b/>
          <w:bCs/>
          <w:sz w:val="24"/>
          <w:szCs w:val="24"/>
        </w:rPr>
        <w:t>significant negative correlation</w:t>
      </w:r>
      <w:r w:rsidRPr="0034721B">
        <w:rPr>
          <w:rFonts w:ascii="Times New Roman" w:eastAsia="Times New Roman" w:hAnsi="Times New Roman" w:cs="Times New Roman"/>
          <w:sz w:val="24"/>
          <w:szCs w:val="24"/>
        </w:rPr>
        <w:t xml:space="preserve"> with training needs (r = −0.198, p ≤ 0.05). Agripreneurs who are more actively embedded in social and professional networks — farmer groups, agribusiness associations, cooperative societies — access a continuous stream of practical knowledge through peer learning, demonstrations, and informal advice. This informal learning substitutes, at least partially, for formal training, thereby reducing the perceived demand for </w:t>
      </w:r>
      <w:r w:rsidR="001E7A26" w:rsidRPr="0034721B">
        <w:rPr>
          <w:rFonts w:ascii="Times New Roman" w:eastAsia="Times New Roman" w:hAnsi="Times New Roman" w:cs="Times New Roman"/>
          <w:sz w:val="24"/>
          <w:szCs w:val="24"/>
        </w:rPr>
        <w:t>institutionalized</w:t>
      </w:r>
      <w:r w:rsidRPr="0034721B">
        <w:rPr>
          <w:rFonts w:ascii="Times New Roman" w:eastAsia="Times New Roman" w:hAnsi="Times New Roman" w:cs="Times New Roman"/>
          <w:sz w:val="24"/>
          <w:szCs w:val="24"/>
        </w:rPr>
        <w:t xml:space="preserve"> instruction. Other socio-economic variables (family members, source of earnings, possession) did not reach significance. H</w:t>
      </w:r>
      <w:r w:rsidRPr="0034721B">
        <w:rPr>
          <w:rFonts w:ascii="Cambria Math" w:eastAsia="Times New Roman" w:hAnsi="Cambria Math" w:cs="Times New Roman"/>
          <w:sz w:val="24"/>
          <w:szCs w:val="24"/>
        </w:rPr>
        <w:t>₀₂</w:t>
      </w:r>
      <w:r w:rsidRPr="0034721B">
        <w:rPr>
          <w:rFonts w:ascii="Times New Roman" w:eastAsia="Times New Roman" w:hAnsi="Times New Roman" w:cs="Times New Roman"/>
          <w:sz w:val="24"/>
          <w:szCs w:val="24"/>
        </w:rPr>
        <w:t xml:space="preserve"> is partially rejected for the socio-economic category.</w:t>
      </w:r>
    </w:p>
    <w:p w14:paraId="2456E2E4" w14:textId="77777777" w:rsidR="00BE50B1" w:rsidRPr="0034721B" w:rsidRDefault="00BE50B1" w:rsidP="00ED3FF1">
      <w:pPr>
        <w:spacing w:before="60"/>
        <w:jc w:val="both"/>
        <w:rPr>
          <w:rFonts w:ascii="Times New Roman" w:hAnsi="Times New Roman" w:cs="Times New Roman"/>
          <w:sz w:val="24"/>
          <w:szCs w:val="24"/>
        </w:rPr>
      </w:pPr>
    </w:p>
    <w:p w14:paraId="344AFDC6" w14:textId="77777777" w:rsidR="00BE50B1" w:rsidRPr="0034721B" w:rsidRDefault="00547BD9" w:rsidP="00ED3FF1">
      <w:pPr>
        <w:pStyle w:val="Heading2"/>
        <w:jc w:val="both"/>
        <w:rPr>
          <w:color w:val="auto"/>
          <w:sz w:val="24"/>
          <w:szCs w:val="24"/>
        </w:rPr>
      </w:pPr>
      <w:r w:rsidRPr="0034721B">
        <w:rPr>
          <w:color w:val="auto"/>
          <w:sz w:val="24"/>
          <w:szCs w:val="24"/>
        </w:rPr>
        <w:t>4.2.3 Entrepreneurial</w:t>
      </w:r>
      <w:r w:rsidR="00BE50B1" w:rsidRPr="0034721B">
        <w:rPr>
          <w:color w:val="auto"/>
          <w:sz w:val="24"/>
          <w:szCs w:val="24"/>
        </w:rPr>
        <w:t xml:space="preserve"> Characteristics and Training Needs</w:t>
      </w:r>
    </w:p>
    <w:p w14:paraId="3BF67091" w14:textId="77777777" w:rsidR="00BE50B1" w:rsidRPr="0034721B" w:rsidRDefault="00BE50B1" w:rsidP="00ED3FF1">
      <w:pPr>
        <w:spacing w:before="60" w:after="60" w:line="300" w:lineRule="auto"/>
        <w:ind w:firstLine="720"/>
        <w:jc w:val="both"/>
        <w:rPr>
          <w:rFonts w:ascii="Times New Roman" w:hAnsi="Times New Roman" w:cs="Times New Roman"/>
          <w:sz w:val="24"/>
          <w:szCs w:val="24"/>
        </w:rPr>
      </w:pPr>
      <w:r w:rsidRPr="0034721B">
        <w:rPr>
          <w:rFonts w:ascii="Times New Roman" w:eastAsia="Times New Roman" w:hAnsi="Times New Roman" w:cs="Times New Roman"/>
          <w:sz w:val="24"/>
          <w:szCs w:val="24"/>
        </w:rPr>
        <w:t xml:space="preserve">Among the eight entrepreneurial traits, only </w:t>
      </w:r>
      <w:r w:rsidRPr="0034721B">
        <w:rPr>
          <w:rFonts w:ascii="Times New Roman" w:eastAsia="Times New Roman" w:hAnsi="Times New Roman" w:cs="Times New Roman"/>
          <w:b/>
          <w:bCs/>
          <w:sz w:val="24"/>
          <w:szCs w:val="24"/>
        </w:rPr>
        <w:t>risk-taking ability</w:t>
      </w:r>
      <w:r w:rsidRPr="0034721B">
        <w:rPr>
          <w:rFonts w:ascii="Times New Roman" w:eastAsia="Times New Roman" w:hAnsi="Times New Roman" w:cs="Times New Roman"/>
          <w:sz w:val="24"/>
          <w:szCs w:val="24"/>
        </w:rPr>
        <w:t xml:space="preserve"> was significantly correlated with training needs (r = 0.198, p ≤ 0.05). Entrepreneurs who are more tolerant of uncertainty and more willing to pursue high-stakes ventures are more likely to seek the technical, financial, and managerial knowledge required to manage enterprise risk effectively. This finding aligns with Pandey et al. (2017), </w:t>
      </w:r>
      <w:r w:rsidRPr="0034721B">
        <w:rPr>
          <w:rFonts w:ascii="Times New Roman" w:eastAsia="Times New Roman" w:hAnsi="Times New Roman" w:cs="Times New Roman"/>
          <w:sz w:val="24"/>
          <w:szCs w:val="24"/>
        </w:rPr>
        <w:lastRenderedPageBreak/>
        <w:t>who observed that risk-oriented agripreneurs actively seek knowledge as a risk mitigation strategy. Other entrepreneurial characteristics — while intrinsically valuable for enterprise success — did not directly influence perceived training needs in the present sample. H</w:t>
      </w:r>
      <w:r w:rsidRPr="0034721B">
        <w:rPr>
          <w:rFonts w:ascii="Cambria Math" w:eastAsia="Times New Roman" w:hAnsi="Cambria Math" w:cs="Times New Roman"/>
          <w:sz w:val="24"/>
          <w:szCs w:val="24"/>
        </w:rPr>
        <w:t>₀₂</w:t>
      </w:r>
      <w:r w:rsidRPr="0034721B">
        <w:rPr>
          <w:rFonts w:ascii="Times New Roman" w:eastAsia="Times New Roman" w:hAnsi="Times New Roman" w:cs="Times New Roman"/>
          <w:sz w:val="24"/>
          <w:szCs w:val="24"/>
        </w:rPr>
        <w:t xml:space="preserve"> is partially rejected for the entrepreneurial category.</w:t>
      </w:r>
    </w:p>
    <w:p w14:paraId="78494A22" w14:textId="6701CD1B" w:rsidR="00BE50B1" w:rsidRPr="009E043B" w:rsidRDefault="00E852E6" w:rsidP="00ED3FF1">
      <w:pPr>
        <w:spacing w:before="120"/>
        <w:jc w:val="both"/>
        <w:rPr>
          <w:rFonts w:ascii="Times New Roman" w:hAnsi="Times New Roman" w:cs="Times New Roman"/>
          <w:b/>
          <w:sz w:val="24"/>
          <w:szCs w:val="24"/>
        </w:rPr>
      </w:pPr>
      <w:r w:rsidRPr="00E852E6">
        <w:rPr>
          <w:rFonts w:ascii="Times New Roman" w:hAnsi="Times New Roman" w:cs="Times New Roman"/>
          <w:b/>
          <w:sz w:val="24"/>
          <w:szCs w:val="24"/>
        </w:rPr>
        <w:t xml:space="preserve">5 </w:t>
      </w:r>
      <w:r w:rsidRPr="00E852E6">
        <w:rPr>
          <w:b/>
          <w:sz w:val="24"/>
          <w:szCs w:val="24"/>
        </w:rPr>
        <w:t>Conclusion and Policy Recommendations</w:t>
      </w:r>
    </w:p>
    <w:p w14:paraId="600DD263" w14:textId="1E989488" w:rsidR="00BE50B1" w:rsidRDefault="00BE50B1" w:rsidP="00ED3FF1">
      <w:pPr>
        <w:spacing w:before="60" w:after="60" w:line="300" w:lineRule="auto"/>
        <w:jc w:val="both"/>
        <w:rPr>
          <w:rFonts w:ascii="Times New Roman" w:eastAsia="Times New Roman" w:hAnsi="Times New Roman" w:cs="Times New Roman"/>
          <w:sz w:val="24"/>
          <w:szCs w:val="24"/>
        </w:rPr>
      </w:pPr>
      <w:r w:rsidRPr="0034721B">
        <w:rPr>
          <w:rFonts w:ascii="Times New Roman" w:eastAsia="Times New Roman" w:hAnsi="Times New Roman" w:cs="Times New Roman"/>
          <w:sz w:val="24"/>
          <w:szCs w:val="24"/>
        </w:rPr>
        <w:t xml:space="preserve">This study has provided a rigorous comparative assessment of agripreneurs in Uttarakhand and Punjab, integrating socio-personal, socio-economic, entrepreneurial, and training needs dimensions. The principal findings are </w:t>
      </w:r>
      <w:r w:rsidR="00E91790" w:rsidRPr="0034721B">
        <w:rPr>
          <w:rFonts w:ascii="Times New Roman" w:eastAsia="Times New Roman" w:hAnsi="Times New Roman" w:cs="Times New Roman"/>
          <w:sz w:val="24"/>
          <w:szCs w:val="24"/>
        </w:rPr>
        <w:t>three-fold</w:t>
      </w:r>
      <w:r w:rsidRPr="0034721B">
        <w:rPr>
          <w:rFonts w:ascii="Times New Roman" w:eastAsia="Times New Roman" w:hAnsi="Times New Roman" w:cs="Times New Roman"/>
          <w:sz w:val="24"/>
          <w:szCs w:val="24"/>
        </w:rPr>
        <w:t>.</w:t>
      </w:r>
      <w:r w:rsidR="00547BD9" w:rsidRPr="0034721B">
        <w:rPr>
          <w:rFonts w:ascii="Times New Roman" w:eastAsia="Times New Roman" w:hAnsi="Times New Roman" w:cs="Times New Roman"/>
          <w:sz w:val="24"/>
          <w:szCs w:val="24"/>
        </w:rPr>
        <w:t xml:space="preserve"> </w:t>
      </w:r>
      <w:r w:rsidRPr="0034721B">
        <w:rPr>
          <w:rFonts w:ascii="Times New Roman" w:eastAsia="Times New Roman" w:hAnsi="Times New Roman" w:cs="Times New Roman"/>
          <w:sz w:val="24"/>
          <w:szCs w:val="24"/>
        </w:rPr>
        <w:t xml:space="preserve">First, while the two states share broadly comparable </w:t>
      </w:r>
      <w:proofErr w:type="spellStart"/>
      <w:r w:rsidRPr="0034721B">
        <w:rPr>
          <w:rFonts w:ascii="Times New Roman" w:eastAsia="Times New Roman" w:hAnsi="Times New Roman" w:cs="Times New Roman"/>
          <w:sz w:val="24"/>
          <w:szCs w:val="24"/>
        </w:rPr>
        <w:t>agripreneur</w:t>
      </w:r>
      <w:proofErr w:type="spellEnd"/>
      <w:r w:rsidRPr="0034721B">
        <w:rPr>
          <w:rFonts w:ascii="Times New Roman" w:eastAsia="Times New Roman" w:hAnsi="Times New Roman" w:cs="Times New Roman"/>
          <w:sz w:val="24"/>
          <w:szCs w:val="24"/>
        </w:rPr>
        <w:t xml:space="preserve"> profiles in terms of education, caste, experience, possession, and most entrepreneurial traits, statistically significant differences exist in age, land holding, social participation, risk-taking ability, and training motivation factors. These differences are structurally rooted in the contrasting agricultural economies of the two states — Punjab's commercial, plains-based agriculture versus </w:t>
      </w:r>
      <w:r w:rsidR="00547BD9" w:rsidRPr="0034721B">
        <w:rPr>
          <w:rFonts w:ascii="Times New Roman" w:eastAsia="Times New Roman" w:hAnsi="Times New Roman" w:cs="Times New Roman"/>
          <w:sz w:val="24"/>
          <w:szCs w:val="24"/>
        </w:rPr>
        <w:t>Uttarakhand</w:t>
      </w:r>
      <w:r w:rsidR="00936154">
        <w:rPr>
          <w:rFonts w:ascii="Times New Roman" w:eastAsia="Times New Roman" w:hAnsi="Times New Roman" w:cs="Times New Roman"/>
          <w:sz w:val="24"/>
          <w:szCs w:val="24"/>
        </w:rPr>
        <w:t>'s</w:t>
      </w:r>
      <w:r w:rsidRPr="0034721B">
        <w:rPr>
          <w:rFonts w:ascii="Times New Roman" w:eastAsia="Times New Roman" w:hAnsi="Times New Roman" w:cs="Times New Roman"/>
          <w:sz w:val="24"/>
          <w:szCs w:val="24"/>
        </w:rPr>
        <w:t xml:space="preserve"> fragmented, terrain-constrained farming — and should inform state-specific programme adaptations.</w:t>
      </w:r>
      <w:r w:rsidRPr="0034721B">
        <w:rPr>
          <w:rFonts w:ascii="Times New Roman" w:hAnsi="Times New Roman" w:cs="Times New Roman"/>
          <w:sz w:val="24"/>
          <w:szCs w:val="24"/>
        </w:rPr>
        <w:t xml:space="preserve"> </w:t>
      </w:r>
      <w:r w:rsidRPr="0034721B">
        <w:rPr>
          <w:rFonts w:ascii="Times New Roman" w:eastAsia="Times New Roman" w:hAnsi="Times New Roman" w:cs="Times New Roman"/>
          <w:sz w:val="24"/>
          <w:szCs w:val="24"/>
        </w:rPr>
        <w:t>Second, land holding and risk-taking ability are the two key drivers of perceived training needs, while social participation serves as a natural moderator that reduces formal training demand by enabling informal knowledge flows. Third, socio-personal characteristics and most entrepreneurial traits do not significantly predict training needs, reinforcing a content-driven rather than profile-driven approach to curriculum design.</w:t>
      </w:r>
    </w:p>
    <w:p w14:paraId="7BDCF715" w14:textId="209B6A93" w:rsidR="00E852E6" w:rsidRDefault="00E852E6" w:rsidP="00ED3FF1">
      <w:pPr>
        <w:spacing w:before="60" w:after="60" w:line="300" w:lineRule="auto"/>
        <w:ind w:firstLine="720"/>
        <w:jc w:val="both"/>
        <w:rPr>
          <w:rFonts w:ascii="Times New Roman" w:hAnsi="Times New Roman" w:cs="Times New Roman"/>
          <w:sz w:val="24"/>
          <w:szCs w:val="24"/>
          <w:lang w:val="en-GB"/>
        </w:rPr>
      </w:pPr>
      <w:r w:rsidRPr="00E852E6">
        <w:rPr>
          <w:rFonts w:ascii="Times New Roman" w:hAnsi="Times New Roman" w:cs="Times New Roman"/>
          <w:sz w:val="24"/>
          <w:szCs w:val="24"/>
          <w:lang w:val="en-GB"/>
        </w:rPr>
        <w:t xml:space="preserve">The manuscript can </w:t>
      </w:r>
      <w:r w:rsidRPr="00F1481C">
        <w:rPr>
          <w:rFonts w:ascii="Times New Roman" w:hAnsi="Times New Roman" w:cs="Times New Roman"/>
          <w:sz w:val="24"/>
          <w:szCs w:val="24"/>
          <w:highlight w:val="yellow"/>
          <w:lang w:val="en-GB"/>
        </w:rPr>
        <w:t xml:space="preserve">play </w:t>
      </w:r>
      <w:r w:rsidR="00936154" w:rsidRPr="00F1481C">
        <w:rPr>
          <w:rFonts w:ascii="Times New Roman" w:hAnsi="Times New Roman" w:cs="Times New Roman"/>
          <w:sz w:val="24"/>
          <w:szCs w:val="24"/>
          <w:highlight w:val="yellow"/>
          <w:lang w:val="en-GB"/>
        </w:rPr>
        <w:t xml:space="preserve">an </w:t>
      </w:r>
      <w:r w:rsidRPr="00F1481C">
        <w:rPr>
          <w:rFonts w:ascii="Times New Roman" w:hAnsi="Times New Roman" w:cs="Times New Roman"/>
          <w:sz w:val="24"/>
          <w:szCs w:val="24"/>
          <w:highlight w:val="yellow"/>
          <w:lang w:val="en-GB"/>
        </w:rPr>
        <w:t xml:space="preserve">important role for </w:t>
      </w:r>
      <w:r w:rsidR="00936154" w:rsidRPr="00F1481C">
        <w:rPr>
          <w:rFonts w:ascii="Times New Roman" w:hAnsi="Times New Roman" w:cs="Times New Roman"/>
          <w:sz w:val="24"/>
          <w:szCs w:val="24"/>
          <w:highlight w:val="yellow"/>
          <w:lang w:val="en-GB"/>
        </w:rPr>
        <w:t xml:space="preserve">the </w:t>
      </w:r>
      <w:r w:rsidRPr="00F1481C">
        <w:rPr>
          <w:rFonts w:ascii="Times New Roman" w:hAnsi="Times New Roman" w:cs="Times New Roman"/>
          <w:sz w:val="24"/>
          <w:szCs w:val="24"/>
          <w:highlight w:val="yellow"/>
          <w:lang w:val="en-GB"/>
        </w:rPr>
        <w:t>scientific community</w:t>
      </w:r>
      <w:r w:rsidRPr="00E852E6">
        <w:rPr>
          <w:rFonts w:ascii="Times New Roman" w:hAnsi="Times New Roman" w:cs="Times New Roman"/>
          <w:sz w:val="24"/>
          <w:szCs w:val="24"/>
          <w:lang w:val="en-GB"/>
        </w:rPr>
        <w:t xml:space="preserve"> as well as policymakers </w:t>
      </w:r>
      <w:r w:rsidRPr="00F1481C">
        <w:rPr>
          <w:rFonts w:ascii="Times New Roman" w:hAnsi="Times New Roman" w:cs="Times New Roman"/>
          <w:sz w:val="24"/>
          <w:szCs w:val="24"/>
          <w:highlight w:val="yellow"/>
          <w:lang w:val="en-GB"/>
        </w:rPr>
        <w:t xml:space="preserve">for </w:t>
      </w:r>
      <w:r w:rsidR="00936154" w:rsidRPr="00F1481C">
        <w:rPr>
          <w:rFonts w:ascii="Times New Roman" w:hAnsi="Times New Roman" w:cs="Times New Roman"/>
          <w:sz w:val="24"/>
          <w:szCs w:val="24"/>
          <w:highlight w:val="yellow"/>
          <w:lang w:val="en-GB"/>
        </w:rPr>
        <w:t xml:space="preserve">the </w:t>
      </w:r>
      <w:r w:rsidRPr="00F1481C">
        <w:rPr>
          <w:rFonts w:ascii="Times New Roman" w:hAnsi="Times New Roman" w:cs="Times New Roman"/>
          <w:sz w:val="24"/>
          <w:szCs w:val="24"/>
          <w:highlight w:val="yellow"/>
          <w:lang w:val="en-GB"/>
        </w:rPr>
        <w:t xml:space="preserve">identification </w:t>
      </w:r>
      <w:r w:rsidRPr="00E852E6">
        <w:rPr>
          <w:rFonts w:ascii="Times New Roman" w:hAnsi="Times New Roman" w:cs="Times New Roman"/>
          <w:sz w:val="24"/>
          <w:szCs w:val="24"/>
          <w:lang w:val="en-GB"/>
        </w:rPr>
        <w:t xml:space="preserve">and consideration of success factors, foundation stones and regional disparities and other factors for the </w:t>
      </w:r>
      <w:r w:rsidRPr="00F1481C">
        <w:rPr>
          <w:rFonts w:ascii="Times New Roman" w:hAnsi="Times New Roman" w:cs="Times New Roman"/>
          <w:sz w:val="24"/>
          <w:szCs w:val="24"/>
          <w:highlight w:val="yellow"/>
          <w:lang w:val="en-GB"/>
        </w:rPr>
        <w:t xml:space="preserve">strengthening </w:t>
      </w:r>
      <w:r w:rsidR="00936154" w:rsidRPr="00F1481C">
        <w:rPr>
          <w:rFonts w:ascii="Times New Roman" w:hAnsi="Times New Roman" w:cs="Times New Roman"/>
          <w:sz w:val="24"/>
          <w:szCs w:val="24"/>
          <w:highlight w:val="yellow"/>
          <w:lang w:val="en-GB"/>
        </w:rPr>
        <w:t xml:space="preserve">of </w:t>
      </w:r>
      <w:r w:rsidRPr="00F1481C">
        <w:rPr>
          <w:rFonts w:ascii="Times New Roman" w:hAnsi="Times New Roman" w:cs="Times New Roman"/>
          <w:sz w:val="24"/>
          <w:szCs w:val="24"/>
          <w:highlight w:val="yellow"/>
          <w:lang w:val="en-GB"/>
        </w:rPr>
        <w:t xml:space="preserve">entrepreneurship </w:t>
      </w:r>
      <w:r w:rsidRPr="00E852E6">
        <w:rPr>
          <w:rFonts w:ascii="Times New Roman" w:hAnsi="Times New Roman" w:cs="Times New Roman"/>
          <w:sz w:val="24"/>
          <w:szCs w:val="24"/>
          <w:lang w:val="en-GB"/>
        </w:rPr>
        <w:t xml:space="preserve">schemes and policies in the country. The study will be helpful to the various stakeholders (individual scientists, academic organization and Govt. officials) for understanding the impact of socio-economic, institutional, and environmental differences in shaping the </w:t>
      </w:r>
      <w:proofErr w:type="spellStart"/>
      <w:r w:rsidRPr="00E852E6">
        <w:rPr>
          <w:rFonts w:ascii="Times New Roman" w:hAnsi="Times New Roman" w:cs="Times New Roman"/>
          <w:sz w:val="24"/>
          <w:szCs w:val="24"/>
          <w:lang w:val="en-GB"/>
        </w:rPr>
        <w:t>agri</w:t>
      </w:r>
      <w:proofErr w:type="spellEnd"/>
      <w:r w:rsidRPr="00E852E6">
        <w:rPr>
          <w:rFonts w:ascii="Times New Roman" w:hAnsi="Times New Roman" w:cs="Times New Roman"/>
          <w:sz w:val="24"/>
          <w:szCs w:val="24"/>
          <w:lang w:val="en-GB"/>
        </w:rPr>
        <w:t xml:space="preserve"> entrepreneurship development across the country</w:t>
      </w:r>
      <w:r>
        <w:rPr>
          <w:rFonts w:ascii="Times New Roman" w:hAnsi="Times New Roman" w:cs="Times New Roman"/>
          <w:sz w:val="24"/>
          <w:szCs w:val="24"/>
          <w:lang w:val="en-GB"/>
        </w:rPr>
        <w:t>.</w:t>
      </w:r>
    </w:p>
    <w:p w14:paraId="05544041" w14:textId="0C31AF98" w:rsidR="00DF4778" w:rsidRDefault="00DF4778" w:rsidP="00ED3FF1">
      <w:pPr>
        <w:spacing w:before="60" w:after="60" w:line="300" w:lineRule="auto"/>
        <w:ind w:firstLine="720"/>
        <w:jc w:val="both"/>
        <w:rPr>
          <w:rFonts w:ascii="Times New Roman" w:hAnsi="Times New Roman" w:cs="Times New Roman"/>
          <w:sz w:val="24"/>
          <w:szCs w:val="24"/>
          <w:lang w:val="en-GB"/>
        </w:rPr>
      </w:pPr>
    </w:p>
    <w:p w14:paraId="442E758B" w14:textId="77777777" w:rsidR="00DF4778" w:rsidRPr="008E7B85" w:rsidRDefault="00DF4778" w:rsidP="00ED3FF1">
      <w:pPr>
        <w:jc w:val="both"/>
        <w:rPr>
          <w:rFonts w:eastAsiaTheme="minorHAnsi"/>
          <w:b/>
        </w:rPr>
      </w:pPr>
      <w:r w:rsidRPr="008E7B85">
        <w:rPr>
          <w:rFonts w:eastAsiaTheme="minorHAnsi"/>
          <w:b/>
        </w:rPr>
        <w:t xml:space="preserve">Consent </w:t>
      </w:r>
    </w:p>
    <w:p w14:paraId="4560419E" w14:textId="77777777" w:rsidR="00DF4778" w:rsidRPr="008E7B85" w:rsidRDefault="00DF4778" w:rsidP="00ED3FF1">
      <w:pPr>
        <w:jc w:val="both"/>
        <w:rPr>
          <w:rFonts w:eastAsiaTheme="minorHAnsi"/>
        </w:rPr>
      </w:pPr>
      <w:r w:rsidRPr="008E7B85">
        <w:rPr>
          <w:rFonts w:eastAsiaTheme="minorHAnsi"/>
        </w:rPr>
        <w:t>As per international standard</w:t>
      </w:r>
      <w:r>
        <w:rPr>
          <w:rFonts w:eastAsiaTheme="minorHAnsi"/>
        </w:rPr>
        <w:t>s</w:t>
      </w:r>
      <w:r w:rsidRPr="008E7B85">
        <w:rPr>
          <w:rFonts w:eastAsiaTheme="minorHAnsi"/>
        </w:rPr>
        <w:t xml:space="preserve"> or university standard</w:t>
      </w:r>
      <w:r>
        <w:rPr>
          <w:rFonts w:eastAsiaTheme="minorHAnsi"/>
        </w:rPr>
        <w:t>s</w:t>
      </w:r>
      <w:r w:rsidRPr="008E7B85">
        <w:rPr>
          <w:rFonts w:eastAsiaTheme="minorHAnsi"/>
        </w:rPr>
        <w:t>, Participants’ written consent has been collected and preserved by the author(s).</w:t>
      </w:r>
    </w:p>
    <w:p w14:paraId="692A139D" w14:textId="77777777" w:rsidR="00DF4778" w:rsidRDefault="00DF4778" w:rsidP="00ED3FF1">
      <w:pPr>
        <w:spacing w:before="60" w:after="60" w:line="300" w:lineRule="auto"/>
        <w:ind w:firstLine="720"/>
        <w:jc w:val="both"/>
        <w:rPr>
          <w:rFonts w:ascii="Times New Roman" w:hAnsi="Times New Roman" w:cs="Times New Roman"/>
          <w:sz w:val="24"/>
          <w:szCs w:val="24"/>
          <w:lang w:val="en-GB"/>
        </w:rPr>
      </w:pPr>
    </w:p>
    <w:p w14:paraId="63BCFA7D" w14:textId="63E2861E" w:rsidR="00AC1F45" w:rsidRDefault="00AC1F45" w:rsidP="00ED3FF1">
      <w:pPr>
        <w:spacing w:before="60" w:after="60" w:line="300" w:lineRule="auto"/>
        <w:ind w:firstLine="720"/>
        <w:jc w:val="both"/>
        <w:rPr>
          <w:rFonts w:ascii="Times New Roman" w:hAnsi="Times New Roman" w:cs="Times New Roman"/>
          <w:sz w:val="24"/>
          <w:szCs w:val="24"/>
          <w:lang w:val="en-GB"/>
        </w:rPr>
      </w:pPr>
    </w:p>
    <w:p w14:paraId="2AE44914" w14:textId="77777777" w:rsidR="00AC1F45" w:rsidRPr="00F1481C" w:rsidRDefault="00AC1F45" w:rsidP="00ED3FF1">
      <w:pPr>
        <w:jc w:val="both"/>
        <w:rPr>
          <w:b/>
          <w:highlight w:val="yellow"/>
        </w:rPr>
      </w:pPr>
      <w:r w:rsidRPr="00F1481C">
        <w:rPr>
          <w:b/>
          <w:highlight w:val="yellow"/>
        </w:rPr>
        <w:t>Disclaimer (Artificial intelligence)</w:t>
      </w:r>
    </w:p>
    <w:p w14:paraId="768FF5F9" w14:textId="77777777" w:rsidR="00AC1F45" w:rsidRDefault="00AC1F45" w:rsidP="00ED3FF1">
      <w:pPr>
        <w:jc w:val="both"/>
      </w:pPr>
      <w:r w:rsidRPr="00F1481C">
        <w:rPr>
          <w:highlight w:val="yellow"/>
        </w:rPr>
        <w:t>Author(s) hereby declare that NO generative AI technologies such as Large Language Models (</w:t>
      </w:r>
      <w:proofErr w:type="spellStart"/>
      <w:r w:rsidRPr="00F1481C">
        <w:rPr>
          <w:highlight w:val="yellow"/>
        </w:rPr>
        <w:t>ChatGPT</w:t>
      </w:r>
      <w:proofErr w:type="spellEnd"/>
      <w:r w:rsidRPr="00F1481C">
        <w:rPr>
          <w:highlight w:val="yellow"/>
        </w:rPr>
        <w:t>, COPILOT, etc.) and text-to-image generators have been used during the writing or editing of this manuscript.</w:t>
      </w:r>
      <w:r>
        <w:t xml:space="preserve"> </w:t>
      </w:r>
    </w:p>
    <w:p w14:paraId="04401EA5" w14:textId="77777777" w:rsidR="00AC1F45" w:rsidRDefault="00AC1F45" w:rsidP="00ED3FF1">
      <w:pPr>
        <w:spacing w:before="60" w:after="60" w:line="300" w:lineRule="auto"/>
        <w:ind w:firstLine="720"/>
        <w:jc w:val="both"/>
        <w:rPr>
          <w:rFonts w:ascii="Times New Roman" w:hAnsi="Times New Roman" w:cs="Times New Roman"/>
          <w:sz w:val="24"/>
          <w:szCs w:val="24"/>
          <w:lang w:val="en-GB"/>
        </w:rPr>
      </w:pPr>
    </w:p>
    <w:p w14:paraId="351D1AC1" w14:textId="77777777" w:rsidR="00607F19" w:rsidRDefault="00607F19" w:rsidP="00ED3FF1">
      <w:pPr>
        <w:spacing w:before="60" w:after="60" w:line="300" w:lineRule="auto"/>
        <w:jc w:val="both"/>
        <w:rPr>
          <w:rFonts w:ascii="Times New Roman" w:hAnsi="Times New Roman" w:cs="Times New Roman"/>
          <w:b/>
          <w:sz w:val="24"/>
          <w:szCs w:val="24"/>
          <w:lang w:val="en-GB"/>
        </w:rPr>
      </w:pPr>
    </w:p>
    <w:p w14:paraId="785F38B3" w14:textId="4EEEAAD9" w:rsidR="00EB6A76" w:rsidRDefault="00EB6A76" w:rsidP="00ED3FF1">
      <w:pPr>
        <w:spacing w:before="60" w:after="60" w:line="300" w:lineRule="auto"/>
        <w:jc w:val="both"/>
        <w:rPr>
          <w:rFonts w:ascii="Times New Roman" w:hAnsi="Times New Roman" w:cs="Times New Roman"/>
          <w:b/>
          <w:sz w:val="24"/>
          <w:szCs w:val="24"/>
          <w:lang w:val="en-GB"/>
        </w:rPr>
      </w:pPr>
      <w:r w:rsidRPr="00EB6A76">
        <w:rPr>
          <w:rFonts w:ascii="Times New Roman" w:hAnsi="Times New Roman" w:cs="Times New Roman"/>
          <w:b/>
          <w:sz w:val="24"/>
          <w:szCs w:val="24"/>
          <w:lang w:val="en-GB"/>
        </w:rPr>
        <w:lastRenderedPageBreak/>
        <w:t>References</w:t>
      </w:r>
    </w:p>
    <w:p w14:paraId="37B27AB7" w14:textId="77777777" w:rsidR="00E82608" w:rsidRPr="00EB6A76" w:rsidRDefault="00E82608" w:rsidP="00ED3FF1">
      <w:pPr>
        <w:spacing w:before="60" w:after="60" w:line="300" w:lineRule="auto"/>
        <w:jc w:val="both"/>
        <w:rPr>
          <w:rFonts w:ascii="Times New Roman" w:hAnsi="Times New Roman" w:cs="Times New Roman"/>
          <w:b/>
          <w:sz w:val="24"/>
          <w:szCs w:val="24"/>
        </w:rPr>
      </w:pPr>
    </w:p>
    <w:p w14:paraId="2318CCC1" w14:textId="77777777" w:rsidR="00E82608" w:rsidRPr="009E043B" w:rsidRDefault="00E82608" w:rsidP="00ED3FF1">
      <w:pPr>
        <w:pStyle w:val="ListParagraph"/>
        <w:numPr>
          <w:ilvl w:val="0"/>
          <w:numId w:val="3"/>
        </w:numPr>
        <w:jc w:val="both"/>
        <w:rPr>
          <w:sz w:val="24"/>
          <w:szCs w:val="24"/>
        </w:rPr>
      </w:pPr>
      <w:proofErr w:type="spellStart"/>
      <w:r>
        <w:t>Afroz</w:t>
      </w:r>
      <w:proofErr w:type="spellEnd"/>
      <w:r>
        <w:t xml:space="preserve">, S., Singh, R., Nain, M. S., &amp; Mishra, J. R. (2022). Determinants for </w:t>
      </w:r>
      <w:proofErr w:type="spellStart"/>
      <w:r>
        <w:t>agripreneurship</w:t>
      </w:r>
      <w:proofErr w:type="spellEnd"/>
      <w:r>
        <w:t xml:space="preserve"> development under </w:t>
      </w:r>
      <w:proofErr w:type="spellStart"/>
      <w:r>
        <w:t>Agriclinics</w:t>
      </w:r>
      <w:proofErr w:type="spellEnd"/>
      <w:r>
        <w:t xml:space="preserve"> and Agribusiness Centers (ACABC) scheme. </w:t>
      </w:r>
      <w:r>
        <w:rPr>
          <w:rStyle w:val="Emphasis"/>
        </w:rPr>
        <w:t>Indian Journal of Agricultural Sciences, 92</w:t>
      </w:r>
      <w:r>
        <w:t>(2), 258–262</w:t>
      </w:r>
    </w:p>
    <w:p w14:paraId="0973C389" w14:textId="77777777" w:rsidR="00E82608" w:rsidRPr="009E043B" w:rsidRDefault="00E82608" w:rsidP="00ED3FF1">
      <w:pPr>
        <w:pStyle w:val="ListParagraph"/>
        <w:numPr>
          <w:ilvl w:val="0"/>
          <w:numId w:val="3"/>
        </w:numPr>
        <w:jc w:val="both"/>
        <w:rPr>
          <w:sz w:val="24"/>
          <w:szCs w:val="24"/>
        </w:rPr>
      </w:pPr>
      <w:proofErr w:type="spellStart"/>
      <w:r>
        <w:t>Afroz</w:t>
      </w:r>
      <w:proofErr w:type="spellEnd"/>
      <w:r>
        <w:t xml:space="preserve">, S., Singh, R., Nain, M. S., Mishra, J. R., &amp; Khan, S. A. (2020). Problem tree analysis for delay in starting agribusiness by trained candidates under ACABC scheme. </w:t>
      </w:r>
      <w:r>
        <w:rPr>
          <w:rStyle w:val="Emphasis"/>
        </w:rPr>
        <w:t>Indian Journal of Extension Education, 56</w:t>
      </w:r>
      <w:r>
        <w:t>(2), 22–27</w:t>
      </w:r>
    </w:p>
    <w:p w14:paraId="392113D2" w14:textId="77777777" w:rsidR="00E82608" w:rsidRPr="0034721B" w:rsidRDefault="00E82608" w:rsidP="00ED3FF1">
      <w:pPr>
        <w:pStyle w:val="ListParagraph"/>
        <w:numPr>
          <w:ilvl w:val="0"/>
          <w:numId w:val="3"/>
        </w:numPr>
        <w:jc w:val="both"/>
        <w:rPr>
          <w:sz w:val="24"/>
          <w:szCs w:val="24"/>
        </w:rPr>
      </w:pPr>
      <w:r w:rsidRPr="0034721B">
        <w:rPr>
          <w:sz w:val="24"/>
          <w:szCs w:val="24"/>
        </w:rPr>
        <w:t xml:space="preserve">Ahmed T, Hasan S, Haneef R. 2011. Entrepreneurial Characteristics of the </w:t>
      </w:r>
      <w:proofErr w:type="spellStart"/>
      <w:r w:rsidRPr="0034721B">
        <w:rPr>
          <w:sz w:val="24"/>
          <w:szCs w:val="24"/>
        </w:rPr>
        <w:t>Agripreneurs</w:t>
      </w:r>
      <w:proofErr w:type="spellEnd"/>
      <w:r w:rsidRPr="0034721B">
        <w:rPr>
          <w:sz w:val="24"/>
          <w:szCs w:val="24"/>
        </w:rPr>
        <w:t xml:space="preserve">   under the Scheme of </w:t>
      </w:r>
      <w:proofErr w:type="spellStart"/>
      <w:r w:rsidRPr="0034721B">
        <w:rPr>
          <w:sz w:val="24"/>
          <w:szCs w:val="24"/>
        </w:rPr>
        <w:t>Agriclinics</w:t>
      </w:r>
      <w:proofErr w:type="spellEnd"/>
      <w:r w:rsidRPr="0034721B">
        <w:rPr>
          <w:sz w:val="24"/>
          <w:szCs w:val="24"/>
        </w:rPr>
        <w:t xml:space="preserve"> &amp; Agri-</w:t>
      </w:r>
      <w:proofErr w:type="spellStart"/>
      <w:r w:rsidRPr="0034721B">
        <w:rPr>
          <w:sz w:val="24"/>
          <w:szCs w:val="24"/>
        </w:rPr>
        <w:t>buisness</w:t>
      </w:r>
      <w:proofErr w:type="spellEnd"/>
      <w:r w:rsidRPr="0034721B">
        <w:rPr>
          <w:sz w:val="24"/>
          <w:szCs w:val="24"/>
        </w:rPr>
        <w:t xml:space="preserve"> </w:t>
      </w:r>
      <w:proofErr w:type="spellStart"/>
      <w:r w:rsidRPr="0034721B">
        <w:rPr>
          <w:sz w:val="24"/>
          <w:szCs w:val="24"/>
        </w:rPr>
        <w:t>Centres</w:t>
      </w:r>
      <w:proofErr w:type="spellEnd"/>
      <w:r w:rsidRPr="0034721B">
        <w:rPr>
          <w:sz w:val="24"/>
          <w:szCs w:val="24"/>
        </w:rPr>
        <w:t xml:space="preserve"> Published in Journal of Community Mobilization and Sustainable Development Vol.6(2), 145-149, July-December, 2011</w:t>
      </w:r>
    </w:p>
    <w:p w14:paraId="450229D8" w14:textId="77777777" w:rsidR="00E82608" w:rsidRPr="0034721B" w:rsidRDefault="00E82608" w:rsidP="00ED3FF1">
      <w:pPr>
        <w:pStyle w:val="Default"/>
        <w:numPr>
          <w:ilvl w:val="0"/>
          <w:numId w:val="3"/>
        </w:numPr>
        <w:ind w:right="180"/>
        <w:jc w:val="both"/>
        <w:rPr>
          <w:bCs/>
          <w:color w:val="auto"/>
        </w:rPr>
      </w:pPr>
      <w:r w:rsidRPr="0034721B">
        <w:rPr>
          <w:color w:val="auto"/>
        </w:rPr>
        <w:t xml:space="preserve">Ahmed T, Hasan S, Haneef R. and Riyal R, 2019.  </w:t>
      </w:r>
      <w:r w:rsidRPr="0034721B">
        <w:rPr>
          <w:bCs/>
          <w:color w:val="auto"/>
        </w:rPr>
        <w:t>Comparative Study of Training Need Assessment of Agri-Entrepreneurs under Agri-Clinics and Agri-Business Center Scheme in India.</w:t>
      </w:r>
      <w:r w:rsidRPr="0034721B">
        <w:rPr>
          <w:bCs/>
          <w:i/>
          <w:iCs/>
          <w:color w:val="auto"/>
        </w:rPr>
        <w:t xml:space="preserve"> </w:t>
      </w:r>
      <w:r w:rsidRPr="0034721B">
        <w:rPr>
          <w:i/>
          <w:color w:val="auto"/>
        </w:rPr>
        <w:t>International Journal of Current Microbiology and Applied Sciences (IJCMAS)</w:t>
      </w:r>
      <w:r w:rsidRPr="0034721B">
        <w:rPr>
          <w:bCs/>
          <w:color w:val="auto"/>
        </w:rPr>
        <w:t xml:space="preserve"> (2019) </w:t>
      </w:r>
      <w:r w:rsidRPr="0034721B">
        <w:rPr>
          <w:bCs/>
          <w:i/>
          <w:iCs/>
          <w:color w:val="auto"/>
        </w:rPr>
        <w:t>8</w:t>
      </w:r>
      <w:r w:rsidRPr="0034721B">
        <w:rPr>
          <w:bCs/>
          <w:color w:val="auto"/>
        </w:rPr>
        <w:t>(4): 2287-2297</w:t>
      </w:r>
    </w:p>
    <w:p w14:paraId="7F0C130A" w14:textId="77777777" w:rsidR="00E82608" w:rsidRPr="009E043B" w:rsidRDefault="00E82608" w:rsidP="00ED3FF1">
      <w:pPr>
        <w:pStyle w:val="ListParagraph"/>
        <w:numPr>
          <w:ilvl w:val="0"/>
          <w:numId w:val="3"/>
        </w:numPr>
        <w:jc w:val="both"/>
        <w:rPr>
          <w:sz w:val="24"/>
          <w:szCs w:val="24"/>
        </w:rPr>
      </w:pPr>
      <w:proofErr w:type="spellStart"/>
      <w:r>
        <w:t>Bairwa</w:t>
      </w:r>
      <w:proofErr w:type="spellEnd"/>
      <w:r>
        <w:t xml:space="preserve">, S. L., Kushwaha, S., &amp; Sen, C. (2015). Problems faced by </w:t>
      </w:r>
      <w:proofErr w:type="spellStart"/>
      <w:r>
        <w:t>agripreneurs</w:t>
      </w:r>
      <w:proofErr w:type="spellEnd"/>
      <w:r>
        <w:t xml:space="preserve"> in starting and operating </w:t>
      </w:r>
      <w:proofErr w:type="spellStart"/>
      <w:r>
        <w:t>agriventures</w:t>
      </w:r>
      <w:proofErr w:type="spellEnd"/>
      <w:r>
        <w:t xml:space="preserve"> under ACABC scheme in Rajasthan state. </w:t>
      </w:r>
      <w:r>
        <w:rPr>
          <w:rStyle w:val="Emphasis"/>
        </w:rPr>
        <w:t>International Journal of Agricultural Science and Research, 5</w:t>
      </w:r>
      <w:r>
        <w:t>(2), 203–208</w:t>
      </w:r>
    </w:p>
    <w:p w14:paraId="0D436318" w14:textId="77777777" w:rsidR="00E82608" w:rsidRPr="0034721B" w:rsidRDefault="00E82608" w:rsidP="00ED3FF1">
      <w:pPr>
        <w:pStyle w:val="ListParagraph"/>
        <w:numPr>
          <w:ilvl w:val="0"/>
          <w:numId w:val="3"/>
        </w:numPr>
        <w:jc w:val="both"/>
        <w:rPr>
          <w:sz w:val="24"/>
          <w:szCs w:val="24"/>
        </w:rPr>
      </w:pPr>
      <w:r>
        <w:t xml:space="preserve">Burman, R. R., Goswami, A. K., Sharma, J. P., </w:t>
      </w:r>
      <w:proofErr w:type="spellStart"/>
      <w:r>
        <w:t>Sahu</w:t>
      </w:r>
      <w:proofErr w:type="spellEnd"/>
      <w:r>
        <w:t xml:space="preserve">, S., Gills, R., Rani, A., &amp; Roy, P. (2020). </w:t>
      </w:r>
      <w:proofErr w:type="spellStart"/>
      <w:r>
        <w:t>Behavioural</w:t>
      </w:r>
      <w:proofErr w:type="spellEnd"/>
      <w:r>
        <w:t xml:space="preserve"> pattern of farmer entrepreneurs and success factors for establishment of agribusiness ventures under ACABC scheme. </w:t>
      </w:r>
      <w:r>
        <w:rPr>
          <w:rStyle w:val="Emphasis"/>
        </w:rPr>
        <w:t>Indian Journal of Agricultural Sciences, 90</w:t>
      </w:r>
      <w:r>
        <w:t>(9), 1653–1657</w:t>
      </w:r>
    </w:p>
    <w:p w14:paraId="6D3D37F4" w14:textId="77777777" w:rsidR="00E82608" w:rsidRPr="0034721B" w:rsidDel="00EB6A76" w:rsidRDefault="00E82608" w:rsidP="00ED3FF1">
      <w:pPr>
        <w:pStyle w:val="ListParagraph"/>
        <w:numPr>
          <w:ilvl w:val="0"/>
          <w:numId w:val="3"/>
        </w:numPr>
        <w:spacing w:before="60" w:after="60" w:line="280" w:lineRule="auto"/>
        <w:jc w:val="both"/>
        <w:rPr>
          <w:sz w:val="24"/>
          <w:szCs w:val="24"/>
        </w:rPr>
      </w:pPr>
      <w:r w:rsidRPr="009E043B" w:rsidDel="00EB6A76">
        <w:rPr>
          <w:sz w:val="24"/>
          <w:szCs w:val="24"/>
          <w:lang w:val="nn-NO"/>
        </w:rPr>
        <w:t xml:space="preserve">Chahal, S. S., &amp; Bhella, H. S. (2006). </w:t>
      </w:r>
      <w:r w:rsidRPr="0034721B" w:rsidDel="00EB6A76">
        <w:rPr>
          <w:sz w:val="24"/>
          <w:szCs w:val="24"/>
        </w:rPr>
        <w:t>Motivational factors influencing agricultural graduates toward agri-enterprise under the ACABC Scheme. Indian Journal of Extension Education, 42(3–4), 67–73.</w:t>
      </w:r>
    </w:p>
    <w:p w14:paraId="60987A3C" w14:textId="77777777" w:rsidR="00E82608" w:rsidRPr="0034721B" w:rsidDel="00EB6A76" w:rsidRDefault="00E82608" w:rsidP="00ED3FF1">
      <w:pPr>
        <w:pStyle w:val="ListParagraph"/>
        <w:numPr>
          <w:ilvl w:val="0"/>
          <w:numId w:val="3"/>
        </w:numPr>
        <w:spacing w:before="60" w:after="60" w:line="280" w:lineRule="auto"/>
        <w:jc w:val="both"/>
        <w:rPr>
          <w:sz w:val="24"/>
          <w:szCs w:val="24"/>
        </w:rPr>
      </w:pPr>
      <w:r w:rsidRPr="0034721B" w:rsidDel="00EB6A76">
        <w:rPr>
          <w:sz w:val="24"/>
          <w:szCs w:val="24"/>
        </w:rPr>
        <w:t>Dhaliwal, H. S. (2016). Social networks and agripreneurship outcomes in Punjab: An empirical assessment. Indian Journal of Agricultural Economics, 71(3), 345–358.</w:t>
      </w:r>
    </w:p>
    <w:p w14:paraId="54962D88" w14:textId="77777777" w:rsidR="00E82608" w:rsidRPr="0034721B" w:rsidRDefault="00E82608" w:rsidP="00ED3FF1">
      <w:pPr>
        <w:pStyle w:val="ListParagraph"/>
        <w:numPr>
          <w:ilvl w:val="0"/>
          <w:numId w:val="3"/>
        </w:numPr>
        <w:ind w:right="180"/>
        <w:jc w:val="both"/>
        <w:rPr>
          <w:sz w:val="24"/>
          <w:szCs w:val="24"/>
        </w:rPr>
      </w:pPr>
      <w:r w:rsidRPr="0034721B">
        <w:rPr>
          <w:sz w:val="24"/>
          <w:szCs w:val="24"/>
          <w:lang w:eastAsia="ko-KR"/>
        </w:rPr>
        <w:t xml:space="preserve">Haneef R, Kashyap S, Ahmad T, 2020. </w:t>
      </w:r>
      <w:r w:rsidRPr="0034721B">
        <w:rPr>
          <w:sz w:val="24"/>
          <w:szCs w:val="24"/>
        </w:rPr>
        <w:t xml:space="preserve">Effectiveness of SAMETI Trainings: A Study in Uttarakhand, </w:t>
      </w:r>
      <w:r w:rsidRPr="0034721B">
        <w:rPr>
          <w:i/>
          <w:iCs/>
          <w:sz w:val="24"/>
          <w:szCs w:val="24"/>
        </w:rPr>
        <w:t>International Journal of Current Microbiology and Applied Sciences</w:t>
      </w:r>
      <w:r w:rsidRPr="0034721B">
        <w:rPr>
          <w:sz w:val="24"/>
          <w:szCs w:val="24"/>
        </w:rPr>
        <w:t xml:space="preserve"> (2020) 9(8): 1979-1988</w:t>
      </w:r>
    </w:p>
    <w:p w14:paraId="205D9D2A" w14:textId="77777777" w:rsidR="00E82608" w:rsidRPr="0034721B" w:rsidRDefault="00E82608" w:rsidP="00ED3FF1">
      <w:pPr>
        <w:pStyle w:val="ListParagraph"/>
        <w:numPr>
          <w:ilvl w:val="0"/>
          <w:numId w:val="3"/>
        </w:numPr>
        <w:ind w:right="180"/>
        <w:jc w:val="both"/>
        <w:rPr>
          <w:bCs/>
          <w:sz w:val="24"/>
          <w:szCs w:val="24"/>
        </w:rPr>
      </w:pPr>
      <w:r w:rsidRPr="0034721B">
        <w:rPr>
          <w:sz w:val="24"/>
          <w:szCs w:val="24"/>
          <w:lang w:eastAsia="ko-KR"/>
        </w:rPr>
        <w:t xml:space="preserve">Haneef R, Sharma G, Ahmad T, 2019. </w:t>
      </w:r>
      <w:r w:rsidRPr="0034721B">
        <w:rPr>
          <w:bCs/>
          <w:sz w:val="24"/>
          <w:szCs w:val="24"/>
        </w:rPr>
        <w:t>Constraints Faced by Farmers Practicing Organic Farming</w:t>
      </w:r>
      <w:r w:rsidRPr="0034721B">
        <w:rPr>
          <w:sz w:val="24"/>
          <w:szCs w:val="24"/>
        </w:rPr>
        <w:t xml:space="preserve"> </w:t>
      </w:r>
      <w:r w:rsidRPr="0034721B">
        <w:rPr>
          <w:bCs/>
          <w:sz w:val="24"/>
          <w:szCs w:val="24"/>
        </w:rPr>
        <w:t xml:space="preserve">in Hill Region of Uttarakhand, India, </w:t>
      </w:r>
      <w:r w:rsidRPr="0034721B">
        <w:rPr>
          <w:sz w:val="24"/>
          <w:szCs w:val="24"/>
        </w:rPr>
        <w:t xml:space="preserve">Published in </w:t>
      </w:r>
      <w:r w:rsidRPr="0034721B">
        <w:rPr>
          <w:i/>
          <w:iCs/>
          <w:sz w:val="24"/>
          <w:szCs w:val="24"/>
        </w:rPr>
        <w:t xml:space="preserve">International Journal of Current Microbiology and Applied Sciences, </w:t>
      </w:r>
      <w:r w:rsidRPr="0034721B">
        <w:rPr>
          <w:bCs/>
          <w:sz w:val="24"/>
          <w:szCs w:val="24"/>
        </w:rPr>
        <w:t xml:space="preserve">(2019) </w:t>
      </w:r>
      <w:r w:rsidRPr="0034721B">
        <w:rPr>
          <w:bCs/>
          <w:i/>
          <w:iCs/>
          <w:sz w:val="24"/>
          <w:szCs w:val="24"/>
        </w:rPr>
        <w:t>8</w:t>
      </w:r>
      <w:r w:rsidRPr="0034721B">
        <w:rPr>
          <w:bCs/>
          <w:sz w:val="24"/>
          <w:szCs w:val="24"/>
        </w:rPr>
        <w:t>(5): 1149-1157</w:t>
      </w:r>
    </w:p>
    <w:p w14:paraId="4263172B" w14:textId="77777777" w:rsidR="00E82608" w:rsidRPr="0034721B" w:rsidRDefault="00E82608" w:rsidP="00ED3FF1">
      <w:pPr>
        <w:pStyle w:val="ListParagraph"/>
        <w:numPr>
          <w:ilvl w:val="0"/>
          <w:numId w:val="3"/>
        </w:numPr>
        <w:spacing w:before="60" w:after="60" w:line="280" w:lineRule="auto"/>
        <w:jc w:val="both"/>
        <w:rPr>
          <w:sz w:val="24"/>
          <w:szCs w:val="24"/>
        </w:rPr>
      </w:pPr>
      <w:r w:rsidRPr="0034721B">
        <w:rPr>
          <w:sz w:val="24"/>
          <w:szCs w:val="24"/>
        </w:rPr>
        <w:t>Kumar, A., &amp; Srivastava, R. (2019). Entrepreneurial traits and venture sustainability among agripreneurs: A multi-state analysis. Agricultural Economics Research Review, 32(2), 113–124.</w:t>
      </w:r>
    </w:p>
    <w:p w14:paraId="6E7CAE53" w14:textId="77777777" w:rsidR="00E82608" w:rsidRPr="009E043B" w:rsidRDefault="00E82608" w:rsidP="00ED3FF1">
      <w:pPr>
        <w:pStyle w:val="ListParagraph"/>
        <w:numPr>
          <w:ilvl w:val="0"/>
          <w:numId w:val="3"/>
        </w:numPr>
        <w:jc w:val="both"/>
        <w:rPr>
          <w:sz w:val="24"/>
          <w:szCs w:val="24"/>
        </w:rPr>
      </w:pPr>
      <w:r>
        <w:t xml:space="preserve">Kumari, A., </w:t>
      </w:r>
      <w:proofErr w:type="spellStart"/>
      <w:r>
        <w:t>Jirli</w:t>
      </w:r>
      <w:proofErr w:type="spellEnd"/>
      <w:r>
        <w:t xml:space="preserve">, B., Singh, P., &amp; Roy, P. (2024). Assessing the utility of Agri Clinic and Agricultural Business Center training contents for </w:t>
      </w:r>
      <w:proofErr w:type="spellStart"/>
      <w:r>
        <w:t>agripreneurs</w:t>
      </w:r>
      <w:proofErr w:type="spellEnd"/>
      <w:r>
        <w:t xml:space="preserve">. </w:t>
      </w:r>
      <w:r>
        <w:rPr>
          <w:rStyle w:val="Emphasis"/>
        </w:rPr>
        <w:t>Indian Journal of Extension Education, 60</w:t>
      </w:r>
      <w:r>
        <w:t>(1), 20–24</w:t>
      </w:r>
    </w:p>
    <w:p w14:paraId="4038A0F6" w14:textId="0D2E2722" w:rsidR="00E82608" w:rsidRDefault="00E82608" w:rsidP="00ED3FF1">
      <w:pPr>
        <w:pStyle w:val="ListParagraph"/>
        <w:numPr>
          <w:ilvl w:val="0"/>
          <w:numId w:val="3"/>
        </w:numPr>
        <w:jc w:val="both"/>
        <w:rPr>
          <w:sz w:val="24"/>
          <w:szCs w:val="24"/>
        </w:rPr>
      </w:pPr>
      <w:r w:rsidRPr="0034721B">
        <w:rPr>
          <w:sz w:val="24"/>
          <w:szCs w:val="24"/>
        </w:rPr>
        <w:t xml:space="preserve">Shoji Lal </w:t>
      </w:r>
      <w:proofErr w:type="spellStart"/>
      <w:r w:rsidRPr="0034721B">
        <w:rPr>
          <w:sz w:val="24"/>
          <w:szCs w:val="24"/>
        </w:rPr>
        <w:t>Bairwa</w:t>
      </w:r>
      <w:proofErr w:type="spellEnd"/>
      <w:r w:rsidRPr="0034721B">
        <w:rPr>
          <w:sz w:val="24"/>
          <w:szCs w:val="24"/>
        </w:rPr>
        <w:t>, Saket Kushwaha and Chandra Sen (2015</w:t>
      </w:r>
      <w:proofErr w:type="gramStart"/>
      <w:r w:rsidRPr="0034721B">
        <w:rPr>
          <w:sz w:val="24"/>
          <w:szCs w:val="24"/>
        </w:rPr>
        <w:t>).problems</w:t>
      </w:r>
      <w:proofErr w:type="gramEnd"/>
      <w:r w:rsidRPr="0034721B">
        <w:rPr>
          <w:sz w:val="24"/>
          <w:szCs w:val="24"/>
        </w:rPr>
        <w:t xml:space="preserve"> faced by agripreneurs in starting and operating </w:t>
      </w:r>
      <w:proofErr w:type="spellStart"/>
      <w:r w:rsidRPr="0034721B">
        <w:rPr>
          <w:sz w:val="24"/>
          <w:szCs w:val="24"/>
        </w:rPr>
        <w:t>agriventures</w:t>
      </w:r>
      <w:proofErr w:type="spellEnd"/>
      <w:r w:rsidRPr="0034721B">
        <w:rPr>
          <w:sz w:val="24"/>
          <w:szCs w:val="24"/>
        </w:rPr>
        <w:t xml:space="preserve"> under </w:t>
      </w:r>
      <w:proofErr w:type="spellStart"/>
      <w:r w:rsidRPr="0034721B">
        <w:rPr>
          <w:sz w:val="24"/>
          <w:szCs w:val="24"/>
        </w:rPr>
        <w:t>AcAbcs</w:t>
      </w:r>
      <w:proofErr w:type="spellEnd"/>
      <w:r w:rsidRPr="0034721B">
        <w:rPr>
          <w:sz w:val="24"/>
          <w:szCs w:val="24"/>
        </w:rPr>
        <w:t xml:space="preserve"> scheme in Rajasthan state, </w:t>
      </w:r>
      <w:r w:rsidRPr="0034721B">
        <w:rPr>
          <w:i/>
          <w:iCs/>
          <w:sz w:val="24"/>
          <w:szCs w:val="24"/>
        </w:rPr>
        <w:t xml:space="preserve">International Journal of Agricultural Science and Research (IJASR), Vol. 5, Issue 2, </w:t>
      </w:r>
      <w:r w:rsidRPr="0034721B">
        <w:rPr>
          <w:sz w:val="24"/>
          <w:szCs w:val="24"/>
        </w:rPr>
        <w:t>Apr 2015, 203-20</w:t>
      </w:r>
    </w:p>
    <w:p w14:paraId="07507864" w14:textId="77777777" w:rsidR="001D4635" w:rsidRPr="00F1481C" w:rsidRDefault="001D4635" w:rsidP="00ED3FF1">
      <w:pPr>
        <w:pStyle w:val="ListParagraph"/>
        <w:numPr>
          <w:ilvl w:val="0"/>
          <w:numId w:val="3"/>
        </w:numPr>
        <w:shd w:val="clear" w:color="auto" w:fill="FFFFFF"/>
        <w:jc w:val="both"/>
        <w:rPr>
          <w:rFonts w:ascii="Arial" w:hAnsi="Arial" w:cs="Arial"/>
          <w:color w:val="333333"/>
          <w:sz w:val="24"/>
          <w:szCs w:val="27"/>
          <w:highlight w:val="yellow"/>
        </w:rPr>
      </w:pPr>
      <w:r w:rsidRPr="00F1481C">
        <w:rPr>
          <w:rFonts w:ascii="Arial" w:hAnsi="Arial" w:cs="Arial"/>
          <w:color w:val="333333"/>
          <w:sz w:val="24"/>
          <w:szCs w:val="27"/>
          <w:highlight w:val="yellow"/>
        </w:rPr>
        <w:t>Ahmad, Taufiq, and Rifat Haneef. 2021. “Socio-Economic and Socio-Personal Characteristics of Agri-Entrepreneurs: A Study of Uttarakhand and Punjab State of India”. </w:t>
      </w:r>
      <w:r w:rsidRPr="00F1481C">
        <w:rPr>
          <w:rFonts w:ascii="Arial" w:hAnsi="Arial" w:cs="Arial"/>
          <w:i/>
          <w:iCs/>
          <w:color w:val="333333"/>
          <w:sz w:val="24"/>
          <w:szCs w:val="27"/>
          <w:highlight w:val="yellow"/>
        </w:rPr>
        <w:t>Asian Journal of Agricultural Extension, Economics &amp; Sociology</w:t>
      </w:r>
      <w:r w:rsidRPr="00F1481C">
        <w:rPr>
          <w:rFonts w:ascii="Arial" w:hAnsi="Arial" w:cs="Arial"/>
          <w:color w:val="333333"/>
          <w:sz w:val="24"/>
          <w:szCs w:val="27"/>
          <w:highlight w:val="yellow"/>
        </w:rPr>
        <w:t> 39 (7):104-9. https://doi.org/10.9734/ajaees/2021/v39i730614.</w:t>
      </w:r>
    </w:p>
    <w:p w14:paraId="3EA00032" w14:textId="2AF8DCE7" w:rsidR="001D4635" w:rsidRPr="00F1481C" w:rsidRDefault="009773BE" w:rsidP="00ED3FF1">
      <w:pPr>
        <w:pStyle w:val="ListParagraph"/>
        <w:numPr>
          <w:ilvl w:val="0"/>
          <w:numId w:val="3"/>
        </w:numPr>
        <w:jc w:val="both"/>
        <w:rPr>
          <w:sz w:val="24"/>
          <w:szCs w:val="24"/>
          <w:highlight w:val="yellow"/>
        </w:rPr>
      </w:pPr>
      <w:proofErr w:type="spellStart"/>
      <w:r w:rsidRPr="00F1481C">
        <w:rPr>
          <w:rFonts w:ascii="Arial" w:hAnsi="Arial" w:cs="Arial"/>
          <w:color w:val="222222"/>
          <w:sz w:val="20"/>
          <w:szCs w:val="20"/>
          <w:highlight w:val="yellow"/>
          <w:shd w:val="clear" w:color="auto" w:fill="FFFFFF"/>
        </w:rPr>
        <w:t>Shuchi</w:t>
      </w:r>
      <w:proofErr w:type="spellEnd"/>
      <w:r w:rsidRPr="00F1481C">
        <w:rPr>
          <w:rFonts w:ascii="Arial" w:hAnsi="Arial" w:cs="Arial"/>
          <w:color w:val="222222"/>
          <w:sz w:val="20"/>
          <w:szCs w:val="20"/>
          <w:highlight w:val="yellow"/>
          <w:shd w:val="clear" w:color="auto" w:fill="FFFFFF"/>
        </w:rPr>
        <w:t xml:space="preserve">, M. (2019). Improving </w:t>
      </w:r>
      <w:proofErr w:type="spellStart"/>
      <w:r w:rsidRPr="00F1481C">
        <w:rPr>
          <w:rFonts w:ascii="Arial" w:hAnsi="Arial" w:cs="Arial"/>
          <w:color w:val="222222"/>
          <w:sz w:val="20"/>
          <w:szCs w:val="20"/>
          <w:highlight w:val="yellow"/>
          <w:shd w:val="clear" w:color="auto" w:fill="FFFFFF"/>
        </w:rPr>
        <w:t>agri-preneurship</w:t>
      </w:r>
      <w:proofErr w:type="spellEnd"/>
      <w:r w:rsidRPr="00F1481C">
        <w:rPr>
          <w:rFonts w:ascii="Arial" w:hAnsi="Arial" w:cs="Arial"/>
          <w:color w:val="222222"/>
          <w:sz w:val="20"/>
          <w:szCs w:val="20"/>
          <w:highlight w:val="yellow"/>
          <w:shd w:val="clear" w:color="auto" w:fill="FFFFFF"/>
        </w:rPr>
        <w:t xml:space="preserve"> in India: The impact of training and incubation </w:t>
      </w:r>
      <w:proofErr w:type="spellStart"/>
      <w:r w:rsidRPr="00F1481C">
        <w:rPr>
          <w:rFonts w:ascii="Arial" w:hAnsi="Arial" w:cs="Arial"/>
          <w:color w:val="222222"/>
          <w:sz w:val="20"/>
          <w:szCs w:val="20"/>
          <w:highlight w:val="yellow"/>
          <w:shd w:val="clear" w:color="auto" w:fill="FFFFFF"/>
        </w:rPr>
        <w:t>programme</w:t>
      </w:r>
      <w:proofErr w:type="spellEnd"/>
      <w:r w:rsidRPr="00F1481C">
        <w:rPr>
          <w:rFonts w:ascii="Arial" w:hAnsi="Arial" w:cs="Arial"/>
          <w:color w:val="222222"/>
          <w:sz w:val="20"/>
          <w:szCs w:val="20"/>
          <w:highlight w:val="yellow"/>
          <w:shd w:val="clear" w:color="auto" w:fill="FFFFFF"/>
        </w:rPr>
        <w:t>. </w:t>
      </w:r>
      <w:r w:rsidRPr="00F1481C">
        <w:rPr>
          <w:rFonts w:ascii="Arial" w:hAnsi="Arial" w:cs="Arial"/>
          <w:i/>
          <w:iCs/>
          <w:color w:val="222222"/>
          <w:sz w:val="20"/>
          <w:szCs w:val="20"/>
          <w:highlight w:val="yellow"/>
          <w:shd w:val="clear" w:color="auto" w:fill="FFFFFF"/>
        </w:rPr>
        <w:t>International Journal of Agriculture Extension and Social Development</w:t>
      </w:r>
      <w:r w:rsidRPr="00F1481C">
        <w:rPr>
          <w:rFonts w:ascii="Arial" w:hAnsi="Arial" w:cs="Arial"/>
          <w:color w:val="222222"/>
          <w:sz w:val="20"/>
          <w:szCs w:val="20"/>
          <w:highlight w:val="yellow"/>
          <w:shd w:val="clear" w:color="auto" w:fill="FFFFFF"/>
        </w:rPr>
        <w:t>, </w:t>
      </w:r>
      <w:r w:rsidRPr="00F1481C">
        <w:rPr>
          <w:rFonts w:ascii="Arial" w:hAnsi="Arial" w:cs="Arial"/>
          <w:i/>
          <w:iCs/>
          <w:color w:val="222222"/>
          <w:sz w:val="20"/>
          <w:szCs w:val="20"/>
          <w:highlight w:val="yellow"/>
          <w:shd w:val="clear" w:color="auto" w:fill="FFFFFF"/>
        </w:rPr>
        <w:t>2</w:t>
      </w:r>
      <w:r w:rsidRPr="00F1481C">
        <w:rPr>
          <w:rFonts w:ascii="Arial" w:hAnsi="Arial" w:cs="Arial"/>
          <w:color w:val="222222"/>
          <w:sz w:val="20"/>
          <w:szCs w:val="20"/>
          <w:highlight w:val="yellow"/>
          <w:shd w:val="clear" w:color="auto" w:fill="FFFFFF"/>
        </w:rPr>
        <w:t>(2), 59-63.</w:t>
      </w:r>
    </w:p>
    <w:p w14:paraId="283F5167" w14:textId="57A771A8" w:rsidR="00512E4B" w:rsidRPr="00F1481C" w:rsidRDefault="00512E4B" w:rsidP="00ED3FF1">
      <w:pPr>
        <w:pStyle w:val="ListParagraph"/>
        <w:numPr>
          <w:ilvl w:val="0"/>
          <w:numId w:val="3"/>
        </w:numPr>
        <w:jc w:val="both"/>
        <w:rPr>
          <w:sz w:val="24"/>
          <w:szCs w:val="24"/>
          <w:highlight w:val="yellow"/>
        </w:rPr>
      </w:pPr>
      <w:proofErr w:type="spellStart"/>
      <w:r w:rsidRPr="00F1481C">
        <w:rPr>
          <w:rFonts w:ascii="Arial" w:hAnsi="Arial" w:cs="Arial"/>
          <w:color w:val="222222"/>
          <w:sz w:val="20"/>
          <w:szCs w:val="20"/>
          <w:highlight w:val="yellow"/>
          <w:shd w:val="clear" w:color="auto" w:fill="FFFFFF"/>
        </w:rPr>
        <w:lastRenderedPageBreak/>
        <w:t>Amaran</w:t>
      </w:r>
      <w:proofErr w:type="spellEnd"/>
      <w:r w:rsidRPr="00F1481C">
        <w:rPr>
          <w:rFonts w:ascii="Arial" w:hAnsi="Arial" w:cs="Arial"/>
          <w:color w:val="222222"/>
          <w:sz w:val="20"/>
          <w:szCs w:val="20"/>
          <w:highlight w:val="yellow"/>
          <w:shd w:val="clear" w:color="auto" w:fill="FFFFFF"/>
        </w:rPr>
        <w:t xml:space="preserve">, K., Krishnamoorthy, A., &amp; </w:t>
      </w:r>
      <w:proofErr w:type="spellStart"/>
      <w:r w:rsidRPr="00F1481C">
        <w:rPr>
          <w:rFonts w:ascii="Arial" w:hAnsi="Arial" w:cs="Arial"/>
          <w:color w:val="222222"/>
          <w:sz w:val="20"/>
          <w:szCs w:val="20"/>
          <w:highlight w:val="yellow"/>
          <w:shd w:val="clear" w:color="auto" w:fill="FFFFFF"/>
        </w:rPr>
        <w:t>Shobana</w:t>
      </w:r>
      <w:proofErr w:type="spellEnd"/>
      <w:r w:rsidRPr="00F1481C">
        <w:rPr>
          <w:rFonts w:ascii="Arial" w:hAnsi="Arial" w:cs="Arial"/>
          <w:color w:val="222222"/>
          <w:sz w:val="20"/>
          <w:szCs w:val="20"/>
          <w:highlight w:val="yellow"/>
          <w:shd w:val="clear" w:color="auto" w:fill="FFFFFF"/>
        </w:rPr>
        <w:t xml:space="preserve">, P. (2025). Fostering the future: </w:t>
      </w:r>
      <w:proofErr w:type="spellStart"/>
      <w:r w:rsidRPr="00F1481C">
        <w:rPr>
          <w:rFonts w:ascii="Arial" w:hAnsi="Arial" w:cs="Arial"/>
          <w:color w:val="222222"/>
          <w:sz w:val="20"/>
          <w:szCs w:val="20"/>
          <w:highlight w:val="yellow"/>
          <w:shd w:val="clear" w:color="auto" w:fill="FFFFFF"/>
        </w:rPr>
        <w:t>Agripreneurship</w:t>
      </w:r>
      <w:proofErr w:type="spellEnd"/>
      <w:r w:rsidRPr="00F1481C">
        <w:rPr>
          <w:rFonts w:ascii="Arial" w:hAnsi="Arial" w:cs="Arial"/>
          <w:color w:val="222222"/>
          <w:sz w:val="20"/>
          <w:szCs w:val="20"/>
          <w:highlight w:val="yellow"/>
          <w:shd w:val="clear" w:color="auto" w:fill="FFFFFF"/>
        </w:rPr>
        <w:t xml:space="preserve"> intentions among Indian agricultural students. </w:t>
      </w:r>
      <w:proofErr w:type="spellStart"/>
      <w:r w:rsidRPr="00F1481C">
        <w:rPr>
          <w:rFonts w:ascii="Arial" w:hAnsi="Arial" w:cs="Arial"/>
          <w:i/>
          <w:iCs/>
          <w:color w:val="222222"/>
          <w:sz w:val="20"/>
          <w:szCs w:val="20"/>
          <w:highlight w:val="yellow"/>
          <w:shd w:val="clear" w:color="auto" w:fill="FFFFFF"/>
        </w:rPr>
        <w:t>Heliyon</w:t>
      </w:r>
      <w:proofErr w:type="spellEnd"/>
      <w:r w:rsidRPr="00F1481C">
        <w:rPr>
          <w:rFonts w:ascii="Arial" w:hAnsi="Arial" w:cs="Arial"/>
          <w:color w:val="222222"/>
          <w:sz w:val="20"/>
          <w:szCs w:val="20"/>
          <w:highlight w:val="yellow"/>
          <w:shd w:val="clear" w:color="auto" w:fill="FFFFFF"/>
        </w:rPr>
        <w:t>, </w:t>
      </w:r>
      <w:r w:rsidRPr="00F1481C">
        <w:rPr>
          <w:rFonts w:ascii="Arial" w:hAnsi="Arial" w:cs="Arial"/>
          <w:i/>
          <w:iCs/>
          <w:color w:val="222222"/>
          <w:sz w:val="20"/>
          <w:szCs w:val="20"/>
          <w:highlight w:val="yellow"/>
          <w:shd w:val="clear" w:color="auto" w:fill="FFFFFF"/>
        </w:rPr>
        <w:t>11</w:t>
      </w:r>
      <w:r w:rsidRPr="00F1481C">
        <w:rPr>
          <w:rFonts w:ascii="Arial" w:hAnsi="Arial" w:cs="Arial"/>
          <w:color w:val="222222"/>
          <w:sz w:val="20"/>
          <w:szCs w:val="20"/>
          <w:highlight w:val="yellow"/>
          <w:shd w:val="clear" w:color="auto" w:fill="FFFFFF"/>
        </w:rPr>
        <w:t>(3).</w:t>
      </w:r>
    </w:p>
    <w:p w14:paraId="06FCADAD" w14:textId="77777777" w:rsidR="00F718B2" w:rsidRPr="00547BD9" w:rsidRDefault="00F718B2" w:rsidP="00ED3FF1">
      <w:pPr>
        <w:jc w:val="both"/>
        <w:rPr>
          <w:rFonts w:ascii="Times New Roman" w:hAnsi="Times New Roman" w:cs="Times New Roman"/>
          <w:sz w:val="24"/>
          <w:szCs w:val="24"/>
        </w:rPr>
      </w:pPr>
    </w:p>
    <w:sectPr w:rsidR="00F718B2" w:rsidRPr="00547BD9" w:rsidSect="0080383A">
      <w:headerReference w:type="even" r:id="rId7"/>
      <w:headerReference w:type="default" r:id="rId8"/>
      <w:footerReference w:type="even" r:id="rId9"/>
      <w:footerReference w:type="default" r:id="rId10"/>
      <w:headerReference w:type="first" r:id="rId11"/>
      <w:footerReference w:type="first" r:id="rId12"/>
      <w:pgSz w:w="12240" w:h="15840"/>
      <w:pgMar w:top="1200" w:right="1080" w:bottom="1200" w:left="1080" w:header="708" w:footer="708"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AA9F32C" w16cex:dateUtc="2026-03-16T10:47:00Z"/>
  <w16cex:commentExtensible w16cex:durableId="5FF5C590" w16cex:dateUtc="2026-03-16T10:58:00Z"/>
  <w16cex:commentExtensible w16cex:durableId="3550505A" w16cex:dateUtc="2026-03-16T10:51:00Z"/>
  <w16cex:commentExtensible w16cex:durableId="02B5C344" w16cex:dateUtc="2026-03-16T10:53:00Z"/>
  <w16cex:commentExtensible w16cex:durableId="549C61EB" w16cex:dateUtc="2026-03-16T10:4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B6B401" w14:textId="77777777" w:rsidR="00160822" w:rsidRDefault="00160822" w:rsidP="00BE50B1">
      <w:pPr>
        <w:spacing w:after="0" w:line="240" w:lineRule="auto"/>
      </w:pPr>
      <w:r>
        <w:separator/>
      </w:r>
    </w:p>
  </w:endnote>
  <w:endnote w:type="continuationSeparator" w:id="0">
    <w:p w14:paraId="474C80B6" w14:textId="77777777" w:rsidR="00160822" w:rsidRDefault="00160822" w:rsidP="00BE50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Antiqua">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26BE69" w14:textId="77777777" w:rsidR="00C75F69" w:rsidRDefault="00C75F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5EA701" w14:textId="77777777" w:rsidR="00C75F69" w:rsidRDefault="00C75F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F41F78" w14:textId="77777777" w:rsidR="00C75F69" w:rsidRDefault="00C75F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662A71" w14:textId="77777777" w:rsidR="00160822" w:rsidRDefault="00160822" w:rsidP="00BE50B1">
      <w:pPr>
        <w:spacing w:after="0" w:line="240" w:lineRule="auto"/>
      </w:pPr>
      <w:r>
        <w:separator/>
      </w:r>
    </w:p>
  </w:footnote>
  <w:footnote w:type="continuationSeparator" w:id="0">
    <w:p w14:paraId="0D7A0614" w14:textId="77777777" w:rsidR="00160822" w:rsidRDefault="00160822" w:rsidP="00BE50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976C84" w14:textId="6D66E7DC" w:rsidR="00C75F69" w:rsidRDefault="00E8590C">
    <w:pPr>
      <w:pStyle w:val="Header"/>
    </w:pPr>
    <w:r>
      <w:rPr>
        <w:noProof/>
      </w:rPr>
      <w:pict w14:anchorId="7DDEF4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35439142" o:spid="_x0000_s2050" type="#_x0000_t136" style="position:absolute;margin-left:0;margin-top:0;width:597.8pt;height:112.7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18B71A" w14:textId="7E45B60A" w:rsidR="00C75F69" w:rsidRDefault="00E8590C">
    <w:pPr>
      <w:pStyle w:val="Header"/>
    </w:pPr>
    <w:r>
      <w:rPr>
        <w:noProof/>
      </w:rPr>
      <w:pict w14:anchorId="7D9954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35439143" o:spid="_x0000_s2051" type="#_x0000_t136" style="position:absolute;margin-left:0;margin-top:0;width:597.8pt;height:112.7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7FE0FA" w14:textId="2A0C5297" w:rsidR="00C75F69" w:rsidRDefault="00E8590C">
    <w:pPr>
      <w:pStyle w:val="Header"/>
    </w:pPr>
    <w:r>
      <w:rPr>
        <w:noProof/>
      </w:rPr>
      <w:pict w14:anchorId="4D895E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35439141" o:spid="_x0000_s2049" type="#_x0000_t136" style="position:absolute;margin-left:0;margin-top:0;width:597.8pt;height:112.7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E22A7F"/>
    <w:multiLevelType w:val="hybridMultilevel"/>
    <w:tmpl w:val="0BD40546"/>
    <w:lvl w:ilvl="0" w:tplc="A8D21276">
      <w:start w:val="1"/>
      <w:numFmt w:val="decimal"/>
      <w:lvlText w:val="%1."/>
      <w:lvlJc w:val="left"/>
      <w:pPr>
        <w:ind w:left="720" w:hanging="360"/>
      </w:pPr>
    </w:lvl>
    <w:lvl w:ilvl="1" w:tplc="98A8D75C">
      <w:numFmt w:val="decimal"/>
      <w:lvlText w:val=""/>
      <w:lvlJc w:val="left"/>
    </w:lvl>
    <w:lvl w:ilvl="2" w:tplc="65167EDA">
      <w:numFmt w:val="decimal"/>
      <w:lvlText w:val=""/>
      <w:lvlJc w:val="left"/>
    </w:lvl>
    <w:lvl w:ilvl="3" w:tplc="117E7E34">
      <w:numFmt w:val="decimal"/>
      <w:lvlText w:val=""/>
      <w:lvlJc w:val="left"/>
    </w:lvl>
    <w:lvl w:ilvl="4" w:tplc="133C57D0">
      <w:numFmt w:val="decimal"/>
      <w:lvlText w:val=""/>
      <w:lvlJc w:val="left"/>
    </w:lvl>
    <w:lvl w:ilvl="5" w:tplc="534AC6BA">
      <w:numFmt w:val="decimal"/>
      <w:lvlText w:val=""/>
      <w:lvlJc w:val="left"/>
    </w:lvl>
    <w:lvl w:ilvl="6" w:tplc="79D8BE5A">
      <w:numFmt w:val="decimal"/>
      <w:lvlText w:val=""/>
      <w:lvlJc w:val="left"/>
    </w:lvl>
    <w:lvl w:ilvl="7" w:tplc="23D64266">
      <w:numFmt w:val="decimal"/>
      <w:lvlText w:val=""/>
      <w:lvlJc w:val="left"/>
    </w:lvl>
    <w:lvl w:ilvl="8" w:tplc="947C0754">
      <w:numFmt w:val="decimal"/>
      <w:lvlText w:val=""/>
      <w:lvlJc w:val="left"/>
    </w:lvl>
  </w:abstractNum>
  <w:abstractNum w:abstractNumId="1" w15:restartNumberingAfterBreak="0">
    <w:nsid w:val="0EB43F72"/>
    <w:multiLevelType w:val="hybridMultilevel"/>
    <w:tmpl w:val="8AD81B54"/>
    <w:lvl w:ilvl="0" w:tplc="B5DC4DD6">
      <w:start w:val="1"/>
      <w:numFmt w:val="lowerLetter"/>
      <w:lvlText w:val="%1)"/>
      <w:lvlJc w:val="left"/>
      <w:pPr>
        <w:ind w:left="720" w:hanging="360"/>
      </w:pPr>
    </w:lvl>
    <w:lvl w:ilvl="1" w:tplc="5C988AA4">
      <w:numFmt w:val="decimal"/>
      <w:lvlText w:val=""/>
      <w:lvlJc w:val="left"/>
    </w:lvl>
    <w:lvl w:ilvl="2" w:tplc="5562FF76">
      <w:numFmt w:val="decimal"/>
      <w:lvlText w:val=""/>
      <w:lvlJc w:val="left"/>
    </w:lvl>
    <w:lvl w:ilvl="3" w:tplc="04347BAC">
      <w:numFmt w:val="decimal"/>
      <w:lvlText w:val=""/>
      <w:lvlJc w:val="left"/>
    </w:lvl>
    <w:lvl w:ilvl="4" w:tplc="19B22A64">
      <w:numFmt w:val="decimal"/>
      <w:lvlText w:val=""/>
      <w:lvlJc w:val="left"/>
    </w:lvl>
    <w:lvl w:ilvl="5" w:tplc="8870CD6E">
      <w:numFmt w:val="decimal"/>
      <w:lvlText w:val=""/>
      <w:lvlJc w:val="left"/>
    </w:lvl>
    <w:lvl w:ilvl="6" w:tplc="B39A8DA2">
      <w:numFmt w:val="decimal"/>
      <w:lvlText w:val=""/>
      <w:lvlJc w:val="left"/>
    </w:lvl>
    <w:lvl w:ilvl="7" w:tplc="2B4ED27A">
      <w:numFmt w:val="decimal"/>
      <w:lvlText w:val=""/>
      <w:lvlJc w:val="left"/>
    </w:lvl>
    <w:lvl w:ilvl="8" w:tplc="119E4DFC">
      <w:numFmt w:val="decimal"/>
      <w:lvlText w:val=""/>
      <w:lvlJc w:val="left"/>
    </w:lvl>
  </w:abstractNum>
  <w:abstractNum w:abstractNumId="2" w15:restartNumberingAfterBreak="0">
    <w:nsid w:val="70F817D5"/>
    <w:multiLevelType w:val="hybridMultilevel"/>
    <w:tmpl w:val="9454C8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4997007"/>
    <w:multiLevelType w:val="hybridMultilevel"/>
    <w:tmpl w:val="106C44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num>
  <w:num w:numId="2">
    <w:abstractNumId w:val="1"/>
    <w:lvlOverride w:ilvl="0">
      <w:startOverride w:val="1"/>
    </w:lvlOverride>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tDA1MTA1AmIzU0szSyUdpeDU4uLM/DyQAqNaAATLUL4sAAAA"/>
  </w:docVars>
  <w:rsids>
    <w:rsidRoot w:val="00BE50B1"/>
    <w:rsid w:val="0001322E"/>
    <w:rsid w:val="0001483D"/>
    <w:rsid w:val="00052A3C"/>
    <w:rsid w:val="00160822"/>
    <w:rsid w:val="00184F00"/>
    <w:rsid w:val="00194568"/>
    <w:rsid w:val="001D4635"/>
    <w:rsid w:val="001E7A26"/>
    <w:rsid w:val="00290664"/>
    <w:rsid w:val="002A063B"/>
    <w:rsid w:val="002A0ED2"/>
    <w:rsid w:val="002B0420"/>
    <w:rsid w:val="002C01E0"/>
    <w:rsid w:val="00336330"/>
    <w:rsid w:val="0034721B"/>
    <w:rsid w:val="00411376"/>
    <w:rsid w:val="00480321"/>
    <w:rsid w:val="00486156"/>
    <w:rsid w:val="004C0E49"/>
    <w:rsid w:val="004D0F61"/>
    <w:rsid w:val="004E57AC"/>
    <w:rsid w:val="00512E4B"/>
    <w:rsid w:val="00547BD9"/>
    <w:rsid w:val="005A65D4"/>
    <w:rsid w:val="005C22E6"/>
    <w:rsid w:val="00607F19"/>
    <w:rsid w:val="00613420"/>
    <w:rsid w:val="00620A32"/>
    <w:rsid w:val="006A3615"/>
    <w:rsid w:val="007C7458"/>
    <w:rsid w:val="007C75E7"/>
    <w:rsid w:val="00820083"/>
    <w:rsid w:val="00835A34"/>
    <w:rsid w:val="008D2FCC"/>
    <w:rsid w:val="008D651B"/>
    <w:rsid w:val="008F6822"/>
    <w:rsid w:val="00903CA1"/>
    <w:rsid w:val="009215E3"/>
    <w:rsid w:val="00931905"/>
    <w:rsid w:val="00936154"/>
    <w:rsid w:val="009773BE"/>
    <w:rsid w:val="00994AB5"/>
    <w:rsid w:val="009E043B"/>
    <w:rsid w:val="00A21D65"/>
    <w:rsid w:val="00AA56E8"/>
    <w:rsid w:val="00AC1F45"/>
    <w:rsid w:val="00B2307F"/>
    <w:rsid w:val="00B7320E"/>
    <w:rsid w:val="00BD27D1"/>
    <w:rsid w:val="00BE50B1"/>
    <w:rsid w:val="00C04045"/>
    <w:rsid w:val="00C1568A"/>
    <w:rsid w:val="00C75F69"/>
    <w:rsid w:val="00D05A3D"/>
    <w:rsid w:val="00D23B77"/>
    <w:rsid w:val="00D34541"/>
    <w:rsid w:val="00D5604C"/>
    <w:rsid w:val="00DB464F"/>
    <w:rsid w:val="00DB4B4F"/>
    <w:rsid w:val="00DF4778"/>
    <w:rsid w:val="00E026E9"/>
    <w:rsid w:val="00E727AC"/>
    <w:rsid w:val="00E82608"/>
    <w:rsid w:val="00E852E6"/>
    <w:rsid w:val="00E8590C"/>
    <w:rsid w:val="00E91790"/>
    <w:rsid w:val="00EB6A76"/>
    <w:rsid w:val="00ED3FF1"/>
    <w:rsid w:val="00EE3547"/>
    <w:rsid w:val="00EF3D18"/>
    <w:rsid w:val="00F1481C"/>
    <w:rsid w:val="00F53997"/>
    <w:rsid w:val="00F718B2"/>
    <w:rsid w:val="00FD58AC"/>
    <w:rsid w:val="00FD7C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6B08F87"/>
  <w15:docId w15:val="{51CBF20B-7772-4A5D-84B6-79D43D79F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A0ED2"/>
  </w:style>
  <w:style w:type="paragraph" w:styleId="Heading1">
    <w:name w:val="heading 1"/>
    <w:link w:val="Heading1Char"/>
    <w:qFormat/>
    <w:rsid w:val="00BE50B1"/>
    <w:pPr>
      <w:spacing w:before="320" w:after="120"/>
      <w:outlineLvl w:val="0"/>
    </w:pPr>
    <w:rPr>
      <w:rFonts w:ascii="Times New Roman" w:eastAsia="Times New Roman" w:hAnsi="Times New Roman" w:cs="Times New Roman"/>
      <w:b/>
      <w:bCs/>
      <w:color w:val="1B3A6B"/>
      <w:sz w:val="26"/>
      <w:szCs w:val="26"/>
    </w:rPr>
  </w:style>
  <w:style w:type="paragraph" w:styleId="Heading2">
    <w:name w:val="heading 2"/>
    <w:link w:val="Heading2Char"/>
    <w:qFormat/>
    <w:rsid w:val="00BE50B1"/>
    <w:pPr>
      <w:spacing w:before="220" w:after="80"/>
      <w:outlineLvl w:val="1"/>
    </w:pPr>
    <w:rPr>
      <w:rFonts w:ascii="Times New Roman" w:eastAsia="Times New Roman" w:hAnsi="Times New Roman" w:cs="Times New Roman"/>
      <w:b/>
      <w:bCs/>
      <w:color w:val="2563A8"/>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E50B1"/>
    <w:rPr>
      <w:rFonts w:ascii="Times New Roman" w:eastAsia="Times New Roman" w:hAnsi="Times New Roman" w:cs="Times New Roman"/>
      <w:b/>
      <w:bCs/>
      <w:color w:val="1B3A6B"/>
      <w:sz w:val="26"/>
      <w:szCs w:val="26"/>
    </w:rPr>
  </w:style>
  <w:style w:type="character" w:customStyle="1" w:styleId="Heading2Char">
    <w:name w:val="Heading 2 Char"/>
    <w:basedOn w:val="DefaultParagraphFont"/>
    <w:link w:val="Heading2"/>
    <w:rsid w:val="00BE50B1"/>
    <w:rPr>
      <w:rFonts w:ascii="Times New Roman" w:eastAsia="Times New Roman" w:hAnsi="Times New Roman" w:cs="Times New Roman"/>
      <w:b/>
      <w:bCs/>
      <w:color w:val="2563A8"/>
      <w:sz w:val="23"/>
      <w:szCs w:val="23"/>
    </w:rPr>
  </w:style>
  <w:style w:type="paragraph" w:styleId="ListParagraph">
    <w:name w:val="List Paragraph"/>
    <w:qFormat/>
    <w:rsid w:val="00BE50B1"/>
    <w:pPr>
      <w:spacing w:after="0" w:line="240" w:lineRule="auto"/>
    </w:pPr>
    <w:rPr>
      <w:rFonts w:ascii="Times New Roman" w:eastAsia="Times New Roman" w:hAnsi="Times New Roman" w:cs="Times New Roman"/>
    </w:rPr>
  </w:style>
  <w:style w:type="character" w:customStyle="1" w:styleId="fontstyle01">
    <w:name w:val="fontstyle01"/>
    <w:basedOn w:val="DefaultParagraphFont"/>
    <w:rsid w:val="00BE50B1"/>
    <w:rPr>
      <w:rFonts w:ascii="Garamond-Antiqua" w:hAnsi="Garamond-Antiqua" w:hint="default"/>
      <w:b w:val="0"/>
      <w:bCs w:val="0"/>
      <w:i w:val="0"/>
      <w:iCs w:val="0"/>
      <w:color w:val="231F20"/>
      <w:sz w:val="18"/>
      <w:szCs w:val="18"/>
    </w:rPr>
  </w:style>
  <w:style w:type="paragraph" w:styleId="Header">
    <w:name w:val="header"/>
    <w:basedOn w:val="Normal"/>
    <w:link w:val="HeaderChar"/>
    <w:uiPriority w:val="99"/>
    <w:unhideWhenUsed/>
    <w:rsid w:val="00BE50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50B1"/>
  </w:style>
  <w:style w:type="paragraph" w:styleId="Footer">
    <w:name w:val="footer"/>
    <w:basedOn w:val="Normal"/>
    <w:link w:val="FooterChar"/>
    <w:uiPriority w:val="99"/>
    <w:unhideWhenUsed/>
    <w:rsid w:val="00BE50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50B1"/>
  </w:style>
  <w:style w:type="paragraph" w:customStyle="1" w:styleId="Default">
    <w:name w:val="Default"/>
    <w:rsid w:val="005C22E6"/>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Hyperlink">
    <w:name w:val="Hyperlink"/>
    <w:basedOn w:val="DefaultParagraphFont"/>
    <w:uiPriority w:val="99"/>
    <w:unhideWhenUsed/>
    <w:rsid w:val="00547BD9"/>
    <w:rPr>
      <w:color w:val="0000FF" w:themeColor="hyperlink"/>
      <w:u w:val="single"/>
    </w:rPr>
  </w:style>
  <w:style w:type="character" w:customStyle="1" w:styleId="UnresolvedMention1">
    <w:name w:val="Unresolved Mention1"/>
    <w:basedOn w:val="DefaultParagraphFont"/>
    <w:uiPriority w:val="99"/>
    <w:semiHidden/>
    <w:unhideWhenUsed/>
    <w:rsid w:val="00820083"/>
    <w:rPr>
      <w:color w:val="605E5C"/>
      <w:shd w:val="clear" w:color="auto" w:fill="E1DFDD"/>
    </w:rPr>
  </w:style>
  <w:style w:type="paragraph" w:styleId="Revision">
    <w:name w:val="Revision"/>
    <w:hidden/>
    <w:uiPriority w:val="99"/>
    <w:semiHidden/>
    <w:rsid w:val="00E91790"/>
    <w:pPr>
      <w:spacing w:after="0" w:line="240" w:lineRule="auto"/>
    </w:pPr>
  </w:style>
  <w:style w:type="character" w:styleId="CommentReference">
    <w:name w:val="annotation reference"/>
    <w:basedOn w:val="DefaultParagraphFont"/>
    <w:uiPriority w:val="99"/>
    <w:semiHidden/>
    <w:unhideWhenUsed/>
    <w:rsid w:val="00613420"/>
    <w:rPr>
      <w:sz w:val="16"/>
      <w:szCs w:val="16"/>
    </w:rPr>
  </w:style>
  <w:style w:type="paragraph" w:styleId="CommentText">
    <w:name w:val="annotation text"/>
    <w:basedOn w:val="Normal"/>
    <w:link w:val="CommentTextChar"/>
    <w:uiPriority w:val="99"/>
    <w:semiHidden/>
    <w:unhideWhenUsed/>
    <w:rsid w:val="00613420"/>
    <w:pPr>
      <w:spacing w:line="240" w:lineRule="auto"/>
    </w:pPr>
    <w:rPr>
      <w:sz w:val="20"/>
      <w:szCs w:val="20"/>
    </w:rPr>
  </w:style>
  <w:style w:type="character" w:customStyle="1" w:styleId="CommentTextChar">
    <w:name w:val="Comment Text Char"/>
    <w:basedOn w:val="DefaultParagraphFont"/>
    <w:link w:val="CommentText"/>
    <w:uiPriority w:val="99"/>
    <w:semiHidden/>
    <w:rsid w:val="00613420"/>
    <w:rPr>
      <w:sz w:val="20"/>
      <w:szCs w:val="20"/>
    </w:rPr>
  </w:style>
  <w:style w:type="paragraph" w:styleId="CommentSubject">
    <w:name w:val="annotation subject"/>
    <w:basedOn w:val="CommentText"/>
    <w:next w:val="CommentText"/>
    <w:link w:val="CommentSubjectChar"/>
    <w:uiPriority w:val="99"/>
    <w:semiHidden/>
    <w:unhideWhenUsed/>
    <w:rsid w:val="00613420"/>
    <w:rPr>
      <w:b/>
      <w:bCs/>
    </w:rPr>
  </w:style>
  <w:style w:type="character" w:customStyle="1" w:styleId="CommentSubjectChar">
    <w:name w:val="Comment Subject Char"/>
    <w:basedOn w:val="CommentTextChar"/>
    <w:link w:val="CommentSubject"/>
    <w:uiPriority w:val="99"/>
    <w:semiHidden/>
    <w:rsid w:val="00613420"/>
    <w:rPr>
      <w:b/>
      <w:bCs/>
      <w:sz w:val="20"/>
      <w:szCs w:val="20"/>
    </w:rPr>
  </w:style>
  <w:style w:type="paragraph" w:styleId="BalloonText">
    <w:name w:val="Balloon Text"/>
    <w:basedOn w:val="Normal"/>
    <w:link w:val="BalloonTextChar"/>
    <w:uiPriority w:val="99"/>
    <w:semiHidden/>
    <w:unhideWhenUsed/>
    <w:rsid w:val="00B732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320E"/>
    <w:rPr>
      <w:rFonts w:ascii="Tahoma" w:hAnsi="Tahoma" w:cs="Tahoma"/>
      <w:sz w:val="16"/>
      <w:szCs w:val="16"/>
    </w:rPr>
  </w:style>
  <w:style w:type="character" w:styleId="Emphasis">
    <w:name w:val="Emphasis"/>
    <w:basedOn w:val="DefaultParagraphFont"/>
    <w:uiPriority w:val="20"/>
    <w:qFormat/>
    <w:rsid w:val="00E82608"/>
    <w:rPr>
      <w:i/>
      <w:iCs/>
    </w:rPr>
  </w:style>
  <w:style w:type="paragraph" w:styleId="NormalWeb">
    <w:name w:val="Normal (Web)"/>
    <w:basedOn w:val="Normal"/>
    <w:uiPriority w:val="99"/>
    <w:semiHidden/>
    <w:unhideWhenUsed/>
    <w:rsid w:val="00ED3FF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339540">
      <w:bodyDiv w:val="1"/>
      <w:marLeft w:val="0"/>
      <w:marRight w:val="0"/>
      <w:marTop w:val="0"/>
      <w:marBottom w:val="0"/>
      <w:divBdr>
        <w:top w:val="none" w:sz="0" w:space="0" w:color="auto"/>
        <w:left w:val="none" w:sz="0" w:space="0" w:color="auto"/>
        <w:bottom w:val="none" w:sz="0" w:space="0" w:color="auto"/>
        <w:right w:val="none" w:sz="0" w:space="0" w:color="auto"/>
      </w:divBdr>
    </w:div>
    <w:div w:id="612060115">
      <w:bodyDiv w:val="1"/>
      <w:marLeft w:val="0"/>
      <w:marRight w:val="0"/>
      <w:marTop w:val="0"/>
      <w:marBottom w:val="0"/>
      <w:divBdr>
        <w:top w:val="none" w:sz="0" w:space="0" w:color="auto"/>
        <w:left w:val="none" w:sz="0" w:space="0" w:color="auto"/>
        <w:bottom w:val="none" w:sz="0" w:space="0" w:color="auto"/>
        <w:right w:val="none" w:sz="0" w:space="0" w:color="auto"/>
      </w:divBdr>
      <w:divsChild>
        <w:div w:id="813836318">
          <w:marLeft w:val="0"/>
          <w:marRight w:val="0"/>
          <w:marTop w:val="0"/>
          <w:marBottom w:val="0"/>
          <w:divBdr>
            <w:top w:val="none" w:sz="0" w:space="0" w:color="auto"/>
            <w:left w:val="none" w:sz="0" w:space="0" w:color="auto"/>
            <w:bottom w:val="none" w:sz="0" w:space="0" w:color="auto"/>
            <w:right w:val="none" w:sz="0" w:space="0" w:color="auto"/>
          </w:divBdr>
          <w:divsChild>
            <w:div w:id="1592006719">
              <w:marLeft w:val="0"/>
              <w:marRight w:val="0"/>
              <w:marTop w:val="0"/>
              <w:marBottom w:val="0"/>
              <w:divBdr>
                <w:top w:val="none" w:sz="0" w:space="0" w:color="auto"/>
                <w:left w:val="none" w:sz="0" w:space="0" w:color="auto"/>
                <w:bottom w:val="none" w:sz="0" w:space="0" w:color="auto"/>
                <w:right w:val="none" w:sz="0" w:space="0" w:color="auto"/>
              </w:divBdr>
              <w:divsChild>
                <w:div w:id="1119684421">
                  <w:marLeft w:val="0"/>
                  <w:marRight w:val="0"/>
                  <w:marTop w:val="0"/>
                  <w:marBottom w:val="0"/>
                  <w:divBdr>
                    <w:top w:val="none" w:sz="0" w:space="0" w:color="auto"/>
                    <w:left w:val="none" w:sz="0" w:space="0" w:color="auto"/>
                    <w:bottom w:val="none" w:sz="0" w:space="0" w:color="auto"/>
                    <w:right w:val="none" w:sz="0" w:space="0" w:color="auto"/>
                  </w:divBdr>
                  <w:divsChild>
                    <w:div w:id="86081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19" Type="http://schemas.microsoft.com/office/2018/08/relationships/commentsExtensible" Target="commentsExtensi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TotalTime>
  <Pages>11</Pages>
  <Words>3876</Words>
  <Characters>22098</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OIC-SOCIAL SCIENCE</dc:creator>
  <cp:keywords/>
  <dc:description/>
  <cp:lastModifiedBy>SDI PC New 16</cp:lastModifiedBy>
  <cp:revision>66</cp:revision>
  <dcterms:created xsi:type="dcterms:W3CDTF">2026-03-12T10:27:00Z</dcterms:created>
  <dcterms:modified xsi:type="dcterms:W3CDTF">2026-03-27T03:55:00Z</dcterms:modified>
</cp:coreProperties>
</file>