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A04A9" w14:textId="70271D19" w:rsidR="0041379C" w:rsidRDefault="004F2C6F" w:rsidP="00DD5FCE">
      <w:pPr>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Constraints in adoption </w:t>
      </w:r>
      <w:r w:rsidR="00F1244E" w:rsidRPr="00DD5FCE">
        <w:rPr>
          <w:rFonts w:ascii="Times New Roman" w:hAnsi="Times New Roman" w:cs="Times New Roman"/>
          <w:b/>
          <w:bCs/>
          <w:sz w:val="24"/>
          <w:szCs w:val="24"/>
        </w:rPr>
        <w:t>of</w:t>
      </w:r>
      <w:r>
        <w:rPr>
          <w:rFonts w:ascii="Times New Roman" w:hAnsi="Times New Roman" w:cs="Times New Roman"/>
          <w:b/>
          <w:bCs/>
          <w:sz w:val="24"/>
          <w:szCs w:val="24"/>
        </w:rPr>
        <w:t xml:space="preserve"> preferred rice varietal traits </w:t>
      </w:r>
      <w:r w:rsidR="009311AC">
        <w:rPr>
          <w:rFonts w:ascii="Times New Roman" w:hAnsi="Times New Roman" w:cs="Times New Roman"/>
          <w:b/>
          <w:bCs/>
          <w:sz w:val="24"/>
          <w:szCs w:val="24"/>
        </w:rPr>
        <w:t>among paddy farmers of</w:t>
      </w:r>
      <w:r w:rsidR="00F1244E" w:rsidRPr="00DD5FCE">
        <w:rPr>
          <w:rFonts w:ascii="Times New Roman" w:hAnsi="Times New Roman" w:cs="Times New Roman"/>
          <w:b/>
          <w:bCs/>
          <w:sz w:val="24"/>
          <w:szCs w:val="24"/>
        </w:rPr>
        <w:t xml:space="preserve"> </w:t>
      </w:r>
      <w:r w:rsidR="00753AF3" w:rsidRPr="00DD5FCE">
        <w:rPr>
          <w:rFonts w:ascii="Times New Roman" w:hAnsi="Times New Roman" w:cs="Times New Roman"/>
          <w:b/>
          <w:bCs/>
          <w:sz w:val="24"/>
          <w:szCs w:val="24"/>
        </w:rPr>
        <w:t>Telangana</w:t>
      </w:r>
      <w:r w:rsidR="008C7F69">
        <w:rPr>
          <w:rFonts w:ascii="Times New Roman" w:hAnsi="Times New Roman" w:cs="Times New Roman"/>
          <w:b/>
          <w:bCs/>
          <w:sz w:val="24"/>
          <w:szCs w:val="24"/>
        </w:rPr>
        <w:t>, India</w:t>
      </w:r>
    </w:p>
    <w:p w14:paraId="39B5A79B" w14:textId="77777777" w:rsidR="00956BEA" w:rsidRPr="00DD5FCE" w:rsidRDefault="00956BEA" w:rsidP="00DD5FCE">
      <w:pPr>
        <w:ind w:firstLine="720"/>
        <w:jc w:val="center"/>
        <w:rPr>
          <w:rFonts w:ascii="Times New Roman" w:hAnsi="Times New Roman" w:cs="Times New Roman"/>
          <w:b/>
          <w:bCs/>
          <w:sz w:val="24"/>
          <w:szCs w:val="24"/>
        </w:rPr>
      </w:pPr>
      <w:bookmarkStart w:id="0" w:name="_GoBack"/>
      <w:bookmarkEnd w:id="0"/>
    </w:p>
    <w:p w14:paraId="01CA1575" w14:textId="77777777" w:rsidR="00CC5EE0" w:rsidRPr="00DD5FCE" w:rsidRDefault="00CC5EE0" w:rsidP="00DD5FCE">
      <w:pPr>
        <w:ind w:firstLine="720"/>
        <w:jc w:val="center"/>
        <w:rPr>
          <w:rFonts w:ascii="Times New Roman" w:hAnsi="Times New Roman" w:cs="Times New Roman"/>
          <w:sz w:val="24"/>
          <w:szCs w:val="24"/>
        </w:rPr>
      </w:pPr>
    </w:p>
    <w:p w14:paraId="0C359962" w14:textId="15D5A434" w:rsidR="00357471" w:rsidRPr="005E4703" w:rsidRDefault="00357471" w:rsidP="00357471">
      <w:pPr>
        <w:rPr>
          <w:rFonts w:ascii="Times New Roman" w:hAnsi="Times New Roman" w:cs="Times New Roman"/>
          <w:b/>
          <w:bCs/>
          <w:sz w:val="24"/>
          <w:szCs w:val="24"/>
        </w:rPr>
      </w:pPr>
      <w:r w:rsidRPr="005E4703">
        <w:rPr>
          <w:rFonts w:ascii="Times New Roman" w:hAnsi="Times New Roman" w:cs="Times New Roman"/>
          <w:b/>
          <w:bCs/>
          <w:sz w:val="24"/>
          <w:szCs w:val="24"/>
        </w:rPr>
        <w:t>Abstract:</w:t>
      </w:r>
    </w:p>
    <w:p w14:paraId="2A4C773D" w14:textId="44AFC188" w:rsidR="0058241D" w:rsidRDefault="00837B2A" w:rsidP="008F7C42">
      <w:pPr>
        <w:pStyle w:val="NormalWeb"/>
        <w:spacing w:before="0" w:beforeAutospacing="0" w:after="0" w:afterAutospacing="0" w:line="360" w:lineRule="auto"/>
        <w:jc w:val="both"/>
      </w:pPr>
      <w:r>
        <w:t>Rice is an essential staple food globally, providing a major source of calories for a significant portion of the world's population. In India, where agriculture is a cornerstone of the economy, rice production has seen remarkable growth over recent decades. This expansion is driven by advancements in agricultural technology, such as the adoption of high-yielding seeds, chemical fertilizers, and agrochemicals. As a result, India has become a leading player in rice production, covering extensive areas and significantly contributing to the nation's food grain output. In Telangana, paddy production has surged due to government initiatives, irrigation projects, and strategic investments. The development of high-yielding rice varieties, tailored to the region's soil conditions, has been instrumental in this growth. These varieties are resistant to various biotic and abiotic stresses, ensuring a consistent increase in paddy production. The state's impressive progress in rice cultivation is reflected in the substantial data on area coverage, production, and productivity.</w:t>
      </w:r>
      <w:r w:rsidR="008F7C42">
        <w:t xml:space="preserve"> </w:t>
      </w:r>
      <w:r w:rsidR="00F06048" w:rsidRPr="00F06048">
        <w:t>The study delves into the</w:t>
      </w:r>
      <w:r w:rsidR="0038418D">
        <w:t xml:space="preserve"> problems faced by the paddy farmers of </w:t>
      </w:r>
      <w:r w:rsidR="00A34C3B">
        <w:t>the State</w:t>
      </w:r>
      <w:r w:rsidR="0038418D">
        <w:t>.</w:t>
      </w:r>
      <w:r w:rsidR="00012BC9">
        <w:t xml:space="preserve"> </w:t>
      </w:r>
      <w:r w:rsidR="00012BC9" w:rsidRPr="00B911F6">
        <w:rPr>
          <w:highlight w:val="yellow"/>
        </w:rPr>
        <w:t>Garrett’s ranking technique was used to study the constraints faced by the paddy farmers in adoption of preferred rice varietal traits. The study surveyed 10 districts of the state with a sample size of 400 paddy farmers.</w:t>
      </w:r>
      <w:r w:rsidR="002C49CF" w:rsidRPr="00B911F6">
        <w:rPr>
          <w:highlight w:val="yellow"/>
        </w:rPr>
        <w:t xml:space="preserve"> </w:t>
      </w:r>
      <w:r w:rsidR="0058241D" w:rsidRPr="00B911F6">
        <w:rPr>
          <w:highlight w:val="yellow"/>
        </w:rPr>
        <w:t>Paddy farmers face challenges like low market prices</w:t>
      </w:r>
      <w:r w:rsidR="00012BC9" w:rsidRPr="00B911F6">
        <w:rPr>
          <w:highlight w:val="yellow"/>
        </w:rPr>
        <w:t xml:space="preserve"> which was given 1</w:t>
      </w:r>
      <w:r w:rsidR="00012BC9" w:rsidRPr="00B911F6">
        <w:rPr>
          <w:highlight w:val="yellow"/>
          <w:vertAlign w:val="superscript"/>
        </w:rPr>
        <w:t>st</w:t>
      </w:r>
      <w:r w:rsidR="00012BC9" w:rsidRPr="00B911F6">
        <w:rPr>
          <w:highlight w:val="yellow"/>
        </w:rPr>
        <w:t xml:space="preserve"> rank,</w:t>
      </w:r>
      <w:r w:rsidR="0058241D" w:rsidRPr="00B911F6">
        <w:rPr>
          <w:highlight w:val="yellow"/>
        </w:rPr>
        <w:t>, lack of technical knowledge</w:t>
      </w:r>
      <w:r w:rsidR="00012BC9" w:rsidRPr="00B911F6">
        <w:rPr>
          <w:highlight w:val="yellow"/>
        </w:rPr>
        <w:t xml:space="preserve"> – 2</w:t>
      </w:r>
      <w:r w:rsidR="00012BC9" w:rsidRPr="00B911F6">
        <w:rPr>
          <w:highlight w:val="yellow"/>
          <w:vertAlign w:val="superscript"/>
        </w:rPr>
        <w:t>nd</w:t>
      </w:r>
      <w:r w:rsidR="00012BC9" w:rsidRPr="00B911F6">
        <w:rPr>
          <w:highlight w:val="yellow"/>
        </w:rPr>
        <w:t xml:space="preserve"> rank</w:t>
      </w:r>
      <w:r w:rsidR="0058241D" w:rsidRPr="00B911F6">
        <w:rPr>
          <w:highlight w:val="yellow"/>
        </w:rPr>
        <w:t>, and limited access to services</w:t>
      </w:r>
      <w:r w:rsidR="00012BC9" w:rsidRPr="00B911F6">
        <w:rPr>
          <w:highlight w:val="yellow"/>
        </w:rPr>
        <w:t>- 3</w:t>
      </w:r>
      <w:r w:rsidR="00012BC9" w:rsidRPr="00B911F6">
        <w:rPr>
          <w:highlight w:val="yellow"/>
          <w:vertAlign w:val="superscript"/>
        </w:rPr>
        <w:t>rd</w:t>
      </w:r>
      <w:r w:rsidR="00012BC9" w:rsidRPr="00B911F6">
        <w:rPr>
          <w:highlight w:val="yellow"/>
        </w:rPr>
        <w:t xml:space="preserve"> rank and </w:t>
      </w:r>
      <w:r w:rsidR="00B911F6" w:rsidRPr="00B911F6">
        <w:rPr>
          <w:color w:val="000000" w:themeColor="text1"/>
          <w:highlight w:val="yellow"/>
        </w:rPr>
        <w:t>n</w:t>
      </w:r>
      <w:r w:rsidR="00012BC9" w:rsidRPr="00B911F6">
        <w:rPr>
          <w:color w:val="000000" w:themeColor="text1"/>
          <w:highlight w:val="yellow"/>
        </w:rPr>
        <w:t>on</w:t>
      </w:r>
      <w:r w:rsidR="00B911F6" w:rsidRPr="00B911F6">
        <w:rPr>
          <w:color w:val="000000" w:themeColor="text1"/>
          <w:highlight w:val="yellow"/>
        </w:rPr>
        <w:t xml:space="preserve">- </w:t>
      </w:r>
      <w:r w:rsidR="00012BC9" w:rsidRPr="00B911F6">
        <w:rPr>
          <w:color w:val="000000" w:themeColor="text1"/>
          <w:highlight w:val="yellow"/>
        </w:rPr>
        <w:t>availability of required varieties during sowing period</w:t>
      </w:r>
      <w:r w:rsidR="00B911F6" w:rsidRPr="00B911F6">
        <w:rPr>
          <w:color w:val="000000" w:themeColor="text1"/>
          <w:highlight w:val="yellow"/>
        </w:rPr>
        <w:t>, poor seed quality issues were given last ranks b</w:t>
      </w:r>
      <w:r w:rsidR="00B911F6" w:rsidRPr="00B911F6">
        <w:rPr>
          <w:highlight w:val="yellow"/>
        </w:rPr>
        <w:t>y b</w:t>
      </w:r>
      <w:r w:rsidR="0058241D" w:rsidRPr="00B911F6">
        <w:rPr>
          <w:highlight w:val="yellow"/>
        </w:rPr>
        <w:t>oth coarse and fine variety adopters.</w:t>
      </w:r>
      <w:r w:rsidR="0058241D">
        <w:t xml:space="preserve"> The study suggests</w:t>
      </w:r>
      <w:r w:rsidR="00B911F6">
        <w:t xml:space="preserve"> </w:t>
      </w:r>
      <w:r w:rsidR="0058241D">
        <w:t xml:space="preserve">promoting varietal diversity, improving research and seed distribution, and providing better market infrastructure and financial support to enhance rice farming in Telangana.  </w:t>
      </w:r>
    </w:p>
    <w:p w14:paraId="6AC18ECC" w14:textId="64380D47" w:rsidR="00F06048" w:rsidRPr="001E1A23" w:rsidRDefault="00F06048" w:rsidP="00F06048">
      <w:pPr>
        <w:spacing w:after="0" w:line="360" w:lineRule="auto"/>
        <w:jc w:val="both"/>
        <w:rPr>
          <w:rFonts w:ascii="Times New Roman" w:hAnsi="Times New Roman" w:cs="Times New Roman"/>
          <w:i/>
          <w:iCs/>
          <w:sz w:val="24"/>
          <w:szCs w:val="24"/>
        </w:rPr>
      </w:pPr>
      <w:r w:rsidRPr="008C7F69">
        <w:rPr>
          <w:rFonts w:ascii="Times New Roman" w:hAnsi="Times New Roman" w:cs="Times New Roman"/>
          <w:b/>
          <w:sz w:val="24"/>
          <w:szCs w:val="24"/>
        </w:rPr>
        <w:t>Keywords</w:t>
      </w:r>
      <w:r w:rsidRPr="00F06048">
        <w:rPr>
          <w:rFonts w:ascii="Times New Roman" w:hAnsi="Times New Roman" w:cs="Times New Roman"/>
          <w:sz w:val="24"/>
          <w:szCs w:val="24"/>
        </w:rPr>
        <w:t xml:space="preserve">: </w:t>
      </w:r>
      <w:r w:rsidR="001E1A23" w:rsidRPr="001E1A23">
        <w:rPr>
          <w:rFonts w:ascii="Times New Roman" w:hAnsi="Times New Roman" w:cs="Times New Roman"/>
          <w:i/>
          <w:iCs/>
          <w:sz w:val="24"/>
          <w:szCs w:val="24"/>
        </w:rPr>
        <w:t>r</w:t>
      </w:r>
      <w:r w:rsidRPr="001E1A23">
        <w:rPr>
          <w:rFonts w:ascii="Times New Roman" w:hAnsi="Times New Roman" w:cs="Times New Roman"/>
          <w:i/>
          <w:iCs/>
          <w:sz w:val="24"/>
          <w:szCs w:val="24"/>
        </w:rPr>
        <w:t xml:space="preserve">ice production, </w:t>
      </w:r>
      <w:proofErr w:type="spellStart"/>
      <w:r w:rsidR="001E1A23" w:rsidRPr="001E1A23">
        <w:rPr>
          <w:rFonts w:ascii="Times New Roman" w:hAnsi="Times New Roman" w:cs="Times New Roman"/>
          <w:i/>
          <w:iCs/>
          <w:sz w:val="24"/>
          <w:szCs w:val="24"/>
        </w:rPr>
        <w:t>t</w:t>
      </w:r>
      <w:r w:rsidRPr="001E1A23">
        <w:rPr>
          <w:rFonts w:ascii="Times New Roman" w:hAnsi="Times New Roman" w:cs="Times New Roman"/>
          <w:i/>
          <w:iCs/>
          <w:sz w:val="24"/>
          <w:szCs w:val="24"/>
        </w:rPr>
        <w:t>elangana</w:t>
      </w:r>
      <w:proofErr w:type="spellEnd"/>
      <w:r w:rsidRPr="001E1A23">
        <w:rPr>
          <w:rFonts w:ascii="Times New Roman" w:hAnsi="Times New Roman" w:cs="Times New Roman"/>
          <w:i/>
          <w:iCs/>
          <w:sz w:val="24"/>
          <w:szCs w:val="24"/>
        </w:rPr>
        <w:t xml:space="preserve">, </w:t>
      </w:r>
      <w:r w:rsidR="001E1A23" w:rsidRPr="001E1A23">
        <w:rPr>
          <w:rFonts w:ascii="Times New Roman" w:hAnsi="Times New Roman" w:cs="Times New Roman"/>
          <w:i/>
          <w:iCs/>
          <w:sz w:val="24"/>
          <w:szCs w:val="24"/>
        </w:rPr>
        <w:t>h</w:t>
      </w:r>
      <w:r w:rsidRPr="001E1A23">
        <w:rPr>
          <w:rFonts w:ascii="Times New Roman" w:hAnsi="Times New Roman" w:cs="Times New Roman"/>
          <w:i/>
          <w:iCs/>
          <w:sz w:val="24"/>
          <w:szCs w:val="24"/>
        </w:rPr>
        <w:t>igh-</w:t>
      </w:r>
      <w:r w:rsidR="001E1A23" w:rsidRPr="001E1A23">
        <w:rPr>
          <w:rFonts w:ascii="Times New Roman" w:hAnsi="Times New Roman" w:cs="Times New Roman"/>
          <w:i/>
          <w:iCs/>
          <w:sz w:val="24"/>
          <w:szCs w:val="24"/>
        </w:rPr>
        <w:t>y</w:t>
      </w:r>
      <w:r w:rsidRPr="001E1A23">
        <w:rPr>
          <w:rFonts w:ascii="Times New Roman" w:hAnsi="Times New Roman" w:cs="Times New Roman"/>
          <w:i/>
          <w:iCs/>
          <w:sz w:val="24"/>
          <w:szCs w:val="24"/>
        </w:rPr>
        <w:t xml:space="preserve">ielding </w:t>
      </w:r>
      <w:r w:rsidR="001E1A23" w:rsidRPr="001E1A23">
        <w:rPr>
          <w:rFonts w:ascii="Times New Roman" w:hAnsi="Times New Roman" w:cs="Times New Roman"/>
          <w:i/>
          <w:iCs/>
          <w:sz w:val="24"/>
          <w:szCs w:val="24"/>
        </w:rPr>
        <w:t>v</w:t>
      </w:r>
      <w:r w:rsidRPr="001E1A23">
        <w:rPr>
          <w:rFonts w:ascii="Times New Roman" w:hAnsi="Times New Roman" w:cs="Times New Roman"/>
          <w:i/>
          <w:iCs/>
          <w:sz w:val="24"/>
          <w:szCs w:val="24"/>
        </w:rPr>
        <w:t>arieties,</w:t>
      </w:r>
      <w:r w:rsidR="00297328" w:rsidRPr="001E1A23">
        <w:rPr>
          <w:rFonts w:ascii="Times New Roman" w:hAnsi="Times New Roman" w:cs="Times New Roman"/>
          <w:i/>
          <w:iCs/>
          <w:sz w:val="24"/>
          <w:szCs w:val="24"/>
        </w:rPr>
        <w:t xml:space="preserve"> </w:t>
      </w:r>
      <w:r w:rsidR="001E1A23" w:rsidRPr="001E1A23">
        <w:rPr>
          <w:rFonts w:ascii="Times New Roman" w:hAnsi="Times New Roman" w:cs="Times New Roman"/>
          <w:i/>
          <w:iCs/>
          <w:sz w:val="24"/>
          <w:szCs w:val="24"/>
        </w:rPr>
        <w:t>p</w:t>
      </w:r>
      <w:r w:rsidR="00297328" w:rsidRPr="001E1A23">
        <w:rPr>
          <w:rFonts w:ascii="Times New Roman" w:hAnsi="Times New Roman" w:cs="Times New Roman"/>
          <w:i/>
          <w:iCs/>
          <w:sz w:val="24"/>
          <w:szCs w:val="24"/>
        </w:rPr>
        <w:t>addy farmers,</w:t>
      </w:r>
      <w:r w:rsidR="00933897" w:rsidRPr="001E1A23">
        <w:rPr>
          <w:rFonts w:ascii="Times New Roman" w:hAnsi="Times New Roman" w:cs="Times New Roman"/>
          <w:i/>
          <w:iCs/>
          <w:sz w:val="24"/>
          <w:szCs w:val="24"/>
        </w:rPr>
        <w:t xml:space="preserve"> </w:t>
      </w:r>
      <w:r w:rsidR="001E1A23" w:rsidRPr="001E1A23">
        <w:rPr>
          <w:rFonts w:ascii="Times New Roman" w:hAnsi="Times New Roman" w:cs="Times New Roman"/>
          <w:i/>
          <w:iCs/>
          <w:sz w:val="24"/>
          <w:szCs w:val="24"/>
        </w:rPr>
        <w:t>c</w:t>
      </w:r>
      <w:r w:rsidR="00A34C3B" w:rsidRPr="001E1A23">
        <w:rPr>
          <w:rFonts w:ascii="Times New Roman" w:hAnsi="Times New Roman" w:cs="Times New Roman"/>
          <w:i/>
          <w:iCs/>
          <w:sz w:val="24"/>
          <w:szCs w:val="24"/>
        </w:rPr>
        <w:t>hallenges</w:t>
      </w:r>
      <w:r w:rsidR="00933897" w:rsidRPr="001E1A23">
        <w:rPr>
          <w:rFonts w:ascii="Times New Roman" w:hAnsi="Times New Roman" w:cs="Times New Roman"/>
          <w:i/>
          <w:iCs/>
          <w:sz w:val="24"/>
          <w:szCs w:val="24"/>
        </w:rPr>
        <w:t xml:space="preserve">, </w:t>
      </w:r>
      <w:r w:rsidR="001E1A23" w:rsidRPr="001E1A23">
        <w:rPr>
          <w:rFonts w:ascii="Times New Roman" w:hAnsi="Times New Roman" w:cs="Times New Roman"/>
          <w:i/>
          <w:iCs/>
          <w:sz w:val="24"/>
          <w:szCs w:val="24"/>
        </w:rPr>
        <w:t>c</w:t>
      </w:r>
      <w:r w:rsidR="00933897" w:rsidRPr="001E1A23">
        <w:rPr>
          <w:rFonts w:ascii="Times New Roman" w:hAnsi="Times New Roman" w:cs="Times New Roman"/>
          <w:i/>
          <w:iCs/>
          <w:sz w:val="24"/>
          <w:szCs w:val="24"/>
        </w:rPr>
        <w:t xml:space="preserve">oarse variety adopters, </w:t>
      </w:r>
      <w:r w:rsidR="001E1A23" w:rsidRPr="001E1A23">
        <w:rPr>
          <w:rFonts w:ascii="Times New Roman" w:hAnsi="Times New Roman" w:cs="Times New Roman"/>
          <w:i/>
          <w:iCs/>
          <w:sz w:val="24"/>
          <w:szCs w:val="24"/>
        </w:rPr>
        <w:t>f</w:t>
      </w:r>
      <w:r w:rsidR="00933897" w:rsidRPr="001E1A23">
        <w:rPr>
          <w:rFonts w:ascii="Times New Roman" w:hAnsi="Times New Roman" w:cs="Times New Roman"/>
          <w:i/>
          <w:iCs/>
          <w:sz w:val="24"/>
          <w:szCs w:val="24"/>
        </w:rPr>
        <w:t xml:space="preserve">ine variety </w:t>
      </w:r>
      <w:proofErr w:type="gramStart"/>
      <w:r w:rsidR="00933897" w:rsidRPr="001E1A23">
        <w:rPr>
          <w:rFonts w:ascii="Times New Roman" w:hAnsi="Times New Roman" w:cs="Times New Roman"/>
          <w:i/>
          <w:iCs/>
          <w:sz w:val="24"/>
          <w:szCs w:val="24"/>
        </w:rPr>
        <w:t>adopters</w:t>
      </w:r>
      <w:r w:rsidR="002F4FA8" w:rsidRPr="001E1A23">
        <w:rPr>
          <w:rFonts w:ascii="Times New Roman" w:hAnsi="Times New Roman" w:cs="Times New Roman"/>
          <w:i/>
          <w:iCs/>
          <w:sz w:val="24"/>
          <w:szCs w:val="24"/>
        </w:rPr>
        <w:t xml:space="preserve"> </w:t>
      </w:r>
      <w:r w:rsidRPr="001E1A23">
        <w:rPr>
          <w:rFonts w:ascii="Times New Roman" w:hAnsi="Times New Roman" w:cs="Times New Roman"/>
          <w:i/>
          <w:iCs/>
          <w:sz w:val="24"/>
          <w:szCs w:val="24"/>
        </w:rPr>
        <w:t>.</w:t>
      </w:r>
      <w:proofErr w:type="gramEnd"/>
    </w:p>
    <w:p w14:paraId="72CDC79B" w14:textId="55E9C33A" w:rsidR="00D07CCF" w:rsidRPr="00BF4836" w:rsidRDefault="00D07CCF" w:rsidP="00BF4836">
      <w:pPr>
        <w:pStyle w:val="ListParagraph"/>
        <w:numPr>
          <w:ilvl w:val="0"/>
          <w:numId w:val="24"/>
        </w:numPr>
        <w:spacing w:after="0" w:line="360" w:lineRule="auto"/>
        <w:jc w:val="both"/>
        <w:rPr>
          <w:rFonts w:ascii="Times New Roman" w:hAnsi="Times New Roman" w:cs="Times New Roman"/>
          <w:b/>
          <w:bCs/>
          <w:sz w:val="24"/>
          <w:szCs w:val="24"/>
        </w:rPr>
      </w:pPr>
      <w:r w:rsidRPr="00BF4836">
        <w:rPr>
          <w:rFonts w:ascii="Times New Roman" w:hAnsi="Times New Roman" w:cs="Times New Roman"/>
          <w:b/>
          <w:bCs/>
          <w:sz w:val="24"/>
          <w:szCs w:val="24"/>
        </w:rPr>
        <w:t>Int</w:t>
      </w:r>
      <w:r w:rsidR="000B7A51" w:rsidRPr="00BF4836">
        <w:rPr>
          <w:rFonts w:ascii="Times New Roman" w:hAnsi="Times New Roman" w:cs="Times New Roman"/>
          <w:b/>
          <w:bCs/>
          <w:sz w:val="24"/>
          <w:szCs w:val="24"/>
        </w:rPr>
        <w:t>r</w:t>
      </w:r>
      <w:r w:rsidRPr="00BF4836">
        <w:rPr>
          <w:rFonts w:ascii="Times New Roman" w:hAnsi="Times New Roman" w:cs="Times New Roman"/>
          <w:b/>
          <w:bCs/>
          <w:sz w:val="24"/>
          <w:szCs w:val="24"/>
        </w:rPr>
        <w:t>oduction:</w:t>
      </w:r>
    </w:p>
    <w:p w14:paraId="3C956EE9" w14:textId="77777777" w:rsidR="0007319F" w:rsidRDefault="0007319F" w:rsidP="0007319F">
      <w:pPr>
        <w:spacing w:after="0" w:line="360" w:lineRule="auto"/>
        <w:ind w:firstLine="720"/>
        <w:jc w:val="both"/>
        <w:rPr>
          <w:rFonts w:ascii="Times New Roman" w:hAnsi="Times New Roman" w:cs="Times New Roman"/>
          <w:sz w:val="24"/>
          <w:szCs w:val="24"/>
        </w:rPr>
      </w:pPr>
      <w:r w:rsidRPr="000B7735">
        <w:rPr>
          <w:rFonts w:ascii="Times New Roman" w:hAnsi="Times New Roman" w:cs="Times New Roman"/>
          <w:sz w:val="24"/>
          <w:szCs w:val="24"/>
        </w:rPr>
        <w:t xml:space="preserve">India is primarily an agrarian economy, with about 54.6 percent of the total population employed in the agricultural </w:t>
      </w:r>
      <w:r>
        <w:rPr>
          <w:rFonts w:ascii="Times New Roman" w:hAnsi="Times New Roman" w:cs="Times New Roman"/>
          <w:sz w:val="24"/>
          <w:szCs w:val="24"/>
        </w:rPr>
        <w:t xml:space="preserve">and allied sector (Census, 2011). </w:t>
      </w:r>
      <w:r w:rsidRPr="001F310C">
        <w:rPr>
          <w:rFonts w:ascii="Times New Roman" w:hAnsi="Times New Roman" w:cs="Times New Roman"/>
          <w:sz w:val="24"/>
          <w:szCs w:val="24"/>
        </w:rPr>
        <w:t>The previous two years have seen brisk expansion in the agriculture industry. The industry, which employs the most people, contributed a significant 18.8% (2021–2022) of the country's Gross Value Added (GVA), growing by 3.6% in 2020–2021 and 3.9% in 2021–2022</w:t>
      </w:r>
      <w:r>
        <w:rPr>
          <w:rFonts w:ascii="Times New Roman" w:hAnsi="Times New Roman" w:cs="Times New Roman"/>
          <w:sz w:val="24"/>
          <w:szCs w:val="24"/>
        </w:rPr>
        <w:t xml:space="preserve"> (Economic survey, 2022)</w:t>
      </w:r>
      <w:r w:rsidRPr="001F310C">
        <w:rPr>
          <w:rFonts w:ascii="Times New Roman" w:hAnsi="Times New Roman" w:cs="Times New Roman"/>
          <w:sz w:val="24"/>
          <w:szCs w:val="24"/>
        </w:rPr>
        <w:t xml:space="preserve">. The main </w:t>
      </w:r>
      <w:r w:rsidRPr="001F310C">
        <w:rPr>
          <w:rFonts w:ascii="Times New Roman" w:hAnsi="Times New Roman" w:cs="Times New Roman"/>
          <w:sz w:val="24"/>
          <w:szCs w:val="24"/>
        </w:rPr>
        <w:lastRenderedPageBreak/>
        <w:t>factors influencing the sector's overall growth have been expansion in related industries including cattle, dairying, and fishing.</w:t>
      </w:r>
    </w:p>
    <w:p w14:paraId="4BCCBA55" w14:textId="5AB101D6" w:rsidR="0007319F" w:rsidRDefault="001D7403" w:rsidP="0007319F">
      <w:pPr>
        <w:spacing w:after="0" w:line="360" w:lineRule="auto"/>
        <w:ind w:firstLine="720"/>
        <w:jc w:val="both"/>
        <w:rPr>
          <w:rFonts w:ascii="Times New Roman" w:hAnsi="Times New Roman" w:cs="Times New Roman"/>
          <w:sz w:val="24"/>
          <w:szCs w:val="24"/>
        </w:rPr>
      </w:pPr>
      <w:r w:rsidRPr="001D7403">
        <w:rPr>
          <w:rFonts w:ascii="Times New Roman" w:hAnsi="Times New Roman" w:cs="Times New Roman"/>
          <w:sz w:val="24"/>
          <w:szCs w:val="24"/>
        </w:rPr>
        <w:t>The adoption of high-yielding seeds, chemical fertilizers, and agrochemicals has driven a significant technological transformation in agriculture. This progress is further supported by substantial investments in irrigation, infrastructure, and institutional support such as credit and extension services. Moreover, continuous legislative measures, including the central government's procurement of agricultural output at predetermined prices and the provision of input subsidies, have played a crucial role in sustaining and enhancing this transformation.</w:t>
      </w:r>
      <w:r w:rsidR="0007319F">
        <w:rPr>
          <w:rFonts w:ascii="Times New Roman" w:hAnsi="Times New Roman" w:cs="Times New Roman"/>
          <w:sz w:val="24"/>
          <w:szCs w:val="24"/>
        </w:rPr>
        <w:t xml:space="preserve"> </w:t>
      </w:r>
      <w:r w:rsidR="0007319F">
        <w:rPr>
          <w:rFonts w:ascii="TimesNewRomanPSMT" w:hAnsi="TimesNewRomanPSMT" w:cs="TimesNewRomanPSMT"/>
          <w:sz w:val="24"/>
          <w:szCs w:val="24"/>
        </w:rPr>
        <w:t>(Negi et al., 2020).</w:t>
      </w:r>
    </w:p>
    <w:p w14:paraId="3137B074" w14:textId="4AA9DE7D" w:rsidR="0007319F" w:rsidRDefault="0007319F" w:rsidP="006607D3">
      <w:pPr>
        <w:spacing w:after="0" w:line="360" w:lineRule="auto"/>
        <w:ind w:firstLine="720"/>
        <w:jc w:val="both"/>
        <w:rPr>
          <w:rFonts w:ascii="Times New Roman" w:hAnsi="Times New Roman" w:cs="Times New Roman"/>
          <w:sz w:val="24"/>
          <w:szCs w:val="24"/>
        </w:rPr>
      </w:pPr>
      <w:r w:rsidRPr="00641901">
        <w:rPr>
          <w:rFonts w:ascii="Times New Roman" w:hAnsi="Times New Roman" w:cs="Times New Roman"/>
          <w:sz w:val="24"/>
          <w:szCs w:val="24"/>
        </w:rPr>
        <w:t xml:space="preserve">Rice </w:t>
      </w:r>
      <w:r>
        <w:rPr>
          <w:rFonts w:ascii="Times New Roman" w:hAnsi="Times New Roman" w:cs="Times New Roman"/>
          <w:sz w:val="24"/>
          <w:szCs w:val="24"/>
        </w:rPr>
        <w:t>is one of the most popular staple foods</w:t>
      </w:r>
      <w:r w:rsidRPr="00641901">
        <w:rPr>
          <w:rFonts w:ascii="Times New Roman" w:hAnsi="Times New Roman" w:cs="Times New Roman"/>
          <w:sz w:val="24"/>
          <w:szCs w:val="24"/>
        </w:rPr>
        <w:t xml:space="preserve"> c</w:t>
      </w:r>
      <w:r>
        <w:rPr>
          <w:rFonts w:ascii="Times New Roman" w:hAnsi="Times New Roman" w:cs="Times New Roman"/>
          <w:sz w:val="24"/>
          <w:szCs w:val="24"/>
        </w:rPr>
        <w:t xml:space="preserve">onsumed worldwide and </w:t>
      </w:r>
      <w:r w:rsidRPr="00641901">
        <w:rPr>
          <w:rFonts w:ascii="Times New Roman" w:hAnsi="Times New Roman" w:cs="Times New Roman"/>
          <w:sz w:val="24"/>
          <w:szCs w:val="24"/>
        </w:rPr>
        <w:t>is also a</w:t>
      </w:r>
      <w:r>
        <w:rPr>
          <w:rFonts w:ascii="Times New Roman" w:hAnsi="Times New Roman" w:cs="Times New Roman"/>
          <w:sz w:val="24"/>
          <w:szCs w:val="24"/>
        </w:rPr>
        <w:t>n excellent</w:t>
      </w:r>
      <w:r w:rsidRPr="00641901">
        <w:rPr>
          <w:rFonts w:ascii="Times New Roman" w:hAnsi="Times New Roman" w:cs="Times New Roman"/>
          <w:sz w:val="24"/>
          <w:szCs w:val="24"/>
        </w:rPr>
        <w:t xml:space="preserve"> source of complex carb</w:t>
      </w:r>
      <w:r w:rsidR="00281702">
        <w:rPr>
          <w:rFonts w:ascii="Times New Roman" w:hAnsi="Times New Roman" w:cs="Times New Roman"/>
          <w:sz w:val="24"/>
          <w:szCs w:val="24"/>
        </w:rPr>
        <w:t>ohydrates</w:t>
      </w:r>
      <w:r w:rsidRPr="00641901">
        <w:rPr>
          <w:rFonts w:ascii="Times New Roman" w:hAnsi="Times New Roman" w:cs="Times New Roman"/>
          <w:sz w:val="24"/>
          <w:szCs w:val="24"/>
        </w:rPr>
        <w:t xml:space="preserve">. </w:t>
      </w:r>
      <w:r w:rsidRPr="0041362F">
        <w:rPr>
          <w:rFonts w:ascii="Times New Roman" w:hAnsi="Times New Roman" w:cs="Times New Roman"/>
          <w:sz w:val="24"/>
          <w:szCs w:val="24"/>
        </w:rPr>
        <w:t xml:space="preserve">Rice is the world’s second most important cereal crop following only corn. Historically, Asia has produced </w:t>
      </w:r>
      <w:r w:rsidR="00281702" w:rsidRPr="0041362F">
        <w:rPr>
          <w:rFonts w:ascii="Times New Roman" w:hAnsi="Times New Roman" w:cs="Times New Roman"/>
          <w:sz w:val="24"/>
          <w:szCs w:val="24"/>
        </w:rPr>
        <w:t>most of the</w:t>
      </w:r>
      <w:r w:rsidRPr="0041362F">
        <w:rPr>
          <w:rFonts w:ascii="Times New Roman" w:hAnsi="Times New Roman" w:cs="Times New Roman"/>
          <w:sz w:val="24"/>
          <w:szCs w:val="24"/>
        </w:rPr>
        <w:t xml:space="preserve"> world's rice. China was the world</w:t>
      </w:r>
      <w:r>
        <w:rPr>
          <w:rFonts w:ascii="Times New Roman" w:hAnsi="Times New Roman" w:cs="Times New Roman"/>
          <w:sz w:val="24"/>
          <w:szCs w:val="24"/>
        </w:rPr>
        <w:t>'s top producer of paddy for the year 2020/2021</w:t>
      </w:r>
      <w:r w:rsidRPr="0041362F">
        <w:rPr>
          <w:rFonts w:ascii="Times New Roman" w:hAnsi="Times New Roman" w:cs="Times New Roman"/>
          <w:sz w:val="24"/>
          <w:szCs w:val="24"/>
        </w:rPr>
        <w:t>, f</w:t>
      </w:r>
      <w:r>
        <w:rPr>
          <w:rFonts w:ascii="Times New Roman" w:hAnsi="Times New Roman" w:cs="Times New Roman"/>
          <w:sz w:val="24"/>
          <w:szCs w:val="24"/>
        </w:rPr>
        <w:t xml:space="preserve">ollowed by India </w:t>
      </w:r>
      <w:r w:rsidRPr="0041362F">
        <w:rPr>
          <w:rFonts w:ascii="Times New Roman" w:hAnsi="Times New Roman" w:cs="Times New Roman"/>
          <w:sz w:val="24"/>
          <w:szCs w:val="24"/>
        </w:rPr>
        <w:t>with</w:t>
      </w:r>
      <w:r>
        <w:rPr>
          <w:rFonts w:ascii="Times New Roman" w:hAnsi="Times New Roman" w:cs="Times New Roman"/>
          <w:sz w:val="24"/>
          <w:szCs w:val="24"/>
        </w:rPr>
        <w:t xml:space="preserve"> a production of over 148.3 million metric tonnes </w:t>
      </w:r>
      <w:r w:rsidR="008F5359" w:rsidRPr="008F5359">
        <w:rPr>
          <w:rFonts w:ascii="Times New Roman" w:hAnsi="Times New Roman" w:cs="Times New Roman"/>
          <w:sz w:val="24"/>
          <w:szCs w:val="24"/>
        </w:rPr>
        <w:t>(Source: www.statista.com).</w:t>
      </w:r>
    </w:p>
    <w:p w14:paraId="40791F9E" w14:textId="4B91C4D6" w:rsidR="0007319F" w:rsidRDefault="0007319F" w:rsidP="0007319F">
      <w:pPr>
        <w:autoSpaceDE w:val="0"/>
        <w:autoSpaceDN w:val="0"/>
        <w:adjustRightInd w:val="0"/>
        <w:spacing w:after="0" w:line="360" w:lineRule="auto"/>
        <w:ind w:firstLine="720"/>
        <w:jc w:val="both"/>
        <w:rPr>
          <w:rFonts w:ascii="Times New Roman" w:hAnsi="Times New Roman" w:cs="Times New Roman"/>
          <w:sz w:val="24"/>
          <w:szCs w:val="24"/>
        </w:rPr>
      </w:pPr>
      <w:r w:rsidRPr="00CD15CD">
        <w:rPr>
          <w:rFonts w:ascii="Times New Roman" w:hAnsi="Times New Roman" w:cs="Times New Roman"/>
          <w:sz w:val="24"/>
          <w:szCs w:val="24"/>
        </w:rPr>
        <w:t>In India, rice is one of the most important staple food crops, in</w:t>
      </w:r>
      <w:r>
        <w:rPr>
          <w:rFonts w:ascii="Times New Roman" w:hAnsi="Times New Roman" w:cs="Times New Roman"/>
          <w:sz w:val="24"/>
          <w:szCs w:val="24"/>
        </w:rPr>
        <w:t xml:space="preserve"> terms of both consumption and </w:t>
      </w:r>
      <w:r w:rsidRPr="00CD15CD">
        <w:rPr>
          <w:rFonts w:ascii="Times New Roman" w:hAnsi="Times New Roman" w:cs="Times New Roman"/>
          <w:sz w:val="24"/>
          <w:szCs w:val="24"/>
        </w:rPr>
        <w:t>production.</w:t>
      </w:r>
      <w:r>
        <w:rPr>
          <w:rFonts w:ascii="Times New Roman" w:hAnsi="Times New Roman" w:cs="Times New Roman"/>
          <w:sz w:val="24"/>
          <w:szCs w:val="24"/>
        </w:rPr>
        <w:t xml:space="preserve"> India’s </w:t>
      </w:r>
      <w:r w:rsidRPr="00F22922">
        <w:rPr>
          <w:rFonts w:ascii="Times New Roman" w:hAnsi="Times New Roman" w:cs="Times New Roman"/>
          <w:sz w:val="24"/>
          <w:szCs w:val="24"/>
        </w:rPr>
        <w:t>rice production increased tremendously i</w:t>
      </w:r>
      <w:r>
        <w:rPr>
          <w:rFonts w:ascii="Times New Roman" w:hAnsi="Times New Roman" w:cs="Times New Roman"/>
          <w:sz w:val="24"/>
          <w:szCs w:val="24"/>
        </w:rPr>
        <w:t>n the past five decades, from 30.44</w:t>
      </w:r>
      <w:r w:rsidRPr="00F22922">
        <w:rPr>
          <w:rFonts w:ascii="Times New Roman" w:hAnsi="Times New Roman" w:cs="Times New Roman"/>
          <w:sz w:val="24"/>
          <w:szCs w:val="24"/>
        </w:rPr>
        <w:t xml:space="preserve"> million tons</w:t>
      </w:r>
      <w:r>
        <w:rPr>
          <w:rFonts w:ascii="Times New Roman" w:hAnsi="Times New Roman" w:cs="Times New Roman"/>
          <w:sz w:val="24"/>
          <w:szCs w:val="24"/>
        </w:rPr>
        <w:t xml:space="preserve"> in 1966</w:t>
      </w:r>
      <w:r w:rsidR="00281702">
        <w:rPr>
          <w:rFonts w:ascii="Times New Roman" w:hAnsi="Times New Roman" w:cs="Times New Roman"/>
          <w:sz w:val="24"/>
          <w:szCs w:val="24"/>
        </w:rPr>
        <w:t>-</w:t>
      </w:r>
      <w:r>
        <w:rPr>
          <w:rFonts w:ascii="Times New Roman" w:hAnsi="Times New Roman" w:cs="Times New Roman"/>
          <w:sz w:val="24"/>
          <w:szCs w:val="24"/>
        </w:rPr>
        <w:t>67 to 122.27 million tonnes in 2020</w:t>
      </w:r>
      <w:r w:rsidR="00281702">
        <w:rPr>
          <w:rFonts w:ascii="Times New Roman" w:hAnsi="Times New Roman" w:cs="Times New Roman"/>
          <w:sz w:val="24"/>
          <w:szCs w:val="24"/>
        </w:rPr>
        <w:t>-</w:t>
      </w:r>
      <w:r>
        <w:rPr>
          <w:rFonts w:ascii="Times New Roman" w:hAnsi="Times New Roman" w:cs="Times New Roman"/>
          <w:sz w:val="24"/>
          <w:szCs w:val="24"/>
        </w:rPr>
        <w:t xml:space="preserve">21 (India, </w:t>
      </w:r>
      <w:proofErr w:type="spellStart"/>
      <w:r>
        <w:rPr>
          <w:rFonts w:ascii="Times New Roman" w:hAnsi="Times New Roman" w:cs="Times New Roman"/>
          <w:sz w:val="24"/>
          <w:szCs w:val="24"/>
        </w:rPr>
        <w:t>MoAFW</w:t>
      </w:r>
      <w:proofErr w:type="spellEnd"/>
      <w:r>
        <w:rPr>
          <w:rFonts w:ascii="Times New Roman" w:hAnsi="Times New Roman" w:cs="Times New Roman"/>
          <w:sz w:val="24"/>
          <w:szCs w:val="24"/>
        </w:rPr>
        <w:t>, Annual report 2021-22</w:t>
      </w:r>
      <w:r w:rsidRPr="00F22922">
        <w:rPr>
          <w:rFonts w:ascii="Times New Roman" w:hAnsi="Times New Roman" w:cs="Times New Roman"/>
          <w:sz w:val="24"/>
          <w:szCs w:val="24"/>
        </w:rPr>
        <w:t>).</w:t>
      </w:r>
      <w:r>
        <w:rPr>
          <w:rFonts w:ascii="Times New Roman" w:hAnsi="Times New Roman" w:cs="Times New Roman"/>
          <w:sz w:val="24"/>
          <w:szCs w:val="24"/>
        </w:rPr>
        <w:t xml:space="preserve"> </w:t>
      </w:r>
      <w:r w:rsidRPr="00EF0DDD">
        <w:rPr>
          <w:rFonts w:ascii="Times New Roman" w:hAnsi="Times New Roman" w:cs="Times New Roman"/>
          <w:sz w:val="24"/>
          <w:szCs w:val="24"/>
        </w:rPr>
        <w:t xml:space="preserve">Since rice is one of the key staple foods in the world, productivity improvements in the rice industry are crucial to achieving this objective, especially in Asia where there </w:t>
      </w:r>
      <w:r>
        <w:rPr>
          <w:rFonts w:ascii="Times New Roman" w:hAnsi="Times New Roman" w:cs="Times New Roman"/>
          <w:sz w:val="24"/>
          <w:szCs w:val="24"/>
        </w:rPr>
        <w:t>is no room for land development</w:t>
      </w:r>
      <w:r w:rsidR="00B43172">
        <w:rPr>
          <w:rFonts w:ascii="Times New Roman" w:hAnsi="Times New Roman" w:cs="Times New Roman"/>
          <w:sz w:val="24"/>
          <w:szCs w:val="24"/>
        </w:rPr>
        <w:t xml:space="preserve"> </w:t>
      </w:r>
      <w:r w:rsidR="00A01961">
        <w:rPr>
          <w:rFonts w:ascii="Times New Roman" w:hAnsi="Times New Roman" w:cs="Times New Roman"/>
          <w:sz w:val="24"/>
          <w:szCs w:val="24"/>
        </w:rPr>
        <w:t>(</w:t>
      </w:r>
      <w:proofErr w:type="spellStart"/>
      <w:r w:rsidR="00A01961">
        <w:rPr>
          <w:rFonts w:ascii="Times New Roman" w:hAnsi="Times New Roman" w:cs="Times New Roman"/>
          <w:sz w:val="24"/>
          <w:szCs w:val="24"/>
        </w:rPr>
        <w:t>Jankulovski</w:t>
      </w:r>
      <w:proofErr w:type="spellEnd"/>
      <w:r w:rsidR="00A01961">
        <w:rPr>
          <w:rFonts w:ascii="Times New Roman" w:hAnsi="Times New Roman" w:cs="Times New Roman"/>
          <w:sz w:val="24"/>
          <w:szCs w:val="24"/>
        </w:rPr>
        <w:t xml:space="preserve"> &amp; Khan, 2022).</w:t>
      </w:r>
    </w:p>
    <w:p w14:paraId="1A128D17" w14:textId="78A75F32" w:rsidR="000259E3" w:rsidRDefault="006A722C" w:rsidP="006A722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India, rice occupies one third of the total cropped area and contributes 40 per cent of total food grain production in the country. India, being the leading rice producing country in the world, stands first in terms of area and second in production, covering an area of about 46.38 million ha and production of 130.29 million tonnes of rice with an average productivity of 2809 kg/hectare in 2021-22 (Agricultural Statistics at a glance, 2022).</w:t>
      </w:r>
    </w:p>
    <w:p w14:paraId="731B0C30" w14:textId="0769B5BD" w:rsidR="00520D05" w:rsidRDefault="00520D05" w:rsidP="00520D0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HYVs </w:t>
      </w:r>
      <w:r w:rsidRPr="00471AC3">
        <w:rPr>
          <w:rFonts w:ascii="Times New Roman" w:hAnsi="Times New Roman" w:cs="Times New Roman"/>
          <w:sz w:val="24"/>
          <w:szCs w:val="24"/>
        </w:rPr>
        <w:t>have brought real and subs</w:t>
      </w:r>
      <w:r>
        <w:rPr>
          <w:rFonts w:ascii="Times New Roman" w:hAnsi="Times New Roman" w:cs="Times New Roman"/>
          <w:sz w:val="24"/>
          <w:szCs w:val="24"/>
        </w:rPr>
        <w:t xml:space="preserve">tantial increases in production as they </w:t>
      </w:r>
      <w:r w:rsidR="00022F21">
        <w:rPr>
          <w:rFonts w:ascii="Times New Roman" w:hAnsi="Times New Roman" w:cs="Times New Roman"/>
          <w:sz w:val="24"/>
          <w:szCs w:val="24"/>
        </w:rPr>
        <w:t>can</w:t>
      </w:r>
      <w:r>
        <w:rPr>
          <w:rFonts w:ascii="Times New Roman" w:hAnsi="Times New Roman" w:cs="Times New Roman"/>
          <w:sz w:val="24"/>
          <w:szCs w:val="24"/>
        </w:rPr>
        <w:t xml:space="preserve"> respond </w:t>
      </w:r>
      <w:r w:rsidRPr="00471AC3">
        <w:rPr>
          <w:rFonts w:ascii="Times New Roman" w:hAnsi="Times New Roman" w:cs="Times New Roman"/>
          <w:sz w:val="24"/>
          <w:szCs w:val="24"/>
        </w:rPr>
        <w:t>to increasing application of fertilizer</w:t>
      </w:r>
      <w:r>
        <w:rPr>
          <w:rFonts w:ascii="Times New Roman" w:hAnsi="Times New Roman" w:cs="Times New Roman"/>
          <w:sz w:val="24"/>
          <w:szCs w:val="24"/>
        </w:rPr>
        <w:t xml:space="preserve"> resulting in higher yields </w:t>
      </w:r>
      <w:r w:rsidRPr="00471AC3">
        <w:rPr>
          <w:rFonts w:ascii="Times New Roman" w:hAnsi="Times New Roman" w:cs="Times New Roman"/>
          <w:sz w:val="24"/>
          <w:szCs w:val="24"/>
        </w:rPr>
        <w:t>a</w:t>
      </w:r>
      <w:r>
        <w:rPr>
          <w:rFonts w:ascii="Times New Roman" w:hAnsi="Times New Roman" w:cs="Times New Roman"/>
          <w:sz w:val="24"/>
          <w:szCs w:val="24"/>
        </w:rPr>
        <w:t xml:space="preserve">nd, in part, to produce two or </w:t>
      </w:r>
      <w:r w:rsidRPr="00471AC3">
        <w:rPr>
          <w:rFonts w:ascii="Times New Roman" w:hAnsi="Times New Roman" w:cs="Times New Roman"/>
          <w:sz w:val="24"/>
          <w:szCs w:val="24"/>
        </w:rPr>
        <w:t>sometimes even</w:t>
      </w:r>
      <w:r>
        <w:rPr>
          <w:rFonts w:ascii="Times New Roman" w:hAnsi="Times New Roman" w:cs="Times New Roman"/>
          <w:sz w:val="24"/>
          <w:szCs w:val="24"/>
        </w:rPr>
        <w:t xml:space="preserve"> three, crops a year.  </w:t>
      </w:r>
      <w:r w:rsidR="00022F21" w:rsidRPr="00354C0A">
        <w:rPr>
          <w:rFonts w:ascii="Times New Roman" w:hAnsi="Times New Roman" w:cs="Times New Roman"/>
          <w:sz w:val="24"/>
          <w:szCs w:val="24"/>
        </w:rPr>
        <w:t>The</w:t>
      </w:r>
      <w:r>
        <w:rPr>
          <w:rFonts w:ascii="Times New Roman" w:hAnsi="Times New Roman" w:cs="Times New Roman"/>
          <w:sz w:val="24"/>
          <w:szCs w:val="24"/>
        </w:rPr>
        <w:t xml:space="preserve"> benefits of HYVs</w:t>
      </w:r>
      <w:r w:rsidRPr="00354C0A">
        <w:rPr>
          <w:rFonts w:ascii="Times New Roman" w:hAnsi="Times New Roman" w:cs="Times New Roman"/>
          <w:sz w:val="24"/>
          <w:szCs w:val="24"/>
        </w:rPr>
        <w:t xml:space="preserve"> are signif</w:t>
      </w:r>
      <w:r>
        <w:rPr>
          <w:rFonts w:ascii="Times New Roman" w:hAnsi="Times New Roman" w:cs="Times New Roman"/>
          <w:sz w:val="24"/>
          <w:szCs w:val="24"/>
        </w:rPr>
        <w:t xml:space="preserve">icant. As intended, these </w:t>
      </w:r>
      <w:r w:rsidRPr="00354C0A">
        <w:rPr>
          <w:rFonts w:ascii="Times New Roman" w:hAnsi="Times New Roman" w:cs="Times New Roman"/>
          <w:sz w:val="24"/>
          <w:szCs w:val="24"/>
        </w:rPr>
        <w:t>have</w:t>
      </w:r>
      <w:r>
        <w:rPr>
          <w:rFonts w:ascii="Times New Roman" w:hAnsi="Times New Roman" w:cs="Times New Roman"/>
          <w:sz w:val="24"/>
          <w:szCs w:val="24"/>
        </w:rPr>
        <w:t xml:space="preserve"> </w:t>
      </w:r>
      <w:r w:rsidRPr="00354C0A">
        <w:rPr>
          <w:rFonts w:ascii="Times New Roman" w:hAnsi="Times New Roman" w:cs="Times New Roman"/>
          <w:sz w:val="24"/>
          <w:szCs w:val="24"/>
        </w:rPr>
        <w:t xml:space="preserve">decreased the reliance of developing countries on food grain imports, </w:t>
      </w:r>
      <w:r w:rsidR="00022F21" w:rsidRPr="00354C0A">
        <w:rPr>
          <w:rFonts w:ascii="Times New Roman" w:hAnsi="Times New Roman" w:cs="Times New Roman"/>
          <w:sz w:val="24"/>
          <w:szCs w:val="24"/>
        </w:rPr>
        <w:t>despite</w:t>
      </w:r>
      <w:r>
        <w:rPr>
          <w:rFonts w:ascii="Times New Roman" w:hAnsi="Times New Roman" w:cs="Times New Roman"/>
          <w:sz w:val="24"/>
          <w:szCs w:val="24"/>
        </w:rPr>
        <w:t xml:space="preserve"> rising population (Edward, 1986).</w:t>
      </w:r>
    </w:p>
    <w:p w14:paraId="5788334B" w14:textId="77777777" w:rsidR="00BF4836" w:rsidRDefault="00BF4836" w:rsidP="001B0D50">
      <w:pPr>
        <w:autoSpaceDE w:val="0"/>
        <w:autoSpaceDN w:val="0"/>
        <w:adjustRightInd w:val="0"/>
        <w:spacing w:after="0" w:line="360" w:lineRule="auto"/>
        <w:jc w:val="both"/>
        <w:rPr>
          <w:rFonts w:ascii="Times New Roman" w:hAnsi="Times New Roman" w:cs="Times New Roman"/>
          <w:b/>
          <w:sz w:val="24"/>
          <w:szCs w:val="24"/>
        </w:rPr>
      </w:pPr>
    </w:p>
    <w:p w14:paraId="5EB416EA" w14:textId="77777777" w:rsidR="00BF4836" w:rsidRDefault="00BF4836" w:rsidP="001B0D50">
      <w:pPr>
        <w:autoSpaceDE w:val="0"/>
        <w:autoSpaceDN w:val="0"/>
        <w:adjustRightInd w:val="0"/>
        <w:spacing w:after="0" w:line="360" w:lineRule="auto"/>
        <w:jc w:val="both"/>
        <w:rPr>
          <w:rFonts w:ascii="Times New Roman" w:hAnsi="Times New Roman" w:cs="Times New Roman"/>
          <w:b/>
          <w:sz w:val="24"/>
          <w:szCs w:val="24"/>
        </w:rPr>
      </w:pPr>
    </w:p>
    <w:p w14:paraId="2DC4DD47" w14:textId="66793402" w:rsidR="001B0D50" w:rsidRPr="00957E44" w:rsidRDefault="001B0D50" w:rsidP="00957E44">
      <w:pPr>
        <w:pStyle w:val="ListParagraph"/>
        <w:numPr>
          <w:ilvl w:val="1"/>
          <w:numId w:val="24"/>
        </w:numPr>
        <w:autoSpaceDE w:val="0"/>
        <w:autoSpaceDN w:val="0"/>
        <w:adjustRightInd w:val="0"/>
        <w:spacing w:after="0" w:line="360" w:lineRule="auto"/>
        <w:jc w:val="both"/>
        <w:rPr>
          <w:rFonts w:ascii="Times New Roman" w:hAnsi="Times New Roman" w:cs="Times New Roman"/>
          <w:b/>
          <w:sz w:val="24"/>
          <w:szCs w:val="24"/>
        </w:rPr>
      </w:pPr>
      <w:r w:rsidRPr="00957E44">
        <w:rPr>
          <w:rFonts w:ascii="Times New Roman" w:hAnsi="Times New Roman" w:cs="Times New Roman"/>
          <w:b/>
          <w:sz w:val="24"/>
          <w:szCs w:val="24"/>
        </w:rPr>
        <w:t>Paddy Production in Telangana:</w:t>
      </w:r>
    </w:p>
    <w:p w14:paraId="69ED39BE" w14:textId="77777777" w:rsidR="00967D1D" w:rsidRDefault="00967D1D" w:rsidP="00967D1D">
      <w:pPr>
        <w:pStyle w:val="NormalWeb"/>
        <w:spacing w:before="0" w:beforeAutospacing="0" w:after="0" w:afterAutospacing="0" w:line="360" w:lineRule="auto"/>
        <w:ind w:firstLine="720"/>
        <w:jc w:val="both"/>
      </w:pPr>
      <w:r w:rsidRPr="00513778">
        <w:lastRenderedPageBreak/>
        <w:t>Tel</w:t>
      </w:r>
      <w:r>
        <w:t>angana is popularly known as the rice bowl of South India</w:t>
      </w:r>
      <w:r w:rsidRPr="00513778">
        <w:t>.</w:t>
      </w:r>
      <w:r>
        <w:t xml:space="preserve"> Telangana boasts a diverse range of rice varieties cultivated across the state. Coarse varieties like MTU 1010 and MTU 1001, along with fine varieties like BPT 5204 and Telangana Sona, dominate the agricultural landscape. These varieties offer desirable traits such as high yields, disease resistance, and suitability to local soil conditions. </w:t>
      </w:r>
      <w:r w:rsidR="00BC5074" w:rsidRPr="00A82DFB">
        <w:t xml:space="preserve">Paddy is the major staple food crop of Telangana, with about 39.19 lakh hectares (97.97 lakh acres) cultivated during the 2021-22 year (Directorate of Economics and Statistics (DES), Telangana, 2021-22). </w:t>
      </w:r>
    </w:p>
    <w:p w14:paraId="4191396C" w14:textId="304F3692" w:rsidR="00E73A4C" w:rsidRDefault="00E73A4C" w:rsidP="009E3951">
      <w:pPr>
        <w:pStyle w:val="NormalWeb"/>
        <w:spacing w:before="0" w:beforeAutospacing="0" w:after="120" w:afterAutospacing="0" w:line="360" w:lineRule="auto"/>
        <w:ind w:firstLine="720"/>
        <w:jc w:val="both"/>
      </w:pPr>
      <w:r>
        <w:t>Paddy cultivation holds a prominent place in Telangana's agricultural landscape. Over the years, the state has witnessed substantial growth in paddy cultivation, both in terms of area and production. This growth can be attributed to various factors, including investments in irrigation projects and government procurement policies. Despite challenges posed by the pandemic, the state has achieved remarkable success in paddy procurement, ensuring support for farmers and stability in the agricultural sector.</w:t>
      </w:r>
    </w:p>
    <w:p w14:paraId="4525D8E2" w14:textId="3918FDFB" w:rsidR="00E01917" w:rsidRPr="000D5319" w:rsidRDefault="00E01917" w:rsidP="006B32C9">
      <w:pPr>
        <w:pStyle w:val="ListParagraph"/>
        <w:numPr>
          <w:ilvl w:val="0"/>
          <w:numId w:val="24"/>
        </w:numPr>
        <w:autoSpaceDE w:val="0"/>
        <w:autoSpaceDN w:val="0"/>
        <w:adjustRightInd w:val="0"/>
        <w:spacing w:after="0" w:line="360" w:lineRule="auto"/>
        <w:jc w:val="both"/>
        <w:rPr>
          <w:rFonts w:ascii="Times New Roman" w:hAnsi="Times New Roman" w:cs="Times New Roman"/>
          <w:b/>
          <w:bCs/>
          <w:sz w:val="24"/>
          <w:szCs w:val="24"/>
        </w:rPr>
      </w:pPr>
      <w:r w:rsidRPr="000D5319">
        <w:rPr>
          <w:rFonts w:ascii="Times New Roman" w:hAnsi="Times New Roman" w:cs="Times New Roman"/>
          <w:b/>
          <w:bCs/>
          <w:sz w:val="24"/>
          <w:szCs w:val="24"/>
        </w:rPr>
        <w:t>Methodology:</w:t>
      </w:r>
    </w:p>
    <w:p w14:paraId="1C2885C3" w14:textId="153D20D9" w:rsidR="00F61A39" w:rsidRDefault="00F61A39" w:rsidP="00F61A39">
      <w:pPr>
        <w:spacing w:after="0" w:line="360" w:lineRule="auto"/>
        <w:ind w:firstLine="720"/>
        <w:jc w:val="both"/>
        <w:rPr>
          <w:rFonts w:ascii="Times New Roman" w:hAnsi="Times New Roman" w:cs="Times New Roman"/>
          <w:sz w:val="24"/>
          <w:szCs w:val="24"/>
        </w:rPr>
      </w:pPr>
      <w:r w:rsidRPr="00894D3F">
        <w:rPr>
          <w:rFonts w:ascii="Times New Roman" w:eastAsia="Times New Roman" w:hAnsi="Times New Roman" w:cs="Times New Roman"/>
          <w:sz w:val="24"/>
          <w:szCs w:val="24"/>
          <w:lang w:eastAsia="en-IN"/>
        </w:rPr>
        <w:t xml:space="preserve">The study utilized a multistage sampling method to select the study area and respondents. 10 districts in Telangana were chosen based on their high paddy production, with one mandal selected from each district based on the density of paddy farmers. Four villages were then chosen from each mandal, focusing on those with the highest number of paddy farmers. From each village, 10 paddy farmers were randomly selected, </w:t>
      </w:r>
      <w:proofErr w:type="spellStart"/>
      <w:r w:rsidRPr="00894D3F">
        <w:rPr>
          <w:rFonts w:ascii="Times New Roman" w:eastAsia="Times New Roman" w:hAnsi="Times New Roman" w:cs="Times New Roman"/>
          <w:sz w:val="24"/>
          <w:szCs w:val="24"/>
          <w:lang w:eastAsia="en-IN"/>
        </w:rPr>
        <w:t>totaling</w:t>
      </w:r>
      <w:proofErr w:type="spellEnd"/>
      <w:r w:rsidRPr="00894D3F">
        <w:rPr>
          <w:rFonts w:ascii="Times New Roman" w:eastAsia="Times New Roman" w:hAnsi="Times New Roman" w:cs="Times New Roman"/>
          <w:sz w:val="24"/>
          <w:szCs w:val="24"/>
          <w:lang w:eastAsia="en-IN"/>
        </w:rPr>
        <w:t xml:space="preserve"> 400 respondents across 40 villages. The sample size was determined using the Yamane formula, resulting in 200 coarse variety adopters and 200 fine variety adopters for further analysis.</w:t>
      </w:r>
      <w:r w:rsidR="006B6412">
        <w:rPr>
          <w:rFonts w:ascii="Times New Roman" w:eastAsia="Times New Roman" w:hAnsi="Times New Roman" w:cs="Times New Roman"/>
          <w:sz w:val="24"/>
          <w:szCs w:val="24"/>
          <w:lang w:eastAsia="en-IN"/>
        </w:rPr>
        <w:t xml:space="preserve"> </w:t>
      </w:r>
      <w:r w:rsidR="006B6412" w:rsidRPr="00894D3F">
        <w:rPr>
          <w:rFonts w:ascii="Times New Roman" w:hAnsi="Times New Roman" w:cs="Times New Roman"/>
          <w:sz w:val="24"/>
          <w:szCs w:val="24"/>
        </w:rPr>
        <w:t>The primary data was collected from the sampled respondents by personal interview method through questionnaire</w:t>
      </w:r>
      <w:r w:rsidR="006B6412">
        <w:rPr>
          <w:rFonts w:ascii="Times New Roman" w:hAnsi="Times New Roman" w:cs="Times New Roman"/>
          <w:sz w:val="24"/>
          <w:szCs w:val="24"/>
        </w:rPr>
        <w:t xml:space="preserve"> during June- August 2023.</w:t>
      </w:r>
      <w:r w:rsidR="00054761">
        <w:rPr>
          <w:rFonts w:ascii="Times New Roman" w:hAnsi="Times New Roman" w:cs="Times New Roman"/>
          <w:sz w:val="24"/>
          <w:szCs w:val="24"/>
        </w:rPr>
        <w:t xml:space="preserve"> </w:t>
      </w:r>
    </w:p>
    <w:p w14:paraId="3A4C9E65" w14:textId="77777777" w:rsidR="00046644" w:rsidRPr="0080652B" w:rsidRDefault="00046644" w:rsidP="00046644">
      <w:pPr>
        <w:spacing w:after="0" w:line="360" w:lineRule="auto"/>
        <w:ind w:firstLine="720"/>
        <w:jc w:val="both"/>
        <w:rPr>
          <w:rFonts w:ascii="Times New Roman" w:hAnsi="Times New Roman" w:cs="Times New Roman"/>
          <w:sz w:val="24"/>
          <w:szCs w:val="24"/>
        </w:rPr>
      </w:pPr>
      <w:r w:rsidRPr="0080652B">
        <w:rPr>
          <w:rFonts w:ascii="Times New Roman" w:hAnsi="Times New Roman" w:cs="Times New Roman"/>
          <w:sz w:val="24"/>
          <w:szCs w:val="24"/>
        </w:rPr>
        <w:t>Garrett’s ranking technique may be used to identify and prioritize the constraints in ado</w:t>
      </w:r>
      <w:r>
        <w:rPr>
          <w:rFonts w:ascii="Times New Roman" w:hAnsi="Times New Roman" w:cs="Times New Roman"/>
          <w:sz w:val="24"/>
          <w:szCs w:val="24"/>
        </w:rPr>
        <w:t xml:space="preserve">ption of </w:t>
      </w:r>
      <w:r w:rsidRPr="0080652B">
        <w:rPr>
          <w:rFonts w:ascii="Times New Roman" w:hAnsi="Times New Roman" w:cs="Times New Roman"/>
          <w:sz w:val="24"/>
          <w:szCs w:val="24"/>
        </w:rPr>
        <w:t>preferred rice varietal traits by farmers and to offer suitable suggestions</w:t>
      </w:r>
      <w:r>
        <w:rPr>
          <w:rFonts w:ascii="Times New Roman" w:hAnsi="Times New Roman" w:cs="Times New Roman"/>
          <w:sz w:val="24"/>
          <w:szCs w:val="24"/>
        </w:rPr>
        <w:t xml:space="preserve"> </w:t>
      </w:r>
      <w:r w:rsidRPr="00E61AB1">
        <w:rPr>
          <w:rFonts w:ascii="Times New Roman" w:hAnsi="Times New Roman" w:cs="Times New Roman"/>
          <w:sz w:val="24"/>
          <w:szCs w:val="24"/>
        </w:rPr>
        <w:t>(Joy and Radhakrishnan, 2014</w:t>
      </w:r>
      <w:r>
        <w:rPr>
          <w:rFonts w:ascii="Times New Roman" w:hAnsi="Times New Roman" w:cs="Times New Roman"/>
          <w:sz w:val="24"/>
          <w:szCs w:val="24"/>
        </w:rPr>
        <w:t>)</w:t>
      </w:r>
      <w:r w:rsidRPr="00E61AB1">
        <w:rPr>
          <w:rFonts w:ascii="Times New Roman" w:hAnsi="Times New Roman" w:cs="Times New Roman"/>
          <w:sz w:val="24"/>
          <w:szCs w:val="24"/>
        </w:rPr>
        <w:t>.</w:t>
      </w:r>
      <w:r>
        <w:rPr>
          <w:rFonts w:ascii="Times New Roman" w:hAnsi="Times New Roman" w:cs="Times New Roman"/>
          <w:b/>
          <w:bCs/>
          <w:sz w:val="24"/>
          <w:szCs w:val="24"/>
        </w:rPr>
        <w:t xml:space="preserve"> </w:t>
      </w:r>
      <w:r w:rsidRPr="0080652B">
        <w:rPr>
          <w:rFonts w:ascii="Times New Roman" w:hAnsi="Times New Roman" w:cs="Times New Roman"/>
          <w:sz w:val="24"/>
          <w:szCs w:val="24"/>
        </w:rPr>
        <w:t>As per this method, respondents will be asked to assign the rank for all the problems and the outcome of such ranking will be converted into Score value with the help of the following formula:</w:t>
      </w:r>
    </w:p>
    <w:p w14:paraId="28655652" w14:textId="77777777" w:rsidR="00046644" w:rsidRPr="00A50137" w:rsidRDefault="00046644" w:rsidP="00046644">
      <w:pPr>
        <w:pStyle w:val="ListParagraph"/>
        <w:spacing w:after="0" w:line="360" w:lineRule="auto"/>
        <w:ind w:left="360"/>
        <w:jc w:val="both"/>
        <w:rPr>
          <w:rFonts w:ascii="Times New Roman" w:hAnsi="Times New Roman" w:cs="Times New Roman"/>
          <w:sz w:val="24"/>
          <w:szCs w:val="24"/>
        </w:rPr>
      </w:pPr>
      <w:r>
        <w:rPr>
          <w:noProof/>
        </w:rPr>
        <mc:AlternateContent>
          <mc:Choice Requires="wps">
            <w:drawing>
              <wp:anchor distT="4294967295" distB="4294967295" distL="114300" distR="114300" simplePos="0" relativeHeight="251659264" behindDoc="0" locked="0" layoutInCell="1" allowOverlap="1" wp14:anchorId="3039CE5B" wp14:editId="34AE371A">
                <wp:simplePos x="0" y="0"/>
                <wp:positionH relativeFrom="column">
                  <wp:posOffset>1895475</wp:posOffset>
                </wp:positionH>
                <wp:positionV relativeFrom="paragraph">
                  <wp:posOffset>238759</wp:posOffset>
                </wp:positionV>
                <wp:extent cx="914400" cy="0"/>
                <wp:effectExtent l="0" t="0" r="19050" b="19050"/>
                <wp:wrapNone/>
                <wp:docPr id="1507083280" name="Straight Connector 1507083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6116C81" id="Straight Connector 1507083280"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9.25pt,18.8pt" to="221.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" strokecolor="black [3200]" strokeweight=".5pt">
                <v:stroke joinstyle="miter"/>
                <o:lock v:ext="edit" shapetype="f"/>
              </v:line>
            </w:pict>
          </mc:Fallback>
        </mc:AlternateContent>
      </w:r>
      <w:r w:rsidRPr="00A50137">
        <w:rPr>
          <w:rFonts w:ascii="Times New Roman" w:hAnsi="Times New Roman" w:cs="Times New Roman"/>
          <w:sz w:val="24"/>
          <w:szCs w:val="24"/>
        </w:rPr>
        <w:tab/>
        <w:t xml:space="preserve">Percentage position =   </w:t>
      </w:r>
      <w:r>
        <w:rPr>
          <w:rFonts w:ascii="Times New Roman" w:hAnsi="Times New Roman" w:cs="Times New Roman"/>
          <w:sz w:val="24"/>
          <w:szCs w:val="24"/>
        </w:rPr>
        <w:t xml:space="preserve"> </w:t>
      </w:r>
      <w:r w:rsidRPr="00A50137">
        <w:rPr>
          <w:rFonts w:ascii="Times New Roman" w:hAnsi="Times New Roman" w:cs="Times New Roman"/>
          <w:sz w:val="24"/>
          <w:szCs w:val="24"/>
        </w:rPr>
        <w:t>100 (</w:t>
      </w:r>
      <w:proofErr w:type="spellStart"/>
      <w:r w:rsidRPr="00A50137">
        <w:rPr>
          <w:rFonts w:ascii="Times New Roman" w:hAnsi="Times New Roman" w:cs="Times New Roman"/>
          <w:sz w:val="24"/>
          <w:szCs w:val="24"/>
        </w:rPr>
        <w:t>R</w:t>
      </w:r>
      <w:r w:rsidRPr="00A50137">
        <w:rPr>
          <w:rFonts w:ascii="Times New Roman" w:hAnsi="Times New Roman" w:cs="Times New Roman"/>
          <w:sz w:val="24"/>
          <w:szCs w:val="24"/>
          <w:vertAlign w:val="subscript"/>
        </w:rPr>
        <w:t>ij</w:t>
      </w:r>
      <w:proofErr w:type="spellEnd"/>
      <w:r w:rsidRPr="00A50137">
        <w:rPr>
          <w:rFonts w:ascii="Times New Roman" w:hAnsi="Times New Roman" w:cs="Times New Roman"/>
          <w:sz w:val="24"/>
          <w:szCs w:val="24"/>
          <w:vertAlign w:val="subscript"/>
        </w:rPr>
        <w:t xml:space="preserve"> </w:t>
      </w:r>
      <w:r w:rsidRPr="00A50137">
        <w:rPr>
          <w:rFonts w:ascii="Times New Roman" w:hAnsi="Times New Roman" w:cs="Times New Roman"/>
          <w:sz w:val="24"/>
          <w:szCs w:val="24"/>
        </w:rPr>
        <w:t>-0.5)</w:t>
      </w:r>
    </w:p>
    <w:p w14:paraId="52AD4228" w14:textId="77777777" w:rsidR="00046644" w:rsidRPr="0012671E" w:rsidRDefault="00046644" w:rsidP="00046644">
      <w:pPr>
        <w:pStyle w:val="ListParagraph"/>
        <w:spacing w:after="120" w:line="360" w:lineRule="auto"/>
        <w:ind w:left="357"/>
        <w:contextualSpacing w:val="0"/>
        <w:jc w:val="both"/>
        <w:rPr>
          <w:rFonts w:ascii="Times New Roman" w:hAnsi="Times New Roman" w:cs="Times New Roman"/>
          <w:sz w:val="24"/>
          <w:szCs w:val="24"/>
          <w:vertAlign w:val="subscript"/>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50137">
        <w:rPr>
          <w:rFonts w:ascii="Times New Roman" w:hAnsi="Times New Roman" w:cs="Times New Roman"/>
          <w:sz w:val="24"/>
          <w:szCs w:val="24"/>
        </w:rPr>
        <w:t>N</w:t>
      </w:r>
      <w:r w:rsidRPr="00A50137">
        <w:rPr>
          <w:rFonts w:ascii="Times New Roman" w:hAnsi="Times New Roman" w:cs="Times New Roman"/>
          <w:sz w:val="24"/>
          <w:szCs w:val="24"/>
          <w:vertAlign w:val="subscript"/>
        </w:rPr>
        <w:t>j</w:t>
      </w:r>
    </w:p>
    <w:p w14:paraId="5BCFE57A" w14:textId="77777777" w:rsidR="00046644" w:rsidRDefault="00046644" w:rsidP="00046644">
      <w:pPr>
        <w:spacing w:after="0" w:line="360" w:lineRule="auto"/>
        <w:rPr>
          <w:rFonts w:ascii="Times New Roman" w:hAnsi="Times New Roman" w:cs="Times New Roman"/>
          <w:sz w:val="24"/>
          <w:szCs w:val="24"/>
        </w:rPr>
      </w:pPr>
      <w:r w:rsidRPr="00A11CB0">
        <w:rPr>
          <w:rFonts w:ascii="Times New Roman" w:hAnsi="Times New Roman" w:cs="Times New Roman"/>
          <w:sz w:val="24"/>
          <w:szCs w:val="24"/>
        </w:rPr>
        <w:t>Where,</w:t>
      </w:r>
    </w:p>
    <w:p w14:paraId="51A35734" w14:textId="77777777" w:rsidR="00046644" w:rsidRPr="00491E8F" w:rsidRDefault="00046644" w:rsidP="00046644">
      <w:pPr>
        <w:spacing w:after="0" w:line="360" w:lineRule="auto"/>
        <w:ind w:firstLine="720"/>
        <w:rPr>
          <w:rFonts w:ascii="Times New Roman" w:hAnsi="Times New Roman" w:cs="Times New Roman"/>
          <w:sz w:val="24"/>
          <w:szCs w:val="24"/>
        </w:rPr>
      </w:pPr>
      <w:proofErr w:type="spellStart"/>
      <w:r w:rsidRPr="00491E8F">
        <w:rPr>
          <w:rFonts w:ascii="Times New Roman" w:hAnsi="Times New Roman" w:cs="Times New Roman"/>
          <w:sz w:val="24"/>
          <w:szCs w:val="24"/>
        </w:rPr>
        <w:t>R</w:t>
      </w:r>
      <w:r w:rsidRPr="00491E8F">
        <w:rPr>
          <w:rFonts w:ascii="Times New Roman" w:hAnsi="Times New Roman" w:cs="Times New Roman"/>
          <w:sz w:val="24"/>
          <w:szCs w:val="24"/>
          <w:vertAlign w:val="subscript"/>
        </w:rPr>
        <w:t>ij</w:t>
      </w:r>
      <w:proofErr w:type="spellEnd"/>
      <w:r w:rsidRPr="00491E8F">
        <w:rPr>
          <w:rFonts w:ascii="Times New Roman" w:hAnsi="Times New Roman" w:cs="Times New Roman"/>
          <w:sz w:val="24"/>
          <w:szCs w:val="24"/>
        </w:rPr>
        <w:t xml:space="preserve"> – Rank given for the factor </w:t>
      </w:r>
      <w:proofErr w:type="spellStart"/>
      <w:r w:rsidRPr="00491E8F">
        <w:rPr>
          <w:rFonts w:ascii="Times New Roman" w:hAnsi="Times New Roman" w:cs="Times New Roman"/>
          <w:sz w:val="24"/>
          <w:szCs w:val="24"/>
        </w:rPr>
        <w:t>i</w:t>
      </w:r>
      <w:r w:rsidRPr="00491E8F">
        <w:rPr>
          <w:rFonts w:ascii="Times New Roman" w:hAnsi="Times New Roman" w:cs="Times New Roman"/>
          <w:sz w:val="24"/>
          <w:szCs w:val="24"/>
          <w:vertAlign w:val="superscript"/>
        </w:rPr>
        <w:t>th</w:t>
      </w:r>
      <w:proofErr w:type="spellEnd"/>
      <w:r w:rsidRPr="00491E8F">
        <w:rPr>
          <w:rFonts w:ascii="Times New Roman" w:hAnsi="Times New Roman" w:cs="Times New Roman"/>
          <w:sz w:val="24"/>
          <w:szCs w:val="24"/>
        </w:rPr>
        <w:t xml:space="preserve"> factor by the </w:t>
      </w:r>
      <w:proofErr w:type="spellStart"/>
      <w:r w:rsidRPr="00491E8F">
        <w:rPr>
          <w:rFonts w:ascii="Times New Roman" w:hAnsi="Times New Roman" w:cs="Times New Roman"/>
          <w:sz w:val="24"/>
          <w:szCs w:val="24"/>
        </w:rPr>
        <w:t>j</w:t>
      </w:r>
      <w:r w:rsidRPr="00491E8F">
        <w:rPr>
          <w:rFonts w:ascii="Times New Roman" w:hAnsi="Times New Roman" w:cs="Times New Roman"/>
          <w:sz w:val="24"/>
          <w:szCs w:val="24"/>
          <w:vertAlign w:val="superscript"/>
        </w:rPr>
        <w:t>th</w:t>
      </w:r>
      <w:proofErr w:type="spellEnd"/>
      <w:r w:rsidRPr="00491E8F">
        <w:rPr>
          <w:rFonts w:ascii="Times New Roman" w:hAnsi="Times New Roman" w:cs="Times New Roman"/>
          <w:sz w:val="24"/>
          <w:szCs w:val="24"/>
          <w:vertAlign w:val="superscript"/>
        </w:rPr>
        <w:t xml:space="preserve"> </w:t>
      </w:r>
      <w:r w:rsidRPr="00491E8F">
        <w:rPr>
          <w:rFonts w:ascii="Times New Roman" w:hAnsi="Times New Roman" w:cs="Times New Roman"/>
          <w:sz w:val="24"/>
          <w:szCs w:val="24"/>
        </w:rPr>
        <w:t>individual</w:t>
      </w:r>
    </w:p>
    <w:p w14:paraId="02555696" w14:textId="77777777" w:rsidR="00046644" w:rsidRPr="00491E8F" w:rsidRDefault="00046644" w:rsidP="00046644">
      <w:pPr>
        <w:spacing w:after="0" w:line="360" w:lineRule="auto"/>
        <w:ind w:firstLine="720"/>
        <w:jc w:val="both"/>
        <w:rPr>
          <w:rFonts w:ascii="Times New Roman" w:hAnsi="Times New Roman" w:cs="Times New Roman"/>
          <w:sz w:val="24"/>
          <w:szCs w:val="24"/>
        </w:rPr>
      </w:pPr>
      <w:r w:rsidRPr="00491E8F">
        <w:rPr>
          <w:rFonts w:ascii="Times New Roman" w:hAnsi="Times New Roman" w:cs="Times New Roman"/>
          <w:sz w:val="24"/>
          <w:szCs w:val="24"/>
        </w:rPr>
        <w:t>N</w:t>
      </w:r>
      <w:r w:rsidRPr="00491E8F">
        <w:rPr>
          <w:rFonts w:ascii="Times New Roman" w:hAnsi="Times New Roman" w:cs="Times New Roman"/>
          <w:sz w:val="24"/>
          <w:szCs w:val="24"/>
          <w:vertAlign w:val="subscript"/>
        </w:rPr>
        <w:t xml:space="preserve">j </w:t>
      </w:r>
      <w:r w:rsidRPr="00491E8F">
        <w:rPr>
          <w:rFonts w:ascii="Times New Roman" w:hAnsi="Times New Roman" w:cs="Times New Roman"/>
          <w:sz w:val="24"/>
          <w:szCs w:val="24"/>
        </w:rPr>
        <w:t xml:space="preserve">– Number of factors ranked by the </w:t>
      </w:r>
      <w:proofErr w:type="spellStart"/>
      <w:r w:rsidRPr="00491E8F">
        <w:rPr>
          <w:rFonts w:ascii="Times New Roman" w:hAnsi="Times New Roman" w:cs="Times New Roman"/>
          <w:sz w:val="24"/>
          <w:szCs w:val="24"/>
        </w:rPr>
        <w:t>j</w:t>
      </w:r>
      <w:r w:rsidRPr="00491E8F">
        <w:rPr>
          <w:rFonts w:ascii="Times New Roman" w:hAnsi="Times New Roman" w:cs="Times New Roman"/>
          <w:sz w:val="24"/>
          <w:szCs w:val="24"/>
          <w:vertAlign w:val="superscript"/>
        </w:rPr>
        <w:t>th</w:t>
      </w:r>
      <w:proofErr w:type="spellEnd"/>
      <w:r w:rsidRPr="00491E8F">
        <w:rPr>
          <w:rFonts w:ascii="Times New Roman" w:hAnsi="Times New Roman" w:cs="Times New Roman"/>
          <w:sz w:val="24"/>
          <w:szCs w:val="24"/>
        </w:rPr>
        <w:t xml:space="preserve"> individual</w:t>
      </w:r>
    </w:p>
    <w:p w14:paraId="5EF12215" w14:textId="4743FBD1" w:rsidR="00AE21DC" w:rsidRPr="00F81407" w:rsidRDefault="00F81407" w:rsidP="00F81407">
      <w:pPr>
        <w:spacing w:after="120" w:line="360" w:lineRule="auto"/>
        <w:ind w:firstLine="720"/>
        <w:jc w:val="both"/>
        <w:rPr>
          <w:rFonts w:ascii="Times New Roman" w:hAnsi="Times New Roman" w:cs="Times New Roman"/>
          <w:sz w:val="24"/>
          <w:szCs w:val="24"/>
        </w:rPr>
      </w:pPr>
      <w:r>
        <w:rPr>
          <w:rFonts w:ascii="Times New Roman" w:hAnsi="Times New Roman" w:cs="Times New Roman"/>
          <w:b/>
          <w:noProof/>
          <w:sz w:val="24"/>
          <w:szCs w:val="24"/>
          <w:lang w:val="en-US"/>
        </w:rPr>
        <w:lastRenderedPageBreak/>
        <w:drawing>
          <wp:anchor distT="0" distB="0" distL="114300" distR="114300" simplePos="0" relativeHeight="251660288" behindDoc="0" locked="0" layoutInCell="1" allowOverlap="1" wp14:anchorId="06718921" wp14:editId="36618EAA">
            <wp:simplePos x="0" y="0"/>
            <wp:positionH relativeFrom="margin">
              <wp:align>left</wp:align>
            </wp:positionH>
            <wp:positionV relativeFrom="paragraph">
              <wp:posOffset>1085850</wp:posOffset>
            </wp:positionV>
            <wp:extent cx="5730875" cy="4549140"/>
            <wp:effectExtent l="0" t="0" r="3175"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langana-district-map.jpg"/>
                    <pic:cNvPicPr/>
                  </pic:nvPicPr>
                  <pic:blipFill>
                    <a:blip r:embed="rId7">
                      <a:extLst>
                        <a:ext uri="{28A0092B-C50C-407E-A947-70E740481C1C}">
                          <a14:useLocalDpi xmlns:a14="http://schemas.microsoft.com/office/drawing/2010/main" val="0"/>
                        </a:ext>
                      </a:extLst>
                    </a:blip>
                    <a:stretch>
                      <a:fillRect/>
                    </a:stretch>
                  </pic:blipFill>
                  <pic:spPr>
                    <a:xfrm>
                      <a:off x="0" y="0"/>
                      <a:ext cx="5730875" cy="4549140"/>
                    </a:xfrm>
                    <a:prstGeom prst="rect">
                      <a:avLst/>
                    </a:prstGeom>
                  </pic:spPr>
                </pic:pic>
              </a:graphicData>
            </a:graphic>
          </wp:anchor>
        </w:drawing>
      </w:r>
      <w:r w:rsidR="00046644" w:rsidRPr="00491E8F">
        <w:rPr>
          <w:rFonts w:ascii="Times New Roman" w:hAnsi="Times New Roman" w:cs="Times New Roman"/>
          <w:sz w:val="24"/>
          <w:szCs w:val="24"/>
        </w:rPr>
        <w:t>The percentage position is converted into scores by referring to the table by Henry Garrett (1969). Then for each problem, the scores of each individual will be added and then total value of scores and mean values of score will be calculated. The problems having highest mean value will be considered to be the most serious proble</w:t>
      </w:r>
      <w:r w:rsidR="00046644">
        <w:rPr>
          <w:rFonts w:ascii="Times New Roman" w:hAnsi="Times New Roman" w:cs="Times New Roman"/>
          <w:sz w:val="24"/>
          <w:szCs w:val="24"/>
        </w:rPr>
        <w:t>m faced by the farmers</w:t>
      </w:r>
      <w:r w:rsidR="00046644" w:rsidRPr="00491E8F">
        <w:rPr>
          <w:rFonts w:ascii="Times New Roman" w:hAnsi="Times New Roman" w:cs="Times New Roman"/>
          <w:sz w:val="24"/>
          <w:szCs w:val="24"/>
        </w:rPr>
        <w:t>.</w:t>
      </w:r>
    </w:p>
    <w:p w14:paraId="096DA844" w14:textId="12E9A26B" w:rsidR="000078D3" w:rsidRPr="00564533" w:rsidRDefault="000078D3" w:rsidP="00520734">
      <w:pPr>
        <w:tabs>
          <w:tab w:val="left" w:pos="941"/>
        </w:tabs>
        <w:spacing w:before="360" w:after="240" w:line="360" w:lineRule="auto"/>
        <w:jc w:val="center"/>
        <w:rPr>
          <w:rFonts w:ascii="Times New Roman" w:hAnsi="Times New Roman" w:cs="Times New Roman"/>
          <w:b/>
          <w:sz w:val="24"/>
        </w:rPr>
      </w:pPr>
      <w:r>
        <w:rPr>
          <w:rFonts w:ascii="Times New Roman" w:hAnsi="Times New Roman" w:cs="Times New Roman"/>
          <w:b/>
          <w:sz w:val="24"/>
          <w:szCs w:val="24"/>
        </w:rPr>
        <w:t>Figure 1</w:t>
      </w:r>
      <w:r w:rsidR="00F86E31">
        <w:rPr>
          <w:rFonts w:ascii="Times New Roman" w:hAnsi="Times New Roman" w:cs="Times New Roman"/>
          <w:b/>
          <w:sz w:val="24"/>
          <w:szCs w:val="24"/>
        </w:rPr>
        <w:t>.</w:t>
      </w:r>
      <w:r>
        <w:rPr>
          <w:rFonts w:ascii="Times New Roman" w:hAnsi="Times New Roman" w:cs="Times New Roman"/>
          <w:b/>
          <w:sz w:val="24"/>
          <w:szCs w:val="24"/>
        </w:rPr>
        <w:t xml:space="preserve"> Map of Telangana state showing 33 districts</w:t>
      </w:r>
    </w:p>
    <w:p w14:paraId="79F18D9E" w14:textId="77777777" w:rsidR="008A1C64" w:rsidRDefault="008A1C64" w:rsidP="00C374F3">
      <w:pPr>
        <w:autoSpaceDE w:val="0"/>
        <w:autoSpaceDN w:val="0"/>
        <w:adjustRightInd w:val="0"/>
        <w:spacing w:after="0" w:line="360" w:lineRule="auto"/>
        <w:jc w:val="both"/>
        <w:rPr>
          <w:rFonts w:ascii="Times New Roman" w:hAnsi="Times New Roman" w:cs="Times New Roman"/>
          <w:b/>
          <w:sz w:val="24"/>
          <w:szCs w:val="24"/>
        </w:rPr>
      </w:pPr>
    </w:p>
    <w:p w14:paraId="320039C9" w14:textId="4D7AC558" w:rsidR="000C11D6" w:rsidRPr="00F874DB" w:rsidRDefault="000A3AD3" w:rsidP="006B32C9">
      <w:pPr>
        <w:pStyle w:val="ListParagraph"/>
        <w:numPr>
          <w:ilvl w:val="0"/>
          <w:numId w:val="24"/>
        </w:numPr>
        <w:autoSpaceDE w:val="0"/>
        <w:autoSpaceDN w:val="0"/>
        <w:adjustRightInd w:val="0"/>
        <w:spacing w:after="0" w:line="360" w:lineRule="auto"/>
        <w:jc w:val="both"/>
        <w:rPr>
          <w:rFonts w:ascii="Times New Roman" w:hAnsi="Times New Roman" w:cs="Times New Roman"/>
          <w:b/>
          <w:sz w:val="24"/>
          <w:szCs w:val="24"/>
        </w:rPr>
      </w:pPr>
      <w:r w:rsidRPr="00F874DB">
        <w:rPr>
          <w:rFonts w:ascii="Times New Roman" w:hAnsi="Times New Roman" w:cs="Times New Roman"/>
          <w:b/>
          <w:sz w:val="24"/>
          <w:szCs w:val="24"/>
        </w:rPr>
        <w:t>Results and Di</w:t>
      </w:r>
      <w:r w:rsidR="00DE62B9" w:rsidRPr="00F874DB">
        <w:rPr>
          <w:rFonts w:ascii="Times New Roman" w:hAnsi="Times New Roman" w:cs="Times New Roman"/>
          <w:b/>
          <w:sz w:val="24"/>
          <w:szCs w:val="24"/>
        </w:rPr>
        <w:t>sc</w:t>
      </w:r>
      <w:r w:rsidRPr="00F874DB">
        <w:rPr>
          <w:rFonts w:ascii="Times New Roman" w:hAnsi="Times New Roman" w:cs="Times New Roman"/>
          <w:b/>
          <w:sz w:val="24"/>
          <w:szCs w:val="24"/>
        </w:rPr>
        <w:t>ussion</w:t>
      </w:r>
      <w:r w:rsidR="00462DA2" w:rsidRPr="00F874DB">
        <w:rPr>
          <w:rFonts w:ascii="Times New Roman" w:hAnsi="Times New Roman" w:cs="Times New Roman"/>
          <w:b/>
          <w:sz w:val="24"/>
          <w:szCs w:val="24"/>
        </w:rPr>
        <w:t>s</w:t>
      </w:r>
      <w:r w:rsidRPr="00F874DB">
        <w:rPr>
          <w:rFonts w:ascii="Times New Roman" w:hAnsi="Times New Roman" w:cs="Times New Roman"/>
          <w:b/>
          <w:sz w:val="24"/>
          <w:szCs w:val="24"/>
        </w:rPr>
        <w:t>:</w:t>
      </w:r>
    </w:p>
    <w:p w14:paraId="083D7FDA" w14:textId="4CF9AC77" w:rsidR="006107B7" w:rsidRDefault="00E51D20" w:rsidP="00BF300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In the present study, efforts were made to study </w:t>
      </w:r>
      <w:r w:rsidR="006107B7" w:rsidRPr="006107B7">
        <w:rPr>
          <w:rFonts w:ascii="Times New Roman" w:hAnsi="Times New Roman" w:cs="Times New Roman"/>
          <w:bCs/>
          <w:sz w:val="24"/>
          <w:szCs w:val="24"/>
        </w:rPr>
        <w:t>the c</w:t>
      </w:r>
      <w:r w:rsidR="004A1DCD">
        <w:rPr>
          <w:rFonts w:ascii="Times New Roman" w:hAnsi="Times New Roman" w:cs="Times New Roman"/>
          <w:bCs/>
          <w:sz w:val="24"/>
          <w:szCs w:val="24"/>
        </w:rPr>
        <w:t xml:space="preserve">onstraints faced by the paddy farmers in </w:t>
      </w:r>
      <w:r w:rsidR="006107B7" w:rsidRPr="006107B7">
        <w:rPr>
          <w:rFonts w:ascii="Times New Roman" w:hAnsi="Times New Roman" w:cs="Times New Roman"/>
          <w:bCs/>
          <w:sz w:val="24"/>
          <w:szCs w:val="24"/>
        </w:rPr>
        <w:t xml:space="preserve"> </w:t>
      </w:r>
      <w:r w:rsidR="004A1DCD" w:rsidRPr="0080652B">
        <w:rPr>
          <w:rFonts w:ascii="Times New Roman" w:hAnsi="Times New Roman" w:cs="Times New Roman"/>
          <w:sz w:val="24"/>
          <w:szCs w:val="24"/>
        </w:rPr>
        <w:t>ado</w:t>
      </w:r>
      <w:r w:rsidR="004A1DCD">
        <w:rPr>
          <w:rFonts w:ascii="Times New Roman" w:hAnsi="Times New Roman" w:cs="Times New Roman"/>
          <w:sz w:val="24"/>
          <w:szCs w:val="24"/>
        </w:rPr>
        <w:t xml:space="preserve">ption of </w:t>
      </w:r>
      <w:r w:rsidR="004A1DCD" w:rsidRPr="0080652B">
        <w:rPr>
          <w:rFonts w:ascii="Times New Roman" w:hAnsi="Times New Roman" w:cs="Times New Roman"/>
          <w:sz w:val="24"/>
          <w:szCs w:val="24"/>
        </w:rPr>
        <w:t>preferred rice varietal traits</w:t>
      </w:r>
      <w:r w:rsidR="002C62E2">
        <w:rPr>
          <w:rFonts w:ascii="Times New Roman" w:hAnsi="Times New Roman" w:cs="Times New Roman"/>
          <w:sz w:val="24"/>
          <w:szCs w:val="24"/>
        </w:rPr>
        <w:t xml:space="preserve"> and also some suggestions were given to improve the rice breeding programme in the  Te</w:t>
      </w:r>
      <w:r w:rsidR="00485DE6">
        <w:rPr>
          <w:rFonts w:ascii="Times New Roman" w:hAnsi="Times New Roman" w:cs="Times New Roman"/>
          <w:sz w:val="24"/>
          <w:szCs w:val="24"/>
        </w:rPr>
        <w:t xml:space="preserve">langana </w:t>
      </w:r>
      <w:r w:rsidR="002C62E2">
        <w:rPr>
          <w:rFonts w:ascii="Times New Roman" w:hAnsi="Times New Roman" w:cs="Times New Roman"/>
          <w:sz w:val="24"/>
          <w:szCs w:val="24"/>
        </w:rPr>
        <w:t>state</w:t>
      </w:r>
      <w:r w:rsidR="005A1CB1">
        <w:rPr>
          <w:rFonts w:ascii="Times New Roman" w:hAnsi="Times New Roman" w:cs="Times New Roman"/>
          <w:sz w:val="24"/>
          <w:szCs w:val="24"/>
        </w:rPr>
        <w:t>.</w:t>
      </w:r>
      <w:r w:rsidR="00900005">
        <w:rPr>
          <w:rFonts w:ascii="Times New Roman" w:hAnsi="Times New Roman" w:cs="Times New Roman"/>
          <w:sz w:val="24"/>
          <w:szCs w:val="24"/>
        </w:rPr>
        <w:t xml:space="preserve"> </w:t>
      </w:r>
      <w:r>
        <w:rPr>
          <w:rFonts w:ascii="Times New Roman" w:hAnsi="Times New Roman" w:cs="Times New Roman"/>
          <w:bCs/>
          <w:sz w:val="24"/>
          <w:szCs w:val="24"/>
        </w:rPr>
        <w:t>The</w:t>
      </w:r>
      <w:r w:rsidRPr="006107B7">
        <w:rPr>
          <w:rFonts w:ascii="Times New Roman" w:hAnsi="Times New Roman" w:cs="Times New Roman"/>
          <w:bCs/>
          <w:sz w:val="24"/>
          <w:szCs w:val="24"/>
        </w:rPr>
        <w:t xml:space="preserve"> key findings </w:t>
      </w:r>
      <w:r w:rsidR="00900005">
        <w:rPr>
          <w:rFonts w:ascii="Times New Roman" w:hAnsi="Times New Roman" w:cs="Times New Roman"/>
          <w:sz w:val="24"/>
          <w:szCs w:val="24"/>
        </w:rPr>
        <w:t>were presented</w:t>
      </w:r>
      <w:r>
        <w:rPr>
          <w:rFonts w:ascii="Times New Roman" w:hAnsi="Times New Roman" w:cs="Times New Roman"/>
          <w:sz w:val="24"/>
          <w:szCs w:val="24"/>
        </w:rPr>
        <w:t xml:space="preserve"> and discussed</w:t>
      </w:r>
      <w:r w:rsidR="00900005">
        <w:rPr>
          <w:rFonts w:ascii="Times New Roman" w:hAnsi="Times New Roman" w:cs="Times New Roman"/>
          <w:sz w:val="24"/>
          <w:szCs w:val="24"/>
        </w:rPr>
        <w:t xml:space="preserve"> in the following sections.</w:t>
      </w:r>
    </w:p>
    <w:p w14:paraId="003ADF1B" w14:textId="62C0683C" w:rsidR="00A14E79" w:rsidRPr="00530452" w:rsidRDefault="00A14E79" w:rsidP="00530452">
      <w:pPr>
        <w:pStyle w:val="ListParagraph"/>
        <w:numPr>
          <w:ilvl w:val="1"/>
          <w:numId w:val="21"/>
        </w:numPr>
        <w:autoSpaceDE w:val="0"/>
        <w:autoSpaceDN w:val="0"/>
        <w:adjustRightInd w:val="0"/>
        <w:spacing w:after="0" w:line="360" w:lineRule="auto"/>
        <w:jc w:val="both"/>
        <w:rPr>
          <w:rFonts w:ascii="Times New Roman" w:hAnsi="Times New Roman" w:cs="Times New Roman"/>
          <w:b/>
          <w:sz w:val="24"/>
          <w:szCs w:val="24"/>
        </w:rPr>
      </w:pPr>
      <w:r w:rsidRPr="00530452">
        <w:rPr>
          <w:rFonts w:ascii="Times New Roman" w:hAnsi="Times New Roman" w:cs="Times New Roman"/>
          <w:b/>
          <w:sz w:val="24"/>
          <w:szCs w:val="24"/>
        </w:rPr>
        <w:t>Socio-economic profile of the s</w:t>
      </w:r>
      <w:r w:rsidR="00BB5D87" w:rsidRPr="00530452">
        <w:rPr>
          <w:rFonts w:ascii="Times New Roman" w:hAnsi="Times New Roman" w:cs="Times New Roman"/>
          <w:b/>
          <w:sz w:val="24"/>
          <w:szCs w:val="24"/>
        </w:rPr>
        <w:t>urveyed paddy farmers:</w:t>
      </w:r>
    </w:p>
    <w:p w14:paraId="3B8A436B" w14:textId="0F9EF490" w:rsidR="00BB5D87" w:rsidRPr="009B5DCE" w:rsidRDefault="00C27CB2" w:rsidP="009B5DCE">
      <w:pPr>
        <w:spacing w:after="0" w:line="360" w:lineRule="auto"/>
        <w:jc w:val="both"/>
        <w:rPr>
          <w:rFonts w:ascii="Times New Roman" w:hAnsi="Times New Roman" w:cs="Times New Roman"/>
          <w:sz w:val="24"/>
          <w:szCs w:val="24"/>
        </w:rPr>
      </w:pPr>
      <w:r w:rsidRPr="009B5DCE">
        <w:rPr>
          <w:rFonts w:ascii="Times New Roman" w:hAnsi="Times New Roman" w:cs="Times New Roman"/>
          <w:sz w:val="24"/>
          <w:szCs w:val="24"/>
        </w:rPr>
        <w:t>Majority of the paddy farmers were in the age group of 41-55 years</w:t>
      </w:r>
      <w:r w:rsidRPr="009B5DCE">
        <w:rPr>
          <w:rFonts w:ascii="Times New Roman" w:hAnsi="Times New Roman" w:cs="Times New Roman"/>
          <w:iCs/>
          <w:sz w:val="24"/>
          <w:szCs w:val="24"/>
        </w:rPr>
        <w:t xml:space="preserve">, while </w:t>
      </w:r>
      <w:r w:rsidRPr="009B5DCE">
        <w:rPr>
          <w:rFonts w:ascii="Times New Roman" w:hAnsi="Times New Roman" w:cs="Times New Roman"/>
          <w:sz w:val="24"/>
          <w:szCs w:val="24"/>
        </w:rPr>
        <w:t>57.00 percent being coarse variety adopters and 58.00 percent being fine variety adopters respectively.</w:t>
      </w:r>
      <w:r w:rsidR="009B5DCE">
        <w:rPr>
          <w:rFonts w:ascii="Times New Roman" w:hAnsi="Times New Roman" w:cs="Times New Roman"/>
          <w:sz w:val="24"/>
          <w:szCs w:val="24"/>
        </w:rPr>
        <w:t xml:space="preserve"> </w:t>
      </w:r>
      <w:r w:rsidRPr="009B5DCE">
        <w:rPr>
          <w:rFonts w:ascii="Times New Roman" w:hAnsi="Times New Roman" w:cs="Times New Roman"/>
          <w:sz w:val="24"/>
          <w:szCs w:val="24"/>
        </w:rPr>
        <w:t xml:space="preserve">Majority of the paddy farmers were educated up to secondary school, in case of both coarse variety </w:t>
      </w:r>
      <w:r w:rsidRPr="009B5DCE">
        <w:rPr>
          <w:rFonts w:ascii="Times New Roman" w:hAnsi="Times New Roman" w:cs="Times New Roman"/>
          <w:sz w:val="24"/>
          <w:szCs w:val="24"/>
        </w:rPr>
        <w:lastRenderedPageBreak/>
        <w:t>adopters(55.00 percent)  and fine variety adopters (52.00 percent).</w:t>
      </w:r>
      <w:r w:rsidR="009B5DCE" w:rsidRPr="009B5DCE">
        <w:rPr>
          <w:rFonts w:ascii="Times New Roman" w:hAnsi="Times New Roman" w:cs="Times New Roman"/>
          <w:sz w:val="24"/>
          <w:szCs w:val="24"/>
        </w:rPr>
        <w:t xml:space="preserve"> </w:t>
      </w:r>
      <w:r w:rsidRPr="009B5DCE">
        <w:rPr>
          <w:rFonts w:ascii="Times New Roman" w:hAnsi="Times New Roman" w:cs="Times New Roman"/>
          <w:sz w:val="24"/>
          <w:szCs w:val="24"/>
        </w:rPr>
        <w:t xml:space="preserve">Majority of the paddy farmers have larger families, </w:t>
      </w:r>
      <w:r w:rsidRPr="009B5DCE">
        <w:rPr>
          <w:rFonts w:ascii="Times New Roman" w:hAnsi="Times New Roman" w:cs="Times New Roman"/>
          <w:iCs/>
          <w:sz w:val="24"/>
          <w:szCs w:val="24"/>
        </w:rPr>
        <w:t xml:space="preserve">while </w:t>
      </w:r>
      <w:r w:rsidRPr="009B5DCE">
        <w:rPr>
          <w:rFonts w:ascii="Times New Roman" w:hAnsi="Times New Roman" w:cs="Times New Roman"/>
          <w:sz w:val="24"/>
          <w:szCs w:val="24"/>
        </w:rPr>
        <w:t>50.00 percent being coarse variety adopters and 46.00 percent being fine variety adopters respectively.</w:t>
      </w:r>
      <w:r w:rsidR="009B5DCE" w:rsidRPr="009B5DCE">
        <w:rPr>
          <w:rFonts w:ascii="Times New Roman" w:hAnsi="Times New Roman" w:cs="Times New Roman"/>
          <w:sz w:val="24"/>
          <w:szCs w:val="24"/>
        </w:rPr>
        <w:t xml:space="preserve"> </w:t>
      </w:r>
      <w:r w:rsidRPr="009B5DCE">
        <w:rPr>
          <w:rFonts w:ascii="Times New Roman" w:hAnsi="Times New Roman" w:cs="Times New Roman"/>
          <w:sz w:val="24"/>
          <w:szCs w:val="24"/>
        </w:rPr>
        <w:t>In terms of annual income, 94.93 percent of income source for  coarse variety adopters and 93.76 percent for fine variety adopters comes from agriculture, whereas 5.07 percent of income source for coarse variety adopters and 6.24 percent for fine variety adopters comes from non- agriculture viz., daily wages, business etc.</w:t>
      </w:r>
      <w:r w:rsidR="00FA23D9" w:rsidRPr="009B5DCE">
        <w:rPr>
          <w:rFonts w:ascii="Times New Roman" w:hAnsi="Times New Roman" w:cs="Times New Roman"/>
          <w:sz w:val="24"/>
          <w:szCs w:val="24"/>
        </w:rPr>
        <w:t xml:space="preserve"> </w:t>
      </w:r>
      <w:r w:rsidRPr="009B5DCE">
        <w:rPr>
          <w:rFonts w:ascii="Times New Roman" w:hAnsi="Times New Roman" w:cs="Times New Roman"/>
          <w:sz w:val="24"/>
          <w:szCs w:val="24"/>
        </w:rPr>
        <w:t>Majority of the farmers have 31-40 years of paddy farming experience</w:t>
      </w:r>
      <w:r w:rsidRPr="009B5DCE">
        <w:rPr>
          <w:rFonts w:ascii="Times New Roman" w:hAnsi="Times New Roman" w:cs="Times New Roman"/>
          <w:iCs/>
          <w:sz w:val="24"/>
          <w:szCs w:val="24"/>
        </w:rPr>
        <w:t xml:space="preserve">, </w:t>
      </w:r>
      <w:r w:rsidRPr="009B5DCE">
        <w:rPr>
          <w:rFonts w:ascii="Times New Roman" w:hAnsi="Times New Roman" w:cs="Times New Roman"/>
          <w:sz w:val="24"/>
          <w:szCs w:val="24"/>
        </w:rPr>
        <w:t>in case of both coarse variety adopters(39.50 percent)  and fine variety adopters (31.00 percent).</w:t>
      </w:r>
      <w:r w:rsidR="00FA23D9" w:rsidRPr="009B5DCE">
        <w:rPr>
          <w:rFonts w:ascii="Times New Roman" w:hAnsi="Times New Roman" w:cs="Times New Roman"/>
          <w:sz w:val="24"/>
          <w:szCs w:val="24"/>
        </w:rPr>
        <w:t xml:space="preserve"> </w:t>
      </w:r>
      <w:r w:rsidRPr="009B5DCE">
        <w:rPr>
          <w:rFonts w:ascii="Times New Roman" w:hAnsi="Times New Roman" w:cs="Times New Roman"/>
          <w:sz w:val="24"/>
          <w:szCs w:val="24"/>
        </w:rPr>
        <w:t xml:space="preserve">Majority of the paddy farmers have small land holdings(1-2 ha), </w:t>
      </w:r>
      <w:r w:rsidRPr="009B5DCE">
        <w:rPr>
          <w:rFonts w:ascii="Times New Roman" w:hAnsi="Times New Roman" w:cs="Times New Roman"/>
          <w:iCs/>
          <w:sz w:val="24"/>
          <w:szCs w:val="24"/>
        </w:rPr>
        <w:t xml:space="preserve">while </w:t>
      </w:r>
      <w:r w:rsidRPr="009B5DCE">
        <w:rPr>
          <w:rFonts w:ascii="Times New Roman" w:hAnsi="Times New Roman" w:cs="Times New Roman"/>
          <w:sz w:val="24"/>
          <w:szCs w:val="24"/>
        </w:rPr>
        <w:t>36.00 percent being coarse variety adopters and 35.50 percent being fine variety adopters respectively.</w:t>
      </w:r>
      <w:r w:rsidR="00FA23D9" w:rsidRPr="009B5DCE">
        <w:rPr>
          <w:rFonts w:ascii="Times New Roman" w:hAnsi="Times New Roman" w:cs="Times New Roman"/>
          <w:sz w:val="24"/>
          <w:szCs w:val="24"/>
        </w:rPr>
        <w:t xml:space="preserve"> </w:t>
      </w:r>
      <w:r w:rsidRPr="009B5DCE">
        <w:rPr>
          <w:rFonts w:ascii="Times New Roman" w:hAnsi="Times New Roman" w:cs="Times New Roman"/>
          <w:sz w:val="24"/>
          <w:szCs w:val="24"/>
        </w:rPr>
        <w:t>Majority of the paddy farmers depend on Co-operative banks for agricultural credit</w:t>
      </w:r>
      <w:r w:rsidRPr="009B5DCE">
        <w:rPr>
          <w:rFonts w:ascii="Times New Roman" w:hAnsi="Times New Roman" w:cs="Times New Roman"/>
          <w:iCs/>
          <w:sz w:val="24"/>
          <w:szCs w:val="24"/>
        </w:rPr>
        <w:t xml:space="preserve">, </w:t>
      </w:r>
      <w:r w:rsidRPr="009B5DCE">
        <w:rPr>
          <w:rFonts w:ascii="Times New Roman" w:hAnsi="Times New Roman" w:cs="Times New Roman"/>
          <w:sz w:val="24"/>
          <w:szCs w:val="24"/>
        </w:rPr>
        <w:t>in case of both coarse variety adopters(47.00 percent)  and fine variety adopters (54.50 percent).</w:t>
      </w:r>
      <w:r w:rsidR="00E406FD">
        <w:rPr>
          <w:rFonts w:ascii="Times New Roman" w:hAnsi="Times New Roman" w:cs="Times New Roman"/>
          <w:sz w:val="24"/>
          <w:szCs w:val="24"/>
        </w:rPr>
        <w:t xml:space="preserve"> The results were consistent with the findings of </w:t>
      </w:r>
      <w:r w:rsidR="007A4D99">
        <w:rPr>
          <w:rFonts w:ascii="Times New Roman" w:hAnsi="Times New Roman" w:cs="Times New Roman"/>
          <w:sz w:val="24"/>
          <w:szCs w:val="24"/>
        </w:rPr>
        <w:t xml:space="preserve"> </w:t>
      </w:r>
      <w:r w:rsidR="00261868" w:rsidRPr="0088348A">
        <w:rPr>
          <w:rFonts w:ascii="Times New Roman" w:hAnsi="Times New Roman" w:cs="Times New Roman"/>
          <w:sz w:val="24"/>
          <w:szCs w:val="24"/>
        </w:rPr>
        <w:t xml:space="preserve">Pandey </w:t>
      </w:r>
      <w:r w:rsidR="00261868" w:rsidRPr="0088348A">
        <w:rPr>
          <w:rFonts w:ascii="Times New Roman" w:hAnsi="Times New Roman" w:cs="Times New Roman"/>
          <w:i/>
          <w:iCs/>
          <w:sz w:val="24"/>
          <w:szCs w:val="24"/>
        </w:rPr>
        <w:t>et al.</w:t>
      </w:r>
      <w:r w:rsidR="007A4D99" w:rsidRPr="0088348A">
        <w:rPr>
          <w:rFonts w:ascii="Times New Roman" w:hAnsi="Times New Roman" w:cs="Times New Roman"/>
          <w:i/>
          <w:iCs/>
          <w:sz w:val="24"/>
          <w:szCs w:val="24"/>
        </w:rPr>
        <w:t xml:space="preserve">, </w:t>
      </w:r>
      <w:r w:rsidR="007A4D99" w:rsidRPr="0088348A">
        <w:rPr>
          <w:rFonts w:ascii="Times New Roman" w:hAnsi="Times New Roman" w:cs="Times New Roman"/>
          <w:sz w:val="24"/>
          <w:szCs w:val="24"/>
        </w:rPr>
        <w:t xml:space="preserve">(2012) and </w:t>
      </w:r>
      <w:r w:rsidR="00E86AA6" w:rsidRPr="0088348A">
        <w:rPr>
          <w:rFonts w:ascii="Times New Roman" w:hAnsi="Times New Roman" w:cs="Times New Roman"/>
          <w:sz w:val="24"/>
          <w:szCs w:val="24"/>
        </w:rPr>
        <w:t>Mali</w:t>
      </w:r>
      <w:r w:rsidR="00E86AA6" w:rsidRPr="0088348A">
        <w:rPr>
          <w:rFonts w:ascii="Times New Roman" w:hAnsi="Times New Roman" w:cs="Times New Roman"/>
          <w:i/>
          <w:iCs/>
          <w:sz w:val="24"/>
          <w:szCs w:val="24"/>
        </w:rPr>
        <w:t xml:space="preserve"> et al.</w:t>
      </w:r>
      <w:r w:rsidR="007A4D99" w:rsidRPr="0088348A">
        <w:rPr>
          <w:rFonts w:ascii="Times New Roman" w:hAnsi="Times New Roman" w:cs="Times New Roman"/>
          <w:i/>
          <w:iCs/>
          <w:sz w:val="24"/>
          <w:szCs w:val="24"/>
        </w:rPr>
        <w:t xml:space="preserve"> </w:t>
      </w:r>
      <w:r w:rsidR="007A4D99" w:rsidRPr="0088348A">
        <w:rPr>
          <w:rFonts w:ascii="Times New Roman" w:hAnsi="Times New Roman" w:cs="Times New Roman"/>
          <w:sz w:val="24"/>
          <w:szCs w:val="24"/>
        </w:rPr>
        <w:t>(2014)</w:t>
      </w:r>
      <w:r w:rsidR="00520734" w:rsidRPr="0088348A">
        <w:rPr>
          <w:rFonts w:ascii="Times New Roman" w:hAnsi="Times New Roman" w:cs="Times New Roman"/>
          <w:sz w:val="24"/>
          <w:szCs w:val="24"/>
        </w:rPr>
        <w:t xml:space="preserve">, </w:t>
      </w:r>
      <w:proofErr w:type="spellStart"/>
      <w:r w:rsidR="00520734" w:rsidRPr="0088348A">
        <w:rPr>
          <w:rFonts w:ascii="Times New Roman" w:hAnsi="Times New Roman" w:cs="Times New Roman"/>
          <w:sz w:val="24"/>
          <w:szCs w:val="24"/>
          <w:highlight w:val="yellow"/>
        </w:rPr>
        <w:t>Samarpitha</w:t>
      </w:r>
      <w:proofErr w:type="spellEnd"/>
      <w:r w:rsidR="00520734" w:rsidRPr="0088348A">
        <w:rPr>
          <w:rFonts w:ascii="Times New Roman" w:hAnsi="Times New Roman" w:cs="Times New Roman"/>
          <w:sz w:val="24"/>
          <w:szCs w:val="24"/>
          <w:highlight w:val="yellow"/>
        </w:rPr>
        <w:t xml:space="preserve"> et al., (2016).</w:t>
      </w:r>
    </w:p>
    <w:p w14:paraId="2C0D6398" w14:textId="77777777" w:rsidR="008E10A9" w:rsidRDefault="008E10A9" w:rsidP="008E10A9">
      <w:pPr>
        <w:autoSpaceDE w:val="0"/>
        <w:autoSpaceDN w:val="0"/>
        <w:adjustRightInd w:val="0"/>
        <w:spacing w:after="0" w:line="360" w:lineRule="auto"/>
        <w:jc w:val="both"/>
        <w:rPr>
          <w:rFonts w:ascii="Times New Roman" w:hAnsi="Times New Roman" w:cs="Times New Roman"/>
          <w:b/>
          <w:sz w:val="24"/>
          <w:szCs w:val="24"/>
        </w:rPr>
      </w:pPr>
      <w:r w:rsidRPr="0044356C">
        <w:rPr>
          <w:rFonts w:ascii="Times New Roman" w:hAnsi="Times New Roman" w:cs="Times New Roman"/>
          <w:b/>
          <w:sz w:val="24"/>
          <w:szCs w:val="24"/>
        </w:rPr>
        <w:t>Table 1</w:t>
      </w:r>
      <w:r>
        <w:rPr>
          <w:rFonts w:ascii="Times New Roman" w:hAnsi="Times New Roman" w:cs="Times New Roman"/>
          <w:b/>
          <w:sz w:val="24"/>
          <w:szCs w:val="24"/>
        </w:rPr>
        <w:t xml:space="preserve"> </w:t>
      </w:r>
      <w:r w:rsidRPr="00E04B25">
        <w:rPr>
          <w:rFonts w:ascii="Times New Roman" w:hAnsi="Times New Roman" w:cs="Times New Roman"/>
          <w:b/>
          <w:sz w:val="24"/>
          <w:szCs w:val="24"/>
        </w:rPr>
        <w:t xml:space="preserve">Socio-economic </w:t>
      </w:r>
      <w:r>
        <w:rPr>
          <w:rFonts w:ascii="Times New Roman" w:hAnsi="Times New Roman" w:cs="Times New Roman"/>
          <w:b/>
          <w:sz w:val="24"/>
          <w:szCs w:val="24"/>
        </w:rPr>
        <w:t>profile of the surveyed farmer households</w:t>
      </w:r>
    </w:p>
    <w:tbl>
      <w:tblPr>
        <w:tblStyle w:val="TableGrid"/>
        <w:tblW w:w="0" w:type="auto"/>
        <w:tblLook w:val="04A0" w:firstRow="1" w:lastRow="0" w:firstColumn="1" w:lastColumn="0" w:noHBand="0" w:noVBand="1"/>
      </w:tblPr>
      <w:tblGrid>
        <w:gridCol w:w="510"/>
        <w:gridCol w:w="2254"/>
        <w:gridCol w:w="1659"/>
        <w:gridCol w:w="1467"/>
        <w:gridCol w:w="29"/>
        <w:gridCol w:w="1587"/>
        <w:gridCol w:w="1510"/>
      </w:tblGrid>
      <w:tr w:rsidR="003723E5" w14:paraId="75D472BE" w14:textId="77777777" w:rsidTr="001E7F23">
        <w:trPr>
          <w:trHeight w:val="210"/>
        </w:trPr>
        <w:tc>
          <w:tcPr>
            <w:tcW w:w="510" w:type="dxa"/>
            <w:vMerge w:val="restart"/>
          </w:tcPr>
          <w:p w14:paraId="3F54664B"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S. No</w:t>
            </w:r>
          </w:p>
        </w:tc>
        <w:tc>
          <w:tcPr>
            <w:tcW w:w="2254" w:type="dxa"/>
            <w:vMerge w:val="restart"/>
          </w:tcPr>
          <w:p w14:paraId="23E51281" w14:textId="77777777" w:rsidR="003723E5" w:rsidRDefault="003723E5" w:rsidP="003723E5">
            <w:pPr>
              <w:autoSpaceDE w:val="0"/>
              <w:autoSpaceDN w:val="0"/>
              <w:adjustRightInd w:val="0"/>
              <w:spacing w:after="120"/>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3155" w:type="dxa"/>
            <w:gridSpan w:val="3"/>
          </w:tcPr>
          <w:p w14:paraId="2603AEBD" w14:textId="1DDCF6CD" w:rsidR="003723E5" w:rsidRDefault="003723E5" w:rsidP="003723E5">
            <w:pPr>
              <w:autoSpaceDE w:val="0"/>
              <w:autoSpaceDN w:val="0"/>
              <w:adjustRightInd w:val="0"/>
              <w:spacing w:after="120"/>
              <w:rPr>
                <w:rFonts w:ascii="Times New Roman" w:hAnsi="Times New Roman" w:cs="Times New Roman"/>
                <w:b/>
                <w:sz w:val="24"/>
                <w:szCs w:val="24"/>
              </w:rPr>
            </w:pPr>
            <w:r>
              <w:rPr>
                <w:rFonts w:ascii="Times New Roman" w:hAnsi="Times New Roman" w:cs="Times New Roman"/>
                <w:b/>
                <w:sz w:val="24"/>
                <w:szCs w:val="24"/>
              </w:rPr>
              <w:t>Coarse Variety Adopters</w:t>
            </w:r>
          </w:p>
        </w:tc>
        <w:tc>
          <w:tcPr>
            <w:tcW w:w="3097" w:type="dxa"/>
            <w:gridSpan w:val="2"/>
          </w:tcPr>
          <w:p w14:paraId="76535443" w14:textId="40F4CD65" w:rsidR="003723E5" w:rsidRDefault="003723E5" w:rsidP="003723E5">
            <w:pPr>
              <w:autoSpaceDE w:val="0"/>
              <w:autoSpaceDN w:val="0"/>
              <w:adjustRightInd w:val="0"/>
              <w:spacing w:after="120"/>
              <w:jc w:val="center"/>
              <w:rPr>
                <w:rFonts w:ascii="Times New Roman" w:hAnsi="Times New Roman" w:cs="Times New Roman"/>
                <w:b/>
                <w:sz w:val="24"/>
                <w:szCs w:val="24"/>
              </w:rPr>
            </w:pPr>
            <w:r>
              <w:rPr>
                <w:rFonts w:ascii="Times New Roman" w:hAnsi="Times New Roman" w:cs="Times New Roman"/>
                <w:b/>
                <w:sz w:val="24"/>
                <w:szCs w:val="24"/>
              </w:rPr>
              <w:t>Fine Variety Adopters</w:t>
            </w:r>
          </w:p>
        </w:tc>
      </w:tr>
      <w:tr w:rsidR="003723E5" w14:paraId="08B91766" w14:textId="77777777" w:rsidTr="001E7F23">
        <w:trPr>
          <w:trHeight w:val="210"/>
        </w:trPr>
        <w:tc>
          <w:tcPr>
            <w:tcW w:w="510" w:type="dxa"/>
            <w:vMerge/>
          </w:tcPr>
          <w:p w14:paraId="7242CC25"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p>
        </w:tc>
        <w:tc>
          <w:tcPr>
            <w:tcW w:w="2254" w:type="dxa"/>
            <w:vMerge/>
          </w:tcPr>
          <w:p w14:paraId="079EA1A7"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p>
        </w:tc>
        <w:tc>
          <w:tcPr>
            <w:tcW w:w="1659" w:type="dxa"/>
          </w:tcPr>
          <w:p w14:paraId="6BAC4108" w14:textId="77777777" w:rsidR="003723E5" w:rsidRDefault="003723E5" w:rsidP="003723E5">
            <w:pPr>
              <w:autoSpaceDE w:val="0"/>
              <w:autoSpaceDN w:val="0"/>
              <w:adjustRightInd w:val="0"/>
              <w:spacing w:after="120"/>
              <w:jc w:val="center"/>
              <w:rPr>
                <w:rFonts w:ascii="Times New Roman" w:hAnsi="Times New Roman" w:cs="Times New Roman"/>
                <w:b/>
                <w:sz w:val="24"/>
                <w:szCs w:val="24"/>
              </w:rPr>
            </w:pPr>
            <w:r w:rsidRPr="007B7048">
              <w:rPr>
                <w:rFonts w:ascii="Times New Roman" w:hAnsi="Times New Roman" w:cs="Times New Roman"/>
                <w:b/>
                <w:sz w:val="24"/>
                <w:szCs w:val="24"/>
              </w:rPr>
              <w:t>Number of respondents</w:t>
            </w:r>
          </w:p>
        </w:tc>
        <w:tc>
          <w:tcPr>
            <w:tcW w:w="1496" w:type="dxa"/>
            <w:gridSpan w:val="2"/>
          </w:tcPr>
          <w:p w14:paraId="4A47C70B" w14:textId="77777777" w:rsidR="003723E5" w:rsidRDefault="003723E5" w:rsidP="003723E5">
            <w:pPr>
              <w:autoSpaceDE w:val="0"/>
              <w:autoSpaceDN w:val="0"/>
              <w:adjustRightInd w:val="0"/>
              <w:spacing w:after="120"/>
              <w:jc w:val="center"/>
              <w:rPr>
                <w:rFonts w:ascii="Times New Roman" w:hAnsi="Times New Roman" w:cs="Times New Roman"/>
                <w:b/>
                <w:sz w:val="24"/>
                <w:szCs w:val="24"/>
              </w:rPr>
            </w:pPr>
            <w:r w:rsidRPr="007B7048">
              <w:rPr>
                <w:rFonts w:ascii="Times New Roman" w:hAnsi="Times New Roman" w:cs="Times New Roman"/>
                <w:b/>
                <w:sz w:val="24"/>
                <w:szCs w:val="24"/>
              </w:rPr>
              <w:t>Percent to total</w:t>
            </w:r>
          </w:p>
        </w:tc>
        <w:tc>
          <w:tcPr>
            <w:tcW w:w="1587" w:type="dxa"/>
          </w:tcPr>
          <w:p w14:paraId="3EABC3A4" w14:textId="77777777" w:rsidR="003723E5" w:rsidRDefault="003723E5" w:rsidP="003723E5">
            <w:pPr>
              <w:autoSpaceDE w:val="0"/>
              <w:autoSpaceDN w:val="0"/>
              <w:adjustRightInd w:val="0"/>
              <w:spacing w:after="120"/>
              <w:jc w:val="center"/>
              <w:rPr>
                <w:rFonts w:ascii="Times New Roman" w:hAnsi="Times New Roman" w:cs="Times New Roman"/>
                <w:b/>
                <w:sz w:val="24"/>
                <w:szCs w:val="24"/>
              </w:rPr>
            </w:pPr>
            <w:r w:rsidRPr="007B7048">
              <w:rPr>
                <w:rFonts w:ascii="Times New Roman" w:hAnsi="Times New Roman" w:cs="Times New Roman"/>
                <w:b/>
                <w:sz w:val="24"/>
                <w:szCs w:val="24"/>
              </w:rPr>
              <w:t>Number of respondents</w:t>
            </w:r>
          </w:p>
        </w:tc>
        <w:tc>
          <w:tcPr>
            <w:tcW w:w="1510" w:type="dxa"/>
          </w:tcPr>
          <w:p w14:paraId="5E7D51D4" w14:textId="77777777" w:rsidR="003723E5" w:rsidRDefault="003723E5" w:rsidP="003723E5">
            <w:pPr>
              <w:autoSpaceDE w:val="0"/>
              <w:autoSpaceDN w:val="0"/>
              <w:adjustRightInd w:val="0"/>
              <w:spacing w:after="120"/>
              <w:jc w:val="center"/>
              <w:rPr>
                <w:rFonts w:ascii="Times New Roman" w:hAnsi="Times New Roman" w:cs="Times New Roman"/>
                <w:b/>
                <w:sz w:val="24"/>
                <w:szCs w:val="24"/>
              </w:rPr>
            </w:pPr>
            <w:r w:rsidRPr="007B7048">
              <w:rPr>
                <w:rFonts w:ascii="Times New Roman" w:hAnsi="Times New Roman" w:cs="Times New Roman"/>
                <w:b/>
                <w:sz w:val="24"/>
                <w:szCs w:val="24"/>
              </w:rPr>
              <w:t>Percent to total</w:t>
            </w:r>
          </w:p>
        </w:tc>
      </w:tr>
      <w:tr w:rsidR="003723E5" w14:paraId="1876CE1B" w14:textId="77777777" w:rsidTr="001E7F23">
        <w:tc>
          <w:tcPr>
            <w:tcW w:w="510" w:type="dxa"/>
          </w:tcPr>
          <w:p w14:paraId="3FC34E51"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1</w:t>
            </w:r>
          </w:p>
        </w:tc>
        <w:tc>
          <w:tcPr>
            <w:tcW w:w="8506" w:type="dxa"/>
            <w:gridSpan w:val="6"/>
          </w:tcPr>
          <w:p w14:paraId="42A03DFC"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Age</w:t>
            </w:r>
          </w:p>
        </w:tc>
      </w:tr>
      <w:tr w:rsidR="003723E5" w14:paraId="42B5939B" w14:textId="77777777" w:rsidTr="001E7F23">
        <w:tc>
          <w:tcPr>
            <w:tcW w:w="510" w:type="dxa"/>
          </w:tcPr>
          <w:p w14:paraId="20CDA851"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p>
        </w:tc>
        <w:tc>
          <w:tcPr>
            <w:tcW w:w="2254" w:type="dxa"/>
          </w:tcPr>
          <w:p w14:paraId="0CBF0259"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sidRPr="007B7048">
              <w:rPr>
                <w:rFonts w:ascii="Times New Roman" w:hAnsi="Times New Roman" w:cs="Times New Roman"/>
                <w:sz w:val="24"/>
                <w:szCs w:val="24"/>
              </w:rPr>
              <w:t>25- 40 years</w:t>
            </w:r>
          </w:p>
        </w:tc>
        <w:tc>
          <w:tcPr>
            <w:tcW w:w="1659" w:type="dxa"/>
          </w:tcPr>
          <w:p w14:paraId="16C9B86C" w14:textId="1E9C1707"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31</w:t>
            </w:r>
          </w:p>
        </w:tc>
        <w:tc>
          <w:tcPr>
            <w:tcW w:w="1496" w:type="dxa"/>
            <w:gridSpan w:val="2"/>
          </w:tcPr>
          <w:p w14:paraId="53B4C187" w14:textId="652C2BF3"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15.5</w:t>
            </w:r>
          </w:p>
        </w:tc>
        <w:tc>
          <w:tcPr>
            <w:tcW w:w="1587" w:type="dxa"/>
          </w:tcPr>
          <w:p w14:paraId="58713E05" w14:textId="6A9F0342"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45</w:t>
            </w:r>
          </w:p>
        </w:tc>
        <w:tc>
          <w:tcPr>
            <w:tcW w:w="1510" w:type="dxa"/>
          </w:tcPr>
          <w:p w14:paraId="0B6527D3" w14:textId="714CF016"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22.5</w:t>
            </w:r>
          </w:p>
        </w:tc>
      </w:tr>
      <w:tr w:rsidR="003723E5" w14:paraId="1295AEF0" w14:textId="77777777" w:rsidTr="001E7F23">
        <w:tc>
          <w:tcPr>
            <w:tcW w:w="510" w:type="dxa"/>
          </w:tcPr>
          <w:p w14:paraId="4AEC85DD"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p>
        </w:tc>
        <w:tc>
          <w:tcPr>
            <w:tcW w:w="2254" w:type="dxa"/>
          </w:tcPr>
          <w:p w14:paraId="6ED83FFB"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sidRPr="007B7048">
              <w:rPr>
                <w:rFonts w:ascii="Times New Roman" w:hAnsi="Times New Roman" w:cs="Times New Roman"/>
                <w:sz w:val="24"/>
                <w:szCs w:val="24"/>
              </w:rPr>
              <w:t>41 -55 years</w:t>
            </w:r>
          </w:p>
        </w:tc>
        <w:tc>
          <w:tcPr>
            <w:tcW w:w="1659" w:type="dxa"/>
          </w:tcPr>
          <w:p w14:paraId="791B7212" w14:textId="2FA37886"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114</w:t>
            </w:r>
          </w:p>
        </w:tc>
        <w:tc>
          <w:tcPr>
            <w:tcW w:w="1496" w:type="dxa"/>
            <w:gridSpan w:val="2"/>
          </w:tcPr>
          <w:p w14:paraId="2CF42057" w14:textId="2D538253"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57</w:t>
            </w:r>
          </w:p>
        </w:tc>
        <w:tc>
          <w:tcPr>
            <w:tcW w:w="1587" w:type="dxa"/>
          </w:tcPr>
          <w:p w14:paraId="2C897090" w14:textId="77BB753A"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116</w:t>
            </w:r>
          </w:p>
        </w:tc>
        <w:tc>
          <w:tcPr>
            <w:tcW w:w="1510" w:type="dxa"/>
          </w:tcPr>
          <w:p w14:paraId="2FB01EAD" w14:textId="6D8D326C"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58</w:t>
            </w:r>
          </w:p>
        </w:tc>
      </w:tr>
      <w:tr w:rsidR="003723E5" w14:paraId="6457EB89" w14:textId="77777777" w:rsidTr="001E7F23">
        <w:tc>
          <w:tcPr>
            <w:tcW w:w="510" w:type="dxa"/>
          </w:tcPr>
          <w:p w14:paraId="1364E9BC"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p>
        </w:tc>
        <w:tc>
          <w:tcPr>
            <w:tcW w:w="2254" w:type="dxa"/>
          </w:tcPr>
          <w:p w14:paraId="21677BC9"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sidRPr="007B7048">
              <w:rPr>
                <w:rFonts w:ascii="Times New Roman" w:hAnsi="Times New Roman" w:cs="Times New Roman"/>
                <w:sz w:val="24"/>
                <w:szCs w:val="24"/>
              </w:rPr>
              <w:t>&gt;55 years</w:t>
            </w:r>
          </w:p>
        </w:tc>
        <w:tc>
          <w:tcPr>
            <w:tcW w:w="1659" w:type="dxa"/>
          </w:tcPr>
          <w:p w14:paraId="1A048120" w14:textId="5CD438EB"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55</w:t>
            </w:r>
          </w:p>
        </w:tc>
        <w:tc>
          <w:tcPr>
            <w:tcW w:w="1496" w:type="dxa"/>
            <w:gridSpan w:val="2"/>
          </w:tcPr>
          <w:p w14:paraId="39DA5775" w14:textId="54986790"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27.5</w:t>
            </w:r>
          </w:p>
        </w:tc>
        <w:tc>
          <w:tcPr>
            <w:tcW w:w="1587" w:type="dxa"/>
          </w:tcPr>
          <w:p w14:paraId="0859EB24" w14:textId="75C9D122"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39</w:t>
            </w:r>
          </w:p>
        </w:tc>
        <w:tc>
          <w:tcPr>
            <w:tcW w:w="1510" w:type="dxa"/>
          </w:tcPr>
          <w:p w14:paraId="7C9E6A10" w14:textId="5A68ECAD"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19.5</w:t>
            </w:r>
          </w:p>
        </w:tc>
      </w:tr>
      <w:tr w:rsidR="003723E5" w14:paraId="5C0370FD" w14:textId="77777777" w:rsidTr="001E7F23">
        <w:tc>
          <w:tcPr>
            <w:tcW w:w="510" w:type="dxa"/>
          </w:tcPr>
          <w:p w14:paraId="1BF3CD33"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2</w:t>
            </w:r>
          </w:p>
        </w:tc>
        <w:tc>
          <w:tcPr>
            <w:tcW w:w="8506" w:type="dxa"/>
            <w:gridSpan w:val="6"/>
          </w:tcPr>
          <w:p w14:paraId="7313DC9D" w14:textId="77777777" w:rsidR="003723E5" w:rsidRDefault="003723E5" w:rsidP="003723E5">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Education level</w:t>
            </w:r>
          </w:p>
        </w:tc>
      </w:tr>
      <w:tr w:rsidR="00A607D0" w14:paraId="0986F0E0" w14:textId="77777777" w:rsidTr="001E7F23">
        <w:tc>
          <w:tcPr>
            <w:tcW w:w="510" w:type="dxa"/>
          </w:tcPr>
          <w:p w14:paraId="0B1280CA"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p>
        </w:tc>
        <w:tc>
          <w:tcPr>
            <w:tcW w:w="2254" w:type="dxa"/>
          </w:tcPr>
          <w:p w14:paraId="5FE387EB"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r w:rsidRPr="0081179A">
              <w:rPr>
                <w:rFonts w:ascii="Times New Roman" w:hAnsi="Times New Roman" w:cs="Times New Roman"/>
                <w:sz w:val="24"/>
                <w:szCs w:val="24"/>
              </w:rPr>
              <w:t>Illiterate</w:t>
            </w:r>
          </w:p>
        </w:tc>
        <w:tc>
          <w:tcPr>
            <w:tcW w:w="1659" w:type="dxa"/>
          </w:tcPr>
          <w:p w14:paraId="36E2279A" w14:textId="790FD955"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29</w:t>
            </w:r>
          </w:p>
        </w:tc>
        <w:tc>
          <w:tcPr>
            <w:tcW w:w="1496" w:type="dxa"/>
            <w:gridSpan w:val="2"/>
          </w:tcPr>
          <w:p w14:paraId="1D1601A2" w14:textId="70117D8C"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14.5</w:t>
            </w:r>
          </w:p>
        </w:tc>
        <w:tc>
          <w:tcPr>
            <w:tcW w:w="1587" w:type="dxa"/>
          </w:tcPr>
          <w:p w14:paraId="704970A7" w14:textId="6A0A64CF"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18</w:t>
            </w:r>
          </w:p>
        </w:tc>
        <w:tc>
          <w:tcPr>
            <w:tcW w:w="1510" w:type="dxa"/>
          </w:tcPr>
          <w:p w14:paraId="4C73977A" w14:textId="2BCA4A44"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9</w:t>
            </w:r>
          </w:p>
        </w:tc>
      </w:tr>
      <w:tr w:rsidR="00A607D0" w14:paraId="1808CDD1" w14:textId="77777777" w:rsidTr="001E7F23">
        <w:tc>
          <w:tcPr>
            <w:tcW w:w="510" w:type="dxa"/>
          </w:tcPr>
          <w:p w14:paraId="18D374C7"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p>
        </w:tc>
        <w:tc>
          <w:tcPr>
            <w:tcW w:w="2254" w:type="dxa"/>
          </w:tcPr>
          <w:p w14:paraId="0333C100"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r w:rsidRPr="0081179A">
              <w:rPr>
                <w:rFonts w:ascii="Times New Roman" w:hAnsi="Times New Roman" w:cs="Times New Roman"/>
                <w:sz w:val="24"/>
                <w:szCs w:val="24"/>
              </w:rPr>
              <w:t>Primary</w:t>
            </w:r>
          </w:p>
        </w:tc>
        <w:tc>
          <w:tcPr>
            <w:tcW w:w="1659" w:type="dxa"/>
          </w:tcPr>
          <w:p w14:paraId="737FD425" w14:textId="0A8FF038"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32</w:t>
            </w:r>
          </w:p>
        </w:tc>
        <w:tc>
          <w:tcPr>
            <w:tcW w:w="1496" w:type="dxa"/>
            <w:gridSpan w:val="2"/>
          </w:tcPr>
          <w:p w14:paraId="09FA83A9" w14:textId="4EFF3BD5"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16</w:t>
            </w:r>
          </w:p>
        </w:tc>
        <w:tc>
          <w:tcPr>
            <w:tcW w:w="1587" w:type="dxa"/>
          </w:tcPr>
          <w:p w14:paraId="6A99AA4E" w14:textId="30A729A8"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46</w:t>
            </w:r>
          </w:p>
        </w:tc>
        <w:tc>
          <w:tcPr>
            <w:tcW w:w="1510" w:type="dxa"/>
          </w:tcPr>
          <w:p w14:paraId="24277038" w14:textId="17F5CC41"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23</w:t>
            </w:r>
          </w:p>
        </w:tc>
      </w:tr>
      <w:tr w:rsidR="00A607D0" w14:paraId="083E293A" w14:textId="77777777" w:rsidTr="001E7F23">
        <w:tc>
          <w:tcPr>
            <w:tcW w:w="510" w:type="dxa"/>
          </w:tcPr>
          <w:p w14:paraId="24CC8A9E"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p>
        </w:tc>
        <w:tc>
          <w:tcPr>
            <w:tcW w:w="2254" w:type="dxa"/>
          </w:tcPr>
          <w:p w14:paraId="55EE9202"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r w:rsidRPr="0081179A">
              <w:rPr>
                <w:rFonts w:ascii="Times New Roman" w:hAnsi="Times New Roman" w:cs="Times New Roman"/>
                <w:sz w:val="24"/>
                <w:szCs w:val="24"/>
              </w:rPr>
              <w:t>Secondary</w:t>
            </w:r>
          </w:p>
        </w:tc>
        <w:tc>
          <w:tcPr>
            <w:tcW w:w="1659" w:type="dxa"/>
          </w:tcPr>
          <w:p w14:paraId="3C6442EC" w14:textId="4BA99242"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110</w:t>
            </w:r>
          </w:p>
        </w:tc>
        <w:tc>
          <w:tcPr>
            <w:tcW w:w="1496" w:type="dxa"/>
            <w:gridSpan w:val="2"/>
          </w:tcPr>
          <w:p w14:paraId="6D683CA9" w14:textId="435CD41B"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55</w:t>
            </w:r>
          </w:p>
        </w:tc>
        <w:tc>
          <w:tcPr>
            <w:tcW w:w="1587" w:type="dxa"/>
          </w:tcPr>
          <w:p w14:paraId="52EC12EF" w14:textId="5B41D963"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104</w:t>
            </w:r>
          </w:p>
        </w:tc>
        <w:tc>
          <w:tcPr>
            <w:tcW w:w="1510" w:type="dxa"/>
          </w:tcPr>
          <w:p w14:paraId="459F3843" w14:textId="083D930B"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52</w:t>
            </w:r>
          </w:p>
        </w:tc>
      </w:tr>
      <w:tr w:rsidR="00A607D0" w14:paraId="021F69A3" w14:textId="77777777" w:rsidTr="001E7F23">
        <w:tc>
          <w:tcPr>
            <w:tcW w:w="510" w:type="dxa"/>
          </w:tcPr>
          <w:p w14:paraId="53C0431A"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p>
        </w:tc>
        <w:tc>
          <w:tcPr>
            <w:tcW w:w="2254" w:type="dxa"/>
          </w:tcPr>
          <w:p w14:paraId="11DB1CA8"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r w:rsidRPr="0081179A">
              <w:rPr>
                <w:rFonts w:ascii="Times New Roman" w:hAnsi="Times New Roman" w:cs="Times New Roman"/>
                <w:sz w:val="24"/>
                <w:szCs w:val="24"/>
              </w:rPr>
              <w:t>Higher Secondary</w:t>
            </w:r>
          </w:p>
        </w:tc>
        <w:tc>
          <w:tcPr>
            <w:tcW w:w="1659" w:type="dxa"/>
          </w:tcPr>
          <w:p w14:paraId="1DE71533" w14:textId="3D3ECBF0"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28</w:t>
            </w:r>
          </w:p>
        </w:tc>
        <w:tc>
          <w:tcPr>
            <w:tcW w:w="1496" w:type="dxa"/>
            <w:gridSpan w:val="2"/>
          </w:tcPr>
          <w:p w14:paraId="452519E6" w14:textId="2D227FD8"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14</w:t>
            </w:r>
          </w:p>
        </w:tc>
        <w:tc>
          <w:tcPr>
            <w:tcW w:w="1587" w:type="dxa"/>
          </w:tcPr>
          <w:p w14:paraId="3B5F5443" w14:textId="1F8F4A27"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29</w:t>
            </w:r>
          </w:p>
        </w:tc>
        <w:tc>
          <w:tcPr>
            <w:tcW w:w="1510" w:type="dxa"/>
          </w:tcPr>
          <w:p w14:paraId="533061A9" w14:textId="571C74FC"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14.5</w:t>
            </w:r>
          </w:p>
        </w:tc>
      </w:tr>
      <w:tr w:rsidR="00A607D0" w14:paraId="7C454664" w14:textId="77777777" w:rsidTr="001E7F23">
        <w:tc>
          <w:tcPr>
            <w:tcW w:w="510" w:type="dxa"/>
          </w:tcPr>
          <w:p w14:paraId="0A245282"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p>
        </w:tc>
        <w:tc>
          <w:tcPr>
            <w:tcW w:w="2254" w:type="dxa"/>
          </w:tcPr>
          <w:p w14:paraId="2E7DF2DD"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r w:rsidRPr="0081179A">
              <w:rPr>
                <w:rFonts w:ascii="Times New Roman" w:hAnsi="Times New Roman" w:cs="Times New Roman"/>
                <w:sz w:val="24"/>
                <w:szCs w:val="24"/>
              </w:rPr>
              <w:t>Graduation and above</w:t>
            </w:r>
          </w:p>
        </w:tc>
        <w:tc>
          <w:tcPr>
            <w:tcW w:w="1659" w:type="dxa"/>
          </w:tcPr>
          <w:p w14:paraId="30DAC425" w14:textId="79C0D7F0"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w:t>
            </w:r>
          </w:p>
        </w:tc>
        <w:tc>
          <w:tcPr>
            <w:tcW w:w="1496" w:type="dxa"/>
            <w:gridSpan w:val="2"/>
          </w:tcPr>
          <w:p w14:paraId="53A38F0D" w14:textId="7628FDB5"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0.5</w:t>
            </w:r>
          </w:p>
        </w:tc>
        <w:tc>
          <w:tcPr>
            <w:tcW w:w="1587" w:type="dxa"/>
          </w:tcPr>
          <w:p w14:paraId="44B3D27B" w14:textId="1D99FBC5"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w:t>
            </w:r>
          </w:p>
        </w:tc>
        <w:tc>
          <w:tcPr>
            <w:tcW w:w="1510" w:type="dxa"/>
          </w:tcPr>
          <w:p w14:paraId="419E984B" w14:textId="375C8783"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1.5</w:t>
            </w:r>
          </w:p>
        </w:tc>
      </w:tr>
      <w:tr w:rsidR="00A607D0" w14:paraId="21E45F41" w14:textId="77777777" w:rsidTr="001E7F23">
        <w:tc>
          <w:tcPr>
            <w:tcW w:w="510" w:type="dxa"/>
          </w:tcPr>
          <w:p w14:paraId="08AA5FAB" w14:textId="77777777" w:rsidR="00A607D0" w:rsidRDefault="00A607D0"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3</w:t>
            </w:r>
          </w:p>
        </w:tc>
        <w:tc>
          <w:tcPr>
            <w:tcW w:w="8506" w:type="dxa"/>
            <w:gridSpan w:val="6"/>
          </w:tcPr>
          <w:p w14:paraId="0B24E7FC" w14:textId="0E716E87" w:rsidR="00A607D0" w:rsidRDefault="003C49EB" w:rsidP="00A607D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Family Size</w:t>
            </w:r>
          </w:p>
        </w:tc>
      </w:tr>
      <w:tr w:rsidR="003C49EB" w14:paraId="3BA813BE" w14:textId="77777777" w:rsidTr="00D8535B">
        <w:tc>
          <w:tcPr>
            <w:tcW w:w="510" w:type="dxa"/>
          </w:tcPr>
          <w:p w14:paraId="5126F6A3" w14:textId="77777777" w:rsidR="003C49EB" w:rsidRDefault="003C49EB" w:rsidP="003C49EB">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5ED0A3A1" w14:textId="005B8579" w:rsidR="003C49EB" w:rsidRDefault="003C49EB" w:rsidP="003C49EB">
            <w:pPr>
              <w:autoSpaceDE w:val="0"/>
              <w:autoSpaceDN w:val="0"/>
              <w:adjustRightInd w:val="0"/>
              <w:spacing w:after="120"/>
              <w:jc w:val="both"/>
              <w:rPr>
                <w:rFonts w:ascii="Times New Roman" w:hAnsi="Times New Roman" w:cs="Times New Roman"/>
                <w:b/>
                <w:sz w:val="24"/>
                <w:szCs w:val="24"/>
              </w:rPr>
            </w:pPr>
            <w:r w:rsidRPr="00E07F6C">
              <w:rPr>
                <w:rFonts w:ascii="Times New Roman" w:eastAsia="Times New Roman" w:hAnsi="Times New Roman" w:cs="Times New Roman"/>
                <w:color w:val="000000"/>
                <w:sz w:val="24"/>
                <w:szCs w:val="24"/>
                <w:lang w:eastAsia="en-IN"/>
              </w:rPr>
              <w:t>Nuclear (1 to 4)</w:t>
            </w:r>
          </w:p>
        </w:tc>
        <w:tc>
          <w:tcPr>
            <w:tcW w:w="1659" w:type="dxa"/>
            <w:vAlign w:val="center"/>
          </w:tcPr>
          <w:p w14:paraId="05223E38" w14:textId="521C254F" w:rsidR="003C49EB" w:rsidRDefault="003C49EB" w:rsidP="003C49EB">
            <w:pPr>
              <w:autoSpaceDE w:val="0"/>
              <w:autoSpaceDN w:val="0"/>
              <w:adjustRightInd w:val="0"/>
              <w:spacing w:after="120"/>
              <w:jc w:val="both"/>
              <w:rPr>
                <w:rFonts w:ascii="Times New Roman" w:hAnsi="Times New Roman" w:cs="Times New Roman"/>
                <w:b/>
                <w:sz w:val="24"/>
                <w:szCs w:val="24"/>
              </w:rPr>
            </w:pPr>
            <w:r w:rsidRPr="00E07F6C">
              <w:rPr>
                <w:rFonts w:ascii="Times New Roman" w:hAnsi="Times New Roman" w:cs="Times New Roman"/>
                <w:sz w:val="24"/>
                <w:szCs w:val="24"/>
              </w:rPr>
              <w:t>21</w:t>
            </w:r>
          </w:p>
        </w:tc>
        <w:tc>
          <w:tcPr>
            <w:tcW w:w="1496" w:type="dxa"/>
            <w:gridSpan w:val="2"/>
            <w:vAlign w:val="center"/>
          </w:tcPr>
          <w:p w14:paraId="0DB99EF2" w14:textId="1CD023F1"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10.5</w:t>
            </w:r>
          </w:p>
        </w:tc>
        <w:tc>
          <w:tcPr>
            <w:tcW w:w="1587" w:type="dxa"/>
            <w:vAlign w:val="center"/>
          </w:tcPr>
          <w:p w14:paraId="25137106" w14:textId="77FF870D"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39</w:t>
            </w:r>
          </w:p>
        </w:tc>
        <w:tc>
          <w:tcPr>
            <w:tcW w:w="1510" w:type="dxa"/>
            <w:vAlign w:val="center"/>
          </w:tcPr>
          <w:p w14:paraId="75E3B51D" w14:textId="20ECE7E6"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19.5</w:t>
            </w:r>
          </w:p>
        </w:tc>
      </w:tr>
      <w:tr w:rsidR="003C49EB" w14:paraId="485A535E" w14:textId="77777777" w:rsidTr="00D8535B">
        <w:tc>
          <w:tcPr>
            <w:tcW w:w="510" w:type="dxa"/>
          </w:tcPr>
          <w:p w14:paraId="3A0A43C1" w14:textId="77777777" w:rsidR="003C49EB" w:rsidRDefault="003C49EB" w:rsidP="003C49EB">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36D613E3" w14:textId="3B8924DE" w:rsidR="003C49EB" w:rsidRDefault="003C49EB" w:rsidP="003C49EB">
            <w:pPr>
              <w:autoSpaceDE w:val="0"/>
              <w:autoSpaceDN w:val="0"/>
              <w:adjustRightInd w:val="0"/>
              <w:spacing w:after="120"/>
              <w:jc w:val="both"/>
              <w:rPr>
                <w:rFonts w:ascii="Times New Roman" w:hAnsi="Times New Roman" w:cs="Times New Roman"/>
                <w:b/>
                <w:sz w:val="24"/>
                <w:szCs w:val="24"/>
              </w:rPr>
            </w:pPr>
            <w:r w:rsidRPr="00E07F6C">
              <w:rPr>
                <w:rFonts w:ascii="Times New Roman" w:eastAsia="Times New Roman" w:hAnsi="Times New Roman" w:cs="Times New Roman"/>
                <w:color w:val="000000"/>
                <w:sz w:val="24"/>
                <w:szCs w:val="24"/>
                <w:lang w:eastAsia="en-IN"/>
              </w:rPr>
              <w:t>Small (5 to 6)</w:t>
            </w:r>
          </w:p>
        </w:tc>
        <w:tc>
          <w:tcPr>
            <w:tcW w:w="1659" w:type="dxa"/>
            <w:vAlign w:val="center"/>
          </w:tcPr>
          <w:p w14:paraId="4DC5BDF6" w14:textId="175828F9" w:rsidR="003C49EB" w:rsidRDefault="003C49EB" w:rsidP="003C49EB">
            <w:pPr>
              <w:autoSpaceDE w:val="0"/>
              <w:autoSpaceDN w:val="0"/>
              <w:adjustRightInd w:val="0"/>
              <w:spacing w:after="120"/>
              <w:jc w:val="both"/>
              <w:rPr>
                <w:rFonts w:ascii="Times New Roman" w:hAnsi="Times New Roman" w:cs="Times New Roman"/>
                <w:b/>
                <w:sz w:val="24"/>
                <w:szCs w:val="24"/>
              </w:rPr>
            </w:pPr>
            <w:r w:rsidRPr="00E07F6C">
              <w:rPr>
                <w:rFonts w:ascii="Times New Roman" w:hAnsi="Times New Roman" w:cs="Times New Roman"/>
                <w:sz w:val="24"/>
                <w:szCs w:val="24"/>
              </w:rPr>
              <w:t>79</w:t>
            </w:r>
          </w:p>
        </w:tc>
        <w:tc>
          <w:tcPr>
            <w:tcW w:w="1496" w:type="dxa"/>
            <w:gridSpan w:val="2"/>
            <w:vAlign w:val="center"/>
          </w:tcPr>
          <w:p w14:paraId="36155FAF" w14:textId="2C28A782"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39.5</w:t>
            </w:r>
          </w:p>
        </w:tc>
        <w:tc>
          <w:tcPr>
            <w:tcW w:w="1587" w:type="dxa"/>
            <w:vAlign w:val="center"/>
          </w:tcPr>
          <w:p w14:paraId="6D0483D4" w14:textId="2EAEF1E8"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69</w:t>
            </w:r>
          </w:p>
        </w:tc>
        <w:tc>
          <w:tcPr>
            <w:tcW w:w="1510" w:type="dxa"/>
            <w:vAlign w:val="center"/>
          </w:tcPr>
          <w:p w14:paraId="61425240" w14:textId="0883164B"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34.5</w:t>
            </w:r>
          </w:p>
        </w:tc>
      </w:tr>
      <w:tr w:rsidR="003C49EB" w14:paraId="5BEFBA1E" w14:textId="77777777" w:rsidTr="00D8535B">
        <w:tc>
          <w:tcPr>
            <w:tcW w:w="510" w:type="dxa"/>
          </w:tcPr>
          <w:p w14:paraId="4C3D0920" w14:textId="77777777" w:rsidR="003C49EB" w:rsidRDefault="003C49EB" w:rsidP="003C49EB">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5C93F182" w14:textId="27FAF9E3" w:rsidR="003C49EB" w:rsidRDefault="003C49EB" w:rsidP="003C49EB">
            <w:pPr>
              <w:autoSpaceDE w:val="0"/>
              <w:autoSpaceDN w:val="0"/>
              <w:adjustRightInd w:val="0"/>
              <w:spacing w:after="120"/>
              <w:jc w:val="both"/>
              <w:rPr>
                <w:rFonts w:ascii="Times New Roman" w:hAnsi="Times New Roman" w:cs="Times New Roman"/>
                <w:b/>
                <w:sz w:val="24"/>
                <w:szCs w:val="24"/>
              </w:rPr>
            </w:pPr>
            <w:r w:rsidRPr="00E07F6C">
              <w:rPr>
                <w:rFonts w:ascii="Times New Roman" w:eastAsia="Times New Roman" w:hAnsi="Times New Roman" w:cs="Times New Roman"/>
                <w:color w:val="000000"/>
                <w:sz w:val="24"/>
                <w:szCs w:val="24"/>
                <w:lang w:eastAsia="en-IN"/>
              </w:rPr>
              <w:t>Large (&gt;6)</w:t>
            </w:r>
          </w:p>
        </w:tc>
        <w:tc>
          <w:tcPr>
            <w:tcW w:w="1659" w:type="dxa"/>
            <w:vAlign w:val="center"/>
          </w:tcPr>
          <w:p w14:paraId="32A4DCBF" w14:textId="62514D9C" w:rsidR="003C49EB" w:rsidRDefault="003C49EB" w:rsidP="003C49EB">
            <w:pPr>
              <w:autoSpaceDE w:val="0"/>
              <w:autoSpaceDN w:val="0"/>
              <w:adjustRightInd w:val="0"/>
              <w:spacing w:after="120"/>
              <w:jc w:val="both"/>
              <w:rPr>
                <w:rFonts w:ascii="Times New Roman" w:hAnsi="Times New Roman" w:cs="Times New Roman"/>
                <w:b/>
                <w:sz w:val="24"/>
                <w:szCs w:val="24"/>
              </w:rPr>
            </w:pPr>
            <w:r w:rsidRPr="00E07F6C">
              <w:rPr>
                <w:rFonts w:ascii="Times New Roman" w:hAnsi="Times New Roman" w:cs="Times New Roman"/>
                <w:sz w:val="24"/>
                <w:szCs w:val="24"/>
              </w:rPr>
              <w:t>100</w:t>
            </w:r>
          </w:p>
        </w:tc>
        <w:tc>
          <w:tcPr>
            <w:tcW w:w="1496" w:type="dxa"/>
            <w:gridSpan w:val="2"/>
            <w:vAlign w:val="center"/>
          </w:tcPr>
          <w:p w14:paraId="79B56107" w14:textId="641B32D6"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50</w:t>
            </w:r>
          </w:p>
        </w:tc>
        <w:tc>
          <w:tcPr>
            <w:tcW w:w="1587" w:type="dxa"/>
            <w:vAlign w:val="center"/>
          </w:tcPr>
          <w:p w14:paraId="3E583AFC" w14:textId="027A1B6E"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92</w:t>
            </w:r>
          </w:p>
        </w:tc>
        <w:tc>
          <w:tcPr>
            <w:tcW w:w="1510" w:type="dxa"/>
            <w:vAlign w:val="center"/>
          </w:tcPr>
          <w:p w14:paraId="59DBAFAF" w14:textId="217AFCB7"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46</w:t>
            </w:r>
          </w:p>
        </w:tc>
      </w:tr>
      <w:tr w:rsidR="003C49EB" w14:paraId="6923620B" w14:textId="77777777" w:rsidTr="001E7F23">
        <w:tc>
          <w:tcPr>
            <w:tcW w:w="510" w:type="dxa"/>
          </w:tcPr>
          <w:p w14:paraId="7D321EAC" w14:textId="77777777" w:rsidR="003C49EB" w:rsidRDefault="003C49EB" w:rsidP="003C49EB">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4</w:t>
            </w:r>
          </w:p>
        </w:tc>
        <w:tc>
          <w:tcPr>
            <w:tcW w:w="8506" w:type="dxa"/>
            <w:gridSpan w:val="6"/>
          </w:tcPr>
          <w:p w14:paraId="06CFB36F" w14:textId="03803562" w:rsidR="003C49EB" w:rsidRDefault="009819F3" w:rsidP="003C49EB">
            <w:pPr>
              <w:autoSpaceDE w:val="0"/>
              <w:autoSpaceDN w:val="0"/>
              <w:adjustRightInd w:val="0"/>
              <w:spacing w:after="120"/>
              <w:jc w:val="both"/>
              <w:rPr>
                <w:rFonts w:ascii="Times New Roman" w:hAnsi="Times New Roman" w:cs="Times New Roman"/>
                <w:b/>
                <w:sz w:val="24"/>
                <w:szCs w:val="24"/>
              </w:rPr>
            </w:pPr>
            <w:r w:rsidRPr="008647CE">
              <w:rPr>
                <w:rFonts w:ascii="Times New Roman" w:hAnsi="Times New Roman" w:cs="Times New Roman"/>
                <w:b/>
                <w:sz w:val="24"/>
                <w:szCs w:val="24"/>
              </w:rPr>
              <w:t>Paddy farming experience</w:t>
            </w:r>
          </w:p>
        </w:tc>
      </w:tr>
      <w:tr w:rsidR="00776D63" w14:paraId="254355D7" w14:textId="77777777" w:rsidTr="004E6C01">
        <w:tc>
          <w:tcPr>
            <w:tcW w:w="510" w:type="dxa"/>
          </w:tcPr>
          <w:p w14:paraId="0D752D18" w14:textId="77777777" w:rsidR="00776D63" w:rsidRDefault="00776D63" w:rsidP="00776D63">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634FB72D" w14:textId="23D68773" w:rsidR="00776D63" w:rsidRDefault="00776D63" w:rsidP="00776D63">
            <w:pPr>
              <w:autoSpaceDE w:val="0"/>
              <w:autoSpaceDN w:val="0"/>
              <w:adjustRightInd w:val="0"/>
              <w:spacing w:after="120"/>
              <w:jc w:val="both"/>
              <w:rPr>
                <w:rFonts w:ascii="Times New Roman" w:hAnsi="Times New Roman" w:cs="Times New Roman"/>
                <w:b/>
                <w:sz w:val="24"/>
                <w:szCs w:val="24"/>
              </w:rPr>
            </w:pPr>
            <w:r w:rsidRPr="008647CE">
              <w:rPr>
                <w:rFonts w:ascii="Times New Roman" w:eastAsia="Times New Roman" w:hAnsi="Times New Roman" w:cs="Times New Roman"/>
                <w:color w:val="000000"/>
                <w:sz w:val="24"/>
                <w:szCs w:val="24"/>
                <w:lang w:eastAsia="en-IN"/>
              </w:rPr>
              <w:t>Less than 10</w:t>
            </w:r>
          </w:p>
        </w:tc>
        <w:tc>
          <w:tcPr>
            <w:tcW w:w="1659" w:type="dxa"/>
          </w:tcPr>
          <w:p w14:paraId="043321CD" w14:textId="78170F61"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w:t>
            </w:r>
          </w:p>
        </w:tc>
        <w:tc>
          <w:tcPr>
            <w:tcW w:w="1496" w:type="dxa"/>
            <w:gridSpan w:val="2"/>
          </w:tcPr>
          <w:p w14:paraId="38A470E4" w14:textId="27B5FCD1"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w:t>
            </w:r>
          </w:p>
        </w:tc>
        <w:tc>
          <w:tcPr>
            <w:tcW w:w="1587" w:type="dxa"/>
          </w:tcPr>
          <w:p w14:paraId="178BB63E" w14:textId="0BB0AC14"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22</w:t>
            </w:r>
          </w:p>
        </w:tc>
        <w:tc>
          <w:tcPr>
            <w:tcW w:w="1510" w:type="dxa"/>
          </w:tcPr>
          <w:p w14:paraId="65DB3313" w14:textId="13C6400E"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11</w:t>
            </w:r>
          </w:p>
        </w:tc>
      </w:tr>
      <w:tr w:rsidR="00776D63" w14:paraId="683BDA27" w14:textId="77777777" w:rsidTr="004E6C01">
        <w:tc>
          <w:tcPr>
            <w:tcW w:w="510" w:type="dxa"/>
          </w:tcPr>
          <w:p w14:paraId="2340EF33" w14:textId="77777777" w:rsidR="00776D63" w:rsidRDefault="00776D63" w:rsidP="00776D63">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0D25460E" w14:textId="379402D2" w:rsidR="00776D63" w:rsidRDefault="00776D63" w:rsidP="00776D63">
            <w:pPr>
              <w:autoSpaceDE w:val="0"/>
              <w:autoSpaceDN w:val="0"/>
              <w:adjustRightInd w:val="0"/>
              <w:spacing w:after="120"/>
              <w:jc w:val="both"/>
              <w:rPr>
                <w:rFonts w:ascii="Times New Roman" w:hAnsi="Times New Roman" w:cs="Times New Roman"/>
                <w:b/>
                <w:sz w:val="24"/>
                <w:szCs w:val="24"/>
              </w:rPr>
            </w:pPr>
            <w:r w:rsidRPr="008647CE">
              <w:rPr>
                <w:rFonts w:ascii="Times New Roman" w:eastAsia="Times New Roman" w:hAnsi="Times New Roman" w:cs="Times New Roman"/>
                <w:color w:val="000000"/>
                <w:sz w:val="24"/>
                <w:szCs w:val="24"/>
                <w:lang w:eastAsia="en-IN"/>
              </w:rPr>
              <w:t>11 to 20</w:t>
            </w:r>
          </w:p>
        </w:tc>
        <w:tc>
          <w:tcPr>
            <w:tcW w:w="1659" w:type="dxa"/>
          </w:tcPr>
          <w:p w14:paraId="69FD4859" w14:textId="443D12CC"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28</w:t>
            </w:r>
          </w:p>
        </w:tc>
        <w:tc>
          <w:tcPr>
            <w:tcW w:w="1496" w:type="dxa"/>
            <w:gridSpan w:val="2"/>
          </w:tcPr>
          <w:p w14:paraId="34CD6030" w14:textId="7606F426"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14</w:t>
            </w:r>
          </w:p>
        </w:tc>
        <w:tc>
          <w:tcPr>
            <w:tcW w:w="1587" w:type="dxa"/>
          </w:tcPr>
          <w:p w14:paraId="45EFF3D1" w14:textId="03D1400F"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57</w:t>
            </w:r>
          </w:p>
        </w:tc>
        <w:tc>
          <w:tcPr>
            <w:tcW w:w="1510" w:type="dxa"/>
          </w:tcPr>
          <w:p w14:paraId="216985B9" w14:textId="0D932272"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28.5</w:t>
            </w:r>
          </w:p>
        </w:tc>
      </w:tr>
      <w:tr w:rsidR="00776D63" w14:paraId="0E6AD66F" w14:textId="77777777" w:rsidTr="004E6C01">
        <w:tc>
          <w:tcPr>
            <w:tcW w:w="510" w:type="dxa"/>
          </w:tcPr>
          <w:p w14:paraId="5B2D031A" w14:textId="77777777" w:rsidR="00776D63" w:rsidRDefault="00776D63" w:rsidP="00776D63">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68DCDCBA" w14:textId="609D1C38" w:rsidR="00776D63" w:rsidRDefault="00776D63" w:rsidP="00776D63">
            <w:pPr>
              <w:autoSpaceDE w:val="0"/>
              <w:autoSpaceDN w:val="0"/>
              <w:adjustRightInd w:val="0"/>
              <w:spacing w:after="120"/>
              <w:jc w:val="both"/>
              <w:rPr>
                <w:rFonts w:ascii="Times New Roman" w:hAnsi="Times New Roman" w:cs="Times New Roman"/>
                <w:b/>
                <w:sz w:val="24"/>
                <w:szCs w:val="24"/>
              </w:rPr>
            </w:pPr>
            <w:r w:rsidRPr="008647CE">
              <w:rPr>
                <w:rFonts w:ascii="Times New Roman" w:eastAsia="Times New Roman" w:hAnsi="Times New Roman" w:cs="Times New Roman"/>
                <w:color w:val="000000"/>
                <w:sz w:val="24"/>
                <w:szCs w:val="24"/>
                <w:lang w:eastAsia="en-IN"/>
              </w:rPr>
              <w:t>21 to 30</w:t>
            </w:r>
          </w:p>
        </w:tc>
        <w:tc>
          <w:tcPr>
            <w:tcW w:w="1659" w:type="dxa"/>
          </w:tcPr>
          <w:p w14:paraId="7C0CB511" w14:textId="06508204"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70</w:t>
            </w:r>
          </w:p>
        </w:tc>
        <w:tc>
          <w:tcPr>
            <w:tcW w:w="1496" w:type="dxa"/>
            <w:gridSpan w:val="2"/>
          </w:tcPr>
          <w:p w14:paraId="0E8B43CA" w14:textId="5998759F"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35</w:t>
            </w:r>
          </w:p>
        </w:tc>
        <w:tc>
          <w:tcPr>
            <w:tcW w:w="1587" w:type="dxa"/>
          </w:tcPr>
          <w:p w14:paraId="0FB4648B" w14:textId="48E52802"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49</w:t>
            </w:r>
          </w:p>
        </w:tc>
        <w:tc>
          <w:tcPr>
            <w:tcW w:w="1510" w:type="dxa"/>
          </w:tcPr>
          <w:p w14:paraId="1681D8E7" w14:textId="1A3CA700"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24.5</w:t>
            </w:r>
          </w:p>
        </w:tc>
      </w:tr>
      <w:tr w:rsidR="00776D63" w14:paraId="6100664F" w14:textId="77777777" w:rsidTr="004E6C01">
        <w:tc>
          <w:tcPr>
            <w:tcW w:w="510" w:type="dxa"/>
          </w:tcPr>
          <w:p w14:paraId="33B122DD" w14:textId="77777777" w:rsidR="00776D63" w:rsidRDefault="00776D63" w:rsidP="00776D63">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2D933727" w14:textId="23DF6F69" w:rsidR="00776D63" w:rsidRDefault="00776D63" w:rsidP="00776D63">
            <w:pPr>
              <w:autoSpaceDE w:val="0"/>
              <w:autoSpaceDN w:val="0"/>
              <w:adjustRightInd w:val="0"/>
              <w:spacing w:after="120"/>
              <w:jc w:val="both"/>
              <w:rPr>
                <w:rFonts w:ascii="Times New Roman" w:hAnsi="Times New Roman" w:cs="Times New Roman"/>
                <w:b/>
                <w:sz w:val="24"/>
                <w:szCs w:val="24"/>
              </w:rPr>
            </w:pPr>
            <w:r w:rsidRPr="008647CE">
              <w:rPr>
                <w:rFonts w:ascii="Times New Roman" w:eastAsia="Times New Roman" w:hAnsi="Times New Roman" w:cs="Times New Roman"/>
                <w:color w:val="000000"/>
                <w:sz w:val="24"/>
                <w:szCs w:val="24"/>
                <w:lang w:eastAsia="en-IN"/>
              </w:rPr>
              <w:t>31 to 40</w:t>
            </w:r>
          </w:p>
        </w:tc>
        <w:tc>
          <w:tcPr>
            <w:tcW w:w="1659" w:type="dxa"/>
          </w:tcPr>
          <w:p w14:paraId="03B795DC" w14:textId="4DC1E2C4"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79</w:t>
            </w:r>
          </w:p>
        </w:tc>
        <w:tc>
          <w:tcPr>
            <w:tcW w:w="1496" w:type="dxa"/>
            <w:gridSpan w:val="2"/>
          </w:tcPr>
          <w:p w14:paraId="34FCBF5C" w14:textId="222547F4"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39.5</w:t>
            </w:r>
          </w:p>
        </w:tc>
        <w:tc>
          <w:tcPr>
            <w:tcW w:w="1587" w:type="dxa"/>
          </w:tcPr>
          <w:p w14:paraId="5F460D3A" w14:textId="0B4631D0"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62</w:t>
            </w:r>
          </w:p>
        </w:tc>
        <w:tc>
          <w:tcPr>
            <w:tcW w:w="1510" w:type="dxa"/>
          </w:tcPr>
          <w:p w14:paraId="1D765DFD" w14:textId="1EF1A7B2"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31</w:t>
            </w:r>
          </w:p>
        </w:tc>
      </w:tr>
      <w:tr w:rsidR="00776D63" w14:paraId="3001739B" w14:textId="77777777" w:rsidTr="004E6C01">
        <w:tc>
          <w:tcPr>
            <w:tcW w:w="510" w:type="dxa"/>
          </w:tcPr>
          <w:p w14:paraId="6761D5C4" w14:textId="77777777" w:rsidR="00776D63" w:rsidRDefault="00776D63" w:rsidP="00776D63">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2F529DB7" w14:textId="37BB14CE" w:rsidR="00776D63" w:rsidRDefault="00776D63" w:rsidP="00776D63">
            <w:pPr>
              <w:autoSpaceDE w:val="0"/>
              <w:autoSpaceDN w:val="0"/>
              <w:adjustRightInd w:val="0"/>
              <w:spacing w:after="120"/>
              <w:jc w:val="both"/>
              <w:rPr>
                <w:rFonts w:ascii="Times New Roman" w:hAnsi="Times New Roman" w:cs="Times New Roman"/>
                <w:b/>
                <w:sz w:val="24"/>
                <w:szCs w:val="24"/>
              </w:rPr>
            </w:pPr>
            <w:r w:rsidRPr="008647CE">
              <w:rPr>
                <w:rFonts w:ascii="Times New Roman" w:eastAsia="Times New Roman" w:hAnsi="Times New Roman" w:cs="Times New Roman"/>
                <w:color w:val="000000"/>
                <w:sz w:val="24"/>
                <w:szCs w:val="24"/>
                <w:lang w:eastAsia="en-IN"/>
              </w:rPr>
              <w:t>Greater than 40</w:t>
            </w:r>
          </w:p>
        </w:tc>
        <w:tc>
          <w:tcPr>
            <w:tcW w:w="1659" w:type="dxa"/>
          </w:tcPr>
          <w:p w14:paraId="0F794356" w14:textId="1F1A0512"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21</w:t>
            </w:r>
          </w:p>
        </w:tc>
        <w:tc>
          <w:tcPr>
            <w:tcW w:w="1496" w:type="dxa"/>
            <w:gridSpan w:val="2"/>
          </w:tcPr>
          <w:p w14:paraId="3A18E327" w14:textId="44413C09"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10.5</w:t>
            </w:r>
          </w:p>
        </w:tc>
        <w:tc>
          <w:tcPr>
            <w:tcW w:w="1587" w:type="dxa"/>
          </w:tcPr>
          <w:p w14:paraId="67CF2FC0" w14:textId="15A8FD77"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10</w:t>
            </w:r>
          </w:p>
        </w:tc>
        <w:tc>
          <w:tcPr>
            <w:tcW w:w="1510" w:type="dxa"/>
          </w:tcPr>
          <w:p w14:paraId="1267B7C3" w14:textId="0F1069B1" w:rsidR="00776D63" w:rsidRDefault="00776D63"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sz w:val="24"/>
                <w:szCs w:val="24"/>
              </w:rPr>
              <w:t>5</w:t>
            </w:r>
          </w:p>
        </w:tc>
      </w:tr>
      <w:tr w:rsidR="003E40C0" w14:paraId="362119B9" w14:textId="77777777" w:rsidTr="00EF035C">
        <w:tc>
          <w:tcPr>
            <w:tcW w:w="510" w:type="dxa"/>
          </w:tcPr>
          <w:p w14:paraId="2942CC1A" w14:textId="3C320B57" w:rsidR="003E40C0" w:rsidRDefault="00C63969" w:rsidP="00776D63">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5</w:t>
            </w:r>
          </w:p>
        </w:tc>
        <w:tc>
          <w:tcPr>
            <w:tcW w:w="8506" w:type="dxa"/>
            <w:gridSpan w:val="6"/>
            <w:vAlign w:val="center"/>
          </w:tcPr>
          <w:p w14:paraId="7720887D" w14:textId="00836592" w:rsidR="003E40C0" w:rsidRPr="007E2B48" w:rsidRDefault="007E2B48" w:rsidP="00776D63">
            <w:pPr>
              <w:autoSpaceDE w:val="0"/>
              <w:autoSpaceDN w:val="0"/>
              <w:adjustRightInd w:val="0"/>
              <w:spacing w:after="120"/>
              <w:jc w:val="both"/>
              <w:rPr>
                <w:rFonts w:ascii="Times New Roman" w:hAnsi="Times New Roman" w:cs="Times New Roman"/>
                <w:b/>
                <w:bCs/>
                <w:sz w:val="24"/>
                <w:szCs w:val="24"/>
              </w:rPr>
            </w:pPr>
            <w:r w:rsidRPr="007E2B48">
              <w:rPr>
                <w:rFonts w:ascii="Times New Roman" w:hAnsi="Times New Roman" w:cs="Times New Roman"/>
                <w:b/>
                <w:bCs/>
                <w:sz w:val="24"/>
                <w:szCs w:val="24"/>
              </w:rPr>
              <w:t>Source of Credit</w:t>
            </w:r>
          </w:p>
        </w:tc>
      </w:tr>
      <w:tr w:rsidR="00C63969" w14:paraId="1AF76472" w14:textId="77777777" w:rsidTr="00064E9F">
        <w:tc>
          <w:tcPr>
            <w:tcW w:w="510" w:type="dxa"/>
          </w:tcPr>
          <w:p w14:paraId="3F252297" w14:textId="77777777" w:rsidR="00C63969" w:rsidRDefault="00C63969" w:rsidP="00C63969">
            <w:pPr>
              <w:autoSpaceDE w:val="0"/>
              <w:autoSpaceDN w:val="0"/>
              <w:adjustRightInd w:val="0"/>
              <w:spacing w:after="120"/>
              <w:jc w:val="both"/>
              <w:rPr>
                <w:rFonts w:ascii="Times New Roman" w:hAnsi="Times New Roman" w:cs="Times New Roman"/>
                <w:b/>
                <w:sz w:val="24"/>
                <w:szCs w:val="24"/>
              </w:rPr>
            </w:pPr>
          </w:p>
        </w:tc>
        <w:tc>
          <w:tcPr>
            <w:tcW w:w="2254" w:type="dxa"/>
          </w:tcPr>
          <w:p w14:paraId="0EACD1C7" w14:textId="72EE508C" w:rsidR="00C63969" w:rsidRPr="008647CE" w:rsidRDefault="00C63969" w:rsidP="00C63969">
            <w:pPr>
              <w:autoSpaceDE w:val="0"/>
              <w:autoSpaceDN w:val="0"/>
              <w:adjustRightInd w:val="0"/>
              <w:spacing w:after="120"/>
              <w:jc w:val="both"/>
              <w:rPr>
                <w:rFonts w:ascii="Times New Roman" w:eastAsia="Times New Roman" w:hAnsi="Times New Roman" w:cs="Times New Roman"/>
                <w:color w:val="000000"/>
                <w:sz w:val="24"/>
                <w:szCs w:val="24"/>
                <w:lang w:eastAsia="en-IN"/>
              </w:rPr>
            </w:pPr>
            <w:r w:rsidRPr="00AB181D">
              <w:rPr>
                <w:rFonts w:ascii="Times New Roman" w:eastAsia="Times New Roman" w:hAnsi="Times New Roman" w:cs="Times New Roman"/>
                <w:b/>
                <w:bCs/>
                <w:color w:val="000000"/>
                <w:sz w:val="24"/>
                <w:szCs w:val="24"/>
                <w:lang w:eastAsia="en-IN"/>
              </w:rPr>
              <w:t>Commercial Banks</w:t>
            </w:r>
          </w:p>
        </w:tc>
        <w:tc>
          <w:tcPr>
            <w:tcW w:w="1659" w:type="dxa"/>
          </w:tcPr>
          <w:p w14:paraId="16F86762" w14:textId="3B94F81B"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76</w:t>
            </w:r>
          </w:p>
        </w:tc>
        <w:tc>
          <w:tcPr>
            <w:tcW w:w="1496" w:type="dxa"/>
            <w:gridSpan w:val="2"/>
          </w:tcPr>
          <w:p w14:paraId="52A2D4E5" w14:textId="5CFEF75A"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38</w:t>
            </w:r>
          </w:p>
        </w:tc>
        <w:tc>
          <w:tcPr>
            <w:tcW w:w="1587" w:type="dxa"/>
          </w:tcPr>
          <w:p w14:paraId="4BCE3B2B" w14:textId="3C6425D7"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73</w:t>
            </w:r>
          </w:p>
        </w:tc>
        <w:tc>
          <w:tcPr>
            <w:tcW w:w="1510" w:type="dxa"/>
          </w:tcPr>
          <w:p w14:paraId="41C0C2A1" w14:textId="690C8364"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36.5</w:t>
            </w:r>
          </w:p>
        </w:tc>
      </w:tr>
      <w:tr w:rsidR="00C63969" w14:paraId="322B98F2" w14:textId="77777777" w:rsidTr="00064E9F">
        <w:tc>
          <w:tcPr>
            <w:tcW w:w="510" w:type="dxa"/>
          </w:tcPr>
          <w:p w14:paraId="622770AC" w14:textId="77777777" w:rsidR="00C63969" w:rsidRDefault="00C63969" w:rsidP="00C63969">
            <w:pPr>
              <w:autoSpaceDE w:val="0"/>
              <w:autoSpaceDN w:val="0"/>
              <w:adjustRightInd w:val="0"/>
              <w:spacing w:after="120"/>
              <w:jc w:val="both"/>
              <w:rPr>
                <w:rFonts w:ascii="Times New Roman" w:hAnsi="Times New Roman" w:cs="Times New Roman"/>
                <w:b/>
                <w:sz w:val="24"/>
                <w:szCs w:val="24"/>
              </w:rPr>
            </w:pPr>
          </w:p>
        </w:tc>
        <w:tc>
          <w:tcPr>
            <w:tcW w:w="2254" w:type="dxa"/>
          </w:tcPr>
          <w:p w14:paraId="1E1A5FFC" w14:textId="20198ED0" w:rsidR="00C63969" w:rsidRPr="008647CE" w:rsidRDefault="00C63969" w:rsidP="00C63969">
            <w:pPr>
              <w:autoSpaceDE w:val="0"/>
              <w:autoSpaceDN w:val="0"/>
              <w:adjustRightInd w:val="0"/>
              <w:spacing w:after="120"/>
              <w:jc w:val="both"/>
              <w:rPr>
                <w:rFonts w:ascii="Times New Roman" w:eastAsia="Times New Roman" w:hAnsi="Times New Roman" w:cs="Times New Roman"/>
                <w:color w:val="000000"/>
                <w:sz w:val="24"/>
                <w:szCs w:val="24"/>
                <w:lang w:eastAsia="en-IN"/>
              </w:rPr>
            </w:pPr>
            <w:r w:rsidRPr="00AB181D">
              <w:rPr>
                <w:rFonts w:ascii="Times New Roman" w:eastAsia="Times New Roman" w:hAnsi="Times New Roman" w:cs="Times New Roman"/>
                <w:b/>
                <w:bCs/>
                <w:color w:val="000000"/>
                <w:sz w:val="24"/>
                <w:szCs w:val="24"/>
                <w:lang w:eastAsia="en-IN"/>
              </w:rPr>
              <w:t>Cooperative Banks</w:t>
            </w:r>
          </w:p>
        </w:tc>
        <w:tc>
          <w:tcPr>
            <w:tcW w:w="1659" w:type="dxa"/>
          </w:tcPr>
          <w:p w14:paraId="74E116CB" w14:textId="0F88823B"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94</w:t>
            </w:r>
          </w:p>
        </w:tc>
        <w:tc>
          <w:tcPr>
            <w:tcW w:w="1496" w:type="dxa"/>
            <w:gridSpan w:val="2"/>
          </w:tcPr>
          <w:p w14:paraId="7A345830" w14:textId="02F8BB8C"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47</w:t>
            </w:r>
          </w:p>
        </w:tc>
        <w:tc>
          <w:tcPr>
            <w:tcW w:w="1587" w:type="dxa"/>
          </w:tcPr>
          <w:p w14:paraId="45281FC0" w14:textId="1B3FA07C"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109</w:t>
            </w:r>
          </w:p>
        </w:tc>
        <w:tc>
          <w:tcPr>
            <w:tcW w:w="1510" w:type="dxa"/>
          </w:tcPr>
          <w:p w14:paraId="2F56DB66" w14:textId="72FC787B"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54.5</w:t>
            </w:r>
          </w:p>
        </w:tc>
      </w:tr>
      <w:tr w:rsidR="00C63969" w14:paraId="6F8780CC" w14:textId="77777777" w:rsidTr="00064E9F">
        <w:tc>
          <w:tcPr>
            <w:tcW w:w="510" w:type="dxa"/>
          </w:tcPr>
          <w:p w14:paraId="4D973AEE" w14:textId="77777777" w:rsidR="00C63969" w:rsidRDefault="00C63969" w:rsidP="00C63969">
            <w:pPr>
              <w:autoSpaceDE w:val="0"/>
              <w:autoSpaceDN w:val="0"/>
              <w:adjustRightInd w:val="0"/>
              <w:spacing w:after="120"/>
              <w:jc w:val="both"/>
              <w:rPr>
                <w:rFonts w:ascii="Times New Roman" w:hAnsi="Times New Roman" w:cs="Times New Roman"/>
                <w:b/>
                <w:sz w:val="24"/>
                <w:szCs w:val="24"/>
              </w:rPr>
            </w:pPr>
          </w:p>
        </w:tc>
        <w:tc>
          <w:tcPr>
            <w:tcW w:w="2254" w:type="dxa"/>
          </w:tcPr>
          <w:p w14:paraId="3DBC8D16" w14:textId="5AA709CF" w:rsidR="00C63969" w:rsidRPr="008647CE" w:rsidRDefault="00C63969" w:rsidP="00C63969">
            <w:pPr>
              <w:autoSpaceDE w:val="0"/>
              <w:autoSpaceDN w:val="0"/>
              <w:adjustRightInd w:val="0"/>
              <w:spacing w:after="120"/>
              <w:jc w:val="both"/>
              <w:rPr>
                <w:rFonts w:ascii="Times New Roman" w:eastAsia="Times New Roman" w:hAnsi="Times New Roman" w:cs="Times New Roman"/>
                <w:color w:val="000000"/>
                <w:sz w:val="24"/>
                <w:szCs w:val="24"/>
                <w:lang w:eastAsia="en-IN"/>
              </w:rPr>
            </w:pPr>
            <w:r w:rsidRPr="00AB181D">
              <w:rPr>
                <w:rFonts w:ascii="Times New Roman" w:eastAsia="Times New Roman" w:hAnsi="Times New Roman" w:cs="Times New Roman"/>
                <w:b/>
                <w:bCs/>
                <w:color w:val="000000"/>
                <w:sz w:val="24"/>
                <w:szCs w:val="24"/>
                <w:lang w:eastAsia="en-IN"/>
              </w:rPr>
              <w:t>None</w:t>
            </w:r>
          </w:p>
        </w:tc>
        <w:tc>
          <w:tcPr>
            <w:tcW w:w="1659" w:type="dxa"/>
          </w:tcPr>
          <w:p w14:paraId="057D498E" w14:textId="55301F3E" w:rsidR="00C63969" w:rsidRDefault="00C63969" w:rsidP="00C63969">
            <w:pPr>
              <w:autoSpaceDE w:val="0"/>
              <w:autoSpaceDN w:val="0"/>
              <w:adjustRightInd w:val="0"/>
              <w:spacing w:after="120"/>
              <w:jc w:val="both"/>
              <w:rPr>
                <w:rFonts w:ascii="Times New Roman" w:hAnsi="Times New Roman" w:cs="Times New Roman"/>
                <w:sz w:val="24"/>
                <w:szCs w:val="24"/>
              </w:rPr>
            </w:pPr>
            <w:r w:rsidRPr="00AB181D">
              <w:rPr>
                <w:rFonts w:ascii="Times New Roman" w:eastAsia="Times New Roman" w:hAnsi="Times New Roman" w:cs="Times New Roman"/>
                <w:color w:val="000000"/>
                <w:sz w:val="24"/>
                <w:szCs w:val="24"/>
                <w:lang w:eastAsia="en-IN"/>
              </w:rPr>
              <w:t>30</w:t>
            </w:r>
          </w:p>
        </w:tc>
        <w:tc>
          <w:tcPr>
            <w:tcW w:w="1496" w:type="dxa"/>
            <w:gridSpan w:val="2"/>
          </w:tcPr>
          <w:p w14:paraId="327B87C8" w14:textId="322B6D95"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15</w:t>
            </w:r>
          </w:p>
        </w:tc>
        <w:tc>
          <w:tcPr>
            <w:tcW w:w="1587" w:type="dxa"/>
          </w:tcPr>
          <w:p w14:paraId="4814CA2A" w14:textId="4717C1B9"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18</w:t>
            </w:r>
          </w:p>
        </w:tc>
        <w:tc>
          <w:tcPr>
            <w:tcW w:w="1510" w:type="dxa"/>
          </w:tcPr>
          <w:p w14:paraId="609C842C" w14:textId="756FB2D1" w:rsidR="00C63969" w:rsidRDefault="00C63969" w:rsidP="00C63969">
            <w:pPr>
              <w:autoSpaceDE w:val="0"/>
              <w:autoSpaceDN w:val="0"/>
              <w:adjustRightInd w:val="0"/>
              <w:spacing w:after="1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IN"/>
              </w:rPr>
              <w:t>9</w:t>
            </w:r>
          </w:p>
        </w:tc>
      </w:tr>
      <w:tr w:rsidR="00905CF2" w14:paraId="228A1D0D" w14:textId="77777777" w:rsidTr="003458F2">
        <w:tc>
          <w:tcPr>
            <w:tcW w:w="510" w:type="dxa"/>
          </w:tcPr>
          <w:p w14:paraId="1BCF56D9" w14:textId="2292AAF2" w:rsidR="00905CF2" w:rsidRDefault="006F7E58" w:rsidP="00C63969">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sz w:val="24"/>
                <w:szCs w:val="24"/>
              </w:rPr>
              <w:t>6</w:t>
            </w:r>
          </w:p>
        </w:tc>
        <w:tc>
          <w:tcPr>
            <w:tcW w:w="8506" w:type="dxa"/>
            <w:gridSpan w:val="6"/>
            <w:vAlign w:val="center"/>
          </w:tcPr>
          <w:p w14:paraId="1AF4205C" w14:textId="303CABAC" w:rsidR="00905CF2" w:rsidRPr="006F7E58" w:rsidRDefault="006F7E58" w:rsidP="00C63969">
            <w:pPr>
              <w:autoSpaceDE w:val="0"/>
              <w:autoSpaceDN w:val="0"/>
              <w:adjustRightInd w:val="0"/>
              <w:spacing w:after="120"/>
              <w:jc w:val="both"/>
              <w:rPr>
                <w:rFonts w:ascii="Times New Roman" w:hAnsi="Times New Roman" w:cs="Times New Roman"/>
                <w:b/>
                <w:bCs/>
                <w:sz w:val="24"/>
                <w:szCs w:val="24"/>
              </w:rPr>
            </w:pPr>
            <w:r w:rsidRPr="006F7E58">
              <w:rPr>
                <w:rFonts w:ascii="Times New Roman" w:hAnsi="Times New Roman" w:cs="Times New Roman"/>
                <w:b/>
                <w:bCs/>
                <w:sz w:val="24"/>
                <w:szCs w:val="24"/>
              </w:rPr>
              <w:t>Income Source of the paddy farmers</w:t>
            </w:r>
          </w:p>
        </w:tc>
      </w:tr>
      <w:tr w:rsidR="006F7E58" w14:paraId="2D4EE01F" w14:textId="77777777" w:rsidTr="00B677D8">
        <w:tc>
          <w:tcPr>
            <w:tcW w:w="510" w:type="dxa"/>
          </w:tcPr>
          <w:p w14:paraId="278934F8" w14:textId="77777777" w:rsidR="006F7E58" w:rsidRDefault="006F7E58" w:rsidP="006F7E58">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55C1DF3D" w14:textId="42EAE67F" w:rsidR="006F7E58" w:rsidRPr="008647CE" w:rsidRDefault="006F7E58" w:rsidP="006F7E58">
            <w:pPr>
              <w:autoSpaceDE w:val="0"/>
              <w:autoSpaceDN w:val="0"/>
              <w:adjustRightInd w:val="0"/>
              <w:spacing w:after="120"/>
              <w:jc w:val="both"/>
              <w:rPr>
                <w:rFonts w:ascii="Times New Roman" w:eastAsia="Times New Roman" w:hAnsi="Times New Roman" w:cs="Times New Roman"/>
                <w:color w:val="000000"/>
                <w:sz w:val="24"/>
                <w:szCs w:val="24"/>
                <w:lang w:eastAsia="en-IN"/>
              </w:rPr>
            </w:pPr>
            <w:r w:rsidRPr="00390D1F">
              <w:rPr>
                <w:rFonts w:ascii="Times New Roman" w:eastAsia="Times New Roman" w:hAnsi="Times New Roman" w:cs="Times New Roman"/>
                <w:b/>
                <w:bCs/>
                <w:color w:val="000000"/>
                <w:lang w:eastAsia="en-IN"/>
              </w:rPr>
              <w:t>Agriculture</w:t>
            </w:r>
          </w:p>
        </w:tc>
        <w:tc>
          <w:tcPr>
            <w:tcW w:w="3126" w:type="dxa"/>
            <w:gridSpan w:val="2"/>
            <w:vAlign w:val="center"/>
          </w:tcPr>
          <w:p w14:paraId="4A185542" w14:textId="0031B515" w:rsidR="006F7E58" w:rsidRPr="00393F73" w:rsidRDefault="006F7E58" w:rsidP="006F7E58">
            <w:pPr>
              <w:tabs>
                <w:tab w:val="left" w:pos="450"/>
              </w:tabs>
              <w:spacing w:line="360" w:lineRule="auto"/>
              <w:jc w:val="center"/>
              <w:rPr>
                <w:rFonts w:ascii="Times New Roman" w:hAnsi="Times New Roman" w:cs="Times New Roman"/>
              </w:rPr>
            </w:pPr>
            <w:r>
              <w:rPr>
                <w:rFonts w:ascii="Times New Roman" w:hAnsi="Times New Roman" w:cs="Times New Roman"/>
              </w:rPr>
              <w:t>431715</w:t>
            </w:r>
          </w:p>
        </w:tc>
        <w:tc>
          <w:tcPr>
            <w:tcW w:w="3126" w:type="dxa"/>
            <w:gridSpan w:val="3"/>
            <w:vAlign w:val="center"/>
          </w:tcPr>
          <w:p w14:paraId="04723B05" w14:textId="10DD4E20" w:rsidR="006F7E58" w:rsidRPr="00E25CD8" w:rsidRDefault="006F7E58" w:rsidP="006F7E58">
            <w:pPr>
              <w:tabs>
                <w:tab w:val="left" w:pos="450"/>
              </w:tabs>
              <w:spacing w:line="360" w:lineRule="auto"/>
              <w:jc w:val="center"/>
              <w:rPr>
                <w:rFonts w:ascii="Times New Roman" w:eastAsia="Times New Roman" w:hAnsi="Times New Roman" w:cs="Times New Roman"/>
              </w:rPr>
            </w:pPr>
            <w:r>
              <w:rPr>
                <w:rFonts w:ascii="Times New Roman" w:eastAsia="Times New Roman" w:hAnsi="Times New Roman" w:cs="Times New Roman"/>
              </w:rPr>
              <w:t>403910</w:t>
            </w:r>
          </w:p>
        </w:tc>
      </w:tr>
      <w:tr w:rsidR="006F7E58" w14:paraId="17B6144A" w14:textId="77777777" w:rsidTr="00B677D8">
        <w:tc>
          <w:tcPr>
            <w:tcW w:w="510" w:type="dxa"/>
          </w:tcPr>
          <w:p w14:paraId="45F8CCAB" w14:textId="77777777" w:rsidR="006F7E58" w:rsidRDefault="006F7E58" w:rsidP="006F7E58">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74D099EE" w14:textId="48995CCB" w:rsidR="006F7E58" w:rsidRPr="008647CE" w:rsidRDefault="006F7E58" w:rsidP="006F7E58">
            <w:pPr>
              <w:autoSpaceDE w:val="0"/>
              <w:autoSpaceDN w:val="0"/>
              <w:adjustRightInd w:val="0"/>
              <w:spacing w:after="120"/>
              <w:jc w:val="both"/>
              <w:rPr>
                <w:rFonts w:ascii="Times New Roman" w:eastAsia="Times New Roman" w:hAnsi="Times New Roman" w:cs="Times New Roman"/>
                <w:color w:val="000000"/>
                <w:sz w:val="24"/>
                <w:szCs w:val="24"/>
                <w:lang w:eastAsia="en-IN"/>
              </w:rPr>
            </w:pPr>
            <w:r w:rsidRPr="00390D1F">
              <w:rPr>
                <w:rFonts w:ascii="Times New Roman" w:eastAsia="Times New Roman" w:hAnsi="Times New Roman" w:cs="Times New Roman"/>
                <w:b/>
                <w:bCs/>
                <w:color w:val="000000"/>
                <w:lang w:eastAsia="en-IN"/>
              </w:rPr>
              <w:t>Non-Agriculture</w:t>
            </w:r>
          </w:p>
        </w:tc>
        <w:tc>
          <w:tcPr>
            <w:tcW w:w="3126" w:type="dxa"/>
            <w:gridSpan w:val="2"/>
            <w:vAlign w:val="center"/>
          </w:tcPr>
          <w:p w14:paraId="6E70D476" w14:textId="16B49348" w:rsidR="006F7E58" w:rsidRPr="00E25CD8" w:rsidRDefault="006F7E58" w:rsidP="006F7E58">
            <w:pPr>
              <w:tabs>
                <w:tab w:val="left" w:pos="450"/>
              </w:tabs>
              <w:spacing w:after="120" w:line="276" w:lineRule="auto"/>
              <w:jc w:val="center"/>
              <w:rPr>
                <w:rFonts w:ascii="Times New Roman" w:hAnsi="Times New Roman" w:cs="Times New Roman"/>
              </w:rPr>
            </w:pPr>
            <w:r>
              <w:rPr>
                <w:rFonts w:ascii="Times New Roman" w:hAnsi="Times New Roman" w:cs="Times New Roman"/>
              </w:rPr>
              <w:t>23100</w:t>
            </w:r>
          </w:p>
        </w:tc>
        <w:tc>
          <w:tcPr>
            <w:tcW w:w="3126" w:type="dxa"/>
            <w:gridSpan w:val="3"/>
            <w:vAlign w:val="center"/>
          </w:tcPr>
          <w:p w14:paraId="0247CDFD" w14:textId="27852A59" w:rsidR="006F7E58" w:rsidRPr="00E25CD8" w:rsidRDefault="006F7E58" w:rsidP="006F7E58">
            <w:pPr>
              <w:tabs>
                <w:tab w:val="left" w:pos="450"/>
              </w:tabs>
              <w:spacing w:after="120" w:line="276" w:lineRule="auto"/>
              <w:jc w:val="center"/>
              <w:rPr>
                <w:rFonts w:ascii="Times New Roman" w:hAnsi="Times New Roman" w:cs="Times New Roman"/>
              </w:rPr>
            </w:pPr>
            <w:r>
              <w:rPr>
                <w:rFonts w:ascii="Times New Roman" w:hAnsi="Times New Roman" w:cs="Times New Roman"/>
              </w:rPr>
              <w:t>26850</w:t>
            </w:r>
          </w:p>
        </w:tc>
      </w:tr>
      <w:tr w:rsidR="006F7E58" w14:paraId="2980333D" w14:textId="77777777" w:rsidTr="00B677D8">
        <w:tc>
          <w:tcPr>
            <w:tcW w:w="510" w:type="dxa"/>
          </w:tcPr>
          <w:p w14:paraId="3F352943" w14:textId="77777777" w:rsidR="006F7E58" w:rsidRDefault="006F7E58" w:rsidP="006F7E58">
            <w:pPr>
              <w:autoSpaceDE w:val="0"/>
              <w:autoSpaceDN w:val="0"/>
              <w:adjustRightInd w:val="0"/>
              <w:spacing w:after="120"/>
              <w:jc w:val="both"/>
              <w:rPr>
                <w:rFonts w:ascii="Times New Roman" w:hAnsi="Times New Roman" w:cs="Times New Roman"/>
                <w:b/>
                <w:sz w:val="24"/>
                <w:szCs w:val="24"/>
              </w:rPr>
            </w:pPr>
          </w:p>
        </w:tc>
        <w:tc>
          <w:tcPr>
            <w:tcW w:w="2254" w:type="dxa"/>
            <w:vAlign w:val="center"/>
          </w:tcPr>
          <w:p w14:paraId="757CB9AA" w14:textId="3E89BC9A" w:rsidR="006F7E58" w:rsidRPr="008647CE" w:rsidRDefault="006F7E58" w:rsidP="006F7E58">
            <w:pPr>
              <w:autoSpaceDE w:val="0"/>
              <w:autoSpaceDN w:val="0"/>
              <w:adjustRightInd w:val="0"/>
              <w:spacing w:after="120"/>
              <w:jc w:val="both"/>
              <w:rPr>
                <w:rFonts w:ascii="Times New Roman" w:eastAsia="Times New Roman" w:hAnsi="Times New Roman" w:cs="Times New Roman"/>
                <w:color w:val="000000"/>
                <w:sz w:val="24"/>
                <w:szCs w:val="24"/>
                <w:lang w:eastAsia="en-IN"/>
              </w:rPr>
            </w:pPr>
            <w:r w:rsidRPr="00390D1F">
              <w:rPr>
                <w:rFonts w:ascii="Times New Roman" w:eastAsia="Times New Roman" w:hAnsi="Times New Roman" w:cs="Times New Roman"/>
                <w:b/>
                <w:bCs/>
                <w:color w:val="000000"/>
                <w:lang w:eastAsia="en-IN"/>
              </w:rPr>
              <w:t>Aggregate</w:t>
            </w:r>
          </w:p>
        </w:tc>
        <w:tc>
          <w:tcPr>
            <w:tcW w:w="3126" w:type="dxa"/>
            <w:gridSpan w:val="2"/>
            <w:vAlign w:val="center"/>
          </w:tcPr>
          <w:p w14:paraId="4156C043" w14:textId="322EE6AC" w:rsidR="006F7E58" w:rsidRPr="00E25CD8" w:rsidRDefault="006F7E58" w:rsidP="006F7E58">
            <w:pPr>
              <w:tabs>
                <w:tab w:val="left" w:pos="450"/>
              </w:tabs>
              <w:spacing w:after="120" w:line="276" w:lineRule="auto"/>
              <w:jc w:val="center"/>
              <w:rPr>
                <w:rFonts w:ascii="Times New Roman" w:hAnsi="Times New Roman" w:cs="Times New Roman"/>
              </w:rPr>
            </w:pPr>
            <w:r>
              <w:rPr>
                <w:rFonts w:ascii="Times New Roman" w:hAnsi="Times New Roman" w:cs="Times New Roman"/>
              </w:rPr>
              <w:t>454815</w:t>
            </w:r>
          </w:p>
        </w:tc>
        <w:tc>
          <w:tcPr>
            <w:tcW w:w="3126" w:type="dxa"/>
            <w:gridSpan w:val="3"/>
            <w:vAlign w:val="center"/>
          </w:tcPr>
          <w:p w14:paraId="5F1E53C2" w14:textId="49CD4D41" w:rsidR="006F7E58" w:rsidRPr="00E25CD8" w:rsidRDefault="006F7E58" w:rsidP="006F7E58">
            <w:pPr>
              <w:tabs>
                <w:tab w:val="left" w:pos="450"/>
              </w:tabs>
              <w:spacing w:after="120" w:line="276" w:lineRule="auto"/>
              <w:jc w:val="center"/>
              <w:rPr>
                <w:rFonts w:ascii="Times New Roman" w:hAnsi="Times New Roman" w:cs="Times New Roman"/>
              </w:rPr>
            </w:pPr>
            <w:r>
              <w:rPr>
                <w:rFonts w:ascii="Times New Roman" w:hAnsi="Times New Roman" w:cs="Times New Roman"/>
              </w:rPr>
              <w:t>430760</w:t>
            </w:r>
          </w:p>
        </w:tc>
      </w:tr>
    </w:tbl>
    <w:p w14:paraId="242F4FD9" w14:textId="77777777" w:rsidR="00EB7388" w:rsidRDefault="00EB7388" w:rsidP="00EB7388">
      <w:pPr>
        <w:autoSpaceDE w:val="0"/>
        <w:autoSpaceDN w:val="0"/>
        <w:adjustRightInd w:val="0"/>
        <w:spacing w:after="0" w:line="360" w:lineRule="auto"/>
        <w:jc w:val="both"/>
        <w:rPr>
          <w:rFonts w:ascii="Times New Roman" w:hAnsi="Times New Roman" w:cs="Times New Roman"/>
          <w:sz w:val="24"/>
          <w:szCs w:val="24"/>
        </w:rPr>
      </w:pPr>
    </w:p>
    <w:p w14:paraId="6F588BA0" w14:textId="0E49E577" w:rsidR="00A02A4B" w:rsidRPr="00837886" w:rsidRDefault="00E8773A" w:rsidP="0088348A">
      <w:pPr>
        <w:pStyle w:val="ListParagraph"/>
        <w:numPr>
          <w:ilvl w:val="1"/>
          <w:numId w:val="15"/>
        </w:numPr>
        <w:spacing w:before="240" w:after="0" w:line="360" w:lineRule="auto"/>
        <w:ind w:left="646" w:hanging="357"/>
        <w:contextualSpacing w:val="0"/>
        <w:jc w:val="both"/>
        <w:rPr>
          <w:rFonts w:ascii="Times New Roman" w:hAnsi="Times New Roman" w:cs="Times New Roman"/>
          <w:b/>
          <w:bCs/>
          <w:sz w:val="24"/>
          <w:szCs w:val="24"/>
        </w:rPr>
      </w:pPr>
      <w:r w:rsidRPr="00837886">
        <w:rPr>
          <w:rFonts w:ascii="Times New Roman" w:hAnsi="Times New Roman" w:cs="Times New Roman"/>
          <w:b/>
          <w:bCs/>
          <w:sz w:val="24"/>
          <w:szCs w:val="24"/>
        </w:rPr>
        <w:t>Prioritizing the constraints in adoption of preferred rice varietal traits:</w:t>
      </w:r>
    </w:p>
    <w:p w14:paraId="757CB80A" w14:textId="4DFB2976" w:rsidR="00E8773A" w:rsidRPr="00A02A4B" w:rsidRDefault="00E8773A" w:rsidP="00A55459">
      <w:pPr>
        <w:pStyle w:val="ListParagraph"/>
        <w:numPr>
          <w:ilvl w:val="2"/>
          <w:numId w:val="15"/>
        </w:numPr>
        <w:spacing w:after="120" w:line="276" w:lineRule="auto"/>
        <w:ind w:left="680" w:hanging="680"/>
        <w:contextualSpacing w:val="0"/>
        <w:jc w:val="both"/>
        <w:rPr>
          <w:rFonts w:ascii="Times New Roman" w:hAnsi="Times New Roman" w:cs="Times New Roman"/>
          <w:b/>
          <w:bCs/>
          <w:sz w:val="24"/>
          <w:szCs w:val="24"/>
        </w:rPr>
      </w:pPr>
      <w:r w:rsidRPr="00A02A4B">
        <w:rPr>
          <w:rFonts w:ascii="Times New Roman" w:hAnsi="Times New Roman" w:cs="Times New Roman"/>
          <w:b/>
          <w:bCs/>
          <w:sz w:val="24"/>
          <w:szCs w:val="24"/>
        </w:rPr>
        <w:t xml:space="preserve">Prioritizing the constraints in adoption of preferred rice varietal traits of Coarse </w:t>
      </w:r>
      <w:r w:rsidR="00A55459">
        <w:rPr>
          <w:rFonts w:ascii="Times New Roman" w:hAnsi="Times New Roman" w:cs="Times New Roman"/>
          <w:b/>
          <w:bCs/>
          <w:sz w:val="24"/>
          <w:szCs w:val="24"/>
        </w:rPr>
        <w:t xml:space="preserve"> </w:t>
      </w:r>
      <w:r w:rsidRPr="00A02A4B">
        <w:rPr>
          <w:rFonts w:ascii="Times New Roman" w:hAnsi="Times New Roman" w:cs="Times New Roman"/>
          <w:b/>
          <w:bCs/>
          <w:sz w:val="24"/>
          <w:szCs w:val="24"/>
        </w:rPr>
        <w:t>variety adopters:</w:t>
      </w:r>
    </w:p>
    <w:p w14:paraId="4CAD4ED8" w14:textId="40AF32A0" w:rsidR="00E8773A" w:rsidRDefault="00E8773A" w:rsidP="00E8773A">
      <w:pPr>
        <w:spacing w:after="0" w:line="360" w:lineRule="auto"/>
        <w:ind w:firstLine="720"/>
        <w:jc w:val="both"/>
        <w:rPr>
          <w:rFonts w:ascii="Times New Roman" w:hAnsi="Times New Roman" w:cs="Times New Roman"/>
          <w:sz w:val="24"/>
          <w:szCs w:val="24"/>
        </w:rPr>
      </w:pPr>
      <w:r w:rsidRPr="00354962">
        <w:rPr>
          <w:rFonts w:ascii="Times New Roman" w:hAnsi="Times New Roman" w:cs="Times New Roman"/>
          <w:color w:val="000000"/>
          <w:sz w:val="24"/>
          <w:szCs w:val="24"/>
        </w:rPr>
        <w:t xml:space="preserve">Problems faced by the </w:t>
      </w:r>
      <w:r>
        <w:rPr>
          <w:rFonts w:ascii="Times New Roman" w:hAnsi="Times New Roman" w:cs="Times New Roman"/>
          <w:color w:val="000000"/>
          <w:sz w:val="24"/>
          <w:szCs w:val="24"/>
        </w:rPr>
        <w:t xml:space="preserve">Coarse variety adopters </w:t>
      </w:r>
      <w:r w:rsidRPr="00354962">
        <w:rPr>
          <w:rFonts w:ascii="Times New Roman" w:hAnsi="Times New Roman" w:cs="Times New Roman"/>
          <w:color w:val="000000"/>
          <w:sz w:val="24"/>
          <w:szCs w:val="24"/>
        </w:rPr>
        <w:t xml:space="preserve">are given in the following Table </w:t>
      </w:r>
      <w:r w:rsidR="00F86E31">
        <w:rPr>
          <w:rFonts w:ascii="Times New Roman" w:hAnsi="Times New Roman" w:cs="Times New Roman"/>
          <w:color w:val="000000"/>
          <w:sz w:val="24"/>
          <w:szCs w:val="24"/>
        </w:rPr>
        <w:t>2</w:t>
      </w:r>
      <w:r w:rsidRPr="00354962">
        <w:rPr>
          <w:rFonts w:ascii="Times New Roman" w:hAnsi="Times New Roman" w:cs="Times New Roman"/>
          <w:color w:val="000000"/>
          <w:sz w:val="24"/>
          <w:szCs w:val="24"/>
        </w:rPr>
        <w:t xml:space="preserve">. Low </w:t>
      </w:r>
      <w:r>
        <w:rPr>
          <w:rFonts w:ascii="Times New Roman" w:hAnsi="Times New Roman" w:cs="Times New Roman"/>
          <w:color w:val="000000"/>
          <w:sz w:val="24"/>
          <w:szCs w:val="24"/>
        </w:rPr>
        <w:t>market price</w:t>
      </w:r>
      <w:r w:rsidRPr="00354962">
        <w:rPr>
          <w:rFonts w:ascii="Times New Roman" w:hAnsi="Times New Roman" w:cs="Times New Roman"/>
          <w:color w:val="000000"/>
          <w:sz w:val="24"/>
          <w:szCs w:val="24"/>
        </w:rPr>
        <w:t xml:space="preserve"> was given 1</w:t>
      </w:r>
      <w:r w:rsidRPr="00354962">
        <w:rPr>
          <w:rFonts w:ascii="Times New Roman" w:hAnsi="Times New Roman" w:cs="Times New Roman"/>
          <w:color w:val="000000"/>
          <w:sz w:val="24"/>
          <w:szCs w:val="24"/>
          <w:vertAlign w:val="superscript"/>
        </w:rPr>
        <w:t>st</w:t>
      </w:r>
      <w:r w:rsidRPr="00354962">
        <w:rPr>
          <w:rFonts w:ascii="Times New Roman" w:hAnsi="Times New Roman" w:cs="Times New Roman"/>
          <w:color w:val="000000"/>
          <w:sz w:val="24"/>
          <w:szCs w:val="24"/>
        </w:rPr>
        <w:t xml:space="preserve"> rank with the Garrett score 7</w:t>
      </w:r>
      <w:r>
        <w:rPr>
          <w:rFonts w:ascii="Times New Roman" w:hAnsi="Times New Roman" w:cs="Times New Roman"/>
          <w:color w:val="000000"/>
          <w:sz w:val="24"/>
          <w:szCs w:val="24"/>
        </w:rPr>
        <w:t>7</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354962">
        <w:rPr>
          <w:rFonts w:ascii="Times New Roman" w:hAnsi="Times New Roman" w:cs="Times New Roman"/>
          <w:color w:val="000000"/>
          <w:sz w:val="24"/>
          <w:szCs w:val="24"/>
        </w:rPr>
        <w:t xml:space="preserve">6 which says it is the most serious constraint faced by the </w:t>
      </w:r>
      <w:r>
        <w:rPr>
          <w:rFonts w:ascii="Times New Roman" w:hAnsi="Times New Roman" w:cs="Times New Roman"/>
          <w:color w:val="000000"/>
          <w:sz w:val="24"/>
          <w:szCs w:val="24"/>
        </w:rPr>
        <w:t>farmers</w:t>
      </w:r>
      <w:r w:rsidRPr="00354962">
        <w:rPr>
          <w:rFonts w:ascii="Times New Roman" w:hAnsi="Times New Roman" w:cs="Times New Roman"/>
          <w:color w:val="000000"/>
          <w:sz w:val="24"/>
          <w:szCs w:val="24"/>
        </w:rPr>
        <w:t xml:space="preserve">. Lack of </w:t>
      </w:r>
      <w:r>
        <w:rPr>
          <w:rFonts w:ascii="Times New Roman" w:hAnsi="Times New Roman" w:cs="Times New Roman"/>
          <w:color w:val="000000"/>
          <w:sz w:val="24"/>
          <w:szCs w:val="24"/>
        </w:rPr>
        <w:t xml:space="preserve">technical knowledge </w:t>
      </w:r>
      <w:r w:rsidRPr="00354962">
        <w:rPr>
          <w:rFonts w:ascii="Times New Roman" w:hAnsi="Times New Roman" w:cs="Times New Roman"/>
          <w:color w:val="000000"/>
          <w:sz w:val="24"/>
          <w:szCs w:val="24"/>
        </w:rPr>
        <w:t>was given 2</w:t>
      </w:r>
      <w:r w:rsidRPr="00354962">
        <w:rPr>
          <w:rFonts w:ascii="Times New Roman" w:hAnsi="Times New Roman" w:cs="Times New Roman"/>
          <w:color w:val="000000"/>
          <w:sz w:val="24"/>
          <w:szCs w:val="24"/>
          <w:vertAlign w:val="superscript"/>
        </w:rPr>
        <w:t>nd</w:t>
      </w:r>
      <w:r w:rsidRPr="00354962">
        <w:rPr>
          <w:rFonts w:ascii="Times New Roman" w:hAnsi="Times New Roman" w:cs="Times New Roman"/>
          <w:color w:val="000000"/>
          <w:sz w:val="24"/>
          <w:szCs w:val="24"/>
        </w:rPr>
        <w:t xml:space="preserve"> rank with the Garrett score of </w:t>
      </w:r>
      <w:r>
        <w:rPr>
          <w:rFonts w:ascii="Times New Roman" w:hAnsi="Times New Roman" w:cs="Times New Roman"/>
          <w:color w:val="000000"/>
          <w:sz w:val="24"/>
          <w:szCs w:val="24"/>
        </w:rPr>
        <w:t>7</w:t>
      </w:r>
      <w:r w:rsidRPr="00354962">
        <w:rPr>
          <w:rFonts w:ascii="Times New Roman" w:hAnsi="Times New Roman" w:cs="Times New Roman"/>
          <w:color w:val="000000"/>
          <w:sz w:val="24"/>
          <w:szCs w:val="24"/>
        </w:rPr>
        <w:t>1.</w:t>
      </w:r>
      <w:r>
        <w:rPr>
          <w:rFonts w:ascii="Times New Roman" w:hAnsi="Times New Roman" w:cs="Times New Roman"/>
          <w:color w:val="000000"/>
          <w:sz w:val="24"/>
          <w:szCs w:val="24"/>
        </w:rPr>
        <w:t>36</w:t>
      </w:r>
      <w:r w:rsidRPr="00354962">
        <w:rPr>
          <w:rFonts w:ascii="Times New Roman" w:hAnsi="Times New Roman" w:cs="Times New Roman"/>
          <w:color w:val="000000"/>
          <w:sz w:val="24"/>
          <w:szCs w:val="24"/>
        </w:rPr>
        <w:t>. The 3</w:t>
      </w:r>
      <w:r w:rsidRPr="00354962">
        <w:rPr>
          <w:rFonts w:ascii="Times New Roman" w:hAnsi="Times New Roman" w:cs="Times New Roman"/>
          <w:color w:val="000000"/>
          <w:sz w:val="24"/>
          <w:szCs w:val="24"/>
          <w:vertAlign w:val="superscript"/>
        </w:rPr>
        <w:t>rd</w:t>
      </w:r>
      <w:r w:rsidRPr="00354962">
        <w:rPr>
          <w:rFonts w:ascii="Times New Roman" w:hAnsi="Times New Roman" w:cs="Times New Roman"/>
          <w:color w:val="000000"/>
          <w:sz w:val="24"/>
          <w:szCs w:val="24"/>
        </w:rPr>
        <w:t xml:space="preserve"> rank was given to </w:t>
      </w:r>
      <w:r w:rsidRPr="00264212">
        <w:rPr>
          <w:rFonts w:ascii="Times New Roman" w:hAnsi="Times New Roman" w:cs="Times New Roman"/>
          <w:color w:val="000000" w:themeColor="text1"/>
          <w:sz w:val="24"/>
          <w:szCs w:val="24"/>
        </w:rPr>
        <w:t>Lack of extension service accessibility</w:t>
      </w:r>
      <w:r w:rsidRPr="00354962">
        <w:rPr>
          <w:rFonts w:ascii="Times New Roman" w:hAnsi="Times New Roman" w:cs="Times New Roman"/>
          <w:color w:val="000000"/>
          <w:sz w:val="24"/>
          <w:szCs w:val="24"/>
        </w:rPr>
        <w:t xml:space="preserve"> with the Garrett score of </w:t>
      </w:r>
      <w:r>
        <w:rPr>
          <w:rFonts w:ascii="Times New Roman" w:hAnsi="Times New Roman" w:cs="Times New Roman"/>
          <w:color w:val="000000"/>
          <w:sz w:val="24"/>
          <w:szCs w:val="24"/>
        </w:rPr>
        <w:t>61</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21</w:t>
      </w:r>
      <w:r w:rsidRPr="00354962">
        <w:rPr>
          <w:rFonts w:ascii="Times New Roman" w:hAnsi="Times New Roman" w:cs="Times New Roman"/>
          <w:color w:val="000000"/>
          <w:sz w:val="24"/>
          <w:szCs w:val="24"/>
        </w:rPr>
        <w:t xml:space="preserve">, </w:t>
      </w:r>
      <w:r w:rsidRPr="00264212">
        <w:rPr>
          <w:rFonts w:ascii="Times New Roman" w:hAnsi="Times New Roman" w:cs="Times New Roman"/>
          <w:sz w:val="24"/>
          <w:szCs w:val="24"/>
        </w:rPr>
        <w:t>Susceptible to drought, floods &amp;</w:t>
      </w:r>
      <w:r>
        <w:rPr>
          <w:rFonts w:ascii="Times New Roman" w:hAnsi="Times New Roman" w:cs="Times New Roman"/>
          <w:sz w:val="24"/>
          <w:szCs w:val="24"/>
        </w:rPr>
        <w:t xml:space="preserve"> l</w:t>
      </w:r>
      <w:r w:rsidRPr="00264212">
        <w:rPr>
          <w:rFonts w:ascii="Times New Roman" w:hAnsi="Times New Roman" w:cs="Times New Roman"/>
          <w:sz w:val="24"/>
          <w:szCs w:val="24"/>
        </w:rPr>
        <w:t>odging</w:t>
      </w:r>
      <w:r w:rsidRPr="00354962">
        <w:rPr>
          <w:rFonts w:ascii="Times New Roman" w:hAnsi="Times New Roman" w:cs="Times New Roman"/>
          <w:color w:val="000000"/>
          <w:sz w:val="24"/>
          <w:szCs w:val="24"/>
        </w:rPr>
        <w:t xml:space="preserve"> was given 4</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of 5</w:t>
      </w:r>
      <w:r>
        <w:rPr>
          <w:rFonts w:ascii="Times New Roman" w:hAnsi="Times New Roman" w:cs="Times New Roman"/>
          <w:color w:val="000000"/>
          <w:sz w:val="24"/>
          <w:szCs w:val="24"/>
        </w:rPr>
        <w:t>9</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64</w:t>
      </w:r>
      <w:r w:rsidRPr="00354962">
        <w:rPr>
          <w:rFonts w:ascii="Times New Roman" w:hAnsi="Times New Roman" w:cs="Times New Roman"/>
          <w:color w:val="000000"/>
          <w:sz w:val="24"/>
          <w:szCs w:val="24"/>
        </w:rPr>
        <w:t xml:space="preserve">, </w:t>
      </w:r>
      <w:r w:rsidRPr="00264212">
        <w:rPr>
          <w:rFonts w:ascii="Times New Roman" w:hAnsi="Times New Roman" w:cs="Times New Roman"/>
          <w:sz w:val="24"/>
          <w:szCs w:val="24"/>
        </w:rPr>
        <w:t>Susceptible to pests and diseases</w:t>
      </w:r>
      <w:r>
        <w:rPr>
          <w:rFonts w:ascii="Times New Roman" w:hAnsi="Times New Roman" w:cs="Times New Roman"/>
          <w:sz w:val="24"/>
          <w:szCs w:val="24"/>
        </w:rPr>
        <w:t xml:space="preserve"> </w:t>
      </w:r>
      <w:r w:rsidRPr="00264212">
        <w:rPr>
          <w:rFonts w:ascii="Times New Roman" w:hAnsi="Times New Roman" w:cs="Times New Roman"/>
          <w:color w:val="000000" w:themeColor="text1"/>
          <w:sz w:val="24"/>
          <w:szCs w:val="24"/>
        </w:rPr>
        <w:t xml:space="preserve"> </w:t>
      </w:r>
      <w:r w:rsidRPr="00354962">
        <w:rPr>
          <w:rFonts w:ascii="Times New Roman" w:hAnsi="Times New Roman" w:cs="Times New Roman"/>
          <w:color w:val="000000"/>
          <w:sz w:val="24"/>
          <w:szCs w:val="24"/>
        </w:rPr>
        <w:t>was given 5</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of </w:t>
      </w:r>
      <w:r>
        <w:rPr>
          <w:rFonts w:ascii="Times New Roman" w:hAnsi="Times New Roman" w:cs="Times New Roman"/>
          <w:color w:val="000000"/>
          <w:sz w:val="24"/>
          <w:szCs w:val="24"/>
        </w:rPr>
        <w:t>58.37</w:t>
      </w:r>
      <w:r w:rsidRPr="00354962">
        <w:rPr>
          <w:rFonts w:ascii="Times New Roman" w:hAnsi="Times New Roman" w:cs="Times New Roman"/>
          <w:color w:val="000000"/>
          <w:sz w:val="24"/>
          <w:szCs w:val="24"/>
        </w:rPr>
        <w:t>, 6</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was given</w:t>
      </w:r>
      <w:r>
        <w:rPr>
          <w:rFonts w:ascii="Times New Roman" w:hAnsi="Times New Roman" w:cs="Times New Roman"/>
          <w:color w:val="000000"/>
          <w:sz w:val="24"/>
          <w:szCs w:val="24"/>
        </w:rPr>
        <w:t xml:space="preserve"> to </w:t>
      </w:r>
      <w:r w:rsidRPr="00264212">
        <w:rPr>
          <w:rFonts w:ascii="Times New Roman" w:hAnsi="Times New Roman" w:cs="Times New Roman"/>
          <w:sz w:val="24"/>
          <w:szCs w:val="24"/>
        </w:rPr>
        <w:t>Longer growth duration</w:t>
      </w:r>
      <w:r w:rsidRPr="00354962">
        <w:rPr>
          <w:rFonts w:ascii="Times New Roman" w:hAnsi="Times New Roman" w:cs="Times New Roman"/>
          <w:color w:val="000000"/>
          <w:sz w:val="24"/>
          <w:szCs w:val="24"/>
        </w:rPr>
        <w:t xml:space="preserve"> with the Garrett score </w:t>
      </w:r>
      <w:r>
        <w:rPr>
          <w:rFonts w:ascii="Times New Roman" w:hAnsi="Times New Roman" w:cs="Times New Roman"/>
          <w:color w:val="000000"/>
          <w:sz w:val="24"/>
          <w:szCs w:val="24"/>
        </w:rPr>
        <w:t>52.27</w:t>
      </w:r>
      <w:r w:rsidRPr="00354962">
        <w:rPr>
          <w:rFonts w:ascii="Times New Roman" w:hAnsi="Times New Roman" w:cs="Times New Roman"/>
          <w:color w:val="000000"/>
          <w:sz w:val="24"/>
          <w:szCs w:val="24"/>
        </w:rPr>
        <w:t>, Non availability of loan facilities was given 7</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4</w:t>
      </w:r>
      <w:r>
        <w:rPr>
          <w:rFonts w:ascii="Times New Roman" w:hAnsi="Times New Roman" w:cs="Times New Roman"/>
          <w:color w:val="000000"/>
          <w:sz w:val="24"/>
          <w:szCs w:val="24"/>
        </w:rPr>
        <w:t>4</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354962">
        <w:rPr>
          <w:rFonts w:ascii="Times New Roman" w:hAnsi="Times New Roman" w:cs="Times New Roman"/>
          <w:color w:val="000000"/>
          <w:sz w:val="24"/>
          <w:szCs w:val="24"/>
        </w:rPr>
        <w:t xml:space="preserve">3, </w:t>
      </w:r>
      <w:r w:rsidRPr="00264212">
        <w:rPr>
          <w:rFonts w:ascii="Times New Roman" w:hAnsi="Times New Roman" w:cs="Times New Roman"/>
          <w:color w:val="000000" w:themeColor="text1"/>
          <w:sz w:val="24"/>
          <w:szCs w:val="24"/>
        </w:rPr>
        <w:t>Non preference by Millers</w:t>
      </w:r>
      <w:r w:rsidRPr="00354962">
        <w:rPr>
          <w:rFonts w:ascii="Times New Roman" w:hAnsi="Times New Roman" w:cs="Times New Roman"/>
          <w:color w:val="000000"/>
          <w:sz w:val="24"/>
          <w:szCs w:val="24"/>
        </w:rPr>
        <w:t xml:space="preserve"> was given 8</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3</w:t>
      </w:r>
      <w:r>
        <w:rPr>
          <w:rFonts w:ascii="Times New Roman" w:hAnsi="Times New Roman" w:cs="Times New Roman"/>
          <w:color w:val="000000"/>
          <w:sz w:val="24"/>
          <w:szCs w:val="24"/>
        </w:rPr>
        <w:t>2</w:t>
      </w:r>
      <w:r w:rsidRPr="00354962">
        <w:rPr>
          <w:rFonts w:ascii="Times New Roman" w:hAnsi="Times New Roman" w:cs="Times New Roman"/>
          <w:color w:val="000000"/>
          <w:sz w:val="24"/>
          <w:szCs w:val="24"/>
        </w:rPr>
        <w:t>.5</w:t>
      </w:r>
      <w:r>
        <w:rPr>
          <w:rFonts w:ascii="Times New Roman" w:hAnsi="Times New Roman" w:cs="Times New Roman"/>
          <w:color w:val="000000"/>
          <w:sz w:val="24"/>
          <w:szCs w:val="24"/>
        </w:rPr>
        <w:t>3</w:t>
      </w:r>
      <w:r w:rsidRPr="00354962">
        <w:rPr>
          <w:rFonts w:ascii="Times New Roman" w:hAnsi="Times New Roman" w:cs="Times New Roman"/>
          <w:color w:val="000000"/>
          <w:sz w:val="24"/>
          <w:szCs w:val="24"/>
        </w:rPr>
        <w:t xml:space="preserve">, </w:t>
      </w:r>
      <w:r w:rsidRPr="00264212">
        <w:rPr>
          <w:rFonts w:ascii="Times New Roman" w:hAnsi="Times New Roman" w:cs="Times New Roman"/>
          <w:color w:val="000000" w:themeColor="text1"/>
          <w:sz w:val="24"/>
          <w:szCs w:val="24"/>
        </w:rPr>
        <w:t>Lack of seed availability in right time due to high demand</w:t>
      </w:r>
      <w:r w:rsidRPr="00354962">
        <w:rPr>
          <w:rFonts w:ascii="Times New Roman" w:hAnsi="Times New Roman" w:cs="Times New Roman"/>
          <w:color w:val="000000"/>
          <w:sz w:val="24"/>
          <w:szCs w:val="24"/>
        </w:rPr>
        <w:t xml:space="preserve"> was given 9</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w:t>
      </w:r>
      <w:r>
        <w:rPr>
          <w:rFonts w:ascii="Times New Roman" w:hAnsi="Times New Roman" w:cs="Times New Roman"/>
          <w:color w:val="000000"/>
          <w:sz w:val="24"/>
          <w:szCs w:val="24"/>
        </w:rPr>
        <w:t>31</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 xml:space="preserve">98, </w:t>
      </w:r>
      <w:r w:rsidRPr="00264212">
        <w:rPr>
          <w:rFonts w:ascii="Times New Roman" w:hAnsi="Times New Roman" w:cs="Times New Roman"/>
          <w:color w:val="000000" w:themeColor="text1"/>
          <w:sz w:val="24"/>
          <w:szCs w:val="24"/>
        </w:rPr>
        <w:t>Poor seed quality issues</w:t>
      </w:r>
      <w:r w:rsidRPr="003549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 given 10</w:t>
      </w:r>
      <w:r w:rsidRPr="00236B63">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rank  with the Garrett score 29.28 </w:t>
      </w:r>
      <w:r w:rsidRPr="00354962">
        <w:rPr>
          <w:rFonts w:ascii="Times New Roman" w:hAnsi="Times New Roman" w:cs="Times New Roman"/>
          <w:color w:val="000000"/>
          <w:sz w:val="24"/>
          <w:szCs w:val="24"/>
        </w:rPr>
        <w:t>which indicates it is a not serious constraint</w:t>
      </w:r>
      <w:r>
        <w:rPr>
          <w:rFonts w:ascii="Times New Roman" w:hAnsi="Times New Roman" w:cs="Times New Roman"/>
          <w:color w:val="000000"/>
          <w:sz w:val="24"/>
          <w:szCs w:val="24"/>
        </w:rPr>
        <w:t xml:space="preserve">, </w:t>
      </w:r>
      <w:r w:rsidRPr="00264212">
        <w:rPr>
          <w:rFonts w:ascii="Times New Roman" w:hAnsi="Times New Roman" w:cs="Times New Roman"/>
          <w:color w:val="000000" w:themeColor="text1"/>
          <w:sz w:val="24"/>
          <w:szCs w:val="24"/>
        </w:rPr>
        <w:t>Non availability of required varieties during sowing period</w:t>
      </w:r>
      <w:r w:rsidRPr="003549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 given 11</w:t>
      </w:r>
      <w:r w:rsidRPr="006E2F37">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rank with the Garrett score 29.05 </w:t>
      </w:r>
      <w:r w:rsidRPr="00354962">
        <w:rPr>
          <w:rFonts w:ascii="Times New Roman" w:hAnsi="Times New Roman" w:cs="Times New Roman"/>
          <w:color w:val="000000"/>
          <w:sz w:val="24"/>
          <w:szCs w:val="24"/>
        </w:rPr>
        <w:t xml:space="preserve">which implies it is the least serious </w:t>
      </w:r>
      <w:r w:rsidRPr="005C49CF">
        <w:rPr>
          <w:rFonts w:ascii="Times New Roman" w:hAnsi="Times New Roman" w:cs="Times New Roman"/>
          <w:sz w:val="24"/>
          <w:szCs w:val="24"/>
        </w:rPr>
        <w:t xml:space="preserve">constraint. </w:t>
      </w:r>
    </w:p>
    <w:p w14:paraId="441CAE41" w14:textId="3B689103" w:rsidR="001A3DC6" w:rsidRPr="008A1C64" w:rsidRDefault="00E8773A" w:rsidP="008A1C64">
      <w:pPr>
        <w:spacing w:after="0" w:line="360" w:lineRule="auto"/>
        <w:ind w:firstLine="720"/>
        <w:jc w:val="both"/>
        <w:rPr>
          <w:rFonts w:ascii="Times New Roman" w:hAnsi="Times New Roman" w:cs="Times New Roman"/>
          <w:sz w:val="24"/>
          <w:szCs w:val="24"/>
        </w:rPr>
      </w:pPr>
      <w:r w:rsidRPr="005C49CF">
        <w:rPr>
          <w:rFonts w:ascii="Times New Roman" w:hAnsi="Times New Roman" w:cs="Times New Roman"/>
          <w:sz w:val="24"/>
          <w:szCs w:val="24"/>
        </w:rPr>
        <w:t xml:space="preserve">In conclusion, the challenges faced by coarse variety adopters, as highlighted by their respective Garrett scores, underscore the critical need for targeted interventions and support mechanisms. The prominence of low market prices, coupled with issues related to knowledge gaps and limited access to extension services, emphasizes the importance of addressing </w:t>
      </w:r>
      <w:r w:rsidRPr="005C49CF">
        <w:rPr>
          <w:rFonts w:ascii="Times New Roman" w:hAnsi="Times New Roman" w:cs="Times New Roman"/>
          <w:sz w:val="24"/>
          <w:szCs w:val="24"/>
        </w:rPr>
        <w:lastRenderedPageBreak/>
        <w:t xml:space="preserve">economic and informational barriers. Additionally, environmental vulnerabilities, such as susceptibility to adverse weather conditions and pest-related concerns, warrant strategic </w:t>
      </w:r>
      <w:r w:rsidRPr="00E614C8">
        <w:rPr>
          <w:rFonts w:ascii="Times New Roman" w:hAnsi="Times New Roman" w:cs="Times New Roman"/>
          <w:sz w:val="24"/>
          <w:szCs w:val="24"/>
        </w:rPr>
        <w:t>mitigation efforts. The extended growth duration, financial constraints related to loan</w:t>
      </w:r>
      <w:r>
        <w:rPr>
          <w:rFonts w:ascii="Times New Roman" w:hAnsi="Times New Roman" w:cs="Times New Roman"/>
          <w:sz w:val="24"/>
          <w:szCs w:val="24"/>
        </w:rPr>
        <w:t xml:space="preserve"> </w:t>
      </w:r>
      <w:r w:rsidRPr="00E614C8">
        <w:rPr>
          <w:rFonts w:ascii="Times New Roman" w:hAnsi="Times New Roman" w:cs="Times New Roman"/>
          <w:sz w:val="24"/>
          <w:szCs w:val="24"/>
        </w:rPr>
        <w:t>availability, and market dynamics, as indicated by non-preference from millers, constitute pivotal considerations for farmers. Acknowledging these challenges and their varying degrees of severity provides valuable insights for policymakers and stakeholders in crafting interventions that can enhance the resilience and productivity of farmers in the coarse variety adoption context.</w:t>
      </w:r>
      <w:r w:rsidR="00A54483">
        <w:rPr>
          <w:rFonts w:ascii="Times New Roman" w:hAnsi="Times New Roman" w:cs="Times New Roman"/>
          <w:sz w:val="24"/>
          <w:szCs w:val="24"/>
        </w:rPr>
        <w:t xml:space="preserve"> The results </w:t>
      </w:r>
      <w:r w:rsidR="00F81407">
        <w:rPr>
          <w:rFonts w:ascii="Times New Roman" w:hAnsi="Times New Roman" w:cs="Times New Roman"/>
          <w:sz w:val="24"/>
          <w:szCs w:val="24"/>
        </w:rPr>
        <w:t>we</w:t>
      </w:r>
      <w:r w:rsidR="00A54483">
        <w:rPr>
          <w:rFonts w:ascii="Times New Roman" w:hAnsi="Times New Roman" w:cs="Times New Roman"/>
          <w:sz w:val="24"/>
          <w:szCs w:val="24"/>
        </w:rPr>
        <w:t xml:space="preserve">re in agreement with the findings of </w:t>
      </w:r>
      <w:proofErr w:type="spellStart"/>
      <w:r w:rsidR="00E70E85" w:rsidRPr="0088348A">
        <w:rPr>
          <w:rFonts w:ascii="Times New Roman" w:hAnsi="Times New Roman" w:cs="Times New Roman"/>
          <w:sz w:val="24"/>
          <w:szCs w:val="24"/>
          <w:highlight w:val="yellow"/>
        </w:rPr>
        <w:t>Karangami</w:t>
      </w:r>
      <w:proofErr w:type="spellEnd"/>
      <w:r w:rsidR="00E70E85" w:rsidRPr="0088348A">
        <w:rPr>
          <w:rFonts w:ascii="Times New Roman" w:hAnsi="Times New Roman" w:cs="Times New Roman"/>
          <w:sz w:val="24"/>
          <w:szCs w:val="24"/>
          <w:highlight w:val="yellow"/>
        </w:rPr>
        <w:t xml:space="preserve"> et al., (2019)</w:t>
      </w:r>
      <w:r w:rsidR="00520734" w:rsidRPr="0088348A">
        <w:rPr>
          <w:rFonts w:ascii="Times New Roman" w:hAnsi="Times New Roman" w:cs="Times New Roman"/>
          <w:sz w:val="24"/>
          <w:szCs w:val="24"/>
          <w:highlight w:val="yellow"/>
        </w:rPr>
        <w:t xml:space="preserve"> and Momolu et al., (2023).</w:t>
      </w:r>
    </w:p>
    <w:p w14:paraId="0972BEE4" w14:textId="36B688C6" w:rsidR="00E8773A" w:rsidRPr="009E2B19" w:rsidRDefault="00E8773A" w:rsidP="00E8773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3C438E">
        <w:rPr>
          <w:rFonts w:ascii="Times New Roman" w:hAnsi="Times New Roman" w:cs="Times New Roman"/>
          <w:b/>
          <w:bCs/>
          <w:sz w:val="24"/>
          <w:szCs w:val="24"/>
        </w:rPr>
        <w:t>2</w:t>
      </w:r>
      <w:r>
        <w:rPr>
          <w:rFonts w:ascii="Times New Roman" w:hAnsi="Times New Roman" w:cs="Times New Roman"/>
          <w:b/>
          <w:bCs/>
          <w:sz w:val="24"/>
          <w:szCs w:val="24"/>
        </w:rPr>
        <w:t xml:space="preserve"> </w:t>
      </w:r>
      <w:r w:rsidRPr="009E2B19">
        <w:rPr>
          <w:rFonts w:ascii="Times New Roman" w:hAnsi="Times New Roman" w:cs="Times New Roman"/>
          <w:b/>
          <w:bCs/>
          <w:sz w:val="24"/>
          <w:szCs w:val="24"/>
        </w:rPr>
        <w:t xml:space="preserve">Constraints faced by the </w:t>
      </w:r>
      <w:r>
        <w:rPr>
          <w:rFonts w:ascii="Times New Roman" w:hAnsi="Times New Roman" w:cs="Times New Roman"/>
          <w:b/>
          <w:bCs/>
          <w:sz w:val="24"/>
          <w:szCs w:val="24"/>
        </w:rPr>
        <w:t>coarse variety adopters:</w:t>
      </w:r>
    </w:p>
    <w:tbl>
      <w:tblPr>
        <w:tblStyle w:val="TableGrid"/>
        <w:tblpPr w:leftFromText="180" w:rightFromText="180" w:vertAnchor="text" w:horzAnchor="margin" w:tblpY="109"/>
        <w:tblW w:w="9067" w:type="dxa"/>
        <w:tblLook w:val="04A0" w:firstRow="1" w:lastRow="0" w:firstColumn="1" w:lastColumn="0" w:noHBand="0" w:noVBand="1"/>
      </w:tblPr>
      <w:tblGrid>
        <w:gridCol w:w="763"/>
        <w:gridCol w:w="4761"/>
        <w:gridCol w:w="1984"/>
        <w:gridCol w:w="1559"/>
      </w:tblGrid>
      <w:tr w:rsidR="00E8773A" w:rsidRPr="00264212" w14:paraId="40F8AC84" w14:textId="77777777" w:rsidTr="005315DF">
        <w:trPr>
          <w:trHeight w:val="274"/>
        </w:trPr>
        <w:tc>
          <w:tcPr>
            <w:tcW w:w="763" w:type="dxa"/>
            <w:vMerge w:val="restart"/>
          </w:tcPr>
          <w:p w14:paraId="1211F457"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proofErr w:type="spellStart"/>
            <w:r w:rsidRPr="00264212">
              <w:rPr>
                <w:rFonts w:ascii="Times New Roman" w:hAnsi="Times New Roman" w:cs="Times New Roman"/>
                <w:b/>
                <w:sz w:val="24"/>
                <w:szCs w:val="24"/>
              </w:rPr>
              <w:t>S.No</w:t>
            </w:r>
            <w:proofErr w:type="spellEnd"/>
            <w:r w:rsidRPr="00264212">
              <w:rPr>
                <w:rFonts w:ascii="Times New Roman" w:hAnsi="Times New Roman" w:cs="Times New Roman"/>
                <w:b/>
                <w:sz w:val="24"/>
                <w:szCs w:val="24"/>
              </w:rPr>
              <w:t>.</w:t>
            </w:r>
          </w:p>
        </w:tc>
        <w:tc>
          <w:tcPr>
            <w:tcW w:w="4761" w:type="dxa"/>
            <w:vMerge w:val="restart"/>
          </w:tcPr>
          <w:p w14:paraId="55D77A55" w14:textId="77777777" w:rsidR="00E8773A" w:rsidRPr="00264212" w:rsidRDefault="00E8773A" w:rsidP="005315DF">
            <w:pPr>
              <w:pStyle w:val="ListParagraph"/>
              <w:tabs>
                <w:tab w:val="left" w:pos="720"/>
                <w:tab w:val="left" w:pos="810"/>
              </w:tabs>
              <w:autoSpaceDE w:val="0"/>
              <w:autoSpaceDN w:val="0"/>
              <w:adjustRightInd w:val="0"/>
              <w:ind w:left="0"/>
              <w:jc w:val="both"/>
              <w:rPr>
                <w:rFonts w:ascii="Times New Roman" w:hAnsi="Times New Roman" w:cs="Times New Roman"/>
                <w:b/>
                <w:sz w:val="24"/>
                <w:szCs w:val="24"/>
              </w:rPr>
            </w:pPr>
            <w:r w:rsidRPr="00264212">
              <w:rPr>
                <w:rFonts w:ascii="Times New Roman" w:hAnsi="Times New Roman" w:cs="Times New Roman"/>
                <w:b/>
                <w:sz w:val="24"/>
                <w:szCs w:val="24"/>
              </w:rPr>
              <w:t>Constraints</w:t>
            </w:r>
          </w:p>
        </w:tc>
        <w:tc>
          <w:tcPr>
            <w:tcW w:w="3543" w:type="dxa"/>
            <w:gridSpan w:val="2"/>
          </w:tcPr>
          <w:p w14:paraId="467CE8B8"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Coarse Variety Adopters</w:t>
            </w:r>
          </w:p>
        </w:tc>
      </w:tr>
      <w:tr w:rsidR="00E8773A" w:rsidRPr="00264212" w14:paraId="12B34238" w14:textId="77777777" w:rsidTr="005315DF">
        <w:trPr>
          <w:trHeight w:val="274"/>
        </w:trPr>
        <w:tc>
          <w:tcPr>
            <w:tcW w:w="763" w:type="dxa"/>
            <w:vMerge/>
          </w:tcPr>
          <w:p w14:paraId="1EFF1D58"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p>
        </w:tc>
        <w:tc>
          <w:tcPr>
            <w:tcW w:w="4761" w:type="dxa"/>
            <w:vMerge/>
          </w:tcPr>
          <w:p w14:paraId="3C158732" w14:textId="77777777" w:rsidR="00E8773A" w:rsidRPr="00264212" w:rsidRDefault="00E8773A" w:rsidP="005315DF">
            <w:pPr>
              <w:pStyle w:val="ListParagraph"/>
              <w:tabs>
                <w:tab w:val="left" w:pos="720"/>
                <w:tab w:val="left" w:pos="810"/>
              </w:tabs>
              <w:autoSpaceDE w:val="0"/>
              <w:autoSpaceDN w:val="0"/>
              <w:adjustRightInd w:val="0"/>
              <w:ind w:left="0"/>
              <w:jc w:val="both"/>
              <w:rPr>
                <w:rFonts w:ascii="Times New Roman" w:hAnsi="Times New Roman" w:cs="Times New Roman"/>
                <w:b/>
                <w:sz w:val="24"/>
                <w:szCs w:val="24"/>
              </w:rPr>
            </w:pPr>
          </w:p>
        </w:tc>
        <w:tc>
          <w:tcPr>
            <w:tcW w:w="1984" w:type="dxa"/>
          </w:tcPr>
          <w:p w14:paraId="20F054EB"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Mean Score</w:t>
            </w:r>
          </w:p>
        </w:tc>
        <w:tc>
          <w:tcPr>
            <w:tcW w:w="1559" w:type="dxa"/>
          </w:tcPr>
          <w:p w14:paraId="3EF68759"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Rank</w:t>
            </w:r>
          </w:p>
        </w:tc>
      </w:tr>
      <w:tr w:rsidR="00E8773A" w:rsidRPr="00264212" w14:paraId="49A5163E" w14:textId="77777777" w:rsidTr="005315DF">
        <w:tc>
          <w:tcPr>
            <w:tcW w:w="763" w:type="dxa"/>
          </w:tcPr>
          <w:p w14:paraId="02000C81"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sz w:val="24"/>
                <w:szCs w:val="24"/>
              </w:rPr>
            </w:pPr>
          </w:p>
        </w:tc>
        <w:tc>
          <w:tcPr>
            <w:tcW w:w="4761" w:type="dxa"/>
          </w:tcPr>
          <w:p w14:paraId="56EC6024"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sz w:val="24"/>
                <w:szCs w:val="24"/>
              </w:rPr>
            </w:pPr>
            <w:r w:rsidRPr="00264212">
              <w:rPr>
                <w:rFonts w:ascii="Times New Roman" w:hAnsi="Times New Roman" w:cs="Times New Roman"/>
                <w:color w:val="000000" w:themeColor="text1"/>
                <w:sz w:val="24"/>
                <w:szCs w:val="24"/>
              </w:rPr>
              <w:t>Low market price</w:t>
            </w:r>
          </w:p>
        </w:tc>
        <w:tc>
          <w:tcPr>
            <w:tcW w:w="1984" w:type="dxa"/>
          </w:tcPr>
          <w:p w14:paraId="45313686"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73.70</w:t>
            </w:r>
          </w:p>
        </w:tc>
        <w:tc>
          <w:tcPr>
            <w:tcW w:w="1559" w:type="dxa"/>
          </w:tcPr>
          <w:p w14:paraId="0C057D5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r>
      <w:tr w:rsidR="00E8773A" w:rsidRPr="00264212" w14:paraId="3E2E71E1" w14:textId="77777777" w:rsidTr="005315DF">
        <w:tc>
          <w:tcPr>
            <w:tcW w:w="763" w:type="dxa"/>
          </w:tcPr>
          <w:p w14:paraId="5D531A7E"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sz w:val="24"/>
                <w:szCs w:val="24"/>
              </w:rPr>
            </w:pPr>
          </w:p>
        </w:tc>
        <w:tc>
          <w:tcPr>
            <w:tcW w:w="4761" w:type="dxa"/>
          </w:tcPr>
          <w:p w14:paraId="582C4909"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sz w:val="24"/>
                <w:szCs w:val="24"/>
              </w:rPr>
            </w:pPr>
            <w:r w:rsidRPr="00264212">
              <w:rPr>
                <w:rFonts w:ascii="Times New Roman" w:hAnsi="Times New Roman" w:cs="Times New Roman"/>
                <w:color w:val="000000" w:themeColor="text1"/>
                <w:sz w:val="24"/>
                <w:szCs w:val="24"/>
              </w:rPr>
              <w:t>Lack of technical knowledge</w:t>
            </w:r>
          </w:p>
        </w:tc>
        <w:tc>
          <w:tcPr>
            <w:tcW w:w="1984" w:type="dxa"/>
          </w:tcPr>
          <w:p w14:paraId="35FAC26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72.24</w:t>
            </w:r>
          </w:p>
        </w:tc>
        <w:tc>
          <w:tcPr>
            <w:tcW w:w="1559" w:type="dxa"/>
          </w:tcPr>
          <w:p w14:paraId="6FFFAA2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r>
      <w:tr w:rsidR="00E8773A" w:rsidRPr="00264212" w14:paraId="68F724E7" w14:textId="77777777" w:rsidTr="005315DF">
        <w:tc>
          <w:tcPr>
            <w:tcW w:w="763" w:type="dxa"/>
          </w:tcPr>
          <w:p w14:paraId="16D3A014"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sz w:val="24"/>
                <w:szCs w:val="24"/>
              </w:rPr>
            </w:pPr>
          </w:p>
        </w:tc>
        <w:tc>
          <w:tcPr>
            <w:tcW w:w="4761" w:type="dxa"/>
          </w:tcPr>
          <w:p w14:paraId="4FB0E2DA"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sz w:val="24"/>
                <w:szCs w:val="24"/>
              </w:rPr>
            </w:pPr>
            <w:r w:rsidRPr="00264212">
              <w:rPr>
                <w:rFonts w:ascii="Times New Roman" w:hAnsi="Times New Roman" w:cs="Times New Roman"/>
                <w:color w:val="000000" w:themeColor="text1"/>
                <w:sz w:val="24"/>
                <w:szCs w:val="24"/>
              </w:rPr>
              <w:t>Lack of extension service accessibility</w:t>
            </w:r>
          </w:p>
        </w:tc>
        <w:tc>
          <w:tcPr>
            <w:tcW w:w="1984" w:type="dxa"/>
          </w:tcPr>
          <w:p w14:paraId="4FFB98E4"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65.49</w:t>
            </w:r>
          </w:p>
        </w:tc>
        <w:tc>
          <w:tcPr>
            <w:tcW w:w="1559" w:type="dxa"/>
          </w:tcPr>
          <w:p w14:paraId="0225388D"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r>
      <w:tr w:rsidR="00E8773A" w:rsidRPr="00264212" w14:paraId="6EA6CAB2" w14:textId="77777777" w:rsidTr="005315DF">
        <w:trPr>
          <w:trHeight w:val="350"/>
        </w:trPr>
        <w:tc>
          <w:tcPr>
            <w:tcW w:w="763" w:type="dxa"/>
          </w:tcPr>
          <w:p w14:paraId="6C4FAE26"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47D8DECA" w14:textId="77777777" w:rsidR="00E8773A" w:rsidRPr="00264212" w:rsidRDefault="00E8773A" w:rsidP="005315DF">
            <w:pPr>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sz w:val="24"/>
                <w:szCs w:val="24"/>
              </w:rPr>
              <w:t>Susceptible to drought, floods &amp;</w:t>
            </w:r>
            <w:r>
              <w:rPr>
                <w:rFonts w:ascii="Times New Roman" w:hAnsi="Times New Roman" w:cs="Times New Roman"/>
                <w:sz w:val="24"/>
                <w:szCs w:val="24"/>
              </w:rPr>
              <w:t xml:space="preserve"> l</w:t>
            </w:r>
            <w:r w:rsidRPr="00264212">
              <w:rPr>
                <w:rFonts w:ascii="Times New Roman" w:hAnsi="Times New Roman" w:cs="Times New Roman"/>
                <w:sz w:val="24"/>
                <w:szCs w:val="24"/>
              </w:rPr>
              <w:t>odging</w:t>
            </w:r>
          </w:p>
        </w:tc>
        <w:tc>
          <w:tcPr>
            <w:tcW w:w="1984" w:type="dxa"/>
          </w:tcPr>
          <w:p w14:paraId="65E7D64E"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59.58</w:t>
            </w:r>
          </w:p>
        </w:tc>
        <w:tc>
          <w:tcPr>
            <w:tcW w:w="1559" w:type="dxa"/>
          </w:tcPr>
          <w:p w14:paraId="0A154FE5"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E8773A" w:rsidRPr="00264212" w14:paraId="5345F48C" w14:textId="77777777" w:rsidTr="005315DF">
        <w:tc>
          <w:tcPr>
            <w:tcW w:w="763" w:type="dxa"/>
          </w:tcPr>
          <w:p w14:paraId="0FBB0BF3"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15C6115E"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sz w:val="24"/>
                <w:szCs w:val="24"/>
              </w:rPr>
              <w:t>Susceptible to pests and diseases</w:t>
            </w:r>
            <w:r>
              <w:rPr>
                <w:rFonts w:ascii="Times New Roman" w:hAnsi="Times New Roman" w:cs="Times New Roman"/>
                <w:sz w:val="24"/>
                <w:szCs w:val="24"/>
              </w:rPr>
              <w:t xml:space="preserve"> </w:t>
            </w:r>
            <w:r w:rsidRPr="00264212">
              <w:rPr>
                <w:rFonts w:ascii="Times New Roman" w:hAnsi="Times New Roman" w:cs="Times New Roman"/>
                <w:color w:val="000000" w:themeColor="text1"/>
                <w:sz w:val="24"/>
                <w:szCs w:val="24"/>
              </w:rPr>
              <w:t xml:space="preserve"> </w:t>
            </w:r>
          </w:p>
        </w:tc>
        <w:tc>
          <w:tcPr>
            <w:tcW w:w="1984" w:type="dxa"/>
          </w:tcPr>
          <w:p w14:paraId="6A94FD71"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58.25</w:t>
            </w:r>
          </w:p>
        </w:tc>
        <w:tc>
          <w:tcPr>
            <w:tcW w:w="1559" w:type="dxa"/>
          </w:tcPr>
          <w:p w14:paraId="70CBBE07"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E8773A" w:rsidRPr="00264212" w14:paraId="2ED64089" w14:textId="77777777" w:rsidTr="005315DF">
        <w:tc>
          <w:tcPr>
            <w:tcW w:w="763" w:type="dxa"/>
          </w:tcPr>
          <w:p w14:paraId="3DC38F2D"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125895E8" w14:textId="77777777" w:rsidR="00E8773A" w:rsidRPr="00264212" w:rsidRDefault="00E8773A" w:rsidP="005315DF">
            <w:pPr>
              <w:tabs>
                <w:tab w:val="left" w:pos="63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sz w:val="24"/>
                <w:szCs w:val="24"/>
              </w:rPr>
              <w:t>Longer growth duration</w:t>
            </w:r>
          </w:p>
        </w:tc>
        <w:tc>
          <w:tcPr>
            <w:tcW w:w="1984" w:type="dxa"/>
          </w:tcPr>
          <w:p w14:paraId="6B7B8F9D"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52.73</w:t>
            </w:r>
          </w:p>
        </w:tc>
        <w:tc>
          <w:tcPr>
            <w:tcW w:w="1559" w:type="dxa"/>
          </w:tcPr>
          <w:p w14:paraId="7E416BEC"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E8773A" w:rsidRPr="00264212" w14:paraId="5FECD5DA" w14:textId="77777777" w:rsidTr="005315DF">
        <w:tc>
          <w:tcPr>
            <w:tcW w:w="763" w:type="dxa"/>
          </w:tcPr>
          <w:p w14:paraId="6C768EB9"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1B4E4FF0"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Non availability of loan facilities</w:t>
            </w:r>
          </w:p>
        </w:tc>
        <w:tc>
          <w:tcPr>
            <w:tcW w:w="1984" w:type="dxa"/>
          </w:tcPr>
          <w:p w14:paraId="265D601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44.95</w:t>
            </w:r>
          </w:p>
        </w:tc>
        <w:tc>
          <w:tcPr>
            <w:tcW w:w="1559" w:type="dxa"/>
          </w:tcPr>
          <w:p w14:paraId="673B104A"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E8773A" w:rsidRPr="00264212" w14:paraId="4075EFE4" w14:textId="77777777" w:rsidTr="005315DF">
        <w:tc>
          <w:tcPr>
            <w:tcW w:w="763" w:type="dxa"/>
          </w:tcPr>
          <w:p w14:paraId="1BD4E669"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5198184B"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Lack of seed availability in right time due to high demand</w:t>
            </w:r>
          </w:p>
        </w:tc>
        <w:tc>
          <w:tcPr>
            <w:tcW w:w="1984" w:type="dxa"/>
          </w:tcPr>
          <w:p w14:paraId="52E8E065"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32.20</w:t>
            </w:r>
          </w:p>
        </w:tc>
        <w:tc>
          <w:tcPr>
            <w:tcW w:w="1559" w:type="dxa"/>
          </w:tcPr>
          <w:p w14:paraId="4AF552CA"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E8773A" w:rsidRPr="00264212" w14:paraId="4B18DD51" w14:textId="77777777" w:rsidTr="005315DF">
        <w:tc>
          <w:tcPr>
            <w:tcW w:w="763" w:type="dxa"/>
          </w:tcPr>
          <w:p w14:paraId="0780D5DF"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74998FE5"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Non availability of required varieties during sowing period</w:t>
            </w:r>
          </w:p>
        </w:tc>
        <w:tc>
          <w:tcPr>
            <w:tcW w:w="1984" w:type="dxa"/>
          </w:tcPr>
          <w:p w14:paraId="423233C3"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31.83</w:t>
            </w:r>
          </w:p>
        </w:tc>
        <w:tc>
          <w:tcPr>
            <w:tcW w:w="1559" w:type="dxa"/>
          </w:tcPr>
          <w:p w14:paraId="1AF88527"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E8773A" w:rsidRPr="00264212" w14:paraId="0E27BFEB" w14:textId="77777777" w:rsidTr="005315DF">
        <w:tc>
          <w:tcPr>
            <w:tcW w:w="763" w:type="dxa"/>
          </w:tcPr>
          <w:p w14:paraId="13EF5674"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5FD45470"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Poor seed quality issues</w:t>
            </w:r>
          </w:p>
        </w:tc>
        <w:tc>
          <w:tcPr>
            <w:tcW w:w="1984" w:type="dxa"/>
          </w:tcPr>
          <w:p w14:paraId="6FB844A5"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30.67</w:t>
            </w:r>
          </w:p>
        </w:tc>
        <w:tc>
          <w:tcPr>
            <w:tcW w:w="1559" w:type="dxa"/>
          </w:tcPr>
          <w:p w14:paraId="0B2E66BB"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E8773A" w:rsidRPr="00264212" w14:paraId="190C8A92" w14:textId="77777777" w:rsidTr="005315DF">
        <w:tc>
          <w:tcPr>
            <w:tcW w:w="763" w:type="dxa"/>
            <w:shd w:val="clear" w:color="auto" w:fill="FFFFFF" w:themeFill="background1"/>
          </w:tcPr>
          <w:p w14:paraId="25FA65C0"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shd w:val="clear" w:color="auto" w:fill="FFFFFF" w:themeFill="background1"/>
          </w:tcPr>
          <w:p w14:paraId="121E4641"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Non preference by Millers</w:t>
            </w:r>
          </w:p>
        </w:tc>
        <w:tc>
          <w:tcPr>
            <w:tcW w:w="1984" w:type="dxa"/>
            <w:shd w:val="clear" w:color="auto" w:fill="FFFFFF" w:themeFill="background1"/>
          </w:tcPr>
          <w:p w14:paraId="2E79D46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27.52</w:t>
            </w:r>
          </w:p>
        </w:tc>
        <w:tc>
          <w:tcPr>
            <w:tcW w:w="1559" w:type="dxa"/>
            <w:shd w:val="clear" w:color="auto" w:fill="FFFFFF" w:themeFill="background1"/>
          </w:tcPr>
          <w:p w14:paraId="12D53986"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bl>
    <w:p w14:paraId="112CC20F" w14:textId="77777777" w:rsidR="00E8773A" w:rsidRDefault="00E8773A" w:rsidP="00E8773A">
      <w:pPr>
        <w:spacing w:after="0" w:line="276" w:lineRule="auto"/>
        <w:jc w:val="both"/>
        <w:rPr>
          <w:rFonts w:ascii="Times New Roman" w:hAnsi="Times New Roman" w:cs="Times New Roman"/>
          <w:b/>
          <w:bCs/>
          <w:sz w:val="24"/>
          <w:szCs w:val="24"/>
        </w:rPr>
      </w:pPr>
    </w:p>
    <w:p w14:paraId="7D1D63B5" w14:textId="444FE40C" w:rsidR="00E8773A" w:rsidRPr="00B70DD9" w:rsidRDefault="00E8773A" w:rsidP="00520734">
      <w:pPr>
        <w:pStyle w:val="ListParagraph"/>
        <w:numPr>
          <w:ilvl w:val="0"/>
          <w:numId w:val="23"/>
        </w:numPr>
        <w:spacing w:before="360" w:after="80" w:line="276" w:lineRule="auto"/>
        <w:ind w:left="499" w:hanging="357"/>
        <w:contextualSpacing w:val="0"/>
        <w:jc w:val="both"/>
        <w:rPr>
          <w:rFonts w:ascii="Times New Roman" w:hAnsi="Times New Roman" w:cs="Times New Roman"/>
          <w:b/>
          <w:bCs/>
          <w:color w:val="000000"/>
          <w:sz w:val="24"/>
          <w:szCs w:val="24"/>
        </w:rPr>
      </w:pPr>
      <w:r w:rsidRPr="00B70DD9">
        <w:rPr>
          <w:rFonts w:ascii="Times New Roman" w:hAnsi="Times New Roman" w:cs="Times New Roman"/>
          <w:b/>
          <w:bCs/>
          <w:sz w:val="24"/>
          <w:szCs w:val="24"/>
        </w:rPr>
        <w:t>Prioritizing the constraints in adoption of preferred rice varietal traits of Fine   variety adopters:</w:t>
      </w:r>
    </w:p>
    <w:p w14:paraId="6B8701AD" w14:textId="3C27C1CC" w:rsidR="00E8773A" w:rsidRDefault="00E8773A" w:rsidP="00E8773A">
      <w:pPr>
        <w:spacing w:after="0" w:line="360" w:lineRule="auto"/>
        <w:ind w:firstLine="720"/>
        <w:jc w:val="both"/>
        <w:rPr>
          <w:rFonts w:ascii="Times New Roman" w:hAnsi="Times New Roman" w:cs="Times New Roman"/>
          <w:sz w:val="24"/>
          <w:szCs w:val="24"/>
        </w:rPr>
      </w:pPr>
      <w:r w:rsidRPr="00354962">
        <w:rPr>
          <w:rFonts w:ascii="Times New Roman" w:hAnsi="Times New Roman" w:cs="Times New Roman"/>
          <w:color w:val="000000"/>
          <w:sz w:val="24"/>
          <w:szCs w:val="24"/>
        </w:rPr>
        <w:t xml:space="preserve">Problems faced by the </w:t>
      </w:r>
      <w:r>
        <w:rPr>
          <w:rFonts w:ascii="Times New Roman" w:hAnsi="Times New Roman" w:cs="Times New Roman"/>
          <w:color w:val="000000"/>
          <w:sz w:val="24"/>
          <w:szCs w:val="24"/>
        </w:rPr>
        <w:t xml:space="preserve">Fine variety adopters </w:t>
      </w:r>
      <w:r w:rsidRPr="00354962">
        <w:rPr>
          <w:rFonts w:ascii="Times New Roman" w:hAnsi="Times New Roman" w:cs="Times New Roman"/>
          <w:color w:val="000000"/>
          <w:sz w:val="24"/>
          <w:szCs w:val="24"/>
        </w:rPr>
        <w:t xml:space="preserve">are given in the following Table </w:t>
      </w:r>
      <w:r w:rsidR="00F86E31">
        <w:rPr>
          <w:rFonts w:ascii="Times New Roman" w:hAnsi="Times New Roman" w:cs="Times New Roman"/>
          <w:color w:val="000000"/>
          <w:sz w:val="24"/>
          <w:szCs w:val="24"/>
        </w:rPr>
        <w:t>3</w:t>
      </w:r>
      <w:r w:rsidRPr="00354962">
        <w:rPr>
          <w:rFonts w:ascii="Times New Roman" w:hAnsi="Times New Roman" w:cs="Times New Roman"/>
          <w:color w:val="000000"/>
          <w:sz w:val="24"/>
          <w:szCs w:val="24"/>
        </w:rPr>
        <w:t xml:space="preserve">. Low </w:t>
      </w:r>
      <w:r>
        <w:rPr>
          <w:rFonts w:ascii="Times New Roman" w:hAnsi="Times New Roman" w:cs="Times New Roman"/>
          <w:color w:val="000000"/>
          <w:sz w:val="24"/>
          <w:szCs w:val="24"/>
        </w:rPr>
        <w:t>market price</w:t>
      </w:r>
      <w:r w:rsidRPr="00354962">
        <w:rPr>
          <w:rFonts w:ascii="Times New Roman" w:hAnsi="Times New Roman" w:cs="Times New Roman"/>
          <w:color w:val="000000"/>
          <w:sz w:val="24"/>
          <w:szCs w:val="24"/>
        </w:rPr>
        <w:t xml:space="preserve"> was given 1</w:t>
      </w:r>
      <w:r w:rsidRPr="00354962">
        <w:rPr>
          <w:rFonts w:ascii="Times New Roman" w:hAnsi="Times New Roman" w:cs="Times New Roman"/>
          <w:color w:val="000000"/>
          <w:sz w:val="24"/>
          <w:szCs w:val="24"/>
          <w:vertAlign w:val="superscript"/>
        </w:rPr>
        <w:t>st</w:t>
      </w:r>
      <w:r w:rsidRPr="00354962">
        <w:rPr>
          <w:rFonts w:ascii="Times New Roman" w:hAnsi="Times New Roman" w:cs="Times New Roman"/>
          <w:color w:val="000000"/>
          <w:sz w:val="24"/>
          <w:szCs w:val="24"/>
        </w:rPr>
        <w:t xml:space="preserve"> rank with the Garrett score 7</w:t>
      </w:r>
      <w:r>
        <w:rPr>
          <w:rFonts w:ascii="Times New Roman" w:hAnsi="Times New Roman" w:cs="Times New Roman"/>
          <w:color w:val="000000"/>
          <w:sz w:val="24"/>
          <w:szCs w:val="24"/>
        </w:rPr>
        <w:t>3</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70</w:t>
      </w:r>
      <w:r w:rsidRPr="00354962">
        <w:rPr>
          <w:rFonts w:ascii="Times New Roman" w:hAnsi="Times New Roman" w:cs="Times New Roman"/>
          <w:color w:val="000000"/>
          <w:sz w:val="24"/>
          <w:szCs w:val="24"/>
        </w:rPr>
        <w:t xml:space="preserve"> which says it is the most serious constraint faced by the </w:t>
      </w:r>
      <w:r>
        <w:rPr>
          <w:rFonts w:ascii="Times New Roman" w:hAnsi="Times New Roman" w:cs="Times New Roman"/>
          <w:color w:val="000000"/>
          <w:sz w:val="24"/>
          <w:szCs w:val="24"/>
        </w:rPr>
        <w:t>farmers</w:t>
      </w:r>
      <w:r w:rsidRPr="00354962">
        <w:rPr>
          <w:rFonts w:ascii="Times New Roman" w:hAnsi="Times New Roman" w:cs="Times New Roman"/>
          <w:color w:val="000000"/>
          <w:sz w:val="24"/>
          <w:szCs w:val="24"/>
        </w:rPr>
        <w:t xml:space="preserve">. Lack of </w:t>
      </w:r>
      <w:r>
        <w:rPr>
          <w:rFonts w:ascii="Times New Roman" w:hAnsi="Times New Roman" w:cs="Times New Roman"/>
          <w:color w:val="000000"/>
          <w:sz w:val="24"/>
          <w:szCs w:val="24"/>
        </w:rPr>
        <w:t xml:space="preserve">technical knowledge </w:t>
      </w:r>
      <w:r w:rsidRPr="00354962">
        <w:rPr>
          <w:rFonts w:ascii="Times New Roman" w:hAnsi="Times New Roman" w:cs="Times New Roman"/>
          <w:color w:val="000000"/>
          <w:sz w:val="24"/>
          <w:szCs w:val="24"/>
        </w:rPr>
        <w:t>was given 2</w:t>
      </w:r>
      <w:r w:rsidRPr="00354962">
        <w:rPr>
          <w:rFonts w:ascii="Times New Roman" w:hAnsi="Times New Roman" w:cs="Times New Roman"/>
          <w:color w:val="000000"/>
          <w:sz w:val="24"/>
          <w:szCs w:val="24"/>
          <w:vertAlign w:val="superscript"/>
        </w:rPr>
        <w:t>nd</w:t>
      </w:r>
      <w:r w:rsidRPr="00354962">
        <w:rPr>
          <w:rFonts w:ascii="Times New Roman" w:hAnsi="Times New Roman" w:cs="Times New Roman"/>
          <w:color w:val="000000"/>
          <w:sz w:val="24"/>
          <w:szCs w:val="24"/>
        </w:rPr>
        <w:t xml:space="preserve"> rank with the Garrett score of </w:t>
      </w:r>
      <w:r>
        <w:rPr>
          <w:rFonts w:ascii="Times New Roman" w:hAnsi="Times New Roman" w:cs="Times New Roman"/>
          <w:color w:val="000000"/>
          <w:sz w:val="24"/>
          <w:szCs w:val="24"/>
        </w:rPr>
        <w:t>72</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24</w:t>
      </w:r>
      <w:r w:rsidRPr="00354962">
        <w:rPr>
          <w:rFonts w:ascii="Times New Roman" w:hAnsi="Times New Roman" w:cs="Times New Roman"/>
          <w:color w:val="000000"/>
          <w:sz w:val="24"/>
          <w:szCs w:val="24"/>
        </w:rPr>
        <w:t>. The 3</w:t>
      </w:r>
      <w:r w:rsidRPr="00354962">
        <w:rPr>
          <w:rFonts w:ascii="Times New Roman" w:hAnsi="Times New Roman" w:cs="Times New Roman"/>
          <w:color w:val="000000"/>
          <w:sz w:val="24"/>
          <w:szCs w:val="24"/>
          <w:vertAlign w:val="superscript"/>
        </w:rPr>
        <w:t>rd</w:t>
      </w:r>
      <w:r w:rsidRPr="00354962">
        <w:rPr>
          <w:rFonts w:ascii="Times New Roman" w:hAnsi="Times New Roman" w:cs="Times New Roman"/>
          <w:color w:val="000000"/>
          <w:sz w:val="24"/>
          <w:szCs w:val="24"/>
        </w:rPr>
        <w:t xml:space="preserve"> rank was given to </w:t>
      </w:r>
      <w:r w:rsidRPr="00264212">
        <w:rPr>
          <w:rFonts w:ascii="Times New Roman" w:hAnsi="Times New Roman" w:cs="Times New Roman"/>
          <w:color w:val="000000" w:themeColor="text1"/>
          <w:sz w:val="24"/>
          <w:szCs w:val="24"/>
        </w:rPr>
        <w:t>Lack of extension service accessibility</w:t>
      </w:r>
      <w:r w:rsidRPr="00354962">
        <w:rPr>
          <w:rFonts w:ascii="Times New Roman" w:hAnsi="Times New Roman" w:cs="Times New Roman"/>
          <w:color w:val="000000"/>
          <w:sz w:val="24"/>
          <w:szCs w:val="24"/>
        </w:rPr>
        <w:t xml:space="preserve"> with the Garrett score of </w:t>
      </w:r>
      <w:r>
        <w:rPr>
          <w:rFonts w:ascii="Times New Roman" w:hAnsi="Times New Roman" w:cs="Times New Roman"/>
          <w:color w:val="000000"/>
          <w:sz w:val="24"/>
          <w:szCs w:val="24"/>
        </w:rPr>
        <w:t>65</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 xml:space="preserve">49 and </w:t>
      </w:r>
      <w:r w:rsidRPr="00264212">
        <w:rPr>
          <w:rFonts w:ascii="Times New Roman" w:hAnsi="Times New Roman" w:cs="Times New Roman"/>
          <w:sz w:val="24"/>
          <w:szCs w:val="24"/>
        </w:rPr>
        <w:t>Susceptible to drought, floods &amp;</w:t>
      </w:r>
      <w:r>
        <w:rPr>
          <w:rFonts w:ascii="Times New Roman" w:hAnsi="Times New Roman" w:cs="Times New Roman"/>
          <w:sz w:val="24"/>
          <w:szCs w:val="24"/>
        </w:rPr>
        <w:t xml:space="preserve"> l</w:t>
      </w:r>
      <w:r w:rsidRPr="00264212">
        <w:rPr>
          <w:rFonts w:ascii="Times New Roman" w:hAnsi="Times New Roman" w:cs="Times New Roman"/>
          <w:sz w:val="24"/>
          <w:szCs w:val="24"/>
        </w:rPr>
        <w:t>odging</w:t>
      </w:r>
      <w:r w:rsidRPr="00354962">
        <w:rPr>
          <w:rFonts w:ascii="Times New Roman" w:hAnsi="Times New Roman" w:cs="Times New Roman"/>
          <w:color w:val="000000"/>
          <w:sz w:val="24"/>
          <w:szCs w:val="24"/>
        </w:rPr>
        <w:t xml:space="preserve"> was given 4</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of 5</w:t>
      </w:r>
      <w:r>
        <w:rPr>
          <w:rFonts w:ascii="Times New Roman" w:hAnsi="Times New Roman" w:cs="Times New Roman"/>
          <w:color w:val="000000"/>
          <w:sz w:val="24"/>
          <w:szCs w:val="24"/>
        </w:rPr>
        <w:t>9</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58</w:t>
      </w:r>
      <w:r w:rsidRPr="00354962">
        <w:rPr>
          <w:rFonts w:ascii="Times New Roman" w:hAnsi="Times New Roman" w:cs="Times New Roman"/>
          <w:color w:val="000000"/>
          <w:sz w:val="24"/>
          <w:szCs w:val="24"/>
        </w:rPr>
        <w:t xml:space="preserve">, </w:t>
      </w:r>
      <w:r w:rsidRPr="00264212">
        <w:rPr>
          <w:rFonts w:ascii="Times New Roman" w:hAnsi="Times New Roman" w:cs="Times New Roman"/>
          <w:sz w:val="24"/>
          <w:szCs w:val="24"/>
        </w:rPr>
        <w:t>Susceptible to pests and diseases</w:t>
      </w:r>
      <w:r>
        <w:rPr>
          <w:rFonts w:ascii="Times New Roman" w:hAnsi="Times New Roman" w:cs="Times New Roman"/>
          <w:sz w:val="24"/>
          <w:szCs w:val="24"/>
        </w:rPr>
        <w:t xml:space="preserve"> </w:t>
      </w:r>
      <w:r w:rsidRPr="00264212">
        <w:rPr>
          <w:rFonts w:ascii="Times New Roman" w:hAnsi="Times New Roman" w:cs="Times New Roman"/>
          <w:color w:val="000000" w:themeColor="text1"/>
          <w:sz w:val="24"/>
          <w:szCs w:val="24"/>
        </w:rPr>
        <w:t xml:space="preserve"> </w:t>
      </w:r>
      <w:r w:rsidRPr="00354962">
        <w:rPr>
          <w:rFonts w:ascii="Times New Roman" w:hAnsi="Times New Roman" w:cs="Times New Roman"/>
          <w:color w:val="000000"/>
          <w:sz w:val="24"/>
          <w:szCs w:val="24"/>
        </w:rPr>
        <w:t>was given 5</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w:t>
      </w:r>
      <w:r w:rsidRPr="00354962">
        <w:rPr>
          <w:rFonts w:ascii="Times New Roman" w:hAnsi="Times New Roman" w:cs="Times New Roman"/>
          <w:color w:val="000000"/>
          <w:sz w:val="24"/>
          <w:szCs w:val="24"/>
        </w:rPr>
        <w:lastRenderedPageBreak/>
        <w:t xml:space="preserve">score of </w:t>
      </w:r>
      <w:r>
        <w:rPr>
          <w:rFonts w:ascii="Times New Roman" w:hAnsi="Times New Roman" w:cs="Times New Roman"/>
          <w:color w:val="000000"/>
          <w:sz w:val="24"/>
          <w:szCs w:val="24"/>
        </w:rPr>
        <w:t>58.25</w:t>
      </w:r>
      <w:r w:rsidRPr="00354962">
        <w:rPr>
          <w:rFonts w:ascii="Times New Roman" w:hAnsi="Times New Roman" w:cs="Times New Roman"/>
          <w:color w:val="000000"/>
          <w:sz w:val="24"/>
          <w:szCs w:val="24"/>
        </w:rPr>
        <w:t>, 6</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was given</w:t>
      </w:r>
      <w:r>
        <w:rPr>
          <w:rFonts w:ascii="Times New Roman" w:hAnsi="Times New Roman" w:cs="Times New Roman"/>
          <w:color w:val="000000"/>
          <w:sz w:val="24"/>
          <w:szCs w:val="24"/>
        </w:rPr>
        <w:t xml:space="preserve"> to </w:t>
      </w:r>
      <w:r w:rsidRPr="00264212">
        <w:rPr>
          <w:rFonts w:ascii="Times New Roman" w:hAnsi="Times New Roman" w:cs="Times New Roman"/>
          <w:sz w:val="24"/>
          <w:szCs w:val="24"/>
        </w:rPr>
        <w:t>Longer growth duration</w:t>
      </w:r>
      <w:r w:rsidRPr="00354962">
        <w:rPr>
          <w:rFonts w:ascii="Times New Roman" w:hAnsi="Times New Roman" w:cs="Times New Roman"/>
          <w:color w:val="000000"/>
          <w:sz w:val="24"/>
          <w:szCs w:val="24"/>
        </w:rPr>
        <w:t xml:space="preserve"> with the Garrett score </w:t>
      </w:r>
      <w:r>
        <w:rPr>
          <w:rFonts w:ascii="Times New Roman" w:hAnsi="Times New Roman" w:cs="Times New Roman"/>
          <w:color w:val="000000"/>
          <w:sz w:val="24"/>
          <w:szCs w:val="24"/>
        </w:rPr>
        <w:t>52.73</w:t>
      </w:r>
      <w:r w:rsidRPr="00354962">
        <w:rPr>
          <w:rFonts w:ascii="Times New Roman" w:hAnsi="Times New Roman" w:cs="Times New Roman"/>
          <w:color w:val="000000"/>
          <w:sz w:val="24"/>
          <w:szCs w:val="24"/>
        </w:rPr>
        <w:t>, Non availability of loan facilities was given 7</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4</w:t>
      </w:r>
      <w:r>
        <w:rPr>
          <w:rFonts w:ascii="Times New Roman" w:hAnsi="Times New Roman" w:cs="Times New Roman"/>
          <w:color w:val="000000"/>
          <w:sz w:val="24"/>
          <w:szCs w:val="24"/>
        </w:rPr>
        <w:t>4</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95</w:t>
      </w:r>
      <w:r w:rsidRPr="00354962">
        <w:rPr>
          <w:rFonts w:ascii="Times New Roman" w:hAnsi="Times New Roman" w:cs="Times New Roman"/>
          <w:color w:val="000000"/>
          <w:sz w:val="24"/>
          <w:szCs w:val="24"/>
        </w:rPr>
        <w:t xml:space="preserve">, </w:t>
      </w:r>
      <w:r w:rsidRPr="00264212">
        <w:rPr>
          <w:rFonts w:ascii="Times New Roman" w:hAnsi="Times New Roman" w:cs="Times New Roman"/>
          <w:color w:val="000000" w:themeColor="text1"/>
          <w:sz w:val="24"/>
          <w:szCs w:val="24"/>
        </w:rPr>
        <w:t>Lack of seed availability in right time due to high demand</w:t>
      </w:r>
      <w:r w:rsidRPr="00354962">
        <w:rPr>
          <w:rFonts w:ascii="Times New Roman" w:hAnsi="Times New Roman" w:cs="Times New Roman"/>
          <w:color w:val="000000"/>
          <w:sz w:val="24"/>
          <w:szCs w:val="24"/>
        </w:rPr>
        <w:t xml:space="preserve"> was given 8</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3</w:t>
      </w:r>
      <w:r>
        <w:rPr>
          <w:rFonts w:ascii="Times New Roman" w:hAnsi="Times New Roman" w:cs="Times New Roman"/>
          <w:color w:val="000000"/>
          <w:sz w:val="24"/>
          <w:szCs w:val="24"/>
        </w:rPr>
        <w:t>2</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20</w:t>
      </w:r>
      <w:r w:rsidRPr="00354962">
        <w:rPr>
          <w:rFonts w:ascii="Times New Roman" w:hAnsi="Times New Roman" w:cs="Times New Roman"/>
          <w:color w:val="000000"/>
          <w:sz w:val="24"/>
          <w:szCs w:val="24"/>
        </w:rPr>
        <w:t xml:space="preserve">, </w:t>
      </w:r>
      <w:r w:rsidRPr="00264212">
        <w:rPr>
          <w:rFonts w:ascii="Times New Roman" w:hAnsi="Times New Roman" w:cs="Times New Roman"/>
          <w:color w:val="000000" w:themeColor="text1"/>
          <w:sz w:val="24"/>
          <w:szCs w:val="24"/>
        </w:rPr>
        <w:t>Non availability of required varieties during sowing period</w:t>
      </w:r>
      <w:r w:rsidRPr="00354962">
        <w:rPr>
          <w:rFonts w:ascii="Times New Roman" w:hAnsi="Times New Roman" w:cs="Times New Roman"/>
          <w:color w:val="000000"/>
          <w:sz w:val="24"/>
          <w:szCs w:val="24"/>
        </w:rPr>
        <w:t xml:space="preserve"> was given 9</w:t>
      </w:r>
      <w:r w:rsidRPr="00354962">
        <w:rPr>
          <w:rFonts w:ascii="Times New Roman" w:hAnsi="Times New Roman" w:cs="Times New Roman"/>
          <w:color w:val="000000"/>
          <w:sz w:val="24"/>
          <w:szCs w:val="24"/>
          <w:vertAlign w:val="superscript"/>
        </w:rPr>
        <w:t>th</w:t>
      </w:r>
      <w:r w:rsidRPr="00354962">
        <w:rPr>
          <w:rFonts w:ascii="Times New Roman" w:hAnsi="Times New Roman" w:cs="Times New Roman"/>
          <w:color w:val="000000"/>
          <w:sz w:val="24"/>
          <w:szCs w:val="24"/>
        </w:rPr>
        <w:t xml:space="preserve"> rank with the Garrett score </w:t>
      </w:r>
      <w:r>
        <w:rPr>
          <w:rFonts w:ascii="Times New Roman" w:hAnsi="Times New Roman" w:cs="Times New Roman"/>
          <w:color w:val="000000"/>
          <w:sz w:val="24"/>
          <w:szCs w:val="24"/>
        </w:rPr>
        <w:t>31</w:t>
      </w:r>
      <w:r w:rsidRPr="00354962">
        <w:rPr>
          <w:rFonts w:ascii="Times New Roman" w:hAnsi="Times New Roman" w:cs="Times New Roman"/>
          <w:color w:val="000000"/>
          <w:sz w:val="24"/>
          <w:szCs w:val="24"/>
        </w:rPr>
        <w:t>.</w:t>
      </w:r>
      <w:r>
        <w:rPr>
          <w:rFonts w:ascii="Times New Roman" w:hAnsi="Times New Roman" w:cs="Times New Roman"/>
          <w:color w:val="000000"/>
          <w:sz w:val="24"/>
          <w:szCs w:val="24"/>
        </w:rPr>
        <w:t xml:space="preserve">83, </w:t>
      </w:r>
      <w:r w:rsidRPr="00264212">
        <w:rPr>
          <w:rFonts w:ascii="Times New Roman" w:hAnsi="Times New Roman" w:cs="Times New Roman"/>
          <w:color w:val="000000" w:themeColor="text1"/>
          <w:sz w:val="24"/>
          <w:szCs w:val="24"/>
        </w:rPr>
        <w:t>Poor seed quality issues</w:t>
      </w:r>
      <w:r w:rsidRPr="003549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 given 10</w:t>
      </w:r>
      <w:r w:rsidRPr="00236B63">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rank  with the Garrett score 30.67 </w:t>
      </w:r>
      <w:r w:rsidRPr="00354962">
        <w:rPr>
          <w:rFonts w:ascii="Times New Roman" w:hAnsi="Times New Roman" w:cs="Times New Roman"/>
          <w:color w:val="000000"/>
          <w:sz w:val="24"/>
          <w:szCs w:val="24"/>
        </w:rPr>
        <w:t>which indicates it is a not serious constraint</w:t>
      </w:r>
      <w:r>
        <w:rPr>
          <w:rFonts w:ascii="Times New Roman" w:hAnsi="Times New Roman" w:cs="Times New Roman"/>
          <w:color w:val="000000" w:themeColor="text1"/>
          <w:sz w:val="24"/>
          <w:szCs w:val="24"/>
        </w:rPr>
        <w:t xml:space="preserve">, </w:t>
      </w:r>
      <w:r w:rsidRPr="00264212">
        <w:rPr>
          <w:rFonts w:ascii="Times New Roman" w:hAnsi="Times New Roman" w:cs="Times New Roman"/>
          <w:color w:val="000000" w:themeColor="text1"/>
          <w:sz w:val="24"/>
          <w:szCs w:val="24"/>
        </w:rPr>
        <w:t>Non preference by Millers</w:t>
      </w:r>
      <w:r w:rsidRPr="003549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was given 11</w:t>
      </w:r>
      <w:r w:rsidRPr="006E2F37">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rank with the Garrett score 27.52 </w:t>
      </w:r>
      <w:r w:rsidRPr="00354962">
        <w:rPr>
          <w:rFonts w:ascii="Times New Roman" w:hAnsi="Times New Roman" w:cs="Times New Roman"/>
          <w:color w:val="000000"/>
          <w:sz w:val="24"/>
          <w:szCs w:val="24"/>
        </w:rPr>
        <w:t xml:space="preserve">which implies it is the least serious </w:t>
      </w:r>
      <w:r w:rsidRPr="0026370E">
        <w:rPr>
          <w:rFonts w:ascii="Times New Roman" w:hAnsi="Times New Roman" w:cs="Times New Roman"/>
          <w:sz w:val="24"/>
          <w:szCs w:val="24"/>
        </w:rPr>
        <w:t xml:space="preserve">constraint. </w:t>
      </w:r>
    </w:p>
    <w:p w14:paraId="35582B7B" w14:textId="1711D844" w:rsidR="00E8773A" w:rsidRPr="0026370E" w:rsidRDefault="00E8773A" w:rsidP="00E8773A">
      <w:pPr>
        <w:spacing w:after="0" w:line="360" w:lineRule="auto"/>
        <w:ind w:firstLine="720"/>
        <w:jc w:val="both"/>
        <w:rPr>
          <w:rFonts w:ascii="Times New Roman" w:hAnsi="Times New Roman" w:cs="Times New Roman"/>
          <w:b/>
          <w:bCs/>
          <w:sz w:val="24"/>
          <w:szCs w:val="24"/>
        </w:rPr>
      </w:pPr>
      <w:r w:rsidRPr="0026370E">
        <w:rPr>
          <w:rFonts w:ascii="Times New Roman" w:hAnsi="Times New Roman" w:cs="Times New Roman"/>
          <w:sz w:val="24"/>
          <w:szCs w:val="24"/>
        </w:rPr>
        <w:t>In summary, the challenges confronting Fine variety adopters, gauged by Garrett scores, illuminate critical areas requiring focused attention and solutions. The pre-eminence of low market prices, alongside issues related to knowledge gaps and restricted access to extension services, demands nuanced interventions that address both economic and informational constraints. Environmental susceptibilities and pest-related challenges add layers of complexity to the agricultural landscape. By acknowledging the nuanced severity of these issues, policymakers and stakeholders can craft more targeted and impactful strategies to fortify the resilience and prosperity of those engaged in Fine variety adoption.</w:t>
      </w:r>
      <w:r w:rsidR="00E70E85">
        <w:rPr>
          <w:rFonts w:ascii="Times New Roman" w:hAnsi="Times New Roman" w:cs="Times New Roman"/>
          <w:sz w:val="24"/>
          <w:szCs w:val="24"/>
        </w:rPr>
        <w:t xml:space="preserve"> The results </w:t>
      </w:r>
      <w:r w:rsidR="00F81407">
        <w:rPr>
          <w:rFonts w:ascii="Times New Roman" w:hAnsi="Times New Roman" w:cs="Times New Roman"/>
          <w:sz w:val="24"/>
          <w:szCs w:val="24"/>
        </w:rPr>
        <w:t>we</w:t>
      </w:r>
      <w:r w:rsidR="00E70E85">
        <w:rPr>
          <w:rFonts w:ascii="Times New Roman" w:hAnsi="Times New Roman" w:cs="Times New Roman"/>
          <w:sz w:val="24"/>
          <w:szCs w:val="24"/>
        </w:rPr>
        <w:t xml:space="preserve">re in agreement with the findings of </w:t>
      </w:r>
      <w:r w:rsidR="00E70E85" w:rsidRPr="0088348A">
        <w:rPr>
          <w:rFonts w:ascii="Times New Roman" w:hAnsi="Times New Roman" w:cs="Times New Roman"/>
          <w:sz w:val="24"/>
          <w:szCs w:val="24"/>
          <w:highlight w:val="yellow"/>
        </w:rPr>
        <w:t>Das et al., (2019)</w:t>
      </w:r>
      <w:r w:rsidR="00520734" w:rsidRPr="0088348A">
        <w:rPr>
          <w:rFonts w:ascii="Times New Roman" w:hAnsi="Times New Roman" w:cs="Times New Roman"/>
          <w:sz w:val="24"/>
          <w:szCs w:val="24"/>
          <w:highlight w:val="yellow"/>
        </w:rPr>
        <w:t xml:space="preserve"> and Rani et al., (2023).</w:t>
      </w:r>
    </w:p>
    <w:p w14:paraId="1288DB3D" w14:textId="10DA2C72" w:rsidR="00E8773A" w:rsidRPr="001F1C0A" w:rsidRDefault="00E8773A" w:rsidP="00E8773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2C2F2C">
        <w:rPr>
          <w:rFonts w:ascii="Times New Roman" w:hAnsi="Times New Roman" w:cs="Times New Roman"/>
          <w:b/>
          <w:bCs/>
          <w:sz w:val="24"/>
          <w:szCs w:val="24"/>
        </w:rPr>
        <w:t>3</w:t>
      </w:r>
      <w:r>
        <w:rPr>
          <w:rFonts w:ascii="Times New Roman" w:hAnsi="Times New Roman" w:cs="Times New Roman"/>
          <w:b/>
          <w:bCs/>
          <w:sz w:val="24"/>
          <w:szCs w:val="24"/>
        </w:rPr>
        <w:t xml:space="preserve"> </w:t>
      </w:r>
      <w:r w:rsidRPr="009E2B19">
        <w:rPr>
          <w:rFonts w:ascii="Times New Roman" w:hAnsi="Times New Roman" w:cs="Times New Roman"/>
          <w:b/>
          <w:bCs/>
          <w:sz w:val="24"/>
          <w:szCs w:val="24"/>
        </w:rPr>
        <w:t xml:space="preserve">Constraints faced by the </w:t>
      </w:r>
      <w:r>
        <w:rPr>
          <w:rFonts w:ascii="Times New Roman" w:hAnsi="Times New Roman" w:cs="Times New Roman"/>
          <w:b/>
          <w:bCs/>
          <w:sz w:val="24"/>
          <w:szCs w:val="24"/>
        </w:rPr>
        <w:t>fine variety adopters:</w:t>
      </w:r>
    </w:p>
    <w:tbl>
      <w:tblPr>
        <w:tblStyle w:val="TableGrid"/>
        <w:tblpPr w:leftFromText="180" w:rightFromText="180" w:vertAnchor="text" w:horzAnchor="margin" w:tblpY="109"/>
        <w:tblW w:w="9067" w:type="dxa"/>
        <w:tblLook w:val="04A0" w:firstRow="1" w:lastRow="0" w:firstColumn="1" w:lastColumn="0" w:noHBand="0" w:noVBand="1"/>
      </w:tblPr>
      <w:tblGrid>
        <w:gridCol w:w="763"/>
        <w:gridCol w:w="4761"/>
        <w:gridCol w:w="1984"/>
        <w:gridCol w:w="1559"/>
      </w:tblGrid>
      <w:tr w:rsidR="00E8773A" w:rsidRPr="00264212" w14:paraId="5BF64494" w14:textId="77777777" w:rsidTr="005315DF">
        <w:trPr>
          <w:trHeight w:val="274"/>
        </w:trPr>
        <w:tc>
          <w:tcPr>
            <w:tcW w:w="763" w:type="dxa"/>
            <w:vMerge w:val="restart"/>
          </w:tcPr>
          <w:p w14:paraId="274F6690"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proofErr w:type="spellStart"/>
            <w:r w:rsidRPr="00264212">
              <w:rPr>
                <w:rFonts w:ascii="Times New Roman" w:hAnsi="Times New Roman" w:cs="Times New Roman"/>
                <w:b/>
                <w:sz w:val="24"/>
                <w:szCs w:val="24"/>
              </w:rPr>
              <w:t>S.No</w:t>
            </w:r>
            <w:proofErr w:type="spellEnd"/>
            <w:r w:rsidRPr="00264212">
              <w:rPr>
                <w:rFonts w:ascii="Times New Roman" w:hAnsi="Times New Roman" w:cs="Times New Roman"/>
                <w:b/>
                <w:sz w:val="24"/>
                <w:szCs w:val="24"/>
              </w:rPr>
              <w:t>.</w:t>
            </w:r>
          </w:p>
        </w:tc>
        <w:tc>
          <w:tcPr>
            <w:tcW w:w="4761" w:type="dxa"/>
            <w:vMerge w:val="restart"/>
          </w:tcPr>
          <w:p w14:paraId="2C1E6D04" w14:textId="77777777" w:rsidR="00E8773A" w:rsidRPr="00264212" w:rsidRDefault="00E8773A" w:rsidP="005315DF">
            <w:pPr>
              <w:pStyle w:val="ListParagraph"/>
              <w:tabs>
                <w:tab w:val="left" w:pos="720"/>
                <w:tab w:val="left" w:pos="810"/>
              </w:tabs>
              <w:autoSpaceDE w:val="0"/>
              <w:autoSpaceDN w:val="0"/>
              <w:adjustRightInd w:val="0"/>
              <w:ind w:left="0"/>
              <w:jc w:val="both"/>
              <w:rPr>
                <w:rFonts w:ascii="Times New Roman" w:hAnsi="Times New Roman" w:cs="Times New Roman"/>
                <w:b/>
                <w:sz w:val="24"/>
                <w:szCs w:val="24"/>
              </w:rPr>
            </w:pPr>
            <w:r w:rsidRPr="00264212">
              <w:rPr>
                <w:rFonts w:ascii="Times New Roman" w:hAnsi="Times New Roman" w:cs="Times New Roman"/>
                <w:b/>
                <w:sz w:val="24"/>
                <w:szCs w:val="24"/>
              </w:rPr>
              <w:t>Constraints</w:t>
            </w:r>
          </w:p>
        </w:tc>
        <w:tc>
          <w:tcPr>
            <w:tcW w:w="3543" w:type="dxa"/>
            <w:gridSpan w:val="2"/>
          </w:tcPr>
          <w:p w14:paraId="26490FF7"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Fine Variety Adopters</w:t>
            </w:r>
          </w:p>
        </w:tc>
      </w:tr>
      <w:tr w:rsidR="00E8773A" w:rsidRPr="00264212" w14:paraId="78E1F323" w14:textId="77777777" w:rsidTr="005315DF">
        <w:trPr>
          <w:trHeight w:val="274"/>
        </w:trPr>
        <w:tc>
          <w:tcPr>
            <w:tcW w:w="763" w:type="dxa"/>
            <w:vMerge/>
          </w:tcPr>
          <w:p w14:paraId="11B1D768"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p>
        </w:tc>
        <w:tc>
          <w:tcPr>
            <w:tcW w:w="4761" w:type="dxa"/>
            <w:vMerge/>
          </w:tcPr>
          <w:p w14:paraId="6EA16AFF" w14:textId="77777777" w:rsidR="00E8773A" w:rsidRPr="00264212" w:rsidRDefault="00E8773A" w:rsidP="005315DF">
            <w:pPr>
              <w:pStyle w:val="ListParagraph"/>
              <w:tabs>
                <w:tab w:val="left" w:pos="720"/>
                <w:tab w:val="left" w:pos="810"/>
              </w:tabs>
              <w:autoSpaceDE w:val="0"/>
              <w:autoSpaceDN w:val="0"/>
              <w:adjustRightInd w:val="0"/>
              <w:ind w:left="0"/>
              <w:jc w:val="both"/>
              <w:rPr>
                <w:rFonts w:ascii="Times New Roman" w:hAnsi="Times New Roman" w:cs="Times New Roman"/>
                <w:b/>
                <w:sz w:val="24"/>
                <w:szCs w:val="24"/>
              </w:rPr>
            </w:pPr>
          </w:p>
        </w:tc>
        <w:tc>
          <w:tcPr>
            <w:tcW w:w="1984" w:type="dxa"/>
          </w:tcPr>
          <w:p w14:paraId="4192BE02"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Mean Score</w:t>
            </w:r>
          </w:p>
        </w:tc>
        <w:tc>
          <w:tcPr>
            <w:tcW w:w="1559" w:type="dxa"/>
          </w:tcPr>
          <w:p w14:paraId="359038DB"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b/>
                <w:sz w:val="24"/>
                <w:szCs w:val="24"/>
              </w:rPr>
            </w:pPr>
            <w:r>
              <w:rPr>
                <w:rFonts w:ascii="Times New Roman" w:hAnsi="Times New Roman" w:cs="Times New Roman"/>
                <w:b/>
                <w:sz w:val="24"/>
                <w:szCs w:val="24"/>
              </w:rPr>
              <w:t>Rank</w:t>
            </w:r>
          </w:p>
        </w:tc>
      </w:tr>
      <w:tr w:rsidR="00E8773A" w:rsidRPr="00264212" w14:paraId="1B099BF1" w14:textId="77777777" w:rsidTr="005315DF">
        <w:tc>
          <w:tcPr>
            <w:tcW w:w="763" w:type="dxa"/>
          </w:tcPr>
          <w:p w14:paraId="0F396DCB"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sz w:val="24"/>
                <w:szCs w:val="24"/>
              </w:rPr>
            </w:pPr>
          </w:p>
        </w:tc>
        <w:tc>
          <w:tcPr>
            <w:tcW w:w="4761" w:type="dxa"/>
          </w:tcPr>
          <w:p w14:paraId="2935C3C3" w14:textId="77777777" w:rsidR="00E8773A" w:rsidRPr="00264212" w:rsidRDefault="00E8773A" w:rsidP="005315DF">
            <w:pPr>
              <w:pStyle w:val="ListParagraph"/>
              <w:tabs>
                <w:tab w:val="left" w:pos="720"/>
                <w:tab w:val="left" w:pos="810"/>
              </w:tabs>
              <w:autoSpaceDE w:val="0"/>
              <w:autoSpaceDN w:val="0"/>
              <w:adjustRightInd w:val="0"/>
              <w:spacing w:line="276" w:lineRule="auto"/>
              <w:ind w:left="0"/>
              <w:jc w:val="both"/>
              <w:rPr>
                <w:rFonts w:ascii="Times New Roman" w:hAnsi="Times New Roman" w:cs="Times New Roman"/>
                <w:sz w:val="24"/>
                <w:szCs w:val="24"/>
              </w:rPr>
            </w:pPr>
            <w:r w:rsidRPr="00264212">
              <w:rPr>
                <w:rFonts w:ascii="Times New Roman" w:hAnsi="Times New Roman" w:cs="Times New Roman"/>
                <w:color w:val="000000" w:themeColor="text1"/>
                <w:sz w:val="24"/>
                <w:szCs w:val="24"/>
              </w:rPr>
              <w:t>Low market price</w:t>
            </w:r>
          </w:p>
        </w:tc>
        <w:tc>
          <w:tcPr>
            <w:tcW w:w="1984" w:type="dxa"/>
          </w:tcPr>
          <w:p w14:paraId="0EA3E077"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73.70</w:t>
            </w:r>
          </w:p>
        </w:tc>
        <w:tc>
          <w:tcPr>
            <w:tcW w:w="1559" w:type="dxa"/>
          </w:tcPr>
          <w:p w14:paraId="3FE6F9CA"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r>
      <w:tr w:rsidR="00E8773A" w:rsidRPr="00264212" w14:paraId="46F6F523" w14:textId="77777777" w:rsidTr="005315DF">
        <w:tc>
          <w:tcPr>
            <w:tcW w:w="763" w:type="dxa"/>
          </w:tcPr>
          <w:p w14:paraId="5AB0330F"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sz w:val="24"/>
                <w:szCs w:val="24"/>
              </w:rPr>
            </w:pPr>
          </w:p>
        </w:tc>
        <w:tc>
          <w:tcPr>
            <w:tcW w:w="4761" w:type="dxa"/>
          </w:tcPr>
          <w:p w14:paraId="34A39D5E"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sz w:val="24"/>
                <w:szCs w:val="24"/>
              </w:rPr>
            </w:pPr>
            <w:r w:rsidRPr="00264212">
              <w:rPr>
                <w:rFonts w:ascii="Times New Roman" w:hAnsi="Times New Roman" w:cs="Times New Roman"/>
                <w:color w:val="000000" w:themeColor="text1"/>
                <w:sz w:val="24"/>
                <w:szCs w:val="24"/>
              </w:rPr>
              <w:t>Lack of technical knowledge</w:t>
            </w:r>
          </w:p>
        </w:tc>
        <w:tc>
          <w:tcPr>
            <w:tcW w:w="1984" w:type="dxa"/>
          </w:tcPr>
          <w:p w14:paraId="03D8ED9A"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72.24</w:t>
            </w:r>
          </w:p>
        </w:tc>
        <w:tc>
          <w:tcPr>
            <w:tcW w:w="1559" w:type="dxa"/>
          </w:tcPr>
          <w:p w14:paraId="341FE73E"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r>
      <w:tr w:rsidR="00E8773A" w:rsidRPr="00264212" w14:paraId="11C9C098" w14:textId="77777777" w:rsidTr="005315DF">
        <w:tc>
          <w:tcPr>
            <w:tcW w:w="763" w:type="dxa"/>
          </w:tcPr>
          <w:p w14:paraId="0B2721B9"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sz w:val="24"/>
                <w:szCs w:val="24"/>
              </w:rPr>
            </w:pPr>
          </w:p>
        </w:tc>
        <w:tc>
          <w:tcPr>
            <w:tcW w:w="4761" w:type="dxa"/>
          </w:tcPr>
          <w:p w14:paraId="77458029"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sz w:val="24"/>
                <w:szCs w:val="24"/>
              </w:rPr>
            </w:pPr>
            <w:r w:rsidRPr="00264212">
              <w:rPr>
                <w:rFonts w:ascii="Times New Roman" w:hAnsi="Times New Roman" w:cs="Times New Roman"/>
                <w:color w:val="000000" w:themeColor="text1"/>
                <w:sz w:val="24"/>
                <w:szCs w:val="24"/>
              </w:rPr>
              <w:t>Lack of extension service accessibility</w:t>
            </w:r>
          </w:p>
        </w:tc>
        <w:tc>
          <w:tcPr>
            <w:tcW w:w="1984" w:type="dxa"/>
          </w:tcPr>
          <w:p w14:paraId="40528973"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65.49</w:t>
            </w:r>
          </w:p>
        </w:tc>
        <w:tc>
          <w:tcPr>
            <w:tcW w:w="1559" w:type="dxa"/>
          </w:tcPr>
          <w:p w14:paraId="396FD1A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r>
      <w:tr w:rsidR="00E8773A" w:rsidRPr="00264212" w14:paraId="73BBAF23" w14:textId="77777777" w:rsidTr="005315DF">
        <w:trPr>
          <w:trHeight w:val="350"/>
        </w:trPr>
        <w:tc>
          <w:tcPr>
            <w:tcW w:w="763" w:type="dxa"/>
          </w:tcPr>
          <w:p w14:paraId="03EE360E"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649C585A" w14:textId="77777777" w:rsidR="00E8773A" w:rsidRPr="00264212" w:rsidRDefault="00E8773A" w:rsidP="005315DF">
            <w:pPr>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sz w:val="24"/>
                <w:szCs w:val="24"/>
              </w:rPr>
              <w:t>Susceptible to drought, floods &amp;</w:t>
            </w:r>
            <w:r>
              <w:rPr>
                <w:rFonts w:ascii="Times New Roman" w:hAnsi="Times New Roman" w:cs="Times New Roman"/>
                <w:sz w:val="24"/>
                <w:szCs w:val="24"/>
              </w:rPr>
              <w:t xml:space="preserve"> l</w:t>
            </w:r>
            <w:r w:rsidRPr="00264212">
              <w:rPr>
                <w:rFonts w:ascii="Times New Roman" w:hAnsi="Times New Roman" w:cs="Times New Roman"/>
                <w:sz w:val="24"/>
                <w:szCs w:val="24"/>
              </w:rPr>
              <w:t>odging</w:t>
            </w:r>
          </w:p>
        </w:tc>
        <w:tc>
          <w:tcPr>
            <w:tcW w:w="1984" w:type="dxa"/>
          </w:tcPr>
          <w:p w14:paraId="5CF66769"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59.58</w:t>
            </w:r>
          </w:p>
        </w:tc>
        <w:tc>
          <w:tcPr>
            <w:tcW w:w="1559" w:type="dxa"/>
          </w:tcPr>
          <w:p w14:paraId="73EA0481"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E8773A" w:rsidRPr="00264212" w14:paraId="1794C7FC" w14:textId="77777777" w:rsidTr="005315DF">
        <w:tc>
          <w:tcPr>
            <w:tcW w:w="763" w:type="dxa"/>
          </w:tcPr>
          <w:p w14:paraId="023ACFAC"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253DBA00"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sz w:val="24"/>
                <w:szCs w:val="24"/>
              </w:rPr>
              <w:t>Susceptible to pests and diseases</w:t>
            </w:r>
            <w:r>
              <w:rPr>
                <w:rFonts w:ascii="Times New Roman" w:hAnsi="Times New Roman" w:cs="Times New Roman"/>
                <w:sz w:val="24"/>
                <w:szCs w:val="24"/>
              </w:rPr>
              <w:t xml:space="preserve"> </w:t>
            </w:r>
            <w:r w:rsidRPr="00264212">
              <w:rPr>
                <w:rFonts w:ascii="Times New Roman" w:hAnsi="Times New Roman" w:cs="Times New Roman"/>
                <w:color w:val="000000" w:themeColor="text1"/>
                <w:sz w:val="24"/>
                <w:szCs w:val="24"/>
              </w:rPr>
              <w:t xml:space="preserve"> </w:t>
            </w:r>
          </w:p>
        </w:tc>
        <w:tc>
          <w:tcPr>
            <w:tcW w:w="1984" w:type="dxa"/>
          </w:tcPr>
          <w:p w14:paraId="4C15548A"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58.25</w:t>
            </w:r>
          </w:p>
        </w:tc>
        <w:tc>
          <w:tcPr>
            <w:tcW w:w="1559" w:type="dxa"/>
          </w:tcPr>
          <w:p w14:paraId="6959080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E8773A" w:rsidRPr="00264212" w14:paraId="7850BB5F" w14:textId="77777777" w:rsidTr="005315DF">
        <w:tc>
          <w:tcPr>
            <w:tcW w:w="763" w:type="dxa"/>
          </w:tcPr>
          <w:p w14:paraId="41C8DC2C"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51B364B7" w14:textId="77777777" w:rsidR="00E8773A" w:rsidRPr="00264212" w:rsidRDefault="00E8773A" w:rsidP="005315DF">
            <w:pPr>
              <w:tabs>
                <w:tab w:val="left" w:pos="63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sz w:val="24"/>
                <w:szCs w:val="24"/>
              </w:rPr>
              <w:t>Longer growth duration</w:t>
            </w:r>
          </w:p>
        </w:tc>
        <w:tc>
          <w:tcPr>
            <w:tcW w:w="1984" w:type="dxa"/>
          </w:tcPr>
          <w:p w14:paraId="6A2BAD6D"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52.73</w:t>
            </w:r>
          </w:p>
        </w:tc>
        <w:tc>
          <w:tcPr>
            <w:tcW w:w="1559" w:type="dxa"/>
          </w:tcPr>
          <w:p w14:paraId="28A90C7C"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E8773A" w:rsidRPr="00264212" w14:paraId="170CB3BB" w14:textId="77777777" w:rsidTr="005315DF">
        <w:tc>
          <w:tcPr>
            <w:tcW w:w="763" w:type="dxa"/>
          </w:tcPr>
          <w:p w14:paraId="4C3132E8"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167AD0D1"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Non availability of loan facilities</w:t>
            </w:r>
          </w:p>
        </w:tc>
        <w:tc>
          <w:tcPr>
            <w:tcW w:w="1984" w:type="dxa"/>
          </w:tcPr>
          <w:p w14:paraId="00A98FF0"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44.95</w:t>
            </w:r>
          </w:p>
        </w:tc>
        <w:tc>
          <w:tcPr>
            <w:tcW w:w="1559" w:type="dxa"/>
          </w:tcPr>
          <w:p w14:paraId="04038B89"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E8773A" w:rsidRPr="00264212" w14:paraId="54C95DA2" w14:textId="77777777" w:rsidTr="005315DF">
        <w:tc>
          <w:tcPr>
            <w:tcW w:w="763" w:type="dxa"/>
          </w:tcPr>
          <w:p w14:paraId="5D57CB4E"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0C1F5D04"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Lack of seed availability in right time due to high demand</w:t>
            </w:r>
          </w:p>
        </w:tc>
        <w:tc>
          <w:tcPr>
            <w:tcW w:w="1984" w:type="dxa"/>
          </w:tcPr>
          <w:p w14:paraId="2A401ACD"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32.20</w:t>
            </w:r>
          </w:p>
        </w:tc>
        <w:tc>
          <w:tcPr>
            <w:tcW w:w="1559" w:type="dxa"/>
          </w:tcPr>
          <w:p w14:paraId="7850F4B9"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E8773A" w:rsidRPr="00264212" w14:paraId="493302AB" w14:textId="77777777" w:rsidTr="005315DF">
        <w:tc>
          <w:tcPr>
            <w:tcW w:w="763" w:type="dxa"/>
          </w:tcPr>
          <w:p w14:paraId="4C19F694"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1B1566BB"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Non availability of required varieties during sowing period</w:t>
            </w:r>
          </w:p>
        </w:tc>
        <w:tc>
          <w:tcPr>
            <w:tcW w:w="1984" w:type="dxa"/>
          </w:tcPr>
          <w:p w14:paraId="1F12DB0B"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31.83</w:t>
            </w:r>
          </w:p>
        </w:tc>
        <w:tc>
          <w:tcPr>
            <w:tcW w:w="1559" w:type="dxa"/>
          </w:tcPr>
          <w:p w14:paraId="3169F6EF"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E8773A" w:rsidRPr="00264212" w14:paraId="098EE9E0" w14:textId="77777777" w:rsidTr="005315DF">
        <w:tc>
          <w:tcPr>
            <w:tcW w:w="763" w:type="dxa"/>
          </w:tcPr>
          <w:p w14:paraId="44FA3DC7"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tcPr>
          <w:p w14:paraId="4F20C519"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Poor seed quality issues</w:t>
            </w:r>
          </w:p>
        </w:tc>
        <w:tc>
          <w:tcPr>
            <w:tcW w:w="1984" w:type="dxa"/>
          </w:tcPr>
          <w:p w14:paraId="373626B3"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30.67</w:t>
            </w:r>
          </w:p>
        </w:tc>
        <w:tc>
          <w:tcPr>
            <w:tcW w:w="1559" w:type="dxa"/>
          </w:tcPr>
          <w:p w14:paraId="337779F8"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E8773A" w:rsidRPr="00264212" w14:paraId="3EAF6613" w14:textId="77777777" w:rsidTr="005315DF">
        <w:tc>
          <w:tcPr>
            <w:tcW w:w="763" w:type="dxa"/>
            <w:shd w:val="clear" w:color="auto" w:fill="FFFFFF" w:themeFill="background1"/>
          </w:tcPr>
          <w:p w14:paraId="4AAEF47D" w14:textId="77777777" w:rsidR="00E8773A" w:rsidRPr="00264212" w:rsidRDefault="00E8773A" w:rsidP="00E8773A">
            <w:pPr>
              <w:pStyle w:val="ListParagraph"/>
              <w:numPr>
                <w:ilvl w:val="0"/>
                <w:numId w:val="11"/>
              </w:numPr>
              <w:tabs>
                <w:tab w:val="left" w:pos="720"/>
                <w:tab w:val="left" w:pos="810"/>
              </w:tabs>
              <w:autoSpaceDE w:val="0"/>
              <w:autoSpaceDN w:val="0"/>
              <w:adjustRightInd w:val="0"/>
              <w:spacing w:line="276" w:lineRule="auto"/>
              <w:jc w:val="both"/>
              <w:rPr>
                <w:rFonts w:ascii="Times New Roman" w:hAnsi="Times New Roman" w:cs="Times New Roman"/>
                <w:color w:val="000000" w:themeColor="text1"/>
                <w:sz w:val="24"/>
                <w:szCs w:val="24"/>
              </w:rPr>
            </w:pPr>
          </w:p>
        </w:tc>
        <w:tc>
          <w:tcPr>
            <w:tcW w:w="4761" w:type="dxa"/>
            <w:shd w:val="clear" w:color="auto" w:fill="FFFFFF" w:themeFill="background1"/>
          </w:tcPr>
          <w:p w14:paraId="34E64F81" w14:textId="77777777" w:rsidR="00E8773A" w:rsidRPr="00264212" w:rsidRDefault="00E8773A" w:rsidP="005315DF">
            <w:pPr>
              <w:tabs>
                <w:tab w:val="left" w:pos="720"/>
              </w:tabs>
              <w:autoSpaceDE w:val="0"/>
              <w:autoSpaceDN w:val="0"/>
              <w:adjustRightInd w:val="0"/>
              <w:spacing w:line="276" w:lineRule="auto"/>
              <w:jc w:val="both"/>
              <w:rPr>
                <w:rFonts w:ascii="Times New Roman" w:hAnsi="Times New Roman" w:cs="Times New Roman"/>
                <w:color w:val="000000" w:themeColor="text1"/>
                <w:sz w:val="24"/>
                <w:szCs w:val="24"/>
              </w:rPr>
            </w:pPr>
            <w:r w:rsidRPr="00264212">
              <w:rPr>
                <w:rFonts w:ascii="Times New Roman" w:hAnsi="Times New Roman" w:cs="Times New Roman"/>
                <w:color w:val="000000" w:themeColor="text1"/>
                <w:sz w:val="24"/>
                <w:szCs w:val="24"/>
              </w:rPr>
              <w:t>Non preference by Millers</w:t>
            </w:r>
          </w:p>
        </w:tc>
        <w:tc>
          <w:tcPr>
            <w:tcW w:w="1984" w:type="dxa"/>
            <w:shd w:val="clear" w:color="auto" w:fill="FFFFFF" w:themeFill="background1"/>
          </w:tcPr>
          <w:p w14:paraId="0284D784"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27.52</w:t>
            </w:r>
          </w:p>
        </w:tc>
        <w:tc>
          <w:tcPr>
            <w:tcW w:w="1559" w:type="dxa"/>
            <w:shd w:val="clear" w:color="auto" w:fill="FFFFFF" w:themeFill="background1"/>
          </w:tcPr>
          <w:p w14:paraId="3D4C99A7" w14:textId="77777777" w:rsidR="00E8773A" w:rsidRPr="00264212" w:rsidRDefault="00E8773A" w:rsidP="005315DF">
            <w:pPr>
              <w:pStyle w:val="ListParagraph"/>
              <w:tabs>
                <w:tab w:val="left" w:pos="720"/>
                <w:tab w:val="left" w:pos="810"/>
              </w:tabs>
              <w:autoSpaceDE w:val="0"/>
              <w:autoSpaceDN w:val="0"/>
              <w:adjustRightInd w:val="0"/>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bl>
    <w:p w14:paraId="12AC0A36" w14:textId="77777777" w:rsidR="00520734" w:rsidRDefault="00520734" w:rsidP="00520734">
      <w:pPr>
        <w:spacing w:after="0" w:line="360" w:lineRule="auto"/>
        <w:jc w:val="both"/>
        <w:rPr>
          <w:rFonts w:ascii="Times New Roman" w:hAnsi="Times New Roman" w:cs="Times New Roman"/>
          <w:b/>
          <w:bCs/>
          <w:sz w:val="24"/>
          <w:szCs w:val="24"/>
        </w:rPr>
      </w:pPr>
    </w:p>
    <w:p w14:paraId="71EE39AB" w14:textId="77777777" w:rsidR="00520734" w:rsidRPr="00520734" w:rsidRDefault="00520734" w:rsidP="00520734">
      <w:pPr>
        <w:spacing w:after="0" w:line="360" w:lineRule="auto"/>
        <w:jc w:val="both"/>
        <w:rPr>
          <w:rFonts w:ascii="Times New Roman" w:hAnsi="Times New Roman" w:cs="Times New Roman"/>
          <w:b/>
          <w:bCs/>
          <w:sz w:val="24"/>
          <w:szCs w:val="24"/>
        </w:rPr>
      </w:pPr>
    </w:p>
    <w:p w14:paraId="4E1E823E" w14:textId="0F527BB1" w:rsidR="00117A9A" w:rsidRPr="00B70DD9" w:rsidRDefault="00117A9A" w:rsidP="00B70DD9">
      <w:pPr>
        <w:pStyle w:val="ListParagraph"/>
        <w:numPr>
          <w:ilvl w:val="0"/>
          <w:numId w:val="22"/>
        </w:numPr>
        <w:spacing w:after="0" w:line="360" w:lineRule="auto"/>
        <w:jc w:val="both"/>
        <w:rPr>
          <w:rFonts w:ascii="Times New Roman" w:hAnsi="Times New Roman" w:cs="Times New Roman"/>
          <w:b/>
          <w:bCs/>
          <w:sz w:val="24"/>
          <w:szCs w:val="24"/>
        </w:rPr>
      </w:pPr>
      <w:r w:rsidRPr="00B70DD9">
        <w:rPr>
          <w:rFonts w:ascii="Times New Roman" w:eastAsia="Times New Roman" w:hAnsi="Times New Roman" w:cs="Times New Roman"/>
          <w:b/>
          <w:bCs/>
          <w:color w:val="0D0D0D"/>
          <w:sz w:val="24"/>
          <w:szCs w:val="24"/>
          <w:lang w:eastAsia="en-IN"/>
        </w:rPr>
        <w:t xml:space="preserve">Suggestions for Improving Rice Breeding </w:t>
      </w:r>
      <w:proofErr w:type="spellStart"/>
      <w:r w:rsidRPr="00B70DD9">
        <w:rPr>
          <w:rFonts w:ascii="Times New Roman" w:eastAsia="Times New Roman" w:hAnsi="Times New Roman" w:cs="Times New Roman"/>
          <w:b/>
          <w:bCs/>
          <w:color w:val="0D0D0D"/>
          <w:sz w:val="24"/>
          <w:szCs w:val="24"/>
          <w:lang w:eastAsia="en-IN"/>
        </w:rPr>
        <w:t>Programme</w:t>
      </w:r>
      <w:proofErr w:type="spellEnd"/>
      <w:r w:rsidRPr="00B70DD9">
        <w:rPr>
          <w:rFonts w:ascii="Times New Roman" w:eastAsia="Times New Roman" w:hAnsi="Times New Roman" w:cs="Times New Roman"/>
          <w:b/>
          <w:bCs/>
          <w:color w:val="0D0D0D"/>
          <w:sz w:val="24"/>
          <w:szCs w:val="24"/>
          <w:lang w:eastAsia="en-IN"/>
        </w:rPr>
        <w:t xml:space="preserve"> in </w:t>
      </w:r>
      <w:r w:rsidRPr="00B70DD9">
        <w:rPr>
          <w:rFonts w:ascii="Times New Roman" w:hAnsi="Times New Roman" w:cs="Times New Roman"/>
          <w:b/>
          <w:bCs/>
          <w:sz w:val="24"/>
          <w:szCs w:val="24"/>
        </w:rPr>
        <w:t>Telangana:</w:t>
      </w:r>
    </w:p>
    <w:p w14:paraId="03775094"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995508">
        <w:rPr>
          <w:rFonts w:ascii="Times New Roman" w:eastAsia="Times New Roman" w:hAnsi="Times New Roman" w:cs="Times New Roman"/>
          <w:sz w:val="24"/>
          <w:szCs w:val="24"/>
          <w:lang w:val="en-IN" w:eastAsia="en-IN"/>
        </w:rPr>
        <w:lastRenderedPageBreak/>
        <w:t>Promote varietal diversity by incentivizing farmers and conducting awareness campaigns to reduce reliance on dominant varieties like MTU-1010 and BPT 5204.</w:t>
      </w:r>
    </w:p>
    <w:p w14:paraId="135AFF42"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Strengthen research and development efforts by increasing funding and fostering collaborations between agricultural institutions and international organizations like IRRI.</w:t>
      </w:r>
    </w:p>
    <w:p w14:paraId="24FF3103"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Enhance seed distribution systems by supporting certified seed production and establishing seed banks to preserve genetic diversity and ensure access to a wider range of varieties.</w:t>
      </w:r>
    </w:p>
    <w:p w14:paraId="6D08161B"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Provide extension services and farmer training programs to educate farmers on cultivation practices and showcase the performance of different rice varieties through field demonstrations.</w:t>
      </w:r>
    </w:p>
    <w:p w14:paraId="6A44F7BA"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Develop market infrastructure and price support mechanisms to facilitate the marketing of diverse rice varieties and ensure fair prices for farmers.</w:t>
      </w:r>
    </w:p>
    <w:p w14:paraId="72E08664"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Prioritize climate-smart breeding programs to develop varieties resilient to climate change impacts such as drought, flood, and salinity.</w:t>
      </w:r>
    </w:p>
    <w:p w14:paraId="2A9092C8"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Implement digital data collection platforms for real-time monitoring of rice cultivation and variety performance.</w:t>
      </w:r>
    </w:p>
    <w:p w14:paraId="075BBE3A" w14:textId="77777777" w:rsidR="00117A9A" w:rsidRPr="00AE0C66" w:rsidRDefault="00117A9A" w:rsidP="00117A9A">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Offer financial support and incentives for breeding projects and establish risk mitigation funds to support farmers in case of crop failure.</w:t>
      </w:r>
    </w:p>
    <w:p w14:paraId="49AB75D8" w14:textId="39ACC934" w:rsidR="00117A9A" w:rsidRPr="005C4D25" w:rsidRDefault="00117A9A" w:rsidP="005C4D25">
      <w:pPr>
        <w:pStyle w:val="ListParagraph"/>
        <w:numPr>
          <w:ilvl w:val="0"/>
          <w:numId w:val="17"/>
        </w:numPr>
        <w:spacing w:after="120" w:line="360" w:lineRule="auto"/>
        <w:jc w:val="both"/>
        <w:rPr>
          <w:rFonts w:ascii="Times New Roman" w:hAnsi="Times New Roman" w:cs="Times New Roman"/>
          <w:b/>
          <w:bCs/>
          <w:sz w:val="24"/>
          <w:szCs w:val="24"/>
        </w:rPr>
      </w:pPr>
      <w:r w:rsidRPr="00AE0C66">
        <w:rPr>
          <w:rFonts w:ascii="Times New Roman" w:eastAsia="Times New Roman" w:hAnsi="Times New Roman" w:cs="Times New Roman"/>
          <w:sz w:val="24"/>
          <w:szCs w:val="24"/>
          <w:lang w:val="en-IN" w:eastAsia="en-IN"/>
        </w:rPr>
        <w:t>Strengthen policy and regulatory frameworks to streamline the approval and commercialization of new rice varieties and align policies with agricultural development goals to enhance varietal diversity and resilience.</w:t>
      </w:r>
    </w:p>
    <w:p w14:paraId="2A06347E" w14:textId="0039F813" w:rsidR="009464FA" w:rsidRPr="00530741" w:rsidRDefault="00394873" w:rsidP="006B32C9">
      <w:pPr>
        <w:pStyle w:val="ListParagraph"/>
        <w:numPr>
          <w:ilvl w:val="0"/>
          <w:numId w:val="24"/>
        </w:numPr>
        <w:autoSpaceDE w:val="0"/>
        <w:autoSpaceDN w:val="0"/>
        <w:adjustRightInd w:val="0"/>
        <w:spacing w:after="0" w:line="360" w:lineRule="auto"/>
        <w:jc w:val="both"/>
        <w:rPr>
          <w:rFonts w:ascii="Times New Roman" w:hAnsi="Times New Roman" w:cs="Times New Roman"/>
          <w:b/>
          <w:sz w:val="24"/>
          <w:szCs w:val="24"/>
        </w:rPr>
      </w:pPr>
      <w:r w:rsidRPr="00530741">
        <w:rPr>
          <w:rFonts w:ascii="Times New Roman" w:hAnsi="Times New Roman" w:cs="Times New Roman"/>
          <w:b/>
          <w:sz w:val="24"/>
          <w:szCs w:val="24"/>
        </w:rPr>
        <w:t>Conclusion:</w:t>
      </w:r>
    </w:p>
    <w:p w14:paraId="0B542BAC" w14:textId="44DAB6F8" w:rsidR="0022381A" w:rsidRDefault="00A17033" w:rsidP="0022381A">
      <w:pPr>
        <w:spacing w:after="0" w:line="360" w:lineRule="auto"/>
        <w:ind w:firstLine="720"/>
        <w:jc w:val="both"/>
        <w:rPr>
          <w:rFonts w:ascii="Times New Roman" w:hAnsi="Times New Roman" w:cs="Times New Roman"/>
          <w:sz w:val="24"/>
          <w:szCs w:val="24"/>
        </w:rPr>
      </w:pPr>
      <w:r w:rsidRPr="00A17033">
        <w:rPr>
          <w:rFonts w:ascii="Times New Roman" w:hAnsi="Times New Roman" w:cs="Times New Roman"/>
          <w:sz w:val="24"/>
          <w:szCs w:val="24"/>
        </w:rPr>
        <w:t xml:space="preserve">Rice holds a critical position in India's agriculture-driven economy, supporting a substantial portion of its population. </w:t>
      </w:r>
      <w:r w:rsidR="0048157F" w:rsidRPr="008D18AC">
        <w:rPr>
          <w:rFonts w:ascii="Times New Roman" w:hAnsi="Times New Roman" w:cs="Times New Roman"/>
          <w:sz w:val="24"/>
          <w:szCs w:val="24"/>
        </w:rPr>
        <w:t>Technological advancements, such as high-yielding seeds, chemical fertilizers, and substantial investments in irrigation and infrastructure, have significantly boosted agricultural productivity. Rice, a major staple food, has seen a substantial increase in production, particularly in India, which is the second-largest producer globally.</w:t>
      </w:r>
      <w:r w:rsidR="00003D55" w:rsidRPr="008D18AC">
        <w:rPr>
          <w:rFonts w:ascii="Times New Roman" w:hAnsi="Times New Roman" w:cs="Times New Roman"/>
          <w:sz w:val="24"/>
          <w:szCs w:val="24"/>
        </w:rPr>
        <w:t xml:space="preserve"> </w:t>
      </w:r>
      <w:r w:rsidRPr="008D18AC">
        <w:rPr>
          <w:rFonts w:ascii="Times New Roman" w:hAnsi="Times New Roman" w:cs="Times New Roman"/>
          <w:sz w:val="24"/>
          <w:szCs w:val="24"/>
        </w:rPr>
        <w:t>India is a global leader in rice production, with Telangana emerging as a prominent contributor. The state has witnessed a remarkable expansion in paddy cultivation, supported</w:t>
      </w:r>
      <w:r w:rsidRPr="00A17033">
        <w:rPr>
          <w:rFonts w:ascii="Times New Roman" w:hAnsi="Times New Roman" w:cs="Times New Roman"/>
          <w:sz w:val="24"/>
          <w:szCs w:val="24"/>
        </w:rPr>
        <w:t xml:space="preserve"> by government initiatives and sustained investments. One significant factor in this progress is the development of high-yielding rice varieties tailored to the region's unique soil conditions. These varieties not only offer increased yields but also exhibit resistance to various pests and environmental stressors.</w:t>
      </w:r>
    </w:p>
    <w:p w14:paraId="1B5D71CA" w14:textId="2F77DD73" w:rsidR="00914D38" w:rsidRDefault="00914D38" w:rsidP="00D7724E">
      <w:pPr>
        <w:spacing w:after="0" w:line="360" w:lineRule="auto"/>
        <w:ind w:firstLine="720"/>
        <w:jc w:val="both"/>
        <w:rPr>
          <w:rFonts w:ascii="Times New Roman" w:hAnsi="Times New Roman" w:cs="Times New Roman"/>
          <w:sz w:val="24"/>
          <w:szCs w:val="24"/>
        </w:rPr>
      </w:pPr>
      <w:r w:rsidRPr="00914D38">
        <w:rPr>
          <w:rFonts w:ascii="Times New Roman" w:hAnsi="Times New Roman" w:cs="Times New Roman"/>
          <w:sz w:val="24"/>
          <w:szCs w:val="24"/>
        </w:rPr>
        <w:lastRenderedPageBreak/>
        <w:t>In Telangana, known as the rice bowl of South India, paddy cultivation is widespread, with a diverse range of rice varieties being cultivated. The state has seen significant growth in paddy cultivation due to investments in irrigation projects and government procurement policies. The study utilized a multistage sampling method to select respondents from ten districts in Telangana, focusing on the constraints faced by paddy farmers in adopting preferred rice varietal traits.</w:t>
      </w:r>
      <w:r w:rsidR="00D7724E">
        <w:rPr>
          <w:rFonts w:ascii="Times New Roman" w:hAnsi="Times New Roman" w:cs="Times New Roman"/>
          <w:sz w:val="24"/>
          <w:szCs w:val="24"/>
        </w:rPr>
        <w:t xml:space="preserve"> </w:t>
      </w:r>
      <w:r w:rsidRPr="00D7724E">
        <w:rPr>
          <w:rFonts w:ascii="Times New Roman" w:hAnsi="Times New Roman" w:cs="Times New Roman"/>
          <w:sz w:val="24"/>
          <w:szCs w:val="24"/>
        </w:rPr>
        <w:t>The key findings indicate that farmers face several challenges, including low market prices, lack of technical knowledge, limited access to extension services, and environmental vulnerabilities. Both coarse and fine variety adopters shared similar issues, with low market prices being the most significant constraint. The study suggests promoting varietal diversity, strengthening research and development, enhancing seed distribution, providing extension services, and developing market infrastructure to improve the rice breeding program in Telangana. Additionally, it recommends prioritizing climate-smart breeding programs and offering financial support to farmers.</w:t>
      </w:r>
    </w:p>
    <w:p w14:paraId="2ED2F3E0" w14:textId="77777777" w:rsidR="00250C8D" w:rsidRDefault="00250C8D" w:rsidP="00D7724E">
      <w:pPr>
        <w:spacing w:after="0" w:line="360" w:lineRule="auto"/>
        <w:ind w:firstLine="720"/>
        <w:jc w:val="both"/>
        <w:rPr>
          <w:rFonts w:ascii="Times New Roman" w:hAnsi="Times New Roman" w:cs="Times New Roman"/>
          <w:sz w:val="24"/>
          <w:szCs w:val="24"/>
        </w:rPr>
      </w:pPr>
    </w:p>
    <w:p w14:paraId="5E9493D7" w14:textId="77777777" w:rsidR="00250C8D" w:rsidRPr="00B31F10" w:rsidRDefault="00250C8D" w:rsidP="00250C8D">
      <w:pPr>
        <w:spacing w:after="200" w:line="276" w:lineRule="auto"/>
        <w:rPr>
          <w:rFonts w:ascii="Calibri" w:eastAsia="Calibri" w:hAnsi="Calibri" w:cs="Times New Roman"/>
          <w:b/>
          <w:bCs/>
          <w:kern w:val="2"/>
          <w:lang w:val="en-US"/>
          <w14:ligatures w14:val="standardContextual"/>
        </w:rPr>
      </w:pPr>
      <w:r w:rsidRPr="00B31F10">
        <w:rPr>
          <w:rFonts w:ascii="Calibri" w:eastAsia="Calibri" w:hAnsi="Calibri" w:cs="Times New Roman"/>
          <w:b/>
          <w:bCs/>
          <w:kern w:val="2"/>
          <w:lang w:val="en-US"/>
          <w14:ligatures w14:val="standardContextual"/>
        </w:rPr>
        <w:t>Disclaimer (Artificial intelligence)</w:t>
      </w:r>
    </w:p>
    <w:p w14:paraId="4D38D715" w14:textId="77777777" w:rsidR="00250C8D" w:rsidRPr="00250C8D" w:rsidRDefault="00250C8D" w:rsidP="00250C8D">
      <w:pPr>
        <w:spacing w:after="200" w:line="276" w:lineRule="auto"/>
        <w:rPr>
          <w:rFonts w:ascii="Calibri" w:eastAsia="Calibri" w:hAnsi="Calibri" w:cs="Times New Roman"/>
          <w:kern w:val="2"/>
          <w:lang w:val="en-US"/>
          <w14:ligatures w14:val="standardContextual"/>
        </w:rPr>
      </w:pPr>
      <w:r w:rsidRPr="00E70E85">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E70E85">
        <w:rPr>
          <w:rFonts w:ascii="Calibri" w:eastAsia="Calibri" w:hAnsi="Calibri" w:cs="Times New Roman"/>
          <w:kern w:val="2"/>
          <w:highlight w:val="yellow"/>
          <w:lang w:val="en-US"/>
          <w14:ligatures w14:val="standardContextual"/>
        </w:rPr>
        <w:t>ChatGPT</w:t>
      </w:r>
      <w:proofErr w:type="spellEnd"/>
      <w:r w:rsidRPr="00E70E85">
        <w:rPr>
          <w:rFonts w:ascii="Calibri" w:eastAsia="Calibri" w:hAnsi="Calibri" w:cs="Times New Roman"/>
          <w:kern w:val="2"/>
          <w:highlight w:val="yellow"/>
          <w:lang w:val="en-US"/>
          <w14:ligatures w14:val="standardContextual"/>
        </w:rPr>
        <w:t xml:space="preserve">, COPILOT, </w:t>
      </w:r>
      <w:proofErr w:type="spellStart"/>
      <w:r w:rsidRPr="00E70E85">
        <w:rPr>
          <w:rFonts w:ascii="Calibri" w:eastAsia="Calibri" w:hAnsi="Calibri" w:cs="Times New Roman"/>
          <w:kern w:val="2"/>
          <w:highlight w:val="yellow"/>
          <w:lang w:val="en-US"/>
          <w14:ligatures w14:val="standardContextual"/>
        </w:rPr>
        <w:t>etc</w:t>
      </w:r>
      <w:proofErr w:type="spellEnd"/>
      <w:r w:rsidRPr="00E70E85">
        <w:rPr>
          <w:rFonts w:ascii="Calibri" w:eastAsia="Calibri" w:hAnsi="Calibri" w:cs="Times New Roman"/>
          <w:kern w:val="2"/>
          <w:highlight w:val="yellow"/>
          <w:lang w:val="en-US"/>
          <w14:ligatures w14:val="standardContextual"/>
        </w:rPr>
        <w:t>) and text-to-image generators have been used during writing or editing of manuscripts.</w:t>
      </w:r>
      <w:r w:rsidRPr="00250C8D">
        <w:rPr>
          <w:rFonts w:ascii="Calibri" w:eastAsia="Calibri" w:hAnsi="Calibri" w:cs="Times New Roman"/>
          <w:kern w:val="2"/>
          <w:lang w:val="en-US"/>
          <w14:ligatures w14:val="standardContextual"/>
        </w:rPr>
        <w:t xml:space="preserve"> </w:t>
      </w:r>
    </w:p>
    <w:p w14:paraId="3A98C0D6" w14:textId="77777777" w:rsidR="00E70E85" w:rsidRDefault="00E70E85" w:rsidP="00F06A57">
      <w:pPr>
        <w:spacing w:after="0" w:line="360" w:lineRule="auto"/>
        <w:jc w:val="both"/>
        <w:rPr>
          <w:rFonts w:ascii="Times New Roman" w:hAnsi="Times New Roman" w:cs="Times New Roman"/>
          <w:b/>
          <w:bCs/>
          <w:sz w:val="24"/>
          <w:szCs w:val="24"/>
        </w:rPr>
      </w:pPr>
    </w:p>
    <w:p w14:paraId="2AEE9CDB" w14:textId="77777777" w:rsidR="00E70E85" w:rsidRDefault="00E70E85" w:rsidP="00F06A57">
      <w:pPr>
        <w:spacing w:after="0" w:line="360" w:lineRule="auto"/>
        <w:jc w:val="both"/>
        <w:rPr>
          <w:rFonts w:ascii="Times New Roman" w:hAnsi="Times New Roman" w:cs="Times New Roman"/>
          <w:b/>
          <w:bCs/>
          <w:sz w:val="24"/>
          <w:szCs w:val="24"/>
        </w:rPr>
      </w:pPr>
    </w:p>
    <w:p w14:paraId="3B2B2882" w14:textId="112A9DA6" w:rsidR="00E5406E" w:rsidRDefault="001F322D" w:rsidP="00F06A57">
      <w:pPr>
        <w:spacing w:after="0" w:line="360" w:lineRule="auto"/>
        <w:jc w:val="both"/>
        <w:rPr>
          <w:rFonts w:ascii="Times New Roman" w:hAnsi="Times New Roman" w:cs="Times New Roman"/>
          <w:b/>
          <w:bCs/>
          <w:sz w:val="24"/>
          <w:szCs w:val="24"/>
        </w:rPr>
      </w:pPr>
      <w:r w:rsidRPr="00052AAD">
        <w:rPr>
          <w:rFonts w:ascii="Times New Roman" w:hAnsi="Times New Roman" w:cs="Times New Roman"/>
          <w:b/>
          <w:bCs/>
          <w:sz w:val="24"/>
          <w:szCs w:val="24"/>
        </w:rPr>
        <w:t>References:</w:t>
      </w:r>
    </w:p>
    <w:p w14:paraId="1EE712BF" w14:textId="6D1EC1B3" w:rsidR="00F81407" w:rsidRPr="00324A87" w:rsidRDefault="00F81407" w:rsidP="00324A87">
      <w:pPr>
        <w:pStyle w:val="ListParagraph"/>
        <w:numPr>
          <w:ilvl w:val="0"/>
          <w:numId w:val="28"/>
        </w:numPr>
        <w:spacing w:after="120" w:line="276" w:lineRule="auto"/>
        <w:jc w:val="both"/>
        <w:rPr>
          <w:rFonts w:ascii="Times New Roman" w:hAnsi="Times New Roman" w:cs="Times New Roman"/>
          <w:bCs/>
          <w:sz w:val="24"/>
          <w:szCs w:val="24"/>
        </w:rPr>
      </w:pPr>
      <w:r w:rsidRPr="00324A87">
        <w:rPr>
          <w:rFonts w:ascii="Times New Roman" w:hAnsi="Times New Roman" w:cs="Times New Roman"/>
          <w:sz w:val="24"/>
          <w:szCs w:val="24"/>
          <w:highlight w:val="yellow"/>
        </w:rPr>
        <w:t>Das, D.,</w:t>
      </w:r>
      <w:r w:rsidRPr="00324A87">
        <w:rPr>
          <w:rFonts w:ascii="Times New Roman" w:hAnsi="Times New Roman" w:cs="Times New Roman"/>
          <w:b/>
          <w:bCs/>
          <w:sz w:val="24"/>
          <w:szCs w:val="24"/>
          <w:highlight w:val="yellow"/>
        </w:rPr>
        <w:t xml:space="preserve"> </w:t>
      </w:r>
      <w:r w:rsidRPr="00324A87">
        <w:rPr>
          <w:rFonts w:ascii="Times New Roman" w:hAnsi="Times New Roman" w:cs="Times New Roman"/>
          <w:sz w:val="24"/>
          <w:szCs w:val="24"/>
          <w:highlight w:val="yellow"/>
        </w:rPr>
        <w:t xml:space="preserve">Chauhan, J.K., Singh, R.J. and Sangma, A.C. (2019), </w:t>
      </w:r>
      <w:r w:rsidRPr="00324A87">
        <w:rPr>
          <w:rFonts w:ascii="Times New Roman" w:hAnsi="Times New Roman" w:cs="Times New Roman"/>
          <w:bCs/>
          <w:sz w:val="24"/>
          <w:szCs w:val="24"/>
          <w:highlight w:val="yellow"/>
        </w:rPr>
        <w:t>Problems Faced by the Farmers in Adoption of Improved Rice</w:t>
      </w:r>
      <w:r w:rsidRPr="00324A87">
        <w:rPr>
          <w:rFonts w:ascii="Times New Roman" w:hAnsi="Times New Roman" w:cs="Times New Roman"/>
          <w:sz w:val="24"/>
          <w:szCs w:val="24"/>
          <w:highlight w:val="yellow"/>
        </w:rPr>
        <w:t xml:space="preserve"> </w:t>
      </w:r>
      <w:r w:rsidRPr="00324A87">
        <w:rPr>
          <w:rFonts w:ascii="Times New Roman" w:hAnsi="Times New Roman" w:cs="Times New Roman"/>
          <w:bCs/>
          <w:sz w:val="24"/>
          <w:szCs w:val="24"/>
          <w:highlight w:val="yellow"/>
        </w:rPr>
        <w:t xml:space="preserve">Technology in </w:t>
      </w:r>
      <w:proofErr w:type="spellStart"/>
      <w:r w:rsidRPr="00324A87">
        <w:rPr>
          <w:rFonts w:ascii="Times New Roman" w:hAnsi="Times New Roman" w:cs="Times New Roman"/>
          <w:bCs/>
          <w:sz w:val="24"/>
          <w:szCs w:val="24"/>
          <w:highlight w:val="yellow"/>
        </w:rPr>
        <w:t>Khowai</w:t>
      </w:r>
      <w:proofErr w:type="spellEnd"/>
      <w:r w:rsidRPr="00324A87">
        <w:rPr>
          <w:rFonts w:ascii="Times New Roman" w:hAnsi="Times New Roman" w:cs="Times New Roman"/>
          <w:bCs/>
          <w:sz w:val="24"/>
          <w:szCs w:val="24"/>
          <w:highlight w:val="yellow"/>
        </w:rPr>
        <w:t xml:space="preserve"> District of Tripura. Indian Journal of Hill Farming, 32(1): 68-70.</w:t>
      </w:r>
    </w:p>
    <w:p w14:paraId="77D7FD36" w14:textId="299F11C9" w:rsidR="001E7877" w:rsidRPr="00324A87" w:rsidRDefault="001E7877" w:rsidP="00324A87">
      <w:pPr>
        <w:pStyle w:val="ListParagraph"/>
        <w:numPr>
          <w:ilvl w:val="0"/>
          <w:numId w:val="28"/>
        </w:numPr>
        <w:autoSpaceDE w:val="0"/>
        <w:autoSpaceDN w:val="0"/>
        <w:adjustRightInd w:val="0"/>
        <w:spacing w:line="276" w:lineRule="auto"/>
        <w:jc w:val="both"/>
        <w:rPr>
          <w:rFonts w:ascii="Times New Roman" w:hAnsi="Times New Roman" w:cs="Times New Roman"/>
          <w:iCs/>
          <w:sz w:val="24"/>
          <w:szCs w:val="24"/>
        </w:rPr>
      </w:pPr>
      <w:r w:rsidRPr="00324A87">
        <w:rPr>
          <w:rFonts w:ascii="Times New Roman" w:hAnsi="Times New Roman" w:cs="Times New Roman"/>
          <w:sz w:val="24"/>
          <w:szCs w:val="24"/>
        </w:rPr>
        <w:t xml:space="preserve">Edward, C.W. (1986), Beyond the Green Revolution: New Approaches for Third World Agriculture, </w:t>
      </w:r>
      <w:r w:rsidR="000163EA" w:rsidRPr="00324A87">
        <w:rPr>
          <w:rFonts w:ascii="Times New Roman" w:hAnsi="Times New Roman" w:cs="Times New Roman"/>
          <w:iCs/>
          <w:sz w:val="24"/>
          <w:szCs w:val="24"/>
        </w:rPr>
        <w:t>World watch</w:t>
      </w:r>
      <w:r w:rsidRPr="00324A87">
        <w:rPr>
          <w:rFonts w:ascii="Times New Roman" w:hAnsi="Times New Roman" w:cs="Times New Roman"/>
          <w:iCs/>
          <w:sz w:val="24"/>
          <w:szCs w:val="24"/>
        </w:rPr>
        <w:t xml:space="preserve"> Paper 73.</w:t>
      </w:r>
    </w:p>
    <w:p w14:paraId="6723519F" w14:textId="4FC36B02" w:rsidR="00E169DD" w:rsidRPr="00324A87" w:rsidRDefault="00E169DD" w:rsidP="00324A87">
      <w:pPr>
        <w:pStyle w:val="ListParagraph"/>
        <w:numPr>
          <w:ilvl w:val="0"/>
          <w:numId w:val="28"/>
        </w:numPr>
        <w:spacing w:after="120" w:line="276" w:lineRule="auto"/>
        <w:jc w:val="both"/>
        <w:rPr>
          <w:rFonts w:ascii="Times New Roman" w:hAnsi="Times New Roman" w:cs="Times New Roman"/>
          <w:color w:val="0563C1" w:themeColor="hyperlink"/>
          <w:sz w:val="24"/>
          <w:szCs w:val="24"/>
          <w:u w:val="single"/>
        </w:rPr>
      </w:pPr>
      <w:proofErr w:type="spellStart"/>
      <w:r w:rsidRPr="00324A87">
        <w:rPr>
          <w:rFonts w:ascii="Times New Roman" w:hAnsi="Times New Roman" w:cs="Times New Roman"/>
          <w:sz w:val="24"/>
          <w:szCs w:val="24"/>
          <w:highlight w:val="yellow"/>
        </w:rPr>
        <w:t>Jankulovski</w:t>
      </w:r>
      <w:proofErr w:type="spellEnd"/>
      <w:r w:rsidRPr="00324A87">
        <w:rPr>
          <w:rFonts w:ascii="Times New Roman" w:hAnsi="Times New Roman" w:cs="Times New Roman"/>
          <w:sz w:val="24"/>
          <w:szCs w:val="24"/>
          <w:highlight w:val="yellow"/>
        </w:rPr>
        <w:t xml:space="preserve">, N. and Khan, U.E. (2022), Asian Rice Exports and the European Demand: An Application of the Modified Panel Gravity Model. Journal of Agricultural Science, 14(8): 18-29, </w:t>
      </w:r>
      <w:hyperlink r:id="rId8" w:history="1">
        <w:r w:rsidRPr="00324A87">
          <w:rPr>
            <w:rStyle w:val="Hyperlink"/>
            <w:rFonts w:ascii="Times New Roman" w:hAnsi="Times New Roman" w:cs="Times New Roman"/>
            <w:sz w:val="24"/>
            <w:szCs w:val="24"/>
            <w:highlight w:val="yellow"/>
          </w:rPr>
          <w:t>https://doi.org/10.5539/jas.v14n8p18</w:t>
        </w:r>
      </w:hyperlink>
      <w:r w:rsidRPr="00324A87">
        <w:rPr>
          <w:rStyle w:val="Hyperlink"/>
          <w:rFonts w:ascii="Times New Roman" w:hAnsi="Times New Roman" w:cs="Times New Roman"/>
          <w:sz w:val="24"/>
          <w:szCs w:val="24"/>
          <w:highlight w:val="yellow"/>
        </w:rPr>
        <w:t>.</w:t>
      </w:r>
    </w:p>
    <w:p w14:paraId="4A99E032" w14:textId="6152B57C" w:rsidR="00B70DD9" w:rsidRPr="00324A87" w:rsidRDefault="00B70DD9" w:rsidP="00324A87">
      <w:pPr>
        <w:pStyle w:val="ListParagraph"/>
        <w:numPr>
          <w:ilvl w:val="0"/>
          <w:numId w:val="28"/>
        </w:numPr>
        <w:spacing w:after="120" w:line="276" w:lineRule="auto"/>
        <w:jc w:val="both"/>
        <w:rPr>
          <w:rFonts w:ascii="Times New Roman" w:hAnsi="Times New Roman" w:cs="Times New Roman"/>
          <w:sz w:val="24"/>
          <w:szCs w:val="24"/>
        </w:rPr>
      </w:pPr>
      <w:r w:rsidRPr="00324A87">
        <w:rPr>
          <w:rFonts w:ascii="Times New Roman" w:hAnsi="Times New Roman" w:cs="Times New Roman"/>
          <w:bCs/>
          <w:sz w:val="24"/>
          <w:szCs w:val="24"/>
        </w:rPr>
        <w:t xml:space="preserve">Joy, J.P., and Radhakrishnan, R., (2014), A Study of Work Stress and Coping Strategies among Tile Factory Workers in Calicut District in Kerala. </w:t>
      </w:r>
      <w:r w:rsidRPr="00324A87">
        <w:rPr>
          <w:rFonts w:ascii="Times New Roman" w:hAnsi="Times New Roman" w:cs="Times New Roman"/>
          <w:sz w:val="24"/>
          <w:szCs w:val="24"/>
        </w:rPr>
        <w:t>International Journal of</w:t>
      </w:r>
      <w:r w:rsidRPr="00324A87">
        <w:rPr>
          <w:rFonts w:ascii="Times New Roman" w:hAnsi="Times New Roman" w:cs="Times New Roman"/>
          <w:color w:val="0563C1" w:themeColor="hyperlink"/>
          <w:sz w:val="24"/>
          <w:szCs w:val="24"/>
          <w:u w:val="single"/>
        </w:rPr>
        <w:t xml:space="preserve"> </w:t>
      </w:r>
      <w:r w:rsidRPr="00324A87">
        <w:rPr>
          <w:rFonts w:ascii="Times New Roman" w:hAnsi="Times New Roman" w:cs="Times New Roman"/>
          <w:sz w:val="24"/>
          <w:szCs w:val="24"/>
        </w:rPr>
        <w:t>Scientific and</w:t>
      </w:r>
      <w:r w:rsidRPr="00324A87">
        <w:rPr>
          <w:rFonts w:ascii="Times New Roman" w:hAnsi="Times New Roman" w:cs="Times New Roman"/>
          <w:bCs/>
          <w:sz w:val="24"/>
          <w:szCs w:val="24"/>
        </w:rPr>
        <w:t xml:space="preserve"> </w:t>
      </w:r>
      <w:r w:rsidRPr="00324A87">
        <w:rPr>
          <w:rFonts w:ascii="Times New Roman" w:hAnsi="Times New Roman" w:cs="Times New Roman"/>
          <w:sz w:val="24"/>
          <w:szCs w:val="24"/>
        </w:rPr>
        <w:t>Research Publications, 4(4).</w:t>
      </w:r>
    </w:p>
    <w:p w14:paraId="00F52D3E" w14:textId="5026E46E" w:rsidR="00F81407" w:rsidRPr="00324A87" w:rsidRDefault="00F81407" w:rsidP="00324A87">
      <w:pPr>
        <w:pStyle w:val="ListParagraph"/>
        <w:numPr>
          <w:ilvl w:val="0"/>
          <w:numId w:val="28"/>
        </w:numPr>
        <w:autoSpaceDE w:val="0"/>
        <w:autoSpaceDN w:val="0"/>
        <w:adjustRightInd w:val="0"/>
        <w:spacing w:after="120" w:line="276" w:lineRule="auto"/>
        <w:jc w:val="both"/>
        <w:rPr>
          <w:rFonts w:ascii="Times New Roman" w:hAnsi="Times New Roman" w:cs="Times New Roman"/>
          <w:color w:val="0563C1" w:themeColor="hyperlink"/>
          <w:sz w:val="24"/>
          <w:szCs w:val="24"/>
          <w:u w:val="single"/>
        </w:rPr>
      </w:pPr>
      <w:proofErr w:type="spellStart"/>
      <w:r w:rsidRPr="00324A87">
        <w:rPr>
          <w:rFonts w:ascii="Times New Roman" w:hAnsi="Times New Roman" w:cs="Times New Roman"/>
          <w:bCs/>
          <w:sz w:val="24"/>
          <w:szCs w:val="24"/>
          <w:highlight w:val="yellow"/>
        </w:rPr>
        <w:t>Karangami</w:t>
      </w:r>
      <w:proofErr w:type="spellEnd"/>
      <w:r w:rsidRPr="00324A87">
        <w:rPr>
          <w:rFonts w:ascii="Times New Roman" w:hAnsi="Times New Roman" w:cs="Times New Roman"/>
          <w:bCs/>
          <w:sz w:val="24"/>
          <w:szCs w:val="24"/>
          <w:highlight w:val="yellow"/>
        </w:rPr>
        <w:t xml:space="preserve">, R.S., </w:t>
      </w:r>
      <w:proofErr w:type="spellStart"/>
      <w:r w:rsidRPr="00324A87">
        <w:rPr>
          <w:rFonts w:ascii="Times New Roman" w:hAnsi="Times New Roman" w:cs="Times New Roman"/>
          <w:bCs/>
          <w:sz w:val="24"/>
          <w:szCs w:val="24"/>
          <w:highlight w:val="yellow"/>
        </w:rPr>
        <w:t>Dhenge</w:t>
      </w:r>
      <w:proofErr w:type="spellEnd"/>
      <w:r w:rsidRPr="00324A87">
        <w:rPr>
          <w:rFonts w:ascii="Times New Roman" w:hAnsi="Times New Roman" w:cs="Times New Roman"/>
          <w:bCs/>
          <w:sz w:val="24"/>
          <w:szCs w:val="24"/>
          <w:highlight w:val="yellow"/>
        </w:rPr>
        <w:t xml:space="preserve">, S. A., Yadav, S.V.  </w:t>
      </w:r>
      <w:proofErr w:type="gramStart"/>
      <w:r w:rsidRPr="00324A87">
        <w:rPr>
          <w:rFonts w:ascii="Times New Roman" w:hAnsi="Times New Roman" w:cs="Times New Roman"/>
          <w:bCs/>
          <w:sz w:val="24"/>
          <w:szCs w:val="24"/>
          <w:highlight w:val="yellow"/>
        </w:rPr>
        <w:t>and</w:t>
      </w:r>
      <w:proofErr w:type="gramEnd"/>
      <w:r w:rsidRPr="00324A87">
        <w:rPr>
          <w:rFonts w:ascii="Times New Roman" w:hAnsi="Times New Roman" w:cs="Times New Roman"/>
          <w:bCs/>
          <w:sz w:val="24"/>
          <w:szCs w:val="24"/>
          <w:highlight w:val="yellow"/>
        </w:rPr>
        <w:t>. Mehta, P.G. (2019), Constraints Faced by Rice Growers in Adoption of Recommended Rice</w:t>
      </w:r>
      <w:r w:rsidRPr="00324A87">
        <w:rPr>
          <w:rFonts w:ascii="Times New Roman" w:hAnsi="Times New Roman" w:cs="Times New Roman"/>
          <w:sz w:val="24"/>
          <w:szCs w:val="24"/>
          <w:highlight w:val="yellow"/>
        </w:rPr>
        <w:t xml:space="preserve"> </w:t>
      </w:r>
      <w:r w:rsidRPr="00324A87">
        <w:rPr>
          <w:rFonts w:ascii="Times New Roman" w:hAnsi="Times New Roman" w:cs="Times New Roman"/>
          <w:bCs/>
          <w:sz w:val="24"/>
          <w:szCs w:val="24"/>
          <w:highlight w:val="yellow"/>
        </w:rPr>
        <w:t xml:space="preserve">Cultivation Practices in Palghar District of Maharashtra, India. </w:t>
      </w:r>
      <w:r w:rsidRPr="00324A87">
        <w:rPr>
          <w:rFonts w:ascii="Times New Roman" w:hAnsi="Times New Roman" w:cs="Times New Roman"/>
          <w:iCs/>
          <w:sz w:val="24"/>
          <w:szCs w:val="24"/>
          <w:highlight w:val="yellow"/>
        </w:rPr>
        <w:t xml:space="preserve">International Journal of Current Microbiology and Applied Sciences, </w:t>
      </w:r>
      <w:r w:rsidRPr="00324A87">
        <w:rPr>
          <w:rFonts w:ascii="Times New Roman" w:hAnsi="Times New Roman" w:cs="Times New Roman"/>
          <w:bCs/>
          <w:iCs/>
          <w:sz w:val="24"/>
          <w:szCs w:val="24"/>
          <w:highlight w:val="yellow"/>
        </w:rPr>
        <w:t>8</w:t>
      </w:r>
      <w:r w:rsidRPr="00324A87">
        <w:rPr>
          <w:rFonts w:ascii="Times New Roman" w:hAnsi="Times New Roman" w:cs="Times New Roman"/>
          <w:bCs/>
          <w:sz w:val="24"/>
          <w:szCs w:val="24"/>
          <w:highlight w:val="yellow"/>
        </w:rPr>
        <w:t xml:space="preserve">(10): 682-685, </w:t>
      </w:r>
      <w:hyperlink r:id="rId9" w:history="1">
        <w:r w:rsidRPr="00324A87">
          <w:rPr>
            <w:rStyle w:val="Hyperlink"/>
            <w:rFonts w:ascii="Times New Roman" w:hAnsi="Times New Roman" w:cs="Times New Roman"/>
            <w:sz w:val="24"/>
            <w:szCs w:val="24"/>
            <w:highlight w:val="yellow"/>
          </w:rPr>
          <w:t>https://doi.org/10.20546/ijcmas.2019.810.077</w:t>
        </w:r>
      </w:hyperlink>
    </w:p>
    <w:p w14:paraId="5CDD697B" w14:textId="6D60EF6D" w:rsidR="00BA72DD" w:rsidRPr="00324A87" w:rsidRDefault="00BA72DD" w:rsidP="00324A87">
      <w:pPr>
        <w:pStyle w:val="ListParagraph"/>
        <w:numPr>
          <w:ilvl w:val="0"/>
          <w:numId w:val="28"/>
        </w:numPr>
        <w:autoSpaceDE w:val="0"/>
        <w:autoSpaceDN w:val="0"/>
        <w:adjustRightInd w:val="0"/>
        <w:spacing w:after="120" w:line="276" w:lineRule="auto"/>
        <w:jc w:val="both"/>
        <w:rPr>
          <w:rFonts w:ascii="Times New Roman" w:hAnsi="Times New Roman" w:cs="Times New Roman"/>
          <w:sz w:val="24"/>
          <w:szCs w:val="24"/>
        </w:rPr>
      </w:pPr>
      <w:r w:rsidRPr="00324A87">
        <w:rPr>
          <w:rFonts w:ascii="Times New Roman" w:hAnsi="Times New Roman" w:cs="Times New Roman"/>
          <w:sz w:val="24"/>
          <w:szCs w:val="24"/>
        </w:rPr>
        <w:lastRenderedPageBreak/>
        <w:t xml:space="preserve">Mali, K.N., Belli, R.B. and </w:t>
      </w:r>
      <w:proofErr w:type="spellStart"/>
      <w:r w:rsidRPr="00324A87">
        <w:rPr>
          <w:rFonts w:ascii="Times New Roman" w:hAnsi="Times New Roman" w:cs="Times New Roman"/>
          <w:sz w:val="24"/>
          <w:szCs w:val="24"/>
        </w:rPr>
        <w:t>Kitturmath</w:t>
      </w:r>
      <w:proofErr w:type="spellEnd"/>
      <w:r w:rsidRPr="00324A87">
        <w:rPr>
          <w:rFonts w:ascii="Times New Roman" w:hAnsi="Times New Roman" w:cs="Times New Roman"/>
          <w:sz w:val="24"/>
          <w:szCs w:val="24"/>
        </w:rPr>
        <w:t>, M.G. (2014), Study of the socio - economic characteristics of dairy and non- dairy farmers. Agriculture Update, 9(1): 54-58.</w:t>
      </w:r>
    </w:p>
    <w:p w14:paraId="12D4771E" w14:textId="2F1D1D40" w:rsidR="00F81407" w:rsidRPr="00324A87" w:rsidRDefault="00F81407" w:rsidP="00324A87">
      <w:pPr>
        <w:pStyle w:val="ListParagraph"/>
        <w:numPr>
          <w:ilvl w:val="0"/>
          <w:numId w:val="28"/>
        </w:numPr>
        <w:spacing w:after="120" w:line="276" w:lineRule="auto"/>
        <w:jc w:val="both"/>
        <w:rPr>
          <w:rFonts w:ascii="Times New Roman" w:hAnsi="Times New Roman" w:cs="Times New Roman"/>
          <w:color w:val="000000"/>
          <w:sz w:val="24"/>
          <w:szCs w:val="24"/>
        </w:rPr>
      </w:pPr>
      <w:proofErr w:type="spellStart"/>
      <w:r w:rsidRPr="00324A87">
        <w:rPr>
          <w:rFonts w:ascii="Times New Roman" w:hAnsi="Times New Roman" w:cs="Times New Roman"/>
          <w:color w:val="000000"/>
          <w:sz w:val="24"/>
          <w:szCs w:val="24"/>
          <w:highlight w:val="yellow"/>
        </w:rPr>
        <w:t>Momolu</w:t>
      </w:r>
      <w:proofErr w:type="spellEnd"/>
      <w:r w:rsidRPr="00324A87">
        <w:rPr>
          <w:rFonts w:ascii="Times New Roman" w:hAnsi="Times New Roman" w:cs="Times New Roman"/>
          <w:color w:val="000000"/>
          <w:sz w:val="24"/>
          <w:szCs w:val="24"/>
          <w:highlight w:val="yellow"/>
        </w:rPr>
        <w:t xml:space="preserve">, E.P., </w:t>
      </w:r>
      <w:proofErr w:type="spellStart"/>
      <w:r w:rsidRPr="00324A87">
        <w:rPr>
          <w:rFonts w:ascii="Times New Roman" w:hAnsi="Times New Roman" w:cs="Times New Roman"/>
          <w:color w:val="000000"/>
          <w:sz w:val="24"/>
          <w:szCs w:val="24"/>
          <w:highlight w:val="yellow"/>
        </w:rPr>
        <w:t>Opile</w:t>
      </w:r>
      <w:proofErr w:type="spellEnd"/>
      <w:r w:rsidRPr="00324A87">
        <w:rPr>
          <w:rFonts w:ascii="Times New Roman" w:hAnsi="Times New Roman" w:cs="Times New Roman"/>
          <w:color w:val="000000"/>
          <w:sz w:val="24"/>
          <w:szCs w:val="24"/>
          <w:highlight w:val="yellow"/>
        </w:rPr>
        <w:t xml:space="preserve">, W., </w:t>
      </w:r>
      <w:proofErr w:type="spellStart"/>
      <w:r w:rsidRPr="00324A87">
        <w:rPr>
          <w:rFonts w:ascii="Times New Roman" w:hAnsi="Times New Roman" w:cs="Times New Roman"/>
          <w:color w:val="000000"/>
          <w:sz w:val="24"/>
          <w:szCs w:val="24"/>
          <w:highlight w:val="yellow"/>
        </w:rPr>
        <w:t>Ngode</w:t>
      </w:r>
      <w:proofErr w:type="spellEnd"/>
      <w:r w:rsidRPr="00324A87">
        <w:rPr>
          <w:rFonts w:ascii="Times New Roman" w:hAnsi="Times New Roman" w:cs="Times New Roman"/>
          <w:color w:val="000000"/>
          <w:sz w:val="24"/>
          <w:szCs w:val="24"/>
          <w:highlight w:val="yellow"/>
        </w:rPr>
        <w:t>, L., Emmy, C. (2023), Assessment of Upland Rice Production Constraints and Farmers’ Preferred Varieties in Liberia. International Journal of Research and Innovation in Social Science, 7(2): 1307-1322.</w:t>
      </w:r>
      <w:r w:rsidRPr="00324A87">
        <w:rPr>
          <w:rFonts w:ascii="Times New Roman" w:hAnsi="Times New Roman" w:cs="Times New Roman"/>
          <w:color w:val="000000"/>
          <w:sz w:val="24"/>
          <w:szCs w:val="24"/>
        </w:rPr>
        <w:t xml:space="preserve"> </w:t>
      </w:r>
    </w:p>
    <w:p w14:paraId="166F8B14" w14:textId="77777777" w:rsidR="000569D0" w:rsidRPr="00324A87" w:rsidRDefault="000569D0" w:rsidP="00324A87">
      <w:pPr>
        <w:pStyle w:val="ListParagraph"/>
        <w:numPr>
          <w:ilvl w:val="0"/>
          <w:numId w:val="28"/>
        </w:numPr>
        <w:spacing w:after="120" w:line="276" w:lineRule="auto"/>
        <w:jc w:val="both"/>
        <w:rPr>
          <w:rFonts w:ascii="Times New Roman" w:hAnsi="Times New Roman" w:cs="Times New Roman"/>
          <w:bCs/>
          <w:sz w:val="24"/>
          <w:szCs w:val="24"/>
        </w:rPr>
      </w:pPr>
      <w:r w:rsidRPr="00324A87">
        <w:rPr>
          <w:rFonts w:ascii="Times New Roman" w:hAnsi="Times New Roman" w:cs="Times New Roman"/>
          <w:sz w:val="24"/>
          <w:szCs w:val="24"/>
        </w:rPr>
        <w:t xml:space="preserve">Negi, D.S., Kumar, A., </w:t>
      </w:r>
      <w:proofErr w:type="spellStart"/>
      <w:r w:rsidRPr="00324A87">
        <w:rPr>
          <w:rFonts w:ascii="Times New Roman" w:hAnsi="Times New Roman" w:cs="Times New Roman"/>
          <w:sz w:val="24"/>
          <w:szCs w:val="24"/>
        </w:rPr>
        <w:t>Birthal</w:t>
      </w:r>
      <w:proofErr w:type="spellEnd"/>
      <w:r w:rsidRPr="00324A87">
        <w:rPr>
          <w:rFonts w:ascii="Times New Roman" w:hAnsi="Times New Roman" w:cs="Times New Roman"/>
          <w:sz w:val="24"/>
          <w:szCs w:val="24"/>
        </w:rPr>
        <w:t xml:space="preserve">, P.S., </w:t>
      </w:r>
      <w:proofErr w:type="spellStart"/>
      <w:r w:rsidRPr="00324A87">
        <w:rPr>
          <w:rFonts w:ascii="Times New Roman" w:hAnsi="Times New Roman" w:cs="Times New Roman"/>
          <w:sz w:val="24"/>
          <w:szCs w:val="24"/>
        </w:rPr>
        <w:t>Tripathi</w:t>
      </w:r>
      <w:proofErr w:type="spellEnd"/>
      <w:r w:rsidRPr="00324A87">
        <w:rPr>
          <w:rFonts w:ascii="Times New Roman" w:hAnsi="Times New Roman" w:cs="Times New Roman"/>
          <w:sz w:val="24"/>
          <w:szCs w:val="24"/>
        </w:rPr>
        <w:t xml:space="preserve">, G. (2020), </w:t>
      </w:r>
      <w:r w:rsidRPr="00324A87">
        <w:rPr>
          <w:rFonts w:ascii="Times New Roman" w:hAnsi="Times New Roman" w:cs="Times New Roman"/>
          <w:bCs/>
          <w:sz w:val="24"/>
          <w:szCs w:val="24"/>
        </w:rPr>
        <w:t>Adoption and Impact of Hybrid Rice in India- Evidence from a Large-Scale Field Survey. International Food Policy Research Institute, Discussion Paper: 01910.</w:t>
      </w:r>
    </w:p>
    <w:p w14:paraId="33D041CB" w14:textId="06E588C8" w:rsidR="00905D6B" w:rsidRPr="00324A87" w:rsidRDefault="00905D6B" w:rsidP="00324A87">
      <w:pPr>
        <w:pStyle w:val="ListParagraph"/>
        <w:numPr>
          <w:ilvl w:val="0"/>
          <w:numId w:val="28"/>
        </w:numPr>
        <w:spacing w:after="120" w:line="276" w:lineRule="auto"/>
        <w:jc w:val="both"/>
        <w:rPr>
          <w:rFonts w:ascii="Times New Roman" w:hAnsi="Times New Roman" w:cs="Times New Roman"/>
          <w:sz w:val="24"/>
          <w:szCs w:val="24"/>
        </w:rPr>
      </w:pPr>
      <w:r w:rsidRPr="00324A87">
        <w:rPr>
          <w:rFonts w:ascii="Times New Roman" w:hAnsi="Times New Roman" w:cs="Times New Roman"/>
          <w:sz w:val="24"/>
          <w:szCs w:val="24"/>
        </w:rPr>
        <w:t xml:space="preserve">Pandey, D. K.  </w:t>
      </w:r>
      <w:proofErr w:type="gramStart"/>
      <w:r w:rsidRPr="00324A87">
        <w:rPr>
          <w:rFonts w:ascii="Times New Roman" w:hAnsi="Times New Roman" w:cs="Times New Roman"/>
          <w:sz w:val="24"/>
          <w:szCs w:val="24"/>
        </w:rPr>
        <w:t>and</w:t>
      </w:r>
      <w:proofErr w:type="gramEnd"/>
      <w:r w:rsidRPr="00324A87">
        <w:rPr>
          <w:rFonts w:ascii="Times New Roman" w:hAnsi="Times New Roman" w:cs="Times New Roman"/>
          <w:sz w:val="24"/>
          <w:szCs w:val="24"/>
        </w:rPr>
        <w:t xml:space="preserve"> Upadhayay, A. D. (2012), Socio-Economic Profile of Fish Farmers of an Adopted Model Aquaculture Village: </w:t>
      </w:r>
      <w:proofErr w:type="spellStart"/>
      <w:r w:rsidRPr="00324A87">
        <w:rPr>
          <w:rFonts w:ascii="Times New Roman" w:hAnsi="Times New Roman" w:cs="Times New Roman"/>
          <w:sz w:val="24"/>
          <w:szCs w:val="24"/>
        </w:rPr>
        <w:t>Kulubari</w:t>
      </w:r>
      <w:proofErr w:type="spellEnd"/>
      <w:r w:rsidRPr="00324A87">
        <w:rPr>
          <w:rFonts w:ascii="Times New Roman" w:hAnsi="Times New Roman" w:cs="Times New Roman"/>
          <w:sz w:val="24"/>
          <w:szCs w:val="24"/>
        </w:rPr>
        <w:t>, West Tripura. Indian Research Journal of Extension Education, Special Issue (Volume II): 55-58.</w:t>
      </w:r>
    </w:p>
    <w:p w14:paraId="4D5A70BB" w14:textId="3F831D46" w:rsidR="00F81407" w:rsidRPr="00324A87" w:rsidRDefault="00F81407" w:rsidP="00324A87">
      <w:pPr>
        <w:pStyle w:val="ListParagraph"/>
        <w:numPr>
          <w:ilvl w:val="0"/>
          <w:numId w:val="28"/>
        </w:numPr>
        <w:autoSpaceDE w:val="0"/>
        <w:autoSpaceDN w:val="0"/>
        <w:adjustRightInd w:val="0"/>
        <w:spacing w:after="120" w:line="276" w:lineRule="auto"/>
        <w:jc w:val="both"/>
        <w:rPr>
          <w:rFonts w:ascii="Times New Roman" w:hAnsi="Times New Roman" w:cs="Times New Roman"/>
        </w:rPr>
      </w:pPr>
      <w:r w:rsidRPr="00324A87">
        <w:rPr>
          <w:rFonts w:ascii="Times New Roman" w:hAnsi="Times New Roman" w:cs="Times New Roman"/>
          <w:color w:val="000000"/>
          <w:sz w:val="24"/>
          <w:szCs w:val="24"/>
          <w:highlight w:val="yellow"/>
        </w:rPr>
        <w:t xml:space="preserve">Rani, A.L., </w:t>
      </w:r>
      <w:proofErr w:type="spellStart"/>
      <w:r w:rsidRPr="00324A87">
        <w:rPr>
          <w:rFonts w:ascii="Times New Roman" w:hAnsi="Times New Roman" w:cs="Times New Roman"/>
          <w:color w:val="000000"/>
          <w:sz w:val="24"/>
          <w:szCs w:val="24"/>
          <w:highlight w:val="yellow"/>
        </w:rPr>
        <w:t>Naik</w:t>
      </w:r>
      <w:proofErr w:type="gramStart"/>
      <w:r w:rsidRPr="00324A87">
        <w:rPr>
          <w:rFonts w:ascii="Times New Roman" w:hAnsi="Times New Roman" w:cs="Times New Roman"/>
          <w:color w:val="000000"/>
          <w:sz w:val="24"/>
          <w:szCs w:val="24"/>
          <w:highlight w:val="yellow"/>
        </w:rPr>
        <w:t>,V.R</w:t>
      </w:r>
      <w:proofErr w:type="spellEnd"/>
      <w:proofErr w:type="gramEnd"/>
      <w:r w:rsidRPr="00324A87">
        <w:rPr>
          <w:rFonts w:ascii="Times New Roman" w:hAnsi="Times New Roman" w:cs="Times New Roman"/>
          <w:color w:val="000000"/>
          <w:sz w:val="24"/>
          <w:szCs w:val="24"/>
          <w:highlight w:val="yellow"/>
        </w:rPr>
        <w:t xml:space="preserve">., Reddy, M.J.M., Vidya Sagar, G.E.CH. </w:t>
      </w:r>
      <w:proofErr w:type="gramStart"/>
      <w:r w:rsidRPr="00324A87">
        <w:rPr>
          <w:rFonts w:ascii="Times New Roman" w:hAnsi="Times New Roman" w:cs="Times New Roman"/>
          <w:color w:val="000000"/>
          <w:sz w:val="24"/>
          <w:szCs w:val="24"/>
          <w:highlight w:val="yellow"/>
        </w:rPr>
        <w:t>and</w:t>
      </w:r>
      <w:proofErr w:type="gramEnd"/>
      <w:r w:rsidRPr="00324A87">
        <w:rPr>
          <w:rFonts w:ascii="Times New Roman" w:hAnsi="Times New Roman" w:cs="Times New Roman"/>
          <w:color w:val="000000"/>
          <w:sz w:val="24"/>
          <w:szCs w:val="24"/>
          <w:highlight w:val="yellow"/>
        </w:rPr>
        <w:t xml:space="preserve"> </w:t>
      </w:r>
      <w:r w:rsidRPr="00324A87">
        <w:rPr>
          <w:rFonts w:ascii="Times New Roman" w:hAnsi="Times New Roman" w:cs="Times New Roman"/>
          <w:highlight w:val="yellow"/>
        </w:rPr>
        <w:t>C</w:t>
      </w:r>
      <w:r w:rsidRPr="00324A87">
        <w:rPr>
          <w:rFonts w:ascii="Times New Roman" w:hAnsi="Times New Roman" w:cs="Times New Roman"/>
          <w:color w:val="000000"/>
          <w:sz w:val="24"/>
          <w:szCs w:val="24"/>
          <w:highlight w:val="yellow"/>
        </w:rPr>
        <w:t>hary, D.</w:t>
      </w:r>
      <w:r w:rsidRPr="00324A87">
        <w:rPr>
          <w:rFonts w:ascii="Times New Roman" w:hAnsi="Times New Roman" w:cs="Times New Roman"/>
          <w:highlight w:val="yellow"/>
        </w:rPr>
        <w:t xml:space="preserve"> S.</w:t>
      </w:r>
      <w:r w:rsidRPr="00324A87">
        <w:rPr>
          <w:rFonts w:ascii="Times New Roman" w:hAnsi="Times New Roman" w:cs="Times New Roman"/>
          <w:color w:val="000000"/>
          <w:sz w:val="24"/>
          <w:szCs w:val="24"/>
          <w:highlight w:val="yellow"/>
        </w:rPr>
        <w:t xml:space="preserve"> (2023), </w:t>
      </w:r>
      <w:r w:rsidRPr="00324A87">
        <w:rPr>
          <w:rFonts w:ascii="Times New Roman" w:hAnsi="Times New Roman" w:cs="Times New Roman"/>
          <w:sz w:val="24"/>
          <w:szCs w:val="24"/>
          <w:highlight w:val="yellow"/>
        </w:rPr>
        <w:t>Constraints Experienced by the Paddy Farmers in Three Agroclimatic Zones of Telangana State, India.</w:t>
      </w:r>
      <w:r w:rsidRPr="00324A87">
        <w:rPr>
          <w:rFonts w:ascii="Times New Roman" w:hAnsi="Times New Roman" w:cs="Times New Roman"/>
          <w:highlight w:val="yellow"/>
        </w:rPr>
        <w:t xml:space="preserve"> </w:t>
      </w:r>
      <w:r w:rsidRPr="00324A87">
        <w:rPr>
          <w:rFonts w:ascii="Times New Roman" w:hAnsi="Times New Roman" w:cs="Times New Roman"/>
          <w:color w:val="000000"/>
          <w:sz w:val="24"/>
          <w:szCs w:val="24"/>
          <w:highlight w:val="yellow"/>
        </w:rPr>
        <w:t>International Journal of Environment and Climate Change, 13 (10): 2141-2150</w:t>
      </w:r>
      <w:r w:rsidRPr="00324A87">
        <w:rPr>
          <w:rFonts w:ascii="Times New Roman" w:hAnsi="Times New Roman" w:cs="Times New Roman"/>
          <w:highlight w:val="yellow"/>
        </w:rPr>
        <w:t>.</w:t>
      </w:r>
    </w:p>
    <w:p w14:paraId="6A39B600" w14:textId="77777777" w:rsidR="00520734" w:rsidRPr="00324A87" w:rsidRDefault="00520734" w:rsidP="00324A87">
      <w:pPr>
        <w:pStyle w:val="ListParagraph"/>
        <w:numPr>
          <w:ilvl w:val="0"/>
          <w:numId w:val="28"/>
        </w:numPr>
        <w:autoSpaceDE w:val="0"/>
        <w:autoSpaceDN w:val="0"/>
        <w:adjustRightInd w:val="0"/>
        <w:spacing w:after="120" w:line="276" w:lineRule="auto"/>
        <w:jc w:val="both"/>
        <w:rPr>
          <w:rFonts w:ascii="Times New Roman" w:hAnsi="Times New Roman" w:cs="Times New Roman"/>
          <w:sz w:val="24"/>
          <w:szCs w:val="24"/>
          <w:highlight w:val="yellow"/>
        </w:rPr>
      </w:pPr>
      <w:proofErr w:type="spellStart"/>
      <w:r w:rsidRPr="00324A87">
        <w:rPr>
          <w:rFonts w:ascii="Times New Roman" w:hAnsi="Times New Roman" w:cs="Times New Roman"/>
          <w:sz w:val="24"/>
          <w:szCs w:val="24"/>
          <w:highlight w:val="yellow"/>
        </w:rPr>
        <w:t>Samarpitha</w:t>
      </w:r>
      <w:proofErr w:type="spellEnd"/>
      <w:r w:rsidRPr="00324A87">
        <w:rPr>
          <w:rFonts w:ascii="Times New Roman" w:hAnsi="Times New Roman" w:cs="Times New Roman"/>
          <w:sz w:val="24"/>
          <w:szCs w:val="24"/>
          <w:highlight w:val="yellow"/>
        </w:rPr>
        <w:t>, A., Vasudev, N. and Suhasini, K. (2016), Socio-economic Characteristics of Rice Farmers in the Combined State of Andhra Pradesh. Asian Journal of Agricultural Extension, Economics &amp; Sociology, 13(1): 1-9.</w:t>
      </w:r>
    </w:p>
    <w:p w14:paraId="4308185C" w14:textId="77777777" w:rsidR="00520734" w:rsidRPr="00324A87" w:rsidRDefault="00520734" w:rsidP="00324A87">
      <w:pPr>
        <w:pStyle w:val="ListParagraph"/>
        <w:numPr>
          <w:ilvl w:val="0"/>
          <w:numId w:val="28"/>
        </w:numPr>
        <w:autoSpaceDE w:val="0"/>
        <w:autoSpaceDN w:val="0"/>
        <w:adjustRightInd w:val="0"/>
        <w:spacing w:after="120" w:line="276" w:lineRule="auto"/>
        <w:jc w:val="both"/>
        <w:rPr>
          <w:rFonts w:ascii="Times New Roman" w:hAnsi="Times New Roman" w:cs="Times New Roman"/>
          <w:sz w:val="24"/>
          <w:szCs w:val="24"/>
        </w:rPr>
      </w:pPr>
      <w:proofErr w:type="spellStart"/>
      <w:r w:rsidRPr="00324A87">
        <w:rPr>
          <w:rFonts w:ascii="Times New Roman" w:hAnsi="Times New Roman" w:cs="Times New Roman"/>
          <w:sz w:val="24"/>
          <w:szCs w:val="24"/>
          <w:highlight w:val="yellow"/>
        </w:rPr>
        <w:t>Samarpitha</w:t>
      </w:r>
      <w:proofErr w:type="spellEnd"/>
      <w:r w:rsidRPr="00324A87">
        <w:rPr>
          <w:rFonts w:ascii="Times New Roman" w:hAnsi="Times New Roman" w:cs="Times New Roman"/>
          <w:sz w:val="24"/>
          <w:szCs w:val="24"/>
          <w:highlight w:val="yellow"/>
        </w:rPr>
        <w:t xml:space="preserve">, A., Vasudev, N., Suhasini, K., Rao, I.S. and Bhave, M. H. V. (2016), An Insight into Socio-economic Profile of Rice Farmers: Exploration from Kurnool district of Andhra Pradesh. International Journal of Food, Agriculture and Veterinary Sciences, 6 (1):1-6. </w:t>
      </w:r>
      <w:hyperlink r:id="rId10" w:history="1">
        <w:r w:rsidRPr="00324A87">
          <w:rPr>
            <w:rStyle w:val="Hyperlink"/>
            <w:rFonts w:ascii="Times New Roman" w:hAnsi="Times New Roman" w:cs="Times New Roman"/>
            <w:sz w:val="24"/>
            <w:szCs w:val="24"/>
            <w:highlight w:val="yellow"/>
          </w:rPr>
          <w:t>http://www.cibtech.org/jfav.htm</w:t>
        </w:r>
      </w:hyperlink>
    </w:p>
    <w:p w14:paraId="15C128C0" w14:textId="77777777" w:rsidR="004749DD" w:rsidRPr="00324A87" w:rsidRDefault="00372083" w:rsidP="00324A87">
      <w:pPr>
        <w:pStyle w:val="ListParagraph"/>
        <w:numPr>
          <w:ilvl w:val="0"/>
          <w:numId w:val="28"/>
        </w:numPr>
        <w:autoSpaceDE w:val="0"/>
        <w:autoSpaceDN w:val="0"/>
        <w:adjustRightInd w:val="0"/>
        <w:spacing w:after="120" w:line="276" w:lineRule="auto"/>
        <w:jc w:val="both"/>
        <w:rPr>
          <w:rFonts w:ascii="Times New Roman" w:hAnsi="Times New Roman" w:cs="Times New Roman"/>
          <w:sz w:val="24"/>
          <w:szCs w:val="24"/>
        </w:rPr>
      </w:pPr>
      <w:hyperlink r:id="rId11" w:history="1">
        <w:r w:rsidR="004749DD" w:rsidRPr="00324A87">
          <w:rPr>
            <w:rStyle w:val="Hyperlink"/>
            <w:rFonts w:ascii="Times New Roman" w:hAnsi="Times New Roman" w:cs="Times New Roman"/>
            <w:sz w:val="24"/>
            <w:szCs w:val="24"/>
          </w:rPr>
          <w:t>https://www.indiabudget.gov.in/economicsurvey/</w:t>
        </w:r>
      </w:hyperlink>
    </w:p>
    <w:p w14:paraId="2E451036" w14:textId="77777777" w:rsidR="004749DD" w:rsidRDefault="00372083" w:rsidP="00324A87">
      <w:pPr>
        <w:pStyle w:val="Default"/>
        <w:numPr>
          <w:ilvl w:val="0"/>
          <w:numId w:val="28"/>
        </w:numPr>
        <w:tabs>
          <w:tab w:val="left" w:pos="90"/>
        </w:tabs>
        <w:spacing w:line="360" w:lineRule="auto"/>
        <w:jc w:val="both"/>
        <w:rPr>
          <w:rFonts w:ascii="Times New Roman" w:hAnsi="Times New Roman" w:cs="Times New Roman"/>
        </w:rPr>
      </w:pPr>
      <w:hyperlink r:id="rId12" w:history="1">
        <w:r w:rsidR="004749DD" w:rsidRPr="00216AE7">
          <w:rPr>
            <w:rStyle w:val="Hyperlink"/>
            <w:rFonts w:ascii="Times New Roman" w:hAnsi="Times New Roman" w:cs="Times New Roman"/>
          </w:rPr>
          <w:t>https://desagri.gov.in/</w:t>
        </w:r>
      </w:hyperlink>
      <w:r w:rsidR="004749DD">
        <w:rPr>
          <w:rFonts w:ascii="Times New Roman" w:hAnsi="Times New Roman" w:cs="Times New Roman"/>
        </w:rPr>
        <w:t xml:space="preserve"> </w:t>
      </w:r>
    </w:p>
    <w:p w14:paraId="278E6F83" w14:textId="77777777" w:rsidR="00956667" w:rsidRDefault="00372083" w:rsidP="00324A87">
      <w:pPr>
        <w:pStyle w:val="Default"/>
        <w:numPr>
          <w:ilvl w:val="0"/>
          <w:numId w:val="28"/>
        </w:numPr>
        <w:tabs>
          <w:tab w:val="left" w:pos="90"/>
        </w:tabs>
        <w:spacing w:line="360" w:lineRule="auto"/>
        <w:jc w:val="both"/>
        <w:rPr>
          <w:rStyle w:val="Hyperlink"/>
          <w:rFonts w:ascii="Times New Roman" w:hAnsi="Times New Roman" w:cs="Times New Roman"/>
        </w:rPr>
      </w:pPr>
      <w:hyperlink r:id="rId13" w:history="1">
        <w:r w:rsidR="00956667" w:rsidRPr="007103AF">
          <w:rPr>
            <w:rStyle w:val="Hyperlink"/>
            <w:rFonts w:ascii="Times New Roman" w:hAnsi="Times New Roman" w:cs="Times New Roman"/>
          </w:rPr>
          <w:t>https://www.statista.com/statistics/255945/top-countries-of-destination-for-us-rice-exports-2011/</w:t>
        </w:r>
      </w:hyperlink>
    </w:p>
    <w:p w14:paraId="3CC8F246" w14:textId="3247B8E1" w:rsidR="005A1AA0" w:rsidRDefault="00372083" w:rsidP="00324A87">
      <w:pPr>
        <w:pStyle w:val="Default"/>
        <w:numPr>
          <w:ilvl w:val="0"/>
          <w:numId w:val="28"/>
        </w:numPr>
        <w:tabs>
          <w:tab w:val="left" w:pos="90"/>
        </w:tabs>
        <w:spacing w:line="360" w:lineRule="auto"/>
        <w:jc w:val="both"/>
        <w:rPr>
          <w:rStyle w:val="Hyperlink"/>
          <w:rFonts w:ascii="Times New Roman" w:hAnsi="Times New Roman" w:cs="Times New Roman"/>
        </w:rPr>
      </w:pPr>
      <w:hyperlink r:id="rId14" w:history="1">
        <w:r w:rsidR="00520734" w:rsidRPr="000035B3">
          <w:rPr>
            <w:rStyle w:val="Hyperlink"/>
            <w:rFonts w:ascii="Times New Roman" w:hAnsi="Times New Roman" w:cs="Times New Roman"/>
          </w:rPr>
          <w:t>https://www.tsdps.telangana.gov.in/Atlas.pdf</w:t>
        </w:r>
      </w:hyperlink>
    </w:p>
    <w:p w14:paraId="048C6EFA" w14:textId="6B9A3AC8" w:rsidR="002A029E" w:rsidRDefault="002A029E" w:rsidP="00956667">
      <w:pPr>
        <w:pStyle w:val="Default"/>
        <w:tabs>
          <w:tab w:val="left" w:pos="90"/>
        </w:tabs>
        <w:spacing w:line="360" w:lineRule="auto"/>
        <w:jc w:val="both"/>
        <w:rPr>
          <w:rFonts w:ascii="Times New Roman" w:hAnsi="Times New Roman" w:cs="Times New Roman"/>
          <w:color w:val="0563C1" w:themeColor="hyperlink"/>
          <w:u w:val="single"/>
        </w:rPr>
      </w:pPr>
    </w:p>
    <w:p w14:paraId="10D1DACD" w14:textId="77777777" w:rsidR="00324A87" w:rsidRPr="00324A87" w:rsidRDefault="00324A87" w:rsidP="00324A87">
      <w:pPr>
        <w:pStyle w:val="Default"/>
        <w:numPr>
          <w:ilvl w:val="0"/>
          <w:numId w:val="28"/>
        </w:numPr>
        <w:tabs>
          <w:tab w:val="left" w:pos="90"/>
        </w:tabs>
        <w:spacing w:line="360" w:lineRule="auto"/>
        <w:jc w:val="both"/>
        <w:rPr>
          <w:rFonts w:ascii="Times New Roman" w:hAnsi="Times New Roman" w:cs="Times New Roman"/>
          <w:color w:val="0563C1" w:themeColor="hyperlink"/>
          <w:u w:val="single"/>
        </w:rPr>
      </w:pPr>
      <w:proofErr w:type="spellStart"/>
      <w:r w:rsidRPr="00324A87">
        <w:rPr>
          <w:rFonts w:ascii="Times New Roman" w:hAnsi="Times New Roman" w:cs="Times New Roman"/>
          <w:color w:val="0563C1" w:themeColor="hyperlink"/>
          <w:u w:val="single"/>
        </w:rPr>
        <w:t>Hashim</w:t>
      </w:r>
      <w:proofErr w:type="spellEnd"/>
      <w:r w:rsidRPr="00324A87">
        <w:rPr>
          <w:rFonts w:ascii="Times New Roman" w:hAnsi="Times New Roman" w:cs="Times New Roman"/>
          <w:color w:val="0563C1" w:themeColor="hyperlink"/>
          <w:u w:val="single"/>
        </w:rPr>
        <w:t xml:space="preserve"> M, Singh KK, Kumar N, </w:t>
      </w:r>
      <w:proofErr w:type="spellStart"/>
      <w:r w:rsidRPr="00324A87">
        <w:rPr>
          <w:rFonts w:ascii="Times New Roman" w:hAnsi="Times New Roman" w:cs="Times New Roman"/>
          <w:color w:val="0563C1" w:themeColor="hyperlink"/>
          <w:u w:val="single"/>
        </w:rPr>
        <w:t>Deo</w:t>
      </w:r>
      <w:proofErr w:type="spellEnd"/>
      <w:r w:rsidRPr="00324A87">
        <w:rPr>
          <w:rFonts w:ascii="Times New Roman" w:hAnsi="Times New Roman" w:cs="Times New Roman"/>
          <w:color w:val="0563C1" w:themeColor="hyperlink"/>
          <w:u w:val="single"/>
        </w:rPr>
        <w:t xml:space="preserve"> MM, Singh D, Kumar M. Impact of Front Line Demonstrations in Improving Rice Productivity and Profitability in </w:t>
      </w:r>
      <w:proofErr w:type="spellStart"/>
      <w:r w:rsidRPr="00324A87">
        <w:rPr>
          <w:rFonts w:ascii="Times New Roman" w:hAnsi="Times New Roman" w:cs="Times New Roman"/>
          <w:color w:val="0563C1" w:themeColor="hyperlink"/>
          <w:u w:val="single"/>
        </w:rPr>
        <w:t>Jaunpur</w:t>
      </w:r>
      <w:proofErr w:type="spellEnd"/>
      <w:r w:rsidRPr="00324A87">
        <w:rPr>
          <w:rFonts w:ascii="Times New Roman" w:hAnsi="Times New Roman" w:cs="Times New Roman"/>
          <w:color w:val="0563C1" w:themeColor="hyperlink"/>
          <w:u w:val="single"/>
        </w:rPr>
        <w:t xml:space="preserve"> District of Uttar Pradesh, India. J. Exp. Agric. Int. [Internet]. 2023 Nov. 3 [cited 2024 Jun. 13]</w:t>
      </w:r>
      <w:proofErr w:type="gramStart"/>
      <w:r w:rsidRPr="00324A87">
        <w:rPr>
          <w:rFonts w:ascii="Times New Roman" w:hAnsi="Times New Roman" w:cs="Times New Roman"/>
          <w:color w:val="0563C1" w:themeColor="hyperlink"/>
          <w:u w:val="single"/>
        </w:rPr>
        <w:t>;45</w:t>
      </w:r>
      <w:proofErr w:type="gramEnd"/>
      <w:r w:rsidRPr="00324A87">
        <w:rPr>
          <w:rFonts w:ascii="Times New Roman" w:hAnsi="Times New Roman" w:cs="Times New Roman"/>
          <w:color w:val="0563C1" w:themeColor="hyperlink"/>
          <w:u w:val="single"/>
        </w:rPr>
        <w:t>(11):74-82. Available from: https://journaljeai.com/index.php/JEAI/article/view/2237</w:t>
      </w:r>
    </w:p>
    <w:p w14:paraId="5DC3A31E" w14:textId="77777777" w:rsidR="00324A87" w:rsidRPr="00324A87" w:rsidRDefault="00324A87" w:rsidP="00324A87">
      <w:pPr>
        <w:pStyle w:val="Default"/>
        <w:tabs>
          <w:tab w:val="left" w:pos="90"/>
        </w:tabs>
        <w:spacing w:line="360" w:lineRule="auto"/>
        <w:jc w:val="both"/>
        <w:rPr>
          <w:rFonts w:ascii="Times New Roman" w:hAnsi="Times New Roman" w:cs="Times New Roman"/>
          <w:color w:val="0563C1" w:themeColor="hyperlink"/>
          <w:u w:val="single"/>
        </w:rPr>
      </w:pPr>
    </w:p>
    <w:p w14:paraId="3555A787" w14:textId="77777777" w:rsidR="00324A87" w:rsidRPr="00324A87" w:rsidRDefault="00324A87" w:rsidP="00324A87">
      <w:pPr>
        <w:pStyle w:val="Default"/>
        <w:numPr>
          <w:ilvl w:val="0"/>
          <w:numId w:val="28"/>
        </w:numPr>
        <w:tabs>
          <w:tab w:val="left" w:pos="90"/>
        </w:tabs>
        <w:spacing w:line="360" w:lineRule="auto"/>
        <w:jc w:val="both"/>
        <w:rPr>
          <w:rFonts w:ascii="Times New Roman" w:hAnsi="Times New Roman" w:cs="Times New Roman"/>
          <w:color w:val="0563C1" w:themeColor="hyperlink"/>
          <w:u w:val="single"/>
        </w:rPr>
      </w:pPr>
      <w:proofErr w:type="spellStart"/>
      <w:r w:rsidRPr="00324A87">
        <w:rPr>
          <w:rFonts w:ascii="Times New Roman" w:hAnsi="Times New Roman" w:cs="Times New Roman"/>
          <w:color w:val="0563C1" w:themeColor="hyperlink"/>
          <w:u w:val="single"/>
        </w:rPr>
        <w:t>Kangah</w:t>
      </w:r>
      <w:proofErr w:type="spellEnd"/>
      <w:r w:rsidRPr="00324A87">
        <w:rPr>
          <w:rFonts w:ascii="Times New Roman" w:hAnsi="Times New Roman" w:cs="Times New Roman"/>
          <w:color w:val="0563C1" w:themeColor="hyperlink"/>
          <w:u w:val="single"/>
        </w:rPr>
        <w:t xml:space="preserve"> H, </w:t>
      </w:r>
      <w:proofErr w:type="spellStart"/>
      <w:r w:rsidRPr="00324A87">
        <w:rPr>
          <w:rFonts w:ascii="Times New Roman" w:hAnsi="Times New Roman" w:cs="Times New Roman"/>
          <w:color w:val="0563C1" w:themeColor="hyperlink"/>
          <w:u w:val="single"/>
        </w:rPr>
        <w:t>Atampugre</w:t>
      </w:r>
      <w:proofErr w:type="spellEnd"/>
      <w:r w:rsidRPr="00324A87">
        <w:rPr>
          <w:rFonts w:ascii="Times New Roman" w:hAnsi="Times New Roman" w:cs="Times New Roman"/>
          <w:color w:val="0563C1" w:themeColor="hyperlink"/>
          <w:u w:val="single"/>
        </w:rPr>
        <w:t xml:space="preserve"> G. Farmer adoption of planned climate adaptation: Institutional constraints and opportunities in the Upper East Region of Ghana. Cogent Social Sciences. 2022 Dec 31</w:t>
      </w:r>
      <w:proofErr w:type="gramStart"/>
      <w:r w:rsidRPr="00324A87">
        <w:rPr>
          <w:rFonts w:ascii="Times New Roman" w:hAnsi="Times New Roman" w:cs="Times New Roman"/>
          <w:color w:val="0563C1" w:themeColor="hyperlink"/>
          <w:u w:val="single"/>
        </w:rPr>
        <w:t>;8</w:t>
      </w:r>
      <w:proofErr w:type="gramEnd"/>
      <w:r w:rsidRPr="00324A87">
        <w:rPr>
          <w:rFonts w:ascii="Times New Roman" w:hAnsi="Times New Roman" w:cs="Times New Roman"/>
          <w:color w:val="0563C1" w:themeColor="hyperlink"/>
          <w:u w:val="single"/>
        </w:rPr>
        <w:t>(1):2035048.</w:t>
      </w:r>
    </w:p>
    <w:p w14:paraId="3208BE4F" w14:textId="77777777" w:rsidR="00324A87" w:rsidRPr="00324A87" w:rsidRDefault="00324A87" w:rsidP="00324A87">
      <w:pPr>
        <w:pStyle w:val="Default"/>
        <w:tabs>
          <w:tab w:val="left" w:pos="90"/>
        </w:tabs>
        <w:spacing w:line="360" w:lineRule="auto"/>
        <w:jc w:val="both"/>
        <w:rPr>
          <w:rFonts w:ascii="Times New Roman" w:hAnsi="Times New Roman" w:cs="Times New Roman"/>
          <w:color w:val="0563C1" w:themeColor="hyperlink"/>
          <w:u w:val="single"/>
        </w:rPr>
      </w:pPr>
    </w:p>
    <w:p w14:paraId="16CDFE0C" w14:textId="1479B57E" w:rsidR="00324A87" w:rsidRPr="006D22B3" w:rsidRDefault="00324A87" w:rsidP="00324A87">
      <w:pPr>
        <w:pStyle w:val="Default"/>
        <w:numPr>
          <w:ilvl w:val="0"/>
          <w:numId w:val="28"/>
        </w:numPr>
        <w:tabs>
          <w:tab w:val="left" w:pos="90"/>
        </w:tabs>
        <w:spacing w:line="360" w:lineRule="auto"/>
        <w:jc w:val="both"/>
        <w:rPr>
          <w:rFonts w:ascii="Times New Roman" w:hAnsi="Times New Roman" w:cs="Times New Roman"/>
          <w:color w:val="0563C1" w:themeColor="hyperlink"/>
          <w:u w:val="single"/>
        </w:rPr>
      </w:pPr>
      <w:proofErr w:type="spellStart"/>
      <w:r w:rsidRPr="00324A87">
        <w:rPr>
          <w:rFonts w:ascii="Times New Roman" w:hAnsi="Times New Roman" w:cs="Times New Roman"/>
          <w:color w:val="0563C1" w:themeColor="hyperlink"/>
          <w:u w:val="single"/>
        </w:rPr>
        <w:lastRenderedPageBreak/>
        <w:t>Croppenstedt</w:t>
      </w:r>
      <w:proofErr w:type="spellEnd"/>
      <w:r w:rsidRPr="00324A87">
        <w:rPr>
          <w:rFonts w:ascii="Times New Roman" w:hAnsi="Times New Roman" w:cs="Times New Roman"/>
          <w:color w:val="0563C1" w:themeColor="hyperlink"/>
          <w:u w:val="single"/>
        </w:rPr>
        <w:t xml:space="preserve"> A, </w:t>
      </w:r>
      <w:proofErr w:type="spellStart"/>
      <w:r w:rsidRPr="00324A87">
        <w:rPr>
          <w:rFonts w:ascii="Times New Roman" w:hAnsi="Times New Roman" w:cs="Times New Roman"/>
          <w:color w:val="0563C1" w:themeColor="hyperlink"/>
          <w:u w:val="single"/>
        </w:rPr>
        <w:t>Demeke</w:t>
      </w:r>
      <w:proofErr w:type="spellEnd"/>
      <w:r w:rsidRPr="00324A87">
        <w:rPr>
          <w:rFonts w:ascii="Times New Roman" w:hAnsi="Times New Roman" w:cs="Times New Roman"/>
          <w:color w:val="0563C1" w:themeColor="hyperlink"/>
          <w:u w:val="single"/>
        </w:rPr>
        <w:t xml:space="preserve"> M, </w:t>
      </w:r>
      <w:proofErr w:type="spellStart"/>
      <w:r w:rsidRPr="00324A87">
        <w:rPr>
          <w:rFonts w:ascii="Times New Roman" w:hAnsi="Times New Roman" w:cs="Times New Roman"/>
          <w:color w:val="0563C1" w:themeColor="hyperlink"/>
          <w:u w:val="single"/>
        </w:rPr>
        <w:t>Meschi</w:t>
      </w:r>
      <w:proofErr w:type="spellEnd"/>
      <w:r w:rsidRPr="00324A87">
        <w:rPr>
          <w:rFonts w:ascii="Times New Roman" w:hAnsi="Times New Roman" w:cs="Times New Roman"/>
          <w:color w:val="0563C1" w:themeColor="hyperlink"/>
          <w:u w:val="single"/>
        </w:rPr>
        <w:t xml:space="preserve"> MM. Technology adoption in the presence of constraints: the case of fertilizer demand in Ethiopia. Review of Development Economics. 2003 Feb</w:t>
      </w:r>
      <w:proofErr w:type="gramStart"/>
      <w:r w:rsidRPr="00324A87">
        <w:rPr>
          <w:rFonts w:ascii="Times New Roman" w:hAnsi="Times New Roman" w:cs="Times New Roman"/>
          <w:color w:val="0563C1" w:themeColor="hyperlink"/>
          <w:u w:val="single"/>
        </w:rPr>
        <w:t>;7</w:t>
      </w:r>
      <w:proofErr w:type="gramEnd"/>
      <w:r w:rsidRPr="00324A87">
        <w:rPr>
          <w:rFonts w:ascii="Times New Roman" w:hAnsi="Times New Roman" w:cs="Times New Roman"/>
          <w:color w:val="0563C1" w:themeColor="hyperlink"/>
          <w:u w:val="single"/>
        </w:rPr>
        <w:t>(1):58-70.</w:t>
      </w:r>
    </w:p>
    <w:sectPr w:rsidR="00324A87" w:rsidRPr="006D22B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A643E" w14:textId="77777777" w:rsidR="00372083" w:rsidRDefault="00372083" w:rsidP="005D35DD">
      <w:pPr>
        <w:spacing w:after="0" w:line="240" w:lineRule="auto"/>
      </w:pPr>
      <w:r>
        <w:separator/>
      </w:r>
    </w:p>
  </w:endnote>
  <w:endnote w:type="continuationSeparator" w:id="0">
    <w:p w14:paraId="31EBBABE" w14:textId="77777777" w:rsidR="00372083" w:rsidRDefault="00372083" w:rsidP="005D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9620" w14:textId="77777777" w:rsidR="00BF53E1" w:rsidRDefault="00BF5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705AE" w14:textId="77777777" w:rsidR="00BF53E1" w:rsidRDefault="00BF5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C2119" w14:textId="77777777" w:rsidR="00BF53E1" w:rsidRDefault="00BF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8C3F7" w14:textId="77777777" w:rsidR="00372083" w:rsidRDefault="00372083" w:rsidP="005D35DD">
      <w:pPr>
        <w:spacing w:after="0" w:line="240" w:lineRule="auto"/>
      </w:pPr>
      <w:r>
        <w:separator/>
      </w:r>
    </w:p>
  </w:footnote>
  <w:footnote w:type="continuationSeparator" w:id="0">
    <w:p w14:paraId="0135FAD9" w14:textId="77777777" w:rsidR="00372083" w:rsidRDefault="00372083" w:rsidP="005D3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C331" w14:textId="23C1A2F5" w:rsidR="00BF53E1" w:rsidRDefault="00372083">
    <w:pPr>
      <w:pStyle w:val="Header"/>
    </w:pPr>
    <w:r>
      <w:rPr>
        <w:noProof/>
      </w:rPr>
      <w:pict w14:anchorId="1105B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44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35682" w14:textId="3DCC6569" w:rsidR="00BF53E1" w:rsidRDefault="00372083">
    <w:pPr>
      <w:pStyle w:val="Header"/>
    </w:pPr>
    <w:r>
      <w:rPr>
        <w:noProof/>
      </w:rPr>
      <w:pict w14:anchorId="5C22C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44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30464" w14:textId="122CC728" w:rsidR="00BF53E1" w:rsidRDefault="00372083">
    <w:pPr>
      <w:pStyle w:val="Header"/>
    </w:pPr>
    <w:r>
      <w:rPr>
        <w:noProof/>
      </w:rPr>
      <w:pict w14:anchorId="05185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844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3BCB"/>
    <w:multiLevelType w:val="hybridMultilevel"/>
    <w:tmpl w:val="65B07DD2"/>
    <w:lvl w:ilvl="0" w:tplc="006C9AD8">
      <w:start w:val="3"/>
      <w:numFmt w:val="decimal"/>
      <w:lvlText w:val="%1.2.2"/>
      <w:lvlJc w:val="center"/>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120D3F5B"/>
    <w:multiLevelType w:val="hybridMultilevel"/>
    <w:tmpl w:val="C4081676"/>
    <w:lvl w:ilvl="0" w:tplc="08785F0A">
      <w:start w:val="4"/>
      <w:numFmt w:val="decimal"/>
      <w:lvlText w:val="%1.6.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39735D"/>
    <w:multiLevelType w:val="hybridMultilevel"/>
    <w:tmpl w:val="03A66B56"/>
    <w:lvl w:ilvl="0" w:tplc="5546CF72">
      <w:start w:val="4"/>
      <w:numFmt w:val="decimal"/>
      <w:lvlText w:val="%1.6.2"/>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2F0BCF"/>
    <w:multiLevelType w:val="multilevel"/>
    <w:tmpl w:val="536A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B3E08"/>
    <w:multiLevelType w:val="hybridMultilevel"/>
    <w:tmpl w:val="A7D0531A"/>
    <w:lvl w:ilvl="0" w:tplc="421A2D9A">
      <w:start w:val="4"/>
      <w:numFmt w:val="decimal"/>
      <w:lvlText w:val="%1.6."/>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D50BB3"/>
    <w:multiLevelType w:val="hybridMultilevel"/>
    <w:tmpl w:val="F96E9F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6" w15:restartNumberingAfterBreak="0">
    <w:nsid w:val="1C342044"/>
    <w:multiLevelType w:val="hybridMultilevel"/>
    <w:tmpl w:val="2176F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23888"/>
    <w:multiLevelType w:val="hybridMultilevel"/>
    <w:tmpl w:val="D54AF6FE"/>
    <w:lvl w:ilvl="0" w:tplc="BC801946">
      <w:start w:val="3"/>
      <w:numFmt w:val="decimal"/>
      <w:lvlText w:val="%1.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E6E27E8"/>
    <w:multiLevelType w:val="hybridMultilevel"/>
    <w:tmpl w:val="E188A762"/>
    <w:lvl w:ilvl="0" w:tplc="BC801946">
      <w:start w:val="3"/>
      <w:numFmt w:val="decimal"/>
      <w:lvlText w:val="%1.1."/>
      <w:lvlJc w:val="righ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1E208A0"/>
    <w:multiLevelType w:val="hybridMultilevel"/>
    <w:tmpl w:val="573891E0"/>
    <w:lvl w:ilvl="0" w:tplc="A36A93C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C41ADF"/>
    <w:multiLevelType w:val="multilevel"/>
    <w:tmpl w:val="26B6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B42771"/>
    <w:multiLevelType w:val="multilevel"/>
    <w:tmpl w:val="9C7CEF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222F4C"/>
    <w:multiLevelType w:val="multilevel"/>
    <w:tmpl w:val="88BA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AA0460"/>
    <w:multiLevelType w:val="multilevel"/>
    <w:tmpl w:val="FA04FB86"/>
    <w:lvl w:ilvl="0">
      <w:start w:val="3"/>
      <w:numFmt w:val="decimal"/>
      <w:lvlText w:val="%1"/>
      <w:lvlJc w:val="left"/>
      <w:pPr>
        <w:ind w:left="360" w:hanging="360"/>
      </w:pPr>
      <w:rPr>
        <w:rFonts w:hint="default"/>
      </w:rPr>
    </w:lvl>
    <w:lvl w:ilvl="1">
      <w:start w:val="3"/>
      <w:numFmt w:val="decimal"/>
      <w:lvlText w:val="%2.2."/>
      <w:lvlJc w:val="center"/>
      <w:pPr>
        <w:ind w:left="648" w:hanging="360"/>
      </w:pPr>
      <w:rPr>
        <w:rFonts w:hint="default"/>
      </w:rPr>
    </w:lvl>
    <w:lvl w:ilvl="2">
      <w:start w:val="3"/>
      <w:numFmt w:val="decimal"/>
      <w:lvlText w:val="%3.2.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1D74AE"/>
    <w:multiLevelType w:val="hybridMultilevel"/>
    <w:tmpl w:val="1E8C51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C743783"/>
    <w:multiLevelType w:val="hybridMultilevel"/>
    <w:tmpl w:val="C80021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52557"/>
    <w:multiLevelType w:val="hybridMultilevel"/>
    <w:tmpl w:val="E8849B9A"/>
    <w:lvl w:ilvl="0" w:tplc="70F26656">
      <w:start w:val="3"/>
      <w:numFmt w:val="decimal"/>
      <w:lvlText w:val="%1.3"/>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3925AE6"/>
    <w:multiLevelType w:val="multilevel"/>
    <w:tmpl w:val="DED87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B673F3"/>
    <w:multiLevelType w:val="multilevel"/>
    <w:tmpl w:val="0B6ED572"/>
    <w:lvl w:ilvl="0">
      <w:start w:val="1"/>
      <w:numFmt w:val="decimal"/>
      <w:lvlText w:val="%1."/>
      <w:lvlJc w:val="left"/>
      <w:pPr>
        <w:ind w:left="360" w:hanging="360"/>
      </w:pPr>
      <w:rPr>
        <w:rFonts w:ascii="Times New Roman" w:hAnsi="Times New Roman" w:cs="Times New Roman" w:hint="default"/>
      </w:rPr>
    </w:lvl>
    <w:lvl w:ilvl="1">
      <w:start w:val="1"/>
      <w:numFmt w:val="decimal"/>
      <w:lvlText w:val="%2.1."/>
      <w:lvlJc w:val="center"/>
      <w:pPr>
        <w:ind w:left="-74" w:firstLine="21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18E4EC6"/>
    <w:multiLevelType w:val="hybridMultilevel"/>
    <w:tmpl w:val="9A8EC4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4F422D5"/>
    <w:multiLevelType w:val="hybridMultilevel"/>
    <w:tmpl w:val="F8F8D214"/>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668C5509"/>
    <w:multiLevelType w:val="multilevel"/>
    <w:tmpl w:val="FA58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AF3675"/>
    <w:multiLevelType w:val="hybridMultilevel"/>
    <w:tmpl w:val="5A54B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C704C2B"/>
    <w:multiLevelType w:val="hybridMultilevel"/>
    <w:tmpl w:val="8B828572"/>
    <w:lvl w:ilvl="0" w:tplc="1E18CD18">
      <w:start w:val="5"/>
      <w:numFmt w:val="decimal"/>
      <w:lvlText w:val="%1.3.9"/>
      <w:lvlJc w:val="left"/>
      <w:pPr>
        <w:ind w:left="360" w:hanging="360"/>
      </w:pPr>
      <w:rPr>
        <w:rFonts w:ascii="Times New Roman" w:eastAsia="Times New Roman" w:hAnsi="Times New Roman" w:cs="Times New Roman" w:hint="default"/>
        <w:b/>
        <w:bCs/>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F33023"/>
    <w:multiLevelType w:val="hybridMultilevel"/>
    <w:tmpl w:val="EF34394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735E40B4"/>
    <w:multiLevelType w:val="hybridMultilevel"/>
    <w:tmpl w:val="F8F8D724"/>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797132C4"/>
    <w:multiLevelType w:val="hybridMultilevel"/>
    <w:tmpl w:val="D1DA3332"/>
    <w:lvl w:ilvl="0" w:tplc="DAC2C944">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9BB51CD"/>
    <w:multiLevelType w:val="hybridMultilevel"/>
    <w:tmpl w:val="A6F48B86"/>
    <w:lvl w:ilvl="0" w:tplc="21BECDF8">
      <w:start w:val="1"/>
      <w:numFmt w:val="decimal"/>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4"/>
  </w:num>
  <w:num w:numId="2">
    <w:abstractNumId w:val="9"/>
  </w:num>
  <w:num w:numId="3">
    <w:abstractNumId w:val="22"/>
  </w:num>
  <w:num w:numId="4">
    <w:abstractNumId w:val="3"/>
  </w:num>
  <w:num w:numId="5">
    <w:abstractNumId w:val="21"/>
  </w:num>
  <w:num w:numId="6">
    <w:abstractNumId w:val="10"/>
  </w:num>
  <w:num w:numId="7">
    <w:abstractNumId w:val="12"/>
  </w:num>
  <w:num w:numId="8">
    <w:abstractNumId w:val="15"/>
  </w:num>
  <w:num w:numId="9">
    <w:abstractNumId w:val="20"/>
  </w:num>
  <w:num w:numId="10">
    <w:abstractNumId w:val="25"/>
  </w:num>
  <w:num w:numId="11">
    <w:abstractNumId w:val="19"/>
  </w:num>
  <w:num w:numId="12">
    <w:abstractNumId w:val="1"/>
  </w:num>
  <w:num w:numId="13">
    <w:abstractNumId w:val="2"/>
  </w:num>
  <w:num w:numId="14">
    <w:abstractNumId w:val="4"/>
  </w:num>
  <w:num w:numId="15">
    <w:abstractNumId w:val="13"/>
  </w:num>
  <w:num w:numId="16">
    <w:abstractNumId w:val="23"/>
  </w:num>
  <w:num w:numId="17">
    <w:abstractNumId w:val="5"/>
  </w:num>
  <w:num w:numId="18">
    <w:abstractNumId w:val="24"/>
  </w:num>
  <w:num w:numId="19">
    <w:abstractNumId w:val="8"/>
  </w:num>
  <w:num w:numId="20">
    <w:abstractNumId w:val="17"/>
  </w:num>
  <w:num w:numId="21">
    <w:abstractNumId w:val="11"/>
  </w:num>
  <w:num w:numId="22">
    <w:abstractNumId w:val="16"/>
  </w:num>
  <w:num w:numId="23">
    <w:abstractNumId w:val="0"/>
  </w:num>
  <w:num w:numId="24">
    <w:abstractNumId w:val="18"/>
  </w:num>
  <w:num w:numId="25">
    <w:abstractNumId w:val="7"/>
  </w:num>
  <w:num w:numId="26">
    <w:abstractNumId w:val="26"/>
  </w:num>
  <w:num w:numId="27">
    <w:abstractNumId w:val="2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DC"/>
    <w:rsid w:val="00003D55"/>
    <w:rsid w:val="000078D3"/>
    <w:rsid w:val="00012BC9"/>
    <w:rsid w:val="0001433E"/>
    <w:rsid w:val="0001589C"/>
    <w:rsid w:val="000163EA"/>
    <w:rsid w:val="000208CE"/>
    <w:rsid w:val="00022F21"/>
    <w:rsid w:val="00024583"/>
    <w:rsid w:val="000259E3"/>
    <w:rsid w:val="0003047E"/>
    <w:rsid w:val="00033440"/>
    <w:rsid w:val="00034E81"/>
    <w:rsid w:val="0004626A"/>
    <w:rsid w:val="00046644"/>
    <w:rsid w:val="000520FC"/>
    <w:rsid w:val="00052AAD"/>
    <w:rsid w:val="00054761"/>
    <w:rsid w:val="0005604C"/>
    <w:rsid w:val="000569D0"/>
    <w:rsid w:val="00061142"/>
    <w:rsid w:val="0007319F"/>
    <w:rsid w:val="000756C0"/>
    <w:rsid w:val="00091EC7"/>
    <w:rsid w:val="000A3AD3"/>
    <w:rsid w:val="000B7A51"/>
    <w:rsid w:val="000C11D6"/>
    <w:rsid w:val="000C5CAA"/>
    <w:rsid w:val="000C6E17"/>
    <w:rsid w:val="000D5319"/>
    <w:rsid w:val="000E7EC8"/>
    <w:rsid w:val="000F0A6B"/>
    <w:rsid w:val="00117A9A"/>
    <w:rsid w:val="00133131"/>
    <w:rsid w:val="001446C0"/>
    <w:rsid w:val="0014481E"/>
    <w:rsid w:val="00146686"/>
    <w:rsid w:val="0015354B"/>
    <w:rsid w:val="00156CCB"/>
    <w:rsid w:val="0016362A"/>
    <w:rsid w:val="0017480E"/>
    <w:rsid w:val="0018781D"/>
    <w:rsid w:val="001979A4"/>
    <w:rsid w:val="001A3DC6"/>
    <w:rsid w:val="001B0D50"/>
    <w:rsid w:val="001B1ED9"/>
    <w:rsid w:val="001B73EC"/>
    <w:rsid w:val="001C184B"/>
    <w:rsid w:val="001C6546"/>
    <w:rsid w:val="001D7403"/>
    <w:rsid w:val="001E1A23"/>
    <w:rsid w:val="001E28EA"/>
    <w:rsid w:val="001E30C7"/>
    <w:rsid w:val="001E771F"/>
    <w:rsid w:val="001E7877"/>
    <w:rsid w:val="001E7F23"/>
    <w:rsid w:val="001F07D6"/>
    <w:rsid w:val="001F322D"/>
    <w:rsid w:val="002043B4"/>
    <w:rsid w:val="00220F3B"/>
    <w:rsid w:val="0022381A"/>
    <w:rsid w:val="0022490A"/>
    <w:rsid w:val="00242496"/>
    <w:rsid w:val="00250C8D"/>
    <w:rsid w:val="00255DC8"/>
    <w:rsid w:val="00260BE8"/>
    <w:rsid w:val="00261868"/>
    <w:rsid w:val="00265AF6"/>
    <w:rsid w:val="00267339"/>
    <w:rsid w:val="00281702"/>
    <w:rsid w:val="0028198C"/>
    <w:rsid w:val="002826EB"/>
    <w:rsid w:val="00286C94"/>
    <w:rsid w:val="00292250"/>
    <w:rsid w:val="00297328"/>
    <w:rsid w:val="002A029E"/>
    <w:rsid w:val="002B0FB0"/>
    <w:rsid w:val="002B6C83"/>
    <w:rsid w:val="002C2F2C"/>
    <w:rsid w:val="002C49CF"/>
    <w:rsid w:val="002C62E2"/>
    <w:rsid w:val="002D2601"/>
    <w:rsid w:val="002D624F"/>
    <w:rsid w:val="002E0D00"/>
    <w:rsid w:val="002E505C"/>
    <w:rsid w:val="002E583B"/>
    <w:rsid w:val="002F4FA8"/>
    <w:rsid w:val="00311F9F"/>
    <w:rsid w:val="003147DA"/>
    <w:rsid w:val="00324A87"/>
    <w:rsid w:val="00336AD1"/>
    <w:rsid w:val="00341DE4"/>
    <w:rsid w:val="00351A9B"/>
    <w:rsid w:val="00352340"/>
    <w:rsid w:val="003554F2"/>
    <w:rsid w:val="00357471"/>
    <w:rsid w:val="00362C60"/>
    <w:rsid w:val="00372083"/>
    <w:rsid w:val="003723E5"/>
    <w:rsid w:val="00372BEF"/>
    <w:rsid w:val="00376AD4"/>
    <w:rsid w:val="0038418D"/>
    <w:rsid w:val="003909BB"/>
    <w:rsid w:val="0039211D"/>
    <w:rsid w:val="00393F73"/>
    <w:rsid w:val="00394873"/>
    <w:rsid w:val="003B0465"/>
    <w:rsid w:val="003B756E"/>
    <w:rsid w:val="003C0A97"/>
    <w:rsid w:val="003C3684"/>
    <w:rsid w:val="003C438E"/>
    <w:rsid w:val="003C49EB"/>
    <w:rsid w:val="003D0EF9"/>
    <w:rsid w:val="003D3102"/>
    <w:rsid w:val="003E1BEC"/>
    <w:rsid w:val="003E40C0"/>
    <w:rsid w:val="003F062C"/>
    <w:rsid w:val="003F104F"/>
    <w:rsid w:val="003F533E"/>
    <w:rsid w:val="00400B58"/>
    <w:rsid w:val="00401C50"/>
    <w:rsid w:val="00402661"/>
    <w:rsid w:val="0041379C"/>
    <w:rsid w:val="00421AE3"/>
    <w:rsid w:val="0043071A"/>
    <w:rsid w:val="00451DFA"/>
    <w:rsid w:val="004545DC"/>
    <w:rsid w:val="00462DA2"/>
    <w:rsid w:val="00464160"/>
    <w:rsid w:val="004676CB"/>
    <w:rsid w:val="004749DD"/>
    <w:rsid w:val="0048023C"/>
    <w:rsid w:val="0048157F"/>
    <w:rsid w:val="00485DE6"/>
    <w:rsid w:val="00494B6B"/>
    <w:rsid w:val="00496B26"/>
    <w:rsid w:val="004A1DCD"/>
    <w:rsid w:val="004C5156"/>
    <w:rsid w:val="004E1C95"/>
    <w:rsid w:val="004F2C6F"/>
    <w:rsid w:val="0050086C"/>
    <w:rsid w:val="00520734"/>
    <w:rsid w:val="00520D05"/>
    <w:rsid w:val="0052227E"/>
    <w:rsid w:val="005277E1"/>
    <w:rsid w:val="00530452"/>
    <w:rsid w:val="00530741"/>
    <w:rsid w:val="00534447"/>
    <w:rsid w:val="00536E1A"/>
    <w:rsid w:val="00545667"/>
    <w:rsid w:val="00553625"/>
    <w:rsid w:val="00560941"/>
    <w:rsid w:val="005725CB"/>
    <w:rsid w:val="005766CA"/>
    <w:rsid w:val="00576F00"/>
    <w:rsid w:val="0058211E"/>
    <w:rsid w:val="0058241D"/>
    <w:rsid w:val="00583F00"/>
    <w:rsid w:val="00592A6A"/>
    <w:rsid w:val="005A1AA0"/>
    <w:rsid w:val="005A1CB1"/>
    <w:rsid w:val="005A6BBA"/>
    <w:rsid w:val="005A6DF6"/>
    <w:rsid w:val="005C0773"/>
    <w:rsid w:val="005C2CDE"/>
    <w:rsid w:val="005C4D25"/>
    <w:rsid w:val="005D35DD"/>
    <w:rsid w:val="005E0D09"/>
    <w:rsid w:val="005E3F28"/>
    <w:rsid w:val="005E4703"/>
    <w:rsid w:val="005E66A5"/>
    <w:rsid w:val="005E66AF"/>
    <w:rsid w:val="005F144B"/>
    <w:rsid w:val="005F38A6"/>
    <w:rsid w:val="00607988"/>
    <w:rsid w:val="006107B7"/>
    <w:rsid w:val="006171CA"/>
    <w:rsid w:val="00623E4A"/>
    <w:rsid w:val="00627662"/>
    <w:rsid w:val="00634E57"/>
    <w:rsid w:val="00647821"/>
    <w:rsid w:val="006607D3"/>
    <w:rsid w:val="00672F02"/>
    <w:rsid w:val="00684A37"/>
    <w:rsid w:val="00686965"/>
    <w:rsid w:val="00686C06"/>
    <w:rsid w:val="006A722C"/>
    <w:rsid w:val="006B32C9"/>
    <w:rsid w:val="006B4EE2"/>
    <w:rsid w:val="006B5666"/>
    <w:rsid w:val="006B6412"/>
    <w:rsid w:val="006D22B3"/>
    <w:rsid w:val="006D3F86"/>
    <w:rsid w:val="006E2659"/>
    <w:rsid w:val="006F07D0"/>
    <w:rsid w:val="006F0DDA"/>
    <w:rsid w:val="006F7E58"/>
    <w:rsid w:val="00700B16"/>
    <w:rsid w:val="007021F7"/>
    <w:rsid w:val="00704C81"/>
    <w:rsid w:val="007167DB"/>
    <w:rsid w:val="00720BBE"/>
    <w:rsid w:val="007259AD"/>
    <w:rsid w:val="007530C7"/>
    <w:rsid w:val="00753AF3"/>
    <w:rsid w:val="00770536"/>
    <w:rsid w:val="00776D63"/>
    <w:rsid w:val="00777535"/>
    <w:rsid w:val="00781F17"/>
    <w:rsid w:val="00783203"/>
    <w:rsid w:val="007A4D99"/>
    <w:rsid w:val="007B5D8D"/>
    <w:rsid w:val="007D035D"/>
    <w:rsid w:val="007E2B48"/>
    <w:rsid w:val="00812E93"/>
    <w:rsid w:val="0083684D"/>
    <w:rsid w:val="008369B6"/>
    <w:rsid w:val="00837886"/>
    <w:rsid w:val="00837B2A"/>
    <w:rsid w:val="00842744"/>
    <w:rsid w:val="008500C1"/>
    <w:rsid w:val="00882D5F"/>
    <w:rsid w:val="0088348A"/>
    <w:rsid w:val="0089778B"/>
    <w:rsid w:val="008A1C64"/>
    <w:rsid w:val="008A4E00"/>
    <w:rsid w:val="008B6656"/>
    <w:rsid w:val="008C7F69"/>
    <w:rsid w:val="008D18AC"/>
    <w:rsid w:val="008D1D90"/>
    <w:rsid w:val="008D3E1A"/>
    <w:rsid w:val="008E10A9"/>
    <w:rsid w:val="008F5359"/>
    <w:rsid w:val="008F6F82"/>
    <w:rsid w:val="008F7C42"/>
    <w:rsid w:val="00900005"/>
    <w:rsid w:val="00901CAE"/>
    <w:rsid w:val="00905CF2"/>
    <w:rsid w:val="00905D6B"/>
    <w:rsid w:val="00911231"/>
    <w:rsid w:val="00914D38"/>
    <w:rsid w:val="00921CC8"/>
    <w:rsid w:val="009311AC"/>
    <w:rsid w:val="00933897"/>
    <w:rsid w:val="009346D4"/>
    <w:rsid w:val="00943244"/>
    <w:rsid w:val="009464FA"/>
    <w:rsid w:val="00951A64"/>
    <w:rsid w:val="00956667"/>
    <w:rsid w:val="00956BEA"/>
    <w:rsid w:val="00957416"/>
    <w:rsid w:val="00957E44"/>
    <w:rsid w:val="00965703"/>
    <w:rsid w:val="00967D1D"/>
    <w:rsid w:val="009819F3"/>
    <w:rsid w:val="00983CFA"/>
    <w:rsid w:val="00984F43"/>
    <w:rsid w:val="00990074"/>
    <w:rsid w:val="009919D9"/>
    <w:rsid w:val="009A1F41"/>
    <w:rsid w:val="009A644E"/>
    <w:rsid w:val="009B190E"/>
    <w:rsid w:val="009B5DCE"/>
    <w:rsid w:val="009B71CE"/>
    <w:rsid w:val="009C111A"/>
    <w:rsid w:val="009D1135"/>
    <w:rsid w:val="009D646D"/>
    <w:rsid w:val="009E0537"/>
    <w:rsid w:val="009E3951"/>
    <w:rsid w:val="009E4FE3"/>
    <w:rsid w:val="009F4123"/>
    <w:rsid w:val="009F782E"/>
    <w:rsid w:val="00A01961"/>
    <w:rsid w:val="00A02A4B"/>
    <w:rsid w:val="00A14E79"/>
    <w:rsid w:val="00A17033"/>
    <w:rsid w:val="00A220ED"/>
    <w:rsid w:val="00A34C3B"/>
    <w:rsid w:val="00A45C87"/>
    <w:rsid w:val="00A47789"/>
    <w:rsid w:val="00A479C2"/>
    <w:rsid w:val="00A50B2E"/>
    <w:rsid w:val="00A54483"/>
    <w:rsid w:val="00A55459"/>
    <w:rsid w:val="00A5675B"/>
    <w:rsid w:val="00A607D0"/>
    <w:rsid w:val="00A60F6C"/>
    <w:rsid w:val="00A62BE1"/>
    <w:rsid w:val="00A70A5E"/>
    <w:rsid w:val="00A77E48"/>
    <w:rsid w:val="00A82035"/>
    <w:rsid w:val="00A82BD1"/>
    <w:rsid w:val="00A82DFB"/>
    <w:rsid w:val="00A84B92"/>
    <w:rsid w:val="00A9443D"/>
    <w:rsid w:val="00A95145"/>
    <w:rsid w:val="00AA5278"/>
    <w:rsid w:val="00AB00F9"/>
    <w:rsid w:val="00AC01A6"/>
    <w:rsid w:val="00AC7157"/>
    <w:rsid w:val="00AE21DC"/>
    <w:rsid w:val="00AF1268"/>
    <w:rsid w:val="00AF79E3"/>
    <w:rsid w:val="00B05FCA"/>
    <w:rsid w:val="00B15966"/>
    <w:rsid w:val="00B20B6B"/>
    <w:rsid w:val="00B276C6"/>
    <w:rsid w:val="00B31F10"/>
    <w:rsid w:val="00B43172"/>
    <w:rsid w:val="00B535AE"/>
    <w:rsid w:val="00B537A2"/>
    <w:rsid w:val="00B6245B"/>
    <w:rsid w:val="00B64832"/>
    <w:rsid w:val="00B70DD9"/>
    <w:rsid w:val="00B859D4"/>
    <w:rsid w:val="00B911F6"/>
    <w:rsid w:val="00B9773D"/>
    <w:rsid w:val="00BA07E5"/>
    <w:rsid w:val="00BA72DD"/>
    <w:rsid w:val="00BB1889"/>
    <w:rsid w:val="00BB5D87"/>
    <w:rsid w:val="00BC06D6"/>
    <w:rsid w:val="00BC5074"/>
    <w:rsid w:val="00BD3DC1"/>
    <w:rsid w:val="00BE53E4"/>
    <w:rsid w:val="00BF300A"/>
    <w:rsid w:val="00BF4836"/>
    <w:rsid w:val="00BF53E1"/>
    <w:rsid w:val="00BF6C36"/>
    <w:rsid w:val="00BF7D95"/>
    <w:rsid w:val="00C22E06"/>
    <w:rsid w:val="00C27CB2"/>
    <w:rsid w:val="00C3098C"/>
    <w:rsid w:val="00C33603"/>
    <w:rsid w:val="00C374F3"/>
    <w:rsid w:val="00C63969"/>
    <w:rsid w:val="00C72CC7"/>
    <w:rsid w:val="00C72E0D"/>
    <w:rsid w:val="00C839AF"/>
    <w:rsid w:val="00C8691B"/>
    <w:rsid w:val="00CA02FC"/>
    <w:rsid w:val="00CA43AE"/>
    <w:rsid w:val="00CC5EE0"/>
    <w:rsid w:val="00CD2214"/>
    <w:rsid w:val="00CE0764"/>
    <w:rsid w:val="00D0193F"/>
    <w:rsid w:val="00D01CCD"/>
    <w:rsid w:val="00D07CCF"/>
    <w:rsid w:val="00D12F49"/>
    <w:rsid w:val="00D172F7"/>
    <w:rsid w:val="00D22CE8"/>
    <w:rsid w:val="00D242A8"/>
    <w:rsid w:val="00D26D9E"/>
    <w:rsid w:val="00D3572E"/>
    <w:rsid w:val="00D42B45"/>
    <w:rsid w:val="00D74513"/>
    <w:rsid w:val="00D7724E"/>
    <w:rsid w:val="00D822A6"/>
    <w:rsid w:val="00D83771"/>
    <w:rsid w:val="00D8616B"/>
    <w:rsid w:val="00D95747"/>
    <w:rsid w:val="00DB5133"/>
    <w:rsid w:val="00DC6317"/>
    <w:rsid w:val="00DD0A13"/>
    <w:rsid w:val="00DD5FCE"/>
    <w:rsid w:val="00DD753C"/>
    <w:rsid w:val="00DE0039"/>
    <w:rsid w:val="00DE62B9"/>
    <w:rsid w:val="00E01917"/>
    <w:rsid w:val="00E169DD"/>
    <w:rsid w:val="00E2218F"/>
    <w:rsid w:val="00E25CD8"/>
    <w:rsid w:val="00E27D1C"/>
    <w:rsid w:val="00E406FD"/>
    <w:rsid w:val="00E437D2"/>
    <w:rsid w:val="00E51288"/>
    <w:rsid w:val="00E51D20"/>
    <w:rsid w:val="00E5406E"/>
    <w:rsid w:val="00E63B01"/>
    <w:rsid w:val="00E6501F"/>
    <w:rsid w:val="00E70E85"/>
    <w:rsid w:val="00E73A4C"/>
    <w:rsid w:val="00E83DA3"/>
    <w:rsid w:val="00E847D2"/>
    <w:rsid w:val="00E84E22"/>
    <w:rsid w:val="00E86AA6"/>
    <w:rsid w:val="00E8773A"/>
    <w:rsid w:val="00EA2709"/>
    <w:rsid w:val="00EA6B5B"/>
    <w:rsid w:val="00EB7388"/>
    <w:rsid w:val="00EC3535"/>
    <w:rsid w:val="00EE5196"/>
    <w:rsid w:val="00EE7F41"/>
    <w:rsid w:val="00F01182"/>
    <w:rsid w:val="00F06048"/>
    <w:rsid w:val="00F06A57"/>
    <w:rsid w:val="00F1244E"/>
    <w:rsid w:val="00F15416"/>
    <w:rsid w:val="00F2153C"/>
    <w:rsid w:val="00F22E64"/>
    <w:rsid w:val="00F24270"/>
    <w:rsid w:val="00F439D1"/>
    <w:rsid w:val="00F46C01"/>
    <w:rsid w:val="00F543ED"/>
    <w:rsid w:val="00F61A39"/>
    <w:rsid w:val="00F761C6"/>
    <w:rsid w:val="00F769D9"/>
    <w:rsid w:val="00F81407"/>
    <w:rsid w:val="00F86E31"/>
    <w:rsid w:val="00F87096"/>
    <w:rsid w:val="00F874DB"/>
    <w:rsid w:val="00F95BD2"/>
    <w:rsid w:val="00FA23D9"/>
    <w:rsid w:val="00FB0B2B"/>
    <w:rsid w:val="00FB5F0E"/>
    <w:rsid w:val="00FE1ADD"/>
    <w:rsid w:val="00FE29B1"/>
    <w:rsid w:val="00FE2B48"/>
    <w:rsid w:val="00FE47C8"/>
    <w:rsid w:val="00FE5C0D"/>
    <w:rsid w:val="00FF08AD"/>
    <w:rsid w:val="00FF1957"/>
    <w:rsid w:val="00FF73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FAD708"/>
  <w15:chartTrackingRefBased/>
  <w15:docId w15:val="{3E6EA92C-C82C-4CF9-A453-03860848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9A4"/>
    <w:pPr>
      <w:ind w:left="720"/>
      <w:contextualSpacing/>
    </w:pPr>
    <w:rPr>
      <w:lang w:val="en-US"/>
    </w:rPr>
  </w:style>
  <w:style w:type="paragraph" w:styleId="Header">
    <w:name w:val="header"/>
    <w:basedOn w:val="Normal"/>
    <w:link w:val="HeaderChar"/>
    <w:uiPriority w:val="99"/>
    <w:unhideWhenUsed/>
    <w:rsid w:val="005D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5DD"/>
  </w:style>
  <w:style w:type="paragraph" w:styleId="Footer">
    <w:name w:val="footer"/>
    <w:basedOn w:val="Normal"/>
    <w:link w:val="FooterChar"/>
    <w:uiPriority w:val="99"/>
    <w:unhideWhenUsed/>
    <w:rsid w:val="005D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5DD"/>
  </w:style>
  <w:style w:type="character" w:styleId="Hyperlink">
    <w:name w:val="Hyperlink"/>
    <w:basedOn w:val="DefaultParagraphFont"/>
    <w:uiPriority w:val="99"/>
    <w:unhideWhenUsed/>
    <w:rsid w:val="00DB5133"/>
    <w:rPr>
      <w:color w:val="0563C1" w:themeColor="hyperlink"/>
      <w:u w:val="single"/>
    </w:rPr>
  </w:style>
  <w:style w:type="paragraph" w:customStyle="1" w:styleId="Default">
    <w:name w:val="Default"/>
    <w:rsid w:val="004749DD"/>
    <w:pPr>
      <w:autoSpaceDE w:val="0"/>
      <w:autoSpaceDN w:val="0"/>
      <w:adjustRightInd w:val="0"/>
      <w:spacing w:after="0" w:line="240" w:lineRule="auto"/>
    </w:pPr>
    <w:rPr>
      <w:rFonts w:ascii="Helvetica" w:hAnsi="Helvetica" w:cs="Helvetica"/>
      <w:color w:val="000000"/>
      <w:sz w:val="24"/>
      <w:szCs w:val="24"/>
      <w:lang w:val="en-US"/>
    </w:rPr>
  </w:style>
  <w:style w:type="paragraph" w:styleId="NormalWeb">
    <w:name w:val="Normal (Web)"/>
    <w:basedOn w:val="Normal"/>
    <w:uiPriority w:val="99"/>
    <w:unhideWhenUsed/>
    <w:rsid w:val="00E73A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520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6096">
      <w:bodyDiv w:val="1"/>
      <w:marLeft w:val="0"/>
      <w:marRight w:val="0"/>
      <w:marTop w:val="0"/>
      <w:marBottom w:val="0"/>
      <w:divBdr>
        <w:top w:val="none" w:sz="0" w:space="0" w:color="auto"/>
        <w:left w:val="none" w:sz="0" w:space="0" w:color="auto"/>
        <w:bottom w:val="none" w:sz="0" w:space="0" w:color="auto"/>
        <w:right w:val="none" w:sz="0" w:space="0" w:color="auto"/>
      </w:divBdr>
    </w:div>
    <w:div w:id="416022894">
      <w:bodyDiv w:val="1"/>
      <w:marLeft w:val="0"/>
      <w:marRight w:val="0"/>
      <w:marTop w:val="0"/>
      <w:marBottom w:val="0"/>
      <w:divBdr>
        <w:top w:val="none" w:sz="0" w:space="0" w:color="auto"/>
        <w:left w:val="none" w:sz="0" w:space="0" w:color="auto"/>
        <w:bottom w:val="none" w:sz="0" w:space="0" w:color="auto"/>
        <w:right w:val="none" w:sz="0" w:space="0" w:color="auto"/>
      </w:divBdr>
    </w:div>
    <w:div w:id="467020019">
      <w:bodyDiv w:val="1"/>
      <w:marLeft w:val="0"/>
      <w:marRight w:val="0"/>
      <w:marTop w:val="0"/>
      <w:marBottom w:val="0"/>
      <w:divBdr>
        <w:top w:val="none" w:sz="0" w:space="0" w:color="auto"/>
        <w:left w:val="none" w:sz="0" w:space="0" w:color="auto"/>
        <w:bottom w:val="none" w:sz="0" w:space="0" w:color="auto"/>
        <w:right w:val="none" w:sz="0" w:space="0" w:color="auto"/>
      </w:divBdr>
    </w:div>
    <w:div w:id="522284482">
      <w:bodyDiv w:val="1"/>
      <w:marLeft w:val="0"/>
      <w:marRight w:val="0"/>
      <w:marTop w:val="0"/>
      <w:marBottom w:val="0"/>
      <w:divBdr>
        <w:top w:val="none" w:sz="0" w:space="0" w:color="auto"/>
        <w:left w:val="none" w:sz="0" w:space="0" w:color="auto"/>
        <w:bottom w:val="none" w:sz="0" w:space="0" w:color="auto"/>
        <w:right w:val="none" w:sz="0" w:space="0" w:color="auto"/>
      </w:divBdr>
    </w:div>
    <w:div w:id="680864132">
      <w:bodyDiv w:val="1"/>
      <w:marLeft w:val="0"/>
      <w:marRight w:val="0"/>
      <w:marTop w:val="0"/>
      <w:marBottom w:val="0"/>
      <w:divBdr>
        <w:top w:val="none" w:sz="0" w:space="0" w:color="auto"/>
        <w:left w:val="none" w:sz="0" w:space="0" w:color="auto"/>
        <w:bottom w:val="none" w:sz="0" w:space="0" w:color="auto"/>
        <w:right w:val="none" w:sz="0" w:space="0" w:color="auto"/>
      </w:divBdr>
    </w:div>
    <w:div w:id="773136181">
      <w:bodyDiv w:val="1"/>
      <w:marLeft w:val="0"/>
      <w:marRight w:val="0"/>
      <w:marTop w:val="0"/>
      <w:marBottom w:val="0"/>
      <w:divBdr>
        <w:top w:val="none" w:sz="0" w:space="0" w:color="auto"/>
        <w:left w:val="none" w:sz="0" w:space="0" w:color="auto"/>
        <w:bottom w:val="none" w:sz="0" w:space="0" w:color="auto"/>
        <w:right w:val="none" w:sz="0" w:space="0" w:color="auto"/>
      </w:divBdr>
    </w:div>
    <w:div w:id="1222252888">
      <w:bodyDiv w:val="1"/>
      <w:marLeft w:val="0"/>
      <w:marRight w:val="0"/>
      <w:marTop w:val="0"/>
      <w:marBottom w:val="0"/>
      <w:divBdr>
        <w:top w:val="none" w:sz="0" w:space="0" w:color="auto"/>
        <w:left w:val="none" w:sz="0" w:space="0" w:color="auto"/>
        <w:bottom w:val="none" w:sz="0" w:space="0" w:color="auto"/>
        <w:right w:val="none" w:sz="0" w:space="0" w:color="auto"/>
      </w:divBdr>
    </w:div>
    <w:div w:id="1228953000">
      <w:bodyDiv w:val="1"/>
      <w:marLeft w:val="0"/>
      <w:marRight w:val="0"/>
      <w:marTop w:val="0"/>
      <w:marBottom w:val="0"/>
      <w:divBdr>
        <w:top w:val="none" w:sz="0" w:space="0" w:color="auto"/>
        <w:left w:val="none" w:sz="0" w:space="0" w:color="auto"/>
        <w:bottom w:val="none" w:sz="0" w:space="0" w:color="auto"/>
        <w:right w:val="none" w:sz="0" w:space="0" w:color="auto"/>
      </w:divBdr>
    </w:div>
    <w:div w:id="1304694861">
      <w:bodyDiv w:val="1"/>
      <w:marLeft w:val="0"/>
      <w:marRight w:val="0"/>
      <w:marTop w:val="0"/>
      <w:marBottom w:val="0"/>
      <w:divBdr>
        <w:top w:val="none" w:sz="0" w:space="0" w:color="auto"/>
        <w:left w:val="none" w:sz="0" w:space="0" w:color="auto"/>
        <w:bottom w:val="none" w:sz="0" w:space="0" w:color="auto"/>
        <w:right w:val="none" w:sz="0" w:space="0" w:color="auto"/>
      </w:divBdr>
    </w:div>
    <w:div w:id="1342775552">
      <w:bodyDiv w:val="1"/>
      <w:marLeft w:val="0"/>
      <w:marRight w:val="0"/>
      <w:marTop w:val="0"/>
      <w:marBottom w:val="0"/>
      <w:divBdr>
        <w:top w:val="none" w:sz="0" w:space="0" w:color="auto"/>
        <w:left w:val="none" w:sz="0" w:space="0" w:color="auto"/>
        <w:bottom w:val="none" w:sz="0" w:space="0" w:color="auto"/>
        <w:right w:val="none" w:sz="0" w:space="0" w:color="auto"/>
      </w:divBdr>
    </w:div>
    <w:div w:id="1681660684">
      <w:bodyDiv w:val="1"/>
      <w:marLeft w:val="0"/>
      <w:marRight w:val="0"/>
      <w:marTop w:val="0"/>
      <w:marBottom w:val="0"/>
      <w:divBdr>
        <w:top w:val="none" w:sz="0" w:space="0" w:color="auto"/>
        <w:left w:val="none" w:sz="0" w:space="0" w:color="auto"/>
        <w:bottom w:val="none" w:sz="0" w:space="0" w:color="auto"/>
        <w:right w:val="none" w:sz="0" w:space="0" w:color="auto"/>
      </w:divBdr>
    </w:div>
    <w:div w:id="1769346818">
      <w:bodyDiv w:val="1"/>
      <w:marLeft w:val="0"/>
      <w:marRight w:val="0"/>
      <w:marTop w:val="0"/>
      <w:marBottom w:val="0"/>
      <w:divBdr>
        <w:top w:val="none" w:sz="0" w:space="0" w:color="auto"/>
        <w:left w:val="none" w:sz="0" w:space="0" w:color="auto"/>
        <w:bottom w:val="none" w:sz="0" w:space="0" w:color="auto"/>
        <w:right w:val="none" w:sz="0" w:space="0" w:color="auto"/>
      </w:divBdr>
    </w:div>
    <w:div w:id="187789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jas.v14n8p18" TargetMode="External"/><Relationship Id="rId13" Type="http://schemas.openxmlformats.org/officeDocument/2006/relationships/hyperlink" Target="https://www.statista.com/statistics/255945/top-countries-of-destination-for-us-rice-exports-201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desagri.gov.i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iabudget.gov.in/economicsurve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ibtech.org/jfav.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20546/ijcmas.2019.810.077" TargetMode="External"/><Relationship Id="rId14" Type="http://schemas.openxmlformats.org/officeDocument/2006/relationships/hyperlink" Target="https://www.tsdps.telangana.gov.in/Atla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Sonaveni Satish</dc:creator>
  <cp:keywords/>
  <dc:description/>
  <cp:lastModifiedBy>CPU SDI 1080</cp:lastModifiedBy>
  <cp:revision>21</cp:revision>
  <dcterms:created xsi:type="dcterms:W3CDTF">2024-06-21T05:08:00Z</dcterms:created>
  <dcterms:modified xsi:type="dcterms:W3CDTF">2024-06-24T04:42:00Z</dcterms:modified>
</cp:coreProperties>
</file>