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A65B" w14:textId="6EEF5D40" w:rsidR="00BF50A5" w:rsidRDefault="00BF50A5" w:rsidP="00FB7ADB">
      <w:pPr>
        <w:jc w:val="right"/>
        <w:rPr>
          <w:rFonts w:ascii="Arial" w:hAnsi="Arial" w:cs="Arial"/>
          <w:b/>
          <w:bCs/>
          <w:color w:val="000000" w:themeColor="text1"/>
          <w:sz w:val="36"/>
          <w:szCs w:val="36"/>
        </w:rPr>
      </w:pPr>
      <w:r w:rsidRPr="00FB7ADB">
        <w:rPr>
          <w:rFonts w:ascii="Arial" w:hAnsi="Arial" w:cs="Arial"/>
          <w:b/>
          <w:bCs/>
          <w:color w:val="000000" w:themeColor="text1"/>
          <w:sz w:val="36"/>
          <w:szCs w:val="36"/>
        </w:rPr>
        <w:t xml:space="preserve">Secretary Bird </w:t>
      </w:r>
      <w:proofErr w:type="spellStart"/>
      <w:r w:rsidRPr="00FB7ADB">
        <w:rPr>
          <w:rFonts w:ascii="Arial" w:hAnsi="Arial" w:cs="Arial"/>
          <w:b/>
          <w:bCs/>
          <w:color w:val="000000" w:themeColor="text1"/>
          <w:sz w:val="36"/>
          <w:szCs w:val="36"/>
        </w:rPr>
        <w:t>Optimised</w:t>
      </w:r>
      <w:proofErr w:type="spellEnd"/>
      <w:r w:rsidRPr="00FB7ADB">
        <w:rPr>
          <w:rFonts w:ascii="Arial" w:hAnsi="Arial" w:cs="Arial"/>
          <w:b/>
          <w:bCs/>
          <w:color w:val="000000" w:themeColor="text1"/>
          <w:sz w:val="36"/>
          <w:szCs w:val="36"/>
        </w:rPr>
        <w:t xml:space="preserve"> Support Vector Machine Model </w:t>
      </w:r>
      <w:r w:rsidR="00E551AD" w:rsidRPr="00FB7ADB">
        <w:rPr>
          <w:rFonts w:ascii="Arial" w:hAnsi="Arial" w:cs="Arial"/>
          <w:b/>
          <w:bCs/>
          <w:color w:val="000000" w:themeColor="text1"/>
          <w:sz w:val="36"/>
          <w:szCs w:val="36"/>
        </w:rPr>
        <w:t>for</w:t>
      </w:r>
      <w:r w:rsidRPr="00FB7ADB">
        <w:rPr>
          <w:rFonts w:ascii="Arial" w:hAnsi="Arial" w:cs="Arial"/>
          <w:b/>
          <w:bCs/>
          <w:color w:val="000000" w:themeColor="text1"/>
          <w:sz w:val="36"/>
          <w:szCs w:val="36"/>
        </w:rPr>
        <w:t xml:space="preserve"> Adire Fabric Defect Classification</w:t>
      </w:r>
    </w:p>
    <w:p w14:paraId="58343833" w14:textId="417C6360" w:rsidR="00C40EFE" w:rsidRPr="00086635" w:rsidRDefault="00F43C16" w:rsidP="00F43C16">
      <w:pPr>
        <w:rPr>
          <w:rFonts w:ascii="Arial" w:hAnsi="Arial" w:cs="Arial"/>
          <w:b/>
          <w:bCs/>
          <w:color w:val="000000" w:themeColor="text1"/>
          <w:sz w:val="22"/>
          <w:szCs w:val="22"/>
        </w:rPr>
      </w:pPr>
      <w:r w:rsidRPr="00086635">
        <w:rPr>
          <w:rFonts w:ascii="Arial" w:hAnsi="Arial" w:cs="Arial"/>
          <w:b/>
          <w:bCs/>
          <w:color w:val="000000" w:themeColor="text1"/>
          <w:sz w:val="22"/>
          <w:szCs w:val="22"/>
        </w:rPr>
        <w:t>ABSTRACT</w:t>
      </w:r>
    </w:p>
    <w:p w14:paraId="057A173A" w14:textId="3F0399E3" w:rsidR="00086635" w:rsidRPr="005201E3" w:rsidRDefault="00C40EFE" w:rsidP="00BF2030">
      <w:pPr>
        <w:pStyle w:val="ListParagraph"/>
        <w:spacing w:before="240" w:line="360" w:lineRule="auto"/>
        <w:ind w:left="0"/>
        <w:jc w:val="both"/>
        <w:rPr>
          <w:rFonts w:ascii="Arial" w:hAnsi="Arial" w:cs="Arial"/>
          <w:b/>
          <w:bCs/>
        </w:rPr>
      </w:pPr>
      <w:r w:rsidRPr="007F0242">
        <w:rPr>
          <w:rFonts w:ascii="Arial" w:hAnsi="Arial" w:cs="Arial"/>
          <w:b/>
          <w:bCs/>
          <w:color w:val="000000" w:themeColor="text1"/>
        </w:rPr>
        <w:t xml:space="preserve">The primary objective of this study is to classify defective Adire fabrics, allowing quality control to prevent economic loss. </w:t>
      </w:r>
      <w:r w:rsidR="00937612" w:rsidRPr="007F0242">
        <w:rPr>
          <w:rFonts w:ascii="Arial" w:hAnsi="Arial" w:cs="Arial"/>
          <w:b/>
          <w:bCs/>
        </w:rPr>
        <w:t>In Adire production, common defects include stains, tears, colour variation, colour smear, colour bleeding, shade variation, pattern misalignments and colour crocking.</w:t>
      </w:r>
      <w:r w:rsidR="00937612" w:rsidRPr="007F0242">
        <w:rPr>
          <w:rFonts w:ascii="Arial" w:eastAsia="Times New Roman" w:hAnsi="Arial" w:cs="Arial"/>
          <w:b/>
          <w:bCs/>
          <w:kern w:val="0"/>
          <w:bdr w:val="none" w:sz="0" w:space="0" w:color="auto" w:frame="1"/>
          <w14:ligatures w14:val="none"/>
        </w:rPr>
        <w:t xml:space="preserve"> </w:t>
      </w:r>
      <w:r w:rsidRPr="007F0242">
        <w:rPr>
          <w:rFonts w:ascii="Arial" w:hAnsi="Arial" w:cs="Arial"/>
          <w:b/>
          <w:bCs/>
          <w:color w:val="000000" w:themeColor="text1"/>
        </w:rPr>
        <w:t xml:space="preserve">Defect classification in Adire production is critical for ensuring high product quality are churned out to meet the needs of end users and reduce wastages. The use of Machine Learning models to automatically classify defective Adire fabrics proffer solution to the ineffective and time-consuming manual methods. </w:t>
      </w:r>
      <w:r w:rsidR="00D81895" w:rsidRPr="007F0242">
        <w:rPr>
          <w:rFonts w:ascii="Arial" w:hAnsi="Arial" w:cs="Arial"/>
          <w:b/>
          <w:bCs/>
          <w:color w:val="000000" w:themeColor="text1"/>
        </w:rPr>
        <w:t xml:space="preserve"> A total of 234 Adire fabric images were captured at Itoku Abeokuta, Ogun state with a Redmi 14C 50MP digital camera and augmented to 884. Among the data collected, 396 images represented defect</w:t>
      </w:r>
      <w:r w:rsidR="0020289D" w:rsidRPr="007F0242">
        <w:rPr>
          <w:rFonts w:ascii="Arial" w:hAnsi="Arial" w:cs="Arial"/>
          <w:b/>
          <w:bCs/>
          <w:color w:val="000000" w:themeColor="text1"/>
        </w:rPr>
        <w:t>ive</w:t>
      </w:r>
      <w:r w:rsidR="00D81895" w:rsidRPr="007F0242">
        <w:rPr>
          <w:rFonts w:ascii="Arial" w:hAnsi="Arial" w:cs="Arial"/>
          <w:b/>
          <w:bCs/>
          <w:color w:val="000000" w:themeColor="text1"/>
        </w:rPr>
        <w:t xml:space="preserve"> while 488 were non-defective (Normal). Preprocessing involved Gaussian filtering and Contrast Limited Adaptive Histogram </w:t>
      </w:r>
      <w:proofErr w:type="spellStart"/>
      <w:r w:rsidR="00D81895" w:rsidRPr="007F0242">
        <w:rPr>
          <w:rFonts w:ascii="Arial" w:hAnsi="Arial" w:cs="Arial"/>
          <w:b/>
          <w:bCs/>
          <w:color w:val="000000" w:themeColor="text1"/>
        </w:rPr>
        <w:t>Equalisation</w:t>
      </w:r>
      <w:proofErr w:type="spellEnd"/>
      <w:r w:rsidR="00D81895" w:rsidRPr="007F0242">
        <w:rPr>
          <w:rFonts w:ascii="Arial" w:hAnsi="Arial" w:cs="Arial"/>
          <w:b/>
          <w:bCs/>
          <w:color w:val="000000" w:themeColor="text1"/>
        </w:rPr>
        <w:t xml:space="preserve"> (CLAHE), while Gray-Level Co-occurrence Matrix (GLCM) was used for texture-based feature extraction. SBOA was applied to </w:t>
      </w:r>
      <w:proofErr w:type="spellStart"/>
      <w:r w:rsidR="00D81895" w:rsidRPr="007F0242">
        <w:rPr>
          <w:rFonts w:ascii="Arial" w:hAnsi="Arial" w:cs="Arial"/>
          <w:b/>
          <w:bCs/>
          <w:color w:val="000000" w:themeColor="text1"/>
        </w:rPr>
        <w:t>optimise</w:t>
      </w:r>
      <w:proofErr w:type="spellEnd"/>
      <w:r w:rsidR="00D81895" w:rsidRPr="007F0242">
        <w:rPr>
          <w:rFonts w:ascii="Arial" w:hAnsi="Arial" w:cs="Arial"/>
          <w:b/>
          <w:bCs/>
          <w:color w:val="000000" w:themeColor="text1"/>
        </w:rPr>
        <w:t xml:space="preserve"> SVM hyperparameters (penalty factor </w:t>
      </w:r>
      <w:r w:rsidR="00D81895" w:rsidRPr="007F0242">
        <w:rPr>
          <w:rFonts w:ascii="Cambria Math" w:hAnsi="Cambria Math" w:cs="Cambria Math"/>
          <w:b/>
          <w:bCs/>
          <w:color w:val="000000" w:themeColor="text1"/>
        </w:rPr>
        <w:t>𝑪</w:t>
      </w:r>
      <w:r w:rsidR="00D81895" w:rsidRPr="007F0242">
        <w:rPr>
          <w:rFonts w:ascii="Arial" w:hAnsi="Arial" w:cs="Arial"/>
          <w:b/>
          <w:bCs/>
          <w:color w:val="000000" w:themeColor="text1"/>
        </w:rPr>
        <w:t xml:space="preserve">, kernel type, gamma </w:t>
      </w:r>
      <w:r w:rsidR="007F584A" w:rsidRPr="007F0242">
        <w:rPr>
          <w:rFonts w:ascii="Arial" w:hAnsi="Arial" w:cs="Arial"/>
          <w:b/>
          <w:bCs/>
          <w:color w:val="000000" w:themeColor="text1"/>
        </w:rPr>
        <w:t>(</w:t>
      </w:r>
      <w:r w:rsidR="007F584A" w:rsidRPr="007F0242">
        <w:rPr>
          <w:rFonts w:ascii="Cambria Math" w:hAnsi="Cambria Math" w:cs="Cambria Math"/>
          <w:b/>
          <w:bCs/>
          <w:color w:val="000000" w:themeColor="text1"/>
        </w:rPr>
        <w:t>𝜸</w:t>
      </w:r>
      <w:r w:rsidR="00D81895" w:rsidRPr="007F0242">
        <w:rPr>
          <w:rFonts w:ascii="Arial" w:hAnsi="Arial" w:cs="Arial"/>
          <w:b/>
          <w:bCs/>
          <w:color w:val="000000" w:themeColor="text1"/>
        </w:rPr>
        <w:t>), and polynomial degree) yielding the SBOA-SVM model, implemented in MATLAB R2023a</w:t>
      </w:r>
      <w:r w:rsidR="003F76FF" w:rsidRPr="007F0242">
        <w:rPr>
          <w:rFonts w:ascii="Arial" w:hAnsi="Arial" w:cs="Arial"/>
          <w:b/>
          <w:bCs/>
          <w:color w:val="000000" w:themeColor="text1"/>
        </w:rPr>
        <w:t>.</w:t>
      </w:r>
      <w:r w:rsidRPr="007F0242">
        <w:rPr>
          <w:rFonts w:ascii="Arial" w:hAnsi="Arial" w:cs="Arial"/>
          <w:b/>
          <w:bCs/>
          <w:color w:val="000000" w:themeColor="text1"/>
        </w:rPr>
        <w:t xml:space="preserve"> </w:t>
      </w:r>
      <w:r w:rsidR="003F76FF" w:rsidRPr="007F0242">
        <w:rPr>
          <w:rFonts w:ascii="Arial" w:hAnsi="Arial" w:cs="Arial"/>
          <w:b/>
          <w:bCs/>
          <w:color w:val="000000" w:themeColor="text1"/>
        </w:rPr>
        <w:t xml:space="preserve">The visible results obtained from the optimised model in comparison with standard SVM confirms that SBOA-SVM model </w:t>
      </w:r>
      <w:r w:rsidR="003F76FF" w:rsidRPr="007F0242">
        <w:rPr>
          <w:rFonts w:ascii="Arial" w:eastAsia="Times New Roman" w:hAnsi="Arial" w:cs="Arial"/>
          <w:b/>
          <w:bCs/>
          <w:kern w:val="0"/>
          <w:bdr w:val="none" w:sz="0" w:space="0" w:color="auto" w:frame="1"/>
          <w14:ligatures w14:val="none"/>
        </w:rPr>
        <w:t xml:space="preserve">outperformed the standard SVM across all evaluation metrics. The aggregate classification accuracy improved from 92.87% (SVM) to 94.68% (SBOA-SVM), Sensitivity increased from 91.67% to 93.69%, Specificity also rose from 93.85% to 95.49%, while the false positive rate decreased from 6.15% to 4.51%, confirming fewer normal fabrics were incorrectly classified as defective. </w:t>
      </w:r>
      <w:r w:rsidR="003F76FF" w:rsidRPr="007F0242">
        <w:rPr>
          <w:rFonts w:ascii="Arial" w:hAnsi="Arial" w:cs="Arial"/>
          <w:b/>
          <w:bCs/>
        </w:rPr>
        <w:t>Importantly, the computation time of SBOA-SVM model (116.22 s) was slightly lower than that of the standard SVM (122.36 s) without additional computational burden</w:t>
      </w:r>
      <w:r w:rsidR="003F76FF" w:rsidRPr="007F0242">
        <w:rPr>
          <w:rFonts w:ascii="Arial" w:eastAsia="Times New Roman" w:hAnsi="Arial" w:cs="Arial"/>
          <w:b/>
          <w:bCs/>
          <w:kern w:val="0"/>
          <w:bdr w:val="none" w:sz="0" w:space="0" w:color="auto" w:frame="1"/>
          <w14:ligatures w14:val="none"/>
        </w:rPr>
        <w:t>.</w:t>
      </w:r>
      <w:r w:rsidR="000818CF" w:rsidRPr="007F0242">
        <w:rPr>
          <w:rFonts w:ascii="Arial" w:eastAsia="Times New Roman" w:hAnsi="Arial" w:cs="Arial"/>
          <w:b/>
          <w:bCs/>
          <w:kern w:val="0"/>
          <w:bdr w:val="none" w:sz="0" w:space="0" w:color="auto" w:frame="1"/>
          <w14:ligatures w14:val="none"/>
        </w:rPr>
        <w:t xml:space="preserve"> </w:t>
      </w:r>
      <w:r w:rsidR="003F76FF" w:rsidRPr="007F0242">
        <w:rPr>
          <w:rFonts w:ascii="Arial" w:eastAsia="Times New Roman" w:hAnsi="Arial" w:cs="Arial"/>
          <w:b/>
          <w:bCs/>
          <w:kern w:val="0"/>
          <w:bdr w:val="none" w:sz="0" w:space="0" w:color="auto" w:frame="1"/>
          <w14:ligatures w14:val="none"/>
        </w:rPr>
        <w:t xml:space="preserve">These findings </w:t>
      </w:r>
      <w:r w:rsidR="000818CF" w:rsidRPr="007F0242">
        <w:rPr>
          <w:rFonts w:ascii="Arial" w:hAnsi="Arial" w:cs="Arial"/>
          <w:b/>
          <w:bCs/>
        </w:rPr>
        <w:t>underscore SBOA-SVM potential for replacing manual inspection processes in real-world fabric inspection processes, where precision and speed are critical.</w:t>
      </w:r>
    </w:p>
    <w:p w14:paraId="4BD9CF8B" w14:textId="3E7AB3EF" w:rsidR="00F43C16" w:rsidRPr="005201E3" w:rsidRDefault="00D53908" w:rsidP="00BF2030">
      <w:pPr>
        <w:spacing w:line="360" w:lineRule="auto"/>
        <w:jc w:val="both"/>
        <w:rPr>
          <w:rFonts w:ascii="Arial" w:hAnsi="Arial" w:cs="Arial"/>
          <w:b/>
          <w:bCs/>
          <w:i/>
          <w:iCs/>
          <w:color w:val="000000" w:themeColor="text1"/>
        </w:rPr>
      </w:pPr>
      <w:r>
        <w:rPr>
          <w:rFonts w:ascii="Arial" w:hAnsi="Arial" w:cs="Arial"/>
          <w:b/>
          <w:bCs/>
          <w:i/>
          <w:iCs/>
          <w:color w:val="000000" w:themeColor="text1"/>
        </w:rPr>
        <w:t xml:space="preserve">Keywords: </w:t>
      </w:r>
      <w:r w:rsidR="00F15FB9" w:rsidRPr="005201E3">
        <w:rPr>
          <w:rFonts w:ascii="Arial" w:hAnsi="Arial" w:cs="Arial"/>
          <w:b/>
          <w:bCs/>
          <w:i/>
          <w:iCs/>
          <w:color w:val="000000" w:themeColor="text1"/>
        </w:rPr>
        <w:t xml:space="preserve">Adire, Defect, Automated classification, Fabric, Metaheuristics, Secretary bird </w:t>
      </w:r>
      <w:proofErr w:type="spellStart"/>
      <w:r w:rsidR="00F15FB9" w:rsidRPr="005201E3">
        <w:rPr>
          <w:rFonts w:ascii="Arial" w:hAnsi="Arial" w:cs="Arial"/>
          <w:b/>
          <w:bCs/>
          <w:i/>
          <w:iCs/>
          <w:color w:val="000000" w:themeColor="text1"/>
        </w:rPr>
        <w:t>optimisation</w:t>
      </w:r>
      <w:proofErr w:type="spellEnd"/>
      <w:r w:rsidR="00F15FB9" w:rsidRPr="005201E3">
        <w:rPr>
          <w:rFonts w:ascii="Arial" w:hAnsi="Arial" w:cs="Arial"/>
          <w:b/>
          <w:bCs/>
          <w:i/>
          <w:iCs/>
          <w:color w:val="000000" w:themeColor="text1"/>
        </w:rPr>
        <w:t xml:space="preserve"> algorithm, Support vector machine</w:t>
      </w:r>
    </w:p>
    <w:p w14:paraId="3BD3DE38" w14:textId="6125CFA4" w:rsidR="00917561" w:rsidRPr="00D9541C" w:rsidRDefault="00917561" w:rsidP="00BF2030">
      <w:pPr>
        <w:pStyle w:val="ListParagraph"/>
        <w:numPr>
          <w:ilvl w:val="0"/>
          <w:numId w:val="7"/>
        </w:numPr>
        <w:spacing w:line="360" w:lineRule="auto"/>
        <w:jc w:val="both"/>
        <w:rPr>
          <w:rFonts w:ascii="Arial" w:hAnsi="Arial" w:cs="Arial"/>
          <w:b/>
          <w:bCs/>
        </w:rPr>
      </w:pPr>
      <w:r w:rsidRPr="00D9541C">
        <w:rPr>
          <w:rFonts w:ascii="Arial" w:hAnsi="Arial" w:cs="Arial"/>
          <w:b/>
          <w:bCs/>
        </w:rPr>
        <w:t>Introduction</w:t>
      </w:r>
    </w:p>
    <w:p w14:paraId="0D6ABF1A" w14:textId="07219FBB" w:rsidR="00DB2450" w:rsidRPr="003177CE" w:rsidRDefault="00EA21F3" w:rsidP="00BF2030">
      <w:pPr>
        <w:spacing w:line="360" w:lineRule="auto"/>
        <w:jc w:val="both"/>
        <w:rPr>
          <w:rFonts w:ascii="Arial" w:hAnsi="Arial" w:cs="Arial"/>
          <w:sz w:val="20"/>
          <w:szCs w:val="20"/>
        </w:rPr>
      </w:pPr>
      <w:r w:rsidRPr="003177CE">
        <w:rPr>
          <w:rFonts w:ascii="Arial" w:hAnsi="Arial" w:cs="Arial"/>
          <w:sz w:val="20"/>
          <w:szCs w:val="20"/>
        </w:rPr>
        <w:t>Fabrics constitute an integral part of human life, serving various functions such as clothing, upholstery, curtains, and household materials</w:t>
      </w:r>
      <w:r w:rsidR="00153770">
        <w:rPr>
          <w:rFonts w:ascii="Arial" w:hAnsi="Arial" w:cs="Arial"/>
          <w:sz w:val="20"/>
          <w:szCs w:val="20"/>
        </w:rPr>
        <w:t xml:space="preserve">. </w:t>
      </w:r>
      <w:r w:rsidRPr="003177CE">
        <w:rPr>
          <w:rFonts w:ascii="Arial" w:hAnsi="Arial" w:cs="Arial"/>
          <w:sz w:val="20"/>
          <w:szCs w:val="20"/>
        </w:rPr>
        <w:t xml:space="preserve">These fabrics are derived from both natural and synthetic fibers, including cotton, wool, silk, polyester, and nylon. Beyond their functional role, fabrics hold deep cultural </w:t>
      </w:r>
      <w:r w:rsidRPr="003177CE">
        <w:rPr>
          <w:rFonts w:ascii="Arial" w:hAnsi="Arial" w:cs="Arial"/>
          <w:sz w:val="20"/>
          <w:szCs w:val="20"/>
        </w:rPr>
        <w:lastRenderedPageBreak/>
        <w:t>and historical significance, often representing the identity and craftsmanship of specific regions. For instance, Adire fabric from the Yoruba people of Nigeria</w:t>
      </w:r>
      <w:r w:rsidR="00BB1F3E" w:rsidRPr="003177CE">
        <w:rPr>
          <w:rFonts w:ascii="Arial" w:hAnsi="Arial" w:cs="Arial"/>
          <w:sz w:val="20"/>
          <w:szCs w:val="20"/>
        </w:rPr>
        <w:t xml:space="preserve"> in</w:t>
      </w:r>
      <w:r w:rsidR="006639DB" w:rsidRPr="003177CE">
        <w:rPr>
          <w:rFonts w:ascii="Arial" w:hAnsi="Arial" w:cs="Arial"/>
          <w:sz w:val="20"/>
          <w:szCs w:val="20"/>
        </w:rPr>
        <w:t xml:space="preserve"> </w:t>
      </w:r>
      <w:r w:rsidR="00BB1F3E" w:rsidRPr="003177CE">
        <w:rPr>
          <w:rFonts w:ascii="Arial" w:hAnsi="Arial" w:cs="Arial"/>
          <w:sz w:val="20"/>
          <w:szCs w:val="20"/>
        </w:rPr>
        <w:t>Africa</w:t>
      </w:r>
      <w:r w:rsidRPr="003177CE">
        <w:rPr>
          <w:rFonts w:ascii="Arial" w:hAnsi="Arial" w:cs="Arial"/>
          <w:sz w:val="20"/>
          <w:szCs w:val="20"/>
        </w:rPr>
        <w:t xml:space="preserve"> (BYJU’S, 2025; Zhang, 2024).</w:t>
      </w:r>
      <w:r w:rsidR="00131A06" w:rsidRPr="003177CE">
        <w:rPr>
          <w:rFonts w:ascii="Arial" w:hAnsi="Arial" w:cs="Arial"/>
          <w:sz w:val="20"/>
          <w:szCs w:val="20"/>
        </w:rPr>
        <w:t xml:space="preserve"> Adire is a unique, patterned, hand-dyed fabric that uses resist-dyeing techniques. The resist dyeing techniques used in the production of Adire fabrics </w:t>
      </w:r>
      <w:proofErr w:type="spellStart"/>
      <w:r w:rsidR="00C22D58" w:rsidRPr="003177CE">
        <w:rPr>
          <w:rFonts w:ascii="Arial" w:hAnsi="Arial" w:cs="Arial"/>
          <w:sz w:val="20"/>
          <w:szCs w:val="20"/>
        </w:rPr>
        <w:t>utili</w:t>
      </w:r>
      <w:r w:rsidR="00C80D42" w:rsidRPr="003177CE">
        <w:rPr>
          <w:rFonts w:ascii="Arial" w:hAnsi="Arial" w:cs="Arial"/>
          <w:sz w:val="20"/>
          <w:szCs w:val="20"/>
        </w:rPr>
        <w:t>s</w:t>
      </w:r>
      <w:r w:rsidR="00C22D58" w:rsidRPr="003177CE">
        <w:rPr>
          <w:rFonts w:ascii="Arial" w:hAnsi="Arial" w:cs="Arial"/>
          <w:sz w:val="20"/>
          <w:szCs w:val="20"/>
        </w:rPr>
        <w:t>es</w:t>
      </w:r>
      <w:proofErr w:type="spellEnd"/>
      <w:r w:rsidR="00C22D58" w:rsidRPr="003177CE">
        <w:rPr>
          <w:rFonts w:ascii="Arial" w:hAnsi="Arial" w:cs="Arial"/>
          <w:sz w:val="20"/>
          <w:szCs w:val="20"/>
        </w:rPr>
        <w:t xml:space="preserve"> different methods</w:t>
      </w:r>
      <w:r w:rsidR="00131A06" w:rsidRPr="003177CE">
        <w:rPr>
          <w:rFonts w:ascii="Arial" w:hAnsi="Arial" w:cs="Arial"/>
          <w:sz w:val="20"/>
          <w:szCs w:val="20"/>
        </w:rPr>
        <w:t xml:space="preserve"> such as Raffia Resist (Adire </w:t>
      </w:r>
      <w:proofErr w:type="spellStart"/>
      <w:r w:rsidR="00131A06" w:rsidRPr="003177CE">
        <w:rPr>
          <w:rFonts w:ascii="Arial" w:hAnsi="Arial" w:cs="Arial"/>
          <w:sz w:val="20"/>
          <w:szCs w:val="20"/>
        </w:rPr>
        <w:t>Oniko</w:t>
      </w:r>
      <w:proofErr w:type="spellEnd"/>
      <w:r w:rsidR="00131A06" w:rsidRPr="003177CE">
        <w:rPr>
          <w:rFonts w:ascii="Arial" w:hAnsi="Arial" w:cs="Arial"/>
          <w:sz w:val="20"/>
          <w:szCs w:val="20"/>
        </w:rPr>
        <w:t xml:space="preserve">), Stitch Resist (Adire </w:t>
      </w:r>
      <w:proofErr w:type="spellStart"/>
      <w:r w:rsidR="00131A06" w:rsidRPr="003177CE">
        <w:rPr>
          <w:rFonts w:ascii="Arial" w:hAnsi="Arial" w:cs="Arial"/>
          <w:sz w:val="20"/>
          <w:szCs w:val="20"/>
        </w:rPr>
        <w:t>Alabere</w:t>
      </w:r>
      <w:proofErr w:type="spellEnd"/>
      <w:r w:rsidR="00131A06" w:rsidRPr="003177CE">
        <w:rPr>
          <w:rFonts w:ascii="Arial" w:hAnsi="Arial" w:cs="Arial"/>
          <w:sz w:val="20"/>
          <w:szCs w:val="20"/>
        </w:rPr>
        <w:t xml:space="preserve">), Wax Resist (Adire </w:t>
      </w:r>
      <w:proofErr w:type="spellStart"/>
      <w:r w:rsidR="00131A06" w:rsidRPr="003177CE">
        <w:rPr>
          <w:rFonts w:ascii="Arial" w:hAnsi="Arial" w:cs="Arial"/>
          <w:sz w:val="20"/>
          <w:szCs w:val="20"/>
        </w:rPr>
        <w:t>Alabela</w:t>
      </w:r>
      <w:proofErr w:type="spellEnd"/>
      <w:r w:rsidR="00131A06" w:rsidRPr="003177CE">
        <w:rPr>
          <w:rFonts w:ascii="Arial" w:hAnsi="Arial" w:cs="Arial"/>
          <w:sz w:val="20"/>
          <w:szCs w:val="20"/>
        </w:rPr>
        <w:t xml:space="preserve">), and Starch Resist (Adire </w:t>
      </w:r>
      <w:proofErr w:type="spellStart"/>
      <w:r w:rsidR="00131A06" w:rsidRPr="003177CE">
        <w:rPr>
          <w:rFonts w:ascii="Arial" w:hAnsi="Arial" w:cs="Arial"/>
          <w:sz w:val="20"/>
          <w:szCs w:val="20"/>
        </w:rPr>
        <w:t>Eleko</w:t>
      </w:r>
      <w:proofErr w:type="spellEnd"/>
      <w:r w:rsidR="00131A06" w:rsidRPr="003177CE">
        <w:rPr>
          <w:rFonts w:ascii="Arial" w:hAnsi="Arial" w:cs="Arial"/>
          <w:sz w:val="20"/>
          <w:szCs w:val="20"/>
        </w:rPr>
        <w:t>) (</w:t>
      </w:r>
      <w:proofErr w:type="spellStart"/>
      <w:r w:rsidR="00131A06" w:rsidRPr="003177CE">
        <w:rPr>
          <w:rFonts w:ascii="Arial" w:hAnsi="Arial" w:cs="Arial"/>
          <w:sz w:val="20"/>
          <w:szCs w:val="20"/>
        </w:rPr>
        <w:t>Ojelade</w:t>
      </w:r>
      <w:proofErr w:type="spellEnd"/>
      <w:r w:rsidR="00131A06" w:rsidRPr="003177CE">
        <w:rPr>
          <w:rFonts w:ascii="Arial" w:hAnsi="Arial" w:cs="Arial"/>
          <w:sz w:val="20"/>
          <w:szCs w:val="20"/>
        </w:rPr>
        <w:t xml:space="preserve"> </w:t>
      </w:r>
      <w:r w:rsidR="00131A06" w:rsidRPr="003177CE">
        <w:rPr>
          <w:rFonts w:ascii="Arial" w:hAnsi="Arial" w:cs="Arial"/>
          <w:i/>
          <w:iCs/>
          <w:sz w:val="20"/>
          <w:szCs w:val="20"/>
        </w:rPr>
        <w:t>et al.</w:t>
      </w:r>
      <w:r w:rsidR="00131A06" w:rsidRPr="003177CE">
        <w:rPr>
          <w:rFonts w:ascii="Arial" w:hAnsi="Arial" w:cs="Arial"/>
          <w:sz w:val="20"/>
          <w:szCs w:val="20"/>
        </w:rPr>
        <w:t>, 2018)</w:t>
      </w:r>
      <w:r w:rsidR="00AD0251" w:rsidRPr="003177CE">
        <w:rPr>
          <w:rFonts w:ascii="Arial" w:hAnsi="Arial" w:cs="Arial"/>
          <w:sz w:val="20"/>
          <w:szCs w:val="20"/>
        </w:rPr>
        <w:t xml:space="preserve"> though, </w:t>
      </w:r>
      <w:r w:rsidR="00C22D58" w:rsidRPr="003177CE">
        <w:rPr>
          <w:rFonts w:ascii="Arial" w:hAnsi="Arial" w:cs="Arial"/>
          <w:sz w:val="20"/>
          <w:szCs w:val="20"/>
        </w:rPr>
        <w:t xml:space="preserve">Adire </w:t>
      </w:r>
      <w:proofErr w:type="spellStart"/>
      <w:r w:rsidR="00C22D58" w:rsidRPr="003177CE">
        <w:rPr>
          <w:rFonts w:ascii="Arial" w:hAnsi="Arial" w:cs="Arial"/>
          <w:sz w:val="20"/>
          <w:szCs w:val="20"/>
        </w:rPr>
        <w:t>Alabela</w:t>
      </w:r>
      <w:proofErr w:type="spellEnd"/>
      <w:r w:rsidR="00C22D58" w:rsidRPr="003177CE">
        <w:rPr>
          <w:rFonts w:ascii="Arial" w:hAnsi="Arial" w:cs="Arial"/>
          <w:sz w:val="20"/>
          <w:szCs w:val="20"/>
        </w:rPr>
        <w:t xml:space="preserve"> and Adire </w:t>
      </w:r>
      <w:proofErr w:type="spellStart"/>
      <w:r w:rsidR="00C22D58" w:rsidRPr="003177CE">
        <w:rPr>
          <w:rFonts w:ascii="Arial" w:hAnsi="Arial" w:cs="Arial"/>
          <w:sz w:val="20"/>
          <w:szCs w:val="20"/>
        </w:rPr>
        <w:t>Eleko</w:t>
      </w:r>
      <w:proofErr w:type="spellEnd"/>
      <w:r w:rsidR="00C22D58" w:rsidRPr="003177CE">
        <w:rPr>
          <w:rFonts w:ascii="Arial" w:hAnsi="Arial" w:cs="Arial"/>
          <w:sz w:val="20"/>
          <w:szCs w:val="20"/>
        </w:rPr>
        <w:t xml:space="preserve"> </w:t>
      </w:r>
      <w:r w:rsidR="00D836E7" w:rsidRPr="003177CE">
        <w:rPr>
          <w:rFonts w:ascii="Arial" w:hAnsi="Arial" w:cs="Arial"/>
          <w:sz w:val="20"/>
          <w:szCs w:val="20"/>
        </w:rPr>
        <w:t>are</w:t>
      </w:r>
      <w:r w:rsidR="00C22D58" w:rsidRPr="003177CE">
        <w:rPr>
          <w:rFonts w:ascii="Arial" w:hAnsi="Arial" w:cs="Arial"/>
          <w:sz w:val="20"/>
          <w:szCs w:val="20"/>
        </w:rPr>
        <w:t xml:space="preserve"> </w:t>
      </w:r>
      <w:r w:rsidR="00D836E7" w:rsidRPr="003177CE">
        <w:rPr>
          <w:rFonts w:ascii="Arial" w:hAnsi="Arial" w:cs="Arial"/>
          <w:sz w:val="20"/>
          <w:szCs w:val="20"/>
        </w:rPr>
        <w:t>contemporarily referred to as Batik.</w:t>
      </w:r>
      <w:r w:rsidR="00AD0251" w:rsidRPr="003177CE">
        <w:rPr>
          <w:rFonts w:ascii="Arial" w:hAnsi="Arial" w:cs="Arial"/>
          <w:sz w:val="20"/>
          <w:szCs w:val="20"/>
        </w:rPr>
        <w:t xml:space="preserve"> All these four methods are </w:t>
      </w:r>
      <w:proofErr w:type="spellStart"/>
      <w:r w:rsidR="0012027C" w:rsidRPr="003177CE">
        <w:rPr>
          <w:rFonts w:ascii="Arial" w:hAnsi="Arial" w:cs="Arial"/>
          <w:sz w:val="20"/>
          <w:szCs w:val="20"/>
        </w:rPr>
        <w:t>utilis</w:t>
      </w:r>
      <w:r w:rsidR="00AD0251" w:rsidRPr="003177CE">
        <w:rPr>
          <w:rFonts w:ascii="Arial" w:hAnsi="Arial" w:cs="Arial"/>
          <w:sz w:val="20"/>
          <w:szCs w:val="20"/>
        </w:rPr>
        <w:t>ed</w:t>
      </w:r>
      <w:proofErr w:type="spellEnd"/>
      <w:r w:rsidR="00AD0251" w:rsidRPr="003177CE">
        <w:rPr>
          <w:rFonts w:ascii="Arial" w:hAnsi="Arial" w:cs="Arial"/>
          <w:sz w:val="20"/>
          <w:szCs w:val="20"/>
        </w:rPr>
        <w:t xml:space="preserve"> locally with the hand thus, </w:t>
      </w:r>
      <w:r w:rsidR="00DB6543" w:rsidRPr="003177CE">
        <w:rPr>
          <w:rFonts w:ascii="Arial" w:hAnsi="Arial" w:cs="Arial"/>
          <w:sz w:val="20"/>
          <w:szCs w:val="20"/>
        </w:rPr>
        <w:t>t</w:t>
      </w:r>
      <w:r w:rsidR="00131A06" w:rsidRPr="003177CE">
        <w:rPr>
          <w:rFonts w:ascii="Arial" w:hAnsi="Arial" w:cs="Arial"/>
          <w:sz w:val="20"/>
          <w:szCs w:val="20"/>
        </w:rPr>
        <w:t>he handcrafted nature of these techniques, however, makes Adire fabrics highly susceptible to defects.</w:t>
      </w:r>
    </w:p>
    <w:p w14:paraId="5B45E988" w14:textId="7FE84660" w:rsidR="003124D6" w:rsidRPr="003177CE" w:rsidRDefault="00DB2450" w:rsidP="00BF2030">
      <w:pPr>
        <w:spacing w:after="0" w:line="360" w:lineRule="auto"/>
        <w:jc w:val="both"/>
        <w:rPr>
          <w:rFonts w:ascii="Arial" w:hAnsi="Arial" w:cs="Arial"/>
          <w:sz w:val="20"/>
          <w:szCs w:val="20"/>
        </w:rPr>
      </w:pPr>
      <w:r w:rsidRPr="003177CE">
        <w:rPr>
          <w:rFonts w:ascii="Arial" w:hAnsi="Arial" w:cs="Arial"/>
          <w:sz w:val="20"/>
          <w:szCs w:val="20"/>
        </w:rPr>
        <w:t>Fabric defects are imperfections that deviate from the expected visual properties of the fabric. These defects can be major</w:t>
      </w:r>
      <w:r w:rsidR="00CE02A8" w:rsidRPr="003177CE">
        <w:rPr>
          <w:rFonts w:ascii="Arial" w:hAnsi="Arial" w:cs="Arial"/>
          <w:sz w:val="20"/>
          <w:szCs w:val="20"/>
        </w:rPr>
        <w:t xml:space="preserve">, which </w:t>
      </w:r>
      <w:r w:rsidRPr="003177CE">
        <w:rPr>
          <w:rFonts w:ascii="Arial" w:hAnsi="Arial" w:cs="Arial"/>
          <w:sz w:val="20"/>
          <w:szCs w:val="20"/>
        </w:rPr>
        <w:t>affect</w:t>
      </w:r>
      <w:r w:rsidR="00CE02A8" w:rsidRPr="003177CE">
        <w:rPr>
          <w:rFonts w:ascii="Arial" w:hAnsi="Arial" w:cs="Arial"/>
          <w:sz w:val="20"/>
          <w:szCs w:val="20"/>
        </w:rPr>
        <w:t>s</w:t>
      </w:r>
      <w:r w:rsidRPr="003177CE">
        <w:rPr>
          <w:rFonts w:ascii="Arial" w:hAnsi="Arial" w:cs="Arial"/>
          <w:sz w:val="20"/>
          <w:szCs w:val="20"/>
        </w:rPr>
        <w:t xml:space="preserve"> usability and durability</w:t>
      </w:r>
      <w:r w:rsidR="00CE02A8" w:rsidRPr="003177CE">
        <w:rPr>
          <w:rFonts w:ascii="Arial" w:hAnsi="Arial" w:cs="Arial"/>
          <w:sz w:val="20"/>
          <w:szCs w:val="20"/>
        </w:rPr>
        <w:t xml:space="preserve"> </w:t>
      </w:r>
      <w:r w:rsidRPr="003177CE">
        <w:rPr>
          <w:rFonts w:ascii="Arial" w:hAnsi="Arial" w:cs="Arial"/>
          <w:sz w:val="20"/>
          <w:szCs w:val="20"/>
        </w:rPr>
        <w:t>or minor, which may not impair functionality but reduce aesthetic appeal and market value</w:t>
      </w:r>
      <w:r w:rsidR="00932752">
        <w:rPr>
          <w:rFonts w:ascii="Arial" w:hAnsi="Arial" w:cs="Arial"/>
          <w:sz w:val="20"/>
          <w:szCs w:val="20"/>
        </w:rPr>
        <w:t>.</w:t>
      </w:r>
      <w:r w:rsidRPr="003177CE">
        <w:rPr>
          <w:rFonts w:ascii="Arial" w:hAnsi="Arial" w:cs="Arial"/>
          <w:sz w:val="20"/>
          <w:szCs w:val="20"/>
        </w:rPr>
        <w:t xml:space="preserve"> In Adire production, common defects include stains, tears, </w:t>
      </w:r>
      <w:proofErr w:type="spellStart"/>
      <w:r w:rsidRPr="003177CE">
        <w:rPr>
          <w:rFonts w:ascii="Arial" w:hAnsi="Arial" w:cs="Arial"/>
          <w:sz w:val="20"/>
          <w:szCs w:val="20"/>
        </w:rPr>
        <w:t>colour</w:t>
      </w:r>
      <w:proofErr w:type="spellEnd"/>
      <w:r w:rsidRPr="003177CE">
        <w:rPr>
          <w:rFonts w:ascii="Arial" w:hAnsi="Arial" w:cs="Arial"/>
          <w:sz w:val="20"/>
          <w:szCs w:val="20"/>
        </w:rPr>
        <w:t xml:space="preserve"> variation, </w:t>
      </w:r>
      <w:proofErr w:type="spellStart"/>
      <w:r w:rsidR="00A663FA" w:rsidRPr="003177CE">
        <w:rPr>
          <w:rFonts w:ascii="Arial" w:hAnsi="Arial" w:cs="Arial"/>
          <w:sz w:val="20"/>
          <w:szCs w:val="20"/>
        </w:rPr>
        <w:t>colour</w:t>
      </w:r>
      <w:proofErr w:type="spellEnd"/>
      <w:r w:rsidR="00A663FA" w:rsidRPr="003177CE">
        <w:rPr>
          <w:rFonts w:ascii="Arial" w:hAnsi="Arial" w:cs="Arial"/>
          <w:sz w:val="20"/>
          <w:szCs w:val="20"/>
        </w:rPr>
        <w:t xml:space="preserve"> </w:t>
      </w:r>
      <w:r w:rsidRPr="003177CE">
        <w:rPr>
          <w:rFonts w:ascii="Arial" w:hAnsi="Arial" w:cs="Arial"/>
          <w:sz w:val="20"/>
          <w:szCs w:val="20"/>
        </w:rPr>
        <w:t xml:space="preserve">smear, </w:t>
      </w:r>
      <w:proofErr w:type="spellStart"/>
      <w:r w:rsidR="00A663FA" w:rsidRPr="003177CE">
        <w:rPr>
          <w:rFonts w:ascii="Arial" w:hAnsi="Arial" w:cs="Arial"/>
          <w:sz w:val="20"/>
          <w:szCs w:val="20"/>
        </w:rPr>
        <w:t>colour</w:t>
      </w:r>
      <w:proofErr w:type="spellEnd"/>
      <w:r w:rsidR="00A663FA" w:rsidRPr="003177CE">
        <w:rPr>
          <w:rFonts w:ascii="Arial" w:hAnsi="Arial" w:cs="Arial"/>
          <w:sz w:val="20"/>
          <w:szCs w:val="20"/>
        </w:rPr>
        <w:t xml:space="preserve"> bleeding, shade variation</w:t>
      </w:r>
      <w:r w:rsidR="000A4F49" w:rsidRPr="003177CE">
        <w:rPr>
          <w:rFonts w:ascii="Arial" w:hAnsi="Arial" w:cs="Arial"/>
          <w:sz w:val="20"/>
          <w:szCs w:val="20"/>
        </w:rPr>
        <w:t>, pattern misalignment</w:t>
      </w:r>
      <w:r w:rsidR="006870DD" w:rsidRPr="003177CE">
        <w:rPr>
          <w:rFonts w:ascii="Arial" w:hAnsi="Arial" w:cs="Arial"/>
          <w:sz w:val="20"/>
          <w:szCs w:val="20"/>
        </w:rPr>
        <w:t>s</w:t>
      </w:r>
      <w:r w:rsidR="00A663FA" w:rsidRPr="003177CE">
        <w:rPr>
          <w:rFonts w:ascii="Arial" w:hAnsi="Arial" w:cs="Arial"/>
          <w:sz w:val="20"/>
          <w:szCs w:val="20"/>
        </w:rPr>
        <w:t xml:space="preserve"> </w:t>
      </w:r>
      <w:r w:rsidRPr="003177CE">
        <w:rPr>
          <w:rFonts w:ascii="Arial" w:hAnsi="Arial" w:cs="Arial"/>
          <w:sz w:val="20"/>
          <w:szCs w:val="20"/>
        </w:rPr>
        <w:t xml:space="preserve">and </w:t>
      </w:r>
      <w:proofErr w:type="spellStart"/>
      <w:r w:rsidR="00A663FA" w:rsidRPr="003177CE">
        <w:rPr>
          <w:rFonts w:ascii="Arial" w:hAnsi="Arial" w:cs="Arial"/>
          <w:sz w:val="20"/>
          <w:szCs w:val="20"/>
        </w:rPr>
        <w:t>colour</w:t>
      </w:r>
      <w:proofErr w:type="spellEnd"/>
      <w:r w:rsidR="00A663FA" w:rsidRPr="003177CE">
        <w:rPr>
          <w:rFonts w:ascii="Arial" w:hAnsi="Arial" w:cs="Arial"/>
          <w:sz w:val="20"/>
          <w:szCs w:val="20"/>
        </w:rPr>
        <w:t xml:space="preserve"> </w:t>
      </w:r>
      <w:r w:rsidRPr="003177CE">
        <w:rPr>
          <w:rFonts w:ascii="Arial" w:hAnsi="Arial" w:cs="Arial"/>
          <w:sz w:val="20"/>
          <w:szCs w:val="20"/>
        </w:rPr>
        <w:t xml:space="preserve">crocking. Such </w:t>
      </w:r>
      <w:r w:rsidR="00A663FA" w:rsidRPr="003177CE">
        <w:rPr>
          <w:rFonts w:ascii="Arial" w:hAnsi="Arial" w:cs="Arial"/>
          <w:sz w:val="20"/>
          <w:szCs w:val="20"/>
        </w:rPr>
        <w:t>defect</w:t>
      </w:r>
      <w:r w:rsidRPr="003177CE">
        <w:rPr>
          <w:rFonts w:ascii="Arial" w:hAnsi="Arial" w:cs="Arial"/>
          <w:sz w:val="20"/>
          <w:szCs w:val="20"/>
        </w:rPr>
        <w:t xml:space="preserve">s often result from inadequate pre-treatment, impure dye solutions, </w:t>
      </w:r>
      <w:r w:rsidR="002350E5" w:rsidRPr="003177CE">
        <w:rPr>
          <w:rFonts w:ascii="Arial" w:hAnsi="Arial" w:cs="Arial"/>
          <w:sz w:val="20"/>
          <w:szCs w:val="20"/>
        </w:rPr>
        <w:t xml:space="preserve">fabric mal-handling, </w:t>
      </w:r>
      <w:r w:rsidRPr="003177CE">
        <w:rPr>
          <w:rFonts w:ascii="Arial" w:hAnsi="Arial" w:cs="Arial"/>
          <w:sz w:val="20"/>
          <w:szCs w:val="20"/>
        </w:rPr>
        <w:t xml:space="preserve">or inconsistent manual dyeing processes (Khalil, 2020). The current inspection process </w:t>
      </w:r>
      <w:r w:rsidR="00482020" w:rsidRPr="003177CE">
        <w:rPr>
          <w:rFonts w:ascii="Arial" w:hAnsi="Arial" w:cs="Arial"/>
          <w:sz w:val="20"/>
          <w:szCs w:val="20"/>
        </w:rPr>
        <w:t xml:space="preserve">in the production of Adire fabrics </w:t>
      </w:r>
      <w:r w:rsidRPr="003177CE">
        <w:rPr>
          <w:rFonts w:ascii="Arial" w:hAnsi="Arial" w:cs="Arial"/>
          <w:sz w:val="20"/>
          <w:szCs w:val="20"/>
        </w:rPr>
        <w:t>is manual, relying on artisans’ visual judgment. This approach is error-prone, subjective</w:t>
      </w:r>
      <w:r w:rsidR="00166945" w:rsidRPr="003177CE">
        <w:rPr>
          <w:rFonts w:ascii="Arial" w:hAnsi="Arial" w:cs="Arial"/>
          <w:sz w:val="20"/>
          <w:szCs w:val="20"/>
        </w:rPr>
        <w:t xml:space="preserve"> </w:t>
      </w:r>
      <w:r w:rsidRPr="003177CE">
        <w:rPr>
          <w:rFonts w:ascii="Arial" w:hAnsi="Arial" w:cs="Arial"/>
          <w:sz w:val="20"/>
          <w:szCs w:val="20"/>
        </w:rPr>
        <w:t>and inefficient</w:t>
      </w:r>
      <w:r w:rsidR="003124D6" w:rsidRPr="003177CE">
        <w:rPr>
          <w:rFonts w:ascii="Arial" w:hAnsi="Arial" w:cs="Arial"/>
          <w:sz w:val="20"/>
          <w:szCs w:val="20"/>
        </w:rPr>
        <w:t xml:space="preserve"> as many defects are ignored or concealed during inspection and subsequently passed onto retailers or end-users,</w:t>
      </w:r>
      <w:r w:rsidR="00716698" w:rsidRPr="003177CE">
        <w:rPr>
          <w:rFonts w:ascii="Arial" w:hAnsi="Arial" w:cs="Arial"/>
          <w:sz w:val="20"/>
          <w:szCs w:val="20"/>
        </w:rPr>
        <w:t xml:space="preserve"> </w:t>
      </w:r>
      <w:r w:rsidR="003124D6" w:rsidRPr="003177CE">
        <w:rPr>
          <w:rFonts w:ascii="Arial" w:hAnsi="Arial" w:cs="Arial"/>
          <w:sz w:val="20"/>
          <w:szCs w:val="20"/>
        </w:rPr>
        <w:t>thereby transferring the burden of quality shortcomings along the value chain and resulting in significant economic losses.</w:t>
      </w:r>
    </w:p>
    <w:p w14:paraId="3F020543" w14:textId="241CFCDF" w:rsidR="00DB2450" w:rsidRPr="003177CE" w:rsidRDefault="00DB2450" w:rsidP="00BF2030">
      <w:pPr>
        <w:spacing w:after="0" w:line="360" w:lineRule="auto"/>
        <w:jc w:val="both"/>
        <w:rPr>
          <w:rFonts w:ascii="Arial" w:hAnsi="Arial" w:cs="Arial"/>
          <w:sz w:val="20"/>
          <w:szCs w:val="20"/>
        </w:rPr>
      </w:pPr>
    </w:p>
    <w:p w14:paraId="34876293" w14:textId="23E9CAC7" w:rsidR="003F673E" w:rsidRPr="003177CE" w:rsidRDefault="003F673E" w:rsidP="00BF2030">
      <w:pPr>
        <w:spacing w:line="360" w:lineRule="auto"/>
        <w:jc w:val="both"/>
        <w:rPr>
          <w:rFonts w:ascii="Arial" w:hAnsi="Arial" w:cs="Arial"/>
          <w:sz w:val="20"/>
          <w:szCs w:val="20"/>
        </w:rPr>
      </w:pPr>
      <w:r w:rsidRPr="003177CE">
        <w:rPr>
          <w:rFonts w:ascii="Arial" w:hAnsi="Arial" w:cs="Arial"/>
          <w:sz w:val="20"/>
          <w:szCs w:val="20"/>
        </w:rPr>
        <w:t>Automated defect</w:t>
      </w:r>
      <w:r w:rsidR="00E76125" w:rsidRPr="003177CE">
        <w:rPr>
          <w:rFonts w:ascii="Arial" w:hAnsi="Arial" w:cs="Arial"/>
          <w:sz w:val="20"/>
          <w:szCs w:val="20"/>
        </w:rPr>
        <w:t xml:space="preserve"> </w:t>
      </w:r>
      <w:r w:rsidR="00AA0154" w:rsidRPr="003177CE">
        <w:rPr>
          <w:rFonts w:ascii="Arial" w:hAnsi="Arial" w:cs="Arial"/>
          <w:sz w:val="20"/>
          <w:szCs w:val="20"/>
        </w:rPr>
        <w:t>classification</w:t>
      </w:r>
      <w:r w:rsidR="007E0D33" w:rsidRPr="003177CE">
        <w:rPr>
          <w:rFonts w:ascii="Arial" w:hAnsi="Arial" w:cs="Arial"/>
          <w:sz w:val="20"/>
          <w:szCs w:val="20"/>
        </w:rPr>
        <w:t xml:space="preserve"> systems</w:t>
      </w:r>
      <w:r w:rsidRPr="003177CE">
        <w:rPr>
          <w:rFonts w:ascii="Arial" w:hAnsi="Arial" w:cs="Arial"/>
          <w:sz w:val="20"/>
          <w:szCs w:val="20"/>
        </w:rPr>
        <w:t xml:space="preserve"> using image processing and machine learning </w:t>
      </w:r>
      <w:r w:rsidR="00C66908" w:rsidRPr="003177CE">
        <w:rPr>
          <w:rFonts w:ascii="Arial" w:hAnsi="Arial" w:cs="Arial"/>
          <w:sz w:val="20"/>
          <w:szCs w:val="20"/>
        </w:rPr>
        <w:t xml:space="preserve">techniques </w:t>
      </w:r>
      <w:r w:rsidRPr="003177CE">
        <w:rPr>
          <w:rFonts w:ascii="Arial" w:hAnsi="Arial" w:cs="Arial"/>
          <w:sz w:val="20"/>
          <w:szCs w:val="20"/>
        </w:rPr>
        <w:t>offers a more reliable alternative. Techniques such as Feedforward Neural Networks (FFNN), Convolutional Neural Networks (CNN), Recurrent Neural Networks (RNN), and Support Vector Machines (SVMs) have been successfully applied in defect inspection tasks (</w:t>
      </w:r>
      <w:proofErr w:type="spellStart"/>
      <w:r w:rsidRPr="003177CE">
        <w:rPr>
          <w:rFonts w:ascii="Arial" w:hAnsi="Arial" w:cs="Arial"/>
          <w:sz w:val="20"/>
          <w:szCs w:val="20"/>
        </w:rPr>
        <w:t>Charkraborty</w:t>
      </w:r>
      <w:proofErr w:type="spellEnd"/>
      <w:r w:rsidRPr="003177CE">
        <w:rPr>
          <w:rFonts w:ascii="Arial" w:hAnsi="Arial" w:cs="Arial"/>
          <w:sz w:val="20"/>
          <w:szCs w:val="20"/>
        </w:rPr>
        <w:t xml:space="preserve"> </w:t>
      </w:r>
      <w:r w:rsidRPr="003177CE">
        <w:rPr>
          <w:rFonts w:ascii="Arial" w:hAnsi="Arial" w:cs="Arial"/>
          <w:i/>
          <w:iCs/>
          <w:sz w:val="20"/>
          <w:szCs w:val="20"/>
        </w:rPr>
        <w:t>et al.</w:t>
      </w:r>
      <w:r w:rsidRPr="003177CE">
        <w:rPr>
          <w:rFonts w:ascii="Arial" w:hAnsi="Arial" w:cs="Arial"/>
          <w:sz w:val="20"/>
          <w:szCs w:val="20"/>
        </w:rPr>
        <w:t xml:space="preserve">, 2021; Goyal, 2025). Among these, SVM is particularly effective for binary classification problems such as distinguishing defective from non-defective fabrics. It achieves this by constructing an optimal hyperplane that separates two classes with maximum margin (Awad and Khanna, 2015). However, the performance of SVM depends heavily on selecting appropriate parameters such as the kernel type, </w:t>
      </w:r>
      <w:r w:rsidR="00AC6A00" w:rsidRPr="003177CE">
        <w:rPr>
          <w:rFonts w:ascii="Arial" w:hAnsi="Arial" w:cs="Arial"/>
          <w:sz w:val="20"/>
          <w:szCs w:val="20"/>
        </w:rPr>
        <w:t>regularization parameter</w:t>
      </w:r>
      <w:r w:rsidRPr="003177CE">
        <w:rPr>
          <w:rFonts w:ascii="Arial" w:hAnsi="Arial" w:cs="Arial"/>
          <w:sz w:val="20"/>
          <w:szCs w:val="20"/>
        </w:rPr>
        <w:t xml:space="preserve"> (C), and kernel parameters (</w:t>
      </w:r>
      <w:r w:rsidR="009C6ACC" w:rsidRPr="003177CE">
        <w:rPr>
          <w:rFonts w:ascii="Arial" w:hAnsi="Arial" w:cs="Arial"/>
          <w:sz w:val="20"/>
          <w:szCs w:val="20"/>
        </w:rPr>
        <w:t xml:space="preserve">gamma - </w:t>
      </w:r>
      <w:r w:rsidRPr="003177CE">
        <w:rPr>
          <w:rFonts w:ascii="Arial" w:hAnsi="Arial" w:cs="Arial"/>
          <w:sz w:val="20"/>
          <w:szCs w:val="20"/>
        </w:rPr>
        <w:t>γ). Poor parameter tuning can lead to suboptimal detection accuracy and slow convergence.</w:t>
      </w:r>
    </w:p>
    <w:p w14:paraId="0F2C3643" w14:textId="74A26096" w:rsidR="00B83773" w:rsidRPr="003177CE" w:rsidRDefault="00B83773" w:rsidP="00BF2030">
      <w:pPr>
        <w:spacing w:line="360" w:lineRule="auto"/>
        <w:jc w:val="both"/>
        <w:rPr>
          <w:rFonts w:ascii="Arial" w:hAnsi="Arial" w:cs="Arial"/>
          <w:sz w:val="20"/>
          <w:szCs w:val="20"/>
        </w:rPr>
      </w:pPr>
    </w:p>
    <w:p w14:paraId="55B38461" w14:textId="18CD827A" w:rsidR="00834D12" w:rsidRPr="003177CE" w:rsidRDefault="000720A5" w:rsidP="00BF2030">
      <w:pPr>
        <w:spacing w:line="360" w:lineRule="auto"/>
        <w:jc w:val="both"/>
        <w:rPr>
          <w:rFonts w:ascii="Arial" w:hAnsi="Arial" w:cs="Arial"/>
          <w:sz w:val="20"/>
          <w:szCs w:val="20"/>
        </w:rPr>
      </w:pPr>
      <w:r w:rsidRPr="003177CE">
        <w:rPr>
          <w:rFonts w:ascii="Arial" w:hAnsi="Arial" w:cs="Arial"/>
          <w:sz w:val="20"/>
          <w:szCs w:val="20"/>
        </w:rPr>
        <w:t xml:space="preserve">In order to </w:t>
      </w:r>
      <w:r w:rsidR="00834D12" w:rsidRPr="003177CE">
        <w:rPr>
          <w:rFonts w:ascii="Arial" w:hAnsi="Arial" w:cs="Arial"/>
          <w:sz w:val="20"/>
          <w:szCs w:val="20"/>
        </w:rPr>
        <w:t xml:space="preserve">improve SVM performance, metaheuristic optimization algorithms such as Grey Wolf Optimization (GWO), Whale Optimization Algorithm (WOA), and Secretary Bird Optimization Algorithm (SBOA) have been employed (Abbaszadeh </w:t>
      </w:r>
      <w:r w:rsidR="00834D12" w:rsidRPr="003177CE">
        <w:rPr>
          <w:rFonts w:ascii="Arial" w:hAnsi="Arial" w:cs="Arial"/>
          <w:i/>
          <w:iCs/>
          <w:sz w:val="20"/>
          <w:szCs w:val="20"/>
        </w:rPr>
        <w:t>et al.</w:t>
      </w:r>
      <w:r w:rsidR="00834D12" w:rsidRPr="003177CE">
        <w:rPr>
          <w:rFonts w:ascii="Arial" w:hAnsi="Arial" w:cs="Arial"/>
          <w:sz w:val="20"/>
          <w:szCs w:val="20"/>
        </w:rPr>
        <w:t>, 202</w:t>
      </w:r>
      <w:r w:rsidR="009902F1">
        <w:rPr>
          <w:rFonts w:ascii="Arial" w:hAnsi="Arial" w:cs="Arial"/>
          <w:sz w:val="20"/>
          <w:szCs w:val="20"/>
        </w:rPr>
        <w:t>3</w:t>
      </w:r>
      <w:r w:rsidR="00834D12" w:rsidRPr="003177CE">
        <w:rPr>
          <w:rFonts w:ascii="Arial" w:hAnsi="Arial" w:cs="Arial"/>
          <w:sz w:val="20"/>
          <w:szCs w:val="20"/>
        </w:rPr>
        <w:t>). SBOA mimics the unique hunting and escape strategies of the secretary bird, balancing exploration and exploitation to efficiently locate optimal solutions (</w:t>
      </w:r>
      <w:proofErr w:type="spellStart"/>
      <w:r w:rsidR="00834D12" w:rsidRPr="003177CE">
        <w:rPr>
          <w:rFonts w:ascii="Arial" w:hAnsi="Arial" w:cs="Arial"/>
          <w:sz w:val="20"/>
          <w:szCs w:val="20"/>
        </w:rPr>
        <w:t>Huohuo</w:t>
      </w:r>
      <w:proofErr w:type="spellEnd"/>
      <w:r w:rsidR="00834D12" w:rsidRPr="003177CE">
        <w:rPr>
          <w:rFonts w:ascii="Arial" w:hAnsi="Arial" w:cs="Arial"/>
          <w:sz w:val="20"/>
          <w:szCs w:val="20"/>
        </w:rPr>
        <w:t>, 202</w:t>
      </w:r>
      <w:r w:rsidR="00AF613A">
        <w:rPr>
          <w:rFonts w:ascii="Arial" w:hAnsi="Arial" w:cs="Arial"/>
          <w:sz w:val="20"/>
          <w:szCs w:val="20"/>
        </w:rPr>
        <w:t>6</w:t>
      </w:r>
      <w:r w:rsidR="00834D12" w:rsidRPr="003177CE">
        <w:rPr>
          <w:rFonts w:ascii="Arial" w:hAnsi="Arial" w:cs="Arial"/>
          <w:sz w:val="20"/>
          <w:szCs w:val="20"/>
        </w:rPr>
        <w:t xml:space="preserve">). Its robustness, fast convergence, and adaptability </w:t>
      </w:r>
      <w:r w:rsidR="004F2463" w:rsidRPr="003177CE">
        <w:rPr>
          <w:rFonts w:ascii="Arial" w:hAnsi="Arial" w:cs="Arial"/>
          <w:sz w:val="20"/>
          <w:szCs w:val="20"/>
        </w:rPr>
        <w:t>make</w:t>
      </w:r>
      <w:r w:rsidR="00834D12" w:rsidRPr="003177CE">
        <w:rPr>
          <w:rFonts w:ascii="Arial" w:hAnsi="Arial" w:cs="Arial"/>
          <w:sz w:val="20"/>
          <w:szCs w:val="20"/>
        </w:rPr>
        <w:t xml:space="preserve"> it suitable for optimizing SVM parameters in </w:t>
      </w:r>
      <w:r w:rsidR="003B08EE" w:rsidRPr="003177CE">
        <w:rPr>
          <w:rFonts w:ascii="Arial" w:hAnsi="Arial" w:cs="Arial"/>
          <w:sz w:val="20"/>
          <w:szCs w:val="20"/>
        </w:rPr>
        <w:t xml:space="preserve">classification </w:t>
      </w:r>
      <w:r w:rsidR="00834D12" w:rsidRPr="003177CE">
        <w:rPr>
          <w:rFonts w:ascii="Arial" w:hAnsi="Arial" w:cs="Arial"/>
          <w:sz w:val="20"/>
          <w:szCs w:val="20"/>
        </w:rPr>
        <w:t xml:space="preserve">tasks. SBOA has demonstrated promising results in domains such as image </w:t>
      </w:r>
      <w:r w:rsidR="003B08EE" w:rsidRPr="003177CE">
        <w:rPr>
          <w:rFonts w:ascii="Arial" w:hAnsi="Arial" w:cs="Arial"/>
          <w:sz w:val="20"/>
          <w:szCs w:val="20"/>
        </w:rPr>
        <w:t>classification</w:t>
      </w:r>
      <w:r w:rsidR="00834D12" w:rsidRPr="003177CE">
        <w:rPr>
          <w:rFonts w:ascii="Arial" w:hAnsi="Arial" w:cs="Arial"/>
          <w:sz w:val="20"/>
          <w:szCs w:val="20"/>
        </w:rPr>
        <w:t>, fault diagnosis, and biomedical signal processing (Fu, 2024).</w:t>
      </w:r>
    </w:p>
    <w:p w14:paraId="4A899549" w14:textId="77777777" w:rsidR="0073128A" w:rsidRPr="003177CE" w:rsidRDefault="0073128A" w:rsidP="00BF2030">
      <w:pPr>
        <w:spacing w:line="360" w:lineRule="auto"/>
        <w:jc w:val="both"/>
        <w:rPr>
          <w:rFonts w:ascii="Arial" w:hAnsi="Arial" w:cs="Arial"/>
          <w:sz w:val="20"/>
          <w:szCs w:val="20"/>
        </w:rPr>
      </w:pPr>
    </w:p>
    <w:p w14:paraId="12938480" w14:textId="7E07E334" w:rsidR="00E711C4" w:rsidRPr="003177CE" w:rsidRDefault="00D9778A" w:rsidP="00CC2E21">
      <w:pPr>
        <w:spacing w:line="360" w:lineRule="auto"/>
        <w:jc w:val="both"/>
        <w:rPr>
          <w:rFonts w:ascii="Arial" w:hAnsi="Arial" w:cs="Arial"/>
          <w:sz w:val="20"/>
          <w:szCs w:val="20"/>
        </w:rPr>
      </w:pPr>
      <w:r w:rsidRPr="003177CE">
        <w:rPr>
          <w:rFonts w:ascii="Arial" w:hAnsi="Arial" w:cs="Arial"/>
          <w:sz w:val="20"/>
          <w:szCs w:val="20"/>
        </w:rPr>
        <w:lastRenderedPageBreak/>
        <w:t>This study, therefore, de</w:t>
      </w:r>
      <w:r w:rsidR="0066339D" w:rsidRPr="003177CE">
        <w:rPr>
          <w:rFonts w:ascii="Arial" w:hAnsi="Arial" w:cs="Arial"/>
          <w:sz w:val="20"/>
          <w:szCs w:val="20"/>
        </w:rPr>
        <w:t>sign</w:t>
      </w:r>
      <w:r w:rsidRPr="003177CE">
        <w:rPr>
          <w:rFonts w:ascii="Arial" w:hAnsi="Arial" w:cs="Arial"/>
          <w:sz w:val="20"/>
          <w:szCs w:val="20"/>
        </w:rPr>
        <w:t xml:space="preserve">s a Secretary Bird </w:t>
      </w:r>
      <w:proofErr w:type="spellStart"/>
      <w:r w:rsidRPr="003177CE">
        <w:rPr>
          <w:rFonts w:ascii="Arial" w:hAnsi="Arial" w:cs="Arial"/>
          <w:sz w:val="20"/>
          <w:szCs w:val="20"/>
        </w:rPr>
        <w:t>Optimised</w:t>
      </w:r>
      <w:proofErr w:type="spellEnd"/>
      <w:r w:rsidRPr="003177CE">
        <w:rPr>
          <w:rFonts w:ascii="Arial" w:hAnsi="Arial" w:cs="Arial"/>
          <w:sz w:val="20"/>
          <w:szCs w:val="20"/>
        </w:rPr>
        <w:t xml:space="preserve"> Support Vector Machine (SBO</w:t>
      </w:r>
      <w:r w:rsidR="00A5297B" w:rsidRPr="003177CE">
        <w:rPr>
          <w:rFonts w:ascii="Arial" w:hAnsi="Arial" w:cs="Arial"/>
          <w:sz w:val="20"/>
          <w:szCs w:val="20"/>
        </w:rPr>
        <w:t>A</w:t>
      </w:r>
      <w:r w:rsidRPr="003177CE">
        <w:rPr>
          <w:rFonts w:ascii="Arial" w:hAnsi="Arial" w:cs="Arial"/>
          <w:sz w:val="20"/>
          <w:szCs w:val="20"/>
        </w:rPr>
        <w:t xml:space="preserve">-SVM) model for automated fabric defect classification in Adire fabrics. </w:t>
      </w:r>
      <w:r w:rsidR="00356FB1" w:rsidRPr="003177CE">
        <w:rPr>
          <w:rFonts w:ascii="Arial" w:hAnsi="Arial" w:cs="Arial"/>
          <w:sz w:val="20"/>
          <w:szCs w:val="20"/>
        </w:rPr>
        <w:t xml:space="preserve">SBOA was selected specifically for its documented outstanding performance regarding convergence speed, accuracy, and efficient balance between exploration and exploitation tasks. </w:t>
      </w:r>
      <w:r w:rsidRPr="003177CE">
        <w:rPr>
          <w:rFonts w:ascii="Arial" w:hAnsi="Arial" w:cs="Arial"/>
          <w:sz w:val="20"/>
          <w:szCs w:val="20"/>
        </w:rPr>
        <w:t xml:space="preserve">The proposed model aims to accurately differentiate between defective and non-defective </w:t>
      </w:r>
      <w:r w:rsidR="00E711C4" w:rsidRPr="003177CE">
        <w:rPr>
          <w:rFonts w:ascii="Arial" w:hAnsi="Arial" w:cs="Arial"/>
          <w:sz w:val="20"/>
          <w:szCs w:val="20"/>
        </w:rPr>
        <w:t xml:space="preserve">Adire </w:t>
      </w:r>
      <w:r w:rsidRPr="003177CE">
        <w:rPr>
          <w:rFonts w:ascii="Arial" w:hAnsi="Arial" w:cs="Arial"/>
          <w:sz w:val="20"/>
          <w:szCs w:val="20"/>
        </w:rPr>
        <w:t>fabrics</w:t>
      </w:r>
      <w:r w:rsidR="00E711C4" w:rsidRPr="003177CE">
        <w:rPr>
          <w:rFonts w:ascii="Arial" w:hAnsi="Arial" w:cs="Arial"/>
          <w:sz w:val="20"/>
          <w:szCs w:val="20"/>
        </w:rPr>
        <w:t xml:space="preserve"> by </w:t>
      </w:r>
      <w:proofErr w:type="spellStart"/>
      <w:r w:rsidR="00E711C4" w:rsidRPr="003177CE">
        <w:rPr>
          <w:rFonts w:ascii="Arial" w:hAnsi="Arial" w:cs="Arial"/>
          <w:sz w:val="20"/>
          <w:szCs w:val="20"/>
        </w:rPr>
        <w:t>optimising</w:t>
      </w:r>
      <w:proofErr w:type="spellEnd"/>
      <w:r w:rsidR="00E711C4" w:rsidRPr="003177CE">
        <w:rPr>
          <w:rFonts w:ascii="Arial" w:hAnsi="Arial" w:cs="Arial"/>
          <w:sz w:val="20"/>
          <w:szCs w:val="20"/>
        </w:rPr>
        <w:t xml:space="preserve"> the SVM parameters using SBOA</w:t>
      </w:r>
      <w:r w:rsidRPr="003177CE">
        <w:rPr>
          <w:rFonts w:ascii="Arial" w:hAnsi="Arial" w:cs="Arial"/>
          <w:sz w:val="20"/>
          <w:szCs w:val="20"/>
        </w:rPr>
        <w:t xml:space="preserve">, </w:t>
      </w:r>
      <w:r w:rsidR="00B33EB2" w:rsidRPr="003177CE">
        <w:rPr>
          <w:rFonts w:ascii="Arial" w:hAnsi="Arial" w:cs="Arial"/>
          <w:sz w:val="20"/>
          <w:szCs w:val="20"/>
        </w:rPr>
        <w:t xml:space="preserve">thereby, </w:t>
      </w:r>
      <w:r w:rsidRPr="003177CE">
        <w:rPr>
          <w:rFonts w:ascii="Arial" w:hAnsi="Arial" w:cs="Arial"/>
          <w:sz w:val="20"/>
          <w:szCs w:val="20"/>
        </w:rPr>
        <w:t>improving reliability over manual inspection.</w:t>
      </w:r>
    </w:p>
    <w:p w14:paraId="293B3FD4" w14:textId="77777777" w:rsidR="0034399B" w:rsidRPr="003177CE" w:rsidRDefault="0034399B" w:rsidP="00CC2E21">
      <w:pPr>
        <w:spacing w:line="360" w:lineRule="auto"/>
        <w:jc w:val="both"/>
        <w:rPr>
          <w:rFonts w:ascii="Arial" w:hAnsi="Arial" w:cs="Arial"/>
          <w:sz w:val="20"/>
          <w:szCs w:val="20"/>
        </w:rPr>
      </w:pPr>
      <w:r w:rsidRPr="003177CE">
        <w:rPr>
          <w:rFonts w:ascii="Arial" w:hAnsi="Arial" w:cs="Arial"/>
          <w:sz w:val="20"/>
          <w:szCs w:val="20"/>
        </w:rPr>
        <w:t xml:space="preserve">The proposed technique has the following contributions: </w:t>
      </w:r>
    </w:p>
    <w:p w14:paraId="4DB96CE5" w14:textId="77777777" w:rsidR="004C2FAB" w:rsidRPr="003177CE" w:rsidRDefault="0034399B" w:rsidP="00CC2E21">
      <w:pPr>
        <w:pStyle w:val="ListParagraph"/>
        <w:numPr>
          <w:ilvl w:val="0"/>
          <w:numId w:val="1"/>
        </w:numPr>
        <w:spacing w:line="360" w:lineRule="auto"/>
        <w:jc w:val="both"/>
        <w:rPr>
          <w:rFonts w:ascii="Arial" w:hAnsi="Arial" w:cs="Arial"/>
          <w:sz w:val="20"/>
          <w:szCs w:val="20"/>
        </w:rPr>
      </w:pPr>
      <w:r w:rsidRPr="003177CE">
        <w:rPr>
          <w:rFonts w:ascii="Arial" w:hAnsi="Arial" w:cs="Arial"/>
          <w:sz w:val="20"/>
          <w:szCs w:val="20"/>
        </w:rPr>
        <w:t xml:space="preserve">The study acquired </w:t>
      </w:r>
      <w:r w:rsidR="002F54B4" w:rsidRPr="003177CE">
        <w:rPr>
          <w:rFonts w:ascii="Arial" w:hAnsi="Arial" w:cs="Arial"/>
          <w:sz w:val="20"/>
          <w:szCs w:val="20"/>
        </w:rPr>
        <w:t>defective and non – defective Adire fabric images</w:t>
      </w:r>
      <w:r w:rsidRPr="003177CE">
        <w:rPr>
          <w:rFonts w:ascii="Arial" w:hAnsi="Arial" w:cs="Arial"/>
          <w:sz w:val="20"/>
          <w:szCs w:val="20"/>
        </w:rPr>
        <w:t xml:space="preserve"> </w:t>
      </w:r>
      <w:r w:rsidR="002F54B4" w:rsidRPr="003177CE">
        <w:rPr>
          <w:rFonts w:ascii="Arial" w:hAnsi="Arial" w:cs="Arial"/>
          <w:sz w:val="20"/>
          <w:szCs w:val="20"/>
        </w:rPr>
        <w:t xml:space="preserve">from </w:t>
      </w:r>
      <w:r w:rsidRPr="003177CE">
        <w:rPr>
          <w:rFonts w:ascii="Arial" w:hAnsi="Arial" w:cs="Arial"/>
          <w:sz w:val="20"/>
          <w:szCs w:val="20"/>
        </w:rPr>
        <w:t xml:space="preserve">Adire artisans with a Redmi 14C 50MP digital camera and created a dataset for it; </w:t>
      </w:r>
    </w:p>
    <w:p w14:paraId="37A628E1" w14:textId="597BDFED" w:rsidR="00EC718D" w:rsidRPr="003177CE" w:rsidRDefault="0034399B" w:rsidP="00CC2E21">
      <w:pPr>
        <w:pStyle w:val="ListParagraph"/>
        <w:numPr>
          <w:ilvl w:val="0"/>
          <w:numId w:val="1"/>
        </w:numPr>
        <w:spacing w:line="360" w:lineRule="auto"/>
        <w:jc w:val="both"/>
        <w:rPr>
          <w:rFonts w:ascii="Arial" w:hAnsi="Arial" w:cs="Arial"/>
          <w:sz w:val="20"/>
          <w:szCs w:val="20"/>
        </w:rPr>
      </w:pPr>
      <w:r w:rsidRPr="003177CE">
        <w:rPr>
          <w:rFonts w:ascii="Arial" w:hAnsi="Arial" w:cs="Arial"/>
          <w:sz w:val="20"/>
          <w:szCs w:val="20"/>
        </w:rPr>
        <w:t xml:space="preserve">The study </w:t>
      </w:r>
      <w:r w:rsidR="004C2FAB" w:rsidRPr="003177CE">
        <w:rPr>
          <w:rFonts w:ascii="Arial" w:hAnsi="Arial" w:cs="Arial"/>
          <w:color w:val="000000" w:themeColor="text1"/>
          <w:sz w:val="20"/>
          <w:szCs w:val="20"/>
        </w:rPr>
        <w:t>designed an optimised SVM model for fabric (Adire) defect classification using SBOA;</w:t>
      </w:r>
    </w:p>
    <w:p w14:paraId="0132E987" w14:textId="63B071F6" w:rsidR="004C2FAB" w:rsidRPr="003177CE" w:rsidRDefault="00C9266C" w:rsidP="00CC2E21">
      <w:pPr>
        <w:pStyle w:val="ListParagraph"/>
        <w:numPr>
          <w:ilvl w:val="0"/>
          <w:numId w:val="1"/>
        </w:numPr>
        <w:spacing w:line="360" w:lineRule="auto"/>
        <w:jc w:val="both"/>
        <w:rPr>
          <w:rFonts w:ascii="Arial" w:hAnsi="Arial" w:cs="Arial"/>
          <w:sz w:val="20"/>
          <w:szCs w:val="20"/>
        </w:rPr>
      </w:pPr>
      <w:r w:rsidRPr="003177CE">
        <w:rPr>
          <w:rFonts w:ascii="Arial" w:hAnsi="Arial" w:cs="Arial"/>
          <w:color w:val="000000" w:themeColor="text1"/>
          <w:sz w:val="20"/>
          <w:szCs w:val="20"/>
        </w:rPr>
        <w:t>T</w:t>
      </w:r>
      <w:r w:rsidR="004C2FAB" w:rsidRPr="003177CE">
        <w:rPr>
          <w:rFonts w:ascii="Arial" w:hAnsi="Arial" w:cs="Arial"/>
          <w:color w:val="000000" w:themeColor="text1"/>
          <w:sz w:val="20"/>
          <w:szCs w:val="20"/>
        </w:rPr>
        <w:t>he designed model</w:t>
      </w:r>
      <w:r w:rsidRPr="003177CE">
        <w:rPr>
          <w:rFonts w:ascii="Arial" w:hAnsi="Arial" w:cs="Arial"/>
          <w:color w:val="000000" w:themeColor="text1"/>
          <w:sz w:val="20"/>
          <w:szCs w:val="20"/>
        </w:rPr>
        <w:t xml:space="preserve"> was implemented</w:t>
      </w:r>
      <w:r w:rsidR="004C2FAB" w:rsidRPr="003177CE">
        <w:rPr>
          <w:rFonts w:ascii="Arial" w:hAnsi="Arial" w:cs="Arial"/>
          <w:color w:val="000000" w:themeColor="text1"/>
          <w:sz w:val="20"/>
          <w:szCs w:val="20"/>
        </w:rPr>
        <w:t xml:space="preserve"> using MATLAB R (2023a) software;</w:t>
      </w:r>
    </w:p>
    <w:p w14:paraId="49FCCBC2" w14:textId="673A56EB" w:rsidR="0034399B" w:rsidRPr="003177CE" w:rsidRDefault="0034399B" w:rsidP="00CC2E21">
      <w:pPr>
        <w:pStyle w:val="ListParagraph"/>
        <w:numPr>
          <w:ilvl w:val="0"/>
          <w:numId w:val="1"/>
        </w:numPr>
        <w:spacing w:line="360" w:lineRule="auto"/>
        <w:jc w:val="both"/>
        <w:rPr>
          <w:rFonts w:ascii="Arial" w:hAnsi="Arial" w:cs="Arial"/>
          <w:sz w:val="20"/>
          <w:szCs w:val="20"/>
        </w:rPr>
      </w:pPr>
      <w:r w:rsidRPr="003177CE">
        <w:rPr>
          <w:rFonts w:ascii="Arial" w:hAnsi="Arial" w:cs="Arial"/>
          <w:sz w:val="20"/>
          <w:szCs w:val="20"/>
        </w:rPr>
        <w:t xml:space="preserve">The performance evaluation of the model was carried out in comparison with a standard SVM using accuracy, sensitivity, specificity, false positive rate, and </w:t>
      </w:r>
      <w:r w:rsidR="004F2463" w:rsidRPr="003177CE">
        <w:rPr>
          <w:rFonts w:ascii="Arial" w:hAnsi="Arial" w:cs="Arial"/>
          <w:sz w:val="20"/>
          <w:szCs w:val="20"/>
        </w:rPr>
        <w:t>computational</w:t>
      </w:r>
      <w:r w:rsidRPr="003177CE">
        <w:rPr>
          <w:rFonts w:ascii="Arial" w:hAnsi="Arial" w:cs="Arial"/>
          <w:sz w:val="20"/>
          <w:szCs w:val="20"/>
        </w:rPr>
        <w:t xml:space="preserve"> time as metrics;</w:t>
      </w:r>
    </w:p>
    <w:p w14:paraId="01ED0C67" w14:textId="77777777" w:rsidR="000B5D9D" w:rsidRPr="003177CE" w:rsidRDefault="000B5D9D" w:rsidP="00CC2E21">
      <w:pPr>
        <w:spacing w:line="360" w:lineRule="auto"/>
        <w:jc w:val="both"/>
        <w:rPr>
          <w:rFonts w:ascii="Times New Roman" w:hAnsi="Times New Roman" w:cs="Times New Roman"/>
          <w:sz w:val="20"/>
          <w:szCs w:val="20"/>
          <w:highlight w:val="yellow"/>
        </w:rPr>
      </w:pPr>
    </w:p>
    <w:p w14:paraId="2D2A4CA9" w14:textId="4D5F9627" w:rsidR="000B5D9D" w:rsidRPr="003177CE" w:rsidRDefault="000B5D9D" w:rsidP="00CC2E21">
      <w:pPr>
        <w:spacing w:line="360" w:lineRule="auto"/>
        <w:jc w:val="both"/>
        <w:rPr>
          <w:rFonts w:ascii="Arial" w:hAnsi="Arial" w:cs="Arial"/>
          <w:b/>
          <w:bCs/>
          <w:sz w:val="22"/>
          <w:szCs w:val="22"/>
        </w:rPr>
      </w:pPr>
      <w:r w:rsidRPr="003177CE">
        <w:rPr>
          <w:rFonts w:ascii="Arial" w:hAnsi="Arial" w:cs="Arial"/>
          <w:b/>
          <w:bCs/>
          <w:sz w:val="22"/>
          <w:szCs w:val="22"/>
        </w:rPr>
        <w:t>REVIEW OF RELATED WORKS</w:t>
      </w:r>
    </w:p>
    <w:p w14:paraId="54B40A68" w14:textId="6825C157" w:rsidR="00BF7BF3" w:rsidRDefault="00D445CA" w:rsidP="00CC2E21">
      <w:pPr>
        <w:spacing w:line="360" w:lineRule="auto"/>
        <w:jc w:val="both"/>
        <w:rPr>
          <w:rFonts w:ascii="Arial" w:hAnsi="Arial" w:cs="Arial"/>
          <w:sz w:val="20"/>
          <w:szCs w:val="20"/>
        </w:rPr>
      </w:pPr>
      <w:r w:rsidRPr="003177CE">
        <w:rPr>
          <w:rFonts w:ascii="Arial" w:hAnsi="Arial" w:cs="Arial"/>
          <w:sz w:val="20"/>
          <w:szCs w:val="20"/>
        </w:rPr>
        <w:t xml:space="preserve">This section presents </w:t>
      </w:r>
      <w:r w:rsidR="00F569A6" w:rsidRPr="003177CE">
        <w:rPr>
          <w:rFonts w:ascii="Arial" w:hAnsi="Arial" w:cs="Arial"/>
          <w:sz w:val="20"/>
          <w:szCs w:val="20"/>
        </w:rPr>
        <w:t xml:space="preserve">few of several </w:t>
      </w:r>
      <w:r w:rsidRPr="003177CE">
        <w:rPr>
          <w:rFonts w:ascii="Arial" w:hAnsi="Arial" w:cs="Arial"/>
          <w:sz w:val="20"/>
          <w:szCs w:val="20"/>
        </w:rPr>
        <w:t xml:space="preserve">studies that have contributed to </w:t>
      </w:r>
      <w:r w:rsidR="00F569A6" w:rsidRPr="003177CE">
        <w:rPr>
          <w:rFonts w:ascii="Arial" w:hAnsi="Arial" w:cs="Arial"/>
          <w:sz w:val="20"/>
          <w:szCs w:val="20"/>
        </w:rPr>
        <w:t xml:space="preserve">the </w:t>
      </w:r>
      <w:r w:rsidRPr="003177CE">
        <w:rPr>
          <w:rFonts w:ascii="Arial" w:hAnsi="Arial" w:cs="Arial"/>
          <w:sz w:val="20"/>
          <w:szCs w:val="20"/>
        </w:rPr>
        <w:t>advancem</w:t>
      </w:r>
      <w:r w:rsidR="00F569A6" w:rsidRPr="003177CE">
        <w:rPr>
          <w:rFonts w:ascii="Arial" w:hAnsi="Arial" w:cs="Arial"/>
          <w:sz w:val="20"/>
          <w:szCs w:val="20"/>
        </w:rPr>
        <w:t>ent of</w:t>
      </w:r>
      <w:r w:rsidRPr="003177CE">
        <w:rPr>
          <w:rFonts w:ascii="Arial" w:hAnsi="Arial" w:cs="Arial"/>
          <w:sz w:val="20"/>
          <w:szCs w:val="20"/>
        </w:rPr>
        <w:t xml:space="preserve"> </w:t>
      </w:r>
      <w:r w:rsidR="00F569A6" w:rsidRPr="003177CE">
        <w:rPr>
          <w:rFonts w:ascii="Arial" w:hAnsi="Arial" w:cs="Arial"/>
          <w:sz w:val="20"/>
          <w:szCs w:val="20"/>
        </w:rPr>
        <w:t>M</w:t>
      </w:r>
      <w:r w:rsidRPr="003177CE">
        <w:rPr>
          <w:rFonts w:ascii="Arial" w:hAnsi="Arial" w:cs="Arial"/>
          <w:sz w:val="20"/>
          <w:szCs w:val="20"/>
        </w:rPr>
        <w:t>achine</w:t>
      </w:r>
      <w:r w:rsidR="00F569A6" w:rsidRPr="003177CE">
        <w:rPr>
          <w:rFonts w:ascii="Arial" w:hAnsi="Arial" w:cs="Arial"/>
          <w:sz w:val="20"/>
          <w:szCs w:val="20"/>
        </w:rPr>
        <w:t xml:space="preserve"> L</w:t>
      </w:r>
      <w:r w:rsidRPr="003177CE">
        <w:rPr>
          <w:rFonts w:ascii="Arial" w:hAnsi="Arial" w:cs="Arial"/>
          <w:sz w:val="20"/>
          <w:szCs w:val="20"/>
        </w:rPr>
        <w:t xml:space="preserve">earning techniques and </w:t>
      </w:r>
      <w:r w:rsidR="00F569A6" w:rsidRPr="003177CE">
        <w:rPr>
          <w:rFonts w:ascii="Arial" w:hAnsi="Arial" w:cs="Arial"/>
          <w:sz w:val="20"/>
          <w:szCs w:val="20"/>
        </w:rPr>
        <w:t>A</w:t>
      </w:r>
      <w:r w:rsidRPr="003177CE">
        <w:rPr>
          <w:rFonts w:ascii="Arial" w:hAnsi="Arial" w:cs="Arial"/>
          <w:sz w:val="20"/>
          <w:szCs w:val="20"/>
        </w:rPr>
        <w:t>rtificial</w:t>
      </w:r>
      <w:r w:rsidR="00F569A6" w:rsidRPr="003177CE">
        <w:rPr>
          <w:rFonts w:ascii="Arial" w:hAnsi="Arial" w:cs="Arial"/>
          <w:sz w:val="20"/>
          <w:szCs w:val="20"/>
        </w:rPr>
        <w:t xml:space="preserve"> I</w:t>
      </w:r>
      <w:r w:rsidRPr="003177CE">
        <w:rPr>
          <w:rFonts w:ascii="Arial" w:hAnsi="Arial" w:cs="Arial"/>
          <w:sz w:val="20"/>
          <w:szCs w:val="20"/>
        </w:rPr>
        <w:t>ntelligence methods</w:t>
      </w:r>
      <w:r w:rsidR="00F569A6" w:rsidRPr="003177CE">
        <w:rPr>
          <w:rFonts w:ascii="Arial" w:hAnsi="Arial" w:cs="Arial"/>
          <w:sz w:val="20"/>
          <w:szCs w:val="20"/>
        </w:rPr>
        <w:t xml:space="preserve"> in defect identification and classification. </w:t>
      </w:r>
      <w:r w:rsidR="00BF7BF3" w:rsidRPr="003177CE">
        <w:rPr>
          <w:rFonts w:ascii="Arial" w:hAnsi="Arial" w:cs="Arial"/>
          <w:sz w:val="20"/>
          <w:szCs w:val="20"/>
        </w:rPr>
        <w:t xml:space="preserve">Basu </w:t>
      </w:r>
      <w:r w:rsidR="00BF7BF3" w:rsidRPr="003177CE">
        <w:rPr>
          <w:rFonts w:ascii="Arial" w:hAnsi="Arial" w:cs="Arial"/>
          <w:i/>
          <w:iCs/>
          <w:sz w:val="20"/>
          <w:szCs w:val="20"/>
        </w:rPr>
        <w:t>et al.</w:t>
      </w:r>
      <w:r w:rsidR="00BF7BF3" w:rsidRPr="003177CE">
        <w:rPr>
          <w:rFonts w:ascii="Arial" w:hAnsi="Arial" w:cs="Arial"/>
          <w:sz w:val="20"/>
          <w:szCs w:val="20"/>
        </w:rPr>
        <w:t xml:space="preserve"> (2012) focused on the challenge of classifying different types of defects in woven fabrics, where visual inspection often fails to distinguish between similar defect types. The main objective was to develop a supervised learning model using SVM for effective defect classification. The authors used statistical features derived from texture and intensity variations in fabric images and trained an SVM model to </w:t>
      </w:r>
      <w:proofErr w:type="spellStart"/>
      <w:r w:rsidR="00BF7BF3" w:rsidRPr="003177CE">
        <w:rPr>
          <w:rFonts w:ascii="Arial" w:hAnsi="Arial" w:cs="Arial"/>
          <w:sz w:val="20"/>
          <w:szCs w:val="20"/>
        </w:rPr>
        <w:t>recognise</w:t>
      </w:r>
      <w:proofErr w:type="spellEnd"/>
      <w:r w:rsidR="00BF7BF3" w:rsidRPr="003177CE">
        <w:rPr>
          <w:rFonts w:ascii="Arial" w:hAnsi="Arial" w:cs="Arial"/>
          <w:sz w:val="20"/>
          <w:szCs w:val="20"/>
        </w:rPr>
        <w:t xml:space="preserve"> various defect classes. The system achieved high classification accuracy, validating the strength of SVM in controlled fabric environments. The limitation, however, was the model’s sensitivity to environmental noise and its reduced performance when tested on patterned or highly textured fabrics.</w:t>
      </w:r>
    </w:p>
    <w:p w14:paraId="3FFE9D76" w14:textId="1D0D7370" w:rsidR="00C271EE" w:rsidRPr="003177CE" w:rsidRDefault="00C271EE" w:rsidP="00ED6C20">
      <w:pPr>
        <w:spacing w:after="0" w:line="360" w:lineRule="auto"/>
        <w:jc w:val="both"/>
        <w:rPr>
          <w:rFonts w:ascii="Arial" w:hAnsi="Arial" w:cs="Arial"/>
          <w:sz w:val="20"/>
          <w:szCs w:val="20"/>
        </w:rPr>
      </w:pPr>
      <w:r w:rsidRPr="003177CE">
        <w:rPr>
          <w:rFonts w:ascii="Arial" w:hAnsi="Arial" w:cs="Arial"/>
          <w:sz w:val="20"/>
          <w:szCs w:val="20"/>
        </w:rPr>
        <w:t>Patel and Mehta (2016) addressed the growing need for automated inspection in textile manufacturing, where manual visual methods are inconsistent and inefficient. The key problem identified was the low accuracy and reliability of human inspectors in detecting subtle fabric defects. The objective of the study was to develop a machine learning-based system for classifying and detecting defects in fabric images. The methodology involved preprocessing fabric images, extracting texture-based features, and applying a Support Vector Machine (SVM) classifier to distinguish between defective and non-defective areas. The results demonstrated improved accuracy and reduced inspection time compared to manual methods. However, the performance of the system was highly dependent on the quality of the input images and required significant manual feature engineering.</w:t>
      </w:r>
    </w:p>
    <w:p w14:paraId="52006E32" w14:textId="58C7116B" w:rsidR="00064AD7" w:rsidRPr="003177CE" w:rsidRDefault="00064AD7" w:rsidP="00CC2E21">
      <w:pPr>
        <w:spacing w:line="360" w:lineRule="auto"/>
        <w:jc w:val="both"/>
        <w:rPr>
          <w:rFonts w:ascii="Arial" w:hAnsi="Arial" w:cs="Arial"/>
          <w:sz w:val="20"/>
          <w:szCs w:val="20"/>
        </w:rPr>
      </w:pPr>
    </w:p>
    <w:p w14:paraId="0C6F40B2" w14:textId="77777777" w:rsidR="00CC6869" w:rsidRPr="00CC6869" w:rsidRDefault="00CC6869" w:rsidP="00CC6869">
      <w:pPr>
        <w:spacing w:line="360" w:lineRule="auto"/>
        <w:jc w:val="both"/>
        <w:rPr>
          <w:rFonts w:ascii="Arial" w:hAnsi="Arial" w:cs="Arial"/>
          <w:color w:val="000000" w:themeColor="text1"/>
          <w:sz w:val="20"/>
          <w:szCs w:val="20"/>
          <w:lang w:val="en-NG"/>
        </w:rPr>
      </w:pPr>
      <w:r w:rsidRPr="00CC6869">
        <w:rPr>
          <w:rFonts w:ascii="Arial" w:hAnsi="Arial" w:cs="Arial"/>
          <w:color w:val="000000" w:themeColor="text1"/>
          <w:sz w:val="20"/>
          <w:szCs w:val="20"/>
          <w:lang w:val="en-NG"/>
        </w:rPr>
        <w:lastRenderedPageBreak/>
        <w:t xml:space="preserve">Kim and Lee (2024) proposed an artificial intelligence-based approach for automated fabric defect detection to improve quality control in textile manufacturing. The study addressed the problem of inefficiency, inaccuracy, and high </w:t>
      </w:r>
      <w:proofErr w:type="spellStart"/>
      <w:r w:rsidRPr="00CC6869">
        <w:rPr>
          <w:rFonts w:ascii="Arial" w:hAnsi="Arial" w:cs="Arial"/>
          <w:color w:val="000000" w:themeColor="text1"/>
          <w:sz w:val="20"/>
          <w:szCs w:val="20"/>
          <w:lang w:val="en-NG"/>
        </w:rPr>
        <w:t>labor</w:t>
      </w:r>
      <w:proofErr w:type="spellEnd"/>
      <w:r w:rsidRPr="00CC6869">
        <w:rPr>
          <w:rFonts w:ascii="Arial" w:hAnsi="Arial" w:cs="Arial"/>
          <w:color w:val="000000" w:themeColor="text1"/>
          <w:sz w:val="20"/>
          <w:szCs w:val="20"/>
          <w:lang w:val="en-NG"/>
        </w:rPr>
        <w:t xml:space="preserve"> cost associated with manual inspection methods. Its objective was to enhance detection accuracy and efficiency using an improved YOLO-based deep learning model. The authors implemented a modified YOLO algorithm incorporating attention mechanisms, focal loss, and data augmentation techniques, and evaluated it using publicly available fabric defect datasets. Results showed that the proposed model achieved high accuracy, improved recall, and faster prediction time compared to conventional methods. A limitation of the study was the challenge of handling imbalanced and limited datasets, as well as difficulties in generalizing across diverse fabric textures and defect types.</w:t>
      </w:r>
    </w:p>
    <w:p w14:paraId="3966EC78" w14:textId="6FD95882" w:rsidR="000B2086" w:rsidRPr="009A251C" w:rsidRDefault="00A82E14" w:rsidP="00CC2E21">
      <w:pPr>
        <w:spacing w:line="360" w:lineRule="auto"/>
        <w:jc w:val="both"/>
        <w:rPr>
          <w:rFonts w:ascii="Arial" w:hAnsi="Arial" w:cs="Arial"/>
          <w:sz w:val="20"/>
          <w:szCs w:val="20"/>
        </w:rPr>
      </w:pPr>
      <w:r w:rsidRPr="003177CE">
        <w:rPr>
          <w:rFonts w:ascii="Arial" w:hAnsi="Arial" w:cs="Arial"/>
          <w:sz w:val="20"/>
          <w:szCs w:val="20"/>
        </w:rPr>
        <w:t>Metin and Bilgin (2024) explored the application of Automated Machine Learning (</w:t>
      </w:r>
      <w:proofErr w:type="spellStart"/>
      <w:r w:rsidRPr="003177CE">
        <w:rPr>
          <w:rFonts w:ascii="Arial" w:hAnsi="Arial" w:cs="Arial"/>
          <w:sz w:val="20"/>
          <w:szCs w:val="20"/>
        </w:rPr>
        <w:t>AutoML</w:t>
      </w:r>
      <w:proofErr w:type="spellEnd"/>
      <w:r w:rsidRPr="003177CE">
        <w:rPr>
          <w:rFonts w:ascii="Arial" w:hAnsi="Arial" w:cs="Arial"/>
          <w:sz w:val="20"/>
          <w:szCs w:val="20"/>
        </w:rPr>
        <w:t xml:space="preserve">) systems for predicting fabric quality, aimed at improving automation in textile inspection amid growing Industry 4.0 demands. The study tackled the problem of inefficiency and inconsistency in manual and traditional ML-based quality prediction systems. Its objective was to evaluate and compare the performance of multiple open source </w:t>
      </w:r>
      <w:proofErr w:type="spellStart"/>
      <w:r w:rsidRPr="003177CE">
        <w:rPr>
          <w:rFonts w:ascii="Arial" w:hAnsi="Arial" w:cs="Arial"/>
          <w:sz w:val="20"/>
          <w:szCs w:val="20"/>
        </w:rPr>
        <w:t>AutoML</w:t>
      </w:r>
      <w:proofErr w:type="spellEnd"/>
      <w:r w:rsidRPr="003177CE">
        <w:rPr>
          <w:rFonts w:ascii="Arial" w:hAnsi="Arial" w:cs="Arial"/>
          <w:sz w:val="20"/>
          <w:szCs w:val="20"/>
        </w:rPr>
        <w:t xml:space="preserve"> tools in optimizing fabric inspection processes. The authors tested platforms like </w:t>
      </w:r>
      <w:proofErr w:type="spellStart"/>
      <w:r w:rsidRPr="003177CE">
        <w:rPr>
          <w:rFonts w:ascii="Arial" w:hAnsi="Arial" w:cs="Arial"/>
          <w:sz w:val="20"/>
          <w:szCs w:val="20"/>
        </w:rPr>
        <w:t>AutoGluon</w:t>
      </w:r>
      <w:proofErr w:type="spellEnd"/>
      <w:r w:rsidRPr="003177CE">
        <w:rPr>
          <w:rFonts w:ascii="Arial" w:hAnsi="Arial" w:cs="Arial"/>
          <w:sz w:val="20"/>
          <w:szCs w:val="20"/>
        </w:rPr>
        <w:t xml:space="preserve">, </w:t>
      </w:r>
      <w:proofErr w:type="spellStart"/>
      <w:r w:rsidRPr="003177CE">
        <w:rPr>
          <w:rFonts w:ascii="Arial" w:hAnsi="Arial" w:cs="Arial"/>
          <w:sz w:val="20"/>
          <w:szCs w:val="20"/>
        </w:rPr>
        <w:t>EvalML</w:t>
      </w:r>
      <w:proofErr w:type="spellEnd"/>
      <w:r w:rsidRPr="003177CE">
        <w:rPr>
          <w:rFonts w:ascii="Arial" w:hAnsi="Arial" w:cs="Arial"/>
          <w:sz w:val="20"/>
          <w:szCs w:val="20"/>
        </w:rPr>
        <w:t xml:space="preserve">, and H2OAutoML using metrics such as MAE, RMSE, and inference time on IoT-collected fabric data. Results revealed </w:t>
      </w:r>
      <w:proofErr w:type="spellStart"/>
      <w:r w:rsidRPr="003177CE">
        <w:rPr>
          <w:rFonts w:ascii="Arial" w:hAnsi="Arial" w:cs="Arial"/>
          <w:sz w:val="20"/>
          <w:szCs w:val="20"/>
        </w:rPr>
        <w:t>EvalML</w:t>
      </w:r>
      <w:proofErr w:type="spellEnd"/>
      <w:r w:rsidRPr="003177CE">
        <w:rPr>
          <w:rFonts w:ascii="Arial" w:hAnsi="Arial" w:cs="Arial"/>
          <w:sz w:val="20"/>
          <w:szCs w:val="20"/>
        </w:rPr>
        <w:t xml:space="preserve"> delivered the most accurate predictions, while </w:t>
      </w:r>
      <w:proofErr w:type="spellStart"/>
      <w:r w:rsidRPr="003177CE">
        <w:rPr>
          <w:rFonts w:ascii="Arial" w:hAnsi="Arial" w:cs="Arial"/>
          <w:sz w:val="20"/>
          <w:szCs w:val="20"/>
        </w:rPr>
        <w:t>AutoGluon</w:t>
      </w:r>
      <w:proofErr w:type="spellEnd"/>
      <w:r w:rsidRPr="003177CE">
        <w:rPr>
          <w:rFonts w:ascii="Arial" w:hAnsi="Arial" w:cs="Arial"/>
          <w:sz w:val="20"/>
          <w:szCs w:val="20"/>
        </w:rPr>
        <w:t xml:space="preserve"> performed best across several regression metrics despite its slower inference time. A limitation of this study was the computational overhead and complexity of </w:t>
      </w:r>
      <w:proofErr w:type="spellStart"/>
      <w:r w:rsidRPr="003177CE">
        <w:rPr>
          <w:rFonts w:ascii="Arial" w:hAnsi="Arial" w:cs="Arial"/>
          <w:sz w:val="20"/>
          <w:szCs w:val="20"/>
        </w:rPr>
        <w:t>AutoML</w:t>
      </w:r>
      <w:proofErr w:type="spellEnd"/>
      <w:r w:rsidRPr="003177CE">
        <w:rPr>
          <w:rFonts w:ascii="Arial" w:hAnsi="Arial" w:cs="Arial"/>
          <w:sz w:val="20"/>
          <w:szCs w:val="20"/>
        </w:rPr>
        <w:t xml:space="preserve"> systems, as well as the reliance on </w:t>
      </w:r>
      <w:r w:rsidRPr="009A251C">
        <w:rPr>
          <w:rFonts w:ascii="Arial" w:hAnsi="Arial" w:cs="Arial"/>
          <w:sz w:val="20"/>
          <w:szCs w:val="20"/>
        </w:rPr>
        <w:t>extensive, high-quality datasets for optimal performance.</w:t>
      </w:r>
    </w:p>
    <w:p w14:paraId="650F3B8B" w14:textId="3F686FC4" w:rsidR="009C6FD7" w:rsidRDefault="009A251C" w:rsidP="00105ECA">
      <w:pPr>
        <w:spacing w:line="360" w:lineRule="auto"/>
        <w:jc w:val="both"/>
        <w:rPr>
          <w:rFonts w:ascii="Arial" w:hAnsi="Arial" w:cs="Arial"/>
          <w:sz w:val="20"/>
          <w:szCs w:val="20"/>
          <w:lang w:val="en-NG"/>
        </w:rPr>
      </w:pPr>
      <w:r w:rsidRPr="006D2393">
        <w:rPr>
          <w:rFonts w:ascii="Arial" w:hAnsi="Arial" w:cs="Arial"/>
          <w:sz w:val="20"/>
          <w:szCs w:val="20"/>
          <w:lang w:val="en-NG"/>
        </w:rPr>
        <w:t>Rizkallah (2025) investigated the use of metaheuristic algorithms for optimi</w:t>
      </w:r>
      <w:r>
        <w:rPr>
          <w:rFonts w:ascii="Arial" w:hAnsi="Arial" w:cs="Arial"/>
          <w:sz w:val="20"/>
          <w:szCs w:val="20"/>
          <w:lang w:val="en-NG"/>
        </w:rPr>
        <w:t>s</w:t>
      </w:r>
      <w:r w:rsidRPr="006D2393">
        <w:rPr>
          <w:rFonts w:ascii="Arial" w:hAnsi="Arial" w:cs="Arial"/>
          <w:sz w:val="20"/>
          <w:szCs w:val="20"/>
          <w:lang w:val="en-NG"/>
        </w:rPr>
        <w:t xml:space="preserve">ing Support Vector Machine (SVM) parameters in satellite image classification to enhance classification performance. The study addressed the problem of suboptimal accuracy caused by improper parameter selection in </w:t>
      </w:r>
      <w:r>
        <w:rPr>
          <w:rFonts w:ascii="Arial" w:hAnsi="Arial" w:cs="Arial"/>
          <w:sz w:val="20"/>
          <w:szCs w:val="20"/>
          <w:lang w:val="en-NG"/>
        </w:rPr>
        <w:t>standard</w:t>
      </w:r>
      <w:r w:rsidRPr="006D2393">
        <w:rPr>
          <w:rFonts w:ascii="Arial" w:hAnsi="Arial" w:cs="Arial"/>
          <w:sz w:val="20"/>
          <w:szCs w:val="20"/>
          <w:lang w:val="en-NG"/>
        </w:rPr>
        <w:t xml:space="preserve"> SVM models. Its objective was to evaluate and compare multiple optimi</w:t>
      </w:r>
      <w:r>
        <w:rPr>
          <w:rFonts w:ascii="Arial" w:hAnsi="Arial" w:cs="Arial"/>
          <w:sz w:val="20"/>
          <w:szCs w:val="20"/>
          <w:lang w:val="en-NG"/>
        </w:rPr>
        <w:t>s</w:t>
      </w:r>
      <w:r w:rsidRPr="006D2393">
        <w:rPr>
          <w:rFonts w:ascii="Arial" w:hAnsi="Arial" w:cs="Arial"/>
          <w:sz w:val="20"/>
          <w:szCs w:val="20"/>
          <w:lang w:val="en-NG"/>
        </w:rPr>
        <w:t>ation techniques, including Particle Swarm Optimi</w:t>
      </w:r>
      <w:r>
        <w:rPr>
          <w:rFonts w:ascii="Arial" w:hAnsi="Arial" w:cs="Arial"/>
          <w:sz w:val="20"/>
          <w:szCs w:val="20"/>
          <w:lang w:val="en-NG"/>
        </w:rPr>
        <w:t>s</w:t>
      </w:r>
      <w:r w:rsidRPr="006D2393">
        <w:rPr>
          <w:rFonts w:ascii="Arial" w:hAnsi="Arial" w:cs="Arial"/>
          <w:sz w:val="20"/>
          <w:szCs w:val="20"/>
          <w:lang w:val="en-NG"/>
        </w:rPr>
        <w:t>ation, Genetic Algorithm, Simulated Annealing, and Cuckoo Search, in improving SVM effectiveness. The methodology involved applying these metaheuristic algorithms to tune SVM hyperparameters and assessing performance using metrics such as accuracy, precision, recall, and F1-score on image datasets. Results showed that metaheuristic-optimi</w:t>
      </w:r>
      <w:r>
        <w:rPr>
          <w:rFonts w:ascii="Arial" w:hAnsi="Arial" w:cs="Arial"/>
          <w:sz w:val="20"/>
          <w:szCs w:val="20"/>
          <w:lang w:val="en-NG"/>
        </w:rPr>
        <w:t>s</w:t>
      </w:r>
      <w:r w:rsidRPr="006D2393">
        <w:rPr>
          <w:rFonts w:ascii="Arial" w:hAnsi="Arial" w:cs="Arial"/>
          <w:sz w:val="20"/>
          <w:szCs w:val="20"/>
          <w:lang w:val="en-NG"/>
        </w:rPr>
        <w:t>ed SVM models significantly outperformed standard SVM in terms of classification accuracy and robustness. A limitation of the study was the high computational cost associated with running multiple optimi</w:t>
      </w:r>
      <w:r>
        <w:rPr>
          <w:rFonts w:ascii="Arial" w:hAnsi="Arial" w:cs="Arial"/>
          <w:sz w:val="20"/>
          <w:szCs w:val="20"/>
          <w:lang w:val="en-NG"/>
        </w:rPr>
        <w:t>s</w:t>
      </w:r>
      <w:r w:rsidRPr="006D2393">
        <w:rPr>
          <w:rFonts w:ascii="Arial" w:hAnsi="Arial" w:cs="Arial"/>
          <w:sz w:val="20"/>
          <w:szCs w:val="20"/>
          <w:lang w:val="en-NG"/>
        </w:rPr>
        <w:t>ation algorithms on large datasets.</w:t>
      </w:r>
    </w:p>
    <w:p w14:paraId="491CA779" w14:textId="77777777" w:rsidR="00BE4640" w:rsidRPr="00BE4640" w:rsidRDefault="009C6FD7" w:rsidP="00CC2E21">
      <w:pPr>
        <w:spacing w:line="360" w:lineRule="auto"/>
        <w:jc w:val="both"/>
        <w:rPr>
          <w:rFonts w:ascii="Arial" w:hAnsi="Arial" w:cs="Arial"/>
          <w:sz w:val="20"/>
          <w:szCs w:val="20"/>
          <w:lang w:val="en-NG"/>
        </w:rPr>
      </w:pPr>
      <w:r w:rsidRPr="006D2393">
        <w:rPr>
          <w:rFonts w:ascii="Arial" w:hAnsi="Arial" w:cs="Arial"/>
          <w:sz w:val="20"/>
          <w:szCs w:val="20"/>
          <w:lang w:val="en-NG"/>
        </w:rPr>
        <w:t xml:space="preserve">Zhang et al. (2025) proposed an enhanced Support Vector Machine model integrated with Differential Evolution </w:t>
      </w:r>
      <w:r w:rsidR="002D06D5">
        <w:rPr>
          <w:rFonts w:ascii="Arial" w:hAnsi="Arial" w:cs="Arial"/>
          <w:sz w:val="20"/>
          <w:szCs w:val="20"/>
          <w:lang w:val="en-NG"/>
        </w:rPr>
        <w:t xml:space="preserve">(DE) </w:t>
      </w:r>
      <w:r w:rsidRPr="006D2393">
        <w:rPr>
          <w:rFonts w:ascii="Arial" w:hAnsi="Arial" w:cs="Arial"/>
          <w:sz w:val="20"/>
          <w:szCs w:val="20"/>
          <w:lang w:val="en-NG"/>
        </w:rPr>
        <w:t>for improved image classification performance. The study addressed the challenge of reduced accuracy of conventional SVM when applied to complex and imbalanced datasets. Its objective was to improve classification robustness and accuracy by optimi</w:t>
      </w:r>
      <w:r w:rsidR="002D06D5">
        <w:rPr>
          <w:rFonts w:ascii="Arial" w:hAnsi="Arial" w:cs="Arial"/>
          <w:sz w:val="20"/>
          <w:szCs w:val="20"/>
          <w:lang w:val="en-NG"/>
        </w:rPr>
        <w:t>s</w:t>
      </w:r>
      <w:r w:rsidRPr="006D2393">
        <w:rPr>
          <w:rFonts w:ascii="Arial" w:hAnsi="Arial" w:cs="Arial"/>
          <w:sz w:val="20"/>
          <w:szCs w:val="20"/>
          <w:lang w:val="en-NG"/>
        </w:rPr>
        <w:t xml:space="preserve">ing SVM parameters using a metaheuristic approach. The authors employed Differential Evolution to iteratively tune SVM hyperparameters and refine decision boundaries for better classification. Results indicated that the hybrid SVM-DE model achieved superior performance compared to </w:t>
      </w:r>
      <w:r w:rsidR="007C2FAB">
        <w:rPr>
          <w:rFonts w:ascii="Arial" w:hAnsi="Arial" w:cs="Arial"/>
          <w:sz w:val="20"/>
          <w:szCs w:val="20"/>
          <w:lang w:val="en-NG"/>
        </w:rPr>
        <w:t>standard</w:t>
      </w:r>
      <w:r w:rsidRPr="006D2393">
        <w:rPr>
          <w:rFonts w:ascii="Arial" w:hAnsi="Arial" w:cs="Arial"/>
          <w:sz w:val="20"/>
          <w:szCs w:val="20"/>
          <w:lang w:val="en-NG"/>
        </w:rPr>
        <w:t xml:space="preserve"> SVM methods across </w:t>
      </w:r>
      <w:r w:rsidRPr="006D2393">
        <w:rPr>
          <w:rFonts w:ascii="Arial" w:hAnsi="Arial" w:cs="Arial"/>
          <w:sz w:val="20"/>
          <w:szCs w:val="20"/>
          <w:lang w:val="en-NG"/>
        </w:rPr>
        <w:lastRenderedPageBreak/>
        <w:t>multiple evaluation metrics. A limitation of the study was the increased computational complexity and processing time due to iterative optimi</w:t>
      </w:r>
      <w:r w:rsidR="007C2FAB">
        <w:rPr>
          <w:rFonts w:ascii="Arial" w:hAnsi="Arial" w:cs="Arial"/>
          <w:sz w:val="20"/>
          <w:szCs w:val="20"/>
          <w:lang w:val="en-NG"/>
        </w:rPr>
        <w:t>s</w:t>
      </w:r>
      <w:r w:rsidRPr="006D2393">
        <w:rPr>
          <w:rFonts w:ascii="Arial" w:hAnsi="Arial" w:cs="Arial"/>
          <w:sz w:val="20"/>
          <w:szCs w:val="20"/>
          <w:lang w:val="en-NG"/>
        </w:rPr>
        <w:t>ation procedures.</w:t>
      </w:r>
    </w:p>
    <w:p w14:paraId="10772581" w14:textId="6B51A30C" w:rsidR="00AC367F" w:rsidRPr="00BE4640" w:rsidRDefault="00AC367F" w:rsidP="00CC2E21">
      <w:pPr>
        <w:spacing w:line="360" w:lineRule="auto"/>
        <w:jc w:val="both"/>
        <w:rPr>
          <w:rFonts w:ascii="Arial" w:hAnsi="Arial" w:cs="Arial"/>
          <w:sz w:val="20"/>
          <w:szCs w:val="20"/>
          <w:lang w:val="en-NG"/>
        </w:rPr>
      </w:pPr>
    </w:p>
    <w:p w14:paraId="28DAD971" w14:textId="6132DB2F" w:rsidR="000B2086" w:rsidRPr="00AC367F" w:rsidRDefault="000B2086" w:rsidP="00AC367F">
      <w:pPr>
        <w:pStyle w:val="ListParagraph"/>
        <w:numPr>
          <w:ilvl w:val="0"/>
          <w:numId w:val="7"/>
        </w:numPr>
        <w:spacing w:line="360" w:lineRule="auto"/>
        <w:ind w:left="0" w:firstLine="0"/>
        <w:jc w:val="both"/>
        <w:rPr>
          <w:rFonts w:ascii="Arial" w:hAnsi="Arial" w:cs="Arial"/>
          <w:b/>
          <w:bCs/>
        </w:rPr>
      </w:pPr>
      <w:r w:rsidRPr="00AC367F">
        <w:rPr>
          <w:rFonts w:ascii="Arial" w:hAnsi="Arial" w:cs="Arial"/>
          <w:b/>
          <w:bCs/>
        </w:rPr>
        <w:t>METHODOLOGY</w:t>
      </w:r>
    </w:p>
    <w:p w14:paraId="35DCCF50" w14:textId="6D31BC1E" w:rsidR="00E551AD" w:rsidRPr="003177CE" w:rsidRDefault="003A536F" w:rsidP="00CC2E21">
      <w:pPr>
        <w:spacing w:line="360" w:lineRule="auto"/>
        <w:jc w:val="both"/>
        <w:rPr>
          <w:rFonts w:ascii="Arial" w:hAnsi="Arial" w:cs="Arial"/>
          <w:sz w:val="20"/>
          <w:szCs w:val="20"/>
        </w:rPr>
      </w:pPr>
      <w:r w:rsidRPr="003177CE">
        <w:rPr>
          <w:rFonts w:ascii="Arial" w:hAnsi="Arial" w:cs="Arial"/>
          <w:sz w:val="20"/>
          <w:szCs w:val="20"/>
        </w:rPr>
        <w:t xml:space="preserve">The steps involved in the development of Secretary Bird </w:t>
      </w:r>
      <w:proofErr w:type="spellStart"/>
      <w:r w:rsidRPr="003177CE">
        <w:rPr>
          <w:rFonts w:ascii="Arial" w:hAnsi="Arial" w:cs="Arial"/>
          <w:sz w:val="20"/>
          <w:szCs w:val="20"/>
        </w:rPr>
        <w:t>Optimised</w:t>
      </w:r>
      <w:proofErr w:type="spellEnd"/>
      <w:r w:rsidRPr="003177CE">
        <w:rPr>
          <w:rFonts w:ascii="Arial" w:hAnsi="Arial" w:cs="Arial"/>
          <w:sz w:val="20"/>
          <w:szCs w:val="20"/>
        </w:rPr>
        <w:t xml:space="preserve"> Algorithm based Support Vector Machine (SBOA-SVM) model for Adire fabric defect classification are data acquisition, preprocessing, feature extraction, defect </w:t>
      </w:r>
      <w:r w:rsidR="00207B65" w:rsidRPr="003177CE">
        <w:rPr>
          <w:rFonts w:ascii="Arial" w:hAnsi="Arial" w:cs="Arial"/>
          <w:sz w:val="20"/>
          <w:szCs w:val="20"/>
        </w:rPr>
        <w:t>classification</w:t>
      </w:r>
      <w:r w:rsidRPr="003177CE">
        <w:rPr>
          <w:rFonts w:ascii="Arial" w:hAnsi="Arial" w:cs="Arial"/>
          <w:sz w:val="20"/>
          <w:szCs w:val="20"/>
        </w:rPr>
        <w:t xml:space="preserve"> and performance evaluation.</w:t>
      </w:r>
    </w:p>
    <w:p w14:paraId="569DA399" w14:textId="05D54A84" w:rsidR="00522263" w:rsidRPr="003177CE" w:rsidRDefault="00AC367F" w:rsidP="00CC2E21">
      <w:pPr>
        <w:spacing w:line="360" w:lineRule="auto"/>
        <w:jc w:val="both"/>
        <w:rPr>
          <w:rFonts w:ascii="Arial" w:hAnsi="Arial" w:cs="Arial"/>
          <w:b/>
          <w:bCs/>
          <w:sz w:val="22"/>
          <w:szCs w:val="22"/>
        </w:rPr>
      </w:pPr>
      <w:r w:rsidRPr="003177CE">
        <w:rPr>
          <w:rFonts w:ascii="Arial" w:hAnsi="Arial" w:cs="Arial"/>
          <w:b/>
          <w:bCs/>
          <w:sz w:val="22"/>
          <w:szCs w:val="22"/>
        </w:rPr>
        <w:t>2.1</w:t>
      </w:r>
      <w:r w:rsidR="0046238E" w:rsidRPr="003177CE">
        <w:rPr>
          <w:rFonts w:ascii="Arial" w:hAnsi="Arial" w:cs="Arial"/>
          <w:b/>
          <w:bCs/>
          <w:sz w:val="22"/>
          <w:szCs w:val="22"/>
        </w:rPr>
        <w:t xml:space="preserve"> Data Acquisition </w:t>
      </w:r>
    </w:p>
    <w:p w14:paraId="06E744E2" w14:textId="15413360" w:rsidR="00A82E14" w:rsidRPr="003177CE" w:rsidRDefault="007D77AE" w:rsidP="00CC2E21">
      <w:pPr>
        <w:spacing w:line="360" w:lineRule="auto"/>
        <w:jc w:val="both"/>
        <w:rPr>
          <w:rFonts w:ascii="Arial" w:hAnsi="Arial" w:cs="Arial"/>
          <w:sz w:val="20"/>
          <w:szCs w:val="20"/>
        </w:rPr>
      </w:pPr>
      <w:r w:rsidRPr="003177CE">
        <w:rPr>
          <w:rFonts w:ascii="Arial" w:hAnsi="Arial" w:cs="Arial"/>
          <w:sz w:val="20"/>
          <w:szCs w:val="20"/>
        </w:rPr>
        <w:t xml:space="preserve">The dataset </w:t>
      </w:r>
      <w:proofErr w:type="spellStart"/>
      <w:r w:rsidRPr="003177CE">
        <w:rPr>
          <w:rFonts w:ascii="Arial" w:hAnsi="Arial" w:cs="Arial"/>
          <w:sz w:val="20"/>
          <w:szCs w:val="20"/>
        </w:rPr>
        <w:t>utilised</w:t>
      </w:r>
      <w:proofErr w:type="spellEnd"/>
      <w:r w:rsidRPr="003177CE">
        <w:rPr>
          <w:rFonts w:ascii="Arial" w:hAnsi="Arial" w:cs="Arial"/>
          <w:sz w:val="20"/>
          <w:szCs w:val="20"/>
        </w:rPr>
        <w:t xml:space="preserve"> in this study were acquired from the artisans and sellers of Adire fabrics at </w:t>
      </w:r>
      <w:proofErr w:type="spellStart"/>
      <w:r w:rsidR="00D81895" w:rsidRPr="003177CE">
        <w:rPr>
          <w:rFonts w:ascii="Arial" w:hAnsi="Arial" w:cs="Arial"/>
          <w:sz w:val="20"/>
          <w:szCs w:val="20"/>
        </w:rPr>
        <w:t>Itoku</w:t>
      </w:r>
      <w:proofErr w:type="spellEnd"/>
      <w:r w:rsidR="00D81895" w:rsidRPr="003177CE">
        <w:rPr>
          <w:rFonts w:ascii="Arial" w:hAnsi="Arial" w:cs="Arial"/>
          <w:sz w:val="20"/>
          <w:szCs w:val="20"/>
        </w:rPr>
        <w:t xml:space="preserve"> </w:t>
      </w:r>
      <w:r w:rsidRPr="003177CE">
        <w:rPr>
          <w:rFonts w:ascii="Arial" w:hAnsi="Arial" w:cs="Arial"/>
          <w:sz w:val="20"/>
          <w:szCs w:val="20"/>
        </w:rPr>
        <w:t>Abeokuta, Ogun State using a Redmi 14C 50MP digital camera. A total of 234 images were captured, after which data augmentation was performed to increase the dataset siz</w:t>
      </w:r>
      <w:r w:rsidR="00EA0AAB" w:rsidRPr="003177CE">
        <w:rPr>
          <w:rFonts w:ascii="Arial" w:hAnsi="Arial" w:cs="Arial"/>
          <w:sz w:val="20"/>
          <w:szCs w:val="20"/>
        </w:rPr>
        <w:t>e</w:t>
      </w:r>
      <w:r w:rsidRPr="003177CE">
        <w:rPr>
          <w:rFonts w:ascii="Arial" w:hAnsi="Arial" w:cs="Arial"/>
          <w:sz w:val="20"/>
          <w:szCs w:val="20"/>
        </w:rPr>
        <w:t>. Augmentation techniques included horizontal and vertical flipping, as well as rotational transformations, resulting in an expanded dataset of 884 images. These augmentation strategies were introduced to increase the robustness of the model by creating diverse variations of the same fabric samples, thereby reducing the risk of overfitting and enhance the model generalization. Out of the total dataset, 396 images represented defective fabrics</w:t>
      </w:r>
      <w:r w:rsidR="00EF6DCB" w:rsidRPr="003177CE">
        <w:rPr>
          <w:rFonts w:ascii="Arial" w:hAnsi="Arial" w:cs="Arial"/>
          <w:sz w:val="20"/>
          <w:szCs w:val="20"/>
        </w:rPr>
        <w:t xml:space="preserve"> while</w:t>
      </w:r>
      <w:r w:rsidRPr="003177CE">
        <w:rPr>
          <w:rFonts w:ascii="Arial" w:hAnsi="Arial" w:cs="Arial"/>
          <w:sz w:val="20"/>
          <w:szCs w:val="20"/>
        </w:rPr>
        <w:t xml:space="preserve"> 488 samples corresponded to non-defective fabrics, serving as the baseline class.</w:t>
      </w:r>
      <w:r w:rsidR="00A41D43" w:rsidRPr="003177CE">
        <w:rPr>
          <w:rFonts w:ascii="Arial" w:hAnsi="Arial" w:cs="Arial"/>
          <w:sz w:val="20"/>
          <w:szCs w:val="20"/>
        </w:rPr>
        <w:t xml:space="preserve"> For model training and testing, the K-fold cross-validation approach was employed with K (number of folds) = 10 to ensure an unbiased partitioning of the dataset into training and testing subsets</w:t>
      </w:r>
      <w:r w:rsidR="007A537D" w:rsidRPr="003177CE">
        <w:rPr>
          <w:rFonts w:ascii="Arial" w:hAnsi="Arial" w:cs="Arial"/>
          <w:sz w:val="20"/>
          <w:szCs w:val="20"/>
        </w:rPr>
        <w:t>.</w:t>
      </w:r>
    </w:p>
    <w:p w14:paraId="21FBA03C" w14:textId="77777777" w:rsidR="00D70159" w:rsidRPr="009C16D7" w:rsidRDefault="00D70159" w:rsidP="00CC2E21">
      <w:pPr>
        <w:spacing w:line="276" w:lineRule="auto"/>
        <w:jc w:val="both"/>
        <w:rPr>
          <w:rFonts w:ascii="Times New Roman" w:hAnsi="Times New Roman" w:cs="Times New Roman"/>
        </w:rPr>
      </w:pPr>
    </w:p>
    <w:p w14:paraId="7B37BB71" w14:textId="3EB61811" w:rsidR="00D70159" w:rsidRPr="009C16D7" w:rsidRDefault="00D70159" w:rsidP="00CC2E21">
      <w:pPr>
        <w:spacing w:after="0" w:line="276" w:lineRule="auto"/>
        <w:jc w:val="both"/>
        <w:rPr>
          <w:rFonts w:ascii="Times New Roman" w:hAnsi="Times New Roman" w:cs="Times New Roman"/>
          <w:noProof/>
        </w:rPr>
      </w:pPr>
      <w:r w:rsidRPr="009C16D7">
        <w:rPr>
          <w:rFonts w:ascii="Times New Roman" w:hAnsi="Times New Roman" w:cs="Times New Roman"/>
          <w:noProof/>
        </w:rPr>
        <w:drawing>
          <wp:inline distT="0" distB="0" distL="0" distR="0" wp14:anchorId="5EA03B35" wp14:editId="72B3D856">
            <wp:extent cx="907200" cy="954000"/>
            <wp:effectExtent l="0" t="0" r="7620" b="0"/>
            <wp:docPr id="67341235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26CC7D7C" wp14:editId="3D0E6A4C">
            <wp:extent cx="907200" cy="954000"/>
            <wp:effectExtent l="0" t="0" r="7620" b="0"/>
            <wp:docPr id="1992763656"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4DD3FE88" wp14:editId="318E17A1">
            <wp:extent cx="907200" cy="954000"/>
            <wp:effectExtent l="0" t="0" r="7620" b="0"/>
            <wp:docPr id="1110394229"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031FD3DE" wp14:editId="638BD34C">
            <wp:extent cx="907200" cy="954000"/>
            <wp:effectExtent l="0" t="0" r="7620" b="0"/>
            <wp:docPr id="332917442"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00B63B72" w:rsidRPr="009C16D7">
        <w:rPr>
          <w:rFonts w:ascii="Times New Roman" w:hAnsi="Times New Roman" w:cs="Times New Roman"/>
          <w:noProof/>
        </w:rPr>
        <w:drawing>
          <wp:inline distT="0" distB="0" distL="0" distR="0" wp14:anchorId="6AC62189" wp14:editId="4E016B0C">
            <wp:extent cx="907200" cy="946800"/>
            <wp:effectExtent l="0" t="0" r="7620" b="5715"/>
            <wp:docPr id="1209150611"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7200" cy="946800"/>
                    </a:xfrm>
                    <a:prstGeom prst="rect">
                      <a:avLst/>
                    </a:prstGeom>
                    <a:noFill/>
                    <a:ln>
                      <a:noFill/>
                    </a:ln>
                  </pic:spPr>
                </pic:pic>
              </a:graphicData>
            </a:graphic>
          </wp:inline>
        </w:drawing>
      </w:r>
    </w:p>
    <w:p w14:paraId="241EE48D" w14:textId="2D38307D" w:rsidR="00D70159" w:rsidRPr="009C16D7" w:rsidRDefault="00D70159" w:rsidP="00CC2E21">
      <w:pPr>
        <w:spacing w:line="276" w:lineRule="auto"/>
        <w:jc w:val="both"/>
        <w:rPr>
          <w:rFonts w:ascii="Times New Roman" w:hAnsi="Times New Roman" w:cs="Times New Roman"/>
          <w:noProof/>
        </w:rPr>
      </w:pPr>
      <w:r w:rsidRPr="009C16D7">
        <w:rPr>
          <w:rFonts w:ascii="Times New Roman" w:hAnsi="Times New Roman" w:cs="Times New Roman"/>
          <w:noProof/>
        </w:rPr>
        <w:drawing>
          <wp:inline distT="0" distB="0" distL="0" distR="0" wp14:anchorId="11435051" wp14:editId="4A746032">
            <wp:extent cx="907200" cy="954000"/>
            <wp:effectExtent l="0" t="0" r="7620" b="0"/>
            <wp:docPr id="1527806794"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755DAE13" wp14:editId="5472CA1E">
            <wp:extent cx="907200" cy="954000"/>
            <wp:effectExtent l="0" t="0" r="7620" b="0"/>
            <wp:docPr id="1129701191"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68017F1C" wp14:editId="52C0B5B7">
            <wp:extent cx="907200" cy="954000"/>
            <wp:effectExtent l="0" t="0" r="7620" b="0"/>
            <wp:docPr id="1521000164"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000E211D">
        <w:rPr>
          <w:rFonts w:ascii="Times New Roman" w:hAnsi="Times New Roman" w:cs="Times New Roman"/>
          <w:noProof/>
        </w:rPr>
        <w:t xml:space="preserve"> </w:t>
      </w:r>
      <w:r w:rsidR="00F20747" w:rsidRPr="009C16D7">
        <w:rPr>
          <w:rFonts w:ascii="Times New Roman" w:hAnsi="Times New Roman" w:cs="Times New Roman"/>
          <w:noProof/>
        </w:rPr>
        <w:drawing>
          <wp:inline distT="0" distB="0" distL="0" distR="0" wp14:anchorId="56B15F32" wp14:editId="4B53E5E0">
            <wp:extent cx="907200" cy="954000"/>
            <wp:effectExtent l="0" t="4445" r="3175" b="3175"/>
            <wp:docPr id="1271969826"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907200" cy="954000"/>
                    </a:xfrm>
                    <a:prstGeom prst="rect">
                      <a:avLst/>
                    </a:prstGeom>
                    <a:noFill/>
                    <a:ln>
                      <a:noFill/>
                    </a:ln>
                  </pic:spPr>
                </pic:pic>
              </a:graphicData>
            </a:graphic>
          </wp:inline>
        </w:drawing>
      </w:r>
      <w:r w:rsidR="00F20747">
        <w:rPr>
          <w:rFonts w:ascii="Times New Roman" w:hAnsi="Times New Roman" w:cs="Times New Roman"/>
          <w:noProof/>
        </w:rPr>
        <w:t xml:space="preserve">  </w:t>
      </w:r>
      <w:r w:rsidR="00062B34">
        <w:rPr>
          <w:rFonts w:ascii="Times New Roman" w:hAnsi="Times New Roman" w:cs="Times New Roman"/>
          <w:noProof/>
        </w:rPr>
        <w:t xml:space="preserve"> </w:t>
      </w:r>
      <w:r w:rsidR="00F20747" w:rsidRPr="009C16D7">
        <w:rPr>
          <w:rFonts w:ascii="Times New Roman" w:hAnsi="Times New Roman" w:cs="Times New Roman"/>
          <w:noProof/>
        </w:rPr>
        <w:drawing>
          <wp:inline distT="0" distB="0" distL="0" distR="0" wp14:anchorId="488DA57F" wp14:editId="7D12CB68">
            <wp:extent cx="907200" cy="954000"/>
            <wp:effectExtent l="0" t="0" r="7620" b="0"/>
            <wp:docPr id="1477765708"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p>
    <w:p w14:paraId="674E15CA" w14:textId="3AFEE09D" w:rsidR="00D70159" w:rsidRPr="009C16D7" w:rsidRDefault="00D70159" w:rsidP="00CC2E21">
      <w:pPr>
        <w:spacing w:line="276" w:lineRule="auto"/>
        <w:jc w:val="both"/>
        <w:rPr>
          <w:rFonts w:ascii="Times New Roman" w:hAnsi="Times New Roman" w:cs="Times New Roman"/>
          <w:noProof/>
        </w:rPr>
      </w:pP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788C45C1" wp14:editId="6EA28BB4">
            <wp:extent cx="907200" cy="954000"/>
            <wp:effectExtent l="0" t="0" r="7620" b="0"/>
            <wp:docPr id="278961732"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63CD8E65" wp14:editId="5A21AD17">
            <wp:extent cx="907200" cy="954000"/>
            <wp:effectExtent l="0" t="0" r="7620" b="0"/>
            <wp:docPr id="1599201264"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00083C3A" w:rsidRPr="009C16D7">
        <w:rPr>
          <w:rFonts w:ascii="Times New Roman" w:hAnsi="Times New Roman" w:cs="Times New Roman"/>
          <w:noProof/>
        </w:rPr>
        <w:drawing>
          <wp:inline distT="0" distB="0" distL="0" distR="0" wp14:anchorId="0D7EAF9C" wp14:editId="5023A43A">
            <wp:extent cx="907200" cy="954000"/>
            <wp:effectExtent l="0" t="0" r="7620" b="0"/>
            <wp:docPr id="7716157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083C3A" w:rsidRPr="009C16D7">
        <w:rPr>
          <w:rFonts w:ascii="Times New Roman" w:hAnsi="Times New Roman" w:cs="Times New Roman"/>
          <w:noProof/>
        </w:rPr>
        <w:t xml:space="preserve">  </w:t>
      </w:r>
      <w:r w:rsidR="00083C3A" w:rsidRPr="009C16D7">
        <w:rPr>
          <w:rFonts w:ascii="Times New Roman" w:hAnsi="Times New Roman" w:cs="Times New Roman"/>
          <w:noProof/>
        </w:rPr>
        <w:drawing>
          <wp:inline distT="0" distB="0" distL="0" distR="0" wp14:anchorId="02601386" wp14:editId="3AD9B5F9">
            <wp:extent cx="907200" cy="954000"/>
            <wp:effectExtent l="0" t="0" r="7620" b="0"/>
            <wp:docPr id="1210441654"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083C3A" w:rsidRPr="009C16D7">
        <w:rPr>
          <w:rFonts w:ascii="Times New Roman" w:hAnsi="Times New Roman" w:cs="Times New Roman"/>
          <w:noProof/>
        </w:rPr>
        <w:t xml:space="preserve">   </w:t>
      </w:r>
      <w:r w:rsidR="00083C3A" w:rsidRPr="009C16D7">
        <w:rPr>
          <w:rFonts w:ascii="Times New Roman" w:hAnsi="Times New Roman" w:cs="Times New Roman"/>
          <w:noProof/>
        </w:rPr>
        <w:drawing>
          <wp:inline distT="0" distB="0" distL="0" distR="0" wp14:anchorId="4D26F770" wp14:editId="6AEF5655">
            <wp:extent cx="907200" cy="954000"/>
            <wp:effectExtent l="0" t="0" r="7620" b="0"/>
            <wp:docPr id="1554186400"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083C3A" w:rsidRPr="009C16D7">
        <w:rPr>
          <w:rFonts w:ascii="Times New Roman" w:hAnsi="Times New Roman" w:cs="Times New Roman"/>
          <w:noProof/>
        </w:rPr>
        <w:t xml:space="preserve"> </w:t>
      </w:r>
      <w:r w:rsidRPr="009C16D7">
        <w:rPr>
          <w:rFonts w:ascii="Times New Roman" w:hAnsi="Times New Roman" w:cs="Times New Roman"/>
          <w:noProof/>
        </w:rPr>
        <w:t xml:space="preserve"> </w:t>
      </w:r>
      <w:r w:rsidR="000E211D">
        <w:rPr>
          <w:rFonts w:ascii="Times New Roman" w:hAnsi="Times New Roman" w:cs="Times New Roman"/>
          <w:noProof/>
        </w:rPr>
        <w:t xml:space="preserve">    </w:t>
      </w:r>
    </w:p>
    <w:p w14:paraId="39A6E3F7" w14:textId="2C815AF1" w:rsidR="00D70159" w:rsidRPr="00062B34" w:rsidRDefault="00D70159" w:rsidP="00CC2E21">
      <w:pPr>
        <w:spacing w:after="0" w:line="276" w:lineRule="auto"/>
        <w:jc w:val="both"/>
        <w:rPr>
          <w:rFonts w:ascii="Arial" w:hAnsi="Arial" w:cs="Arial"/>
          <w:noProof/>
          <w:sz w:val="20"/>
          <w:szCs w:val="20"/>
        </w:rPr>
      </w:pPr>
      <w:r w:rsidRPr="00062B34">
        <w:rPr>
          <w:rFonts w:ascii="Arial" w:hAnsi="Arial" w:cs="Arial"/>
          <w:sz w:val="20"/>
          <w:szCs w:val="20"/>
        </w:rPr>
        <w:t xml:space="preserve">Figure </w:t>
      </w:r>
      <w:r w:rsidR="00A97455" w:rsidRPr="00062B34">
        <w:rPr>
          <w:rFonts w:ascii="Arial" w:hAnsi="Arial" w:cs="Arial"/>
          <w:sz w:val="20"/>
          <w:szCs w:val="20"/>
        </w:rPr>
        <w:t>1</w:t>
      </w:r>
      <w:r w:rsidRPr="00062B34">
        <w:rPr>
          <w:rFonts w:ascii="Arial" w:hAnsi="Arial" w:cs="Arial"/>
          <w:sz w:val="20"/>
          <w:szCs w:val="20"/>
        </w:rPr>
        <w:t>: Sample Images of Defective Adire Images</w:t>
      </w:r>
    </w:p>
    <w:p w14:paraId="52843EB1" w14:textId="77777777" w:rsidR="00D70159" w:rsidRPr="009C16D7" w:rsidRDefault="00D70159" w:rsidP="00CC2E21">
      <w:pPr>
        <w:spacing w:after="0" w:line="276" w:lineRule="auto"/>
        <w:jc w:val="both"/>
        <w:rPr>
          <w:rFonts w:ascii="Times New Roman" w:hAnsi="Times New Roman" w:cs="Times New Roman"/>
        </w:rPr>
      </w:pPr>
    </w:p>
    <w:p w14:paraId="7BF429EF" w14:textId="77777777" w:rsidR="00D70159" w:rsidRPr="009C16D7" w:rsidRDefault="00D70159" w:rsidP="00CC2E21">
      <w:pPr>
        <w:spacing w:after="0" w:line="276" w:lineRule="auto"/>
        <w:jc w:val="both"/>
        <w:rPr>
          <w:rFonts w:ascii="Times New Roman" w:hAnsi="Times New Roman" w:cs="Times New Roman"/>
        </w:rPr>
      </w:pPr>
    </w:p>
    <w:p w14:paraId="2C6809D5" w14:textId="1AA8048E" w:rsidR="00D70159" w:rsidRDefault="00D70159" w:rsidP="0060057A">
      <w:pPr>
        <w:spacing w:after="0" w:line="276" w:lineRule="auto"/>
        <w:jc w:val="both"/>
        <w:rPr>
          <w:rFonts w:ascii="Times New Roman" w:hAnsi="Times New Roman" w:cs="Times New Roman"/>
          <w:noProof/>
        </w:rPr>
      </w:pPr>
      <w:r w:rsidRPr="009C16D7">
        <w:rPr>
          <w:rFonts w:ascii="Times New Roman" w:hAnsi="Times New Roman" w:cs="Times New Roman"/>
          <w:noProof/>
        </w:rPr>
        <w:lastRenderedPageBreak/>
        <w:drawing>
          <wp:inline distT="0" distB="0" distL="0" distR="0" wp14:anchorId="59AE8FEA" wp14:editId="6F35F516">
            <wp:extent cx="907200" cy="954000"/>
            <wp:effectExtent l="0" t="0" r="7620" b="0"/>
            <wp:docPr id="1528809403"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D06176">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6DFAA9DA" wp14:editId="515C11A9">
            <wp:extent cx="907200" cy="954000"/>
            <wp:effectExtent l="0" t="0" r="7620" b="0"/>
            <wp:docPr id="19861850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drawing>
          <wp:inline distT="0" distB="0" distL="0" distR="0" wp14:anchorId="3CE9016F" wp14:editId="4E92A390">
            <wp:extent cx="919760" cy="953060"/>
            <wp:effectExtent l="2540" t="0" r="0" b="0"/>
            <wp:docPr id="1045148341"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926462" cy="960005"/>
                    </a:xfrm>
                    <a:prstGeom prst="rect">
                      <a:avLst/>
                    </a:prstGeom>
                    <a:noFill/>
                    <a:ln>
                      <a:noFill/>
                    </a:ln>
                  </pic:spPr>
                </pic:pic>
              </a:graphicData>
            </a:graphic>
          </wp:inline>
        </w:drawing>
      </w:r>
      <w:r w:rsidR="00E07F89">
        <w:rPr>
          <w:rFonts w:ascii="Times New Roman" w:hAnsi="Times New Roman" w:cs="Times New Roman"/>
          <w:noProof/>
        </w:rPr>
        <w:t xml:space="preserve"> </w:t>
      </w:r>
      <w:r w:rsidR="00987E31">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08A87E03" wp14:editId="0D810752">
            <wp:extent cx="907200" cy="954000"/>
            <wp:effectExtent l="0" t="0" r="7620" b="0"/>
            <wp:docPr id="593413756"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024A6277" wp14:editId="2A0283C5">
            <wp:extent cx="907200" cy="954000"/>
            <wp:effectExtent l="0" t="4445" r="3175" b="3175"/>
            <wp:docPr id="133805064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5400000">
                      <a:off x="0" y="0"/>
                      <a:ext cx="907200" cy="954000"/>
                    </a:xfrm>
                    <a:prstGeom prst="rect">
                      <a:avLst/>
                    </a:prstGeom>
                    <a:noFill/>
                    <a:ln>
                      <a:noFill/>
                    </a:ln>
                  </pic:spPr>
                </pic:pic>
              </a:graphicData>
            </a:graphic>
          </wp:inline>
        </w:drawing>
      </w:r>
      <w:r w:rsidR="007A6DBA">
        <w:rPr>
          <w:rFonts w:ascii="Times New Roman" w:hAnsi="Times New Roman" w:cs="Times New Roman"/>
          <w:noProof/>
        </w:rPr>
        <w:t xml:space="preserve"> </w:t>
      </w:r>
      <w:r w:rsidR="007A6DBA" w:rsidRPr="009C16D7">
        <w:rPr>
          <w:rFonts w:ascii="Times New Roman" w:hAnsi="Times New Roman" w:cs="Times New Roman"/>
          <w:noProof/>
        </w:rPr>
        <w:drawing>
          <wp:inline distT="0" distB="0" distL="0" distR="0" wp14:anchorId="51021358" wp14:editId="3D85F223">
            <wp:extent cx="907200" cy="954000"/>
            <wp:effectExtent l="0" t="0" r="7620" b="0"/>
            <wp:docPr id="1894340307"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D06176">
        <w:rPr>
          <w:rFonts w:ascii="Times New Roman" w:hAnsi="Times New Roman" w:cs="Times New Roman"/>
          <w:noProof/>
        </w:rPr>
        <w:t xml:space="preserve"> </w:t>
      </w:r>
      <w:r w:rsidR="00D06176" w:rsidRPr="009C16D7">
        <w:rPr>
          <w:rFonts w:ascii="Times New Roman" w:hAnsi="Times New Roman" w:cs="Times New Roman"/>
          <w:noProof/>
        </w:rPr>
        <w:drawing>
          <wp:inline distT="0" distB="0" distL="0" distR="0" wp14:anchorId="71678322" wp14:editId="56A6ECD3">
            <wp:extent cx="907200" cy="954000"/>
            <wp:effectExtent l="0" t="0" r="7620" b="0"/>
            <wp:docPr id="67537005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0E211D" w:rsidRPr="009C16D7">
        <w:rPr>
          <w:rFonts w:ascii="Times New Roman" w:hAnsi="Times New Roman" w:cs="Times New Roman"/>
          <w:noProof/>
        </w:rPr>
        <w:drawing>
          <wp:inline distT="0" distB="0" distL="0" distR="0" wp14:anchorId="2D2F0BA9" wp14:editId="6D855EA1">
            <wp:extent cx="907200" cy="954000"/>
            <wp:effectExtent l="0" t="0" r="7620" b="0"/>
            <wp:docPr id="2062542373"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D06176" w:rsidRPr="009C16D7">
        <w:rPr>
          <w:rFonts w:ascii="Times New Roman" w:hAnsi="Times New Roman" w:cs="Times New Roman"/>
          <w:noProof/>
        </w:rPr>
        <w:drawing>
          <wp:inline distT="0" distB="0" distL="0" distR="0" wp14:anchorId="68CBB525" wp14:editId="308C2965">
            <wp:extent cx="907200" cy="954000"/>
            <wp:effectExtent l="0" t="0" r="7620" b="0"/>
            <wp:docPr id="592209709"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D06176" w:rsidRPr="009C16D7">
        <w:rPr>
          <w:rFonts w:ascii="Times New Roman" w:hAnsi="Times New Roman" w:cs="Times New Roman"/>
          <w:noProof/>
        </w:rPr>
        <w:drawing>
          <wp:inline distT="0" distB="0" distL="0" distR="0" wp14:anchorId="708AFC91" wp14:editId="0C1CD88B">
            <wp:extent cx="907200" cy="954000"/>
            <wp:effectExtent l="0" t="0" r="7620" b="0"/>
            <wp:docPr id="477975282"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AE6227">
        <w:rPr>
          <w:rFonts w:ascii="Times New Roman" w:hAnsi="Times New Roman" w:cs="Times New Roman"/>
          <w:noProof/>
        </w:rPr>
        <w:t xml:space="preserve"> </w:t>
      </w:r>
      <w:r w:rsidR="00AE6227" w:rsidRPr="009C16D7">
        <w:rPr>
          <w:rFonts w:ascii="Times New Roman" w:hAnsi="Times New Roman" w:cs="Times New Roman"/>
          <w:noProof/>
        </w:rPr>
        <w:drawing>
          <wp:inline distT="0" distB="0" distL="0" distR="0" wp14:anchorId="196CA8C6" wp14:editId="49ABFF99">
            <wp:extent cx="907200" cy="946800"/>
            <wp:effectExtent l="0" t="0" r="7620" b="5715"/>
            <wp:docPr id="15682983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7200" cy="946800"/>
                    </a:xfrm>
                    <a:prstGeom prst="rect">
                      <a:avLst/>
                    </a:prstGeom>
                    <a:noFill/>
                    <a:ln>
                      <a:noFill/>
                    </a:ln>
                  </pic:spPr>
                </pic:pic>
              </a:graphicData>
            </a:graphic>
          </wp:inline>
        </w:drawing>
      </w:r>
      <w:r w:rsidR="00AE6227">
        <w:rPr>
          <w:rFonts w:ascii="Times New Roman" w:hAnsi="Times New Roman" w:cs="Times New Roman"/>
          <w:noProof/>
        </w:rPr>
        <w:t xml:space="preserve"> </w:t>
      </w:r>
      <w:r w:rsidR="00AE6227" w:rsidRPr="009C16D7">
        <w:rPr>
          <w:rFonts w:ascii="Times New Roman" w:hAnsi="Times New Roman" w:cs="Times New Roman"/>
          <w:noProof/>
        </w:rPr>
        <w:drawing>
          <wp:inline distT="0" distB="0" distL="0" distR="0" wp14:anchorId="7564C866" wp14:editId="2C394324">
            <wp:extent cx="907200" cy="954000"/>
            <wp:effectExtent l="0" t="4445" r="3175" b="3175"/>
            <wp:docPr id="1983862669"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5400000">
                      <a:off x="0" y="0"/>
                      <a:ext cx="907200" cy="954000"/>
                    </a:xfrm>
                    <a:prstGeom prst="rect">
                      <a:avLst/>
                    </a:prstGeom>
                    <a:noFill/>
                    <a:ln>
                      <a:noFill/>
                    </a:ln>
                  </pic:spPr>
                </pic:pic>
              </a:graphicData>
            </a:graphic>
          </wp:inline>
        </w:drawing>
      </w:r>
      <w:r w:rsidR="00AE6227">
        <w:rPr>
          <w:rFonts w:ascii="Times New Roman" w:hAnsi="Times New Roman" w:cs="Times New Roman"/>
          <w:noProof/>
        </w:rPr>
        <w:t xml:space="preserve">      </w:t>
      </w:r>
      <w:r w:rsidR="00F46817">
        <w:rPr>
          <w:rFonts w:ascii="Times New Roman" w:hAnsi="Times New Roman" w:cs="Times New Roman"/>
          <w:noProof/>
        </w:rPr>
        <w:drawing>
          <wp:inline distT="0" distB="0" distL="0" distR="0" wp14:anchorId="27998F68" wp14:editId="3CCB4128">
            <wp:extent cx="907200" cy="954000"/>
            <wp:effectExtent l="0" t="0" r="7620" b="0"/>
            <wp:docPr id="40310692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60057A">
        <w:rPr>
          <w:rFonts w:ascii="Times New Roman" w:hAnsi="Times New Roman" w:cs="Times New Roman"/>
          <w:noProof/>
        </w:rPr>
        <w:t xml:space="preserve"> </w:t>
      </w:r>
      <w:r w:rsidR="00E07F89" w:rsidRPr="009C16D7">
        <w:rPr>
          <w:rFonts w:ascii="Times New Roman" w:hAnsi="Times New Roman" w:cs="Times New Roman"/>
          <w:noProof/>
        </w:rPr>
        <w:drawing>
          <wp:inline distT="0" distB="0" distL="0" distR="0" wp14:anchorId="205E3BFF" wp14:editId="5A3070DD">
            <wp:extent cx="907200" cy="954000"/>
            <wp:effectExtent l="0" t="0" r="7620" b="0"/>
            <wp:docPr id="136383957"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E07F89">
        <w:rPr>
          <w:rFonts w:ascii="Times New Roman" w:hAnsi="Times New Roman" w:cs="Times New Roman"/>
          <w:noProof/>
        </w:rPr>
        <w:t xml:space="preserve">   </w:t>
      </w:r>
      <w:r w:rsidR="00E07F89" w:rsidRPr="009C16D7">
        <w:rPr>
          <w:rFonts w:ascii="Times New Roman" w:hAnsi="Times New Roman" w:cs="Times New Roman"/>
          <w:noProof/>
        </w:rPr>
        <w:drawing>
          <wp:inline distT="0" distB="0" distL="0" distR="0" wp14:anchorId="5F831FA0" wp14:editId="4461255A">
            <wp:extent cx="907200" cy="954000"/>
            <wp:effectExtent l="0" t="0" r="7620" b="0"/>
            <wp:docPr id="637634296"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5A6B90AC" wp14:editId="0EFFE5F0">
            <wp:extent cx="907200" cy="954000"/>
            <wp:effectExtent l="0" t="0" r="7620" b="0"/>
            <wp:docPr id="851537435"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05FB0552" wp14:editId="6FAF1E54">
            <wp:extent cx="907200" cy="954000"/>
            <wp:effectExtent l="0" t="0" r="7620" b="0"/>
            <wp:docPr id="11612042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6994CBF5" wp14:editId="3A7B4572">
            <wp:extent cx="907200" cy="954000"/>
            <wp:effectExtent l="0" t="0" r="7620" b="0"/>
            <wp:docPr id="121429158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7A6DBA">
        <w:rPr>
          <w:rFonts w:ascii="Times New Roman" w:hAnsi="Times New Roman" w:cs="Times New Roman"/>
          <w:noProof/>
        </w:rPr>
        <w:t xml:space="preserve"> </w:t>
      </w:r>
      <w:r w:rsidR="0060057A">
        <w:rPr>
          <w:rFonts w:ascii="Times New Roman" w:hAnsi="Times New Roman" w:cs="Times New Roman"/>
          <w:noProof/>
        </w:rPr>
        <w:t xml:space="preserve"> </w:t>
      </w:r>
      <w:r w:rsidR="0060057A">
        <w:rPr>
          <w:noProof/>
        </w:rPr>
        <w:drawing>
          <wp:inline distT="0" distB="0" distL="0" distR="0" wp14:anchorId="199093F3" wp14:editId="3FA56C92">
            <wp:extent cx="907200" cy="954000"/>
            <wp:effectExtent l="0" t="0" r="7620" b="0"/>
            <wp:docPr id="198351932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60057A">
        <w:rPr>
          <w:noProof/>
        </w:rPr>
        <w:drawing>
          <wp:inline distT="0" distB="0" distL="0" distR="0" wp14:anchorId="5A887E3C" wp14:editId="466763B1">
            <wp:extent cx="907200" cy="954000"/>
            <wp:effectExtent l="0" t="0" r="7620" b="0"/>
            <wp:docPr id="151969367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60057A">
        <w:rPr>
          <w:noProof/>
        </w:rPr>
        <w:drawing>
          <wp:inline distT="0" distB="0" distL="0" distR="0" wp14:anchorId="415F9D09" wp14:editId="34AC9FE5">
            <wp:extent cx="907200" cy="954000"/>
            <wp:effectExtent l="0" t="0" r="7620" b="0"/>
            <wp:docPr id="20863063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60057A">
        <w:rPr>
          <w:noProof/>
        </w:rPr>
        <w:t xml:space="preserve"> </w:t>
      </w:r>
      <w:r w:rsidR="0060057A">
        <w:rPr>
          <w:noProof/>
        </w:rPr>
        <w:drawing>
          <wp:inline distT="0" distB="0" distL="0" distR="0" wp14:anchorId="0C1848ED" wp14:editId="5A1A0AEF">
            <wp:extent cx="907200" cy="954000"/>
            <wp:effectExtent l="0" t="0" r="7620" b="0"/>
            <wp:docPr id="18628709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60057A">
        <w:rPr>
          <w:noProof/>
        </w:rPr>
        <w:t xml:space="preserve"> </w:t>
      </w:r>
      <w:r w:rsidR="0060057A">
        <w:rPr>
          <w:noProof/>
        </w:rPr>
        <w:drawing>
          <wp:inline distT="0" distB="0" distL="0" distR="0" wp14:anchorId="1AB259BB" wp14:editId="06294094">
            <wp:extent cx="907200" cy="954000"/>
            <wp:effectExtent l="0" t="0" r="7620" b="0"/>
            <wp:docPr id="102426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00F46817">
        <w:rPr>
          <w:rFonts w:ascii="Times New Roman" w:hAnsi="Times New Roman" w:cs="Times New Roman"/>
          <w:noProof/>
        </w:rPr>
        <w:drawing>
          <wp:inline distT="0" distB="0" distL="0" distR="0" wp14:anchorId="5AF342D9" wp14:editId="1FBABEE4">
            <wp:extent cx="907200" cy="954000"/>
            <wp:effectExtent l="0" t="0" r="7620" b="0"/>
            <wp:docPr id="1547549330"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p>
    <w:p w14:paraId="46EF4565" w14:textId="77777777" w:rsidR="00552303" w:rsidRDefault="00552303" w:rsidP="0060057A">
      <w:pPr>
        <w:spacing w:after="0" w:line="276" w:lineRule="auto"/>
        <w:jc w:val="both"/>
        <w:rPr>
          <w:rFonts w:ascii="Times New Roman" w:hAnsi="Times New Roman" w:cs="Times New Roman"/>
          <w:noProof/>
        </w:rPr>
      </w:pPr>
    </w:p>
    <w:p w14:paraId="2E4DEC19" w14:textId="5366C2FB" w:rsidR="00D70159" w:rsidRPr="00E62E6F" w:rsidRDefault="00D70159" w:rsidP="00CC2E21">
      <w:pPr>
        <w:spacing w:line="276" w:lineRule="auto"/>
        <w:jc w:val="both"/>
        <w:rPr>
          <w:rFonts w:ascii="Arial" w:hAnsi="Arial" w:cs="Arial"/>
          <w:sz w:val="20"/>
          <w:szCs w:val="20"/>
        </w:rPr>
      </w:pPr>
      <w:r w:rsidRPr="00E62E6F">
        <w:rPr>
          <w:rFonts w:ascii="Arial" w:hAnsi="Arial" w:cs="Arial"/>
          <w:sz w:val="20"/>
          <w:szCs w:val="20"/>
        </w:rPr>
        <w:t xml:space="preserve">Figure </w:t>
      </w:r>
      <w:r w:rsidR="00A97455" w:rsidRPr="00E62E6F">
        <w:rPr>
          <w:rFonts w:ascii="Arial" w:hAnsi="Arial" w:cs="Arial"/>
          <w:sz w:val="20"/>
          <w:szCs w:val="20"/>
        </w:rPr>
        <w:t>2</w:t>
      </w:r>
      <w:r w:rsidRPr="00E62E6F">
        <w:rPr>
          <w:rFonts w:ascii="Arial" w:hAnsi="Arial" w:cs="Arial"/>
          <w:sz w:val="20"/>
          <w:szCs w:val="20"/>
        </w:rPr>
        <w:t xml:space="preserve">: Sample Images of </w:t>
      </w:r>
      <w:bookmarkStart w:id="0" w:name="_Hlk212127571"/>
      <w:r w:rsidRPr="00E62E6F">
        <w:rPr>
          <w:rFonts w:ascii="Arial" w:hAnsi="Arial" w:cs="Arial"/>
          <w:sz w:val="20"/>
          <w:szCs w:val="20"/>
        </w:rPr>
        <w:t>Non-Defective (Normal) Adire</w:t>
      </w:r>
      <w:bookmarkEnd w:id="0"/>
      <w:r w:rsidRPr="00E62E6F">
        <w:rPr>
          <w:rFonts w:ascii="Arial" w:hAnsi="Arial" w:cs="Arial"/>
          <w:sz w:val="20"/>
          <w:szCs w:val="20"/>
        </w:rPr>
        <w:t xml:space="preserve"> Fabrics</w:t>
      </w:r>
    </w:p>
    <w:p w14:paraId="0817699C" w14:textId="77777777" w:rsidR="0097303D" w:rsidRDefault="0097303D" w:rsidP="00CC2E21">
      <w:pPr>
        <w:spacing w:after="0" w:line="360" w:lineRule="auto"/>
        <w:jc w:val="both"/>
        <w:rPr>
          <w:rFonts w:ascii="Times New Roman" w:hAnsi="Times New Roman" w:cs="Times New Roman"/>
          <w:b/>
          <w:bCs/>
        </w:rPr>
      </w:pPr>
    </w:p>
    <w:p w14:paraId="77CFA360" w14:textId="1A92F766" w:rsidR="00A96026" w:rsidRPr="00A77B7F" w:rsidRDefault="00A77B7F" w:rsidP="00CC2E21">
      <w:pPr>
        <w:spacing w:after="0" w:line="360" w:lineRule="auto"/>
        <w:jc w:val="both"/>
        <w:rPr>
          <w:rFonts w:ascii="Arial" w:hAnsi="Arial" w:cs="Arial"/>
          <w:sz w:val="20"/>
          <w:szCs w:val="20"/>
        </w:rPr>
      </w:pPr>
      <w:r w:rsidRPr="00A77B7F">
        <w:rPr>
          <w:rFonts w:ascii="Arial" w:hAnsi="Arial" w:cs="Arial"/>
          <w:b/>
          <w:bCs/>
          <w:sz w:val="20"/>
          <w:szCs w:val="20"/>
        </w:rPr>
        <w:t>2.2 Preprocessing</w:t>
      </w:r>
    </w:p>
    <w:p w14:paraId="49D56A96" w14:textId="056110D6" w:rsidR="00E23804" w:rsidRPr="005B29B0" w:rsidRDefault="00E23804" w:rsidP="00CC2E21">
      <w:pPr>
        <w:spacing w:after="0" w:line="360" w:lineRule="auto"/>
        <w:jc w:val="both"/>
        <w:rPr>
          <w:rFonts w:ascii="Arial" w:hAnsi="Arial" w:cs="Arial"/>
          <w:sz w:val="20"/>
          <w:szCs w:val="20"/>
        </w:rPr>
      </w:pPr>
      <w:r w:rsidRPr="005B29B0">
        <w:rPr>
          <w:rFonts w:ascii="Arial" w:hAnsi="Arial" w:cs="Arial"/>
          <w:sz w:val="20"/>
          <w:szCs w:val="20"/>
        </w:rPr>
        <w:t xml:space="preserve">The </w:t>
      </w:r>
      <w:r w:rsidR="00607904" w:rsidRPr="005B29B0">
        <w:rPr>
          <w:rFonts w:ascii="Arial" w:hAnsi="Arial" w:cs="Arial"/>
          <w:sz w:val="20"/>
          <w:szCs w:val="20"/>
        </w:rPr>
        <w:t>region of interest (ROI) in each acquired raw image is segmented from each image and enhanced to improve visibility of defect regions</w:t>
      </w:r>
      <w:r w:rsidRPr="005B29B0">
        <w:rPr>
          <w:rFonts w:ascii="Arial" w:hAnsi="Arial" w:cs="Arial"/>
          <w:sz w:val="20"/>
          <w:szCs w:val="20"/>
        </w:rPr>
        <w:t xml:space="preserve"> before being used as input for feature extraction. </w:t>
      </w:r>
      <w:r w:rsidR="00142E73" w:rsidRPr="005B29B0">
        <w:rPr>
          <w:rFonts w:ascii="Arial" w:hAnsi="Arial" w:cs="Arial"/>
          <w:sz w:val="20"/>
          <w:szCs w:val="20"/>
        </w:rPr>
        <w:t>A Gaussian filter was used to smooth</w:t>
      </w:r>
      <w:r w:rsidR="00DA2440" w:rsidRPr="005B29B0">
        <w:rPr>
          <w:rFonts w:ascii="Arial" w:hAnsi="Arial" w:cs="Arial"/>
          <w:sz w:val="20"/>
          <w:szCs w:val="20"/>
        </w:rPr>
        <w:t>en</w:t>
      </w:r>
      <w:r w:rsidR="00142E73" w:rsidRPr="005B29B0">
        <w:rPr>
          <w:rFonts w:ascii="Arial" w:hAnsi="Arial" w:cs="Arial"/>
          <w:sz w:val="20"/>
          <w:szCs w:val="20"/>
        </w:rPr>
        <w:t xml:space="preserve"> the images and eliminate unwanted noise. Subsequently, Contrast Limited Adaptive Histogram Equalization (CLAHE) was employed to enhance the contrast of the fabric textures, making defects more distinguishable from non-defective regions. </w:t>
      </w:r>
      <w:r w:rsidRPr="005B29B0">
        <w:rPr>
          <w:rFonts w:ascii="Arial" w:hAnsi="Arial" w:cs="Arial"/>
          <w:sz w:val="20"/>
          <w:szCs w:val="20"/>
        </w:rPr>
        <w:t>CLAHE is an enhanced version of histogram Equalization (HE), which is a simple and effective image enhancement method that can increase the contrast of images by adjusting the image’s gray distribution in order to improve the classification accuracy.</w:t>
      </w:r>
    </w:p>
    <w:p w14:paraId="4CBB9096" w14:textId="77777777" w:rsidR="0097303D" w:rsidRDefault="0097303D" w:rsidP="00CC2E21">
      <w:pPr>
        <w:spacing w:after="0" w:line="360" w:lineRule="auto"/>
        <w:jc w:val="both"/>
        <w:rPr>
          <w:rFonts w:ascii="Arial" w:hAnsi="Arial" w:cs="Arial"/>
          <w:b/>
          <w:bCs/>
          <w:sz w:val="20"/>
          <w:szCs w:val="20"/>
        </w:rPr>
      </w:pPr>
    </w:p>
    <w:p w14:paraId="76F35D3E" w14:textId="053B3DB9" w:rsidR="00BA68C0" w:rsidRPr="005B29B0" w:rsidRDefault="00A77B7F" w:rsidP="00CC2E21">
      <w:pPr>
        <w:spacing w:after="0" w:line="360" w:lineRule="auto"/>
        <w:jc w:val="both"/>
        <w:rPr>
          <w:rFonts w:ascii="Arial" w:hAnsi="Arial" w:cs="Arial"/>
          <w:sz w:val="20"/>
          <w:szCs w:val="20"/>
        </w:rPr>
      </w:pPr>
      <w:r>
        <w:rPr>
          <w:rFonts w:ascii="Arial" w:hAnsi="Arial" w:cs="Arial"/>
          <w:b/>
          <w:bCs/>
          <w:sz w:val="20"/>
          <w:szCs w:val="20"/>
        </w:rPr>
        <w:t xml:space="preserve">2.3 </w:t>
      </w:r>
      <w:r w:rsidR="00BA68C0" w:rsidRPr="005B29B0">
        <w:rPr>
          <w:rFonts w:ascii="Arial" w:hAnsi="Arial" w:cs="Arial"/>
          <w:b/>
          <w:bCs/>
          <w:sz w:val="20"/>
          <w:szCs w:val="20"/>
        </w:rPr>
        <w:t xml:space="preserve">Feature </w:t>
      </w:r>
      <w:r w:rsidRPr="005B29B0">
        <w:rPr>
          <w:rFonts w:ascii="Arial" w:hAnsi="Arial" w:cs="Arial"/>
          <w:b/>
          <w:bCs/>
          <w:sz w:val="20"/>
          <w:szCs w:val="20"/>
        </w:rPr>
        <w:t>Extraction</w:t>
      </w:r>
    </w:p>
    <w:p w14:paraId="25667222" w14:textId="3A77499C" w:rsidR="00E740BC" w:rsidRPr="005B29B0" w:rsidRDefault="00BA68C0" w:rsidP="0046238E">
      <w:pPr>
        <w:spacing w:line="360" w:lineRule="auto"/>
        <w:jc w:val="both"/>
        <w:rPr>
          <w:rFonts w:ascii="Arial" w:hAnsi="Arial" w:cs="Arial"/>
          <w:sz w:val="20"/>
          <w:szCs w:val="20"/>
        </w:rPr>
      </w:pPr>
      <w:r w:rsidRPr="005B29B0">
        <w:rPr>
          <w:rFonts w:ascii="Arial" w:hAnsi="Arial" w:cs="Arial"/>
          <w:sz w:val="20"/>
          <w:szCs w:val="20"/>
        </w:rPr>
        <w:t xml:space="preserve">Gray-Level Co-occurrence Matrix (GLCM) was used to extract second-order texture features, such as contrast, correlation, energy and homogeneity in the fabric images. </w:t>
      </w:r>
      <w:r w:rsidR="00D75F25" w:rsidRPr="005B29B0">
        <w:rPr>
          <w:rFonts w:ascii="Arial" w:hAnsi="Arial" w:cs="Arial"/>
          <w:sz w:val="20"/>
          <w:szCs w:val="20"/>
        </w:rPr>
        <w:t>GLCM enhances the accuracy and robustness of the</w:t>
      </w:r>
      <w:r w:rsidR="00682C03" w:rsidRPr="005B29B0">
        <w:rPr>
          <w:rFonts w:ascii="Arial" w:hAnsi="Arial" w:cs="Arial"/>
          <w:sz w:val="20"/>
          <w:szCs w:val="20"/>
        </w:rPr>
        <w:t xml:space="preserve"> classification </w:t>
      </w:r>
      <w:r w:rsidR="00D75F25" w:rsidRPr="005B29B0">
        <w:rPr>
          <w:rFonts w:ascii="Arial" w:hAnsi="Arial" w:cs="Arial"/>
          <w:sz w:val="20"/>
          <w:szCs w:val="20"/>
        </w:rPr>
        <w:t xml:space="preserve">process by reducing the complexity of the image data and retaining only the most discriminative information. </w:t>
      </w:r>
      <w:r w:rsidRPr="005B29B0">
        <w:rPr>
          <w:rFonts w:ascii="Arial" w:hAnsi="Arial" w:cs="Arial"/>
          <w:sz w:val="20"/>
          <w:szCs w:val="20"/>
        </w:rPr>
        <w:t xml:space="preserve">GLCM is highly suitable for identifying irregularities in fabrics where repetitive patterns are common such as </w:t>
      </w:r>
      <w:r w:rsidR="00D75F25" w:rsidRPr="005B29B0">
        <w:rPr>
          <w:rFonts w:ascii="Arial" w:hAnsi="Arial" w:cs="Arial"/>
          <w:sz w:val="20"/>
          <w:szCs w:val="20"/>
        </w:rPr>
        <w:t xml:space="preserve">in </w:t>
      </w:r>
      <w:r w:rsidRPr="005B29B0">
        <w:rPr>
          <w:rFonts w:ascii="Arial" w:hAnsi="Arial" w:cs="Arial"/>
          <w:sz w:val="20"/>
          <w:szCs w:val="20"/>
        </w:rPr>
        <w:t>Adire by</w:t>
      </w:r>
      <w:r w:rsidR="00D75F25" w:rsidRPr="005B29B0">
        <w:rPr>
          <w:rFonts w:ascii="Arial" w:hAnsi="Arial" w:cs="Arial"/>
          <w:sz w:val="20"/>
          <w:szCs w:val="20"/>
        </w:rPr>
        <w:t>,</w:t>
      </w:r>
      <w:r w:rsidRPr="005B29B0">
        <w:rPr>
          <w:rFonts w:ascii="Arial" w:hAnsi="Arial" w:cs="Arial"/>
          <w:sz w:val="20"/>
          <w:szCs w:val="20"/>
        </w:rPr>
        <w:t xml:space="preserve"> evaluating the spatial relationships between pairs of pixel intensity values to quantify the texture of an image. The resulting matrix, was then used to extract statistical features that describe texture properties that the machine learning model used to classify defects efficiently. </w:t>
      </w:r>
      <w:r w:rsidR="00B500ED" w:rsidRPr="005B29B0">
        <w:rPr>
          <w:rFonts w:ascii="Arial" w:hAnsi="Arial" w:cs="Arial"/>
          <w:sz w:val="20"/>
          <w:szCs w:val="20"/>
        </w:rPr>
        <w:t>The extracted features serve as the input for the classification stage.</w:t>
      </w:r>
    </w:p>
    <w:p w14:paraId="607C25B6" w14:textId="77777777" w:rsidR="0097303D" w:rsidRDefault="0097303D" w:rsidP="00CC2E21">
      <w:pPr>
        <w:spacing w:after="0" w:line="360" w:lineRule="auto"/>
        <w:jc w:val="both"/>
        <w:rPr>
          <w:rFonts w:ascii="Arial" w:hAnsi="Arial" w:cs="Arial"/>
          <w:b/>
          <w:bCs/>
          <w:sz w:val="20"/>
          <w:szCs w:val="20"/>
        </w:rPr>
      </w:pPr>
    </w:p>
    <w:p w14:paraId="79910359" w14:textId="52A6B50A" w:rsidR="00A16916" w:rsidRPr="005B29B0" w:rsidRDefault="00A77B7F" w:rsidP="00CC2E21">
      <w:pPr>
        <w:spacing w:after="0" w:line="360" w:lineRule="auto"/>
        <w:jc w:val="both"/>
        <w:rPr>
          <w:rFonts w:ascii="Arial" w:hAnsi="Arial" w:cs="Arial"/>
          <w:b/>
          <w:bCs/>
          <w:sz w:val="20"/>
          <w:szCs w:val="20"/>
        </w:rPr>
      </w:pPr>
      <w:r>
        <w:rPr>
          <w:rFonts w:ascii="Arial" w:hAnsi="Arial" w:cs="Arial"/>
          <w:b/>
          <w:bCs/>
          <w:sz w:val="20"/>
          <w:szCs w:val="20"/>
        </w:rPr>
        <w:t xml:space="preserve">2.4 </w:t>
      </w:r>
      <w:r w:rsidR="00A16916" w:rsidRPr="005B29B0">
        <w:rPr>
          <w:rFonts w:ascii="Arial" w:hAnsi="Arial" w:cs="Arial"/>
          <w:b/>
          <w:bCs/>
          <w:sz w:val="20"/>
          <w:szCs w:val="20"/>
        </w:rPr>
        <w:t>Design of SBOA-</w:t>
      </w:r>
      <w:proofErr w:type="spellStart"/>
      <w:r w:rsidR="00A16916" w:rsidRPr="005B29B0">
        <w:rPr>
          <w:rFonts w:ascii="Arial" w:hAnsi="Arial" w:cs="Arial"/>
          <w:b/>
          <w:bCs/>
          <w:sz w:val="20"/>
          <w:szCs w:val="20"/>
        </w:rPr>
        <w:t>Optimised</w:t>
      </w:r>
      <w:proofErr w:type="spellEnd"/>
      <w:r w:rsidR="00A16916" w:rsidRPr="005B29B0">
        <w:rPr>
          <w:rFonts w:ascii="Arial" w:hAnsi="Arial" w:cs="Arial"/>
          <w:b/>
          <w:bCs/>
          <w:sz w:val="20"/>
          <w:szCs w:val="20"/>
        </w:rPr>
        <w:t xml:space="preserve"> SVM for Defect Classification</w:t>
      </w:r>
    </w:p>
    <w:p w14:paraId="4B3A533C" w14:textId="5E016EB6" w:rsidR="00A16916" w:rsidRPr="005B29B0" w:rsidRDefault="00A16916" w:rsidP="00CC2E21">
      <w:pPr>
        <w:spacing w:after="0" w:line="360" w:lineRule="auto"/>
        <w:jc w:val="both"/>
        <w:rPr>
          <w:rFonts w:ascii="Arial" w:hAnsi="Arial" w:cs="Arial"/>
          <w:sz w:val="20"/>
          <w:szCs w:val="20"/>
        </w:rPr>
      </w:pPr>
      <w:bookmarkStart w:id="1" w:name="_Hlk211871030"/>
      <w:r w:rsidRPr="005B29B0">
        <w:rPr>
          <w:rFonts w:ascii="Arial" w:hAnsi="Arial" w:cs="Arial"/>
          <w:sz w:val="20"/>
          <w:szCs w:val="20"/>
        </w:rPr>
        <w:t xml:space="preserve">The Secretary Bird </w:t>
      </w:r>
      <w:proofErr w:type="spellStart"/>
      <w:r w:rsidRPr="005B29B0">
        <w:rPr>
          <w:rFonts w:ascii="Arial" w:hAnsi="Arial" w:cs="Arial"/>
          <w:sz w:val="20"/>
          <w:szCs w:val="20"/>
        </w:rPr>
        <w:t>Optimised</w:t>
      </w:r>
      <w:proofErr w:type="spellEnd"/>
      <w:r w:rsidRPr="005B29B0">
        <w:rPr>
          <w:rFonts w:ascii="Arial" w:hAnsi="Arial" w:cs="Arial"/>
          <w:sz w:val="20"/>
          <w:szCs w:val="20"/>
        </w:rPr>
        <w:t xml:space="preserve"> Support Vector Machine (SBOA-SVM) model was designed to enhance the classification of fabric defects by optimally tuning the hyperparameters of the Support Vector Machine (SVM) using the Secretary Bird Optimization Algorithm (SBOA). The SVM algorithm aims to construct an optimal hyperplane that separates defective from non-defective samples. However, the performance of SVM is highly sensitive to its parameters such as the penalty factor (C), kernel type, and kernel-specific parameters (e.g., gamma and polynomial degree). Improper tuning of these parameters can lead to underfitting or overfitting. SBOA addresses this challenge by employing a bio-inspired search mechanism that adaptively explores the parameter space for optimal configurations.</w:t>
      </w:r>
    </w:p>
    <w:p w14:paraId="1797FFD6" w14:textId="77777777" w:rsidR="00A16916" w:rsidRPr="005B29B0" w:rsidRDefault="00A16916" w:rsidP="00CC2E21">
      <w:pPr>
        <w:spacing w:line="276" w:lineRule="auto"/>
        <w:jc w:val="both"/>
        <w:rPr>
          <w:rFonts w:ascii="Arial" w:hAnsi="Arial" w:cs="Arial"/>
          <w:sz w:val="20"/>
          <w:szCs w:val="20"/>
        </w:rPr>
      </w:pPr>
      <w:r w:rsidRPr="005B29B0">
        <w:rPr>
          <w:rFonts w:ascii="Arial" w:hAnsi="Arial" w:cs="Arial"/>
          <w:sz w:val="20"/>
          <w:szCs w:val="20"/>
        </w:rPr>
        <w:t>Formally, the SVM minimizes the cost function:</w:t>
      </w:r>
    </w:p>
    <w:p w14:paraId="3D3E82D1" w14:textId="77777777" w:rsidR="00A16916" w:rsidRPr="005B29B0" w:rsidRDefault="00A16916" w:rsidP="00CC2E21">
      <w:pPr>
        <w:spacing w:after="220" w:line="276" w:lineRule="auto"/>
        <w:jc w:val="both"/>
        <w:rPr>
          <w:rFonts w:ascii="Arial" w:hAnsi="Arial" w:cs="Arial"/>
          <w:sz w:val="20"/>
          <w:szCs w:val="20"/>
        </w:rPr>
      </w:pPr>
      <m:oMath>
        <m:r>
          <w:rPr>
            <w:rFonts w:ascii="Cambria Math" w:hAnsi="Cambria Math" w:cs="Arial"/>
            <w:sz w:val="20"/>
            <w:szCs w:val="20"/>
          </w:rPr>
          <m:t xml:space="preserve">                       </m:t>
        </m:r>
        <m:limLow>
          <m:limLowPr>
            <m:ctrlPr>
              <w:rPr>
                <w:rFonts w:ascii="Cambria Math" w:hAnsi="Cambria Math" w:cs="Arial"/>
                <w:sz w:val="20"/>
                <w:szCs w:val="20"/>
              </w:rPr>
            </m:ctrlPr>
          </m:limLowPr>
          <m:e>
            <m:r>
              <m:rPr>
                <m:sty m:val="p"/>
              </m:rPr>
              <w:rPr>
                <w:rFonts w:ascii="Cambria Math" w:hAnsi="Cambria Math" w:cs="Arial"/>
                <w:sz w:val="20"/>
                <w:szCs w:val="20"/>
              </w:rPr>
              <m:t>min</m:t>
            </m:r>
          </m:e>
          <m:lim>
            <m:r>
              <w:rPr>
                <w:rFonts w:ascii="Cambria Math" w:hAnsi="Cambria Math" w:cs="Arial"/>
                <w:sz w:val="20"/>
                <w:szCs w:val="20"/>
              </w:rPr>
              <m:t>w</m:t>
            </m:r>
            <m:r>
              <m:rPr>
                <m:sty m:val="p"/>
              </m:rPr>
              <w:rPr>
                <w:rFonts w:ascii="Cambria Math" w:hAnsi="Cambria Math" w:cs="Arial"/>
                <w:sz w:val="20"/>
                <w:szCs w:val="20"/>
              </w:rPr>
              <m:t>,</m:t>
            </m:r>
            <m:r>
              <w:rPr>
                <w:rFonts w:ascii="Cambria Math" w:hAnsi="Cambria Math" w:cs="Arial"/>
                <w:sz w:val="20"/>
                <w:szCs w:val="20"/>
              </w:rPr>
              <m:t>b</m:t>
            </m:r>
            <m:r>
              <m:rPr>
                <m:sty m:val="p"/>
              </m:rPr>
              <w:rPr>
                <w:rFonts w:ascii="Cambria Math" w:hAnsi="Cambria Math" w:cs="Arial"/>
                <w:sz w:val="20"/>
                <w:szCs w:val="20"/>
              </w:rPr>
              <m:t>,</m:t>
            </m:r>
            <m:r>
              <w:rPr>
                <w:rFonts w:ascii="Cambria Math" w:hAnsi="Cambria Math" w:cs="Arial"/>
                <w:sz w:val="20"/>
                <w:szCs w:val="20"/>
              </w:rPr>
              <m:t>ξ</m:t>
            </m:r>
          </m:lim>
        </m:limLow>
        <m:r>
          <m:rPr>
            <m:sty m:val="p"/>
          </m:rPr>
          <w:rPr>
            <w:rFonts w:ascii="Cambria Math" w:hAnsi="Cambria Math" w:cs="Arial"/>
            <w:sz w:val="20"/>
            <w:szCs w:val="20"/>
          </w:rPr>
          <m:t> </m:t>
        </m:r>
        <m:f>
          <m:fPr>
            <m:ctrlPr>
              <w:rPr>
                <w:rFonts w:ascii="Cambria Math" w:hAnsi="Cambria Math" w:cs="Arial"/>
                <w:sz w:val="20"/>
                <w:szCs w:val="20"/>
              </w:rPr>
            </m:ctrlPr>
          </m:fPr>
          <m:num>
            <m:r>
              <m:rPr>
                <m:sty m:val="p"/>
              </m:rP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m:t>
        </m:r>
        <m:r>
          <w:rPr>
            <w:rFonts w:ascii="Cambria Math" w:hAnsi="Cambria Math" w:cs="Arial"/>
            <w:sz w:val="20"/>
            <w:szCs w:val="20"/>
          </w:rPr>
          <m:t>w</m:t>
        </m:r>
        <m:sSup>
          <m:sSupPr>
            <m:ctrlPr>
              <w:rPr>
                <w:rFonts w:ascii="Cambria Math" w:hAnsi="Cambria Math" w:cs="Arial"/>
                <w:sz w:val="20"/>
                <w:szCs w:val="20"/>
              </w:rPr>
            </m:ctrlPr>
          </m:sSupPr>
          <m:e>
            <m:r>
              <m:rPr>
                <m:sty m:val="p"/>
              </m:rPr>
              <w:rPr>
                <w:rFonts w:ascii="Cambria Math" w:hAnsi="Cambria Math" w:cs="Arial"/>
                <w:sz w:val="20"/>
                <w:szCs w:val="20"/>
              </w:rPr>
              <m:t>‖</m:t>
            </m:r>
          </m:e>
          <m:sup>
            <m:r>
              <m:rPr>
                <m:sty m:val="p"/>
              </m:rPr>
              <w:rPr>
                <w:rFonts w:ascii="Cambria Math" w:hAnsi="Cambria Math" w:cs="Arial"/>
                <w:sz w:val="20"/>
                <w:szCs w:val="20"/>
              </w:rPr>
              <m:t>2</m:t>
            </m:r>
          </m:sup>
        </m:sSup>
        <m:r>
          <m:rPr>
            <m:sty m:val="p"/>
          </m:rPr>
          <w:rPr>
            <w:rFonts w:ascii="Cambria Math" w:hAnsi="Cambria Math" w:cs="Arial"/>
            <w:sz w:val="20"/>
            <w:szCs w:val="20"/>
          </w:rPr>
          <m:t>+</m:t>
        </m:r>
        <m:r>
          <w:rPr>
            <w:rFonts w:ascii="Cambria Math" w:hAnsi="Cambria Math" w:cs="Arial"/>
            <w:sz w:val="20"/>
            <w:szCs w:val="20"/>
          </w:rPr>
          <m:t>C</m:t>
        </m:r>
        <m:nary>
          <m:naryPr>
            <m:chr m:val="∑"/>
            <m:limLoc m:val="undOvr"/>
            <m:grow m:val="1"/>
            <m:ctrlPr>
              <w:rPr>
                <w:rFonts w:ascii="Cambria Math" w:hAnsi="Cambria Math" w:cs="Arial"/>
                <w:sz w:val="20"/>
                <w:szCs w:val="20"/>
              </w:rPr>
            </m:ctrlPr>
          </m:naryPr>
          <m:sub>
            <m:r>
              <w:rPr>
                <w:rFonts w:ascii="Cambria Math" w:hAnsi="Cambria Math" w:cs="Arial"/>
                <w:sz w:val="20"/>
                <w:szCs w:val="20"/>
              </w:rPr>
              <m:t>i</m:t>
            </m:r>
            <m:r>
              <m:rPr>
                <m:sty m:val="p"/>
              </m:rPr>
              <w:rPr>
                <w:rFonts w:ascii="Cambria Math" w:hAnsi="Cambria Math" w:cs="Arial"/>
                <w:sz w:val="20"/>
                <w:szCs w:val="20"/>
              </w:rPr>
              <m:t>=1</m:t>
            </m:r>
          </m:sub>
          <m:sup>
            <m:r>
              <w:rPr>
                <w:rFonts w:ascii="Cambria Math" w:hAnsi="Cambria Math" w:cs="Arial"/>
                <w:sz w:val="20"/>
                <w:szCs w:val="20"/>
              </w:rPr>
              <m:t>n</m:t>
            </m:r>
          </m:sup>
          <m:e>
            <m:r>
              <m:rPr>
                <m:sty m:val="p"/>
              </m:rPr>
              <w:rPr>
                <w:rFonts w:ascii="Cambria Math" w:hAnsi="Cambria Math" w:cs="Arial"/>
                <w:sz w:val="20"/>
                <w:szCs w:val="20"/>
              </w:rPr>
              <m:t> </m:t>
            </m:r>
          </m:e>
        </m:nary>
        <m:sSub>
          <m:sSubPr>
            <m:ctrlPr>
              <w:rPr>
                <w:rFonts w:ascii="Cambria Math" w:hAnsi="Cambria Math" w:cs="Arial"/>
                <w:sz w:val="20"/>
                <w:szCs w:val="20"/>
              </w:rPr>
            </m:ctrlPr>
          </m:sSubPr>
          <m:e>
            <m:r>
              <w:rPr>
                <w:rFonts w:ascii="Cambria Math" w:hAnsi="Cambria Math" w:cs="Arial"/>
                <w:sz w:val="20"/>
                <w:szCs w:val="20"/>
              </w:rPr>
              <m:t>ξ</m:t>
            </m:r>
          </m:e>
          <m:sub>
            <m:r>
              <w:rPr>
                <w:rFonts w:ascii="Cambria Math" w:hAnsi="Cambria Math" w:cs="Arial"/>
                <w:sz w:val="20"/>
                <w:szCs w:val="20"/>
              </w:rPr>
              <m:t>i</m:t>
            </m:r>
          </m:sub>
        </m:sSub>
        <m:r>
          <w:rPr>
            <w:rFonts w:ascii="Cambria Math" w:hAnsi="Cambria Math" w:cs="Arial"/>
            <w:sz w:val="20"/>
            <w:szCs w:val="20"/>
          </w:rPr>
          <m:t xml:space="preserve">                                                                                           </m:t>
        </m:r>
      </m:oMath>
      <w:r w:rsidRPr="005B29B0">
        <w:rPr>
          <w:rFonts w:ascii="Arial" w:eastAsiaTheme="minorEastAsia" w:hAnsi="Arial" w:cs="Arial"/>
          <w:sz w:val="20"/>
          <w:szCs w:val="20"/>
        </w:rPr>
        <w:t>(1)</w:t>
      </w:r>
    </w:p>
    <w:p w14:paraId="222D701B" w14:textId="77777777" w:rsidR="00A16916" w:rsidRPr="005B29B0" w:rsidRDefault="00A16916" w:rsidP="00CC2E21">
      <w:pPr>
        <w:spacing w:after="220" w:line="276" w:lineRule="auto"/>
        <w:jc w:val="both"/>
        <w:rPr>
          <w:rFonts w:ascii="Arial" w:hAnsi="Arial" w:cs="Arial"/>
          <w:sz w:val="20"/>
          <w:szCs w:val="20"/>
        </w:rPr>
      </w:pPr>
      <w:r w:rsidRPr="005B29B0">
        <w:rPr>
          <w:rFonts w:ascii="Arial" w:hAnsi="Arial" w:cs="Arial"/>
          <w:sz w:val="20"/>
          <w:szCs w:val="20"/>
        </w:rPr>
        <w:t>Subject to:</w:t>
      </w:r>
    </w:p>
    <w:p w14:paraId="44329007" w14:textId="097300CB" w:rsidR="00A16916" w:rsidRPr="005B29B0" w:rsidRDefault="00A16916" w:rsidP="00CC2E21">
      <w:pPr>
        <w:spacing w:after="220" w:line="276" w:lineRule="auto"/>
        <w:jc w:val="both"/>
        <w:rPr>
          <w:rFonts w:ascii="Arial" w:hAnsi="Arial" w:cs="Arial"/>
          <w:sz w:val="20"/>
          <w:szCs w:val="20"/>
        </w:rPr>
      </w:pPr>
      <m:oMath>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i</m:t>
            </m:r>
          </m:sub>
        </m:sSub>
        <m:d>
          <m:dPr>
            <m:ctrlPr>
              <w:rPr>
                <w:rFonts w:ascii="Cambria Math" w:hAnsi="Cambria Math" w:cs="Arial"/>
                <w:sz w:val="20"/>
                <w:szCs w:val="20"/>
              </w:rPr>
            </m:ctrlPr>
          </m:dPr>
          <m:e>
            <m:sSup>
              <m:sSupPr>
                <m:ctrlPr>
                  <w:rPr>
                    <w:rFonts w:ascii="Cambria Math" w:hAnsi="Cambria Math" w:cs="Arial"/>
                    <w:sz w:val="20"/>
                    <w:szCs w:val="20"/>
                  </w:rPr>
                </m:ctrlPr>
              </m:sSupPr>
              <m:e>
                <m:r>
                  <w:rPr>
                    <w:rFonts w:ascii="Cambria Math" w:hAnsi="Cambria Math" w:cs="Arial"/>
                    <w:sz w:val="20"/>
                    <w:szCs w:val="20"/>
                  </w:rPr>
                  <m:t>w</m:t>
                </m:r>
              </m:e>
              <m:sup>
                <m:r>
                  <w:rPr>
                    <w:rFonts w:ascii="Cambria Math" w:hAnsi="Cambria Math" w:cs="Arial"/>
                    <w:sz w:val="20"/>
                    <w:szCs w:val="20"/>
                  </w:rPr>
                  <m:t>T</m:t>
                </m:r>
              </m:sup>
            </m:sSup>
            <m:r>
              <w:rPr>
                <w:rFonts w:ascii="Cambria Math" w:hAnsi="Cambria Math" w:cs="Arial"/>
                <w:sz w:val="20"/>
                <w:szCs w:val="20"/>
              </w:rPr>
              <m:t>φ</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e>
            </m:d>
            <m:r>
              <m:rPr>
                <m:sty m:val="p"/>
              </m:rPr>
              <w:rPr>
                <w:rFonts w:ascii="Cambria Math" w:hAnsi="Cambria Math" w:cs="Arial"/>
                <w:sz w:val="20"/>
                <w:szCs w:val="20"/>
              </w:rPr>
              <m:t>+</m:t>
            </m:r>
            <m:r>
              <w:rPr>
                <w:rFonts w:ascii="Cambria Math" w:hAnsi="Cambria Math" w:cs="Arial"/>
                <w:sz w:val="20"/>
                <w:szCs w:val="20"/>
              </w:rPr>
              <m:t>b</m:t>
            </m:r>
          </m:e>
        </m:d>
        <m:r>
          <m:rPr>
            <m:sty m:val="p"/>
          </m:rPr>
          <w:rPr>
            <w:rFonts w:ascii="Cambria Math" w:hAnsi="Cambria Math" w:cs="Arial"/>
            <w:sz w:val="20"/>
            <w:szCs w:val="20"/>
          </w:rPr>
          <m:t>≥1-</m:t>
        </m:r>
        <m:sSub>
          <m:sSubPr>
            <m:ctrlPr>
              <w:rPr>
                <w:rFonts w:ascii="Cambria Math" w:hAnsi="Cambria Math" w:cs="Arial"/>
                <w:sz w:val="20"/>
                <w:szCs w:val="20"/>
              </w:rPr>
            </m:ctrlPr>
          </m:sSubPr>
          <m:e>
            <m:r>
              <w:rPr>
                <w:rFonts w:ascii="Cambria Math" w:hAnsi="Cambria Math" w:cs="Arial"/>
                <w:sz w:val="20"/>
                <w:szCs w:val="20"/>
              </w:rPr>
              <m:t>ξ</m:t>
            </m:r>
          </m:e>
          <m:sub>
            <m:r>
              <w:rPr>
                <w:rFonts w:ascii="Cambria Math" w:hAnsi="Cambria Math" w:cs="Arial"/>
                <w:sz w:val="20"/>
                <w:szCs w:val="20"/>
              </w:rPr>
              <m:t>i</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ξ</m:t>
            </m:r>
          </m:e>
          <m:sub>
            <m:r>
              <w:rPr>
                <w:rFonts w:ascii="Cambria Math" w:hAnsi="Cambria Math" w:cs="Arial"/>
                <w:sz w:val="20"/>
                <w:szCs w:val="20"/>
              </w:rPr>
              <m:t>i</m:t>
            </m:r>
          </m:sub>
        </m:sSub>
        <m:r>
          <m:rPr>
            <m:sty m:val="p"/>
          </m:rPr>
          <w:rPr>
            <w:rFonts w:ascii="Cambria Math" w:hAnsi="Cambria Math" w:cs="Arial"/>
            <w:sz w:val="20"/>
            <w:szCs w:val="20"/>
          </w:rPr>
          <m:t>≥0</m:t>
        </m:r>
      </m:oMath>
      <w:r w:rsidRPr="005B29B0">
        <w:rPr>
          <w:rFonts w:ascii="Arial" w:eastAsiaTheme="minorEastAsia" w:hAnsi="Arial" w:cs="Arial"/>
          <w:sz w:val="20"/>
          <w:szCs w:val="20"/>
        </w:rPr>
        <w:tab/>
        <w:t xml:space="preserve">                                                 (2)</w:t>
      </w:r>
      <w:r w:rsidRPr="005B29B0">
        <w:rPr>
          <w:rFonts w:ascii="Arial" w:hAnsi="Arial" w:cs="Arial"/>
          <w:i/>
          <w:sz w:val="20"/>
          <w:szCs w:val="20"/>
        </w:rPr>
        <w:br/>
      </w:r>
      <m:oMathPara>
        <m:oMath>
          <m:r>
            <w:rPr>
              <w:rFonts w:ascii="Cambria Math" w:hAnsi="Cambria Math" w:cs="Arial"/>
              <w:sz w:val="20"/>
              <w:szCs w:val="20"/>
            </w:rPr>
            <m:t xml:space="preserve">                                                                                           </m:t>
          </m:r>
        </m:oMath>
      </m:oMathPara>
    </w:p>
    <w:p w14:paraId="62CC3CAD" w14:textId="77777777" w:rsidR="00A16916" w:rsidRPr="005B29B0" w:rsidRDefault="00A16916" w:rsidP="00CC2E21">
      <w:pPr>
        <w:spacing w:after="220" w:line="276" w:lineRule="auto"/>
        <w:jc w:val="both"/>
        <w:rPr>
          <w:rFonts w:ascii="Arial" w:hAnsi="Arial" w:cs="Arial"/>
          <w:sz w:val="20"/>
          <w:szCs w:val="20"/>
        </w:rPr>
      </w:pPr>
      <w:r w:rsidRPr="005B29B0">
        <w:rPr>
          <w:rFonts w:ascii="Arial" w:hAnsi="Arial" w:cs="Arial"/>
          <w:sz w:val="20"/>
          <w:szCs w:val="20"/>
        </w:rPr>
        <w:t xml:space="preserve">where </w:t>
      </w:r>
      <m:oMath>
        <m:r>
          <w:rPr>
            <w:rFonts w:ascii="Cambria Math" w:hAnsi="Cambria Math" w:cs="Arial"/>
            <w:sz w:val="20"/>
            <w:szCs w:val="20"/>
          </w:rPr>
          <m:t>φ</m:t>
        </m:r>
        <m:r>
          <m:rPr>
            <m:sty m:val="p"/>
          </m:rPr>
          <w:rPr>
            <w:rFonts w:ascii="Cambria Math" w:hAnsi="Cambria Math" w:cs="Arial"/>
            <w:sz w:val="20"/>
            <w:szCs w:val="20"/>
          </w:rPr>
          <m:t>(</m:t>
        </m:r>
        <m:r>
          <w:rPr>
            <w:rFonts w:ascii="Cambria Math" w:hAnsi="Cambria Math" w:cs="Arial"/>
            <w:sz w:val="20"/>
            <w:szCs w:val="20"/>
          </w:rPr>
          <m:t>x</m:t>
        </m:r>
        <m:r>
          <m:rPr>
            <m:sty m:val="p"/>
          </m:rPr>
          <w:rPr>
            <w:rFonts w:ascii="Cambria Math" w:hAnsi="Cambria Math" w:cs="Arial"/>
            <w:sz w:val="20"/>
            <w:szCs w:val="20"/>
          </w:rPr>
          <m:t>)</m:t>
        </m:r>
      </m:oMath>
      <w:r w:rsidRPr="005B29B0">
        <w:rPr>
          <w:rFonts w:ascii="Arial" w:hAnsi="Arial" w:cs="Arial"/>
          <w:sz w:val="20"/>
          <w:szCs w:val="20"/>
        </w:rPr>
        <w:t xml:space="preserve"> is the kernel transformation, </w:t>
      </w:r>
      <m:oMath>
        <m:r>
          <w:rPr>
            <w:rFonts w:ascii="Cambria Math" w:hAnsi="Cambria Math" w:cs="Arial"/>
            <w:sz w:val="20"/>
            <w:szCs w:val="20"/>
          </w:rPr>
          <m:t>C</m:t>
        </m:r>
      </m:oMath>
      <w:r w:rsidRPr="005B29B0">
        <w:rPr>
          <w:rFonts w:ascii="Arial" w:hAnsi="Arial" w:cs="Arial"/>
          <w:sz w:val="20"/>
          <w:szCs w:val="20"/>
        </w:rPr>
        <w:t xml:space="preserve"> is the penalty parameter, and </w:t>
      </w:r>
      <m:oMath>
        <m:sSub>
          <m:sSubPr>
            <m:ctrlPr>
              <w:rPr>
                <w:rFonts w:ascii="Cambria Math" w:hAnsi="Cambria Math" w:cs="Arial"/>
                <w:sz w:val="20"/>
                <w:szCs w:val="20"/>
              </w:rPr>
            </m:ctrlPr>
          </m:sSubPr>
          <m:e>
            <m:r>
              <w:rPr>
                <w:rFonts w:ascii="Cambria Math" w:hAnsi="Cambria Math" w:cs="Arial"/>
                <w:sz w:val="20"/>
                <w:szCs w:val="20"/>
              </w:rPr>
              <m:t>ξ</m:t>
            </m:r>
          </m:e>
          <m:sub>
            <m:r>
              <w:rPr>
                <w:rFonts w:ascii="Cambria Math" w:hAnsi="Cambria Math" w:cs="Arial"/>
                <w:sz w:val="20"/>
                <w:szCs w:val="20"/>
              </w:rPr>
              <m:t>i</m:t>
            </m:r>
          </m:sub>
        </m:sSub>
      </m:oMath>
      <w:r w:rsidRPr="005B29B0">
        <w:rPr>
          <w:rFonts w:ascii="Arial" w:hAnsi="Arial" w:cs="Arial"/>
          <w:sz w:val="20"/>
          <w:szCs w:val="20"/>
        </w:rPr>
        <w:t xml:space="preserve"> are slack variables allowing soft-margin classification.</w:t>
      </w:r>
    </w:p>
    <w:p w14:paraId="50409469" w14:textId="77777777" w:rsidR="00A16916" w:rsidRPr="005B29B0" w:rsidRDefault="00A16916" w:rsidP="00CC2E21">
      <w:pPr>
        <w:spacing w:after="220" w:line="276" w:lineRule="auto"/>
        <w:jc w:val="both"/>
        <w:rPr>
          <w:rFonts w:ascii="Arial" w:hAnsi="Arial" w:cs="Arial"/>
          <w:sz w:val="20"/>
          <w:szCs w:val="20"/>
        </w:rPr>
      </w:pPr>
      <w:r w:rsidRPr="005B29B0">
        <w:rPr>
          <w:rFonts w:ascii="Arial" w:hAnsi="Arial" w:cs="Arial"/>
          <w:sz w:val="20"/>
          <w:szCs w:val="20"/>
        </w:rPr>
        <w:t>The kernel functions employed include:</w:t>
      </w:r>
    </w:p>
    <w:p w14:paraId="588A58A2" w14:textId="77777777" w:rsidR="00A16916" w:rsidRPr="005B29B0" w:rsidRDefault="00A16916" w:rsidP="00CC2E21">
      <w:pPr>
        <w:numPr>
          <w:ilvl w:val="0"/>
          <w:numId w:val="3"/>
        </w:numPr>
        <w:spacing w:after="120" w:line="276" w:lineRule="auto"/>
        <w:jc w:val="both"/>
        <w:rPr>
          <w:rFonts w:ascii="Arial" w:hAnsi="Arial" w:cs="Arial"/>
          <w:sz w:val="20"/>
          <w:szCs w:val="20"/>
        </w:rPr>
      </w:pPr>
      <w:r w:rsidRPr="005B29B0">
        <w:rPr>
          <w:rFonts w:ascii="Arial" w:hAnsi="Arial" w:cs="Arial"/>
          <w:sz w:val="20"/>
          <w:szCs w:val="20"/>
        </w:rPr>
        <w:t xml:space="preserve">Linear: </w:t>
      </w:r>
      <m:oMath>
        <m:r>
          <w:rPr>
            <w:rFonts w:ascii="Cambria Math" w:hAnsi="Cambria Math" w:cs="Arial"/>
            <w:sz w:val="20"/>
            <w:szCs w:val="20"/>
          </w:rPr>
          <m:t>K</m:t>
        </m:r>
        <m:d>
          <m:dPr>
            <m:ctrlPr>
              <w:rPr>
                <w:rFonts w:ascii="Cambria Math" w:hAnsi="Cambria Math" w:cs="Arial"/>
                <w:sz w:val="20"/>
                <w:szCs w:val="20"/>
              </w:rPr>
            </m:ctrlPr>
          </m:dPr>
          <m:e>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e>
        </m:d>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T</m:t>
            </m:r>
          </m:sup>
        </m:sSup>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oMath>
    </w:p>
    <w:p w14:paraId="4E772C8C" w14:textId="77777777" w:rsidR="00A16916" w:rsidRPr="005B29B0" w:rsidRDefault="00A16916" w:rsidP="00CC2E21">
      <w:pPr>
        <w:numPr>
          <w:ilvl w:val="0"/>
          <w:numId w:val="3"/>
        </w:numPr>
        <w:spacing w:after="120" w:line="276" w:lineRule="auto"/>
        <w:jc w:val="both"/>
        <w:rPr>
          <w:rFonts w:ascii="Arial" w:hAnsi="Arial" w:cs="Arial"/>
          <w:sz w:val="20"/>
          <w:szCs w:val="20"/>
        </w:rPr>
      </w:pPr>
      <w:r w:rsidRPr="005B29B0">
        <w:rPr>
          <w:rFonts w:ascii="Arial" w:hAnsi="Arial" w:cs="Arial"/>
          <w:sz w:val="20"/>
          <w:szCs w:val="20"/>
        </w:rPr>
        <w:t xml:space="preserve">RBF: </w:t>
      </w:r>
      <m:oMath>
        <m:r>
          <w:rPr>
            <w:rFonts w:ascii="Cambria Math" w:hAnsi="Cambria Math" w:cs="Arial"/>
            <w:sz w:val="20"/>
            <w:szCs w:val="20"/>
          </w:rPr>
          <m:t>K</m:t>
        </m:r>
        <m:d>
          <m:dPr>
            <m:ctrlPr>
              <w:rPr>
                <w:rFonts w:ascii="Cambria Math" w:hAnsi="Cambria Math" w:cs="Arial"/>
                <w:sz w:val="20"/>
                <w:szCs w:val="20"/>
              </w:rPr>
            </m:ctrlPr>
          </m:dPr>
          <m:e>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e>
        </m:d>
        <m:r>
          <m:rPr>
            <m:sty m:val="p"/>
          </m:rPr>
          <w:rPr>
            <w:rFonts w:ascii="Cambria Math" w:hAnsi="Cambria Math" w:cs="Arial"/>
            <w:sz w:val="20"/>
            <w:szCs w:val="20"/>
          </w:rPr>
          <m:t>=exp⁡</m:t>
        </m:r>
        <m:d>
          <m:dPr>
            <m:ctrlPr>
              <w:rPr>
                <w:rFonts w:ascii="Cambria Math" w:hAnsi="Cambria Math" w:cs="Arial"/>
                <w:sz w:val="20"/>
                <w:szCs w:val="20"/>
              </w:rPr>
            </m:ctrlPr>
          </m:dPr>
          <m:e>
            <m:r>
              <m:rPr>
                <m:sty m:val="p"/>
              </m:rPr>
              <w:rPr>
                <w:rFonts w:ascii="Cambria Math" w:hAnsi="Cambria Math" w:cs="Arial"/>
                <w:sz w:val="20"/>
                <w:szCs w:val="20"/>
              </w:rPr>
              <m:t>-</m:t>
            </m:r>
            <m:r>
              <w:rPr>
                <w:rFonts w:ascii="Cambria Math" w:hAnsi="Cambria Math" w:cs="Arial"/>
                <w:sz w:val="20"/>
                <w:szCs w:val="20"/>
              </w:rPr>
              <m:t>γ</m:t>
            </m:r>
            <m:sSup>
              <m:sSupPr>
                <m:ctrlPr>
                  <w:rPr>
                    <w:rFonts w:ascii="Cambria Math" w:hAnsi="Cambria Math" w:cs="Arial"/>
                    <w:sz w:val="20"/>
                    <w:szCs w:val="20"/>
                  </w:rPr>
                </m:ctrlPr>
              </m:sSupPr>
              <m:e>
                <m:d>
                  <m:dPr>
                    <m:begChr m:val="‖"/>
                    <m:endChr m:val="‖"/>
                    <m:ctrlPr>
                      <w:rPr>
                        <w:rFonts w:ascii="Cambria Math" w:hAnsi="Cambria Math" w:cs="Arial"/>
                        <w:sz w:val="20"/>
                        <w:szCs w:val="20"/>
                      </w:rPr>
                    </m:ctrlPr>
                  </m:dPr>
                  <m:e>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e>
                </m:d>
              </m:e>
              <m:sup>
                <m:r>
                  <m:rPr>
                    <m:sty m:val="p"/>
                  </m:rPr>
                  <w:rPr>
                    <w:rFonts w:ascii="Cambria Math" w:hAnsi="Cambria Math" w:cs="Arial"/>
                    <w:sz w:val="20"/>
                    <w:szCs w:val="20"/>
                  </w:rPr>
                  <m:t>2</m:t>
                </m:r>
              </m:sup>
            </m:sSup>
          </m:e>
        </m:d>
      </m:oMath>
    </w:p>
    <w:p w14:paraId="4CF4CDB3" w14:textId="77777777" w:rsidR="00A16916" w:rsidRPr="005B29B0" w:rsidRDefault="00A16916" w:rsidP="00CC2E21">
      <w:pPr>
        <w:numPr>
          <w:ilvl w:val="0"/>
          <w:numId w:val="3"/>
        </w:numPr>
        <w:spacing w:after="120" w:line="276" w:lineRule="auto"/>
        <w:jc w:val="both"/>
        <w:rPr>
          <w:rFonts w:ascii="Arial" w:hAnsi="Arial" w:cs="Arial"/>
          <w:sz w:val="20"/>
          <w:szCs w:val="20"/>
        </w:rPr>
      </w:pPr>
      <w:r w:rsidRPr="005B29B0">
        <w:rPr>
          <w:rFonts w:ascii="Arial" w:hAnsi="Arial" w:cs="Arial"/>
          <w:sz w:val="20"/>
          <w:szCs w:val="20"/>
        </w:rPr>
        <w:t xml:space="preserve">Polynomial: </w:t>
      </w:r>
      <m:oMath>
        <m:r>
          <w:rPr>
            <w:rFonts w:ascii="Cambria Math" w:hAnsi="Cambria Math" w:cs="Arial"/>
            <w:sz w:val="20"/>
            <w:szCs w:val="20"/>
          </w:rPr>
          <m:t>K</m:t>
        </m:r>
        <m:d>
          <m:dPr>
            <m:ctrlPr>
              <w:rPr>
                <w:rFonts w:ascii="Cambria Math" w:hAnsi="Cambria Math" w:cs="Arial"/>
                <w:sz w:val="20"/>
                <w:szCs w:val="20"/>
              </w:rPr>
            </m:ctrlPr>
          </m:dPr>
          <m:e>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e>
        </m:d>
        <m:r>
          <m:rPr>
            <m:sty m:val="p"/>
          </m:rPr>
          <w:rPr>
            <w:rFonts w:ascii="Cambria Math" w:hAnsi="Cambria Math" w:cs="Arial"/>
            <w:sz w:val="20"/>
            <w:szCs w:val="20"/>
          </w:rPr>
          <m:t>=</m:t>
        </m:r>
        <m:sSup>
          <m:sSupPr>
            <m:ctrlPr>
              <w:rPr>
                <w:rFonts w:ascii="Cambria Math" w:hAnsi="Cambria Math" w:cs="Arial"/>
                <w:sz w:val="20"/>
                <w:szCs w:val="20"/>
              </w:rPr>
            </m:ctrlPr>
          </m:sSupPr>
          <m:e>
            <m:d>
              <m:dPr>
                <m:ctrlPr>
                  <w:rPr>
                    <w:rFonts w:ascii="Cambria Math" w:hAnsi="Cambria Math" w:cs="Arial"/>
                    <w:sz w:val="20"/>
                    <w:szCs w:val="20"/>
                  </w:rPr>
                </m:ctrlPr>
              </m:dPr>
              <m:e>
                <m:r>
                  <w:rPr>
                    <w:rFonts w:ascii="Cambria Math" w:hAnsi="Cambria Math" w:cs="Arial"/>
                    <w:sz w:val="20"/>
                    <w:szCs w:val="20"/>
                  </w:rPr>
                  <m:t>γ</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T</m:t>
                    </m:r>
                  </m:sup>
                </m:sSup>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r>
                  <m:rPr>
                    <m:sty m:val="p"/>
                  </m:rPr>
                  <w:rPr>
                    <w:rFonts w:ascii="Cambria Math" w:hAnsi="Cambria Math" w:cs="Arial"/>
                    <w:sz w:val="20"/>
                    <w:szCs w:val="20"/>
                  </w:rPr>
                  <m:t>+</m:t>
                </m:r>
                <m:r>
                  <w:rPr>
                    <w:rFonts w:ascii="Cambria Math" w:hAnsi="Cambria Math" w:cs="Arial"/>
                    <w:sz w:val="20"/>
                    <w:szCs w:val="20"/>
                  </w:rPr>
                  <m:t>r</m:t>
                </m:r>
              </m:e>
            </m:d>
          </m:e>
          <m:sup>
            <m:r>
              <w:rPr>
                <w:rFonts w:ascii="Cambria Math" w:hAnsi="Cambria Math" w:cs="Arial"/>
                <w:sz w:val="20"/>
                <w:szCs w:val="20"/>
              </w:rPr>
              <m:t>d</m:t>
            </m:r>
          </m:sup>
        </m:sSup>
      </m:oMath>
    </w:p>
    <w:p w14:paraId="668439DF" w14:textId="77777777" w:rsidR="00A16916" w:rsidRPr="005B29B0" w:rsidRDefault="00A16916" w:rsidP="00CC2E21">
      <w:pPr>
        <w:numPr>
          <w:ilvl w:val="0"/>
          <w:numId w:val="3"/>
        </w:numPr>
        <w:spacing w:after="120" w:line="276" w:lineRule="auto"/>
        <w:jc w:val="both"/>
        <w:rPr>
          <w:rFonts w:ascii="Arial" w:hAnsi="Arial" w:cs="Arial"/>
          <w:sz w:val="20"/>
          <w:szCs w:val="20"/>
        </w:rPr>
      </w:pPr>
      <w:r w:rsidRPr="005B29B0">
        <w:rPr>
          <w:rFonts w:ascii="Arial" w:hAnsi="Arial" w:cs="Arial"/>
          <w:sz w:val="20"/>
          <w:szCs w:val="20"/>
        </w:rPr>
        <w:t xml:space="preserve">Sigmoid: </w:t>
      </w:r>
      <m:oMath>
        <m:r>
          <w:rPr>
            <w:rFonts w:ascii="Cambria Math" w:hAnsi="Cambria Math" w:cs="Arial"/>
            <w:sz w:val="20"/>
            <w:szCs w:val="20"/>
          </w:rPr>
          <m:t>K</m:t>
        </m:r>
        <m:d>
          <m:dPr>
            <m:ctrlPr>
              <w:rPr>
                <w:rFonts w:ascii="Cambria Math" w:hAnsi="Cambria Math" w:cs="Arial"/>
                <w:sz w:val="20"/>
                <w:szCs w:val="20"/>
              </w:rPr>
            </m:ctrlPr>
          </m:dPr>
          <m:e>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e>
        </m:d>
        <m:r>
          <m:rPr>
            <m:sty m:val="p"/>
          </m:rPr>
          <w:rPr>
            <w:rFonts w:ascii="Cambria Math" w:hAnsi="Cambria Math" w:cs="Arial"/>
            <w:sz w:val="20"/>
            <w:szCs w:val="20"/>
          </w:rPr>
          <m:t>=tanh⁡</m:t>
        </m:r>
        <m:d>
          <m:dPr>
            <m:ctrlPr>
              <w:rPr>
                <w:rFonts w:ascii="Cambria Math" w:hAnsi="Cambria Math" w:cs="Arial"/>
                <w:sz w:val="20"/>
                <w:szCs w:val="20"/>
              </w:rPr>
            </m:ctrlPr>
          </m:dPr>
          <m:e>
            <m:r>
              <w:rPr>
                <w:rFonts w:ascii="Cambria Math" w:hAnsi="Cambria Math" w:cs="Arial"/>
                <w:sz w:val="20"/>
                <w:szCs w:val="20"/>
              </w:rPr>
              <m:t>γ</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T</m:t>
                </m:r>
              </m:sup>
            </m:sSup>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r>
              <m:rPr>
                <m:sty m:val="p"/>
              </m:rPr>
              <w:rPr>
                <w:rFonts w:ascii="Cambria Math" w:hAnsi="Cambria Math" w:cs="Arial"/>
                <w:sz w:val="20"/>
                <w:szCs w:val="20"/>
              </w:rPr>
              <m:t>+</m:t>
            </m:r>
            <m:r>
              <w:rPr>
                <w:rFonts w:ascii="Cambria Math" w:hAnsi="Cambria Math" w:cs="Arial"/>
                <w:sz w:val="20"/>
                <w:szCs w:val="20"/>
              </w:rPr>
              <m:t>r</m:t>
            </m:r>
          </m:e>
        </m:d>
      </m:oMath>
    </w:p>
    <w:bookmarkEnd w:id="1"/>
    <w:p w14:paraId="533FC5C9" w14:textId="77777777" w:rsidR="00126644" w:rsidRPr="005B29B0" w:rsidRDefault="00126644" w:rsidP="00CC2E21">
      <w:pPr>
        <w:spacing w:after="0" w:line="360" w:lineRule="auto"/>
        <w:jc w:val="both"/>
        <w:rPr>
          <w:rFonts w:ascii="Arial" w:hAnsi="Arial" w:cs="Arial"/>
          <w:b/>
          <w:bCs/>
          <w:sz w:val="20"/>
          <w:szCs w:val="20"/>
        </w:rPr>
      </w:pPr>
    </w:p>
    <w:p w14:paraId="19FB16E4" w14:textId="2336FF08" w:rsidR="00555F49" w:rsidRPr="00B01C7F" w:rsidRDefault="00B01C7F" w:rsidP="00CC2E21">
      <w:pPr>
        <w:spacing w:after="0" w:line="360" w:lineRule="auto"/>
        <w:jc w:val="both"/>
        <w:rPr>
          <w:rFonts w:ascii="Arial" w:hAnsi="Arial" w:cs="Arial"/>
          <w:b/>
          <w:bCs/>
          <w:sz w:val="20"/>
          <w:szCs w:val="20"/>
          <w:u w:val="single"/>
        </w:rPr>
      </w:pPr>
      <w:r w:rsidRPr="00B01C7F">
        <w:rPr>
          <w:rFonts w:ascii="Arial" w:hAnsi="Arial" w:cs="Arial"/>
          <w:b/>
          <w:bCs/>
          <w:sz w:val="20"/>
          <w:szCs w:val="20"/>
          <w:u w:val="single"/>
        </w:rPr>
        <w:t xml:space="preserve">2.4.1 </w:t>
      </w:r>
      <w:r w:rsidR="00555F49" w:rsidRPr="00B01C7F">
        <w:rPr>
          <w:rFonts w:ascii="Arial" w:hAnsi="Arial" w:cs="Arial"/>
          <w:b/>
          <w:bCs/>
          <w:sz w:val="20"/>
          <w:szCs w:val="20"/>
          <w:u w:val="single"/>
        </w:rPr>
        <w:t xml:space="preserve">Secretary Bird </w:t>
      </w:r>
      <w:proofErr w:type="spellStart"/>
      <w:r w:rsidR="00555F49" w:rsidRPr="00B01C7F">
        <w:rPr>
          <w:rFonts w:ascii="Arial" w:hAnsi="Arial" w:cs="Arial"/>
          <w:b/>
          <w:bCs/>
          <w:sz w:val="20"/>
          <w:szCs w:val="20"/>
          <w:u w:val="single"/>
        </w:rPr>
        <w:t>Optimisation</w:t>
      </w:r>
      <w:proofErr w:type="spellEnd"/>
      <w:r w:rsidR="00555F49" w:rsidRPr="00B01C7F">
        <w:rPr>
          <w:rFonts w:ascii="Arial" w:hAnsi="Arial" w:cs="Arial"/>
          <w:b/>
          <w:bCs/>
          <w:sz w:val="20"/>
          <w:szCs w:val="20"/>
          <w:u w:val="single"/>
        </w:rPr>
        <w:t xml:space="preserve"> Algorithm (SBOA)</w:t>
      </w:r>
    </w:p>
    <w:p w14:paraId="3C6B30FB" w14:textId="77777777" w:rsidR="00BC11EC" w:rsidRPr="005B29B0" w:rsidRDefault="00BC11EC" w:rsidP="00CC2E21">
      <w:pPr>
        <w:spacing w:after="0" w:line="360" w:lineRule="auto"/>
        <w:jc w:val="both"/>
        <w:rPr>
          <w:rFonts w:ascii="Arial" w:hAnsi="Arial" w:cs="Arial"/>
          <w:sz w:val="20"/>
          <w:szCs w:val="20"/>
        </w:rPr>
      </w:pPr>
      <w:r w:rsidRPr="005B29B0">
        <w:rPr>
          <w:rFonts w:ascii="Arial" w:hAnsi="Arial" w:cs="Arial"/>
          <w:sz w:val="20"/>
          <w:szCs w:val="20"/>
        </w:rPr>
        <w:t>The Secretary Bird Optimization Algorithm (SBOA) is inspired by the hunting behavior of the secretary bird, which exhibits precise and adaptive attacks. In this study, each bird represents a candidate solution (parameter set) consisting of SVM hyperparameters. The algorithm iteratively refines these parameters to maximize detection accuracy.</w:t>
      </w:r>
    </w:p>
    <w:p w14:paraId="7742F1A9" w14:textId="77777777" w:rsidR="00BC11EC" w:rsidRPr="005B29B0" w:rsidRDefault="00BC11EC" w:rsidP="00CC2E21">
      <w:pPr>
        <w:spacing w:after="120" w:line="360" w:lineRule="auto"/>
        <w:jc w:val="both"/>
        <w:rPr>
          <w:rFonts w:ascii="Arial" w:hAnsi="Arial" w:cs="Arial"/>
          <w:sz w:val="20"/>
          <w:szCs w:val="20"/>
        </w:rPr>
      </w:pPr>
      <w:r w:rsidRPr="005B29B0">
        <w:rPr>
          <w:rFonts w:ascii="Arial" w:hAnsi="Arial" w:cs="Arial"/>
          <w:sz w:val="20"/>
          <w:szCs w:val="20"/>
        </w:rPr>
        <w:t>A population of birds is initialized within defined parameter bounds:</w:t>
      </w:r>
    </w:p>
    <w:p w14:paraId="5E3DD07C" w14:textId="77777777" w:rsidR="00BC11EC" w:rsidRPr="005B29B0" w:rsidRDefault="00BC11EC" w:rsidP="00CC2E21">
      <w:pPr>
        <w:numPr>
          <w:ilvl w:val="0"/>
          <w:numId w:val="4"/>
        </w:numPr>
        <w:spacing w:after="120" w:line="360" w:lineRule="auto"/>
        <w:jc w:val="both"/>
        <w:rPr>
          <w:rFonts w:ascii="Arial" w:hAnsi="Arial" w:cs="Arial"/>
          <w:sz w:val="20"/>
          <w:szCs w:val="20"/>
        </w:rPr>
      </w:pPr>
      <m:oMath>
        <m:r>
          <w:rPr>
            <w:rFonts w:ascii="Cambria Math" w:hAnsi="Cambria Math" w:cs="Arial"/>
            <w:sz w:val="20"/>
            <w:szCs w:val="20"/>
          </w:rPr>
          <m:t>C</m:t>
        </m:r>
        <m:r>
          <m:rPr>
            <m:sty m:val="p"/>
          </m:rPr>
          <w:rPr>
            <w:rFonts w:ascii="Cambria Math" w:hAnsi="Cambria Math" w:cs="Arial"/>
            <w:sz w:val="20"/>
            <w:szCs w:val="20"/>
          </w:rPr>
          <m:t>∈[0.1,1000]</m:t>
        </m:r>
      </m:oMath>
    </w:p>
    <w:p w14:paraId="04741B10" w14:textId="77777777" w:rsidR="00BC11EC" w:rsidRPr="005B29B0" w:rsidRDefault="00BC11EC" w:rsidP="00CC2E21">
      <w:pPr>
        <w:numPr>
          <w:ilvl w:val="0"/>
          <w:numId w:val="4"/>
        </w:numPr>
        <w:spacing w:after="120" w:line="360" w:lineRule="auto"/>
        <w:jc w:val="both"/>
        <w:rPr>
          <w:rFonts w:ascii="Arial" w:hAnsi="Arial" w:cs="Arial"/>
          <w:sz w:val="20"/>
          <w:szCs w:val="20"/>
        </w:rPr>
      </w:pPr>
      <m:oMath>
        <m:r>
          <w:rPr>
            <w:rFonts w:ascii="Cambria Math" w:hAnsi="Cambria Math" w:cs="Arial"/>
            <w:sz w:val="20"/>
            <w:szCs w:val="20"/>
          </w:rPr>
          <m:t>γ</m:t>
        </m:r>
        <m:r>
          <m:rPr>
            <m:sty m:val="p"/>
          </m:rPr>
          <w:rPr>
            <w:rFonts w:ascii="Cambria Math" w:hAnsi="Cambria Math" w:cs="Arial"/>
            <w:sz w:val="20"/>
            <w:szCs w:val="20"/>
          </w:rPr>
          <m:t>∈[0.0001,1]</m:t>
        </m:r>
      </m:oMath>
    </w:p>
    <w:p w14:paraId="753EEB82" w14:textId="77777777" w:rsidR="00BC11EC" w:rsidRPr="005B29B0" w:rsidRDefault="00BC11EC" w:rsidP="00CC2E21">
      <w:pPr>
        <w:numPr>
          <w:ilvl w:val="0"/>
          <w:numId w:val="4"/>
        </w:numPr>
        <w:spacing w:after="120" w:line="360" w:lineRule="auto"/>
        <w:jc w:val="both"/>
        <w:rPr>
          <w:rFonts w:ascii="Arial" w:hAnsi="Arial" w:cs="Arial"/>
          <w:sz w:val="20"/>
          <w:szCs w:val="20"/>
        </w:rPr>
      </w:pPr>
      <w:r w:rsidRPr="005B29B0">
        <w:rPr>
          <w:rFonts w:ascii="Arial" w:hAnsi="Arial" w:cs="Arial"/>
          <w:sz w:val="20"/>
          <w:szCs w:val="20"/>
        </w:rPr>
        <w:t xml:space="preserve">Kernel type </w:t>
      </w:r>
      <m:oMath>
        <m:r>
          <m:rPr>
            <m:sty m:val="p"/>
          </m:rPr>
          <w:rPr>
            <w:rFonts w:ascii="Cambria Math" w:hAnsi="Cambria Math" w:cs="Arial"/>
            <w:sz w:val="20"/>
            <w:szCs w:val="20"/>
          </w:rPr>
          <m:t>∈{</m:t>
        </m:r>
      </m:oMath>
      <w:r w:rsidRPr="005B29B0">
        <w:rPr>
          <w:rFonts w:ascii="Arial" w:hAnsi="Arial" w:cs="Arial"/>
          <w:sz w:val="20"/>
          <w:szCs w:val="20"/>
        </w:rPr>
        <w:t xml:space="preserve"> linear, RBF, polynomial, sigmoid </w:t>
      </w:r>
      <m:oMath>
        <m:r>
          <m:rPr>
            <m:sty m:val="p"/>
          </m:rPr>
          <w:rPr>
            <w:rFonts w:ascii="Cambria Math" w:hAnsi="Cambria Math" w:cs="Arial"/>
            <w:sz w:val="20"/>
            <w:szCs w:val="20"/>
          </w:rPr>
          <m:t>}</m:t>
        </m:r>
      </m:oMath>
    </w:p>
    <w:p w14:paraId="09DDCAFF" w14:textId="77777777" w:rsidR="00BC11EC" w:rsidRPr="005B29B0" w:rsidRDefault="00BC11EC" w:rsidP="00CC2E21">
      <w:pPr>
        <w:numPr>
          <w:ilvl w:val="0"/>
          <w:numId w:val="4"/>
        </w:numPr>
        <w:spacing w:after="120" w:line="360" w:lineRule="auto"/>
        <w:jc w:val="both"/>
        <w:rPr>
          <w:rFonts w:ascii="Arial" w:hAnsi="Arial" w:cs="Arial"/>
          <w:sz w:val="20"/>
          <w:szCs w:val="20"/>
        </w:rPr>
      </w:pPr>
      <w:r w:rsidRPr="005B29B0">
        <w:rPr>
          <w:rFonts w:ascii="Arial" w:hAnsi="Arial" w:cs="Arial"/>
          <w:sz w:val="20"/>
          <w:szCs w:val="20"/>
        </w:rPr>
        <w:t xml:space="preserve">Degree </w:t>
      </w:r>
      <m:oMath>
        <m:r>
          <m:rPr>
            <m:sty m:val="p"/>
          </m:rPr>
          <w:rPr>
            <w:rFonts w:ascii="Cambria Math" w:hAnsi="Cambria Math" w:cs="Arial"/>
            <w:sz w:val="20"/>
            <w:szCs w:val="20"/>
          </w:rPr>
          <m:t>∈{2,3,4,5}</m:t>
        </m:r>
      </m:oMath>
    </w:p>
    <w:p w14:paraId="1CC15A5A" w14:textId="77777777" w:rsidR="00BC11EC" w:rsidRPr="005B29B0" w:rsidRDefault="00BC11EC" w:rsidP="00CC2E21">
      <w:pPr>
        <w:spacing w:after="220" w:line="360" w:lineRule="auto"/>
        <w:jc w:val="both"/>
        <w:rPr>
          <w:rFonts w:ascii="Arial" w:hAnsi="Arial" w:cs="Arial"/>
          <w:sz w:val="20"/>
          <w:szCs w:val="20"/>
        </w:rPr>
      </w:pPr>
      <w:r w:rsidRPr="005B29B0">
        <w:rPr>
          <w:rFonts w:ascii="Arial" w:hAnsi="Arial" w:cs="Arial"/>
          <w:sz w:val="20"/>
          <w:szCs w:val="20"/>
        </w:rPr>
        <w:t>Each bird's fitness is evaluated using cross-validation accuracy from the SVM model trained on the current parameters:</w:t>
      </w:r>
    </w:p>
    <w:p w14:paraId="40B3EDA3" w14:textId="77777777" w:rsidR="00BC11EC" w:rsidRPr="005B29B0" w:rsidRDefault="00BC11EC" w:rsidP="00CC2E21">
      <w:pPr>
        <w:spacing w:after="220" w:line="360" w:lineRule="auto"/>
        <w:jc w:val="both"/>
        <w:rPr>
          <w:rFonts w:ascii="Arial" w:hAnsi="Arial" w:cs="Arial"/>
          <w:sz w:val="20"/>
          <w:szCs w:val="20"/>
        </w:rPr>
      </w:pPr>
      <m:oMathPara>
        <m:oMath>
          <m:r>
            <m:rPr>
              <m:sty m:val="p"/>
            </m:rPr>
            <w:rPr>
              <w:rFonts w:ascii="Cambria Math" w:hAnsi="Cambria Math" w:cs="Arial"/>
              <w:sz w:val="20"/>
              <w:szCs w:val="20"/>
            </w:rPr>
            <w:lastRenderedPageBreak/>
            <m:t>Fitness</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e>
          </m:d>
          <m:r>
            <m:rPr>
              <m:sty m:val="p"/>
            </m:rPr>
            <w:rPr>
              <w:rFonts w:ascii="Cambria Math" w:hAnsi="Cambria Math" w:cs="Arial"/>
              <w:sz w:val="20"/>
              <w:szCs w:val="20"/>
            </w:rPr>
            <m:t>=</m:t>
          </m:r>
          <m:r>
            <w:rPr>
              <w:rFonts w:ascii="Cambria Math" w:hAnsi="Cambria Math" w:cs="Arial"/>
              <w:sz w:val="20"/>
              <w:szCs w:val="20"/>
            </w:rPr>
            <m:t>CV</m:t>
          </m:r>
          <m:r>
            <m:rPr>
              <m:sty m:val="p"/>
            </m:rPr>
            <w:rPr>
              <w:rFonts w:ascii="Cambria Math" w:hAnsi="Cambria Math" w:cs="Arial"/>
              <w:sz w:val="20"/>
              <w:szCs w:val="20"/>
            </w:rPr>
            <m:t>Accuracy</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e>
          </m:d>
          <m:r>
            <w:rPr>
              <w:rFonts w:ascii="Cambria Math" w:hAnsi="Cambria Math" w:cs="Arial"/>
              <w:sz w:val="20"/>
              <w:szCs w:val="20"/>
            </w:rPr>
            <m:t xml:space="preserve">                                                                                                   (3)</m:t>
          </m:r>
        </m:oMath>
      </m:oMathPara>
    </w:p>
    <w:p w14:paraId="51B04FDE" w14:textId="77777777" w:rsidR="00BC11EC" w:rsidRPr="005B29B0" w:rsidRDefault="00BC11EC" w:rsidP="00CC2E21">
      <w:pPr>
        <w:spacing w:after="220" w:line="360" w:lineRule="auto"/>
        <w:jc w:val="both"/>
        <w:rPr>
          <w:rFonts w:ascii="Arial" w:hAnsi="Arial" w:cs="Arial"/>
          <w:sz w:val="20"/>
          <w:szCs w:val="20"/>
        </w:rPr>
      </w:pPr>
      <w:r w:rsidRPr="005B29B0">
        <w:rPr>
          <w:rFonts w:ascii="Arial" w:hAnsi="Arial" w:cs="Arial"/>
          <w:sz w:val="20"/>
          <w:szCs w:val="20"/>
        </w:rPr>
        <w:t>The birds' positions are updated using the SBOA position update rule:</w:t>
      </w:r>
    </w:p>
    <w:p w14:paraId="73F4E6B0" w14:textId="49403D10" w:rsidR="00BC11EC" w:rsidRPr="005B29B0" w:rsidRDefault="00000000" w:rsidP="00CC2E21">
      <w:pPr>
        <w:spacing w:after="220" w:line="360" w:lineRule="auto"/>
        <w:jc w:val="both"/>
        <w:rPr>
          <w:rFonts w:ascii="Arial" w:hAnsi="Arial" w:cs="Arial"/>
          <w:sz w:val="20"/>
          <w:szCs w:val="20"/>
        </w:rPr>
      </w:pPr>
      <m:oMath>
        <m:sSubSup>
          <m:sSubSupPr>
            <m:ctrlPr>
              <w:rPr>
                <w:rFonts w:ascii="Cambria Math" w:hAnsi="Cambria Math" w:cs="Arial"/>
                <w:sz w:val="20"/>
                <w:szCs w:val="20"/>
              </w:rPr>
            </m:ctrlPr>
          </m:sSubSupPr>
          <m:e>
            <m:r>
              <w:rPr>
                <w:rFonts w:ascii="Cambria Math" w:hAnsi="Cambria Math" w:cs="Arial"/>
                <w:sz w:val="20"/>
                <w:szCs w:val="20"/>
              </w:rPr>
              <m:t xml:space="preserve">                 X</m:t>
            </m:r>
          </m:e>
          <m:sub>
            <m:r>
              <w:rPr>
                <w:rFonts w:ascii="Cambria Math" w:hAnsi="Cambria Math" w:cs="Arial"/>
                <w:sz w:val="20"/>
                <w:szCs w:val="20"/>
              </w:rPr>
              <m:t>i</m:t>
            </m:r>
          </m:sub>
          <m:sup>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+1)</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t</m:t>
            </m:r>
          </m:sup>
        </m:sSubSup>
        <m:r>
          <m:rPr>
            <m:sty m:val="p"/>
          </m:rPr>
          <w:rPr>
            <w:rFonts w:ascii="Cambria Math" w:hAnsi="Cambria Math" w:cs="Arial"/>
            <w:sz w:val="20"/>
            <w:szCs w:val="20"/>
          </w:rPr>
          <m:t>+</m:t>
        </m:r>
        <m:r>
          <w:rPr>
            <w:rFonts w:ascii="Cambria Math" w:hAnsi="Cambria Math" w:cs="Arial"/>
            <w:sz w:val="20"/>
            <w:szCs w:val="20"/>
          </w:rPr>
          <m:t>α</m:t>
        </m:r>
        <m:r>
          <m:rPr>
            <m:sty m:val="p"/>
          </m:rPr>
          <w:rPr>
            <w:rFonts w:ascii="Cambria Math" w:hAnsi="Cambria Math" w:cs="Arial"/>
            <w:sz w:val="20"/>
            <w:szCs w:val="20"/>
          </w:rPr>
          <m:t>⋅sin⁡(</m:t>
        </m:r>
        <m:r>
          <w:rPr>
            <w:rFonts w:ascii="Cambria Math" w:hAnsi="Cambria Math" w:cs="Arial"/>
            <w:sz w:val="20"/>
            <w:szCs w:val="20"/>
          </w:rPr>
          <m:t>ϕ</m:t>
        </m:r>
        <m:r>
          <m:rPr>
            <m:sty m:val="p"/>
          </m:rPr>
          <w:rPr>
            <w:rFonts w:ascii="Cambria Math" w:hAnsi="Cambria Math" w:cs="Arial"/>
            <w:sz w:val="20"/>
            <w:szCs w:val="20"/>
          </w:rPr>
          <m:t>)⋅</m:t>
        </m:r>
        <m:d>
          <m:dPr>
            <m:ctrlPr>
              <w:rPr>
                <w:rFonts w:ascii="Cambria Math" w:hAnsi="Cambria Math" w:cs="Arial"/>
                <w:sz w:val="20"/>
                <w:szCs w:val="20"/>
              </w:rPr>
            </m:ctrlPr>
          </m:dPr>
          <m:e>
            <m:sSubSup>
              <m:sSubSupPr>
                <m:ctrlPr>
                  <w:rPr>
                    <w:rFonts w:ascii="Cambria Math" w:hAnsi="Cambria Math" w:cs="Arial"/>
                    <w:sz w:val="20"/>
                    <w:szCs w:val="20"/>
                  </w:rPr>
                </m:ctrlPr>
              </m:sSubSupPr>
              <m:e>
                <m:r>
                  <w:rPr>
                    <w:rFonts w:ascii="Cambria Math" w:hAnsi="Cambria Math" w:cs="Arial"/>
                    <w:sz w:val="20"/>
                    <w:szCs w:val="20"/>
                  </w:rPr>
                  <m:t>X</m:t>
                </m:r>
              </m:e>
              <m:sub>
                <m:r>
                  <m:rPr>
                    <m:nor/>
                  </m:rPr>
                  <w:rPr>
                    <w:rFonts w:ascii="Arial" w:hAnsi="Arial" w:cs="Arial"/>
                    <w:sz w:val="20"/>
                    <w:szCs w:val="20"/>
                  </w:rPr>
                  <m:t>best </m:t>
                </m:r>
              </m:sub>
              <m:sup>
                <m:r>
                  <w:rPr>
                    <w:rFonts w:ascii="Cambria Math" w:hAnsi="Cambria Math" w:cs="Arial"/>
                    <w:sz w:val="20"/>
                    <w:szCs w:val="20"/>
                  </w:rPr>
                  <m:t>t</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t</m:t>
                </m:r>
              </m:sup>
            </m:sSubSup>
          </m:e>
        </m:d>
        <m:r>
          <m:rPr>
            <m:sty m:val="p"/>
          </m:rPr>
          <w:rPr>
            <w:rFonts w:ascii="Cambria Math" w:hAnsi="Cambria Math" w:cs="Arial"/>
            <w:sz w:val="20"/>
            <w:szCs w:val="20"/>
          </w:rPr>
          <m:t>+</m:t>
        </m:r>
        <m:r>
          <w:rPr>
            <w:rFonts w:ascii="Cambria Math" w:hAnsi="Cambria Math" w:cs="Arial"/>
            <w:sz w:val="20"/>
            <w:szCs w:val="20"/>
          </w:rPr>
          <m:t>β</m:t>
        </m:r>
        <m:r>
          <m:rPr>
            <m:sty m:val="p"/>
          </m:rPr>
          <w:rPr>
            <w:rFonts w:ascii="Cambria Math" w:hAnsi="Cambria Math" w:cs="Arial"/>
            <w:sz w:val="20"/>
            <w:szCs w:val="20"/>
          </w:rPr>
          <m:t>⋅</m:t>
        </m:r>
        <m:r>
          <w:rPr>
            <w:rFonts w:ascii="Cambria Math" w:hAnsi="Cambria Math" w:cs="Arial"/>
            <w:sz w:val="20"/>
            <w:szCs w:val="20"/>
          </w:rPr>
          <m:t>r</m:t>
        </m:r>
        <m:r>
          <m:rPr>
            <m:sty m:val="p"/>
          </m:rPr>
          <w:rPr>
            <w:rFonts w:ascii="Cambria Math" w:hAnsi="Cambria Math" w:cs="Arial"/>
            <w:sz w:val="20"/>
            <w:szCs w:val="20"/>
          </w:rPr>
          <m:t>⋅</m:t>
        </m:r>
        <m:d>
          <m:dPr>
            <m:ctrlPr>
              <w:rPr>
                <w:rFonts w:ascii="Cambria Math" w:hAnsi="Cambria Math" w:cs="Arial"/>
                <w:sz w:val="20"/>
                <w:szCs w:val="20"/>
              </w:rPr>
            </m:ctrlPr>
          </m:dPr>
          <m:e>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t</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j</m:t>
                </m:r>
              </m:sub>
              <m:sup>
                <m:r>
                  <w:rPr>
                    <w:rFonts w:ascii="Cambria Math" w:hAnsi="Cambria Math" w:cs="Arial"/>
                    <w:sz w:val="20"/>
                    <w:szCs w:val="20"/>
                  </w:rPr>
                  <m:t>t</m:t>
                </m:r>
              </m:sup>
            </m:sSubSup>
          </m:e>
        </m:d>
      </m:oMath>
      <w:r w:rsidR="00BC11EC" w:rsidRPr="005B29B0">
        <w:rPr>
          <w:rFonts w:ascii="Arial" w:eastAsiaTheme="minorEastAsia" w:hAnsi="Arial" w:cs="Arial"/>
          <w:sz w:val="20"/>
          <w:szCs w:val="20"/>
        </w:rPr>
        <w:t xml:space="preserve">                           </w:t>
      </w:r>
      <w:r w:rsidR="000F278E">
        <w:rPr>
          <w:rFonts w:ascii="Arial" w:eastAsiaTheme="minorEastAsia" w:hAnsi="Arial" w:cs="Arial"/>
          <w:sz w:val="20"/>
          <w:szCs w:val="20"/>
        </w:rPr>
        <w:tab/>
        <w:t xml:space="preserve">        </w:t>
      </w:r>
      <w:r w:rsidR="00BC11EC" w:rsidRPr="005B29B0">
        <w:rPr>
          <w:rFonts w:ascii="Arial" w:eastAsiaTheme="minorEastAsia" w:hAnsi="Arial" w:cs="Arial"/>
          <w:sz w:val="20"/>
          <w:szCs w:val="20"/>
        </w:rPr>
        <w:t xml:space="preserve">   </w:t>
      </w:r>
      <w:r w:rsidR="00E601AB" w:rsidRPr="005B29B0">
        <w:rPr>
          <w:rFonts w:ascii="Arial" w:eastAsiaTheme="minorEastAsia" w:hAnsi="Arial" w:cs="Arial"/>
          <w:sz w:val="20"/>
          <w:szCs w:val="20"/>
        </w:rPr>
        <w:t>(</w:t>
      </w:r>
      <w:r w:rsidR="00BC11EC" w:rsidRPr="005B29B0">
        <w:rPr>
          <w:rFonts w:ascii="Arial" w:eastAsiaTheme="minorEastAsia" w:hAnsi="Arial" w:cs="Arial"/>
          <w:sz w:val="20"/>
          <w:szCs w:val="20"/>
        </w:rPr>
        <w:t>4)</w:t>
      </w:r>
    </w:p>
    <w:p w14:paraId="1542F57C" w14:textId="77777777" w:rsidR="00BC11EC" w:rsidRPr="005B29B0" w:rsidRDefault="00BC11EC" w:rsidP="00CC2E21">
      <w:pPr>
        <w:spacing w:after="220" w:line="360" w:lineRule="auto"/>
        <w:jc w:val="both"/>
        <w:rPr>
          <w:rFonts w:ascii="Arial" w:hAnsi="Arial" w:cs="Arial"/>
          <w:sz w:val="20"/>
          <w:szCs w:val="20"/>
        </w:rPr>
      </w:pPr>
      <w:r w:rsidRPr="005B29B0">
        <w:rPr>
          <w:rFonts w:ascii="Arial" w:hAnsi="Arial" w:cs="Arial"/>
          <w:sz w:val="20"/>
          <w:szCs w:val="20"/>
        </w:rPr>
        <w:t xml:space="preserve">where </w:t>
      </w:r>
      <m:oMath>
        <m:r>
          <w:rPr>
            <w:rFonts w:ascii="Cambria Math" w:hAnsi="Cambria Math" w:cs="Arial"/>
            <w:sz w:val="20"/>
            <w:szCs w:val="20"/>
          </w:rPr>
          <m:t>ϕ</m:t>
        </m:r>
        <m:r>
          <m:rPr>
            <m:sty m:val="p"/>
          </m:rPr>
          <w:rPr>
            <w:rFonts w:ascii="Cambria Math" w:hAnsi="Cambria Math" w:cs="Arial"/>
            <w:sz w:val="20"/>
            <w:szCs w:val="20"/>
          </w:rPr>
          <m:t>∈[0,2</m:t>
        </m:r>
        <m:r>
          <w:rPr>
            <w:rFonts w:ascii="Cambria Math" w:hAnsi="Cambria Math" w:cs="Arial"/>
            <w:sz w:val="20"/>
            <w:szCs w:val="20"/>
          </w:rPr>
          <m:t>π</m:t>
        </m:r>
        <m:r>
          <m:rPr>
            <m:sty m:val="p"/>
          </m:rPr>
          <w:rPr>
            <w:rFonts w:ascii="Cambria Math" w:hAnsi="Cambria Math" w:cs="Arial"/>
            <w:sz w:val="20"/>
            <w:szCs w:val="20"/>
          </w:rPr>
          <m:t>],</m:t>
        </m:r>
        <m:r>
          <w:rPr>
            <w:rFonts w:ascii="Cambria Math" w:hAnsi="Cambria Math" w:cs="Arial"/>
            <w:sz w:val="20"/>
            <w:szCs w:val="20"/>
          </w:rPr>
          <m:t>r</m:t>
        </m:r>
        <m:r>
          <m:rPr>
            <m:sty m:val="p"/>
          </m:rPr>
          <w:rPr>
            <w:rFonts w:ascii="Cambria Math" w:hAnsi="Cambria Math" w:cs="Arial"/>
            <w:sz w:val="20"/>
            <w:szCs w:val="20"/>
          </w:rPr>
          <m:t>∈[0,1]</m:t>
        </m:r>
      </m:oMath>
      <w:r w:rsidRPr="005B29B0">
        <w:rPr>
          <w:rFonts w:ascii="Arial" w:hAnsi="Arial" w:cs="Arial"/>
          <w:sz w:val="20"/>
          <w:szCs w:val="20"/>
        </w:rPr>
        <w:t xml:space="preserve">, and </w:t>
      </w:r>
      <m:oMath>
        <m:r>
          <w:rPr>
            <w:rFonts w:ascii="Cambria Math" w:hAnsi="Cambria Math" w:cs="Arial"/>
            <w:sz w:val="20"/>
            <w:szCs w:val="20"/>
          </w:rPr>
          <m:t>α</m:t>
        </m:r>
        <m:r>
          <m:rPr>
            <m:sty m:val="p"/>
          </m:rPr>
          <w:rPr>
            <w:rFonts w:ascii="Cambria Math" w:hAnsi="Cambria Math" w:cs="Arial"/>
            <w:sz w:val="20"/>
            <w:szCs w:val="20"/>
          </w:rPr>
          <m:t>,</m:t>
        </m:r>
        <m:r>
          <w:rPr>
            <w:rFonts w:ascii="Cambria Math" w:hAnsi="Cambria Math" w:cs="Arial"/>
            <w:sz w:val="20"/>
            <w:szCs w:val="20"/>
          </w:rPr>
          <m:t>β</m:t>
        </m:r>
      </m:oMath>
      <w:r w:rsidRPr="005B29B0">
        <w:rPr>
          <w:rFonts w:ascii="Arial" w:hAnsi="Arial" w:cs="Arial"/>
          <w:sz w:val="20"/>
          <w:szCs w:val="20"/>
        </w:rPr>
        <w:t xml:space="preserve"> control exploration and exploitation through </w:t>
      </w:r>
      <m:oMath>
        <m:r>
          <w:rPr>
            <w:rFonts w:ascii="Cambria Math" w:hAnsi="Cambria Math" w:cs="Arial"/>
            <w:sz w:val="20"/>
            <w:szCs w:val="20"/>
          </w:rPr>
          <m:t>α</m:t>
        </m:r>
        <m:r>
          <m:rPr>
            <m:sty m:val="p"/>
          </m:rPr>
          <w:rPr>
            <w:rFonts w:ascii="Cambria Math" w:hAnsi="Cambria Math" w:cs="Arial"/>
            <w:sz w:val="20"/>
            <w:szCs w:val="20"/>
          </w:rPr>
          <m:t>=</m:t>
        </m:r>
        <m:r>
          <w:rPr>
            <w:rFonts w:ascii="Cambria Math" w:hAnsi="Cambria Math" w:cs="Arial"/>
            <w:sz w:val="20"/>
            <w:szCs w:val="20"/>
          </w:rPr>
          <m:t>A</m:t>
        </m:r>
        <m:r>
          <m:rPr>
            <m:sty m:val="p"/>
          </m:rPr>
          <w:rPr>
            <w:rFonts w:ascii="Cambria Math" w:hAnsi="Cambria Math" w:cs="Arial"/>
            <w:sz w:val="20"/>
            <w:szCs w:val="20"/>
          </w:rPr>
          <m:t>(1-</m:t>
        </m:r>
        <m:r>
          <w:rPr>
            <w:rFonts w:ascii="Cambria Math" w:hAnsi="Cambria Math" w:cs="Arial"/>
            <w:sz w:val="20"/>
            <w:szCs w:val="20"/>
          </w:rPr>
          <m:t>t</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oMath>
      <w:r w:rsidRPr="005B29B0">
        <w:rPr>
          <w:rFonts w:ascii="Arial" w:hAnsi="Arial" w:cs="Arial"/>
          <w:sz w:val="20"/>
          <w:szCs w:val="20"/>
        </w:rPr>
        <w:t xml:space="preserve"> and </w:t>
      </w:r>
      <m:oMath>
        <m:r>
          <w:rPr>
            <w:rFonts w:ascii="Cambria Math" w:hAnsi="Cambria Math" w:cs="Arial"/>
            <w:sz w:val="20"/>
            <w:szCs w:val="20"/>
          </w:rPr>
          <m:t>β</m:t>
        </m:r>
        <m:r>
          <m:rPr>
            <m:sty m:val="p"/>
          </m:rPr>
          <w:rPr>
            <w:rFonts w:ascii="Cambria Math" w:hAnsi="Cambria Math" w:cs="Arial"/>
            <w:sz w:val="20"/>
            <w:szCs w:val="20"/>
          </w:rPr>
          <m:t>=</m:t>
        </m:r>
        <m:r>
          <w:rPr>
            <w:rFonts w:ascii="Cambria Math" w:hAnsi="Cambria Math" w:cs="Arial"/>
            <w:sz w:val="20"/>
            <w:szCs w:val="20"/>
          </w:rPr>
          <m:t>B</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oMath>
      <w:r w:rsidRPr="005B29B0">
        <w:rPr>
          <w:rFonts w:ascii="Arial" w:hAnsi="Arial" w:cs="Arial"/>
          <w:sz w:val="20"/>
          <w:szCs w:val="20"/>
        </w:rPr>
        <w:t xml:space="preserve">, typically with </w:t>
      </w:r>
      <m:oMath>
        <m:r>
          <w:rPr>
            <w:rFonts w:ascii="Cambria Math" w:hAnsi="Cambria Math" w:cs="Arial"/>
            <w:sz w:val="20"/>
            <w:szCs w:val="20"/>
          </w:rPr>
          <m:t>A</m:t>
        </m:r>
        <m:r>
          <m:rPr>
            <m:sty m:val="p"/>
          </m:rPr>
          <w:rPr>
            <w:rFonts w:ascii="Cambria Math" w:hAnsi="Cambria Math" w:cs="Arial"/>
            <w:sz w:val="20"/>
            <w:szCs w:val="20"/>
          </w:rPr>
          <m:t>=</m:t>
        </m:r>
        <m:r>
          <w:rPr>
            <w:rFonts w:ascii="Cambria Math" w:hAnsi="Cambria Math" w:cs="Arial"/>
            <w:sz w:val="20"/>
            <w:szCs w:val="20"/>
          </w:rPr>
          <m:t>B</m:t>
        </m:r>
        <m:r>
          <m:rPr>
            <m:sty m:val="p"/>
          </m:rPr>
          <w:rPr>
            <w:rFonts w:ascii="Cambria Math" w:hAnsi="Cambria Math" w:cs="Arial"/>
            <w:sz w:val="20"/>
            <w:szCs w:val="20"/>
          </w:rPr>
          <m:t>=2</m:t>
        </m:r>
      </m:oMath>
      <w:r w:rsidRPr="005B29B0">
        <w:rPr>
          <w:rFonts w:ascii="Arial" w:hAnsi="Arial" w:cs="Arial"/>
          <w:sz w:val="20"/>
          <w:szCs w:val="20"/>
        </w:rPr>
        <w:t>.</w:t>
      </w:r>
    </w:p>
    <w:p w14:paraId="44D06027" w14:textId="77777777" w:rsidR="00BC11EC" w:rsidRPr="005B29B0" w:rsidRDefault="00BC11EC" w:rsidP="00CC2E21">
      <w:pPr>
        <w:spacing w:after="220" w:line="360" w:lineRule="auto"/>
        <w:jc w:val="both"/>
        <w:rPr>
          <w:rFonts w:ascii="Arial" w:hAnsi="Arial" w:cs="Arial"/>
          <w:sz w:val="20"/>
          <w:szCs w:val="20"/>
        </w:rPr>
      </w:pPr>
      <w:r w:rsidRPr="005B29B0">
        <w:rPr>
          <w:rFonts w:ascii="Arial" w:hAnsi="Arial" w:cs="Arial"/>
          <w:sz w:val="20"/>
          <w:szCs w:val="20"/>
        </w:rPr>
        <w:t>Through iterative updates, the algorithm converges on the optimal SVM parameter set</w:t>
      </w:r>
    </w:p>
    <w:p w14:paraId="47BB1D88" w14:textId="520F7318" w:rsidR="00126644" w:rsidRPr="005B29B0" w:rsidRDefault="00000000" w:rsidP="00CC2E21">
      <w:pPr>
        <w:spacing w:after="220" w:line="36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X</m:t>
            </m:r>
          </m:e>
          <m:sub>
            <m:r>
              <m:rPr>
                <m:nor/>
              </m:rPr>
              <w:rPr>
                <w:rFonts w:ascii="Arial" w:hAnsi="Arial" w:cs="Arial"/>
                <w:sz w:val="20"/>
                <w:szCs w:val="20"/>
              </w:rPr>
              <m:t>best </m:t>
            </m:r>
          </m:sub>
        </m:sSub>
        <m:r>
          <m:rPr>
            <m:sty m:val="p"/>
          </m:rPr>
          <w:rPr>
            <w:rFonts w:ascii="Cambria Math" w:hAnsi="Cambria Math" w:cs="Arial"/>
            <w:sz w:val="20"/>
            <w:szCs w:val="20"/>
          </w:rPr>
          <m:t>=</m:t>
        </m:r>
        <m:d>
          <m:dPr>
            <m:begChr m:val="["/>
            <m:endChr m:val="]"/>
            <m:ctrlPr>
              <w:rPr>
                <w:rFonts w:ascii="Cambria Math" w:hAnsi="Cambria Math" w:cs="Arial"/>
                <w:sz w:val="20"/>
                <w:szCs w:val="20"/>
              </w:rPr>
            </m:ctrlPr>
          </m:dPr>
          <m:e>
            <m:sSup>
              <m:sSupPr>
                <m:ctrlPr>
                  <w:rPr>
                    <w:rFonts w:ascii="Cambria Math" w:hAnsi="Cambria Math" w:cs="Arial"/>
                    <w:sz w:val="20"/>
                    <w:szCs w:val="20"/>
                  </w:rPr>
                </m:ctrlPr>
              </m:sSupPr>
              <m:e>
                <m:r>
                  <w:rPr>
                    <w:rFonts w:ascii="Cambria Math" w:hAnsi="Cambria Math" w:cs="Arial"/>
                    <w:sz w:val="20"/>
                    <w:szCs w:val="20"/>
                  </w:rPr>
                  <m:t>C</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K</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γ</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d</m:t>
                </m:r>
              </m:e>
              <m:sup>
                <m:r>
                  <m:rPr>
                    <m:sty m:val="p"/>
                  </m:rPr>
                  <w:rPr>
                    <w:rFonts w:ascii="Cambria Math" w:hAnsi="Cambria Math" w:cs="Arial"/>
                    <w:sz w:val="20"/>
                    <w:szCs w:val="20"/>
                  </w:rPr>
                  <m:t>*</m:t>
                </m:r>
              </m:sup>
            </m:sSup>
          </m:e>
        </m:d>
      </m:oMath>
      <w:r w:rsidR="00BC11EC" w:rsidRPr="005B29B0">
        <w:rPr>
          <w:rFonts w:ascii="Arial" w:hAnsi="Arial" w:cs="Arial"/>
          <w:sz w:val="20"/>
          <w:szCs w:val="20"/>
        </w:rPr>
        <w:t>, which maximizes the classification performance. The resulting SBOA-SVM model is then trained on the complete training dataset</w:t>
      </w:r>
      <w:bookmarkStart w:id="2" w:name="_Hlk211871742"/>
      <w:r w:rsidR="00BC11EC" w:rsidRPr="005B29B0">
        <w:rPr>
          <w:rFonts w:ascii="Arial" w:hAnsi="Arial" w:cs="Arial"/>
          <w:sz w:val="20"/>
          <w:szCs w:val="20"/>
        </w:rPr>
        <w:t xml:space="preserve"> and evaluated using performance metrics such as sensitivity, specificity, accuracy, false positive rate, and </w:t>
      </w:r>
      <w:r w:rsidR="008E5E48" w:rsidRPr="005B29B0">
        <w:rPr>
          <w:rFonts w:ascii="Arial" w:hAnsi="Arial" w:cs="Arial"/>
          <w:sz w:val="20"/>
          <w:szCs w:val="20"/>
        </w:rPr>
        <w:t>computa</w:t>
      </w:r>
      <w:r w:rsidR="00BC11EC" w:rsidRPr="005B29B0">
        <w:rPr>
          <w:rFonts w:ascii="Arial" w:hAnsi="Arial" w:cs="Arial"/>
          <w:sz w:val="20"/>
          <w:szCs w:val="20"/>
        </w:rPr>
        <w:t>tion</w:t>
      </w:r>
      <w:r w:rsidR="008E5E48" w:rsidRPr="005B29B0">
        <w:rPr>
          <w:rFonts w:ascii="Arial" w:hAnsi="Arial" w:cs="Arial"/>
          <w:sz w:val="20"/>
          <w:szCs w:val="20"/>
        </w:rPr>
        <w:t>al</w:t>
      </w:r>
      <w:r w:rsidR="00BC11EC" w:rsidRPr="005B29B0">
        <w:rPr>
          <w:rFonts w:ascii="Arial" w:hAnsi="Arial" w:cs="Arial"/>
          <w:sz w:val="20"/>
          <w:szCs w:val="20"/>
        </w:rPr>
        <w:t xml:space="preserve"> time</w:t>
      </w:r>
      <w:bookmarkEnd w:id="2"/>
      <w:r w:rsidR="00BC11EC" w:rsidRPr="005B29B0">
        <w:rPr>
          <w:rFonts w:ascii="Arial" w:hAnsi="Arial" w:cs="Arial"/>
          <w:sz w:val="20"/>
          <w:szCs w:val="20"/>
        </w:rPr>
        <w:t>.</w:t>
      </w:r>
    </w:p>
    <w:p w14:paraId="07574EDD" w14:textId="39D3A4BD" w:rsidR="00126644" w:rsidRPr="005B29B0" w:rsidRDefault="005B29B0" w:rsidP="00CC2E21">
      <w:pPr>
        <w:spacing w:after="220" w:line="360" w:lineRule="auto"/>
        <w:jc w:val="both"/>
        <w:rPr>
          <w:rFonts w:ascii="Arial" w:hAnsi="Arial" w:cs="Arial"/>
          <w:sz w:val="20"/>
          <w:szCs w:val="20"/>
        </w:rPr>
      </w:pPr>
      <w:r w:rsidRPr="005B29B0">
        <w:rPr>
          <w:rFonts w:ascii="Arial" w:hAnsi="Arial" w:cs="Arial"/>
          <w:noProof/>
          <w:sz w:val="20"/>
          <w:szCs w:val="20"/>
        </w:rPr>
        <mc:AlternateContent>
          <mc:Choice Requires="wps">
            <w:drawing>
              <wp:anchor distT="0" distB="0" distL="114300" distR="114300" simplePos="0" relativeHeight="251660288" behindDoc="0" locked="0" layoutInCell="1" allowOverlap="1" wp14:anchorId="62418957" wp14:editId="2BBAC5F3">
                <wp:simplePos x="0" y="0"/>
                <wp:positionH relativeFrom="column">
                  <wp:posOffset>-25637</wp:posOffset>
                </wp:positionH>
                <wp:positionV relativeFrom="paragraph">
                  <wp:posOffset>237864</wp:posOffset>
                </wp:positionV>
                <wp:extent cx="5960962" cy="17362"/>
                <wp:effectExtent l="0" t="0" r="20955" b="20955"/>
                <wp:wrapNone/>
                <wp:docPr id="915927786" name="Straight Connector 11"/>
                <wp:cNvGraphicFramePr/>
                <a:graphic xmlns:a="http://schemas.openxmlformats.org/drawingml/2006/main">
                  <a:graphicData uri="http://schemas.microsoft.com/office/word/2010/wordprocessingShape">
                    <wps:wsp>
                      <wps:cNvCnPr/>
                      <wps:spPr>
                        <a:xfrm flipV="1">
                          <a:off x="0" y="0"/>
                          <a:ext cx="5960962" cy="173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BB2FC" id="Straight Connector 1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pt,18.75pt" to="467.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" strokecolor="black [3200]" strokeweight=".5pt">
                <v:stroke joinstyle="miter"/>
              </v:line>
            </w:pict>
          </mc:Fallback>
        </mc:AlternateContent>
      </w:r>
    </w:p>
    <w:bookmarkStart w:id="3" w:name="_Hlk211871467"/>
    <w:p w14:paraId="185A4B74" w14:textId="0CE49FD0" w:rsidR="005B29B0" w:rsidRPr="005B29B0" w:rsidRDefault="00D17553" w:rsidP="005B29B0">
      <w:pPr>
        <w:tabs>
          <w:tab w:val="left" w:pos="1467"/>
        </w:tabs>
        <w:spacing w:after="220" w:line="276" w:lineRule="auto"/>
        <w:jc w:val="both"/>
        <w:rPr>
          <w:rFonts w:ascii="Arial" w:hAnsi="Arial" w:cs="Arial"/>
          <w:sz w:val="20"/>
          <w:szCs w:val="20"/>
        </w:rPr>
      </w:pPr>
      <w:r w:rsidRPr="005B29B0">
        <w:rPr>
          <w:rFonts w:ascii="Arial" w:hAnsi="Arial" w:cs="Arial"/>
          <w:noProof/>
          <w:sz w:val="20"/>
          <w:szCs w:val="20"/>
        </w:rPr>
        <mc:AlternateContent>
          <mc:Choice Requires="wps">
            <w:drawing>
              <wp:anchor distT="0" distB="0" distL="114300" distR="114300" simplePos="0" relativeHeight="251659264" behindDoc="0" locked="0" layoutInCell="1" allowOverlap="1" wp14:anchorId="681CF610" wp14:editId="15FA524A">
                <wp:simplePos x="0" y="0"/>
                <wp:positionH relativeFrom="column">
                  <wp:posOffset>-22860</wp:posOffset>
                </wp:positionH>
                <wp:positionV relativeFrom="paragraph">
                  <wp:posOffset>217098</wp:posOffset>
                </wp:positionV>
                <wp:extent cx="5960745" cy="17145"/>
                <wp:effectExtent l="0" t="0" r="20955" b="20955"/>
                <wp:wrapNone/>
                <wp:docPr id="1339980256" name="Straight Connector 11"/>
                <wp:cNvGraphicFramePr/>
                <a:graphic xmlns:a="http://schemas.openxmlformats.org/drawingml/2006/main">
                  <a:graphicData uri="http://schemas.microsoft.com/office/word/2010/wordprocessingShape">
                    <wps:wsp>
                      <wps:cNvCnPr/>
                      <wps:spPr>
                        <a:xfrm flipV="1">
                          <a:off x="0" y="0"/>
                          <a:ext cx="5960745"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DD3003" id="Straight Connector 1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17.1pt" to="467.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" strokecolor="black [3200]" strokeweight=".5pt">
                <v:stroke joinstyle="miter"/>
              </v:line>
            </w:pict>
          </mc:Fallback>
        </mc:AlternateContent>
      </w:r>
      <w:r w:rsidRPr="005B29B0">
        <w:rPr>
          <w:rFonts w:ascii="Arial" w:hAnsi="Arial" w:cs="Arial"/>
          <w:sz w:val="20"/>
          <w:szCs w:val="20"/>
        </w:rPr>
        <w:t>Algorithm 1</w:t>
      </w:r>
      <w:r w:rsidR="005B29B0">
        <w:rPr>
          <w:rFonts w:ascii="Arial" w:hAnsi="Arial" w:cs="Arial"/>
          <w:sz w:val="20"/>
          <w:szCs w:val="20"/>
        </w:rPr>
        <w:tab/>
      </w:r>
    </w:p>
    <w:p w14:paraId="1D5DDF8C" w14:textId="369DD6BC"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Step 1: Initialization</w:t>
      </w:r>
      <w:r w:rsidRPr="005B29B0">
        <w:rPr>
          <w:rFonts w:ascii="Arial" w:hAnsi="Arial" w:cs="Arial"/>
          <w:sz w:val="20"/>
          <w:szCs w:val="20"/>
        </w:rPr>
        <w:br/>
        <w:t>N: number of birds (population size)</w:t>
      </w:r>
      <w:r w:rsidRPr="005B29B0">
        <w:rPr>
          <w:rFonts w:ascii="Arial" w:hAnsi="Arial" w:cs="Arial"/>
          <w:sz w:val="20"/>
          <w:szCs w:val="20"/>
        </w:rPr>
        <w:br/>
        <w:t xml:space="preserve">D: number of parameters to optimize (C, kernel type, </w:t>
      </w:r>
      <m:oMath>
        <m:r>
          <w:rPr>
            <w:rFonts w:ascii="Cambria Math" w:hAnsi="Cambria Math" w:cs="Arial"/>
            <w:sz w:val="20"/>
            <w:szCs w:val="20"/>
          </w:rPr>
          <m:t>γ</m:t>
        </m:r>
      </m:oMath>
      <w:r w:rsidRPr="005B29B0">
        <w:rPr>
          <w:rFonts w:ascii="Arial" w:hAnsi="Arial" w:cs="Arial"/>
          <w:sz w:val="20"/>
          <w:szCs w:val="20"/>
        </w:rPr>
        <w:t>, degree)</w:t>
      </w:r>
      <w:r w:rsidRPr="005B29B0">
        <w:rPr>
          <w:rFonts w:ascii="Arial" w:hAnsi="Arial" w:cs="Arial"/>
          <w:sz w:val="20"/>
          <w:szCs w:val="20"/>
        </w:rPr>
        <w:br/>
      </w:r>
      <m:oMath>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r>
          <m:rPr>
            <m:sty m:val="p"/>
          </m:rPr>
          <w:rPr>
            <w:rFonts w:ascii="Cambria Math" w:hAnsi="Cambria Math" w:cs="Arial"/>
            <w:sz w:val="20"/>
            <w:szCs w:val="20"/>
          </w:rPr>
          <m:t>∈</m:t>
        </m:r>
        <m:sSup>
          <m:sSupPr>
            <m:ctrlPr>
              <w:rPr>
                <w:rFonts w:ascii="Cambria Math" w:hAnsi="Cambria Math" w:cs="Arial"/>
                <w:sz w:val="20"/>
                <w:szCs w:val="20"/>
              </w:rPr>
            </m:ctrlPr>
          </m:sSupPr>
          <m:e>
            <m:r>
              <m:rPr>
                <m:scr m:val="double-struck"/>
              </m:rPr>
              <w:rPr>
                <w:rFonts w:ascii="Cambria Math" w:hAnsi="Cambria Math" w:cs="Arial"/>
                <w:sz w:val="20"/>
                <w:szCs w:val="20"/>
              </w:rPr>
              <m:t>R</m:t>
            </m:r>
          </m:e>
          <m:sup>
            <m:r>
              <m:rPr>
                <m:sty m:val="p"/>
              </m:rPr>
              <w:rPr>
                <w:rFonts w:ascii="Cambria Math" w:hAnsi="Cambria Math" w:cs="Arial"/>
                <w:sz w:val="20"/>
                <w:szCs w:val="20"/>
              </w:rPr>
              <m:t>D</m:t>
            </m:r>
          </m:sup>
        </m:sSup>
      </m:oMath>
      <w:r w:rsidRPr="005B29B0">
        <w:rPr>
          <w:rFonts w:ascii="Arial" w:hAnsi="Arial" w:cs="Arial"/>
          <w:sz w:val="20"/>
          <w:szCs w:val="20"/>
        </w:rPr>
        <w:t xml:space="preserve"> : position vector of bird </w:t>
      </w:r>
      <m:oMath>
        <m:r>
          <w:rPr>
            <w:rFonts w:ascii="Cambria Math" w:hAnsi="Cambria Math" w:cs="Arial"/>
            <w:sz w:val="20"/>
            <w:szCs w:val="20"/>
          </w:rPr>
          <m:t>i</m:t>
        </m:r>
      </m:oMath>
      <w:r w:rsidRPr="005B29B0">
        <w:rPr>
          <w:rFonts w:ascii="Arial" w:hAnsi="Arial" w:cs="Arial"/>
          <w:sz w:val="20"/>
          <w:szCs w:val="20"/>
        </w:rPr>
        <w:br/>
        <w:t>T: maximum number of iterations</w:t>
      </w:r>
      <w:r w:rsidRPr="005B29B0">
        <w:rPr>
          <w:rFonts w:ascii="Arial" w:hAnsi="Arial" w:cs="Arial"/>
          <w:sz w:val="20"/>
          <w:szCs w:val="20"/>
        </w:rPr>
        <w:br/>
        <w:t>Bounds for parameters:</w:t>
      </w:r>
    </w:p>
    <w:p w14:paraId="3555BC93" w14:textId="77777777" w:rsidR="00D17553" w:rsidRPr="005B29B0" w:rsidRDefault="00000000" w:rsidP="005B29B0">
      <w:pPr>
        <w:spacing w:after="220" w:line="276" w:lineRule="auto"/>
        <w:rPr>
          <w:rFonts w:ascii="Arial" w:hAnsi="Arial" w:cs="Arial"/>
          <w:sz w:val="20"/>
          <w:szCs w:val="20"/>
        </w:rPr>
      </w:pPr>
      <m:oMathPara>
        <m:oMath>
          <m:m>
            <m:mPr>
              <m:plcHide m:val="1"/>
              <m:cGpRule m:val="4"/>
              <m:mcs>
                <m:mc>
                  <m:mcPr>
                    <m:count m:val="1"/>
                    <m:mcJc m:val="right"/>
                  </m:mcPr>
                </m:mc>
                <m:mc>
                  <m:mcPr>
                    <m:count m:val="1"/>
                    <m:mcJc m:val="left"/>
                  </m:mcPr>
                </m:mc>
              </m:mcs>
              <m:ctrlPr>
                <w:rPr>
                  <w:rFonts w:ascii="Cambria Math" w:hAnsi="Cambria Math" w:cs="Arial"/>
                  <w:i/>
                  <w:sz w:val="20"/>
                  <w:szCs w:val="20"/>
                </w:rPr>
              </m:ctrlPr>
            </m:mPr>
            <m:mr>
              <m:e/>
              <m:e>
                <m:r>
                  <w:rPr>
                    <w:rFonts w:ascii="Cambria Math" w:hAnsi="Cambria Math" w:cs="Arial"/>
                    <w:sz w:val="20"/>
                    <w:szCs w:val="20"/>
                  </w:rPr>
                  <m:t>C</m:t>
                </m:r>
                <m:r>
                  <m:rPr>
                    <m:sty m:val="p"/>
                  </m:rPr>
                  <w:rPr>
                    <w:rFonts w:ascii="Cambria Math" w:hAnsi="Cambria Math" w:cs="Arial"/>
                    <w:sz w:val="20"/>
                    <w:szCs w:val="20"/>
                  </w:rPr>
                  <m:t>∈[0.1,1000]</m:t>
                </m:r>
              </m:e>
            </m:mr>
            <m:mr>
              <m:e/>
              <m:e>
                <m:r>
                  <w:rPr>
                    <w:rFonts w:ascii="Cambria Math" w:hAnsi="Cambria Math" w:cs="Arial"/>
                    <w:sz w:val="20"/>
                    <w:szCs w:val="20"/>
                  </w:rPr>
                  <m:t>Y</m:t>
                </m:r>
                <m:r>
                  <m:rPr>
                    <m:sty m:val="p"/>
                  </m:rPr>
                  <w:rPr>
                    <w:rFonts w:ascii="Cambria Math" w:hAnsi="Cambria Math" w:cs="Arial"/>
                    <w:sz w:val="20"/>
                    <w:szCs w:val="20"/>
                  </w:rPr>
                  <m:t>∈[0.0001,1]</m:t>
                </m:r>
              </m:e>
            </m:mr>
          </m:m>
        </m:oMath>
      </m:oMathPara>
    </w:p>
    <w:p w14:paraId="35302E84"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 xml:space="preserve">kernel type </w:t>
      </w:r>
      <m:oMath>
        <m:r>
          <m:rPr>
            <m:sty m:val="p"/>
          </m:rPr>
          <w:rPr>
            <w:rFonts w:ascii="Cambria Math" w:hAnsi="Cambria Math" w:cs="Arial"/>
            <w:sz w:val="20"/>
            <w:szCs w:val="20"/>
          </w:rPr>
          <m:t>∈{0,1,2,3}</m:t>
        </m:r>
      </m:oMath>
      <w:r w:rsidRPr="005B29B0">
        <w:rPr>
          <w:rFonts w:ascii="Arial" w:hAnsi="Arial" w:cs="Arial"/>
          <w:sz w:val="20"/>
          <w:szCs w:val="20"/>
        </w:rPr>
        <w:br/>
        <w:t xml:space="preserve">degree </w:t>
      </w:r>
      <m:oMath>
        <m:r>
          <m:rPr>
            <m:sty m:val="p"/>
          </m:rPr>
          <w:rPr>
            <w:rFonts w:ascii="Cambria Math" w:hAnsi="Cambria Math" w:cs="Arial"/>
            <w:sz w:val="20"/>
            <w:szCs w:val="20"/>
          </w:rPr>
          <m:t>∈{2,3,4,5}</m:t>
        </m:r>
      </m:oMath>
      <w:r w:rsidRPr="005B29B0">
        <w:rPr>
          <w:rFonts w:ascii="Arial" w:hAnsi="Arial" w:cs="Arial"/>
          <w:sz w:val="20"/>
          <w:szCs w:val="20"/>
        </w:rPr>
        <w:br/>
        <w:t xml:space="preserve">Randomly initialize positions </w:t>
      </w:r>
      <m:oMath>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r>
          <m:rPr>
            <m:sty m:val="p"/>
          </m:rPr>
          <w:rPr>
            <w:rFonts w:ascii="Cambria Math" w:hAnsi="Cambria Math" w:cs="Arial"/>
            <w:sz w:val="20"/>
            <w:szCs w:val="20"/>
          </w:rPr>
          <m:t>,i=1,…,</m:t>
        </m:r>
        <m:r>
          <m:rPr>
            <m:nor/>
          </m:rPr>
          <w:rPr>
            <w:rFonts w:ascii="Arial" w:hAnsi="Arial" w:cs="Arial"/>
            <w:sz w:val="20"/>
            <w:szCs w:val="20"/>
          </w:rPr>
          <m:t xml:space="preserve"> </m:t>
        </m:r>
        <m:r>
          <m:rPr>
            <m:sty m:val="p"/>
          </m:rPr>
          <w:rPr>
            <w:rFonts w:ascii="Cambria Math" w:hAnsi="Cambria Math" w:cs="Arial"/>
            <w:sz w:val="20"/>
            <w:szCs w:val="20"/>
          </w:rPr>
          <m:t>N</m:t>
        </m:r>
      </m:oMath>
    </w:p>
    <w:p w14:paraId="14755300"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Step 2: Fitness Function</w:t>
      </w:r>
      <w:r w:rsidRPr="005B29B0">
        <w:rPr>
          <w:rFonts w:ascii="Arial" w:hAnsi="Arial" w:cs="Arial"/>
          <w:sz w:val="20"/>
          <w:szCs w:val="20"/>
        </w:rPr>
        <w:br/>
        <w:t>Each bird (solution) represents:</w:t>
      </w:r>
    </w:p>
    <w:p w14:paraId="73FDE0B1" w14:textId="77777777" w:rsidR="00D17553" w:rsidRPr="005B29B0" w:rsidRDefault="00000000" w:rsidP="005B29B0">
      <w:pPr>
        <w:spacing w:after="220" w:line="276" w:lineRule="auto"/>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m:t>
          </m:r>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i</m:t>
                  </m:r>
                </m:sub>
              </m:sSub>
            </m:e>
          </m:d>
        </m:oMath>
      </m:oMathPara>
    </w:p>
    <w:p w14:paraId="6DA1E141" w14:textId="77A366BC"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 xml:space="preserve">Train an SVM using parameters decoded from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oMath>
      <w:r w:rsidRPr="005B29B0">
        <w:rPr>
          <w:rFonts w:ascii="Arial" w:hAnsi="Arial" w:cs="Arial"/>
          <w:sz w:val="20"/>
          <w:szCs w:val="20"/>
        </w:rPr>
        <w:t xml:space="preserve"> and evaluate </w:t>
      </w:r>
      <w:r w:rsidR="00F75F61" w:rsidRPr="005B29B0">
        <w:rPr>
          <w:rFonts w:ascii="Arial" w:hAnsi="Arial" w:cs="Arial"/>
          <w:sz w:val="20"/>
          <w:szCs w:val="20"/>
        </w:rPr>
        <w:t>classification</w:t>
      </w:r>
      <w:r w:rsidRPr="005B29B0">
        <w:rPr>
          <w:rFonts w:ascii="Arial" w:hAnsi="Arial" w:cs="Arial"/>
          <w:sz w:val="20"/>
          <w:szCs w:val="20"/>
        </w:rPr>
        <w:t xml:space="preserve"> as:</w:t>
      </w:r>
    </w:p>
    <w:p w14:paraId="764B7DA9" w14:textId="3C60C45A" w:rsidR="00D17553" w:rsidRPr="005B29B0" w:rsidRDefault="00D17553" w:rsidP="005B29B0">
      <w:pPr>
        <w:spacing w:after="220" w:line="276" w:lineRule="auto"/>
        <w:rPr>
          <w:rFonts w:ascii="Arial" w:hAnsi="Arial" w:cs="Arial"/>
          <w:sz w:val="20"/>
          <w:szCs w:val="20"/>
        </w:rPr>
      </w:pPr>
      <m:oMathPara>
        <m:oMath>
          <m:r>
            <m:rPr>
              <m:nor/>
            </m:rPr>
            <w:rPr>
              <w:rFonts w:ascii="Arial" w:hAnsi="Arial" w:cs="Arial"/>
              <w:sz w:val="20"/>
              <w:szCs w:val="20"/>
            </w:rPr>
            <m:t> Fitness </m:t>
          </m:r>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e>
          </m:d>
          <m:r>
            <m:rPr>
              <m:sty m:val="p"/>
            </m:rPr>
            <w:rPr>
              <w:rFonts w:ascii="Cambria Math" w:hAnsi="Cambria Math" w:cs="Arial"/>
              <w:sz w:val="20"/>
              <w:szCs w:val="20"/>
            </w:rPr>
            <m:t>=</m:t>
          </m:r>
          <m:r>
            <m:rPr>
              <m:nor/>
            </m:rPr>
            <w:rPr>
              <w:rFonts w:ascii="Arial" w:hAnsi="Arial" w:cs="Arial"/>
              <w:sz w:val="20"/>
              <w:szCs w:val="20"/>
            </w:rPr>
            <m:t> Classification Accuracy </m:t>
          </m:r>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e>
          </m:d>
        </m:oMath>
      </m:oMathPara>
    </w:p>
    <w:p w14:paraId="4920B0C2"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Step 3: Secretary Bird Position Update Equation</w:t>
      </w:r>
    </w:p>
    <w:p w14:paraId="0629DFC4" w14:textId="77777777" w:rsidR="00D17553" w:rsidRPr="005B29B0" w:rsidRDefault="00000000" w:rsidP="005B29B0">
      <w:pPr>
        <w:spacing w:after="220" w:line="276" w:lineRule="auto"/>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+1)=</m:t>
          </m:r>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r>
            <w:rPr>
              <w:rFonts w:ascii="Cambria Math" w:hAnsi="Cambria Math" w:cs="Arial"/>
              <w:sz w:val="20"/>
              <w:szCs w:val="20"/>
            </w:rPr>
            <m:t>α</m:t>
          </m:r>
          <m:r>
            <m:rPr>
              <m:sty m:val="p"/>
            </m:rPr>
            <w:rPr>
              <w:rFonts w:ascii="Cambria Math" w:hAnsi="Cambria Math" w:cs="Arial"/>
              <w:sz w:val="20"/>
              <w:szCs w:val="20"/>
            </w:rPr>
            <m:t>⋅sin⁡(</m:t>
          </m:r>
          <m:r>
            <w:rPr>
              <w:rFonts w:ascii="Cambria Math" w:hAnsi="Cambria Math" w:cs="Arial"/>
              <w:sz w:val="20"/>
              <w:szCs w:val="20"/>
            </w:rPr>
            <m:t>ϕ</m:t>
          </m:r>
          <m:r>
            <m:rPr>
              <m:sty m:val="p"/>
            </m:rPr>
            <w:rPr>
              <w:rFonts w:ascii="Cambria Math" w:hAnsi="Cambria Math" w:cs="Arial"/>
              <w:sz w:val="20"/>
              <w:szCs w:val="20"/>
            </w:rPr>
            <m:t>)⋅</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nor/>
                </m:rPr>
                <w:rPr>
                  <w:rFonts w:ascii="Arial" w:hAnsi="Arial" w:cs="Arial"/>
                  <w:sz w:val="20"/>
                  <w:szCs w:val="20"/>
                </w:rPr>
                <m:t> best </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m:t>
              </m:r>
              <m:r>
                <w:rPr>
                  <w:rFonts w:ascii="Cambria Math" w:hAnsi="Cambria Math" w:cs="Arial"/>
                  <w:sz w:val="20"/>
                  <w:szCs w:val="20"/>
                </w:rPr>
                <m:t>t</m:t>
              </m:r>
            </m:e>
          </m:d>
          <m:r>
            <m:rPr>
              <m:sty m:val="p"/>
            </m:rPr>
            <w:rPr>
              <w:rFonts w:ascii="Cambria Math" w:hAnsi="Cambria Math" w:cs="Arial"/>
              <w:sz w:val="20"/>
              <w:szCs w:val="20"/>
            </w:rPr>
            <m:t>+</m:t>
          </m:r>
          <m:r>
            <w:rPr>
              <w:rFonts w:ascii="Cambria Math" w:hAnsi="Cambria Math" w:cs="Arial"/>
              <w:sz w:val="20"/>
              <w:szCs w:val="20"/>
            </w:rPr>
            <m:t>β</m:t>
          </m:r>
          <m:r>
            <m:rPr>
              <m:sty m:val="p"/>
            </m:rPr>
            <w:rPr>
              <w:rFonts w:ascii="Cambria Math" w:hAnsi="Cambria Math" w:cs="Arial"/>
              <w:sz w:val="20"/>
              <w:szCs w:val="20"/>
            </w:rPr>
            <m:t>⋅</m:t>
          </m:r>
          <m:r>
            <w:rPr>
              <w:rFonts w:ascii="Cambria Math" w:hAnsi="Cambria Math" w:cs="Arial"/>
              <w:sz w:val="20"/>
              <w:szCs w:val="20"/>
            </w:rPr>
            <m:t>r</m:t>
          </m:r>
          <m:r>
            <m:rPr>
              <m:sty m:val="p"/>
            </m:rPr>
            <w:rPr>
              <w:rFonts w:ascii="Cambria Math" w:hAnsi="Cambria Math" w:cs="Arial"/>
              <w:sz w:val="20"/>
              <w:szCs w:val="20"/>
            </w:rPr>
            <m:t>⋅</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j</m:t>
                  </m:r>
                </m:sub>
              </m:sSub>
              <m:r>
                <m:rPr>
                  <m:sty m:val="p"/>
                </m:rPr>
                <w:rPr>
                  <w:rFonts w:ascii="Cambria Math" w:hAnsi="Cambria Math" w:cs="Arial"/>
                  <w:sz w:val="20"/>
                  <w:szCs w:val="20"/>
                </w:rPr>
                <m:t>∧</m:t>
              </m:r>
              <m:r>
                <w:rPr>
                  <w:rFonts w:ascii="Cambria Math" w:hAnsi="Cambria Math" w:cs="Arial"/>
                  <w:sz w:val="20"/>
                  <w:szCs w:val="20"/>
                </w:rPr>
                <m:t>t</m:t>
              </m:r>
            </m:e>
          </m:d>
        </m:oMath>
      </m:oMathPara>
    </w:p>
    <w:p w14:paraId="0F7A1B27" w14:textId="230A4EDB"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Where:</w:t>
      </w:r>
      <w:r w:rsidRPr="005B29B0">
        <w:rPr>
          <w:rFonts w:ascii="Arial" w:hAnsi="Arial" w:cs="Arial"/>
          <w:sz w:val="20"/>
          <w:szCs w:val="20"/>
        </w:rPr>
        <w:br/>
      </w:r>
      <m:oMath>
        <m:r>
          <w:rPr>
            <w:rFonts w:ascii="Cambria Math" w:hAnsi="Cambria Math" w:cs="Arial"/>
            <w:sz w:val="20"/>
            <w:szCs w:val="20"/>
          </w:rPr>
          <m:t>ϕ</m:t>
        </m:r>
        <m:r>
          <m:rPr>
            <m:sty m:val="p"/>
          </m:rPr>
          <w:rPr>
            <w:rFonts w:ascii="Cambria Math" w:hAnsi="Cambria Math" w:cs="Arial"/>
            <w:sz w:val="20"/>
            <w:szCs w:val="20"/>
          </w:rPr>
          <m:t>∈[0,2</m:t>
        </m:r>
        <m:r>
          <w:rPr>
            <w:rFonts w:ascii="Cambria Math" w:hAnsi="Cambria Math" w:cs="Arial"/>
            <w:sz w:val="20"/>
            <w:szCs w:val="20"/>
          </w:rPr>
          <m:t>π</m:t>
        </m:r>
        <m:r>
          <m:rPr>
            <m:sty m:val="p"/>
          </m:rPr>
          <w:rPr>
            <w:rFonts w:ascii="Cambria Math" w:hAnsi="Cambria Math" w:cs="Arial"/>
            <w:sz w:val="20"/>
            <w:szCs w:val="20"/>
          </w:rPr>
          <m:t>]</m:t>
        </m:r>
      </m:oMath>
      <w:r w:rsidRPr="005B29B0">
        <w:rPr>
          <w:rFonts w:ascii="Arial" w:hAnsi="Arial" w:cs="Arial"/>
          <w:sz w:val="20"/>
          <w:szCs w:val="20"/>
        </w:rPr>
        <w:t xml:space="preserve"> : random angle</w:t>
      </w:r>
      <w:r w:rsidRPr="005B29B0">
        <w:rPr>
          <w:rFonts w:ascii="Arial" w:hAnsi="Arial" w:cs="Arial"/>
          <w:sz w:val="20"/>
          <w:szCs w:val="20"/>
        </w:rPr>
        <w:br/>
      </w:r>
      <m:oMath>
        <m:r>
          <w:rPr>
            <w:rFonts w:ascii="Cambria Math" w:hAnsi="Cambria Math" w:cs="Arial"/>
            <w:sz w:val="20"/>
            <w:szCs w:val="20"/>
          </w:rPr>
          <m:t>r</m:t>
        </m:r>
        <m:r>
          <m:rPr>
            <m:sty m:val="p"/>
          </m:rPr>
          <w:rPr>
            <w:rFonts w:ascii="Cambria Math" w:hAnsi="Cambria Math" w:cs="Arial"/>
            <w:sz w:val="20"/>
            <w:szCs w:val="20"/>
          </w:rPr>
          <m:t>∈[0,1]</m:t>
        </m:r>
      </m:oMath>
      <w:r w:rsidRPr="005B29B0">
        <w:rPr>
          <w:rFonts w:ascii="Arial" w:hAnsi="Arial" w:cs="Arial"/>
          <w:sz w:val="20"/>
          <w:szCs w:val="20"/>
        </w:rPr>
        <w:t xml:space="preserve"> : random scalar</w:t>
      </w:r>
      <w:r w:rsidRPr="005B29B0">
        <w:rPr>
          <w:rFonts w:ascii="Arial" w:hAnsi="Arial" w:cs="Arial"/>
          <w:sz w:val="20"/>
          <w:szCs w:val="20"/>
        </w:rPr>
        <w:br/>
      </w:r>
      <w:proofErr w:type="spellStart"/>
      <w:r w:rsidRPr="005B29B0">
        <w:rPr>
          <w:rFonts w:ascii="Arial" w:eastAsia="Georgia" w:hAnsi="Arial" w:cs="Arial"/>
          <w:sz w:val="20"/>
          <w:szCs w:val="20"/>
        </w:rPr>
        <w:t>X_best^t</w:t>
      </w:r>
      <w:proofErr w:type="spellEnd"/>
      <w:r w:rsidRPr="005B29B0">
        <w:rPr>
          <w:rFonts w:ascii="Arial" w:eastAsia="Georgia" w:hAnsi="Arial" w:cs="Arial"/>
          <w:sz w:val="20"/>
          <w:szCs w:val="20"/>
        </w:rPr>
        <w:t xml:space="preserve">: best bird at iteration </w:t>
      </w:r>
      <m:oMath>
        <m:r>
          <w:rPr>
            <w:rFonts w:ascii="Cambria Math" w:hAnsi="Cambria Math" w:cs="Arial"/>
            <w:sz w:val="20"/>
            <w:szCs w:val="20"/>
          </w:rPr>
          <m:t>t</m:t>
        </m:r>
      </m:oMath>
      <w:r w:rsidRPr="005B29B0">
        <w:rPr>
          <w:rFonts w:ascii="Arial" w:hAnsi="Arial" w:cs="Arial"/>
          <w:sz w:val="20"/>
          <w:szCs w:val="20"/>
        </w:rPr>
        <w:br/>
      </w:r>
      <m:oMath>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j</m:t>
            </m:r>
          </m:sub>
        </m:sSub>
        <m:r>
          <m:rPr>
            <m:sty m:val="p"/>
          </m:rPr>
          <w:rPr>
            <w:rFonts w:ascii="Cambria Math" w:hAnsi="Cambria Math" w:cs="Arial"/>
            <w:sz w:val="20"/>
            <w:szCs w:val="20"/>
          </w:rPr>
          <m:t>∧t</m:t>
        </m:r>
      </m:oMath>
      <w:r w:rsidRPr="005B29B0">
        <w:rPr>
          <w:rFonts w:ascii="Arial" w:hAnsi="Arial" w:cs="Arial"/>
          <w:sz w:val="20"/>
          <w:szCs w:val="20"/>
        </w:rPr>
        <w:t xml:space="preserve"> : randomly chosen neighbor of </w:t>
      </w:r>
      <m:oMath>
        <m:r>
          <w:rPr>
            <w:rFonts w:ascii="Cambria Math" w:hAnsi="Cambria Math" w:cs="Arial"/>
            <w:sz w:val="20"/>
            <w:szCs w:val="20"/>
          </w:rPr>
          <m:t>i</m:t>
        </m:r>
      </m:oMath>
    </w:p>
    <w:p w14:paraId="5A705C71" w14:textId="77777777" w:rsidR="00D17553" w:rsidRPr="005B29B0" w:rsidRDefault="00D17553" w:rsidP="005B29B0">
      <w:pPr>
        <w:spacing w:after="220" w:line="276" w:lineRule="auto"/>
        <w:rPr>
          <w:rFonts w:ascii="Arial" w:hAnsi="Arial" w:cs="Arial"/>
          <w:sz w:val="20"/>
          <w:szCs w:val="20"/>
        </w:rPr>
      </w:pPr>
      <m:oMathPara>
        <m:oMath>
          <m:r>
            <w:rPr>
              <w:rFonts w:ascii="Cambria Math" w:hAnsi="Cambria Math" w:cs="Arial"/>
              <w:sz w:val="20"/>
              <w:szCs w:val="20"/>
            </w:rPr>
            <w:lastRenderedPageBreak/>
            <m:t>α</m:t>
          </m:r>
          <m:r>
            <m:rPr>
              <m:sty m:val="p"/>
            </m:rPr>
            <w:rPr>
              <w:rFonts w:ascii="Cambria Math" w:hAnsi="Cambria Math" w:cs="Arial"/>
              <w:sz w:val="20"/>
              <w:szCs w:val="20"/>
            </w:rPr>
            <m:t>=</m:t>
          </m:r>
          <m:r>
            <w:rPr>
              <w:rFonts w:ascii="Cambria Math" w:hAnsi="Cambria Math" w:cs="Arial"/>
              <w:sz w:val="20"/>
              <w:szCs w:val="20"/>
            </w:rPr>
            <m:t>A</m:t>
          </m:r>
          <m:r>
            <m:rPr>
              <m:sty m:val="p"/>
            </m:rPr>
            <w:rPr>
              <w:rFonts w:ascii="Cambria Math" w:hAnsi="Cambria Math" w:cs="Arial"/>
              <w:sz w:val="20"/>
              <w:szCs w:val="20"/>
            </w:rPr>
            <m:t>⋅(1-</m:t>
          </m:r>
          <m:r>
            <w:rPr>
              <w:rFonts w:ascii="Cambria Math" w:hAnsi="Cambria Math" w:cs="Arial"/>
              <w:sz w:val="20"/>
              <w:szCs w:val="20"/>
            </w:rPr>
            <m:t>t</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 xml:space="preserve">), </m:t>
          </m:r>
          <m:r>
            <w:rPr>
              <w:rFonts w:ascii="Cambria Math" w:hAnsi="Cambria Math" w:cs="Arial"/>
              <w:sz w:val="20"/>
              <w:szCs w:val="20"/>
            </w:rPr>
            <m:t>β</m:t>
          </m:r>
          <m:r>
            <m:rPr>
              <m:sty m:val="p"/>
            </m:rPr>
            <w:rPr>
              <w:rFonts w:ascii="Cambria Math" w:hAnsi="Cambria Math" w:cs="Arial"/>
              <w:sz w:val="20"/>
              <w:szCs w:val="20"/>
            </w:rPr>
            <m:t>=</m:t>
          </m:r>
          <m:r>
            <w:rPr>
              <w:rFonts w:ascii="Cambria Math" w:hAnsi="Cambria Math" w:cs="Arial"/>
              <w:sz w:val="20"/>
              <w:szCs w:val="20"/>
            </w:rPr>
            <m:t>B</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 xml:space="preserve">), </m:t>
          </m:r>
          <m:r>
            <w:rPr>
              <w:rFonts w:ascii="Cambria Math" w:hAnsi="Cambria Math" w:cs="Arial"/>
              <w:sz w:val="20"/>
              <w:szCs w:val="20"/>
            </w:rPr>
            <m:t>A</m:t>
          </m:r>
          <m:r>
            <m:rPr>
              <m:sty m:val="p"/>
            </m:rPr>
            <w:rPr>
              <w:rFonts w:ascii="Cambria Math" w:hAnsi="Cambria Math" w:cs="Arial"/>
              <w:sz w:val="20"/>
              <w:szCs w:val="20"/>
            </w:rPr>
            <m:t>=</m:t>
          </m:r>
          <m:r>
            <w:rPr>
              <w:rFonts w:ascii="Cambria Math" w:hAnsi="Cambria Math" w:cs="Arial"/>
              <w:sz w:val="20"/>
              <w:szCs w:val="20"/>
            </w:rPr>
            <m:t>B</m:t>
          </m:r>
          <m:r>
            <m:rPr>
              <m:sty m:val="p"/>
            </m:rPr>
            <w:rPr>
              <w:rFonts w:ascii="Cambria Math" w:hAnsi="Cambria Math" w:cs="Arial"/>
              <w:sz w:val="20"/>
              <w:szCs w:val="20"/>
            </w:rPr>
            <m:t>=2</m:t>
          </m:r>
        </m:oMath>
      </m:oMathPara>
    </w:p>
    <w:p w14:paraId="23973A83"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Step 4: Parameter Decoding and Handling Discrete Variables</w:t>
      </w:r>
      <w:r w:rsidRPr="005B29B0">
        <w:rPr>
          <w:rFonts w:ascii="Arial" w:hAnsi="Arial" w:cs="Arial"/>
          <w:sz w:val="20"/>
          <w:szCs w:val="20"/>
        </w:rPr>
        <w:br/>
        <w:t xml:space="preserve">Kernel type </w:t>
      </w:r>
      <m:oMath>
        <m:r>
          <w:rPr>
            <w:rFonts w:ascii="Cambria Math" w:hAnsi="Cambria Math" w:cs="Arial"/>
            <w:sz w:val="20"/>
            <w:szCs w:val="20"/>
          </w:rPr>
          <m:t>K</m:t>
        </m:r>
      </m:oMath>
      <w:r w:rsidRPr="005B29B0">
        <w:rPr>
          <w:rFonts w:ascii="Arial" w:hAnsi="Arial" w:cs="Arial"/>
          <w:sz w:val="20"/>
          <w:szCs w:val="20"/>
        </w:rPr>
        <w:t xml:space="preserve"> : rounded to nearest integer </w:t>
      </w:r>
      <m:oMath>
        <m:r>
          <m:rPr>
            <m:sty m:val="p"/>
          </m:rPr>
          <w:rPr>
            <w:rFonts w:ascii="Cambria Math" w:hAnsi="Cambria Math" w:cs="Arial"/>
            <w:sz w:val="20"/>
            <w:szCs w:val="20"/>
          </w:rPr>
          <m:t>∈{0,1,2,3}</m:t>
        </m:r>
      </m:oMath>
      <w:r w:rsidRPr="005B29B0">
        <w:rPr>
          <w:rFonts w:ascii="Arial" w:hAnsi="Arial" w:cs="Arial"/>
          <w:sz w:val="20"/>
          <w:szCs w:val="20"/>
        </w:rPr>
        <w:br/>
        <w:t xml:space="preserve">Polynomial degree </w:t>
      </w:r>
      <m:oMath>
        <m:r>
          <w:rPr>
            <w:rFonts w:ascii="Cambria Math" w:hAnsi="Cambria Math" w:cs="Arial"/>
            <w:sz w:val="20"/>
            <w:szCs w:val="20"/>
          </w:rPr>
          <m:t>d</m:t>
        </m:r>
      </m:oMath>
      <w:r w:rsidRPr="005B29B0">
        <w:rPr>
          <w:rFonts w:ascii="Arial" w:hAnsi="Arial" w:cs="Arial"/>
          <w:sz w:val="20"/>
          <w:szCs w:val="20"/>
        </w:rPr>
        <w:t xml:space="preserve"> : rounded </w:t>
      </w:r>
      <m:oMath>
        <m:r>
          <m:rPr>
            <m:sty m:val="p"/>
          </m:rPr>
          <w:rPr>
            <w:rFonts w:ascii="Cambria Math" w:hAnsi="Cambria Math" w:cs="Arial"/>
            <w:sz w:val="20"/>
            <w:szCs w:val="20"/>
          </w:rPr>
          <m:t>∈{2,3,4,5}</m:t>
        </m:r>
      </m:oMath>
      <w:r w:rsidRPr="005B29B0">
        <w:rPr>
          <w:rFonts w:ascii="Arial" w:hAnsi="Arial" w:cs="Arial"/>
          <w:sz w:val="20"/>
          <w:szCs w:val="20"/>
        </w:rPr>
        <w:br/>
        <w:t xml:space="preserve">Gamma </w:t>
      </w:r>
      <m:oMath>
        <m:r>
          <w:rPr>
            <w:rFonts w:ascii="Cambria Math" w:hAnsi="Cambria Math" w:cs="Arial"/>
            <w:sz w:val="20"/>
            <w:szCs w:val="20"/>
          </w:rPr>
          <m:t>γ</m:t>
        </m:r>
      </m:oMath>
      <w:r w:rsidRPr="005B29B0">
        <w:rPr>
          <w:rFonts w:ascii="Arial" w:hAnsi="Arial" w:cs="Arial"/>
          <w:sz w:val="20"/>
          <w:szCs w:val="20"/>
        </w:rPr>
        <w:t xml:space="preserve"> is only active for RBF, polynomi </w:t>
      </w:r>
      <m:oMath>
        <m:r>
          <m:rPr>
            <m:sty m:val="p"/>
          </m:rPr>
          <w:rPr>
            <w:rFonts w:ascii="Cambria Math" w:hAnsi="Cambria Math" w:cs="Arial"/>
            <w:sz w:val="20"/>
            <w:szCs w:val="20"/>
          </w:rPr>
          <m:t>↓</m:t>
        </m:r>
      </m:oMath>
      <w:r w:rsidRPr="005B29B0">
        <w:rPr>
          <w:rFonts w:ascii="Arial" w:hAnsi="Arial" w:cs="Arial"/>
          <w:sz w:val="20"/>
          <w:szCs w:val="20"/>
        </w:rPr>
        <w:t xml:space="preserve"> nd sigmoid kernels Apply bounding rules after update:</w:t>
      </w:r>
    </w:p>
    <w:p w14:paraId="7BAC76CC" w14:textId="77777777" w:rsidR="00D17553" w:rsidRPr="005B29B0" w:rsidRDefault="00000000" w:rsidP="005B29B0">
      <w:pPr>
        <w:spacing w:after="220" w:line="276" w:lineRule="auto"/>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r>
          <m:rPr>
            <m:sty m:val="p"/>
          </m:rPr>
          <w:rPr>
            <w:rFonts w:ascii="Cambria Math" w:hAnsi="Cambria Math" w:cs="Arial"/>
            <w:sz w:val="20"/>
            <w:szCs w:val="20"/>
          </w:rPr>
          <m:t>∧(t+1)=min</m:t>
        </m:r>
        <m:d>
          <m:dPr>
            <m:endChr m:val=""/>
            <m:ctrlPr>
              <w:rPr>
                <w:rFonts w:ascii="Cambria Math" w:hAnsi="Cambria Math" w:cs="Arial"/>
                <w:sz w:val="20"/>
                <w:szCs w:val="20"/>
              </w:rPr>
            </m:ctrlPr>
          </m:dPr>
          <m:e>
            <m:r>
              <m:rPr>
                <m:sty m:val="p"/>
              </m:rPr>
              <w:rPr>
                <w:rFonts w:ascii="Cambria Math" w:hAnsi="Cambria Math" w:cs="Arial"/>
                <w:sz w:val="20"/>
                <w:szCs w:val="20"/>
              </w:rPr>
              <m:t>max</m:t>
            </m:r>
            <m:d>
              <m:dPr>
                <m:endChr m:val=""/>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r>
                  <m:rPr>
                    <m:sty m:val="p"/>
                  </m:rPr>
                  <w:rPr>
                    <w:rFonts w:ascii="Cambria Math" w:hAnsi="Cambria Math" w:cs="Arial"/>
                    <w:sz w:val="20"/>
                    <w:szCs w:val="20"/>
                  </w:rPr>
                  <m:t>∧(t+1)</m:t>
                </m:r>
              </m:e>
            </m:d>
          </m:e>
        </m:d>
      </m:oMath>
      <w:r w:rsidR="00D17553" w:rsidRPr="005B29B0">
        <w:rPr>
          <w:rFonts w:ascii="Arial" w:eastAsia="Georgia" w:hAnsi="Arial" w:cs="Arial"/>
          <w:sz w:val="20"/>
          <w:szCs w:val="20"/>
        </w:rPr>
        <w:t>, lower_bound), upper_bound)</w:t>
      </w:r>
    </w:p>
    <w:p w14:paraId="22566DB1"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Step 5: Termination Criteria</w:t>
      </w:r>
      <w:r w:rsidRPr="005B29B0">
        <w:rPr>
          <w:rFonts w:ascii="Arial" w:hAnsi="Arial" w:cs="Arial"/>
          <w:sz w:val="20"/>
          <w:szCs w:val="20"/>
        </w:rPr>
        <w:br/>
        <w:t>Repeat Steps 2-4 until:</w:t>
      </w:r>
      <w:r w:rsidRPr="005B29B0">
        <w:rPr>
          <w:rFonts w:ascii="Arial" w:hAnsi="Arial" w:cs="Arial"/>
          <w:sz w:val="20"/>
          <w:szCs w:val="20"/>
        </w:rPr>
        <w:br/>
        <w:t xml:space="preserve">Maximum iterations reached ( </w:t>
      </w:r>
      <m:oMath>
        <m:r>
          <m:rPr>
            <m:sty m:val="p"/>
          </m:rPr>
          <w:rPr>
            <w:rFonts w:ascii="Cambria Math" w:hAnsi="Cambria Math" w:cs="Arial"/>
            <w:sz w:val="20"/>
            <w:szCs w:val="20"/>
          </w:rPr>
          <m:t>t=T</m:t>
        </m:r>
      </m:oMath>
      <w:r w:rsidRPr="005B29B0">
        <w:rPr>
          <w:rFonts w:ascii="Arial" w:hAnsi="Arial" w:cs="Arial"/>
          <w:sz w:val="20"/>
          <w:szCs w:val="20"/>
        </w:rPr>
        <w:t xml:space="preserve"> ), or</w:t>
      </w:r>
      <w:r w:rsidRPr="005B29B0">
        <w:rPr>
          <w:rFonts w:ascii="Arial" w:hAnsi="Arial" w:cs="Arial"/>
          <w:sz w:val="20"/>
          <w:szCs w:val="20"/>
        </w:rPr>
        <w:br/>
        <w:t xml:space="preserve">No improvement for </w:t>
      </w:r>
      <m:oMath>
        <m:r>
          <w:rPr>
            <w:rFonts w:ascii="Cambria Math" w:hAnsi="Cambria Math" w:cs="Arial"/>
            <w:sz w:val="20"/>
            <w:szCs w:val="20"/>
          </w:rPr>
          <m:t>K</m:t>
        </m:r>
      </m:oMath>
      <w:r w:rsidRPr="005B29B0">
        <w:rPr>
          <w:rFonts w:ascii="Arial" w:hAnsi="Arial" w:cs="Arial"/>
          <w:sz w:val="20"/>
          <w:szCs w:val="20"/>
        </w:rPr>
        <w:t xml:space="preserve"> generations</w:t>
      </w:r>
    </w:p>
    <w:p w14:paraId="68BAE342"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Step 6: Output</w:t>
      </w:r>
      <w:r w:rsidRPr="005B29B0">
        <w:rPr>
          <w:rFonts w:ascii="Arial" w:hAnsi="Arial" w:cs="Arial"/>
          <w:sz w:val="20"/>
          <w:szCs w:val="20"/>
        </w:rPr>
        <w:br/>
      </w:r>
      <w:r w:rsidRPr="005B29B0">
        <w:rPr>
          <w:rFonts w:ascii="Arial" w:eastAsia="Georgia" w:hAnsi="Arial" w:cs="Arial"/>
          <w:sz w:val="20"/>
          <w:szCs w:val="20"/>
        </w:rPr>
        <w:t xml:space="preserve">Best solution: </w:t>
      </w:r>
      <w:proofErr w:type="spellStart"/>
      <w:r w:rsidRPr="005B29B0">
        <w:rPr>
          <w:rFonts w:ascii="Arial" w:eastAsia="Georgia" w:hAnsi="Arial" w:cs="Arial"/>
          <w:sz w:val="20"/>
          <w:szCs w:val="20"/>
        </w:rPr>
        <w:t>X_best</w:t>
      </w:r>
      <w:proofErr w:type="spellEnd"/>
      <w:r w:rsidRPr="005B29B0">
        <w:rPr>
          <w:rFonts w:ascii="Arial" w:eastAsia="Georgia" w:hAnsi="Arial" w:cs="Arial"/>
          <w:sz w:val="20"/>
          <w:szCs w:val="20"/>
        </w:rPr>
        <w:t xml:space="preserve"> = [ </w:t>
      </w:r>
      <m:oMath>
        <m:d>
          <m:dPr>
            <m:begChr m:val=""/>
            <m:endChr m:val="]"/>
            <m:ctrlPr>
              <w:rPr>
                <w:rFonts w:ascii="Cambria Math" w:hAnsi="Cambria Math" w:cs="Arial"/>
                <w:sz w:val="20"/>
                <w:szCs w:val="20"/>
              </w:rPr>
            </m:ctrlPr>
          </m:dPr>
          <m:e>
            <m:sSup>
              <m:sSupPr>
                <m:ctrlPr>
                  <w:rPr>
                    <w:rFonts w:ascii="Cambria Math" w:hAnsi="Cambria Math" w:cs="Arial"/>
                    <w:sz w:val="20"/>
                    <w:szCs w:val="20"/>
                  </w:rPr>
                </m:ctrlPr>
              </m:sSupPr>
              <m:e>
                <m:r>
                  <m:rPr>
                    <m:sty m:val="p"/>
                  </m:rPr>
                  <w:rPr>
                    <w:rFonts w:ascii="Cambria Math" w:hAnsi="Cambria Math" w:cs="Arial"/>
                    <w:sz w:val="20"/>
                    <w:szCs w:val="20"/>
                  </w:rPr>
                  <m:t>C</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m:rPr>
                    <m:nor/>
                  </m:rPr>
                  <w:rPr>
                    <w:rFonts w:ascii="Arial" w:hAnsi="Arial" w:cs="Arial"/>
                    <w:sz w:val="20"/>
                    <w:szCs w:val="20"/>
                  </w:rPr>
                  <m:t xml:space="preserve"> </m:t>
                </m:r>
                <m:r>
                  <m:rPr>
                    <m:sty m:val="p"/>
                  </m:rPr>
                  <w:rPr>
                    <w:rFonts w:ascii="Cambria Math" w:hAnsi="Cambria Math" w:cs="Arial"/>
                    <w:sz w:val="20"/>
                    <w:szCs w:val="20"/>
                  </w:rPr>
                  <m:t>K</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γ</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m:rPr>
                    <m:nor/>
                  </m:rPr>
                  <w:rPr>
                    <w:rFonts w:ascii="Arial" w:hAnsi="Arial" w:cs="Arial"/>
                    <w:sz w:val="20"/>
                    <w:szCs w:val="20"/>
                  </w:rPr>
                  <m:t xml:space="preserve"> </m:t>
                </m:r>
                <m:r>
                  <m:rPr>
                    <m:sty m:val="p"/>
                  </m:rPr>
                  <w:rPr>
                    <w:rFonts w:ascii="Cambria Math" w:hAnsi="Cambria Math" w:cs="Arial"/>
                    <w:sz w:val="20"/>
                    <w:szCs w:val="20"/>
                  </w:rPr>
                  <m:t>d</m:t>
                </m:r>
              </m:e>
              <m:sup>
                <m:r>
                  <m:rPr>
                    <m:sty m:val="p"/>
                  </m:rPr>
                  <w:rPr>
                    <w:rFonts w:ascii="Cambria Math" w:hAnsi="Cambria Math" w:cs="Arial"/>
                    <w:sz w:val="20"/>
                    <w:szCs w:val="20"/>
                  </w:rPr>
                  <m:t>*</m:t>
                </m:r>
              </m:sup>
            </m:sSup>
          </m:e>
        </m:d>
      </m:oMath>
      <w:r w:rsidRPr="005B29B0">
        <w:rPr>
          <w:rFonts w:ascii="Arial" w:hAnsi="Arial" w:cs="Arial"/>
          <w:sz w:val="20"/>
          <w:szCs w:val="20"/>
        </w:rPr>
        <w:br/>
        <w:t>Train final SVM model using optimized parameters</w:t>
      </w:r>
      <w:r w:rsidRPr="005B29B0">
        <w:rPr>
          <w:rFonts w:ascii="Arial" w:hAnsi="Arial" w:cs="Arial"/>
          <w:sz w:val="20"/>
          <w:szCs w:val="20"/>
        </w:rPr>
        <w:br/>
        <w:t>Evaluate detection performance on the test dataset</w:t>
      </w:r>
    </w:p>
    <w:p w14:paraId="64AD5183" w14:textId="45011054" w:rsidR="00D17553" w:rsidRPr="005B29B0" w:rsidRDefault="00D17553" w:rsidP="00CC2E21">
      <w:pPr>
        <w:spacing w:after="220" w:line="276" w:lineRule="auto"/>
        <w:jc w:val="both"/>
        <w:rPr>
          <w:rFonts w:ascii="Arial" w:hAnsi="Arial" w:cs="Arial"/>
          <w:sz w:val="20"/>
          <w:szCs w:val="20"/>
        </w:rPr>
      </w:pPr>
      <w:r w:rsidRPr="005B29B0">
        <w:rPr>
          <w:rFonts w:ascii="Arial" w:hAnsi="Arial" w:cs="Arial"/>
          <w:noProof/>
          <w:sz w:val="20"/>
          <w:szCs w:val="20"/>
        </w:rPr>
        <mc:AlternateContent>
          <mc:Choice Requires="wps">
            <w:drawing>
              <wp:anchor distT="0" distB="0" distL="114300" distR="114300" simplePos="0" relativeHeight="251661312" behindDoc="0" locked="0" layoutInCell="1" allowOverlap="1" wp14:anchorId="0C8B6FAA" wp14:editId="5C477BD0">
                <wp:simplePos x="0" y="0"/>
                <wp:positionH relativeFrom="column">
                  <wp:posOffset>0</wp:posOffset>
                </wp:positionH>
                <wp:positionV relativeFrom="paragraph">
                  <wp:posOffset>-635</wp:posOffset>
                </wp:positionV>
                <wp:extent cx="5960962" cy="17362"/>
                <wp:effectExtent l="0" t="0" r="20955" b="20955"/>
                <wp:wrapNone/>
                <wp:docPr id="996246748" name="Straight Connector 11"/>
                <wp:cNvGraphicFramePr/>
                <a:graphic xmlns:a="http://schemas.openxmlformats.org/drawingml/2006/main">
                  <a:graphicData uri="http://schemas.microsoft.com/office/word/2010/wordprocessingShape">
                    <wps:wsp>
                      <wps:cNvCnPr/>
                      <wps:spPr>
                        <a:xfrm flipV="1">
                          <a:off x="0" y="0"/>
                          <a:ext cx="5960962" cy="173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502BF5" id="Straight Connector 1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69.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" strokecolor="black [3200]" strokeweight=".5pt">
                <v:stroke joinstyle="miter"/>
              </v:line>
            </w:pict>
          </mc:Fallback>
        </mc:AlternateContent>
      </w:r>
    </w:p>
    <w:bookmarkEnd w:id="3"/>
    <w:p w14:paraId="38600D97" w14:textId="3935D876" w:rsidR="00D17553" w:rsidRPr="00E005CD" w:rsidRDefault="00E005CD" w:rsidP="00CC2E21">
      <w:pPr>
        <w:spacing w:after="0" w:line="360" w:lineRule="auto"/>
        <w:jc w:val="both"/>
        <w:rPr>
          <w:rFonts w:ascii="Arial" w:hAnsi="Arial" w:cs="Arial"/>
          <w:b/>
          <w:bCs/>
          <w:sz w:val="22"/>
          <w:szCs w:val="22"/>
        </w:rPr>
      </w:pPr>
      <w:r w:rsidRPr="00E005CD">
        <w:rPr>
          <w:rFonts w:ascii="Arial" w:hAnsi="Arial" w:cs="Arial"/>
          <w:b/>
          <w:bCs/>
          <w:sz w:val="22"/>
          <w:szCs w:val="22"/>
        </w:rPr>
        <w:t xml:space="preserve">2.5 </w:t>
      </w:r>
      <w:r w:rsidR="00F84E20" w:rsidRPr="00E005CD">
        <w:rPr>
          <w:rFonts w:ascii="Arial" w:hAnsi="Arial" w:cs="Arial"/>
          <w:b/>
          <w:bCs/>
          <w:sz w:val="22"/>
          <w:szCs w:val="22"/>
        </w:rPr>
        <w:t>I</w:t>
      </w:r>
      <w:r w:rsidR="00C642AA" w:rsidRPr="00E005CD">
        <w:rPr>
          <w:rFonts w:ascii="Arial" w:hAnsi="Arial" w:cs="Arial"/>
          <w:b/>
          <w:bCs/>
          <w:sz w:val="22"/>
          <w:szCs w:val="22"/>
        </w:rPr>
        <w:t xml:space="preserve">mplementation of </w:t>
      </w:r>
      <w:proofErr w:type="spellStart"/>
      <w:r w:rsidR="00C642AA" w:rsidRPr="00E005CD">
        <w:rPr>
          <w:rFonts w:ascii="Arial" w:hAnsi="Arial" w:cs="Arial"/>
          <w:b/>
          <w:bCs/>
          <w:sz w:val="22"/>
          <w:szCs w:val="22"/>
        </w:rPr>
        <w:t>Optimised</w:t>
      </w:r>
      <w:proofErr w:type="spellEnd"/>
      <w:r w:rsidR="00C642AA" w:rsidRPr="00E005CD">
        <w:rPr>
          <w:rFonts w:ascii="Arial" w:hAnsi="Arial" w:cs="Arial"/>
          <w:b/>
          <w:bCs/>
          <w:sz w:val="22"/>
          <w:szCs w:val="22"/>
        </w:rPr>
        <w:t xml:space="preserve"> SVM Using SBOA</w:t>
      </w:r>
    </w:p>
    <w:p w14:paraId="2FC98E9A" w14:textId="4AC77638" w:rsidR="00126644" w:rsidRPr="005B29B0" w:rsidRDefault="007C5859" w:rsidP="00CC2E21">
      <w:pPr>
        <w:spacing w:after="220" w:line="360" w:lineRule="auto"/>
        <w:jc w:val="both"/>
        <w:rPr>
          <w:rFonts w:ascii="Arial" w:hAnsi="Arial" w:cs="Arial"/>
          <w:sz w:val="20"/>
          <w:szCs w:val="20"/>
        </w:rPr>
      </w:pPr>
      <w:r w:rsidRPr="005B29B0">
        <w:rPr>
          <w:rFonts w:ascii="Arial" w:hAnsi="Arial" w:cs="Arial"/>
          <w:sz w:val="20"/>
          <w:szCs w:val="20"/>
        </w:rPr>
        <w:t xml:space="preserve">An interactive GUI application with Adire datasets was designed using MATLAB’s GUI toolbox </w:t>
      </w:r>
      <w:r w:rsidR="00C642AA" w:rsidRPr="005B29B0">
        <w:rPr>
          <w:rFonts w:ascii="Arial" w:hAnsi="Arial" w:cs="Arial"/>
          <w:sz w:val="20"/>
          <w:szCs w:val="20"/>
        </w:rPr>
        <w:t>in MATLAB (R2022) on window 10 ultimate 64bit operating system, intel core i7 CPU with a speed of 4.4GHz, 8GB RAM and 1 Terabyte hard disk drive to</w:t>
      </w:r>
      <w:r w:rsidR="00676E4B" w:rsidRPr="005B29B0">
        <w:rPr>
          <w:rFonts w:ascii="Arial" w:hAnsi="Arial" w:cs="Arial"/>
          <w:sz w:val="20"/>
          <w:szCs w:val="20"/>
        </w:rPr>
        <w:t xml:space="preserve"> classify</w:t>
      </w:r>
      <w:r w:rsidR="00C642AA" w:rsidRPr="005B29B0">
        <w:rPr>
          <w:rFonts w:ascii="Arial" w:hAnsi="Arial" w:cs="Arial"/>
          <w:sz w:val="20"/>
          <w:szCs w:val="20"/>
        </w:rPr>
        <w:t xml:space="preserve"> the fabric defects and evaluate the performance of the system.</w:t>
      </w:r>
      <w:r w:rsidRPr="005B29B0">
        <w:rPr>
          <w:rFonts w:ascii="Arial" w:hAnsi="Arial" w:cs="Arial"/>
          <w:sz w:val="20"/>
          <w:szCs w:val="20"/>
        </w:rPr>
        <w:t xml:space="preserve"> The implementation was designed to automatically detect defective regions on Adire fabric images by learning discriminative texture patterns that separate defective from non-defective fabric samples.</w:t>
      </w:r>
      <w:r w:rsidR="00E04795" w:rsidRPr="005B29B0">
        <w:rPr>
          <w:rFonts w:ascii="Arial" w:hAnsi="Arial" w:cs="Arial"/>
          <w:sz w:val="20"/>
          <w:szCs w:val="20"/>
        </w:rPr>
        <w:t xml:space="preserve"> The GUI displayed essential functionalities such as dataset selection, threshold adjustment, feature extraction, and result presentation. It provided a side-by</w:t>
      </w:r>
      <w:r w:rsidR="007C2B2D" w:rsidRPr="005B29B0">
        <w:rPr>
          <w:rFonts w:ascii="Arial" w:hAnsi="Arial" w:cs="Arial"/>
          <w:sz w:val="20"/>
          <w:szCs w:val="20"/>
        </w:rPr>
        <w:t xml:space="preserve"> </w:t>
      </w:r>
      <w:r w:rsidR="00E04795" w:rsidRPr="005B29B0">
        <w:rPr>
          <w:rFonts w:ascii="Arial" w:hAnsi="Arial" w:cs="Arial"/>
          <w:sz w:val="20"/>
          <w:szCs w:val="20"/>
        </w:rPr>
        <w:t xml:space="preserve">side comparison of standard SVM and the </w:t>
      </w:r>
      <w:proofErr w:type="spellStart"/>
      <w:r w:rsidR="00E04795" w:rsidRPr="005B29B0">
        <w:rPr>
          <w:rFonts w:ascii="Arial" w:hAnsi="Arial" w:cs="Arial"/>
          <w:sz w:val="20"/>
          <w:szCs w:val="20"/>
        </w:rPr>
        <w:t>optimised</w:t>
      </w:r>
      <w:proofErr w:type="spellEnd"/>
      <w:r w:rsidR="00E04795" w:rsidRPr="005B29B0">
        <w:rPr>
          <w:rFonts w:ascii="Arial" w:hAnsi="Arial" w:cs="Arial"/>
          <w:sz w:val="20"/>
          <w:szCs w:val="20"/>
        </w:rPr>
        <w:t xml:space="preserve"> SBOA-SVM. The inclusion of real-time parameter monitoring and accuracy feedback in the GUI demonstrated not only the practicality of the developed system but also its potential industrial adaptability. </w:t>
      </w:r>
      <w:r w:rsidRPr="005B29B0">
        <w:rPr>
          <w:rFonts w:ascii="Arial" w:hAnsi="Arial" w:cs="Arial"/>
          <w:sz w:val="20"/>
          <w:szCs w:val="20"/>
        </w:rPr>
        <w:t xml:space="preserve">The trained SBOA–SVM model outputs a binary </w:t>
      </w:r>
      <w:r w:rsidR="00AB3F92" w:rsidRPr="005B29B0">
        <w:rPr>
          <w:rFonts w:ascii="Arial" w:hAnsi="Arial" w:cs="Arial"/>
          <w:sz w:val="20"/>
          <w:szCs w:val="20"/>
        </w:rPr>
        <w:t>classifica</w:t>
      </w:r>
      <w:r w:rsidRPr="005B29B0">
        <w:rPr>
          <w:rFonts w:ascii="Arial" w:hAnsi="Arial" w:cs="Arial"/>
          <w:sz w:val="20"/>
          <w:szCs w:val="20"/>
        </w:rPr>
        <w:t>tion result indicating whether a given fabric sample contains a defect or not.</w:t>
      </w:r>
    </w:p>
    <w:p w14:paraId="7A9C4454" w14:textId="0E86BC30" w:rsidR="00AC0886" w:rsidRPr="00E005CD" w:rsidRDefault="00E005CD" w:rsidP="00CC2E21">
      <w:pPr>
        <w:spacing w:after="0" w:line="360" w:lineRule="auto"/>
        <w:jc w:val="both"/>
        <w:rPr>
          <w:rFonts w:ascii="Arial" w:hAnsi="Arial" w:cs="Arial"/>
          <w:b/>
          <w:bCs/>
          <w:sz w:val="22"/>
          <w:szCs w:val="22"/>
        </w:rPr>
      </w:pPr>
      <w:r w:rsidRPr="00E005CD">
        <w:rPr>
          <w:rFonts w:ascii="Arial" w:hAnsi="Arial" w:cs="Arial"/>
          <w:b/>
          <w:bCs/>
          <w:sz w:val="22"/>
          <w:szCs w:val="22"/>
        </w:rPr>
        <w:t xml:space="preserve">2.6 </w:t>
      </w:r>
      <w:r w:rsidR="00037153" w:rsidRPr="00E005CD">
        <w:rPr>
          <w:rFonts w:ascii="Arial" w:hAnsi="Arial" w:cs="Arial"/>
          <w:b/>
          <w:bCs/>
          <w:sz w:val="22"/>
          <w:szCs w:val="22"/>
        </w:rPr>
        <w:t>Performance Evaluation for Detection</w:t>
      </w:r>
    </w:p>
    <w:p w14:paraId="1EA1623C" w14:textId="23D9EE6B" w:rsidR="007C5859" w:rsidRPr="005B29B0" w:rsidRDefault="00037153" w:rsidP="00CC2E21">
      <w:pPr>
        <w:spacing w:after="0" w:line="360" w:lineRule="auto"/>
        <w:jc w:val="both"/>
        <w:rPr>
          <w:rFonts w:ascii="Arial" w:hAnsi="Arial" w:cs="Arial"/>
          <w:b/>
          <w:bCs/>
          <w:sz w:val="20"/>
          <w:szCs w:val="20"/>
        </w:rPr>
      </w:pPr>
      <w:r w:rsidRPr="005B29B0">
        <w:rPr>
          <w:rFonts w:ascii="Arial" w:hAnsi="Arial" w:cs="Arial"/>
          <w:sz w:val="20"/>
          <w:szCs w:val="20"/>
        </w:rPr>
        <w:t xml:space="preserve">The final phase of the system development involved evaluating the performance of the SBOA–SVM model for defect </w:t>
      </w:r>
      <w:r w:rsidR="008F2B08" w:rsidRPr="005B29B0">
        <w:rPr>
          <w:rFonts w:ascii="Arial" w:hAnsi="Arial" w:cs="Arial"/>
          <w:sz w:val="20"/>
          <w:szCs w:val="20"/>
        </w:rPr>
        <w:t>classification</w:t>
      </w:r>
      <w:r w:rsidRPr="005B29B0">
        <w:rPr>
          <w:rFonts w:ascii="Arial" w:hAnsi="Arial" w:cs="Arial"/>
          <w:sz w:val="20"/>
          <w:szCs w:val="20"/>
        </w:rPr>
        <w:t xml:space="preserve"> and comparing it with a standard SVM model.</w:t>
      </w:r>
      <w:r w:rsidR="00130185" w:rsidRPr="005B29B0">
        <w:rPr>
          <w:rFonts w:ascii="Arial" w:hAnsi="Arial" w:cs="Arial"/>
          <w:sz w:val="20"/>
          <w:szCs w:val="20"/>
        </w:rPr>
        <w:t xml:space="preserve"> The evaluation metrics used were False Positive Rate (FPR), Specificity, Sensitivity, Accuracy, and </w:t>
      </w:r>
      <w:r w:rsidR="00640099" w:rsidRPr="005B29B0">
        <w:rPr>
          <w:rFonts w:ascii="Arial" w:hAnsi="Arial" w:cs="Arial"/>
          <w:sz w:val="20"/>
          <w:szCs w:val="20"/>
        </w:rPr>
        <w:t xml:space="preserve">Computational </w:t>
      </w:r>
      <w:r w:rsidR="00881679" w:rsidRPr="005B29B0">
        <w:rPr>
          <w:rFonts w:ascii="Arial" w:hAnsi="Arial" w:cs="Arial"/>
          <w:sz w:val="20"/>
          <w:szCs w:val="20"/>
        </w:rPr>
        <w:t>t</w:t>
      </w:r>
      <w:r w:rsidR="00130185" w:rsidRPr="005B29B0">
        <w:rPr>
          <w:rFonts w:ascii="Arial" w:hAnsi="Arial" w:cs="Arial"/>
          <w:sz w:val="20"/>
          <w:szCs w:val="20"/>
        </w:rPr>
        <w:t xml:space="preserve">ime. These metrics collectively assess the ability of the model to correctly classify defective fabrics while </w:t>
      </w:r>
      <w:proofErr w:type="spellStart"/>
      <w:r w:rsidR="00130185" w:rsidRPr="005B29B0">
        <w:rPr>
          <w:rFonts w:ascii="Arial" w:hAnsi="Arial" w:cs="Arial"/>
          <w:sz w:val="20"/>
          <w:szCs w:val="20"/>
        </w:rPr>
        <w:t>minimising</w:t>
      </w:r>
      <w:proofErr w:type="spellEnd"/>
      <w:r w:rsidR="00130185" w:rsidRPr="005B29B0">
        <w:rPr>
          <w:rFonts w:ascii="Arial" w:hAnsi="Arial" w:cs="Arial"/>
          <w:sz w:val="20"/>
          <w:szCs w:val="20"/>
        </w:rPr>
        <w:t xml:space="preserve"> false alarms.</w:t>
      </w:r>
    </w:p>
    <w:p w14:paraId="1FCF4C34" w14:textId="041643D5" w:rsidR="00F113FA" w:rsidRPr="005B29B0" w:rsidRDefault="00F113FA" w:rsidP="00CC2E21">
      <w:pPr>
        <w:spacing w:after="0" w:line="360" w:lineRule="auto"/>
        <w:jc w:val="both"/>
        <w:rPr>
          <w:rFonts w:ascii="Arial" w:hAnsi="Arial" w:cs="Arial"/>
          <w:color w:val="000000" w:themeColor="text1"/>
          <w:sz w:val="20"/>
          <w:szCs w:val="20"/>
        </w:rPr>
      </w:pPr>
      <w:r w:rsidRPr="005B29B0">
        <w:rPr>
          <w:rFonts w:ascii="Arial" w:hAnsi="Arial" w:cs="Arial"/>
          <w:b/>
          <w:bCs/>
          <w:color w:val="000000" w:themeColor="text1"/>
          <w:sz w:val="20"/>
          <w:szCs w:val="20"/>
        </w:rPr>
        <w:t xml:space="preserve">Specificity (True Negative Rate): </w:t>
      </w:r>
      <w:r w:rsidRPr="005B29B0">
        <w:rPr>
          <w:rFonts w:ascii="Arial" w:hAnsi="Arial" w:cs="Arial"/>
          <w:color w:val="000000" w:themeColor="text1"/>
          <w:sz w:val="20"/>
          <w:szCs w:val="20"/>
        </w:rPr>
        <w:t xml:space="preserve">It is the ability of the model to correctly </w:t>
      </w:r>
      <w:proofErr w:type="spellStart"/>
      <w:r w:rsidRPr="005B29B0">
        <w:rPr>
          <w:rFonts w:ascii="Arial" w:hAnsi="Arial" w:cs="Arial"/>
          <w:color w:val="000000" w:themeColor="text1"/>
          <w:sz w:val="20"/>
          <w:szCs w:val="20"/>
        </w:rPr>
        <w:t>recognise</w:t>
      </w:r>
      <w:proofErr w:type="spellEnd"/>
      <w:r w:rsidRPr="005B29B0">
        <w:rPr>
          <w:rFonts w:ascii="Arial" w:hAnsi="Arial" w:cs="Arial"/>
          <w:color w:val="000000" w:themeColor="text1"/>
          <w:sz w:val="20"/>
          <w:szCs w:val="20"/>
        </w:rPr>
        <w:t xml:space="preserve"> the presence of non – defective Adire when it is truly present as it is indicated in equation 5.</w:t>
      </w:r>
    </w:p>
    <w:p w14:paraId="6EAB2168" w14:textId="51FC1CE4" w:rsidR="00F113FA" w:rsidRPr="005B29B0" w:rsidRDefault="00F113FA" w:rsidP="00CC2E21">
      <w:pPr>
        <w:spacing w:after="0" w:line="360" w:lineRule="auto"/>
        <w:ind w:firstLine="720"/>
        <w:jc w:val="both"/>
        <w:rPr>
          <w:rFonts w:ascii="Arial" w:hAnsi="Arial" w:cs="Arial"/>
          <w:color w:val="000000" w:themeColor="text1"/>
          <w:sz w:val="20"/>
          <w:szCs w:val="20"/>
        </w:rPr>
      </w:pPr>
      <w:r w:rsidRPr="005B29B0">
        <w:rPr>
          <w:rFonts w:ascii="Arial" w:hAnsi="Arial" w:cs="Arial"/>
          <w:color w:val="000000" w:themeColor="text1"/>
          <w:sz w:val="20"/>
          <w:szCs w:val="20"/>
        </w:rPr>
        <w:t>Specificity</w:t>
      </w:r>
      <m:oMath>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TN</m:t>
            </m:r>
          </m:num>
          <m:den>
            <m:r>
              <w:rPr>
                <w:rFonts w:ascii="Cambria Math" w:hAnsi="Cambria Math" w:cs="Arial"/>
                <w:color w:val="000000" w:themeColor="text1"/>
                <w:sz w:val="20"/>
                <w:szCs w:val="20"/>
              </w:rPr>
              <m:t>TN+FN</m:t>
            </m:r>
          </m:den>
        </m:f>
        <m:r>
          <w:rPr>
            <w:rFonts w:ascii="Cambria Math" w:hAnsi="Cambria Math" w:cs="Arial"/>
            <w:color w:val="000000" w:themeColor="text1"/>
            <w:sz w:val="20"/>
            <w:szCs w:val="20"/>
          </w:rPr>
          <m:t>*100%</m:t>
        </m:r>
      </m:oMath>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007701B9" w:rsidRPr="005B29B0">
        <w:rPr>
          <w:rFonts w:ascii="Arial" w:hAnsi="Arial" w:cs="Arial"/>
          <w:color w:val="000000" w:themeColor="text1"/>
          <w:sz w:val="20"/>
          <w:szCs w:val="20"/>
        </w:rPr>
        <w:t>(</w:t>
      </w:r>
      <w:r w:rsidRPr="005B29B0">
        <w:rPr>
          <w:rFonts w:ascii="Arial" w:hAnsi="Arial" w:cs="Arial"/>
          <w:color w:val="000000" w:themeColor="text1"/>
          <w:sz w:val="20"/>
          <w:szCs w:val="20"/>
        </w:rPr>
        <w:t>5</w:t>
      </w:r>
      <w:r w:rsidR="007701B9" w:rsidRPr="005B29B0">
        <w:rPr>
          <w:rFonts w:ascii="Arial" w:hAnsi="Arial" w:cs="Arial"/>
          <w:color w:val="000000" w:themeColor="text1"/>
          <w:sz w:val="20"/>
          <w:szCs w:val="20"/>
        </w:rPr>
        <w:t>)</w:t>
      </w:r>
    </w:p>
    <w:p w14:paraId="362D8DAA" w14:textId="06811F4C" w:rsidR="00F113FA" w:rsidRPr="005B29B0" w:rsidRDefault="00F113FA" w:rsidP="00CC2E21">
      <w:pPr>
        <w:spacing w:after="0" w:line="360" w:lineRule="auto"/>
        <w:jc w:val="both"/>
        <w:rPr>
          <w:rFonts w:ascii="Arial" w:hAnsi="Arial" w:cs="Arial"/>
          <w:color w:val="000000" w:themeColor="text1"/>
          <w:sz w:val="20"/>
          <w:szCs w:val="20"/>
        </w:rPr>
      </w:pPr>
      <w:r w:rsidRPr="005B29B0">
        <w:rPr>
          <w:rFonts w:ascii="Arial" w:hAnsi="Arial" w:cs="Arial"/>
          <w:b/>
          <w:bCs/>
          <w:color w:val="000000" w:themeColor="text1"/>
          <w:sz w:val="20"/>
          <w:szCs w:val="20"/>
        </w:rPr>
        <w:t>Accuracy:</w:t>
      </w:r>
      <w:r w:rsidRPr="005B29B0">
        <w:rPr>
          <w:rFonts w:ascii="Arial" w:hAnsi="Arial" w:cs="Arial"/>
          <w:color w:val="000000" w:themeColor="text1"/>
          <w:sz w:val="20"/>
          <w:szCs w:val="20"/>
        </w:rPr>
        <w:t xml:space="preserve">  This measures the total number of correct defective and non - defective Adire divided by the total number of dataset as it is indicated in Equation 6.</w:t>
      </w:r>
    </w:p>
    <w:p w14:paraId="0CA08868" w14:textId="57BEE3B5" w:rsidR="00F113FA" w:rsidRPr="005B29B0" w:rsidRDefault="00F113FA" w:rsidP="00CC2E21">
      <w:pPr>
        <w:spacing w:after="0" w:line="360" w:lineRule="auto"/>
        <w:ind w:firstLine="720"/>
        <w:jc w:val="both"/>
        <w:rPr>
          <w:rFonts w:ascii="Arial" w:hAnsi="Arial" w:cs="Arial"/>
          <w:color w:val="000000" w:themeColor="text1"/>
          <w:sz w:val="20"/>
          <w:szCs w:val="20"/>
          <w:u w:val="single"/>
        </w:rPr>
      </w:pPr>
      <w:r w:rsidRPr="005B29B0">
        <w:rPr>
          <w:rFonts w:ascii="Arial" w:hAnsi="Arial" w:cs="Arial"/>
          <w:color w:val="000000" w:themeColor="text1"/>
          <w:sz w:val="20"/>
          <w:szCs w:val="20"/>
        </w:rPr>
        <w:lastRenderedPageBreak/>
        <w:t xml:space="preserve">Accuracy = </w:t>
      </w:r>
      <w:r w:rsidRPr="005B29B0">
        <w:rPr>
          <w:rFonts w:ascii="Arial" w:hAnsi="Arial" w:cs="Arial"/>
          <w:color w:val="000000" w:themeColor="text1"/>
          <w:sz w:val="20"/>
          <w:szCs w:val="20"/>
        </w:rPr>
        <w:tab/>
      </w:r>
      <m:oMath>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 xml:space="preserve">TN+TP </m:t>
            </m:r>
          </m:num>
          <m:den>
            <m:r>
              <w:rPr>
                <w:rFonts w:ascii="Cambria Math" w:hAnsi="Cambria Math" w:cs="Arial"/>
                <w:color w:val="000000" w:themeColor="text1"/>
                <w:sz w:val="20"/>
                <w:szCs w:val="20"/>
              </w:rPr>
              <m:t>FN+FP+TN+TP</m:t>
            </m:r>
          </m:den>
        </m:f>
        <m:r>
          <w:rPr>
            <w:rFonts w:ascii="Cambria Math" w:hAnsi="Cambria Math" w:cs="Arial"/>
            <w:color w:val="000000" w:themeColor="text1"/>
            <w:sz w:val="20"/>
            <w:szCs w:val="20"/>
          </w:rPr>
          <m:t>*100%</m:t>
        </m:r>
      </m:oMath>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t xml:space="preserve">       </w:t>
      </w:r>
      <w:r w:rsidRPr="005B29B0">
        <w:rPr>
          <w:rFonts w:ascii="Arial" w:hAnsi="Arial" w:cs="Arial"/>
          <w:color w:val="000000" w:themeColor="text1"/>
          <w:sz w:val="20"/>
          <w:szCs w:val="20"/>
        </w:rPr>
        <w:tab/>
        <w:t xml:space="preserve"> </w:t>
      </w:r>
      <w:r w:rsidRPr="005B29B0">
        <w:rPr>
          <w:rFonts w:ascii="Arial" w:hAnsi="Arial" w:cs="Arial"/>
          <w:color w:val="000000" w:themeColor="text1"/>
          <w:sz w:val="20"/>
          <w:szCs w:val="20"/>
        </w:rPr>
        <w:tab/>
      </w:r>
      <w:r w:rsidR="007701B9" w:rsidRPr="005B29B0">
        <w:rPr>
          <w:rFonts w:ascii="Arial" w:hAnsi="Arial" w:cs="Arial"/>
          <w:color w:val="000000" w:themeColor="text1"/>
          <w:sz w:val="20"/>
          <w:szCs w:val="20"/>
        </w:rPr>
        <w:t>(</w:t>
      </w:r>
      <w:r w:rsidRPr="005B29B0">
        <w:rPr>
          <w:rFonts w:ascii="Arial" w:hAnsi="Arial" w:cs="Arial"/>
          <w:color w:val="000000" w:themeColor="text1"/>
          <w:sz w:val="20"/>
          <w:szCs w:val="20"/>
        </w:rPr>
        <w:t>6</w:t>
      </w:r>
      <w:r w:rsidR="007701B9" w:rsidRPr="005B29B0">
        <w:rPr>
          <w:rFonts w:ascii="Arial" w:hAnsi="Arial" w:cs="Arial"/>
          <w:color w:val="000000" w:themeColor="text1"/>
          <w:sz w:val="20"/>
          <w:szCs w:val="20"/>
        </w:rPr>
        <w:t>)</w:t>
      </w:r>
      <w:r w:rsidRPr="005B29B0">
        <w:rPr>
          <w:rFonts w:ascii="Arial" w:hAnsi="Arial" w:cs="Arial"/>
          <w:color w:val="000000" w:themeColor="text1"/>
          <w:sz w:val="20"/>
          <w:szCs w:val="20"/>
        </w:rPr>
        <w:tab/>
      </w:r>
    </w:p>
    <w:p w14:paraId="059DA280" w14:textId="456CF7BD" w:rsidR="00F113FA" w:rsidRPr="005B29B0" w:rsidRDefault="00F113FA" w:rsidP="00CC2E21">
      <w:pPr>
        <w:spacing w:after="0" w:line="360" w:lineRule="auto"/>
        <w:jc w:val="both"/>
        <w:rPr>
          <w:rFonts w:ascii="Arial" w:hAnsi="Arial" w:cs="Arial"/>
          <w:color w:val="000000" w:themeColor="text1"/>
          <w:sz w:val="20"/>
          <w:szCs w:val="20"/>
        </w:rPr>
      </w:pPr>
      <w:r w:rsidRPr="005B29B0">
        <w:rPr>
          <w:rFonts w:ascii="Arial" w:hAnsi="Arial" w:cs="Arial"/>
          <w:b/>
          <w:bCs/>
          <w:color w:val="000000" w:themeColor="text1"/>
          <w:sz w:val="20"/>
          <w:szCs w:val="20"/>
        </w:rPr>
        <w:t>Sensitivity:</w:t>
      </w:r>
      <w:r w:rsidRPr="005B29B0">
        <w:rPr>
          <w:rFonts w:ascii="Arial" w:hAnsi="Arial" w:cs="Arial"/>
          <w:color w:val="000000" w:themeColor="text1"/>
          <w:sz w:val="20"/>
          <w:szCs w:val="20"/>
        </w:rPr>
        <w:t xml:space="preserve"> </w:t>
      </w:r>
      <w:r w:rsidR="00145A8F" w:rsidRPr="005B29B0">
        <w:rPr>
          <w:rFonts w:ascii="Arial" w:hAnsi="Arial" w:cs="Arial"/>
          <w:color w:val="000000" w:themeColor="text1"/>
          <w:sz w:val="20"/>
          <w:szCs w:val="20"/>
        </w:rPr>
        <w:t>T</w:t>
      </w:r>
      <w:r w:rsidRPr="005B29B0">
        <w:rPr>
          <w:rFonts w:ascii="Arial" w:hAnsi="Arial" w:cs="Arial"/>
          <w:color w:val="000000" w:themeColor="text1"/>
          <w:sz w:val="20"/>
          <w:szCs w:val="20"/>
        </w:rPr>
        <w:t xml:space="preserve">his measures the total number of defective Adire divided by the overall total number of actual defectives.  It is indicated in equation 7. </w:t>
      </w:r>
    </w:p>
    <w:p w14:paraId="0B6FBC21" w14:textId="1791E355" w:rsidR="00F113FA" w:rsidRPr="005B29B0" w:rsidRDefault="00F113FA" w:rsidP="00CC2E21">
      <w:pPr>
        <w:spacing w:after="0" w:line="360" w:lineRule="auto"/>
        <w:ind w:firstLine="720"/>
        <w:jc w:val="both"/>
        <w:rPr>
          <w:rFonts w:ascii="Arial" w:hAnsi="Arial" w:cs="Arial"/>
          <w:color w:val="000000" w:themeColor="text1"/>
          <w:sz w:val="20"/>
          <w:szCs w:val="20"/>
        </w:rPr>
      </w:pPr>
      <w:r w:rsidRPr="005B29B0">
        <w:rPr>
          <w:rFonts w:ascii="Arial" w:hAnsi="Arial" w:cs="Arial"/>
          <w:color w:val="000000" w:themeColor="text1"/>
          <w:sz w:val="20"/>
          <w:szCs w:val="20"/>
        </w:rPr>
        <w:t>Sensitivity =</w:t>
      </w:r>
      <w:r w:rsidRPr="005B29B0">
        <w:rPr>
          <w:rFonts w:ascii="Arial" w:hAnsi="Arial" w:cs="Arial"/>
          <w:color w:val="000000" w:themeColor="text1"/>
          <w:sz w:val="20"/>
          <w:szCs w:val="20"/>
        </w:rPr>
        <w:tab/>
      </w:r>
      <m:oMath>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TP</m:t>
            </m:r>
          </m:num>
          <m:den>
            <m:r>
              <w:rPr>
                <w:rFonts w:ascii="Cambria Math" w:hAnsi="Cambria Math" w:cs="Arial"/>
                <w:color w:val="000000" w:themeColor="text1"/>
                <w:sz w:val="20"/>
                <w:szCs w:val="20"/>
              </w:rPr>
              <m:t>TP+FN</m:t>
            </m:r>
          </m:den>
        </m:f>
        <m:r>
          <w:rPr>
            <w:rFonts w:ascii="Cambria Math" w:hAnsi="Cambria Math" w:cs="Arial"/>
            <w:color w:val="000000" w:themeColor="text1"/>
            <w:sz w:val="20"/>
            <w:szCs w:val="20"/>
          </w:rPr>
          <m:t>*100%</m:t>
        </m:r>
      </m:oMath>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007701B9" w:rsidRPr="005B29B0">
        <w:rPr>
          <w:rFonts w:ascii="Arial" w:hAnsi="Arial" w:cs="Arial"/>
          <w:color w:val="000000" w:themeColor="text1"/>
          <w:sz w:val="20"/>
          <w:szCs w:val="20"/>
        </w:rPr>
        <w:t>(</w:t>
      </w:r>
      <w:r w:rsidRPr="005B29B0">
        <w:rPr>
          <w:rFonts w:ascii="Arial" w:hAnsi="Arial" w:cs="Arial"/>
          <w:color w:val="000000" w:themeColor="text1"/>
          <w:sz w:val="20"/>
          <w:szCs w:val="20"/>
        </w:rPr>
        <w:t>7</w:t>
      </w:r>
      <w:r w:rsidR="007701B9" w:rsidRPr="005B29B0">
        <w:rPr>
          <w:rFonts w:ascii="Arial" w:hAnsi="Arial" w:cs="Arial"/>
          <w:color w:val="000000" w:themeColor="text1"/>
          <w:sz w:val="20"/>
          <w:szCs w:val="20"/>
        </w:rPr>
        <w:t>)</w:t>
      </w:r>
    </w:p>
    <w:p w14:paraId="1B0E0FAA" w14:textId="2307B14C" w:rsidR="00AC0886" w:rsidRPr="00FF3320" w:rsidRDefault="00D73CA3" w:rsidP="00CC2E21">
      <w:pPr>
        <w:spacing w:after="0" w:line="360" w:lineRule="auto"/>
        <w:jc w:val="both"/>
        <w:rPr>
          <w:rFonts w:ascii="Arial" w:hAnsi="Arial" w:cs="Arial"/>
          <w:sz w:val="20"/>
          <w:szCs w:val="20"/>
        </w:rPr>
      </w:pPr>
      <w:r w:rsidRPr="005B29B0">
        <w:rPr>
          <w:rFonts w:ascii="Arial" w:hAnsi="Arial" w:cs="Arial"/>
          <w:b/>
          <w:bCs/>
          <w:color w:val="000000" w:themeColor="text1"/>
          <w:sz w:val="20"/>
          <w:szCs w:val="20"/>
        </w:rPr>
        <w:t>Computational</w:t>
      </w:r>
      <w:r w:rsidR="00F113FA" w:rsidRPr="005B29B0">
        <w:rPr>
          <w:rFonts w:ascii="Arial" w:hAnsi="Arial" w:cs="Arial"/>
          <w:b/>
          <w:bCs/>
          <w:color w:val="000000" w:themeColor="text1"/>
          <w:sz w:val="20"/>
          <w:szCs w:val="20"/>
        </w:rPr>
        <w:t xml:space="preserve"> time</w:t>
      </w:r>
      <w:r w:rsidR="00F113FA" w:rsidRPr="005B29B0">
        <w:rPr>
          <w:rFonts w:ascii="Arial" w:hAnsi="Arial" w:cs="Arial"/>
          <w:color w:val="000000" w:themeColor="text1"/>
          <w:sz w:val="20"/>
          <w:szCs w:val="20"/>
        </w:rPr>
        <w:t>: is typically measured in seconds (s) or milliseconds (</w:t>
      </w:r>
      <w:proofErr w:type="spellStart"/>
      <w:r w:rsidR="00F113FA" w:rsidRPr="005B29B0">
        <w:rPr>
          <w:rFonts w:ascii="Arial" w:hAnsi="Arial" w:cs="Arial"/>
          <w:color w:val="000000" w:themeColor="text1"/>
          <w:sz w:val="20"/>
          <w:szCs w:val="20"/>
        </w:rPr>
        <w:t>ms</w:t>
      </w:r>
      <w:proofErr w:type="spellEnd"/>
      <w:r w:rsidR="00F113FA" w:rsidRPr="005B29B0">
        <w:rPr>
          <w:rFonts w:ascii="Arial" w:hAnsi="Arial" w:cs="Arial"/>
          <w:color w:val="000000" w:themeColor="text1"/>
          <w:sz w:val="20"/>
          <w:szCs w:val="20"/>
        </w:rPr>
        <w:t>) per image.</w:t>
      </w:r>
      <w:r w:rsidR="00F113FA" w:rsidRPr="005B29B0">
        <w:rPr>
          <w:rFonts w:ascii="Arial" w:hAnsi="Arial" w:cs="Arial"/>
          <w:sz w:val="20"/>
          <w:szCs w:val="20"/>
        </w:rPr>
        <w:t xml:space="preserve"> </w:t>
      </w:r>
      <w:r w:rsidR="00B5706B" w:rsidRPr="005B29B0">
        <w:rPr>
          <w:rFonts w:ascii="Arial" w:hAnsi="Arial" w:cs="Arial"/>
          <w:sz w:val="20"/>
          <w:szCs w:val="20"/>
        </w:rPr>
        <w:t>It represents the average time (in seconds or milliseconds) required by the model to process and classify a defect in a single fabric image.</w:t>
      </w:r>
    </w:p>
    <w:p w14:paraId="47B48876" w14:textId="639A37F0" w:rsidR="005E4B3C" w:rsidRPr="00642FD1" w:rsidRDefault="0062351D" w:rsidP="00CC2E21">
      <w:pPr>
        <w:spacing w:after="220" w:line="276" w:lineRule="auto"/>
        <w:jc w:val="both"/>
        <w:rPr>
          <w:rFonts w:ascii="Arial" w:hAnsi="Arial" w:cs="Arial"/>
          <w:b/>
          <w:bCs/>
          <w:sz w:val="22"/>
          <w:szCs w:val="22"/>
        </w:rPr>
      </w:pPr>
      <w:r w:rsidRPr="00642FD1">
        <w:rPr>
          <w:rFonts w:ascii="Arial" w:hAnsi="Arial" w:cs="Arial"/>
          <w:b/>
          <w:bCs/>
          <w:sz w:val="22"/>
          <w:szCs w:val="22"/>
        </w:rPr>
        <w:t xml:space="preserve">3. </w:t>
      </w:r>
      <w:r w:rsidR="0003783E" w:rsidRPr="00642FD1">
        <w:rPr>
          <w:rFonts w:ascii="Arial" w:hAnsi="Arial" w:cs="Arial"/>
          <w:b/>
          <w:bCs/>
          <w:sz w:val="22"/>
          <w:szCs w:val="22"/>
        </w:rPr>
        <w:t xml:space="preserve">RESULTS AND DISCUSSION </w:t>
      </w:r>
    </w:p>
    <w:p w14:paraId="7A5ACD7C" w14:textId="0F3654CD" w:rsidR="0003783E" w:rsidRPr="00642FD1" w:rsidRDefault="0062351D" w:rsidP="00CC2E21">
      <w:pPr>
        <w:spacing w:after="0" w:line="276" w:lineRule="auto"/>
        <w:jc w:val="both"/>
        <w:rPr>
          <w:rFonts w:ascii="Arial" w:hAnsi="Arial" w:cs="Arial"/>
          <w:b/>
          <w:bCs/>
          <w:sz w:val="22"/>
          <w:szCs w:val="22"/>
        </w:rPr>
      </w:pPr>
      <w:r w:rsidRPr="00642FD1">
        <w:rPr>
          <w:rFonts w:ascii="Arial" w:hAnsi="Arial" w:cs="Arial"/>
          <w:b/>
          <w:bCs/>
          <w:sz w:val="22"/>
          <w:szCs w:val="22"/>
        </w:rPr>
        <w:t xml:space="preserve">3.1 </w:t>
      </w:r>
      <w:r w:rsidR="0003783E" w:rsidRPr="00642FD1">
        <w:rPr>
          <w:rFonts w:ascii="Arial" w:hAnsi="Arial" w:cs="Arial"/>
          <w:b/>
          <w:bCs/>
          <w:sz w:val="22"/>
          <w:szCs w:val="22"/>
        </w:rPr>
        <w:t xml:space="preserve">Analytical </w:t>
      </w:r>
      <w:r w:rsidR="005E4B3C" w:rsidRPr="00642FD1">
        <w:rPr>
          <w:rFonts w:ascii="Arial" w:hAnsi="Arial" w:cs="Arial"/>
          <w:b/>
          <w:bCs/>
          <w:sz w:val="22"/>
          <w:szCs w:val="22"/>
        </w:rPr>
        <w:t>R</w:t>
      </w:r>
      <w:r w:rsidR="0003783E" w:rsidRPr="00642FD1">
        <w:rPr>
          <w:rFonts w:ascii="Arial" w:hAnsi="Arial" w:cs="Arial"/>
          <w:b/>
          <w:bCs/>
          <w:sz w:val="22"/>
          <w:szCs w:val="22"/>
        </w:rPr>
        <w:t>esults</w:t>
      </w:r>
    </w:p>
    <w:p w14:paraId="57CD62E3" w14:textId="5368DEB5" w:rsidR="00C31F2A" w:rsidRPr="005B29B0" w:rsidRDefault="00BA7C6B" w:rsidP="00CC2E21">
      <w:pPr>
        <w:spacing w:after="0" w:line="360" w:lineRule="auto"/>
        <w:jc w:val="both"/>
        <w:rPr>
          <w:rFonts w:ascii="Arial" w:hAnsi="Arial" w:cs="Arial"/>
          <w:sz w:val="20"/>
          <w:szCs w:val="20"/>
        </w:rPr>
      </w:pPr>
      <w:r w:rsidRPr="005B29B0">
        <w:rPr>
          <w:rFonts w:ascii="Arial" w:hAnsi="Arial" w:cs="Arial"/>
          <w:sz w:val="20"/>
          <w:szCs w:val="20"/>
        </w:rPr>
        <w:t>The experimental results of the Secretary Bird Optimization Algorithm-based Support Vector Machine (SBOA-SVM)</w:t>
      </w:r>
      <w:r w:rsidR="00B12D92" w:rsidRPr="005B29B0">
        <w:rPr>
          <w:rFonts w:ascii="Arial" w:hAnsi="Arial" w:cs="Arial"/>
          <w:sz w:val="20"/>
          <w:szCs w:val="20"/>
        </w:rPr>
        <w:t xml:space="preserve"> model</w:t>
      </w:r>
      <w:r w:rsidRPr="005B29B0">
        <w:rPr>
          <w:rFonts w:ascii="Arial" w:hAnsi="Arial" w:cs="Arial"/>
          <w:sz w:val="20"/>
          <w:szCs w:val="20"/>
        </w:rPr>
        <w:t xml:space="preserve"> were presented through a custom-built Adire Fabric Defect </w:t>
      </w:r>
      <w:r w:rsidR="00B12D92" w:rsidRPr="005B29B0">
        <w:rPr>
          <w:rFonts w:ascii="Arial" w:hAnsi="Arial" w:cs="Arial"/>
          <w:sz w:val="20"/>
          <w:szCs w:val="20"/>
        </w:rPr>
        <w:t>Classification model</w:t>
      </w:r>
      <w:r w:rsidRPr="005B29B0">
        <w:rPr>
          <w:rFonts w:ascii="Arial" w:hAnsi="Arial" w:cs="Arial"/>
          <w:sz w:val="20"/>
          <w:szCs w:val="20"/>
        </w:rPr>
        <w:t xml:space="preserve">. The </w:t>
      </w:r>
      <w:r w:rsidR="0008111A" w:rsidRPr="005B29B0">
        <w:rPr>
          <w:rFonts w:ascii="Arial" w:hAnsi="Arial" w:cs="Arial"/>
          <w:sz w:val="20"/>
          <w:szCs w:val="20"/>
        </w:rPr>
        <w:t>model has</w:t>
      </w:r>
      <w:r w:rsidRPr="005B29B0">
        <w:rPr>
          <w:rFonts w:ascii="Arial" w:hAnsi="Arial" w:cs="Arial"/>
          <w:sz w:val="20"/>
          <w:szCs w:val="20"/>
        </w:rPr>
        <w:t xml:space="preserve"> functionalities such as dataset selection, threshold adjustment, feature extraction, and result visualization</w:t>
      </w:r>
      <w:r w:rsidR="00B12D92" w:rsidRPr="005B29B0">
        <w:rPr>
          <w:rFonts w:ascii="Arial" w:hAnsi="Arial" w:cs="Arial"/>
          <w:sz w:val="20"/>
          <w:szCs w:val="20"/>
        </w:rPr>
        <w:t xml:space="preserve"> which enabled the training and testing of the classification model in an interactive environment</w:t>
      </w:r>
      <w:r w:rsidRPr="005B29B0">
        <w:rPr>
          <w:rFonts w:ascii="Arial" w:hAnsi="Arial" w:cs="Arial"/>
          <w:sz w:val="20"/>
          <w:szCs w:val="20"/>
        </w:rPr>
        <w:t xml:space="preserve">. It also provided a side-by-side comparison between the </w:t>
      </w:r>
      <w:r w:rsidR="00B12D92" w:rsidRPr="005B29B0">
        <w:rPr>
          <w:rFonts w:ascii="Arial" w:hAnsi="Arial" w:cs="Arial"/>
          <w:sz w:val="20"/>
          <w:szCs w:val="20"/>
        </w:rPr>
        <w:t>standard</w:t>
      </w:r>
      <w:r w:rsidRPr="005B29B0">
        <w:rPr>
          <w:rFonts w:ascii="Arial" w:hAnsi="Arial" w:cs="Arial"/>
          <w:sz w:val="20"/>
          <w:szCs w:val="20"/>
        </w:rPr>
        <w:t xml:space="preserve"> SVM and the </w:t>
      </w:r>
      <w:proofErr w:type="spellStart"/>
      <w:r w:rsidRPr="005B29B0">
        <w:rPr>
          <w:rFonts w:ascii="Arial" w:hAnsi="Arial" w:cs="Arial"/>
          <w:sz w:val="20"/>
          <w:szCs w:val="20"/>
        </w:rPr>
        <w:t>optimi</w:t>
      </w:r>
      <w:r w:rsidR="0051067E" w:rsidRPr="005B29B0">
        <w:rPr>
          <w:rFonts w:ascii="Arial" w:hAnsi="Arial" w:cs="Arial"/>
          <w:sz w:val="20"/>
          <w:szCs w:val="20"/>
        </w:rPr>
        <w:t>s</w:t>
      </w:r>
      <w:r w:rsidRPr="005B29B0">
        <w:rPr>
          <w:rFonts w:ascii="Arial" w:hAnsi="Arial" w:cs="Arial"/>
          <w:sz w:val="20"/>
          <w:szCs w:val="20"/>
        </w:rPr>
        <w:t>ed</w:t>
      </w:r>
      <w:proofErr w:type="spellEnd"/>
      <w:r w:rsidRPr="005B29B0">
        <w:rPr>
          <w:rFonts w:ascii="Arial" w:hAnsi="Arial" w:cs="Arial"/>
          <w:sz w:val="20"/>
          <w:szCs w:val="20"/>
        </w:rPr>
        <w:t xml:space="preserve"> SBOA-SVM, allowing for clear visualization of performance improvements achieved by the optimization process. </w:t>
      </w:r>
      <w:bookmarkStart w:id="4" w:name="_Hlk211873579"/>
      <w:r w:rsidR="00E749EF" w:rsidRPr="005B29B0">
        <w:rPr>
          <w:rFonts w:ascii="Arial" w:hAnsi="Arial" w:cs="Arial"/>
          <w:sz w:val="20"/>
          <w:szCs w:val="20"/>
        </w:rPr>
        <w:t>The dataset was partitioned using the K-fold cross-validation approach (k = 10) to ensure reliability and unbiased model evaluation during defect classification. T</w:t>
      </w:r>
      <w:r w:rsidR="000B1188" w:rsidRPr="005B29B0">
        <w:rPr>
          <w:rFonts w:ascii="Arial" w:hAnsi="Arial" w:cs="Arial"/>
          <w:sz w:val="20"/>
          <w:szCs w:val="20"/>
        </w:rPr>
        <w:t xml:space="preserve">he SBOA-SVM model effectively differentiated between defective and non-defective fabrics, ensuring accurate </w:t>
      </w:r>
      <w:r w:rsidR="00F4599C" w:rsidRPr="005B29B0">
        <w:rPr>
          <w:rFonts w:ascii="Arial" w:hAnsi="Arial" w:cs="Arial"/>
          <w:sz w:val="20"/>
          <w:szCs w:val="20"/>
        </w:rPr>
        <w:t>classification</w:t>
      </w:r>
      <w:r w:rsidR="000B1188" w:rsidRPr="005B29B0">
        <w:rPr>
          <w:rFonts w:ascii="Arial" w:hAnsi="Arial" w:cs="Arial"/>
          <w:sz w:val="20"/>
          <w:szCs w:val="20"/>
        </w:rPr>
        <w:t xml:space="preserve"> even for subtle and overlapping defect patterns. </w:t>
      </w:r>
      <w:bookmarkEnd w:id="4"/>
      <w:r w:rsidR="00E16566" w:rsidRPr="005B29B0">
        <w:rPr>
          <w:rFonts w:ascii="Arial" w:hAnsi="Arial" w:cs="Arial"/>
          <w:sz w:val="20"/>
          <w:szCs w:val="20"/>
        </w:rPr>
        <w:t xml:space="preserve">Moreover, the GUI-based </w:t>
      </w:r>
      <w:r w:rsidR="000D43BB" w:rsidRPr="005B29B0">
        <w:rPr>
          <w:rFonts w:ascii="Arial" w:hAnsi="Arial" w:cs="Arial"/>
          <w:sz w:val="20"/>
          <w:szCs w:val="20"/>
        </w:rPr>
        <w:t>model</w:t>
      </w:r>
      <w:r w:rsidR="00E16566" w:rsidRPr="005B29B0">
        <w:rPr>
          <w:rFonts w:ascii="Arial" w:hAnsi="Arial" w:cs="Arial"/>
          <w:sz w:val="20"/>
          <w:szCs w:val="20"/>
        </w:rPr>
        <w:t xml:space="preserve"> bridges the gap between advanced machine learning techniques and practical textile applications, promoting automation and reducing human inspection errors. </w:t>
      </w:r>
      <w:r w:rsidR="000B1188" w:rsidRPr="005B29B0">
        <w:rPr>
          <w:rFonts w:ascii="Arial" w:hAnsi="Arial" w:cs="Arial"/>
          <w:sz w:val="20"/>
          <w:szCs w:val="20"/>
        </w:rPr>
        <w:t xml:space="preserve">This capability underscores its potential for use in real-world </w:t>
      </w:r>
      <w:r w:rsidR="00EF6BF0" w:rsidRPr="005B29B0">
        <w:rPr>
          <w:rFonts w:ascii="Arial" w:hAnsi="Arial" w:cs="Arial"/>
          <w:sz w:val="20"/>
          <w:szCs w:val="20"/>
        </w:rPr>
        <w:t>textile</w:t>
      </w:r>
      <w:r w:rsidR="000B1188" w:rsidRPr="005B29B0">
        <w:rPr>
          <w:rFonts w:ascii="Arial" w:hAnsi="Arial" w:cs="Arial"/>
          <w:sz w:val="20"/>
          <w:szCs w:val="20"/>
        </w:rPr>
        <w:t xml:space="preserve"> inspection processes, where precision and speed are critical.</w:t>
      </w:r>
      <w:bookmarkStart w:id="5" w:name="_Hlk207812990"/>
    </w:p>
    <w:p w14:paraId="5BD8965D" w14:textId="77777777" w:rsidR="00157A04" w:rsidRPr="00642FD1" w:rsidRDefault="00157A04" w:rsidP="00CC2E21">
      <w:pPr>
        <w:spacing w:after="0" w:line="276" w:lineRule="auto"/>
        <w:jc w:val="both"/>
        <w:rPr>
          <w:rFonts w:ascii="Arial" w:hAnsi="Arial" w:cs="Arial"/>
          <w:b/>
          <w:bCs/>
          <w:sz w:val="22"/>
          <w:szCs w:val="22"/>
        </w:rPr>
      </w:pPr>
    </w:p>
    <w:p w14:paraId="0B313911" w14:textId="366BACFF" w:rsidR="00DE695B" w:rsidRDefault="00DE695B" w:rsidP="00CC2E21">
      <w:pPr>
        <w:spacing w:after="0" w:line="276" w:lineRule="auto"/>
        <w:jc w:val="both"/>
        <w:rPr>
          <w:rFonts w:ascii="Arial" w:hAnsi="Arial" w:cs="Arial"/>
          <w:b/>
          <w:bCs/>
          <w:sz w:val="22"/>
          <w:szCs w:val="22"/>
        </w:rPr>
      </w:pPr>
      <w:r w:rsidRPr="00642FD1">
        <w:rPr>
          <w:rFonts w:ascii="Arial" w:hAnsi="Arial" w:cs="Arial"/>
          <w:b/>
          <w:bCs/>
          <w:sz w:val="22"/>
          <w:szCs w:val="22"/>
        </w:rPr>
        <w:t>Table 1</w:t>
      </w:r>
      <w:r w:rsidR="00954CE1" w:rsidRPr="00642FD1">
        <w:rPr>
          <w:rFonts w:ascii="Arial" w:hAnsi="Arial" w:cs="Arial"/>
          <w:b/>
          <w:bCs/>
          <w:sz w:val="22"/>
          <w:szCs w:val="22"/>
        </w:rPr>
        <w:t xml:space="preserve">:  </w:t>
      </w:r>
      <w:r w:rsidRPr="00642FD1">
        <w:rPr>
          <w:rFonts w:ascii="Arial" w:hAnsi="Arial" w:cs="Arial"/>
          <w:b/>
          <w:bCs/>
          <w:sz w:val="22"/>
          <w:szCs w:val="22"/>
        </w:rPr>
        <w:t>Comparative Classification Results of SVM and SBOA-SVM</w:t>
      </w:r>
    </w:p>
    <w:p w14:paraId="080A61A0" w14:textId="77777777" w:rsidR="00642FD1" w:rsidRPr="00642FD1" w:rsidRDefault="00642FD1" w:rsidP="00CC2E21">
      <w:pPr>
        <w:spacing w:after="0" w:line="276" w:lineRule="auto"/>
        <w:jc w:val="both"/>
        <w:rPr>
          <w:rFonts w:ascii="Arial" w:hAnsi="Arial" w:cs="Arial"/>
          <w:b/>
          <w:bCs/>
          <w:sz w:val="22"/>
          <w:szCs w:val="22"/>
        </w:rPr>
      </w:pPr>
    </w:p>
    <w:tbl>
      <w:tblPr>
        <w:tblStyle w:val="ListTable6Colorful"/>
        <w:tblW w:w="7483" w:type="dxa"/>
        <w:tblLook w:val="04A0" w:firstRow="1" w:lastRow="0" w:firstColumn="1" w:lastColumn="0" w:noHBand="0" w:noVBand="1"/>
      </w:tblPr>
      <w:tblGrid>
        <w:gridCol w:w="1269"/>
        <w:gridCol w:w="594"/>
        <w:gridCol w:w="541"/>
        <w:gridCol w:w="541"/>
        <w:gridCol w:w="594"/>
        <w:gridCol w:w="665"/>
        <w:gridCol w:w="815"/>
        <w:gridCol w:w="780"/>
        <w:gridCol w:w="780"/>
        <w:gridCol w:w="904"/>
      </w:tblGrid>
      <w:tr w:rsidR="00DE695B" w:rsidRPr="005B29B0" w14:paraId="2C7AE2F8" w14:textId="77777777" w:rsidTr="004D62B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69" w:type="dxa"/>
          </w:tcPr>
          <w:bookmarkEnd w:id="5"/>
          <w:p w14:paraId="7A66ED28" w14:textId="77777777" w:rsidR="00DE695B" w:rsidRPr="00E92AD4" w:rsidRDefault="00DE695B" w:rsidP="00CC2E21">
            <w:pPr>
              <w:spacing w:line="276" w:lineRule="auto"/>
              <w:jc w:val="both"/>
              <w:rPr>
                <w:rFonts w:ascii="Arial" w:eastAsia="Times New Roman" w:hAnsi="Arial" w:cs="Arial"/>
                <w:color w:val="000000"/>
                <w:sz w:val="20"/>
                <w:szCs w:val="20"/>
              </w:rPr>
            </w:pPr>
            <w:r w:rsidRPr="00E92AD4">
              <w:rPr>
                <w:rFonts w:ascii="Arial" w:eastAsia="Times New Roman" w:hAnsi="Arial" w:cs="Arial"/>
                <w:color w:val="000000"/>
                <w:sz w:val="20"/>
                <w:szCs w:val="20"/>
              </w:rPr>
              <w:t>Technique</w:t>
            </w:r>
          </w:p>
        </w:tc>
        <w:tc>
          <w:tcPr>
            <w:tcW w:w="594" w:type="dxa"/>
            <w:noWrap/>
            <w:hideMark/>
          </w:tcPr>
          <w:p w14:paraId="59A50945"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TP</w:t>
            </w:r>
          </w:p>
        </w:tc>
        <w:tc>
          <w:tcPr>
            <w:tcW w:w="541" w:type="dxa"/>
            <w:noWrap/>
            <w:hideMark/>
          </w:tcPr>
          <w:p w14:paraId="2B619214"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FN</w:t>
            </w:r>
          </w:p>
        </w:tc>
        <w:tc>
          <w:tcPr>
            <w:tcW w:w="541" w:type="dxa"/>
            <w:noWrap/>
            <w:hideMark/>
          </w:tcPr>
          <w:p w14:paraId="592DE653"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FP</w:t>
            </w:r>
          </w:p>
        </w:tc>
        <w:tc>
          <w:tcPr>
            <w:tcW w:w="594" w:type="dxa"/>
            <w:noWrap/>
            <w:hideMark/>
          </w:tcPr>
          <w:p w14:paraId="50E9EEEB"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TN</w:t>
            </w:r>
          </w:p>
        </w:tc>
        <w:tc>
          <w:tcPr>
            <w:tcW w:w="665" w:type="dxa"/>
            <w:noWrap/>
            <w:hideMark/>
          </w:tcPr>
          <w:p w14:paraId="397F955F"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FPR (%)</w:t>
            </w:r>
          </w:p>
        </w:tc>
        <w:tc>
          <w:tcPr>
            <w:tcW w:w="815" w:type="dxa"/>
            <w:noWrap/>
            <w:hideMark/>
          </w:tcPr>
          <w:p w14:paraId="6E923BD8"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SPEC (%)</w:t>
            </w:r>
          </w:p>
        </w:tc>
        <w:tc>
          <w:tcPr>
            <w:tcW w:w="780" w:type="dxa"/>
            <w:noWrap/>
            <w:hideMark/>
          </w:tcPr>
          <w:p w14:paraId="7B0EC19B"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SEN (%)</w:t>
            </w:r>
          </w:p>
        </w:tc>
        <w:tc>
          <w:tcPr>
            <w:tcW w:w="780" w:type="dxa"/>
            <w:noWrap/>
            <w:hideMark/>
          </w:tcPr>
          <w:p w14:paraId="00264622"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ACC (%)</w:t>
            </w:r>
          </w:p>
        </w:tc>
        <w:tc>
          <w:tcPr>
            <w:tcW w:w="904" w:type="dxa"/>
            <w:noWrap/>
            <w:hideMark/>
          </w:tcPr>
          <w:p w14:paraId="575D2C57"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Time (sec)</w:t>
            </w:r>
          </w:p>
        </w:tc>
      </w:tr>
      <w:tr w:rsidR="00DE695B" w:rsidRPr="005B29B0" w14:paraId="5F2B72D1" w14:textId="77777777" w:rsidTr="004D62B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69" w:type="dxa"/>
            <w:shd w:val="clear" w:color="auto" w:fill="auto"/>
          </w:tcPr>
          <w:p w14:paraId="01621266" w14:textId="77777777" w:rsidR="00DE695B" w:rsidRPr="005B29B0" w:rsidRDefault="00DE695B" w:rsidP="00CC2E21">
            <w:pPr>
              <w:spacing w:line="276" w:lineRule="auto"/>
              <w:jc w:val="both"/>
              <w:rPr>
                <w:rFonts w:ascii="Arial" w:eastAsia="Times New Roman" w:hAnsi="Arial" w:cs="Arial"/>
                <w:color w:val="000000"/>
                <w:sz w:val="20"/>
                <w:szCs w:val="20"/>
              </w:rPr>
            </w:pPr>
            <w:r w:rsidRPr="005B29B0">
              <w:rPr>
                <w:rFonts w:ascii="Arial" w:eastAsia="Times New Roman" w:hAnsi="Arial" w:cs="Arial"/>
                <w:b w:val="0"/>
                <w:bCs w:val="0"/>
                <w:color w:val="000000"/>
                <w:sz w:val="20"/>
                <w:szCs w:val="20"/>
              </w:rPr>
              <w:t>SVM</w:t>
            </w:r>
          </w:p>
          <w:p w14:paraId="2A687F6A" w14:textId="77777777" w:rsidR="00DE695B" w:rsidRPr="005B29B0" w:rsidRDefault="00DE695B" w:rsidP="00CC2E21">
            <w:pPr>
              <w:spacing w:line="276" w:lineRule="auto"/>
              <w:jc w:val="both"/>
              <w:rPr>
                <w:rFonts w:ascii="Arial" w:eastAsia="Times New Roman" w:hAnsi="Arial" w:cs="Arial"/>
                <w:b w:val="0"/>
                <w:bCs w:val="0"/>
                <w:color w:val="000000"/>
                <w:sz w:val="20"/>
                <w:szCs w:val="20"/>
              </w:rPr>
            </w:pPr>
          </w:p>
        </w:tc>
        <w:tc>
          <w:tcPr>
            <w:tcW w:w="594" w:type="dxa"/>
            <w:shd w:val="clear" w:color="auto" w:fill="auto"/>
            <w:noWrap/>
            <w:hideMark/>
          </w:tcPr>
          <w:p w14:paraId="05ECCD5E"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363</w:t>
            </w:r>
          </w:p>
        </w:tc>
        <w:tc>
          <w:tcPr>
            <w:tcW w:w="541" w:type="dxa"/>
            <w:shd w:val="clear" w:color="auto" w:fill="auto"/>
            <w:noWrap/>
            <w:hideMark/>
          </w:tcPr>
          <w:p w14:paraId="688F558B"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33</w:t>
            </w:r>
          </w:p>
        </w:tc>
        <w:tc>
          <w:tcPr>
            <w:tcW w:w="541" w:type="dxa"/>
            <w:shd w:val="clear" w:color="auto" w:fill="auto"/>
            <w:noWrap/>
            <w:hideMark/>
          </w:tcPr>
          <w:p w14:paraId="5DD19524"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30</w:t>
            </w:r>
          </w:p>
        </w:tc>
        <w:tc>
          <w:tcPr>
            <w:tcW w:w="594" w:type="dxa"/>
            <w:shd w:val="clear" w:color="auto" w:fill="auto"/>
            <w:noWrap/>
            <w:hideMark/>
          </w:tcPr>
          <w:p w14:paraId="4C536DEE"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458</w:t>
            </w:r>
          </w:p>
        </w:tc>
        <w:tc>
          <w:tcPr>
            <w:tcW w:w="665" w:type="dxa"/>
            <w:shd w:val="clear" w:color="auto" w:fill="auto"/>
            <w:noWrap/>
            <w:hideMark/>
          </w:tcPr>
          <w:p w14:paraId="37AD13DC"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6.15</w:t>
            </w:r>
          </w:p>
        </w:tc>
        <w:tc>
          <w:tcPr>
            <w:tcW w:w="815" w:type="dxa"/>
            <w:shd w:val="clear" w:color="auto" w:fill="auto"/>
            <w:noWrap/>
            <w:hideMark/>
          </w:tcPr>
          <w:p w14:paraId="05DFB4F2"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93.85</w:t>
            </w:r>
          </w:p>
        </w:tc>
        <w:tc>
          <w:tcPr>
            <w:tcW w:w="780" w:type="dxa"/>
            <w:shd w:val="clear" w:color="auto" w:fill="auto"/>
            <w:noWrap/>
            <w:hideMark/>
          </w:tcPr>
          <w:p w14:paraId="722D491B"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91.67</w:t>
            </w:r>
          </w:p>
        </w:tc>
        <w:tc>
          <w:tcPr>
            <w:tcW w:w="780" w:type="dxa"/>
            <w:shd w:val="clear" w:color="auto" w:fill="auto"/>
            <w:noWrap/>
            <w:hideMark/>
          </w:tcPr>
          <w:p w14:paraId="4E5A7C8E"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92.87</w:t>
            </w:r>
          </w:p>
        </w:tc>
        <w:tc>
          <w:tcPr>
            <w:tcW w:w="904" w:type="dxa"/>
            <w:shd w:val="clear" w:color="auto" w:fill="auto"/>
            <w:noWrap/>
            <w:hideMark/>
          </w:tcPr>
          <w:p w14:paraId="00693539"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122.36</w:t>
            </w:r>
          </w:p>
        </w:tc>
      </w:tr>
      <w:tr w:rsidR="00DE695B" w:rsidRPr="005B29B0" w14:paraId="794C8417" w14:textId="77777777" w:rsidTr="004D62B0">
        <w:trPr>
          <w:trHeight w:val="224"/>
        </w:trPr>
        <w:tc>
          <w:tcPr>
            <w:cnfStyle w:val="001000000000" w:firstRow="0" w:lastRow="0" w:firstColumn="1" w:lastColumn="0" w:oddVBand="0" w:evenVBand="0" w:oddHBand="0" w:evenHBand="0" w:firstRowFirstColumn="0" w:firstRowLastColumn="0" w:lastRowFirstColumn="0" w:lastRowLastColumn="0"/>
            <w:tcW w:w="1269" w:type="dxa"/>
          </w:tcPr>
          <w:p w14:paraId="20E0B517" w14:textId="77777777" w:rsidR="00DE695B" w:rsidRPr="005B29B0" w:rsidRDefault="00DE695B" w:rsidP="00CC2E21">
            <w:pPr>
              <w:spacing w:line="276" w:lineRule="auto"/>
              <w:jc w:val="both"/>
              <w:rPr>
                <w:rFonts w:ascii="Arial" w:eastAsia="Times New Roman" w:hAnsi="Arial" w:cs="Arial"/>
                <w:b w:val="0"/>
                <w:bCs w:val="0"/>
                <w:color w:val="000000"/>
                <w:sz w:val="20"/>
                <w:szCs w:val="20"/>
              </w:rPr>
            </w:pPr>
            <w:r w:rsidRPr="005B29B0">
              <w:rPr>
                <w:rFonts w:ascii="Arial" w:hAnsi="Arial" w:cs="Arial"/>
                <w:b w:val="0"/>
                <w:bCs w:val="0"/>
                <w:sz w:val="20"/>
                <w:szCs w:val="20"/>
              </w:rPr>
              <w:t>SBOA-SVM</w:t>
            </w:r>
          </w:p>
        </w:tc>
        <w:tc>
          <w:tcPr>
            <w:tcW w:w="594" w:type="dxa"/>
            <w:noWrap/>
          </w:tcPr>
          <w:p w14:paraId="678FEA33"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371</w:t>
            </w:r>
          </w:p>
        </w:tc>
        <w:tc>
          <w:tcPr>
            <w:tcW w:w="541" w:type="dxa"/>
            <w:noWrap/>
          </w:tcPr>
          <w:p w14:paraId="1718A53C"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25</w:t>
            </w:r>
          </w:p>
        </w:tc>
        <w:tc>
          <w:tcPr>
            <w:tcW w:w="541" w:type="dxa"/>
            <w:noWrap/>
          </w:tcPr>
          <w:p w14:paraId="2787A832"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22</w:t>
            </w:r>
          </w:p>
        </w:tc>
        <w:tc>
          <w:tcPr>
            <w:tcW w:w="594" w:type="dxa"/>
            <w:noWrap/>
          </w:tcPr>
          <w:p w14:paraId="1A4C3EE3"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466</w:t>
            </w:r>
          </w:p>
        </w:tc>
        <w:tc>
          <w:tcPr>
            <w:tcW w:w="665" w:type="dxa"/>
            <w:noWrap/>
          </w:tcPr>
          <w:p w14:paraId="7A155132"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4.51</w:t>
            </w:r>
          </w:p>
        </w:tc>
        <w:tc>
          <w:tcPr>
            <w:tcW w:w="815" w:type="dxa"/>
            <w:noWrap/>
          </w:tcPr>
          <w:p w14:paraId="1ED8D6FD"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95.49</w:t>
            </w:r>
          </w:p>
        </w:tc>
        <w:tc>
          <w:tcPr>
            <w:tcW w:w="780" w:type="dxa"/>
            <w:noWrap/>
          </w:tcPr>
          <w:p w14:paraId="7FBC6A11"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93.69</w:t>
            </w:r>
          </w:p>
        </w:tc>
        <w:tc>
          <w:tcPr>
            <w:tcW w:w="780" w:type="dxa"/>
            <w:noWrap/>
          </w:tcPr>
          <w:p w14:paraId="7A3E1D49"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94.68</w:t>
            </w:r>
          </w:p>
        </w:tc>
        <w:tc>
          <w:tcPr>
            <w:tcW w:w="904" w:type="dxa"/>
            <w:noWrap/>
          </w:tcPr>
          <w:p w14:paraId="3BF67753"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116.22</w:t>
            </w:r>
          </w:p>
        </w:tc>
      </w:tr>
      <w:tr w:rsidR="00497383" w:rsidRPr="005B29B0" w14:paraId="0FCAF3FF" w14:textId="77777777" w:rsidTr="004D62B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69" w:type="dxa"/>
          </w:tcPr>
          <w:p w14:paraId="705EE54F" w14:textId="77777777" w:rsidR="00497383" w:rsidRPr="005B29B0" w:rsidRDefault="00497383" w:rsidP="00CC2E21">
            <w:pPr>
              <w:spacing w:line="276" w:lineRule="auto"/>
              <w:jc w:val="both"/>
              <w:rPr>
                <w:rFonts w:ascii="Arial" w:hAnsi="Arial" w:cs="Arial"/>
                <w:sz w:val="20"/>
                <w:szCs w:val="20"/>
              </w:rPr>
            </w:pPr>
          </w:p>
        </w:tc>
        <w:tc>
          <w:tcPr>
            <w:tcW w:w="594" w:type="dxa"/>
            <w:noWrap/>
          </w:tcPr>
          <w:p w14:paraId="038FF938"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541" w:type="dxa"/>
            <w:noWrap/>
          </w:tcPr>
          <w:p w14:paraId="45589403"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541" w:type="dxa"/>
            <w:noWrap/>
          </w:tcPr>
          <w:p w14:paraId="7233198B"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594" w:type="dxa"/>
            <w:noWrap/>
          </w:tcPr>
          <w:p w14:paraId="2D67DD43"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65" w:type="dxa"/>
            <w:noWrap/>
          </w:tcPr>
          <w:p w14:paraId="04A01F3F"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815" w:type="dxa"/>
            <w:noWrap/>
          </w:tcPr>
          <w:p w14:paraId="0DDB6771"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780" w:type="dxa"/>
            <w:noWrap/>
          </w:tcPr>
          <w:p w14:paraId="351C0C54"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780" w:type="dxa"/>
            <w:noWrap/>
          </w:tcPr>
          <w:p w14:paraId="1011C7CA"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904" w:type="dxa"/>
            <w:noWrap/>
          </w:tcPr>
          <w:p w14:paraId="152A389F"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bl>
    <w:p w14:paraId="68FA5634" w14:textId="2C476411" w:rsidR="00497383" w:rsidRDefault="00497383" w:rsidP="00CC2E21">
      <w:pPr>
        <w:spacing w:after="0" w:line="276" w:lineRule="auto"/>
        <w:jc w:val="both"/>
        <w:rPr>
          <w:rFonts w:ascii="Arial" w:hAnsi="Arial" w:cs="Arial"/>
          <w:sz w:val="20"/>
          <w:szCs w:val="20"/>
        </w:rPr>
      </w:pPr>
      <w:r w:rsidRPr="005B29B0">
        <w:rPr>
          <w:rFonts w:ascii="Arial" w:hAnsi="Arial" w:cs="Arial"/>
          <w:noProof/>
          <w:sz w:val="20"/>
          <w:szCs w:val="20"/>
        </w:rPr>
        <w:lastRenderedPageBreak/>
        <w:drawing>
          <wp:inline distT="0" distB="0" distL="0" distR="0" wp14:anchorId="49D6A256" wp14:editId="346A2423">
            <wp:extent cx="4436314" cy="2687956"/>
            <wp:effectExtent l="0" t="0" r="2540" b="0"/>
            <wp:docPr id="10"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6"/>
                    <a:stretch>
                      <a:fillRect/>
                    </a:stretch>
                  </pic:blipFill>
                  <pic:spPr>
                    <a:xfrm>
                      <a:off x="0" y="0"/>
                      <a:ext cx="4469345" cy="2707969"/>
                    </a:xfrm>
                    <a:prstGeom prst="rect">
                      <a:avLst/>
                    </a:prstGeom>
                  </pic:spPr>
                </pic:pic>
              </a:graphicData>
            </a:graphic>
          </wp:inline>
        </w:drawing>
      </w:r>
    </w:p>
    <w:p w14:paraId="78E1371D" w14:textId="755D1057" w:rsidR="00995F0E" w:rsidRPr="006C38EE" w:rsidRDefault="00F922CF" w:rsidP="00CC2E21">
      <w:pPr>
        <w:spacing w:after="0" w:line="276" w:lineRule="auto"/>
        <w:jc w:val="both"/>
        <w:rPr>
          <w:rFonts w:ascii="Arial" w:hAnsi="Arial" w:cs="Arial"/>
          <w:b/>
          <w:bCs/>
          <w:sz w:val="20"/>
          <w:szCs w:val="20"/>
        </w:rPr>
      </w:pPr>
      <w:r w:rsidRPr="006C38EE">
        <w:rPr>
          <w:rFonts w:ascii="Arial" w:hAnsi="Arial" w:cs="Arial"/>
          <w:b/>
          <w:bCs/>
          <w:sz w:val="20"/>
          <w:szCs w:val="20"/>
        </w:rPr>
        <w:t xml:space="preserve">Figure </w:t>
      </w:r>
      <w:r w:rsidR="00BB0673">
        <w:rPr>
          <w:rFonts w:ascii="Arial" w:hAnsi="Arial" w:cs="Arial"/>
          <w:b/>
          <w:bCs/>
          <w:sz w:val="20"/>
          <w:szCs w:val="20"/>
        </w:rPr>
        <w:t>3</w:t>
      </w:r>
      <w:r w:rsidR="006C38EE">
        <w:rPr>
          <w:rFonts w:ascii="Arial" w:hAnsi="Arial" w:cs="Arial"/>
          <w:b/>
          <w:bCs/>
          <w:sz w:val="20"/>
          <w:szCs w:val="20"/>
        </w:rPr>
        <w:t xml:space="preserve"> </w:t>
      </w:r>
      <w:r w:rsidR="005A4545">
        <w:rPr>
          <w:rFonts w:ascii="Arial" w:hAnsi="Arial" w:cs="Arial"/>
          <w:b/>
          <w:bCs/>
          <w:sz w:val="20"/>
          <w:szCs w:val="20"/>
        </w:rPr>
        <w:t xml:space="preserve">Comparative </w:t>
      </w:r>
      <w:r w:rsidR="006C38EE">
        <w:rPr>
          <w:rFonts w:ascii="Arial" w:hAnsi="Arial" w:cs="Arial"/>
          <w:b/>
          <w:bCs/>
          <w:sz w:val="20"/>
          <w:szCs w:val="20"/>
        </w:rPr>
        <w:t>Classification Results of SVM and SBOA</w:t>
      </w:r>
      <w:r w:rsidR="00F66DE9">
        <w:rPr>
          <w:rFonts w:ascii="Arial" w:hAnsi="Arial" w:cs="Arial"/>
          <w:b/>
          <w:bCs/>
          <w:sz w:val="20"/>
          <w:szCs w:val="20"/>
        </w:rPr>
        <w:t>-SVM</w:t>
      </w:r>
      <w:r w:rsidR="006C38EE">
        <w:rPr>
          <w:rFonts w:ascii="Arial" w:hAnsi="Arial" w:cs="Arial"/>
          <w:b/>
          <w:bCs/>
          <w:sz w:val="20"/>
          <w:szCs w:val="20"/>
        </w:rPr>
        <w:t xml:space="preserve"> for Adire fabrics</w:t>
      </w:r>
    </w:p>
    <w:p w14:paraId="5689703F" w14:textId="77777777" w:rsidR="00D56DCD" w:rsidRPr="00642FD1" w:rsidRDefault="00D56DCD" w:rsidP="00CC2E21">
      <w:pPr>
        <w:spacing w:after="0" w:line="276" w:lineRule="auto"/>
        <w:jc w:val="both"/>
        <w:rPr>
          <w:rFonts w:ascii="Arial" w:hAnsi="Arial" w:cs="Arial"/>
          <w:sz w:val="22"/>
          <w:szCs w:val="22"/>
        </w:rPr>
      </w:pPr>
    </w:p>
    <w:p w14:paraId="32A4121C" w14:textId="3BF8449F" w:rsidR="008E2E10" w:rsidRPr="00642FD1" w:rsidRDefault="00642FD1" w:rsidP="00CC2E21">
      <w:pPr>
        <w:tabs>
          <w:tab w:val="left" w:pos="952"/>
        </w:tabs>
        <w:spacing w:line="276" w:lineRule="auto"/>
        <w:jc w:val="both"/>
        <w:rPr>
          <w:rFonts w:ascii="Arial" w:hAnsi="Arial" w:cs="Arial"/>
          <w:b/>
          <w:bCs/>
          <w:sz w:val="22"/>
          <w:szCs w:val="22"/>
        </w:rPr>
      </w:pPr>
      <w:r w:rsidRPr="00642FD1">
        <w:rPr>
          <w:rFonts w:ascii="Arial" w:hAnsi="Arial" w:cs="Arial"/>
          <w:b/>
          <w:bCs/>
          <w:sz w:val="22"/>
          <w:szCs w:val="22"/>
        </w:rPr>
        <w:t xml:space="preserve">3.2 </w:t>
      </w:r>
      <w:r w:rsidR="00145C1A" w:rsidRPr="00642FD1">
        <w:rPr>
          <w:rFonts w:ascii="Arial" w:hAnsi="Arial" w:cs="Arial"/>
          <w:b/>
          <w:bCs/>
          <w:sz w:val="22"/>
          <w:szCs w:val="22"/>
        </w:rPr>
        <w:t>C</w:t>
      </w:r>
      <w:r w:rsidR="00F1631D" w:rsidRPr="00642FD1">
        <w:rPr>
          <w:rFonts w:ascii="Arial" w:hAnsi="Arial" w:cs="Arial"/>
          <w:b/>
          <w:bCs/>
          <w:sz w:val="22"/>
          <w:szCs w:val="22"/>
        </w:rPr>
        <w:t>omparative C</w:t>
      </w:r>
      <w:r w:rsidR="00145C1A" w:rsidRPr="00642FD1">
        <w:rPr>
          <w:rFonts w:ascii="Arial" w:hAnsi="Arial" w:cs="Arial"/>
          <w:b/>
          <w:bCs/>
          <w:sz w:val="22"/>
          <w:szCs w:val="22"/>
        </w:rPr>
        <w:t xml:space="preserve">lassification Results </w:t>
      </w:r>
      <w:r w:rsidR="007E60D0" w:rsidRPr="00642FD1">
        <w:rPr>
          <w:rFonts w:ascii="Arial" w:hAnsi="Arial" w:cs="Arial"/>
          <w:b/>
          <w:bCs/>
          <w:sz w:val="22"/>
          <w:szCs w:val="22"/>
        </w:rPr>
        <w:t xml:space="preserve">of </w:t>
      </w:r>
      <w:r w:rsidR="00145C1A" w:rsidRPr="00642FD1">
        <w:rPr>
          <w:rFonts w:ascii="Arial" w:hAnsi="Arial" w:cs="Arial"/>
          <w:b/>
          <w:bCs/>
          <w:sz w:val="22"/>
          <w:szCs w:val="22"/>
        </w:rPr>
        <w:t>SBOA-SVM</w:t>
      </w:r>
      <w:r w:rsidR="000939A3" w:rsidRPr="00642FD1">
        <w:rPr>
          <w:rFonts w:ascii="Arial" w:hAnsi="Arial" w:cs="Arial"/>
          <w:b/>
          <w:bCs/>
          <w:sz w:val="22"/>
          <w:szCs w:val="22"/>
        </w:rPr>
        <w:t xml:space="preserve"> and SVM</w:t>
      </w:r>
    </w:p>
    <w:p w14:paraId="3A13F22B" w14:textId="71A7F62B" w:rsidR="00A559D7" w:rsidRDefault="00D604A6" w:rsidP="00CC2E21">
      <w:pPr>
        <w:pStyle w:val="ListParagraph"/>
        <w:spacing w:before="240" w:line="360" w:lineRule="auto"/>
        <w:ind w:left="0"/>
        <w:jc w:val="both"/>
        <w:rPr>
          <w:rFonts w:ascii="Arial" w:hAnsi="Arial" w:cs="Arial"/>
          <w:sz w:val="20"/>
          <w:szCs w:val="20"/>
        </w:rPr>
      </w:pPr>
      <w:r w:rsidRPr="005B29B0">
        <w:rPr>
          <w:rFonts w:ascii="Arial" w:hAnsi="Arial" w:cs="Arial"/>
          <w:sz w:val="20"/>
          <w:szCs w:val="20"/>
        </w:rPr>
        <w:t>The comparative analysis between standard Support Vector Machine (SVM) and the Secretary Bird Optimisation Algorithm optimised SVM (SBOA-SVM) highlights the impact of metaheuristic optimisation on fabric defect classification.</w:t>
      </w:r>
      <w:r w:rsidR="00313E23" w:rsidRPr="005B29B0">
        <w:rPr>
          <w:rFonts w:ascii="Arial" w:hAnsi="Arial" w:cs="Arial"/>
          <w:sz w:val="20"/>
          <w:szCs w:val="20"/>
        </w:rPr>
        <w:t xml:space="preserve"> As shown in Table</w:t>
      </w:r>
      <w:r w:rsidR="00DE695B" w:rsidRPr="005B29B0">
        <w:rPr>
          <w:rFonts w:ascii="Arial" w:hAnsi="Arial" w:cs="Arial"/>
          <w:sz w:val="20"/>
          <w:szCs w:val="20"/>
        </w:rPr>
        <w:t xml:space="preserve"> </w:t>
      </w:r>
      <w:r w:rsidR="00F0385E" w:rsidRPr="005B29B0">
        <w:rPr>
          <w:rFonts w:ascii="Arial" w:hAnsi="Arial" w:cs="Arial"/>
          <w:sz w:val="20"/>
          <w:szCs w:val="20"/>
        </w:rPr>
        <w:t>1</w:t>
      </w:r>
      <w:r w:rsidR="00313E23" w:rsidRPr="005B29B0">
        <w:rPr>
          <w:rFonts w:ascii="Arial" w:hAnsi="Arial" w:cs="Arial"/>
          <w:sz w:val="20"/>
          <w:szCs w:val="20"/>
        </w:rPr>
        <w:t xml:space="preserve">, </w:t>
      </w:r>
      <w:r w:rsidR="009841C8" w:rsidRPr="005B29B0">
        <w:rPr>
          <w:rFonts w:ascii="Arial" w:eastAsia="Times New Roman" w:hAnsi="Arial" w:cs="Arial"/>
          <w:kern w:val="0"/>
          <w:sz w:val="20"/>
          <w:szCs w:val="20"/>
          <w:bdr w:val="none" w:sz="0" w:space="0" w:color="auto" w:frame="1"/>
          <w14:ligatures w14:val="none"/>
        </w:rPr>
        <w:t>that the SBOA-SVM outperformed the standard SVM across all evaluation metrics. The aggregate classification accuracy improved from 92.87% (SVM) to 94.68% (SBOA-SVM), demonstrating enhanced reliability of the optimized model. Sensitivity</w:t>
      </w:r>
      <w:r w:rsidR="002466A1" w:rsidRPr="005B29B0">
        <w:rPr>
          <w:rFonts w:ascii="Arial" w:eastAsia="Times New Roman" w:hAnsi="Arial" w:cs="Arial"/>
          <w:kern w:val="0"/>
          <w:sz w:val="20"/>
          <w:szCs w:val="20"/>
          <w:bdr w:val="none" w:sz="0" w:space="0" w:color="auto" w:frame="1"/>
          <w14:ligatures w14:val="none"/>
        </w:rPr>
        <w:t xml:space="preserve"> which </w:t>
      </w:r>
      <w:r w:rsidR="002466A1" w:rsidRPr="005B29B0">
        <w:rPr>
          <w:rFonts w:ascii="Arial" w:hAnsi="Arial" w:cs="Arial"/>
          <w:sz w:val="20"/>
          <w:szCs w:val="20"/>
        </w:rPr>
        <w:t xml:space="preserve">measures the model’s ability to correctly </w:t>
      </w:r>
      <w:r w:rsidR="00F834DA" w:rsidRPr="005B29B0">
        <w:rPr>
          <w:rFonts w:ascii="Arial" w:hAnsi="Arial" w:cs="Arial"/>
          <w:sz w:val="20"/>
          <w:szCs w:val="20"/>
        </w:rPr>
        <w:t>class</w:t>
      </w:r>
      <w:r w:rsidR="002466A1" w:rsidRPr="005B29B0">
        <w:rPr>
          <w:rFonts w:ascii="Arial" w:hAnsi="Arial" w:cs="Arial"/>
          <w:sz w:val="20"/>
          <w:szCs w:val="20"/>
        </w:rPr>
        <w:t xml:space="preserve">ify defective </w:t>
      </w:r>
      <w:r w:rsidR="00BD6540" w:rsidRPr="005B29B0">
        <w:rPr>
          <w:rFonts w:ascii="Arial" w:hAnsi="Arial" w:cs="Arial"/>
          <w:sz w:val="20"/>
          <w:szCs w:val="20"/>
        </w:rPr>
        <w:t>Adire</w:t>
      </w:r>
      <w:r w:rsidR="00C70B0B" w:rsidRPr="005B29B0">
        <w:rPr>
          <w:rFonts w:ascii="Arial" w:hAnsi="Arial" w:cs="Arial"/>
          <w:sz w:val="20"/>
          <w:szCs w:val="20"/>
        </w:rPr>
        <w:t xml:space="preserve"> fabrics</w:t>
      </w:r>
      <w:r w:rsidR="009841C8" w:rsidRPr="005B29B0">
        <w:rPr>
          <w:rFonts w:ascii="Arial" w:eastAsia="Times New Roman" w:hAnsi="Arial" w:cs="Arial"/>
          <w:kern w:val="0"/>
          <w:sz w:val="20"/>
          <w:szCs w:val="20"/>
          <w:bdr w:val="none" w:sz="0" w:space="0" w:color="auto" w:frame="1"/>
          <w14:ligatures w14:val="none"/>
        </w:rPr>
        <w:t xml:space="preserve"> increased from 91.67% to 93.69%, indicating improved </w:t>
      </w:r>
      <w:r w:rsidR="00F834DA" w:rsidRPr="005B29B0">
        <w:rPr>
          <w:rFonts w:ascii="Arial" w:eastAsia="Times New Roman" w:hAnsi="Arial" w:cs="Arial"/>
          <w:kern w:val="0"/>
          <w:sz w:val="20"/>
          <w:szCs w:val="20"/>
          <w:bdr w:val="none" w:sz="0" w:space="0" w:color="auto" w:frame="1"/>
          <w14:ligatures w14:val="none"/>
        </w:rPr>
        <w:t>classifica</w:t>
      </w:r>
      <w:r w:rsidR="009841C8" w:rsidRPr="005B29B0">
        <w:rPr>
          <w:rFonts w:ascii="Arial" w:eastAsia="Times New Roman" w:hAnsi="Arial" w:cs="Arial"/>
          <w:kern w:val="0"/>
          <w:sz w:val="20"/>
          <w:szCs w:val="20"/>
          <w:bdr w:val="none" w:sz="0" w:space="0" w:color="auto" w:frame="1"/>
          <w14:ligatures w14:val="none"/>
        </w:rPr>
        <w:t>tion of defective fabrics and a reduction in false negatives. Specificity also rose from 93.85% to 95.49%, while the false positive rate decreased from 6.15% to 4.51%, confirming fewer normal fabrics were incorrectly classified as defective.</w:t>
      </w:r>
      <w:r w:rsidR="003B37BA" w:rsidRPr="005B29B0">
        <w:rPr>
          <w:rFonts w:ascii="Arial" w:eastAsia="Times New Roman" w:hAnsi="Arial" w:cs="Arial"/>
          <w:kern w:val="0"/>
          <w:sz w:val="20"/>
          <w:szCs w:val="20"/>
          <w:bdr w:val="none" w:sz="0" w:space="0" w:color="auto" w:frame="1"/>
          <w14:ligatures w14:val="none"/>
        </w:rPr>
        <w:t xml:space="preserve"> </w:t>
      </w:r>
      <w:r w:rsidR="00313E23" w:rsidRPr="005B29B0">
        <w:rPr>
          <w:rFonts w:ascii="Arial" w:hAnsi="Arial" w:cs="Arial"/>
          <w:sz w:val="20"/>
          <w:szCs w:val="20"/>
        </w:rPr>
        <w:t xml:space="preserve">Importantly, the computation time of </w:t>
      </w:r>
      <w:r w:rsidR="00832EA1" w:rsidRPr="005B29B0">
        <w:rPr>
          <w:rFonts w:ascii="Arial" w:hAnsi="Arial" w:cs="Arial"/>
          <w:sz w:val="20"/>
          <w:szCs w:val="20"/>
        </w:rPr>
        <w:t>SBOA-SVM</w:t>
      </w:r>
      <w:r w:rsidR="00313E23" w:rsidRPr="005B29B0">
        <w:rPr>
          <w:rFonts w:ascii="Arial" w:hAnsi="Arial" w:cs="Arial"/>
          <w:sz w:val="20"/>
          <w:szCs w:val="20"/>
        </w:rPr>
        <w:t xml:space="preserve"> model (116.22 s) was slightly lower than that of the standard SVM (122.36 s), indicating performance 57 gains without additional computational burden</w:t>
      </w:r>
      <w:r w:rsidR="003B37BA" w:rsidRPr="005B29B0">
        <w:rPr>
          <w:rFonts w:ascii="Arial" w:eastAsia="Times New Roman" w:hAnsi="Arial" w:cs="Arial"/>
          <w:kern w:val="0"/>
          <w:sz w:val="20"/>
          <w:szCs w:val="20"/>
          <w:bdr w:val="none" w:sz="0" w:space="0" w:color="auto" w:frame="1"/>
          <w14:ligatures w14:val="none"/>
        </w:rPr>
        <w:t>.</w:t>
      </w:r>
      <w:bookmarkStart w:id="6" w:name="_Hlk223102362"/>
      <w:r w:rsidR="003B37BA" w:rsidRPr="005B29B0">
        <w:rPr>
          <w:rFonts w:ascii="Arial" w:eastAsia="Times New Roman" w:hAnsi="Arial" w:cs="Arial"/>
          <w:kern w:val="0"/>
          <w:sz w:val="20"/>
          <w:szCs w:val="20"/>
          <w:bdr w:val="none" w:sz="0" w:space="0" w:color="auto" w:frame="1"/>
          <w14:ligatures w14:val="none"/>
        </w:rPr>
        <w:t xml:space="preserve"> These findings establish SBOA-SVM as a more accurate, balanced, and computationally efficient model for automated Adire fabric defect classification. Collectively,</w:t>
      </w:r>
      <w:bookmarkEnd w:id="6"/>
      <w:r w:rsidR="003B37BA" w:rsidRPr="005B29B0">
        <w:rPr>
          <w:rFonts w:ascii="Arial" w:eastAsia="Times New Roman" w:hAnsi="Arial" w:cs="Arial"/>
          <w:kern w:val="0"/>
          <w:sz w:val="20"/>
          <w:szCs w:val="20"/>
          <w:bdr w:val="none" w:sz="0" w:space="0" w:color="auto" w:frame="1"/>
          <w14:ligatures w14:val="none"/>
        </w:rPr>
        <w:t xml:space="preserve"> t</w:t>
      </w:r>
      <w:r w:rsidR="00A559D7" w:rsidRPr="005B29B0">
        <w:rPr>
          <w:rFonts w:ascii="Arial" w:hAnsi="Arial" w:cs="Arial"/>
          <w:sz w:val="20"/>
          <w:szCs w:val="20"/>
        </w:rPr>
        <w:t xml:space="preserve">his capability underscores </w:t>
      </w:r>
      <w:r w:rsidR="001C436C" w:rsidRPr="005B29B0">
        <w:rPr>
          <w:rFonts w:ascii="Arial" w:hAnsi="Arial" w:cs="Arial"/>
          <w:sz w:val="20"/>
          <w:szCs w:val="20"/>
        </w:rPr>
        <w:t>SBOA-SVM</w:t>
      </w:r>
      <w:r w:rsidR="00A559D7" w:rsidRPr="005B29B0">
        <w:rPr>
          <w:rFonts w:ascii="Arial" w:hAnsi="Arial" w:cs="Arial"/>
          <w:sz w:val="20"/>
          <w:szCs w:val="20"/>
        </w:rPr>
        <w:t xml:space="preserve"> potential for use in real-world fabric inspection processes, where precision and speed are critical.</w:t>
      </w:r>
    </w:p>
    <w:p w14:paraId="3229B005" w14:textId="77777777" w:rsidR="00642FD1" w:rsidRPr="005B29B0" w:rsidRDefault="00642FD1" w:rsidP="00CC2E21">
      <w:pPr>
        <w:pStyle w:val="ListParagraph"/>
        <w:spacing w:before="240" w:line="360" w:lineRule="auto"/>
        <w:ind w:left="0"/>
        <w:jc w:val="both"/>
        <w:rPr>
          <w:rFonts w:ascii="Arial" w:hAnsi="Arial" w:cs="Arial"/>
          <w:sz w:val="20"/>
          <w:szCs w:val="20"/>
        </w:rPr>
      </w:pPr>
    </w:p>
    <w:p w14:paraId="0FE5F056" w14:textId="75E5C5F6" w:rsidR="00B02BC9" w:rsidRPr="00642FD1" w:rsidRDefault="00E4024D" w:rsidP="00642FD1">
      <w:pPr>
        <w:pStyle w:val="ListParagraph"/>
        <w:numPr>
          <w:ilvl w:val="0"/>
          <w:numId w:val="8"/>
        </w:numPr>
        <w:spacing w:after="0" w:line="360" w:lineRule="auto"/>
        <w:jc w:val="both"/>
        <w:rPr>
          <w:rFonts w:ascii="Arial" w:hAnsi="Arial" w:cs="Arial"/>
          <w:b/>
          <w:bCs/>
          <w:sz w:val="20"/>
          <w:szCs w:val="20"/>
        </w:rPr>
      </w:pPr>
      <w:r w:rsidRPr="00642FD1">
        <w:rPr>
          <w:rFonts w:ascii="Arial" w:hAnsi="Arial" w:cs="Arial"/>
          <w:b/>
          <w:bCs/>
          <w:sz w:val="20"/>
          <w:szCs w:val="20"/>
        </w:rPr>
        <w:t>CONCLUSION</w:t>
      </w:r>
    </w:p>
    <w:p w14:paraId="20D947C3" w14:textId="302686DB" w:rsidR="0081539A" w:rsidRPr="005B29B0" w:rsidRDefault="001161FE" w:rsidP="00CC2E21">
      <w:pPr>
        <w:spacing w:after="220" w:line="360" w:lineRule="auto"/>
        <w:jc w:val="both"/>
        <w:rPr>
          <w:rFonts w:ascii="Arial" w:hAnsi="Arial" w:cs="Arial"/>
          <w:sz w:val="20"/>
          <w:szCs w:val="20"/>
        </w:rPr>
      </w:pPr>
      <w:r w:rsidRPr="005B29B0">
        <w:rPr>
          <w:rFonts w:ascii="Arial" w:eastAsia="Times New Roman" w:hAnsi="Arial" w:cs="Arial"/>
          <w:kern w:val="0"/>
          <w:sz w:val="20"/>
          <w:szCs w:val="20"/>
          <w:bdr w:val="none" w:sz="0" w:space="0" w:color="auto" w:frame="1"/>
          <w14:ligatures w14:val="none"/>
        </w:rPr>
        <w:t>T</w:t>
      </w:r>
      <w:r w:rsidR="00437AD6" w:rsidRPr="005B29B0">
        <w:rPr>
          <w:rFonts w:ascii="Arial" w:eastAsia="Times New Roman" w:hAnsi="Arial" w:cs="Arial"/>
          <w:kern w:val="0"/>
          <w:sz w:val="20"/>
          <w:szCs w:val="20"/>
          <w:bdr w:val="none" w:sz="0" w:space="0" w:color="auto" w:frame="1"/>
          <w14:ligatures w14:val="none"/>
        </w:rPr>
        <w:t>he comparative evaluation demonstrates that the SBOA-SVM model is superior to the conventional SVM for Adire fabric defect classification. Although the standard SVM provided a reasonable baseline performance, its relatively lower sensitivity particularly in detecting subtle defects underscores its limitations in addressing the complexities of automated fabric inspection.</w:t>
      </w:r>
      <w:r w:rsidR="0081539A" w:rsidRPr="005B29B0">
        <w:rPr>
          <w:rFonts w:ascii="Arial" w:eastAsia="Times New Roman" w:hAnsi="Arial" w:cs="Arial"/>
          <w:kern w:val="0"/>
          <w:sz w:val="20"/>
          <w:szCs w:val="20"/>
          <w:bdr w:val="none" w:sz="0" w:space="0" w:color="auto" w:frame="1"/>
          <w14:ligatures w14:val="none"/>
        </w:rPr>
        <w:t xml:space="preserve"> In contrast, the SBOA-SVM achieved improved accuracy, sensitivity, and specificity, resulting in a more reliable and robust classification model. The </w:t>
      </w:r>
      <w:r w:rsidR="00BE2BCF" w:rsidRPr="005B29B0">
        <w:rPr>
          <w:rFonts w:ascii="Arial" w:eastAsia="Times New Roman" w:hAnsi="Arial" w:cs="Arial"/>
          <w:kern w:val="0"/>
          <w:sz w:val="20"/>
          <w:szCs w:val="20"/>
          <w:bdr w:val="none" w:sz="0" w:space="0" w:color="auto" w:frame="1"/>
          <w14:ligatures w14:val="none"/>
        </w:rPr>
        <w:t>improv</w:t>
      </w:r>
      <w:r w:rsidR="0081539A" w:rsidRPr="005B29B0">
        <w:rPr>
          <w:rFonts w:ascii="Arial" w:eastAsia="Times New Roman" w:hAnsi="Arial" w:cs="Arial"/>
          <w:kern w:val="0"/>
          <w:sz w:val="20"/>
          <w:szCs w:val="20"/>
          <w:bdr w:val="none" w:sz="0" w:space="0" w:color="auto" w:frame="1"/>
          <w14:ligatures w14:val="none"/>
        </w:rPr>
        <w:t xml:space="preserve">ed performance can be attributed to the effective optimization of SVM hyperparameters, including the penalty parameter (C), kernel coefficient (γ), and kernel-related parameters, through the Secretary Bird Optimization Algorithm. This optimization enabled more discriminative feature mapping, improved class boundary separation, faster convergence, and stronger </w:t>
      </w:r>
      <w:r w:rsidR="0081539A" w:rsidRPr="005B29B0">
        <w:rPr>
          <w:rFonts w:ascii="Arial" w:eastAsia="Times New Roman" w:hAnsi="Arial" w:cs="Arial"/>
          <w:kern w:val="0"/>
          <w:sz w:val="20"/>
          <w:szCs w:val="20"/>
          <w:bdr w:val="none" w:sz="0" w:space="0" w:color="auto" w:frame="1"/>
          <w14:ligatures w14:val="none"/>
        </w:rPr>
        <w:lastRenderedPageBreak/>
        <w:t>generalization capability, particularly for subtle texture irregularities inherent in Adire fabrics.</w:t>
      </w:r>
      <w:r w:rsidR="00873463" w:rsidRPr="005B29B0">
        <w:rPr>
          <w:rFonts w:ascii="Arial" w:eastAsia="Times New Roman" w:hAnsi="Arial" w:cs="Arial"/>
          <w:kern w:val="0"/>
          <w:sz w:val="20"/>
          <w:szCs w:val="20"/>
          <w:bdr w:val="none" w:sz="0" w:space="0" w:color="auto" w:frame="1"/>
          <w14:ligatures w14:val="none"/>
        </w:rPr>
        <w:t xml:space="preserve"> Furthermore, the improved classification performance was achieved alongside reduced computational time, highlighting the model’s practical efficiency.</w:t>
      </w:r>
      <w:r w:rsidR="002C5DFD" w:rsidRPr="005B29B0">
        <w:rPr>
          <w:rFonts w:ascii="Arial" w:eastAsia="Times New Roman" w:hAnsi="Arial" w:cs="Arial"/>
          <w:kern w:val="0"/>
          <w:sz w:val="20"/>
          <w:szCs w:val="20"/>
          <w:bdr w:val="none" w:sz="0" w:space="0" w:color="auto" w:frame="1"/>
          <w14:ligatures w14:val="none"/>
        </w:rPr>
        <w:t xml:space="preserve"> </w:t>
      </w:r>
      <w:r w:rsidRPr="005B29B0">
        <w:rPr>
          <w:rFonts w:ascii="Arial" w:eastAsia="Times New Roman" w:hAnsi="Arial" w:cs="Arial"/>
          <w:kern w:val="0"/>
          <w:sz w:val="20"/>
          <w:szCs w:val="20"/>
          <w:bdr w:val="none" w:sz="0" w:space="0" w:color="auto" w:frame="1"/>
          <w14:ligatures w14:val="none"/>
        </w:rPr>
        <w:t xml:space="preserve">Conclusively, </w:t>
      </w:r>
      <w:r w:rsidR="002C5DFD" w:rsidRPr="005B29B0">
        <w:rPr>
          <w:rFonts w:ascii="Arial" w:hAnsi="Arial" w:cs="Arial"/>
          <w:sz w:val="20"/>
          <w:szCs w:val="20"/>
        </w:rPr>
        <w:t xml:space="preserve">the comparative analysis confirms that integrating Secretary Bird </w:t>
      </w:r>
      <w:proofErr w:type="spellStart"/>
      <w:r w:rsidR="002C5DFD" w:rsidRPr="005B29B0">
        <w:rPr>
          <w:rFonts w:ascii="Arial" w:hAnsi="Arial" w:cs="Arial"/>
          <w:sz w:val="20"/>
          <w:szCs w:val="20"/>
        </w:rPr>
        <w:t>Optimisation</w:t>
      </w:r>
      <w:proofErr w:type="spellEnd"/>
      <w:r w:rsidR="002C5DFD" w:rsidRPr="005B29B0">
        <w:rPr>
          <w:rFonts w:ascii="Arial" w:hAnsi="Arial" w:cs="Arial"/>
          <w:sz w:val="20"/>
          <w:szCs w:val="20"/>
        </w:rPr>
        <w:t xml:space="preserve"> with SVM yields a highly effective approach </w:t>
      </w:r>
      <w:r w:rsidR="002C5DFD" w:rsidRPr="005B29B0">
        <w:rPr>
          <w:rFonts w:ascii="Arial" w:eastAsia="Times New Roman" w:hAnsi="Arial" w:cs="Arial"/>
          <w:kern w:val="0"/>
          <w:sz w:val="20"/>
          <w:szCs w:val="20"/>
          <w:bdr w:val="none" w:sz="0" w:space="0" w:color="auto" w:frame="1"/>
          <w14:ligatures w14:val="none"/>
        </w:rPr>
        <w:t xml:space="preserve">and scalable solution for </w:t>
      </w:r>
      <w:r w:rsidR="002C5DFD" w:rsidRPr="005B29B0">
        <w:rPr>
          <w:rFonts w:ascii="Arial" w:hAnsi="Arial" w:cs="Arial"/>
          <w:sz w:val="20"/>
          <w:szCs w:val="20"/>
        </w:rPr>
        <w:t xml:space="preserve">industrial fabric defect classification </w:t>
      </w:r>
      <w:r w:rsidR="002C5DFD" w:rsidRPr="005B29B0">
        <w:rPr>
          <w:rFonts w:ascii="Arial" w:eastAsia="Times New Roman" w:hAnsi="Arial" w:cs="Arial"/>
          <w:kern w:val="0"/>
          <w:sz w:val="20"/>
          <w:szCs w:val="20"/>
          <w:bdr w:val="none" w:sz="0" w:space="0" w:color="auto" w:frame="1"/>
          <w14:ligatures w14:val="none"/>
        </w:rPr>
        <w:t>with strong potential</w:t>
      </w:r>
      <w:r w:rsidR="002C5DFD" w:rsidRPr="005B29B0">
        <w:rPr>
          <w:rFonts w:ascii="Arial" w:hAnsi="Arial" w:cs="Arial"/>
          <w:sz w:val="20"/>
          <w:szCs w:val="20"/>
        </w:rPr>
        <w:t xml:space="preserve"> of replacing manual inspection processes.</w:t>
      </w:r>
    </w:p>
    <w:p w14:paraId="14C0C44C" w14:textId="77777777" w:rsidR="00B44FEF" w:rsidRPr="005B29B0" w:rsidRDefault="00E502C2" w:rsidP="00CC2E21">
      <w:pPr>
        <w:spacing w:after="220" w:line="360" w:lineRule="auto"/>
        <w:jc w:val="both"/>
        <w:rPr>
          <w:rFonts w:ascii="Arial" w:hAnsi="Arial" w:cs="Arial"/>
          <w:sz w:val="20"/>
          <w:szCs w:val="20"/>
        </w:rPr>
      </w:pPr>
      <w:r w:rsidRPr="005B29B0">
        <w:rPr>
          <w:rFonts w:ascii="Arial" w:hAnsi="Arial" w:cs="Arial"/>
          <w:sz w:val="20"/>
          <w:szCs w:val="20"/>
        </w:rPr>
        <w:t xml:space="preserve">The main contributions of this study are highlighted as follows: </w:t>
      </w:r>
    </w:p>
    <w:p w14:paraId="5E6DBAFB" w14:textId="32AB1FBA" w:rsidR="00B44FEF" w:rsidRPr="005B29B0" w:rsidRDefault="00E502C2" w:rsidP="00CC2E21">
      <w:pPr>
        <w:pStyle w:val="ListParagraph"/>
        <w:numPr>
          <w:ilvl w:val="0"/>
          <w:numId w:val="5"/>
        </w:numPr>
        <w:spacing w:after="220" w:line="360" w:lineRule="auto"/>
        <w:jc w:val="both"/>
        <w:rPr>
          <w:rFonts w:ascii="Arial" w:hAnsi="Arial" w:cs="Arial"/>
          <w:sz w:val="20"/>
          <w:szCs w:val="20"/>
        </w:rPr>
      </w:pPr>
      <w:r w:rsidRPr="005B29B0">
        <w:rPr>
          <w:rFonts w:ascii="Arial" w:hAnsi="Arial" w:cs="Arial"/>
          <w:sz w:val="20"/>
          <w:szCs w:val="20"/>
        </w:rPr>
        <w:t xml:space="preserve">Creation of Adire dataset </w:t>
      </w:r>
    </w:p>
    <w:p w14:paraId="6809AEC5" w14:textId="5947A8DA" w:rsidR="00B44FEF" w:rsidRPr="005B29B0" w:rsidRDefault="00E502C2" w:rsidP="00CC2E21">
      <w:pPr>
        <w:pStyle w:val="ListParagraph"/>
        <w:numPr>
          <w:ilvl w:val="0"/>
          <w:numId w:val="5"/>
        </w:numPr>
        <w:spacing w:after="220" w:line="360" w:lineRule="auto"/>
        <w:jc w:val="both"/>
        <w:rPr>
          <w:rFonts w:ascii="Arial" w:hAnsi="Arial" w:cs="Arial"/>
          <w:sz w:val="20"/>
          <w:szCs w:val="20"/>
        </w:rPr>
      </w:pPr>
      <w:r w:rsidRPr="005B29B0">
        <w:rPr>
          <w:rFonts w:ascii="Arial" w:hAnsi="Arial" w:cs="Arial"/>
          <w:sz w:val="20"/>
          <w:szCs w:val="20"/>
        </w:rPr>
        <w:t>Integration of SBOA into SVM</w:t>
      </w:r>
      <w:r w:rsidR="00D47337" w:rsidRPr="005B29B0">
        <w:rPr>
          <w:rFonts w:ascii="Arial" w:hAnsi="Arial" w:cs="Arial"/>
          <w:sz w:val="20"/>
          <w:szCs w:val="20"/>
        </w:rPr>
        <w:t xml:space="preserve"> </w:t>
      </w:r>
      <w:r w:rsidRPr="005B29B0">
        <w:rPr>
          <w:rFonts w:ascii="Arial" w:hAnsi="Arial" w:cs="Arial"/>
          <w:sz w:val="20"/>
          <w:szCs w:val="20"/>
        </w:rPr>
        <w:t>for optimising SVM parameters, leading to a better model performance in handling the intricate pattern characteristic of Adire</w:t>
      </w:r>
      <w:r w:rsidR="00D47337" w:rsidRPr="005B29B0">
        <w:rPr>
          <w:rFonts w:ascii="Arial" w:hAnsi="Arial" w:cs="Arial"/>
          <w:sz w:val="20"/>
          <w:szCs w:val="20"/>
        </w:rPr>
        <w:t xml:space="preserve"> fabrics</w:t>
      </w:r>
      <w:r w:rsidRPr="005B29B0">
        <w:rPr>
          <w:rFonts w:ascii="Arial" w:hAnsi="Arial" w:cs="Arial"/>
          <w:sz w:val="20"/>
          <w:szCs w:val="20"/>
        </w:rPr>
        <w:t xml:space="preserve"> for defect </w:t>
      </w:r>
      <w:r w:rsidR="00114EB7" w:rsidRPr="005B29B0">
        <w:rPr>
          <w:rFonts w:ascii="Arial" w:hAnsi="Arial" w:cs="Arial"/>
          <w:sz w:val="20"/>
          <w:szCs w:val="20"/>
        </w:rPr>
        <w:t>classifica</w:t>
      </w:r>
      <w:r w:rsidRPr="005B29B0">
        <w:rPr>
          <w:rFonts w:ascii="Arial" w:hAnsi="Arial" w:cs="Arial"/>
          <w:sz w:val="20"/>
          <w:szCs w:val="20"/>
        </w:rPr>
        <w:t xml:space="preserve">tion. </w:t>
      </w:r>
    </w:p>
    <w:p w14:paraId="0787F604" w14:textId="19843B51" w:rsidR="003D41C4" w:rsidRDefault="00E502C2" w:rsidP="00CC2E21">
      <w:pPr>
        <w:pStyle w:val="ListParagraph"/>
        <w:numPr>
          <w:ilvl w:val="0"/>
          <w:numId w:val="5"/>
        </w:numPr>
        <w:spacing w:after="220" w:line="360" w:lineRule="auto"/>
        <w:jc w:val="both"/>
        <w:rPr>
          <w:rFonts w:ascii="Arial" w:hAnsi="Arial" w:cs="Arial"/>
          <w:sz w:val="20"/>
          <w:szCs w:val="20"/>
        </w:rPr>
      </w:pPr>
      <w:r w:rsidRPr="005B29B0">
        <w:rPr>
          <w:rFonts w:ascii="Arial" w:hAnsi="Arial" w:cs="Arial"/>
          <w:sz w:val="20"/>
          <w:szCs w:val="20"/>
        </w:rPr>
        <w:t xml:space="preserve">The performance evaluation of SBOA-SVM using Accuracy, Sensitivity, Specificity, False Positive Rate (FPR), and </w:t>
      </w:r>
      <w:r w:rsidR="006E14BE" w:rsidRPr="005B29B0">
        <w:rPr>
          <w:rFonts w:ascii="Arial" w:hAnsi="Arial" w:cs="Arial"/>
          <w:sz w:val="20"/>
          <w:szCs w:val="20"/>
        </w:rPr>
        <w:t>C</w:t>
      </w:r>
      <w:r w:rsidR="00A46E23" w:rsidRPr="005B29B0">
        <w:rPr>
          <w:rFonts w:ascii="Arial" w:hAnsi="Arial" w:cs="Arial"/>
          <w:sz w:val="20"/>
          <w:szCs w:val="20"/>
        </w:rPr>
        <w:t>omputation</w:t>
      </w:r>
      <w:r w:rsidRPr="005B29B0">
        <w:rPr>
          <w:rFonts w:ascii="Arial" w:hAnsi="Arial" w:cs="Arial"/>
          <w:sz w:val="20"/>
          <w:szCs w:val="20"/>
        </w:rPr>
        <w:t xml:space="preserve"> Time (</w:t>
      </w:r>
      <w:r w:rsidR="006E14BE" w:rsidRPr="005B29B0">
        <w:rPr>
          <w:rFonts w:ascii="Arial" w:hAnsi="Arial" w:cs="Arial"/>
          <w:sz w:val="20"/>
          <w:szCs w:val="20"/>
        </w:rPr>
        <w:t>C</w:t>
      </w:r>
      <w:r w:rsidRPr="005B29B0">
        <w:rPr>
          <w:rFonts w:ascii="Arial" w:hAnsi="Arial" w:cs="Arial"/>
          <w:sz w:val="20"/>
          <w:szCs w:val="20"/>
        </w:rPr>
        <w:t>T) as metrics, and compared with that of standard SVM.</w:t>
      </w:r>
    </w:p>
    <w:p w14:paraId="16D0A9C3" w14:textId="77777777" w:rsidR="00EB5DE0" w:rsidRDefault="00EB5DE0" w:rsidP="00EB5DE0">
      <w:pPr>
        <w:spacing w:after="220" w:line="360" w:lineRule="auto"/>
        <w:jc w:val="both"/>
        <w:rPr>
          <w:rFonts w:ascii="Arial" w:hAnsi="Arial" w:cs="Arial"/>
          <w:sz w:val="20"/>
          <w:szCs w:val="20"/>
        </w:rPr>
      </w:pPr>
    </w:p>
    <w:p w14:paraId="16E7FE4A" w14:textId="77777777" w:rsidR="00EB5DE0" w:rsidRPr="00EB5DE0" w:rsidRDefault="00EB5DE0" w:rsidP="00EB5DE0">
      <w:pPr>
        <w:spacing w:after="220" w:line="360" w:lineRule="auto"/>
        <w:jc w:val="both"/>
        <w:rPr>
          <w:rFonts w:ascii="Arial" w:hAnsi="Arial" w:cs="Arial"/>
          <w:sz w:val="20"/>
          <w:szCs w:val="20"/>
        </w:rPr>
      </w:pPr>
      <w:r w:rsidRPr="00EB5DE0">
        <w:rPr>
          <w:rFonts w:ascii="Arial" w:hAnsi="Arial" w:cs="Arial"/>
          <w:sz w:val="20"/>
          <w:szCs w:val="20"/>
        </w:rPr>
        <w:t>COMPETING INTERESTS DISCLAIMER:</w:t>
      </w:r>
    </w:p>
    <w:p w14:paraId="42A51FD1" w14:textId="5D1307E4" w:rsidR="00EB5DE0" w:rsidRPr="00EB5DE0" w:rsidRDefault="00EB5DE0" w:rsidP="00EB5DE0">
      <w:pPr>
        <w:spacing w:after="220" w:line="360" w:lineRule="auto"/>
        <w:jc w:val="both"/>
        <w:rPr>
          <w:rFonts w:ascii="Arial" w:hAnsi="Arial" w:cs="Arial"/>
          <w:sz w:val="20"/>
          <w:szCs w:val="20"/>
        </w:rPr>
      </w:pPr>
      <w:r w:rsidRPr="00EB5DE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27094CD" w14:textId="77777777" w:rsidR="004A6E37" w:rsidRPr="00CA3906" w:rsidRDefault="004A6E37" w:rsidP="004A6E37">
      <w:pPr>
        <w:rPr>
          <w:b/>
          <w:highlight w:val="yellow"/>
        </w:rPr>
      </w:pPr>
      <w:r w:rsidRPr="00CA3906">
        <w:rPr>
          <w:b/>
          <w:highlight w:val="yellow"/>
        </w:rPr>
        <w:t>Disclaimer (Artificial intelligence)</w:t>
      </w:r>
    </w:p>
    <w:p w14:paraId="64096C4D" w14:textId="77777777" w:rsidR="004A6E37" w:rsidRPr="00740879" w:rsidRDefault="004A6E37" w:rsidP="004A6E3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F4F2C9E" w14:textId="77777777" w:rsidR="003D41C4" w:rsidRPr="005B29B0" w:rsidRDefault="003D41C4" w:rsidP="00CC2E21">
      <w:pPr>
        <w:pStyle w:val="ListParagraph"/>
        <w:spacing w:after="220" w:line="360" w:lineRule="auto"/>
        <w:ind w:left="1080"/>
        <w:jc w:val="both"/>
        <w:rPr>
          <w:rFonts w:ascii="Arial" w:hAnsi="Arial" w:cs="Arial"/>
          <w:sz w:val="20"/>
          <w:szCs w:val="20"/>
        </w:rPr>
      </w:pPr>
    </w:p>
    <w:p w14:paraId="0038F5BB" w14:textId="77777777" w:rsidR="00F922CF" w:rsidRDefault="00F922CF" w:rsidP="00F922CF">
      <w:pPr>
        <w:pStyle w:val="ReferHead"/>
        <w:spacing w:after="0"/>
        <w:jc w:val="both"/>
        <w:rPr>
          <w:rFonts w:ascii="Arial" w:hAnsi="Arial" w:cs="Arial"/>
        </w:rPr>
      </w:pPr>
      <w:r w:rsidRPr="00FB3A86">
        <w:rPr>
          <w:rFonts w:ascii="Arial" w:hAnsi="Arial" w:cs="Arial"/>
        </w:rPr>
        <w:t>References</w:t>
      </w:r>
    </w:p>
    <w:p w14:paraId="09A10088" w14:textId="3C1687A1" w:rsidR="0002028A" w:rsidRPr="005B29B0" w:rsidRDefault="0002028A" w:rsidP="00A5408B">
      <w:pPr>
        <w:pStyle w:val="NormalWeb"/>
        <w:numPr>
          <w:ilvl w:val="0"/>
          <w:numId w:val="9"/>
        </w:numPr>
        <w:spacing w:before="240" w:beforeAutospacing="0"/>
        <w:jc w:val="both"/>
        <w:rPr>
          <w:rFonts w:ascii="Arial" w:hAnsi="Arial" w:cs="Arial"/>
          <w:sz w:val="20"/>
          <w:szCs w:val="20"/>
        </w:rPr>
      </w:pPr>
      <w:r w:rsidRPr="005B29B0">
        <w:rPr>
          <w:rFonts w:ascii="Arial" w:hAnsi="Arial" w:cs="Arial"/>
          <w:sz w:val="20"/>
          <w:szCs w:val="20"/>
        </w:rPr>
        <w:t>Abbaszadeh, H., Soltani-Mohammadi, A., and Ahmed, M. (202</w:t>
      </w:r>
      <w:r w:rsidR="006A5DD5">
        <w:rPr>
          <w:rFonts w:ascii="Arial" w:hAnsi="Arial" w:cs="Arial"/>
          <w:sz w:val="20"/>
          <w:szCs w:val="20"/>
        </w:rPr>
        <w:t>3</w:t>
      </w:r>
      <w:r w:rsidRPr="005B29B0">
        <w:rPr>
          <w:rFonts w:ascii="Arial" w:hAnsi="Arial" w:cs="Arial"/>
          <w:sz w:val="20"/>
          <w:szCs w:val="20"/>
        </w:rPr>
        <w:t xml:space="preserve">). Improving The Reliability of Support Vector Machines In Pattern Recognition Tasks By Addressing the Issue of Manual Hyperparameter Tuning, Using Metaheuristic Algorithms. </w:t>
      </w:r>
      <w:r w:rsidRPr="005B29B0">
        <w:rPr>
          <w:rFonts w:ascii="Arial" w:hAnsi="Arial" w:cs="Arial"/>
          <w:i/>
          <w:iCs/>
          <w:sz w:val="20"/>
          <w:szCs w:val="20"/>
        </w:rPr>
        <w:t>Journal of Artificial Intelligence Research</w:t>
      </w:r>
      <w:r w:rsidRPr="005B29B0">
        <w:rPr>
          <w:rFonts w:ascii="Arial" w:hAnsi="Arial" w:cs="Arial"/>
          <w:sz w:val="20"/>
          <w:szCs w:val="20"/>
        </w:rPr>
        <w:t xml:space="preserve">, </w:t>
      </w:r>
      <w:r w:rsidRPr="005B29B0">
        <w:rPr>
          <w:rFonts w:ascii="Arial" w:hAnsi="Arial" w:cs="Arial"/>
          <w:b/>
          <w:bCs/>
          <w:sz w:val="20"/>
          <w:szCs w:val="20"/>
        </w:rPr>
        <w:t>3</w:t>
      </w:r>
      <w:r w:rsidRPr="005B29B0">
        <w:rPr>
          <w:rFonts w:ascii="Arial" w:hAnsi="Arial" w:cs="Arial"/>
          <w:sz w:val="20"/>
          <w:szCs w:val="20"/>
        </w:rPr>
        <w:t>(2), 52–66.</w:t>
      </w:r>
    </w:p>
    <w:p w14:paraId="009E29DE" w14:textId="77777777" w:rsidR="0002028A" w:rsidRPr="00A5408B" w:rsidRDefault="0002028A" w:rsidP="00A5408B">
      <w:pPr>
        <w:pStyle w:val="ListParagraph"/>
        <w:numPr>
          <w:ilvl w:val="0"/>
          <w:numId w:val="9"/>
        </w:numPr>
        <w:spacing w:before="100" w:beforeAutospacing="1" w:after="100" w:afterAutospacing="1" w:line="240" w:lineRule="auto"/>
        <w:jc w:val="both"/>
        <w:rPr>
          <w:rFonts w:ascii="Arial" w:eastAsia="Times New Roman" w:hAnsi="Arial" w:cs="Arial"/>
          <w:kern w:val="0"/>
          <w:sz w:val="20"/>
          <w:szCs w:val="20"/>
          <w14:ligatures w14:val="none"/>
        </w:rPr>
      </w:pPr>
      <w:r w:rsidRPr="00A5408B">
        <w:rPr>
          <w:rFonts w:ascii="Arial" w:eastAsia="Times New Roman" w:hAnsi="Arial" w:cs="Arial"/>
          <w:kern w:val="0"/>
          <w:sz w:val="20"/>
          <w:szCs w:val="20"/>
          <w14:ligatures w14:val="none"/>
        </w:rPr>
        <w:t xml:space="preserve">Adio, J. E., Falohun, A. S., Adio, M. O., Okediran, O. O., Ola, B. O., </w:t>
      </w:r>
      <w:proofErr w:type="spellStart"/>
      <w:r w:rsidRPr="00A5408B">
        <w:rPr>
          <w:rFonts w:ascii="Arial" w:eastAsia="Times New Roman" w:hAnsi="Arial" w:cs="Arial"/>
          <w:kern w:val="0"/>
          <w:sz w:val="20"/>
          <w:szCs w:val="20"/>
          <w14:ligatures w14:val="none"/>
        </w:rPr>
        <w:t>Fatokun</w:t>
      </w:r>
      <w:proofErr w:type="spellEnd"/>
      <w:r w:rsidRPr="00A5408B">
        <w:rPr>
          <w:rFonts w:ascii="Arial" w:eastAsia="Times New Roman" w:hAnsi="Arial" w:cs="Arial"/>
          <w:kern w:val="0"/>
          <w:sz w:val="20"/>
          <w:szCs w:val="20"/>
          <w14:ligatures w14:val="none"/>
        </w:rPr>
        <w:t xml:space="preserve">, E. O., and Awodoye, O. O. (2024). Development of an </w:t>
      </w:r>
      <w:proofErr w:type="spellStart"/>
      <w:r w:rsidRPr="00A5408B">
        <w:rPr>
          <w:rFonts w:ascii="Arial" w:eastAsia="Times New Roman" w:hAnsi="Arial" w:cs="Arial"/>
          <w:kern w:val="0"/>
          <w:sz w:val="20"/>
          <w:szCs w:val="20"/>
          <w14:ligatures w14:val="none"/>
        </w:rPr>
        <w:t>Optimised</w:t>
      </w:r>
      <w:proofErr w:type="spellEnd"/>
      <w:r w:rsidRPr="00A5408B">
        <w:rPr>
          <w:rFonts w:ascii="Arial" w:eastAsia="Times New Roman" w:hAnsi="Arial" w:cs="Arial"/>
          <w:kern w:val="0"/>
          <w:sz w:val="20"/>
          <w:szCs w:val="20"/>
          <w14:ligatures w14:val="none"/>
        </w:rPr>
        <w:t xml:space="preserve"> Deep Learning Technique for Fabric Defect Classification Using Osprey </w:t>
      </w:r>
      <w:proofErr w:type="spellStart"/>
      <w:r w:rsidRPr="00A5408B">
        <w:rPr>
          <w:rFonts w:ascii="Arial" w:eastAsia="Times New Roman" w:hAnsi="Arial" w:cs="Arial"/>
          <w:kern w:val="0"/>
          <w:sz w:val="20"/>
          <w:szCs w:val="20"/>
          <w14:ligatures w14:val="none"/>
        </w:rPr>
        <w:t>Optimisation</w:t>
      </w:r>
      <w:proofErr w:type="spellEnd"/>
      <w:r w:rsidRPr="00A5408B">
        <w:rPr>
          <w:rFonts w:ascii="Arial" w:eastAsia="Times New Roman" w:hAnsi="Arial" w:cs="Arial"/>
          <w:kern w:val="0"/>
          <w:sz w:val="20"/>
          <w:szCs w:val="20"/>
          <w14:ligatures w14:val="none"/>
        </w:rPr>
        <w:t xml:space="preserve"> Algorithm. </w:t>
      </w:r>
      <w:r w:rsidRPr="00A5408B">
        <w:rPr>
          <w:rFonts w:ascii="Arial" w:eastAsia="Times New Roman" w:hAnsi="Arial" w:cs="Arial"/>
          <w:i/>
          <w:iCs/>
          <w:kern w:val="0"/>
          <w:sz w:val="20"/>
          <w:szCs w:val="20"/>
          <w14:ligatures w14:val="none"/>
        </w:rPr>
        <w:t>FUOYE Journal of Engineering and Technology</w:t>
      </w:r>
      <w:r w:rsidRPr="00A5408B">
        <w:rPr>
          <w:rFonts w:ascii="Arial" w:eastAsia="Times New Roman" w:hAnsi="Arial" w:cs="Arial"/>
          <w:kern w:val="0"/>
          <w:sz w:val="20"/>
          <w:szCs w:val="20"/>
          <w14:ligatures w14:val="none"/>
        </w:rPr>
        <w:t xml:space="preserve">, https://dx.doi.org/10.4314/fuoyejet.v9i4.12, </w:t>
      </w:r>
      <w:r w:rsidRPr="00A5408B">
        <w:rPr>
          <w:rFonts w:ascii="Arial" w:eastAsia="Times New Roman" w:hAnsi="Arial" w:cs="Arial"/>
          <w:b/>
          <w:bCs/>
          <w:kern w:val="0"/>
          <w:sz w:val="20"/>
          <w:szCs w:val="20"/>
          <w14:ligatures w14:val="none"/>
        </w:rPr>
        <w:t>9</w:t>
      </w:r>
      <w:r w:rsidRPr="00A5408B">
        <w:rPr>
          <w:rFonts w:ascii="Arial" w:eastAsia="Times New Roman" w:hAnsi="Arial" w:cs="Arial"/>
          <w:kern w:val="0"/>
          <w:sz w:val="20"/>
          <w:szCs w:val="20"/>
          <w14:ligatures w14:val="none"/>
        </w:rPr>
        <w:t>(4), 643-648.</w:t>
      </w:r>
    </w:p>
    <w:p w14:paraId="22FF9DB5" w14:textId="17CD309F" w:rsidR="0002028A" w:rsidRPr="005B29B0" w:rsidRDefault="0002028A" w:rsidP="00A5408B">
      <w:pPr>
        <w:pStyle w:val="NormalWeb"/>
        <w:numPr>
          <w:ilvl w:val="0"/>
          <w:numId w:val="9"/>
        </w:numPr>
        <w:jc w:val="both"/>
        <w:rPr>
          <w:rFonts w:ascii="Arial" w:hAnsi="Arial" w:cs="Arial"/>
          <w:sz w:val="20"/>
          <w:szCs w:val="20"/>
        </w:rPr>
      </w:pPr>
      <w:r w:rsidRPr="005B29B0">
        <w:rPr>
          <w:rFonts w:ascii="Arial" w:hAnsi="Arial" w:cs="Arial"/>
          <w:sz w:val="20"/>
          <w:szCs w:val="20"/>
        </w:rPr>
        <w:t xml:space="preserve">Awad, M., and Khanna, R. (2015). </w:t>
      </w:r>
      <w:r w:rsidRPr="005B29B0">
        <w:rPr>
          <w:rFonts w:ascii="Arial" w:hAnsi="Arial" w:cs="Arial"/>
          <w:i/>
          <w:iCs/>
          <w:sz w:val="20"/>
          <w:szCs w:val="20"/>
        </w:rPr>
        <w:t>Efficient Learning Machines: Theories, Concepts, and Applications for Engineers and S</w:t>
      </w:r>
      <w:r w:rsidR="00F7076E">
        <w:rPr>
          <w:rFonts w:ascii="Arial" w:hAnsi="Arial" w:cs="Arial"/>
          <w:i/>
          <w:iCs/>
          <w:sz w:val="20"/>
          <w:szCs w:val="20"/>
        </w:rPr>
        <w:t>ystem Designers</w:t>
      </w:r>
      <w:r w:rsidRPr="005B29B0">
        <w:rPr>
          <w:rFonts w:ascii="Arial" w:hAnsi="Arial" w:cs="Arial"/>
          <w:sz w:val="20"/>
          <w:szCs w:val="20"/>
        </w:rPr>
        <w:t>. Springer.</w:t>
      </w:r>
    </w:p>
    <w:p w14:paraId="4351F841" w14:textId="77777777" w:rsidR="0002028A" w:rsidRPr="00A5408B" w:rsidRDefault="0002028A" w:rsidP="00A5408B">
      <w:pPr>
        <w:pStyle w:val="ListParagraph"/>
        <w:numPr>
          <w:ilvl w:val="0"/>
          <w:numId w:val="9"/>
        </w:numPr>
        <w:spacing w:line="240" w:lineRule="auto"/>
        <w:jc w:val="both"/>
        <w:rPr>
          <w:rFonts w:ascii="Arial" w:hAnsi="Arial" w:cs="Arial"/>
          <w:sz w:val="20"/>
          <w:szCs w:val="20"/>
        </w:rPr>
      </w:pPr>
      <w:r w:rsidRPr="00A5408B">
        <w:rPr>
          <w:rFonts w:ascii="Arial" w:hAnsi="Arial" w:cs="Arial"/>
          <w:sz w:val="20"/>
          <w:szCs w:val="20"/>
        </w:rPr>
        <w:t xml:space="preserve">Awad, M., and Khanna, R. (2015). Support Vector Machines for Classification. In: </w:t>
      </w:r>
      <w:r w:rsidRPr="00A5408B">
        <w:rPr>
          <w:rFonts w:ascii="Arial" w:hAnsi="Arial" w:cs="Arial"/>
          <w:i/>
          <w:iCs/>
          <w:sz w:val="20"/>
          <w:szCs w:val="20"/>
        </w:rPr>
        <w:t>Efficient Learning Machines</w:t>
      </w:r>
      <w:r w:rsidRPr="00A5408B">
        <w:rPr>
          <w:rFonts w:ascii="Arial" w:hAnsi="Arial" w:cs="Arial"/>
          <w:sz w:val="20"/>
          <w:szCs w:val="20"/>
        </w:rPr>
        <w:t xml:space="preserve">. </w:t>
      </w:r>
      <w:proofErr w:type="spellStart"/>
      <w:r w:rsidRPr="00A5408B">
        <w:rPr>
          <w:rFonts w:ascii="Arial" w:hAnsi="Arial" w:cs="Arial"/>
          <w:sz w:val="20"/>
          <w:szCs w:val="20"/>
        </w:rPr>
        <w:t>Apress</w:t>
      </w:r>
      <w:proofErr w:type="spellEnd"/>
      <w:r w:rsidRPr="00A5408B">
        <w:rPr>
          <w:rFonts w:ascii="Arial" w:hAnsi="Arial" w:cs="Arial"/>
          <w:sz w:val="20"/>
          <w:szCs w:val="20"/>
        </w:rPr>
        <w:t>, Berkeley, CA. https://doi.org/10.1007/978-1-4302-5990-9_3</w:t>
      </w:r>
    </w:p>
    <w:p w14:paraId="3295B94F" w14:textId="77777777" w:rsidR="0002028A" w:rsidRPr="00A5408B" w:rsidRDefault="0002028A" w:rsidP="00A5408B">
      <w:pPr>
        <w:pStyle w:val="ListParagraph"/>
        <w:numPr>
          <w:ilvl w:val="0"/>
          <w:numId w:val="9"/>
        </w:numPr>
        <w:spacing w:line="240" w:lineRule="auto"/>
        <w:jc w:val="both"/>
        <w:rPr>
          <w:rFonts w:ascii="Arial" w:hAnsi="Arial" w:cs="Arial"/>
          <w:sz w:val="20"/>
          <w:szCs w:val="20"/>
        </w:rPr>
      </w:pPr>
      <w:r w:rsidRPr="00A5408B">
        <w:rPr>
          <w:rFonts w:ascii="Arial" w:hAnsi="Arial" w:cs="Arial"/>
          <w:sz w:val="20"/>
          <w:szCs w:val="20"/>
        </w:rPr>
        <w:t xml:space="preserve">BYJU'S. (2025). </w:t>
      </w:r>
      <w:r w:rsidRPr="00A5408B">
        <w:rPr>
          <w:rFonts w:ascii="Arial" w:hAnsi="Arial" w:cs="Arial"/>
          <w:i/>
          <w:iCs/>
          <w:sz w:val="20"/>
          <w:szCs w:val="20"/>
        </w:rPr>
        <w:t>History of clothing material</w:t>
      </w:r>
      <w:r w:rsidRPr="00A5408B">
        <w:rPr>
          <w:rFonts w:ascii="Arial" w:hAnsi="Arial" w:cs="Arial"/>
          <w:sz w:val="20"/>
          <w:szCs w:val="20"/>
        </w:rPr>
        <w:t>. https://byjus.com/biology/history-of-clothing-material/</w:t>
      </w:r>
    </w:p>
    <w:p w14:paraId="34F2CC97" w14:textId="77777777" w:rsidR="0002028A" w:rsidRPr="00A5408B" w:rsidRDefault="0002028A" w:rsidP="00A5408B">
      <w:pPr>
        <w:pStyle w:val="ListParagraph"/>
        <w:numPr>
          <w:ilvl w:val="0"/>
          <w:numId w:val="9"/>
        </w:numPr>
        <w:spacing w:line="240" w:lineRule="auto"/>
        <w:jc w:val="both"/>
        <w:rPr>
          <w:rFonts w:ascii="Arial" w:hAnsi="Arial" w:cs="Arial"/>
          <w:sz w:val="20"/>
          <w:szCs w:val="20"/>
        </w:rPr>
      </w:pPr>
      <w:r w:rsidRPr="00A5408B">
        <w:rPr>
          <w:rFonts w:ascii="Arial" w:hAnsi="Arial" w:cs="Arial"/>
          <w:sz w:val="20"/>
          <w:szCs w:val="20"/>
        </w:rPr>
        <w:lastRenderedPageBreak/>
        <w:t xml:space="preserve">Chakraborty, S., Moore, M., and Chapman, L. (2021). </w:t>
      </w:r>
      <w:r w:rsidRPr="00A5408B">
        <w:rPr>
          <w:rFonts w:ascii="Arial" w:hAnsi="Arial" w:cs="Arial"/>
          <w:i/>
          <w:iCs/>
          <w:sz w:val="20"/>
          <w:szCs w:val="20"/>
        </w:rPr>
        <w:t>Automatic defect detection of print fabric using convolutional neural network</w:t>
      </w:r>
      <w:r w:rsidRPr="00A5408B">
        <w:rPr>
          <w:rFonts w:ascii="Arial" w:hAnsi="Arial" w:cs="Arial"/>
          <w:sz w:val="20"/>
          <w:szCs w:val="20"/>
        </w:rPr>
        <w:t xml:space="preserve"> [Preprint]. Digital Fashion Innovation e-Symposium</w:t>
      </w:r>
      <w:r w:rsidRPr="00A5408B">
        <w:rPr>
          <w:rFonts w:ascii="Arial" w:hAnsi="Arial" w:cs="Arial"/>
          <w:i/>
          <w:iCs/>
          <w:sz w:val="20"/>
          <w:szCs w:val="20"/>
        </w:rPr>
        <w:t xml:space="preserve"> 2020</w:t>
      </w:r>
      <w:r w:rsidRPr="00A5408B">
        <w:rPr>
          <w:rFonts w:ascii="Arial" w:hAnsi="Arial" w:cs="Arial"/>
          <w:sz w:val="20"/>
          <w:szCs w:val="20"/>
        </w:rPr>
        <w:t xml:space="preserve"> https://doi.org/10.48550/arXiv.2101.00703</w:t>
      </w:r>
    </w:p>
    <w:p w14:paraId="619F7BDE" w14:textId="77777777" w:rsidR="0002028A" w:rsidRPr="00A5408B" w:rsidRDefault="0002028A" w:rsidP="00A5408B">
      <w:pPr>
        <w:pStyle w:val="ListParagraph"/>
        <w:numPr>
          <w:ilvl w:val="0"/>
          <w:numId w:val="9"/>
        </w:numPr>
        <w:spacing w:before="240" w:line="240" w:lineRule="auto"/>
        <w:jc w:val="both"/>
        <w:rPr>
          <w:rFonts w:ascii="Arial" w:hAnsi="Arial" w:cs="Arial"/>
          <w:sz w:val="20"/>
          <w:szCs w:val="20"/>
        </w:rPr>
      </w:pPr>
      <w:r w:rsidRPr="00A5408B">
        <w:rPr>
          <w:rFonts w:ascii="Arial" w:hAnsi="Arial" w:cs="Arial"/>
          <w:sz w:val="20"/>
          <w:szCs w:val="20"/>
        </w:rPr>
        <w:t xml:space="preserve">Fu, Y., Liu, D., Chen, J., and He, L. (2024). Secretary bird </w:t>
      </w:r>
      <w:proofErr w:type="spellStart"/>
      <w:r w:rsidRPr="00A5408B">
        <w:rPr>
          <w:rFonts w:ascii="Arial" w:hAnsi="Arial" w:cs="Arial"/>
          <w:sz w:val="20"/>
          <w:szCs w:val="20"/>
        </w:rPr>
        <w:t>optimisation</w:t>
      </w:r>
      <w:proofErr w:type="spellEnd"/>
      <w:r w:rsidRPr="00A5408B">
        <w:rPr>
          <w:rFonts w:ascii="Arial" w:hAnsi="Arial" w:cs="Arial"/>
          <w:sz w:val="20"/>
          <w:szCs w:val="20"/>
        </w:rPr>
        <w:t xml:space="preserve"> algorithm: A new metaheuristic for solving global </w:t>
      </w:r>
      <w:proofErr w:type="spellStart"/>
      <w:r w:rsidRPr="00A5408B">
        <w:rPr>
          <w:rFonts w:ascii="Arial" w:hAnsi="Arial" w:cs="Arial"/>
          <w:sz w:val="20"/>
          <w:szCs w:val="20"/>
        </w:rPr>
        <w:t>optimisation</w:t>
      </w:r>
      <w:proofErr w:type="spellEnd"/>
      <w:r w:rsidRPr="00A5408B">
        <w:rPr>
          <w:rFonts w:ascii="Arial" w:hAnsi="Arial" w:cs="Arial"/>
          <w:sz w:val="20"/>
          <w:szCs w:val="20"/>
        </w:rPr>
        <w:t xml:space="preserve"> problems. https://doi.org/10.1007/s10462-024-10729-y, </w:t>
      </w:r>
      <w:r w:rsidRPr="00A5408B">
        <w:rPr>
          <w:rFonts w:ascii="Arial" w:hAnsi="Arial" w:cs="Arial"/>
          <w:i/>
          <w:iCs/>
          <w:sz w:val="20"/>
          <w:szCs w:val="20"/>
        </w:rPr>
        <w:t xml:space="preserve">Artificial Intelligence Review, </w:t>
      </w:r>
      <w:r w:rsidRPr="00A5408B">
        <w:rPr>
          <w:rFonts w:ascii="Arial" w:hAnsi="Arial" w:cs="Arial"/>
          <w:b/>
          <w:bCs/>
          <w:sz w:val="20"/>
          <w:szCs w:val="20"/>
        </w:rPr>
        <w:t>57</w:t>
      </w:r>
      <w:r w:rsidRPr="00A5408B">
        <w:rPr>
          <w:rFonts w:ascii="Arial" w:hAnsi="Arial" w:cs="Arial"/>
          <w:sz w:val="20"/>
          <w:szCs w:val="20"/>
        </w:rPr>
        <w:t xml:space="preserve">, (123). </w:t>
      </w:r>
    </w:p>
    <w:p w14:paraId="3E5FEAA3" w14:textId="77777777" w:rsidR="0002028A" w:rsidRPr="00A5408B" w:rsidRDefault="0002028A" w:rsidP="00A5408B">
      <w:pPr>
        <w:pStyle w:val="ListParagraph"/>
        <w:numPr>
          <w:ilvl w:val="0"/>
          <w:numId w:val="9"/>
        </w:numPr>
        <w:spacing w:before="240" w:line="240" w:lineRule="auto"/>
        <w:jc w:val="both"/>
        <w:rPr>
          <w:rFonts w:ascii="Arial" w:hAnsi="Arial" w:cs="Arial"/>
          <w:sz w:val="20"/>
          <w:szCs w:val="20"/>
        </w:rPr>
      </w:pPr>
      <w:r w:rsidRPr="00A5408B">
        <w:rPr>
          <w:rFonts w:ascii="Arial" w:hAnsi="Arial" w:cs="Arial"/>
          <w:sz w:val="20"/>
          <w:szCs w:val="20"/>
        </w:rPr>
        <w:t xml:space="preserve">Goyal, K. (2025). </w:t>
      </w:r>
      <w:r w:rsidRPr="00A5408B">
        <w:rPr>
          <w:rFonts w:ascii="Arial" w:hAnsi="Arial" w:cs="Arial"/>
          <w:i/>
          <w:iCs/>
          <w:sz w:val="20"/>
          <w:szCs w:val="20"/>
        </w:rPr>
        <w:t>9 key types of artificial neural networks for ML engineers</w:t>
      </w:r>
      <w:r w:rsidRPr="00A5408B">
        <w:rPr>
          <w:rFonts w:ascii="Arial" w:hAnsi="Arial" w:cs="Arial"/>
          <w:sz w:val="20"/>
          <w:szCs w:val="20"/>
        </w:rPr>
        <w:t xml:space="preserve">. </w:t>
      </w:r>
      <w:proofErr w:type="spellStart"/>
      <w:r w:rsidRPr="00A5408B">
        <w:rPr>
          <w:rFonts w:ascii="Arial" w:hAnsi="Arial" w:cs="Arial"/>
          <w:sz w:val="20"/>
          <w:szCs w:val="20"/>
        </w:rPr>
        <w:t>UpGrad</w:t>
      </w:r>
      <w:proofErr w:type="spellEnd"/>
      <w:r w:rsidRPr="00A5408B">
        <w:rPr>
          <w:rFonts w:ascii="Arial" w:hAnsi="Arial" w:cs="Arial"/>
          <w:sz w:val="20"/>
          <w:szCs w:val="20"/>
        </w:rPr>
        <w:t>. https://www.upgrad.com/blog/types-artificial-neural-networks-in-machine-language/</w:t>
      </w:r>
    </w:p>
    <w:p w14:paraId="00B933C7" w14:textId="3B761B4C" w:rsidR="0002028A" w:rsidRPr="005B29B0" w:rsidRDefault="0002028A" w:rsidP="00A5408B">
      <w:pPr>
        <w:pStyle w:val="NormalWeb"/>
        <w:numPr>
          <w:ilvl w:val="0"/>
          <w:numId w:val="9"/>
        </w:numPr>
        <w:jc w:val="both"/>
        <w:rPr>
          <w:rFonts w:ascii="Arial" w:hAnsi="Arial" w:cs="Arial"/>
          <w:sz w:val="20"/>
          <w:szCs w:val="20"/>
        </w:rPr>
      </w:pPr>
      <w:proofErr w:type="spellStart"/>
      <w:r w:rsidRPr="005B29B0">
        <w:rPr>
          <w:rFonts w:ascii="Arial" w:hAnsi="Arial" w:cs="Arial"/>
          <w:sz w:val="20"/>
          <w:szCs w:val="20"/>
        </w:rPr>
        <w:t>Huohuo</w:t>
      </w:r>
      <w:proofErr w:type="spellEnd"/>
      <w:r w:rsidRPr="005B29B0">
        <w:rPr>
          <w:rFonts w:ascii="Arial" w:hAnsi="Arial" w:cs="Arial"/>
          <w:sz w:val="20"/>
          <w:szCs w:val="20"/>
        </w:rPr>
        <w:t xml:space="preserve"> (202</w:t>
      </w:r>
      <w:r w:rsidR="00005CE7">
        <w:rPr>
          <w:rFonts w:ascii="Arial" w:hAnsi="Arial" w:cs="Arial"/>
          <w:sz w:val="20"/>
          <w:szCs w:val="20"/>
        </w:rPr>
        <w:t>6</w:t>
      </w:r>
      <w:r w:rsidRPr="005B29B0">
        <w:rPr>
          <w:rFonts w:ascii="Arial" w:hAnsi="Arial" w:cs="Arial"/>
          <w:sz w:val="20"/>
          <w:szCs w:val="20"/>
        </w:rPr>
        <w:t>). Secretary Bird Optimi</w:t>
      </w:r>
      <w:r w:rsidR="005F6B9C">
        <w:rPr>
          <w:rFonts w:ascii="Arial" w:hAnsi="Arial" w:cs="Arial"/>
          <w:sz w:val="20"/>
          <w:szCs w:val="20"/>
        </w:rPr>
        <w:t>z</w:t>
      </w:r>
      <w:r w:rsidRPr="005B29B0">
        <w:rPr>
          <w:rFonts w:ascii="Arial" w:hAnsi="Arial" w:cs="Arial"/>
          <w:sz w:val="20"/>
          <w:szCs w:val="20"/>
        </w:rPr>
        <w:t>ation Algorithm (SBOA) (https://www.mathworks.com/matlabcentral/fileexchange/164456-secretary-bird-optimisation-algorithm-sboa), MATLAB Central File Exchange. Retrieved </w:t>
      </w:r>
      <w:r w:rsidR="00005CE7">
        <w:rPr>
          <w:rFonts w:ascii="Arial" w:hAnsi="Arial" w:cs="Arial"/>
          <w:sz w:val="20"/>
          <w:szCs w:val="20"/>
        </w:rPr>
        <w:t>March</w:t>
      </w:r>
      <w:r w:rsidR="0003140C">
        <w:rPr>
          <w:rFonts w:ascii="Arial" w:hAnsi="Arial" w:cs="Arial"/>
          <w:sz w:val="20"/>
          <w:szCs w:val="20"/>
        </w:rPr>
        <w:t xml:space="preserve"> 31</w:t>
      </w:r>
      <w:r w:rsidRPr="005B29B0">
        <w:rPr>
          <w:rFonts w:ascii="Arial" w:hAnsi="Arial" w:cs="Arial"/>
          <w:sz w:val="20"/>
          <w:szCs w:val="20"/>
        </w:rPr>
        <w:t>, 202</w:t>
      </w:r>
      <w:r w:rsidR="00005CE7">
        <w:rPr>
          <w:rFonts w:ascii="Arial" w:hAnsi="Arial" w:cs="Arial"/>
          <w:sz w:val="20"/>
          <w:szCs w:val="20"/>
        </w:rPr>
        <w:t>6</w:t>
      </w:r>
      <w:r w:rsidRPr="005B29B0">
        <w:rPr>
          <w:rFonts w:ascii="Arial" w:hAnsi="Arial" w:cs="Arial"/>
          <w:sz w:val="20"/>
          <w:szCs w:val="20"/>
        </w:rPr>
        <w:t>.</w:t>
      </w:r>
    </w:p>
    <w:p w14:paraId="2392C5EC" w14:textId="7159B679" w:rsidR="0002028A" w:rsidRPr="00DE36C3" w:rsidRDefault="004D62B0" w:rsidP="00A5408B">
      <w:pPr>
        <w:pStyle w:val="NormalWeb"/>
        <w:numPr>
          <w:ilvl w:val="0"/>
          <w:numId w:val="9"/>
        </w:numPr>
        <w:spacing w:before="0" w:beforeAutospacing="0"/>
        <w:jc w:val="both"/>
        <w:rPr>
          <w:rFonts w:ascii="Arial" w:hAnsi="Arial" w:cs="Arial"/>
          <w:sz w:val="20"/>
          <w:szCs w:val="20"/>
        </w:rPr>
      </w:pPr>
      <w:r w:rsidRPr="004D62B0">
        <w:rPr>
          <w:rFonts w:ascii="Arial" w:hAnsi="Arial" w:cs="Arial"/>
          <w:sz w:val="20"/>
          <w:szCs w:val="20"/>
        </w:rPr>
        <w:t xml:space="preserve">Metin, A., </w:t>
      </w:r>
      <w:r>
        <w:rPr>
          <w:rFonts w:ascii="Arial" w:hAnsi="Arial" w:cs="Arial"/>
          <w:sz w:val="20"/>
          <w:szCs w:val="20"/>
        </w:rPr>
        <w:t>and</w:t>
      </w:r>
      <w:r w:rsidRPr="004D62B0">
        <w:rPr>
          <w:rFonts w:ascii="Arial" w:hAnsi="Arial" w:cs="Arial"/>
          <w:sz w:val="20"/>
          <w:szCs w:val="20"/>
        </w:rPr>
        <w:t xml:space="preserve"> Bilgin, T. T. (2024). Automated machine learning for fabric quality prediction: A comparative analysis. </w:t>
      </w:r>
      <w:r w:rsidRPr="004D62B0">
        <w:rPr>
          <w:rFonts w:ascii="Arial" w:hAnsi="Arial" w:cs="Arial"/>
          <w:i/>
          <w:iCs/>
          <w:sz w:val="20"/>
          <w:szCs w:val="20"/>
        </w:rPr>
        <w:t>PeerJ Computer Science, 10</w:t>
      </w:r>
      <w:r w:rsidRPr="004D62B0">
        <w:rPr>
          <w:rFonts w:ascii="Arial" w:hAnsi="Arial" w:cs="Arial"/>
          <w:sz w:val="20"/>
          <w:szCs w:val="20"/>
        </w:rPr>
        <w:t xml:space="preserve">, e2188. </w:t>
      </w:r>
      <w:r w:rsidRPr="0097303D">
        <w:rPr>
          <w:rFonts w:ascii="Arial" w:hAnsi="Arial" w:cs="Arial"/>
          <w:sz w:val="20"/>
          <w:szCs w:val="20"/>
        </w:rPr>
        <w:t>https://doi.org/10.7717/peerj-</w:t>
      </w:r>
      <w:r w:rsidRPr="00DE36C3">
        <w:rPr>
          <w:rFonts w:ascii="Arial" w:hAnsi="Arial" w:cs="Arial"/>
          <w:sz w:val="20"/>
          <w:szCs w:val="20"/>
        </w:rPr>
        <w:t>cs.2188</w:t>
      </w:r>
      <w:r w:rsidR="0002028A" w:rsidRPr="00DE36C3">
        <w:rPr>
          <w:rFonts w:ascii="Arial" w:hAnsi="Arial" w:cs="Arial"/>
          <w:sz w:val="20"/>
          <w:szCs w:val="20"/>
        </w:rPr>
        <w:t>.</w:t>
      </w:r>
    </w:p>
    <w:p w14:paraId="50BFAAC0" w14:textId="77777777" w:rsidR="0002028A" w:rsidRPr="00DE36C3" w:rsidRDefault="0002028A" w:rsidP="00305C85">
      <w:pPr>
        <w:pStyle w:val="ListParagraph"/>
        <w:numPr>
          <w:ilvl w:val="0"/>
          <w:numId w:val="9"/>
        </w:numPr>
        <w:jc w:val="both"/>
        <w:rPr>
          <w:rFonts w:ascii="Arial" w:hAnsi="Arial" w:cs="Arial"/>
          <w:sz w:val="20"/>
          <w:szCs w:val="20"/>
        </w:rPr>
      </w:pPr>
      <w:proofErr w:type="spellStart"/>
      <w:r w:rsidRPr="00DE36C3">
        <w:rPr>
          <w:rFonts w:ascii="Arial" w:hAnsi="Arial" w:cs="Arial"/>
          <w:sz w:val="20"/>
          <w:szCs w:val="20"/>
        </w:rPr>
        <w:t>Ojelade</w:t>
      </w:r>
      <w:proofErr w:type="spellEnd"/>
      <w:r w:rsidRPr="00DE36C3">
        <w:rPr>
          <w:rFonts w:ascii="Arial" w:hAnsi="Arial" w:cs="Arial"/>
          <w:sz w:val="20"/>
          <w:szCs w:val="20"/>
        </w:rPr>
        <w:t>, L. O., Bashir, M. O., and Oyeniyi, T. F. (2018). Adire in Osogbo Nigeria: Its uniqueness, technology and significance. The International Journal of Humanities and Social Studies, 6(11), 133–134.</w:t>
      </w:r>
    </w:p>
    <w:p w14:paraId="03C87C90" w14:textId="393F2D0E" w:rsidR="00A603DA" w:rsidRPr="00DE36C3" w:rsidRDefault="00744220" w:rsidP="00305C85">
      <w:pPr>
        <w:pStyle w:val="ListParagraph"/>
        <w:numPr>
          <w:ilvl w:val="0"/>
          <w:numId w:val="9"/>
        </w:numPr>
        <w:jc w:val="both"/>
        <w:rPr>
          <w:rFonts w:ascii="Arial" w:hAnsi="Arial" w:cs="Arial"/>
          <w:sz w:val="20"/>
          <w:szCs w:val="20"/>
          <w:lang w:val="en-NG"/>
        </w:rPr>
      </w:pPr>
      <w:r w:rsidRPr="00DE36C3">
        <w:rPr>
          <w:rFonts w:ascii="Arial" w:hAnsi="Arial" w:cs="Arial"/>
          <w:sz w:val="20"/>
          <w:szCs w:val="20"/>
          <w:lang w:val="en-NG"/>
        </w:rPr>
        <w:t xml:space="preserve">Kim, D., and Lee, D. (2024). Fabric defect detection based on artificial intelligence. </w:t>
      </w:r>
      <w:r w:rsidRPr="00DE36C3">
        <w:rPr>
          <w:rFonts w:ascii="Arial" w:hAnsi="Arial" w:cs="Arial"/>
          <w:i/>
          <w:iCs/>
          <w:sz w:val="20"/>
          <w:szCs w:val="20"/>
          <w:lang w:val="en-NG"/>
        </w:rPr>
        <w:t>International Journal of Intelligent Systems and Applications in Engineering</w:t>
      </w:r>
      <w:r w:rsidRPr="00DE36C3">
        <w:rPr>
          <w:rFonts w:ascii="Arial" w:hAnsi="Arial" w:cs="Arial"/>
          <w:sz w:val="20"/>
          <w:szCs w:val="20"/>
          <w:lang w:val="en-NG"/>
        </w:rPr>
        <w:t>, 11(5s), 1–7.</w:t>
      </w:r>
    </w:p>
    <w:p w14:paraId="27BC062A" w14:textId="61406C6F" w:rsidR="00C45007" w:rsidRPr="00C45007" w:rsidRDefault="00C45007" w:rsidP="00C45007">
      <w:pPr>
        <w:pStyle w:val="ListParagraph"/>
        <w:numPr>
          <w:ilvl w:val="0"/>
          <w:numId w:val="9"/>
        </w:numPr>
        <w:rPr>
          <w:rFonts w:ascii="Times New Roman" w:hAnsi="Times New Roman" w:cs="Times New Roman"/>
          <w:lang w:val="en-NG"/>
        </w:rPr>
      </w:pPr>
      <w:r w:rsidRPr="00C45007">
        <w:rPr>
          <w:rFonts w:ascii="Times New Roman" w:hAnsi="Times New Roman" w:cs="Times New Roman"/>
          <w:lang w:val="en-NG"/>
        </w:rPr>
        <w:t xml:space="preserve">Rizkallah, M. (2025). Optimization of support vector machine parameters using metaheuristic algorithms for satellite image classification. </w:t>
      </w:r>
      <w:r w:rsidRPr="00C45007">
        <w:rPr>
          <w:rFonts w:ascii="Times New Roman" w:hAnsi="Times New Roman" w:cs="Times New Roman"/>
          <w:i/>
          <w:iCs/>
          <w:lang w:val="en-NG"/>
        </w:rPr>
        <w:t>Soft Computing</w:t>
      </w:r>
      <w:r w:rsidRPr="00C45007">
        <w:rPr>
          <w:rFonts w:ascii="Times New Roman" w:hAnsi="Times New Roman" w:cs="Times New Roman"/>
          <w:lang w:val="en-NG"/>
        </w:rPr>
        <w:t>. https://doi.org/10.1007/s41060-025-00762-7</w:t>
      </w:r>
    </w:p>
    <w:p w14:paraId="7345398B" w14:textId="762BAEF2" w:rsidR="00C45007" w:rsidRPr="00C45007" w:rsidRDefault="00C45007" w:rsidP="00C45007">
      <w:pPr>
        <w:pStyle w:val="ListParagraph"/>
        <w:numPr>
          <w:ilvl w:val="0"/>
          <w:numId w:val="9"/>
        </w:numPr>
        <w:rPr>
          <w:rFonts w:ascii="Times New Roman" w:hAnsi="Times New Roman" w:cs="Times New Roman"/>
          <w:lang w:val="en-NG"/>
        </w:rPr>
      </w:pPr>
      <w:r w:rsidRPr="00C45007">
        <w:rPr>
          <w:rFonts w:ascii="Times New Roman" w:hAnsi="Times New Roman" w:cs="Times New Roman"/>
          <w:lang w:val="en-NG"/>
        </w:rPr>
        <w:t xml:space="preserve">Zhang, Y., Liu, H., and Chen, X. (2025). An improved support vector machine based on differential evolution for classification tasks. </w:t>
      </w:r>
      <w:proofErr w:type="spellStart"/>
      <w:r w:rsidRPr="00C45007">
        <w:rPr>
          <w:rFonts w:ascii="Times New Roman" w:hAnsi="Times New Roman" w:cs="Times New Roman"/>
          <w:i/>
          <w:iCs/>
          <w:lang w:val="en-NG"/>
        </w:rPr>
        <w:t>arXiv</w:t>
      </w:r>
      <w:proofErr w:type="spellEnd"/>
      <w:r w:rsidRPr="00C45007">
        <w:rPr>
          <w:rFonts w:ascii="Times New Roman" w:hAnsi="Times New Roman" w:cs="Times New Roman"/>
          <w:i/>
          <w:iCs/>
          <w:lang w:val="en-NG"/>
        </w:rPr>
        <w:t xml:space="preserve"> Preprint</w:t>
      </w:r>
      <w:r w:rsidRPr="00C45007">
        <w:rPr>
          <w:rFonts w:ascii="Times New Roman" w:hAnsi="Times New Roman" w:cs="Times New Roman"/>
          <w:lang w:val="en-NG"/>
        </w:rPr>
        <w:t xml:space="preserve">. </w:t>
      </w:r>
      <w:r w:rsidRPr="00C45007">
        <w:rPr>
          <w:rFonts w:ascii="Times New Roman" w:hAnsi="Times New Roman" w:cs="Times New Roman"/>
          <w:sz w:val="24"/>
          <w:szCs w:val="24"/>
          <w:lang w:val="en-NG"/>
        </w:rPr>
        <w:t>https://arxiv.org/abs/2502.14597</w:t>
      </w:r>
    </w:p>
    <w:p w14:paraId="5FF0C759" w14:textId="77777777" w:rsidR="00C45007" w:rsidRPr="00DE36C3" w:rsidRDefault="00C45007" w:rsidP="00C45007">
      <w:pPr>
        <w:pStyle w:val="ListParagraph"/>
        <w:jc w:val="both"/>
        <w:rPr>
          <w:rFonts w:ascii="Arial" w:hAnsi="Arial" w:cs="Arial"/>
          <w:sz w:val="20"/>
          <w:szCs w:val="20"/>
          <w:lang w:val="en-NG"/>
        </w:rPr>
      </w:pPr>
    </w:p>
    <w:p w14:paraId="14D88FB2" w14:textId="77777777" w:rsidR="006027D1" w:rsidRPr="00DE36C3" w:rsidRDefault="006027D1" w:rsidP="00305C85">
      <w:pPr>
        <w:spacing w:after="220" w:line="360" w:lineRule="auto"/>
        <w:jc w:val="both"/>
        <w:rPr>
          <w:rFonts w:ascii="Arial" w:hAnsi="Arial" w:cs="Arial"/>
          <w:b/>
          <w:bCs/>
          <w:sz w:val="20"/>
          <w:szCs w:val="20"/>
        </w:rPr>
      </w:pPr>
    </w:p>
    <w:sectPr w:rsidR="006027D1" w:rsidRPr="00DE36C3">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F60B" w14:textId="77777777" w:rsidR="003F0053" w:rsidRDefault="003F0053" w:rsidP="005B1D84">
      <w:pPr>
        <w:spacing w:after="0" w:line="240" w:lineRule="auto"/>
      </w:pPr>
      <w:r>
        <w:separator/>
      </w:r>
    </w:p>
  </w:endnote>
  <w:endnote w:type="continuationSeparator" w:id="0">
    <w:p w14:paraId="34DCBFBE" w14:textId="77777777" w:rsidR="003F0053" w:rsidRDefault="003F0053" w:rsidP="005B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9D11" w14:textId="77777777" w:rsidR="005B1D84" w:rsidRDefault="005B1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06D9" w14:textId="77777777" w:rsidR="005B1D84" w:rsidRDefault="005B1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5F09" w14:textId="77777777" w:rsidR="005B1D84" w:rsidRDefault="005B1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1D51" w14:textId="77777777" w:rsidR="003F0053" w:rsidRDefault="003F0053" w:rsidP="005B1D84">
      <w:pPr>
        <w:spacing w:after="0" w:line="240" w:lineRule="auto"/>
      </w:pPr>
      <w:r>
        <w:separator/>
      </w:r>
    </w:p>
  </w:footnote>
  <w:footnote w:type="continuationSeparator" w:id="0">
    <w:p w14:paraId="4F7331B7" w14:textId="77777777" w:rsidR="003F0053" w:rsidRDefault="003F0053" w:rsidP="005B1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3361" w14:textId="79309E06" w:rsidR="005B1D84" w:rsidRDefault="00000000">
    <w:pPr>
      <w:pStyle w:val="Header"/>
    </w:pPr>
    <w:r>
      <w:rPr>
        <w:noProof/>
      </w:rPr>
      <w:pict w14:anchorId="715C3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66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E080" w14:textId="6A09AF97" w:rsidR="005B1D84" w:rsidRDefault="00000000">
    <w:pPr>
      <w:pStyle w:val="Header"/>
    </w:pPr>
    <w:r>
      <w:rPr>
        <w:noProof/>
      </w:rPr>
      <w:pict w14:anchorId="1D233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66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075A" w14:textId="77AE6E90" w:rsidR="005B1D84" w:rsidRDefault="00000000">
    <w:pPr>
      <w:pStyle w:val="Header"/>
    </w:pPr>
    <w:r>
      <w:rPr>
        <w:noProof/>
      </w:rPr>
      <w:pict w14:anchorId="0F061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66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7777"/>
    <w:multiLevelType w:val="hybridMultilevel"/>
    <w:tmpl w:val="244600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866485"/>
    <w:multiLevelType w:val="hybridMultilevel"/>
    <w:tmpl w:val="D65E8224"/>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B6F351A"/>
    <w:multiLevelType w:val="hybridMultilevel"/>
    <w:tmpl w:val="EC506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A3ABC"/>
    <w:multiLevelType w:val="hybridMultilevel"/>
    <w:tmpl w:val="3CBA35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60350B4"/>
    <w:multiLevelType w:val="hybridMultilevel"/>
    <w:tmpl w:val="91A848E2"/>
    <w:lvl w:ilvl="0" w:tplc="0409001B">
      <w:start w:val="1"/>
      <w:numFmt w:val="lowerRoman"/>
      <w:lvlText w:val="%1."/>
      <w:lvlJc w:val="right"/>
      <w:pPr>
        <w:tabs>
          <w:tab w:val="num" w:pos="108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7E509B0"/>
    <w:multiLevelType w:val="hybridMultilevel"/>
    <w:tmpl w:val="93A0F7A8"/>
    <w:lvl w:ilvl="0" w:tplc="9922357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89141F1"/>
    <w:multiLevelType w:val="hybridMultilevel"/>
    <w:tmpl w:val="EF30AAEC"/>
    <w:lvl w:ilvl="0" w:tplc="0409001B">
      <w:start w:val="1"/>
      <w:numFmt w:val="lowerRoman"/>
      <w:lvlText w:val="%1."/>
      <w:lvlJc w:val="right"/>
      <w:pPr>
        <w:tabs>
          <w:tab w:val="num" w:pos="108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2085C71"/>
    <w:multiLevelType w:val="hybridMultilevel"/>
    <w:tmpl w:val="3E34DE9A"/>
    <w:lvl w:ilvl="0" w:tplc="F53C8E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FA53835"/>
    <w:multiLevelType w:val="hybridMultilevel"/>
    <w:tmpl w:val="726C3374"/>
    <w:lvl w:ilvl="0" w:tplc="81F0535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15849236">
    <w:abstractNumId w:val="7"/>
  </w:num>
  <w:num w:numId="2" w16cid:durableId="1570573266">
    <w:abstractNumId w:val="8"/>
  </w:num>
  <w:num w:numId="3" w16cid:durableId="1976135372">
    <w:abstractNumId w:val="6"/>
  </w:num>
  <w:num w:numId="4" w16cid:durableId="1171482698">
    <w:abstractNumId w:val="4"/>
  </w:num>
  <w:num w:numId="5" w16cid:durableId="582180663">
    <w:abstractNumId w:val="5"/>
  </w:num>
  <w:num w:numId="6" w16cid:durableId="759444941">
    <w:abstractNumId w:val="3"/>
  </w:num>
  <w:num w:numId="7" w16cid:durableId="1487936846">
    <w:abstractNumId w:val="0"/>
  </w:num>
  <w:num w:numId="8" w16cid:durableId="1744908586">
    <w:abstractNumId w:val="1"/>
  </w:num>
  <w:num w:numId="9" w16cid:durableId="993609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3E"/>
    <w:rsid w:val="00005CE7"/>
    <w:rsid w:val="0001228E"/>
    <w:rsid w:val="0002028A"/>
    <w:rsid w:val="0002241C"/>
    <w:rsid w:val="00025567"/>
    <w:rsid w:val="00027C0A"/>
    <w:rsid w:val="0003140C"/>
    <w:rsid w:val="00037153"/>
    <w:rsid w:val="0003783E"/>
    <w:rsid w:val="00062B34"/>
    <w:rsid w:val="00064AD7"/>
    <w:rsid w:val="000720A5"/>
    <w:rsid w:val="0008111A"/>
    <w:rsid w:val="000818CF"/>
    <w:rsid w:val="00083C3A"/>
    <w:rsid w:val="00086635"/>
    <w:rsid w:val="0008675A"/>
    <w:rsid w:val="00090A93"/>
    <w:rsid w:val="000939A3"/>
    <w:rsid w:val="000A4F49"/>
    <w:rsid w:val="000B0948"/>
    <w:rsid w:val="000B1188"/>
    <w:rsid w:val="000B2086"/>
    <w:rsid w:val="000B5D9D"/>
    <w:rsid w:val="000D3AF9"/>
    <w:rsid w:val="000D43BB"/>
    <w:rsid w:val="000D7586"/>
    <w:rsid w:val="000E049C"/>
    <w:rsid w:val="000E211D"/>
    <w:rsid w:val="000E7F6A"/>
    <w:rsid w:val="000F1AC7"/>
    <w:rsid w:val="000F278E"/>
    <w:rsid w:val="00101863"/>
    <w:rsid w:val="00102502"/>
    <w:rsid w:val="00104F6D"/>
    <w:rsid w:val="00105ECA"/>
    <w:rsid w:val="00111875"/>
    <w:rsid w:val="00113276"/>
    <w:rsid w:val="00114EB7"/>
    <w:rsid w:val="001161FE"/>
    <w:rsid w:val="0012027C"/>
    <w:rsid w:val="001210E6"/>
    <w:rsid w:val="0012133D"/>
    <w:rsid w:val="00126644"/>
    <w:rsid w:val="00130185"/>
    <w:rsid w:val="00131A06"/>
    <w:rsid w:val="00136D27"/>
    <w:rsid w:val="00142E73"/>
    <w:rsid w:val="00145A8F"/>
    <w:rsid w:val="00145C1A"/>
    <w:rsid w:val="00153770"/>
    <w:rsid w:val="00153B72"/>
    <w:rsid w:val="00157A04"/>
    <w:rsid w:val="00166945"/>
    <w:rsid w:val="00171E7C"/>
    <w:rsid w:val="00190273"/>
    <w:rsid w:val="001919C8"/>
    <w:rsid w:val="001923F3"/>
    <w:rsid w:val="001B62D8"/>
    <w:rsid w:val="001C436C"/>
    <w:rsid w:val="001C679D"/>
    <w:rsid w:val="001D2E63"/>
    <w:rsid w:val="001E2BD2"/>
    <w:rsid w:val="001F3D19"/>
    <w:rsid w:val="0020289D"/>
    <w:rsid w:val="00206A57"/>
    <w:rsid w:val="00207B65"/>
    <w:rsid w:val="00212591"/>
    <w:rsid w:val="0021377B"/>
    <w:rsid w:val="002171B8"/>
    <w:rsid w:val="00226269"/>
    <w:rsid w:val="0023279F"/>
    <w:rsid w:val="002350E5"/>
    <w:rsid w:val="002406C7"/>
    <w:rsid w:val="00240C86"/>
    <w:rsid w:val="002466A1"/>
    <w:rsid w:val="00250138"/>
    <w:rsid w:val="002653B5"/>
    <w:rsid w:val="00273B1E"/>
    <w:rsid w:val="00293ECF"/>
    <w:rsid w:val="002B3D38"/>
    <w:rsid w:val="002B6799"/>
    <w:rsid w:val="002B7631"/>
    <w:rsid w:val="002C57AC"/>
    <w:rsid w:val="002C5DFD"/>
    <w:rsid w:val="002D06D5"/>
    <w:rsid w:val="002D4AD0"/>
    <w:rsid w:val="002F07B0"/>
    <w:rsid w:val="002F54B4"/>
    <w:rsid w:val="003033D1"/>
    <w:rsid w:val="00305C85"/>
    <w:rsid w:val="00306557"/>
    <w:rsid w:val="003124D6"/>
    <w:rsid w:val="00313E23"/>
    <w:rsid w:val="00315A35"/>
    <w:rsid w:val="003177CE"/>
    <w:rsid w:val="003241A2"/>
    <w:rsid w:val="00330B6E"/>
    <w:rsid w:val="003371E0"/>
    <w:rsid w:val="003416BE"/>
    <w:rsid w:val="00342402"/>
    <w:rsid w:val="0034399B"/>
    <w:rsid w:val="00356FB1"/>
    <w:rsid w:val="00377B84"/>
    <w:rsid w:val="00383010"/>
    <w:rsid w:val="003A0E02"/>
    <w:rsid w:val="003A536F"/>
    <w:rsid w:val="003A71D7"/>
    <w:rsid w:val="003B08EE"/>
    <w:rsid w:val="003B37BA"/>
    <w:rsid w:val="003D0192"/>
    <w:rsid w:val="003D1B5A"/>
    <w:rsid w:val="003D41C4"/>
    <w:rsid w:val="003E2B48"/>
    <w:rsid w:val="003F0053"/>
    <w:rsid w:val="003F04EA"/>
    <w:rsid w:val="003F673E"/>
    <w:rsid w:val="003F76FF"/>
    <w:rsid w:val="00402C43"/>
    <w:rsid w:val="00415B4F"/>
    <w:rsid w:val="00417BB2"/>
    <w:rsid w:val="00430B4C"/>
    <w:rsid w:val="0043349A"/>
    <w:rsid w:val="004353A3"/>
    <w:rsid w:val="00437AD6"/>
    <w:rsid w:val="00443FD8"/>
    <w:rsid w:val="004549EA"/>
    <w:rsid w:val="0046238E"/>
    <w:rsid w:val="00481FC2"/>
    <w:rsid w:val="00482020"/>
    <w:rsid w:val="00491BF4"/>
    <w:rsid w:val="00497383"/>
    <w:rsid w:val="004A5B90"/>
    <w:rsid w:val="004A6E37"/>
    <w:rsid w:val="004C2FAB"/>
    <w:rsid w:val="004D0323"/>
    <w:rsid w:val="004D1719"/>
    <w:rsid w:val="004D62B0"/>
    <w:rsid w:val="004E171F"/>
    <w:rsid w:val="004E1CA3"/>
    <w:rsid w:val="004F0063"/>
    <w:rsid w:val="004F2463"/>
    <w:rsid w:val="00504A21"/>
    <w:rsid w:val="0050547C"/>
    <w:rsid w:val="0051067E"/>
    <w:rsid w:val="005201E3"/>
    <w:rsid w:val="00522263"/>
    <w:rsid w:val="005246DA"/>
    <w:rsid w:val="00537DBE"/>
    <w:rsid w:val="00550A83"/>
    <w:rsid w:val="00551C63"/>
    <w:rsid w:val="00552303"/>
    <w:rsid w:val="00555F49"/>
    <w:rsid w:val="0056025A"/>
    <w:rsid w:val="005646AF"/>
    <w:rsid w:val="00565837"/>
    <w:rsid w:val="005A1234"/>
    <w:rsid w:val="005A4545"/>
    <w:rsid w:val="005A5374"/>
    <w:rsid w:val="005A71AD"/>
    <w:rsid w:val="005B1D84"/>
    <w:rsid w:val="005B29B0"/>
    <w:rsid w:val="005D346F"/>
    <w:rsid w:val="005D79B1"/>
    <w:rsid w:val="005D7F87"/>
    <w:rsid w:val="005E03E1"/>
    <w:rsid w:val="005E4B3C"/>
    <w:rsid w:val="005F6B9C"/>
    <w:rsid w:val="005F7AC9"/>
    <w:rsid w:val="0060057A"/>
    <w:rsid w:val="006027D1"/>
    <w:rsid w:val="00604B20"/>
    <w:rsid w:val="00607904"/>
    <w:rsid w:val="00613DD0"/>
    <w:rsid w:val="00617A91"/>
    <w:rsid w:val="0062351D"/>
    <w:rsid w:val="00625B03"/>
    <w:rsid w:val="00640099"/>
    <w:rsid w:val="00642FD1"/>
    <w:rsid w:val="006568A5"/>
    <w:rsid w:val="0066339D"/>
    <w:rsid w:val="006639DB"/>
    <w:rsid w:val="00676E4B"/>
    <w:rsid w:val="00677164"/>
    <w:rsid w:val="006825D6"/>
    <w:rsid w:val="00682C03"/>
    <w:rsid w:val="0068319D"/>
    <w:rsid w:val="006870DD"/>
    <w:rsid w:val="006A5DD5"/>
    <w:rsid w:val="006A7BE9"/>
    <w:rsid w:val="006B6FAE"/>
    <w:rsid w:val="006C38EE"/>
    <w:rsid w:val="006C51F7"/>
    <w:rsid w:val="006E0C48"/>
    <w:rsid w:val="006E14BE"/>
    <w:rsid w:val="006E34A2"/>
    <w:rsid w:val="0070254A"/>
    <w:rsid w:val="0071478B"/>
    <w:rsid w:val="00716698"/>
    <w:rsid w:val="00725080"/>
    <w:rsid w:val="00730426"/>
    <w:rsid w:val="0073128A"/>
    <w:rsid w:val="00734BB8"/>
    <w:rsid w:val="00744220"/>
    <w:rsid w:val="00760451"/>
    <w:rsid w:val="00763FF4"/>
    <w:rsid w:val="0076485A"/>
    <w:rsid w:val="007701B9"/>
    <w:rsid w:val="00771E04"/>
    <w:rsid w:val="007723A5"/>
    <w:rsid w:val="00774995"/>
    <w:rsid w:val="00775A3A"/>
    <w:rsid w:val="0078417E"/>
    <w:rsid w:val="007A537D"/>
    <w:rsid w:val="007A6DBA"/>
    <w:rsid w:val="007A7AD2"/>
    <w:rsid w:val="007B1E62"/>
    <w:rsid w:val="007B550F"/>
    <w:rsid w:val="007C2B2D"/>
    <w:rsid w:val="007C2FAB"/>
    <w:rsid w:val="007C5859"/>
    <w:rsid w:val="007D271D"/>
    <w:rsid w:val="007D364A"/>
    <w:rsid w:val="007D77AE"/>
    <w:rsid w:val="007E0D33"/>
    <w:rsid w:val="007E3025"/>
    <w:rsid w:val="007E60D0"/>
    <w:rsid w:val="007F0242"/>
    <w:rsid w:val="007F584A"/>
    <w:rsid w:val="007F6B3A"/>
    <w:rsid w:val="0081539A"/>
    <w:rsid w:val="00822944"/>
    <w:rsid w:val="00832EA1"/>
    <w:rsid w:val="00834D12"/>
    <w:rsid w:val="008426D6"/>
    <w:rsid w:val="00857A6B"/>
    <w:rsid w:val="00873463"/>
    <w:rsid w:val="00881679"/>
    <w:rsid w:val="00886771"/>
    <w:rsid w:val="00893EC4"/>
    <w:rsid w:val="008957F5"/>
    <w:rsid w:val="00896736"/>
    <w:rsid w:val="008A25E7"/>
    <w:rsid w:val="008B416F"/>
    <w:rsid w:val="008D6FAF"/>
    <w:rsid w:val="008E11C4"/>
    <w:rsid w:val="008E2E10"/>
    <w:rsid w:val="008E5E48"/>
    <w:rsid w:val="008F104B"/>
    <w:rsid w:val="008F2B08"/>
    <w:rsid w:val="008F4AFE"/>
    <w:rsid w:val="009117F5"/>
    <w:rsid w:val="00912FE4"/>
    <w:rsid w:val="00917561"/>
    <w:rsid w:val="00924C3F"/>
    <w:rsid w:val="00932752"/>
    <w:rsid w:val="00937612"/>
    <w:rsid w:val="00937F32"/>
    <w:rsid w:val="00947C90"/>
    <w:rsid w:val="00954CE1"/>
    <w:rsid w:val="0097303D"/>
    <w:rsid w:val="00974B70"/>
    <w:rsid w:val="009841C8"/>
    <w:rsid w:val="009874D8"/>
    <w:rsid w:val="00987E31"/>
    <w:rsid w:val="009902F1"/>
    <w:rsid w:val="00995F0E"/>
    <w:rsid w:val="009A0040"/>
    <w:rsid w:val="009A1DBC"/>
    <w:rsid w:val="009A251C"/>
    <w:rsid w:val="009B6C33"/>
    <w:rsid w:val="009C16D7"/>
    <w:rsid w:val="009C6ACC"/>
    <w:rsid w:val="009C6FD7"/>
    <w:rsid w:val="009E5BFB"/>
    <w:rsid w:val="009F3E68"/>
    <w:rsid w:val="00A0394F"/>
    <w:rsid w:val="00A055D6"/>
    <w:rsid w:val="00A16916"/>
    <w:rsid w:val="00A4084A"/>
    <w:rsid w:val="00A41D43"/>
    <w:rsid w:val="00A42F66"/>
    <w:rsid w:val="00A44A59"/>
    <w:rsid w:val="00A45F0B"/>
    <w:rsid w:val="00A46E23"/>
    <w:rsid w:val="00A5297B"/>
    <w:rsid w:val="00A52A26"/>
    <w:rsid w:val="00A5408B"/>
    <w:rsid w:val="00A54BF3"/>
    <w:rsid w:val="00A54FA5"/>
    <w:rsid w:val="00A559D7"/>
    <w:rsid w:val="00A603DA"/>
    <w:rsid w:val="00A663FA"/>
    <w:rsid w:val="00A77B7F"/>
    <w:rsid w:val="00A82E14"/>
    <w:rsid w:val="00A92A35"/>
    <w:rsid w:val="00A940BC"/>
    <w:rsid w:val="00A95EA8"/>
    <w:rsid w:val="00A96026"/>
    <w:rsid w:val="00A97455"/>
    <w:rsid w:val="00A97457"/>
    <w:rsid w:val="00AA0154"/>
    <w:rsid w:val="00AA6329"/>
    <w:rsid w:val="00AB3F92"/>
    <w:rsid w:val="00AC0886"/>
    <w:rsid w:val="00AC367F"/>
    <w:rsid w:val="00AC6A00"/>
    <w:rsid w:val="00AD0251"/>
    <w:rsid w:val="00AE6227"/>
    <w:rsid w:val="00AF4085"/>
    <w:rsid w:val="00AF613A"/>
    <w:rsid w:val="00B007CC"/>
    <w:rsid w:val="00B01C7F"/>
    <w:rsid w:val="00B02BC9"/>
    <w:rsid w:val="00B12D92"/>
    <w:rsid w:val="00B179CE"/>
    <w:rsid w:val="00B333D0"/>
    <w:rsid w:val="00B33EB2"/>
    <w:rsid w:val="00B37B65"/>
    <w:rsid w:val="00B44FEF"/>
    <w:rsid w:val="00B500ED"/>
    <w:rsid w:val="00B5706B"/>
    <w:rsid w:val="00B63B72"/>
    <w:rsid w:val="00B679F3"/>
    <w:rsid w:val="00B74A6C"/>
    <w:rsid w:val="00B83773"/>
    <w:rsid w:val="00B92D64"/>
    <w:rsid w:val="00BA0BCD"/>
    <w:rsid w:val="00BA68C0"/>
    <w:rsid w:val="00BA7C6B"/>
    <w:rsid w:val="00BB0673"/>
    <w:rsid w:val="00BB0C9A"/>
    <w:rsid w:val="00BB1F3E"/>
    <w:rsid w:val="00BB607B"/>
    <w:rsid w:val="00BC11EC"/>
    <w:rsid w:val="00BC1EFB"/>
    <w:rsid w:val="00BC5578"/>
    <w:rsid w:val="00BD549F"/>
    <w:rsid w:val="00BD6540"/>
    <w:rsid w:val="00BE2BCF"/>
    <w:rsid w:val="00BE4640"/>
    <w:rsid w:val="00BF0218"/>
    <w:rsid w:val="00BF2030"/>
    <w:rsid w:val="00BF2EC2"/>
    <w:rsid w:val="00BF4540"/>
    <w:rsid w:val="00BF50A5"/>
    <w:rsid w:val="00BF7049"/>
    <w:rsid w:val="00BF7BF3"/>
    <w:rsid w:val="00C1374F"/>
    <w:rsid w:val="00C15893"/>
    <w:rsid w:val="00C17ADE"/>
    <w:rsid w:val="00C17E15"/>
    <w:rsid w:val="00C21706"/>
    <w:rsid w:val="00C22D58"/>
    <w:rsid w:val="00C271EE"/>
    <w:rsid w:val="00C273E0"/>
    <w:rsid w:val="00C275B9"/>
    <w:rsid w:val="00C27AE8"/>
    <w:rsid w:val="00C31E74"/>
    <w:rsid w:val="00C31F2A"/>
    <w:rsid w:val="00C40EFE"/>
    <w:rsid w:val="00C45007"/>
    <w:rsid w:val="00C47EDA"/>
    <w:rsid w:val="00C54F7F"/>
    <w:rsid w:val="00C642AA"/>
    <w:rsid w:val="00C66908"/>
    <w:rsid w:val="00C70B0B"/>
    <w:rsid w:val="00C7135E"/>
    <w:rsid w:val="00C80D42"/>
    <w:rsid w:val="00C876F2"/>
    <w:rsid w:val="00C9266C"/>
    <w:rsid w:val="00CA09BE"/>
    <w:rsid w:val="00CB4654"/>
    <w:rsid w:val="00CB5E2F"/>
    <w:rsid w:val="00CC24F4"/>
    <w:rsid w:val="00CC2E21"/>
    <w:rsid w:val="00CC4957"/>
    <w:rsid w:val="00CC6408"/>
    <w:rsid w:val="00CC6869"/>
    <w:rsid w:val="00CE02A8"/>
    <w:rsid w:val="00D0588D"/>
    <w:rsid w:val="00D06176"/>
    <w:rsid w:val="00D149D1"/>
    <w:rsid w:val="00D17553"/>
    <w:rsid w:val="00D445CA"/>
    <w:rsid w:val="00D45CE3"/>
    <w:rsid w:val="00D47337"/>
    <w:rsid w:val="00D53908"/>
    <w:rsid w:val="00D56DCD"/>
    <w:rsid w:val="00D604A6"/>
    <w:rsid w:val="00D6499C"/>
    <w:rsid w:val="00D70159"/>
    <w:rsid w:val="00D73CA3"/>
    <w:rsid w:val="00D75F25"/>
    <w:rsid w:val="00D77774"/>
    <w:rsid w:val="00D81612"/>
    <w:rsid w:val="00D81895"/>
    <w:rsid w:val="00D836E7"/>
    <w:rsid w:val="00D85A32"/>
    <w:rsid w:val="00D9541C"/>
    <w:rsid w:val="00D9609E"/>
    <w:rsid w:val="00D9778A"/>
    <w:rsid w:val="00DA2440"/>
    <w:rsid w:val="00DB2450"/>
    <w:rsid w:val="00DB6543"/>
    <w:rsid w:val="00DC01D3"/>
    <w:rsid w:val="00DC0D4C"/>
    <w:rsid w:val="00DC65E7"/>
    <w:rsid w:val="00DE2C9A"/>
    <w:rsid w:val="00DE36C3"/>
    <w:rsid w:val="00DE4331"/>
    <w:rsid w:val="00DE695B"/>
    <w:rsid w:val="00DF6DE4"/>
    <w:rsid w:val="00E005CD"/>
    <w:rsid w:val="00E04795"/>
    <w:rsid w:val="00E07F89"/>
    <w:rsid w:val="00E16566"/>
    <w:rsid w:val="00E22E0F"/>
    <w:rsid w:val="00E23804"/>
    <w:rsid w:val="00E325F3"/>
    <w:rsid w:val="00E4024D"/>
    <w:rsid w:val="00E463C1"/>
    <w:rsid w:val="00E479B4"/>
    <w:rsid w:val="00E502C2"/>
    <w:rsid w:val="00E551AD"/>
    <w:rsid w:val="00E601AB"/>
    <w:rsid w:val="00E62E6F"/>
    <w:rsid w:val="00E711C4"/>
    <w:rsid w:val="00E740BC"/>
    <w:rsid w:val="00E74355"/>
    <w:rsid w:val="00E749EF"/>
    <w:rsid w:val="00E76125"/>
    <w:rsid w:val="00E8117C"/>
    <w:rsid w:val="00E90AB3"/>
    <w:rsid w:val="00E9141B"/>
    <w:rsid w:val="00E92AD4"/>
    <w:rsid w:val="00EA0AA6"/>
    <w:rsid w:val="00EA0AAB"/>
    <w:rsid w:val="00EA21F3"/>
    <w:rsid w:val="00EB5DE0"/>
    <w:rsid w:val="00EC035C"/>
    <w:rsid w:val="00EC551F"/>
    <w:rsid w:val="00EC718D"/>
    <w:rsid w:val="00ED6C20"/>
    <w:rsid w:val="00ED7F53"/>
    <w:rsid w:val="00EE413E"/>
    <w:rsid w:val="00EF2D60"/>
    <w:rsid w:val="00EF6BF0"/>
    <w:rsid w:val="00EF6DCB"/>
    <w:rsid w:val="00EF7187"/>
    <w:rsid w:val="00F0385E"/>
    <w:rsid w:val="00F113FA"/>
    <w:rsid w:val="00F15FB9"/>
    <w:rsid w:val="00F1631D"/>
    <w:rsid w:val="00F20747"/>
    <w:rsid w:val="00F3209A"/>
    <w:rsid w:val="00F43C16"/>
    <w:rsid w:val="00F45577"/>
    <w:rsid w:val="00F4599C"/>
    <w:rsid w:val="00F46817"/>
    <w:rsid w:val="00F56091"/>
    <w:rsid w:val="00F569A6"/>
    <w:rsid w:val="00F66DE9"/>
    <w:rsid w:val="00F7076E"/>
    <w:rsid w:val="00F729C4"/>
    <w:rsid w:val="00F75F61"/>
    <w:rsid w:val="00F77A3F"/>
    <w:rsid w:val="00F834DA"/>
    <w:rsid w:val="00F84E20"/>
    <w:rsid w:val="00F858E5"/>
    <w:rsid w:val="00F922CF"/>
    <w:rsid w:val="00FB43E6"/>
    <w:rsid w:val="00FB7ADB"/>
    <w:rsid w:val="00FC3672"/>
    <w:rsid w:val="00FD2D6E"/>
    <w:rsid w:val="00FF3320"/>
    <w:rsid w:val="00FF4553"/>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EDEDE"/>
  <w15:chartTrackingRefBased/>
  <w15:docId w15:val="{F5E854D5-F9E4-4860-A878-3E47E52C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A06"/>
    <w:pPr>
      <w:spacing w:line="278" w:lineRule="auto"/>
    </w:pPr>
    <w:rPr>
      <w:sz w:val="24"/>
      <w:szCs w:val="24"/>
    </w:rPr>
  </w:style>
  <w:style w:type="paragraph" w:styleId="Heading1">
    <w:name w:val="heading 1"/>
    <w:basedOn w:val="Normal"/>
    <w:next w:val="Normal"/>
    <w:link w:val="Heading1Char"/>
    <w:uiPriority w:val="9"/>
    <w:qFormat/>
    <w:rsid w:val="00EE413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413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413E"/>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413E"/>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EE413E"/>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EE413E"/>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EE413E"/>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EE413E"/>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EE413E"/>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13E"/>
    <w:rPr>
      <w:rFonts w:eastAsiaTheme="majorEastAsia" w:cstheme="majorBidi"/>
      <w:color w:val="272727" w:themeColor="text1" w:themeTint="D8"/>
    </w:rPr>
  </w:style>
  <w:style w:type="paragraph" w:styleId="Title">
    <w:name w:val="Title"/>
    <w:basedOn w:val="Normal"/>
    <w:next w:val="Normal"/>
    <w:link w:val="TitleChar"/>
    <w:uiPriority w:val="10"/>
    <w:qFormat/>
    <w:rsid w:val="00EE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13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13E"/>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EE413E"/>
    <w:rPr>
      <w:i/>
      <w:iCs/>
      <w:color w:val="404040" w:themeColor="text1" w:themeTint="BF"/>
    </w:rPr>
  </w:style>
  <w:style w:type="paragraph" w:styleId="ListParagraph">
    <w:name w:val="List Paragraph"/>
    <w:basedOn w:val="Normal"/>
    <w:uiPriority w:val="34"/>
    <w:qFormat/>
    <w:rsid w:val="00EE413E"/>
    <w:pPr>
      <w:spacing w:line="259" w:lineRule="auto"/>
      <w:ind w:left="720"/>
      <w:contextualSpacing/>
    </w:pPr>
    <w:rPr>
      <w:sz w:val="22"/>
      <w:szCs w:val="22"/>
    </w:rPr>
  </w:style>
  <w:style w:type="character" w:styleId="IntenseEmphasis">
    <w:name w:val="Intense Emphasis"/>
    <w:basedOn w:val="DefaultParagraphFont"/>
    <w:uiPriority w:val="21"/>
    <w:qFormat/>
    <w:rsid w:val="00EE413E"/>
    <w:rPr>
      <w:i/>
      <w:iCs/>
      <w:color w:val="2F5496" w:themeColor="accent1" w:themeShade="BF"/>
    </w:rPr>
  </w:style>
  <w:style w:type="paragraph" w:styleId="IntenseQuote">
    <w:name w:val="Intense Quote"/>
    <w:basedOn w:val="Normal"/>
    <w:next w:val="Normal"/>
    <w:link w:val="IntenseQuoteChar"/>
    <w:uiPriority w:val="30"/>
    <w:qFormat/>
    <w:rsid w:val="00EE413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EE413E"/>
    <w:rPr>
      <w:i/>
      <w:iCs/>
      <w:color w:val="2F5496" w:themeColor="accent1" w:themeShade="BF"/>
    </w:rPr>
  </w:style>
  <w:style w:type="character" w:styleId="IntenseReference">
    <w:name w:val="Intense Reference"/>
    <w:basedOn w:val="DefaultParagraphFont"/>
    <w:uiPriority w:val="32"/>
    <w:qFormat/>
    <w:rsid w:val="00EE413E"/>
    <w:rPr>
      <w:b/>
      <w:bCs/>
      <w:smallCaps/>
      <w:color w:val="2F5496" w:themeColor="accent1" w:themeShade="BF"/>
      <w:spacing w:val="5"/>
    </w:rPr>
  </w:style>
  <w:style w:type="table" w:styleId="ListTable6Colorful">
    <w:name w:val="List Table 6 Colorful"/>
    <w:basedOn w:val="TableNormal"/>
    <w:uiPriority w:val="51"/>
    <w:rsid w:val="00F858E5"/>
    <w:pPr>
      <w:spacing w:after="0" w:line="240" w:lineRule="auto"/>
    </w:pPr>
    <w:rPr>
      <w:rFonts w:ascii="Georgia"/>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EC551F"/>
    <w:pPr>
      <w:spacing w:after="200" w:line="240" w:lineRule="auto"/>
    </w:pPr>
    <w:rPr>
      <w:i/>
      <w:iCs/>
      <w:color w:val="44546A" w:themeColor="text2"/>
      <w:sz w:val="18"/>
      <w:szCs w:val="18"/>
    </w:rPr>
  </w:style>
  <w:style w:type="paragraph" w:styleId="NormalWeb">
    <w:name w:val="Normal (Web)"/>
    <w:basedOn w:val="Normal"/>
    <w:uiPriority w:val="99"/>
    <w:unhideWhenUsed/>
    <w:rsid w:val="000202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027D1"/>
    <w:rPr>
      <w:color w:val="0563C1" w:themeColor="hyperlink"/>
      <w:u w:val="single"/>
    </w:rPr>
  </w:style>
  <w:style w:type="character" w:styleId="UnresolvedMention">
    <w:name w:val="Unresolved Mention"/>
    <w:basedOn w:val="DefaultParagraphFont"/>
    <w:uiPriority w:val="99"/>
    <w:semiHidden/>
    <w:unhideWhenUsed/>
    <w:rsid w:val="006027D1"/>
    <w:rPr>
      <w:color w:val="605E5C"/>
      <w:shd w:val="clear" w:color="auto" w:fill="E1DFDD"/>
    </w:rPr>
  </w:style>
  <w:style w:type="paragraph" w:customStyle="1" w:styleId="ReferHead">
    <w:name w:val="Refer Head"/>
    <w:basedOn w:val="Normal"/>
    <w:rsid w:val="00F922CF"/>
    <w:pPr>
      <w:keepNext/>
      <w:spacing w:after="240" w:line="240" w:lineRule="auto"/>
    </w:pPr>
    <w:rPr>
      <w:rFonts w:ascii="Helvetica" w:eastAsia="Times New Roman" w:hAnsi="Helvetica" w:cs="Times New Roman"/>
      <w:b/>
      <w:caps/>
      <w:kern w:val="0"/>
      <w:sz w:val="22"/>
      <w:szCs w:val="20"/>
      <w14:ligatures w14:val="none"/>
    </w:rPr>
  </w:style>
  <w:style w:type="paragraph" w:styleId="Header">
    <w:name w:val="header"/>
    <w:basedOn w:val="Normal"/>
    <w:link w:val="HeaderChar"/>
    <w:uiPriority w:val="99"/>
    <w:unhideWhenUsed/>
    <w:rsid w:val="005B1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D84"/>
    <w:rPr>
      <w:sz w:val="24"/>
      <w:szCs w:val="24"/>
    </w:rPr>
  </w:style>
  <w:style w:type="paragraph" w:styleId="Footer">
    <w:name w:val="footer"/>
    <w:basedOn w:val="Normal"/>
    <w:link w:val="FooterChar"/>
    <w:uiPriority w:val="99"/>
    <w:unhideWhenUsed/>
    <w:rsid w:val="005B1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D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header" Target="header2.xml"/><Relationship Id="rId8" Type="http://schemas.openxmlformats.org/officeDocument/2006/relationships/image" Target="media/image2.jpe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4470</TotalTime>
  <Pages>13</Pages>
  <Words>4662</Words>
  <Characters>26577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Afolake Ogunleye</dc:creator>
  <cp:keywords/>
  <dc:description/>
  <cp:lastModifiedBy>Afolake Ogunleye</cp:lastModifiedBy>
  <cp:revision>28</cp:revision>
  <dcterms:created xsi:type="dcterms:W3CDTF">2026-01-26T14:52:00Z</dcterms:created>
  <dcterms:modified xsi:type="dcterms:W3CDTF">2026-04-01T20:54:00Z</dcterms:modified>
</cp:coreProperties>
</file>