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01" w:rsidRDefault="00D96801" w:rsidP="00D54008">
      <w:pPr>
        <w:spacing w:after="0" w:line="240" w:lineRule="auto"/>
        <w:jc w:val="center"/>
        <w:rPr>
          <w:rFonts w:ascii="Arial" w:hAnsi="Arial" w:cs="Arial"/>
          <w:b/>
          <w:sz w:val="36"/>
          <w:szCs w:val="36"/>
          <w:u w:val="single"/>
        </w:rPr>
      </w:pPr>
      <w:r w:rsidRPr="00D96801">
        <w:rPr>
          <w:rFonts w:ascii="Arial" w:hAnsi="Arial" w:cs="Arial"/>
          <w:b/>
          <w:sz w:val="36"/>
          <w:szCs w:val="36"/>
          <w:u w:val="single"/>
        </w:rPr>
        <w:t>Review Article</w:t>
      </w:r>
    </w:p>
    <w:p w:rsidR="00D54008" w:rsidRPr="00D96801" w:rsidRDefault="00D54008" w:rsidP="00D54008">
      <w:pPr>
        <w:spacing w:after="0" w:line="240" w:lineRule="auto"/>
        <w:jc w:val="center"/>
        <w:rPr>
          <w:rFonts w:ascii="Arial" w:hAnsi="Arial" w:cs="Arial"/>
          <w:b/>
          <w:sz w:val="36"/>
          <w:szCs w:val="36"/>
          <w:u w:val="single"/>
        </w:rPr>
      </w:pPr>
    </w:p>
    <w:p w:rsidR="00DC3BCE" w:rsidRDefault="00035935" w:rsidP="00DC3BCE">
      <w:pPr>
        <w:spacing w:after="0" w:line="240" w:lineRule="auto"/>
        <w:jc w:val="center"/>
        <w:rPr>
          <w:rFonts w:ascii="Arial" w:hAnsi="Arial" w:cs="Arial"/>
          <w:b/>
          <w:sz w:val="36"/>
          <w:szCs w:val="36"/>
        </w:rPr>
      </w:pPr>
      <w:r w:rsidRPr="00DC3BCE">
        <w:rPr>
          <w:rFonts w:ascii="Arial" w:hAnsi="Arial" w:cs="Arial"/>
          <w:b/>
          <w:sz w:val="36"/>
          <w:szCs w:val="36"/>
        </w:rPr>
        <w:t>ENERGY DYNAMICS IN THE INDIAN ECONOMY: A SYSTEMATIC REVIEW OF CONSUMPTION PATTERNS, GROWTH NEXUS, CAUSALITY, AND ENERGY SECURITY</w:t>
      </w:r>
    </w:p>
    <w:p w:rsidR="00D54008" w:rsidRDefault="00D54008" w:rsidP="00D01A0C">
      <w:pPr>
        <w:spacing w:after="0" w:line="240" w:lineRule="auto"/>
        <w:jc w:val="both"/>
        <w:rPr>
          <w:rFonts w:ascii="Arial" w:hAnsi="Arial" w:cs="Arial"/>
          <w:b/>
          <w:sz w:val="36"/>
          <w:szCs w:val="36"/>
        </w:rPr>
      </w:pPr>
    </w:p>
    <w:p w:rsidR="00DC3BCE" w:rsidRPr="00CD520B" w:rsidRDefault="00DC3BCE" w:rsidP="00CD520B">
      <w:pPr>
        <w:spacing w:after="0" w:line="480" w:lineRule="auto"/>
        <w:jc w:val="both"/>
        <w:rPr>
          <w:rFonts w:ascii="Arial" w:hAnsi="Arial" w:cs="Arial"/>
          <w:b/>
          <w:bCs/>
        </w:rPr>
      </w:pPr>
      <w:r w:rsidRPr="00CD520B">
        <w:rPr>
          <w:rFonts w:ascii="Arial" w:hAnsi="Arial" w:cs="Arial"/>
          <w:b/>
          <w:bCs/>
        </w:rPr>
        <w:t>ABSTRACT</w:t>
      </w:r>
    </w:p>
    <w:p w:rsidR="00CD520B" w:rsidRP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This study provides a comprehensive systematic review of India’s energy sector, focusing on four key dimensions: energy consumption patterns, the energy–economic growth nexus, causality relationships, and energy security. The review is based on peer-reviewed literature sourced from Scopus and Web of Science databases covering the period 2001–2025. A structured selection process was employed using predefined keywords, inclusion and exclusion criteria, and a multi-stage screening method, resulting in 64 relevant studies for detailed analysis. The findings reveal that energy consumption in India is strongly driven by industrialization, urbanization, and income growth, though significant sectoral and regional disparities persist. The energy–growth relationship remains inconclusive, with evidence supporting unidirectional, bidirectional, and neutrality hypotheses depending on methodological approaches and data structures. The review also highlights that India’s continued dependence on fossil fuel imports poses critical energy security challenges, despite increasing adoption of renewable energy. A key contribution of this study lies in its comparative and integrative analysis, which identifies methodological inconsistencies, structural heterogeneity, and gaps in existing literature—particularly in disaggregated and region-specific studies. The study concludes by emphasizing the need for multidimensional policy frameworks that align economic growth with sustainability and energy security objectives, offering clear directions for future research and policy formulation.</w:t>
      </w:r>
    </w:p>
    <w:p w:rsidR="00D01A0C" w:rsidRPr="00D01A0C" w:rsidRDefault="00DC3BCE" w:rsidP="00D01A0C">
      <w:pPr>
        <w:spacing w:line="480" w:lineRule="auto"/>
        <w:jc w:val="both"/>
        <w:rPr>
          <w:rFonts w:ascii="Arial" w:hAnsi="Arial" w:cs="Arial"/>
          <w:sz w:val="20"/>
          <w:szCs w:val="20"/>
        </w:rPr>
      </w:pPr>
      <w:r w:rsidRPr="00D01A0C">
        <w:rPr>
          <w:rStyle w:val="Strong"/>
          <w:rFonts w:ascii="Arial" w:hAnsi="Arial" w:cs="Arial"/>
        </w:rPr>
        <w:t>Keywords:</w:t>
      </w:r>
      <w:r w:rsidR="00CD520B">
        <w:rPr>
          <w:rStyle w:val="Strong"/>
          <w:rFonts w:ascii="Arial" w:hAnsi="Arial" w:cs="Arial"/>
        </w:rPr>
        <w:t xml:space="preserve"> </w:t>
      </w:r>
      <w:r w:rsidR="00D01A0C" w:rsidRPr="00D01A0C">
        <w:rPr>
          <w:rFonts w:ascii="Arial" w:hAnsi="Arial" w:cs="Arial"/>
          <w:sz w:val="20"/>
          <w:szCs w:val="20"/>
        </w:rPr>
        <w:t>Energy Consumption; Economic Growth, Energy–Growth Nexus, Granger Causality, Energy Security, Renewable Energy, Sustainable Development, Indian Economy, Energy Policy, Systematic Review.</w:t>
      </w:r>
    </w:p>
    <w:p w:rsidR="00D54008" w:rsidRDefault="00D54008" w:rsidP="00D01A0C">
      <w:pPr>
        <w:spacing w:after="0" w:line="240" w:lineRule="auto"/>
        <w:jc w:val="both"/>
        <w:rPr>
          <w:rFonts w:ascii="Arial" w:hAnsi="Arial" w:cs="Arial"/>
          <w:b/>
          <w:bCs/>
        </w:rPr>
      </w:pPr>
    </w:p>
    <w:p w:rsidR="00CD520B" w:rsidRDefault="00CD520B" w:rsidP="00D01A0C">
      <w:pPr>
        <w:spacing w:after="0" w:line="240" w:lineRule="auto"/>
        <w:jc w:val="both"/>
        <w:rPr>
          <w:rFonts w:ascii="Arial" w:hAnsi="Arial" w:cs="Arial"/>
          <w:b/>
          <w:bCs/>
        </w:rPr>
      </w:pPr>
    </w:p>
    <w:p w:rsidR="00DC3BCE" w:rsidRPr="00D01A0C" w:rsidRDefault="00DC3BCE" w:rsidP="00D01A0C">
      <w:pPr>
        <w:spacing w:after="0" w:line="240" w:lineRule="auto"/>
        <w:jc w:val="both"/>
        <w:rPr>
          <w:rFonts w:ascii="Arial" w:hAnsi="Arial" w:cs="Arial"/>
          <w:b/>
          <w:bCs/>
        </w:rPr>
      </w:pPr>
      <w:r w:rsidRPr="00D01A0C">
        <w:rPr>
          <w:rFonts w:ascii="Arial" w:hAnsi="Arial" w:cs="Arial"/>
          <w:b/>
          <w:bCs/>
        </w:rPr>
        <w:lastRenderedPageBreak/>
        <w:t>1.0 INTRODUCTION</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The energy sector holds a pivotal position in the development and sustainability of contemporary economies, particularly for a nation undergoing rapid growth like India. As the world’s third-largest energy consumer, India has experienced surging energy demand driven by economic advancement, industrialization, urban sprawl, and demographic evolution (International Energy Agency [IEA], 2021). This sustained increase necessitates an in-depth analysis of energy utilization trends, their linkage to economic growth, causality directions between energy and output, and the emerging challenges surrounding energy security.</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Historically, India’s energy mix has been largely reliant on fossil fuels, notably coal, oil, and natural gas. As per BP (2021), these sources constituted more than 80% of India’s primary energy supply in 2020. However, a significant policy shift has been observed in recent years, marked by a growing emphasis on renewable energy—an outcome influenced by international climate commitments and national development strategies. The government’s renewable energy agenda, which includes the target of reaching 500 GW of non-fossil fuel-based capacity by 2030, exemplifies this transformation (IRENA, 2021). Nonetheless, this transition faces persistent obstacles, such as energy poverty, infrastructural limitations, and uneven regional access—all of which underscore the intricate nature of India's energy framework.</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Scholarly research continues to investigate the interplay between energy consumption and economic growth in India. Determining whether energy drives economic progress or responds to it is vital for shaping sound macroeconomic and energy policies. Diverse econometric techniques—such as cointegration and Granger causality—have produced conflicting conclusions. Some studies suggest energy consumption propels economic growth (Alam et al., 2012), while others identify bidirectional or negligible causal relationships depending on dataset characteristics and methodological choices (Shahbaz et al., 2013; Sinha &amp; Sinha, 2020). This inconsistency highlights the need for a systematic review that consolidates and clarifies existing evidence.</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 xml:space="preserve">Energy security remains another key area of concern. Defined as the reliable and affordable availability of energy, it encompasses economic vulnerabilities, environmental considerations, and geopolitical influences (IEA, 2021). With over 85% of its crude oil demand fulfilled through imports, India is exposed to global price shocks and external dependencies (BP, 2021). </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lastRenderedPageBreak/>
        <w:t>In response to international climate imperatives, India is striving to balance developmental progress with environmental sustainability. This dual challenge has spurred initiatives promoting renewable adoption, energy efficiency, and clean technologies. Programs like the National Action Plan on Climate Change (NAPCC), the National Solar Mission, and participation in the International Solar Alliance (ISA) signify this commitment (IRENA, 2021). However, executing a low-carbon transition demands integrated planning that considers domestic economic and infrastructural constraints.</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Energy demand is also shifting across sectors. While industry remains the largest energy consumer, rapid growth is being observed in transport and residential consumption, driven by urban expansion, increased vehicle use, and higher living standards. Innovations such as electric vehicles, smart grid technologies, and distributed renewables are reshaping the consumption profile (Sinha &amp; Sinha, 2020). Any rigorous review must account for these evolving patterns and policy-driven transformations.</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Methodologically, disparities in the findings across literature often stem from variations in model frameworks, time series data, and the treatment of structural changes such as post-1991 economic liberalization or post-2010 renewable policy shifts (Narayan &amp; Smyth, 2008). Tools like the Vector Error Correction Model (VECM), Autoregressive Distributed Lag (ARDL), and dynamic panel models have yielded varied results concerning the energy-growth relationship.</w:t>
      </w:r>
    </w:p>
    <w:p w:rsid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This review, therefore, seeks to synthesize the existing body of work surrounding India’s energy sector through four major lenses: consumption trends, economic growth interrelations, causality analysis, and energy security challenges. It aims to assess how these dimensions shape policy formulation and influence India’s global climate engagement. By integrating empirical results with strategic policy perspectives, the study also addresses how India can pursue its energy aspirations while upholding sustainability and equitable growth.</w:t>
      </w:r>
    </w:p>
    <w:p w:rsidR="006C0F5B" w:rsidRPr="006C0F5B" w:rsidRDefault="006C0F5B" w:rsidP="00D01A0C">
      <w:pPr>
        <w:pStyle w:val="NormalWeb"/>
        <w:spacing w:before="0" w:beforeAutospacing="0" w:after="0" w:afterAutospacing="0" w:line="480" w:lineRule="auto"/>
        <w:ind w:firstLine="720"/>
        <w:jc w:val="both"/>
        <w:rPr>
          <w:rFonts w:ascii="Arial" w:hAnsi="Arial" w:cs="Arial"/>
          <w:sz w:val="20"/>
          <w:szCs w:val="20"/>
        </w:rPr>
      </w:pPr>
      <w:r w:rsidRPr="006C0F5B">
        <w:rPr>
          <w:rFonts w:ascii="Arial" w:hAnsi="Arial" w:cs="Arial"/>
          <w:sz w:val="20"/>
          <w:szCs w:val="20"/>
        </w:rPr>
        <w:t xml:space="preserve">This study contributes to the existing literature by offering a comprehensive, comparative, and integrative review of India’s energy sector. Unlike conventional descriptive reviews, it adopts a structured methodological approach to systematically analyze key dimensions such as energy consumption, economic growth, causality, and energy security. The study enhances understanding by critically comparing findings across studies, identifying methodological differences, and highlighting key research </w:t>
      </w:r>
      <w:r w:rsidRPr="006C0F5B">
        <w:rPr>
          <w:rFonts w:ascii="Arial" w:hAnsi="Arial" w:cs="Arial"/>
          <w:sz w:val="20"/>
          <w:szCs w:val="20"/>
        </w:rPr>
        <w:lastRenderedPageBreak/>
        <w:t>gaps. By integrating diverse perspectives within a unified analytical framework, it provides more robust and policy-relevant insights, thereby strengthening the scientific rigor and practical relevance of research on the energy–economy nexus in India.</w:t>
      </w:r>
    </w:p>
    <w:p w:rsidR="00DC3BCE" w:rsidRPr="00A32B07" w:rsidRDefault="00DC3BCE" w:rsidP="00DC3BCE">
      <w:pPr>
        <w:spacing w:after="0" w:line="240" w:lineRule="auto"/>
        <w:jc w:val="both"/>
        <w:rPr>
          <w:rFonts w:ascii="Arial" w:hAnsi="Arial" w:cs="Arial"/>
          <w:b/>
          <w:bCs/>
        </w:rPr>
      </w:pPr>
      <w:r w:rsidRPr="00A32B07">
        <w:rPr>
          <w:rFonts w:ascii="Arial" w:hAnsi="Arial" w:cs="Arial"/>
          <w:b/>
          <w:bCs/>
        </w:rPr>
        <w:t>1.1 Need and Importance of the Study</w:t>
      </w:r>
    </w:p>
    <w:p w:rsidR="00D01A0C" w:rsidRPr="00D01A0C" w:rsidRDefault="00D01A0C" w:rsidP="00D01A0C">
      <w:pPr>
        <w:spacing w:after="0" w:line="480" w:lineRule="auto"/>
        <w:ind w:firstLine="720"/>
        <w:jc w:val="both"/>
        <w:rPr>
          <w:rFonts w:ascii="Arial" w:hAnsi="Arial" w:cs="Arial"/>
          <w:sz w:val="20"/>
          <w:szCs w:val="20"/>
        </w:rPr>
      </w:pPr>
      <w:r w:rsidRPr="00D01A0C">
        <w:rPr>
          <w:rFonts w:ascii="Arial" w:hAnsi="Arial" w:cs="Arial"/>
          <w:sz w:val="20"/>
          <w:szCs w:val="20"/>
        </w:rPr>
        <w:t>The growing energy demand driven by rapid industrialization, urbanization, and economic expansion in India necessitates a comprehensive understanding of the energy–economy relationship. This study is important as it systematically integrates existing literature on energy consumption, economic growth, causality, and energy security to provide a holistic perspective. It helps identify inconsistencies in empirical findings, highlights policy gaps, and emphasizes the urgency of transitioning toward sustainable and secure energy systems. The study also supports evidence-based policymaking and contributes to achieving long-term economic stability, energy efficiency, and environmental sustainability in the Indian context.</w:t>
      </w:r>
    </w:p>
    <w:p w:rsidR="00DC3BCE" w:rsidRPr="00A32B07" w:rsidRDefault="00DC3BCE" w:rsidP="00DC3BCE">
      <w:pPr>
        <w:spacing w:after="0" w:line="240" w:lineRule="auto"/>
        <w:jc w:val="both"/>
        <w:rPr>
          <w:rFonts w:ascii="Arial" w:hAnsi="Arial" w:cs="Arial"/>
          <w:b/>
          <w:bCs/>
        </w:rPr>
      </w:pPr>
      <w:r w:rsidRPr="00A32B07">
        <w:rPr>
          <w:rFonts w:ascii="Arial" w:hAnsi="Arial" w:cs="Arial"/>
          <w:b/>
          <w:bCs/>
        </w:rPr>
        <w:t>1.2 Scope and significance of the study</w:t>
      </w:r>
    </w:p>
    <w:p w:rsidR="00DC3BCE" w:rsidRPr="00D01A0C" w:rsidRDefault="00D01A0C" w:rsidP="00D01A0C">
      <w:pPr>
        <w:spacing w:after="0" w:line="480" w:lineRule="auto"/>
        <w:ind w:firstLine="720"/>
        <w:jc w:val="both"/>
        <w:rPr>
          <w:rFonts w:ascii="Arial" w:hAnsi="Arial" w:cs="Arial"/>
          <w:b/>
          <w:bCs/>
          <w:sz w:val="20"/>
          <w:szCs w:val="20"/>
        </w:rPr>
      </w:pPr>
      <w:r w:rsidRPr="00D01A0C">
        <w:rPr>
          <w:rFonts w:ascii="Arial" w:hAnsi="Arial" w:cs="Arial"/>
          <w:sz w:val="20"/>
          <w:szCs w:val="20"/>
        </w:rPr>
        <w:t>This study reviews literature (2001–2025) on India’s energy sector, focusing on energy consumption, economic growth, causality, and energy security. It covers empirical and theoretical works using models like ARDL and Granger causality, along with policy and sustainability perspectives. The study is significant as it integrates fragmented findings, identifies research gaps, and highlights challenges such as fossil fuel dependence and regional disparities. It provides valuable insights for policymakers and researchers to promote sustainable development, improve energy efficiency, and strengthen energy security in the Indian economy.</w:t>
      </w:r>
    </w:p>
    <w:p w:rsidR="00DC3BCE" w:rsidRPr="00A32B07" w:rsidRDefault="00DC3BCE" w:rsidP="00D01A0C">
      <w:pPr>
        <w:spacing w:after="0" w:line="240" w:lineRule="auto"/>
        <w:jc w:val="both"/>
        <w:rPr>
          <w:rFonts w:ascii="Arial" w:hAnsi="Arial" w:cs="Arial"/>
          <w:b/>
          <w:bCs/>
        </w:rPr>
      </w:pPr>
      <w:r w:rsidRPr="00A32B07">
        <w:rPr>
          <w:rFonts w:ascii="Arial" w:hAnsi="Arial" w:cs="Arial"/>
          <w:b/>
          <w:bCs/>
        </w:rPr>
        <w:t>1.3 Statements of the problem</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India’s rapid economic growth, industrialization, and urbanization have led to a significant rise in energy demand, placing immense pressure on its energy sector. Despite progress in expanding energy capacity, the country continues to face critical challenges such as heavy dependence on fossil fuel imports, regional disparities in energy access, and growing environmental concerns. Moreover, the relationship between energy consumption and economic growth remains inconclusive, with existing studies reporting mixed evidence of unidirectional, bidirectional, or no causality. This lack of consensus complicates effective policy formulation.</w:t>
      </w:r>
    </w:p>
    <w:p w:rsidR="00D01A0C" w:rsidRPr="00D01A0C" w:rsidRDefault="00D01A0C" w:rsidP="00D01A0C">
      <w:pPr>
        <w:pStyle w:val="NormalWeb"/>
        <w:spacing w:before="0" w:beforeAutospacing="0" w:after="0" w:afterAutospacing="0" w:line="480" w:lineRule="auto"/>
        <w:jc w:val="both"/>
        <w:rPr>
          <w:rFonts w:ascii="Arial" w:hAnsi="Arial" w:cs="Arial"/>
          <w:sz w:val="20"/>
          <w:szCs w:val="20"/>
        </w:rPr>
      </w:pPr>
      <w:r w:rsidRPr="00D01A0C">
        <w:rPr>
          <w:rFonts w:ascii="Arial" w:hAnsi="Arial" w:cs="Arial"/>
          <w:sz w:val="20"/>
          <w:szCs w:val="20"/>
        </w:rPr>
        <w:t xml:space="preserve">Additionally, issues related to energy security—such as supply instability, price volatility, and geopolitical risks—further intensify the problem. Although renewable energy initiatives are expanding, their integration </w:t>
      </w:r>
      <w:r w:rsidRPr="00D01A0C">
        <w:rPr>
          <w:rFonts w:ascii="Arial" w:hAnsi="Arial" w:cs="Arial"/>
          <w:sz w:val="20"/>
          <w:szCs w:val="20"/>
        </w:rPr>
        <w:lastRenderedPageBreak/>
        <w:t>into the existing energy framework remains uneven. Therefore, there is a need for a comprehensive and systematic review to synthesize existing literature, identify research gaps, and provide a clearer understanding of the energy–economy nexus to support sustainable and secure energy policy in India.</w:t>
      </w:r>
    </w:p>
    <w:p w:rsidR="00DC3BCE" w:rsidRPr="00A32B07" w:rsidRDefault="00DC3BCE" w:rsidP="00D01A0C">
      <w:pPr>
        <w:spacing w:after="0" w:line="240" w:lineRule="auto"/>
        <w:jc w:val="both"/>
        <w:rPr>
          <w:rFonts w:ascii="Arial" w:hAnsi="Arial" w:cs="Arial"/>
          <w:b/>
          <w:bCs/>
        </w:rPr>
      </w:pPr>
      <w:r w:rsidRPr="00A32B07">
        <w:rPr>
          <w:rFonts w:ascii="Arial" w:hAnsi="Arial" w:cs="Arial"/>
          <w:b/>
          <w:bCs/>
        </w:rPr>
        <w:t>1.4 Objectives</w:t>
      </w:r>
    </w:p>
    <w:p w:rsidR="00D01A0C" w:rsidRPr="00D01A0C" w:rsidRDefault="00D01A0C" w:rsidP="00D01A0C">
      <w:pPr>
        <w:pStyle w:val="NormalWeb"/>
        <w:spacing w:before="0" w:beforeAutospacing="0" w:after="0" w:afterAutospacing="0" w:line="480" w:lineRule="auto"/>
        <w:ind w:firstLine="360"/>
        <w:jc w:val="both"/>
        <w:rPr>
          <w:rFonts w:ascii="Arial" w:hAnsi="Arial" w:cs="Arial"/>
          <w:sz w:val="20"/>
          <w:szCs w:val="20"/>
        </w:rPr>
      </w:pPr>
      <w:r w:rsidRPr="00D01A0C">
        <w:rPr>
          <w:rFonts w:ascii="Arial" w:hAnsi="Arial" w:cs="Arial"/>
          <w:sz w:val="20"/>
          <w:szCs w:val="20"/>
        </w:rPr>
        <w:t>The present study sets out to achieve the following aims:</w:t>
      </w:r>
    </w:p>
    <w:p w:rsidR="00D01A0C" w:rsidRPr="00D01A0C" w:rsidRDefault="00D01A0C" w:rsidP="00D01A0C">
      <w:pPr>
        <w:pStyle w:val="NormalWeb"/>
        <w:numPr>
          <w:ilvl w:val="0"/>
          <w:numId w:val="8"/>
        </w:numPr>
        <w:spacing w:before="0" w:beforeAutospacing="0" w:after="0" w:afterAutospacing="0" w:line="480" w:lineRule="auto"/>
        <w:jc w:val="both"/>
        <w:rPr>
          <w:rFonts w:ascii="Arial" w:hAnsi="Arial" w:cs="Arial"/>
          <w:sz w:val="20"/>
          <w:szCs w:val="20"/>
        </w:rPr>
      </w:pPr>
      <w:r w:rsidRPr="00D01A0C">
        <w:rPr>
          <w:rFonts w:ascii="Arial" w:hAnsi="Arial" w:cs="Arial"/>
          <w:sz w:val="20"/>
          <w:szCs w:val="20"/>
        </w:rPr>
        <w:t>To conduct a critical analysis of research focused on energy consumption trends, economic growth correlations, direction of causality, and issues related to energy security in India.</w:t>
      </w:r>
    </w:p>
    <w:p w:rsidR="00D01A0C" w:rsidRPr="00D01A0C" w:rsidRDefault="00D01A0C" w:rsidP="00D01A0C">
      <w:pPr>
        <w:pStyle w:val="NormalWeb"/>
        <w:numPr>
          <w:ilvl w:val="0"/>
          <w:numId w:val="8"/>
        </w:numPr>
        <w:spacing w:before="0" w:beforeAutospacing="0" w:after="0" w:afterAutospacing="0" w:line="480" w:lineRule="auto"/>
        <w:jc w:val="both"/>
        <w:rPr>
          <w:rFonts w:ascii="Arial" w:hAnsi="Arial" w:cs="Arial"/>
          <w:sz w:val="20"/>
          <w:szCs w:val="20"/>
        </w:rPr>
      </w:pPr>
      <w:r w:rsidRPr="00D01A0C">
        <w:rPr>
          <w:rFonts w:ascii="Arial" w:hAnsi="Arial" w:cs="Arial"/>
          <w:sz w:val="20"/>
          <w:szCs w:val="20"/>
        </w:rPr>
        <w:t>To uncover and articulate emerging research gaps and future areas of inquiry within the context of India’s energy economy.</w:t>
      </w:r>
    </w:p>
    <w:p w:rsidR="00DC3BCE" w:rsidRPr="00CD520B" w:rsidRDefault="00DC3BCE" w:rsidP="00CD520B">
      <w:pPr>
        <w:spacing w:after="0" w:line="240" w:lineRule="auto"/>
        <w:jc w:val="both"/>
        <w:rPr>
          <w:rStyle w:val="Strong"/>
          <w:rFonts w:ascii="Arial" w:hAnsi="Arial" w:cs="Arial"/>
        </w:rPr>
      </w:pPr>
      <w:r w:rsidRPr="00CD520B">
        <w:rPr>
          <w:rStyle w:val="Strong"/>
          <w:rFonts w:ascii="Arial" w:hAnsi="Arial" w:cs="Arial"/>
        </w:rPr>
        <w:t>2.0 MATERIALS AND METHODS</w:t>
      </w:r>
    </w:p>
    <w:p w:rsidR="00CD520B" w:rsidRPr="00CD520B" w:rsidRDefault="00C871CF" w:rsidP="00CD520B">
      <w:pPr>
        <w:pStyle w:val="NormalWeb"/>
        <w:spacing w:before="0" w:beforeAutospacing="0" w:after="0" w:afterAutospacing="0" w:line="480" w:lineRule="auto"/>
        <w:jc w:val="both"/>
        <w:rPr>
          <w:rFonts w:ascii="Arial" w:hAnsi="Arial" w:cs="Arial"/>
          <w:sz w:val="20"/>
          <w:szCs w:val="20"/>
        </w:rPr>
      </w:pPr>
      <w:r w:rsidRPr="00CD520B">
        <w:rPr>
          <w:rFonts w:ascii="Arial" w:hAnsi="Arial" w:cs="Arial"/>
          <w:b/>
          <w:sz w:val="20"/>
          <w:szCs w:val="20"/>
        </w:rPr>
        <w:tab/>
      </w:r>
      <w:r w:rsidR="00CD520B" w:rsidRPr="00CD520B">
        <w:rPr>
          <w:rFonts w:ascii="Arial" w:hAnsi="Arial" w:cs="Arial"/>
          <w:sz w:val="20"/>
          <w:szCs w:val="20"/>
        </w:rPr>
        <w:t xml:space="preserve">This study employs a </w:t>
      </w:r>
      <w:r w:rsidR="00CD520B" w:rsidRPr="00CD520B">
        <w:rPr>
          <w:rStyle w:val="Strong"/>
          <w:rFonts w:ascii="Arial" w:eastAsiaTheme="majorEastAsia" w:hAnsi="Arial" w:cs="Arial"/>
          <w:b w:val="0"/>
          <w:sz w:val="20"/>
          <w:szCs w:val="20"/>
        </w:rPr>
        <w:t>systematic literature review (SLR)</w:t>
      </w:r>
      <w:r w:rsidR="00CD520B" w:rsidRPr="00CD520B">
        <w:rPr>
          <w:rFonts w:ascii="Arial" w:hAnsi="Arial" w:cs="Arial"/>
          <w:sz w:val="20"/>
          <w:szCs w:val="20"/>
        </w:rPr>
        <w:t xml:space="preserve"> approach designed to ensure a transparent, structured, and replicable research process. Relevant literature was collected from two major academic databases—</w:t>
      </w:r>
      <w:r w:rsidR="00CD520B" w:rsidRPr="00CD520B">
        <w:rPr>
          <w:rStyle w:val="Strong"/>
          <w:rFonts w:ascii="Arial" w:eastAsiaTheme="majorEastAsia" w:hAnsi="Arial" w:cs="Arial"/>
          <w:b w:val="0"/>
          <w:sz w:val="20"/>
          <w:szCs w:val="20"/>
        </w:rPr>
        <w:t>Scopus</w:t>
      </w:r>
      <w:r w:rsidR="00CD520B" w:rsidRPr="00CD520B">
        <w:rPr>
          <w:rFonts w:ascii="Arial" w:hAnsi="Arial" w:cs="Arial"/>
          <w:sz w:val="20"/>
          <w:szCs w:val="20"/>
        </w:rPr>
        <w:t xml:space="preserve"> and </w:t>
      </w:r>
      <w:r w:rsidR="00CD520B" w:rsidRPr="00CD520B">
        <w:rPr>
          <w:rStyle w:val="Strong"/>
          <w:rFonts w:ascii="Arial" w:eastAsiaTheme="majorEastAsia" w:hAnsi="Arial" w:cs="Arial"/>
          <w:b w:val="0"/>
          <w:sz w:val="20"/>
          <w:szCs w:val="20"/>
        </w:rPr>
        <w:t>Web of Science (WoS)</w:t>
      </w:r>
      <w:r w:rsidR="00CD520B" w:rsidRPr="00CD520B">
        <w:rPr>
          <w:rFonts w:ascii="Arial" w:hAnsi="Arial" w:cs="Arial"/>
          <w:b/>
          <w:sz w:val="20"/>
          <w:szCs w:val="20"/>
        </w:rPr>
        <w:t>—</w:t>
      </w:r>
      <w:r w:rsidR="00CD520B" w:rsidRPr="00CD520B">
        <w:rPr>
          <w:rFonts w:ascii="Arial" w:hAnsi="Arial" w:cs="Arial"/>
          <w:sz w:val="20"/>
          <w:szCs w:val="20"/>
        </w:rPr>
        <w:t xml:space="preserve">covering publications from </w:t>
      </w:r>
      <w:r w:rsidR="00CD520B" w:rsidRPr="00CD520B">
        <w:rPr>
          <w:rStyle w:val="Strong"/>
          <w:rFonts w:ascii="Arial" w:eastAsiaTheme="majorEastAsia" w:hAnsi="Arial" w:cs="Arial"/>
          <w:b w:val="0"/>
          <w:sz w:val="20"/>
          <w:szCs w:val="20"/>
        </w:rPr>
        <w:t>2001 to 2026</w:t>
      </w:r>
      <w:r w:rsidR="00CD520B" w:rsidRPr="00CD520B">
        <w:rPr>
          <w:rFonts w:ascii="Arial" w:hAnsi="Arial" w:cs="Arial"/>
          <w:sz w:val="20"/>
          <w:szCs w:val="20"/>
        </w:rPr>
        <w:t xml:space="preserve">. A well-defined keyword strategy was applied to capture relevant studies, including terms such as </w:t>
      </w:r>
      <w:r w:rsidR="00CD520B" w:rsidRPr="00CD520B">
        <w:rPr>
          <w:rStyle w:val="Emphasis"/>
          <w:rFonts w:ascii="Arial" w:hAnsi="Arial" w:cs="Arial"/>
          <w:sz w:val="20"/>
          <w:szCs w:val="20"/>
        </w:rPr>
        <w:t>energy consumption</w:t>
      </w:r>
      <w:r w:rsidR="00CD520B" w:rsidRPr="00CD520B">
        <w:rPr>
          <w:rFonts w:ascii="Arial" w:hAnsi="Arial" w:cs="Arial"/>
          <w:sz w:val="20"/>
          <w:szCs w:val="20"/>
        </w:rPr>
        <w:t xml:space="preserve">, </w:t>
      </w:r>
      <w:r w:rsidR="00CD520B" w:rsidRPr="00CD520B">
        <w:rPr>
          <w:rStyle w:val="Emphasis"/>
          <w:rFonts w:ascii="Arial" w:hAnsi="Arial" w:cs="Arial"/>
          <w:sz w:val="20"/>
          <w:szCs w:val="20"/>
        </w:rPr>
        <w:t>economic growth</w:t>
      </w:r>
      <w:r w:rsidR="00CD520B" w:rsidRPr="00CD520B">
        <w:rPr>
          <w:rFonts w:ascii="Arial" w:hAnsi="Arial" w:cs="Arial"/>
          <w:sz w:val="20"/>
          <w:szCs w:val="20"/>
        </w:rPr>
        <w:t xml:space="preserve">, </w:t>
      </w:r>
      <w:r w:rsidR="00CD520B" w:rsidRPr="00CD520B">
        <w:rPr>
          <w:rStyle w:val="Emphasis"/>
          <w:rFonts w:ascii="Arial" w:hAnsi="Arial" w:cs="Arial"/>
          <w:sz w:val="20"/>
          <w:szCs w:val="20"/>
        </w:rPr>
        <w:t>energy–growth nexus</w:t>
      </w:r>
      <w:r w:rsidR="00CD520B" w:rsidRPr="00CD520B">
        <w:rPr>
          <w:rFonts w:ascii="Arial" w:hAnsi="Arial" w:cs="Arial"/>
          <w:sz w:val="20"/>
          <w:szCs w:val="20"/>
        </w:rPr>
        <w:t xml:space="preserve">, </w:t>
      </w:r>
      <w:r w:rsidR="00CD520B" w:rsidRPr="00CD520B">
        <w:rPr>
          <w:rStyle w:val="Emphasis"/>
          <w:rFonts w:ascii="Arial" w:hAnsi="Arial" w:cs="Arial"/>
          <w:sz w:val="20"/>
          <w:szCs w:val="20"/>
        </w:rPr>
        <w:t>causality</w:t>
      </w:r>
      <w:r w:rsidR="00CD520B" w:rsidRPr="00CD520B">
        <w:rPr>
          <w:rFonts w:ascii="Arial" w:hAnsi="Arial" w:cs="Arial"/>
          <w:sz w:val="20"/>
          <w:szCs w:val="20"/>
        </w:rPr>
        <w:t xml:space="preserve">, and </w:t>
      </w:r>
      <w:r w:rsidR="00CD520B" w:rsidRPr="00CD520B">
        <w:rPr>
          <w:rStyle w:val="Emphasis"/>
          <w:rFonts w:ascii="Arial" w:hAnsi="Arial" w:cs="Arial"/>
          <w:sz w:val="20"/>
          <w:szCs w:val="20"/>
        </w:rPr>
        <w:t>energy security in India</w:t>
      </w:r>
      <w:r w:rsidR="00CD520B" w:rsidRPr="00CD520B">
        <w:rPr>
          <w:rFonts w:ascii="Arial" w:hAnsi="Arial" w:cs="Arial"/>
          <w:sz w:val="20"/>
          <w:szCs w:val="20"/>
        </w:rPr>
        <w:t>.</w:t>
      </w:r>
    </w:p>
    <w:p w:rsidR="00CD520B" w:rsidRP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 xml:space="preserve">The selection of studies followed a </w:t>
      </w:r>
      <w:r w:rsidRPr="00CD520B">
        <w:rPr>
          <w:rStyle w:val="Strong"/>
          <w:rFonts w:ascii="Arial" w:eastAsiaTheme="majorEastAsia" w:hAnsi="Arial" w:cs="Arial"/>
          <w:b w:val="0"/>
          <w:sz w:val="20"/>
          <w:szCs w:val="20"/>
        </w:rPr>
        <w:t>three-stage screening process</w:t>
      </w:r>
      <w:r w:rsidRPr="00CD520B">
        <w:rPr>
          <w:rFonts w:ascii="Arial" w:hAnsi="Arial" w:cs="Arial"/>
          <w:sz w:val="20"/>
          <w:szCs w:val="20"/>
        </w:rPr>
        <w:t xml:space="preserve">. In the first stage, an initial pool of </w:t>
      </w:r>
      <w:r w:rsidRPr="00CD520B">
        <w:rPr>
          <w:rStyle w:val="Strong"/>
          <w:rFonts w:ascii="Arial" w:eastAsiaTheme="majorEastAsia" w:hAnsi="Arial" w:cs="Arial"/>
          <w:b w:val="0"/>
          <w:sz w:val="20"/>
          <w:szCs w:val="20"/>
        </w:rPr>
        <w:t>278 studies</w:t>
      </w:r>
      <w:r w:rsidRPr="00CD520B">
        <w:rPr>
          <w:rFonts w:ascii="Arial" w:hAnsi="Arial" w:cs="Arial"/>
          <w:sz w:val="20"/>
          <w:szCs w:val="20"/>
        </w:rPr>
        <w:t xml:space="preserve"> was identified through database searches. In the second stage, titles and abstracts were carefully examined to eliminate duplicate records and studies that were not aligned with the research objectives. In the final stage, full-text articles were assessed based on clearly defined eligibility criteria to ensure their relevance and quality.</w:t>
      </w:r>
    </w:p>
    <w:p w:rsidR="00CD520B" w:rsidRP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 xml:space="preserve">The </w:t>
      </w:r>
      <w:r w:rsidRPr="00CD520B">
        <w:rPr>
          <w:rStyle w:val="Strong"/>
          <w:rFonts w:ascii="Arial" w:eastAsiaTheme="majorEastAsia" w:hAnsi="Arial" w:cs="Arial"/>
          <w:b w:val="0"/>
          <w:sz w:val="20"/>
          <w:szCs w:val="20"/>
        </w:rPr>
        <w:t>inclusion criteria</w:t>
      </w:r>
      <w:r w:rsidRPr="00CD520B">
        <w:rPr>
          <w:rFonts w:ascii="Arial" w:hAnsi="Arial" w:cs="Arial"/>
          <w:sz w:val="20"/>
          <w:szCs w:val="20"/>
        </w:rPr>
        <w:t xml:space="preserve"> required that selected studies be peer-reviewed journal articles, focus specifically on the Indian context, and address at least one of the key themes of the study, either through empirical analysis or theoretical discussion. Conversely, the </w:t>
      </w:r>
      <w:r w:rsidRPr="00CD520B">
        <w:rPr>
          <w:rStyle w:val="Strong"/>
          <w:rFonts w:ascii="Arial" w:eastAsiaTheme="majorEastAsia" w:hAnsi="Arial" w:cs="Arial"/>
          <w:b w:val="0"/>
          <w:sz w:val="20"/>
          <w:szCs w:val="20"/>
        </w:rPr>
        <w:t>exclusion criteria</w:t>
      </w:r>
      <w:r w:rsidRPr="00CD520B">
        <w:rPr>
          <w:rFonts w:ascii="Arial" w:hAnsi="Arial" w:cs="Arial"/>
          <w:sz w:val="20"/>
          <w:szCs w:val="20"/>
        </w:rPr>
        <w:t xml:space="preserve"> involved removing non-English publications, studies with limited relevance to the research themes, and duplicate or incomplete records.</w:t>
      </w:r>
    </w:p>
    <w:p w:rsid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 xml:space="preserve">After completing the screening and evaluation process, a total of </w:t>
      </w:r>
      <w:r w:rsidRPr="00CD520B">
        <w:rPr>
          <w:rStyle w:val="Strong"/>
          <w:rFonts w:ascii="Arial" w:eastAsiaTheme="majorEastAsia" w:hAnsi="Arial" w:cs="Arial"/>
          <w:b w:val="0"/>
          <w:sz w:val="20"/>
          <w:szCs w:val="20"/>
        </w:rPr>
        <w:t>64 studies</w:t>
      </w:r>
      <w:r w:rsidRPr="00CD520B">
        <w:rPr>
          <w:rFonts w:ascii="Arial" w:hAnsi="Arial" w:cs="Arial"/>
          <w:sz w:val="20"/>
          <w:szCs w:val="20"/>
        </w:rPr>
        <w:t xml:space="preserve"> were selected for detailed analysis. This systematic and rigorous approach enhances the credibility of the review by ensuring consistency, minimizing selection bias, and allowing for reproducibility.</w:t>
      </w:r>
    </w:p>
    <w:p w:rsidR="003B3524" w:rsidRPr="003B3524" w:rsidRDefault="003B3524" w:rsidP="00CD520B">
      <w:pPr>
        <w:pStyle w:val="NormalWeb"/>
        <w:spacing w:before="0" w:beforeAutospacing="0" w:after="0" w:afterAutospacing="0" w:line="480" w:lineRule="auto"/>
        <w:ind w:firstLine="720"/>
        <w:jc w:val="both"/>
        <w:rPr>
          <w:rFonts w:ascii="Arial" w:hAnsi="Arial" w:cs="Arial"/>
          <w:sz w:val="20"/>
          <w:szCs w:val="20"/>
        </w:rPr>
      </w:pPr>
      <w:r w:rsidRPr="003B3524">
        <w:rPr>
          <w:rFonts w:ascii="Arial" w:hAnsi="Arial" w:cs="Arial"/>
          <w:sz w:val="20"/>
          <w:szCs w:val="20"/>
        </w:rPr>
        <w:lastRenderedPageBreak/>
        <w:t>The literature review has been carefully updated to incorporate recent and relevant peer-reviewed studies identified through additional database searches, particularly from Scopus and Web of Science. Greater emphasis has been placed on including contemporary research (2021–2025) to reflect the latest developments in the fields of energy consumption, economic growth, causality, and energy security. These updates improve the timeliness, depth, and relevance of the review. As a result, the analysis is now more current, balanced, and aligned with recent academic discourse, thereby enhancing the overall quality and scientific robustness of the manuscript.</w:t>
      </w:r>
    </w:p>
    <w:p w:rsidR="00C871CF" w:rsidRPr="009456A0" w:rsidRDefault="00C871CF" w:rsidP="00A6151C">
      <w:pPr>
        <w:spacing w:after="0" w:line="480" w:lineRule="auto"/>
        <w:jc w:val="both"/>
        <w:rPr>
          <w:rFonts w:ascii="Arial" w:hAnsi="Arial" w:cs="Arial"/>
          <w:b/>
          <w:bCs/>
          <w:sz w:val="20"/>
          <w:szCs w:val="20"/>
        </w:rPr>
      </w:pPr>
      <w:r w:rsidRPr="00C871CF">
        <w:rPr>
          <w:rStyle w:val="Strong"/>
          <w:rFonts w:ascii="Arial" w:hAnsi="Arial" w:cs="Arial"/>
        </w:rPr>
        <w:t>3.1 Data Sources and Selection Criteria</w:t>
      </w:r>
    </w:p>
    <w:p w:rsidR="00C871CF" w:rsidRDefault="00C871CF" w:rsidP="009456A0">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sz w:val="20"/>
          <w:szCs w:val="20"/>
        </w:rPr>
        <w:t xml:space="preserve">This section describes the methods utilized in the systematic review (SLR) of the literature for this investigation. The literature was gathered from two significant scientific databases, Web of Science (WOS) and Scopus (Elesvier). Each database's specific search terms and keywords were used. The data from the various scientific databases yielded 278 studies in total. First, it was discovered that accessing the bibliographic databases did not always yield relevant results. The title was a useful tool for abstractly screening the reviews and using duplicate eliminations to focus on the more relevant articles. Therefore, 149 items were kept. After 149 research studies were carefully examined in their entirety, 38 studies—including review articles that were purely focused on the Indian economy's energy sector, whether they were literary or systematic—were eliminated. Also eliminated were the texts of studies that did not predict patterns of energy use, links to economic growth, causation directions, and energy security issues. After the </w:t>
      </w:r>
      <w:r w:rsidR="007F3E6D">
        <w:rPr>
          <w:rFonts w:ascii="Arial" w:hAnsi="Arial" w:cs="Arial"/>
          <w:sz w:val="20"/>
          <w:szCs w:val="20"/>
        </w:rPr>
        <w:t>literature screening process, 64</w:t>
      </w:r>
      <w:r w:rsidRPr="00C871CF">
        <w:rPr>
          <w:rFonts w:ascii="Arial" w:hAnsi="Arial" w:cs="Arial"/>
          <w:sz w:val="20"/>
          <w:szCs w:val="20"/>
        </w:rPr>
        <w:t xml:space="preserve"> articles were selected to analyze the research on the Indian economy's energy sector.</w:t>
      </w:r>
    </w:p>
    <w:p w:rsidR="00C871CF" w:rsidRDefault="00C871CF" w:rsidP="009456A0">
      <w:pPr>
        <w:spacing w:after="0" w:line="360" w:lineRule="auto"/>
        <w:rPr>
          <w:rFonts w:ascii="Arial" w:hAnsi="Arial" w:cs="Arial"/>
          <w:b/>
        </w:rPr>
      </w:pPr>
      <w:r w:rsidRPr="00C871CF">
        <w:rPr>
          <w:rFonts w:ascii="Arial" w:hAnsi="Arial" w:cs="Arial"/>
          <w:b/>
          <w:bCs/>
        </w:rPr>
        <w:t xml:space="preserve">Table No. 1: </w:t>
      </w:r>
      <w:r w:rsidRPr="00C871CF">
        <w:rPr>
          <w:rFonts w:ascii="Arial" w:hAnsi="Arial" w:cs="Arial"/>
          <w:b/>
        </w:rPr>
        <w:t>Literature Selection Process</w:t>
      </w:r>
      <w:r>
        <w:rPr>
          <w:rFonts w:ascii="Arial" w:hAnsi="Arial" w:cs="Arial"/>
          <w:b/>
        </w:rPr>
        <w:t>.</w:t>
      </w:r>
    </w:p>
    <w:tbl>
      <w:tblPr>
        <w:tblStyle w:val="TableGrid"/>
        <w:tblW w:w="0" w:type="auto"/>
        <w:tblLook w:val="04A0"/>
      </w:tblPr>
      <w:tblGrid>
        <w:gridCol w:w="3080"/>
        <w:gridCol w:w="1848"/>
        <w:gridCol w:w="4314"/>
      </w:tblGrid>
      <w:tr w:rsidR="00C871CF" w:rsidRPr="00C871CF" w:rsidTr="00D20D74">
        <w:tc>
          <w:tcPr>
            <w:tcW w:w="3080" w:type="dxa"/>
          </w:tcPr>
          <w:p w:rsidR="00C871CF" w:rsidRPr="00C871CF" w:rsidRDefault="00C871CF" w:rsidP="009456A0">
            <w:pPr>
              <w:tabs>
                <w:tab w:val="left" w:pos="954"/>
              </w:tabs>
              <w:spacing w:line="360" w:lineRule="auto"/>
              <w:jc w:val="center"/>
              <w:rPr>
                <w:rFonts w:ascii="Arial" w:hAnsi="Arial" w:cs="Arial"/>
                <w:sz w:val="20"/>
                <w:szCs w:val="20"/>
              </w:rPr>
            </w:pPr>
            <w:r w:rsidRPr="00C871CF">
              <w:rPr>
                <w:rFonts w:ascii="Arial" w:eastAsia="Times New Roman" w:hAnsi="Arial" w:cs="Arial"/>
                <w:b/>
                <w:bCs/>
                <w:sz w:val="20"/>
                <w:szCs w:val="20"/>
              </w:rPr>
              <w:t>Stage</w:t>
            </w:r>
          </w:p>
        </w:tc>
        <w:tc>
          <w:tcPr>
            <w:tcW w:w="1848"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b/>
                <w:bCs/>
                <w:sz w:val="20"/>
                <w:szCs w:val="20"/>
              </w:rPr>
              <w:t>Number of Records</w:t>
            </w:r>
          </w:p>
        </w:tc>
        <w:tc>
          <w:tcPr>
            <w:tcW w:w="4314"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b/>
                <w:bCs/>
                <w:sz w:val="20"/>
                <w:szCs w:val="20"/>
              </w:rPr>
              <w:t>Description</w:t>
            </w:r>
          </w:p>
        </w:tc>
      </w:tr>
      <w:tr w:rsidR="00C871CF" w:rsidRPr="00C871CF" w:rsidTr="00D20D74">
        <w:tc>
          <w:tcPr>
            <w:tcW w:w="3080" w:type="dxa"/>
          </w:tcPr>
          <w:p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Records identified through database search</w:t>
            </w:r>
          </w:p>
        </w:tc>
        <w:tc>
          <w:tcPr>
            <w:tcW w:w="1848"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sz w:val="20"/>
                <w:szCs w:val="20"/>
              </w:rPr>
              <w:t>278</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Initial retrieval from Scopus and Web of Science using predefined keywords</w:t>
            </w:r>
          </w:p>
        </w:tc>
      </w:tr>
      <w:tr w:rsidR="00C871CF" w:rsidRPr="00C871CF" w:rsidTr="00D20D74">
        <w:tc>
          <w:tcPr>
            <w:tcW w:w="3080" w:type="dxa"/>
          </w:tcPr>
          <w:p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Records after duplicates removed</w:t>
            </w:r>
          </w:p>
        </w:tc>
        <w:tc>
          <w:tcPr>
            <w:tcW w:w="1848"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sz w:val="20"/>
                <w:szCs w:val="20"/>
              </w:rPr>
              <w:t>149</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Titles and abstracts screened, duplicates and irrelevant records excluded</w:t>
            </w:r>
          </w:p>
        </w:tc>
      </w:tr>
      <w:tr w:rsidR="00C871CF" w:rsidRPr="00C871CF" w:rsidTr="00D20D74">
        <w:tc>
          <w:tcPr>
            <w:tcW w:w="3080" w:type="dxa"/>
          </w:tcPr>
          <w:p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Full-text articles assessed for eligibility</w:t>
            </w:r>
          </w:p>
        </w:tc>
        <w:tc>
          <w:tcPr>
            <w:tcW w:w="1848" w:type="dxa"/>
          </w:tcPr>
          <w:p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149</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Comprehensive review of content relevance to research objectives</w:t>
            </w:r>
          </w:p>
        </w:tc>
      </w:tr>
      <w:tr w:rsidR="00C871CF" w:rsidRPr="00C871CF" w:rsidTr="00D20D74">
        <w:tc>
          <w:tcPr>
            <w:tcW w:w="3080" w:type="dxa"/>
          </w:tcPr>
          <w:p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Full-text articles excluded</w:t>
            </w:r>
          </w:p>
        </w:tc>
        <w:tc>
          <w:tcPr>
            <w:tcW w:w="1848" w:type="dxa"/>
          </w:tcPr>
          <w:p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89</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 xml:space="preserve">Excluded due to lack of focus on Indian </w:t>
            </w:r>
            <w:r w:rsidRPr="00C871CF">
              <w:rPr>
                <w:rFonts w:ascii="Arial" w:eastAsia="Times New Roman" w:hAnsi="Arial" w:cs="Arial"/>
                <w:sz w:val="20"/>
                <w:szCs w:val="20"/>
              </w:rPr>
              <w:lastRenderedPageBreak/>
              <w:t>energy sector or key thematic areas</w:t>
            </w:r>
          </w:p>
        </w:tc>
      </w:tr>
      <w:tr w:rsidR="00C871CF" w:rsidRPr="00C871CF" w:rsidTr="00D20D74">
        <w:tc>
          <w:tcPr>
            <w:tcW w:w="3080"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lastRenderedPageBreak/>
              <w:t>Studies included in qualitative synthesis</w:t>
            </w:r>
          </w:p>
        </w:tc>
        <w:tc>
          <w:tcPr>
            <w:tcW w:w="1848" w:type="dxa"/>
          </w:tcPr>
          <w:p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6</w:t>
            </w:r>
            <w:r w:rsidR="00840742">
              <w:rPr>
                <w:rFonts w:ascii="Arial" w:eastAsia="Times New Roman" w:hAnsi="Arial" w:cs="Arial"/>
                <w:sz w:val="20"/>
                <w:szCs w:val="20"/>
              </w:rPr>
              <w:t>4</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Final set of articles used in the systematic analysis</w:t>
            </w:r>
          </w:p>
        </w:tc>
      </w:tr>
    </w:tbl>
    <w:p w:rsidR="00C871CF" w:rsidRDefault="00C871CF" w:rsidP="00C871CF">
      <w:pPr>
        <w:pStyle w:val="NormalWeb"/>
        <w:spacing w:before="0" w:beforeAutospacing="0" w:after="0" w:afterAutospacing="0"/>
        <w:jc w:val="both"/>
        <w:rPr>
          <w:rFonts w:ascii="Arial" w:hAnsi="Arial" w:cs="Arial"/>
          <w:i/>
          <w:sz w:val="20"/>
          <w:szCs w:val="20"/>
        </w:rPr>
      </w:pPr>
      <w:r w:rsidRPr="00C871CF">
        <w:rPr>
          <w:rFonts w:ascii="Arial" w:hAnsi="Arial" w:cs="Arial"/>
          <w:b/>
          <w:i/>
          <w:sz w:val="20"/>
          <w:szCs w:val="20"/>
        </w:rPr>
        <w:t xml:space="preserve">Source: </w:t>
      </w:r>
      <w:r w:rsidRPr="00C871CF">
        <w:rPr>
          <w:rFonts w:ascii="Arial" w:hAnsi="Arial" w:cs="Arial"/>
          <w:i/>
          <w:sz w:val="20"/>
          <w:szCs w:val="20"/>
        </w:rPr>
        <w:t xml:space="preserve">Researcher </w:t>
      </w:r>
    </w:p>
    <w:p w:rsidR="00524BFA" w:rsidRDefault="00524BFA" w:rsidP="00C871CF">
      <w:pPr>
        <w:pStyle w:val="NormalWeb"/>
        <w:spacing w:before="0" w:beforeAutospacing="0" w:after="0" w:afterAutospacing="0"/>
        <w:jc w:val="both"/>
        <w:rPr>
          <w:rFonts w:ascii="Arial" w:hAnsi="Arial" w:cs="Arial"/>
          <w:i/>
          <w:sz w:val="20"/>
          <w:szCs w:val="20"/>
        </w:rPr>
      </w:pPr>
    </w:p>
    <w:p w:rsidR="00524BFA" w:rsidRPr="00524BFA" w:rsidRDefault="00524BFA" w:rsidP="00524BFA">
      <w:pPr>
        <w:pStyle w:val="Heading3"/>
        <w:spacing w:before="0" w:line="240" w:lineRule="auto"/>
        <w:jc w:val="both"/>
        <w:rPr>
          <w:rFonts w:ascii="Arial" w:hAnsi="Arial" w:cs="Arial"/>
          <w:color w:val="auto"/>
          <w:sz w:val="20"/>
          <w:szCs w:val="20"/>
        </w:rPr>
      </w:pPr>
      <w:r w:rsidRPr="00524BFA">
        <w:rPr>
          <w:rStyle w:val="Strong"/>
          <w:rFonts w:ascii="Arial" w:hAnsi="Arial" w:cs="Arial"/>
          <w:b/>
          <w:bCs/>
          <w:color w:val="auto"/>
          <w:sz w:val="20"/>
          <w:szCs w:val="20"/>
        </w:rPr>
        <w:t>3.2 Analytical Framework</w:t>
      </w:r>
    </w:p>
    <w:p w:rsidR="00524BFA" w:rsidRPr="00524BFA" w:rsidRDefault="00524BFA" w:rsidP="00524BFA">
      <w:pPr>
        <w:pStyle w:val="NormalWeb"/>
        <w:spacing w:before="0" w:beforeAutospacing="0" w:after="0" w:afterAutospacing="0" w:line="480" w:lineRule="auto"/>
        <w:ind w:firstLine="720"/>
        <w:jc w:val="both"/>
        <w:rPr>
          <w:rFonts w:ascii="Arial" w:hAnsi="Arial" w:cs="Arial"/>
          <w:sz w:val="20"/>
          <w:szCs w:val="20"/>
        </w:rPr>
      </w:pPr>
      <w:r w:rsidRPr="00524BFA">
        <w:rPr>
          <w:rFonts w:ascii="Arial" w:hAnsi="Arial" w:cs="Arial"/>
          <w:sz w:val="20"/>
          <w:szCs w:val="20"/>
        </w:rPr>
        <w:t>The selected studies were systematically organized into four major thematic categories to ensure a structured and coherent analysis. These include: (i) energy consumption patterns, (ii) the relationship between energy use and economic growth, (iii) causality between energy and economic performance, and (iv) energy security issues. This classification enabled a focused examination of each dimension while maintaining consistency across the review.</w:t>
      </w:r>
    </w:p>
    <w:p w:rsidR="00524BFA" w:rsidRPr="00524BFA" w:rsidRDefault="00524BFA" w:rsidP="00524BFA">
      <w:pPr>
        <w:pStyle w:val="NormalWeb"/>
        <w:spacing w:before="0" w:beforeAutospacing="0" w:after="0" w:afterAutospacing="0" w:line="480" w:lineRule="auto"/>
        <w:ind w:firstLine="720"/>
        <w:jc w:val="both"/>
        <w:rPr>
          <w:rFonts w:ascii="Arial" w:hAnsi="Arial" w:cs="Arial"/>
          <w:sz w:val="20"/>
          <w:szCs w:val="20"/>
        </w:rPr>
      </w:pPr>
      <w:r w:rsidRPr="00524BFA">
        <w:rPr>
          <w:rFonts w:ascii="Arial" w:hAnsi="Arial" w:cs="Arial"/>
          <w:sz w:val="20"/>
          <w:szCs w:val="20"/>
        </w:rPr>
        <w:t xml:space="preserve">To enhance analytical depth, a </w:t>
      </w:r>
      <w:r w:rsidRPr="00524BFA">
        <w:rPr>
          <w:rStyle w:val="Strong"/>
          <w:rFonts w:ascii="Arial" w:eastAsiaTheme="majorEastAsia" w:hAnsi="Arial" w:cs="Arial"/>
          <w:b w:val="0"/>
          <w:sz w:val="20"/>
          <w:szCs w:val="20"/>
        </w:rPr>
        <w:t>comparative synthesis approach</w:t>
      </w:r>
      <w:r w:rsidRPr="00524BFA">
        <w:rPr>
          <w:rFonts w:ascii="Arial" w:hAnsi="Arial" w:cs="Arial"/>
          <w:sz w:val="20"/>
          <w:szCs w:val="20"/>
        </w:rPr>
        <w:t xml:space="preserve"> was adopted. Rather than merely summarizing individual studies, the review critically examined variations across research in terms of methodological approaches, empirical findings, and conceptual perspectives. Particular attention was given to identifying differences in econometric techniques, the direction and nature of relationships between variables, and the influence of sectoral and regional factors within the Indian context.</w:t>
      </w:r>
    </w:p>
    <w:p w:rsidR="00524BFA" w:rsidRPr="00524BFA" w:rsidRDefault="00524BFA" w:rsidP="00524BFA">
      <w:pPr>
        <w:pStyle w:val="NormalWeb"/>
        <w:spacing w:before="0" w:beforeAutospacing="0" w:after="0" w:afterAutospacing="0" w:line="480" w:lineRule="auto"/>
        <w:ind w:firstLine="720"/>
        <w:jc w:val="both"/>
        <w:rPr>
          <w:rFonts w:ascii="Arial" w:hAnsi="Arial" w:cs="Arial"/>
          <w:sz w:val="20"/>
          <w:szCs w:val="20"/>
        </w:rPr>
      </w:pPr>
      <w:r w:rsidRPr="00524BFA">
        <w:rPr>
          <w:rFonts w:ascii="Arial" w:hAnsi="Arial" w:cs="Arial"/>
          <w:sz w:val="20"/>
          <w:szCs w:val="20"/>
        </w:rPr>
        <w:t>In addition, the analysis evaluated the policy implications emerging from the literature, highlighting areas of consensus as well as divergence. This approach facilitated the identification of key research gaps and inconsistencies, thereby contributing to a more integrated understanding of the energy–economy nexus and supporting more informed policy formulation.</w:t>
      </w:r>
    </w:p>
    <w:p w:rsidR="00C871CF" w:rsidRPr="00D855FC" w:rsidRDefault="005C3817" w:rsidP="00C871CF">
      <w:pPr>
        <w:spacing w:line="480" w:lineRule="auto"/>
        <w:jc w:val="both"/>
        <w:rPr>
          <w:rFonts w:ascii="Arial" w:hAnsi="Arial" w:cs="Arial"/>
          <w:b/>
          <w:bCs/>
        </w:rPr>
      </w:pPr>
      <w:r w:rsidRPr="00D855FC">
        <w:rPr>
          <w:rFonts w:ascii="Arial" w:hAnsi="Arial" w:cs="Arial"/>
          <w:b/>
          <w:bCs/>
          <w:noProof/>
        </w:rPr>
        <w:lastRenderedPageBreak/>
        <w:drawing>
          <wp:anchor distT="0" distB="0" distL="114300" distR="114300" simplePos="0" relativeHeight="251658240" behindDoc="0" locked="0" layoutInCell="1" allowOverlap="1">
            <wp:simplePos x="0" y="0"/>
            <wp:positionH relativeFrom="column">
              <wp:posOffset>-571500</wp:posOffset>
            </wp:positionH>
            <wp:positionV relativeFrom="paragraph">
              <wp:posOffset>457200</wp:posOffset>
            </wp:positionV>
            <wp:extent cx="7315200" cy="4762500"/>
            <wp:effectExtent l="19050" t="0" r="0" b="0"/>
            <wp:wrapSquare wrapText="bothSides"/>
            <wp:docPr id="11" name="Picture 1" descr="C:\Users\USER\Downloads\ladder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dder_flowchart.png"/>
                    <pic:cNvPicPr>
                      <a:picLocks noChangeAspect="1" noChangeArrowheads="1"/>
                    </pic:cNvPicPr>
                  </pic:nvPicPr>
                  <pic:blipFill>
                    <a:blip r:embed="rId8"/>
                    <a:srcRect l="7069" t="15502" r="11929" b="9611"/>
                    <a:stretch>
                      <a:fillRect/>
                    </a:stretch>
                  </pic:blipFill>
                  <pic:spPr bwMode="auto">
                    <a:xfrm>
                      <a:off x="0" y="0"/>
                      <a:ext cx="7315200" cy="4762500"/>
                    </a:xfrm>
                    <a:prstGeom prst="rect">
                      <a:avLst/>
                    </a:prstGeom>
                    <a:noFill/>
                    <a:ln w="9525">
                      <a:noFill/>
                      <a:miter lim="800000"/>
                      <a:headEnd/>
                      <a:tailEnd/>
                    </a:ln>
                  </pic:spPr>
                </pic:pic>
              </a:graphicData>
            </a:graphic>
          </wp:anchor>
        </w:drawing>
      </w:r>
      <w:r w:rsidR="00524BFA">
        <w:rPr>
          <w:rFonts w:ascii="Arial" w:hAnsi="Arial" w:cs="Arial"/>
          <w:b/>
          <w:bCs/>
        </w:rPr>
        <w:t>3.3</w:t>
      </w:r>
      <w:r w:rsidR="00C871CF" w:rsidRPr="00D855FC">
        <w:rPr>
          <w:rFonts w:ascii="Arial" w:hAnsi="Arial" w:cs="Arial"/>
          <w:b/>
          <w:bCs/>
        </w:rPr>
        <w:t xml:space="preserve"> Identification of article from database</w:t>
      </w:r>
    </w:p>
    <w:p w:rsidR="00C871CF" w:rsidRPr="00D855FC" w:rsidRDefault="00D855FC" w:rsidP="00D855FC">
      <w:pPr>
        <w:jc w:val="center"/>
        <w:rPr>
          <w:rFonts w:ascii="Arial" w:hAnsi="Arial" w:cs="Arial"/>
          <w:b/>
        </w:rPr>
      </w:pPr>
      <w:r>
        <w:rPr>
          <w:rFonts w:ascii="Arial" w:hAnsi="Arial" w:cs="Arial"/>
          <w:b/>
        </w:rPr>
        <w:t xml:space="preserve">Fig No 1: </w:t>
      </w:r>
      <w:r w:rsidR="00C871CF" w:rsidRPr="00D855FC">
        <w:rPr>
          <w:rFonts w:ascii="Arial" w:hAnsi="Arial" w:cs="Arial"/>
          <w:b/>
        </w:rPr>
        <w:t>Flow chart for systematic review of article selection.</w:t>
      </w:r>
    </w:p>
    <w:p w:rsidR="005C3817" w:rsidRDefault="005C3817" w:rsidP="00C871CF">
      <w:pPr>
        <w:spacing w:after="0" w:line="240" w:lineRule="auto"/>
        <w:jc w:val="both"/>
        <w:rPr>
          <w:rFonts w:ascii="Times New Roman" w:hAnsi="Times New Roman" w:cs="Times New Roman"/>
          <w:b/>
          <w:sz w:val="24"/>
          <w:szCs w:val="24"/>
        </w:rPr>
      </w:pPr>
    </w:p>
    <w:p w:rsidR="005C3817" w:rsidRDefault="005C3817" w:rsidP="00C871CF">
      <w:pPr>
        <w:spacing w:after="0" w:line="240" w:lineRule="auto"/>
        <w:jc w:val="both"/>
        <w:rPr>
          <w:rFonts w:ascii="Times New Roman" w:hAnsi="Times New Roman" w:cs="Times New Roman"/>
          <w:b/>
          <w:sz w:val="24"/>
          <w:szCs w:val="24"/>
        </w:rPr>
      </w:pPr>
    </w:p>
    <w:p w:rsidR="005C3817" w:rsidRDefault="005C3817" w:rsidP="00C871CF">
      <w:pPr>
        <w:spacing w:after="0" w:line="240" w:lineRule="auto"/>
        <w:jc w:val="both"/>
        <w:rPr>
          <w:rFonts w:ascii="Times New Roman" w:hAnsi="Times New Roman" w:cs="Times New Roman"/>
          <w:b/>
          <w:sz w:val="24"/>
          <w:szCs w:val="24"/>
        </w:rPr>
      </w:pPr>
    </w:p>
    <w:p w:rsidR="005C3817" w:rsidRDefault="005C3817" w:rsidP="00C871CF">
      <w:pPr>
        <w:spacing w:after="0" w:line="240" w:lineRule="auto"/>
        <w:jc w:val="both"/>
        <w:rPr>
          <w:rFonts w:ascii="Times New Roman" w:hAnsi="Times New Roman" w:cs="Times New Roman"/>
          <w:b/>
          <w:sz w:val="24"/>
          <w:szCs w:val="24"/>
        </w:rPr>
      </w:pPr>
    </w:p>
    <w:p w:rsidR="005C3817" w:rsidRDefault="005C3817" w:rsidP="00C871CF">
      <w:pPr>
        <w:spacing w:after="0" w:line="240" w:lineRule="auto"/>
        <w:jc w:val="both"/>
        <w:rPr>
          <w:rFonts w:ascii="Times New Roman" w:hAnsi="Times New Roman" w:cs="Times New Roman"/>
          <w:b/>
          <w:sz w:val="24"/>
          <w:szCs w:val="24"/>
        </w:rPr>
      </w:pPr>
    </w:p>
    <w:p w:rsidR="00D54008" w:rsidRDefault="00D54008" w:rsidP="00C871CF">
      <w:pPr>
        <w:spacing w:after="0" w:line="240" w:lineRule="auto"/>
        <w:jc w:val="both"/>
        <w:rPr>
          <w:rFonts w:ascii="Times New Roman" w:hAnsi="Times New Roman" w:cs="Times New Roman"/>
          <w:b/>
          <w:sz w:val="24"/>
          <w:szCs w:val="24"/>
        </w:rPr>
      </w:pPr>
    </w:p>
    <w:p w:rsidR="00C871CF" w:rsidRDefault="00C871CF" w:rsidP="00C871CF">
      <w:pPr>
        <w:spacing w:after="0" w:line="240" w:lineRule="auto"/>
        <w:jc w:val="both"/>
        <w:rPr>
          <w:rFonts w:ascii="Arial" w:hAnsi="Arial" w:cs="Arial"/>
          <w:b/>
          <w:bCs/>
          <w:sz w:val="20"/>
          <w:szCs w:val="20"/>
        </w:rPr>
      </w:pPr>
      <w:r w:rsidRPr="00C871CF">
        <w:rPr>
          <w:rFonts w:ascii="Arial" w:hAnsi="Arial" w:cs="Arial"/>
          <w:b/>
          <w:bCs/>
          <w:sz w:val="20"/>
          <w:szCs w:val="20"/>
        </w:rPr>
        <w:t>Table No. 2: Criteria for article inclusion in the systematic literature review</w:t>
      </w:r>
      <w:r>
        <w:rPr>
          <w:rFonts w:ascii="Arial" w:hAnsi="Arial" w:cs="Arial"/>
          <w:b/>
          <w:bCs/>
          <w:sz w:val="20"/>
          <w:szCs w:val="20"/>
        </w:rPr>
        <w:t>.</w:t>
      </w:r>
    </w:p>
    <w:tbl>
      <w:tblPr>
        <w:tblStyle w:val="TableGrid"/>
        <w:tblW w:w="10774" w:type="dxa"/>
        <w:tblInd w:w="-601" w:type="dxa"/>
        <w:tblLook w:val="04A0"/>
      </w:tblPr>
      <w:tblGrid>
        <w:gridCol w:w="2836"/>
        <w:gridCol w:w="4252"/>
        <w:gridCol w:w="3686"/>
      </w:tblGrid>
      <w:tr w:rsidR="00C871CF" w:rsidRPr="00C871CF" w:rsidTr="00D20D74">
        <w:tc>
          <w:tcPr>
            <w:tcW w:w="2836"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Search result</w:t>
            </w:r>
          </w:p>
        </w:tc>
        <w:tc>
          <w:tcPr>
            <w:tcW w:w="4252"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Reason for acceptance</w:t>
            </w:r>
          </w:p>
        </w:tc>
        <w:tc>
          <w:tcPr>
            <w:tcW w:w="3686"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Reason for rejection</w:t>
            </w:r>
          </w:p>
        </w:tc>
      </w:tr>
      <w:tr w:rsidR="00C871CF" w:rsidRPr="00C871CF" w:rsidTr="00D20D74">
        <w:tc>
          <w:tcPr>
            <w:tcW w:w="2836"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Initial look</w:t>
            </w:r>
          </w:p>
        </w:tc>
        <w:tc>
          <w:tcPr>
            <w:tcW w:w="4252" w:type="dxa"/>
          </w:tcPr>
          <w:p w:rsidR="00C871CF" w:rsidRPr="00C871CF" w:rsidRDefault="00C871CF" w:rsidP="00C871CF">
            <w:pPr>
              <w:jc w:val="both"/>
              <w:rPr>
                <w:rFonts w:ascii="Arial" w:hAnsi="Arial" w:cs="Arial"/>
                <w:bCs/>
                <w:sz w:val="20"/>
                <w:szCs w:val="20"/>
              </w:rPr>
            </w:pPr>
            <w:r w:rsidRPr="00C871CF">
              <w:rPr>
                <w:rFonts w:ascii="Arial" w:hAnsi="Arial" w:cs="Arial"/>
                <w:bCs/>
                <w:sz w:val="20"/>
                <w:szCs w:val="20"/>
              </w:rPr>
              <w:t>Studies published in English</w:t>
            </w:r>
          </w:p>
          <w:p w:rsidR="00C871CF" w:rsidRPr="00C871CF" w:rsidRDefault="00C871CF" w:rsidP="00C871CF">
            <w:pPr>
              <w:jc w:val="both"/>
              <w:rPr>
                <w:rFonts w:ascii="Arial" w:hAnsi="Arial" w:cs="Arial"/>
                <w:bCs/>
                <w:sz w:val="20"/>
                <w:szCs w:val="20"/>
              </w:rPr>
            </w:pPr>
          </w:p>
          <w:p w:rsidR="00C871CF" w:rsidRPr="00C871CF" w:rsidRDefault="00C871CF" w:rsidP="00C871CF">
            <w:pPr>
              <w:jc w:val="both"/>
              <w:rPr>
                <w:rFonts w:ascii="Arial" w:hAnsi="Arial" w:cs="Arial"/>
                <w:bCs/>
                <w:sz w:val="20"/>
                <w:szCs w:val="20"/>
              </w:rPr>
            </w:pPr>
            <w:r w:rsidRPr="00C871CF">
              <w:rPr>
                <w:rFonts w:ascii="Arial" w:hAnsi="Arial" w:cs="Arial"/>
                <w:bCs/>
                <w:sz w:val="20"/>
                <w:szCs w:val="20"/>
              </w:rPr>
              <w:t xml:space="preserve">Articles on </w:t>
            </w:r>
            <w:r w:rsidRPr="00C871CF">
              <w:rPr>
                <w:rFonts w:ascii="Arial" w:hAnsi="Arial" w:cs="Arial"/>
                <w:sz w:val="20"/>
                <w:szCs w:val="20"/>
              </w:rPr>
              <w:t>energy consumption, energy consumption patterns, economic growth, causality directions and energy security.</w:t>
            </w:r>
          </w:p>
        </w:tc>
        <w:tc>
          <w:tcPr>
            <w:tcW w:w="3686" w:type="dxa"/>
          </w:tcPr>
          <w:p w:rsidR="00C871CF" w:rsidRPr="00C871CF" w:rsidRDefault="00C871CF" w:rsidP="00C871CF">
            <w:pPr>
              <w:jc w:val="both"/>
              <w:rPr>
                <w:rFonts w:ascii="Arial" w:hAnsi="Arial" w:cs="Arial"/>
                <w:bCs/>
                <w:sz w:val="20"/>
                <w:szCs w:val="20"/>
              </w:rPr>
            </w:pPr>
            <w:r w:rsidRPr="00C871CF">
              <w:rPr>
                <w:rFonts w:ascii="Arial" w:hAnsi="Arial" w:cs="Arial"/>
                <w:bCs/>
                <w:sz w:val="20"/>
                <w:szCs w:val="20"/>
              </w:rPr>
              <w:t>Studies published in other languages.</w:t>
            </w:r>
          </w:p>
          <w:p w:rsidR="00C871CF" w:rsidRPr="00C871CF" w:rsidRDefault="00C871CF" w:rsidP="00C871CF">
            <w:pPr>
              <w:jc w:val="both"/>
              <w:rPr>
                <w:rFonts w:ascii="Arial" w:hAnsi="Arial" w:cs="Arial"/>
                <w:bCs/>
                <w:sz w:val="20"/>
                <w:szCs w:val="20"/>
              </w:rPr>
            </w:pPr>
          </w:p>
          <w:p w:rsidR="00C871CF" w:rsidRPr="00C871CF" w:rsidRDefault="00C871CF" w:rsidP="00C871CF">
            <w:pPr>
              <w:jc w:val="both"/>
              <w:rPr>
                <w:rFonts w:ascii="Arial" w:hAnsi="Arial" w:cs="Arial"/>
                <w:bCs/>
                <w:sz w:val="20"/>
                <w:szCs w:val="20"/>
              </w:rPr>
            </w:pPr>
            <w:r w:rsidRPr="00C871CF">
              <w:rPr>
                <w:rFonts w:ascii="Arial" w:hAnsi="Arial" w:cs="Arial"/>
                <w:bCs/>
                <w:sz w:val="20"/>
                <w:szCs w:val="20"/>
              </w:rPr>
              <w:t xml:space="preserve">Articles on </w:t>
            </w:r>
            <w:r w:rsidRPr="00C871CF">
              <w:rPr>
                <w:rFonts w:ascii="Arial" w:hAnsi="Arial" w:cs="Arial"/>
                <w:sz w:val="20"/>
                <w:szCs w:val="20"/>
              </w:rPr>
              <w:t>energy consumption, energy consumption patterns, economic growth, causality directions and energy security.</w:t>
            </w:r>
          </w:p>
        </w:tc>
      </w:tr>
      <w:tr w:rsidR="00C871CF" w:rsidRPr="00C871CF" w:rsidTr="00D20D74">
        <w:trPr>
          <w:trHeight w:val="2548"/>
        </w:trPr>
        <w:tc>
          <w:tcPr>
            <w:tcW w:w="2836" w:type="dxa"/>
          </w:tcPr>
          <w:p w:rsidR="00C871CF" w:rsidRPr="00C871CF" w:rsidRDefault="00C871CF" w:rsidP="00D20D74">
            <w:pPr>
              <w:jc w:val="both"/>
              <w:rPr>
                <w:rFonts w:ascii="Arial" w:hAnsi="Arial" w:cs="Arial"/>
                <w:b/>
                <w:bCs/>
                <w:sz w:val="20"/>
                <w:szCs w:val="20"/>
              </w:rPr>
            </w:pPr>
            <w:r w:rsidRPr="00C871CF">
              <w:rPr>
                <w:rFonts w:ascii="Arial" w:hAnsi="Arial" w:cs="Arial"/>
                <w:b/>
                <w:bCs/>
                <w:sz w:val="20"/>
                <w:szCs w:val="20"/>
              </w:rPr>
              <w:lastRenderedPageBreak/>
              <w:t>Title with abstract screening</w:t>
            </w:r>
          </w:p>
        </w:tc>
        <w:tc>
          <w:tcPr>
            <w:tcW w:w="4252"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related to energy sector focusing on Indian economy published from 2001 to 2024.</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 xml:space="preserve">Articles addressing </w:t>
            </w:r>
            <w:r w:rsidRPr="00C871CF">
              <w:rPr>
                <w:rFonts w:ascii="Arial" w:hAnsi="Arial" w:cs="Arial"/>
                <w:sz w:val="20"/>
                <w:szCs w:val="20"/>
              </w:rPr>
              <w:t>energy consumption, energy consumption patterns, economic growth, causality directions and energy security and relevant to the aims of the review.</w:t>
            </w:r>
          </w:p>
        </w:tc>
        <w:tc>
          <w:tcPr>
            <w:tcW w:w="3686"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unrelated to energy sector focusing on Indian economy published from 2001 onwards.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 xml:space="preserve">Articles addressing </w:t>
            </w:r>
            <w:r w:rsidRPr="00C871CF">
              <w:rPr>
                <w:rFonts w:ascii="Arial" w:hAnsi="Arial" w:cs="Arial"/>
                <w:sz w:val="20"/>
                <w:szCs w:val="20"/>
              </w:rPr>
              <w:t>energy consumption to energy security but not relevant to the aim of this review and study area.</w:t>
            </w:r>
          </w:p>
        </w:tc>
      </w:tr>
      <w:tr w:rsidR="00C871CF" w:rsidRPr="00C871CF" w:rsidTr="00D20D74">
        <w:tc>
          <w:tcPr>
            <w:tcW w:w="2836" w:type="dxa"/>
          </w:tcPr>
          <w:p w:rsidR="00C871CF" w:rsidRPr="00C871CF" w:rsidRDefault="00C871CF" w:rsidP="00D20D74">
            <w:pPr>
              <w:jc w:val="both"/>
              <w:rPr>
                <w:rFonts w:ascii="Arial" w:hAnsi="Arial" w:cs="Arial"/>
                <w:b/>
                <w:bCs/>
                <w:sz w:val="20"/>
                <w:szCs w:val="20"/>
              </w:rPr>
            </w:pPr>
            <w:r w:rsidRPr="00C871CF">
              <w:rPr>
                <w:rFonts w:ascii="Arial" w:hAnsi="Arial" w:cs="Arial"/>
                <w:b/>
                <w:bCs/>
                <w:sz w:val="20"/>
                <w:szCs w:val="20"/>
              </w:rPr>
              <w:t>Full paper review</w:t>
            </w:r>
          </w:p>
        </w:tc>
        <w:tc>
          <w:tcPr>
            <w:tcW w:w="4252"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Original studies.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that were not duplicated versions of other articles.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available on the ISI Web of knowledge.</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Adaptation options under different Indian energy sectors.</w:t>
            </w:r>
          </w:p>
        </w:tc>
        <w:tc>
          <w:tcPr>
            <w:tcW w:w="3686"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Qualitative literature reviews and analyses.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that were duplicated versions of other articles in the dataset.</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not available on the ISI Web of knowledge.</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Adaptation options not related to Indian energy sectors.</w:t>
            </w:r>
          </w:p>
        </w:tc>
      </w:tr>
    </w:tbl>
    <w:p w:rsidR="00C871CF" w:rsidRPr="00C871CF" w:rsidRDefault="00C871CF" w:rsidP="00C871CF">
      <w:pPr>
        <w:pStyle w:val="NormalWeb"/>
        <w:spacing w:before="0" w:beforeAutospacing="0" w:after="0" w:afterAutospacing="0"/>
        <w:jc w:val="both"/>
        <w:rPr>
          <w:rFonts w:ascii="Arial" w:hAnsi="Arial" w:cs="Arial"/>
          <w:i/>
          <w:sz w:val="20"/>
          <w:szCs w:val="20"/>
        </w:rPr>
      </w:pPr>
      <w:r w:rsidRPr="00C871CF">
        <w:rPr>
          <w:rFonts w:ascii="Arial" w:hAnsi="Arial" w:cs="Arial"/>
          <w:b/>
          <w:i/>
          <w:sz w:val="20"/>
          <w:szCs w:val="20"/>
        </w:rPr>
        <w:t xml:space="preserve">Source: </w:t>
      </w:r>
      <w:r w:rsidRPr="00C871CF">
        <w:rPr>
          <w:rFonts w:ascii="Arial" w:hAnsi="Arial" w:cs="Arial"/>
          <w:i/>
          <w:sz w:val="20"/>
          <w:szCs w:val="20"/>
        </w:rPr>
        <w:t xml:space="preserve">Researcher </w:t>
      </w:r>
    </w:p>
    <w:p w:rsidR="00C871CF" w:rsidRPr="00A32B07" w:rsidRDefault="00C871CF" w:rsidP="00DC3BCE">
      <w:pPr>
        <w:spacing w:after="0" w:line="240" w:lineRule="auto"/>
        <w:jc w:val="both"/>
        <w:rPr>
          <w:rStyle w:val="Strong"/>
          <w:rFonts w:ascii="Arial" w:hAnsi="Arial" w:cs="Arial"/>
        </w:rPr>
      </w:pPr>
    </w:p>
    <w:p w:rsidR="00DC3BCE" w:rsidRPr="00A32B07" w:rsidRDefault="00DC3BCE" w:rsidP="00DC3BCE">
      <w:pPr>
        <w:spacing w:after="0" w:line="240" w:lineRule="auto"/>
        <w:jc w:val="both"/>
        <w:rPr>
          <w:rStyle w:val="Strong"/>
          <w:rFonts w:ascii="Arial" w:hAnsi="Arial" w:cs="Arial"/>
        </w:rPr>
      </w:pPr>
    </w:p>
    <w:p w:rsidR="00DC3BCE" w:rsidRDefault="00DC3BCE" w:rsidP="00DC3BCE">
      <w:pPr>
        <w:rPr>
          <w:rFonts w:ascii="Arial" w:hAnsi="Arial" w:cs="Arial"/>
          <w:b/>
        </w:rPr>
      </w:pPr>
      <w:r w:rsidRPr="00055E3B">
        <w:rPr>
          <w:rFonts w:ascii="Arial" w:hAnsi="Arial" w:cs="Arial"/>
          <w:b/>
        </w:rPr>
        <w:t>3.0 RESULTS AND DISCUSSIONS</w:t>
      </w:r>
    </w:p>
    <w:p w:rsidR="00C871CF" w:rsidRPr="00C871CF" w:rsidRDefault="00C871CF" w:rsidP="00C871CF">
      <w:pPr>
        <w:spacing w:after="0" w:line="480" w:lineRule="auto"/>
        <w:jc w:val="both"/>
        <w:rPr>
          <w:rFonts w:ascii="Arial" w:hAnsi="Arial" w:cs="Arial"/>
          <w:b/>
        </w:rPr>
      </w:pPr>
      <w:r w:rsidRPr="00C871CF">
        <w:rPr>
          <w:rFonts w:ascii="Arial" w:hAnsi="Arial" w:cs="Arial"/>
          <w:b/>
        </w:rPr>
        <w:t>4.1 Studies on Consumption of energy</w:t>
      </w:r>
    </w:p>
    <w:p w:rsid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b/>
          <w:sz w:val="20"/>
          <w:szCs w:val="20"/>
        </w:rPr>
        <w:t>Mahalik and Mallick (2014)</w:t>
      </w:r>
      <w:r w:rsidRPr="00C871CF">
        <w:rPr>
          <w:rFonts w:ascii="Arial" w:hAnsi="Arial" w:cs="Arial"/>
          <w:sz w:val="20"/>
          <w:szCs w:val="20"/>
        </w:rPr>
        <w:t xml:space="preserve"> explore how energy use, economic progress, and financial development interact in the Indian context from 1971 to 2009. Utilizing the ARDL co-integration method, their findings show that urban population share positively correlates with energy consumption, whereas financial development, economic expansion, and industrial output proportion exert a negative influence. Interestingly, while urban population growth hampers GDP, energy use appears to fuel it. These results support the idea that energy consumption stimulates growth but emphasize the need for cautious and efficient energy use to support sustainability. </w:t>
      </w:r>
      <w:r w:rsidRPr="00C871CF">
        <w:rPr>
          <w:rFonts w:ascii="Arial" w:hAnsi="Arial" w:cs="Arial"/>
          <w:b/>
          <w:sz w:val="20"/>
          <w:szCs w:val="20"/>
        </w:rPr>
        <w:t>Sadorsky (2014)</w:t>
      </w:r>
      <w:r w:rsidRPr="00C871CF">
        <w:rPr>
          <w:rFonts w:ascii="Arial" w:hAnsi="Arial" w:cs="Arial"/>
          <w:sz w:val="20"/>
          <w:szCs w:val="20"/>
        </w:rPr>
        <w:t xml:space="preserve"> investigates how urbanization and industrialization shape energy demand in emerging economies. His results suggest that rising income levels increase energy use over both short and long terms. While long-term urbanization seems to curb energy demand, industrial growth </w:t>
      </w:r>
      <w:r w:rsidRPr="007402C8">
        <w:rPr>
          <w:rFonts w:ascii="Arial" w:hAnsi="Arial" w:cs="Arial"/>
          <w:sz w:val="20"/>
          <w:szCs w:val="20"/>
        </w:rPr>
        <w:t>amplifies it. The study underscores a key policy tension—economic development strategies may drive fossil fuel dependence, complicating sustainability goals.</w:t>
      </w:r>
      <w:r w:rsidR="007402C8" w:rsidRPr="007402C8">
        <w:rPr>
          <w:rFonts w:ascii="Arial" w:hAnsi="Arial" w:cs="Arial"/>
          <w:b/>
          <w:sz w:val="20"/>
          <w:szCs w:val="20"/>
        </w:rPr>
        <w:t>Sarkar and Mathavan (2025)</w:t>
      </w:r>
      <w:r w:rsidR="007402C8" w:rsidRPr="007402C8">
        <w:rPr>
          <w:rFonts w:ascii="Arial" w:hAnsi="Arial" w:cs="Arial"/>
          <w:sz w:val="20"/>
          <w:szCs w:val="20"/>
        </w:rPr>
        <w:t xml:space="preserve"> investigate the dynamic relationship between coal consumption and economic growth in India over the period 1980–2024 using advanced econometric techniques such as ARDL, ECM, and Granger causality. Their findings reveal a strong long-run equilibrium relationship between coal consumption and GDP, indicating that both variables move together over time. The study also identifies </w:t>
      </w:r>
      <w:r w:rsidR="007402C8" w:rsidRPr="007402C8">
        <w:rPr>
          <w:rFonts w:ascii="Arial" w:hAnsi="Arial" w:cs="Arial"/>
          <w:sz w:val="20"/>
          <w:szCs w:val="20"/>
        </w:rPr>
        <w:lastRenderedPageBreak/>
        <w:t xml:space="preserve">bidirectional causality, suggesting that coal consumption drives economic growth while economic expansion simultaneously increases coal demand. Short-run results further confirm that coal consumption positively influences economic performance, with a significant speed of adjustment toward equilibrium. Overall, the study highlights coal’s critical role in India’s economic development while emphasizing the need for sustainable energy policies to address environmental concerns. </w:t>
      </w:r>
      <w:r w:rsidRPr="007402C8">
        <w:rPr>
          <w:rFonts w:ascii="Arial" w:hAnsi="Arial" w:cs="Arial"/>
          <w:b/>
          <w:sz w:val="20"/>
          <w:szCs w:val="20"/>
        </w:rPr>
        <w:t>Pachauri and Spreng (2004)</w:t>
      </w:r>
      <w:r w:rsidRPr="007402C8">
        <w:rPr>
          <w:rFonts w:ascii="Arial" w:hAnsi="Arial" w:cs="Arial"/>
          <w:sz w:val="20"/>
          <w:szCs w:val="20"/>
        </w:rPr>
        <w:t xml:space="preserve"> present various methodologies for evaluating energy poverty, incorporating assessments based on engineering-calculated energy needs, access to energy types, and a hybrid approach combining access with actual usage. The authors argue that assessing household well-being requires consideration of both clean energy access and consumption adequacy, including non-commercial energy. Energy access also reflects household integration into broader economic systems. </w:t>
      </w:r>
      <w:r w:rsidRPr="007402C8">
        <w:rPr>
          <w:rFonts w:ascii="Arial" w:hAnsi="Arial" w:cs="Arial"/>
          <w:b/>
          <w:sz w:val="20"/>
          <w:szCs w:val="20"/>
        </w:rPr>
        <w:t>Chary and Bohara (2010)</w:t>
      </w:r>
      <w:r w:rsidRPr="007402C8">
        <w:rPr>
          <w:rFonts w:ascii="Arial" w:hAnsi="Arial" w:cs="Arial"/>
          <w:sz w:val="20"/>
          <w:szCs w:val="20"/>
        </w:rPr>
        <w:t xml:space="preserve"> analyze co-integration and causality across the three leading SAARC nations—India, Bangladesh, and Pakistan—emphasizing regional cooperation on energy issues. Their work supports the strategic importance of coordinated policies, especially under the SAARC Energy Center</w:t>
      </w:r>
      <w:r w:rsidRPr="00C871CF">
        <w:rPr>
          <w:rFonts w:ascii="Arial" w:hAnsi="Arial" w:cs="Arial"/>
          <w:sz w:val="20"/>
          <w:szCs w:val="20"/>
        </w:rPr>
        <w:t xml:space="preserve">, to address regional energy vulnerabilities and shared development objectives. </w:t>
      </w:r>
      <w:r w:rsidRPr="00C871CF">
        <w:rPr>
          <w:rFonts w:ascii="Arial" w:hAnsi="Arial" w:cs="Arial"/>
          <w:b/>
          <w:sz w:val="20"/>
          <w:szCs w:val="20"/>
        </w:rPr>
        <w:t>Bhattacharya and Paul (2001)</w:t>
      </w:r>
      <w:r w:rsidRPr="00C871CF">
        <w:rPr>
          <w:rFonts w:ascii="Arial" w:hAnsi="Arial" w:cs="Arial"/>
          <w:sz w:val="20"/>
          <w:szCs w:val="20"/>
        </w:rPr>
        <w:t xml:space="preserve"> apply a decomposition framework to examine sector-wise changes in India's energy consumption between 1980 and 1996. While overall energy intensity improved, the agricultural sector showed inefficiency. The positive effects of energy efficiency were partially offset by increased activity levels in various sectors. </w:t>
      </w:r>
      <w:r w:rsidRPr="00C871CF">
        <w:rPr>
          <w:rFonts w:ascii="Arial" w:hAnsi="Arial" w:cs="Arial"/>
          <w:b/>
          <w:sz w:val="20"/>
          <w:szCs w:val="20"/>
        </w:rPr>
        <w:t>Brown (2018)</w:t>
      </w:r>
      <w:r w:rsidRPr="00C871CF">
        <w:rPr>
          <w:rFonts w:ascii="Arial" w:hAnsi="Arial" w:cs="Arial"/>
          <w:sz w:val="20"/>
          <w:szCs w:val="20"/>
        </w:rPr>
        <w:t xml:space="preserve"> advocates for a circular approach to energy systems, inspired by ecological models. By integrating energy with water, waste, telecom, and other public utilities, this model aims to sustainably electrify underserved populations. Case studies—from India’s Omnigrid Micropower to Brazil-Paraguay’s binational hydro partnership—demonstrate the success of renewable-driven, multi-sector systems that tackle both energy poverty and economic inequality. </w:t>
      </w:r>
      <w:r w:rsidRPr="00C871CF">
        <w:rPr>
          <w:rFonts w:ascii="Arial" w:hAnsi="Arial" w:cs="Arial"/>
          <w:b/>
          <w:sz w:val="20"/>
          <w:szCs w:val="20"/>
        </w:rPr>
        <w:t>Shahbaz et al. (2016)</w:t>
      </w:r>
      <w:r w:rsidRPr="00C871CF">
        <w:rPr>
          <w:rFonts w:ascii="Arial" w:hAnsi="Arial" w:cs="Arial"/>
          <w:sz w:val="20"/>
          <w:szCs w:val="20"/>
        </w:rPr>
        <w:t xml:space="preserve"> assess the long-term impacts of globalization on India’s energy consumption. Covering 1971–2012, they apply cointegration and ARDL models to show that globalization, particularly in economic and social terms, contributes to a reduction in energy demand. Financial development also appears to curb energy use, while economic growth and urbanization intensify it. These findings suggest that integrated global policies may help guide India toward sustainable energy pathways. </w:t>
      </w:r>
      <w:r w:rsidRPr="00C871CF">
        <w:rPr>
          <w:rFonts w:ascii="Arial" w:hAnsi="Arial" w:cs="Arial"/>
          <w:b/>
          <w:color w:val="222222"/>
          <w:sz w:val="20"/>
          <w:szCs w:val="20"/>
          <w:shd w:val="clear" w:color="auto" w:fill="FFFFFF"/>
        </w:rPr>
        <w:t>Liu, T. Y., &amp; Lee, C. C. (2020)</w:t>
      </w:r>
      <w:r w:rsidRPr="00C871CF">
        <w:rPr>
          <w:rFonts w:ascii="Arial" w:hAnsi="Arial" w:cs="Arial"/>
          <w:sz w:val="20"/>
          <w:szCs w:val="20"/>
        </w:rPr>
        <w:t>use a panel analysis across 107 countries to study energy consumption convergence. Their results indicate that most high- and upper-</w:t>
      </w:r>
      <w:r w:rsidRPr="00C871CF">
        <w:rPr>
          <w:rFonts w:ascii="Arial" w:hAnsi="Arial" w:cs="Arial"/>
          <w:sz w:val="20"/>
          <w:szCs w:val="20"/>
        </w:rPr>
        <w:lastRenderedPageBreak/>
        <w:t xml:space="preserve">middle-income countries are converging toward stable energy use, largely due to industrial restructuring and technological advancements. Energy-exporting nations tend to converge faster, while structural factors like GDP per capita and geographic location also influence convergence dynamics. </w:t>
      </w:r>
      <w:r w:rsidRPr="00C871CF">
        <w:rPr>
          <w:rFonts w:ascii="Arial" w:hAnsi="Arial" w:cs="Arial"/>
          <w:b/>
          <w:sz w:val="20"/>
          <w:szCs w:val="20"/>
        </w:rPr>
        <w:t>Lee and Chang (2008)</w:t>
      </w:r>
      <w:r w:rsidRPr="00C871CF">
        <w:rPr>
          <w:rFonts w:ascii="Arial" w:hAnsi="Arial" w:cs="Arial"/>
          <w:sz w:val="20"/>
          <w:szCs w:val="20"/>
        </w:rPr>
        <w:t xml:space="preserve"> explore the GDP-energy use nexus across 16 Asian economies from 1971 to 2002. Their study confirms long-run cointegration and identifies a unidirectional link running from energy consumption to GDP. Though short-run impacts are weak, long-term energy limitations could constrain economic performance. Regional differences highlight the need for targeted energy policies, particularly among APEC and ASEAN member states. </w:t>
      </w:r>
      <w:r w:rsidRPr="00C871CF">
        <w:rPr>
          <w:rFonts w:ascii="Arial" w:hAnsi="Arial" w:cs="Arial"/>
          <w:b/>
          <w:sz w:val="20"/>
          <w:szCs w:val="20"/>
        </w:rPr>
        <w:t>Gollagari and Rena (2013)</w:t>
      </w:r>
      <w:r w:rsidRPr="00C871CF">
        <w:rPr>
          <w:rFonts w:ascii="Arial" w:hAnsi="Arial" w:cs="Arial"/>
          <w:sz w:val="20"/>
          <w:szCs w:val="20"/>
        </w:rPr>
        <w:t xml:space="preserve"> review India’s energy trajectory from 1981 to 2010, revealing continued energy insecurity despite progress in efficiency. Using cointegration and VECM models, they document a bidirectional relationship between GDP and energy use. Policy recommendations focus on addressing persistent vulnerabilities in India's energy framework. </w:t>
      </w:r>
      <w:r w:rsidRPr="00C871CF">
        <w:rPr>
          <w:rFonts w:ascii="Arial" w:hAnsi="Arial" w:cs="Arial"/>
          <w:b/>
          <w:sz w:val="20"/>
          <w:szCs w:val="20"/>
        </w:rPr>
        <w:t>Muthuraman and Balamirtham (2013)</w:t>
      </w:r>
      <w:r w:rsidRPr="00C871CF">
        <w:rPr>
          <w:rFonts w:ascii="Arial" w:hAnsi="Arial" w:cs="Arial"/>
          <w:sz w:val="20"/>
          <w:szCs w:val="20"/>
        </w:rPr>
        <w:t xml:space="preserve"> analyze energy use and CO</w:t>
      </w:r>
      <w:r w:rsidRPr="00C871CF">
        <w:rPr>
          <w:rFonts w:cs="Arial"/>
          <w:sz w:val="20"/>
          <w:szCs w:val="20"/>
        </w:rPr>
        <w:t>₂</w:t>
      </w:r>
      <w:r w:rsidRPr="00C871CF">
        <w:rPr>
          <w:rFonts w:ascii="Arial" w:hAnsi="Arial" w:cs="Arial"/>
          <w:sz w:val="20"/>
          <w:szCs w:val="20"/>
        </w:rPr>
        <w:t xml:space="preserve"> emissions in India following the 1991 economic reforms. Between 1991 and 1996, energy consumption rose by 5.7% annually, mainly due to changes in final demand patterns and technological shifts. The petroleum and electricity sectors contributed most to emissions, prompting calls for informed energy and climate strategies. </w:t>
      </w:r>
      <w:r w:rsidRPr="00C871CF">
        <w:rPr>
          <w:rFonts w:ascii="Arial" w:hAnsi="Arial" w:cs="Arial"/>
          <w:b/>
          <w:sz w:val="20"/>
          <w:szCs w:val="20"/>
        </w:rPr>
        <w:t>Azad et al. (2014)</w:t>
      </w:r>
      <w:r w:rsidRPr="00C871CF">
        <w:rPr>
          <w:rFonts w:ascii="Arial" w:hAnsi="Arial" w:cs="Arial"/>
          <w:sz w:val="20"/>
          <w:szCs w:val="20"/>
        </w:rPr>
        <w:t xml:space="preserve"> provide a snapshot of Australia’s energy profile. Despite being a top energy producer, Australia’s consumption remains highly fossil fuel-dependent, with renewables comprising only 4%. The study suggests that harnessing untapped renewable resources—especially in power and transport sectors—could accelerate economic growth while improving environmental outcomes.  </w:t>
      </w:r>
      <w:r w:rsidRPr="00C871CF">
        <w:rPr>
          <w:rFonts w:ascii="Arial" w:hAnsi="Arial" w:cs="Arial"/>
          <w:b/>
          <w:sz w:val="20"/>
          <w:szCs w:val="20"/>
        </w:rPr>
        <w:t xml:space="preserve">Sarkar &amp; Mathavan (2025) </w:t>
      </w:r>
      <w:r w:rsidRPr="00C871CF">
        <w:rPr>
          <w:rFonts w:ascii="Arial" w:hAnsi="Arial" w:cs="Arial"/>
          <w:sz w:val="20"/>
          <w:szCs w:val="20"/>
        </w:rPr>
        <w:t>present an extensive economic assessment of energy utilization in India's agricultural sector over the period 1990–2024. By leveraging time-series data and econometric techniques, the study investigates the connection between energy usage and agricultural productivity, taking into account technological progress and policy-driven initiatives. The analysis delves into regional disparities in energy access, evaluates the integration of renewable energy sources, and examines the effectiveness of government programs aimed at enhancing energy efficiency. The study identifies distinct usage trends and regional imbalances, revealing both significant obstacles and emerging opportunities for sustainable energy application. Through the use of detailed visual aids—comprising eight tables, supporting graphs, and real-world agricultural energy use imagery—the research provides robust analytical support for its policy-</w:t>
      </w:r>
      <w:r w:rsidRPr="00C871CF">
        <w:rPr>
          <w:rFonts w:ascii="Arial" w:hAnsi="Arial" w:cs="Arial"/>
          <w:sz w:val="20"/>
          <w:szCs w:val="20"/>
        </w:rPr>
        <w:lastRenderedPageBreak/>
        <w:t xml:space="preserve">oriented conclusions. </w:t>
      </w:r>
      <w:r w:rsidRPr="00C871CF">
        <w:rPr>
          <w:rStyle w:val="Strong"/>
          <w:rFonts w:ascii="Arial" w:eastAsiaTheme="majorEastAsia" w:hAnsi="Arial" w:cs="Arial"/>
          <w:sz w:val="20"/>
          <w:szCs w:val="20"/>
        </w:rPr>
        <w:t>Bhattacharyya and Ohiare (2012)</w:t>
      </w:r>
      <w:r w:rsidRPr="00C871CF">
        <w:rPr>
          <w:rFonts w:ascii="Arial" w:hAnsi="Arial" w:cs="Arial"/>
          <w:sz w:val="20"/>
          <w:szCs w:val="20"/>
        </w:rPr>
        <w:t xml:space="preserve"> explore the dynamic relationship between energy consumption and socio-economic development in developing nations. Their cross-country analysis reveals that access to and consumption of energy are not only reflective of development but also act as foundational drivers of growth. Strong associations were observed between energy usage per capita and indicators such as income, industrialization, and urbanization. The study draws attention to rural-urban disparities, highlighting the challenges faced by rural regions in accessing reliable energy, which adversely impacts livelihoods and productivity. Moreover, the authors critique traditional energy models for often ignoring decentralized and renewable alternatives. They advocate for inclusive energy frameworks that emphasize equitable access and sustainability, offering vital insights for regions striving toward energy equity and sustainable advancement. </w:t>
      </w:r>
      <w:r w:rsidRPr="00C871CF">
        <w:rPr>
          <w:rStyle w:val="Strong"/>
          <w:rFonts w:ascii="Arial" w:eastAsiaTheme="majorEastAsia" w:hAnsi="Arial" w:cs="Arial"/>
          <w:sz w:val="20"/>
          <w:szCs w:val="20"/>
        </w:rPr>
        <w:t>Rao and Reddy (2007)</w:t>
      </w:r>
      <w:r w:rsidRPr="00C871CF">
        <w:rPr>
          <w:rFonts w:ascii="Arial" w:hAnsi="Arial" w:cs="Arial"/>
          <w:sz w:val="20"/>
          <w:szCs w:val="20"/>
        </w:rPr>
        <w:t xml:space="preserve"> investigate how household energy consumption in India intersects with income inequality. Using data from the National Sample Survey (NSS), the study reveals stark contrasts in energy usage across income groups: wealthier households predominantly consume commercial fuels, while lower-income groups depend heavily on traditional biomass. This imbalance has serious implications for both energy policy and environmental goals. The authors argue that rising incomes alone are insufficient to shift energy habits toward cleaner alternatives—factors such as accessibility, affordability, and infrastructure are equally important. They recommend policy interventions like targeted subsidies and incentives to encourage cleaner energy adoption among economically disadvantaged households. The study provides an in-depth perspective on how energy use reflects broader socio-economic and environmental justice challenges in India.</w:t>
      </w:r>
    </w:p>
    <w:p w:rsidR="00C64514" w:rsidRPr="00B7407D" w:rsidRDefault="00C64514" w:rsidP="00593B7A">
      <w:pPr>
        <w:pStyle w:val="NormalWeb"/>
        <w:spacing w:before="0" w:beforeAutospacing="0" w:after="0" w:afterAutospacing="0"/>
        <w:jc w:val="both"/>
        <w:rPr>
          <w:rFonts w:ascii="Arial" w:hAnsi="Arial" w:cs="Arial"/>
          <w:b/>
          <w:sz w:val="22"/>
          <w:szCs w:val="22"/>
        </w:rPr>
      </w:pPr>
      <w:r w:rsidRPr="00B7407D">
        <w:rPr>
          <w:rFonts w:ascii="Arial" w:hAnsi="Arial" w:cs="Arial"/>
          <w:b/>
          <w:sz w:val="22"/>
          <w:szCs w:val="22"/>
        </w:rPr>
        <w:t>4.1.1 Comparative Synthesis</w:t>
      </w:r>
    </w:p>
    <w:p w:rsidR="00593B7A" w:rsidRPr="00593B7A" w:rsidRDefault="00C64514" w:rsidP="00593B7A">
      <w:pPr>
        <w:pStyle w:val="NormalWeb"/>
        <w:spacing w:before="0" w:beforeAutospacing="0" w:after="0" w:afterAutospacing="0" w:line="480" w:lineRule="auto"/>
        <w:jc w:val="both"/>
        <w:rPr>
          <w:rFonts w:ascii="Arial" w:hAnsi="Arial" w:cs="Arial"/>
          <w:sz w:val="20"/>
          <w:szCs w:val="20"/>
        </w:rPr>
      </w:pPr>
      <w:r w:rsidRPr="00C64514">
        <w:rPr>
          <w:rFonts w:ascii="Arial" w:hAnsi="Arial" w:cs="Arial"/>
          <w:b/>
          <w:sz w:val="20"/>
          <w:szCs w:val="20"/>
        </w:rPr>
        <w:tab/>
      </w:r>
      <w:r w:rsidR="00593B7A" w:rsidRPr="00593B7A">
        <w:rPr>
          <w:rFonts w:ascii="Arial" w:hAnsi="Arial" w:cs="Arial"/>
          <w:sz w:val="20"/>
          <w:szCs w:val="20"/>
        </w:rPr>
        <w:t>The reviewed literature on energy consumption in India broadly confirms a positive association between energy use and economic activity; however, significant heterogeneity exists across methodologies, sectors, and levels of analysis. Time-series econometric studies using ARDL and cointegration techniques (Mahalik &amp; Mallick, 2014; Shahbaz et al., 2016) highlight long-run equilibrium relationships, indicating that energy consumption actively contributes to economic growth rather than merely responding to it.</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 xml:space="preserve">In contrast, decomposition and sector-specific analyses (Bhattacharya &amp; Paul, 2001) reveal structural inefficiencies, particularly in sectors such as agriculture, suggesting that aggregate improvements in energy intensity may conceal sectoral imbalances. Micro-level studies (Rao &amp; Reddy, </w:t>
      </w:r>
      <w:r w:rsidRPr="00593B7A">
        <w:rPr>
          <w:rFonts w:ascii="Arial" w:hAnsi="Arial" w:cs="Arial"/>
          <w:sz w:val="20"/>
          <w:szCs w:val="20"/>
        </w:rPr>
        <w:lastRenderedPageBreak/>
        <w:t>2007) further expose socio-economic disparities, showing that higher-income households use cleaner energy, while lower-income groups depend on traditional fuels, reflecting inequality and infrastructural constraints.</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Cross-country studies (Liu &amp; Lee, 2020; Lee &amp; Chang, 2008) emphasize the role of technological progress and economic structure, highlighting India’s distinct trajectory due to ongoing structural transformation.</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Overall, energy consumption in India is multidimensional and heterogeneous. Therefore, future research should adopt integrated approaches combining macro, sectoral, and household-level analyses to generate more comprehensive and policy-relevant insights.</w:t>
      </w:r>
    </w:p>
    <w:p w:rsidR="00C64514" w:rsidRDefault="00C64514" w:rsidP="00593B7A">
      <w:pPr>
        <w:pStyle w:val="NormalWeb"/>
        <w:spacing w:before="0" w:beforeAutospacing="0" w:after="0" w:afterAutospacing="0" w:line="480" w:lineRule="auto"/>
        <w:jc w:val="both"/>
        <w:rPr>
          <w:rFonts w:ascii="Arial" w:hAnsi="Arial" w:cs="Arial"/>
          <w:b/>
          <w:sz w:val="20"/>
          <w:szCs w:val="20"/>
        </w:rPr>
      </w:pPr>
    </w:p>
    <w:p w:rsidR="00C871CF" w:rsidRPr="00C871CF" w:rsidRDefault="00C871CF" w:rsidP="00C871CF">
      <w:pPr>
        <w:pStyle w:val="NormalWeb"/>
        <w:spacing w:before="0" w:beforeAutospacing="0" w:after="0" w:afterAutospacing="0" w:line="480" w:lineRule="auto"/>
        <w:jc w:val="both"/>
        <w:rPr>
          <w:rFonts w:ascii="Arial" w:hAnsi="Arial" w:cs="Arial"/>
          <w:b/>
          <w:sz w:val="22"/>
          <w:szCs w:val="22"/>
        </w:rPr>
      </w:pPr>
      <w:r w:rsidRPr="00C871CF">
        <w:rPr>
          <w:rFonts w:ascii="Arial" w:hAnsi="Arial" w:cs="Arial"/>
          <w:b/>
          <w:sz w:val="22"/>
          <w:szCs w:val="22"/>
        </w:rPr>
        <w:t>4.2 Studies on Growth of energy</w:t>
      </w:r>
    </w:p>
    <w:p w:rsidR="00C871CF" w:rsidRDefault="00C871CF" w:rsidP="00BC633A">
      <w:pPr>
        <w:pStyle w:val="NormalWeb"/>
        <w:spacing w:before="0" w:beforeAutospacing="0" w:after="0" w:afterAutospacing="0" w:line="480" w:lineRule="auto"/>
        <w:ind w:firstLine="720"/>
        <w:jc w:val="both"/>
        <w:rPr>
          <w:rFonts w:ascii="Arial" w:hAnsi="Arial" w:cs="Arial"/>
          <w:sz w:val="20"/>
          <w:szCs w:val="20"/>
        </w:rPr>
      </w:pPr>
      <w:r w:rsidRPr="00C871CF">
        <w:rPr>
          <w:rStyle w:val="Strong"/>
          <w:rFonts w:ascii="Arial" w:eastAsiaTheme="majorEastAsia" w:hAnsi="Arial" w:cs="Arial"/>
          <w:sz w:val="20"/>
          <w:szCs w:val="20"/>
        </w:rPr>
        <w:t>Sartori and Bianchi (2018)</w:t>
      </w:r>
      <w:r w:rsidRPr="00C871CF">
        <w:rPr>
          <w:rFonts w:ascii="Arial" w:hAnsi="Arial" w:cs="Arial"/>
          <w:sz w:val="20"/>
          <w:szCs w:val="20"/>
        </w:rPr>
        <w:t xml:space="preserve"> examine India’s progress toward a low-carbon energy future, acknowledging notable advancements while emphasizing the persistent challenge of addressing regional diversity and developmental needs. The paper underscores the complexity of governing India's energy transition through a decentralized, multi-tiered administrative system involving the central and state governments, along with Union Territories. The authors highlight the ongoing struggle to harmonize economic growth, energy affordability, and climate obligations while curbing fossil fuel dependency.               </w:t>
      </w:r>
      <w:r w:rsidRPr="00C871CF">
        <w:rPr>
          <w:rFonts w:ascii="Arial" w:hAnsi="Arial" w:cs="Arial"/>
          <w:b/>
          <w:sz w:val="20"/>
          <w:szCs w:val="20"/>
        </w:rPr>
        <w:t>Kurian, A. L</w:t>
      </w:r>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explores the growing global recognition of sustainable development, identifying energy as a central pillar of environmentally conscious and economically viable progress. The study focuses on renewable and nuclear energy as part of a sustainable energy supply strategy, arguing for the formulation of cross-border policies to guarantee long-term energy resilience. </w:t>
      </w:r>
      <w:r w:rsidRPr="00C871CF">
        <w:rPr>
          <w:rStyle w:val="Strong"/>
          <w:rFonts w:ascii="Arial" w:eastAsiaTheme="majorEastAsia" w:hAnsi="Arial" w:cs="Arial"/>
          <w:sz w:val="20"/>
          <w:szCs w:val="20"/>
        </w:rPr>
        <w:t>Medlock and Soligo (2001)</w:t>
      </w:r>
      <w:r w:rsidRPr="00C871CF">
        <w:rPr>
          <w:rFonts w:ascii="Arial" w:hAnsi="Arial" w:cs="Arial"/>
          <w:sz w:val="20"/>
          <w:szCs w:val="20"/>
        </w:rPr>
        <w:t xml:space="preserve"> analyze how energy demand evolves alongside economic development. They observe that industrial energy needs rise rapidly in early stages of growth but taper off, while the transportation sector sees a </w:t>
      </w:r>
      <w:r w:rsidRPr="00BC633A">
        <w:rPr>
          <w:rFonts w:ascii="Arial" w:hAnsi="Arial" w:cs="Arial"/>
          <w:sz w:val="20"/>
          <w:szCs w:val="20"/>
        </w:rPr>
        <w:t>more consistent, long-term increase. Commercial and residential consumption also expands, though at a slower rate. These trends influence not only national energy security but also international energy politics.</w:t>
      </w:r>
      <w:r w:rsidR="00BC633A" w:rsidRPr="00BC633A">
        <w:rPr>
          <w:rFonts w:ascii="Arial" w:hAnsi="Arial" w:cs="Arial"/>
          <w:b/>
          <w:sz w:val="20"/>
          <w:szCs w:val="20"/>
        </w:rPr>
        <w:t>Sarkar and Mathavan (2026)</w:t>
      </w:r>
      <w:r w:rsidR="00BC633A" w:rsidRPr="00BC633A">
        <w:rPr>
          <w:rFonts w:ascii="Arial" w:hAnsi="Arial" w:cs="Arial"/>
          <w:sz w:val="20"/>
          <w:szCs w:val="20"/>
        </w:rPr>
        <w:t xml:space="preserve"> examine the relationship between energy expansion, economic development, and environmental degradation in India using ARDL and STIRPAT models. Their findings reveal that energy consumption and fossil fuel dependency significantly increase CO</w:t>
      </w:r>
      <w:r w:rsidR="00BC633A" w:rsidRPr="00BC633A">
        <w:rPr>
          <w:rFonts w:cs="Arial"/>
          <w:sz w:val="20"/>
          <w:szCs w:val="20"/>
        </w:rPr>
        <w:t>₂</w:t>
      </w:r>
      <w:r w:rsidR="00BC633A" w:rsidRPr="00BC633A">
        <w:rPr>
          <w:rFonts w:ascii="Arial" w:hAnsi="Arial" w:cs="Arial"/>
          <w:sz w:val="20"/>
          <w:szCs w:val="20"/>
        </w:rPr>
        <w:t xml:space="preserve"> emissions, </w:t>
      </w:r>
      <w:r w:rsidR="00BC633A" w:rsidRPr="00BC633A">
        <w:rPr>
          <w:rFonts w:ascii="Arial" w:hAnsi="Arial" w:cs="Arial"/>
          <w:sz w:val="20"/>
          <w:szCs w:val="20"/>
        </w:rPr>
        <w:lastRenderedPageBreak/>
        <w:t xml:space="preserve">while renewable energy reduces environmental impact. The study confirms both short- and long-run relationships among these variables, emphasizing that economic growth in India remains environmentally intensive and highlighting the need for sustainable energy policies and cleaner energy transitions. </w:t>
      </w:r>
      <w:r w:rsidRPr="00BC633A">
        <w:rPr>
          <w:rStyle w:val="Strong"/>
          <w:rFonts w:ascii="Arial" w:eastAsiaTheme="majorEastAsia" w:hAnsi="Arial" w:cs="Arial"/>
          <w:sz w:val="20"/>
          <w:szCs w:val="20"/>
        </w:rPr>
        <w:t>Chen et al. (2017)</w:t>
      </w:r>
      <w:r w:rsidRPr="00BC633A">
        <w:rPr>
          <w:rFonts w:ascii="Arial" w:hAnsi="Arial" w:cs="Arial"/>
          <w:sz w:val="20"/>
          <w:szCs w:val="20"/>
        </w:rPr>
        <w:t xml:space="preserve"> investigate behavioral responses to energy-saving messages in an Indian residential complex. Their experiment reveals that non-monetary messages—focusing on environmental and health impacts—achieve an 18.4% drop in electricity usage. In contrast, cost-centric messaging proves ineffective, despite participants claiming cost as a primary concern. The study suggests that emotional and ethical framing may be more influential in driving energy conservation in similar settings. </w:t>
      </w:r>
      <w:r w:rsidRPr="00BC633A">
        <w:rPr>
          <w:rStyle w:val="Strong"/>
          <w:rFonts w:ascii="Arial" w:eastAsiaTheme="majorEastAsia" w:hAnsi="Arial" w:cs="Arial"/>
          <w:sz w:val="20"/>
          <w:szCs w:val="20"/>
        </w:rPr>
        <w:t>Shakuntla (2015</w:t>
      </w:r>
      <w:r w:rsidRPr="00C871CF">
        <w:rPr>
          <w:rStyle w:val="Strong"/>
          <w:rFonts w:ascii="Arial" w:eastAsiaTheme="majorEastAsia" w:hAnsi="Arial" w:cs="Arial"/>
          <w:sz w:val="20"/>
          <w:szCs w:val="20"/>
        </w:rPr>
        <w:t>)</w:t>
      </w:r>
      <w:r w:rsidRPr="00C871CF">
        <w:rPr>
          <w:rFonts w:ascii="Arial" w:hAnsi="Arial" w:cs="Arial"/>
          <w:sz w:val="20"/>
          <w:szCs w:val="20"/>
        </w:rPr>
        <w:t xml:space="preserve"> employs energy economics to dissect India’s energy landscape, highlighting a widening demand-supply imbalance and heavy reliance on non-renewable sources. The study calls for diversifying the energy mix and boosting domestic production to support the nation’s economic momentum and reduce import reliance. </w:t>
      </w:r>
      <w:r w:rsidRPr="00C871CF">
        <w:rPr>
          <w:rStyle w:val="Strong"/>
          <w:rFonts w:ascii="Arial" w:eastAsiaTheme="majorEastAsia" w:hAnsi="Arial" w:cs="Arial"/>
          <w:sz w:val="20"/>
          <w:szCs w:val="20"/>
        </w:rPr>
        <w:t>Mathur and Shekhar (2020)</w:t>
      </w:r>
      <w:r w:rsidRPr="00C871CF">
        <w:rPr>
          <w:rFonts w:ascii="Arial" w:hAnsi="Arial" w:cs="Arial"/>
          <w:sz w:val="20"/>
          <w:szCs w:val="20"/>
        </w:rPr>
        <w:t xml:space="preserve"> utilize the MARKAL model as part of the CD-LINKS initiative to examine India’s energy decisions under varying carbon mitigation paths. The research outlines three core strategies: expanding low-carbon electricity, electrifying energy end-uses, and improving efficiency. Although early implementation involves higher upfront costs, it helps avoid carbon lock-in. Addressing socio-economic barriers and ensuring equity in transition are emphasized as key to long-term success. </w:t>
      </w:r>
      <w:r w:rsidRPr="00C871CF">
        <w:rPr>
          <w:rStyle w:val="Strong"/>
          <w:rFonts w:ascii="Arial" w:eastAsiaTheme="majorEastAsia" w:hAnsi="Arial" w:cs="Arial"/>
          <w:sz w:val="20"/>
          <w:szCs w:val="20"/>
        </w:rPr>
        <w:t>Singh et al. (2016)</w:t>
      </w:r>
      <w:r w:rsidRPr="00C871CF">
        <w:rPr>
          <w:rFonts w:ascii="Arial" w:hAnsi="Arial" w:cs="Arial"/>
          <w:sz w:val="20"/>
          <w:szCs w:val="20"/>
        </w:rPr>
        <w:t xml:space="preserve"> stress the vital role energy plays in fostering economic and social progress, cautioning that increased fossil fuel use poses environmental risks. They advocate for prioritizing renewable sources due to their non-polluting and replenishable nature. The study also highlights the role of Clean Development Mechanism (CDM) initiatives in steering India toward a more sustainable energy trajectory. </w:t>
      </w:r>
      <w:r w:rsidRPr="00C871CF">
        <w:rPr>
          <w:rStyle w:val="Strong"/>
          <w:rFonts w:ascii="Arial" w:eastAsiaTheme="majorEastAsia" w:hAnsi="Arial" w:cs="Arial"/>
          <w:sz w:val="20"/>
          <w:szCs w:val="20"/>
        </w:rPr>
        <w:t>Tiewsoh et al. (2019)</w:t>
      </w:r>
      <w:r w:rsidRPr="00C871CF">
        <w:rPr>
          <w:rFonts w:ascii="Arial" w:hAnsi="Arial" w:cs="Arial"/>
          <w:sz w:val="20"/>
          <w:szCs w:val="20"/>
        </w:rPr>
        <w:t xml:space="preserve"> project a substantial rise in India’s electricity demand—up to threefold between 2015 and 2030—driven by demographic and economic expansion. Two key scenarios are modeled: one emphasizing sector-wide energy efficiency, and another highlighting high industrial growth with minimal savings. Both underscore the persistent relevance of coal, nuclear, and renewables, reinforcing the need for long-term energy and climate strategies. </w:t>
      </w:r>
      <w:r w:rsidRPr="00C871CF">
        <w:rPr>
          <w:rStyle w:val="Strong"/>
          <w:rFonts w:ascii="Arial" w:eastAsiaTheme="majorEastAsia" w:hAnsi="Arial" w:cs="Arial"/>
          <w:sz w:val="20"/>
          <w:szCs w:val="20"/>
        </w:rPr>
        <w:t>David (2004)</w:t>
      </w:r>
      <w:r w:rsidRPr="00C871CF">
        <w:rPr>
          <w:rFonts w:ascii="Arial" w:hAnsi="Arial" w:cs="Arial"/>
          <w:sz w:val="20"/>
          <w:szCs w:val="20"/>
        </w:rPr>
        <w:t xml:space="preserve"> critiques traditional economic growth models for downplaying the role of energy. Drawing from biophysical theories, the paper shows a strong co-integrated relationship between energy use and GDP. Although energy efficiency gains have been noted, they largely result from fuel quality improvements, and the potential for drastic </w:t>
      </w:r>
      <w:r w:rsidRPr="00C871CF">
        <w:rPr>
          <w:rFonts w:ascii="Arial" w:hAnsi="Arial" w:cs="Arial"/>
          <w:sz w:val="20"/>
          <w:szCs w:val="20"/>
        </w:rPr>
        <w:lastRenderedPageBreak/>
        <w:t xml:space="preserve">reductions in energy intensity appears limited in the future. </w:t>
      </w:r>
      <w:r w:rsidRPr="00C871CF">
        <w:rPr>
          <w:rStyle w:val="Strong"/>
          <w:rFonts w:ascii="Arial" w:eastAsiaTheme="majorEastAsia" w:hAnsi="Arial" w:cs="Arial"/>
          <w:sz w:val="20"/>
          <w:szCs w:val="20"/>
        </w:rPr>
        <w:t>Ghasemian et al. (2020)</w:t>
      </w:r>
      <w:r w:rsidRPr="00C871CF">
        <w:rPr>
          <w:rFonts w:ascii="Arial" w:hAnsi="Arial" w:cs="Arial"/>
          <w:sz w:val="20"/>
          <w:szCs w:val="20"/>
        </w:rPr>
        <w:t xml:space="preserve"> offer a foresight-driven comparative analysis of global energy scenarios through 2040. Using semi-quantitative methods, they identify critical forces—including technological shifts, consumer behavior, climate dynamics, and geopolitical shifts—that shape energy outcomes. The study maps these variables across socio-economic, environmental, political, and technological domains to aid strategic energy planning. </w:t>
      </w:r>
      <w:r w:rsidRPr="00C871CF">
        <w:rPr>
          <w:rStyle w:val="Strong"/>
          <w:rFonts w:ascii="Arial" w:eastAsiaTheme="majorEastAsia" w:hAnsi="Arial" w:cs="Arial"/>
          <w:sz w:val="20"/>
          <w:szCs w:val="20"/>
        </w:rPr>
        <w:t>Apergis and Payne (2010)</w:t>
      </w:r>
      <w:r w:rsidRPr="00C871CF">
        <w:rPr>
          <w:rFonts w:ascii="Arial" w:hAnsi="Arial" w:cs="Arial"/>
          <w:sz w:val="20"/>
          <w:szCs w:val="20"/>
        </w:rPr>
        <w:t xml:space="preserve"> analyze data from 20 OECD countries to investigate how renewable energy consumption influences economic growth. Their findings show a stable, long-run relationship, where increased uptake of renewables positively contributes to economic performance. The research supports policies that encourage renewable investment, arguing that it fosters both energy security and sustainable economic development through innovation and employment creation.</w:t>
      </w:r>
      <w:r w:rsidRPr="00C871CF">
        <w:rPr>
          <w:rStyle w:val="Strong"/>
          <w:rFonts w:ascii="Arial" w:eastAsiaTheme="majorEastAsia" w:hAnsi="Arial" w:cs="Arial"/>
          <w:sz w:val="20"/>
          <w:szCs w:val="20"/>
        </w:rPr>
        <w:t>BP Statistical Review (2022)</w:t>
      </w:r>
      <w:r w:rsidRPr="00C871CF">
        <w:rPr>
          <w:rFonts w:ascii="Arial" w:hAnsi="Arial" w:cs="Arial"/>
          <w:sz w:val="20"/>
          <w:szCs w:val="20"/>
        </w:rPr>
        <w:t xml:space="preserve"> delivers a detailed examination of global energy trends, focusing on production, consumption, and trade across major energy sources. It reports a 5.8% increase in global primary energy consumption in 2021, marking a strong recovery from the pandemic-induced downturn. Although renewables—particularly solar and wind—achieved unprecedented growth, fossil fuels continued to supply over 80% of the world’s energy needs. The report identifies strong regional disparities, with the Asia-Pacific region leading demand increases due to industrial expansion and population growth. It also notes a surge in electricity usage, driven by digital transformation and the rise of electric vehicles. Significantly, the findings reveal a disconnect between the growing energy demand and climate mitigation goals, reinforcing the urgency for accelerating the shift to cleaner energy alternatives. This review serves as a key reference point for understanding post-pandemic energy recovery and climate policy challenges. </w:t>
      </w:r>
      <w:r w:rsidRPr="00C871CF">
        <w:rPr>
          <w:rStyle w:val="Strong"/>
          <w:rFonts w:ascii="Arial" w:eastAsiaTheme="majorEastAsia" w:hAnsi="Arial" w:cs="Arial"/>
          <w:sz w:val="20"/>
          <w:szCs w:val="20"/>
        </w:rPr>
        <w:t>Pachauri and Jiang (2008)</w:t>
      </w:r>
      <w:r w:rsidRPr="00C871CF">
        <w:rPr>
          <w:rFonts w:ascii="Arial" w:hAnsi="Arial" w:cs="Arial"/>
          <w:sz w:val="20"/>
          <w:szCs w:val="20"/>
        </w:rPr>
        <w:t xml:space="preserve"> explore evolving household energy use in India and China, emphasizing the gradual movement from biomass to commercial fuels as living standards improves. Their findings attribute this shift to economic development, increasing urbanization, and targeted energy policies. Despite these advancements, the rural population faces slower progress due to limited infrastructure and affordability constraints. The authors project continued growth in modern energy demand and underscore the need for expanded access to clean energy</w:t>
      </w:r>
      <w:r w:rsidRPr="00EA0947">
        <w:rPr>
          <w:rFonts w:ascii="Arial" w:hAnsi="Arial" w:cs="Arial"/>
          <w:sz w:val="20"/>
          <w:szCs w:val="20"/>
        </w:rPr>
        <w:t xml:space="preserve">. Their analysis highlights the delicate balance between facilitating development and minimizing environmental harm, offering essential insights into energy transitions in two of the world’s most populous countries. </w:t>
      </w:r>
      <w:r w:rsidR="00EA0947" w:rsidRPr="00EA0947">
        <w:rPr>
          <w:rFonts w:ascii="Arial" w:hAnsi="Arial" w:cs="Arial"/>
          <w:b/>
          <w:sz w:val="20"/>
          <w:szCs w:val="20"/>
        </w:rPr>
        <w:t>Sarkar and Mathavan (2026)</w:t>
      </w:r>
      <w:r w:rsidR="00EA0947" w:rsidRPr="00EA0947">
        <w:rPr>
          <w:rFonts w:ascii="Arial" w:hAnsi="Arial" w:cs="Arial"/>
          <w:sz w:val="20"/>
          <w:szCs w:val="20"/>
        </w:rPr>
        <w:t xml:space="preserve"> provide a comprehensive analysis </w:t>
      </w:r>
      <w:r w:rsidR="00EA0947" w:rsidRPr="00EA0947">
        <w:rPr>
          <w:rFonts w:ascii="Arial" w:hAnsi="Arial" w:cs="Arial"/>
          <w:sz w:val="20"/>
          <w:szCs w:val="20"/>
        </w:rPr>
        <w:lastRenderedPageBreak/>
        <w:t xml:space="preserve">of global energy growth trends across developed, developing, and underdeveloped economies using time-series data from 1990–2022. Employing econometric techniques such as the Augmented Dickey-Fuller test and semi-logarithmic models, the study reveals significant disparities in energy growth patterns across economic classifications. Developing countries, particularly India and China, exhibit strong and accelerating energy growth driven by industrialization and economic expansion, whereas developed nations show relatively stable or decelerating trends due to energy efficiency improvements and structural transitions. The study also highlights persistent energy inequalities, where underdeveloped countries face challenges related to energy access, infrastructure, and technological limitations. Furthermore, it emphasizes the role of global political economy, financial constraints, and policy frameworks in shaping divergent energy trajectories. Overall, the findings underline the need for differentiated and inclusive energy policies to ensure sustainable and equitable global energy development. </w:t>
      </w:r>
      <w:r w:rsidRPr="00EA0947">
        <w:rPr>
          <w:rStyle w:val="Strong"/>
          <w:rFonts w:ascii="Arial" w:eastAsiaTheme="majorEastAsia" w:hAnsi="Arial" w:cs="Arial"/>
          <w:sz w:val="20"/>
          <w:szCs w:val="20"/>
        </w:rPr>
        <w:t>Ritchie and Roser (2020)</w:t>
      </w:r>
      <w:r w:rsidRPr="00EA0947">
        <w:rPr>
          <w:rFonts w:ascii="Arial" w:hAnsi="Arial" w:cs="Arial"/>
          <w:sz w:val="20"/>
          <w:szCs w:val="20"/>
        </w:rPr>
        <w:t xml:space="preserve"> offer a long-term, data-centered overview of global energy evolution. Their study traces the continuous rise in energy use since the Industrial Revolution, driven primarily by fossil fuels. However, recent decades show rising momentum in the adoption of wind and solar power. The research links energy use patterns closely to industrialization, urban growth, and technological innovation. Notably, it draws attention to considerable variations in energy consumption per capita across regions, illustrating</w:t>
      </w:r>
      <w:r w:rsidRPr="00C871CF">
        <w:rPr>
          <w:rFonts w:ascii="Arial" w:hAnsi="Arial" w:cs="Arial"/>
          <w:sz w:val="20"/>
          <w:szCs w:val="20"/>
        </w:rPr>
        <w:t xml:space="preserve"> disparities in development and energy accessibility. The authors argue that steering future energy growth toward low-carbon sources will require sustained investment and policy commitment. Their widely accessible and frequently cited work supports strategic planning in global energy policy. </w:t>
      </w:r>
      <w:r w:rsidRPr="00C871CF">
        <w:rPr>
          <w:rStyle w:val="Strong"/>
          <w:rFonts w:ascii="Arial" w:eastAsiaTheme="majorEastAsia" w:hAnsi="Arial" w:cs="Arial"/>
          <w:sz w:val="20"/>
          <w:szCs w:val="20"/>
        </w:rPr>
        <w:t>International Energy Agency (IEA, 2021)</w:t>
      </w:r>
      <w:r w:rsidRPr="00C871CF">
        <w:rPr>
          <w:rFonts w:ascii="Arial" w:hAnsi="Arial" w:cs="Arial"/>
          <w:sz w:val="20"/>
          <w:szCs w:val="20"/>
        </w:rPr>
        <w:t xml:space="preserve"> provides an in-depth forecast of worldwide energy demand through 2040, emphasizing that much of the increase will come from rapidly growing economies in Asia and Africa. Despite the swift expansion of renewable—especially solar and wind—fossil fuels continue to dominate energy systems in many regions. The report observes rising electricity needs due to electrification trends in heating and transportation. Meanwhile, efficiency gains in developed economies help temper energy demand growth. Critically, the IEA stresses the importance of separating energy use from carbon emissions to meet climate targets, advocating for clean technology adoption and regulatory reforms. This analysis serves as a vital resource for understanding the intersection of energy development and global sustainability efforts.</w:t>
      </w:r>
    </w:p>
    <w:p w:rsidR="002B596D" w:rsidRPr="00593B7A" w:rsidRDefault="002B596D" w:rsidP="00593B7A">
      <w:pPr>
        <w:pStyle w:val="NormalWeb"/>
        <w:spacing w:before="0" w:beforeAutospacing="0" w:after="0" w:afterAutospacing="0"/>
        <w:jc w:val="both"/>
        <w:rPr>
          <w:rFonts w:ascii="Arial" w:hAnsi="Arial" w:cs="Arial"/>
          <w:b/>
          <w:sz w:val="22"/>
          <w:szCs w:val="22"/>
        </w:rPr>
      </w:pPr>
      <w:r w:rsidRPr="00593B7A">
        <w:rPr>
          <w:rFonts w:ascii="Arial" w:hAnsi="Arial" w:cs="Arial"/>
          <w:b/>
          <w:sz w:val="22"/>
          <w:szCs w:val="22"/>
        </w:rPr>
        <w:lastRenderedPageBreak/>
        <w:t>4.2.1 Comparative Synthesis</w:t>
      </w:r>
    </w:p>
    <w:p w:rsidR="00593B7A" w:rsidRPr="00593B7A" w:rsidRDefault="002B596D" w:rsidP="00593B7A">
      <w:pPr>
        <w:pStyle w:val="NormalWeb"/>
        <w:spacing w:before="0" w:beforeAutospacing="0" w:after="0" w:afterAutospacing="0" w:line="480" w:lineRule="auto"/>
        <w:jc w:val="both"/>
        <w:rPr>
          <w:rFonts w:ascii="Arial" w:hAnsi="Arial" w:cs="Arial"/>
          <w:sz w:val="20"/>
          <w:szCs w:val="20"/>
        </w:rPr>
      </w:pPr>
      <w:r w:rsidRPr="00593B7A">
        <w:rPr>
          <w:rFonts w:ascii="Arial" w:hAnsi="Arial" w:cs="Arial"/>
          <w:b/>
          <w:sz w:val="20"/>
          <w:szCs w:val="20"/>
        </w:rPr>
        <w:tab/>
      </w:r>
      <w:r w:rsidR="00593B7A" w:rsidRPr="00593B7A">
        <w:rPr>
          <w:rFonts w:ascii="Arial" w:hAnsi="Arial" w:cs="Arial"/>
          <w:sz w:val="20"/>
          <w:szCs w:val="20"/>
        </w:rPr>
        <w:t>The literature on energy growth in India shows a broad consensus that economic expansion drives rising energy demand; however, notable differences exist regarding its sustainability and structural implications. Empirical studies confirm that industrialization, urbanization, and income growth significantly increase energy consumption, supporting the income-elastic nature of energy demand in developing economies.</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Scenario-based and model-driven studies, including MARKAL models (Mathur &amp; Shekhar, 2020) and demand projections (Tiewsoh et al., 2019), present an optimistic view, emphasizing the feasibility of transitioning toward low-carbon systems through electrification, renewable expansion, and efficiency improvements. These approaches suggest that economic growth can be decoupled from emissions with appropriate policies.</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In contrast, empirical evidence (BP, 2022; Shakuntla, 2015) highlights continued reliance on fossil fuels, indicating structural constraints linked to infrastructure, affordability, and energy security. Behavioral studies (Chen et al., 2017) further reveal that social and non-economic factors also influence energy use.</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Global comparisons show that, unlike developed economies with stabilizing energy intensity, India continues to experience rapid demand growth. Overall, the evidence reflects a gap between policy aspirations and reality, indicating that India’s energy transition remains incomplete and requires integrated, multidimensional policy approaches.</w:t>
      </w:r>
    </w:p>
    <w:p w:rsidR="00C871CF" w:rsidRPr="00C871CF" w:rsidRDefault="00C871CF" w:rsidP="00593B7A">
      <w:pPr>
        <w:pStyle w:val="NormalWeb"/>
        <w:spacing w:before="0" w:beforeAutospacing="0" w:after="0" w:afterAutospacing="0" w:line="480" w:lineRule="auto"/>
        <w:jc w:val="both"/>
        <w:rPr>
          <w:rFonts w:ascii="Arial" w:hAnsi="Arial" w:cs="Arial"/>
          <w:b/>
          <w:shd w:val="clear" w:color="auto" w:fill="FFFFFF"/>
        </w:rPr>
      </w:pPr>
      <w:r w:rsidRPr="00C871CF">
        <w:rPr>
          <w:rFonts w:ascii="Arial" w:hAnsi="Arial" w:cs="Arial"/>
          <w:b/>
        </w:rPr>
        <w:t xml:space="preserve">4.3 Studies on </w:t>
      </w:r>
      <w:r w:rsidRPr="00C871CF">
        <w:rPr>
          <w:rFonts w:ascii="Arial" w:hAnsi="Arial" w:cs="Arial"/>
          <w:b/>
          <w:shd w:val="clear" w:color="auto" w:fill="FFFFFF"/>
        </w:rPr>
        <w:t>Causal relationship between energy and Economic growth</w:t>
      </w:r>
    </w:p>
    <w:p w:rsid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b/>
          <w:sz w:val="20"/>
          <w:szCs w:val="20"/>
        </w:rPr>
        <w:t xml:space="preserve">Sarkar and Mathavan (2024) </w:t>
      </w:r>
      <w:r w:rsidRPr="00C871CF">
        <w:rPr>
          <w:rFonts w:ascii="Arial" w:hAnsi="Arial" w:cs="Arial"/>
          <w:sz w:val="20"/>
          <w:szCs w:val="20"/>
        </w:rPr>
        <w:t xml:space="preserve">investigate the interdependence between energy consumption and economic growth in India from 2005 to 2022. Using econometric tools such as Ordinary Least Squares (OLS) regression and Granger causality tests, the study identifies a strong positive correlation, indicating a mutual reinforcement—greater energy consumption fosters economic growth, which in turn raises energy demand. The authors advocate for enhanced energy efficiency, increased investment in renewable energy sources, and targeted strategies to address regional inequalities in access, emphasizing the necessity for robust and sustainable energy policies to support India’s long-term economic ambitions. </w:t>
      </w:r>
      <w:r w:rsidRPr="00C871CF">
        <w:rPr>
          <w:rStyle w:val="Strong"/>
          <w:rFonts w:ascii="Arial" w:eastAsiaTheme="majorEastAsia" w:hAnsi="Arial" w:cs="Arial"/>
          <w:sz w:val="20"/>
          <w:szCs w:val="20"/>
        </w:rPr>
        <w:t>Onuonga (2012)</w:t>
      </w:r>
      <w:r w:rsidRPr="00C871CF">
        <w:rPr>
          <w:rFonts w:ascii="Arial" w:hAnsi="Arial" w:cs="Arial"/>
          <w:sz w:val="20"/>
          <w:szCs w:val="20"/>
        </w:rPr>
        <w:t xml:space="preserve"> explores Kenya’s energy-growth nexus through a Granger-causality Error Correction Model. The results point to economic growth as a driving force behind energy </w:t>
      </w:r>
      <w:r w:rsidRPr="00C871CF">
        <w:rPr>
          <w:rFonts w:ascii="Arial" w:hAnsi="Arial" w:cs="Arial"/>
          <w:sz w:val="20"/>
          <w:szCs w:val="20"/>
        </w:rPr>
        <w:lastRenderedPageBreak/>
        <w:t xml:space="preserve">consumption, implying that implementing energy-saving measures may not hinder the country’s economic performance. </w:t>
      </w:r>
      <w:r w:rsidRPr="00C871CF">
        <w:rPr>
          <w:rStyle w:val="Strong"/>
          <w:rFonts w:ascii="Arial" w:eastAsiaTheme="majorEastAsia" w:hAnsi="Arial" w:cs="Arial"/>
          <w:sz w:val="20"/>
          <w:szCs w:val="20"/>
        </w:rPr>
        <w:t>Paul and Bhattacharya (2004)</w:t>
      </w:r>
      <w:r w:rsidRPr="00C871CF">
        <w:rPr>
          <w:rFonts w:ascii="Arial" w:hAnsi="Arial" w:cs="Arial"/>
          <w:sz w:val="20"/>
          <w:szCs w:val="20"/>
        </w:rPr>
        <w:t xml:space="preserve"> focus on India’s energy–growth relationship using historical data from 1950 to 1996. Through Engle–Granger and Johansen cointegration techniques combined with Granger causality testing, the study confirms a bidirectional causal relationship—energy consumption and economic growth influence each other. This conclusion diverges from earlier findings, highlighting the complex dynamics within India's energy sector. </w:t>
      </w:r>
      <w:r w:rsidRPr="00C871CF">
        <w:rPr>
          <w:rStyle w:val="Strong"/>
          <w:rFonts w:ascii="Arial" w:eastAsiaTheme="majorEastAsia" w:hAnsi="Arial" w:cs="Arial"/>
          <w:sz w:val="20"/>
          <w:szCs w:val="20"/>
        </w:rPr>
        <w:t>Yoo (2006)</w:t>
      </w:r>
      <w:r w:rsidRPr="00C871CF">
        <w:rPr>
          <w:rFonts w:ascii="Arial" w:hAnsi="Arial" w:cs="Arial"/>
          <w:sz w:val="20"/>
          <w:szCs w:val="20"/>
        </w:rPr>
        <w:t xml:space="preserve"> reassesses the energy-income relationship in 11 developed countries using the Toda–Yamamoto methodology. The findings reveal diverse patterns: in countries like Canada, Belgium, the Netherlands, and Switzerland, energy use Granger-causes GDP. In the U.S., the relationship is bidirectional. Meanwhile, in France, Italy, and Japan, GDP influences energy use, suggesting conservation policies may be sustainable there. In contrast, nations such as Sweden, Germany, and the U.K. demonstrate no significant causality, supporting a neutral stance. </w:t>
      </w:r>
      <w:r w:rsidRPr="00C871CF">
        <w:rPr>
          <w:rStyle w:val="Strong"/>
          <w:rFonts w:ascii="Arial" w:eastAsiaTheme="majorEastAsia" w:hAnsi="Arial" w:cs="Arial"/>
          <w:sz w:val="20"/>
          <w:szCs w:val="20"/>
        </w:rPr>
        <w:t>Erdal et al. (2008)</w:t>
      </w:r>
      <w:r w:rsidRPr="00C871CF">
        <w:rPr>
          <w:rFonts w:ascii="Arial" w:hAnsi="Arial" w:cs="Arial"/>
          <w:sz w:val="20"/>
          <w:szCs w:val="20"/>
        </w:rPr>
        <w:t xml:space="preserve"> examine the link between energy consumption and gross national product (GNP) in Turkey for the period 1970–2006. After applying unit root, cointegration, and Granger causality tests, the study identifies a long-term equilibrium relationship and confirms bidirectional causality. This implies mutual influence—any disruption in energy supply could directly impact Turkey’s economic performance. </w:t>
      </w:r>
      <w:r w:rsidRPr="00C871CF">
        <w:rPr>
          <w:rStyle w:val="Strong"/>
          <w:rFonts w:ascii="Arial" w:eastAsiaTheme="majorEastAsia" w:hAnsi="Arial" w:cs="Arial"/>
          <w:sz w:val="20"/>
          <w:szCs w:val="20"/>
        </w:rPr>
        <w:t>Warr and Ayres (2010)</w:t>
      </w:r>
      <w:r w:rsidRPr="00C871CF">
        <w:rPr>
          <w:rFonts w:ascii="Arial" w:hAnsi="Arial" w:cs="Arial"/>
          <w:sz w:val="20"/>
          <w:szCs w:val="20"/>
        </w:rPr>
        <w:t xml:space="preserve"> revisit the U.S. energy-GDP link from 1946 to 2000 using energy input and useful work as key metrics. Their multivariate analysis reveals a unidirectional effect from energy input to GDP, with both short- and long-term implications for energy, and only long-term effects for useful work. These results highlight the significance of energy supply and efficiency in sustaining long-term economic growth. </w:t>
      </w:r>
      <w:r w:rsidRPr="00C871CF">
        <w:rPr>
          <w:rStyle w:val="Strong"/>
          <w:rFonts w:ascii="Arial" w:eastAsiaTheme="majorEastAsia" w:hAnsi="Arial" w:cs="Arial"/>
          <w:sz w:val="20"/>
          <w:szCs w:val="20"/>
        </w:rPr>
        <w:t>Smyth and Narayan (2015)</w:t>
      </w:r>
      <w:r w:rsidRPr="00C871CF">
        <w:rPr>
          <w:rFonts w:ascii="Arial" w:hAnsi="Arial" w:cs="Arial"/>
          <w:sz w:val="20"/>
          <w:szCs w:val="20"/>
        </w:rPr>
        <w:t xml:space="preserve"> provide an overview of recent econometric advancements in energy economics. The study discusses how methodological decisions, particularly in unit root and cointegration testing, influence findings regarding the relationship between disaggregated energy use and economic development. It urges the adoption of robust modeling approaches and highlights the need for research that delivers more substantive insights rather than incremental conclusions. </w:t>
      </w:r>
      <w:r w:rsidRPr="00C871CF">
        <w:rPr>
          <w:rStyle w:val="Strong"/>
          <w:rFonts w:ascii="Arial" w:eastAsiaTheme="majorEastAsia" w:hAnsi="Arial" w:cs="Arial"/>
          <w:sz w:val="20"/>
          <w:szCs w:val="20"/>
        </w:rPr>
        <w:t>Aneja and Mathpal (2022)</w:t>
      </w:r>
      <w:r w:rsidRPr="00C871CF">
        <w:rPr>
          <w:rFonts w:ascii="Arial" w:hAnsi="Arial" w:cs="Arial"/>
          <w:sz w:val="20"/>
          <w:szCs w:val="20"/>
        </w:rPr>
        <w:t xml:space="preserve"> assess long-run causal relationships among employment, urbanization, per capita GDP, and electricity consumption in India from 1991 to 2018. Their use of the Johansen cointegration test and Granger causality analysis shows unidirectional causality from both employment and urban population to per capita GDP, along with a two-way causal link between electricity use and per capita income—emphasizing electricity’s central </w:t>
      </w:r>
      <w:r w:rsidRPr="00C871CF">
        <w:rPr>
          <w:rFonts w:ascii="Arial" w:hAnsi="Arial" w:cs="Arial"/>
          <w:sz w:val="20"/>
          <w:szCs w:val="20"/>
        </w:rPr>
        <w:lastRenderedPageBreak/>
        <w:t xml:space="preserve">role in economic development. </w:t>
      </w:r>
      <w:r w:rsidRPr="00C871CF">
        <w:rPr>
          <w:rStyle w:val="Strong"/>
          <w:rFonts w:ascii="Arial" w:eastAsiaTheme="majorEastAsia" w:hAnsi="Arial" w:cs="Arial"/>
          <w:sz w:val="20"/>
          <w:szCs w:val="20"/>
        </w:rPr>
        <w:t>Asghar (2008)</w:t>
      </w:r>
      <w:r w:rsidRPr="00C871CF">
        <w:rPr>
          <w:rFonts w:ascii="Arial" w:hAnsi="Arial" w:cs="Arial"/>
          <w:sz w:val="20"/>
          <w:szCs w:val="20"/>
        </w:rPr>
        <w:t xml:space="preserve"> investigates the direction of causality between GDP and various energy forms across five South Asian countries using both ECM and Toda–Yamamoto procedures. The outcomes reveal diverse patterns: in Pakistan, coal drives GDP, while GDP affects electricity and total energy consumption; in India, no causality is detected; in Sri Lanka and Bangladesh, GDP leads electricity use, with gas consumption influencing GDP in Bangladesh; in Nepal, petroleum consumption drives GDP growth. </w:t>
      </w:r>
      <w:r w:rsidRPr="00C871CF">
        <w:rPr>
          <w:rStyle w:val="Strong"/>
          <w:rFonts w:ascii="Arial" w:eastAsiaTheme="majorEastAsia" w:hAnsi="Arial" w:cs="Arial"/>
          <w:sz w:val="20"/>
          <w:szCs w:val="20"/>
        </w:rPr>
        <w:t>Shengfeng (2012)</w:t>
      </w:r>
      <w:r w:rsidRPr="00C871CF">
        <w:rPr>
          <w:rFonts w:ascii="Arial" w:hAnsi="Arial" w:cs="Arial"/>
          <w:sz w:val="20"/>
          <w:szCs w:val="20"/>
        </w:rPr>
        <w:t xml:space="preserve"> focuses on China’s electricity consumption and its relationship to real GDP using the Vector Error Correction Model. The results confirm a stable long-term association, with electricity use leading economic growth in both short and long timeframes. The study recommends restructuring the electricity supply and accelerating industrial reforms to support sustained growth. </w:t>
      </w:r>
      <w:r w:rsidRPr="00C871CF">
        <w:rPr>
          <w:rStyle w:val="Strong"/>
          <w:rFonts w:ascii="Arial" w:eastAsiaTheme="majorEastAsia" w:hAnsi="Arial" w:cs="Arial"/>
          <w:sz w:val="20"/>
          <w:szCs w:val="20"/>
        </w:rPr>
        <w:t>Aqeel and Butt (2001)</w:t>
      </w:r>
      <w:r w:rsidRPr="00C871CF">
        <w:rPr>
          <w:rFonts w:ascii="Arial" w:hAnsi="Arial" w:cs="Arial"/>
          <w:sz w:val="20"/>
          <w:szCs w:val="20"/>
        </w:rPr>
        <w:t xml:space="preserve"> conducted a time-series investigation into the causal connection between energy consumption and economic growth in Pakistan over the period 1955 to 1996. Utilizing co-integration and Granger causality techniques, the study identifies a one-way causal link from energy usage to economic expansion, emphasizing energy's foundational role in Pakistan’s growth trajectory. The researchers argue for increased investment in energy infrastructure and the diversification of energy sources, cautioning that energy shortages could constrain future development. Their findings challenge conventional views of energy as a passive outcome of growth, instead asserting it as a central input to industrial progress—offering vital guidance for policy formulation in developing nations. </w:t>
      </w:r>
      <w:r w:rsidRPr="00C871CF">
        <w:rPr>
          <w:rStyle w:val="Strong"/>
          <w:rFonts w:ascii="Arial" w:eastAsiaTheme="majorEastAsia" w:hAnsi="Arial" w:cs="Arial"/>
          <w:sz w:val="20"/>
          <w:szCs w:val="20"/>
        </w:rPr>
        <w:t>Ozturk (2010)</w:t>
      </w:r>
      <w:r w:rsidRPr="00C871CF">
        <w:rPr>
          <w:rFonts w:ascii="Arial" w:hAnsi="Arial" w:cs="Arial"/>
          <w:sz w:val="20"/>
          <w:szCs w:val="20"/>
        </w:rPr>
        <w:t xml:space="preserve"> offers a wide-ranging review of empirical literature on the energy–growth relationship, synthesizing findings from over 100 studies across varied economic contexts. The paper organizes the literature into four categories: the growth, conservation, feedback, and neutrality hypotheses. Ozturk highlights that the causal direction between energy use and GDP differs across regions and development levels. For instance, in developing economies, energy frequently precedes economic growth, while developed countries exhibit either reverse or bidirectional relationships. The study attributes inconsistencies in findings to methodological divergence and advocates for the adoption of more advanced econometric models such as panel co-integration and causality testing. This work provides a critical foundation for understanding the multifaceted nature of energy–growth dynamics. </w:t>
      </w:r>
      <w:r w:rsidRPr="00C871CF">
        <w:rPr>
          <w:rStyle w:val="Strong"/>
          <w:rFonts w:ascii="Arial" w:eastAsiaTheme="majorEastAsia" w:hAnsi="Arial" w:cs="Arial"/>
          <w:sz w:val="20"/>
          <w:szCs w:val="20"/>
        </w:rPr>
        <w:t>Narayan and Smyth (2005)</w:t>
      </w:r>
      <w:r w:rsidRPr="00C871CF">
        <w:rPr>
          <w:rFonts w:ascii="Arial" w:hAnsi="Arial" w:cs="Arial"/>
          <w:sz w:val="20"/>
          <w:szCs w:val="20"/>
        </w:rPr>
        <w:t xml:space="preserve"> explore the interplay between electricity use, employment, and income in Australia using quarterly data spanning 1966 to 1999. Employing multivariate Granger causality analysis, they discover a bidirectional causal link </w:t>
      </w:r>
      <w:r w:rsidRPr="00C871CF">
        <w:rPr>
          <w:rFonts w:ascii="Arial" w:hAnsi="Arial" w:cs="Arial"/>
          <w:sz w:val="20"/>
          <w:szCs w:val="20"/>
        </w:rPr>
        <w:lastRenderedPageBreak/>
        <w:t xml:space="preserve">between electricity consumption and economic activity, indicating mutual reinforcement. This implies that rising energy consumption can boost income and job creation, while economic advancement subsequently escalates energy demand. The authors emphasize the strategic importance of maintaining a stable electricity supply to support uninterrupted economic expansion, and their findings offer valuable insights for infrastructure and energy planning. </w:t>
      </w:r>
      <w:r w:rsidRPr="00C871CF">
        <w:rPr>
          <w:rStyle w:val="Strong"/>
          <w:rFonts w:ascii="Arial" w:eastAsiaTheme="majorEastAsia" w:hAnsi="Arial" w:cs="Arial"/>
          <w:sz w:val="20"/>
          <w:szCs w:val="20"/>
        </w:rPr>
        <w:t>Shahbaz et al. (2012)</w:t>
      </w:r>
      <w:r w:rsidRPr="00C871CF">
        <w:rPr>
          <w:rFonts w:ascii="Arial" w:hAnsi="Arial" w:cs="Arial"/>
          <w:sz w:val="20"/>
          <w:szCs w:val="20"/>
        </w:rPr>
        <w:t xml:space="preserve"> investigate the relationship between energy consumption and economic growth in Pakistan while also examining environmental consequences through the lens of the Environmental Kuznets Curve (EKC). Using Johansen co-integration and Granger causality methods, the study confirms a long-term connection among energy use, GDP growth, and CO</w:t>
      </w:r>
      <w:r w:rsidRPr="00C871CF">
        <w:rPr>
          <w:rFonts w:cs="Arial"/>
          <w:sz w:val="20"/>
          <w:szCs w:val="20"/>
        </w:rPr>
        <w:t>₂</w:t>
      </w:r>
      <w:r w:rsidRPr="00C871CF">
        <w:rPr>
          <w:rFonts w:ascii="Arial" w:hAnsi="Arial" w:cs="Arial"/>
          <w:sz w:val="20"/>
          <w:szCs w:val="20"/>
        </w:rPr>
        <w:t xml:space="preserve"> emissions. Evidence of bidirectional causality suggests that energy and economic growth drive each other, reinforcing the feedback hypothesis. The authors recommend focusing on energy efficiency improvements and cleaner energy transitions as strategies to sustain economic progress without exacerbating environmental pressures. This research contributes significantly to policy debates around growth–sustainability trade-offs in emerging economies. </w:t>
      </w:r>
      <w:r w:rsidRPr="00C871CF">
        <w:rPr>
          <w:rStyle w:val="Strong"/>
          <w:rFonts w:ascii="Arial" w:eastAsiaTheme="majorEastAsia" w:hAnsi="Arial" w:cs="Arial"/>
          <w:sz w:val="20"/>
          <w:szCs w:val="20"/>
        </w:rPr>
        <w:t>Stern (2000)</w:t>
      </w:r>
      <w:r w:rsidRPr="00C871CF">
        <w:rPr>
          <w:rFonts w:ascii="Arial" w:hAnsi="Arial" w:cs="Arial"/>
          <w:sz w:val="20"/>
          <w:szCs w:val="20"/>
        </w:rPr>
        <w:t xml:space="preserve"> offers a rigorous analysis of the energy–GDP nexus in the United States from 1948 to 1994, adopting a multivariate co-integration framework that includes labor, capital, and energy inputs. By addressing potential omitted variable bias seen in simpler models, the study finds a robust long-term relationship in which energy plays a crucial role in sustaining economic output. Challenging earlier assertions of energy neutrality, Stern’s findings demonstrate that disruptions in energy supply can have durable negative effects on growth. His methodological approach and conclusions have since become central to energy economics, underlining the strategic role of energy in </w:t>
      </w:r>
      <w:r w:rsidRPr="00265EB7">
        <w:rPr>
          <w:rFonts w:ascii="Arial" w:hAnsi="Arial" w:cs="Arial"/>
          <w:sz w:val="20"/>
          <w:szCs w:val="20"/>
        </w:rPr>
        <w:t>economic modeling and policymaking.</w:t>
      </w:r>
      <w:r w:rsidR="00265EB7" w:rsidRPr="00265EB7">
        <w:rPr>
          <w:rFonts w:ascii="Arial" w:hAnsi="Arial" w:cs="Arial"/>
          <w:b/>
          <w:sz w:val="20"/>
          <w:szCs w:val="20"/>
        </w:rPr>
        <w:t>Sarkar and Mathavan (2025)</w:t>
      </w:r>
      <w:r w:rsidR="00265EB7" w:rsidRPr="00265EB7">
        <w:rPr>
          <w:rFonts w:ascii="Arial" w:hAnsi="Arial" w:cs="Arial"/>
          <w:sz w:val="20"/>
          <w:szCs w:val="20"/>
        </w:rPr>
        <w:t xml:space="preserve"> examine the relationship between renewable energy consumption, economic growth, and environmental degradation in India using ARDL and Granger causality approaches. Their findings reveal that renewable energy has a dual impact—while it increases environmental degradation in the short run due to transitional inefficiencies, it significantly reduces emissions in the long run. Economic growth and factors such as FDI, population, and oil prices are found to exacerbate environmental degradation over time. The study also identifies unidirectional causal relationships between economic growth, renewable energy, and environmental degradation, highlighting the complex energy–growth–environment nexus. Overall, the </w:t>
      </w:r>
      <w:r w:rsidR="00265EB7" w:rsidRPr="00265EB7">
        <w:rPr>
          <w:rFonts w:ascii="Arial" w:hAnsi="Arial" w:cs="Arial"/>
          <w:sz w:val="20"/>
          <w:szCs w:val="20"/>
        </w:rPr>
        <w:lastRenderedPageBreak/>
        <w:t>research emphasizes the need for efficient renewable energy systems and sustainable policy interventions to balance economic development with environmental protection.</w:t>
      </w:r>
    </w:p>
    <w:p w:rsidR="00B7407D" w:rsidRPr="00400CEF" w:rsidRDefault="00B7407D" w:rsidP="00400CEF">
      <w:pPr>
        <w:pStyle w:val="NormalWeb"/>
        <w:spacing w:before="0" w:beforeAutospacing="0" w:after="0" w:afterAutospacing="0"/>
        <w:jc w:val="both"/>
        <w:rPr>
          <w:rFonts w:ascii="Arial" w:hAnsi="Arial" w:cs="Arial"/>
          <w:b/>
          <w:sz w:val="20"/>
          <w:szCs w:val="20"/>
        </w:rPr>
      </w:pPr>
      <w:r w:rsidRPr="00B7407D">
        <w:rPr>
          <w:rFonts w:ascii="Arial" w:hAnsi="Arial" w:cs="Arial"/>
          <w:b/>
          <w:sz w:val="22"/>
          <w:szCs w:val="22"/>
        </w:rPr>
        <w:t xml:space="preserve">4.3.1 </w:t>
      </w:r>
      <w:r w:rsidRPr="00400CEF">
        <w:rPr>
          <w:rFonts w:ascii="Arial" w:hAnsi="Arial" w:cs="Arial"/>
          <w:b/>
          <w:sz w:val="20"/>
          <w:szCs w:val="20"/>
        </w:rPr>
        <w:t>Comparative Synthesis</w:t>
      </w:r>
    </w:p>
    <w:p w:rsidR="00400CEF" w:rsidRPr="00400CEF" w:rsidRDefault="00B7407D" w:rsidP="00400CEF">
      <w:pPr>
        <w:pStyle w:val="NormalWeb"/>
        <w:spacing w:before="0" w:beforeAutospacing="0" w:after="0" w:afterAutospacing="0" w:line="480" w:lineRule="auto"/>
        <w:jc w:val="both"/>
        <w:rPr>
          <w:rFonts w:ascii="Arial" w:hAnsi="Arial" w:cs="Arial"/>
          <w:sz w:val="20"/>
          <w:szCs w:val="20"/>
        </w:rPr>
      </w:pPr>
      <w:r w:rsidRPr="00400CEF">
        <w:rPr>
          <w:rFonts w:ascii="Arial" w:hAnsi="Arial" w:cs="Arial"/>
          <w:b/>
          <w:sz w:val="20"/>
          <w:szCs w:val="20"/>
        </w:rPr>
        <w:tab/>
      </w:r>
      <w:r w:rsidR="00400CEF" w:rsidRPr="00400CEF">
        <w:rPr>
          <w:rFonts w:ascii="Arial" w:hAnsi="Arial" w:cs="Arial"/>
          <w:sz w:val="20"/>
          <w:szCs w:val="20"/>
        </w:rPr>
        <w:t>The empirical literature on the causal relationship between energy consumption and economic growth presents mixed and often contradictory findings due to differences in methodologies, datasets, and country-specific contexts. Many studies support the feedback hypothesis, indicating bidirectional causality (Paul &amp; Bhattacharya, 2004; Sarkar &amp; Mathavan, 2024), while others find unidirectional relationships—either energy-led growth or growth-led energy demand—or no causality, supporting the neutrality hypothesis.</w:t>
      </w:r>
    </w:p>
    <w:p w:rsidR="00400CEF" w:rsidRPr="00400CEF" w:rsidRDefault="00400CEF" w:rsidP="00400CEF">
      <w:pPr>
        <w:pStyle w:val="NormalWeb"/>
        <w:spacing w:before="0" w:beforeAutospacing="0" w:after="0" w:afterAutospacing="0" w:line="480" w:lineRule="auto"/>
        <w:ind w:firstLine="720"/>
        <w:jc w:val="both"/>
        <w:rPr>
          <w:rFonts w:ascii="Arial" w:hAnsi="Arial" w:cs="Arial"/>
          <w:sz w:val="20"/>
          <w:szCs w:val="20"/>
        </w:rPr>
      </w:pPr>
      <w:r w:rsidRPr="00400CEF">
        <w:rPr>
          <w:rFonts w:ascii="Arial" w:hAnsi="Arial" w:cs="Arial"/>
          <w:sz w:val="20"/>
          <w:szCs w:val="20"/>
        </w:rPr>
        <w:t>Methodological differences significantly influence results. Traditional techniques such as Engle–Granger cointegration and VECM identify long-run relationships but are sensitive to structural breaks, whereas advanced methods like ARDL, Toda–Yamamoto, and panel models attempt to address these issues yet still yield inconsistent outcomes.</w:t>
      </w:r>
    </w:p>
    <w:p w:rsidR="00400CEF" w:rsidRPr="00400CEF" w:rsidRDefault="00400CEF" w:rsidP="00400CEF">
      <w:pPr>
        <w:pStyle w:val="NormalWeb"/>
        <w:spacing w:before="0" w:beforeAutospacing="0" w:after="0" w:afterAutospacing="0" w:line="480" w:lineRule="auto"/>
        <w:ind w:firstLine="720"/>
        <w:jc w:val="both"/>
        <w:rPr>
          <w:rFonts w:ascii="Arial" w:hAnsi="Arial" w:cs="Arial"/>
          <w:sz w:val="20"/>
          <w:szCs w:val="20"/>
        </w:rPr>
      </w:pPr>
      <w:r w:rsidRPr="00400CEF">
        <w:rPr>
          <w:rFonts w:ascii="Arial" w:hAnsi="Arial" w:cs="Arial"/>
          <w:sz w:val="20"/>
          <w:szCs w:val="20"/>
        </w:rPr>
        <w:t>Causality is also context-specific. In developing economies like India, energy consumption often drives growth, while in developed economies, growth may drive energy demand. Sectoral and energy-type variations further complicate results. Additionally, short-run and long-run dynamics differ, and failure to account for them can mislead conclusions.</w:t>
      </w:r>
    </w:p>
    <w:p w:rsidR="00400CEF" w:rsidRPr="00400CEF" w:rsidRDefault="00400CEF" w:rsidP="00400CEF">
      <w:pPr>
        <w:pStyle w:val="NormalWeb"/>
        <w:spacing w:before="0" w:beforeAutospacing="0" w:after="0" w:afterAutospacing="0" w:line="480" w:lineRule="auto"/>
        <w:ind w:firstLine="720"/>
        <w:jc w:val="both"/>
        <w:rPr>
          <w:rFonts w:ascii="Arial" w:hAnsi="Arial" w:cs="Arial"/>
          <w:sz w:val="20"/>
          <w:szCs w:val="20"/>
        </w:rPr>
      </w:pPr>
      <w:r w:rsidRPr="00400CEF">
        <w:rPr>
          <w:rFonts w:ascii="Arial" w:hAnsi="Arial" w:cs="Arial"/>
          <w:sz w:val="20"/>
          <w:szCs w:val="20"/>
        </w:rPr>
        <w:t>Omitted variable bias—excluding factors like technology, policy, and trade—also limits accuracy. Overall, causality is not universal; thus, future research should adopt multi-model, multi-variable, and disaggregated approaches for more robust insights.</w:t>
      </w:r>
    </w:p>
    <w:p w:rsidR="00C871CF" w:rsidRPr="00C871CF" w:rsidRDefault="00C871CF" w:rsidP="00400CEF">
      <w:pPr>
        <w:pStyle w:val="NormalWeb"/>
        <w:spacing w:before="0" w:beforeAutospacing="0" w:after="0" w:afterAutospacing="0" w:line="480" w:lineRule="auto"/>
        <w:jc w:val="both"/>
        <w:rPr>
          <w:rFonts w:ascii="Arial" w:hAnsi="Arial" w:cs="Arial"/>
          <w:b/>
        </w:rPr>
      </w:pPr>
      <w:r w:rsidRPr="00C871CF">
        <w:rPr>
          <w:rFonts w:ascii="Arial" w:hAnsi="Arial" w:cs="Arial"/>
          <w:b/>
        </w:rPr>
        <w:t>4.4 Studies on Energy security</w:t>
      </w:r>
    </w:p>
    <w:p w:rsid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Style w:val="Strong"/>
          <w:rFonts w:ascii="Arial" w:eastAsiaTheme="majorEastAsia" w:hAnsi="Arial" w:cs="Arial"/>
          <w:sz w:val="20"/>
          <w:szCs w:val="20"/>
        </w:rPr>
        <w:t>Chauhan (2019)</w:t>
      </w:r>
      <w:r w:rsidRPr="00C871CF">
        <w:rPr>
          <w:rFonts w:ascii="Arial" w:hAnsi="Arial" w:cs="Arial"/>
          <w:sz w:val="20"/>
          <w:szCs w:val="20"/>
        </w:rPr>
        <w:t xml:space="preserve"> explores the energy dimensions of China’s Belt and Road Initiative (BRI) and its strategic implications for India's energy security. The research highlights overlaps between BRI’s infrastructure corridors and China’s established energy transit pathways, potentially affecting India’s access to energy resources and regional geopolitical dynamics. The study proposes that India consider cooperative energy ventures with China to mitigate strategic competition. </w:t>
      </w:r>
      <w:r w:rsidRPr="00C871CF">
        <w:rPr>
          <w:rStyle w:val="Strong"/>
          <w:rFonts w:ascii="Arial" w:eastAsiaTheme="majorEastAsia" w:hAnsi="Arial" w:cs="Arial"/>
          <w:sz w:val="20"/>
          <w:szCs w:val="20"/>
        </w:rPr>
        <w:t>Ozturk (2013)</w:t>
      </w:r>
      <w:r w:rsidRPr="00C871CF">
        <w:rPr>
          <w:rFonts w:ascii="Arial" w:hAnsi="Arial" w:cs="Arial"/>
          <w:sz w:val="20"/>
          <w:szCs w:val="20"/>
        </w:rPr>
        <w:t xml:space="preserve"> examines the roles of renewable energy and energy efficiency in strengthening energy security and reducing reliance on conventional energy imports. The study reviews energy policy developments in Pakistan and </w:t>
      </w:r>
      <w:r w:rsidRPr="00C871CF">
        <w:rPr>
          <w:rFonts w:ascii="Arial" w:hAnsi="Arial" w:cs="Arial"/>
          <w:sz w:val="20"/>
          <w:szCs w:val="20"/>
        </w:rPr>
        <w:lastRenderedPageBreak/>
        <w:t xml:space="preserve">evaluates Turkey’s strategies in promoting energy efficiency, offering comparative insights into policy reforms for managing national energy crises. </w:t>
      </w:r>
      <w:r w:rsidRPr="00C871CF">
        <w:rPr>
          <w:rStyle w:val="Strong"/>
          <w:rFonts w:ascii="Arial" w:eastAsiaTheme="majorEastAsia" w:hAnsi="Arial" w:cs="Arial"/>
          <w:sz w:val="20"/>
          <w:szCs w:val="20"/>
        </w:rPr>
        <w:t>Kumar (2023)</w:t>
      </w:r>
      <w:r w:rsidRPr="00C871CF">
        <w:rPr>
          <w:rFonts w:ascii="Arial" w:hAnsi="Arial" w:cs="Arial"/>
          <w:sz w:val="20"/>
          <w:szCs w:val="20"/>
        </w:rPr>
        <w:t xml:space="preserve"> proposes a comprehensive framework for evaluating India’s energy security by identifying five core risks: energy flow, operational, financial, strategic, and environmental. Using a hybrid approach combining hesitant fuzzy sets and regret theory, the study emphasizes prioritizing strategic fuel alternatives, managing geopolitical vulnerabilities, and expanding storage capacity to achieve long-term resilience. </w:t>
      </w:r>
      <w:r w:rsidRPr="00C871CF">
        <w:rPr>
          <w:rStyle w:val="Strong"/>
          <w:rFonts w:ascii="Arial" w:eastAsiaTheme="majorEastAsia" w:hAnsi="Arial" w:cs="Arial"/>
          <w:sz w:val="20"/>
          <w:szCs w:val="20"/>
        </w:rPr>
        <w:t>Pardesi and Ganguly (2020)</w:t>
      </w:r>
      <w:r w:rsidRPr="00C871CF">
        <w:rPr>
          <w:rFonts w:ascii="Arial" w:hAnsi="Arial" w:cs="Arial"/>
          <w:sz w:val="20"/>
          <w:szCs w:val="20"/>
        </w:rPr>
        <w:t xml:space="preserve"> analyze the bidirectional linkage between energy security and foreign policy in the Indian context. They underscore how India’s dependence on oil imports has embedded energy into its strategic policy priorities. As India competes with major powers like China in global energy markets, the study calls for a recalibrated energy diplomacy that balances domestic needs with external engagements. </w:t>
      </w:r>
      <w:r w:rsidRPr="00C871CF">
        <w:rPr>
          <w:rStyle w:val="Strong"/>
          <w:rFonts w:ascii="Arial" w:eastAsiaTheme="majorEastAsia" w:hAnsi="Arial" w:cs="Arial"/>
          <w:sz w:val="20"/>
          <w:szCs w:val="20"/>
        </w:rPr>
        <w:t>Dadwal (2009)</w:t>
      </w:r>
      <w:r w:rsidRPr="00C871CF">
        <w:rPr>
          <w:rFonts w:ascii="Arial" w:hAnsi="Arial" w:cs="Arial"/>
          <w:sz w:val="20"/>
          <w:szCs w:val="20"/>
        </w:rPr>
        <w:t xml:space="preserve"> provides a policy-focused assessment of India’s energy challenges amid accelerating economic growth. The paper reviews both internal production and foreign procurement strategies across renewable, nuclear, and fossil energy sources. It also evaluates initiatives by both public and private sectors aimed at improving energy access and diversification. </w:t>
      </w:r>
      <w:r w:rsidRPr="00C871CF">
        <w:rPr>
          <w:rStyle w:val="Strong"/>
          <w:rFonts w:ascii="Arial" w:eastAsiaTheme="majorEastAsia" w:hAnsi="Arial" w:cs="Arial"/>
          <w:sz w:val="20"/>
          <w:szCs w:val="20"/>
        </w:rPr>
        <w:t>Pode (2010)</w:t>
      </w:r>
      <w:r w:rsidRPr="00C871CF">
        <w:rPr>
          <w:rFonts w:ascii="Arial" w:hAnsi="Arial" w:cs="Arial"/>
          <w:sz w:val="20"/>
          <w:szCs w:val="20"/>
        </w:rPr>
        <w:t xml:space="preserve"> addresses the crucial link between energy access and sustainable economic development in India. Highlighting the constraints imposed by fossil fuel dependency and supply shortages, the study recommends adopting a diverse and renewable-centric energy mix to reduce greenhouse gas emissions and safeguard public welfare and economic progress. </w:t>
      </w:r>
      <w:r w:rsidRPr="00C871CF">
        <w:rPr>
          <w:rStyle w:val="Strong"/>
          <w:rFonts w:ascii="Arial" w:eastAsiaTheme="majorEastAsia" w:hAnsi="Arial" w:cs="Arial"/>
          <w:sz w:val="20"/>
          <w:szCs w:val="20"/>
        </w:rPr>
        <w:t>Sinha et al. (2022)</w:t>
      </w:r>
      <w:r w:rsidRPr="00C871CF">
        <w:rPr>
          <w:rFonts w:ascii="Arial" w:hAnsi="Arial" w:cs="Arial"/>
          <w:sz w:val="20"/>
          <w:szCs w:val="20"/>
        </w:rPr>
        <w:t xml:space="preserve"> focus on regulatory bottlenecks in India’s coal sector, particularly those caused by overlapping legal mandates and weak environmental compliance. To enhance sustainable energy governance, the authors propose creating an independent authority to oversee environmental accountability in coal mining. The framework aims to serve as a model for balancing resource utilization with ecological responsibility. </w:t>
      </w:r>
      <w:r w:rsidRPr="00C871CF">
        <w:rPr>
          <w:rStyle w:val="Strong"/>
          <w:rFonts w:ascii="Arial" w:eastAsiaTheme="majorEastAsia" w:hAnsi="Arial" w:cs="Arial"/>
          <w:sz w:val="20"/>
          <w:szCs w:val="20"/>
        </w:rPr>
        <w:t>Sarangi et al. (2019)</w:t>
      </w:r>
      <w:r w:rsidRPr="00C871CF">
        <w:rPr>
          <w:rFonts w:ascii="Arial" w:hAnsi="Arial" w:cs="Arial"/>
          <w:sz w:val="20"/>
          <w:szCs w:val="20"/>
        </w:rPr>
        <w:t xml:space="preserve"> assess the sustainability of India’s power sector using a multidimensional indicator-based framework across 12 states. The study reveals mixed progress, with advancements in environmental and social metrics, particularly after 2005–06, while economic performance showed irregular trends. The success of the feed-in tariff scheme in boosting renewable energy integration is emphasized as a step toward long-term energy security. </w:t>
      </w:r>
      <w:r w:rsidRPr="00C871CF">
        <w:rPr>
          <w:rStyle w:val="Strong"/>
          <w:rFonts w:ascii="Arial" w:eastAsiaTheme="majorEastAsia" w:hAnsi="Arial" w:cs="Arial"/>
          <w:sz w:val="20"/>
          <w:szCs w:val="20"/>
        </w:rPr>
        <w:t>Yergin (2006)</w:t>
      </w:r>
      <w:r w:rsidRPr="00C871CF">
        <w:rPr>
          <w:rFonts w:ascii="Arial" w:hAnsi="Arial" w:cs="Arial"/>
          <w:sz w:val="20"/>
          <w:szCs w:val="20"/>
        </w:rPr>
        <w:t xml:space="preserve"> offers a seminal analysis of energy security, defining it as the reliable, affordable, and stable supply of energy. The study recounts global energy shocks and their influence on policy shifts, highlighting the growing importance of strategic </w:t>
      </w:r>
      <w:r w:rsidRPr="00C871CF">
        <w:rPr>
          <w:rFonts w:ascii="Arial" w:hAnsi="Arial" w:cs="Arial"/>
          <w:sz w:val="20"/>
          <w:szCs w:val="20"/>
        </w:rPr>
        <w:lastRenderedPageBreak/>
        <w:t xml:space="preserve">reserves and energy diversification. Yergin underscores the role of international cooperation and technological innovation in ensuring future energy resilience amid rising global demand. </w:t>
      </w:r>
      <w:r w:rsidRPr="00C871CF">
        <w:rPr>
          <w:rStyle w:val="Strong"/>
          <w:rFonts w:ascii="Arial" w:eastAsiaTheme="majorEastAsia" w:hAnsi="Arial" w:cs="Arial"/>
          <w:sz w:val="20"/>
          <w:szCs w:val="20"/>
        </w:rPr>
        <w:t>Cherp and Jewell (2014)</w:t>
      </w:r>
      <w:r w:rsidRPr="00C871CF">
        <w:rPr>
          <w:rFonts w:ascii="Arial" w:hAnsi="Arial" w:cs="Arial"/>
          <w:sz w:val="20"/>
          <w:szCs w:val="20"/>
        </w:rPr>
        <w:t xml:space="preserve"> challenge traditional frameworks for defining energy security, particularly the widely cited “four As” model. They propose an adaptive, systems-oriented perspective that views energy security through the interaction of actors, vulnerabilities, and governance mechanisms. Their conceptual model encourages policymakers to evaluate resilience and institutional strength, especially in the context of global shifts such as climate change and digital transformation. </w:t>
      </w:r>
      <w:r w:rsidRPr="00C871CF">
        <w:rPr>
          <w:rStyle w:val="Strong"/>
          <w:rFonts w:ascii="Arial" w:eastAsiaTheme="majorEastAsia" w:hAnsi="Arial" w:cs="Arial"/>
          <w:sz w:val="20"/>
          <w:szCs w:val="20"/>
        </w:rPr>
        <w:t>Ang et al.  (2015)</w:t>
      </w:r>
      <w:r w:rsidRPr="00C871CF">
        <w:rPr>
          <w:rFonts w:ascii="Arial" w:hAnsi="Arial" w:cs="Arial"/>
          <w:sz w:val="20"/>
          <w:szCs w:val="20"/>
        </w:rPr>
        <w:t xml:space="preserve"> present an in-depth evaluation of how energy security is conceptualized and assessed across scholarly and policy-related literature. They identify key components such as supply diversification, reliance on imports, geopolitical risks, and market volatility. The authors examine various global energy security indices, pointing out their limitations and recommending a more holistic, multidimensional framework. Their approach emphasizes balancing short-term reliability with long-term sustainability while integrating environmental considerations—particularly the link between carbon emissions and energy risks. The study advocates for the development of a standardized energy security evaluation model to facilitate international comparisons and collaborative policymaking, making it a valuable reference for researchers, strategic planners, and policymakers navigating today’s energy challenges. </w:t>
      </w:r>
      <w:r w:rsidRPr="00C871CF">
        <w:rPr>
          <w:rStyle w:val="Strong"/>
          <w:rFonts w:ascii="Arial" w:eastAsiaTheme="majorEastAsia" w:hAnsi="Arial" w:cs="Arial"/>
          <w:sz w:val="20"/>
          <w:szCs w:val="20"/>
        </w:rPr>
        <w:t>Sovacool and Mukherjee (2011)</w:t>
      </w:r>
      <w:r w:rsidRPr="00C871CF">
        <w:rPr>
          <w:rFonts w:ascii="Arial" w:hAnsi="Arial" w:cs="Arial"/>
          <w:sz w:val="20"/>
          <w:szCs w:val="20"/>
        </w:rPr>
        <w:t xml:space="preserve"> introduce a comprehensive framework for measuring energy security, incorporating 20 indicators grouped under five major themes: availability, affordability, efficiency, sustainability, and governance. This model integrates both qualitative insights and quantitative metrics to account for national and international energy risks. The authors critique earlier, more narrow approaches for focusing predominantly on supply issues, suggesting instead a more inclusive perspective that captures social, political, and environmental dimensions. Their methodology is particularly relevant in the face of global climate imperatives and energy system transformations, offering a well-rounded tool for assessing energy resilience in both developed and emerging economies. </w:t>
      </w:r>
      <w:r w:rsidRPr="00C871CF">
        <w:rPr>
          <w:rStyle w:val="Strong"/>
          <w:rFonts w:ascii="Arial" w:eastAsiaTheme="majorEastAsia" w:hAnsi="Arial" w:cs="Arial"/>
          <w:sz w:val="20"/>
          <w:szCs w:val="20"/>
        </w:rPr>
        <w:t>Kruyt et al. (2009)</w:t>
      </w:r>
      <w:r w:rsidRPr="00C871CF">
        <w:rPr>
          <w:rFonts w:ascii="Arial" w:hAnsi="Arial" w:cs="Arial"/>
          <w:sz w:val="20"/>
          <w:szCs w:val="20"/>
        </w:rPr>
        <w:t xml:space="preserve"> assess the efficacy of existing energy security indicators by analyzing their ability to reflect core vulnerabilities, including dependency on external sources, supply mix diversity, and geopolitical tension. Using scenario-based modeling, they explore how alternative energy strategies influence future outcomes. The authors argue that individual metrics cannot fully capture the complexity of energy security and encourage the use of integrated indicators coupled </w:t>
      </w:r>
      <w:r w:rsidRPr="00C871CF">
        <w:rPr>
          <w:rFonts w:ascii="Arial" w:hAnsi="Arial" w:cs="Arial"/>
          <w:sz w:val="20"/>
          <w:szCs w:val="20"/>
        </w:rPr>
        <w:lastRenderedPageBreak/>
        <w:t xml:space="preserve">with scenario planning. They further emphasize the interdependence of energy and climate policy, highlighting the importance of decision-support tools for evaluating the trade-offs between energy reliability and environmental targets. </w:t>
      </w:r>
      <w:r w:rsidRPr="00C871CF">
        <w:rPr>
          <w:rStyle w:val="Strong"/>
          <w:rFonts w:ascii="Arial" w:eastAsiaTheme="majorEastAsia" w:hAnsi="Arial" w:cs="Arial"/>
          <w:sz w:val="20"/>
          <w:szCs w:val="20"/>
        </w:rPr>
        <w:t>Bazilian et al. (2012)</w:t>
      </w:r>
      <w:r w:rsidRPr="00C871CF">
        <w:rPr>
          <w:rFonts w:ascii="Arial" w:hAnsi="Arial" w:cs="Arial"/>
          <w:sz w:val="20"/>
          <w:szCs w:val="20"/>
        </w:rPr>
        <w:t xml:space="preserve"> focus on the vital but often underrepresented role of energy access within the broader energy security discussion, especially in the context of developing nations. They argue for a more nuanced set of indicators that move beyond binary metrics like grid connectivity to encompass service reliability, cost, and quality. The paper positions energy access as a key driver of social and economic development, calling for global benchmarks and tracking systems that align access goals with environmental and policy frameworks. By linking energy security with the United Nations Sustainable Development Goals, the study underscores the need for equitable and inclusive energy transitions that prioritize human well-being. </w:t>
      </w:r>
      <w:r w:rsidRPr="00C871CF">
        <w:rPr>
          <w:rStyle w:val="Strong"/>
          <w:rFonts w:ascii="Arial" w:eastAsiaTheme="majorEastAsia" w:hAnsi="Arial" w:cs="Arial"/>
          <w:sz w:val="20"/>
          <w:szCs w:val="20"/>
        </w:rPr>
        <w:t>Winzer (2012)</w:t>
      </w:r>
      <w:r w:rsidRPr="00C871CF">
        <w:rPr>
          <w:rFonts w:ascii="Arial" w:hAnsi="Arial" w:cs="Arial"/>
          <w:sz w:val="20"/>
          <w:szCs w:val="20"/>
        </w:rPr>
        <w:t xml:space="preserve"> offers a theoretical reconceptualization of energy security to resolve its definitional inconsistencies across academic and policy domains. He proposes defining energy security as the uninterrupted availability of energy in relation to demand, recognizing that disruptions can arise from both supply shocks and price fluctuations. Winzer distinguishes between physical infrastructure risks and market-related threats, advocating for a flexible, context-sensitive approach. He critiques earlier definitions for blending causes with consequences, which can impede targeted intervention strategies. This conceptual refinement lays the groundwork for more precise assessments and improved policy responses to contemporary and emerging risks, such as cyber vulnerabilities and geopolitical instability.</w:t>
      </w:r>
    </w:p>
    <w:p w:rsidR="00626AF4" w:rsidRPr="00787E5D" w:rsidRDefault="00626AF4" w:rsidP="00787E5D">
      <w:pPr>
        <w:pStyle w:val="NormalWeb"/>
        <w:spacing w:before="0" w:beforeAutospacing="0" w:after="0" w:afterAutospacing="0"/>
        <w:jc w:val="both"/>
        <w:rPr>
          <w:rFonts w:ascii="Arial" w:hAnsi="Arial" w:cs="Arial"/>
          <w:b/>
          <w:sz w:val="22"/>
          <w:szCs w:val="22"/>
        </w:rPr>
      </w:pPr>
      <w:r w:rsidRPr="00787E5D">
        <w:rPr>
          <w:rFonts w:ascii="Arial" w:hAnsi="Arial" w:cs="Arial"/>
          <w:b/>
          <w:sz w:val="22"/>
          <w:szCs w:val="22"/>
        </w:rPr>
        <w:t>4.4.1 Comparative Synthesis</w:t>
      </w:r>
    </w:p>
    <w:p w:rsidR="00787E5D" w:rsidRPr="00787E5D" w:rsidRDefault="00787E5D" w:rsidP="00787E5D">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t>The concept of energy security has evolved from a narrow focus on supply availability and price stability to a multidimensional framework incorporating economic resilience, environmental sustainability, and geopolitical factors. Traditional perspectives (Yergin, 2006) emphasize uninterrupted energy supply and reduced import dependence—highly relevant for India due to its reliance on fossil fuel imports and exposure to global market risks.</w:t>
      </w:r>
    </w:p>
    <w:p w:rsidR="00787E5D" w:rsidRPr="00787E5D" w:rsidRDefault="00787E5D" w:rsidP="00787E5D">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t>In contrast, recent frameworks (Cherp &amp; Jewell, 2014; Sovacool &amp; Mukherjee, 2011) adopt a systems-based approach, integrating infrastructure resilience, governance, environmental risks, and long-term sustainability. These models highlight adaptability and include dimensions such as availability, affordability, accessibility, and efficiency.</w:t>
      </w:r>
    </w:p>
    <w:p w:rsidR="00787E5D" w:rsidRPr="00787E5D" w:rsidRDefault="00787E5D" w:rsidP="00787E5D">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lastRenderedPageBreak/>
        <w:t>This shift reflects a transition from static risk management to dynamic, resilience-oriented energy systems. However, in India, policy discourse still prioritizes macro indicators, often overlooking energy access, affordability, and social equity. Evidence suggests that many households continue to face challenges in accessing reliable and clean energy.</w:t>
      </w:r>
    </w:p>
    <w:p w:rsidR="00626AF4" w:rsidRPr="00DD495C" w:rsidRDefault="00787E5D" w:rsidP="00DD495C">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t>Moreover, fossil fuel dependence increases both external vulnerability and environmental risks, while renewable integration faces infrastructural and financial constraints. Overall, energy security in India requires a holistic framework integrating economic, environmental, and social dimensions to support sustainable development.</w:t>
      </w:r>
    </w:p>
    <w:p w:rsidR="001042C0" w:rsidRDefault="001042C0" w:rsidP="00BC633A">
      <w:pPr>
        <w:spacing w:after="0" w:line="240" w:lineRule="auto"/>
        <w:jc w:val="both"/>
        <w:rPr>
          <w:rFonts w:ascii="Arial" w:hAnsi="Arial" w:cs="Arial"/>
          <w:b/>
          <w:bCs/>
          <w:color w:val="1F1F1F"/>
          <w:shd w:val="clear" w:color="auto" w:fill="FFFFFF"/>
        </w:rPr>
      </w:pPr>
    </w:p>
    <w:p w:rsidR="00C871CF" w:rsidRPr="00C871CF" w:rsidRDefault="00C871CF" w:rsidP="00BC633A">
      <w:pPr>
        <w:spacing w:after="0" w:line="240" w:lineRule="auto"/>
        <w:jc w:val="both"/>
        <w:rPr>
          <w:rFonts w:ascii="Arial" w:hAnsi="Arial" w:cs="Arial"/>
          <w:b/>
        </w:rPr>
      </w:pPr>
      <w:r w:rsidRPr="00C871CF">
        <w:rPr>
          <w:rFonts w:ascii="Arial" w:hAnsi="Arial" w:cs="Arial"/>
          <w:b/>
          <w:bCs/>
          <w:color w:val="1F1F1F"/>
          <w:shd w:val="clear" w:color="auto" w:fill="FFFFFF"/>
        </w:rPr>
        <w:t xml:space="preserve">4.5 Critical evaluation of the studies on </w:t>
      </w:r>
      <w:r w:rsidRPr="00C871CF">
        <w:rPr>
          <w:rFonts w:ascii="Arial" w:hAnsi="Arial" w:cs="Arial"/>
          <w:b/>
        </w:rPr>
        <w:t xml:space="preserve">Consumption of energy, Growth of energy, </w:t>
      </w:r>
      <w:r w:rsidRPr="00C871CF">
        <w:rPr>
          <w:rFonts w:ascii="Arial" w:hAnsi="Arial" w:cs="Arial"/>
          <w:b/>
          <w:shd w:val="clear" w:color="auto" w:fill="FFFFFF"/>
        </w:rPr>
        <w:t>Causal relationship between energy and Economic growth</w:t>
      </w:r>
      <w:r w:rsidRPr="00C871CF">
        <w:rPr>
          <w:rFonts w:ascii="Arial" w:hAnsi="Arial" w:cs="Arial"/>
          <w:b/>
        </w:rPr>
        <w:t xml:space="preserve"> and Energy security</w:t>
      </w:r>
    </w:p>
    <w:p w:rsidR="00C871CF" w:rsidRPr="00C871CF" w:rsidRDefault="00C871CF" w:rsidP="00C871CF">
      <w:pPr>
        <w:pStyle w:val="NormalWeb"/>
        <w:spacing w:before="0" w:beforeAutospacing="0" w:after="0" w:afterAutospacing="0" w:line="480" w:lineRule="auto"/>
        <w:jc w:val="both"/>
        <w:rPr>
          <w:rFonts w:ascii="Arial" w:hAnsi="Arial" w:cs="Arial"/>
          <w:sz w:val="20"/>
          <w:szCs w:val="20"/>
        </w:rPr>
      </w:pPr>
      <w:r w:rsidRPr="00C871CF">
        <w:rPr>
          <w:rFonts w:ascii="Arial" w:hAnsi="Arial" w:cs="Arial"/>
          <w:b/>
          <w:sz w:val="20"/>
          <w:szCs w:val="20"/>
        </w:rPr>
        <w:tab/>
      </w:r>
      <w:r w:rsidRPr="00C871CF">
        <w:rPr>
          <w:rFonts w:ascii="Arial" w:hAnsi="Arial" w:cs="Arial"/>
          <w:sz w:val="20"/>
          <w:szCs w:val="20"/>
        </w:rPr>
        <w:t>The dynamic relationship between energy consumption, energy growth, and economic development has been the focus of extensive empirical research, revealing complex and context-dependent causal patterns. A substantial body of literature—particularly concerning developing economies—supports the premise that energy consumption plays a pivotal role in driving economic growth, serving as a foundation for industrialization and urban expansion (Ozturk, 2010). Conversely, as nations progress toward middle-income status, growth-driven theories suggest that rising economic activity leads to increased energy demand. However, the directionality of this relationship varies significantly, with studies such as (Payne 2010) documenting unidirectional, bidirectional, or even non-existent causal links based on region, timeframe, and methodological design.</w:t>
      </w:r>
    </w:p>
    <w:p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sz w:val="20"/>
          <w:szCs w:val="20"/>
        </w:rPr>
        <w:t>As economies transition, analyses often incorporate energy intensity and shifts in economic structure, noting that changes—such as the transition from manufacturing to service sectors—can reshape energy consumption patterns (Apergis &amp; Payne, 2011). Within this evolving landscape, energy security emerges as a critical concern, encompassing not only the affordability and availability of energy but also its environmental sustainability and geopolitical dimensions. (Cherp and Jewell 2014) argue that conventional supply-side security models should be broadened to account for systemic risks related to fossil fuel dependence and climate change vulnerabilities.</w:t>
      </w:r>
    </w:p>
    <w:p w:rsidR="001042C0" w:rsidRDefault="00473191" w:rsidP="00473191">
      <w:pPr>
        <w:tabs>
          <w:tab w:val="left" w:pos="930"/>
        </w:tabs>
        <w:spacing w:after="0" w:line="480" w:lineRule="auto"/>
        <w:jc w:val="both"/>
        <w:rPr>
          <w:rFonts w:ascii="Arial" w:hAnsi="Arial" w:cs="Arial"/>
          <w:sz w:val="20"/>
          <w:szCs w:val="20"/>
        </w:rPr>
      </w:pPr>
      <w:r w:rsidRPr="00473191">
        <w:rPr>
          <w:rFonts w:ascii="Arial" w:hAnsi="Arial" w:cs="Arial"/>
          <w:sz w:val="20"/>
          <w:szCs w:val="20"/>
        </w:rPr>
        <w:tab/>
        <w:t xml:space="preserve">Overall, the review reveals that the relationship between energy consumption, economic growth, causality, and energy security in India is highly complex and context-dependent. While energy consumption is generally recognized as a driver of economic growth, the direction and strength of </w:t>
      </w:r>
      <w:r w:rsidRPr="00473191">
        <w:rPr>
          <w:rFonts w:ascii="Arial" w:hAnsi="Arial" w:cs="Arial"/>
          <w:sz w:val="20"/>
          <w:szCs w:val="20"/>
        </w:rPr>
        <w:lastRenderedPageBreak/>
        <w:t>causality vary significantly across studies due to differences in data, methodologies, and structural conditions. Furthermore, the persistence of fossil fuel dependence and regional disparities indicates that India’s energy transition is still in a transitional phase rather than a fully sustainable transformation. The analysis also highlights a critical gap in integrating energy security with social equity and environmental sustainability. Therefore, future research must adopt interdisciplinary and multi-dimensional approaches to better capture the evolving dynamics of the energy–economy nexus in India.</w:t>
      </w:r>
    </w:p>
    <w:p w:rsidR="00171A4B" w:rsidRDefault="00171A4B" w:rsidP="00171A4B">
      <w:pPr>
        <w:pStyle w:val="NormalWeb"/>
        <w:spacing w:before="0" w:beforeAutospacing="0" w:after="0" w:afterAutospacing="0"/>
        <w:jc w:val="both"/>
        <w:rPr>
          <w:rStyle w:val="Strong"/>
          <w:rFonts w:eastAsiaTheme="majorEastAsia"/>
          <w:sz w:val="22"/>
          <w:szCs w:val="22"/>
        </w:rPr>
      </w:pPr>
    </w:p>
    <w:p w:rsidR="00171A4B" w:rsidRPr="002918A3" w:rsidRDefault="00171A4B" w:rsidP="00171A4B">
      <w:pPr>
        <w:pStyle w:val="NormalWeb"/>
        <w:spacing w:before="0" w:beforeAutospacing="0" w:after="0" w:afterAutospacing="0"/>
        <w:jc w:val="both"/>
        <w:rPr>
          <w:rStyle w:val="Strong"/>
          <w:rFonts w:ascii="Arial" w:eastAsiaTheme="majorEastAsia" w:hAnsi="Arial" w:cs="Arial"/>
          <w:sz w:val="22"/>
          <w:szCs w:val="22"/>
        </w:rPr>
      </w:pPr>
      <w:r w:rsidRPr="002918A3">
        <w:rPr>
          <w:rStyle w:val="Strong"/>
          <w:rFonts w:ascii="Arial" w:eastAsiaTheme="majorEastAsia" w:hAnsi="Arial" w:cs="Arial"/>
          <w:sz w:val="22"/>
          <w:szCs w:val="22"/>
        </w:rPr>
        <w:t>4.6 Integrated Comparative Insights</w:t>
      </w:r>
    </w:p>
    <w:p w:rsidR="00171A4B" w:rsidRPr="00171A4B" w:rsidRDefault="00171A4B" w:rsidP="00171A4B">
      <w:pPr>
        <w:pStyle w:val="NormalWeb"/>
        <w:spacing w:before="0" w:beforeAutospacing="0" w:after="0" w:afterAutospacing="0" w:line="480" w:lineRule="auto"/>
        <w:ind w:firstLine="720"/>
        <w:jc w:val="both"/>
        <w:rPr>
          <w:rFonts w:ascii="Arial" w:eastAsiaTheme="majorEastAsia" w:hAnsi="Arial" w:cs="Arial"/>
          <w:b/>
          <w:bCs/>
          <w:sz w:val="20"/>
          <w:szCs w:val="20"/>
        </w:rPr>
      </w:pPr>
      <w:r w:rsidRPr="00171A4B">
        <w:rPr>
          <w:rFonts w:ascii="Arial" w:hAnsi="Arial" w:cs="Arial"/>
          <w:sz w:val="20"/>
          <w:szCs w:val="20"/>
        </w:rPr>
        <w:t>This review demonstrates that energy consumption, economic growth, causality dynamics, and energy security are not isolated domains but are deeply interdependent within the Indian economic context. A central insight emerging from the comparative analysis is that while rising energy consumption acts as a catalyst for economic growth, it simultaneously exacerbates energy security concerns, particularly due to India’s heavy reliance on imported fossil fuels. This creates a structural paradox where growth-driven energy demand increases external vulnerability and exposure to global price fluctuations.</w:t>
      </w:r>
    </w:p>
    <w:p w:rsidR="00171A4B" w:rsidRPr="00171A4B" w:rsidRDefault="00171A4B" w:rsidP="00171A4B">
      <w:pPr>
        <w:pStyle w:val="NormalWeb"/>
        <w:spacing w:before="0" w:beforeAutospacing="0" w:after="0" w:afterAutospacing="0" w:line="480" w:lineRule="auto"/>
        <w:ind w:firstLine="720"/>
        <w:jc w:val="both"/>
        <w:rPr>
          <w:rFonts w:ascii="Arial" w:hAnsi="Arial" w:cs="Arial"/>
          <w:sz w:val="20"/>
          <w:szCs w:val="20"/>
        </w:rPr>
      </w:pPr>
      <w:r w:rsidRPr="00171A4B">
        <w:rPr>
          <w:rFonts w:ascii="Arial" w:hAnsi="Arial" w:cs="Arial"/>
          <w:sz w:val="20"/>
          <w:szCs w:val="20"/>
        </w:rPr>
        <w:t>Furthermore, the transition toward renewable energy, although essential for sustainability, introduces new complexities related to infrastructure readiness, technological adaptation, intermittency, and policy coordination across sectors and regions. The review also reveals that inconsistencies in empirical findings—especially in the energy–growth causality literature—are largely driven by methodological differences, variations in data, and structural heterogeneity across sectors and regions of the Indian economy.</w:t>
      </w:r>
    </w:p>
    <w:p w:rsidR="00171A4B" w:rsidRDefault="00171A4B" w:rsidP="00171A4B">
      <w:pPr>
        <w:pStyle w:val="NormalWeb"/>
        <w:spacing w:before="0" w:beforeAutospacing="0" w:after="0" w:afterAutospacing="0" w:line="480" w:lineRule="auto"/>
        <w:ind w:firstLine="720"/>
        <w:jc w:val="both"/>
        <w:rPr>
          <w:rFonts w:ascii="Arial" w:hAnsi="Arial" w:cs="Arial"/>
          <w:sz w:val="20"/>
          <w:szCs w:val="20"/>
        </w:rPr>
      </w:pPr>
      <w:r w:rsidRPr="00171A4B">
        <w:rPr>
          <w:rFonts w:ascii="Arial" w:hAnsi="Arial" w:cs="Arial"/>
          <w:sz w:val="20"/>
          <w:szCs w:val="20"/>
        </w:rPr>
        <w:t>These observations highlight the limitations of fragmented analytical approaches. Therefore, an integrated and multidimensional analytical framework is necessary to capture the complex interactions among energy consumption, economic growth, and energy security. Such a framework would support more coherent, evidence-based policymaking aimed at achieving sustainable, secure, and inclusive energy development in India.</w:t>
      </w:r>
    </w:p>
    <w:p w:rsidR="002918A3" w:rsidRPr="002918A3" w:rsidRDefault="002918A3" w:rsidP="002918A3">
      <w:pPr>
        <w:pStyle w:val="Heading3"/>
        <w:spacing w:before="0" w:line="240" w:lineRule="auto"/>
        <w:jc w:val="both"/>
        <w:rPr>
          <w:rFonts w:ascii="Arial" w:hAnsi="Arial" w:cs="Arial"/>
          <w:color w:val="auto"/>
        </w:rPr>
      </w:pPr>
      <w:r w:rsidRPr="002918A3">
        <w:rPr>
          <w:rStyle w:val="Strong"/>
          <w:rFonts w:ascii="Arial" w:hAnsi="Arial" w:cs="Arial"/>
          <w:b/>
          <w:bCs/>
          <w:color w:val="auto"/>
        </w:rPr>
        <w:t>4.7 Research Gaps</w:t>
      </w:r>
    </w:p>
    <w:p w:rsidR="002918A3" w:rsidRPr="002918A3" w:rsidRDefault="002918A3" w:rsidP="002918A3">
      <w:pPr>
        <w:pStyle w:val="NormalWeb"/>
        <w:spacing w:before="0" w:beforeAutospacing="0" w:after="0" w:afterAutospacing="0" w:line="480" w:lineRule="auto"/>
        <w:ind w:firstLine="720"/>
        <w:jc w:val="both"/>
        <w:rPr>
          <w:rFonts w:ascii="Arial" w:hAnsi="Arial" w:cs="Arial"/>
          <w:sz w:val="20"/>
          <w:szCs w:val="20"/>
        </w:rPr>
      </w:pPr>
      <w:r w:rsidRPr="002918A3">
        <w:rPr>
          <w:rFonts w:ascii="Arial" w:hAnsi="Arial" w:cs="Arial"/>
          <w:sz w:val="20"/>
          <w:szCs w:val="20"/>
        </w:rPr>
        <w:t xml:space="preserve">The review identifies several critical gaps in the existing literature on India’s energy sector. First, there is a limited availability of </w:t>
      </w:r>
      <w:r w:rsidRPr="002918A3">
        <w:rPr>
          <w:rStyle w:val="Strong"/>
          <w:rFonts w:ascii="Arial" w:eastAsiaTheme="majorEastAsia" w:hAnsi="Arial" w:cs="Arial"/>
          <w:b w:val="0"/>
          <w:sz w:val="20"/>
          <w:szCs w:val="20"/>
        </w:rPr>
        <w:t>disaggregated studies</w:t>
      </w:r>
      <w:r w:rsidRPr="002918A3">
        <w:rPr>
          <w:rFonts w:ascii="Arial" w:hAnsi="Arial" w:cs="Arial"/>
          <w:sz w:val="20"/>
          <w:szCs w:val="20"/>
        </w:rPr>
        <w:t xml:space="preserve"> that examine sector-specific and region-specific energy dynamics, which restricts a deeper understanding of structural variations within the economy. Second, many studies rely heavily on </w:t>
      </w:r>
      <w:r w:rsidRPr="002918A3">
        <w:rPr>
          <w:rStyle w:val="Strong"/>
          <w:rFonts w:ascii="Arial" w:eastAsiaTheme="majorEastAsia" w:hAnsi="Arial" w:cs="Arial"/>
          <w:b w:val="0"/>
          <w:sz w:val="20"/>
          <w:szCs w:val="20"/>
        </w:rPr>
        <w:t>single econometric models</w:t>
      </w:r>
      <w:r w:rsidRPr="002918A3">
        <w:rPr>
          <w:rFonts w:ascii="Arial" w:hAnsi="Arial" w:cs="Arial"/>
          <w:sz w:val="20"/>
          <w:szCs w:val="20"/>
        </w:rPr>
        <w:t xml:space="preserve">, reducing the robustness and reliability </w:t>
      </w:r>
      <w:r w:rsidRPr="002918A3">
        <w:rPr>
          <w:rFonts w:ascii="Arial" w:hAnsi="Arial" w:cs="Arial"/>
          <w:sz w:val="20"/>
          <w:szCs w:val="20"/>
        </w:rPr>
        <w:lastRenderedPageBreak/>
        <w:t xml:space="preserve">of findings due to methodological limitations. Third, there is insufficient integration of </w:t>
      </w:r>
      <w:r w:rsidRPr="002918A3">
        <w:rPr>
          <w:rStyle w:val="Strong"/>
          <w:rFonts w:ascii="Arial" w:eastAsiaTheme="majorEastAsia" w:hAnsi="Arial" w:cs="Arial"/>
          <w:b w:val="0"/>
          <w:sz w:val="20"/>
          <w:szCs w:val="20"/>
        </w:rPr>
        <w:t>energy security with social equity considerations</w:t>
      </w:r>
      <w:r w:rsidRPr="002918A3">
        <w:rPr>
          <w:rFonts w:ascii="Arial" w:hAnsi="Arial" w:cs="Arial"/>
          <w:sz w:val="20"/>
          <w:szCs w:val="20"/>
        </w:rPr>
        <w:t xml:space="preserve">, particularly in relation to energy access, affordability, and inclusive development. Finally, the literature provides limited attention to the </w:t>
      </w:r>
      <w:r w:rsidRPr="002918A3">
        <w:rPr>
          <w:rStyle w:val="Strong"/>
          <w:rFonts w:ascii="Arial" w:eastAsiaTheme="majorEastAsia" w:hAnsi="Arial" w:cs="Arial"/>
          <w:b w:val="0"/>
          <w:sz w:val="20"/>
          <w:szCs w:val="20"/>
        </w:rPr>
        <w:t>practical challenges associated with renewable energy transition</w:t>
      </w:r>
      <w:r w:rsidRPr="002918A3">
        <w:rPr>
          <w:rFonts w:ascii="Arial" w:hAnsi="Arial" w:cs="Arial"/>
          <w:sz w:val="20"/>
          <w:szCs w:val="20"/>
        </w:rPr>
        <w:t>, including issues related to infrastructure, technological constraints, and policy coordination. Addressing these gaps is essential for developing more comprehensive, balanced, and policy-relevant research in the Indian energy context.</w:t>
      </w:r>
    </w:p>
    <w:p w:rsidR="002918A3" w:rsidRPr="00171A4B" w:rsidRDefault="002918A3" w:rsidP="00171A4B">
      <w:pPr>
        <w:pStyle w:val="NormalWeb"/>
        <w:spacing w:before="0" w:beforeAutospacing="0" w:after="0" w:afterAutospacing="0" w:line="480" w:lineRule="auto"/>
        <w:ind w:firstLine="720"/>
        <w:jc w:val="both"/>
        <w:rPr>
          <w:rFonts w:ascii="Arial" w:hAnsi="Arial" w:cs="Arial"/>
          <w:sz w:val="20"/>
          <w:szCs w:val="20"/>
        </w:rPr>
      </w:pPr>
    </w:p>
    <w:p w:rsidR="00DC3BCE" w:rsidRPr="00E14106" w:rsidRDefault="0032124C" w:rsidP="00DC3BCE">
      <w:pPr>
        <w:tabs>
          <w:tab w:val="left" w:pos="930"/>
        </w:tabs>
        <w:spacing w:after="0" w:line="240" w:lineRule="auto"/>
        <w:jc w:val="both"/>
        <w:rPr>
          <w:rFonts w:ascii="Arial" w:hAnsi="Arial" w:cs="Arial"/>
          <w:b/>
        </w:rPr>
      </w:pPr>
      <w:r>
        <w:rPr>
          <w:rFonts w:ascii="Arial" w:hAnsi="Arial" w:cs="Arial"/>
          <w:b/>
        </w:rPr>
        <w:t>5</w:t>
      </w:r>
      <w:r w:rsidR="00DC3BCE" w:rsidRPr="00E14106">
        <w:rPr>
          <w:rFonts w:ascii="Arial" w:hAnsi="Arial" w:cs="Arial"/>
          <w:b/>
        </w:rPr>
        <w:t>.0 MAJOR FINDINGS OF THE STUDY</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1.</w:t>
      </w:r>
      <w:r w:rsidRPr="00C871CF">
        <w:rPr>
          <w:rFonts w:ascii="Arial" w:eastAsia="Times New Roman" w:hAnsi="Arial" w:cs="Arial"/>
          <w:b/>
          <w:bCs/>
          <w:sz w:val="20"/>
          <w:szCs w:val="20"/>
        </w:rPr>
        <w:t>Rising Energy Demand:</w:t>
      </w:r>
      <w:r w:rsidRPr="00C871CF">
        <w:rPr>
          <w:rFonts w:ascii="Arial" w:eastAsia="Times New Roman" w:hAnsi="Arial" w:cs="Arial"/>
          <w:sz w:val="20"/>
          <w:szCs w:val="20"/>
        </w:rPr>
        <w:t xml:space="preserve"> Energy consumption in India has increased significantly due to rapid industrialization, urbanization, and population growth, making energy a key driver of economic activity.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2.</w:t>
      </w:r>
      <w:r w:rsidRPr="00C871CF">
        <w:rPr>
          <w:rFonts w:ascii="Arial" w:eastAsia="Times New Roman" w:hAnsi="Arial" w:cs="Arial"/>
          <w:b/>
          <w:bCs/>
          <w:sz w:val="20"/>
          <w:szCs w:val="20"/>
        </w:rPr>
        <w:t>Dominance of Fossil Fuels:</w:t>
      </w:r>
      <w:r w:rsidRPr="00C871CF">
        <w:rPr>
          <w:rFonts w:ascii="Arial" w:eastAsia="Times New Roman" w:hAnsi="Arial" w:cs="Arial"/>
          <w:sz w:val="20"/>
          <w:szCs w:val="20"/>
        </w:rPr>
        <w:t xml:space="preserve"> India’s energy mix is still heavily dependent on fossil fuels, particularly coal and oil, which raises concerns about sustainability and environmental impact.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3.</w:t>
      </w:r>
      <w:r w:rsidRPr="00C871CF">
        <w:rPr>
          <w:rFonts w:ascii="Arial" w:eastAsia="Times New Roman" w:hAnsi="Arial" w:cs="Arial"/>
          <w:b/>
          <w:bCs/>
          <w:sz w:val="20"/>
          <w:szCs w:val="20"/>
        </w:rPr>
        <w:t>Mixed Energy–Growth Relationship:</w:t>
      </w:r>
      <w:r w:rsidRPr="00C871CF">
        <w:rPr>
          <w:rFonts w:ascii="Arial" w:eastAsia="Times New Roman" w:hAnsi="Arial" w:cs="Arial"/>
          <w:sz w:val="20"/>
          <w:szCs w:val="20"/>
        </w:rPr>
        <w:t xml:space="preserve"> The relationship between energy consumption and economic growth is inconclusive, with studies showing unidirectional, bidirectional, and neutral causality.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4.</w:t>
      </w:r>
      <w:r w:rsidRPr="00C871CF">
        <w:rPr>
          <w:rFonts w:ascii="Arial" w:eastAsia="Times New Roman" w:hAnsi="Arial" w:cs="Arial"/>
          <w:b/>
          <w:bCs/>
          <w:sz w:val="20"/>
          <w:szCs w:val="20"/>
        </w:rPr>
        <w:t>Energy as a Growth Driver:</w:t>
      </w:r>
      <w:r w:rsidRPr="00C871CF">
        <w:rPr>
          <w:rFonts w:ascii="Arial" w:eastAsia="Times New Roman" w:hAnsi="Arial" w:cs="Arial"/>
          <w:sz w:val="20"/>
          <w:szCs w:val="20"/>
        </w:rPr>
        <w:t xml:space="preserve"> In many cases, energy consumption is found to positively influence economic growth, highlighting its critical role in development.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5.</w:t>
      </w:r>
      <w:r w:rsidRPr="00C871CF">
        <w:rPr>
          <w:rFonts w:ascii="Arial" w:eastAsia="Times New Roman" w:hAnsi="Arial" w:cs="Arial"/>
          <w:b/>
          <w:bCs/>
          <w:sz w:val="20"/>
          <w:szCs w:val="20"/>
        </w:rPr>
        <w:t>Energy Security Challenges:</w:t>
      </w:r>
      <w:r w:rsidRPr="00C871CF">
        <w:rPr>
          <w:rFonts w:ascii="Arial" w:eastAsia="Times New Roman" w:hAnsi="Arial" w:cs="Arial"/>
          <w:sz w:val="20"/>
          <w:szCs w:val="20"/>
        </w:rPr>
        <w:t xml:space="preserve"> High dependence on energy imports exposes India to global price volatility and geopolitical risks.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6.</w:t>
      </w:r>
      <w:r w:rsidRPr="00C871CF">
        <w:rPr>
          <w:rFonts w:ascii="Arial" w:eastAsia="Times New Roman" w:hAnsi="Arial" w:cs="Arial"/>
          <w:b/>
          <w:bCs/>
          <w:sz w:val="20"/>
          <w:szCs w:val="20"/>
        </w:rPr>
        <w:t>Regional and Sectoral Disparities:</w:t>
      </w:r>
      <w:r w:rsidRPr="00C871CF">
        <w:rPr>
          <w:rFonts w:ascii="Arial" w:eastAsia="Times New Roman" w:hAnsi="Arial" w:cs="Arial"/>
          <w:sz w:val="20"/>
          <w:szCs w:val="20"/>
        </w:rPr>
        <w:t xml:space="preserve"> Significant inequalities exist in energy access and consumption across regions and sectors, particularly between rural and urban areas.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7.</w:t>
      </w:r>
      <w:r w:rsidRPr="00C871CF">
        <w:rPr>
          <w:rFonts w:ascii="Arial" w:eastAsia="Times New Roman" w:hAnsi="Arial" w:cs="Arial"/>
          <w:b/>
          <w:bCs/>
          <w:sz w:val="20"/>
          <w:szCs w:val="20"/>
        </w:rPr>
        <w:t>Shift Towards Renewable Energy:</w:t>
      </w:r>
      <w:r w:rsidRPr="00C871CF">
        <w:rPr>
          <w:rFonts w:ascii="Arial" w:eastAsia="Times New Roman" w:hAnsi="Arial" w:cs="Arial"/>
          <w:sz w:val="20"/>
          <w:szCs w:val="20"/>
        </w:rPr>
        <w:t xml:space="preserve"> There is a growing transition toward renewable energy sources, driven by policy initiatives and sustainability goals, though challenges remain. </w:t>
      </w:r>
    </w:p>
    <w:p w:rsidR="00C871CF" w:rsidRPr="00C871CF" w:rsidRDefault="00C871CF" w:rsidP="00A15BBF">
      <w:pPr>
        <w:tabs>
          <w:tab w:val="left" w:pos="930"/>
        </w:tabs>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8.</w:t>
      </w:r>
      <w:r w:rsidRPr="00C871CF">
        <w:rPr>
          <w:rFonts w:ascii="Arial" w:eastAsia="Times New Roman" w:hAnsi="Arial" w:cs="Arial"/>
          <w:b/>
          <w:bCs/>
          <w:sz w:val="20"/>
          <w:szCs w:val="20"/>
        </w:rPr>
        <w:t>Need for Integrated Policy Framework:</w:t>
      </w:r>
      <w:r w:rsidRPr="00C871CF">
        <w:rPr>
          <w:rFonts w:ascii="Arial" w:eastAsia="Times New Roman" w:hAnsi="Arial" w:cs="Arial"/>
          <w:sz w:val="20"/>
          <w:szCs w:val="20"/>
        </w:rPr>
        <w:t xml:space="preserve"> Effective energy policy must balance economic growth, energy efficiency, sustainability, and security through coordinated and long-term strategies.</w:t>
      </w:r>
    </w:p>
    <w:p w:rsidR="00C871CF" w:rsidRDefault="00C871CF" w:rsidP="00C871CF">
      <w:pPr>
        <w:tabs>
          <w:tab w:val="left" w:pos="930"/>
        </w:tabs>
        <w:spacing w:after="0" w:line="240" w:lineRule="auto"/>
        <w:jc w:val="both"/>
        <w:rPr>
          <w:rFonts w:ascii="Times New Roman" w:eastAsia="Times New Roman" w:hAnsi="Times New Roman" w:cs="Times New Roman"/>
          <w:sz w:val="24"/>
          <w:szCs w:val="24"/>
        </w:rPr>
      </w:pPr>
    </w:p>
    <w:p w:rsidR="00DC3BCE" w:rsidRPr="00670327" w:rsidRDefault="0032124C" w:rsidP="00C871CF">
      <w:pPr>
        <w:tabs>
          <w:tab w:val="left" w:pos="930"/>
        </w:tabs>
        <w:spacing w:after="0" w:line="240" w:lineRule="auto"/>
        <w:jc w:val="both"/>
        <w:rPr>
          <w:rFonts w:ascii="Arial" w:hAnsi="Arial" w:cs="Arial"/>
          <w:b/>
          <w:bCs/>
        </w:rPr>
      </w:pPr>
      <w:r>
        <w:rPr>
          <w:rFonts w:ascii="Arial" w:hAnsi="Arial" w:cs="Arial"/>
          <w:b/>
          <w:bCs/>
        </w:rPr>
        <w:t>6</w:t>
      </w:r>
      <w:r w:rsidR="00DC3BCE" w:rsidRPr="00670327">
        <w:rPr>
          <w:rFonts w:ascii="Arial" w:hAnsi="Arial" w:cs="Arial"/>
          <w:b/>
          <w:bCs/>
        </w:rPr>
        <w:t>.0 POLICY SUGGESTION</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lastRenderedPageBreak/>
        <w:t>1.</w:t>
      </w:r>
      <w:r w:rsidRPr="00A15BBF">
        <w:rPr>
          <w:rFonts w:ascii="Arial" w:eastAsia="Times New Roman" w:hAnsi="Arial" w:cs="Arial"/>
          <w:b/>
          <w:bCs/>
          <w:sz w:val="20"/>
          <w:szCs w:val="20"/>
        </w:rPr>
        <w:t>Diversification of Energy Mix:</w:t>
      </w:r>
      <w:r w:rsidRPr="00A15BBF">
        <w:rPr>
          <w:rFonts w:ascii="Arial" w:eastAsia="Times New Roman" w:hAnsi="Arial" w:cs="Arial"/>
          <w:sz w:val="20"/>
          <w:szCs w:val="20"/>
        </w:rPr>
        <w:t xml:space="preserve"> Reduce dependence on fossil fuels by accelerating the adoption of renewable energy sources such as solar, wind, and biomass to ensure long-term sustainability and energy security. </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2.</w:t>
      </w:r>
      <w:r w:rsidRPr="00A15BBF">
        <w:rPr>
          <w:rFonts w:ascii="Arial" w:eastAsia="Times New Roman" w:hAnsi="Arial" w:cs="Arial"/>
          <w:b/>
          <w:bCs/>
          <w:sz w:val="20"/>
          <w:szCs w:val="20"/>
        </w:rPr>
        <w:t>Strengthening Energy Security:</w:t>
      </w:r>
      <w:r w:rsidRPr="00A15BBF">
        <w:rPr>
          <w:rFonts w:ascii="Arial" w:eastAsia="Times New Roman" w:hAnsi="Arial" w:cs="Arial"/>
          <w:sz w:val="20"/>
          <w:szCs w:val="20"/>
        </w:rPr>
        <w:t xml:space="preserve"> Develop strategic reserves, promote domestic energy production, and diversify import sources to minimize risks from global price fluctuations and geopolitical uncertainties. </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3.</w:t>
      </w:r>
      <w:r w:rsidRPr="00A15BBF">
        <w:rPr>
          <w:rFonts w:ascii="Arial" w:eastAsia="Times New Roman" w:hAnsi="Arial" w:cs="Arial"/>
          <w:b/>
          <w:bCs/>
          <w:sz w:val="20"/>
          <w:szCs w:val="20"/>
        </w:rPr>
        <w:t>Enhancing Energy Efficiency:</w:t>
      </w:r>
      <w:r w:rsidRPr="00A15BBF">
        <w:rPr>
          <w:rFonts w:ascii="Arial" w:eastAsia="Times New Roman" w:hAnsi="Arial" w:cs="Arial"/>
          <w:sz w:val="20"/>
          <w:szCs w:val="20"/>
        </w:rPr>
        <w:t xml:space="preserve"> Implement strict energy efficiency standards across industries, transport, and households, along with awareness programs to optimize energy use and reduce wastage. </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4.</w:t>
      </w:r>
      <w:r w:rsidRPr="00A15BBF">
        <w:rPr>
          <w:rFonts w:ascii="Arial" w:eastAsia="Times New Roman" w:hAnsi="Arial" w:cs="Arial"/>
          <w:b/>
          <w:bCs/>
          <w:sz w:val="20"/>
          <w:szCs w:val="20"/>
        </w:rPr>
        <w:t>Promoting Inclusive Energy Access:</w:t>
      </w:r>
      <w:r w:rsidRPr="00A15BBF">
        <w:rPr>
          <w:rFonts w:ascii="Arial" w:eastAsia="Times New Roman" w:hAnsi="Arial" w:cs="Arial"/>
          <w:sz w:val="20"/>
          <w:szCs w:val="20"/>
        </w:rPr>
        <w:t xml:space="preserve"> Expand energy infrastructure in rural and underserved regions to reduce regional disparities and ensure affordable and reliable energy for all. </w:t>
      </w:r>
    </w:p>
    <w:p w:rsidR="00A15BBF" w:rsidRPr="00A15BBF" w:rsidRDefault="00A15BBF" w:rsidP="00953C8C">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5.</w:t>
      </w:r>
      <w:r w:rsidRPr="00A15BBF">
        <w:rPr>
          <w:rFonts w:ascii="Arial" w:eastAsia="Times New Roman" w:hAnsi="Arial" w:cs="Arial"/>
          <w:b/>
          <w:bCs/>
          <w:sz w:val="20"/>
          <w:szCs w:val="20"/>
        </w:rPr>
        <w:t>Integrated Policy and Institutional Framework:</w:t>
      </w:r>
      <w:r w:rsidRPr="00A15BBF">
        <w:rPr>
          <w:rFonts w:ascii="Arial" w:eastAsia="Times New Roman" w:hAnsi="Arial" w:cs="Arial"/>
          <w:sz w:val="20"/>
          <w:szCs w:val="20"/>
        </w:rPr>
        <w:t xml:space="preserve"> Formulate coordinated policies that align economic growth with environmental sustainability, supported by advanced econometric research and data-driven decision-making.</w:t>
      </w:r>
    </w:p>
    <w:p w:rsidR="00DC3BCE" w:rsidRPr="00A15BBF" w:rsidRDefault="0032124C" w:rsidP="009456A0">
      <w:pPr>
        <w:pStyle w:val="NormalWeb"/>
        <w:spacing w:before="0" w:beforeAutospacing="0" w:after="0" w:afterAutospacing="0"/>
        <w:jc w:val="both"/>
        <w:rPr>
          <w:rFonts w:ascii="Arial" w:hAnsi="Arial" w:cs="Arial"/>
          <w:b/>
          <w:sz w:val="22"/>
          <w:szCs w:val="22"/>
        </w:rPr>
      </w:pPr>
      <w:r>
        <w:rPr>
          <w:rFonts w:ascii="Arial" w:hAnsi="Arial" w:cs="Arial"/>
          <w:b/>
          <w:bCs/>
          <w:sz w:val="22"/>
          <w:szCs w:val="22"/>
        </w:rPr>
        <w:t>7</w:t>
      </w:r>
      <w:r w:rsidR="00DC3BCE" w:rsidRPr="00A15BBF">
        <w:rPr>
          <w:rFonts w:ascii="Arial" w:hAnsi="Arial" w:cs="Arial"/>
          <w:b/>
          <w:bCs/>
          <w:sz w:val="22"/>
          <w:szCs w:val="22"/>
        </w:rPr>
        <w:t xml:space="preserve">.0 </w:t>
      </w:r>
      <w:r w:rsidR="00A15BBF" w:rsidRPr="00A15BBF">
        <w:rPr>
          <w:rFonts w:ascii="Arial" w:hAnsi="Arial" w:cs="Arial"/>
          <w:b/>
          <w:sz w:val="22"/>
          <w:szCs w:val="22"/>
        </w:rPr>
        <w:t xml:space="preserve">DISCUSSION AND CONCLUSION </w:t>
      </w:r>
    </w:p>
    <w:p w:rsidR="00A15BBF" w:rsidRPr="00A15BBF" w:rsidRDefault="00A15BBF" w:rsidP="009456A0">
      <w:pPr>
        <w:pStyle w:val="NormalWeb"/>
        <w:spacing w:before="0" w:beforeAutospacing="0" w:after="0" w:afterAutospacing="0" w:line="480" w:lineRule="auto"/>
        <w:ind w:firstLine="720"/>
        <w:jc w:val="both"/>
        <w:rPr>
          <w:rFonts w:ascii="Arial" w:hAnsi="Arial" w:cs="Arial"/>
          <w:sz w:val="20"/>
          <w:szCs w:val="20"/>
        </w:rPr>
      </w:pPr>
      <w:r w:rsidRPr="00A15BBF">
        <w:rPr>
          <w:rFonts w:ascii="Arial" w:hAnsi="Arial" w:cs="Arial"/>
          <w:sz w:val="20"/>
          <w:szCs w:val="20"/>
        </w:rPr>
        <w:t>This study conducted a systematic review of scholarly literature on India's energy sector, utilizing publications indexed in the Web of Science and Scopus databases. The selected articles were thoroughly analyzed and categorized based on key themes such as energy consumption, energy growth, causal interrelationships, and energy security. A structured reading strategy was used to synthesize findings from the existing body of research. The majority of the reviewed studies concentrated on energy consumption within the Indian economy and its causal connections with economic development. Many emphasized the increasing importance of both energy growth and energy security. Notably, most of these works adopted quantitative methodologies, with only a few relying on primary data; the bulk were grounded in secondary sources.</w:t>
      </w:r>
    </w:p>
    <w:p w:rsidR="00A15BBF" w:rsidRDefault="00A15BBF" w:rsidP="00A15BBF">
      <w:pPr>
        <w:pStyle w:val="NormalWeb"/>
        <w:spacing w:before="0" w:beforeAutospacing="0" w:after="0" w:afterAutospacing="0" w:line="480" w:lineRule="auto"/>
        <w:ind w:firstLine="720"/>
        <w:jc w:val="both"/>
        <w:rPr>
          <w:rFonts w:ascii="Arial" w:hAnsi="Arial" w:cs="Arial"/>
          <w:sz w:val="20"/>
          <w:szCs w:val="20"/>
        </w:rPr>
      </w:pPr>
      <w:r w:rsidRPr="00A15BBF">
        <w:rPr>
          <w:rFonts w:ascii="Arial" w:hAnsi="Arial" w:cs="Arial"/>
          <w:sz w:val="20"/>
          <w:szCs w:val="20"/>
        </w:rPr>
        <w:t xml:space="preserve">The energy sector plays a vital role in shaping the trajectory of India's economic development. A critical review of the literature reveals a dynamic and often reciprocal causal relationship between energy consumption and economic growth, underlining the necessity for sustainable energy strategies. Although regulatory reforms and structural transformations have influenced patterns of energy utilization, accelerating industrialization and urbanization continue to drive up energy demand. Persistent challenges </w:t>
      </w:r>
      <w:r w:rsidRPr="00A15BBF">
        <w:rPr>
          <w:rFonts w:ascii="Arial" w:hAnsi="Arial" w:cs="Arial"/>
          <w:sz w:val="20"/>
          <w:szCs w:val="20"/>
        </w:rPr>
        <w:lastRenderedPageBreak/>
        <w:t>related to energy security—such as import dependence, supply stability, and environmental concerns—remain despite advancements in renewable energy production. To sustain long-term economic stability, India must adopt comprehensive energy policies that emphasize efficiency, diversification, and a transition to low-carbon alternatives. In an increasingly interconnected global landscape, ensuring India’s future energy resilience will also depend on strengthening institutional frameworks and infrastructure.</w:t>
      </w:r>
    </w:p>
    <w:p w:rsidR="009E175F" w:rsidRPr="009E175F" w:rsidRDefault="009E175F" w:rsidP="00A15BBF">
      <w:pPr>
        <w:pStyle w:val="NormalWeb"/>
        <w:spacing w:before="0" w:beforeAutospacing="0" w:after="0" w:afterAutospacing="0" w:line="480" w:lineRule="auto"/>
        <w:ind w:firstLine="720"/>
        <w:jc w:val="both"/>
        <w:rPr>
          <w:rFonts w:ascii="Arial" w:hAnsi="Arial" w:cs="Arial"/>
          <w:sz w:val="20"/>
          <w:szCs w:val="20"/>
        </w:rPr>
      </w:pPr>
      <w:r w:rsidRPr="009E175F">
        <w:rPr>
          <w:rFonts w:ascii="Arial" w:hAnsi="Arial" w:cs="Arial"/>
          <w:sz w:val="20"/>
          <w:szCs w:val="20"/>
        </w:rPr>
        <w:t>This study moves beyond a descriptive review by synthesizing and critically comparing existing literature on India’s energy sector. The findings demonstrate that although energy consumption and economic growth are closely interconnected, the nature of their relationship is neither uniform nor stable across time and contexts. The persistence of fossil fuel dependence, combined with emerging renewable energy transitions, reflects a dualistic energy structure. Moreover, energy security challenges are not limited to supply risks but extend to issues of accessibility, affordability, and sustainability. These insights suggest that policy interventions must be multidimensional, integrating economic, environmental, and social considerations. Future research should focus on disaggregated, region-specific, and methodologically robust analyses to provide clearer and more actionable conclusions for policymakers.</w:t>
      </w:r>
    </w:p>
    <w:p w:rsidR="009456A0" w:rsidRDefault="009456A0" w:rsidP="009456A0">
      <w:pPr>
        <w:spacing w:after="0" w:line="240" w:lineRule="auto"/>
        <w:jc w:val="both"/>
        <w:rPr>
          <w:rFonts w:ascii="Arial" w:hAnsi="Arial" w:cs="Arial"/>
          <w:b/>
        </w:rPr>
      </w:pPr>
    </w:p>
    <w:p w:rsidR="00A15BBF" w:rsidRPr="00A15BBF" w:rsidRDefault="0032124C" w:rsidP="009456A0">
      <w:pPr>
        <w:spacing w:after="0" w:line="240" w:lineRule="auto"/>
        <w:jc w:val="both"/>
        <w:rPr>
          <w:rFonts w:ascii="Arial" w:hAnsi="Arial" w:cs="Arial"/>
          <w:b/>
        </w:rPr>
      </w:pPr>
      <w:r>
        <w:rPr>
          <w:rFonts w:ascii="Arial" w:hAnsi="Arial" w:cs="Arial"/>
          <w:b/>
        </w:rPr>
        <w:t>7</w:t>
      </w:r>
      <w:r w:rsidR="00A15BBF" w:rsidRPr="00A15BBF">
        <w:rPr>
          <w:rFonts w:ascii="Arial" w:hAnsi="Arial" w:cs="Arial"/>
          <w:b/>
        </w:rPr>
        <w:t>.1 Theoretical Implications</w:t>
      </w:r>
    </w:p>
    <w:p w:rsidR="00A15BBF" w:rsidRPr="00A15BBF" w:rsidRDefault="00A15BBF" w:rsidP="009456A0">
      <w:pPr>
        <w:spacing w:after="0" w:line="480" w:lineRule="auto"/>
        <w:ind w:firstLine="720"/>
        <w:jc w:val="both"/>
        <w:rPr>
          <w:rFonts w:ascii="Arial" w:hAnsi="Arial" w:cs="Arial"/>
          <w:sz w:val="20"/>
          <w:szCs w:val="20"/>
        </w:rPr>
      </w:pPr>
      <w:r w:rsidRPr="00A15BBF">
        <w:rPr>
          <w:rFonts w:ascii="Arial" w:hAnsi="Arial" w:cs="Arial"/>
          <w:sz w:val="20"/>
          <w:szCs w:val="20"/>
        </w:rPr>
        <w:t>The significance of any academic study lies in its ability to enrich theoretical understanding, expand methodological frameworks, and deepen existing knowledge. This research adds value to the literature on the Indian economic sectors by strengthening theoretical perspectives on the interconnections among energy consumption, energy growth, economic development, and energy security. In doing so, it also uncovers research gaps across these dimensions, prompting further scholarly inquiry into less-explored areas and associated challenges. To advance theoretical discourse in this field, there is a pressing need to broaden the scope of qualitative research.</w:t>
      </w:r>
    </w:p>
    <w:p w:rsidR="00A15BBF" w:rsidRPr="00A15BBF" w:rsidRDefault="0032124C" w:rsidP="009456A0">
      <w:pPr>
        <w:spacing w:after="0" w:line="240" w:lineRule="auto"/>
        <w:jc w:val="both"/>
        <w:rPr>
          <w:rFonts w:ascii="Arial" w:hAnsi="Arial" w:cs="Arial"/>
          <w:b/>
        </w:rPr>
      </w:pPr>
      <w:r>
        <w:rPr>
          <w:rFonts w:ascii="Arial" w:hAnsi="Arial" w:cs="Arial"/>
          <w:b/>
        </w:rPr>
        <w:t>7</w:t>
      </w:r>
      <w:r w:rsidR="00A15BBF" w:rsidRPr="00A15BBF">
        <w:rPr>
          <w:rFonts w:ascii="Arial" w:hAnsi="Arial" w:cs="Arial"/>
          <w:b/>
        </w:rPr>
        <w:t>.2 Limitation and Future Scope</w:t>
      </w:r>
    </w:p>
    <w:p w:rsidR="00A15BBF" w:rsidRPr="00A15BBF" w:rsidRDefault="00A15BBF" w:rsidP="009456A0">
      <w:pPr>
        <w:spacing w:after="0" w:line="480" w:lineRule="auto"/>
        <w:ind w:firstLine="720"/>
        <w:jc w:val="both"/>
        <w:rPr>
          <w:rFonts w:ascii="Arial" w:hAnsi="Arial" w:cs="Arial"/>
          <w:sz w:val="20"/>
          <w:szCs w:val="20"/>
        </w:rPr>
      </w:pPr>
      <w:r w:rsidRPr="00A15BBF">
        <w:rPr>
          <w:rFonts w:ascii="Arial" w:hAnsi="Arial" w:cs="Arial"/>
          <w:sz w:val="20"/>
          <w:szCs w:val="20"/>
        </w:rPr>
        <w:t xml:space="preserve">This study acknowledges several limitations that create opportunities for future inquiry. Firstly, the current analysis is grounded exclusively in theoretical literature; subsequent research could incorporate primary data collection through surveys or interviews to more objectively and critically assess literature on energy consumption trends, the energy-growth nexus, causality patterns, and energy security in the Indian context. While the review offers a broad synthesis of interconnected themes, future studies could delve deeper into specific dimensions of energy sustainability—such as the influence of renewable </w:t>
      </w:r>
      <w:r w:rsidRPr="00A15BBF">
        <w:rPr>
          <w:rFonts w:ascii="Arial" w:hAnsi="Arial" w:cs="Arial"/>
          <w:sz w:val="20"/>
          <w:szCs w:val="20"/>
        </w:rPr>
        <w:lastRenderedPageBreak/>
        <w:t>energy on global energy transitions, innovations in energy efficiency, advancements in clean energy technologies, and the development of carbon capture solutions. Additionally, this review is based solely on publicly accessible sources. Expanding the scope to include subscription-based academic works could enrich the findings and provide a more comprehensive contribution to the existing body of knowledge.</w:t>
      </w:r>
    </w:p>
    <w:p w:rsidR="002418AF" w:rsidRDefault="002418AF" w:rsidP="00DC3BCE">
      <w:pPr>
        <w:spacing w:after="0" w:line="240" w:lineRule="auto"/>
        <w:jc w:val="both"/>
        <w:rPr>
          <w:rFonts w:ascii="Arial" w:hAnsi="Arial" w:cs="Arial"/>
          <w:b/>
          <w:bCs/>
        </w:rPr>
      </w:pPr>
    </w:p>
    <w:p w:rsidR="00DC3BCE" w:rsidRPr="00670327" w:rsidRDefault="00DC3BCE" w:rsidP="00DC3BCE">
      <w:pPr>
        <w:spacing w:after="0" w:line="240" w:lineRule="auto"/>
        <w:jc w:val="both"/>
        <w:rPr>
          <w:rFonts w:ascii="Arial" w:hAnsi="Arial" w:cs="Arial"/>
          <w:b/>
          <w:bCs/>
        </w:rPr>
      </w:pPr>
      <w:bookmarkStart w:id="0" w:name="_GoBack"/>
      <w:bookmarkEnd w:id="0"/>
      <w:r w:rsidRPr="00670327">
        <w:rPr>
          <w:rFonts w:ascii="Arial" w:hAnsi="Arial" w:cs="Arial"/>
          <w:b/>
          <w:bCs/>
        </w:rPr>
        <w:t>CONSENT</w:t>
      </w:r>
    </w:p>
    <w:p w:rsidR="000B6F2E" w:rsidRPr="000B6F2E" w:rsidRDefault="000B6F2E" w:rsidP="000B6F2E">
      <w:pPr>
        <w:spacing w:after="0" w:line="480" w:lineRule="auto"/>
        <w:ind w:firstLine="720"/>
        <w:jc w:val="both"/>
        <w:rPr>
          <w:rFonts w:ascii="Arial" w:hAnsi="Arial" w:cs="Arial"/>
          <w:sz w:val="20"/>
          <w:szCs w:val="20"/>
        </w:rPr>
      </w:pPr>
      <w:r w:rsidRPr="000B6F2E">
        <w:rPr>
          <w:rFonts w:ascii="Arial" w:hAnsi="Arial" w:cs="Arial"/>
          <w:sz w:val="20"/>
          <w:szCs w:val="20"/>
        </w:rPr>
        <w:t>Both authors, Mr. Sanjiv Sarkar  and Dr. B. Mathavan, have reviewed and agreed to the publication of this research and have approved the final manuscript for submission.</w:t>
      </w:r>
    </w:p>
    <w:p w:rsidR="009456A0" w:rsidRDefault="009456A0" w:rsidP="00DC3BCE">
      <w:pPr>
        <w:spacing w:after="0" w:line="240" w:lineRule="auto"/>
        <w:jc w:val="both"/>
      </w:pPr>
    </w:p>
    <w:p w:rsidR="00DC3BCE" w:rsidRPr="00670327" w:rsidRDefault="00DC3BCE" w:rsidP="00DC3BCE">
      <w:pPr>
        <w:spacing w:after="0" w:line="240" w:lineRule="auto"/>
        <w:jc w:val="both"/>
        <w:rPr>
          <w:rFonts w:ascii="Arial" w:hAnsi="Arial" w:cs="Arial"/>
          <w:b/>
          <w:bCs/>
        </w:rPr>
      </w:pPr>
      <w:r w:rsidRPr="00670327">
        <w:rPr>
          <w:rFonts w:ascii="Arial" w:hAnsi="Arial" w:cs="Arial"/>
          <w:b/>
          <w:bCs/>
        </w:rPr>
        <w:t>ETHICAL APPROVAL</w:t>
      </w:r>
    </w:p>
    <w:p w:rsidR="000B6F2E" w:rsidRPr="000B6F2E" w:rsidRDefault="000B6F2E" w:rsidP="000B6F2E">
      <w:pPr>
        <w:spacing w:after="0" w:line="480" w:lineRule="auto"/>
        <w:ind w:firstLine="720"/>
        <w:jc w:val="both"/>
        <w:rPr>
          <w:rFonts w:ascii="Arial" w:hAnsi="Arial" w:cs="Arial"/>
          <w:sz w:val="20"/>
          <w:szCs w:val="20"/>
        </w:rPr>
      </w:pPr>
      <w:r w:rsidRPr="000B6F2E">
        <w:rPr>
          <w:rFonts w:ascii="Arial" w:hAnsi="Arial" w:cs="Arial"/>
          <w:sz w:val="20"/>
          <w:szCs w:val="20"/>
        </w:rPr>
        <w:t>This research was carried out in accordance with established academic and research ethics standards. Prior to initiating the study, ethical clearance was obtained from the Department of Economics, Annamalai University.</w:t>
      </w:r>
    </w:p>
    <w:p w:rsidR="00DC3BCE" w:rsidRDefault="00DC3BCE" w:rsidP="00DC3BCE">
      <w:pPr>
        <w:spacing w:after="0" w:line="240" w:lineRule="auto"/>
        <w:jc w:val="both"/>
        <w:rPr>
          <w:rFonts w:ascii="Arial" w:hAnsi="Arial" w:cs="Arial"/>
          <w:b/>
        </w:rPr>
      </w:pPr>
      <w:r w:rsidRPr="001F4E57">
        <w:rPr>
          <w:rFonts w:ascii="Arial" w:hAnsi="Arial" w:cs="Arial"/>
          <w:b/>
        </w:rPr>
        <w:t>DISCLAIMER (ARTIFICIAL INTELLIGENCE)</w:t>
      </w:r>
    </w:p>
    <w:p w:rsidR="00DC3BCE" w:rsidRDefault="000B6F2E" w:rsidP="00DC3BCE">
      <w:pPr>
        <w:spacing w:after="0" w:line="480" w:lineRule="auto"/>
        <w:ind w:firstLine="720"/>
        <w:jc w:val="both"/>
        <w:rPr>
          <w:rFonts w:ascii="Arial" w:hAnsi="Arial" w:cs="Arial"/>
          <w:sz w:val="20"/>
          <w:szCs w:val="20"/>
        </w:rPr>
      </w:pPr>
      <w:r w:rsidRPr="000B6F2E">
        <w:rPr>
          <w:rFonts w:ascii="Arial" w:hAnsi="Arial" w:cs="Arial"/>
          <w:sz w:val="20"/>
          <w:szCs w:val="20"/>
        </w:rPr>
        <w:t>The author(s) affirm that no generative Artificial Intelligence (AI) tools, including large language models (such as ChatGPT, Copilot, etc.) or text-to-image generators, were utilized in the drafting, editing, data analysis, or preparation of this manuscript. The entire work represents the original contribution of the author(s).</w:t>
      </w:r>
    </w:p>
    <w:p w:rsidR="00782000" w:rsidRPr="00782000" w:rsidRDefault="00782000" w:rsidP="00782000">
      <w:pPr>
        <w:rPr>
          <w:rFonts w:ascii="Arial" w:eastAsiaTheme="minorEastAsia" w:hAnsi="Arial" w:cs="Arial"/>
          <w:b/>
          <w:bCs/>
          <w:lang w:val="en-GB" w:eastAsia="en-GB"/>
        </w:rPr>
      </w:pPr>
      <w:r w:rsidRPr="00782000">
        <w:rPr>
          <w:rFonts w:ascii="Arial" w:eastAsiaTheme="minorEastAsia" w:hAnsi="Arial" w:cs="Arial"/>
          <w:b/>
          <w:bCs/>
          <w:lang w:val="en-GB" w:eastAsia="en-GB"/>
        </w:rPr>
        <w:t>COMPETING INTERESTS DISCLAIMER:</w:t>
      </w:r>
    </w:p>
    <w:p w:rsidR="00782000" w:rsidRPr="00782000" w:rsidRDefault="00782000" w:rsidP="00782000">
      <w:pPr>
        <w:rPr>
          <w:rFonts w:eastAsiaTheme="minorEastAsia"/>
          <w:lang w:val="en-GB" w:eastAsia="en-GB"/>
        </w:rPr>
      </w:pPr>
      <w:r w:rsidRPr="00782000">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rsidR="00DC3BCE" w:rsidRDefault="00DC3BCE" w:rsidP="00DC3BCE">
      <w:pPr>
        <w:tabs>
          <w:tab w:val="left" w:pos="930"/>
        </w:tabs>
        <w:spacing w:after="0" w:line="240" w:lineRule="auto"/>
        <w:jc w:val="both"/>
        <w:rPr>
          <w:rFonts w:ascii="Arial" w:hAnsi="Arial" w:cs="Arial"/>
          <w:b/>
          <w:bCs/>
        </w:rPr>
      </w:pPr>
      <w:r w:rsidRPr="001F4E57">
        <w:rPr>
          <w:rFonts w:ascii="Arial" w:hAnsi="Arial" w:cs="Arial"/>
          <w:b/>
          <w:bCs/>
        </w:rPr>
        <w:t>REFERENCES</w:t>
      </w:r>
    </w:p>
    <w:p w:rsidR="00075DCA" w:rsidRPr="001F4E57" w:rsidRDefault="00075DCA" w:rsidP="00DC3BCE">
      <w:pPr>
        <w:tabs>
          <w:tab w:val="left" w:pos="930"/>
        </w:tabs>
        <w:spacing w:after="0" w:line="240" w:lineRule="auto"/>
        <w:jc w:val="both"/>
        <w:rPr>
          <w:rFonts w:ascii="Arial" w:hAnsi="Arial" w:cs="Arial"/>
          <w:b/>
          <w:bCs/>
        </w:rPr>
      </w:pPr>
    </w:p>
    <w:p w:rsidR="00D04AE2" w:rsidRDefault="00D04AE2" w:rsidP="00D04AE2">
      <w:pPr>
        <w:spacing w:after="0" w:line="240" w:lineRule="auto"/>
        <w:ind w:left="720" w:hanging="720"/>
        <w:jc w:val="both"/>
        <w:rPr>
          <w:rFonts w:ascii="Arial" w:hAnsi="Arial" w:cs="Arial"/>
          <w:sz w:val="20"/>
          <w:szCs w:val="20"/>
        </w:rPr>
      </w:pPr>
      <w:r w:rsidRPr="000D00E7">
        <w:rPr>
          <w:rFonts w:ascii="Arial" w:eastAsia="Times New Roman" w:hAnsi="Arial" w:cs="Arial"/>
          <w:b/>
          <w:sz w:val="20"/>
          <w:szCs w:val="20"/>
        </w:rPr>
        <w:t>[1].</w:t>
      </w:r>
      <w:r w:rsidRPr="00D04AE2">
        <w:rPr>
          <w:rFonts w:ascii="Arial" w:eastAsia="Times New Roman" w:hAnsi="Arial" w:cs="Arial"/>
          <w:sz w:val="20"/>
          <w:szCs w:val="20"/>
        </w:rPr>
        <w:t xml:space="preserve">Alam, M. J., Begum, I. A., Buysse, J., &amp; Van Huylenbroeck, G. (2012). Energy consumption, carbon emissions and economic growth nexus in Bangladesh: Cointegration and dynamic causality analysis. </w:t>
      </w:r>
      <w:r w:rsidRPr="00D04AE2">
        <w:rPr>
          <w:rFonts w:ascii="Arial" w:eastAsia="Times New Roman" w:hAnsi="Arial" w:cs="Arial"/>
          <w:i/>
          <w:iCs/>
          <w:sz w:val="20"/>
          <w:szCs w:val="20"/>
        </w:rPr>
        <w:t>Energy Policy</w:t>
      </w:r>
      <w:r w:rsidRPr="00D04AE2">
        <w:rPr>
          <w:rFonts w:ascii="Arial" w:eastAsia="Times New Roman" w:hAnsi="Arial" w:cs="Arial"/>
          <w:sz w:val="20"/>
          <w:szCs w:val="20"/>
        </w:rPr>
        <w:t xml:space="preserve">, </w:t>
      </w:r>
      <w:r w:rsidRPr="00D04AE2">
        <w:rPr>
          <w:rFonts w:ascii="Arial" w:eastAsia="Times New Roman" w:hAnsi="Arial" w:cs="Arial"/>
          <w:i/>
          <w:iCs/>
          <w:sz w:val="20"/>
          <w:szCs w:val="20"/>
        </w:rPr>
        <w:t>45</w:t>
      </w:r>
      <w:r w:rsidRPr="00D04AE2">
        <w:rPr>
          <w:rFonts w:ascii="Arial" w:eastAsia="Times New Roman" w:hAnsi="Arial" w:cs="Arial"/>
          <w:sz w:val="20"/>
          <w:szCs w:val="20"/>
        </w:rPr>
        <w:t xml:space="preserve">, 217–225. </w:t>
      </w:r>
      <w:hyperlink r:id="rId9" w:history="1">
        <w:r w:rsidRPr="00D04AE2">
          <w:rPr>
            <w:rStyle w:val="Hyperlink"/>
            <w:rFonts w:ascii="Arial" w:eastAsia="Times New Roman" w:hAnsi="Arial" w:cs="Arial"/>
            <w:color w:val="FF33CC"/>
            <w:sz w:val="20"/>
            <w:szCs w:val="20"/>
          </w:rPr>
          <w:t>https://doi.org/10.1016/j.enpol.2012.02.022</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D04AE2" w:rsidP="00D04AE2">
      <w:pPr>
        <w:spacing w:after="0" w:line="240" w:lineRule="auto"/>
        <w:ind w:left="720" w:hanging="720"/>
        <w:jc w:val="both"/>
        <w:rPr>
          <w:rFonts w:ascii="Arial" w:hAnsi="Arial" w:cs="Arial"/>
          <w:color w:val="222222"/>
          <w:sz w:val="20"/>
          <w:szCs w:val="20"/>
          <w:shd w:val="clear" w:color="auto" w:fill="FFFFFF"/>
        </w:rPr>
      </w:pPr>
      <w:r w:rsidRPr="000D00E7">
        <w:rPr>
          <w:rFonts w:ascii="Arial" w:hAnsi="Arial" w:cs="Arial"/>
          <w:b/>
          <w:sz w:val="20"/>
          <w:szCs w:val="20"/>
          <w:shd w:val="clear" w:color="auto" w:fill="FFFFFF"/>
        </w:rPr>
        <w:t>[2].</w:t>
      </w:r>
      <w:r w:rsidRPr="00D04AE2">
        <w:rPr>
          <w:rFonts w:ascii="Arial" w:hAnsi="Arial" w:cs="Arial"/>
          <w:sz w:val="20"/>
          <w:szCs w:val="20"/>
          <w:shd w:val="clear" w:color="auto" w:fill="FFFFFF"/>
        </w:rPr>
        <w:t>Aneja, R., &amp;Mathpal, M. (2022).</w:t>
      </w:r>
      <w:r w:rsidRPr="00D04AE2">
        <w:rPr>
          <w:rFonts w:ascii="Arial" w:hAnsi="Arial" w:cs="Arial"/>
          <w:color w:val="222222"/>
          <w:sz w:val="20"/>
          <w:szCs w:val="20"/>
          <w:shd w:val="clear" w:color="auto" w:fill="FFFFFF"/>
        </w:rPr>
        <w:t xml:space="preserve"> Economic growth and electricity consumption in India: an econometric analysis. </w:t>
      </w:r>
      <w:r w:rsidRPr="00D04AE2">
        <w:rPr>
          <w:rFonts w:ascii="Arial" w:hAnsi="Arial" w:cs="Arial"/>
          <w:i/>
          <w:iCs/>
          <w:color w:val="222222"/>
          <w:sz w:val="20"/>
          <w:szCs w:val="20"/>
          <w:shd w:val="clear" w:color="auto" w:fill="FFFFFF"/>
        </w:rPr>
        <w:t>The Indian Economic Journal</w:t>
      </w:r>
      <w:r w:rsidRPr="00D04AE2">
        <w:rPr>
          <w:rFonts w:ascii="Arial" w:hAnsi="Arial" w:cs="Arial"/>
          <w:color w:val="222222"/>
          <w:sz w:val="20"/>
          <w:szCs w:val="20"/>
          <w:shd w:val="clear" w:color="auto" w:fill="FFFFFF"/>
        </w:rPr>
        <w:t>, </w:t>
      </w:r>
      <w:r w:rsidRPr="00D04AE2">
        <w:rPr>
          <w:rFonts w:ascii="Arial" w:hAnsi="Arial" w:cs="Arial"/>
          <w:i/>
          <w:iCs/>
          <w:color w:val="222222"/>
          <w:sz w:val="20"/>
          <w:szCs w:val="20"/>
          <w:shd w:val="clear" w:color="auto" w:fill="FFFFFF"/>
        </w:rPr>
        <w:t>70</w:t>
      </w:r>
      <w:r w:rsidRPr="00D04AE2">
        <w:rPr>
          <w:rFonts w:ascii="Arial" w:hAnsi="Arial" w:cs="Arial"/>
          <w:color w:val="222222"/>
          <w:sz w:val="20"/>
          <w:szCs w:val="20"/>
          <w:shd w:val="clear" w:color="auto" w:fill="FFFFFF"/>
        </w:rPr>
        <w:t>(1), 22-33.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D04AE2"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[3].</w:t>
      </w:r>
      <w:r w:rsidRPr="00D04AE2">
        <w:rPr>
          <w:rStyle w:val="Strong"/>
          <w:rFonts w:ascii="Arial" w:hAnsi="Arial" w:cs="Arial"/>
          <w:b w:val="0"/>
          <w:sz w:val="20"/>
          <w:szCs w:val="20"/>
        </w:rPr>
        <w:t>Ang, B. W., Choong, W. L., &amp; Ng, T. S. (2015).</w:t>
      </w:r>
      <w:r w:rsidRPr="00D04AE2">
        <w:rPr>
          <w:rFonts w:ascii="Arial" w:hAnsi="Arial" w:cs="Arial"/>
          <w:sz w:val="20"/>
          <w:szCs w:val="20"/>
        </w:rPr>
        <w:t xml:space="preserve"> Energy security: Definitions, dimensions and indexes. </w:t>
      </w:r>
      <w:r w:rsidRPr="00D04AE2">
        <w:rPr>
          <w:rStyle w:val="Emphasis"/>
          <w:rFonts w:ascii="Arial" w:hAnsi="Arial" w:cs="Arial"/>
          <w:sz w:val="20"/>
          <w:szCs w:val="20"/>
        </w:rPr>
        <w:t>Renewable and Sustainable Energy Reviews</w:t>
      </w:r>
      <w:r w:rsidRPr="00D04AE2">
        <w:rPr>
          <w:rFonts w:ascii="Arial" w:hAnsi="Arial" w:cs="Arial"/>
          <w:sz w:val="20"/>
          <w:szCs w:val="20"/>
        </w:rPr>
        <w:t xml:space="preserve">, 42, 1077–1093. </w:t>
      </w:r>
      <w:hyperlink r:id="rId10" w:history="1">
        <w:r w:rsidRPr="00D04AE2">
          <w:rPr>
            <w:rStyle w:val="Hyperlink"/>
            <w:rFonts w:ascii="Arial" w:hAnsi="Arial" w:cs="Arial"/>
            <w:color w:val="FF33CC"/>
            <w:sz w:val="20"/>
            <w:szCs w:val="20"/>
          </w:rPr>
          <w:t>https://doi.org/10.1016/j.rser.2014.10.064</w:t>
        </w:r>
      </w:hyperlink>
    </w:p>
    <w:p w:rsidR="00D04AE2" w:rsidRDefault="000D00E7"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[4].</w:t>
      </w:r>
      <w:r w:rsidR="00D04AE2" w:rsidRPr="00D04AE2">
        <w:rPr>
          <w:rStyle w:val="Strong"/>
          <w:rFonts w:ascii="Arial" w:hAnsi="Arial" w:cs="Arial"/>
          <w:b w:val="0"/>
          <w:sz w:val="20"/>
          <w:szCs w:val="20"/>
        </w:rPr>
        <w:t>Apergis, N., &amp; Payne, J. E. (2010).</w:t>
      </w:r>
      <w:r w:rsidR="00D04AE2" w:rsidRPr="00D04AE2">
        <w:rPr>
          <w:rFonts w:ascii="Arial" w:hAnsi="Arial" w:cs="Arial"/>
          <w:sz w:val="20"/>
          <w:szCs w:val="20"/>
        </w:rPr>
        <w:t xml:space="preserve"> Renewable energy consumption and economic growth: Evidence from a panel of OECD countries.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38(1), 656–660. </w:t>
      </w:r>
      <w:hyperlink r:id="rId11" w:history="1">
        <w:r w:rsidR="00D04AE2" w:rsidRPr="00D04AE2">
          <w:rPr>
            <w:rStyle w:val="Hyperlink"/>
            <w:rFonts w:ascii="Arial" w:hAnsi="Arial" w:cs="Arial"/>
            <w:color w:val="FF33CC"/>
            <w:sz w:val="20"/>
            <w:szCs w:val="20"/>
          </w:rPr>
          <w:t>https://doi.org/10.1016/j.enpol.2009.09.002</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pStyle w:val="NormalWeb"/>
        <w:spacing w:before="0" w:beforeAutospacing="0" w:after="0" w:afterAutospacing="0"/>
        <w:ind w:left="720" w:hanging="720"/>
        <w:jc w:val="both"/>
        <w:rPr>
          <w:rFonts w:ascii="Arial" w:hAnsi="Arial" w:cs="Arial"/>
          <w:sz w:val="20"/>
          <w:szCs w:val="20"/>
        </w:rPr>
      </w:pPr>
      <w:r w:rsidRPr="000D00E7">
        <w:rPr>
          <w:rFonts w:ascii="Arial" w:hAnsi="Arial" w:cs="Arial"/>
          <w:b/>
          <w:sz w:val="20"/>
          <w:szCs w:val="20"/>
        </w:rPr>
        <w:lastRenderedPageBreak/>
        <w:t>[5].</w:t>
      </w:r>
      <w:r w:rsidR="00D04AE2" w:rsidRPr="00D04AE2">
        <w:rPr>
          <w:rFonts w:ascii="Arial" w:hAnsi="Arial" w:cs="Arial"/>
          <w:sz w:val="20"/>
          <w:szCs w:val="20"/>
        </w:rPr>
        <w:t xml:space="preserve">Apergis, N., &amp; Payne, J. E. (2011). The renewable energy consumption–growth nexus in Central America. </w:t>
      </w:r>
      <w:r w:rsidR="00D04AE2" w:rsidRPr="00D04AE2">
        <w:rPr>
          <w:rStyle w:val="Emphasis"/>
          <w:rFonts w:ascii="Arial" w:hAnsi="Arial" w:cs="Arial"/>
          <w:sz w:val="20"/>
          <w:szCs w:val="20"/>
        </w:rPr>
        <w:t>Energy Policy, 39</w:t>
      </w:r>
      <w:r w:rsidR="00D04AE2" w:rsidRPr="00D04AE2">
        <w:rPr>
          <w:rFonts w:ascii="Arial" w:hAnsi="Arial" w:cs="Arial"/>
          <w:sz w:val="20"/>
          <w:szCs w:val="20"/>
        </w:rPr>
        <w:t xml:space="preserve">(6), 3430–3435. </w:t>
      </w:r>
      <w:hyperlink r:id="rId12" w:history="1">
        <w:r w:rsidR="00D04AE2" w:rsidRPr="00D04AE2">
          <w:rPr>
            <w:rStyle w:val="Hyperlink"/>
            <w:rFonts w:ascii="Arial" w:hAnsi="Arial" w:cs="Arial"/>
            <w:color w:val="FF33CC"/>
            <w:sz w:val="20"/>
            <w:szCs w:val="20"/>
          </w:rPr>
          <w:t>https://doi.org/10.1016/j.enpol.2011.03.022</w:t>
        </w:r>
      </w:hyperlink>
    </w:p>
    <w:p w:rsidR="00D04AE2" w:rsidRPr="00D04AE2" w:rsidRDefault="00D04AE2" w:rsidP="00D04AE2">
      <w:pPr>
        <w:pStyle w:val="NormalWeb"/>
        <w:spacing w:before="0" w:beforeAutospacing="0" w:after="0" w:afterAutospacing="0"/>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[6].</w:t>
      </w:r>
      <w:r w:rsidR="00D04AE2" w:rsidRPr="00D04AE2">
        <w:rPr>
          <w:rStyle w:val="Strong"/>
          <w:rFonts w:ascii="Arial" w:hAnsi="Arial" w:cs="Arial"/>
          <w:b w:val="0"/>
          <w:sz w:val="20"/>
          <w:szCs w:val="20"/>
        </w:rPr>
        <w:t>Aqeel, A., &amp; Butt, M. S. (2001).</w:t>
      </w:r>
      <w:r w:rsidR="00D04AE2" w:rsidRPr="00D04AE2">
        <w:rPr>
          <w:rFonts w:ascii="Arial" w:hAnsi="Arial" w:cs="Arial"/>
          <w:sz w:val="20"/>
          <w:szCs w:val="20"/>
        </w:rPr>
        <w:t xml:space="preserve"> The relationship between energy consumption and economic growth in Pakistan. </w:t>
      </w:r>
      <w:r w:rsidR="00D04AE2" w:rsidRPr="00D04AE2">
        <w:rPr>
          <w:rStyle w:val="Emphasis"/>
          <w:rFonts w:ascii="Arial" w:hAnsi="Arial" w:cs="Arial"/>
          <w:sz w:val="20"/>
          <w:szCs w:val="20"/>
        </w:rPr>
        <w:t>Asia-Pacific Development Journal</w:t>
      </w:r>
      <w:r w:rsidR="00D04AE2" w:rsidRPr="00D04AE2">
        <w:rPr>
          <w:rFonts w:ascii="Arial" w:hAnsi="Arial" w:cs="Arial"/>
          <w:sz w:val="20"/>
          <w:szCs w:val="20"/>
        </w:rPr>
        <w:t>, 8(2), 101–110.</w:t>
      </w:r>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 </w:t>
      </w:r>
      <w:r w:rsidR="00D04AE2" w:rsidRPr="00D04AE2">
        <w:rPr>
          <w:rFonts w:ascii="Arial" w:hAnsi="Arial" w:cs="Arial"/>
          <w:color w:val="222222"/>
          <w:sz w:val="20"/>
          <w:szCs w:val="20"/>
          <w:shd w:val="clear" w:color="auto" w:fill="FFFFFF"/>
        </w:rPr>
        <w:t>Asghar, Z. (2008). Energy-GDP relationship: a causal analysis for the five countries of South Asia. </w:t>
      </w:r>
      <w:r w:rsidR="00D04AE2" w:rsidRPr="00D04AE2">
        <w:rPr>
          <w:rFonts w:ascii="Arial" w:hAnsi="Arial" w:cs="Arial"/>
          <w:i/>
          <w:iCs/>
          <w:color w:val="222222"/>
          <w:sz w:val="20"/>
          <w:szCs w:val="20"/>
          <w:shd w:val="clear" w:color="auto" w:fill="FFFFFF"/>
        </w:rPr>
        <w:t>Applied Econometrics and International Development</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8</w:t>
      </w:r>
      <w:r w:rsidR="00D04AE2" w:rsidRPr="00D04AE2">
        <w:rPr>
          <w:rFonts w:ascii="Arial" w:hAnsi="Arial" w:cs="Arial"/>
          <w:color w:val="222222"/>
          <w:sz w:val="20"/>
          <w:szCs w:val="20"/>
          <w:shd w:val="clear" w:color="auto" w:fill="FFFFFF"/>
        </w:rPr>
        <w:t>(1).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[8]. </w:t>
      </w:r>
      <w:r w:rsidR="00D04AE2" w:rsidRPr="00D04AE2">
        <w:rPr>
          <w:rFonts w:ascii="Arial" w:hAnsi="Arial" w:cs="Arial"/>
          <w:color w:val="222222"/>
          <w:sz w:val="20"/>
          <w:szCs w:val="20"/>
          <w:shd w:val="clear" w:color="auto" w:fill="FFFFFF"/>
        </w:rPr>
        <w:t>Azad, A. K., Rasul, M. G., Khan, M. M. K., Ahasan, T., &amp; Ahmed, S. (2014). Energy scenario: production, consumption and prospect of renewable energy in Australia.</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[9]. </w:t>
      </w:r>
      <w:r w:rsidR="00D04AE2" w:rsidRPr="00D04AE2">
        <w:rPr>
          <w:rStyle w:val="Strong"/>
          <w:rFonts w:ascii="Arial" w:hAnsi="Arial" w:cs="Arial"/>
          <w:b w:val="0"/>
          <w:sz w:val="20"/>
          <w:szCs w:val="20"/>
        </w:rPr>
        <w:t>Bazilian, M., Sovacool, B. K., Miller, M., &amp;Nakhooda, S. (2012).</w:t>
      </w:r>
      <w:r w:rsidR="00D04AE2" w:rsidRPr="00D04AE2">
        <w:rPr>
          <w:rFonts w:ascii="Arial" w:hAnsi="Arial" w:cs="Arial"/>
          <w:sz w:val="20"/>
          <w:szCs w:val="20"/>
        </w:rPr>
        <w:t xml:space="preserve"> Measuring energy access: Supporting a global target. </w:t>
      </w:r>
      <w:r w:rsidR="00D04AE2" w:rsidRPr="00D04AE2">
        <w:rPr>
          <w:rStyle w:val="Emphasis"/>
          <w:rFonts w:ascii="Arial" w:hAnsi="Arial" w:cs="Arial"/>
          <w:sz w:val="20"/>
          <w:szCs w:val="20"/>
        </w:rPr>
        <w:t>Nature Climate Change</w:t>
      </w:r>
      <w:r w:rsidR="00D04AE2" w:rsidRPr="00D04AE2">
        <w:rPr>
          <w:rFonts w:ascii="Arial" w:hAnsi="Arial" w:cs="Arial"/>
          <w:sz w:val="20"/>
          <w:szCs w:val="20"/>
        </w:rPr>
        <w:t xml:space="preserve">, 2(4), 236–241. </w:t>
      </w:r>
      <w:hyperlink r:id="rId13" w:history="1">
        <w:r w:rsidR="00D04AE2" w:rsidRPr="00D04AE2">
          <w:rPr>
            <w:rStyle w:val="Hyperlink"/>
            <w:rFonts w:ascii="Arial" w:hAnsi="Arial" w:cs="Arial"/>
            <w:color w:val="FF33CC"/>
            <w:sz w:val="20"/>
            <w:szCs w:val="20"/>
          </w:rPr>
          <w:t>https://doi.org/10.1038/nclimate1365</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[10]. </w:t>
      </w:r>
      <w:r w:rsidR="00D04AE2" w:rsidRPr="00D04AE2">
        <w:rPr>
          <w:rFonts w:ascii="Arial" w:eastAsia="Times New Roman" w:hAnsi="Arial" w:cs="Arial"/>
          <w:sz w:val="20"/>
          <w:szCs w:val="20"/>
        </w:rPr>
        <w:t xml:space="preserve">Bhattacharya, R. N., &amp; Paul, S. (2001). Sectoral Changes in Consumption and Intensity of Energy in India. </w:t>
      </w:r>
      <w:r w:rsidR="00D04AE2" w:rsidRPr="00D04AE2">
        <w:rPr>
          <w:rFonts w:ascii="Arial" w:eastAsia="Times New Roman" w:hAnsi="Arial" w:cs="Arial"/>
          <w:i/>
          <w:iCs/>
          <w:sz w:val="20"/>
          <w:szCs w:val="20"/>
        </w:rPr>
        <w:t>Indian Economic Review</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36</w:t>
      </w:r>
      <w:r w:rsidR="00D04AE2" w:rsidRPr="00D04AE2">
        <w:rPr>
          <w:rFonts w:ascii="Arial" w:eastAsia="Times New Roman" w:hAnsi="Arial" w:cs="Arial"/>
          <w:sz w:val="20"/>
          <w:szCs w:val="20"/>
        </w:rPr>
        <w:t xml:space="preserve">(2), 381–392. </w:t>
      </w:r>
      <w:hyperlink r:id="rId14" w:history="1">
        <w:r w:rsidR="00D04AE2" w:rsidRPr="00D04AE2">
          <w:rPr>
            <w:rStyle w:val="Hyperlink"/>
            <w:rFonts w:ascii="Arial" w:eastAsia="Times New Roman" w:hAnsi="Arial" w:cs="Arial"/>
            <w:color w:val="FF33CC"/>
            <w:sz w:val="20"/>
            <w:szCs w:val="20"/>
          </w:rPr>
          <w:t>http://www.jstor.org/stable/29794249</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[11]. </w:t>
      </w:r>
      <w:r w:rsidR="00D04AE2" w:rsidRPr="00D04AE2">
        <w:rPr>
          <w:rStyle w:val="Strong"/>
          <w:rFonts w:ascii="Arial" w:hAnsi="Arial" w:cs="Arial"/>
          <w:b w:val="0"/>
          <w:sz w:val="20"/>
          <w:szCs w:val="20"/>
        </w:rPr>
        <w:t>Bhattacharyya, S. C., &amp;Ohiare, S. (2012).</w:t>
      </w:r>
      <w:r w:rsidR="00D04AE2" w:rsidRPr="00D04AE2">
        <w:rPr>
          <w:rFonts w:ascii="Arial" w:hAnsi="Arial" w:cs="Arial"/>
          <w:sz w:val="20"/>
          <w:szCs w:val="20"/>
        </w:rPr>
        <w:t xml:space="preserve"> Energy access and development: A critical review and analysis. </w:t>
      </w:r>
      <w:r w:rsidR="00D04AE2" w:rsidRPr="00D04AE2">
        <w:rPr>
          <w:rStyle w:val="Emphasis"/>
          <w:rFonts w:ascii="Arial" w:hAnsi="Arial" w:cs="Arial"/>
          <w:sz w:val="20"/>
          <w:szCs w:val="20"/>
        </w:rPr>
        <w:t>Renewable and Sustainable Energy Reviews</w:t>
      </w:r>
      <w:r w:rsidR="00D04AE2" w:rsidRPr="00D04AE2">
        <w:rPr>
          <w:rFonts w:ascii="Arial" w:hAnsi="Arial" w:cs="Arial"/>
          <w:sz w:val="20"/>
          <w:szCs w:val="20"/>
        </w:rPr>
        <w:t xml:space="preserve">, 16(3), 2110–2115. </w:t>
      </w:r>
      <w:hyperlink r:id="rId15" w:history="1">
        <w:r w:rsidR="00D04AE2" w:rsidRPr="00D04AE2">
          <w:rPr>
            <w:rStyle w:val="Hyperlink"/>
            <w:rFonts w:ascii="Arial" w:hAnsi="Arial" w:cs="Arial"/>
            <w:color w:val="FF33CC"/>
            <w:sz w:val="20"/>
            <w:szCs w:val="20"/>
          </w:rPr>
          <w:t>https://doi.org/10.1016/j.rser.2012.01.040</w:t>
        </w:r>
      </w:hyperlink>
      <w:r w:rsidR="00D04AE2" w:rsidRPr="00D04AE2">
        <w:rPr>
          <w:rFonts w:ascii="Arial" w:hAnsi="Arial" w:cs="Arial"/>
          <w:color w:val="FF33CC"/>
          <w:sz w:val="20"/>
          <w:szCs w:val="20"/>
        </w:rPr>
        <w:t>.</w:t>
      </w:r>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sidRPr="000D00E7">
        <w:rPr>
          <w:rFonts w:ascii="Arial" w:eastAsia="Times New Roman" w:hAnsi="Arial" w:cs="Arial"/>
          <w:b/>
          <w:sz w:val="20"/>
          <w:szCs w:val="20"/>
        </w:rPr>
        <w:t>[12].</w:t>
      </w:r>
      <w:r w:rsidR="00D04AE2" w:rsidRPr="00D04AE2">
        <w:rPr>
          <w:rFonts w:ascii="Arial" w:eastAsia="Times New Roman" w:hAnsi="Arial" w:cs="Arial"/>
          <w:sz w:val="20"/>
          <w:szCs w:val="20"/>
        </w:rPr>
        <w:t xml:space="preserve">BP. (2021). </w:t>
      </w:r>
      <w:r w:rsidR="00D04AE2" w:rsidRPr="00D04AE2">
        <w:rPr>
          <w:rFonts w:ascii="Arial" w:eastAsia="Times New Roman" w:hAnsi="Arial" w:cs="Arial"/>
          <w:i/>
          <w:iCs/>
          <w:sz w:val="20"/>
          <w:szCs w:val="20"/>
        </w:rPr>
        <w:t>Statistical Review of World Energy 2021</w:t>
      </w:r>
      <w:r w:rsidR="00D04AE2" w:rsidRPr="00D04AE2">
        <w:rPr>
          <w:rFonts w:ascii="Arial" w:eastAsia="Times New Roman" w:hAnsi="Arial" w:cs="Arial"/>
          <w:sz w:val="20"/>
          <w:szCs w:val="20"/>
        </w:rPr>
        <w:t xml:space="preserve">. British Petroleum. </w:t>
      </w:r>
      <w:hyperlink r:id="rId16" w:history="1">
        <w:r w:rsidR="00D04AE2" w:rsidRPr="00D04AE2">
          <w:rPr>
            <w:rStyle w:val="Hyperlink"/>
            <w:rFonts w:ascii="Arial" w:eastAsia="Times New Roman" w:hAnsi="Arial" w:cs="Arial"/>
            <w:color w:val="FF33CC"/>
            <w:sz w:val="20"/>
            <w:szCs w:val="20"/>
          </w:rPr>
          <w:t>https://www.bp.com/en/global/corporate/energy-economics/statistical-review-of-world-energy.html</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[13]. </w:t>
      </w:r>
      <w:r w:rsidR="00D04AE2" w:rsidRPr="00D04AE2">
        <w:rPr>
          <w:rStyle w:val="Strong"/>
          <w:rFonts w:ascii="Arial" w:hAnsi="Arial" w:cs="Arial"/>
          <w:b w:val="0"/>
          <w:sz w:val="20"/>
          <w:szCs w:val="20"/>
        </w:rPr>
        <w:t>BP. (2022).</w:t>
      </w:r>
      <w:r w:rsidR="00D04AE2" w:rsidRPr="00D04AE2">
        <w:rPr>
          <w:rStyle w:val="Emphasis"/>
          <w:rFonts w:ascii="Arial" w:hAnsi="Arial" w:cs="Arial"/>
          <w:sz w:val="20"/>
          <w:szCs w:val="20"/>
        </w:rPr>
        <w:t>Statistical Review of World Energy 2022</w:t>
      </w:r>
      <w:r w:rsidR="00D04AE2" w:rsidRPr="00D04AE2">
        <w:rPr>
          <w:rFonts w:ascii="Arial" w:hAnsi="Arial" w:cs="Arial"/>
          <w:sz w:val="20"/>
          <w:szCs w:val="20"/>
        </w:rPr>
        <w:t xml:space="preserve">. BP Global. </w:t>
      </w:r>
      <w:hyperlink r:id="rId17" w:history="1">
        <w:r w:rsidR="00D04AE2" w:rsidRPr="00D04AE2">
          <w:rPr>
            <w:rStyle w:val="Hyperlink"/>
            <w:rFonts w:ascii="Arial" w:hAnsi="Arial" w:cs="Arial"/>
            <w:color w:val="FF33CC"/>
            <w:sz w:val="20"/>
            <w:szCs w:val="20"/>
          </w:rPr>
          <w:t>https://www.bp.com/en/global/corporate/energy-economics/statistical-review-of-world-energy.html</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[14]. </w:t>
      </w:r>
      <w:r w:rsidR="00D04AE2" w:rsidRPr="00D04AE2">
        <w:rPr>
          <w:rFonts w:ascii="Arial" w:eastAsia="Times New Roman" w:hAnsi="Arial" w:cs="Arial"/>
          <w:sz w:val="20"/>
          <w:szCs w:val="20"/>
        </w:rPr>
        <w:t xml:space="preserve">Brown, H. (2018). Towards A Circular Energy Economy: Cross-Sector Successes in Brazil and India. </w:t>
      </w:r>
      <w:r w:rsidR="00D04AE2" w:rsidRPr="00D04AE2">
        <w:rPr>
          <w:rFonts w:ascii="Arial" w:eastAsia="Times New Roman" w:hAnsi="Arial" w:cs="Arial"/>
          <w:i/>
          <w:iCs/>
          <w:sz w:val="20"/>
          <w:szCs w:val="20"/>
        </w:rPr>
        <w:t>Consilience</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20</w:t>
      </w:r>
      <w:r w:rsidR="00D04AE2" w:rsidRPr="00D04AE2">
        <w:rPr>
          <w:rFonts w:ascii="Arial" w:eastAsia="Times New Roman" w:hAnsi="Arial" w:cs="Arial"/>
          <w:sz w:val="20"/>
          <w:szCs w:val="20"/>
        </w:rPr>
        <w:t xml:space="preserve">, 23–42. </w:t>
      </w:r>
      <w:hyperlink r:id="rId18" w:history="1">
        <w:r w:rsidR="00D04AE2" w:rsidRPr="00D04AE2">
          <w:rPr>
            <w:rStyle w:val="Hyperlink"/>
            <w:rFonts w:ascii="Arial" w:eastAsia="Times New Roman" w:hAnsi="Arial" w:cs="Arial"/>
            <w:color w:val="FF33CC"/>
            <w:sz w:val="20"/>
            <w:szCs w:val="20"/>
          </w:rPr>
          <w:t>https://www.jstor.org/stable/26760101</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[15]. </w:t>
      </w:r>
      <w:r w:rsidR="00D04AE2" w:rsidRPr="00D04AE2">
        <w:rPr>
          <w:rFonts w:ascii="Arial" w:eastAsia="Times New Roman" w:hAnsi="Arial" w:cs="Arial"/>
          <w:sz w:val="20"/>
          <w:szCs w:val="20"/>
        </w:rPr>
        <w:t xml:space="preserve">Chary, S. R., &amp; Bohara, A. K. (2010). Energy Consumption In Bangladesh, India, And Pakistan — A Cointegration Analysis. </w:t>
      </w:r>
      <w:r w:rsidR="00D04AE2" w:rsidRPr="00D04AE2">
        <w:rPr>
          <w:rFonts w:ascii="Arial" w:eastAsia="Times New Roman" w:hAnsi="Arial" w:cs="Arial"/>
          <w:i/>
          <w:iCs/>
          <w:sz w:val="20"/>
          <w:szCs w:val="20"/>
        </w:rPr>
        <w:t>The Journal of Developing Areas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44</w:t>
      </w:r>
      <w:r w:rsidR="00D04AE2" w:rsidRPr="00D04AE2">
        <w:rPr>
          <w:rFonts w:ascii="Arial" w:eastAsia="Times New Roman" w:hAnsi="Arial" w:cs="Arial"/>
          <w:sz w:val="20"/>
          <w:szCs w:val="20"/>
        </w:rPr>
        <w:t xml:space="preserve">(1), 41–50. </w:t>
      </w:r>
      <w:hyperlink r:id="rId19" w:history="1">
        <w:r w:rsidR="00D04AE2" w:rsidRPr="00D04AE2">
          <w:rPr>
            <w:rStyle w:val="Hyperlink"/>
            <w:rFonts w:ascii="Arial" w:eastAsia="Times New Roman" w:hAnsi="Arial" w:cs="Arial"/>
            <w:color w:val="FF33CC"/>
            <w:sz w:val="20"/>
            <w:szCs w:val="20"/>
          </w:rPr>
          <w:t>http://www.jstor.org/stable/41428193</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[16]. </w:t>
      </w:r>
      <w:r w:rsidR="00D04AE2" w:rsidRPr="00D04AE2">
        <w:rPr>
          <w:rFonts w:ascii="Arial" w:eastAsia="Times New Roman" w:hAnsi="Arial" w:cs="Arial"/>
          <w:sz w:val="20"/>
          <w:szCs w:val="20"/>
        </w:rPr>
        <w:t xml:space="preserve">Chauhan, P. (2019). Energy Dimension of the Belt and Road Initiative: Implications for India’s Energy Security. </w:t>
      </w:r>
      <w:r w:rsidR="00D04AE2" w:rsidRPr="00D04AE2">
        <w:rPr>
          <w:rFonts w:ascii="Arial" w:eastAsia="Times New Roman" w:hAnsi="Arial" w:cs="Arial"/>
          <w:i/>
          <w:iCs/>
          <w:sz w:val="20"/>
          <w:szCs w:val="20"/>
        </w:rPr>
        <w:t>Indian Journal of Asian Affairs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32</w:t>
      </w:r>
      <w:r w:rsidR="00D04AE2" w:rsidRPr="00D04AE2">
        <w:rPr>
          <w:rFonts w:ascii="Arial" w:eastAsia="Times New Roman" w:hAnsi="Arial" w:cs="Arial"/>
          <w:sz w:val="20"/>
          <w:szCs w:val="20"/>
        </w:rPr>
        <w:t xml:space="preserve">(1/2), 119–152. </w:t>
      </w:r>
      <w:hyperlink r:id="rId20" w:history="1">
        <w:r w:rsidR="00D04AE2" w:rsidRPr="00D04AE2">
          <w:rPr>
            <w:rStyle w:val="Hyperlink"/>
            <w:rFonts w:ascii="Arial" w:eastAsia="Times New Roman" w:hAnsi="Arial" w:cs="Arial"/>
            <w:color w:val="FF33CC"/>
            <w:sz w:val="20"/>
            <w:szCs w:val="20"/>
          </w:rPr>
          <w:t>https://www.jstor.org/stable/26902688</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[17]. </w:t>
      </w:r>
      <w:r w:rsidR="00D04AE2" w:rsidRPr="00D04AE2">
        <w:rPr>
          <w:rFonts w:ascii="Arial" w:hAnsi="Arial" w:cs="Arial"/>
          <w:color w:val="222222"/>
          <w:sz w:val="20"/>
          <w:szCs w:val="20"/>
          <w:shd w:val="clear" w:color="auto" w:fill="FFFFFF"/>
        </w:rPr>
        <w:t>Chen, V. L., Delmas, M. A., Locke, S. L., &amp; Singh, A. (2017). Information strategies for energy conservation: A field experiment in India. </w:t>
      </w:r>
      <w:r w:rsidR="00D04AE2" w:rsidRPr="00D04AE2">
        <w:rPr>
          <w:rFonts w:ascii="Arial" w:hAnsi="Arial" w:cs="Arial"/>
          <w:i/>
          <w:iCs/>
          <w:color w:val="222222"/>
          <w:sz w:val="20"/>
          <w:szCs w:val="20"/>
          <w:shd w:val="clear" w:color="auto" w:fill="FFFFFF"/>
        </w:rPr>
        <w:t>Energy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68</w:t>
      </w:r>
      <w:r w:rsidR="00D04AE2" w:rsidRPr="00D04AE2">
        <w:rPr>
          <w:rFonts w:ascii="Arial" w:hAnsi="Arial" w:cs="Arial"/>
          <w:color w:val="222222"/>
          <w:sz w:val="20"/>
          <w:szCs w:val="20"/>
          <w:shd w:val="clear" w:color="auto" w:fill="FFFFFF"/>
        </w:rPr>
        <w:t>, 215-227.</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[18]. </w:t>
      </w:r>
      <w:r w:rsidR="00D04AE2" w:rsidRPr="00D04AE2">
        <w:rPr>
          <w:rStyle w:val="Strong"/>
          <w:rFonts w:ascii="Arial" w:hAnsi="Arial" w:cs="Arial"/>
          <w:b w:val="0"/>
          <w:sz w:val="20"/>
          <w:szCs w:val="20"/>
        </w:rPr>
        <w:t>Cherp, A., &amp; Jewell, J. (2014).</w:t>
      </w:r>
      <w:r w:rsidR="00D04AE2" w:rsidRPr="00D04AE2">
        <w:rPr>
          <w:rFonts w:ascii="Arial" w:hAnsi="Arial" w:cs="Arial"/>
          <w:sz w:val="20"/>
          <w:szCs w:val="20"/>
        </w:rPr>
        <w:t xml:space="preserve"> The concept of energy security: Beyond the four As.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75, 415–421. </w:t>
      </w:r>
      <w:hyperlink r:id="rId21" w:history="1">
        <w:r w:rsidR="00D04AE2" w:rsidRPr="00D04AE2">
          <w:rPr>
            <w:rStyle w:val="Hyperlink"/>
            <w:rFonts w:ascii="Arial" w:hAnsi="Arial" w:cs="Arial"/>
            <w:color w:val="FF33CC"/>
            <w:sz w:val="20"/>
            <w:szCs w:val="20"/>
          </w:rPr>
          <w:t>https://doi.org/10.1016/j.enpol.2014.09.005</w:t>
        </w:r>
      </w:hyperlink>
    </w:p>
    <w:p w:rsidR="00D04AE2" w:rsidRPr="00D04AE2" w:rsidRDefault="00D04AE2" w:rsidP="00D04AE2">
      <w:pPr>
        <w:spacing w:after="0" w:line="240" w:lineRule="auto"/>
        <w:ind w:left="720" w:hanging="720"/>
        <w:jc w:val="both"/>
        <w:rPr>
          <w:rFonts w:ascii="Arial" w:hAnsi="Arial" w:cs="Arial"/>
          <w:color w:val="4F81BD" w:themeColor="accent1"/>
          <w:sz w:val="20"/>
          <w:szCs w:val="20"/>
        </w:rPr>
      </w:pPr>
    </w:p>
    <w:p w:rsidR="00D04AE2" w:rsidRDefault="000D00E7" w:rsidP="00D04AE2">
      <w:pPr>
        <w:pStyle w:val="NormalWeb"/>
        <w:spacing w:before="0" w:beforeAutospacing="0" w:after="0" w:afterAutospacing="0"/>
        <w:ind w:left="720" w:hanging="720"/>
        <w:jc w:val="both"/>
        <w:rPr>
          <w:rFonts w:ascii="Arial" w:hAnsi="Arial" w:cs="Arial"/>
          <w:sz w:val="20"/>
          <w:szCs w:val="20"/>
        </w:rPr>
      </w:pPr>
      <w:r>
        <w:rPr>
          <w:rFonts w:ascii="Arial" w:hAnsi="Arial" w:cs="Arial"/>
          <w:b/>
          <w:sz w:val="20"/>
          <w:szCs w:val="20"/>
        </w:rPr>
        <w:t xml:space="preserve">[19]. </w:t>
      </w:r>
      <w:r w:rsidR="00D04AE2" w:rsidRPr="00D04AE2">
        <w:rPr>
          <w:rFonts w:ascii="Arial" w:hAnsi="Arial" w:cs="Arial"/>
          <w:sz w:val="20"/>
          <w:szCs w:val="20"/>
        </w:rPr>
        <w:t xml:space="preserve">Cherp, A., &amp; Jewell, J. (2014). The concept of energy security: Beyond the four As. </w:t>
      </w:r>
      <w:r w:rsidR="00D04AE2" w:rsidRPr="00D04AE2">
        <w:rPr>
          <w:rStyle w:val="Emphasis"/>
          <w:rFonts w:ascii="Arial" w:hAnsi="Arial" w:cs="Arial"/>
          <w:sz w:val="20"/>
          <w:szCs w:val="20"/>
        </w:rPr>
        <w:t>Energy Policy, 75</w:t>
      </w:r>
      <w:r w:rsidR="00D04AE2" w:rsidRPr="00D04AE2">
        <w:rPr>
          <w:rFonts w:ascii="Arial" w:hAnsi="Arial" w:cs="Arial"/>
          <w:sz w:val="20"/>
          <w:szCs w:val="20"/>
        </w:rPr>
        <w:t xml:space="preserve">, 415–421. </w:t>
      </w:r>
      <w:hyperlink r:id="rId22" w:history="1">
        <w:r w:rsidR="00D04AE2" w:rsidRPr="00D04AE2">
          <w:rPr>
            <w:rStyle w:val="Hyperlink"/>
            <w:rFonts w:ascii="Arial" w:hAnsi="Arial" w:cs="Arial"/>
            <w:color w:val="FF33CC"/>
            <w:sz w:val="20"/>
            <w:szCs w:val="20"/>
          </w:rPr>
          <w:t>https://doi.org/10.1016/j.enpol.2014.02.020</w:t>
        </w:r>
      </w:hyperlink>
    </w:p>
    <w:p w:rsidR="00D04AE2" w:rsidRPr="00D04AE2" w:rsidRDefault="00D04AE2" w:rsidP="00D04AE2">
      <w:pPr>
        <w:pStyle w:val="NormalWeb"/>
        <w:spacing w:before="0" w:beforeAutospacing="0" w:after="0" w:afterAutospacing="0"/>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[20]. </w:t>
      </w:r>
      <w:r w:rsidR="00D04AE2" w:rsidRPr="00D04AE2">
        <w:rPr>
          <w:rFonts w:ascii="Arial" w:hAnsi="Arial" w:cs="Arial"/>
          <w:color w:val="222222"/>
          <w:sz w:val="20"/>
          <w:szCs w:val="20"/>
          <w:shd w:val="clear" w:color="auto" w:fill="FFFFFF"/>
        </w:rPr>
        <w:t>Dadwal, S. R. (2009). India's energy security: challenges and opportunities. </w:t>
      </w:r>
      <w:r w:rsidR="00D04AE2" w:rsidRPr="00D04AE2">
        <w:rPr>
          <w:rFonts w:ascii="Arial" w:hAnsi="Arial" w:cs="Arial"/>
          <w:i/>
          <w:iCs/>
          <w:color w:val="222222"/>
          <w:sz w:val="20"/>
          <w:szCs w:val="20"/>
          <w:shd w:val="clear" w:color="auto" w:fill="FFFFFF"/>
        </w:rPr>
        <w:t>Eurasian Geography and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50</w:t>
      </w:r>
      <w:r w:rsidR="00D04AE2" w:rsidRPr="00D04AE2">
        <w:rPr>
          <w:rFonts w:ascii="Arial" w:hAnsi="Arial" w:cs="Arial"/>
          <w:color w:val="222222"/>
          <w:sz w:val="20"/>
          <w:szCs w:val="20"/>
          <w:shd w:val="clear" w:color="auto" w:fill="FFFFFF"/>
        </w:rPr>
        <w:t>(6), 665-681.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[21]. </w:t>
      </w:r>
      <w:r w:rsidR="00D04AE2" w:rsidRPr="00D04AE2">
        <w:rPr>
          <w:rFonts w:ascii="Arial" w:hAnsi="Arial" w:cs="Arial"/>
          <w:color w:val="222222"/>
          <w:sz w:val="20"/>
          <w:szCs w:val="20"/>
          <w:shd w:val="clear" w:color="auto" w:fill="FFFFFF"/>
        </w:rPr>
        <w:t>David, S. (2004). Economic growth and energy.[In] Encyclopedia of energy, vol. 2, eds. Cleveland Cutler et al., 35-51.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lastRenderedPageBreak/>
        <w:t xml:space="preserve">[22]. </w:t>
      </w:r>
      <w:r w:rsidR="00D04AE2" w:rsidRPr="00D04AE2">
        <w:rPr>
          <w:rFonts w:ascii="Arial" w:hAnsi="Arial" w:cs="Arial"/>
          <w:color w:val="222222"/>
          <w:sz w:val="20"/>
          <w:szCs w:val="20"/>
          <w:shd w:val="clear" w:color="auto" w:fill="FFFFFF"/>
        </w:rPr>
        <w:t>Erdal, G., Erdal, H., &amp;Esengün, K. (2008). The causality between energy consumption and economic growth in Turkey. </w:t>
      </w:r>
      <w:r w:rsidR="00D04AE2" w:rsidRPr="00D04AE2">
        <w:rPr>
          <w:rFonts w:ascii="Arial" w:hAnsi="Arial" w:cs="Arial"/>
          <w:i/>
          <w:iCs/>
          <w:color w:val="222222"/>
          <w:sz w:val="20"/>
          <w:szCs w:val="20"/>
          <w:shd w:val="clear" w:color="auto" w:fill="FFFFFF"/>
        </w:rPr>
        <w:t>Energy policy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36</w:t>
      </w:r>
      <w:r w:rsidR="00D04AE2" w:rsidRPr="00D04AE2">
        <w:rPr>
          <w:rFonts w:ascii="Arial" w:hAnsi="Arial" w:cs="Arial"/>
          <w:color w:val="222222"/>
          <w:sz w:val="20"/>
          <w:szCs w:val="20"/>
          <w:shd w:val="clear" w:color="auto" w:fill="FFFFFF"/>
        </w:rPr>
        <w:t>(10), 3838-3842.</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[23]. </w:t>
      </w:r>
      <w:r w:rsidR="00D04AE2" w:rsidRPr="00D04AE2">
        <w:rPr>
          <w:rFonts w:ascii="Arial" w:hAnsi="Arial" w:cs="Arial"/>
          <w:color w:val="222222"/>
          <w:sz w:val="20"/>
          <w:szCs w:val="20"/>
          <w:shd w:val="clear" w:color="auto" w:fill="FFFFFF"/>
        </w:rPr>
        <w:t>Ghasemian, S., Faridzad, A., Abbaszadeh, P., Taklif, A., Ghasemi, A., &amp; Hafezi, R. (2020). An overview of global energy scenarios by 2040: identifying the driving forces using cross-impact analysis method. </w:t>
      </w:r>
      <w:r w:rsidR="00D04AE2" w:rsidRPr="00D04AE2">
        <w:rPr>
          <w:rFonts w:ascii="Arial" w:hAnsi="Arial" w:cs="Arial"/>
          <w:iCs/>
          <w:color w:val="222222"/>
          <w:sz w:val="20"/>
          <w:szCs w:val="20"/>
          <w:shd w:val="clear" w:color="auto" w:fill="FFFFFF"/>
        </w:rPr>
        <w:t>International Journal of Environmental Science and Technology</w:t>
      </w:r>
      <w:r w:rsidR="00D04AE2" w:rsidRPr="00D04AE2">
        <w:rPr>
          <w:rFonts w:ascii="Arial" w:hAnsi="Arial" w:cs="Arial"/>
          <w:color w:val="222222"/>
          <w:sz w:val="20"/>
          <w:szCs w:val="20"/>
          <w:shd w:val="clear" w:color="auto" w:fill="FFFFFF"/>
        </w:rPr>
        <w:t>, 1-24.</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hAnsi="Arial" w:cs="Arial"/>
          <w:b/>
          <w:color w:val="222222"/>
          <w:sz w:val="20"/>
          <w:szCs w:val="20"/>
          <w:shd w:val="clear" w:color="auto" w:fill="FFFFFF"/>
        </w:rPr>
        <w:t xml:space="preserve">[24]. </w:t>
      </w:r>
      <w:r w:rsidR="00D04AE2" w:rsidRPr="00D04AE2">
        <w:rPr>
          <w:rFonts w:ascii="Arial" w:hAnsi="Arial" w:cs="Arial"/>
          <w:color w:val="222222"/>
          <w:sz w:val="20"/>
          <w:szCs w:val="20"/>
          <w:shd w:val="clear" w:color="auto" w:fill="FFFFFF"/>
        </w:rPr>
        <w:t>Gollagari, R., &amp; Rena, R. (2013). An empirical analysis of energy consumption and economic growth in India: are they causally related?. </w:t>
      </w:r>
      <w:r w:rsidR="00D04AE2" w:rsidRPr="00D04AE2">
        <w:rPr>
          <w:rFonts w:ascii="Arial" w:hAnsi="Arial" w:cs="Arial"/>
          <w:i/>
          <w:iCs/>
          <w:color w:val="222222"/>
          <w:sz w:val="20"/>
          <w:szCs w:val="20"/>
          <w:shd w:val="clear" w:color="auto" w:fill="FFFFFF"/>
        </w:rPr>
        <w:t>Studia Universitatis Babes-Bolyai, Oeconomica</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58</w:t>
      </w:r>
      <w:r w:rsidR="00D04AE2" w:rsidRPr="00D04AE2">
        <w:rPr>
          <w:rFonts w:ascii="Arial" w:hAnsi="Arial" w:cs="Arial"/>
          <w:color w:val="222222"/>
          <w:sz w:val="20"/>
          <w:szCs w:val="20"/>
          <w:shd w:val="clear" w:color="auto" w:fill="FFFFFF"/>
        </w:rPr>
        <w:t xml:space="preserve">(2). </w:t>
      </w:r>
      <w:hyperlink r:id="rId23" w:history="1">
        <w:r w:rsidR="00D04AE2" w:rsidRPr="00D04AE2">
          <w:rPr>
            <w:rStyle w:val="Hyperlink"/>
            <w:rFonts w:ascii="Arial" w:eastAsia="Times New Roman" w:hAnsi="Arial" w:cs="Arial"/>
            <w:color w:val="FF33CC"/>
            <w:sz w:val="20"/>
            <w:szCs w:val="20"/>
          </w:rPr>
          <w:t>http://www.jstor.org/stable/4414526</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[25]. </w:t>
      </w:r>
      <w:r w:rsidR="00D04AE2" w:rsidRPr="00D04AE2">
        <w:rPr>
          <w:rFonts w:ascii="Arial" w:eastAsia="Times New Roman" w:hAnsi="Arial" w:cs="Arial"/>
          <w:sz w:val="20"/>
          <w:szCs w:val="20"/>
        </w:rPr>
        <w:t xml:space="preserve">IEA. (2021). </w:t>
      </w:r>
      <w:r w:rsidR="00D04AE2" w:rsidRPr="00D04AE2">
        <w:rPr>
          <w:rFonts w:ascii="Arial" w:eastAsia="Times New Roman" w:hAnsi="Arial" w:cs="Arial"/>
          <w:i/>
          <w:iCs/>
          <w:sz w:val="20"/>
          <w:szCs w:val="20"/>
        </w:rPr>
        <w:t>India Energy Outlook 2021</w:t>
      </w:r>
      <w:r w:rsidR="00D04AE2" w:rsidRPr="00D04AE2">
        <w:rPr>
          <w:rFonts w:ascii="Arial" w:eastAsia="Times New Roman" w:hAnsi="Arial" w:cs="Arial"/>
          <w:sz w:val="20"/>
          <w:szCs w:val="20"/>
        </w:rPr>
        <w:t xml:space="preserve">. International Energy Agency. </w:t>
      </w:r>
      <w:hyperlink r:id="rId24" w:history="1">
        <w:r w:rsidR="00D04AE2" w:rsidRPr="00D04AE2">
          <w:rPr>
            <w:rStyle w:val="Hyperlink"/>
            <w:rFonts w:ascii="Arial" w:eastAsia="Times New Roman" w:hAnsi="Arial" w:cs="Arial"/>
            <w:color w:val="FF33CC"/>
            <w:sz w:val="20"/>
            <w:szCs w:val="20"/>
          </w:rPr>
          <w:t>https://doi.org/10.1787/ec7ffad3-en</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Pr="00D04AE2" w:rsidRDefault="000D00E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[26]. </w:t>
      </w:r>
      <w:r w:rsidR="00D04AE2" w:rsidRPr="00D04AE2">
        <w:rPr>
          <w:rStyle w:val="Strong"/>
          <w:rFonts w:ascii="Arial" w:hAnsi="Arial" w:cs="Arial"/>
          <w:b w:val="0"/>
          <w:sz w:val="20"/>
          <w:szCs w:val="20"/>
        </w:rPr>
        <w:t>IEA. (2021).</w:t>
      </w:r>
      <w:r w:rsidR="00D04AE2" w:rsidRPr="00D04AE2">
        <w:rPr>
          <w:rStyle w:val="Emphasis"/>
          <w:rFonts w:ascii="Arial" w:hAnsi="Arial" w:cs="Arial"/>
          <w:sz w:val="20"/>
          <w:szCs w:val="20"/>
        </w:rPr>
        <w:t>World Energy Outlook 2021</w:t>
      </w:r>
      <w:r w:rsidR="00D04AE2" w:rsidRPr="00D04AE2">
        <w:rPr>
          <w:rFonts w:ascii="Arial" w:hAnsi="Arial" w:cs="Arial"/>
          <w:sz w:val="20"/>
          <w:szCs w:val="20"/>
        </w:rPr>
        <w:t xml:space="preserve">. International Energy Agency. </w:t>
      </w:r>
      <w:hyperlink r:id="rId25" w:history="1">
        <w:r w:rsidR="00D04AE2" w:rsidRPr="00D04AE2">
          <w:rPr>
            <w:rStyle w:val="Hyperlink"/>
            <w:rFonts w:ascii="Arial" w:hAnsi="Arial" w:cs="Arial"/>
            <w:color w:val="FF33CC"/>
            <w:sz w:val="20"/>
            <w:szCs w:val="20"/>
          </w:rPr>
          <w:t>https://www.iea.org/reports/world-energy-outlook-2021</w:t>
        </w:r>
      </w:hyperlink>
      <w:r w:rsidR="00D04AE2" w:rsidRPr="00D04AE2">
        <w:rPr>
          <w:rFonts w:ascii="Arial" w:hAnsi="Arial" w:cs="Arial"/>
          <w:color w:val="FF33CC"/>
          <w:sz w:val="20"/>
          <w:szCs w:val="20"/>
        </w:rPr>
        <w:t>.</w:t>
      </w:r>
    </w:p>
    <w:p w:rsidR="00D04AE2" w:rsidRPr="00D04AE2" w:rsidRDefault="00D04AE2" w:rsidP="00D04AE2">
      <w:pPr>
        <w:spacing w:after="0" w:line="240" w:lineRule="auto"/>
        <w:ind w:left="720" w:hanging="720"/>
        <w:jc w:val="both"/>
        <w:rPr>
          <w:rFonts w:ascii="Arial" w:hAnsi="Arial" w:cs="Arial"/>
          <w:sz w:val="20"/>
          <w:szCs w:val="20"/>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[27]. </w:t>
      </w:r>
      <w:r w:rsidR="00D04AE2" w:rsidRPr="00D04AE2">
        <w:rPr>
          <w:rFonts w:ascii="Arial" w:eastAsia="Times New Roman" w:hAnsi="Arial" w:cs="Arial"/>
          <w:sz w:val="20"/>
          <w:szCs w:val="20"/>
        </w:rPr>
        <w:t xml:space="preserve">IRENA. (2021). </w:t>
      </w:r>
      <w:r w:rsidR="00D04AE2" w:rsidRPr="00D04AE2">
        <w:rPr>
          <w:rFonts w:ascii="Arial" w:eastAsia="Times New Roman" w:hAnsi="Arial" w:cs="Arial"/>
          <w:i/>
          <w:iCs/>
          <w:sz w:val="20"/>
          <w:szCs w:val="20"/>
        </w:rPr>
        <w:t>Renewable Capacity Statistics 2021</w:t>
      </w:r>
      <w:r w:rsidR="00D04AE2" w:rsidRPr="00D04AE2">
        <w:rPr>
          <w:rFonts w:ascii="Arial" w:eastAsia="Times New Roman" w:hAnsi="Arial" w:cs="Arial"/>
          <w:sz w:val="20"/>
          <w:szCs w:val="20"/>
        </w:rPr>
        <w:t xml:space="preserve">. International Renewable Energy Agency. </w:t>
      </w:r>
      <w:hyperlink r:id="rId26" w:history="1">
        <w:r w:rsidR="00D04AE2" w:rsidRPr="00D04AE2">
          <w:rPr>
            <w:rStyle w:val="Hyperlink"/>
            <w:rFonts w:ascii="Arial" w:eastAsia="Times New Roman" w:hAnsi="Arial" w:cs="Arial"/>
            <w:color w:val="FF33CC"/>
            <w:sz w:val="20"/>
            <w:szCs w:val="20"/>
          </w:rPr>
          <w:t>https://doi.org/10.36044/rrcstat.2021</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rsidR="00D04AE2" w:rsidRPr="00D04AE2" w:rsidRDefault="000D00E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[28]. </w:t>
      </w:r>
      <w:r w:rsidR="00D04AE2" w:rsidRPr="00D04AE2">
        <w:rPr>
          <w:rStyle w:val="Strong"/>
          <w:rFonts w:ascii="Arial" w:hAnsi="Arial" w:cs="Arial"/>
          <w:b w:val="0"/>
          <w:sz w:val="20"/>
          <w:szCs w:val="20"/>
        </w:rPr>
        <w:t>Kruyt, B., van Vuuren, D. P., de Vries, H. J. M., &amp;Groenenberg, H. (2009).</w:t>
      </w:r>
      <w:r w:rsidR="00D04AE2" w:rsidRPr="00D04AE2">
        <w:rPr>
          <w:rFonts w:ascii="Arial" w:hAnsi="Arial" w:cs="Arial"/>
          <w:sz w:val="20"/>
          <w:szCs w:val="20"/>
        </w:rPr>
        <w:t xml:space="preserve"> Indicators for energy security.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37(6), 2166–2181. </w:t>
      </w:r>
      <w:hyperlink r:id="rId27" w:history="1">
        <w:r w:rsidR="00D04AE2" w:rsidRPr="00D04AE2">
          <w:rPr>
            <w:rStyle w:val="Hyperlink"/>
            <w:rFonts w:ascii="Arial" w:hAnsi="Arial" w:cs="Arial"/>
            <w:color w:val="FF33CC"/>
            <w:sz w:val="20"/>
            <w:szCs w:val="20"/>
          </w:rPr>
          <w:t>https://doi.org/10.1016/j.enpol.2009.02.006</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[29]. </w:t>
      </w:r>
      <w:r w:rsidR="00D04AE2" w:rsidRPr="00D04AE2">
        <w:rPr>
          <w:rFonts w:ascii="Arial" w:hAnsi="Arial" w:cs="Arial"/>
          <w:color w:val="222222"/>
          <w:sz w:val="20"/>
          <w:szCs w:val="20"/>
          <w:shd w:val="clear" w:color="auto" w:fill="FFFFFF"/>
        </w:rPr>
        <w:t>Kumar, S. (2023). Evaluation and analysis of India's energy security: A policy perspective. </w:t>
      </w:r>
      <w:r w:rsidR="00D04AE2" w:rsidRPr="00D04AE2">
        <w:rPr>
          <w:rFonts w:ascii="Arial" w:hAnsi="Arial" w:cs="Arial"/>
          <w:i/>
          <w:iCs/>
          <w:color w:val="222222"/>
          <w:sz w:val="20"/>
          <w:szCs w:val="20"/>
          <w:shd w:val="clear" w:color="auto" w:fill="FFFFFF"/>
        </w:rPr>
        <w:t>Energy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278</w:t>
      </w:r>
      <w:r w:rsidR="00D04AE2" w:rsidRPr="00D04AE2">
        <w:rPr>
          <w:rFonts w:ascii="Arial" w:hAnsi="Arial" w:cs="Arial"/>
          <w:color w:val="222222"/>
          <w:sz w:val="20"/>
          <w:szCs w:val="20"/>
          <w:shd w:val="clear" w:color="auto" w:fill="FFFFFF"/>
        </w:rPr>
        <w:t>, 127993.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[30]. </w:t>
      </w:r>
      <w:r w:rsidR="00D04AE2" w:rsidRPr="00D04AE2">
        <w:rPr>
          <w:rFonts w:ascii="Arial" w:eastAsia="Times New Roman" w:hAnsi="Arial" w:cs="Arial"/>
          <w:sz w:val="20"/>
          <w:szCs w:val="20"/>
        </w:rPr>
        <w:t xml:space="preserve">Kurian, A. L. (2012). Sustainable Development In The Energy Sector. </w:t>
      </w:r>
      <w:r w:rsidR="00D04AE2" w:rsidRPr="00D04AE2">
        <w:rPr>
          <w:rFonts w:ascii="Arial" w:eastAsia="Times New Roman" w:hAnsi="Arial" w:cs="Arial"/>
          <w:i/>
          <w:iCs/>
          <w:sz w:val="20"/>
          <w:szCs w:val="20"/>
        </w:rPr>
        <w:t>The Indian Journal of Political Science</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73</w:t>
      </w:r>
      <w:r w:rsidR="00D04AE2" w:rsidRPr="00D04AE2">
        <w:rPr>
          <w:rFonts w:ascii="Arial" w:eastAsia="Times New Roman" w:hAnsi="Arial" w:cs="Arial"/>
          <w:sz w:val="20"/>
          <w:szCs w:val="20"/>
        </w:rPr>
        <w:t xml:space="preserve">(4), 673–682. </w:t>
      </w:r>
      <w:hyperlink r:id="rId28" w:history="1">
        <w:r w:rsidR="00D04AE2" w:rsidRPr="00D04AE2">
          <w:rPr>
            <w:rStyle w:val="Hyperlink"/>
            <w:rFonts w:ascii="Arial" w:eastAsia="Times New Roman" w:hAnsi="Arial" w:cs="Arial"/>
            <w:color w:val="FF33CC"/>
            <w:sz w:val="20"/>
            <w:szCs w:val="20"/>
          </w:rPr>
          <w:t>http://www.jstor.org/stable/41858875</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[31]. </w:t>
      </w:r>
      <w:r w:rsidR="00D04AE2" w:rsidRPr="00D04AE2">
        <w:rPr>
          <w:rFonts w:ascii="Arial" w:hAnsi="Arial" w:cs="Arial"/>
          <w:sz w:val="20"/>
          <w:szCs w:val="20"/>
          <w:shd w:val="clear" w:color="auto" w:fill="FFFFFF"/>
        </w:rPr>
        <w:t>Lee, C. C., &amp; Chang, C. P. (2008). Energy consumption and economic growth in Asian economies: a more comprehensive analysis using panel data. </w:t>
      </w:r>
      <w:r w:rsidR="00D04AE2" w:rsidRPr="00D04AE2">
        <w:rPr>
          <w:rFonts w:ascii="Arial" w:hAnsi="Arial" w:cs="Arial"/>
          <w:i/>
          <w:iCs/>
          <w:sz w:val="20"/>
          <w:szCs w:val="20"/>
          <w:shd w:val="clear" w:color="auto" w:fill="FFFFFF"/>
        </w:rPr>
        <w:t>Resource and 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30</w:t>
      </w:r>
      <w:r w:rsidR="00D04AE2" w:rsidRPr="00D04AE2">
        <w:rPr>
          <w:rFonts w:ascii="Arial" w:hAnsi="Arial" w:cs="Arial"/>
          <w:sz w:val="20"/>
          <w:szCs w:val="20"/>
          <w:shd w:val="clear" w:color="auto" w:fill="FFFFFF"/>
        </w:rPr>
        <w:t>(1), 50-65.</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[32]. </w:t>
      </w:r>
      <w:r w:rsidR="00D04AE2" w:rsidRPr="00D04AE2">
        <w:rPr>
          <w:rFonts w:ascii="Arial" w:hAnsi="Arial" w:cs="Arial"/>
          <w:sz w:val="20"/>
          <w:szCs w:val="20"/>
          <w:shd w:val="clear" w:color="auto" w:fill="FFFFFF"/>
        </w:rPr>
        <w:t>Liu, T. Y., &amp; Lee, C. C. (2020). Convergence of the world’s energy use. </w:t>
      </w:r>
      <w:r w:rsidR="00D04AE2" w:rsidRPr="00D04AE2">
        <w:rPr>
          <w:rFonts w:ascii="Arial" w:hAnsi="Arial" w:cs="Arial"/>
          <w:i/>
          <w:iCs/>
          <w:sz w:val="20"/>
          <w:szCs w:val="20"/>
          <w:shd w:val="clear" w:color="auto" w:fill="FFFFFF"/>
        </w:rPr>
        <w:t>Resource and 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62</w:t>
      </w:r>
      <w:r w:rsidR="00D04AE2" w:rsidRPr="00D04AE2">
        <w:rPr>
          <w:rFonts w:ascii="Arial" w:hAnsi="Arial" w:cs="Arial"/>
          <w:sz w:val="20"/>
          <w:szCs w:val="20"/>
          <w:shd w:val="clear" w:color="auto" w:fill="FFFFFF"/>
        </w:rPr>
        <w:t>, 101199.</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D00E7" w:rsidP="00D04AE2">
      <w:pPr>
        <w:spacing w:after="0" w:line="240" w:lineRule="auto"/>
        <w:ind w:left="720" w:hanging="720"/>
        <w:jc w:val="both"/>
        <w:rPr>
          <w:rFonts w:ascii="Arial" w:hAnsi="Arial" w:cs="Arial"/>
          <w:color w:val="000000"/>
          <w:spacing w:val="-4"/>
          <w:sz w:val="20"/>
          <w:szCs w:val="20"/>
          <w:shd w:val="clear" w:color="auto" w:fill="FFFFFF"/>
        </w:rPr>
      </w:pPr>
      <w:r>
        <w:rPr>
          <w:rFonts w:ascii="Arial" w:hAnsi="Arial" w:cs="Arial"/>
          <w:b/>
          <w:color w:val="000000"/>
          <w:spacing w:val="-4"/>
          <w:sz w:val="20"/>
          <w:szCs w:val="20"/>
          <w:shd w:val="clear" w:color="auto" w:fill="FFFFFF"/>
        </w:rPr>
        <w:t xml:space="preserve">[33]. </w:t>
      </w:r>
      <w:r w:rsidR="00D04AE2" w:rsidRPr="00D04AE2">
        <w:rPr>
          <w:rFonts w:ascii="Arial" w:hAnsi="Arial" w:cs="Arial"/>
          <w:color w:val="000000"/>
          <w:spacing w:val="-4"/>
          <w:sz w:val="20"/>
          <w:szCs w:val="20"/>
          <w:shd w:val="clear" w:color="auto" w:fill="FFFFFF"/>
        </w:rPr>
        <w:t>Mahalik, M. K., &amp; Mallick, H. (2014). Energy Consumption, Economic Growth And Financial Development: Exploring The Empirical Linkages For India. </w:t>
      </w:r>
      <w:r w:rsidR="00D04AE2" w:rsidRPr="00D04AE2">
        <w:rPr>
          <w:rFonts w:ascii="Arial" w:hAnsi="Arial" w:cs="Arial"/>
          <w:i/>
          <w:iCs/>
          <w:color w:val="000000"/>
          <w:spacing w:val="-4"/>
          <w:sz w:val="20"/>
          <w:szCs w:val="20"/>
          <w:shd w:val="clear" w:color="auto" w:fill="FFFFFF"/>
        </w:rPr>
        <w:t>The Journal of Developing Areas</w:t>
      </w:r>
      <w:r w:rsidR="00D04AE2" w:rsidRPr="00D04AE2">
        <w:rPr>
          <w:rFonts w:ascii="Arial" w:hAnsi="Arial" w:cs="Arial"/>
          <w:color w:val="000000"/>
          <w:spacing w:val="-4"/>
          <w:sz w:val="20"/>
          <w:szCs w:val="20"/>
          <w:shd w:val="clear" w:color="auto" w:fill="FFFFFF"/>
        </w:rPr>
        <w:t>, </w:t>
      </w:r>
      <w:r w:rsidR="00D04AE2" w:rsidRPr="00D04AE2">
        <w:rPr>
          <w:rFonts w:ascii="Arial" w:hAnsi="Arial" w:cs="Arial"/>
          <w:i/>
          <w:iCs/>
          <w:color w:val="000000"/>
          <w:spacing w:val="-4"/>
          <w:sz w:val="20"/>
          <w:szCs w:val="20"/>
          <w:shd w:val="clear" w:color="auto" w:fill="FFFFFF"/>
        </w:rPr>
        <w:t>48</w:t>
      </w:r>
      <w:r w:rsidR="00D04AE2" w:rsidRPr="00D04AE2">
        <w:rPr>
          <w:rFonts w:ascii="Arial" w:hAnsi="Arial" w:cs="Arial"/>
          <w:color w:val="000000"/>
          <w:spacing w:val="-4"/>
          <w:sz w:val="20"/>
          <w:szCs w:val="20"/>
          <w:shd w:val="clear" w:color="auto" w:fill="FFFFFF"/>
        </w:rPr>
        <w:t xml:space="preserve">(4), 139–159. </w:t>
      </w:r>
      <w:hyperlink r:id="rId29" w:history="1">
        <w:r w:rsidR="00D04AE2" w:rsidRPr="00D04AE2">
          <w:rPr>
            <w:rStyle w:val="Hyperlink"/>
            <w:rFonts w:ascii="Arial" w:hAnsi="Arial" w:cs="Arial"/>
            <w:color w:val="FF33CC"/>
            <w:spacing w:val="-4"/>
            <w:sz w:val="20"/>
            <w:szCs w:val="20"/>
            <w:shd w:val="clear" w:color="auto" w:fill="FFFFFF"/>
          </w:rPr>
          <w:t>http://www.jstor.org/stable/24241254</w:t>
        </w:r>
      </w:hyperlink>
      <w:r w:rsidR="00D04AE2" w:rsidRPr="00D04AE2">
        <w:rPr>
          <w:rFonts w:ascii="Arial" w:hAnsi="Arial" w:cs="Arial"/>
          <w:color w:val="FF33CC"/>
          <w:spacing w:val="-4"/>
          <w:sz w:val="20"/>
          <w:szCs w:val="20"/>
          <w:shd w:val="clear" w:color="auto" w:fill="FFFFFF"/>
        </w:rPr>
        <w:t>.</w:t>
      </w:r>
    </w:p>
    <w:p w:rsidR="00D04AE2" w:rsidRPr="00D04AE2" w:rsidRDefault="00D04AE2" w:rsidP="00D04AE2">
      <w:pPr>
        <w:spacing w:after="0" w:line="240" w:lineRule="auto"/>
        <w:ind w:left="720" w:hanging="720"/>
        <w:jc w:val="both"/>
        <w:rPr>
          <w:rFonts w:ascii="Arial" w:hAnsi="Arial" w:cs="Arial"/>
          <w:color w:val="000000"/>
          <w:spacing w:val="-4"/>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[34]. </w:t>
      </w:r>
      <w:r w:rsidR="00D04AE2" w:rsidRPr="00D04AE2">
        <w:rPr>
          <w:rFonts w:ascii="Arial" w:hAnsi="Arial" w:cs="Arial"/>
          <w:color w:val="222222"/>
          <w:sz w:val="20"/>
          <w:szCs w:val="20"/>
          <w:shd w:val="clear" w:color="auto" w:fill="FFFFFF"/>
        </w:rPr>
        <w:t>Mathur, R., &amp; Shekhar, S. (2020). India’s energy sector choices—options and implications of ambitious mitigation efforts. </w:t>
      </w:r>
      <w:r w:rsidR="00D04AE2" w:rsidRPr="00D04AE2">
        <w:rPr>
          <w:rFonts w:ascii="Arial" w:hAnsi="Arial" w:cs="Arial"/>
          <w:iCs/>
          <w:color w:val="222222"/>
          <w:sz w:val="20"/>
          <w:szCs w:val="20"/>
          <w:shd w:val="clear" w:color="auto" w:fill="FFFFFF"/>
        </w:rPr>
        <w:t>Climatic Change</w:t>
      </w:r>
      <w:r w:rsidR="00D04AE2" w:rsidRPr="00D04AE2">
        <w:rPr>
          <w:rFonts w:ascii="Arial" w:hAnsi="Arial" w:cs="Arial"/>
          <w:color w:val="222222"/>
          <w:sz w:val="20"/>
          <w:szCs w:val="20"/>
          <w:shd w:val="clear" w:color="auto" w:fill="FFFFFF"/>
        </w:rPr>
        <w:t>, </w:t>
      </w:r>
      <w:r w:rsidR="00D04AE2" w:rsidRPr="00D04AE2">
        <w:rPr>
          <w:rFonts w:ascii="Arial" w:hAnsi="Arial" w:cs="Arial"/>
          <w:iCs/>
          <w:color w:val="222222"/>
          <w:sz w:val="20"/>
          <w:szCs w:val="20"/>
          <w:shd w:val="clear" w:color="auto" w:fill="FFFFFF"/>
        </w:rPr>
        <w:t>162</w:t>
      </w:r>
      <w:r w:rsidR="00D04AE2" w:rsidRPr="00D04AE2">
        <w:rPr>
          <w:rFonts w:ascii="Arial" w:hAnsi="Arial" w:cs="Arial"/>
          <w:color w:val="222222"/>
          <w:sz w:val="20"/>
          <w:szCs w:val="20"/>
          <w:shd w:val="clear" w:color="auto" w:fill="FFFFFF"/>
        </w:rPr>
        <w:t>(4), 1893-1911.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[35]. </w:t>
      </w:r>
      <w:r w:rsidR="00D04AE2" w:rsidRPr="00D04AE2">
        <w:rPr>
          <w:rFonts w:ascii="Arial" w:eastAsia="Times New Roman" w:hAnsi="Arial" w:cs="Arial"/>
          <w:sz w:val="20"/>
          <w:szCs w:val="20"/>
        </w:rPr>
        <w:t xml:space="preserve">Medlock, K. B., &amp;Soligo, R. (2001). Economic Development and End-Use Energy Demand. </w:t>
      </w:r>
      <w:r w:rsidR="00D04AE2" w:rsidRPr="00D04AE2">
        <w:rPr>
          <w:rFonts w:ascii="Arial" w:eastAsia="Times New Roman" w:hAnsi="Arial" w:cs="Arial"/>
          <w:i/>
          <w:iCs/>
          <w:sz w:val="20"/>
          <w:szCs w:val="20"/>
        </w:rPr>
        <w:t>The Energy Journal</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22</w:t>
      </w:r>
      <w:r w:rsidR="00D04AE2" w:rsidRPr="00D04AE2">
        <w:rPr>
          <w:rFonts w:ascii="Arial" w:eastAsia="Times New Roman" w:hAnsi="Arial" w:cs="Arial"/>
          <w:sz w:val="20"/>
          <w:szCs w:val="20"/>
        </w:rPr>
        <w:t xml:space="preserve">(2), 77–105. </w:t>
      </w:r>
      <w:hyperlink r:id="rId30" w:history="1">
        <w:r w:rsidR="00D04AE2" w:rsidRPr="00D04AE2">
          <w:rPr>
            <w:rStyle w:val="Hyperlink"/>
            <w:rFonts w:ascii="Arial" w:eastAsia="Times New Roman" w:hAnsi="Arial" w:cs="Arial"/>
            <w:color w:val="FF33CC"/>
            <w:sz w:val="20"/>
            <w:szCs w:val="20"/>
          </w:rPr>
          <w:t>http://www.jstor.org/stable/41322914</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[36]. </w:t>
      </w:r>
      <w:r w:rsidR="00D04AE2" w:rsidRPr="00D04AE2">
        <w:rPr>
          <w:rFonts w:ascii="Arial" w:hAnsi="Arial" w:cs="Arial"/>
          <w:color w:val="222222"/>
          <w:sz w:val="20"/>
          <w:szCs w:val="20"/>
          <w:shd w:val="clear" w:color="auto" w:fill="FFFFFF"/>
        </w:rPr>
        <w:t>Muthuraman, R., &amp;Balamirtham, P. (2013). Economic analysis on energy consumption in India. </w:t>
      </w:r>
      <w:r w:rsidR="00D04AE2" w:rsidRPr="00D04AE2">
        <w:rPr>
          <w:rFonts w:ascii="Arial" w:hAnsi="Arial" w:cs="Arial"/>
          <w:i/>
          <w:iCs/>
          <w:color w:val="222222"/>
          <w:sz w:val="20"/>
          <w:szCs w:val="20"/>
          <w:shd w:val="clear" w:color="auto" w:fill="FFFFFF"/>
        </w:rPr>
        <w:t>Economic analysis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1</w:t>
      </w:r>
      <w:r w:rsidR="00D04AE2" w:rsidRPr="00D04AE2">
        <w:rPr>
          <w:rFonts w:ascii="Arial" w:hAnsi="Arial" w:cs="Arial"/>
          <w:color w:val="222222"/>
          <w:sz w:val="20"/>
          <w:szCs w:val="20"/>
          <w:shd w:val="clear" w:color="auto" w:fill="FFFFFF"/>
        </w:rPr>
        <w:t>(2).</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[37]. </w:t>
      </w:r>
      <w:r w:rsidR="00D04AE2" w:rsidRPr="00D04AE2">
        <w:rPr>
          <w:rStyle w:val="Strong"/>
          <w:rFonts w:ascii="Arial" w:hAnsi="Arial" w:cs="Arial"/>
          <w:b w:val="0"/>
          <w:sz w:val="20"/>
          <w:szCs w:val="20"/>
        </w:rPr>
        <w:t>Narayan, P. K., &amp; Smyth, R. (2005).</w:t>
      </w:r>
      <w:r w:rsidR="00D04AE2" w:rsidRPr="00D04AE2">
        <w:rPr>
          <w:rFonts w:ascii="Arial" w:hAnsi="Arial" w:cs="Arial"/>
          <w:sz w:val="20"/>
          <w:szCs w:val="20"/>
        </w:rPr>
        <w:t xml:space="preserve"> Electricity consumption, employment and real income in Australia: Evidence from multivariate Granger causality tests.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33(9), 1109–1116. </w:t>
      </w:r>
      <w:hyperlink r:id="rId31" w:history="1">
        <w:r w:rsidR="00D04AE2" w:rsidRPr="00D04AE2">
          <w:rPr>
            <w:rStyle w:val="Hyperlink"/>
            <w:rFonts w:ascii="Arial" w:hAnsi="Arial" w:cs="Arial"/>
            <w:color w:val="FF33CC"/>
            <w:sz w:val="20"/>
            <w:szCs w:val="20"/>
          </w:rPr>
          <w:t>https://doi.org/10.1016/j.enpol.2003.11.010</w:t>
        </w:r>
      </w:hyperlink>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[38]. </w:t>
      </w:r>
      <w:r w:rsidR="00D04AE2" w:rsidRPr="00D04AE2">
        <w:rPr>
          <w:rFonts w:ascii="Arial" w:eastAsia="Times New Roman" w:hAnsi="Arial" w:cs="Arial"/>
          <w:sz w:val="20"/>
          <w:szCs w:val="20"/>
        </w:rPr>
        <w:t xml:space="preserve">Narayan, P. K., &amp; Smyth, R. (2008). Energy consumption and real GDP in G7 countries: New evidence from panel cointegration with structural breaks. </w:t>
      </w:r>
      <w:r w:rsidR="00D04AE2" w:rsidRPr="00D04AE2">
        <w:rPr>
          <w:rFonts w:ascii="Arial" w:eastAsia="Times New Roman" w:hAnsi="Arial" w:cs="Arial"/>
          <w:i/>
          <w:iCs/>
          <w:sz w:val="20"/>
          <w:szCs w:val="20"/>
        </w:rPr>
        <w:t>Energy Economics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30</w:t>
      </w:r>
      <w:r w:rsidR="00D04AE2" w:rsidRPr="00D04AE2">
        <w:rPr>
          <w:rFonts w:ascii="Arial" w:eastAsia="Times New Roman" w:hAnsi="Arial" w:cs="Arial"/>
          <w:sz w:val="20"/>
          <w:szCs w:val="20"/>
        </w:rPr>
        <w:t xml:space="preserve">(5), 2331–2341. </w:t>
      </w:r>
      <w:hyperlink r:id="rId32" w:history="1">
        <w:r w:rsidR="00D04AE2" w:rsidRPr="00D04AE2">
          <w:rPr>
            <w:rStyle w:val="Hyperlink"/>
            <w:rFonts w:ascii="Arial" w:eastAsia="Times New Roman" w:hAnsi="Arial" w:cs="Arial"/>
            <w:color w:val="FF33CC"/>
            <w:sz w:val="20"/>
            <w:szCs w:val="20"/>
          </w:rPr>
          <w:t>https://doi.org/10.1016/j.eneco.2007.10.006</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lastRenderedPageBreak/>
        <w:t xml:space="preserve">[39]. </w:t>
      </w:r>
      <w:r w:rsidR="00D04AE2" w:rsidRPr="00D04AE2">
        <w:rPr>
          <w:rFonts w:ascii="Arial" w:eastAsia="Times New Roman" w:hAnsi="Arial" w:cs="Arial"/>
          <w:sz w:val="20"/>
          <w:szCs w:val="20"/>
        </w:rPr>
        <w:t xml:space="preserve">Onuonga, S. M. (2012). The Relationship Between Commercial Energy Consumption And Gross Domestic Income In Kenya. </w:t>
      </w:r>
      <w:r w:rsidR="00D04AE2" w:rsidRPr="00D04AE2">
        <w:rPr>
          <w:rFonts w:ascii="Arial" w:eastAsia="Times New Roman" w:hAnsi="Arial" w:cs="Arial"/>
          <w:i/>
          <w:iCs/>
          <w:sz w:val="20"/>
          <w:szCs w:val="20"/>
        </w:rPr>
        <w:t>The Journal of Developing Areas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46</w:t>
      </w:r>
      <w:r w:rsidR="00D04AE2" w:rsidRPr="00D04AE2">
        <w:rPr>
          <w:rFonts w:ascii="Arial" w:eastAsia="Times New Roman" w:hAnsi="Arial" w:cs="Arial"/>
          <w:sz w:val="20"/>
          <w:szCs w:val="20"/>
        </w:rPr>
        <w:t xml:space="preserve">(1), 305–314. </w:t>
      </w:r>
      <w:hyperlink r:id="rId33" w:history="1">
        <w:r w:rsidR="00D04AE2" w:rsidRPr="00D04AE2">
          <w:rPr>
            <w:rStyle w:val="Hyperlink"/>
            <w:rFonts w:ascii="Arial" w:eastAsia="Times New Roman" w:hAnsi="Arial" w:cs="Arial"/>
            <w:color w:val="FF33CC"/>
            <w:sz w:val="20"/>
            <w:szCs w:val="20"/>
          </w:rPr>
          <w:t>http://www.jstor.org/stable/23215435</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[40]. </w:t>
      </w:r>
      <w:r w:rsidR="00D04AE2" w:rsidRPr="00D04AE2">
        <w:rPr>
          <w:rStyle w:val="Strong"/>
          <w:rFonts w:ascii="Arial" w:hAnsi="Arial" w:cs="Arial"/>
          <w:b w:val="0"/>
          <w:sz w:val="20"/>
          <w:szCs w:val="20"/>
        </w:rPr>
        <w:t>Ozturk, I. (2010).</w:t>
      </w:r>
      <w:r w:rsidR="00D04AE2" w:rsidRPr="00D04AE2">
        <w:rPr>
          <w:rFonts w:ascii="Arial" w:hAnsi="Arial" w:cs="Arial"/>
          <w:sz w:val="20"/>
          <w:szCs w:val="20"/>
        </w:rPr>
        <w:t xml:space="preserve"> A literature survey on energy–growth nexus.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38(1), 340–349. </w:t>
      </w:r>
      <w:hyperlink r:id="rId34" w:history="1">
        <w:r w:rsidR="00D04AE2" w:rsidRPr="00D04AE2">
          <w:rPr>
            <w:rStyle w:val="Hyperlink"/>
            <w:rFonts w:ascii="Arial" w:hAnsi="Arial" w:cs="Arial"/>
            <w:color w:val="FF33CC"/>
            <w:sz w:val="20"/>
            <w:szCs w:val="20"/>
          </w:rPr>
          <w:t>https://doi.org/10.1016/j.enpol.2009.09.024</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[41]. </w:t>
      </w:r>
      <w:r w:rsidR="00D04AE2" w:rsidRPr="00D04AE2">
        <w:rPr>
          <w:rFonts w:ascii="Arial" w:eastAsia="Times New Roman" w:hAnsi="Arial" w:cs="Arial"/>
          <w:sz w:val="20"/>
          <w:szCs w:val="20"/>
        </w:rPr>
        <w:t xml:space="preserve">Ozturk, I. (2013). Energy Dependency and Energy Security: The Role of Energy Efficiency and Renewable Energy Sources. </w:t>
      </w:r>
      <w:r w:rsidR="00D04AE2" w:rsidRPr="00D04AE2">
        <w:rPr>
          <w:rFonts w:ascii="Arial" w:eastAsia="Times New Roman" w:hAnsi="Arial" w:cs="Arial"/>
          <w:i/>
          <w:iCs/>
          <w:sz w:val="20"/>
          <w:szCs w:val="20"/>
        </w:rPr>
        <w:t>The Pakistan Development Review</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52</w:t>
      </w:r>
      <w:r w:rsidR="00D04AE2" w:rsidRPr="00D04AE2">
        <w:rPr>
          <w:rFonts w:ascii="Arial" w:eastAsia="Times New Roman" w:hAnsi="Arial" w:cs="Arial"/>
          <w:sz w:val="20"/>
          <w:szCs w:val="20"/>
        </w:rPr>
        <w:t xml:space="preserve">(4), 309–330. </w:t>
      </w:r>
      <w:hyperlink r:id="rId35" w:history="1">
        <w:r w:rsidR="00D04AE2" w:rsidRPr="00D04AE2">
          <w:rPr>
            <w:rStyle w:val="Hyperlink"/>
            <w:rFonts w:ascii="Arial" w:eastAsia="Times New Roman" w:hAnsi="Arial" w:cs="Arial"/>
            <w:color w:val="FF33CC"/>
            <w:sz w:val="20"/>
            <w:szCs w:val="20"/>
          </w:rPr>
          <w:t>http://www.jstor.org/stable/24397894</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[42]. </w:t>
      </w:r>
      <w:r w:rsidR="00D04AE2" w:rsidRPr="00D04AE2">
        <w:rPr>
          <w:rStyle w:val="Strong"/>
          <w:rFonts w:ascii="Arial" w:hAnsi="Arial" w:cs="Arial"/>
          <w:b w:val="0"/>
          <w:sz w:val="20"/>
          <w:szCs w:val="20"/>
        </w:rPr>
        <w:t>Pachauri, S., &amp; Jiang, L. (2008).</w:t>
      </w:r>
      <w:r w:rsidR="00D04AE2" w:rsidRPr="00D04AE2">
        <w:rPr>
          <w:rFonts w:ascii="Arial" w:hAnsi="Arial" w:cs="Arial"/>
          <w:sz w:val="20"/>
          <w:szCs w:val="20"/>
        </w:rPr>
        <w:t xml:space="preserve"> The household energy transition in India and China.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36(11), 4022–4035. </w:t>
      </w:r>
      <w:hyperlink r:id="rId36" w:history="1">
        <w:r w:rsidR="00D04AE2" w:rsidRPr="00D04AE2">
          <w:rPr>
            <w:rStyle w:val="Hyperlink"/>
            <w:rFonts w:ascii="Arial" w:hAnsi="Arial" w:cs="Arial"/>
            <w:color w:val="FF33CC"/>
            <w:sz w:val="20"/>
            <w:szCs w:val="20"/>
          </w:rPr>
          <w:t>https://doi.org/10.1016/j.enpol.2008.06.016</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[43]. </w:t>
      </w:r>
      <w:r w:rsidR="00D04AE2" w:rsidRPr="00D04AE2">
        <w:rPr>
          <w:rFonts w:ascii="Arial" w:hAnsi="Arial" w:cs="Arial"/>
          <w:color w:val="222222"/>
          <w:sz w:val="20"/>
          <w:szCs w:val="20"/>
          <w:shd w:val="clear" w:color="auto" w:fill="FFFFFF"/>
        </w:rPr>
        <w:t>Pardesi, M. S., &amp; Ganguly, S. (2020). India and energy security: A foreign policy priority. In </w:t>
      </w:r>
      <w:r w:rsidR="00D04AE2" w:rsidRPr="00D04AE2">
        <w:rPr>
          <w:rFonts w:ascii="Arial" w:hAnsi="Arial" w:cs="Arial"/>
          <w:i/>
          <w:iCs/>
          <w:color w:val="222222"/>
          <w:sz w:val="20"/>
          <w:szCs w:val="20"/>
          <w:shd w:val="clear" w:color="auto" w:fill="FFFFFF"/>
        </w:rPr>
        <w:t>Indian foreign policy in a unipolar world</w:t>
      </w:r>
      <w:r w:rsidR="00D04AE2" w:rsidRPr="00D04AE2">
        <w:rPr>
          <w:rFonts w:ascii="Arial" w:hAnsi="Arial" w:cs="Arial"/>
          <w:color w:val="222222"/>
          <w:sz w:val="20"/>
          <w:szCs w:val="20"/>
          <w:shd w:val="clear" w:color="auto" w:fill="FFFFFF"/>
        </w:rPr>
        <w:t> (pp. 99-127). Routledge India.</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[44]. </w:t>
      </w:r>
      <w:r w:rsidR="00D04AE2" w:rsidRPr="00D04AE2">
        <w:rPr>
          <w:rFonts w:ascii="Arial" w:hAnsi="Arial" w:cs="Arial"/>
          <w:color w:val="222222"/>
          <w:sz w:val="20"/>
          <w:szCs w:val="20"/>
          <w:shd w:val="clear" w:color="auto" w:fill="FFFFFF"/>
        </w:rPr>
        <w:t>Paul, S., &amp; Bhattacharya, R. N. (2004). Causality between energy consumption and economic growth in India: a note on conflicting results. </w:t>
      </w:r>
      <w:r w:rsidR="00D04AE2" w:rsidRPr="00D04AE2">
        <w:rPr>
          <w:rFonts w:ascii="Arial" w:hAnsi="Arial" w:cs="Arial"/>
          <w:i/>
          <w:iCs/>
          <w:color w:val="222222"/>
          <w:sz w:val="20"/>
          <w:szCs w:val="20"/>
          <w:shd w:val="clear" w:color="auto" w:fill="FFFFFF"/>
        </w:rPr>
        <w:t>Energy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26</w:t>
      </w:r>
      <w:r w:rsidR="00D04AE2" w:rsidRPr="00D04AE2">
        <w:rPr>
          <w:rFonts w:ascii="Arial" w:hAnsi="Arial" w:cs="Arial"/>
          <w:color w:val="222222"/>
          <w:sz w:val="20"/>
          <w:szCs w:val="20"/>
          <w:shd w:val="clear" w:color="auto" w:fill="FFFFFF"/>
        </w:rPr>
        <w:t>(6), 977-983.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rPr>
      </w:pPr>
      <w:r>
        <w:rPr>
          <w:rFonts w:ascii="Arial" w:hAnsi="Arial" w:cs="Arial"/>
          <w:b/>
          <w:sz w:val="20"/>
          <w:szCs w:val="20"/>
        </w:rPr>
        <w:t xml:space="preserve">[45]. </w:t>
      </w:r>
      <w:r w:rsidR="00D04AE2" w:rsidRPr="00D04AE2">
        <w:rPr>
          <w:rFonts w:ascii="Arial" w:hAnsi="Arial" w:cs="Arial"/>
          <w:sz w:val="20"/>
          <w:szCs w:val="20"/>
        </w:rPr>
        <w:t xml:space="preserve">Payne, J. E. (2010). Survey of the international evidence on the causal relationship between energy consumption and growth. </w:t>
      </w:r>
      <w:r w:rsidR="00D04AE2" w:rsidRPr="00D04AE2">
        <w:rPr>
          <w:rStyle w:val="Emphasis"/>
          <w:rFonts w:ascii="Arial" w:hAnsi="Arial" w:cs="Arial"/>
          <w:sz w:val="20"/>
          <w:szCs w:val="20"/>
        </w:rPr>
        <w:t>Journal of Economic Studies, 37</w:t>
      </w:r>
      <w:r w:rsidR="00D04AE2" w:rsidRPr="00D04AE2">
        <w:rPr>
          <w:rFonts w:ascii="Arial" w:hAnsi="Arial" w:cs="Arial"/>
          <w:sz w:val="20"/>
          <w:szCs w:val="20"/>
        </w:rPr>
        <w:t xml:space="preserve">(1), 53–95. </w:t>
      </w:r>
      <w:hyperlink r:id="rId37" w:history="1">
        <w:r w:rsidR="00D04AE2" w:rsidRPr="00D04AE2">
          <w:rPr>
            <w:rStyle w:val="Hyperlink"/>
            <w:rFonts w:ascii="Arial" w:hAnsi="Arial" w:cs="Arial"/>
            <w:color w:val="FF33CC"/>
            <w:sz w:val="20"/>
            <w:szCs w:val="20"/>
          </w:rPr>
          <w:t>https://doi.org/10.1108/01443581011012261</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[46]. </w:t>
      </w:r>
      <w:r w:rsidR="00D04AE2" w:rsidRPr="00D04AE2">
        <w:rPr>
          <w:rFonts w:ascii="Arial" w:hAnsi="Arial" w:cs="Arial"/>
          <w:color w:val="222222"/>
          <w:sz w:val="20"/>
          <w:szCs w:val="20"/>
          <w:shd w:val="clear" w:color="auto" w:fill="FFFFFF"/>
        </w:rPr>
        <w:t>Pode, R. (2010). Addressing India's energy security and options for decreasing energy dependency. </w:t>
      </w:r>
      <w:r w:rsidR="00D04AE2" w:rsidRPr="00D04AE2">
        <w:rPr>
          <w:rFonts w:ascii="Arial" w:hAnsi="Arial" w:cs="Arial"/>
          <w:i/>
          <w:iCs/>
          <w:color w:val="222222"/>
          <w:sz w:val="20"/>
          <w:szCs w:val="20"/>
          <w:shd w:val="clear" w:color="auto" w:fill="FFFFFF"/>
        </w:rPr>
        <w:t>Renewable and Sustainable Energy Reviews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14</w:t>
      </w:r>
      <w:r w:rsidR="00D04AE2" w:rsidRPr="00D04AE2">
        <w:rPr>
          <w:rFonts w:ascii="Arial" w:hAnsi="Arial" w:cs="Arial"/>
          <w:color w:val="222222"/>
          <w:sz w:val="20"/>
          <w:szCs w:val="20"/>
          <w:shd w:val="clear" w:color="auto" w:fill="FFFFFF"/>
        </w:rPr>
        <w:t>(9), 3014-3022.</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[47]. </w:t>
      </w:r>
      <w:r w:rsidR="00D04AE2" w:rsidRPr="00D04AE2">
        <w:rPr>
          <w:rStyle w:val="Strong"/>
          <w:rFonts w:ascii="Arial" w:hAnsi="Arial" w:cs="Arial"/>
          <w:b w:val="0"/>
          <w:sz w:val="20"/>
          <w:szCs w:val="20"/>
        </w:rPr>
        <w:t>Rao, N. D., &amp; Reddy, B. S. (2007).</w:t>
      </w:r>
      <w:r w:rsidR="00D04AE2" w:rsidRPr="00D04AE2">
        <w:rPr>
          <w:rFonts w:ascii="Arial" w:hAnsi="Arial" w:cs="Arial"/>
          <w:sz w:val="20"/>
          <w:szCs w:val="20"/>
        </w:rPr>
        <w:t xml:space="preserve"> Energy consumption and income inequality: An analysis based on the household sector. </w:t>
      </w:r>
      <w:r w:rsidR="00D04AE2" w:rsidRPr="00D04AE2">
        <w:rPr>
          <w:rStyle w:val="Emphasis"/>
          <w:rFonts w:ascii="Arial" w:hAnsi="Arial" w:cs="Arial"/>
          <w:sz w:val="20"/>
          <w:szCs w:val="20"/>
        </w:rPr>
        <w:t>Energy for Sustainable Development</w:t>
      </w:r>
      <w:r w:rsidR="00D04AE2" w:rsidRPr="00D04AE2">
        <w:rPr>
          <w:rFonts w:ascii="Arial" w:hAnsi="Arial" w:cs="Arial"/>
          <w:sz w:val="20"/>
          <w:szCs w:val="20"/>
        </w:rPr>
        <w:t xml:space="preserve">, 11(3), 5–13. </w:t>
      </w:r>
      <w:hyperlink r:id="rId38" w:history="1">
        <w:r w:rsidR="00D04AE2" w:rsidRPr="00D04AE2">
          <w:rPr>
            <w:rStyle w:val="Hyperlink"/>
            <w:rFonts w:ascii="Arial" w:hAnsi="Arial" w:cs="Arial"/>
            <w:color w:val="FF33CC"/>
            <w:sz w:val="20"/>
            <w:szCs w:val="20"/>
          </w:rPr>
          <w:t>https://doi.org/10.1016/S0973-0826(08)60492-0</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[48]. </w:t>
      </w:r>
      <w:r w:rsidR="00D04AE2" w:rsidRPr="00D04AE2">
        <w:rPr>
          <w:rStyle w:val="Strong"/>
          <w:rFonts w:ascii="Arial" w:hAnsi="Arial" w:cs="Arial"/>
          <w:b w:val="0"/>
          <w:sz w:val="20"/>
          <w:szCs w:val="20"/>
        </w:rPr>
        <w:t>Ritchie, H., &amp; Roser, M. (2020).</w:t>
      </w:r>
      <w:r w:rsidR="00D04AE2" w:rsidRPr="00D04AE2">
        <w:rPr>
          <w:rStyle w:val="Emphasis"/>
          <w:rFonts w:ascii="Arial" w:hAnsi="Arial" w:cs="Arial"/>
          <w:sz w:val="20"/>
          <w:szCs w:val="20"/>
        </w:rPr>
        <w:t>Energy</w:t>
      </w:r>
      <w:r w:rsidR="00D04AE2" w:rsidRPr="00D04AE2">
        <w:rPr>
          <w:rFonts w:ascii="Arial" w:hAnsi="Arial" w:cs="Arial"/>
          <w:sz w:val="20"/>
          <w:szCs w:val="20"/>
        </w:rPr>
        <w:t xml:space="preserve">. Our World in Data. </w:t>
      </w:r>
      <w:hyperlink r:id="rId39" w:history="1">
        <w:r w:rsidR="00D04AE2" w:rsidRPr="00D04AE2">
          <w:rPr>
            <w:rStyle w:val="Hyperlink"/>
            <w:rFonts w:ascii="Arial" w:hAnsi="Arial" w:cs="Arial"/>
            <w:color w:val="FF33CC"/>
            <w:sz w:val="20"/>
            <w:szCs w:val="20"/>
          </w:rPr>
          <w:t>https://ourworldindata.org/energy</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color w:val="4F81BD" w:themeColor="accent1"/>
          <w:sz w:val="20"/>
          <w:szCs w:val="20"/>
        </w:rPr>
      </w:pPr>
      <w:r>
        <w:rPr>
          <w:rFonts w:ascii="Arial" w:eastAsia="Times New Roman" w:hAnsi="Arial" w:cs="Arial"/>
          <w:b/>
          <w:sz w:val="20"/>
          <w:szCs w:val="20"/>
        </w:rPr>
        <w:t xml:space="preserve">[49]. </w:t>
      </w:r>
      <w:r w:rsidR="00D04AE2" w:rsidRPr="00D04AE2">
        <w:rPr>
          <w:rFonts w:ascii="Arial" w:eastAsia="Times New Roman" w:hAnsi="Arial" w:cs="Arial"/>
          <w:sz w:val="20"/>
          <w:szCs w:val="20"/>
        </w:rPr>
        <w:t xml:space="preserve">Sadorsky, P. (2014). The Effect of Urbanization and Industrialization on Energy Use in Emerging Economies: Implications for Sustainable Development. </w:t>
      </w:r>
      <w:r w:rsidR="00D04AE2" w:rsidRPr="00D04AE2">
        <w:rPr>
          <w:rFonts w:ascii="Arial" w:eastAsia="Times New Roman" w:hAnsi="Arial" w:cs="Arial"/>
          <w:i/>
          <w:iCs/>
          <w:sz w:val="20"/>
          <w:szCs w:val="20"/>
        </w:rPr>
        <w:t>The American Journal of Economics and Sociology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73</w:t>
      </w:r>
      <w:r w:rsidR="00D04AE2" w:rsidRPr="00D04AE2">
        <w:rPr>
          <w:rFonts w:ascii="Arial" w:eastAsia="Times New Roman" w:hAnsi="Arial" w:cs="Arial"/>
          <w:sz w:val="20"/>
          <w:szCs w:val="20"/>
        </w:rPr>
        <w:t xml:space="preserve">(2), 392–409. </w:t>
      </w:r>
      <w:hyperlink r:id="rId40" w:history="1">
        <w:r w:rsidR="00D04AE2" w:rsidRPr="00D04AE2">
          <w:rPr>
            <w:rStyle w:val="Hyperlink"/>
            <w:rFonts w:ascii="Arial" w:eastAsia="Times New Roman" w:hAnsi="Arial" w:cs="Arial"/>
            <w:color w:val="FF33CC"/>
            <w:sz w:val="20"/>
            <w:szCs w:val="20"/>
          </w:rPr>
          <w:t>http://www.jstor.org/stable/43817484</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4F81BD" w:themeColor="accent1"/>
          <w:sz w:val="20"/>
          <w:szCs w:val="20"/>
        </w:rPr>
      </w:pPr>
    </w:p>
    <w:p w:rsidR="00D04AE2" w:rsidRDefault="000D00E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[50]. </w:t>
      </w:r>
      <w:r w:rsidR="00D04AE2" w:rsidRPr="00D04AE2">
        <w:rPr>
          <w:rFonts w:ascii="Arial" w:hAnsi="Arial" w:cs="Arial"/>
          <w:sz w:val="20"/>
          <w:szCs w:val="20"/>
          <w:shd w:val="clear" w:color="auto" w:fill="FFFFFF"/>
        </w:rPr>
        <w:t>Sarangi, G. K., Mishra, A., Chang, Y., &amp;Taghizadeh-Hesary, F. (2019). Indian electricity sector, energy security and sustainability: An empirical assessment. </w:t>
      </w:r>
      <w:r w:rsidR="00D04AE2" w:rsidRPr="00D04AE2">
        <w:rPr>
          <w:rFonts w:ascii="Arial" w:hAnsi="Arial" w:cs="Arial"/>
          <w:iCs/>
          <w:sz w:val="20"/>
          <w:szCs w:val="20"/>
          <w:shd w:val="clear" w:color="auto" w:fill="FFFFFF"/>
        </w:rPr>
        <w:t>Energy Policy</w:t>
      </w:r>
      <w:r w:rsidR="00D04AE2" w:rsidRPr="00D04AE2">
        <w:rPr>
          <w:rFonts w:ascii="Arial" w:hAnsi="Arial" w:cs="Arial"/>
          <w:sz w:val="20"/>
          <w:szCs w:val="20"/>
          <w:shd w:val="clear" w:color="auto" w:fill="FFFFFF"/>
        </w:rPr>
        <w:t>, </w:t>
      </w:r>
      <w:r w:rsidR="00D04AE2" w:rsidRPr="00D04AE2">
        <w:rPr>
          <w:rFonts w:ascii="Arial" w:hAnsi="Arial" w:cs="Arial"/>
          <w:iCs/>
          <w:sz w:val="20"/>
          <w:szCs w:val="20"/>
          <w:shd w:val="clear" w:color="auto" w:fill="FFFFFF"/>
        </w:rPr>
        <w:t>135</w:t>
      </w:r>
      <w:r w:rsidR="00D04AE2" w:rsidRPr="00D04AE2">
        <w:rPr>
          <w:rFonts w:ascii="Arial" w:hAnsi="Arial" w:cs="Arial"/>
          <w:sz w:val="20"/>
          <w:szCs w:val="20"/>
          <w:shd w:val="clear" w:color="auto" w:fill="FFFFFF"/>
        </w:rPr>
        <w:t>, 110964.</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Pr="00D04AE2" w:rsidRDefault="000D00E7" w:rsidP="00D04AE2">
      <w:pPr>
        <w:spacing w:after="0" w:line="240" w:lineRule="auto"/>
        <w:ind w:left="720" w:hanging="720"/>
        <w:jc w:val="both"/>
        <w:rPr>
          <w:rFonts w:ascii="Arial" w:hAnsi="Arial" w:cs="Arial"/>
          <w:color w:val="4F81BD" w:themeColor="accent1"/>
          <w:sz w:val="20"/>
          <w:szCs w:val="20"/>
        </w:rPr>
      </w:pPr>
      <w:r>
        <w:rPr>
          <w:rFonts w:ascii="Arial" w:hAnsi="Arial" w:cs="Arial"/>
          <w:b/>
          <w:sz w:val="20"/>
          <w:szCs w:val="20"/>
        </w:rPr>
        <w:t xml:space="preserve">[51]. </w:t>
      </w:r>
      <w:r w:rsidR="00D04AE2" w:rsidRPr="00D04AE2">
        <w:rPr>
          <w:rFonts w:ascii="Arial" w:hAnsi="Arial" w:cs="Arial"/>
          <w:sz w:val="20"/>
          <w:szCs w:val="20"/>
        </w:rPr>
        <w:t xml:space="preserve">Sarkar, S., &amp; Mathavan, B. (2024). </w:t>
      </w:r>
      <w:r w:rsidR="00D04AE2" w:rsidRPr="00D04AE2">
        <w:rPr>
          <w:rFonts w:ascii="Arial" w:hAnsi="Arial" w:cs="Arial"/>
          <w:noProof/>
          <w:sz w:val="20"/>
          <w:szCs w:val="20"/>
          <w:lang w:val="en-IN"/>
        </w:rPr>
        <w:t>Energy Consumption and Economic Growth in India: A Granger</w:t>
      </w:r>
      <w:r w:rsidR="00D04AE2" w:rsidRPr="00D04AE2">
        <w:rPr>
          <w:rFonts w:ascii="Arial" w:hAnsi="Arial" w:cs="Arial"/>
          <w:sz w:val="20"/>
          <w:szCs w:val="20"/>
        </w:rPr>
        <w:t>Causality Approach</w:t>
      </w:r>
      <w:r w:rsidR="00D04AE2" w:rsidRPr="00D04AE2">
        <w:rPr>
          <w:rFonts w:ascii="Arial" w:hAnsi="Arial" w:cs="Arial"/>
          <w:noProof/>
          <w:sz w:val="20"/>
          <w:szCs w:val="20"/>
          <w:lang w:val="en-IN"/>
        </w:rPr>
        <w:t>.</w:t>
      </w:r>
      <w:r w:rsidR="00D04AE2" w:rsidRPr="00D04AE2">
        <w:rPr>
          <w:rFonts w:ascii="Arial" w:hAnsi="Arial" w:cs="Arial"/>
          <w:iCs/>
          <w:noProof/>
          <w:sz w:val="20"/>
          <w:szCs w:val="20"/>
          <w:lang w:val="en-IN"/>
        </w:rPr>
        <w:t>Indian Journal of Natural Sciences</w:t>
      </w:r>
      <w:r w:rsidR="00D04AE2" w:rsidRPr="00D04AE2">
        <w:rPr>
          <w:rFonts w:ascii="Arial" w:hAnsi="Arial" w:cs="Arial"/>
          <w:iCs/>
          <w:noProof/>
          <w:sz w:val="20"/>
          <w:szCs w:val="20"/>
        </w:rPr>
        <w:t>, 15 (87),</w:t>
      </w:r>
      <w:r w:rsidR="00D04AE2" w:rsidRPr="00D04AE2">
        <w:rPr>
          <w:rFonts w:ascii="Arial" w:hAnsi="Arial" w:cs="Arial"/>
          <w:noProof/>
          <w:sz w:val="20"/>
          <w:szCs w:val="20"/>
          <w:lang w:val="en-IN"/>
        </w:rPr>
        <w:t>85356-85363.</w:t>
      </w:r>
      <w:hyperlink r:id="rId41" w:history="1">
        <w:r w:rsidR="00D04AE2" w:rsidRPr="00D04AE2">
          <w:rPr>
            <w:rStyle w:val="Hyperlink"/>
            <w:rFonts w:ascii="Arial" w:hAnsi="Arial" w:cs="Arial"/>
            <w:noProof/>
            <w:color w:val="FF33CC"/>
            <w:sz w:val="20"/>
            <w:szCs w:val="20"/>
          </w:rPr>
          <w:t>https://tnsroindia.org.in/journals.html</w:t>
        </w:r>
      </w:hyperlink>
      <w:r w:rsidR="00D04AE2" w:rsidRPr="00D04AE2">
        <w:rPr>
          <w:rFonts w:ascii="Arial" w:hAnsi="Arial" w:cs="Arial"/>
          <w:color w:val="FF33CC"/>
          <w:sz w:val="20"/>
          <w:szCs w:val="20"/>
        </w:rPr>
        <w:t>.</w:t>
      </w:r>
    </w:p>
    <w:p w:rsidR="00D04AE2" w:rsidRPr="00D04AE2" w:rsidRDefault="000D00E7" w:rsidP="00D04AE2">
      <w:pPr>
        <w:pStyle w:val="NormalWeb"/>
        <w:ind w:left="720" w:hanging="720"/>
        <w:jc w:val="both"/>
        <w:rPr>
          <w:rFonts w:ascii="Arial" w:hAnsi="Arial" w:cs="Arial"/>
          <w:sz w:val="20"/>
          <w:szCs w:val="20"/>
        </w:rPr>
      </w:pPr>
      <w:r w:rsidRPr="000D00E7">
        <w:rPr>
          <w:rFonts w:ascii="Arial" w:hAnsi="Arial" w:cs="Arial"/>
          <w:b/>
          <w:sz w:val="20"/>
          <w:szCs w:val="20"/>
        </w:rPr>
        <w:t>[52].</w:t>
      </w:r>
      <w:r w:rsidR="00D04AE2" w:rsidRPr="00D04AE2">
        <w:rPr>
          <w:rFonts w:ascii="Arial" w:hAnsi="Arial" w:cs="Arial"/>
          <w:sz w:val="20"/>
          <w:szCs w:val="20"/>
        </w:rPr>
        <w:t xml:space="preserve">Sarkar, S., &amp; Mathavan, B. (2025). </w:t>
      </w:r>
      <w:r w:rsidR="00D04AE2" w:rsidRPr="00D04AE2">
        <w:rPr>
          <w:rStyle w:val="Emphasis"/>
          <w:rFonts w:ascii="Arial" w:eastAsiaTheme="majorEastAsia" w:hAnsi="Arial" w:cs="Arial"/>
          <w:sz w:val="20"/>
          <w:szCs w:val="20"/>
        </w:rPr>
        <w:t>Dynamics of coal consumption and economic growth in Indian economy: An empirical study (1980–2024)</w:t>
      </w:r>
      <w:r w:rsidR="00D04AE2" w:rsidRPr="00D04AE2">
        <w:rPr>
          <w:rFonts w:ascii="Arial" w:hAnsi="Arial" w:cs="Arial"/>
          <w:sz w:val="20"/>
          <w:szCs w:val="20"/>
        </w:rPr>
        <w:t xml:space="preserve">. Journal of Energy Research and Reviews, 17(11), 49–65. </w:t>
      </w:r>
      <w:hyperlink r:id="rId42" w:tgtFrame="_new" w:history="1">
        <w:r w:rsidR="00D04AE2" w:rsidRPr="00D04AE2">
          <w:rPr>
            <w:rStyle w:val="Hyperlink"/>
            <w:rFonts w:ascii="Arial" w:eastAsiaTheme="majorEastAsia" w:hAnsi="Arial" w:cs="Arial"/>
            <w:color w:val="FF33CC"/>
            <w:sz w:val="20"/>
            <w:szCs w:val="20"/>
          </w:rPr>
          <w:t>https://doi.org/10.9734/jenrr/2025/v17i11471</w:t>
        </w:r>
      </w:hyperlink>
    </w:p>
    <w:p w:rsidR="00D04AE2" w:rsidRPr="00D04AE2" w:rsidRDefault="000D00E7" w:rsidP="00D04AE2">
      <w:pPr>
        <w:spacing w:after="0" w:line="240" w:lineRule="auto"/>
        <w:ind w:left="720" w:hanging="720"/>
        <w:jc w:val="both"/>
        <w:rPr>
          <w:rFonts w:ascii="Arial" w:hAnsi="Arial" w:cs="Arial"/>
          <w:color w:val="FF33CC"/>
          <w:sz w:val="20"/>
          <w:szCs w:val="20"/>
        </w:rPr>
      </w:pPr>
      <w:r>
        <w:rPr>
          <w:rFonts w:ascii="Arial" w:hAnsi="Arial" w:cs="Arial"/>
          <w:b/>
          <w:sz w:val="20"/>
          <w:szCs w:val="20"/>
        </w:rPr>
        <w:t xml:space="preserve">[53]. </w:t>
      </w:r>
      <w:r w:rsidR="00D04AE2" w:rsidRPr="00D04AE2">
        <w:rPr>
          <w:rFonts w:ascii="Arial" w:hAnsi="Arial" w:cs="Arial"/>
          <w:sz w:val="20"/>
          <w:szCs w:val="20"/>
        </w:rPr>
        <w:t>Sarkar, S., &amp; Mathavan, B. (2025). Economic analysis of energy consumption in Agriculture sector of Indian Economy</w:t>
      </w:r>
      <w:r w:rsidR="00D04AE2" w:rsidRPr="00D04AE2">
        <w:rPr>
          <w:rFonts w:ascii="Arial" w:hAnsi="Arial" w:cs="Arial"/>
          <w:noProof/>
          <w:sz w:val="20"/>
          <w:szCs w:val="20"/>
          <w:lang w:val="en-IN"/>
        </w:rPr>
        <w:t>.</w:t>
      </w:r>
      <w:r w:rsidR="00D04AE2" w:rsidRPr="00D04AE2">
        <w:rPr>
          <w:rFonts w:ascii="Arial" w:hAnsi="Arial" w:cs="Arial"/>
          <w:iCs/>
          <w:noProof/>
          <w:sz w:val="20"/>
          <w:szCs w:val="20"/>
          <w:lang w:val="en-IN"/>
        </w:rPr>
        <w:t>Indian Journal of Applied and Pure Biology</w:t>
      </w:r>
      <w:r w:rsidR="00D04AE2" w:rsidRPr="00D04AE2">
        <w:rPr>
          <w:rFonts w:ascii="Arial" w:hAnsi="Arial" w:cs="Arial"/>
          <w:iCs/>
          <w:noProof/>
          <w:sz w:val="20"/>
          <w:szCs w:val="20"/>
        </w:rPr>
        <w:t>, 40 (2),</w:t>
      </w:r>
      <w:r w:rsidR="00D04AE2" w:rsidRPr="00D04AE2">
        <w:rPr>
          <w:rFonts w:ascii="Arial" w:hAnsi="Arial" w:cs="Arial"/>
          <w:noProof/>
          <w:sz w:val="20"/>
          <w:szCs w:val="20"/>
          <w:lang w:val="en-IN"/>
        </w:rPr>
        <w:t>1162-1174.</w:t>
      </w:r>
      <w:hyperlink r:id="rId43" w:history="1">
        <w:r w:rsidR="00D04AE2" w:rsidRPr="00D04AE2">
          <w:rPr>
            <w:rStyle w:val="Hyperlink"/>
            <w:rFonts w:ascii="Arial" w:hAnsi="Arial" w:cs="Arial"/>
            <w:color w:val="FF33CC"/>
            <w:sz w:val="20"/>
            <w:szCs w:val="20"/>
          </w:rPr>
          <w:t>https://biology-journal.org/journal/volume40/issue83/?pg=4</w:t>
        </w:r>
      </w:hyperlink>
    </w:p>
    <w:p w:rsidR="00D04AE2" w:rsidRPr="00D04AE2" w:rsidRDefault="000D00E7" w:rsidP="00D04AE2">
      <w:pPr>
        <w:pStyle w:val="NormalWeb"/>
        <w:ind w:left="720" w:hanging="720"/>
        <w:jc w:val="both"/>
        <w:rPr>
          <w:rFonts w:ascii="Arial" w:hAnsi="Arial" w:cs="Arial"/>
          <w:color w:val="FF33CC"/>
          <w:sz w:val="20"/>
          <w:szCs w:val="20"/>
        </w:rPr>
      </w:pPr>
      <w:r>
        <w:rPr>
          <w:rFonts w:ascii="Arial" w:hAnsi="Arial" w:cs="Arial"/>
          <w:b/>
          <w:sz w:val="20"/>
          <w:szCs w:val="20"/>
        </w:rPr>
        <w:t xml:space="preserve">[54]. </w:t>
      </w:r>
      <w:r w:rsidR="00D04AE2" w:rsidRPr="00D04AE2">
        <w:rPr>
          <w:rFonts w:ascii="Arial" w:hAnsi="Arial" w:cs="Arial"/>
          <w:sz w:val="20"/>
          <w:szCs w:val="20"/>
        </w:rPr>
        <w:t xml:space="preserve">Sarkar, S., &amp; Mathavan, B. (2025). </w:t>
      </w:r>
      <w:r w:rsidR="00D04AE2" w:rsidRPr="00D04AE2">
        <w:rPr>
          <w:rStyle w:val="Emphasis"/>
          <w:rFonts w:ascii="Arial" w:eastAsiaTheme="majorEastAsia" w:hAnsi="Arial" w:cs="Arial"/>
          <w:sz w:val="20"/>
          <w:szCs w:val="20"/>
        </w:rPr>
        <w:t>Impact of renewable energy consumption and economic growth on environmental degradation in India</w:t>
      </w:r>
      <w:r w:rsidR="00D04AE2" w:rsidRPr="00D04AE2">
        <w:rPr>
          <w:rFonts w:ascii="Arial" w:hAnsi="Arial" w:cs="Arial"/>
          <w:sz w:val="20"/>
          <w:szCs w:val="20"/>
        </w:rPr>
        <w:t>. Indian Journal of Natural Sciences, 16(93), 104610–</w:t>
      </w:r>
      <w:r w:rsidR="00D04AE2" w:rsidRPr="00D04AE2">
        <w:rPr>
          <w:rFonts w:ascii="Arial" w:hAnsi="Arial" w:cs="Arial"/>
          <w:sz w:val="20"/>
          <w:szCs w:val="20"/>
        </w:rPr>
        <w:lastRenderedPageBreak/>
        <w:t xml:space="preserve">104618. </w:t>
      </w:r>
      <w:hyperlink r:id="rId44" w:history="1">
        <w:r w:rsidR="00D04AE2" w:rsidRPr="00D04AE2">
          <w:rPr>
            <w:rStyle w:val="Hyperlink"/>
            <w:rFonts w:ascii="Arial" w:hAnsi="Arial" w:cs="Arial"/>
            <w:color w:val="FF33CC"/>
            <w:sz w:val="20"/>
            <w:szCs w:val="20"/>
          </w:rPr>
          <w:t>https://tnsroindia.org.in/JOURNAL/issue93/IJONS%20-%20ISSUE%2093%20-%20DEC%202025%20-%20FULL%20TEXT%20PART%2001.pdf</w:t>
        </w:r>
      </w:hyperlink>
    </w:p>
    <w:p w:rsidR="00D04AE2" w:rsidRPr="00D04AE2" w:rsidRDefault="000D00E7" w:rsidP="00D04AE2">
      <w:pPr>
        <w:pStyle w:val="NormalWeb"/>
        <w:ind w:left="720" w:hanging="720"/>
        <w:jc w:val="both"/>
        <w:rPr>
          <w:rFonts w:ascii="Arial" w:hAnsi="Arial" w:cs="Arial"/>
          <w:color w:val="FF33CC"/>
          <w:sz w:val="20"/>
          <w:szCs w:val="20"/>
        </w:rPr>
      </w:pPr>
      <w:r>
        <w:rPr>
          <w:rFonts w:ascii="Arial" w:hAnsi="Arial" w:cs="Arial"/>
          <w:b/>
          <w:sz w:val="20"/>
          <w:szCs w:val="20"/>
        </w:rPr>
        <w:t xml:space="preserve">[55]. </w:t>
      </w:r>
      <w:r w:rsidR="00D04AE2" w:rsidRPr="00D04AE2">
        <w:rPr>
          <w:rFonts w:ascii="Arial" w:hAnsi="Arial" w:cs="Arial"/>
          <w:sz w:val="20"/>
          <w:szCs w:val="20"/>
        </w:rPr>
        <w:t xml:space="preserve">Sarkar, S., &amp; Mathavan, B. (2026). </w:t>
      </w:r>
      <w:r w:rsidR="00D04AE2" w:rsidRPr="00D04AE2">
        <w:rPr>
          <w:rStyle w:val="Emphasis"/>
          <w:rFonts w:ascii="Arial" w:eastAsiaTheme="majorEastAsia" w:hAnsi="Arial" w:cs="Arial"/>
          <w:sz w:val="20"/>
          <w:szCs w:val="20"/>
        </w:rPr>
        <w:t>Divergent energy paths: A trend analysis of global energy growth across economic classifications</w:t>
      </w:r>
      <w:r w:rsidR="00D04AE2" w:rsidRPr="00D04AE2">
        <w:rPr>
          <w:rFonts w:ascii="Arial" w:hAnsi="Arial" w:cs="Arial"/>
          <w:sz w:val="20"/>
          <w:szCs w:val="20"/>
        </w:rPr>
        <w:t xml:space="preserve">. Nature Environment and Pollution Technology, 25(1), B4344. </w:t>
      </w:r>
      <w:hyperlink r:id="rId45" w:tgtFrame="_new" w:history="1">
        <w:r w:rsidR="00D04AE2" w:rsidRPr="00D04AE2">
          <w:rPr>
            <w:rStyle w:val="Hyperlink"/>
            <w:rFonts w:ascii="Arial" w:eastAsiaTheme="majorEastAsia" w:hAnsi="Arial" w:cs="Arial"/>
            <w:color w:val="FF33CC"/>
            <w:sz w:val="20"/>
            <w:szCs w:val="20"/>
          </w:rPr>
          <w:t>https://doi.org/10.46488/NEPT.2026.v25i01.B4344</w:t>
        </w:r>
      </w:hyperlink>
    </w:p>
    <w:p w:rsidR="00D04AE2" w:rsidRPr="00D04AE2" w:rsidRDefault="000D00E7" w:rsidP="00D04AE2">
      <w:pPr>
        <w:pStyle w:val="NormalWeb"/>
        <w:ind w:left="720" w:hanging="720"/>
        <w:jc w:val="both"/>
        <w:rPr>
          <w:rFonts w:ascii="Arial" w:hAnsi="Arial" w:cs="Arial"/>
          <w:color w:val="FF33CC"/>
          <w:sz w:val="20"/>
          <w:szCs w:val="20"/>
        </w:rPr>
      </w:pPr>
      <w:r>
        <w:rPr>
          <w:rFonts w:ascii="Arial" w:hAnsi="Arial" w:cs="Arial"/>
          <w:b/>
          <w:sz w:val="20"/>
          <w:szCs w:val="20"/>
        </w:rPr>
        <w:t xml:space="preserve">[56]. </w:t>
      </w:r>
      <w:r w:rsidR="00D04AE2" w:rsidRPr="00D04AE2">
        <w:rPr>
          <w:rFonts w:ascii="Arial" w:hAnsi="Arial" w:cs="Arial"/>
          <w:sz w:val="20"/>
          <w:szCs w:val="20"/>
        </w:rPr>
        <w:t xml:space="preserve">Sarkar, S., &amp; Mathavan, B. (2026). </w:t>
      </w:r>
      <w:r w:rsidR="00D04AE2" w:rsidRPr="00D04AE2">
        <w:rPr>
          <w:rStyle w:val="Emphasis"/>
          <w:rFonts w:ascii="Arial" w:eastAsiaTheme="majorEastAsia" w:hAnsi="Arial" w:cs="Arial"/>
          <w:sz w:val="20"/>
          <w:szCs w:val="20"/>
        </w:rPr>
        <w:t>Energy expansion and economic development as determinants of environmental degradation in India: An empirical assessment</w:t>
      </w:r>
      <w:r w:rsidR="00D04AE2" w:rsidRPr="00D04AE2">
        <w:rPr>
          <w:rFonts w:ascii="Arial" w:hAnsi="Arial" w:cs="Arial"/>
          <w:sz w:val="20"/>
          <w:szCs w:val="20"/>
        </w:rPr>
        <w:t xml:space="preserve">. Indian Journal of Applied &amp; Pure Biology, 41(1), 483–492. </w:t>
      </w:r>
      <w:hyperlink r:id="rId46" w:history="1">
        <w:r w:rsidR="00D04AE2" w:rsidRPr="00D04AE2">
          <w:rPr>
            <w:rStyle w:val="Hyperlink"/>
            <w:rFonts w:ascii="Arial" w:hAnsi="Arial" w:cs="Arial"/>
            <w:color w:val="FF33CC"/>
            <w:sz w:val="20"/>
            <w:szCs w:val="20"/>
          </w:rPr>
          <w:t>https://biology-journal.org/journal/volume41/issue85/?pg=6</w:t>
        </w:r>
      </w:hyperlink>
    </w:p>
    <w:p w:rsidR="00D04AE2" w:rsidRPr="00D04AE2" w:rsidRDefault="000D00E7" w:rsidP="00D04AE2">
      <w:pPr>
        <w:spacing w:after="0" w:line="240" w:lineRule="auto"/>
        <w:ind w:left="720" w:hanging="720"/>
        <w:jc w:val="both"/>
        <w:rPr>
          <w:rFonts w:ascii="Arial" w:hAnsi="Arial" w:cs="Arial"/>
          <w:color w:val="FF33CC"/>
          <w:spacing w:val="-4"/>
          <w:sz w:val="20"/>
          <w:szCs w:val="20"/>
          <w:shd w:val="clear" w:color="auto" w:fill="FFFFFF"/>
        </w:rPr>
      </w:pPr>
      <w:r>
        <w:rPr>
          <w:rFonts w:ascii="Arial" w:hAnsi="Arial" w:cs="Arial"/>
          <w:b/>
          <w:spacing w:val="-4"/>
          <w:sz w:val="20"/>
          <w:szCs w:val="20"/>
          <w:shd w:val="clear" w:color="auto" w:fill="FFFFFF"/>
        </w:rPr>
        <w:t xml:space="preserve">[57]. </w:t>
      </w:r>
      <w:r w:rsidR="00D04AE2" w:rsidRPr="00D04AE2">
        <w:rPr>
          <w:rFonts w:ascii="Arial" w:hAnsi="Arial" w:cs="Arial"/>
          <w:spacing w:val="-4"/>
          <w:sz w:val="20"/>
          <w:szCs w:val="20"/>
          <w:shd w:val="clear" w:color="auto" w:fill="FFFFFF"/>
        </w:rPr>
        <w:t>Sartori, N., &amp; Bianchi, M. (2018). </w:t>
      </w:r>
      <w:r w:rsidR="00D04AE2" w:rsidRPr="00D04AE2">
        <w:rPr>
          <w:rFonts w:ascii="Arial" w:hAnsi="Arial" w:cs="Arial"/>
          <w:i/>
          <w:iCs/>
          <w:spacing w:val="-4"/>
          <w:sz w:val="20"/>
          <w:szCs w:val="20"/>
          <w:shd w:val="clear" w:color="auto" w:fill="FFFFFF"/>
        </w:rPr>
        <w:t>Indiaʹs Institutional Governance and the Energy Transition</w:t>
      </w:r>
      <w:r w:rsidR="00D04AE2" w:rsidRPr="00D04AE2">
        <w:rPr>
          <w:rFonts w:ascii="Arial" w:hAnsi="Arial" w:cs="Arial"/>
          <w:spacing w:val="-4"/>
          <w:sz w:val="20"/>
          <w:szCs w:val="20"/>
          <w:shd w:val="clear" w:color="auto" w:fill="FFFFFF"/>
        </w:rPr>
        <w:t xml:space="preserve">. IstitutoAffariInternazionali (IAI). </w:t>
      </w:r>
      <w:hyperlink r:id="rId47" w:history="1">
        <w:r w:rsidR="00D04AE2" w:rsidRPr="00D04AE2">
          <w:rPr>
            <w:rStyle w:val="Hyperlink"/>
            <w:rFonts w:ascii="Arial" w:hAnsi="Arial" w:cs="Arial"/>
            <w:color w:val="FF33CC"/>
            <w:spacing w:val="-4"/>
            <w:sz w:val="20"/>
            <w:szCs w:val="20"/>
            <w:shd w:val="clear" w:color="auto" w:fill="FFFFFF"/>
          </w:rPr>
          <w:t>http://www.jstor.org/stable/resrep19679</w:t>
        </w:r>
      </w:hyperlink>
      <w:r w:rsidR="00D04AE2" w:rsidRPr="00D04AE2">
        <w:rPr>
          <w:rFonts w:ascii="Arial" w:hAnsi="Arial" w:cs="Arial"/>
          <w:color w:val="FF33CC"/>
          <w:spacing w:val="-4"/>
          <w:sz w:val="20"/>
          <w:szCs w:val="20"/>
          <w:shd w:val="clear" w:color="auto" w:fill="FFFFFF"/>
        </w:rPr>
        <w:t>.</w:t>
      </w:r>
    </w:p>
    <w:p w:rsidR="00D04AE2" w:rsidRPr="00D04AE2" w:rsidRDefault="00D04AE2" w:rsidP="00D04AE2">
      <w:pPr>
        <w:spacing w:after="0" w:line="240" w:lineRule="auto"/>
        <w:ind w:left="720" w:hanging="720"/>
        <w:jc w:val="both"/>
        <w:rPr>
          <w:rFonts w:ascii="Arial" w:hAnsi="Arial" w:cs="Arial"/>
          <w:color w:val="4F81BD" w:themeColor="accent1"/>
          <w:spacing w:val="-4"/>
          <w:sz w:val="20"/>
          <w:szCs w:val="20"/>
          <w:shd w:val="clear" w:color="auto" w:fill="FFFFFF"/>
        </w:rPr>
      </w:pPr>
    </w:p>
    <w:p w:rsidR="00D04AE2" w:rsidRPr="00D04AE2" w:rsidRDefault="000D00E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[58]. </w:t>
      </w:r>
      <w:r w:rsidR="00D04AE2" w:rsidRPr="00D04AE2">
        <w:rPr>
          <w:rStyle w:val="Strong"/>
          <w:rFonts w:ascii="Arial" w:hAnsi="Arial" w:cs="Arial"/>
          <w:b w:val="0"/>
          <w:sz w:val="20"/>
          <w:szCs w:val="20"/>
        </w:rPr>
        <w:t>Shahbaz, M., Lean, H. H., &amp; Shabbir, M. S. (2012).</w:t>
      </w:r>
      <w:r w:rsidR="00D04AE2" w:rsidRPr="00D04AE2">
        <w:rPr>
          <w:rFonts w:ascii="Arial" w:hAnsi="Arial" w:cs="Arial"/>
          <w:sz w:val="20"/>
          <w:szCs w:val="20"/>
        </w:rPr>
        <w:t xml:space="preserve"> Environmental Kuznets curve hypothesis in Pakistan: Cointegration and Granger causality. </w:t>
      </w:r>
      <w:r w:rsidR="00D04AE2" w:rsidRPr="00D04AE2">
        <w:rPr>
          <w:rStyle w:val="Emphasis"/>
          <w:rFonts w:ascii="Arial" w:hAnsi="Arial" w:cs="Arial"/>
          <w:sz w:val="20"/>
          <w:szCs w:val="20"/>
        </w:rPr>
        <w:t>Renewable and Sustainable Energy Reviews</w:t>
      </w:r>
      <w:r w:rsidR="00D04AE2" w:rsidRPr="00D04AE2">
        <w:rPr>
          <w:rFonts w:ascii="Arial" w:hAnsi="Arial" w:cs="Arial"/>
          <w:sz w:val="20"/>
          <w:szCs w:val="20"/>
        </w:rPr>
        <w:t xml:space="preserve">, 16(5), 2947–2953. </w:t>
      </w:r>
      <w:hyperlink r:id="rId48" w:history="1">
        <w:r w:rsidR="00D04AE2" w:rsidRPr="00D04AE2">
          <w:rPr>
            <w:rStyle w:val="Hyperlink"/>
            <w:rFonts w:ascii="Arial" w:hAnsi="Arial" w:cs="Arial"/>
            <w:color w:val="FF33CC"/>
            <w:sz w:val="20"/>
            <w:szCs w:val="20"/>
          </w:rPr>
          <w:t>https://doi.org/10.1016/j.rser.2012.02.015</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[59]. </w:t>
      </w:r>
      <w:r w:rsidR="00D04AE2" w:rsidRPr="00D04AE2">
        <w:rPr>
          <w:rFonts w:ascii="Arial" w:eastAsia="Times New Roman" w:hAnsi="Arial" w:cs="Arial"/>
          <w:sz w:val="20"/>
          <w:szCs w:val="20"/>
        </w:rPr>
        <w:t xml:space="preserve">Shahbaz, M., Lean, H. H., &amp; Shabbir, M. S. (2013). Environmental Kuznets curve hypothesis in Pakistan: Cointegration and Granger causality. </w:t>
      </w:r>
      <w:r w:rsidR="00D04AE2" w:rsidRPr="00D04AE2">
        <w:rPr>
          <w:rFonts w:ascii="Arial" w:eastAsia="Times New Roman" w:hAnsi="Arial" w:cs="Arial"/>
          <w:i/>
          <w:iCs/>
          <w:sz w:val="20"/>
          <w:szCs w:val="20"/>
        </w:rPr>
        <w:t>Renewable and Sustainable Energy Reviews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25</w:t>
      </w:r>
      <w:r w:rsidR="00D04AE2" w:rsidRPr="00D04AE2">
        <w:rPr>
          <w:rFonts w:ascii="Arial" w:eastAsia="Times New Roman" w:hAnsi="Arial" w:cs="Arial"/>
          <w:sz w:val="20"/>
          <w:szCs w:val="20"/>
        </w:rPr>
        <w:t xml:space="preserve">, 166–176. </w:t>
      </w:r>
      <w:hyperlink r:id="rId49" w:history="1">
        <w:r w:rsidR="00D04AE2" w:rsidRPr="00D04AE2">
          <w:rPr>
            <w:rStyle w:val="Hyperlink"/>
            <w:rFonts w:ascii="Arial" w:eastAsia="Times New Roman" w:hAnsi="Arial" w:cs="Arial"/>
            <w:color w:val="FF33CC"/>
            <w:sz w:val="20"/>
            <w:szCs w:val="20"/>
          </w:rPr>
          <w:t>https://doi.org/10.1016/j.rser.2013.04.009</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[60]. </w:t>
      </w:r>
      <w:r w:rsidR="00D04AE2" w:rsidRPr="00D04AE2">
        <w:rPr>
          <w:rFonts w:ascii="Arial" w:hAnsi="Arial" w:cs="Arial"/>
          <w:sz w:val="20"/>
          <w:szCs w:val="20"/>
          <w:shd w:val="clear" w:color="auto" w:fill="FFFFFF"/>
        </w:rPr>
        <w:t>Shahbaz, M., Mallick, H., Mahalik, M. K., &amp; Sadorsky, P. (2016). The role of globalization on the recent evolution of energy demand in India: Implications for sustainable development. </w:t>
      </w:r>
      <w:r w:rsidR="00D04AE2" w:rsidRPr="00D04AE2">
        <w:rPr>
          <w:rFonts w:ascii="Arial" w:hAnsi="Arial" w:cs="Arial"/>
          <w:i/>
          <w:iCs/>
          <w:sz w:val="20"/>
          <w:szCs w:val="20"/>
          <w:shd w:val="clear" w:color="auto" w:fill="FFFFFF"/>
        </w:rPr>
        <w:t>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55</w:t>
      </w:r>
      <w:r w:rsidR="00D04AE2" w:rsidRPr="00D04AE2">
        <w:rPr>
          <w:rFonts w:ascii="Arial" w:hAnsi="Arial" w:cs="Arial"/>
          <w:sz w:val="20"/>
          <w:szCs w:val="20"/>
          <w:shd w:val="clear" w:color="auto" w:fill="FFFFFF"/>
        </w:rPr>
        <w:t>, 52-68.</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AB1783" w:rsidP="00D04AE2">
      <w:pPr>
        <w:spacing w:after="0" w:line="240" w:lineRule="auto"/>
        <w:ind w:left="720" w:hanging="720"/>
        <w:jc w:val="both"/>
        <w:rPr>
          <w:rFonts w:ascii="Arial" w:hAnsi="Arial" w:cs="Arial"/>
          <w:noProof/>
          <w:sz w:val="20"/>
          <w:szCs w:val="20"/>
        </w:rPr>
      </w:pPr>
      <w:r>
        <w:rPr>
          <w:rFonts w:ascii="Arial" w:hAnsi="Arial" w:cs="Arial"/>
          <w:b/>
          <w:noProof/>
          <w:sz w:val="20"/>
          <w:szCs w:val="20"/>
        </w:rPr>
        <w:t xml:space="preserve">[61]. </w:t>
      </w:r>
      <w:r w:rsidR="00D04AE2" w:rsidRPr="00D04AE2">
        <w:rPr>
          <w:rFonts w:ascii="Arial" w:hAnsi="Arial" w:cs="Arial"/>
          <w:noProof/>
          <w:sz w:val="20"/>
          <w:szCs w:val="20"/>
        </w:rPr>
        <w:t xml:space="preserve">Shakuntla (2015). Energy Economics and Resources in India: An Overview. </w:t>
      </w:r>
      <w:r w:rsidR="00D04AE2" w:rsidRPr="00D04AE2">
        <w:rPr>
          <w:rFonts w:ascii="Arial" w:hAnsi="Arial" w:cs="Arial"/>
          <w:i/>
          <w:iCs/>
          <w:noProof/>
          <w:sz w:val="20"/>
          <w:szCs w:val="20"/>
        </w:rPr>
        <w:t>International Journal of Social Science Vol. 4 • Issue 4</w:t>
      </w:r>
      <w:r w:rsidR="00D04AE2" w:rsidRPr="00D04AE2">
        <w:rPr>
          <w:rFonts w:ascii="Arial" w:hAnsi="Arial" w:cs="Arial"/>
          <w:noProof/>
          <w:sz w:val="20"/>
          <w:szCs w:val="20"/>
        </w:rPr>
        <w:t xml:space="preserve"> .</w:t>
      </w:r>
    </w:p>
    <w:p w:rsidR="00D04AE2" w:rsidRPr="00D04AE2" w:rsidRDefault="00D04AE2" w:rsidP="00D04AE2">
      <w:pPr>
        <w:spacing w:after="0" w:line="240" w:lineRule="auto"/>
        <w:ind w:left="720" w:hanging="720"/>
        <w:jc w:val="both"/>
        <w:rPr>
          <w:rFonts w:ascii="Arial" w:hAnsi="Arial" w:cs="Arial"/>
          <w:noProof/>
          <w:sz w:val="20"/>
          <w:szCs w:val="20"/>
        </w:rPr>
      </w:pPr>
    </w:p>
    <w:p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[62]. </w:t>
      </w:r>
      <w:r w:rsidR="00D04AE2" w:rsidRPr="00D04AE2">
        <w:rPr>
          <w:rFonts w:ascii="Arial" w:hAnsi="Arial" w:cs="Arial"/>
          <w:sz w:val="20"/>
          <w:szCs w:val="20"/>
          <w:shd w:val="clear" w:color="auto" w:fill="FFFFFF"/>
        </w:rPr>
        <w:t>Shengfeng, X. (2012). The relationship between electricity consumption and economic growth in China. </w:t>
      </w:r>
      <w:r w:rsidR="00D04AE2" w:rsidRPr="00D04AE2">
        <w:rPr>
          <w:rFonts w:ascii="Arial" w:hAnsi="Arial" w:cs="Arial"/>
          <w:iCs/>
          <w:sz w:val="20"/>
          <w:szCs w:val="20"/>
          <w:shd w:val="clear" w:color="auto" w:fill="FFFFFF"/>
        </w:rPr>
        <w:t>Physics Procedia</w:t>
      </w:r>
      <w:r w:rsidR="00D04AE2" w:rsidRPr="00D04AE2">
        <w:rPr>
          <w:rFonts w:ascii="Arial" w:hAnsi="Arial" w:cs="Arial"/>
          <w:sz w:val="20"/>
          <w:szCs w:val="20"/>
          <w:shd w:val="clear" w:color="auto" w:fill="FFFFFF"/>
        </w:rPr>
        <w:t>, </w:t>
      </w:r>
      <w:r w:rsidR="00D04AE2" w:rsidRPr="00D04AE2">
        <w:rPr>
          <w:rFonts w:ascii="Arial" w:hAnsi="Arial" w:cs="Arial"/>
          <w:iCs/>
          <w:sz w:val="20"/>
          <w:szCs w:val="20"/>
          <w:shd w:val="clear" w:color="auto" w:fill="FFFFFF"/>
        </w:rPr>
        <w:t>24</w:t>
      </w:r>
      <w:r w:rsidR="00D04AE2" w:rsidRPr="00D04AE2">
        <w:rPr>
          <w:rFonts w:ascii="Arial" w:hAnsi="Arial" w:cs="Arial"/>
          <w:sz w:val="20"/>
          <w:szCs w:val="20"/>
          <w:shd w:val="clear" w:color="auto" w:fill="FFFFFF"/>
        </w:rPr>
        <w:t>, 56-62.</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AB1783"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[63]. </w:t>
      </w:r>
      <w:r w:rsidR="00D04AE2" w:rsidRPr="00D04AE2">
        <w:rPr>
          <w:rFonts w:ascii="Arial" w:eastAsia="Times New Roman" w:hAnsi="Arial" w:cs="Arial"/>
          <w:sz w:val="20"/>
          <w:szCs w:val="20"/>
        </w:rPr>
        <w:t xml:space="preserve">Shonali Pachauri, &amp; Daniel Spreng. (2004). Energy Use and Energy Access in Relation to    Poverty. </w:t>
      </w:r>
      <w:r w:rsidR="00D04AE2" w:rsidRPr="00D04AE2">
        <w:rPr>
          <w:rFonts w:ascii="Arial" w:eastAsia="Times New Roman" w:hAnsi="Arial" w:cs="Arial"/>
          <w:i/>
          <w:iCs/>
          <w:sz w:val="20"/>
          <w:szCs w:val="20"/>
        </w:rPr>
        <w:t>Economic and Political Weekly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39</w:t>
      </w:r>
      <w:r w:rsidR="00D04AE2" w:rsidRPr="00D04AE2">
        <w:rPr>
          <w:rFonts w:ascii="Arial" w:eastAsia="Times New Roman" w:hAnsi="Arial" w:cs="Arial"/>
          <w:sz w:val="20"/>
          <w:szCs w:val="20"/>
        </w:rPr>
        <w:t xml:space="preserve">(3), 271–278. </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[64]. </w:t>
      </w:r>
      <w:r w:rsidR="00D04AE2" w:rsidRPr="00D04AE2">
        <w:rPr>
          <w:rFonts w:ascii="Arial" w:hAnsi="Arial" w:cs="Arial"/>
          <w:sz w:val="20"/>
          <w:szCs w:val="20"/>
          <w:shd w:val="clear" w:color="auto" w:fill="FFFFFF"/>
        </w:rPr>
        <w:t>Singh, A., Mishra, J., Gaurav, N., &amp; Verma, R. (2016). An overview of world energy scenario and its conservation. </w:t>
      </w:r>
      <w:r w:rsidR="00D04AE2" w:rsidRPr="00D04AE2">
        <w:rPr>
          <w:rFonts w:ascii="Arial" w:hAnsi="Arial" w:cs="Arial"/>
          <w:iCs/>
          <w:sz w:val="20"/>
          <w:szCs w:val="20"/>
          <w:shd w:val="clear" w:color="auto" w:fill="FFFFFF"/>
        </w:rPr>
        <w:t>Int J Biol Res</w:t>
      </w:r>
      <w:r w:rsidR="00D04AE2" w:rsidRPr="00D04AE2">
        <w:rPr>
          <w:rFonts w:ascii="Arial" w:hAnsi="Arial" w:cs="Arial"/>
          <w:sz w:val="20"/>
          <w:szCs w:val="20"/>
          <w:shd w:val="clear" w:color="auto" w:fill="FFFFFF"/>
        </w:rPr>
        <w:t>, 18-21.</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AB1783"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[65]. </w:t>
      </w:r>
      <w:r w:rsidR="00D04AE2" w:rsidRPr="00D04AE2">
        <w:rPr>
          <w:rFonts w:ascii="Arial" w:eastAsia="Times New Roman" w:hAnsi="Arial" w:cs="Arial"/>
          <w:sz w:val="20"/>
          <w:szCs w:val="20"/>
        </w:rPr>
        <w:t xml:space="preserve">Sinha, A., &amp; Sinha, M. (2020). Renewable energy policies and emissions in India: A new look at the energy-growth-emissions nexus. </w:t>
      </w:r>
      <w:r w:rsidR="00D04AE2" w:rsidRPr="00D04AE2">
        <w:rPr>
          <w:rFonts w:ascii="Arial" w:eastAsia="Times New Roman" w:hAnsi="Arial" w:cs="Arial"/>
          <w:i/>
          <w:iCs/>
          <w:sz w:val="20"/>
          <w:szCs w:val="20"/>
        </w:rPr>
        <w:t>Energy Policy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137</w:t>
      </w:r>
      <w:r w:rsidR="00D04AE2" w:rsidRPr="00D04AE2">
        <w:rPr>
          <w:rFonts w:ascii="Arial" w:eastAsia="Times New Roman" w:hAnsi="Arial" w:cs="Arial"/>
          <w:sz w:val="20"/>
          <w:szCs w:val="20"/>
        </w:rPr>
        <w:t xml:space="preserve">, 111106. </w:t>
      </w:r>
      <w:hyperlink r:id="rId50" w:history="1">
        <w:r w:rsidR="00D04AE2" w:rsidRPr="00D04AE2">
          <w:rPr>
            <w:rStyle w:val="Hyperlink"/>
            <w:rFonts w:ascii="Arial" w:eastAsia="Times New Roman" w:hAnsi="Arial" w:cs="Arial"/>
            <w:color w:val="FF33CC"/>
            <w:sz w:val="20"/>
            <w:szCs w:val="20"/>
          </w:rPr>
          <w:t>https://doi.org/10.1016/j.enpol.2019.111106</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[66]. </w:t>
      </w:r>
      <w:r w:rsidR="00D04AE2" w:rsidRPr="00D04AE2">
        <w:rPr>
          <w:rFonts w:ascii="Arial" w:hAnsi="Arial" w:cs="Arial"/>
          <w:sz w:val="20"/>
          <w:szCs w:val="20"/>
          <w:shd w:val="clear" w:color="auto" w:fill="FFFFFF"/>
        </w:rPr>
        <w:t>Sinha, S. K., Srikanth, R., &amp; Mahalingam, S. (2022). Regulatory framework for India's energy security and sustainability. </w:t>
      </w:r>
      <w:r w:rsidR="00D04AE2" w:rsidRPr="00D04AE2">
        <w:rPr>
          <w:rFonts w:ascii="Arial" w:hAnsi="Arial" w:cs="Arial"/>
          <w:i/>
          <w:iCs/>
          <w:sz w:val="20"/>
          <w:szCs w:val="20"/>
          <w:shd w:val="clear" w:color="auto" w:fill="FFFFFF"/>
        </w:rPr>
        <w:t>Energy Policy</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162</w:t>
      </w:r>
      <w:r w:rsidR="00D04AE2" w:rsidRPr="00D04AE2">
        <w:rPr>
          <w:rFonts w:ascii="Arial" w:hAnsi="Arial" w:cs="Arial"/>
          <w:sz w:val="20"/>
          <w:szCs w:val="20"/>
          <w:shd w:val="clear" w:color="auto" w:fill="FFFFFF"/>
        </w:rPr>
        <w:t>, 112815.</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[67]. </w:t>
      </w:r>
      <w:r w:rsidR="00D04AE2" w:rsidRPr="00D04AE2">
        <w:rPr>
          <w:rFonts w:ascii="Arial" w:hAnsi="Arial" w:cs="Arial"/>
          <w:sz w:val="20"/>
          <w:szCs w:val="20"/>
          <w:shd w:val="clear" w:color="auto" w:fill="FFFFFF"/>
        </w:rPr>
        <w:t>Smyth, R., &amp; Narayan, P. K. (2015). Applied econometrics and implications for energy economics research. </w:t>
      </w:r>
      <w:r w:rsidR="00D04AE2" w:rsidRPr="00D04AE2">
        <w:rPr>
          <w:rFonts w:ascii="Arial" w:hAnsi="Arial" w:cs="Arial"/>
          <w:i/>
          <w:iCs/>
          <w:sz w:val="20"/>
          <w:szCs w:val="20"/>
          <w:shd w:val="clear" w:color="auto" w:fill="FFFFFF"/>
        </w:rPr>
        <w:t>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50</w:t>
      </w:r>
      <w:r w:rsidR="00D04AE2" w:rsidRPr="00D04AE2">
        <w:rPr>
          <w:rFonts w:ascii="Arial" w:hAnsi="Arial" w:cs="Arial"/>
          <w:sz w:val="20"/>
          <w:szCs w:val="20"/>
          <w:shd w:val="clear" w:color="auto" w:fill="FFFFFF"/>
        </w:rPr>
        <w:t>, 351-358.</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AB1783"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[68]. </w:t>
      </w:r>
      <w:r w:rsidR="00D04AE2" w:rsidRPr="00D04AE2">
        <w:rPr>
          <w:rStyle w:val="Strong"/>
          <w:rFonts w:ascii="Arial" w:hAnsi="Arial" w:cs="Arial"/>
          <w:b w:val="0"/>
          <w:sz w:val="20"/>
          <w:szCs w:val="20"/>
        </w:rPr>
        <w:t>Sovacool, B. K., &amp; Mukherjee, I. (2011).</w:t>
      </w:r>
      <w:r w:rsidR="00D04AE2" w:rsidRPr="00D04AE2">
        <w:rPr>
          <w:rFonts w:ascii="Arial" w:hAnsi="Arial" w:cs="Arial"/>
          <w:sz w:val="20"/>
          <w:szCs w:val="20"/>
        </w:rPr>
        <w:t xml:space="preserve"> Conceptualizing and measuring energy security: A synthesized approach. </w:t>
      </w:r>
      <w:r w:rsidR="00D04AE2" w:rsidRPr="00D04AE2">
        <w:rPr>
          <w:rStyle w:val="Emphasis"/>
          <w:rFonts w:ascii="Arial" w:hAnsi="Arial" w:cs="Arial"/>
          <w:sz w:val="20"/>
          <w:szCs w:val="20"/>
        </w:rPr>
        <w:t>Energy</w:t>
      </w:r>
      <w:r w:rsidR="00D04AE2" w:rsidRPr="00D04AE2">
        <w:rPr>
          <w:rFonts w:ascii="Arial" w:hAnsi="Arial" w:cs="Arial"/>
          <w:sz w:val="20"/>
          <w:szCs w:val="20"/>
        </w:rPr>
        <w:t xml:space="preserve">, 36(8), 5343–5355. </w:t>
      </w:r>
      <w:hyperlink r:id="rId51" w:history="1">
        <w:r w:rsidR="00D04AE2" w:rsidRPr="00D04AE2">
          <w:rPr>
            <w:rStyle w:val="Hyperlink"/>
            <w:rFonts w:ascii="Arial" w:hAnsi="Arial" w:cs="Arial"/>
            <w:color w:val="FF33CC"/>
            <w:sz w:val="20"/>
            <w:szCs w:val="20"/>
          </w:rPr>
          <w:t>https://doi.org/10.1016/j.energy.2011.06.043</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AB1783"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[69]. </w:t>
      </w:r>
      <w:r w:rsidR="00D04AE2" w:rsidRPr="00D04AE2">
        <w:rPr>
          <w:rStyle w:val="Strong"/>
          <w:rFonts w:ascii="Arial" w:hAnsi="Arial" w:cs="Arial"/>
          <w:b w:val="0"/>
          <w:sz w:val="20"/>
          <w:szCs w:val="20"/>
        </w:rPr>
        <w:t>Stern, D. I. (2000).</w:t>
      </w:r>
      <w:r w:rsidR="00D04AE2" w:rsidRPr="00D04AE2">
        <w:rPr>
          <w:rFonts w:ascii="Arial" w:hAnsi="Arial" w:cs="Arial"/>
          <w:sz w:val="20"/>
          <w:szCs w:val="20"/>
        </w:rPr>
        <w:t xml:space="preserve"> A multivariate cointegration analysis of the role of energy in the US macroeconomy. </w:t>
      </w:r>
      <w:r w:rsidR="00D04AE2" w:rsidRPr="00D04AE2">
        <w:rPr>
          <w:rStyle w:val="Emphasis"/>
          <w:rFonts w:ascii="Arial" w:hAnsi="Arial" w:cs="Arial"/>
          <w:sz w:val="20"/>
          <w:szCs w:val="20"/>
        </w:rPr>
        <w:t>Energy Economics</w:t>
      </w:r>
      <w:r w:rsidR="00D04AE2" w:rsidRPr="00D04AE2">
        <w:rPr>
          <w:rFonts w:ascii="Arial" w:hAnsi="Arial" w:cs="Arial"/>
          <w:sz w:val="20"/>
          <w:szCs w:val="20"/>
        </w:rPr>
        <w:t xml:space="preserve">, 22(2), 267–283. </w:t>
      </w:r>
      <w:hyperlink r:id="rId52" w:history="1">
        <w:r w:rsidR="00D04AE2" w:rsidRPr="00D04AE2">
          <w:rPr>
            <w:rStyle w:val="Hyperlink"/>
            <w:rFonts w:ascii="Arial" w:hAnsi="Arial" w:cs="Arial"/>
            <w:color w:val="FF33CC"/>
            <w:sz w:val="20"/>
            <w:szCs w:val="20"/>
          </w:rPr>
          <w:t>https://doi.org/10.1016/S0140-9883(99)00028-6</w:t>
        </w:r>
      </w:hyperlink>
    </w:p>
    <w:p w:rsidR="00AB1783" w:rsidRPr="00D04AE2" w:rsidRDefault="00AB1783" w:rsidP="00D04AE2">
      <w:pPr>
        <w:spacing w:after="0" w:line="240" w:lineRule="auto"/>
        <w:ind w:left="720" w:hanging="720"/>
        <w:jc w:val="both"/>
        <w:rPr>
          <w:rFonts w:ascii="Arial" w:hAnsi="Arial" w:cs="Arial"/>
          <w:sz w:val="20"/>
          <w:szCs w:val="20"/>
        </w:rPr>
      </w:pPr>
    </w:p>
    <w:p w:rsidR="00D04AE2" w:rsidRDefault="00AB1783"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lastRenderedPageBreak/>
        <w:t xml:space="preserve">[70]. </w:t>
      </w:r>
      <w:r w:rsidR="00D04AE2" w:rsidRPr="00D04AE2">
        <w:rPr>
          <w:rFonts w:ascii="Arial" w:hAnsi="Arial" w:cs="Arial"/>
          <w:color w:val="222222"/>
          <w:sz w:val="20"/>
          <w:szCs w:val="20"/>
          <w:shd w:val="clear" w:color="auto" w:fill="FFFFFF"/>
        </w:rPr>
        <w:t>Tiewsoh, L. S., Jirásek, J., &amp; Sivek, M. (2019). Electricity generation in India: Present state, future outlook and policy implications. </w:t>
      </w:r>
      <w:r w:rsidR="00D04AE2" w:rsidRPr="00D04AE2">
        <w:rPr>
          <w:rFonts w:ascii="Arial" w:hAnsi="Arial" w:cs="Arial"/>
          <w:iCs/>
          <w:color w:val="222222"/>
          <w:sz w:val="20"/>
          <w:szCs w:val="20"/>
          <w:shd w:val="clear" w:color="auto" w:fill="FFFFFF"/>
        </w:rPr>
        <w:t>Energies</w:t>
      </w:r>
      <w:r w:rsidR="00D04AE2" w:rsidRPr="00D04AE2">
        <w:rPr>
          <w:rFonts w:ascii="Arial" w:hAnsi="Arial" w:cs="Arial"/>
          <w:color w:val="222222"/>
          <w:sz w:val="20"/>
          <w:szCs w:val="20"/>
          <w:shd w:val="clear" w:color="auto" w:fill="FFFFFF"/>
        </w:rPr>
        <w:t>, </w:t>
      </w:r>
      <w:r w:rsidR="00D04AE2" w:rsidRPr="00D04AE2">
        <w:rPr>
          <w:rFonts w:ascii="Arial" w:hAnsi="Arial" w:cs="Arial"/>
          <w:iCs/>
          <w:color w:val="222222"/>
          <w:sz w:val="20"/>
          <w:szCs w:val="20"/>
          <w:shd w:val="clear" w:color="auto" w:fill="FFFFFF"/>
        </w:rPr>
        <w:t>12</w:t>
      </w:r>
      <w:r w:rsidR="00D04AE2" w:rsidRPr="00D04AE2">
        <w:rPr>
          <w:rFonts w:ascii="Arial" w:hAnsi="Arial" w:cs="Arial"/>
          <w:color w:val="222222"/>
          <w:sz w:val="20"/>
          <w:szCs w:val="20"/>
          <w:shd w:val="clear" w:color="auto" w:fill="FFFFFF"/>
        </w:rPr>
        <w:t>(7), 1361.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AB1783"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[71]. </w:t>
      </w:r>
      <w:r w:rsidR="00D04AE2" w:rsidRPr="00D04AE2">
        <w:rPr>
          <w:rFonts w:ascii="Arial" w:hAnsi="Arial" w:cs="Arial"/>
          <w:color w:val="222222"/>
          <w:sz w:val="20"/>
          <w:szCs w:val="20"/>
          <w:shd w:val="clear" w:color="auto" w:fill="FFFFFF"/>
        </w:rPr>
        <w:t>Warr, B. S., &amp; Ayres, R. U. (2010). Evidence of causality between the quantity and quality of energy consumption and economic growth. </w:t>
      </w:r>
      <w:r w:rsidR="00D04AE2" w:rsidRPr="00D04AE2">
        <w:rPr>
          <w:rFonts w:ascii="Arial" w:hAnsi="Arial" w:cs="Arial"/>
          <w:i/>
          <w:iCs/>
          <w:color w:val="222222"/>
          <w:sz w:val="20"/>
          <w:szCs w:val="20"/>
          <w:shd w:val="clear" w:color="auto" w:fill="FFFFFF"/>
        </w:rPr>
        <w:t>Energy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35</w:t>
      </w:r>
      <w:r w:rsidR="00D04AE2" w:rsidRPr="00D04AE2">
        <w:rPr>
          <w:rFonts w:ascii="Arial" w:hAnsi="Arial" w:cs="Arial"/>
          <w:color w:val="222222"/>
          <w:sz w:val="20"/>
          <w:szCs w:val="20"/>
          <w:shd w:val="clear" w:color="auto" w:fill="FFFFFF"/>
        </w:rPr>
        <w:t>(4), 1688-1693.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AB1783"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[72]. </w:t>
      </w:r>
      <w:r w:rsidR="00D04AE2" w:rsidRPr="00D04AE2">
        <w:rPr>
          <w:rStyle w:val="Strong"/>
          <w:rFonts w:ascii="Arial" w:hAnsi="Arial" w:cs="Arial"/>
          <w:b w:val="0"/>
          <w:sz w:val="20"/>
          <w:szCs w:val="20"/>
        </w:rPr>
        <w:t>Winzer, C. (2012).</w:t>
      </w:r>
      <w:r w:rsidR="00D04AE2" w:rsidRPr="00D04AE2">
        <w:rPr>
          <w:rFonts w:ascii="Arial" w:hAnsi="Arial" w:cs="Arial"/>
          <w:sz w:val="20"/>
          <w:szCs w:val="20"/>
        </w:rPr>
        <w:t xml:space="preserve"> Conceptualizing energy security.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46, 36–48. </w:t>
      </w:r>
      <w:hyperlink r:id="rId53" w:history="1">
        <w:r w:rsidR="00D04AE2" w:rsidRPr="00D04AE2">
          <w:rPr>
            <w:rStyle w:val="Hyperlink"/>
            <w:rFonts w:ascii="Arial" w:hAnsi="Arial" w:cs="Arial"/>
            <w:color w:val="FF33CC"/>
            <w:sz w:val="20"/>
            <w:szCs w:val="20"/>
          </w:rPr>
          <w:t>https://doi.org/10.1016/j.enpol.2012.02.067</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AB1783"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[73]. </w:t>
      </w:r>
      <w:r w:rsidR="00D04AE2" w:rsidRPr="00D04AE2">
        <w:rPr>
          <w:rStyle w:val="Strong"/>
          <w:rFonts w:ascii="Arial" w:hAnsi="Arial" w:cs="Arial"/>
          <w:b w:val="0"/>
          <w:sz w:val="20"/>
          <w:szCs w:val="20"/>
        </w:rPr>
        <w:t>Yergin, D. (2006).</w:t>
      </w:r>
      <w:r w:rsidR="00D04AE2" w:rsidRPr="00D04AE2">
        <w:rPr>
          <w:rFonts w:ascii="Arial" w:hAnsi="Arial" w:cs="Arial"/>
          <w:sz w:val="20"/>
          <w:szCs w:val="20"/>
        </w:rPr>
        <w:t xml:space="preserve"> Ensuring energy security. </w:t>
      </w:r>
      <w:r w:rsidR="00D04AE2" w:rsidRPr="00D04AE2">
        <w:rPr>
          <w:rStyle w:val="Emphasis"/>
          <w:rFonts w:ascii="Arial" w:hAnsi="Arial" w:cs="Arial"/>
          <w:sz w:val="20"/>
          <w:szCs w:val="20"/>
        </w:rPr>
        <w:t>Foreign Affairs</w:t>
      </w:r>
      <w:r w:rsidR="00D04AE2" w:rsidRPr="00D04AE2">
        <w:rPr>
          <w:rFonts w:ascii="Arial" w:hAnsi="Arial" w:cs="Arial"/>
          <w:sz w:val="20"/>
          <w:szCs w:val="20"/>
        </w:rPr>
        <w:t xml:space="preserve">, 85(2), 69–82. </w:t>
      </w:r>
      <w:hyperlink r:id="rId54" w:history="1">
        <w:r w:rsidR="00D04AE2" w:rsidRPr="00D04AE2">
          <w:rPr>
            <w:rStyle w:val="Hyperlink"/>
            <w:rFonts w:ascii="Arial" w:hAnsi="Arial" w:cs="Arial"/>
            <w:color w:val="FF33CC"/>
            <w:sz w:val="20"/>
            <w:szCs w:val="20"/>
          </w:rPr>
          <w:t>https://doi.org/10.2307/20031912</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Pr="00D04AE2" w:rsidRDefault="00AB1783"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[74]. </w:t>
      </w:r>
      <w:r w:rsidR="00D04AE2" w:rsidRPr="00D04AE2">
        <w:rPr>
          <w:rFonts w:ascii="Arial" w:hAnsi="Arial" w:cs="Arial"/>
          <w:color w:val="222222"/>
          <w:sz w:val="20"/>
          <w:szCs w:val="20"/>
          <w:shd w:val="clear" w:color="auto" w:fill="FFFFFF"/>
        </w:rPr>
        <w:t>Yoo, S. H. (2006). The causal relationship between electricity consumption and economic growth in the ASEAN countries. </w:t>
      </w:r>
      <w:r w:rsidR="00D04AE2" w:rsidRPr="00D04AE2">
        <w:rPr>
          <w:rFonts w:ascii="Arial" w:hAnsi="Arial" w:cs="Arial"/>
          <w:i/>
          <w:iCs/>
          <w:color w:val="222222"/>
          <w:sz w:val="20"/>
          <w:szCs w:val="20"/>
          <w:shd w:val="clear" w:color="auto" w:fill="FFFFFF"/>
        </w:rPr>
        <w:t>Energy policy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34</w:t>
      </w:r>
      <w:r w:rsidR="00D04AE2" w:rsidRPr="00D04AE2">
        <w:rPr>
          <w:rFonts w:ascii="Arial" w:hAnsi="Arial" w:cs="Arial"/>
          <w:color w:val="222222"/>
          <w:sz w:val="20"/>
          <w:szCs w:val="20"/>
          <w:shd w:val="clear" w:color="auto" w:fill="FFFFFF"/>
        </w:rPr>
        <w:t>(18), 3573-3582.</w:t>
      </w:r>
    </w:p>
    <w:sectPr w:rsidR="00D04AE2" w:rsidRPr="00D04AE2" w:rsidSect="00531A19">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22" w:rsidRDefault="00CF2922" w:rsidP="002418AF">
      <w:pPr>
        <w:spacing w:after="0" w:line="240" w:lineRule="auto"/>
      </w:pPr>
      <w:r>
        <w:separator/>
      </w:r>
    </w:p>
  </w:endnote>
  <w:endnote w:type="continuationSeparator" w:id="1">
    <w:p w:rsidR="00CF2922" w:rsidRDefault="00CF2922" w:rsidP="00241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AF" w:rsidRDefault="00241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AF" w:rsidRDefault="00241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AF" w:rsidRDefault="00241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22" w:rsidRDefault="00CF2922" w:rsidP="002418AF">
      <w:pPr>
        <w:spacing w:after="0" w:line="240" w:lineRule="auto"/>
      </w:pPr>
      <w:r>
        <w:separator/>
      </w:r>
    </w:p>
  </w:footnote>
  <w:footnote w:type="continuationSeparator" w:id="1">
    <w:p w:rsidR="00CF2922" w:rsidRDefault="00CF2922" w:rsidP="002418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AF" w:rsidRDefault="005858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AF" w:rsidRDefault="005858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8AF" w:rsidRDefault="005858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AC"/>
    <w:multiLevelType w:val="multilevel"/>
    <w:tmpl w:val="4C16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B3735"/>
    <w:multiLevelType w:val="multilevel"/>
    <w:tmpl w:val="714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E7410"/>
    <w:multiLevelType w:val="multilevel"/>
    <w:tmpl w:val="C79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3755A"/>
    <w:multiLevelType w:val="multilevel"/>
    <w:tmpl w:val="B7F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B2475"/>
    <w:multiLevelType w:val="multilevel"/>
    <w:tmpl w:val="8EA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31552"/>
    <w:multiLevelType w:val="multilevel"/>
    <w:tmpl w:val="3E0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05739"/>
    <w:multiLevelType w:val="multilevel"/>
    <w:tmpl w:val="DE4CCE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99B2B38"/>
    <w:multiLevelType w:val="multilevel"/>
    <w:tmpl w:val="89FA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C3BCE"/>
    <w:rsid w:val="00035935"/>
    <w:rsid w:val="00075DCA"/>
    <w:rsid w:val="000B6F2E"/>
    <w:rsid w:val="000D00E7"/>
    <w:rsid w:val="001042C0"/>
    <w:rsid w:val="00171A4B"/>
    <w:rsid w:val="001A034A"/>
    <w:rsid w:val="002418AF"/>
    <w:rsid w:val="00247E30"/>
    <w:rsid w:val="00265EB7"/>
    <w:rsid w:val="002918A3"/>
    <w:rsid w:val="002B596D"/>
    <w:rsid w:val="0032124C"/>
    <w:rsid w:val="003B3524"/>
    <w:rsid w:val="003B3E75"/>
    <w:rsid w:val="00400CEF"/>
    <w:rsid w:val="00473191"/>
    <w:rsid w:val="00473877"/>
    <w:rsid w:val="00524BFA"/>
    <w:rsid w:val="00531A19"/>
    <w:rsid w:val="00585871"/>
    <w:rsid w:val="00593B7A"/>
    <w:rsid w:val="005C3817"/>
    <w:rsid w:val="00612377"/>
    <w:rsid w:val="00626AF4"/>
    <w:rsid w:val="00655955"/>
    <w:rsid w:val="006A2006"/>
    <w:rsid w:val="006C0F5B"/>
    <w:rsid w:val="007402C8"/>
    <w:rsid w:val="00782000"/>
    <w:rsid w:val="00787E5D"/>
    <w:rsid w:val="007F3E6D"/>
    <w:rsid w:val="00820024"/>
    <w:rsid w:val="00840742"/>
    <w:rsid w:val="008A0F44"/>
    <w:rsid w:val="009456A0"/>
    <w:rsid w:val="00953C8C"/>
    <w:rsid w:val="009E175F"/>
    <w:rsid w:val="00A15BBF"/>
    <w:rsid w:val="00A27809"/>
    <w:rsid w:val="00A6151C"/>
    <w:rsid w:val="00AB1783"/>
    <w:rsid w:val="00B7407D"/>
    <w:rsid w:val="00BC633A"/>
    <w:rsid w:val="00C01CE0"/>
    <w:rsid w:val="00C406C5"/>
    <w:rsid w:val="00C64514"/>
    <w:rsid w:val="00C871CF"/>
    <w:rsid w:val="00CD520B"/>
    <w:rsid w:val="00CF2922"/>
    <w:rsid w:val="00D01A0C"/>
    <w:rsid w:val="00D04AE2"/>
    <w:rsid w:val="00D05C30"/>
    <w:rsid w:val="00D114C3"/>
    <w:rsid w:val="00D54008"/>
    <w:rsid w:val="00D631DC"/>
    <w:rsid w:val="00D855FC"/>
    <w:rsid w:val="00D96801"/>
    <w:rsid w:val="00DC3BCE"/>
    <w:rsid w:val="00DD495C"/>
    <w:rsid w:val="00EA09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CE"/>
  </w:style>
  <w:style w:type="paragraph" w:styleId="Heading1">
    <w:name w:val="heading 1"/>
    <w:basedOn w:val="Normal"/>
    <w:next w:val="Normal"/>
    <w:link w:val="Heading1Char"/>
    <w:uiPriority w:val="9"/>
    <w:qFormat/>
    <w:rsid w:val="00CD52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C3BCE"/>
    <w:pPr>
      <w:keepNext/>
      <w:keepLines/>
      <w:spacing w:before="200" w:after="0" w:line="259" w:lineRule="auto"/>
      <w:outlineLvl w:val="2"/>
    </w:pPr>
    <w:rPr>
      <w:rFonts w:asciiTheme="majorHAnsi" w:eastAsiaTheme="majorEastAsia" w:hAnsiTheme="majorHAnsi" w:cstheme="majorBidi"/>
      <w:b/>
      <w:bCs/>
      <w:color w:val="4F81BD" w:themeColor="accent1"/>
      <w:lang w:val="en-IN"/>
    </w:rPr>
  </w:style>
  <w:style w:type="paragraph" w:styleId="Heading4">
    <w:name w:val="heading 4"/>
    <w:basedOn w:val="Normal"/>
    <w:next w:val="Normal"/>
    <w:link w:val="Heading4Char"/>
    <w:uiPriority w:val="9"/>
    <w:semiHidden/>
    <w:unhideWhenUsed/>
    <w:qFormat/>
    <w:rsid w:val="00DC3B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BCE"/>
    <w:rPr>
      <w:rFonts w:asciiTheme="majorHAnsi" w:eastAsiaTheme="majorEastAsia" w:hAnsiTheme="majorHAnsi" w:cstheme="majorBidi"/>
      <w:b/>
      <w:bCs/>
      <w:color w:val="4F81BD" w:themeColor="accent1"/>
      <w:lang w:val="en-IN"/>
    </w:rPr>
  </w:style>
  <w:style w:type="character" w:customStyle="1" w:styleId="Heading4Char">
    <w:name w:val="Heading 4 Char"/>
    <w:basedOn w:val="DefaultParagraphFont"/>
    <w:link w:val="Heading4"/>
    <w:uiPriority w:val="9"/>
    <w:semiHidden/>
    <w:rsid w:val="00DC3BCE"/>
    <w:rPr>
      <w:rFonts w:asciiTheme="majorHAnsi" w:eastAsiaTheme="majorEastAsia" w:hAnsiTheme="majorHAnsi" w:cstheme="majorBidi"/>
      <w:b/>
      <w:bCs/>
      <w:i/>
      <w:iCs/>
      <w:color w:val="4F81BD" w:themeColor="accent1"/>
    </w:rPr>
  </w:style>
  <w:style w:type="character" w:styleId="Hyperlink">
    <w:name w:val="Hyperlink"/>
    <w:basedOn w:val="DefaultParagraphFont"/>
    <w:qFormat/>
    <w:rsid w:val="00DC3BCE"/>
    <w:rPr>
      <w:color w:val="0000FF"/>
      <w:u w:val="single"/>
    </w:rPr>
  </w:style>
  <w:style w:type="character" w:styleId="Strong">
    <w:name w:val="Strong"/>
    <w:basedOn w:val="DefaultParagraphFont"/>
    <w:uiPriority w:val="22"/>
    <w:qFormat/>
    <w:rsid w:val="00DC3BCE"/>
    <w:rPr>
      <w:b/>
      <w:bCs/>
    </w:rPr>
  </w:style>
  <w:style w:type="paragraph" w:styleId="ListParagraph">
    <w:name w:val="List Paragraph"/>
    <w:basedOn w:val="Normal"/>
    <w:uiPriority w:val="34"/>
    <w:qFormat/>
    <w:rsid w:val="00DC3BCE"/>
    <w:pPr>
      <w:spacing w:after="160" w:line="259" w:lineRule="auto"/>
      <w:ind w:left="720"/>
      <w:contextualSpacing/>
    </w:pPr>
    <w:rPr>
      <w:lang w:val="en-IN"/>
    </w:rPr>
  </w:style>
  <w:style w:type="paragraph" w:styleId="NormalWeb">
    <w:name w:val="Normal (Web)"/>
    <w:basedOn w:val="Normal"/>
    <w:uiPriority w:val="99"/>
    <w:unhideWhenUsed/>
    <w:rsid w:val="00DC3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3BCE"/>
    <w:rPr>
      <w:i/>
      <w:iCs/>
    </w:rPr>
  </w:style>
  <w:style w:type="character" w:customStyle="1" w:styleId="katex-mathml">
    <w:name w:val="katex-mathml"/>
    <w:basedOn w:val="DefaultParagraphFont"/>
    <w:rsid w:val="00DC3BCE"/>
  </w:style>
  <w:style w:type="character" w:customStyle="1" w:styleId="mord">
    <w:name w:val="mord"/>
    <w:basedOn w:val="DefaultParagraphFont"/>
    <w:rsid w:val="00DC3BCE"/>
  </w:style>
  <w:style w:type="character" w:customStyle="1" w:styleId="vlist-s">
    <w:name w:val="vlist-s"/>
    <w:basedOn w:val="DefaultParagraphFont"/>
    <w:rsid w:val="00DC3BCE"/>
  </w:style>
  <w:style w:type="character" w:customStyle="1" w:styleId="mrel">
    <w:name w:val="mrel"/>
    <w:basedOn w:val="DefaultParagraphFont"/>
    <w:rsid w:val="00DC3BCE"/>
  </w:style>
  <w:style w:type="character" w:customStyle="1" w:styleId="mop">
    <w:name w:val="mop"/>
    <w:basedOn w:val="DefaultParagraphFont"/>
    <w:rsid w:val="00DC3BCE"/>
  </w:style>
  <w:style w:type="character" w:customStyle="1" w:styleId="mopen">
    <w:name w:val="mopen"/>
    <w:basedOn w:val="DefaultParagraphFont"/>
    <w:rsid w:val="00DC3BCE"/>
  </w:style>
  <w:style w:type="character" w:customStyle="1" w:styleId="mclose">
    <w:name w:val="mclose"/>
    <w:basedOn w:val="DefaultParagraphFont"/>
    <w:rsid w:val="00DC3BCE"/>
  </w:style>
  <w:style w:type="character" w:customStyle="1" w:styleId="mbin">
    <w:name w:val="mbin"/>
    <w:basedOn w:val="DefaultParagraphFont"/>
    <w:rsid w:val="00DC3BCE"/>
  </w:style>
  <w:style w:type="character" w:customStyle="1" w:styleId="mpunct">
    <w:name w:val="mpunct"/>
    <w:basedOn w:val="DefaultParagraphFont"/>
    <w:rsid w:val="00DC3BCE"/>
  </w:style>
  <w:style w:type="character" w:customStyle="1" w:styleId="delimsizing">
    <w:name w:val="delimsizing"/>
    <w:basedOn w:val="DefaultParagraphFont"/>
    <w:rsid w:val="00DC3BCE"/>
  </w:style>
  <w:style w:type="paragraph" w:styleId="BalloonText">
    <w:name w:val="Balloon Text"/>
    <w:basedOn w:val="Normal"/>
    <w:link w:val="BalloonTextChar"/>
    <w:uiPriority w:val="99"/>
    <w:semiHidden/>
    <w:unhideWhenUsed/>
    <w:rsid w:val="00DC3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CE"/>
    <w:rPr>
      <w:rFonts w:ascii="Tahoma" w:hAnsi="Tahoma" w:cs="Tahoma"/>
      <w:sz w:val="16"/>
      <w:szCs w:val="16"/>
    </w:rPr>
  </w:style>
  <w:style w:type="paragraph" w:customStyle="1" w:styleId="ReferHead">
    <w:name w:val="Refer Head"/>
    <w:basedOn w:val="Normal"/>
    <w:rsid w:val="00DC3BCE"/>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C871CF"/>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96801"/>
    <w:rPr>
      <w:color w:val="605E5C"/>
      <w:shd w:val="clear" w:color="auto" w:fill="E1DFDD"/>
    </w:rPr>
  </w:style>
  <w:style w:type="paragraph" w:styleId="Header">
    <w:name w:val="header"/>
    <w:basedOn w:val="Normal"/>
    <w:link w:val="HeaderChar"/>
    <w:uiPriority w:val="99"/>
    <w:unhideWhenUsed/>
    <w:rsid w:val="00241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AF"/>
  </w:style>
  <w:style w:type="paragraph" w:styleId="Footer">
    <w:name w:val="footer"/>
    <w:basedOn w:val="Normal"/>
    <w:link w:val="FooterChar"/>
    <w:uiPriority w:val="99"/>
    <w:unhideWhenUsed/>
    <w:rsid w:val="00241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AF"/>
  </w:style>
  <w:style w:type="character" w:customStyle="1" w:styleId="Heading1Char">
    <w:name w:val="Heading 1 Char"/>
    <w:basedOn w:val="DefaultParagraphFont"/>
    <w:link w:val="Heading1"/>
    <w:uiPriority w:val="9"/>
    <w:rsid w:val="00CD52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4036946">
      <w:bodyDiv w:val="1"/>
      <w:marLeft w:val="0"/>
      <w:marRight w:val="0"/>
      <w:marTop w:val="0"/>
      <w:marBottom w:val="0"/>
      <w:divBdr>
        <w:top w:val="none" w:sz="0" w:space="0" w:color="auto"/>
        <w:left w:val="none" w:sz="0" w:space="0" w:color="auto"/>
        <w:bottom w:val="none" w:sz="0" w:space="0" w:color="auto"/>
        <w:right w:val="none" w:sz="0" w:space="0" w:color="auto"/>
      </w:divBdr>
      <w:divsChild>
        <w:div w:id="1774277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08435">
      <w:bodyDiv w:val="1"/>
      <w:marLeft w:val="0"/>
      <w:marRight w:val="0"/>
      <w:marTop w:val="0"/>
      <w:marBottom w:val="0"/>
      <w:divBdr>
        <w:top w:val="none" w:sz="0" w:space="0" w:color="auto"/>
        <w:left w:val="none" w:sz="0" w:space="0" w:color="auto"/>
        <w:bottom w:val="none" w:sz="0" w:space="0" w:color="auto"/>
        <w:right w:val="none" w:sz="0" w:space="0" w:color="auto"/>
      </w:divBdr>
    </w:div>
    <w:div w:id="393044774">
      <w:bodyDiv w:val="1"/>
      <w:marLeft w:val="0"/>
      <w:marRight w:val="0"/>
      <w:marTop w:val="0"/>
      <w:marBottom w:val="0"/>
      <w:divBdr>
        <w:top w:val="none" w:sz="0" w:space="0" w:color="auto"/>
        <w:left w:val="none" w:sz="0" w:space="0" w:color="auto"/>
        <w:bottom w:val="none" w:sz="0" w:space="0" w:color="auto"/>
        <w:right w:val="none" w:sz="0" w:space="0" w:color="auto"/>
      </w:divBdr>
    </w:div>
    <w:div w:id="446894184">
      <w:bodyDiv w:val="1"/>
      <w:marLeft w:val="0"/>
      <w:marRight w:val="0"/>
      <w:marTop w:val="0"/>
      <w:marBottom w:val="0"/>
      <w:divBdr>
        <w:top w:val="none" w:sz="0" w:space="0" w:color="auto"/>
        <w:left w:val="none" w:sz="0" w:space="0" w:color="auto"/>
        <w:bottom w:val="none" w:sz="0" w:space="0" w:color="auto"/>
        <w:right w:val="none" w:sz="0" w:space="0" w:color="auto"/>
      </w:divBdr>
    </w:div>
    <w:div w:id="450321338">
      <w:bodyDiv w:val="1"/>
      <w:marLeft w:val="0"/>
      <w:marRight w:val="0"/>
      <w:marTop w:val="0"/>
      <w:marBottom w:val="0"/>
      <w:divBdr>
        <w:top w:val="none" w:sz="0" w:space="0" w:color="auto"/>
        <w:left w:val="none" w:sz="0" w:space="0" w:color="auto"/>
        <w:bottom w:val="none" w:sz="0" w:space="0" w:color="auto"/>
        <w:right w:val="none" w:sz="0" w:space="0" w:color="auto"/>
      </w:divBdr>
    </w:div>
    <w:div w:id="466971776">
      <w:bodyDiv w:val="1"/>
      <w:marLeft w:val="0"/>
      <w:marRight w:val="0"/>
      <w:marTop w:val="0"/>
      <w:marBottom w:val="0"/>
      <w:divBdr>
        <w:top w:val="none" w:sz="0" w:space="0" w:color="auto"/>
        <w:left w:val="none" w:sz="0" w:space="0" w:color="auto"/>
        <w:bottom w:val="none" w:sz="0" w:space="0" w:color="auto"/>
        <w:right w:val="none" w:sz="0" w:space="0" w:color="auto"/>
      </w:divBdr>
    </w:div>
    <w:div w:id="565915439">
      <w:bodyDiv w:val="1"/>
      <w:marLeft w:val="0"/>
      <w:marRight w:val="0"/>
      <w:marTop w:val="0"/>
      <w:marBottom w:val="0"/>
      <w:divBdr>
        <w:top w:val="none" w:sz="0" w:space="0" w:color="auto"/>
        <w:left w:val="none" w:sz="0" w:space="0" w:color="auto"/>
        <w:bottom w:val="none" w:sz="0" w:space="0" w:color="auto"/>
        <w:right w:val="none" w:sz="0" w:space="0" w:color="auto"/>
      </w:divBdr>
    </w:div>
    <w:div w:id="701436729">
      <w:bodyDiv w:val="1"/>
      <w:marLeft w:val="0"/>
      <w:marRight w:val="0"/>
      <w:marTop w:val="0"/>
      <w:marBottom w:val="0"/>
      <w:divBdr>
        <w:top w:val="none" w:sz="0" w:space="0" w:color="auto"/>
        <w:left w:val="none" w:sz="0" w:space="0" w:color="auto"/>
        <w:bottom w:val="none" w:sz="0" w:space="0" w:color="auto"/>
        <w:right w:val="none" w:sz="0" w:space="0" w:color="auto"/>
      </w:divBdr>
    </w:div>
    <w:div w:id="721445165">
      <w:bodyDiv w:val="1"/>
      <w:marLeft w:val="0"/>
      <w:marRight w:val="0"/>
      <w:marTop w:val="0"/>
      <w:marBottom w:val="0"/>
      <w:divBdr>
        <w:top w:val="none" w:sz="0" w:space="0" w:color="auto"/>
        <w:left w:val="none" w:sz="0" w:space="0" w:color="auto"/>
        <w:bottom w:val="none" w:sz="0" w:space="0" w:color="auto"/>
        <w:right w:val="none" w:sz="0" w:space="0" w:color="auto"/>
      </w:divBdr>
    </w:div>
    <w:div w:id="760369498">
      <w:bodyDiv w:val="1"/>
      <w:marLeft w:val="0"/>
      <w:marRight w:val="0"/>
      <w:marTop w:val="0"/>
      <w:marBottom w:val="0"/>
      <w:divBdr>
        <w:top w:val="none" w:sz="0" w:space="0" w:color="auto"/>
        <w:left w:val="none" w:sz="0" w:space="0" w:color="auto"/>
        <w:bottom w:val="none" w:sz="0" w:space="0" w:color="auto"/>
        <w:right w:val="none" w:sz="0" w:space="0" w:color="auto"/>
      </w:divBdr>
    </w:div>
    <w:div w:id="1331562299">
      <w:bodyDiv w:val="1"/>
      <w:marLeft w:val="0"/>
      <w:marRight w:val="0"/>
      <w:marTop w:val="0"/>
      <w:marBottom w:val="0"/>
      <w:divBdr>
        <w:top w:val="none" w:sz="0" w:space="0" w:color="auto"/>
        <w:left w:val="none" w:sz="0" w:space="0" w:color="auto"/>
        <w:bottom w:val="none" w:sz="0" w:space="0" w:color="auto"/>
        <w:right w:val="none" w:sz="0" w:space="0" w:color="auto"/>
      </w:divBdr>
    </w:div>
    <w:div w:id="1482692777">
      <w:bodyDiv w:val="1"/>
      <w:marLeft w:val="0"/>
      <w:marRight w:val="0"/>
      <w:marTop w:val="0"/>
      <w:marBottom w:val="0"/>
      <w:divBdr>
        <w:top w:val="none" w:sz="0" w:space="0" w:color="auto"/>
        <w:left w:val="none" w:sz="0" w:space="0" w:color="auto"/>
        <w:bottom w:val="none" w:sz="0" w:space="0" w:color="auto"/>
        <w:right w:val="none" w:sz="0" w:space="0" w:color="auto"/>
      </w:divBdr>
    </w:div>
    <w:div w:id="1485510882">
      <w:bodyDiv w:val="1"/>
      <w:marLeft w:val="0"/>
      <w:marRight w:val="0"/>
      <w:marTop w:val="0"/>
      <w:marBottom w:val="0"/>
      <w:divBdr>
        <w:top w:val="none" w:sz="0" w:space="0" w:color="auto"/>
        <w:left w:val="none" w:sz="0" w:space="0" w:color="auto"/>
        <w:bottom w:val="none" w:sz="0" w:space="0" w:color="auto"/>
        <w:right w:val="none" w:sz="0" w:space="0" w:color="auto"/>
      </w:divBdr>
    </w:div>
    <w:div w:id="1596355716">
      <w:bodyDiv w:val="1"/>
      <w:marLeft w:val="0"/>
      <w:marRight w:val="0"/>
      <w:marTop w:val="0"/>
      <w:marBottom w:val="0"/>
      <w:divBdr>
        <w:top w:val="none" w:sz="0" w:space="0" w:color="auto"/>
        <w:left w:val="none" w:sz="0" w:space="0" w:color="auto"/>
        <w:bottom w:val="none" w:sz="0" w:space="0" w:color="auto"/>
        <w:right w:val="none" w:sz="0" w:space="0" w:color="auto"/>
      </w:divBdr>
    </w:div>
    <w:div w:id="1707947398">
      <w:bodyDiv w:val="1"/>
      <w:marLeft w:val="0"/>
      <w:marRight w:val="0"/>
      <w:marTop w:val="0"/>
      <w:marBottom w:val="0"/>
      <w:divBdr>
        <w:top w:val="none" w:sz="0" w:space="0" w:color="auto"/>
        <w:left w:val="none" w:sz="0" w:space="0" w:color="auto"/>
        <w:bottom w:val="none" w:sz="0" w:space="0" w:color="auto"/>
        <w:right w:val="none" w:sz="0" w:space="0" w:color="auto"/>
      </w:divBdr>
    </w:div>
    <w:div w:id="1810901078">
      <w:bodyDiv w:val="1"/>
      <w:marLeft w:val="0"/>
      <w:marRight w:val="0"/>
      <w:marTop w:val="0"/>
      <w:marBottom w:val="0"/>
      <w:divBdr>
        <w:top w:val="none" w:sz="0" w:space="0" w:color="auto"/>
        <w:left w:val="none" w:sz="0" w:space="0" w:color="auto"/>
        <w:bottom w:val="none" w:sz="0" w:space="0" w:color="auto"/>
        <w:right w:val="none" w:sz="0" w:space="0" w:color="auto"/>
      </w:divBdr>
    </w:div>
    <w:div w:id="1987472840">
      <w:bodyDiv w:val="1"/>
      <w:marLeft w:val="0"/>
      <w:marRight w:val="0"/>
      <w:marTop w:val="0"/>
      <w:marBottom w:val="0"/>
      <w:divBdr>
        <w:top w:val="none" w:sz="0" w:space="0" w:color="auto"/>
        <w:left w:val="none" w:sz="0" w:space="0" w:color="auto"/>
        <w:bottom w:val="none" w:sz="0" w:space="0" w:color="auto"/>
        <w:right w:val="none" w:sz="0" w:space="0" w:color="auto"/>
      </w:divBdr>
      <w:divsChild>
        <w:div w:id="1122187348">
          <w:marLeft w:val="0"/>
          <w:marRight w:val="0"/>
          <w:marTop w:val="0"/>
          <w:marBottom w:val="0"/>
          <w:divBdr>
            <w:top w:val="none" w:sz="0" w:space="0" w:color="auto"/>
            <w:left w:val="none" w:sz="0" w:space="0" w:color="auto"/>
            <w:bottom w:val="none" w:sz="0" w:space="0" w:color="auto"/>
            <w:right w:val="none" w:sz="0" w:space="0" w:color="auto"/>
          </w:divBdr>
          <w:divsChild>
            <w:div w:id="1322344897">
              <w:marLeft w:val="0"/>
              <w:marRight w:val="0"/>
              <w:marTop w:val="0"/>
              <w:marBottom w:val="0"/>
              <w:divBdr>
                <w:top w:val="none" w:sz="0" w:space="0" w:color="auto"/>
                <w:left w:val="none" w:sz="0" w:space="0" w:color="auto"/>
                <w:bottom w:val="none" w:sz="0" w:space="0" w:color="auto"/>
                <w:right w:val="none" w:sz="0" w:space="0" w:color="auto"/>
              </w:divBdr>
              <w:divsChild>
                <w:div w:id="91977645">
                  <w:marLeft w:val="0"/>
                  <w:marRight w:val="0"/>
                  <w:marTop w:val="0"/>
                  <w:marBottom w:val="0"/>
                  <w:divBdr>
                    <w:top w:val="none" w:sz="0" w:space="0" w:color="auto"/>
                    <w:left w:val="none" w:sz="0" w:space="0" w:color="auto"/>
                    <w:bottom w:val="none" w:sz="0" w:space="0" w:color="auto"/>
                    <w:right w:val="none" w:sz="0" w:space="0" w:color="auto"/>
                  </w:divBdr>
                  <w:divsChild>
                    <w:div w:id="1631201873">
                      <w:marLeft w:val="0"/>
                      <w:marRight w:val="0"/>
                      <w:marTop w:val="0"/>
                      <w:marBottom w:val="0"/>
                      <w:divBdr>
                        <w:top w:val="none" w:sz="0" w:space="0" w:color="auto"/>
                        <w:left w:val="none" w:sz="0" w:space="0" w:color="auto"/>
                        <w:bottom w:val="none" w:sz="0" w:space="0" w:color="auto"/>
                        <w:right w:val="none" w:sz="0" w:space="0" w:color="auto"/>
                      </w:divBdr>
                      <w:divsChild>
                        <w:div w:id="1995722893">
                          <w:marLeft w:val="0"/>
                          <w:marRight w:val="0"/>
                          <w:marTop w:val="0"/>
                          <w:marBottom w:val="0"/>
                          <w:divBdr>
                            <w:top w:val="none" w:sz="0" w:space="0" w:color="auto"/>
                            <w:left w:val="none" w:sz="0" w:space="0" w:color="auto"/>
                            <w:bottom w:val="none" w:sz="0" w:space="0" w:color="auto"/>
                            <w:right w:val="none" w:sz="0" w:space="0" w:color="auto"/>
                          </w:divBdr>
                          <w:divsChild>
                            <w:div w:id="37900440">
                              <w:marLeft w:val="0"/>
                              <w:marRight w:val="0"/>
                              <w:marTop w:val="0"/>
                              <w:marBottom w:val="0"/>
                              <w:divBdr>
                                <w:top w:val="none" w:sz="0" w:space="0" w:color="auto"/>
                                <w:left w:val="none" w:sz="0" w:space="0" w:color="auto"/>
                                <w:bottom w:val="none" w:sz="0" w:space="0" w:color="auto"/>
                                <w:right w:val="none" w:sz="0" w:space="0" w:color="auto"/>
                              </w:divBdr>
                              <w:divsChild>
                                <w:div w:id="193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climate1365" TargetMode="External"/><Relationship Id="rId18" Type="http://schemas.openxmlformats.org/officeDocument/2006/relationships/hyperlink" Target="https://www.jstor.org/stable/26760101" TargetMode="External"/><Relationship Id="rId26" Type="http://schemas.openxmlformats.org/officeDocument/2006/relationships/hyperlink" Target="https://doi.org/10.36044/rrcstat.2021" TargetMode="External"/><Relationship Id="rId39" Type="http://schemas.openxmlformats.org/officeDocument/2006/relationships/hyperlink" Target="https://ourworldindata.org/energy" TargetMode="External"/><Relationship Id="rId21" Type="http://schemas.openxmlformats.org/officeDocument/2006/relationships/hyperlink" Target="https://doi.org/10.1016/j.enpol.2014.09.005" TargetMode="External"/><Relationship Id="rId34" Type="http://schemas.openxmlformats.org/officeDocument/2006/relationships/hyperlink" Target="https://doi.org/10.1016/j.enpol.2009.09.024" TargetMode="External"/><Relationship Id="rId42" Type="http://schemas.openxmlformats.org/officeDocument/2006/relationships/hyperlink" Target="https://doi.org/10.9734/jenrr/2025/v17i11471" TargetMode="External"/><Relationship Id="rId47" Type="http://schemas.openxmlformats.org/officeDocument/2006/relationships/hyperlink" Target="http://www.jstor.org/stable/resrep19679" TargetMode="External"/><Relationship Id="rId50" Type="http://schemas.openxmlformats.org/officeDocument/2006/relationships/hyperlink" Target="https://doi.org/10.1016/j.enpol.2019.11110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p.com/en/global/corporate/energy-economics/statistical-review-of-world-energy.html" TargetMode="External"/><Relationship Id="rId20" Type="http://schemas.openxmlformats.org/officeDocument/2006/relationships/hyperlink" Target="https://www.jstor.org/stable/26902688" TargetMode="External"/><Relationship Id="rId29" Type="http://schemas.openxmlformats.org/officeDocument/2006/relationships/hyperlink" Target="http://www.jstor.org/stable/24241254" TargetMode="External"/><Relationship Id="rId41" Type="http://schemas.openxmlformats.org/officeDocument/2006/relationships/hyperlink" Target="https://tnsroindia.org.in/journals.html" TargetMode="External"/><Relationship Id="rId54" Type="http://schemas.openxmlformats.org/officeDocument/2006/relationships/hyperlink" Target="https://doi.org/10.2307/2003191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npol.2009.09.002" TargetMode="External"/><Relationship Id="rId24" Type="http://schemas.openxmlformats.org/officeDocument/2006/relationships/hyperlink" Target="https://doi.org/10.1787/ec7ffad3-en" TargetMode="External"/><Relationship Id="rId32" Type="http://schemas.openxmlformats.org/officeDocument/2006/relationships/hyperlink" Target="https://doi.org/10.1016/j.eneco.2007.10.006" TargetMode="External"/><Relationship Id="rId37" Type="http://schemas.openxmlformats.org/officeDocument/2006/relationships/hyperlink" Target="https://doi.org/10.1108/01443581011012261" TargetMode="External"/><Relationship Id="rId40" Type="http://schemas.openxmlformats.org/officeDocument/2006/relationships/hyperlink" Target="http://www.jstor.org/stable/43817484" TargetMode="External"/><Relationship Id="rId45" Type="http://schemas.openxmlformats.org/officeDocument/2006/relationships/hyperlink" Target="https://doi.org/10.46488/NEPT.2026.v25i01.B4344" TargetMode="External"/><Relationship Id="rId53" Type="http://schemas.openxmlformats.org/officeDocument/2006/relationships/hyperlink" Target="https://doi.org/10.1016/j.enpol.2012.02.067"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rser.2012.01.040" TargetMode="External"/><Relationship Id="rId23" Type="http://schemas.openxmlformats.org/officeDocument/2006/relationships/hyperlink" Target="http://www.jstor.org/stable/4414526" TargetMode="External"/><Relationship Id="rId28" Type="http://schemas.openxmlformats.org/officeDocument/2006/relationships/hyperlink" Target="http://www.jstor.org/stable/41858875" TargetMode="External"/><Relationship Id="rId36" Type="http://schemas.openxmlformats.org/officeDocument/2006/relationships/hyperlink" Target="https://doi.org/10.1016/j.enpol.2008.06.016" TargetMode="External"/><Relationship Id="rId49" Type="http://schemas.openxmlformats.org/officeDocument/2006/relationships/hyperlink" Target="https://doi.org/10.1016/j.rser.2013.04.009"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doi.org/10.1016/j.rser.2014.10.064" TargetMode="External"/><Relationship Id="rId19" Type="http://schemas.openxmlformats.org/officeDocument/2006/relationships/hyperlink" Target="http://www.jstor.org/stable/41428193" TargetMode="External"/><Relationship Id="rId31" Type="http://schemas.openxmlformats.org/officeDocument/2006/relationships/hyperlink" Target="https://doi.org/10.1016/j.enpol.2003.11.010" TargetMode="External"/><Relationship Id="rId44" Type="http://schemas.openxmlformats.org/officeDocument/2006/relationships/hyperlink" Target="https://tnsroindia.org.in/JOURNAL/issue93/IJONS%20-%20ISSUE%2093%20-%20DEC%202025%20-%20FULL%20TEXT%20PART%2001.pdf" TargetMode="External"/><Relationship Id="rId52" Type="http://schemas.openxmlformats.org/officeDocument/2006/relationships/hyperlink" Target="https://doi.org/10.1016/S0140-9883(99)00028-6"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enpol.2012.02.022" TargetMode="External"/><Relationship Id="rId14" Type="http://schemas.openxmlformats.org/officeDocument/2006/relationships/hyperlink" Target="http://www.jstor.org/stable/29794249" TargetMode="External"/><Relationship Id="rId22" Type="http://schemas.openxmlformats.org/officeDocument/2006/relationships/hyperlink" Target="https://doi.org/10.1016/j.enpol.2014.02.020" TargetMode="External"/><Relationship Id="rId27" Type="http://schemas.openxmlformats.org/officeDocument/2006/relationships/hyperlink" Target="https://doi.org/10.1016/j.enpol.2009.02.006" TargetMode="External"/><Relationship Id="rId30" Type="http://schemas.openxmlformats.org/officeDocument/2006/relationships/hyperlink" Target="http://www.jstor.org/stable/41322914" TargetMode="External"/><Relationship Id="rId35" Type="http://schemas.openxmlformats.org/officeDocument/2006/relationships/hyperlink" Target="http://www.jstor.org/stable/24397894" TargetMode="External"/><Relationship Id="rId43" Type="http://schemas.openxmlformats.org/officeDocument/2006/relationships/hyperlink" Target="https://biology-journal.org/journal/volume40/issue83/?pg=4" TargetMode="External"/><Relationship Id="rId48" Type="http://schemas.openxmlformats.org/officeDocument/2006/relationships/hyperlink" Target="https://doi.org/10.1016/j.rser.2012.02.015"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16/j.energy.2011.06.043" TargetMode="External"/><Relationship Id="rId3" Type="http://schemas.openxmlformats.org/officeDocument/2006/relationships/styles" Target="styles.xml"/><Relationship Id="rId12" Type="http://schemas.openxmlformats.org/officeDocument/2006/relationships/hyperlink" Target="https://doi.org/10.1016/j.enpol.2011.03.022" TargetMode="External"/><Relationship Id="rId17" Type="http://schemas.openxmlformats.org/officeDocument/2006/relationships/hyperlink" Target="https://www.bp.com/en/global/corporate/energy-economics/statistical-review-of-world-energy.html" TargetMode="External"/><Relationship Id="rId25" Type="http://schemas.openxmlformats.org/officeDocument/2006/relationships/hyperlink" Target="https://www.iea.org/reports/world-energy-outlook-2021" TargetMode="External"/><Relationship Id="rId33" Type="http://schemas.openxmlformats.org/officeDocument/2006/relationships/hyperlink" Target="http://www.jstor.org/stable/23215435" TargetMode="External"/><Relationship Id="rId38" Type="http://schemas.openxmlformats.org/officeDocument/2006/relationships/hyperlink" Target="https://doi.org/10.1016/S0973-0826(08)60492-0" TargetMode="External"/><Relationship Id="rId46" Type="http://schemas.openxmlformats.org/officeDocument/2006/relationships/hyperlink" Target="https://biology-journal.org/journal/volume41/issue85/?pg=6"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303D2-90B3-461F-8B97-41099F94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35</Pages>
  <Words>13455</Words>
  <Characters>76698</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2026-03-23T10:05:00Z</dcterms:created>
  <dcterms:modified xsi:type="dcterms:W3CDTF">2026-03-31T18:03:00Z</dcterms:modified>
</cp:coreProperties>
</file>