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79993" w14:textId="30100B80" w:rsidR="00E87F44" w:rsidRPr="00DD3CAF" w:rsidRDefault="00DD3CAF" w:rsidP="009A5F35">
      <w:pPr>
        <w:spacing w:line="360" w:lineRule="auto"/>
        <w:jc w:val="center"/>
        <w:rPr>
          <w:rFonts w:asciiTheme="majorHAnsi" w:hAnsiTheme="majorHAnsi" w:cs="Times New Roman"/>
          <w:b/>
          <w:sz w:val="28"/>
          <w:szCs w:val="28"/>
          <w:lang w:val="en-US"/>
        </w:rPr>
      </w:pPr>
      <w:r w:rsidRPr="00AB12C3">
        <w:rPr>
          <w:rFonts w:asciiTheme="majorHAnsi" w:hAnsiTheme="majorHAnsi"/>
          <w:b/>
          <w:i/>
          <w:sz w:val="28"/>
          <w:szCs w:val="28"/>
          <w:highlight w:val="yellow"/>
        </w:rPr>
        <w:t>In vitro</w:t>
      </w:r>
      <w:r w:rsidRPr="00DD3CAF">
        <w:rPr>
          <w:rFonts w:asciiTheme="majorHAnsi" w:hAnsiTheme="majorHAnsi"/>
          <w:b/>
          <w:sz w:val="28"/>
          <w:szCs w:val="28"/>
          <w:highlight w:val="yellow"/>
        </w:rPr>
        <w:t xml:space="preserve"> </w:t>
      </w:r>
      <w:proofErr w:type="spellStart"/>
      <w:r w:rsidRPr="00DD3CAF">
        <w:rPr>
          <w:rFonts w:asciiTheme="majorHAnsi" w:hAnsiTheme="majorHAnsi"/>
          <w:b/>
          <w:sz w:val="28"/>
          <w:szCs w:val="28"/>
          <w:highlight w:val="yellow"/>
        </w:rPr>
        <w:t>Antifungal</w:t>
      </w:r>
      <w:proofErr w:type="spellEnd"/>
      <w:r w:rsidRPr="00DD3CAF">
        <w:rPr>
          <w:rFonts w:asciiTheme="majorHAnsi" w:hAnsiTheme="majorHAnsi"/>
          <w:b/>
          <w:sz w:val="28"/>
          <w:szCs w:val="28"/>
          <w:highlight w:val="yellow"/>
        </w:rPr>
        <w:t xml:space="preserve"> Activity of Essential </w:t>
      </w:r>
      <w:proofErr w:type="spellStart"/>
      <w:r w:rsidRPr="00DD3CAF">
        <w:rPr>
          <w:rFonts w:asciiTheme="majorHAnsi" w:hAnsiTheme="majorHAnsi"/>
          <w:b/>
          <w:sz w:val="28"/>
          <w:szCs w:val="28"/>
          <w:highlight w:val="yellow"/>
        </w:rPr>
        <w:t>Oils</w:t>
      </w:r>
      <w:proofErr w:type="spellEnd"/>
      <w:r w:rsidRPr="00DD3CAF">
        <w:rPr>
          <w:rFonts w:asciiTheme="majorHAnsi" w:hAnsiTheme="majorHAnsi"/>
          <w:b/>
          <w:sz w:val="28"/>
          <w:szCs w:val="28"/>
          <w:highlight w:val="yellow"/>
        </w:rPr>
        <w:t xml:space="preserve"> </w:t>
      </w:r>
      <w:proofErr w:type="spellStart"/>
      <w:r w:rsidRPr="00DD3CAF">
        <w:rPr>
          <w:rFonts w:asciiTheme="majorHAnsi" w:hAnsiTheme="majorHAnsi"/>
          <w:b/>
          <w:sz w:val="28"/>
          <w:szCs w:val="28"/>
          <w:highlight w:val="yellow"/>
        </w:rPr>
        <w:t>from</w:t>
      </w:r>
      <w:proofErr w:type="spellEnd"/>
      <w:r w:rsidRPr="00DD3CAF">
        <w:rPr>
          <w:rFonts w:asciiTheme="majorHAnsi" w:hAnsiTheme="majorHAnsi"/>
          <w:b/>
          <w:sz w:val="28"/>
          <w:szCs w:val="28"/>
          <w:highlight w:val="yellow"/>
        </w:rPr>
        <w:t xml:space="preserve"> </w:t>
      </w:r>
      <w:proofErr w:type="spellStart"/>
      <w:r w:rsidRPr="00DD3CAF">
        <w:rPr>
          <w:rFonts w:asciiTheme="majorHAnsi" w:hAnsiTheme="majorHAnsi"/>
          <w:b/>
          <w:sz w:val="28"/>
          <w:szCs w:val="28"/>
          <w:highlight w:val="yellow"/>
        </w:rPr>
        <w:t>Selected</w:t>
      </w:r>
      <w:proofErr w:type="spellEnd"/>
      <w:r w:rsidRPr="00DD3CAF">
        <w:rPr>
          <w:rFonts w:asciiTheme="majorHAnsi" w:hAnsiTheme="majorHAnsi"/>
          <w:b/>
          <w:sz w:val="28"/>
          <w:szCs w:val="28"/>
          <w:highlight w:val="yellow"/>
        </w:rPr>
        <w:t xml:space="preserve"> </w:t>
      </w:r>
      <w:proofErr w:type="spellStart"/>
      <w:r w:rsidRPr="00DD3CAF">
        <w:rPr>
          <w:rFonts w:asciiTheme="majorHAnsi" w:hAnsiTheme="majorHAnsi"/>
          <w:b/>
          <w:sz w:val="28"/>
          <w:szCs w:val="28"/>
          <w:highlight w:val="yellow"/>
        </w:rPr>
        <w:t>Aromatic</w:t>
      </w:r>
      <w:proofErr w:type="spellEnd"/>
      <w:r w:rsidRPr="00DD3CAF">
        <w:rPr>
          <w:rFonts w:asciiTheme="majorHAnsi" w:hAnsiTheme="majorHAnsi"/>
          <w:b/>
          <w:sz w:val="28"/>
          <w:szCs w:val="28"/>
          <w:highlight w:val="yellow"/>
        </w:rPr>
        <w:t xml:space="preserve"> Plants Against </w:t>
      </w:r>
      <w:proofErr w:type="spellStart"/>
      <w:r w:rsidRPr="00DD3CAF">
        <w:rPr>
          <w:rFonts w:asciiTheme="majorHAnsi" w:hAnsiTheme="majorHAnsi"/>
          <w:b/>
          <w:i/>
          <w:sz w:val="28"/>
          <w:szCs w:val="28"/>
          <w:highlight w:val="yellow"/>
        </w:rPr>
        <w:t>Pseudocercospora</w:t>
      </w:r>
      <w:proofErr w:type="spellEnd"/>
      <w:r w:rsidRPr="00DD3CAF">
        <w:rPr>
          <w:rFonts w:asciiTheme="majorHAnsi" w:hAnsiTheme="majorHAnsi"/>
          <w:b/>
          <w:i/>
          <w:sz w:val="28"/>
          <w:szCs w:val="28"/>
          <w:highlight w:val="yellow"/>
        </w:rPr>
        <w:t xml:space="preserve"> </w:t>
      </w:r>
      <w:proofErr w:type="spellStart"/>
      <w:r w:rsidRPr="00DD3CAF">
        <w:rPr>
          <w:rFonts w:asciiTheme="majorHAnsi" w:hAnsiTheme="majorHAnsi"/>
          <w:b/>
          <w:i/>
          <w:sz w:val="28"/>
          <w:szCs w:val="28"/>
          <w:highlight w:val="yellow"/>
        </w:rPr>
        <w:t>fijiensis</w:t>
      </w:r>
      <w:proofErr w:type="spellEnd"/>
      <w:r w:rsidRPr="00DD3CAF">
        <w:rPr>
          <w:rFonts w:asciiTheme="majorHAnsi" w:hAnsiTheme="majorHAnsi"/>
          <w:b/>
          <w:sz w:val="28"/>
          <w:szCs w:val="28"/>
          <w:highlight w:val="yellow"/>
        </w:rPr>
        <w:t xml:space="preserve"> and </w:t>
      </w:r>
      <w:proofErr w:type="spellStart"/>
      <w:r w:rsidRPr="00DD3CAF">
        <w:rPr>
          <w:rFonts w:asciiTheme="majorHAnsi" w:hAnsiTheme="majorHAnsi"/>
          <w:b/>
          <w:i/>
          <w:sz w:val="28"/>
          <w:szCs w:val="28"/>
          <w:highlight w:val="yellow"/>
        </w:rPr>
        <w:t>Lasiodiplodia</w:t>
      </w:r>
      <w:proofErr w:type="spellEnd"/>
      <w:r w:rsidRPr="00DD3CAF">
        <w:rPr>
          <w:rFonts w:asciiTheme="majorHAnsi" w:hAnsiTheme="majorHAnsi"/>
          <w:b/>
          <w:i/>
          <w:sz w:val="28"/>
          <w:szCs w:val="28"/>
          <w:highlight w:val="yellow"/>
        </w:rPr>
        <w:t xml:space="preserve"> </w:t>
      </w:r>
      <w:proofErr w:type="spellStart"/>
      <w:r w:rsidRPr="00DD3CAF">
        <w:rPr>
          <w:rFonts w:asciiTheme="majorHAnsi" w:hAnsiTheme="majorHAnsi"/>
          <w:b/>
          <w:i/>
          <w:sz w:val="28"/>
          <w:szCs w:val="28"/>
          <w:highlight w:val="yellow"/>
        </w:rPr>
        <w:t>theobromae</w:t>
      </w:r>
      <w:proofErr w:type="spellEnd"/>
      <w:r w:rsidRPr="00DD3CAF">
        <w:rPr>
          <w:rFonts w:asciiTheme="majorHAnsi" w:hAnsiTheme="majorHAnsi" w:cs="Times New Roman"/>
          <w:b/>
          <w:sz w:val="28"/>
          <w:szCs w:val="28"/>
          <w:highlight w:val="yellow"/>
          <w:lang w:val="en-US"/>
        </w:rPr>
        <w:t xml:space="preserve"> </w:t>
      </w:r>
      <w:r w:rsidR="00E87F44" w:rsidRPr="00DD3CAF">
        <w:rPr>
          <w:rFonts w:asciiTheme="majorHAnsi" w:hAnsiTheme="majorHAnsi" w:cs="Times New Roman"/>
          <w:b/>
          <w:sz w:val="28"/>
          <w:szCs w:val="28"/>
          <w:highlight w:val="yellow"/>
          <w:lang w:val="en-US"/>
        </w:rPr>
        <w:t>in the Kisangani region (DR Congo)</w:t>
      </w:r>
    </w:p>
    <w:p w14:paraId="1C65D768" w14:textId="77777777" w:rsidR="000855AA" w:rsidRDefault="000855AA" w:rsidP="00AD000A">
      <w:pPr>
        <w:jc w:val="both"/>
        <w:rPr>
          <w:rFonts w:ascii="Times New Roman" w:hAnsi="Times New Roman" w:cs="Times New Roman"/>
          <w:sz w:val="24"/>
          <w:szCs w:val="24"/>
          <w:lang w:val="en-US"/>
        </w:rPr>
      </w:pPr>
    </w:p>
    <w:p w14:paraId="27993DCE" w14:textId="6D036E71" w:rsidR="00472DC3" w:rsidRPr="00A56B78" w:rsidRDefault="000855AA" w:rsidP="00472DC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5A454028" w14:textId="0AFB0FC4" w:rsidR="00472DC3" w:rsidRPr="00472DC3" w:rsidRDefault="00472DC3" w:rsidP="00AB12C3">
      <w:pPr>
        <w:jc w:val="both"/>
        <w:rPr>
          <w:rFonts w:ascii="Times New Roman" w:hAnsi="Times New Roman" w:cs="Times New Roman"/>
          <w:sz w:val="24"/>
          <w:szCs w:val="24"/>
          <w:lang w:val="en-US"/>
        </w:rPr>
      </w:pPr>
      <w:r w:rsidRPr="00472DC3">
        <w:rPr>
          <w:rFonts w:ascii="Times New Roman" w:hAnsi="Times New Roman" w:cs="Times New Roman"/>
          <w:sz w:val="24"/>
          <w:szCs w:val="24"/>
          <w:lang w:val="en-US"/>
        </w:rPr>
        <w:t xml:space="preserve">Fungal multi-resistance poses major </w:t>
      </w:r>
      <w:r w:rsidRPr="00AB12C3">
        <w:rPr>
          <w:rFonts w:ascii="Times New Roman" w:hAnsi="Times New Roman" w:cs="Times New Roman"/>
          <w:sz w:val="24"/>
          <w:szCs w:val="24"/>
          <w:highlight w:val="yellow"/>
          <w:lang w:val="en-US"/>
        </w:rPr>
        <w:t xml:space="preserve">problems for plant protection. Indeed, </w:t>
      </w:r>
      <w:r w:rsidR="00AB12C3" w:rsidRPr="00AB12C3">
        <w:rPr>
          <w:rFonts w:ascii="Times New Roman" w:hAnsi="Times New Roman" w:cs="Times New Roman"/>
          <w:sz w:val="24"/>
          <w:szCs w:val="24"/>
          <w:highlight w:val="yellow"/>
          <w:lang w:val="en-US"/>
        </w:rPr>
        <w:t>few antifungal products</w:t>
      </w:r>
      <w:r w:rsidRPr="00AB12C3">
        <w:rPr>
          <w:rFonts w:ascii="Times New Roman" w:hAnsi="Times New Roman" w:cs="Times New Roman"/>
          <w:sz w:val="24"/>
          <w:szCs w:val="24"/>
          <w:highlight w:val="yellow"/>
          <w:lang w:val="en-US"/>
        </w:rPr>
        <w:t xml:space="preserve"> remain effective against certain multi-resistant agents. </w:t>
      </w:r>
      <w:r w:rsidR="0050525B" w:rsidRPr="00AB12C3">
        <w:rPr>
          <w:rFonts w:ascii="Times New Roman" w:hAnsi="Times New Roman" w:cs="Times New Roman"/>
          <w:sz w:val="24"/>
          <w:szCs w:val="24"/>
          <w:highlight w:val="yellow"/>
          <w:lang w:val="en-US"/>
        </w:rPr>
        <w:t>Due to the composition of essential oils, many plants are currently known to have insecticidal, acaricidal, fungicidal, and repellent properties, as reported in various studies.</w:t>
      </w:r>
      <w:r w:rsidR="0050525B">
        <w:rPr>
          <w:rFonts w:ascii="Times New Roman" w:hAnsi="Times New Roman" w:cs="Times New Roman"/>
          <w:sz w:val="24"/>
          <w:szCs w:val="24"/>
          <w:lang w:val="en-US"/>
        </w:rPr>
        <w:t xml:space="preserve"> </w:t>
      </w:r>
      <w:r w:rsidRPr="00472DC3">
        <w:rPr>
          <w:rFonts w:ascii="Times New Roman" w:hAnsi="Times New Roman" w:cs="Times New Roman"/>
          <w:sz w:val="24"/>
          <w:szCs w:val="24"/>
          <w:lang w:val="en-US"/>
        </w:rPr>
        <w:t xml:space="preserve">This </w:t>
      </w:r>
      <w:r w:rsidRPr="00AB12C3">
        <w:rPr>
          <w:rFonts w:ascii="Times New Roman" w:hAnsi="Times New Roman" w:cs="Times New Roman"/>
          <w:sz w:val="24"/>
          <w:szCs w:val="24"/>
          <w:highlight w:val="yellow"/>
          <w:lang w:val="en-US"/>
        </w:rPr>
        <w:t>study therefore</w:t>
      </w:r>
      <w:r w:rsidR="00AB12C3" w:rsidRPr="00AB12C3">
        <w:rPr>
          <w:rFonts w:ascii="Times New Roman" w:hAnsi="Times New Roman" w:cs="Times New Roman"/>
          <w:sz w:val="24"/>
          <w:szCs w:val="24"/>
          <w:highlight w:val="yellow"/>
          <w:lang w:val="en-US"/>
        </w:rPr>
        <w:t>,</w:t>
      </w:r>
      <w:r w:rsidRPr="00AB12C3">
        <w:rPr>
          <w:rFonts w:ascii="Times New Roman" w:hAnsi="Times New Roman" w:cs="Times New Roman"/>
          <w:sz w:val="24"/>
          <w:szCs w:val="24"/>
          <w:highlight w:val="yellow"/>
          <w:lang w:val="en-US"/>
        </w:rPr>
        <w:t xml:space="preserve"> set out</w:t>
      </w:r>
      <w:r w:rsidRPr="00472DC3">
        <w:rPr>
          <w:rFonts w:ascii="Times New Roman" w:hAnsi="Times New Roman" w:cs="Times New Roman"/>
          <w:sz w:val="24"/>
          <w:szCs w:val="24"/>
          <w:lang w:val="en-US"/>
        </w:rPr>
        <w:t xml:space="preserve"> to test the antifungal activity of essential oils from four aromatic plants, </w:t>
      </w:r>
      <w:r w:rsidRPr="008F667A">
        <w:rPr>
          <w:rFonts w:ascii="Times New Roman" w:hAnsi="Times New Roman" w:cs="Times New Roman"/>
          <w:i/>
          <w:sz w:val="24"/>
          <w:szCs w:val="24"/>
          <w:lang w:val="en-US"/>
        </w:rPr>
        <w:t>Cymbopogon</w:t>
      </w:r>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citratus</w:t>
      </w:r>
      <w:proofErr w:type="spellEnd"/>
      <w:r w:rsidRPr="00472DC3">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C</w:t>
      </w:r>
      <w:r w:rsidRPr="00472DC3">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giganteus</w:t>
      </w:r>
      <w:r w:rsidRPr="00472DC3">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Eucalyptus</w:t>
      </w:r>
      <w:r w:rsidRPr="00472DC3">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globulus</w:t>
      </w:r>
      <w:r w:rsidRPr="00472DC3">
        <w:rPr>
          <w:rFonts w:ascii="Times New Roman" w:hAnsi="Times New Roman" w:cs="Times New Roman"/>
          <w:sz w:val="24"/>
          <w:szCs w:val="24"/>
          <w:lang w:val="en-US"/>
        </w:rPr>
        <w:t xml:space="preserve">, and </w:t>
      </w:r>
      <w:proofErr w:type="spellStart"/>
      <w:r w:rsidRPr="008F667A">
        <w:rPr>
          <w:rFonts w:ascii="Times New Roman" w:hAnsi="Times New Roman" w:cs="Times New Roman"/>
          <w:i/>
          <w:sz w:val="24"/>
          <w:szCs w:val="24"/>
          <w:lang w:val="en-US"/>
        </w:rPr>
        <w:t>Syzygium</w:t>
      </w:r>
      <w:proofErr w:type="spellEnd"/>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aromaticum</w:t>
      </w:r>
      <w:proofErr w:type="spellEnd"/>
      <w:r w:rsidRPr="00472DC3">
        <w:rPr>
          <w:rFonts w:ascii="Times New Roman" w:hAnsi="Times New Roman" w:cs="Times New Roman"/>
          <w:sz w:val="24"/>
          <w:szCs w:val="24"/>
          <w:lang w:val="en-US"/>
        </w:rPr>
        <w:t xml:space="preserve">, on strains of </w:t>
      </w:r>
      <w:proofErr w:type="spellStart"/>
      <w:r w:rsidRPr="008F667A">
        <w:rPr>
          <w:rFonts w:ascii="Times New Roman" w:hAnsi="Times New Roman" w:cs="Times New Roman"/>
          <w:i/>
          <w:sz w:val="24"/>
          <w:szCs w:val="24"/>
          <w:lang w:val="en-US"/>
        </w:rPr>
        <w:t>Pseudocercospora</w:t>
      </w:r>
      <w:proofErr w:type="spellEnd"/>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fijiensis</w:t>
      </w:r>
      <w:proofErr w:type="spellEnd"/>
      <w:r w:rsidRPr="00472DC3">
        <w:rPr>
          <w:rFonts w:ascii="Times New Roman" w:hAnsi="Times New Roman" w:cs="Times New Roman"/>
          <w:sz w:val="24"/>
          <w:szCs w:val="24"/>
          <w:lang w:val="en-US"/>
        </w:rPr>
        <w:t xml:space="preserve"> and </w:t>
      </w:r>
      <w:proofErr w:type="spellStart"/>
      <w:r w:rsidRPr="008F667A">
        <w:rPr>
          <w:rFonts w:ascii="Times New Roman" w:hAnsi="Times New Roman" w:cs="Times New Roman"/>
          <w:i/>
          <w:sz w:val="24"/>
          <w:szCs w:val="24"/>
          <w:lang w:val="en-US"/>
        </w:rPr>
        <w:t>Lasiodiplodia</w:t>
      </w:r>
      <w:proofErr w:type="spellEnd"/>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theobromae</w:t>
      </w:r>
      <w:proofErr w:type="spellEnd"/>
      <w:r w:rsidRPr="00472DC3">
        <w:rPr>
          <w:rFonts w:ascii="Times New Roman" w:hAnsi="Times New Roman" w:cs="Times New Roman"/>
          <w:sz w:val="24"/>
          <w:szCs w:val="24"/>
          <w:lang w:val="en-US"/>
        </w:rPr>
        <w:t xml:space="preserve">. The essential oils were obtained by </w:t>
      </w:r>
      <w:proofErr w:type="spellStart"/>
      <w:r w:rsidRPr="00472DC3">
        <w:rPr>
          <w:rFonts w:ascii="Times New Roman" w:hAnsi="Times New Roman" w:cs="Times New Roman"/>
          <w:sz w:val="24"/>
          <w:szCs w:val="24"/>
          <w:lang w:val="en-US"/>
        </w:rPr>
        <w:t>hydrodistillation</w:t>
      </w:r>
      <w:proofErr w:type="spellEnd"/>
      <w:r w:rsidRPr="00472DC3">
        <w:rPr>
          <w:rFonts w:ascii="Times New Roman" w:hAnsi="Times New Roman" w:cs="Times New Roman"/>
          <w:sz w:val="24"/>
          <w:szCs w:val="24"/>
          <w:lang w:val="en-US"/>
        </w:rPr>
        <w:t xml:space="preserve">. </w:t>
      </w:r>
      <w:r w:rsidR="0050525B" w:rsidRPr="00AB12C3">
        <w:rPr>
          <w:rFonts w:ascii="Times New Roman" w:hAnsi="Times New Roman" w:cs="Times New Roman"/>
          <w:sz w:val="24"/>
          <w:szCs w:val="24"/>
          <w:highlight w:val="yellow"/>
          <w:lang w:val="en-US"/>
        </w:rPr>
        <w:t xml:space="preserve">The </w:t>
      </w:r>
      <w:r w:rsidR="0050525B" w:rsidRPr="00AB12C3">
        <w:rPr>
          <w:rFonts w:ascii="Times New Roman" w:hAnsi="Times New Roman" w:cs="Times New Roman"/>
          <w:i/>
          <w:sz w:val="24"/>
          <w:szCs w:val="24"/>
          <w:highlight w:val="yellow"/>
          <w:lang w:val="en-US"/>
        </w:rPr>
        <w:t>in</w:t>
      </w:r>
      <w:r w:rsidR="0050525B" w:rsidRPr="00AB12C3">
        <w:rPr>
          <w:rFonts w:ascii="Times New Roman" w:hAnsi="Times New Roman" w:cs="Times New Roman"/>
          <w:sz w:val="24"/>
          <w:szCs w:val="24"/>
          <w:highlight w:val="yellow"/>
          <w:lang w:val="en-US"/>
        </w:rPr>
        <w:t xml:space="preserve"> </w:t>
      </w:r>
      <w:r w:rsidR="0050525B" w:rsidRPr="00AB12C3">
        <w:rPr>
          <w:rFonts w:ascii="Times New Roman" w:hAnsi="Times New Roman" w:cs="Times New Roman"/>
          <w:i/>
          <w:sz w:val="24"/>
          <w:szCs w:val="24"/>
          <w:highlight w:val="yellow"/>
          <w:lang w:val="en-US"/>
        </w:rPr>
        <w:t>vitro</w:t>
      </w:r>
      <w:r w:rsidR="0050525B" w:rsidRPr="00AB12C3">
        <w:rPr>
          <w:rFonts w:ascii="Times New Roman" w:hAnsi="Times New Roman" w:cs="Times New Roman"/>
          <w:sz w:val="24"/>
          <w:szCs w:val="24"/>
          <w:highlight w:val="yellow"/>
          <w:lang w:val="en-US"/>
        </w:rPr>
        <w:t xml:space="preserve"> antifungal activity of the essential oils was evaluated in six replicates. Mycelial growth of the strains is expressed as a percentage inhibition (PI). The mycelial diameter (MD) was measured after 24 hours for the </w:t>
      </w:r>
      <w:r w:rsidR="0050525B" w:rsidRPr="00AB12C3">
        <w:rPr>
          <w:rFonts w:ascii="Times New Roman" w:hAnsi="Times New Roman" w:cs="Times New Roman"/>
          <w:i/>
          <w:sz w:val="24"/>
          <w:szCs w:val="24"/>
          <w:highlight w:val="yellow"/>
          <w:lang w:val="en-US"/>
        </w:rPr>
        <w:t>L</w:t>
      </w:r>
      <w:r w:rsidR="0050525B" w:rsidRPr="00AB12C3">
        <w:rPr>
          <w:rFonts w:ascii="Times New Roman" w:hAnsi="Times New Roman" w:cs="Times New Roman"/>
          <w:sz w:val="24"/>
          <w:szCs w:val="24"/>
          <w:highlight w:val="yellow"/>
          <w:lang w:val="en-US"/>
        </w:rPr>
        <w:t xml:space="preserve">. </w:t>
      </w:r>
      <w:proofErr w:type="spellStart"/>
      <w:r w:rsidR="0050525B" w:rsidRPr="00AB12C3">
        <w:rPr>
          <w:rFonts w:ascii="Times New Roman" w:hAnsi="Times New Roman" w:cs="Times New Roman"/>
          <w:i/>
          <w:sz w:val="24"/>
          <w:szCs w:val="24"/>
          <w:highlight w:val="yellow"/>
          <w:lang w:val="en-US"/>
        </w:rPr>
        <w:t>theobromae</w:t>
      </w:r>
      <w:proofErr w:type="spellEnd"/>
      <w:r w:rsidR="0050525B" w:rsidRPr="00AB12C3">
        <w:rPr>
          <w:rFonts w:ascii="Times New Roman" w:hAnsi="Times New Roman" w:cs="Times New Roman"/>
          <w:sz w:val="24"/>
          <w:szCs w:val="24"/>
          <w:highlight w:val="yellow"/>
          <w:lang w:val="en-US"/>
        </w:rPr>
        <w:t xml:space="preserve"> strain and after 48 hours for the </w:t>
      </w:r>
      <w:r w:rsidR="0050525B" w:rsidRPr="00AB12C3">
        <w:rPr>
          <w:rFonts w:ascii="Times New Roman" w:hAnsi="Times New Roman" w:cs="Times New Roman"/>
          <w:i/>
          <w:sz w:val="24"/>
          <w:szCs w:val="24"/>
          <w:highlight w:val="yellow"/>
          <w:lang w:val="en-US"/>
        </w:rPr>
        <w:t>P</w:t>
      </w:r>
      <w:r w:rsidR="0050525B" w:rsidRPr="00AB12C3">
        <w:rPr>
          <w:rFonts w:ascii="Times New Roman" w:hAnsi="Times New Roman" w:cs="Times New Roman"/>
          <w:sz w:val="24"/>
          <w:szCs w:val="24"/>
          <w:highlight w:val="yellow"/>
          <w:lang w:val="en-US"/>
        </w:rPr>
        <w:t xml:space="preserve">. </w:t>
      </w:r>
      <w:proofErr w:type="spellStart"/>
      <w:r w:rsidR="0050525B" w:rsidRPr="00AB12C3">
        <w:rPr>
          <w:rFonts w:ascii="Times New Roman" w:hAnsi="Times New Roman" w:cs="Times New Roman"/>
          <w:i/>
          <w:sz w:val="24"/>
          <w:szCs w:val="24"/>
          <w:highlight w:val="yellow"/>
          <w:lang w:val="en-US"/>
        </w:rPr>
        <w:t>fijiensis</w:t>
      </w:r>
      <w:proofErr w:type="spellEnd"/>
      <w:r w:rsidR="0050525B" w:rsidRPr="00AB12C3">
        <w:rPr>
          <w:rFonts w:ascii="Times New Roman" w:hAnsi="Times New Roman" w:cs="Times New Roman"/>
          <w:sz w:val="24"/>
          <w:szCs w:val="24"/>
          <w:highlight w:val="yellow"/>
          <w:lang w:val="en-US"/>
        </w:rPr>
        <w:t xml:space="preserve"> strain during three days of incubation. Controls were carried out under the same conditions, but without EO and 5% Tween 80.</w:t>
      </w:r>
      <w:r w:rsidR="0050525B">
        <w:rPr>
          <w:rFonts w:ascii="Times New Roman" w:hAnsi="Times New Roman" w:cs="Times New Roman"/>
          <w:sz w:val="24"/>
          <w:szCs w:val="24"/>
          <w:lang w:val="en-US"/>
        </w:rPr>
        <w:t xml:space="preserve"> </w:t>
      </w:r>
      <w:r w:rsidRPr="00472DC3">
        <w:rPr>
          <w:rFonts w:ascii="Times New Roman" w:hAnsi="Times New Roman" w:cs="Times New Roman"/>
          <w:sz w:val="24"/>
          <w:szCs w:val="24"/>
          <w:lang w:val="en-US"/>
        </w:rPr>
        <w:t xml:space="preserve">The strains of </w:t>
      </w:r>
      <w:r w:rsidRPr="008F667A">
        <w:rPr>
          <w:rFonts w:ascii="Times New Roman" w:hAnsi="Times New Roman" w:cs="Times New Roman"/>
          <w:i/>
          <w:sz w:val="24"/>
          <w:szCs w:val="24"/>
          <w:lang w:val="en-US"/>
        </w:rPr>
        <w:t>P</w:t>
      </w:r>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fijiensis</w:t>
      </w:r>
      <w:proofErr w:type="spellEnd"/>
      <w:r w:rsidRPr="00472DC3">
        <w:rPr>
          <w:rFonts w:ascii="Times New Roman" w:hAnsi="Times New Roman" w:cs="Times New Roman"/>
          <w:sz w:val="24"/>
          <w:szCs w:val="24"/>
          <w:lang w:val="en-US"/>
        </w:rPr>
        <w:t xml:space="preserve"> were obtained by discharging ascospores onto agar medium (H</w:t>
      </w:r>
      <w:r w:rsidRPr="008F667A">
        <w:rPr>
          <w:rFonts w:ascii="Times New Roman" w:hAnsi="Times New Roman" w:cs="Times New Roman"/>
          <w:sz w:val="24"/>
          <w:szCs w:val="24"/>
          <w:vertAlign w:val="subscript"/>
          <w:lang w:val="en-US"/>
        </w:rPr>
        <w:t>2</w:t>
      </w:r>
      <w:r w:rsidRPr="00472DC3">
        <w:rPr>
          <w:rFonts w:ascii="Times New Roman" w:hAnsi="Times New Roman" w:cs="Times New Roman"/>
          <w:sz w:val="24"/>
          <w:szCs w:val="24"/>
          <w:lang w:val="en-US"/>
        </w:rPr>
        <w:t xml:space="preserve">O Agar) and then transferring them to Potato Dextrose Agar (PDA) medium, while the strains of </w:t>
      </w:r>
      <w:r w:rsidRPr="008F667A">
        <w:rPr>
          <w:rFonts w:ascii="Times New Roman" w:hAnsi="Times New Roman" w:cs="Times New Roman"/>
          <w:i/>
          <w:sz w:val="24"/>
          <w:szCs w:val="24"/>
          <w:lang w:val="en-US"/>
        </w:rPr>
        <w:t>L</w:t>
      </w:r>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theobromae</w:t>
      </w:r>
      <w:proofErr w:type="spellEnd"/>
      <w:r w:rsidRPr="00472DC3">
        <w:rPr>
          <w:rFonts w:ascii="Times New Roman" w:hAnsi="Times New Roman" w:cs="Times New Roman"/>
          <w:sz w:val="24"/>
          <w:szCs w:val="24"/>
          <w:lang w:val="en-US"/>
        </w:rPr>
        <w:t xml:space="preserve"> were isolated from mesocarp fragments taken from diseased cocoa. The method of inhibiting mycelial growth on PDA solid medium Petri dishes was used to evaluate the sensitivity of the strains to the essential oils of the aromatic plants studied.</w:t>
      </w:r>
      <w:r w:rsidR="0050525B">
        <w:rPr>
          <w:rFonts w:ascii="Times New Roman" w:hAnsi="Times New Roman" w:cs="Times New Roman"/>
          <w:sz w:val="24"/>
          <w:szCs w:val="24"/>
          <w:lang w:val="en-US"/>
        </w:rPr>
        <w:t xml:space="preserve"> </w:t>
      </w:r>
      <w:r w:rsidRPr="00472DC3">
        <w:rPr>
          <w:rFonts w:ascii="Times New Roman" w:hAnsi="Times New Roman" w:cs="Times New Roman"/>
          <w:sz w:val="24"/>
          <w:szCs w:val="24"/>
          <w:lang w:val="en-US"/>
        </w:rPr>
        <w:t xml:space="preserve">The results obtained show that all the essential oils of the aromatic plants tested have remarkable inhibitory effects on the mycelial growth of the </w:t>
      </w:r>
      <w:r w:rsidRPr="008F667A">
        <w:rPr>
          <w:rFonts w:ascii="Times New Roman" w:hAnsi="Times New Roman" w:cs="Times New Roman"/>
          <w:i/>
          <w:sz w:val="24"/>
          <w:szCs w:val="24"/>
          <w:lang w:val="en-US"/>
        </w:rPr>
        <w:t>P</w:t>
      </w:r>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fijiensis</w:t>
      </w:r>
      <w:proofErr w:type="spellEnd"/>
      <w:r w:rsidRPr="00472DC3">
        <w:rPr>
          <w:rFonts w:ascii="Times New Roman" w:hAnsi="Times New Roman" w:cs="Times New Roman"/>
          <w:sz w:val="24"/>
          <w:szCs w:val="24"/>
          <w:lang w:val="en-US"/>
        </w:rPr>
        <w:t xml:space="preserve"> and </w:t>
      </w:r>
      <w:r w:rsidRPr="008F667A">
        <w:rPr>
          <w:rFonts w:ascii="Times New Roman" w:hAnsi="Times New Roman" w:cs="Times New Roman"/>
          <w:i/>
          <w:sz w:val="24"/>
          <w:szCs w:val="24"/>
          <w:lang w:val="en-US"/>
        </w:rPr>
        <w:t>L</w:t>
      </w:r>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theobromae</w:t>
      </w:r>
      <w:proofErr w:type="spellEnd"/>
      <w:r w:rsidRPr="00472DC3">
        <w:rPr>
          <w:rFonts w:ascii="Times New Roman" w:hAnsi="Times New Roman" w:cs="Times New Roman"/>
          <w:sz w:val="24"/>
          <w:szCs w:val="24"/>
          <w:lang w:val="en-US"/>
        </w:rPr>
        <w:t xml:space="preserve"> strains studied. However, no mycelial growth (0 mm in diameter) was observed during almost three days of incubation.</w:t>
      </w:r>
      <w:r w:rsidR="0050525B">
        <w:rPr>
          <w:rFonts w:ascii="Times New Roman" w:hAnsi="Times New Roman" w:cs="Times New Roman"/>
          <w:sz w:val="24"/>
          <w:szCs w:val="24"/>
          <w:lang w:val="en-US"/>
        </w:rPr>
        <w:t xml:space="preserve"> </w:t>
      </w:r>
      <w:r w:rsidR="0050525B" w:rsidRPr="00AB12C3">
        <w:rPr>
          <w:rFonts w:ascii="Times New Roman" w:hAnsi="Times New Roman" w:cs="Times New Roman"/>
          <w:sz w:val="24"/>
          <w:szCs w:val="24"/>
          <w:highlight w:val="yellow"/>
          <w:lang w:val="en-US"/>
        </w:rPr>
        <w:t xml:space="preserve">It is recommended that future researchers continue studies on the antifungal activity of essential oils from other plants on strains of </w:t>
      </w:r>
      <w:r w:rsidR="0050525B" w:rsidRPr="00AB12C3">
        <w:rPr>
          <w:rFonts w:ascii="Times New Roman" w:hAnsi="Times New Roman" w:cs="Times New Roman"/>
          <w:i/>
          <w:sz w:val="24"/>
          <w:szCs w:val="24"/>
          <w:highlight w:val="yellow"/>
          <w:lang w:val="en-US"/>
        </w:rPr>
        <w:t>P</w:t>
      </w:r>
      <w:r w:rsidR="0050525B" w:rsidRPr="00AB12C3">
        <w:rPr>
          <w:rFonts w:ascii="Times New Roman" w:hAnsi="Times New Roman" w:cs="Times New Roman"/>
          <w:sz w:val="24"/>
          <w:szCs w:val="24"/>
          <w:highlight w:val="yellow"/>
          <w:lang w:val="en-US"/>
        </w:rPr>
        <w:t xml:space="preserve">. </w:t>
      </w:r>
      <w:proofErr w:type="spellStart"/>
      <w:r w:rsidR="0050525B" w:rsidRPr="00AB12C3">
        <w:rPr>
          <w:rFonts w:ascii="Times New Roman" w:hAnsi="Times New Roman" w:cs="Times New Roman"/>
          <w:i/>
          <w:sz w:val="24"/>
          <w:szCs w:val="24"/>
          <w:highlight w:val="yellow"/>
          <w:lang w:val="en-US"/>
        </w:rPr>
        <w:t>fijiensis</w:t>
      </w:r>
      <w:proofErr w:type="spellEnd"/>
      <w:r w:rsidR="0050525B" w:rsidRPr="00AB12C3">
        <w:rPr>
          <w:rFonts w:ascii="Times New Roman" w:hAnsi="Times New Roman" w:cs="Times New Roman"/>
          <w:sz w:val="24"/>
          <w:szCs w:val="24"/>
          <w:highlight w:val="yellow"/>
          <w:lang w:val="en-US"/>
        </w:rPr>
        <w:t xml:space="preserve"> and </w:t>
      </w:r>
      <w:r w:rsidR="0050525B" w:rsidRPr="00AB12C3">
        <w:rPr>
          <w:rFonts w:ascii="Times New Roman" w:hAnsi="Times New Roman" w:cs="Times New Roman"/>
          <w:i/>
          <w:sz w:val="24"/>
          <w:szCs w:val="24"/>
          <w:highlight w:val="yellow"/>
          <w:lang w:val="en-US"/>
        </w:rPr>
        <w:t>L</w:t>
      </w:r>
      <w:r w:rsidR="0050525B" w:rsidRPr="00AB12C3">
        <w:rPr>
          <w:rFonts w:ascii="Times New Roman" w:hAnsi="Times New Roman" w:cs="Times New Roman"/>
          <w:sz w:val="24"/>
          <w:szCs w:val="24"/>
          <w:highlight w:val="yellow"/>
          <w:lang w:val="en-US"/>
        </w:rPr>
        <w:t xml:space="preserve">. </w:t>
      </w:r>
      <w:proofErr w:type="spellStart"/>
      <w:r w:rsidR="0050525B" w:rsidRPr="00AB12C3">
        <w:rPr>
          <w:rFonts w:ascii="Times New Roman" w:hAnsi="Times New Roman" w:cs="Times New Roman"/>
          <w:i/>
          <w:sz w:val="24"/>
          <w:szCs w:val="24"/>
          <w:highlight w:val="yellow"/>
          <w:lang w:val="en-US"/>
        </w:rPr>
        <w:t>theobromae</w:t>
      </w:r>
      <w:proofErr w:type="spellEnd"/>
      <w:r w:rsidR="0050525B" w:rsidRPr="00AB12C3">
        <w:rPr>
          <w:rFonts w:ascii="Times New Roman" w:hAnsi="Times New Roman" w:cs="Times New Roman"/>
          <w:sz w:val="24"/>
          <w:szCs w:val="24"/>
          <w:highlight w:val="yellow"/>
          <w:lang w:val="en-US"/>
        </w:rPr>
        <w:t xml:space="preserve">, verify the synergistic effects of the essential oils from the plants used, and finally test the effectiveness of these essential oils </w:t>
      </w:r>
      <w:r w:rsidR="0050525B" w:rsidRPr="00AB12C3">
        <w:rPr>
          <w:rFonts w:ascii="Times New Roman" w:hAnsi="Times New Roman" w:cs="Times New Roman"/>
          <w:i/>
          <w:sz w:val="24"/>
          <w:szCs w:val="24"/>
          <w:highlight w:val="yellow"/>
          <w:lang w:val="en-US"/>
        </w:rPr>
        <w:t>in</w:t>
      </w:r>
      <w:r w:rsidR="0050525B" w:rsidRPr="00AB12C3">
        <w:rPr>
          <w:rFonts w:ascii="Times New Roman" w:hAnsi="Times New Roman" w:cs="Times New Roman"/>
          <w:sz w:val="24"/>
          <w:szCs w:val="24"/>
          <w:highlight w:val="yellow"/>
          <w:lang w:val="en-US"/>
        </w:rPr>
        <w:t xml:space="preserve"> </w:t>
      </w:r>
      <w:r w:rsidR="0050525B" w:rsidRPr="00AB12C3">
        <w:rPr>
          <w:rFonts w:ascii="Times New Roman" w:hAnsi="Times New Roman" w:cs="Times New Roman"/>
          <w:i/>
          <w:sz w:val="24"/>
          <w:szCs w:val="24"/>
          <w:highlight w:val="yellow"/>
          <w:lang w:val="en-US"/>
        </w:rPr>
        <w:t>situ</w:t>
      </w:r>
      <w:r w:rsidR="0050525B" w:rsidRPr="00AB12C3">
        <w:rPr>
          <w:rFonts w:ascii="Times New Roman" w:hAnsi="Times New Roman" w:cs="Times New Roman"/>
          <w:sz w:val="24"/>
          <w:szCs w:val="24"/>
          <w:highlight w:val="yellow"/>
          <w:lang w:val="en-US"/>
        </w:rPr>
        <w:t>.</w:t>
      </w:r>
    </w:p>
    <w:p w14:paraId="3037639D" w14:textId="5C9876C4" w:rsidR="00472DC3" w:rsidRDefault="00472DC3" w:rsidP="00472DC3">
      <w:pPr>
        <w:spacing w:line="360" w:lineRule="auto"/>
        <w:jc w:val="both"/>
        <w:rPr>
          <w:rFonts w:ascii="Times New Roman" w:hAnsi="Times New Roman" w:cs="Times New Roman"/>
          <w:sz w:val="24"/>
          <w:szCs w:val="24"/>
          <w:lang w:val="en-US"/>
        </w:rPr>
      </w:pPr>
      <w:r w:rsidRPr="008F667A">
        <w:rPr>
          <w:rFonts w:ascii="Times New Roman" w:hAnsi="Times New Roman" w:cs="Times New Roman"/>
          <w:b/>
          <w:sz w:val="24"/>
          <w:szCs w:val="24"/>
          <w:lang w:val="en-US"/>
        </w:rPr>
        <w:t>Keywords</w:t>
      </w:r>
      <w:r w:rsidRPr="00472DC3">
        <w:rPr>
          <w:rFonts w:ascii="Times New Roman" w:hAnsi="Times New Roman" w:cs="Times New Roman"/>
          <w:sz w:val="24"/>
          <w:szCs w:val="24"/>
          <w:lang w:val="en-US"/>
        </w:rPr>
        <w:t xml:space="preserve">: Antifungal, essential oils, </w:t>
      </w:r>
      <w:proofErr w:type="spellStart"/>
      <w:r w:rsidRPr="008F667A">
        <w:rPr>
          <w:rFonts w:ascii="Times New Roman" w:hAnsi="Times New Roman" w:cs="Times New Roman"/>
          <w:i/>
          <w:sz w:val="24"/>
          <w:szCs w:val="24"/>
          <w:lang w:val="en-US"/>
        </w:rPr>
        <w:t>Pseudocercospora</w:t>
      </w:r>
      <w:proofErr w:type="spellEnd"/>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fijiensis</w:t>
      </w:r>
      <w:proofErr w:type="spellEnd"/>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Lasiodiplodia</w:t>
      </w:r>
      <w:proofErr w:type="spellEnd"/>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theobromae</w:t>
      </w:r>
      <w:proofErr w:type="spellEnd"/>
      <w:r w:rsidRPr="00472DC3">
        <w:rPr>
          <w:rFonts w:ascii="Times New Roman" w:hAnsi="Times New Roman" w:cs="Times New Roman"/>
          <w:sz w:val="24"/>
          <w:szCs w:val="24"/>
          <w:lang w:val="en-US"/>
        </w:rPr>
        <w:t>, Kisangani</w:t>
      </w:r>
    </w:p>
    <w:p w14:paraId="5B0DBE14" w14:textId="77777777" w:rsidR="00472DC3" w:rsidRPr="008F667A" w:rsidRDefault="00472DC3" w:rsidP="00472DC3">
      <w:pPr>
        <w:spacing w:line="360" w:lineRule="auto"/>
        <w:jc w:val="both"/>
        <w:rPr>
          <w:rFonts w:ascii="Times New Roman" w:hAnsi="Times New Roman" w:cs="Times New Roman"/>
          <w:b/>
          <w:sz w:val="24"/>
          <w:szCs w:val="24"/>
          <w:lang w:val="en-US"/>
        </w:rPr>
      </w:pPr>
      <w:r w:rsidRPr="008F667A">
        <w:rPr>
          <w:rFonts w:ascii="Times New Roman" w:hAnsi="Times New Roman" w:cs="Times New Roman"/>
          <w:b/>
          <w:sz w:val="24"/>
          <w:szCs w:val="24"/>
          <w:lang w:val="en-US"/>
        </w:rPr>
        <w:t>I. INTRODUCTION</w:t>
      </w:r>
    </w:p>
    <w:p w14:paraId="3941FAE7" w14:textId="0E5CA841" w:rsidR="00472DC3" w:rsidRPr="00472DC3" w:rsidRDefault="008043BC" w:rsidP="00472DC3">
      <w:pPr>
        <w:spacing w:line="360" w:lineRule="auto"/>
        <w:jc w:val="both"/>
        <w:rPr>
          <w:rFonts w:ascii="Times New Roman" w:hAnsi="Times New Roman" w:cs="Times New Roman"/>
          <w:sz w:val="24"/>
          <w:szCs w:val="24"/>
          <w:lang w:val="en-US"/>
        </w:rPr>
      </w:pPr>
      <w:r w:rsidRPr="00AB12C3">
        <w:rPr>
          <w:rFonts w:ascii="Cambria" w:hAnsi="Cambria"/>
          <w:color w:val="1B1B1B"/>
          <w:sz w:val="24"/>
          <w:szCs w:val="28"/>
          <w:highlight w:val="yellow"/>
          <w:shd w:val="clear" w:color="auto" w:fill="FFFFFF"/>
        </w:rPr>
        <w:t xml:space="preserve">There </w:t>
      </w:r>
      <w:proofErr w:type="spellStart"/>
      <w:r w:rsidRPr="00AB12C3">
        <w:rPr>
          <w:rFonts w:ascii="Cambria" w:hAnsi="Cambria"/>
          <w:color w:val="1B1B1B"/>
          <w:sz w:val="24"/>
          <w:szCs w:val="28"/>
          <w:highlight w:val="yellow"/>
          <w:shd w:val="clear" w:color="auto" w:fill="FFFFFF"/>
        </w:rPr>
        <w:t>is</w:t>
      </w:r>
      <w:proofErr w:type="spellEnd"/>
      <w:r w:rsidRPr="00AB12C3">
        <w:rPr>
          <w:rFonts w:ascii="Cambria" w:hAnsi="Cambria"/>
          <w:color w:val="1B1B1B"/>
          <w:sz w:val="24"/>
          <w:szCs w:val="28"/>
          <w:highlight w:val="yellow"/>
          <w:shd w:val="clear" w:color="auto" w:fill="FFFFFF"/>
        </w:rPr>
        <w:t xml:space="preserve"> an </w:t>
      </w:r>
      <w:proofErr w:type="spellStart"/>
      <w:r w:rsidRPr="00AB12C3">
        <w:rPr>
          <w:rFonts w:ascii="Cambria" w:hAnsi="Cambria"/>
          <w:color w:val="1B1B1B"/>
          <w:sz w:val="24"/>
          <w:szCs w:val="28"/>
          <w:highlight w:val="yellow"/>
          <w:shd w:val="clear" w:color="auto" w:fill="FFFFFF"/>
        </w:rPr>
        <w:t>increasing</w:t>
      </w:r>
      <w:proofErr w:type="spellEnd"/>
      <w:r w:rsidRPr="00AB12C3">
        <w:rPr>
          <w:rFonts w:ascii="Cambria" w:hAnsi="Cambria"/>
          <w:color w:val="1B1B1B"/>
          <w:sz w:val="24"/>
          <w:szCs w:val="28"/>
          <w:highlight w:val="yellow"/>
          <w:shd w:val="clear" w:color="auto" w:fill="FFFFFF"/>
        </w:rPr>
        <w:t xml:space="preserve"> </w:t>
      </w:r>
      <w:proofErr w:type="spellStart"/>
      <w:r w:rsidRPr="00AB12C3">
        <w:rPr>
          <w:rFonts w:ascii="Cambria" w:hAnsi="Cambria"/>
          <w:color w:val="1B1B1B"/>
          <w:sz w:val="24"/>
          <w:szCs w:val="28"/>
          <w:highlight w:val="yellow"/>
          <w:shd w:val="clear" w:color="auto" w:fill="FFFFFF"/>
        </w:rPr>
        <w:t>demand</w:t>
      </w:r>
      <w:proofErr w:type="spellEnd"/>
      <w:r w:rsidRPr="00AB12C3">
        <w:rPr>
          <w:rFonts w:ascii="Cambria" w:hAnsi="Cambria"/>
          <w:color w:val="1B1B1B"/>
          <w:sz w:val="24"/>
          <w:szCs w:val="28"/>
          <w:highlight w:val="yellow"/>
          <w:shd w:val="clear" w:color="auto" w:fill="FFFFFF"/>
        </w:rPr>
        <w:t xml:space="preserve"> to </w:t>
      </w:r>
      <w:proofErr w:type="spellStart"/>
      <w:r w:rsidRPr="00AB12C3">
        <w:rPr>
          <w:rFonts w:ascii="Cambria" w:hAnsi="Cambria"/>
          <w:color w:val="1B1B1B"/>
          <w:sz w:val="24"/>
          <w:szCs w:val="28"/>
          <w:highlight w:val="yellow"/>
          <w:shd w:val="clear" w:color="auto" w:fill="FFFFFF"/>
        </w:rPr>
        <w:t>reduce</w:t>
      </w:r>
      <w:proofErr w:type="spellEnd"/>
      <w:r w:rsidRPr="00AB12C3">
        <w:rPr>
          <w:rFonts w:ascii="Cambria" w:hAnsi="Cambria"/>
          <w:color w:val="1B1B1B"/>
          <w:sz w:val="24"/>
          <w:szCs w:val="28"/>
          <w:highlight w:val="yellow"/>
          <w:shd w:val="clear" w:color="auto" w:fill="FFFFFF"/>
        </w:rPr>
        <w:t xml:space="preserve"> the use of </w:t>
      </w:r>
      <w:proofErr w:type="spellStart"/>
      <w:r w:rsidRPr="00AB12C3">
        <w:rPr>
          <w:rFonts w:ascii="Cambria" w:hAnsi="Cambria"/>
          <w:color w:val="1B1B1B"/>
          <w:sz w:val="24"/>
          <w:szCs w:val="28"/>
          <w:highlight w:val="yellow"/>
          <w:shd w:val="clear" w:color="auto" w:fill="FFFFFF"/>
        </w:rPr>
        <w:t>chemicals</w:t>
      </w:r>
      <w:proofErr w:type="spellEnd"/>
      <w:r w:rsidRPr="00AB12C3">
        <w:rPr>
          <w:rFonts w:ascii="Cambria" w:hAnsi="Cambria"/>
          <w:color w:val="1B1B1B"/>
          <w:sz w:val="24"/>
          <w:szCs w:val="28"/>
          <w:highlight w:val="yellow"/>
          <w:shd w:val="clear" w:color="auto" w:fill="FFFFFF"/>
        </w:rPr>
        <w:t xml:space="preserve"> as </w:t>
      </w:r>
      <w:proofErr w:type="spellStart"/>
      <w:r w:rsidRPr="00AB12C3">
        <w:rPr>
          <w:rFonts w:ascii="Cambria" w:hAnsi="Cambria"/>
          <w:color w:val="1B1B1B"/>
          <w:sz w:val="24"/>
          <w:szCs w:val="28"/>
          <w:highlight w:val="yellow"/>
          <w:shd w:val="clear" w:color="auto" w:fill="FFFFFF"/>
        </w:rPr>
        <w:t>antimicrobial</w:t>
      </w:r>
      <w:proofErr w:type="spellEnd"/>
      <w:r w:rsidRPr="00AB12C3">
        <w:rPr>
          <w:rFonts w:ascii="Cambria" w:hAnsi="Cambria"/>
          <w:color w:val="1B1B1B"/>
          <w:sz w:val="24"/>
          <w:szCs w:val="28"/>
          <w:highlight w:val="yellow"/>
          <w:shd w:val="clear" w:color="auto" w:fill="FFFFFF"/>
        </w:rPr>
        <w:t xml:space="preserve"> agents in the </w:t>
      </w:r>
      <w:proofErr w:type="spellStart"/>
      <w:r w:rsidRPr="00AB12C3">
        <w:rPr>
          <w:rFonts w:ascii="Cambria" w:hAnsi="Cambria"/>
          <w:color w:val="1B1B1B"/>
          <w:sz w:val="24"/>
          <w:szCs w:val="28"/>
          <w:highlight w:val="yellow"/>
          <w:shd w:val="clear" w:color="auto" w:fill="FFFFFF"/>
        </w:rPr>
        <w:t>field</w:t>
      </w:r>
      <w:proofErr w:type="spellEnd"/>
      <w:r w:rsidRPr="00AB12C3">
        <w:rPr>
          <w:rFonts w:ascii="Cambria" w:hAnsi="Cambria"/>
          <w:color w:val="1B1B1B"/>
          <w:sz w:val="24"/>
          <w:szCs w:val="28"/>
          <w:highlight w:val="yellow"/>
          <w:shd w:val="clear" w:color="auto" w:fill="FFFFFF"/>
        </w:rPr>
        <w:t xml:space="preserve"> of nutrition and to combat </w:t>
      </w:r>
      <w:proofErr w:type="spellStart"/>
      <w:r w:rsidRPr="00AB12C3">
        <w:rPr>
          <w:rFonts w:ascii="Cambria" w:hAnsi="Cambria"/>
          <w:color w:val="1B1B1B"/>
          <w:sz w:val="24"/>
          <w:szCs w:val="28"/>
          <w:highlight w:val="yellow"/>
          <w:shd w:val="clear" w:color="auto" w:fill="FFFFFF"/>
        </w:rPr>
        <w:t>various</w:t>
      </w:r>
      <w:proofErr w:type="spellEnd"/>
      <w:r w:rsidRPr="00AB12C3">
        <w:rPr>
          <w:rFonts w:ascii="Cambria" w:hAnsi="Cambria"/>
          <w:color w:val="1B1B1B"/>
          <w:sz w:val="24"/>
          <w:szCs w:val="28"/>
          <w:highlight w:val="yellow"/>
          <w:shd w:val="clear" w:color="auto" w:fill="FFFFFF"/>
        </w:rPr>
        <w:t xml:space="preserve"> infections due to </w:t>
      </w:r>
      <w:proofErr w:type="spellStart"/>
      <w:r w:rsidRPr="00AB12C3">
        <w:rPr>
          <w:rFonts w:ascii="Cambria" w:hAnsi="Cambria"/>
          <w:color w:val="1B1B1B"/>
          <w:sz w:val="24"/>
          <w:szCs w:val="28"/>
          <w:highlight w:val="yellow"/>
          <w:shd w:val="clear" w:color="auto" w:fill="FFFFFF"/>
        </w:rPr>
        <w:t>increasingly</w:t>
      </w:r>
      <w:proofErr w:type="spellEnd"/>
      <w:r w:rsidRPr="00AB12C3">
        <w:rPr>
          <w:rFonts w:ascii="Cambria" w:hAnsi="Cambria"/>
          <w:color w:val="1B1B1B"/>
          <w:sz w:val="24"/>
          <w:szCs w:val="28"/>
          <w:highlight w:val="yellow"/>
          <w:shd w:val="clear" w:color="auto" w:fill="FFFFFF"/>
        </w:rPr>
        <w:t xml:space="preserve"> </w:t>
      </w:r>
      <w:proofErr w:type="spellStart"/>
      <w:r w:rsidRPr="00AB12C3">
        <w:rPr>
          <w:rFonts w:ascii="Cambria" w:hAnsi="Cambria"/>
          <w:color w:val="1B1B1B"/>
          <w:sz w:val="24"/>
          <w:szCs w:val="28"/>
          <w:highlight w:val="yellow"/>
          <w:shd w:val="clear" w:color="auto" w:fill="FFFFFF"/>
        </w:rPr>
        <w:t>aggressive</w:t>
      </w:r>
      <w:proofErr w:type="spellEnd"/>
      <w:r w:rsidRPr="00AB12C3">
        <w:rPr>
          <w:rFonts w:ascii="Cambria" w:hAnsi="Cambria"/>
          <w:color w:val="1B1B1B"/>
          <w:sz w:val="24"/>
          <w:szCs w:val="28"/>
          <w:highlight w:val="yellow"/>
          <w:shd w:val="clear" w:color="auto" w:fill="FFFFFF"/>
        </w:rPr>
        <w:t xml:space="preserve"> and </w:t>
      </w:r>
      <w:proofErr w:type="spellStart"/>
      <w:r w:rsidRPr="00AB12C3">
        <w:rPr>
          <w:rFonts w:ascii="Cambria" w:hAnsi="Cambria"/>
          <w:color w:val="1B1B1B"/>
          <w:sz w:val="24"/>
          <w:szCs w:val="28"/>
          <w:highlight w:val="yellow"/>
          <w:shd w:val="clear" w:color="auto" w:fill="FFFFFF"/>
        </w:rPr>
        <w:t>increasingly</w:t>
      </w:r>
      <w:proofErr w:type="spellEnd"/>
      <w:r w:rsidRPr="00AB12C3">
        <w:rPr>
          <w:rFonts w:ascii="Cambria" w:hAnsi="Cambria"/>
          <w:color w:val="1B1B1B"/>
          <w:sz w:val="24"/>
          <w:szCs w:val="28"/>
          <w:highlight w:val="yellow"/>
          <w:shd w:val="clear" w:color="auto" w:fill="FFFFFF"/>
        </w:rPr>
        <w:t xml:space="preserve"> </w:t>
      </w:r>
      <w:proofErr w:type="spellStart"/>
      <w:r w:rsidRPr="00AB12C3">
        <w:rPr>
          <w:rFonts w:ascii="Cambria" w:hAnsi="Cambria"/>
          <w:color w:val="1B1B1B"/>
          <w:sz w:val="24"/>
          <w:szCs w:val="28"/>
          <w:highlight w:val="yellow"/>
          <w:shd w:val="clear" w:color="auto" w:fill="FFFFFF"/>
        </w:rPr>
        <w:t>endogenous</w:t>
      </w:r>
      <w:proofErr w:type="spellEnd"/>
      <w:r w:rsidRPr="00AB12C3">
        <w:rPr>
          <w:rFonts w:ascii="Cambria" w:hAnsi="Cambria"/>
          <w:color w:val="1B1B1B"/>
          <w:sz w:val="24"/>
          <w:szCs w:val="28"/>
          <w:highlight w:val="yellow"/>
          <w:shd w:val="clear" w:color="auto" w:fill="FFFFFF"/>
        </w:rPr>
        <w:t xml:space="preserve"> </w:t>
      </w:r>
      <w:proofErr w:type="spellStart"/>
      <w:r w:rsidRPr="00AB12C3">
        <w:rPr>
          <w:rFonts w:ascii="Cambria" w:hAnsi="Cambria"/>
          <w:color w:val="1B1B1B"/>
          <w:sz w:val="24"/>
          <w:szCs w:val="28"/>
          <w:highlight w:val="yellow"/>
          <w:shd w:val="clear" w:color="auto" w:fill="FFFFFF"/>
        </w:rPr>
        <w:t>microorganisms</w:t>
      </w:r>
      <w:proofErr w:type="spellEnd"/>
      <w:r w:rsidRPr="00AB12C3">
        <w:rPr>
          <w:rFonts w:ascii="Cambria" w:hAnsi="Cambria"/>
          <w:color w:val="1B1B1B"/>
          <w:sz w:val="24"/>
          <w:szCs w:val="28"/>
          <w:highlight w:val="yellow"/>
          <w:shd w:val="clear" w:color="auto" w:fill="FFFFFF"/>
        </w:rPr>
        <w:t xml:space="preserve"> </w:t>
      </w:r>
      <w:proofErr w:type="spellStart"/>
      <w:r w:rsidRPr="00AB12C3">
        <w:rPr>
          <w:rFonts w:ascii="Cambria" w:hAnsi="Cambria"/>
          <w:color w:val="1B1B1B"/>
          <w:sz w:val="24"/>
          <w:szCs w:val="28"/>
          <w:highlight w:val="yellow"/>
          <w:shd w:val="clear" w:color="auto" w:fill="FFFFFF"/>
        </w:rPr>
        <w:t>that</w:t>
      </w:r>
      <w:proofErr w:type="spellEnd"/>
      <w:r w:rsidRPr="00AB12C3">
        <w:rPr>
          <w:rFonts w:ascii="Cambria" w:hAnsi="Cambria"/>
          <w:color w:val="1B1B1B"/>
          <w:sz w:val="24"/>
          <w:szCs w:val="28"/>
          <w:highlight w:val="yellow"/>
          <w:shd w:val="clear" w:color="auto" w:fill="FFFFFF"/>
        </w:rPr>
        <w:t xml:space="preserve"> are </w:t>
      </w:r>
      <w:proofErr w:type="spellStart"/>
      <w:r w:rsidRPr="00AB12C3">
        <w:rPr>
          <w:rFonts w:ascii="Cambria" w:hAnsi="Cambria"/>
          <w:color w:val="1B1B1B"/>
          <w:sz w:val="24"/>
          <w:szCs w:val="28"/>
          <w:highlight w:val="yellow"/>
          <w:shd w:val="clear" w:color="auto" w:fill="FFFFFF"/>
        </w:rPr>
        <w:t>resistant</w:t>
      </w:r>
      <w:proofErr w:type="spellEnd"/>
      <w:r w:rsidRPr="00AB12C3">
        <w:rPr>
          <w:rFonts w:ascii="Cambria" w:hAnsi="Cambria"/>
          <w:color w:val="1B1B1B"/>
          <w:sz w:val="24"/>
          <w:szCs w:val="28"/>
          <w:highlight w:val="yellow"/>
          <w:shd w:val="clear" w:color="auto" w:fill="FFFFFF"/>
        </w:rPr>
        <w:t xml:space="preserve"> to the use of </w:t>
      </w:r>
      <w:proofErr w:type="spellStart"/>
      <w:r w:rsidRPr="00AB12C3">
        <w:rPr>
          <w:rFonts w:ascii="Cambria" w:hAnsi="Cambria"/>
          <w:color w:val="1B1B1B"/>
          <w:sz w:val="24"/>
          <w:szCs w:val="28"/>
          <w:highlight w:val="yellow"/>
          <w:shd w:val="clear" w:color="auto" w:fill="FFFFFF"/>
        </w:rPr>
        <w:t>synthetic</w:t>
      </w:r>
      <w:proofErr w:type="spellEnd"/>
      <w:r w:rsidRPr="00AB12C3">
        <w:rPr>
          <w:rFonts w:ascii="Cambria" w:hAnsi="Cambria"/>
          <w:color w:val="1B1B1B"/>
          <w:sz w:val="24"/>
          <w:szCs w:val="28"/>
          <w:highlight w:val="yellow"/>
          <w:shd w:val="clear" w:color="auto" w:fill="FFFFFF"/>
        </w:rPr>
        <w:t xml:space="preserve"> </w:t>
      </w:r>
      <w:proofErr w:type="spellStart"/>
      <w:r w:rsidRPr="00AB12C3">
        <w:rPr>
          <w:rFonts w:ascii="Cambria" w:hAnsi="Cambria"/>
          <w:color w:val="1B1B1B"/>
          <w:sz w:val="24"/>
          <w:szCs w:val="28"/>
          <w:highlight w:val="yellow"/>
          <w:shd w:val="clear" w:color="auto" w:fill="FFFFFF"/>
        </w:rPr>
        <w:t>antimicrobials</w:t>
      </w:r>
      <w:proofErr w:type="spellEnd"/>
      <w:r w:rsidRPr="00AB12C3">
        <w:rPr>
          <w:rFonts w:ascii="Cambria" w:hAnsi="Cambria"/>
          <w:color w:val="1B1B1B"/>
          <w:sz w:val="24"/>
          <w:szCs w:val="28"/>
          <w:highlight w:val="yellow"/>
          <w:shd w:val="clear" w:color="auto" w:fill="FFFFFF"/>
        </w:rPr>
        <w:t xml:space="preserve">. In </w:t>
      </w:r>
      <w:proofErr w:type="spellStart"/>
      <w:r w:rsidRPr="00AB12C3">
        <w:rPr>
          <w:rFonts w:ascii="Cambria" w:hAnsi="Cambria"/>
          <w:color w:val="1B1B1B"/>
          <w:sz w:val="24"/>
          <w:szCs w:val="28"/>
          <w:highlight w:val="yellow"/>
          <w:shd w:val="clear" w:color="auto" w:fill="FFFFFF"/>
        </w:rPr>
        <w:t>this</w:t>
      </w:r>
      <w:proofErr w:type="spellEnd"/>
      <w:r w:rsidRPr="00AB12C3">
        <w:rPr>
          <w:rFonts w:ascii="Cambria" w:hAnsi="Cambria"/>
          <w:color w:val="1B1B1B"/>
          <w:sz w:val="24"/>
          <w:szCs w:val="28"/>
          <w:highlight w:val="yellow"/>
          <w:shd w:val="clear" w:color="auto" w:fill="FFFFFF"/>
        </w:rPr>
        <w:t xml:space="preserve"> direction, substances </w:t>
      </w:r>
      <w:proofErr w:type="spellStart"/>
      <w:r w:rsidRPr="00AB12C3">
        <w:rPr>
          <w:rFonts w:ascii="Cambria" w:hAnsi="Cambria"/>
          <w:color w:val="1B1B1B"/>
          <w:sz w:val="24"/>
          <w:szCs w:val="28"/>
          <w:highlight w:val="yellow"/>
          <w:shd w:val="clear" w:color="auto" w:fill="FFFFFF"/>
        </w:rPr>
        <w:t>derived</w:t>
      </w:r>
      <w:proofErr w:type="spellEnd"/>
      <w:r w:rsidRPr="00AB12C3">
        <w:rPr>
          <w:rFonts w:ascii="Cambria" w:hAnsi="Cambria"/>
          <w:color w:val="1B1B1B"/>
          <w:sz w:val="24"/>
          <w:szCs w:val="28"/>
          <w:highlight w:val="yellow"/>
          <w:shd w:val="clear" w:color="auto" w:fill="FFFFFF"/>
        </w:rPr>
        <w:t xml:space="preserve"> </w:t>
      </w:r>
      <w:proofErr w:type="spellStart"/>
      <w:r w:rsidRPr="00AB12C3">
        <w:rPr>
          <w:rFonts w:ascii="Cambria" w:hAnsi="Cambria"/>
          <w:color w:val="1B1B1B"/>
          <w:sz w:val="24"/>
          <w:szCs w:val="28"/>
          <w:highlight w:val="yellow"/>
          <w:shd w:val="clear" w:color="auto" w:fill="FFFFFF"/>
        </w:rPr>
        <w:t>from</w:t>
      </w:r>
      <w:proofErr w:type="spellEnd"/>
      <w:r w:rsidRPr="00AB12C3">
        <w:rPr>
          <w:rFonts w:ascii="Cambria" w:hAnsi="Cambria"/>
          <w:color w:val="1B1B1B"/>
          <w:sz w:val="24"/>
          <w:szCs w:val="28"/>
          <w:highlight w:val="yellow"/>
          <w:shd w:val="clear" w:color="auto" w:fill="FFFFFF"/>
        </w:rPr>
        <w:t xml:space="preserve"> plants, </w:t>
      </w:r>
      <w:proofErr w:type="spellStart"/>
      <w:r w:rsidRPr="00AB12C3">
        <w:rPr>
          <w:rFonts w:ascii="Cambria" w:hAnsi="Cambria"/>
          <w:color w:val="1B1B1B"/>
          <w:sz w:val="24"/>
          <w:szCs w:val="28"/>
          <w:highlight w:val="yellow"/>
          <w:shd w:val="clear" w:color="auto" w:fill="FFFFFF"/>
        </w:rPr>
        <w:t>such</w:t>
      </w:r>
      <w:proofErr w:type="spellEnd"/>
      <w:r w:rsidRPr="00AB12C3">
        <w:rPr>
          <w:rFonts w:ascii="Cambria" w:hAnsi="Cambria"/>
          <w:color w:val="1B1B1B"/>
          <w:sz w:val="24"/>
          <w:szCs w:val="28"/>
          <w:highlight w:val="yellow"/>
          <w:shd w:val="clear" w:color="auto" w:fill="FFFFFF"/>
        </w:rPr>
        <w:t xml:space="preserve"> as hydro-</w:t>
      </w:r>
      <w:proofErr w:type="spellStart"/>
      <w:r w:rsidRPr="00AB12C3">
        <w:rPr>
          <w:rFonts w:ascii="Cambria" w:hAnsi="Cambria"/>
          <w:color w:val="1B1B1B"/>
          <w:sz w:val="24"/>
          <w:szCs w:val="28"/>
          <w:highlight w:val="yellow"/>
          <w:shd w:val="clear" w:color="auto" w:fill="FFFFFF"/>
        </w:rPr>
        <w:t>alcoholic</w:t>
      </w:r>
      <w:proofErr w:type="spellEnd"/>
      <w:r w:rsidRPr="00AB12C3">
        <w:rPr>
          <w:rFonts w:ascii="Cambria" w:hAnsi="Cambria"/>
          <w:color w:val="1B1B1B"/>
          <w:sz w:val="24"/>
          <w:szCs w:val="28"/>
          <w:highlight w:val="yellow"/>
          <w:shd w:val="clear" w:color="auto" w:fill="FFFFFF"/>
        </w:rPr>
        <w:t xml:space="preserve"> </w:t>
      </w:r>
      <w:proofErr w:type="spellStart"/>
      <w:r w:rsidRPr="00AB12C3">
        <w:rPr>
          <w:rFonts w:ascii="Cambria" w:hAnsi="Cambria"/>
          <w:color w:val="1B1B1B"/>
          <w:sz w:val="24"/>
          <w:szCs w:val="28"/>
          <w:highlight w:val="yellow"/>
          <w:shd w:val="clear" w:color="auto" w:fill="FFFFFF"/>
        </w:rPr>
        <w:t>extracts</w:t>
      </w:r>
      <w:proofErr w:type="spellEnd"/>
      <w:r w:rsidRPr="00AB12C3">
        <w:rPr>
          <w:rFonts w:ascii="Cambria" w:hAnsi="Cambria"/>
          <w:color w:val="1B1B1B"/>
          <w:sz w:val="24"/>
          <w:szCs w:val="28"/>
          <w:highlight w:val="yellow"/>
          <w:shd w:val="clear" w:color="auto" w:fill="FFFFFF"/>
        </w:rPr>
        <w:t xml:space="preserve"> or essential </w:t>
      </w:r>
      <w:proofErr w:type="spellStart"/>
      <w:r w:rsidRPr="00AB12C3">
        <w:rPr>
          <w:rFonts w:ascii="Cambria" w:hAnsi="Cambria"/>
          <w:color w:val="1B1B1B"/>
          <w:sz w:val="24"/>
          <w:szCs w:val="28"/>
          <w:highlight w:val="yellow"/>
          <w:shd w:val="clear" w:color="auto" w:fill="FFFFFF"/>
        </w:rPr>
        <w:t>oils</w:t>
      </w:r>
      <w:proofErr w:type="spellEnd"/>
      <w:r w:rsidRPr="00AB12C3">
        <w:rPr>
          <w:rFonts w:ascii="Cambria" w:hAnsi="Cambria"/>
          <w:color w:val="1B1B1B"/>
          <w:sz w:val="24"/>
          <w:szCs w:val="28"/>
          <w:highlight w:val="yellow"/>
          <w:shd w:val="clear" w:color="auto" w:fill="FFFFFF"/>
        </w:rPr>
        <w:t xml:space="preserve">, can </w:t>
      </w:r>
      <w:proofErr w:type="spellStart"/>
      <w:r w:rsidRPr="00AB12C3">
        <w:rPr>
          <w:rFonts w:ascii="Cambria" w:hAnsi="Cambria"/>
          <w:color w:val="1B1B1B"/>
          <w:sz w:val="24"/>
          <w:szCs w:val="28"/>
          <w:highlight w:val="yellow"/>
          <w:shd w:val="clear" w:color="auto" w:fill="FFFFFF"/>
        </w:rPr>
        <w:t>certainly</w:t>
      </w:r>
      <w:proofErr w:type="spellEnd"/>
      <w:r w:rsidRPr="00AB12C3">
        <w:rPr>
          <w:rFonts w:ascii="Cambria" w:hAnsi="Cambria"/>
          <w:color w:val="1B1B1B"/>
          <w:sz w:val="24"/>
          <w:szCs w:val="28"/>
          <w:highlight w:val="yellow"/>
          <w:shd w:val="clear" w:color="auto" w:fill="FFFFFF"/>
        </w:rPr>
        <w:t xml:space="preserve"> </w:t>
      </w:r>
      <w:proofErr w:type="spellStart"/>
      <w:r w:rsidRPr="00AB12C3">
        <w:rPr>
          <w:rFonts w:ascii="Cambria" w:hAnsi="Cambria"/>
          <w:color w:val="1B1B1B"/>
          <w:sz w:val="24"/>
          <w:szCs w:val="28"/>
          <w:highlight w:val="yellow"/>
          <w:shd w:val="clear" w:color="auto" w:fill="FFFFFF"/>
        </w:rPr>
        <w:t>play</w:t>
      </w:r>
      <w:proofErr w:type="spellEnd"/>
      <w:r w:rsidRPr="00AB12C3">
        <w:rPr>
          <w:rFonts w:ascii="Cambria" w:hAnsi="Cambria"/>
          <w:color w:val="1B1B1B"/>
          <w:sz w:val="24"/>
          <w:szCs w:val="28"/>
          <w:highlight w:val="yellow"/>
          <w:shd w:val="clear" w:color="auto" w:fill="FFFFFF"/>
        </w:rPr>
        <w:t xml:space="preserve"> a </w:t>
      </w:r>
      <w:proofErr w:type="spellStart"/>
      <w:r w:rsidRPr="00AB12C3">
        <w:rPr>
          <w:rFonts w:ascii="Cambria" w:hAnsi="Cambria"/>
          <w:color w:val="1B1B1B"/>
          <w:sz w:val="24"/>
          <w:szCs w:val="28"/>
          <w:highlight w:val="yellow"/>
          <w:shd w:val="clear" w:color="auto" w:fill="FFFFFF"/>
        </w:rPr>
        <w:t>fundamental</w:t>
      </w:r>
      <w:proofErr w:type="spellEnd"/>
      <w:r w:rsidRPr="00AB12C3">
        <w:rPr>
          <w:rFonts w:ascii="Cambria" w:hAnsi="Cambria"/>
          <w:color w:val="1B1B1B"/>
          <w:sz w:val="24"/>
          <w:szCs w:val="28"/>
          <w:highlight w:val="yellow"/>
          <w:shd w:val="clear" w:color="auto" w:fill="FFFFFF"/>
        </w:rPr>
        <w:t xml:space="preserve"> </w:t>
      </w:r>
      <w:proofErr w:type="spellStart"/>
      <w:r w:rsidRPr="00AB12C3">
        <w:rPr>
          <w:rFonts w:ascii="Cambria" w:hAnsi="Cambria"/>
          <w:color w:val="1B1B1B"/>
          <w:sz w:val="24"/>
          <w:szCs w:val="28"/>
          <w:highlight w:val="yellow"/>
          <w:shd w:val="clear" w:color="auto" w:fill="FFFFFF"/>
        </w:rPr>
        <w:t>role</w:t>
      </w:r>
      <w:proofErr w:type="spellEnd"/>
      <w:r w:rsidRPr="00AB12C3">
        <w:rPr>
          <w:rFonts w:ascii="Cambria" w:hAnsi="Cambria"/>
          <w:color w:val="1B1B1B"/>
          <w:sz w:val="24"/>
          <w:szCs w:val="28"/>
          <w:highlight w:val="yellow"/>
          <w:shd w:val="clear" w:color="auto" w:fill="FFFFFF"/>
        </w:rPr>
        <w:t xml:space="preserve">. The </w:t>
      </w:r>
      <w:proofErr w:type="spellStart"/>
      <w:r w:rsidRPr="00AB12C3">
        <w:rPr>
          <w:rFonts w:ascii="Cambria" w:hAnsi="Cambria"/>
          <w:color w:val="1B1B1B"/>
          <w:sz w:val="24"/>
          <w:szCs w:val="28"/>
          <w:highlight w:val="yellow"/>
          <w:shd w:val="clear" w:color="auto" w:fill="FFFFFF"/>
        </w:rPr>
        <w:t>versatility</w:t>
      </w:r>
      <w:proofErr w:type="spellEnd"/>
      <w:r w:rsidRPr="00AB12C3">
        <w:rPr>
          <w:rFonts w:ascii="Cambria" w:hAnsi="Cambria"/>
          <w:color w:val="1B1B1B"/>
          <w:sz w:val="24"/>
          <w:szCs w:val="28"/>
          <w:highlight w:val="yellow"/>
          <w:shd w:val="clear" w:color="auto" w:fill="FFFFFF"/>
        </w:rPr>
        <w:t xml:space="preserve"> of </w:t>
      </w:r>
      <w:proofErr w:type="spellStart"/>
      <w:r w:rsidRPr="00AB12C3">
        <w:rPr>
          <w:rFonts w:ascii="Cambria" w:hAnsi="Cambria"/>
          <w:color w:val="1B1B1B"/>
          <w:sz w:val="24"/>
          <w:szCs w:val="28"/>
          <w:highlight w:val="yellow"/>
          <w:shd w:val="clear" w:color="auto" w:fill="FFFFFF"/>
        </w:rPr>
        <w:t>such</w:t>
      </w:r>
      <w:proofErr w:type="spellEnd"/>
      <w:r w:rsidRPr="00AB12C3">
        <w:rPr>
          <w:rFonts w:ascii="Cambria" w:hAnsi="Cambria"/>
          <w:color w:val="1B1B1B"/>
          <w:sz w:val="24"/>
          <w:szCs w:val="28"/>
          <w:highlight w:val="yellow"/>
          <w:shd w:val="clear" w:color="auto" w:fill="FFFFFF"/>
        </w:rPr>
        <w:t xml:space="preserve"> </w:t>
      </w:r>
      <w:r w:rsidRPr="00AB12C3">
        <w:rPr>
          <w:rFonts w:ascii="Cambria" w:hAnsi="Cambria"/>
          <w:color w:val="1B1B1B"/>
          <w:sz w:val="24"/>
          <w:szCs w:val="28"/>
          <w:highlight w:val="yellow"/>
          <w:shd w:val="clear" w:color="auto" w:fill="FFFFFF"/>
        </w:rPr>
        <w:lastRenderedPageBreak/>
        <w:t xml:space="preserve">substances </w:t>
      </w:r>
      <w:proofErr w:type="spellStart"/>
      <w:r w:rsidRPr="00AB12C3">
        <w:rPr>
          <w:rFonts w:ascii="Cambria" w:hAnsi="Cambria"/>
          <w:color w:val="1B1B1B"/>
          <w:sz w:val="24"/>
          <w:szCs w:val="28"/>
          <w:highlight w:val="yellow"/>
          <w:shd w:val="clear" w:color="auto" w:fill="FFFFFF"/>
        </w:rPr>
        <w:t>is</w:t>
      </w:r>
      <w:proofErr w:type="spellEnd"/>
      <w:r w:rsidRPr="00AB12C3">
        <w:rPr>
          <w:rFonts w:ascii="Cambria" w:hAnsi="Cambria"/>
          <w:color w:val="1B1B1B"/>
          <w:sz w:val="24"/>
          <w:szCs w:val="28"/>
          <w:highlight w:val="yellow"/>
          <w:shd w:val="clear" w:color="auto" w:fill="FFFFFF"/>
        </w:rPr>
        <w:t xml:space="preserve"> </w:t>
      </w:r>
      <w:proofErr w:type="spellStart"/>
      <w:proofErr w:type="gramStart"/>
      <w:r w:rsidRPr="00AB12C3">
        <w:rPr>
          <w:rFonts w:ascii="Cambria" w:hAnsi="Cambria"/>
          <w:color w:val="1B1B1B"/>
          <w:sz w:val="24"/>
          <w:szCs w:val="28"/>
          <w:highlight w:val="yellow"/>
          <w:shd w:val="clear" w:color="auto" w:fill="FFFFFF"/>
        </w:rPr>
        <w:t>enormous</w:t>
      </w:r>
      <w:proofErr w:type="spellEnd"/>
      <w:r w:rsidRPr="00AB12C3">
        <w:rPr>
          <w:rFonts w:ascii="Cambria" w:hAnsi="Cambria"/>
          <w:color w:val="1B1B1B"/>
          <w:sz w:val="24"/>
          <w:szCs w:val="28"/>
          <w:highlight w:val="yellow"/>
          <w:shd w:val="clear" w:color="auto" w:fill="FFFFFF"/>
        </w:rPr>
        <w:t>;</w:t>
      </w:r>
      <w:proofErr w:type="gramEnd"/>
      <w:r w:rsidRPr="00AB12C3">
        <w:rPr>
          <w:rFonts w:ascii="Cambria" w:hAnsi="Cambria"/>
          <w:color w:val="1B1B1B"/>
          <w:sz w:val="24"/>
          <w:szCs w:val="28"/>
          <w:highlight w:val="yellow"/>
          <w:shd w:val="clear" w:color="auto" w:fill="FFFFFF"/>
        </w:rPr>
        <w:t xml:space="preserve"> the </w:t>
      </w:r>
      <w:proofErr w:type="spellStart"/>
      <w:r w:rsidRPr="00AB12C3">
        <w:rPr>
          <w:rFonts w:ascii="Cambria" w:hAnsi="Cambria"/>
          <w:color w:val="1B1B1B"/>
          <w:sz w:val="24"/>
          <w:szCs w:val="28"/>
          <w:highlight w:val="yellow"/>
          <w:shd w:val="clear" w:color="auto" w:fill="FFFFFF"/>
        </w:rPr>
        <w:t>same</w:t>
      </w:r>
      <w:proofErr w:type="spellEnd"/>
      <w:r w:rsidRPr="00AB12C3">
        <w:rPr>
          <w:rFonts w:ascii="Cambria" w:hAnsi="Cambria"/>
          <w:color w:val="1B1B1B"/>
          <w:sz w:val="24"/>
          <w:szCs w:val="28"/>
          <w:highlight w:val="yellow"/>
          <w:shd w:val="clear" w:color="auto" w:fill="FFFFFF"/>
        </w:rPr>
        <w:t xml:space="preserve"> plant can </w:t>
      </w:r>
      <w:proofErr w:type="spellStart"/>
      <w:r w:rsidRPr="00AB12C3">
        <w:rPr>
          <w:rFonts w:ascii="Cambria" w:hAnsi="Cambria"/>
          <w:color w:val="1B1B1B"/>
          <w:sz w:val="24"/>
          <w:szCs w:val="28"/>
          <w:highlight w:val="yellow"/>
          <w:shd w:val="clear" w:color="auto" w:fill="FFFFFF"/>
        </w:rPr>
        <w:t>provide</w:t>
      </w:r>
      <w:proofErr w:type="spellEnd"/>
      <w:r w:rsidRPr="00AB12C3">
        <w:rPr>
          <w:rFonts w:ascii="Cambria" w:hAnsi="Cambria"/>
          <w:color w:val="1B1B1B"/>
          <w:sz w:val="24"/>
          <w:szCs w:val="28"/>
          <w:highlight w:val="yellow"/>
          <w:shd w:val="clear" w:color="auto" w:fill="FFFFFF"/>
        </w:rPr>
        <w:t xml:space="preserve"> a pool of substances </w:t>
      </w:r>
      <w:proofErr w:type="spellStart"/>
      <w:r w:rsidRPr="00AB12C3">
        <w:rPr>
          <w:rFonts w:ascii="Cambria" w:hAnsi="Cambria"/>
          <w:color w:val="1B1B1B"/>
          <w:sz w:val="24"/>
          <w:szCs w:val="28"/>
          <w:highlight w:val="yellow"/>
          <w:shd w:val="clear" w:color="auto" w:fill="FFFFFF"/>
        </w:rPr>
        <w:t>with</w:t>
      </w:r>
      <w:proofErr w:type="spellEnd"/>
      <w:r w:rsidRPr="00AB12C3">
        <w:rPr>
          <w:rFonts w:ascii="Cambria" w:hAnsi="Cambria"/>
          <w:color w:val="1B1B1B"/>
          <w:sz w:val="24"/>
          <w:szCs w:val="28"/>
          <w:highlight w:val="yellow"/>
          <w:shd w:val="clear" w:color="auto" w:fill="FFFFFF"/>
        </w:rPr>
        <w:t xml:space="preserve"> a </w:t>
      </w:r>
      <w:proofErr w:type="spellStart"/>
      <w:r w:rsidRPr="00AB12C3">
        <w:rPr>
          <w:rFonts w:ascii="Cambria" w:hAnsi="Cambria"/>
          <w:color w:val="1B1B1B"/>
          <w:sz w:val="24"/>
          <w:szCs w:val="28"/>
          <w:highlight w:val="yellow"/>
          <w:shd w:val="clear" w:color="auto" w:fill="FFFFFF"/>
        </w:rPr>
        <w:t>very</w:t>
      </w:r>
      <w:proofErr w:type="spellEnd"/>
      <w:r w:rsidRPr="00AB12C3">
        <w:rPr>
          <w:rFonts w:ascii="Cambria" w:hAnsi="Cambria"/>
          <w:color w:val="1B1B1B"/>
          <w:sz w:val="24"/>
          <w:szCs w:val="28"/>
          <w:highlight w:val="yellow"/>
          <w:shd w:val="clear" w:color="auto" w:fill="FFFFFF"/>
        </w:rPr>
        <w:t xml:space="preserve"> </w:t>
      </w:r>
      <w:proofErr w:type="spellStart"/>
      <w:r w:rsidRPr="00AB12C3">
        <w:rPr>
          <w:rFonts w:ascii="Cambria" w:hAnsi="Cambria"/>
          <w:color w:val="1B1B1B"/>
          <w:sz w:val="24"/>
          <w:szCs w:val="28"/>
          <w:highlight w:val="yellow"/>
          <w:shd w:val="clear" w:color="auto" w:fill="FFFFFF"/>
        </w:rPr>
        <w:t>broad</w:t>
      </w:r>
      <w:proofErr w:type="spellEnd"/>
      <w:r w:rsidRPr="00AB12C3">
        <w:rPr>
          <w:rFonts w:ascii="Cambria" w:hAnsi="Cambria"/>
          <w:color w:val="1B1B1B"/>
          <w:sz w:val="24"/>
          <w:szCs w:val="28"/>
          <w:highlight w:val="yellow"/>
          <w:shd w:val="clear" w:color="auto" w:fill="FFFFFF"/>
        </w:rPr>
        <w:t xml:space="preserve"> </w:t>
      </w:r>
      <w:proofErr w:type="spellStart"/>
      <w:r w:rsidRPr="00AB12C3">
        <w:rPr>
          <w:rFonts w:ascii="Cambria" w:hAnsi="Cambria"/>
          <w:color w:val="1B1B1B"/>
          <w:sz w:val="24"/>
          <w:szCs w:val="28"/>
          <w:highlight w:val="yellow"/>
          <w:shd w:val="clear" w:color="auto" w:fill="FFFFFF"/>
        </w:rPr>
        <w:t>spectrum</w:t>
      </w:r>
      <w:proofErr w:type="spellEnd"/>
      <w:r w:rsidRPr="00AB12C3">
        <w:rPr>
          <w:rFonts w:ascii="Cambria" w:hAnsi="Cambria"/>
          <w:color w:val="1B1B1B"/>
          <w:sz w:val="24"/>
          <w:szCs w:val="28"/>
          <w:highlight w:val="yellow"/>
          <w:shd w:val="clear" w:color="auto" w:fill="FFFFFF"/>
        </w:rPr>
        <w:t xml:space="preserve"> of action due to </w:t>
      </w:r>
      <w:proofErr w:type="spellStart"/>
      <w:r w:rsidRPr="00AB12C3">
        <w:rPr>
          <w:rFonts w:ascii="Cambria" w:hAnsi="Cambria"/>
          <w:color w:val="1B1B1B"/>
          <w:sz w:val="24"/>
          <w:szCs w:val="28"/>
          <w:highlight w:val="yellow"/>
          <w:shd w:val="clear" w:color="auto" w:fill="FFFFFF"/>
        </w:rPr>
        <w:t>their</w:t>
      </w:r>
      <w:proofErr w:type="spellEnd"/>
      <w:r w:rsidRPr="00AB12C3">
        <w:rPr>
          <w:rFonts w:ascii="Cambria" w:hAnsi="Cambria"/>
          <w:color w:val="1B1B1B"/>
          <w:sz w:val="24"/>
          <w:szCs w:val="28"/>
          <w:highlight w:val="yellow"/>
          <w:shd w:val="clear" w:color="auto" w:fill="FFFFFF"/>
        </w:rPr>
        <w:t xml:space="preserve"> </w:t>
      </w:r>
      <w:proofErr w:type="spellStart"/>
      <w:r w:rsidRPr="00AB12C3">
        <w:rPr>
          <w:rFonts w:ascii="Cambria" w:hAnsi="Cambria"/>
          <w:color w:val="1B1B1B"/>
          <w:sz w:val="24"/>
          <w:szCs w:val="28"/>
          <w:highlight w:val="yellow"/>
          <w:shd w:val="clear" w:color="auto" w:fill="FFFFFF"/>
        </w:rPr>
        <w:t>different</w:t>
      </w:r>
      <w:proofErr w:type="spellEnd"/>
      <w:r w:rsidRPr="00AB12C3">
        <w:rPr>
          <w:rFonts w:ascii="Cambria" w:hAnsi="Cambria"/>
          <w:color w:val="1B1B1B"/>
          <w:sz w:val="24"/>
          <w:szCs w:val="28"/>
          <w:highlight w:val="yellow"/>
          <w:shd w:val="clear" w:color="auto" w:fill="FFFFFF"/>
        </w:rPr>
        <w:t xml:space="preserve"> </w:t>
      </w:r>
      <w:proofErr w:type="spellStart"/>
      <w:r w:rsidRPr="00AB12C3">
        <w:rPr>
          <w:rFonts w:ascii="Cambria" w:hAnsi="Cambria"/>
          <w:color w:val="1B1B1B"/>
          <w:sz w:val="24"/>
          <w:szCs w:val="28"/>
          <w:highlight w:val="yellow"/>
          <w:shd w:val="clear" w:color="auto" w:fill="FFFFFF"/>
        </w:rPr>
        <w:t>chemical</w:t>
      </w:r>
      <w:proofErr w:type="spellEnd"/>
      <w:r w:rsidRPr="00AB12C3">
        <w:rPr>
          <w:rFonts w:ascii="Cambria" w:hAnsi="Cambria"/>
          <w:color w:val="1B1B1B"/>
          <w:sz w:val="24"/>
          <w:szCs w:val="28"/>
          <w:highlight w:val="yellow"/>
          <w:shd w:val="clear" w:color="auto" w:fill="FFFFFF"/>
        </w:rPr>
        <w:t xml:space="preserve"> structure</w:t>
      </w:r>
      <w:r>
        <w:rPr>
          <w:rFonts w:ascii="Cambria" w:hAnsi="Cambria"/>
          <w:color w:val="1B1B1B"/>
          <w:sz w:val="24"/>
          <w:szCs w:val="28"/>
          <w:highlight w:val="yellow"/>
          <w:shd w:val="clear" w:color="auto" w:fill="FFFFFF"/>
        </w:rPr>
        <w:t xml:space="preserve"> [46]</w:t>
      </w:r>
      <w:r w:rsidRPr="00AB12C3">
        <w:rPr>
          <w:rFonts w:ascii="Cambria" w:hAnsi="Cambria"/>
          <w:color w:val="1B1B1B"/>
          <w:sz w:val="24"/>
          <w:szCs w:val="28"/>
          <w:highlight w:val="yellow"/>
          <w:shd w:val="clear" w:color="auto" w:fill="FFFFFF"/>
        </w:rPr>
        <w:t>.</w:t>
      </w:r>
      <w:r w:rsidRPr="00AB12C3">
        <w:rPr>
          <w:rFonts w:ascii="Times New Roman" w:hAnsi="Times New Roman" w:cs="Times New Roman"/>
          <w:szCs w:val="24"/>
          <w:lang w:val="en-US"/>
        </w:rPr>
        <w:t xml:space="preserve"> </w:t>
      </w:r>
      <w:r w:rsidR="00472DC3" w:rsidRPr="00472DC3">
        <w:rPr>
          <w:rFonts w:ascii="Times New Roman" w:hAnsi="Times New Roman" w:cs="Times New Roman"/>
          <w:sz w:val="24"/>
          <w:szCs w:val="24"/>
          <w:lang w:val="en-US"/>
        </w:rPr>
        <w:t xml:space="preserve">Plants that produce essential oils (EOs) belong to many different botanical species and are found all over the world. Throughout history, these oils have been regarded with great interest, although many of their uses have been lost over time. It is generally accepted that EO extraction has been </w:t>
      </w:r>
      <w:proofErr w:type="spellStart"/>
      <w:r w:rsidR="00AB12C3" w:rsidRPr="00AB12C3">
        <w:rPr>
          <w:rFonts w:ascii="Times New Roman" w:hAnsi="Times New Roman" w:cs="Times New Roman"/>
          <w:sz w:val="24"/>
          <w:szCs w:val="24"/>
          <w:highlight w:val="yellow"/>
          <w:lang w:val="en-US"/>
        </w:rPr>
        <w:t>practi</w:t>
      </w:r>
      <w:r w:rsidR="00AB12C3" w:rsidRPr="00AB12C3">
        <w:rPr>
          <w:rFonts w:ascii="Times New Roman" w:hAnsi="Times New Roman" w:cs="Times New Roman"/>
          <w:sz w:val="24"/>
          <w:szCs w:val="24"/>
          <w:highlight w:val="yellow"/>
          <w:lang w:val="en-US"/>
        </w:rPr>
        <w:t>s</w:t>
      </w:r>
      <w:r w:rsidR="00AB12C3" w:rsidRPr="00AB12C3">
        <w:rPr>
          <w:rFonts w:ascii="Times New Roman" w:hAnsi="Times New Roman" w:cs="Times New Roman"/>
          <w:sz w:val="24"/>
          <w:szCs w:val="24"/>
          <w:highlight w:val="yellow"/>
          <w:lang w:val="en-US"/>
        </w:rPr>
        <w:t>ed</w:t>
      </w:r>
      <w:proofErr w:type="spellEnd"/>
      <w:r w:rsidR="00AB12C3" w:rsidRPr="00AB12C3">
        <w:rPr>
          <w:rFonts w:ascii="Times New Roman" w:hAnsi="Times New Roman" w:cs="Times New Roman"/>
          <w:sz w:val="24"/>
          <w:szCs w:val="24"/>
          <w:highlight w:val="yellow"/>
          <w:lang w:val="en-US"/>
        </w:rPr>
        <w:t xml:space="preserve"> </w:t>
      </w:r>
      <w:r w:rsidR="00472DC3" w:rsidRPr="00AB12C3">
        <w:rPr>
          <w:rFonts w:ascii="Times New Roman" w:hAnsi="Times New Roman" w:cs="Times New Roman"/>
          <w:sz w:val="24"/>
          <w:szCs w:val="24"/>
          <w:highlight w:val="yellow"/>
          <w:lang w:val="en-US"/>
        </w:rPr>
        <w:t xml:space="preserve">since the dawn of humanity, and since then, </w:t>
      </w:r>
      <w:r w:rsidR="00AB12C3" w:rsidRPr="00AB12C3">
        <w:rPr>
          <w:rFonts w:ascii="Times New Roman" w:hAnsi="Times New Roman" w:cs="Times New Roman"/>
          <w:sz w:val="24"/>
          <w:szCs w:val="24"/>
          <w:highlight w:val="yellow"/>
          <w:lang w:val="en-US"/>
        </w:rPr>
        <w:t>its</w:t>
      </w:r>
      <w:r w:rsidR="00AB12C3" w:rsidRPr="00AB12C3">
        <w:rPr>
          <w:rFonts w:ascii="Times New Roman" w:hAnsi="Times New Roman" w:cs="Times New Roman"/>
          <w:sz w:val="24"/>
          <w:szCs w:val="24"/>
          <w:highlight w:val="yellow"/>
          <w:lang w:val="en-US"/>
        </w:rPr>
        <w:t xml:space="preserve"> </w:t>
      </w:r>
      <w:r w:rsidR="00472DC3" w:rsidRPr="00AB12C3">
        <w:rPr>
          <w:rFonts w:ascii="Times New Roman" w:hAnsi="Times New Roman" w:cs="Times New Roman"/>
          <w:sz w:val="24"/>
          <w:szCs w:val="24"/>
          <w:highlight w:val="yellow"/>
          <w:lang w:val="en-US"/>
        </w:rPr>
        <w:t>use has</w:t>
      </w:r>
      <w:r w:rsidR="00472DC3" w:rsidRPr="00472DC3">
        <w:rPr>
          <w:rFonts w:ascii="Times New Roman" w:hAnsi="Times New Roman" w:cs="Times New Roman"/>
          <w:sz w:val="24"/>
          <w:szCs w:val="24"/>
          <w:lang w:val="en-US"/>
        </w:rPr>
        <w:t xml:space="preserve"> been part of the history of many regions of the world [1].</w:t>
      </w:r>
      <w:r w:rsidR="00F978D4">
        <w:rPr>
          <w:rFonts w:ascii="Times New Roman" w:hAnsi="Times New Roman" w:cs="Times New Roman"/>
          <w:sz w:val="24"/>
          <w:szCs w:val="24"/>
          <w:lang w:val="en-US"/>
        </w:rPr>
        <w:t xml:space="preserve"> </w:t>
      </w:r>
      <w:proofErr w:type="spellStart"/>
      <w:r w:rsidR="00F978D4" w:rsidRPr="00AB12C3">
        <w:rPr>
          <w:rFonts w:ascii="Times New Roman" w:hAnsi="Times New Roman" w:cs="Times New Roman"/>
          <w:color w:val="222222"/>
          <w:sz w:val="24"/>
          <w:szCs w:val="20"/>
          <w:highlight w:val="yellow"/>
          <w:shd w:val="clear" w:color="auto" w:fill="FFFFFF"/>
        </w:rPr>
        <w:t>Many</w:t>
      </w:r>
      <w:proofErr w:type="spellEnd"/>
      <w:r w:rsidR="00F978D4" w:rsidRPr="00AB12C3">
        <w:rPr>
          <w:rFonts w:ascii="Times New Roman" w:hAnsi="Times New Roman" w:cs="Times New Roman"/>
          <w:color w:val="222222"/>
          <w:sz w:val="24"/>
          <w:szCs w:val="20"/>
          <w:highlight w:val="yellow"/>
          <w:shd w:val="clear" w:color="auto" w:fill="FFFFFF"/>
        </w:rPr>
        <w:t xml:space="preserve"> </w:t>
      </w:r>
      <w:proofErr w:type="spellStart"/>
      <w:r w:rsidR="00F978D4" w:rsidRPr="00AB12C3">
        <w:rPr>
          <w:rFonts w:ascii="Times New Roman" w:hAnsi="Times New Roman" w:cs="Times New Roman"/>
          <w:color w:val="222222"/>
          <w:sz w:val="24"/>
          <w:szCs w:val="20"/>
          <w:highlight w:val="yellow"/>
          <w:shd w:val="clear" w:color="auto" w:fill="FFFFFF"/>
        </w:rPr>
        <w:t>research</w:t>
      </w:r>
      <w:proofErr w:type="spellEnd"/>
      <w:r w:rsidR="00F978D4" w:rsidRPr="00AB12C3">
        <w:rPr>
          <w:rFonts w:ascii="Times New Roman" w:hAnsi="Times New Roman" w:cs="Times New Roman"/>
          <w:color w:val="222222"/>
          <w:sz w:val="24"/>
          <w:szCs w:val="20"/>
          <w:highlight w:val="yellow"/>
          <w:shd w:val="clear" w:color="auto" w:fill="FFFFFF"/>
        </w:rPr>
        <w:t xml:space="preserve"> </w:t>
      </w:r>
      <w:proofErr w:type="spellStart"/>
      <w:r w:rsidR="00F978D4" w:rsidRPr="00AB12C3">
        <w:rPr>
          <w:rFonts w:ascii="Times New Roman" w:hAnsi="Times New Roman" w:cs="Times New Roman"/>
          <w:color w:val="222222"/>
          <w:sz w:val="24"/>
          <w:szCs w:val="20"/>
          <w:highlight w:val="yellow"/>
          <w:shd w:val="clear" w:color="auto" w:fill="FFFFFF"/>
        </w:rPr>
        <w:t>approaches</w:t>
      </w:r>
      <w:proofErr w:type="spellEnd"/>
      <w:r w:rsidR="00F978D4" w:rsidRPr="00AB12C3">
        <w:rPr>
          <w:rFonts w:ascii="Times New Roman" w:hAnsi="Times New Roman" w:cs="Times New Roman"/>
          <w:color w:val="222222"/>
          <w:sz w:val="24"/>
          <w:szCs w:val="20"/>
          <w:highlight w:val="yellow"/>
          <w:shd w:val="clear" w:color="auto" w:fill="FFFFFF"/>
        </w:rPr>
        <w:t xml:space="preserve"> </w:t>
      </w:r>
      <w:proofErr w:type="spellStart"/>
      <w:r w:rsidR="00F978D4" w:rsidRPr="00AB12C3">
        <w:rPr>
          <w:rFonts w:ascii="Times New Roman" w:hAnsi="Times New Roman" w:cs="Times New Roman"/>
          <w:color w:val="222222"/>
          <w:sz w:val="24"/>
          <w:szCs w:val="20"/>
          <w:highlight w:val="yellow"/>
          <w:shd w:val="clear" w:color="auto" w:fill="FFFFFF"/>
        </w:rPr>
        <w:t>indicate</w:t>
      </w:r>
      <w:proofErr w:type="spellEnd"/>
      <w:r w:rsidR="00F978D4" w:rsidRPr="00AB12C3">
        <w:rPr>
          <w:rFonts w:ascii="Times New Roman" w:hAnsi="Times New Roman" w:cs="Times New Roman"/>
          <w:color w:val="222222"/>
          <w:sz w:val="24"/>
          <w:szCs w:val="20"/>
          <w:highlight w:val="yellow"/>
          <w:shd w:val="clear" w:color="auto" w:fill="FFFFFF"/>
        </w:rPr>
        <w:t xml:space="preserve"> </w:t>
      </w:r>
      <w:proofErr w:type="spellStart"/>
      <w:r w:rsidR="00F978D4" w:rsidRPr="00AB12C3">
        <w:rPr>
          <w:rFonts w:ascii="Times New Roman" w:hAnsi="Times New Roman" w:cs="Times New Roman"/>
          <w:color w:val="222222"/>
          <w:sz w:val="24"/>
          <w:szCs w:val="20"/>
          <w:highlight w:val="yellow"/>
          <w:shd w:val="clear" w:color="auto" w:fill="FFFFFF"/>
        </w:rPr>
        <w:t>that</w:t>
      </w:r>
      <w:proofErr w:type="spellEnd"/>
      <w:r w:rsidR="00F978D4" w:rsidRPr="00AB12C3">
        <w:rPr>
          <w:rFonts w:ascii="Times New Roman" w:hAnsi="Times New Roman" w:cs="Times New Roman"/>
          <w:color w:val="222222"/>
          <w:sz w:val="24"/>
          <w:szCs w:val="20"/>
          <w:highlight w:val="yellow"/>
          <w:shd w:val="clear" w:color="auto" w:fill="FFFFFF"/>
        </w:rPr>
        <w:t xml:space="preserve"> essential </w:t>
      </w:r>
      <w:proofErr w:type="spellStart"/>
      <w:r w:rsidR="00F978D4" w:rsidRPr="00AB12C3">
        <w:rPr>
          <w:rFonts w:ascii="Times New Roman" w:hAnsi="Times New Roman" w:cs="Times New Roman"/>
          <w:color w:val="222222"/>
          <w:sz w:val="24"/>
          <w:szCs w:val="20"/>
          <w:highlight w:val="yellow"/>
          <w:shd w:val="clear" w:color="auto" w:fill="FFFFFF"/>
        </w:rPr>
        <w:t>oil</w:t>
      </w:r>
      <w:proofErr w:type="spellEnd"/>
      <w:r w:rsidR="00F978D4" w:rsidRPr="00AB12C3">
        <w:rPr>
          <w:rFonts w:ascii="Times New Roman" w:hAnsi="Times New Roman" w:cs="Times New Roman"/>
          <w:color w:val="222222"/>
          <w:sz w:val="24"/>
          <w:szCs w:val="20"/>
          <w:highlight w:val="yellow"/>
          <w:shd w:val="clear" w:color="auto" w:fill="FFFFFF"/>
        </w:rPr>
        <w:t xml:space="preserve"> and </w:t>
      </w:r>
      <w:proofErr w:type="spellStart"/>
      <w:r w:rsidR="00F978D4" w:rsidRPr="00AB12C3">
        <w:rPr>
          <w:rFonts w:ascii="Times New Roman" w:hAnsi="Times New Roman" w:cs="Times New Roman"/>
          <w:color w:val="222222"/>
          <w:sz w:val="24"/>
          <w:szCs w:val="20"/>
          <w:highlight w:val="yellow"/>
          <w:shd w:val="clear" w:color="auto" w:fill="FFFFFF"/>
        </w:rPr>
        <w:t>its</w:t>
      </w:r>
      <w:proofErr w:type="spellEnd"/>
      <w:r w:rsidR="00F978D4" w:rsidRPr="00AB12C3">
        <w:rPr>
          <w:rFonts w:ascii="Times New Roman" w:hAnsi="Times New Roman" w:cs="Times New Roman"/>
          <w:color w:val="222222"/>
          <w:sz w:val="24"/>
          <w:szCs w:val="20"/>
          <w:highlight w:val="yellow"/>
          <w:shd w:val="clear" w:color="auto" w:fill="FFFFFF"/>
        </w:rPr>
        <w:t xml:space="preserve"> </w:t>
      </w:r>
      <w:proofErr w:type="spellStart"/>
      <w:r w:rsidR="00F978D4" w:rsidRPr="00AB12C3">
        <w:rPr>
          <w:rFonts w:ascii="Times New Roman" w:hAnsi="Times New Roman" w:cs="Times New Roman"/>
          <w:color w:val="222222"/>
          <w:sz w:val="24"/>
          <w:szCs w:val="20"/>
          <w:highlight w:val="yellow"/>
          <w:shd w:val="clear" w:color="auto" w:fill="FFFFFF"/>
        </w:rPr>
        <w:t>constituents</w:t>
      </w:r>
      <w:proofErr w:type="spellEnd"/>
      <w:r w:rsidR="00F978D4" w:rsidRPr="00AB12C3">
        <w:rPr>
          <w:rFonts w:ascii="Times New Roman" w:hAnsi="Times New Roman" w:cs="Times New Roman"/>
          <w:color w:val="222222"/>
          <w:sz w:val="24"/>
          <w:szCs w:val="20"/>
          <w:highlight w:val="yellow"/>
          <w:shd w:val="clear" w:color="auto" w:fill="FFFFFF"/>
        </w:rPr>
        <w:t xml:space="preserve"> are effective </w:t>
      </w:r>
      <w:proofErr w:type="spellStart"/>
      <w:r w:rsidR="00F978D4" w:rsidRPr="00AB12C3">
        <w:rPr>
          <w:rFonts w:ascii="Times New Roman" w:hAnsi="Times New Roman" w:cs="Times New Roman"/>
          <w:color w:val="222222"/>
          <w:sz w:val="24"/>
          <w:szCs w:val="20"/>
          <w:highlight w:val="yellow"/>
          <w:shd w:val="clear" w:color="auto" w:fill="FFFFFF"/>
        </w:rPr>
        <w:t>antifungal</w:t>
      </w:r>
      <w:proofErr w:type="spellEnd"/>
      <w:r w:rsidR="00F978D4" w:rsidRPr="00AB12C3">
        <w:rPr>
          <w:rFonts w:ascii="Times New Roman" w:hAnsi="Times New Roman" w:cs="Times New Roman"/>
          <w:color w:val="222222"/>
          <w:sz w:val="24"/>
          <w:szCs w:val="20"/>
          <w:highlight w:val="yellow"/>
          <w:shd w:val="clear" w:color="auto" w:fill="FFFFFF"/>
        </w:rPr>
        <w:t xml:space="preserve"> agents. Essential </w:t>
      </w:r>
      <w:proofErr w:type="spellStart"/>
      <w:r w:rsidR="00F978D4" w:rsidRPr="00AB12C3">
        <w:rPr>
          <w:rFonts w:ascii="Times New Roman" w:hAnsi="Times New Roman" w:cs="Times New Roman"/>
          <w:color w:val="222222"/>
          <w:sz w:val="24"/>
          <w:szCs w:val="20"/>
          <w:highlight w:val="yellow"/>
          <w:shd w:val="clear" w:color="auto" w:fill="FFFFFF"/>
        </w:rPr>
        <w:t>oils</w:t>
      </w:r>
      <w:proofErr w:type="spellEnd"/>
      <w:r w:rsidR="00F978D4" w:rsidRPr="00AB12C3">
        <w:rPr>
          <w:rFonts w:ascii="Times New Roman" w:hAnsi="Times New Roman" w:cs="Times New Roman"/>
          <w:color w:val="222222"/>
          <w:sz w:val="24"/>
          <w:szCs w:val="20"/>
          <w:highlight w:val="yellow"/>
          <w:shd w:val="clear" w:color="auto" w:fill="FFFFFF"/>
        </w:rPr>
        <w:t xml:space="preserve"> are </w:t>
      </w:r>
      <w:proofErr w:type="spellStart"/>
      <w:r w:rsidR="00F978D4" w:rsidRPr="00AB12C3">
        <w:rPr>
          <w:rFonts w:ascii="Times New Roman" w:hAnsi="Times New Roman" w:cs="Times New Roman"/>
          <w:color w:val="222222"/>
          <w:sz w:val="24"/>
          <w:szCs w:val="20"/>
          <w:highlight w:val="yellow"/>
          <w:shd w:val="clear" w:color="auto" w:fill="FFFFFF"/>
        </w:rPr>
        <w:t>obtained</w:t>
      </w:r>
      <w:proofErr w:type="spellEnd"/>
      <w:r w:rsidR="00F978D4" w:rsidRPr="00AB12C3">
        <w:rPr>
          <w:rFonts w:ascii="Times New Roman" w:hAnsi="Times New Roman" w:cs="Times New Roman"/>
          <w:color w:val="222222"/>
          <w:sz w:val="24"/>
          <w:szCs w:val="20"/>
          <w:highlight w:val="yellow"/>
          <w:shd w:val="clear" w:color="auto" w:fill="FFFFFF"/>
        </w:rPr>
        <w:t xml:space="preserve"> </w:t>
      </w:r>
      <w:proofErr w:type="spellStart"/>
      <w:r w:rsidR="00F978D4" w:rsidRPr="00AB12C3">
        <w:rPr>
          <w:rFonts w:ascii="Times New Roman" w:hAnsi="Times New Roman" w:cs="Times New Roman"/>
          <w:color w:val="222222"/>
          <w:sz w:val="24"/>
          <w:szCs w:val="20"/>
          <w:highlight w:val="yellow"/>
          <w:shd w:val="clear" w:color="auto" w:fill="FFFFFF"/>
        </w:rPr>
        <w:t>from</w:t>
      </w:r>
      <w:proofErr w:type="spellEnd"/>
      <w:r w:rsidR="00F978D4" w:rsidRPr="00AB12C3">
        <w:rPr>
          <w:rFonts w:ascii="Times New Roman" w:hAnsi="Times New Roman" w:cs="Times New Roman"/>
          <w:color w:val="222222"/>
          <w:sz w:val="24"/>
          <w:szCs w:val="20"/>
          <w:highlight w:val="yellow"/>
          <w:shd w:val="clear" w:color="auto" w:fill="FFFFFF"/>
        </w:rPr>
        <w:t xml:space="preserve"> plant </w:t>
      </w:r>
      <w:proofErr w:type="spellStart"/>
      <w:r w:rsidR="00F978D4" w:rsidRPr="00AB12C3">
        <w:rPr>
          <w:rFonts w:ascii="Times New Roman" w:hAnsi="Times New Roman" w:cs="Times New Roman"/>
          <w:color w:val="222222"/>
          <w:sz w:val="24"/>
          <w:szCs w:val="20"/>
          <w:highlight w:val="yellow"/>
          <w:shd w:val="clear" w:color="auto" w:fill="FFFFFF"/>
        </w:rPr>
        <w:t>roots</w:t>
      </w:r>
      <w:proofErr w:type="spellEnd"/>
      <w:r w:rsidR="00F978D4" w:rsidRPr="00AB12C3">
        <w:rPr>
          <w:rFonts w:ascii="Times New Roman" w:hAnsi="Times New Roman" w:cs="Times New Roman"/>
          <w:color w:val="222222"/>
          <w:sz w:val="24"/>
          <w:szCs w:val="20"/>
          <w:highlight w:val="yellow"/>
          <w:shd w:val="clear" w:color="auto" w:fill="FFFFFF"/>
        </w:rPr>
        <w:t xml:space="preserve">, stems, </w:t>
      </w:r>
      <w:proofErr w:type="spellStart"/>
      <w:r w:rsidR="00F978D4" w:rsidRPr="00AB12C3">
        <w:rPr>
          <w:rFonts w:ascii="Times New Roman" w:hAnsi="Times New Roman" w:cs="Times New Roman"/>
          <w:color w:val="222222"/>
          <w:sz w:val="24"/>
          <w:szCs w:val="20"/>
          <w:highlight w:val="yellow"/>
          <w:shd w:val="clear" w:color="auto" w:fill="FFFFFF"/>
        </w:rPr>
        <w:t>leaves</w:t>
      </w:r>
      <w:proofErr w:type="spellEnd"/>
      <w:r w:rsidR="00F978D4" w:rsidRPr="00AB12C3">
        <w:rPr>
          <w:rFonts w:ascii="Times New Roman" w:hAnsi="Times New Roman" w:cs="Times New Roman"/>
          <w:color w:val="222222"/>
          <w:sz w:val="24"/>
          <w:szCs w:val="20"/>
          <w:highlight w:val="yellow"/>
          <w:shd w:val="clear" w:color="auto" w:fill="FFFFFF"/>
        </w:rPr>
        <w:t xml:space="preserve">, branches, fruits, </w:t>
      </w:r>
      <w:proofErr w:type="spellStart"/>
      <w:r w:rsidR="00F978D4" w:rsidRPr="00AB12C3">
        <w:rPr>
          <w:rFonts w:ascii="Times New Roman" w:hAnsi="Times New Roman" w:cs="Times New Roman"/>
          <w:color w:val="222222"/>
          <w:sz w:val="24"/>
          <w:szCs w:val="20"/>
          <w:highlight w:val="yellow"/>
          <w:shd w:val="clear" w:color="auto" w:fill="FFFFFF"/>
        </w:rPr>
        <w:t>seeds</w:t>
      </w:r>
      <w:proofErr w:type="spellEnd"/>
      <w:r w:rsidR="00F978D4" w:rsidRPr="00AB12C3">
        <w:rPr>
          <w:rFonts w:ascii="Times New Roman" w:hAnsi="Times New Roman" w:cs="Times New Roman"/>
          <w:color w:val="222222"/>
          <w:sz w:val="24"/>
          <w:szCs w:val="20"/>
          <w:highlight w:val="yellow"/>
          <w:shd w:val="clear" w:color="auto" w:fill="FFFFFF"/>
        </w:rPr>
        <w:t xml:space="preserve">, </w:t>
      </w:r>
      <w:proofErr w:type="spellStart"/>
      <w:r w:rsidR="00F978D4" w:rsidRPr="00AB12C3">
        <w:rPr>
          <w:rFonts w:ascii="Times New Roman" w:hAnsi="Times New Roman" w:cs="Times New Roman"/>
          <w:color w:val="222222"/>
          <w:sz w:val="24"/>
          <w:szCs w:val="20"/>
          <w:highlight w:val="yellow"/>
          <w:shd w:val="clear" w:color="auto" w:fill="FFFFFF"/>
        </w:rPr>
        <w:t>flowers</w:t>
      </w:r>
      <w:proofErr w:type="spellEnd"/>
      <w:r w:rsidR="00F978D4" w:rsidRPr="00AB12C3">
        <w:rPr>
          <w:rFonts w:ascii="Times New Roman" w:hAnsi="Times New Roman" w:cs="Times New Roman"/>
          <w:color w:val="222222"/>
          <w:sz w:val="24"/>
          <w:szCs w:val="20"/>
          <w:highlight w:val="yellow"/>
          <w:shd w:val="clear" w:color="auto" w:fill="FFFFFF"/>
        </w:rPr>
        <w:t xml:space="preserve">, and </w:t>
      </w:r>
      <w:proofErr w:type="spellStart"/>
      <w:r w:rsidR="00F978D4" w:rsidRPr="00AB12C3">
        <w:rPr>
          <w:rFonts w:ascii="Times New Roman" w:hAnsi="Times New Roman" w:cs="Times New Roman"/>
          <w:color w:val="222222"/>
          <w:sz w:val="24"/>
          <w:szCs w:val="20"/>
          <w:highlight w:val="yellow"/>
          <w:shd w:val="clear" w:color="auto" w:fill="FFFFFF"/>
        </w:rPr>
        <w:t>even</w:t>
      </w:r>
      <w:proofErr w:type="spellEnd"/>
      <w:r w:rsidR="00F978D4" w:rsidRPr="00AB12C3">
        <w:rPr>
          <w:rFonts w:ascii="Times New Roman" w:hAnsi="Times New Roman" w:cs="Times New Roman"/>
          <w:color w:val="222222"/>
          <w:sz w:val="24"/>
          <w:szCs w:val="20"/>
          <w:highlight w:val="yellow"/>
          <w:shd w:val="clear" w:color="auto" w:fill="FFFFFF"/>
        </w:rPr>
        <w:t xml:space="preserve"> </w:t>
      </w:r>
      <w:proofErr w:type="spellStart"/>
      <w:r w:rsidR="00F978D4" w:rsidRPr="00AB12C3">
        <w:rPr>
          <w:rFonts w:ascii="Times New Roman" w:hAnsi="Times New Roman" w:cs="Times New Roman"/>
          <w:color w:val="222222"/>
          <w:sz w:val="24"/>
          <w:szCs w:val="20"/>
          <w:highlight w:val="yellow"/>
          <w:shd w:val="clear" w:color="auto" w:fill="FFFFFF"/>
        </w:rPr>
        <w:t>whole</w:t>
      </w:r>
      <w:proofErr w:type="spellEnd"/>
      <w:r w:rsidR="00F978D4" w:rsidRPr="00AB12C3">
        <w:rPr>
          <w:rFonts w:ascii="Times New Roman" w:hAnsi="Times New Roman" w:cs="Times New Roman"/>
          <w:color w:val="222222"/>
          <w:sz w:val="24"/>
          <w:szCs w:val="20"/>
          <w:highlight w:val="yellow"/>
          <w:shd w:val="clear" w:color="auto" w:fill="FFFFFF"/>
        </w:rPr>
        <w:t xml:space="preserve"> plants. </w:t>
      </w:r>
      <w:proofErr w:type="spellStart"/>
      <w:r w:rsidR="00F978D4" w:rsidRPr="00AB12C3">
        <w:rPr>
          <w:rFonts w:ascii="Times New Roman" w:hAnsi="Times New Roman" w:cs="Times New Roman"/>
          <w:color w:val="222222"/>
          <w:sz w:val="24"/>
          <w:szCs w:val="20"/>
          <w:highlight w:val="yellow"/>
          <w:shd w:val="clear" w:color="auto" w:fill="FFFFFF"/>
        </w:rPr>
        <w:t>Particularly</w:t>
      </w:r>
      <w:proofErr w:type="spellEnd"/>
      <w:r w:rsidR="00F978D4" w:rsidRPr="00AB12C3">
        <w:rPr>
          <w:rFonts w:ascii="Times New Roman" w:hAnsi="Times New Roman" w:cs="Times New Roman"/>
          <w:color w:val="222222"/>
          <w:sz w:val="24"/>
          <w:szCs w:val="20"/>
          <w:highlight w:val="yellow"/>
          <w:shd w:val="clear" w:color="auto" w:fill="FFFFFF"/>
        </w:rPr>
        <w:t xml:space="preserve">, essential </w:t>
      </w:r>
      <w:proofErr w:type="spellStart"/>
      <w:r w:rsidR="00F978D4" w:rsidRPr="00AB12C3">
        <w:rPr>
          <w:rFonts w:ascii="Times New Roman" w:hAnsi="Times New Roman" w:cs="Times New Roman"/>
          <w:color w:val="222222"/>
          <w:sz w:val="24"/>
          <w:szCs w:val="20"/>
          <w:highlight w:val="yellow"/>
          <w:shd w:val="clear" w:color="auto" w:fill="FFFFFF"/>
        </w:rPr>
        <w:t>oil</w:t>
      </w:r>
      <w:proofErr w:type="spellEnd"/>
      <w:r w:rsidR="00F978D4" w:rsidRPr="00AB12C3">
        <w:rPr>
          <w:rFonts w:ascii="Times New Roman" w:hAnsi="Times New Roman" w:cs="Times New Roman"/>
          <w:color w:val="222222"/>
          <w:sz w:val="24"/>
          <w:szCs w:val="20"/>
          <w:highlight w:val="yellow"/>
          <w:shd w:val="clear" w:color="auto" w:fill="FFFFFF"/>
        </w:rPr>
        <w:t xml:space="preserve"> can serve as an alternative </w:t>
      </w:r>
      <w:proofErr w:type="spellStart"/>
      <w:r w:rsidR="00F978D4" w:rsidRPr="00AB12C3">
        <w:rPr>
          <w:rFonts w:ascii="Times New Roman" w:hAnsi="Times New Roman" w:cs="Times New Roman"/>
          <w:color w:val="222222"/>
          <w:sz w:val="24"/>
          <w:szCs w:val="20"/>
          <w:highlight w:val="yellow"/>
          <w:shd w:val="clear" w:color="auto" w:fill="FFFFFF"/>
        </w:rPr>
        <w:t>means</w:t>
      </w:r>
      <w:proofErr w:type="spellEnd"/>
      <w:r w:rsidR="00F978D4" w:rsidRPr="00AB12C3">
        <w:rPr>
          <w:rFonts w:ascii="Times New Roman" w:hAnsi="Times New Roman" w:cs="Times New Roman"/>
          <w:color w:val="222222"/>
          <w:sz w:val="24"/>
          <w:szCs w:val="20"/>
          <w:highlight w:val="yellow"/>
          <w:shd w:val="clear" w:color="auto" w:fill="FFFFFF"/>
        </w:rPr>
        <w:t xml:space="preserve"> of control and </w:t>
      </w:r>
      <w:proofErr w:type="spellStart"/>
      <w:r w:rsidR="00F978D4" w:rsidRPr="00AB12C3">
        <w:rPr>
          <w:rFonts w:ascii="Times New Roman" w:hAnsi="Times New Roman" w:cs="Times New Roman"/>
          <w:color w:val="222222"/>
          <w:sz w:val="24"/>
          <w:szCs w:val="20"/>
          <w:highlight w:val="yellow"/>
          <w:shd w:val="clear" w:color="auto" w:fill="FFFFFF"/>
        </w:rPr>
        <w:t>may</w:t>
      </w:r>
      <w:proofErr w:type="spellEnd"/>
      <w:r w:rsidR="00F978D4" w:rsidRPr="00AB12C3">
        <w:rPr>
          <w:rFonts w:ascii="Times New Roman" w:hAnsi="Times New Roman" w:cs="Times New Roman"/>
          <w:color w:val="222222"/>
          <w:sz w:val="24"/>
          <w:szCs w:val="20"/>
          <w:highlight w:val="yellow"/>
          <w:shd w:val="clear" w:color="auto" w:fill="FFFFFF"/>
        </w:rPr>
        <w:t xml:space="preserve"> </w:t>
      </w:r>
      <w:proofErr w:type="spellStart"/>
      <w:r w:rsidR="00F978D4" w:rsidRPr="00AB12C3">
        <w:rPr>
          <w:rFonts w:ascii="Times New Roman" w:hAnsi="Times New Roman" w:cs="Times New Roman"/>
          <w:color w:val="222222"/>
          <w:sz w:val="24"/>
          <w:szCs w:val="20"/>
          <w:highlight w:val="yellow"/>
          <w:shd w:val="clear" w:color="auto" w:fill="FFFFFF"/>
        </w:rPr>
        <w:t>be</w:t>
      </w:r>
      <w:proofErr w:type="spellEnd"/>
      <w:r w:rsidR="00F978D4" w:rsidRPr="00AB12C3">
        <w:rPr>
          <w:rFonts w:ascii="Times New Roman" w:hAnsi="Times New Roman" w:cs="Times New Roman"/>
          <w:color w:val="222222"/>
          <w:sz w:val="24"/>
          <w:szCs w:val="20"/>
          <w:highlight w:val="yellow"/>
          <w:shd w:val="clear" w:color="auto" w:fill="FFFFFF"/>
        </w:rPr>
        <w:t xml:space="preserve"> </w:t>
      </w:r>
      <w:proofErr w:type="spellStart"/>
      <w:r w:rsidR="00F978D4" w:rsidRPr="00AB12C3">
        <w:rPr>
          <w:rFonts w:ascii="Times New Roman" w:hAnsi="Times New Roman" w:cs="Times New Roman"/>
          <w:color w:val="222222"/>
          <w:sz w:val="24"/>
          <w:szCs w:val="20"/>
          <w:highlight w:val="yellow"/>
          <w:shd w:val="clear" w:color="auto" w:fill="FFFFFF"/>
        </w:rPr>
        <w:t>used</w:t>
      </w:r>
      <w:proofErr w:type="spellEnd"/>
      <w:r w:rsidR="00F978D4" w:rsidRPr="00AB12C3">
        <w:rPr>
          <w:rFonts w:ascii="Times New Roman" w:hAnsi="Times New Roman" w:cs="Times New Roman"/>
          <w:color w:val="222222"/>
          <w:sz w:val="24"/>
          <w:szCs w:val="20"/>
          <w:highlight w:val="yellow"/>
          <w:shd w:val="clear" w:color="auto" w:fill="FFFFFF"/>
        </w:rPr>
        <w:t xml:space="preserve"> as a </w:t>
      </w:r>
      <w:proofErr w:type="spellStart"/>
      <w:r w:rsidR="00F978D4" w:rsidRPr="00AB12C3">
        <w:rPr>
          <w:rFonts w:ascii="Times New Roman" w:hAnsi="Times New Roman" w:cs="Times New Roman"/>
          <w:color w:val="222222"/>
          <w:sz w:val="24"/>
          <w:szCs w:val="20"/>
          <w:highlight w:val="yellow"/>
          <w:shd w:val="clear" w:color="auto" w:fill="FFFFFF"/>
        </w:rPr>
        <w:t>botanic</w:t>
      </w:r>
      <w:r w:rsidR="00AB12C3">
        <w:rPr>
          <w:rFonts w:ascii="Times New Roman" w:hAnsi="Times New Roman" w:cs="Times New Roman"/>
          <w:color w:val="222222"/>
          <w:sz w:val="24"/>
          <w:szCs w:val="20"/>
          <w:highlight w:val="yellow"/>
          <w:shd w:val="clear" w:color="auto" w:fill="FFFFFF"/>
        </w:rPr>
        <w:t>al</w:t>
      </w:r>
      <w:proofErr w:type="spellEnd"/>
      <w:r w:rsidR="00F978D4" w:rsidRPr="00AB12C3">
        <w:rPr>
          <w:rFonts w:ascii="Times New Roman" w:hAnsi="Times New Roman" w:cs="Times New Roman"/>
          <w:color w:val="222222"/>
          <w:sz w:val="24"/>
          <w:szCs w:val="20"/>
          <w:highlight w:val="yellow"/>
          <w:shd w:val="clear" w:color="auto" w:fill="FFFFFF"/>
        </w:rPr>
        <w:t xml:space="preserve"> </w:t>
      </w:r>
      <w:proofErr w:type="spellStart"/>
      <w:r w:rsidR="00F978D4" w:rsidRPr="00AB12C3">
        <w:rPr>
          <w:rFonts w:ascii="Times New Roman" w:hAnsi="Times New Roman" w:cs="Times New Roman"/>
          <w:color w:val="222222"/>
          <w:sz w:val="24"/>
          <w:szCs w:val="20"/>
          <w:highlight w:val="yellow"/>
          <w:shd w:val="clear" w:color="auto" w:fill="FFFFFF"/>
        </w:rPr>
        <w:t>fungicide</w:t>
      </w:r>
      <w:proofErr w:type="spellEnd"/>
      <w:r w:rsidR="00F978D4" w:rsidRPr="00AB12C3">
        <w:rPr>
          <w:rFonts w:ascii="Times New Roman" w:hAnsi="Times New Roman" w:cs="Times New Roman"/>
          <w:color w:val="222222"/>
          <w:sz w:val="24"/>
          <w:szCs w:val="20"/>
          <w:highlight w:val="yellow"/>
          <w:shd w:val="clear" w:color="auto" w:fill="FFFFFF"/>
        </w:rPr>
        <w:t xml:space="preserve"> </w:t>
      </w:r>
      <w:proofErr w:type="spellStart"/>
      <w:r w:rsidR="00F978D4" w:rsidRPr="00AB12C3">
        <w:rPr>
          <w:rFonts w:ascii="Times New Roman" w:hAnsi="Times New Roman" w:cs="Times New Roman"/>
          <w:color w:val="222222"/>
          <w:sz w:val="24"/>
          <w:szCs w:val="20"/>
          <w:highlight w:val="yellow"/>
          <w:shd w:val="clear" w:color="auto" w:fill="FFFFFF"/>
        </w:rPr>
        <w:t>against</w:t>
      </w:r>
      <w:proofErr w:type="spellEnd"/>
      <w:r w:rsidR="00F978D4" w:rsidRPr="00AB12C3">
        <w:rPr>
          <w:rFonts w:ascii="Times New Roman" w:hAnsi="Times New Roman" w:cs="Times New Roman"/>
          <w:color w:val="222222"/>
          <w:sz w:val="24"/>
          <w:szCs w:val="20"/>
          <w:highlight w:val="yellow"/>
          <w:shd w:val="clear" w:color="auto" w:fill="FFFFFF"/>
        </w:rPr>
        <w:t xml:space="preserve"> post-</w:t>
      </w:r>
      <w:proofErr w:type="spellStart"/>
      <w:r w:rsidR="00F978D4" w:rsidRPr="00AB12C3">
        <w:rPr>
          <w:rFonts w:ascii="Times New Roman" w:hAnsi="Times New Roman" w:cs="Times New Roman"/>
          <w:color w:val="222222"/>
          <w:sz w:val="24"/>
          <w:szCs w:val="20"/>
          <w:highlight w:val="yellow"/>
          <w:shd w:val="clear" w:color="auto" w:fill="FFFFFF"/>
        </w:rPr>
        <w:t>harvest</w:t>
      </w:r>
      <w:proofErr w:type="spellEnd"/>
      <w:r w:rsidR="00F978D4" w:rsidRPr="00AB12C3">
        <w:rPr>
          <w:rFonts w:ascii="Times New Roman" w:hAnsi="Times New Roman" w:cs="Times New Roman"/>
          <w:color w:val="222222"/>
          <w:sz w:val="24"/>
          <w:szCs w:val="20"/>
          <w:highlight w:val="yellow"/>
          <w:shd w:val="clear" w:color="auto" w:fill="FFFFFF"/>
        </w:rPr>
        <w:t xml:space="preserve"> </w:t>
      </w:r>
      <w:proofErr w:type="spellStart"/>
      <w:r w:rsidR="00F978D4" w:rsidRPr="00AB12C3">
        <w:rPr>
          <w:rFonts w:ascii="Times New Roman" w:hAnsi="Times New Roman" w:cs="Times New Roman"/>
          <w:color w:val="222222"/>
          <w:sz w:val="24"/>
          <w:szCs w:val="20"/>
          <w:highlight w:val="yellow"/>
          <w:shd w:val="clear" w:color="auto" w:fill="FFFFFF"/>
        </w:rPr>
        <w:t>fungal</w:t>
      </w:r>
      <w:proofErr w:type="spellEnd"/>
      <w:r w:rsidR="00F978D4" w:rsidRPr="00AB12C3">
        <w:rPr>
          <w:rFonts w:ascii="Times New Roman" w:hAnsi="Times New Roman" w:cs="Times New Roman"/>
          <w:color w:val="222222"/>
          <w:sz w:val="24"/>
          <w:szCs w:val="20"/>
          <w:highlight w:val="yellow"/>
          <w:shd w:val="clear" w:color="auto" w:fill="FFFFFF"/>
        </w:rPr>
        <w:t xml:space="preserve"> </w:t>
      </w:r>
      <w:proofErr w:type="spellStart"/>
      <w:r w:rsidR="00F978D4" w:rsidRPr="00AB12C3">
        <w:rPr>
          <w:rFonts w:ascii="Times New Roman" w:hAnsi="Times New Roman" w:cs="Times New Roman"/>
          <w:color w:val="222222"/>
          <w:sz w:val="24"/>
          <w:szCs w:val="20"/>
          <w:highlight w:val="yellow"/>
          <w:shd w:val="clear" w:color="auto" w:fill="FFFFFF"/>
        </w:rPr>
        <w:t>pathogens</w:t>
      </w:r>
      <w:proofErr w:type="spellEnd"/>
      <w:r w:rsidR="00F978D4" w:rsidRPr="00AB12C3">
        <w:rPr>
          <w:rFonts w:ascii="Times New Roman" w:hAnsi="Times New Roman" w:cs="Times New Roman"/>
          <w:color w:val="222222"/>
          <w:sz w:val="24"/>
          <w:szCs w:val="20"/>
          <w:highlight w:val="yellow"/>
          <w:shd w:val="clear" w:color="auto" w:fill="FFFFFF"/>
        </w:rPr>
        <w:t xml:space="preserve"> in the future</w:t>
      </w:r>
      <w:r w:rsidR="00F978D4">
        <w:rPr>
          <w:rFonts w:ascii="Times New Roman" w:hAnsi="Times New Roman" w:cs="Times New Roman"/>
          <w:color w:val="222222"/>
          <w:sz w:val="24"/>
          <w:szCs w:val="20"/>
          <w:highlight w:val="yellow"/>
          <w:shd w:val="clear" w:color="auto" w:fill="FFFFFF"/>
        </w:rPr>
        <w:t xml:space="preserve"> (</w:t>
      </w:r>
      <w:r w:rsidR="00F978D4" w:rsidRPr="007E5992">
        <w:rPr>
          <w:rFonts w:ascii="inherit" w:hAnsi="inherit" w:cs="Helvetica"/>
          <w:color w:val="222222"/>
          <w:szCs w:val="18"/>
          <w:highlight w:val="yellow"/>
        </w:rPr>
        <w:t>Huang</w:t>
      </w:r>
      <w:r w:rsidR="00F978D4">
        <w:rPr>
          <w:rFonts w:ascii="inherit" w:hAnsi="inherit" w:cs="Helvetica"/>
          <w:color w:val="222222"/>
          <w:szCs w:val="18"/>
          <w:highlight w:val="yellow"/>
        </w:rPr>
        <w:t xml:space="preserve"> et al., 2021</w:t>
      </w:r>
      <w:r w:rsidR="00F978D4">
        <w:rPr>
          <w:rFonts w:ascii="Times New Roman" w:hAnsi="Times New Roman" w:cs="Times New Roman"/>
          <w:color w:val="222222"/>
          <w:sz w:val="24"/>
          <w:szCs w:val="20"/>
          <w:highlight w:val="yellow"/>
          <w:shd w:val="clear" w:color="auto" w:fill="FFFFFF"/>
        </w:rPr>
        <w:t>)</w:t>
      </w:r>
      <w:r w:rsidR="00F978D4" w:rsidRPr="00AB12C3">
        <w:rPr>
          <w:rFonts w:ascii="Times New Roman" w:hAnsi="Times New Roman" w:cs="Times New Roman"/>
          <w:color w:val="222222"/>
          <w:sz w:val="24"/>
          <w:szCs w:val="20"/>
          <w:highlight w:val="yellow"/>
          <w:shd w:val="clear" w:color="auto" w:fill="FFFFFF"/>
        </w:rPr>
        <w:t>.</w:t>
      </w:r>
      <w:r w:rsidR="00472DC3" w:rsidRPr="00AB12C3">
        <w:rPr>
          <w:rFonts w:ascii="Times New Roman" w:hAnsi="Times New Roman" w:cs="Times New Roman"/>
          <w:sz w:val="32"/>
          <w:szCs w:val="24"/>
          <w:lang w:val="en-US"/>
        </w:rPr>
        <w:t xml:space="preserve"> </w:t>
      </w:r>
    </w:p>
    <w:p w14:paraId="4BDD6EE9" w14:textId="33435080" w:rsidR="00472DC3" w:rsidRDefault="00472DC3" w:rsidP="00472DC3">
      <w:pPr>
        <w:spacing w:line="360" w:lineRule="auto"/>
        <w:jc w:val="both"/>
        <w:rPr>
          <w:rFonts w:ascii="Times New Roman" w:hAnsi="Times New Roman" w:cs="Times New Roman"/>
          <w:sz w:val="24"/>
          <w:szCs w:val="24"/>
          <w:lang w:val="en-US"/>
        </w:rPr>
      </w:pPr>
      <w:r w:rsidRPr="00472DC3">
        <w:rPr>
          <w:rFonts w:ascii="Times New Roman" w:hAnsi="Times New Roman" w:cs="Times New Roman"/>
          <w:sz w:val="24"/>
          <w:szCs w:val="24"/>
          <w:lang w:val="en-US"/>
        </w:rPr>
        <w:t>The applications of EO for different purposes are varied and often related to their therapeutic potential (antibacterial, antifungal, antiviral, antioxidant, and anti-inflammatory). Alongside popular aromatherapy, the use of essential oils is also growing in cosmetics, food preservation, livestock health, and agriculture [1].  In each case, essential oils are replacing more toxic chemicals to which bacteria, fungi, or parasites have developed resistance.</w:t>
      </w:r>
    </w:p>
    <w:p w14:paraId="4BE33EDE" w14:textId="77777777" w:rsidR="00472DC3" w:rsidRPr="00472DC3" w:rsidRDefault="00472DC3" w:rsidP="00472DC3">
      <w:pPr>
        <w:spacing w:line="360" w:lineRule="auto"/>
        <w:jc w:val="both"/>
        <w:rPr>
          <w:rFonts w:ascii="Times New Roman" w:hAnsi="Times New Roman" w:cs="Times New Roman"/>
          <w:sz w:val="24"/>
          <w:szCs w:val="24"/>
          <w:lang w:val="en-US"/>
        </w:rPr>
      </w:pPr>
      <w:r w:rsidRPr="00472DC3">
        <w:rPr>
          <w:rFonts w:ascii="Times New Roman" w:hAnsi="Times New Roman" w:cs="Times New Roman"/>
          <w:sz w:val="24"/>
          <w:szCs w:val="24"/>
          <w:lang w:val="en-US"/>
        </w:rPr>
        <w:t xml:space="preserve">For a long time, the fight against crop pests has been based on the continuous application of synthetic insecticides and fumigants [2, 3]. Although effective, their repeated use has drawbacks that limit their use. These include the presence of toxic residues in foodstuffs, the development of insect strains resistant to these insecticides, environmental pollution, and numerous cases of poisoning reported in certain countries [4, 5].  </w:t>
      </w:r>
    </w:p>
    <w:p w14:paraId="2ABC4B4B" w14:textId="67EF9919" w:rsidR="00472DC3" w:rsidRDefault="00472DC3" w:rsidP="00472DC3">
      <w:pPr>
        <w:spacing w:line="360" w:lineRule="auto"/>
        <w:jc w:val="both"/>
        <w:rPr>
          <w:rFonts w:ascii="Times New Roman" w:hAnsi="Times New Roman" w:cs="Times New Roman"/>
          <w:sz w:val="24"/>
          <w:szCs w:val="24"/>
          <w:lang w:val="en-US"/>
        </w:rPr>
      </w:pPr>
      <w:r w:rsidRPr="00472DC3">
        <w:rPr>
          <w:rFonts w:ascii="Times New Roman" w:hAnsi="Times New Roman" w:cs="Times New Roman"/>
          <w:sz w:val="24"/>
          <w:szCs w:val="24"/>
          <w:lang w:val="en-US"/>
        </w:rPr>
        <w:t>These environmental concerns highlight the need to develop new control strategies. The use of plants as a source of readily biodegradable pesticides has been the subject of several studies [6, 7]. Due to the composition of essential oils, many plants are currently known to have insecticidal, acaricidal, fungicidal, and repellent properties, as reported in various studies. [8]. To this end, the search for natural substances with antifungal activity in plants is an important scientific challenge.</w:t>
      </w:r>
    </w:p>
    <w:p w14:paraId="10147B4D" w14:textId="07CAE142" w:rsidR="00472DC3" w:rsidRDefault="00472DC3" w:rsidP="00472DC3">
      <w:pPr>
        <w:spacing w:line="360" w:lineRule="auto"/>
        <w:jc w:val="both"/>
        <w:rPr>
          <w:rFonts w:ascii="Times New Roman" w:hAnsi="Times New Roman" w:cs="Times New Roman"/>
          <w:sz w:val="24"/>
          <w:szCs w:val="24"/>
          <w:lang w:val="en-US"/>
        </w:rPr>
      </w:pPr>
      <w:r w:rsidRPr="00472DC3">
        <w:rPr>
          <w:rFonts w:ascii="Times New Roman" w:hAnsi="Times New Roman" w:cs="Times New Roman"/>
          <w:sz w:val="24"/>
          <w:szCs w:val="24"/>
          <w:lang w:val="en-US"/>
        </w:rPr>
        <w:t xml:space="preserve">This study aims to evaluate the inhibitory power of four essential oils, </w:t>
      </w:r>
      <w:r w:rsidRPr="008F667A">
        <w:rPr>
          <w:rFonts w:ascii="Times New Roman" w:hAnsi="Times New Roman" w:cs="Times New Roman"/>
          <w:i/>
          <w:sz w:val="24"/>
          <w:szCs w:val="24"/>
          <w:lang w:val="en-US"/>
        </w:rPr>
        <w:t>Cymbopogon</w:t>
      </w:r>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citratus</w:t>
      </w:r>
      <w:proofErr w:type="spellEnd"/>
      <w:r w:rsidRPr="00472DC3">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C</w:t>
      </w:r>
      <w:r w:rsidRPr="00472DC3">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giganteus</w:t>
      </w:r>
      <w:r w:rsidRPr="00472DC3">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Eucalyptus</w:t>
      </w:r>
      <w:r w:rsidRPr="00472DC3">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globulus</w:t>
      </w:r>
      <w:r w:rsidRPr="00472DC3">
        <w:rPr>
          <w:rFonts w:ascii="Times New Roman" w:hAnsi="Times New Roman" w:cs="Times New Roman"/>
          <w:sz w:val="24"/>
          <w:szCs w:val="24"/>
          <w:lang w:val="en-US"/>
        </w:rPr>
        <w:t xml:space="preserve">, and </w:t>
      </w:r>
      <w:proofErr w:type="spellStart"/>
      <w:r w:rsidRPr="008F667A">
        <w:rPr>
          <w:rFonts w:ascii="Times New Roman" w:hAnsi="Times New Roman" w:cs="Times New Roman"/>
          <w:i/>
          <w:sz w:val="24"/>
          <w:szCs w:val="24"/>
          <w:lang w:val="en-US"/>
        </w:rPr>
        <w:t>Syzygium</w:t>
      </w:r>
      <w:proofErr w:type="spellEnd"/>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aromaticum</w:t>
      </w:r>
      <w:proofErr w:type="spellEnd"/>
      <w:r w:rsidRPr="00472DC3">
        <w:rPr>
          <w:rFonts w:ascii="Times New Roman" w:hAnsi="Times New Roman" w:cs="Times New Roman"/>
          <w:sz w:val="24"/>
          <w:szCs w:val="24"/>
          <w:lang w:val="en-US"/>
        </w:rPr>
        <w:t xml:space="preserve">, on strains of </w:t>
      </w:r>
      <w:proofErr w:type="spellStart"/>
      <w:r w:rsidRPr="008F667A">
        <w:rPr>
          <w:rFonts w:ascii="Times New Roman" w:hAnsi="Times New Roman" w:cs="Times New Roman"/>
          <w:i/>
          <w:sz w:val="24"/>
          <w:szCs w:val="24"/>
          <w:lang w:val="en-US"/>
        </w:rPr>
        <w:t>Pseudocercospora</w:t>
      </w:r>
      <w:proofErr w:type="spellEnd"/>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fijiensis</w:t>
      </w:r>
      <w:proofErr w:type="spellEnd"/>
      <w:r w:rsidRPr="00472DC3">
        <w:rPr>
          <w:rFonts w:ascii="Times New Roman" w:hAnsi="Times New Roman" w:cs="Times New Roman"/>
          <w:sz w:val="24"/>
          <w:szCs w:val="24"/>
          <w:lang w:val="en-US"/>
        </w:rPr>
        <w:t xml:space="preserve"> and </w:t>
      </w:r>
      <w:proofErr w:type="spellStart"/>
      <w:r w:rsidRPr="008F667A">
        <w:rPr>
          <w:rFonts w:ascii="Times New Roman" w:hAnsi="Times New Roman" w:cs="Times New Roman"/>
          <w:i/>
          <w:sz w:val="24"/>
          <w:szCs w:val="24"/>
          <w:lang w:val="en-US"/>
        </w:rPr>
        <w:t>Lasiodiplodia</w:t>
      </w:r>
      <w:proofErr w:type="spellEnd"/>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theobromae</w:t>
      </w:r>
      <w:proofErr w:type="spellEnd"/>
      <w:r w:rsidRPr="00472DC3">
        <w:rPr>
          <w:rFonts w:ascii="Times New Roman" w:hAnsi="Times New Roman" w:cs="Times New Roman"/>
          <w:sz w:val="24"/>
          <w:szCs w:val="24"/>
          <w:lang w:val="en-US"/>
        </w:rPr>
        <w:t xml:space="preserve"> with a view to proposing effective means of controlling these phytopathogenic germs in the Kisangani region.</w:t>
      </w:r>
    </w:p>
    <w:p w14:paraId="3E2A3D1B" w14:textId="77777777" w:rsidR="00AD000A" w:rsidRDefault="00AD000A" w:rsidP="008F667A">
      <w:pPr>
        <w:spacing w:after="0" w:line="360" w:lineRule="auto"/>
        <w:jc w:val="both"/>
        <w:rPr>
          <w:rFonts w:ascii="Times New Roman" w:hAnsi="Times New Roman" w:cs="Times New Roman"/>
          <w:b/>
          <w:sz w:val="24"/>
          <w:szCs w:val="24"/>
          <w:lang w:val="en-US"/>
        </w:rPr>
      </w:pPr>
    </w:p>
    <w:p w14:paraId="7577134A" w14:textId="77777777" w:rsidR="00AD000A" w:rsidRDefault="00AD000A" w:rsidP="008F667A">
      <w:pPr>
        <w:spacing w:after="0" w:line="360" w:lineRule="auto"/>
        <w:jc w:val="both"/>
        <w:rPr>
          <w:rFonts w:ascii="Times New Roman" w:hAnsi="Times New Roman" w:cs="Times New Roman"/>
          <w:b/>
          <w:sz w:val="24"/>
          <w:szCs w:val="24"/>
          <w:lang w:val="en-US"/>
        </w:rPr>
      </w:pPr>
    </w:p>
    <w:p w14:paraId="2E9F85D7" w14:textId="77777777" w:rsidR="004C70E2" w:rsidRPr="008F667A" w:rsidRDefault="004C70E2" w:rsidP="008F667A">
      <w:pPr>
        <w:spacing w:after="0" w:line="360" w:lineRule="auto"/>
        <w:jc w:val="both"/>
        <w:rPr>
          <w:rFonts w:ascii="Times New Roman" w:hAnsi="Times New Roman" w:cs="Times New Roman"/>
          <w:b/>
          <w:sz w:val="24"/>
          <w:szCs w:val="24"/>
          <w:lang w:val="en-US"/>
        </w:rPr>
      </w:pPr>
      <w:r w:rsidRPr="008F667A">
        <w:rPr>
          <w:rFonts w:ascii="Times New Roman" w:hAnsi="Times New Roman" w:cs="Times New Roman"/>
          <w:b/>
          <w:sz w:val="24"/>
          <w:szCs w:val="24"/>
          <w:lang w:val="en-US"/>
        </w:rPr>
        <w:t>II. MATERIALS AND METHODS</w:t>
      </w:r>
    </w:p>
    <w:p w14:paraId="38DE5875" w14:textId="13AF6FA7" w:rsidR="004C70E2" w:rsidRPr="008F667A" w:rsidRDefault="004C70E2" w:rsidP="008F667A">
      <w:pPr>
        <w:spacing w:line="360" w:lineRule="auto"/>
        <w:jc w:val="both"/>
        <w:rPr>
          <w:rFonts w:ascii="Times New Roman" w:hAnsi="Times New Roman" w:cs="Times New Roman"/>
          <w:b/>
          <w:sz w:val="24"/>
          <w:szCs w:val="24"/>
          <w:lang w:val="en-US"/>
        </w:rPr>
      </w:pPr>
      <w:r w:rsidRPr="008F667A">
        <w:rPr>
          <w:rFonts w:ascii="Times New Roman" w:hAnsi="Times New Roman" w:cs="Times New Roman"/>
          <w:b/>
          <w:sz w:val="24"/>
          <w:szCs w:val="24"/>
          <w:lang w:val="en-US"/>
        </w:rPr>
        <w:t>Study environment</w:t>
      </w:r>
    </w:p>
    <w:p w14:paraId="44F441B1" w14:textId="77777777" w:rsidR="004C70E2" w:rsidRPr="004C70E2" w:rsidRDefault="004C70E2" w:rsidP="004C70E2">
      <w:pPr>
        <w:spacing w:line="360" w:lineRule="auto"/>
        <w:jc w:val="both"/>
        <w:rPr>
          <w:rFonts w:ascii="Times New Roman" w:hAnsi="Times New Roman" w:cs="Times New Roman"/>
          <w:sz w:val="24"/>
          <w:szCs w:val="24"/>
          <w:lang w:val="en-US"/>
        </w:rPr>
      </w:pPr>
      <w:r w:rsidRPr="004C70E2">
        <w:rPr>
          <w:rFonts w:ascii="Times New Roman" w:hAnsi="Times New Roman" w:cs="Times New Roman"/>
          <w:sz w:val="24"/>
          <w:szCs w:val="24"/>
          <w:lang w:val="en-US"/>
        </w:rPr>
        <w:t xml:space="preserve">This study was conducted in the Kisangani region, capital of </w:t>
      </w:r>
      <w:proofErr w:type="spellStart"/>
      <w:r w:rsidRPr="004C70E2">
        <w:rPr>
          <w:rFonts w:ascii="Times New Roman" w:hAnsi="Times New Roman" w:cs="Times New Roman"/>
          <w:sz w:val="24"/>
          <w:szCs w:val="24"/>
          <w:lang w:val="en-US"/>
        </w:rPr>
        <w:t>Tshopo</w:t>
      </w:r>
      <w:proofErr w:type="spellEnd"/>
      <w:r w:rsidRPr="004C70E2">
        <w:rPr>
          <w:rFonts w:ascii="Times New Roman" w:hAnsi="Times New Roman" w:cs="Times New Roman"/>
          <w:sz w:val="24"/>
          <w:szCs w:val="24"/>
          <w:lang w:val="en-US"/>
        </w:rPr>
        <w:t xml:space="preserve"> province in the Democratic Republic of Congo. The city of Kisangani is located in the eastern part of the Congolese central basin at 0°, 31 North and 25°, 11 East, at an altitude of 396 m and covers an area of approximately 1,910 km² [9].  </w:t>
      </w:r>
    </w:p>
    <w:p w14:paraId="6988FE30" w14:textId="4C5B0952" w:rsidR="004C70E2" w:rsidRPr="008F667A" w:rsidRDefault="004C70E2" w:rsidP="008F667A">
      <w:pPr>
        <w:spacing w:after="0" w:line="360" w:lineRule="auto"/>
        <w:jc w:val="both"/>
        <w:rPr>
          <w:rFonts w:ascii="Times New Roman" w:hAnsi="Times New Roman" w:cs="Times New Roman"/>
          <w:b/>
          <w:sz w:val="24"/>
          <w:szCs w:val="24"/>
          <w:lang w:val="en-US"/>
        </w:rPr>
      </w:pPr>
      <w:r w:rsidRPr="008F667A">
        <w:rPr>
          <w:rFonts w:ascii="Times New Roman" w:hAnsi="Times New Roman" w:cs="Times New Roman"/>
          <w:b/>
          <w:sz w:val="24"/>
          <w:szCs w:val="24"/>
          <w:lang w:val="en-US"/>
        </w:rPr>
        <w:t>Materials</w:t>
      </w:r>
    </w:p>
    <w:p w14:paraId="478C5DF0" w14:textId="5B817CB5" w:rsidR="004C70E2" w:rsidRPr="008F667A" w:rsidRDefault="004C70E2" w:rsidP="008F667A">
      <w:pPr>
        <w:spacing w:line="360" w:lineRule="auto"/>
        <w:jc w:val="both"/>
        <w:rPr>
          <w:rFonts w:ascii="Times New Roman" w:hAnsi="Times New Roman" w:cs="Times New Roman"/>
          <w:b/>
          <w:sz w:val="24"/>
          <w:szCs w:val="24"/>
          <w:lang w:val="en-US"/>
        </w:rPr>
      </w:pPr>
      <w:r w:rsidRPr="008F667A">
        <w:rPr>
          <w:rFonts w:ascii="Times New Roman" w:hAnsi="Times New Roman" w:cs="Times New Roman"/>
          <w:b/>
          <w:sz w:val="24"/>
          <w:szCs w:val="24"/>
          <w:lang w:val="en-US"/>
        </w:rPr>
        <w:t>Aromatic plants</w:t>
      </w:r>
    </w:p>
    <w:p w14:paraId="51BD25C1" w14:textId="6706E2E5" w:rsidR="004C70E2" w:rsidRDefault="004C70E2" w:rsidP="004C70E2">
      <w:pPr>
        <w:spacing w:line="360" w:lineRule="auto"/>
        <w:jc w:val="both"/>
        <w:rPr>
          <w:rFonts w:ascii="Times New Roman" w:hAnsi="Times New Roman" w:cs="Times New Roman"/>
          <w:sz w:val="24"/>
          <w:szCs w:val="24"/>
          <w:lang w:val="en-US"/>
        </w:rPr>
      </w:pPr>
      <w:r w:rsidRPr="004C70E2">
        <w:rPr>
          <w:rFonts w:ascii="Times New Roman" w:hAnsi="Times New Roman" w:cs="Times New Roman"/>
          <w:sz w:val="24"/>
          <w:szCs w:val="24"/>
          <w:lang w:val="en-US"/>
        </w:rPr>
        <w:t xml:space="preserve">Four aromatic plants were used, including the leaves of </w:t>
      </w:r>
      <w:r w:rsidRPr="008F667A">
        <w:rPr>
          <w:rFonts w:ascii="Times New Roman" w:hAnsi="Times New Roman" w:cs="Times New Roman"/>
          <w:i/>
          <w:sz w:val="24"/>
          <w:szCs w:val="24"/>
          <w:lang w:val="en-US"/>
        </w:rPr>
        <w:t>C</w:t>
      </w:r>
      <w:r w:rsidRPr="004C70E2">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citratus</w:t>
      </w:r>
      <w:proofErr w:type="spellEnd"/>
      <w:r w:rsidRPr="004C70E2">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C</w:t>
      </w:r>
      <w:r w:rsidRPr="004C70E2">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giganteus</w:t>
      </w:r>
      <w:r w:rsidRPr="004C70E2">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E</w:t>
      </w:r>
      <w:r w:rsidRPr="004C70E2">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globulus</w:t>
      </w:r>
      <w:r w:rsidRPr="004C70E2">
        <w:rPr>
          <w:rFonts w:ascii="Times New Roman" w:hAnsi="Times New Roman" w:cs="Times New Roman"/>
          <w:sz w:val="24"/>
          <w:szCs w:val="24"/>
          <w:lang w:val="en-US"/>
        </w:rPr>
        <w:t xml:space="preserve">, and the seeds of </w:t>
      </w:r>
      <w:r w:rsidRPr="008F667A">
        <w:rPr>
          <w:rFonts w:ascii="Times New Roman" w:hAnsi="Times New Roman" w:cs="Times New Roman"/>
          <w:i/>
          <w:sz w:val="24"/>
          <w:szCs w:val="24"/>
          <w:lang w:val="en-US"/>
        </w:rPr>
        <w:t>S</w:t>
      </w:r>
      <w:r w:rsidRPr="004C70E2">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aromaticum</w:t>
      </w:r>
      <w:r w:rsidRPr="004C70E2">
        <w:rPr>
          <w:rFonts w:ascii="Times New Roman" w:hAnsi="Times New Roman" w:cs="Times New Roman"/>
          <w:sz w:val="24"/>
          <w:szCs w:val="24"/>
          <w:lang w:val="en-US"/>
        </w:rPr>
        <w:t xml:space="preserve">.  </w:t>
      </w:r>
      <w:r w:rsidR="00C04BA8" w:rsidRPr="00AB12C3">
        <w:rPr>
          <w:sz w:val="24"/>
          <w:highlight w:val="yellow"/>
        </w:rPr>
        <w:t xml:space="preserve">The first </w:t>
      </w:r>
      <w:proofErr w:type="spellStart"/>
      <w:r w:rsidR="00C04BA8" w:rsidRPr="00AB12C3">
        <w:rPr>
          <w:sz w:val="24"/>
          <w:highlight w:val="yellow"/>
        </w:rPr>
        <w:t>three</w:t>
      </w:r>
      <w:proofErr w:type="spellEnd"/>
      <w:r w:rsidR="00C04BA8" w:rsidRPr="00AB12C3">
        <w:rPr>
          <w:sz w:val="24"/>
          <w:highlight w:val="yellow"/>
        </w:rPr>
        <w:t xml:space="preserve"> plant </w:t>
      </w:r>
      <w:proofErr w:type="spellStart"/>
      <w:r w:rsidR="00C04BA8" w:rsidRPr="00AB12C3">
        <w:rPr>
          <w:sz w:val="24"/>
          <w:highlight w:val="yellow"/>
        </w:rPr>
        <w:t>materials</w:t>
      </w:r>
      <w:proofErr w:type="spellEnd"/>
      <w:r w:rsidR="00C04BA8" w:rsidRPr="00AB12C3">
        <w:rPr>
          <w:sz w:val="24"/>
          <w:highlight w:val="yellow"/>
        </w:rPr>
        <w:t xml:space="preserve"> </w:t>
      </w:r>
      <w:proofErr w:type="spellStart"/>
      <w:r w:rsidR="00C04BA8" w:rsidRPr="00AB12C3">
        <w:rPr>
          <w:sz w:val="24"/>
          <w:highlight w:val="yellow"/>
        </w:rPr>
        <w:t>were</w:t>
      </w:r>
      <w:proofErr w:type="spellEnd"/>
      <w:r w:rsidR="00C04BA8" w:rsidRPr="00AB12C3">
        <w:rPr>
          <w:sz w:val="24"/>
          <w:highlight w:val="yellow"/>
        </w:rPr>
        <w:t xml:space="preserve"> </w:t>
      </w:r>
      <w:proofErr w:type="spellStart"/>
      <w:r w:rsidR="00C04BA8" w:rsidRPr="00AB12C3">
        <w:rPr>
          <w:sz w:val="24"/>
          <w:highlight w:val="yellow"/>
        </w:rPr>
        <w:t>harvested</w:t>
      </w:r>
      <w:proofErr w:type="spellEnd"/>
      <w:r w:rsidR="00C04BA8" w:rsidRPr="00AB12C3">
        <w:rPr>
          <w:sz w:val="24"/>
          <w:highlight w:val="yellow"/>
        </w:rPr>
        <w:t xml:space="preserve"> </w:t>
      </w:r>
      <w:proofErr w:type="spellStart"/>
      <w:r w:rsidR="00C04BA8" w:rsidRPr="00AB12C3">
        <w:rPr>
          <w:sz w:val="24"/>
          <w:highlight w:val="yellow"/>
        </w:rPr>
        <w:t>each</w:t>
      </w:r>
      <w:proofErr w:type="spellEnd"/>
      <w:r w:rsidR="00C04BA8" w:rsidRPr="00AB12C3">
        <w:rPr>
          <w:sz w:val="24"/>
          <w:highlight w:val="yellow"/>
        </w:rPr>
        <w:t xml:space="preserve"> </w:t>
      </w:r>
      <w:proofErr w:type="spellStart"/>
      <w:r w:rsidR="00C04BA8" w:rsidRPr="00AB12C3">
        <w:rPr>
          <w:sz w:val="24"/>
          <w:highlight w:val="yellow"/>
        </w:rPr>
        <w:t>morning</w:t>
      </w:r>
      <w:proofErr w:type="spellEnd"/>
      <w:r w:rsidR="00C04BA8" w:rsidRPr="00AB12C3">
        <w:rPr>
          <w:sz w:val="24"/>
          <w:highlight w:val="yellow"/>
        </w:rPr>
        <w:t xml:space="preserve"> </w:t>
      </w:r>
      <w:proofErr w:type="spellStart"/>
      <w:r w:rsidR="00C04BA8" w:rsidRPr="00AB12C3">
        <w:rPr>
          <w:sz w:val="24"/>
          <w:highlight w:val="yellow"/>
        </w:rPr>
        <w:t>before</w:t>
      </w:r>
      <w:proofErr w:type="spellEnd"/>
      <w:r w:rsidR="00C04BA8" w:rsidRPr="00AB12C3">
        <w:rPr>
          <w:sz w:val="24"/>
          <w:highlight w:val="yellow"/>
        </w:rPr>
        <w:t xml:space="preserve"> </w:t>
      </w:r>
      <w:proofErr w:type="gramStart"/>
      <w:r w:rsidR="00C04BA8" w:rsidRPr="00AB12C3">
        <w:rPr>
          <w:sz w:val="24"/>
          <w:highlight w:val="yellow"/>
        </w:rPr>
        <w:t>7:</w:t>
      </w:r>
      <w:proofErr w:type="gramEnd"/>
      <w:r w:rsidR="00C04BA8" w:rsidRPr="00AB12C3">
        <w:rPr>
          <w:sz w:val="24"/>
          <w:highlight w:val="yellow"/>
        </w:rPr>
        <w:t xml:space="preserve">30 </w:t>
      </w:r>
      <w:proofErr w:type="spellStart"/>
      <w:r w:rsidR="00C04BA8" w:rsidRPr="00AB12C3">
        <w:rPr>
          <w:sz w:val="24"/>
          <w:highlight w:val="yellow"/>
        </w:rPr>
        <w:t>a.m</w:t>
      </w:r>
      <w:proofErr w:type="spellEnd"/>
      <w:r w:rsidR="00C04BA8" w:rsidRPr="00AB12C3">
        <w:rPr>
          <w:sz w:val="24"/>
          <w:highlight w:val="yellow"/>
        </w:rPr>
        <w:t xml:space="preserve">. in areas </w:t>
      </w:r>
      <w:proofErr w:type="spellStart"/>
      <w:r w:rsidR="00C04BA8" w:rsidRPr="00AB12C3">
        <w:rPr>
          <w:sz w:val="24"/>
          <w:highlight w:val="yellow"/>
        </w:rPr>
        <w:t>with</w:t>
      </w:r>
      <w:proofErr w:type="spellEnd"/>
      <w:r w:rsidR="00C04BA8" w:rsidRPr="00AB12C3">
        <w:rPr>
          <w:sz w:val="24"/>
          <w:highlight w:val="yellow"/>
        </w:rPr>
        <w:t xml:space="preserve"> </w:t>
      </w:r>
      <w:proofErr w:type="spellStart"/>
      <w:r w:rsidR="00C04BA8" w:rsidRPr="00AB12C3">
        <w:rPr>
          <w:sz w:val="24"/>
          <w:highlight w:val="yellow"/>
        </w:rPr>
        <w:t>little</w:t>
      </w:r>
      <w:proofErr w:type="spellEnd"/>
      <w:r w:rsidR="00C04BA8" w:rsidRPr="00AB12C3">
        <w:rPr>
          <w:sz w:val="24"/>
          <w:highlight w:val="yellow"/>
        </w:rPr>
        <w:t xml:space="preserve"> </w:t>
      </w:r>
      <w:proofErr w:type="spellStart"/>
      <w:r w:rsidR="00C04BA8" w:rsidRPr="00AB12C3">
        <w:rPr>
          <w:sz w:val="24"/>
          <w:highlight w:val="yellow"/>
        </w:rPr>
        <w:t>human</w:t>
      </w:r>
      <w:proofErr w:type="spellEnd"/>
      <w:r w:rsidR="00C04BA8" w:rsidRPr="00AB12C3">
        <w:rPr>
          <w:sz w:val="24"/>
          <w:highlight w:val="yellow"/>
        </w:rPr>
        <w:t xml:space="preserve"> </w:t>
      </w:r>
      <w:proofErr w:type="spellStart"/>
      <w:r w:rsidR="00C04BA8" w:rsidRPr="00AB12C3">
        <w:rPr>
          <w:sz w:val="24"/>
          <w:highlight w:val="yellow"/>
        </w:rPr>
        <w:t>activity</w:t>
      </w:r>
      <w:proofErr w:type="spellEnd"/>
      <w:r w:rsidR="00C04BA8" w:rsidRPr="00AB12C3">
        <w:rPr>
          <w:rFonts w:ascii="Times New Roman" w:hAnsi="Times New Roman" w:cs="Times New Roman"/>
          <w:sz w:val="28"/>
          <w:szCs w:val="24"/>
          <w:highlight w:val="yellow"/>
          <w:lang w:val="en-US"/>
        </w:rPr>
        <w:t>.</w:t>
      </w:r>
      <w:r w:rsidR="00C04BA8" w:rsidRPr="00AB12C3">
        <w:rPr>
          <w:rFonts w:ascii="Times New Roman" w:hAnsi="Times New Roman" w:cs="Times New Roman"/>
          <w:sz w:val="28"/>
          <w:szCs w:val="24"/>
          <w:lang w:val="en-US"/>
        </w:rPr>
        <w:t xml:space="preserve"> </w:t>
      </w:r>
      <w:r w:rsidRPr="004C70E2">
        <w:rPr>
          <w:rFonts w:ascii="Times New Roman" w:hAnsi="Times New Roman" w:cs="Times New Roman"/>
          <w:sz w:val="24"/>
          <w:szCs w:val="24"/>
          <w:lang w:val="en-US"/>
        </w:rPr>
        <w:t xml:space="preserve"> The seeds of </w:t>
      </w:r>
      <w:r w:rsidRPr="008F667A">
        <w:rPr>
          <w:rFonts w:ascii="Times New Roman" w:hAnsi="Times New Roman" w:cs="Times New Roman"/>
          <w:i/>
          <w:sz w:val="24"/>
          <w:szCs w:val="24"/>
          <w:lang w:val="en-US"/>
        </w:rPr>
        <w:t>S</w:t>
      </w:r>
      <w:r w:rsidRPr="004C70E2">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aromaticum</w:t>
      </w:r>
      <w:r w:rsidRPr="004C70E2">
        <w:rPr>
          <w:rFonts w:ascii="Times New Roman" w:hAnsi="Times New Roman" w:cs="Times New Roman"/>
          <w:sz w:val="24"/>
          <w:szCs w:val="24"/>
          <w:lang w:val="en-US"/>
        </w:rPr>
        <w:t xml:space="preserve"> were purchased from vendors at the central market in Kisangani. [10].  </w:t>
      </w:r>
    </w:p>
    <w:p w14:paraId="1530385D" w14:textId="0E3B4BB4" w:rsidR="004C70E2" w:rsidRPr="008F667A" w:rsidRDefault="004C70E2" w:rsidP="004C70E2">
      <w:pPr>
        <w:spacing w:line="360" w:lineRule="auto"/>
        <w:jc w:val="both"/>
        <w:rPr>
          <w:rFonts w:ascii="Times New Roman" w:hAnsi="Times New Roman" w:cs="Times New Roman"/>
          <w:b/>
          <w:sz w:val="24"/>
          <w:szCs w:val="24"/>
          <w:lang w:val="en-US"/>
        </w:rPr>
      </w:pPr>
      <w:r w:rsidRPr="008F667A">
        <w:rPr>
          <w:rFonts w:ascii="Times New Roman" w:hAnsi="Times New Roman" w:cs="Times New Roman"/>
          <w:b/>
          <w:sz w:val="24"/>
          <w:szCs w:val="24"/>
          <w:lang w:val="en-US"/>
        </w:rPr>
        <w:t>Fungal strains</w:t>
      </w:r>
      <w:r w:rsidR="008F667A" w:rsidRPr="008F667A">
        <w:rPr>
          <w:rFonts w:ascii="Times New Roman" w:hAnsi="Times New Roman" w:cs="Times New Roman"/>
          <w:b/>
          <w:sz w:val="24"/>
          <w:szCs w:val="24"/>
          <w:lang w:val="en-US"/>
        </w:rPr>
        <w:t xml:space="preserve"> </w:t>
      </w:r>
    </w:p>
    <w:p w14:paraId="75EEFBC8" w14:textId="77777777" w:rsidR="004C70E2" w:rsidRPr="004C70E2" w:rsidRDefault="004C70E2" w:rsidP="004C70E2">
      <w:pPr>
        <w:spacing w:line="360" w:lineRule="auto"/>
        <w:jc w:val="both"/>
        <w:rPr>
          <w:rFonts w:ascii="Times New Roman" w:hAnsi="Times New Roman" w:cs="Times New Roman"/>
          <w:sz w:val="24"/>
          <w:szCs w:val="24"/>
          <w:lang w:val="en-US"/>
        </w:rPr>
      </w:pPr>
      <w:r w:rsidRPr="004C70E2">
        <w:rPr>
          <w:rFonts w:ascii="Times New Roman" w:hAnsi="Times New Roman" w:cs="Times New Roman"/>
          <w:sz w:val="24"/>
          <w:szCs w:val="24"/>
          <w:lang w:val="en-US"/>
        </w:rPr>
        <w:t xml:space="preserve">The phytopathogenic fungal strains studied in this study are </w:t>
      </w:r>
      <w:r w:rsidRPr="008F667A">
        <w:rPr>
          <w:rFonts w:ascii="Times New Roman" w:hAnsi="Times New Roman" w:cs="Times New Roman"/>
          <w:i/>
          <w:sz w:val="24"/>
          <w:szCs w:val="24"/>
          <w:lang w:val="en-US"/>
        </w:rPr>
        <w:t>P</w:t>
      </w:r>
      <w:r w:rsidRPr="004C70E2">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fijiensis</w:t>
      </w:r>
      <w:proofErr w:type="spellEnd"/>
      <w:r w:rsidRPr="004C70E2">
        <w:rPr>
          <w:rFonts w:ascii="Times New Roman" w:hAnsi="Times New Roman" w:cs="Times New Roman"/>
          <w:sz w:val="24"/>
          <w:szCs w:val="24"/>
          <w:lang w:val="en-US"/>
        </w:rPr>
        <w:t xml:space="preserve"> and </w:t>
      </w:r>
      <w:r w:rsidRPr="008F667A">
        <w:rPr>
          <w:rFonts w:ascii="Times New Roman" w:hAnsi="Times New Roman" w:cs="Times New Roman"/>
          <w:i/>
          <w:sz w:val="24"/>
          <w:szCs w:val="24"/>
          <w:lang w:val="en-US"/>
        </w:rPr>
        <w:t>L</w:t>
      </w:r>
      <w:r w:rsidRPr="004C70E2">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theobromae</w:t>
      </w:r>
      <w:proofErr w:type="spellEnd"/>
      <w:r w:rsidRPr="004C70E2">
        <w:rPr>
          <w:rFonts w:ascii="Times New Roman" w:hAnsi="Times New Roman" w:cs="Times New Roman"/>
          <w:sz w:val="24"/>
          <w:szCs w:val="24"/>
          <w:lang w:val="en-US"/>
        </w:rPr>
        <w:t xml:space="preserve">. These two strains were isolated at the Microbiology and Phytopathology Laboratory of the Faculty of Natural Sciences and Biotechnology at the University of Kisangani. </w:t>
      </w:r>
    </w:p>
    <w:p w14:paraId="6C3E2A1B" w14:textId="13D3EA12" w:rsidR="004C70E2" w:rsidRPr="008F667A" w:rsidRDefault="004C70E2" w:rsidP="008F667A">
      <w:pPr>
        <w:spacing w:after="0" w:line="360" w:lineRule="auto"/>
        <w:jc w:val="both"/>
        <w:rPr>
          <w:rFonts w:ascii="Times New Roman" w:hAnsi="Times New Roman" w:cs="Times New Roman"/>
          <w:b/>
          <w:sz w:val="24"/>
          <w:szCs w:val="24"/>
          <w:lang w:val="en-US"/>
        </w:rPr>
      </w:pPr>
      <w:r w:rsidRPr="008F667A">
        <w:rPr>
          <w:rFonts w:ascii="Times New Roman" w:hAnsi="Times New Roman" w:cs="Times New Roman"/>
          <w:b/>
          <w:sz w:val="24"/>
          <w:szCs w:val="24"/>
          <w:lang w:val="en-US"/>
        </w:rPr>
        <w:t>Methods</w:t>
      </w:r>
    </w:p>
    <w:p w14:paraId="27E230CA" w14:textId="43C7786D" w:rsidR="004C70E2" w:rsidRPr="008F667A" w:rsidRDefault="004C70E2" w:rsidP="008F667A">
      <w:pPr>
        <w:spacing w:line="360" w:lineRule="auto"/>
        <w:jc w:val="both"/>
        <w:rPr>
          <w:rFonts w:ascii="Times New Roman" w:hAnsi="Times New Roman" w:cs="Times New Roman"/>
          <w:b/>
          <w:sz w:val="24"/>
          <w:szCs w:val="24"/>
          <w:lang w:val="en-US"/>
        </w:rPr>
      </w:pPr>
      <w:r w:rsidRPr="008F667A">
        <w:rPr>
          <w:rFonts w:ascii="Times New Roman" w:hAnsi="Times New Roman" w:cs="Times New Roman"/>
          <w:b/>
          <w:sz w:val="24"/>
          <w:szCs w:val="24"/>
          <w:lang w:val="en-US"/>
        </w:rPr>
        <w:t xml:space="preserve">Treatment of the plants studied </w:t>
      </w:r>
    </w:p>
    <w:p w14:paraId="594DDB17" w14:textId="2B768D46" w:rsidR="004C70E2" w:rsidRDefault="004C70E2" w:rsidP="004C70E2">
      <w:pPr>
        <w:spacing w:line="360" w:lineRule="auto"/>
        <w:jc w:val="both"/>
        <w:rPr>
          <w:rFonts w:ascii="Times New Roman" w:hAnsi="Times New Roman" w:cs="Times New Roman"/>
          <w:sz w:val="24"/>
          <w:szCs w:val="24"/>
          <w:lang w:val="en-US"/>
        </w:rPr>
      </w:pPr>
      <w:r w:rsidRPr="004C70E2">
        <w:rPr>
          <w:rFonts w:ascii="Times New Roman" w:hAnsi="Times New Roman" w:cs="Times New Roman"/>
          <w:sz w:val="24"/>
          <w:szCs w:val="24"/>
          <w:lang w:val="en-US"/>
        </w:rPr>
        <w:t xml:space="preserve">The leaves of </w:t>
      </w:r>
      <w:r w:rsidRPr="008F667A">
        <w:rPr>
          <w:rFonts w:ascii="Times New Roman" w:hAnsi="Times New Roman" w:cs="Times New Roman"/>
          <w:i/>
          <w:sz w:val="24"/>
          <w:szCs w:val="24"/>
          <w:lang w:val="en-US"/>
        </w:rPr>
        <w:t>C</w:t>
      </w:r>
      <w:r w:rsidRPr="004C70E2">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citratus</w:t>
      </w:r>
      <w:proofErr w:type="spellEnd"/>
      <w:r w:rsidRPr="004C70E2">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C</w:t>
      </w:r>
      <w:r w:rsidRPr="004C70E2">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giganteus</w:t>
      </w:r>
      <w:r w:rsidRPr="004C70E2">
        <w:rPr>
          <w:rFonts w:ascii="Times New Roman" w:hAnsi="Times New Roman" w:cs="Times New Roman"/>
          <w:sz w:val="24"/>
          <w:szCs w:val="24"/>
          <w:lang w:val="en-US"/>
        </w:rPr>
        <w:t xml:space="preserve">, and </w:t>
      </w:r>
      <w:r w:rsidRPr="008F667A">
        <w:rPr>
          <w:rFonts w:ascii="Times New Roman" w:hAnsi="Times New Roman" w:cs="Times New Roman"/>
          <w:i/>
          <w:sz w:val="24"/>
          <w:szCs w:val="24"/>
          <w:lang w:val="en-US"/>
        </w:rPr>
        <w:t>E</w:t>
      </w:r>
      <w:r w:rsidRPr="004C70E2">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globulus</w:t>
      </w:r>
      <w:r w:rsidRPr="004C70E2">
        <w:rPr>
          <w:rFonts w:ascii="Times New Roman" w:hAnsi="Times New Roman" w:cs="Times New Roman"/>
          <w:sz w:val="24"/>
          <w:szCs w:val="24"/>
          <w:lang w:val="en-US"/>
        </w:rPr>
        <w:t xml:space="preserve"> were dried at room temperature (between 25 and 30°C) in the laboratory for two weeks before being ground.</w:t>
      </w:r>
    </w:p>
    <w:p w14:paraId="694D6781" w14:textId="5663B6CD" w:rsidR="004C70E2" w:rsidRPr="008F667A" w:rsidRDefault="004C70E2" w:rsidP="004C70E2">
      <w:pPr>
        <w:spacing w:line="360" w:lineRule="auto"/>
        <w:jc w:val="both"/>
        <w:rPr>
          <w:rFonts w:ascii="Times New Roman" w:hAnsi="Times New Roman" w:cs="Times New Roman"/>
          <w:b/>
          <w:sz w:val="24"/>
          <w:szCs w:val="24"/>
          <w:lang w:val="en-US"/>
        </w:rPr>
      </w:pPr>
      <w:r w:rsidRPr="008F667A">
        <w:rPr>
          <w:rFonts w:ascii="Times New Roman" w:hAnsi="Times New Roman" w:cs="Times New Roman"/>
          <w:b/>
          <w:sz w:val="24"/>
          <w:szCs w:val="24"/>
          <w:lang w:val="en-US"/>
        </w:rPr>
        <w:t>Extraction of essential oils</w:t>
      </w:r>
    </w:p>
    <w:p w14:paraId="7F0C2B82" w14:textId="53A3D276" w:rsidR="004C70E2" w:rsidRDefault="004C70E2" w:rsidP="004C70E2">
      <w:pPr>
        <w:spacing w:line="360" w:lineRule="auto"/>
        <w:jc w:val="both"/>
        <w:rPr>
          <w:rFonts w:ascii="Times New Roman" w:hAnsi="Times New Roman" w:cs="Times New Roman"/>
          <w:sz w:val="24"/>
          <w:szCs w:val="24"/>
          <w:lang w:val="en-US"/>
        </w:rPr>
      </w:pPr>
      <w:r w:rsidRPr="004C70E2">
        <w:rPr>
          <w:rFonts w:ascii="Times New Roman" w:hAnsi="Times New Roman" w:cs="Times New Roman"/>
          <w:sz w:val="24"/>
          <w:szCs w:val="24"/>
          <w:lang w:val="en-US"/>
        </w:rPr>
        <w:t xml:space="preserve">The essential oils were extracted using the </w:t>
      </w:r>
      <w:proofErr w:type="spellStart"/>
      <w:r w:rsidRPr="004C70E2">
        <w:rPr>
          <w:rFonts w:ascii="Times New Roman" w:hAnsi="Times New Roman" w:cs="Times New Roman"/>
          <w:sz w:val="24"/>
          <w:szCs w:val="24"/>
          <w:lang w:val="en-US"/>
        </w:rPr>
        <w:t>hydrodistillation</w:t>
      </w:r>
      <w:proofErr w:type="spellEnd"/>
      <w:r w:rsidRPr="004C70E2">
        <w:rPr>
          <w:rFonts w:ascii="Times New Roman" w:hAnsi="Times New Roman" w:cs="Times New Roman"/>
          <w:sz w:val="24"/>
          <w:szCs w:val="24"/>
          <w:lang w:val="en-US"/>
        </w:rPr>
        <w:t xml:space="preserve"> method. Eight hundred grams of powder were mixed with seven liters of water and brought to a boil for four hours. </w:t>
      </w:r>
      <w:bookmarkStart w:id="0" w:name="_Hlk225508386"/>
      <w:r w:rsidR="00C04BA8" w:rsidRPr="00AB12C3">
        <w:rPr>
          <w:sz w:val="24"/>
          <w:highlight w:val="yellow"/>
        </w:rPr>
        <w:t xml:space="preserve">The first </w:t>
      </w:r>
      <w:proofErr w:type="spellStart"/>
      <w:r w:rsidR="00C04BA8" w:rsidRPr="00AB12C3">
        <w:rPr>
          <w:sz w:val="24"/>
          <w:highlight w:val="yellow"/>
        </w:rPr>
        <w:t>three</w:t>
      </w:r>
      <w:proofErr w:type="spellEnd"/>
      <w:r w:rsidR="00C04BA8" w:rsidRPr="00AB12C3">
        <w:rPr>
          <w:sz w:val="24"/>
          <w:highlight w:val="yellow"/>
        </w:rPr>
        <w:t xml:space="preserve"> plant </w:t>
      </w:r>
      <w:proofErr w:type="spellStart"/>
      <w:r w:rsidR="00C04BA8" w:rsidRPr="00AB12C3">
        <w:rPr>
          <w:sz w:val="24"/>
          <w:highlight w:val="yellow"/>
        </w:rPr>
        <w:t>materials</w:t>
      </w:r>
      <w:proofErr w:type="spellEnd"/>
      <w:r w:rsidR="00C04BA8" w:rsidRPr="00AB12C3">
        <w:rPr>
          <w:sz w:val="24"/>
          <w:highlight w:val="yellow"/>
        </w:rPr>
        <w:t xml:space="preserve"> </w:t>
      </w:r>
      <w:proofErr w:type="spellStart"/>
      <w:r w:rsidR="00C04BA8" w:rsidRPr="00AB12C3">
        <w:rPr>
          <w:sz w:val="24"/>
          <w:highlight w:val="yellow"/>
        </w:rPr>
        <w:t>were</w:t>
      </w:r>
      <w:proofErr w:type="spellEnd"/>
      <w:r w:rsidR="00C04BA8" w:rsidRPr="00AB12C3">
        <w:rPr>
          <w:sz w:val="24"/>
          <w:highlight w:val="yellow"/>
        </w:rPr>
        <w:t xml:space="preserve"> </w:t>
      </w:r>
      <w:proofErr w:type="spellStart"/>
      <w:r w:rsidR="00C04BA8" w:rsidRPr="00AB12C3">
        <w:rPr>
          <w:sz w:val="24"/>
          <w:highlight w:val="yellow"/>
        </w:rPr>
        <w:t>harvested</w:t>
      </w:r>
      <w:proofErr w:type="spellEnd"/>
      <w:r w:rsidR="00C04BA8" w:rsidRPr="00AB12C3">
        <w:rPr>
          <w:sz w:val="24"/>
          <w:highlight w:val="yellow"/>
        </w:rPr>
        <w:t xml:space="preserve"> </w:t>
      </w:r>
      <w:proofErr w:type="spellStart"/>
      <w:r w:rsidR="00C04BA8" w:rsidRPr="00AB12C3">
        <w:rPr>
          <w:sz w:val="24"/>
          <w:highlight w:val="yellow"/>
        </w:rPr>
        <w:t>each</w:t>
      </w:r>
      <w:proofErr w:type="spellEnd"/>
      <w:r w:rsidR="00C04BA8" w:rsidRPr="00AB12C3">
        <w:rPr>
          <w:sz w:val="24"/>
          <w:highlight w:val="yellow"/>
        </w:rPr>
        <w:t xml:space="preserve"> </w:t>
      </w:r>
      <w:proofErr w:type="spellStart"/>
      <w:r w:rsidR="00C04BA8" w:rsidRPr="00AB12C3">
        <w:rPr>
          <w:sz w:val="24"/>
          <w:highlight w:val="yellow"/>
        </w:rPr>
        <w:t>morning</w:t>
      </w:r>
      <w:proofErr w:type="spellEnd"/>
      <w:r w:rsidR="00C04BA8" w:rsidRPr="00AB12C3">
        <w:rPr>
          <w:sz w:val="24"/>
          <w:highlight w:val="yellow"/>
        </w:rPr>
        <w:t xml:space="preserve"> </w:t>
      </w:r>
      <w:proofErr w:type="spellStart"/>
      <w:r w:rsidR="00C04BA8" w:rsidRPr="00AB12C3">
        <w:rPr>
          <w:sz w:val="24"/>
          <w:highlight w:val="yellow"/>
        </w:rPr>
        <w:t>before</w:t>
      </w:r>
      <w:proofErr w:type="spellEnd"/>
      <w:r w:rsidR="00C04BA8" w:rsidRPr="00AB12C3">
        <w:rPr>
          <w:sz w:val="24"/>
          <w:highlight w:val="yellow"/>
        </w:rPr>
        <w:t xml:space="preserve"> </w:t>
      </w:r>
      <w:proofErr w:type="gramStart"/>
      <w:r w:rsidR="00C04BA8" w:rsidRPr="00AB12C3">
        <w:rPr>
          <w:sz w:val="24"/>
          <w:highlight w:val="yellow"/>
        </w:rPr>
        <w:t>7:</w:t>
      </w:r>
      <w:proofErr w:type="gramEnd"/>
      <w:r w:rsidR="00C04BA8" w:rsidRPr="00AB12C3">
        <w:rPr>
          <w:sz w:val="24"/>
          <w:highlight w:val="yellow"/>
        </w:rPr>
        <w:t xml:space="preserve">30 </w:t>
      </w:r>
      <w:proofErr w:type="spellStart"/>
      <w:r w:rsidR="00C04BA8" w:rsidRPr="00AB12C3">
        <w:rPr>
          <w:sz w:val="24"/>
          <w:highlight w:val="yellow"/>
        </w:rPr>
        <w:t>a.m</w:t>
      </w:r>
      <w:proofErr w:type="spellEnd"/>
      <w:r w:rsidR="00C04BA8" w:rsidRPr="00AB12C3">
        <w:rPr>
          <w:sz w:val="24"/>
          <w:highlight w:val="yellow"/>
        </w:rPr>
        <w:t xml:space="preserve">. in areas </w:t>
      </w:r>
      <w:proofErr w:type="spellStart"/>
      <w:r w:rsidR="00C04BA8" w:rsidRPr="00AB12C3">
        <w:rPr>
          <w:sz w:val="24"/>
          <w:highlight w:val="yellow"/>
        </w:rPr>
        <w:t>with</w:t>
      </w:r>
      <w:proofErr w:type="spellEnd"/>
      <w:r w:rsidR="00C04BA8" w:rsidRPr="00AB12C3">
        <w:rPr>
          <w:sz w:val="24"/>
          <w:highlight w:val="yellow"/>
        </w:rPr>
        <w:t xml:space="preserve"> </w:t>
      </w:r>
      <w:proofErr w:type="spellStart"/>
      <w:r w:rsidR="00C04BA8" w:rsidRPr="00AB12C3">
        <w:rPr>
          <w:sz w:val="24"/>
          <w:highlight w:val="yellow"/>
        </w:rPr>
        <w:t>little</w:t>
      </w:r>
      <w:proofErr w:type="spellEnd"/>
      <w:r w:rsidR="00C04BA8" w:rsidRPr="00AB12C3">
        <w:rPr>
          <w:sz w:val="24"/>
          <w:highlight w:val="yellow"/>
        </w:rPr>
        <w:t xml:space="preserve"> </w:t>
      </w:r>
      <w:proofErr w:type="spellStart"/>
      <w:r w:rsidR="00C04BA8" w:rsidRPr="00AB12C3">
        <w:rPr>
          <w:sz w:val="24"/>
          <w:highlight w:val="yellow"/>
        </w:rPr>
        <w:t>human</w:t>
      </w:r>
      <w:proofErr w:type="spellEnd"/>
      <w:r w:rsidR="00C04BA8" w:rsidRPr="00AB12C3">
        <w:rPr>
          <w:sz w:val="24"/>
          <w:highlight w:val="yellow"/>
        </w:rPr>
        <w:t xml:space="preserve"> </w:t>
      </w:r>
      <w:proofErr w:type="spellStart"/>
      <w:r w:rsidR="00C04BA8" w:rsidRPr="00AB12C3">
        <w:rPr>
          <w:sz w:val="24"/>
          <w:highlight w:val="yellow"/>
        </w:rPr>
        <w:t>activity</w:t>
      </w:r>
      <w:bookmarkEnd w:id="0"/>
      <w:proofErr w:type="spellEnd"/>
      <w:r w:rsidR="00C04BA8" w:rsidRPr="004C70E2" w:rsidDel="00C04BA8">
        <w:rPr>
          <w:rFonts w:ascii="Times New Roman" w:hAnsi="Times New Roman" w:cs="Times New Roman"/>
          <w:sz w:val="24"/>
          <w:szCs w:val="24"/>
          <w:lang w:val="en-US"/>
        </w:rPr>
        <w:t xml:space="preserve"> </w:t>
      </w:r>
      <w:r w:rsidRPr="004C70E2">
        <w:rPr>
          <w:rFonts w:ascii="Times New Roman" w:hAnsi="Times New Roman" w:cs="Times New Roman"/>
          <w:sz w:val="24"/>
          <w:szCs w:val="24"/>
          <w:lang w:val="en-US"/>
        </w:rPr>
        <w:t xml:space="preserve">[11].  </w:t>
      </w:r>
    </w:p>
    <w:p w14:paraId="411CEAAB" w14:textId="77777777" w:rsidR="004C70E2" w:rsidRPr="006964D9" w:rsidRDefault="004C70E2" w:rsidP="004C70E2">
      <w:pPr>
        <w:spacing w:line="360" w:lineRule="auto"/>
        <w:jc w:val="both"/>
        <w:rPr>
          <w:rFonts w:ascii="Times New Roman" w:hAnsi="Times New Roman" w:cs="Times New Roman"/>
          <w:b/>
          <w:bCs/>
          <w:sz w:val="24"/>
          <w:szCs w:val="24"/>
          <w:lang w:val="en-US"/>
        </w:rPr>
      </w:pPr>
      <w:r w:rsidRPr="006964D9">
        <w:rPr>
          <w:rFonts w:ascii="Times New Roman" w:hAnsi="Times New Roman" w:cs="Times New Roman"/>
          <w:b/>
          <w:bCs/>
          <w:sz w:val="24"/>
          <w:szCs w:val="24"/>
          <w:lang w:val="en-US"/>
        </w:rPr>
        <w:t xml:space="preserve">II.3.3. Extraction yield </w:t>
      </w:r>
    </w:p>
    <w:p w14:paraId="0D6372AC" w14:textId="77777777" w:rsidR="004C70E2" w:rsidRPr="006964D9" w:rsidRDefault="004C70E2" w:rsidP="004C70E2">
      <w:pPr>
        <w:spacing w:line="360" w:lineRule="auto"/>
        <w:jc w:val="both"/>
        <w:rPr>
          <w:rFonts w:ascii="Times New Roman" w:hAnsi="Times New Roman" w:cs="Times New Roman"/>
          <w:sz w:val="24"/>
          <w:szCs w:val="24"/>
          <w:lang w:val="en-US"/>
        </w:rPr>
      </w:pPr>
      <w:r w:rsidRPr="006964D9">
        <w:rPr>
          <w:rFonts w:ascii="Times New Roman" w:hAnsi="Times New Roman" w:cs="Times New Roman"/>
          <w:sz w:val="24"/>
          <w:szCs w:val="24"/>
          <w:lang w:val="en-US"/>
        </w:rPr>
        <w:lastRenderedPageBreak/>
        <w:t xml:space="preserve">This was determined using the following </w:t>
      </w:r>
      <w:proofErr w:type="gramStart"/>
      <w:r w:rsidRPr="006964D9">
        <w:rPr>
          <w:rFonts w:ascii="Times New Roman" w:hAnsi="Times New Roman" w:cs="Times New Roman"/>
          <w:sz w:val="24"/>
          <w:szCs w:val="24"/>
          <w:lang w:val="en-US"/>
        </w:rPr>
        <w:t>formula</w:t>
      </w:r>
      <w:r>
        <w:rPr>
          <w:rFonts w:ascii="Times New Roman" w:hAnsi="Times New Roman" w:cs="Times New Roman"/>
          <w:sz w:val="24"/>
          <w:szCs w:val="24"/>
          <w:lang w:val="en-US"/>
        </w:rPr>
        <w:t xml:space="preserve"> </w:t>
      </w:r>
      <w:r w:rsidRPr="006964D9">
        <w:rPr>
          <w:rFonts w:ascii="Times New Roman" w:hAnsi="Times New Roman" w:cs="Times New Roman"/>
          <w:sz w:val="24"/>
          <w:szCs w:val="24"/>
          <w:lang w:val="en-US"/>
        </w:rPr>
        <w:t>:</w:t>
      </w:r>
      <w:proofErr w:type="gramEnd"/>
      <w:r w:rsidRPr="006964D9">
        <w:rPr>
          <w:rFonts w:ascii="Times New Roman" w:hAnsi="Times New Roman" w:cs="Times New Roman"/>
          <w:sz w:val="24"/>
          <w:szCs w:val="24"/>
          <w:lang w:val="en-US"/>
        </w:rPr>
        <w:t xml:space="preserve"> </w:t>
      </w:r>
    </w:p>
    <w:p w14:paraId="3B32EE13" w14:textId="77777777" w:rsidR="004C70E2" w:rsidRPr="00423E47" w:rsidRDefault="004C70E2" w:rsidP="004C70E2">
      <w:pPr>
        <w:spacing w:line="360" w:lineRule="auto"/>
        <w:jc w:val="both"/>
        <w:rPr>
          <w:rFonts w:ascii="Times New Roman" w:hAnsi="Times New Roman" w:cs="Times New Roman"/>
          <w:b/>
          <w:sz w:val="24"/>
          <w:szCs w:val="24"/>
          <w:lang w:val="en-US"/>
        </w:rPr>
      </w:pPr>
      <w:r w:rsidRPr="00423E47">
        <w:rPr>
          <w:rFonts w:ascii="Times New Roman" w:hAnsi="Times New Roman" w:cs="Times New Roman"/>
          <w:b/>
          <w:sz w:val="24"/>
          <w:szCs w:val="24"/>
          <w:lang w:val="en-US"/>
        </w:rPr>
        <w:t>Yield = M'/M *100</w:t>
      </w:r>
    </w:p>
    <w:p w14:paraId="2BE43495" w14:textId="77777777" w:rsidR="004C70E2" w:rsidRPr="006964D9" w:rsidRDefault="004C70E2" w:rsidP="004C70E2">
      <w:pPr>
        <w:spacing w:line="360" w:lineRule="auto"/>
        <w:jc w:val="both"/>
        <w:rPr>
          <w:rFonts w:ascii="Times New Roman" w:hAnsi="Times New Roman" w:cs="Times New Roman"/>
          <w:sz w:val="24"/>
          <w:szCs w:val="24"/>
          <w:lang w:val="en-US"/>
        </w:rPr>
      </w:pPr>
      <w:proofErr w:type="gramStart"/>
      <w:r w:rsidRPr="006964D9">
        <w:rPr>
          <w:rFonts w:ascii="Times New Roman" w:hAnsi="Times New Roman" w:cs="Times New Roman"/>
          <w:sz w:val="24"/>
          <w:szCs w:val="24"/>
          <w:lang w:val="en-US"/>
        </w:rPr>
        <w:t xml:space="preserve">Where </w:t>
      </w:r>
      <w:r>
        <w:rPr>
          <w:rFonts w:ascii="Times New Roman" w:hAnsi="Times New Roman" w:cs="Times New Roman"/>
          <w:sz w:val="24"/>
          <w:szCs w:val="24"/>
          <w:lang w:val="en-US"/>
        </w:rPr>
        <w:t>:</w:t>
      </w:r>
      <w:proofErr w:type="gramEnd"/>
    </w:p>
    <w:p w14:paraId="6CC1FE42" w14:textId="77777777" w:rsidR="004C70E2" w:rsidRPr="00096C3B" w:rsidRDefault="004C70E2" w:rsidP="004C70E2">
      <w:pPr>
        <w:pStyle w:val="ListParagraph"/>
        <w:numPr>
          <w:ilvl w:val="0"/>
          <w:numId w:val="1"/>
        </w:numPr>
        <w:spacing w:line="360" w:lineRule="auto"/>
        <w:jc w:val="both"/>
        <w:rPr>
          <w:rFonts w:ascii="Times New Roman" w:hAnsi="Times New Roman" w:cs="Times New Roman"/>
          <w:sz w:val="24"/>
          <w:szCs w:val="24"/>
          <w:lang w:val="en-US"/>
        </w:rPr>
      </w:pPr>
      <w:proofErr w:type="gramStart"/>
      <w:r w:rsidRPr="00423E47">
        <w:rPr>
          <w:rFonts w:ascii="Times New Roman" w:hAnsi="Times New Roman" w:cs="Times New Roman"/>
          <w:b/>
          <w:sz w:val="24"/>
          <w:szCs w:val="24"/>
          <w:lang w:val="en-US"/>
        </w:rPr>
        <w:t>Yield</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Essential oil yield as a percentage</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
    <w:p w14:paraId="69442AC7" w14:textId="77777777" w:rsidR="004C70E2" w:rsidRPr="00096C3B" w:rsidRDefault="004C70E2" w:rsidP="004C70E2">
      <w:pPr>
        <w:pStyle w:val="ListParagraph"/>
        <w:numPr>
          <w:ilvl w:val="0"/>
          <w:numId w:val="1"/>
        </w:numPr>
        <w:spacing w:line="360" w:lineRule="auto"/>
        <w:jc w:val="both"/>
        <w:rPr>
          <w:rFonts w:ascii="Times New Roman" w:hAnsi="Times New Roman" w:cs="Times New Roman"/>
          <w:sz w:val="24"/>
          <w:szCs w:val="24"/>
          <w:lang w:val="en-US"/>
        </w:rPr>
      </w:pPr>
      <w:r w:rsidRPr="00423E47">
        <w:rPr>
          <w:rFonts w:ascii="Times New Roman" w:hAnsi="Times New Roman" w:cs="Times New Roman"/>
          <w:b/>
          <w:sz w:val="24"/>
          <w:szCs w:val="24"/>
          <w:lang w:val="en-US"/>
        </w:rPr>
        <w:t>M</w:t>
      </w:r>
      <w:proofErr w:type="gramStart"/>
      <w:r w:rsidRPr="00423E47">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Mass of essential oil in grams</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 xml:space="preserve">; </w:t>
      </w:r>
    </w:p>
    <w:p w14:paraId="7729F76C" w14:textId="77777777" w:rsidR="004C70E2" w:rsidRDefault="004C70E2" w:rsidP="004C70E2">
      <w:pPr>
        <w:pStyle w:val="ListParagraph"/>
        <w:numPr>
          <w:ilvl w:val="0"/>
          <w:numId w:val="1"/>
        </w:numPr>
        <w:spacing w:line="360" w:lineRule="auto"/>
        <w:jc w:val="both"/>
        <w:rPr>
          <w:rFonts w:ascii="Times New Roman" w:hAnsi="Times New Roman" w:cs="Times New Roman"/>
          <w:sz w:val="24"/>
          <w:szCs w:val="24"/>
          <w:lang w:val="en-US"/>
        </w:rPr>
      </w:pPr>
      <w:proofErr w:type="gramStart"/>
      <w:r w:rsidRPr="00423E47">
        <w:rPr>
          <w:rFonts w:ascii="Times New Roman" w:hAnsi="Times New Roman" w:cs="Times New Roman"/>
          <w:b/>
          <w:sz w:val="24"/>
          <w:szCs w:val="24"/>
          <w:lang w:val="en-US"/>
        </w:rPr>
        <w:t>M</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Mass of plant material used in grams.</w:t>
      </w:r>
    </w:p>
    <w:p w14:paraId="5B5FAB75" w14:textId="77777777" w:rsidR="004C70E2" w:rsidRPr="00423E47" w:rsidRDefault="004C70E2" w:rsidP="004C70E2">
      <w:pPr>
        <w:spacing w:line="360" w:lineRule="auto"/>
        <w:jc w:val="both"/>
        <w:rPr>
          <w:rFonts w:ascii="Times New Roman" w:hAnsi="Times New Roman" w:cs="Times New Roman"/>
          <w:b/>
          <w:sz w:val="24"/>
          <w:szCs w:val="24"/>
          <w:lang w:val="en-US"/>
        </w:rPr>
      </w:pPr>
      <w:r w:rsidRPr="00423E47">
        <w:rPr>
          <w:rFonts w:ascii="Times New Roman" w:hAnsi="Times New Roman" w:cs="Times New Roman"/>
          <w:b/>
          <w:sz w:val="24"/>
          <w:szCs w:val="24"/>
          <w:lang w:val="en-US"/>
        </w:rPr>
        <w:t>II.3.4. Organoleptic and physicochemical characterization of essential oils</w:t>
      </w:r>
    </w:p>
    <w:p w14:paraId="42C600E3" w14:textId="00417C7A" w:rsidR="004C70E2" w:rsidRDefault="004C70E2" w:rsidP="004C70E2">
      <w:pPr>
        <w:spacing w:line="360" w:lineRule="auto"/>
        <w:jc w:val="both"/>
        <w:rPr>
          <w:rFonts w:ascii="Times New Roman" w:hAnsi="Times New Roman" w:cs="Times New Roman"/>
          <w:sz w:val="24"/>
          <w:szCs w:val="24"/>
          <w:lang w:val="en-US"/>
        </w:rPr>
      </w:pPr>
      <w:r w:rsidRPr="004C70E2">
        <w:rPr>
          <w:rFonts w:ascii="Times New Roman" w:hAnsi="Times New Roman" w:cs="Times New Roman"/>
          <w:sz w:val="24"/>
          <w:szCs w:val="24"/>
          <w:lang w:val="en-US"/>
        </w:rPr>
        <w:t>The appearance, color, and odor of essential oils were considered for organoleptic characterizations. Density, pH, miscibility in water and 70% ethanol, and refractive index were taken into account for physicochemical qualities.</w:t>
      </w:r>
    </w:p>
    <w:p w14:paraId="73F2DD4F" w14:textId="77777777" w:rsidR="004C70E2" w:rsidRPr="00423E47" w:rsidRDefault="004C70E2" w:rsidP="004C70E2">
      <w:pPr>
        <w:spacing w:line="360" w:lineRule="auto"/>
        <w:jc w:val="both"/>
        <w:rPr>
          <w:rFonts w:ascii="Times New Roman" w:hAnsi="Times New Roman" w:cs="Times New Roman"/>
          <w:b/>
          <w:sz w:val="24"/>
          <w:szCs w:val="24"/>
          <w:lang w:val="en-US"/>
        </w:rPr>
      </w:pPr>
      <w:r w:rsidRPr="00423E47">
        <w:rPr>
          <w:rFonts w:ascii="Times New Roman" w:hAnsi="Times New Roman" w:cs="Times New Roman"/>
          <w:b/>
          <w:sz w:val="24"/>
          <w:szCs w:val="24"/>
          <w:lang w:val="en-US"/>
        </w:rPr>
        <w:t>II.3.5. Obtaining strains</w:t>
      </w:r>
    </w:p>
    <w:p w14:paraId="43E09078" w14:textId="4721090D" w:rsidR="004C70E2" w:rsidRDefault="004C70E2" w:rsidP="004C70E2">
      <w:pPr>
        <w:spacing w:line="360" w:lineRule="auto"/>
        <w:jc w:val="both"/>
        <w:rPr>
          <w:rFonts w:ascii="Times New Roman" w:hAnsi="Times New Roman" w:cs="Times New Roman"/>
          <w:sz w:val="24"/>
          <w:szCs w:val="24"/>
          <w:lang w:val="en-US"/>
        </w:rPr>
      </w:pPr>
      <w:r w:rsidRPr="00423E47">
        <w:rPr>
          <w:rFonts w:ascii="Times New Roman" w:hAnsi="Times New Roman" w:cs="Times New Roman"/>
          <w:i/>
          <w:sz w:val="24"/>
          <w:szCs w:val="24"/>
          <w:lang w:val="en-US"/>
        </w:rPr>
        <w:t>L</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theobromae</w:t>
      </w:r>
      <w:proofErr w:type="spellEnd"/>
      <w:r w:rsidRPr="004C70E2">
        <w:rPr>
          <w:rFonts w:ascii="Times New Roman" w:hAnsi="Times New Roman" w:cs="Times New Roman"/>
          <w:sz w:val="24"/>
          <w:szCs w:val="24"/>
          <w:lang w:val="en-US"/>
        </w:rPr>
        <w:t xml:space="preserve"> strains were isolated from mesocarp fragments taken from diseased cocoa pods from </w:t>
      </w:r>
      <w:proofErr w:type="spellStart"/>
      <w:r w:rsidRPr="004C70E2">
        <w:rPr>
          <w:rFonts w:ascii="Times New Roman" w:hAnsi="Times New Roman" w:cs="Times New Roman"/>
          <w:sz w:val="24"/>
          <w:szCs w:val="24"/>
          <w:lang w:val="en-US"/>
        </w:rPr>
        <w:t>Yangambi</w:t>
      </w:r>
      <w:proofErr w:type="spellEnd"/>
      <w:r w:rsidRPr="004C70E2">
        <w:rPr>
          <w:rFonts w:ascii="Times New Roman" w:hAnsi="Times New Roman" w:cs="Times New Roman"/>
          <w:sz w:val="24"/>
          <w:szCs w:val="24"/>
          <w:lang w:val="en-US"/>
        </w:rPr>
        <w:t xml:space="preserve">, which were first cut with a scalpel, then disinfected with 10% sodium hypochlorite for two minutes, and finally rinsed with sterile distilled water.  Using anatomical forceps, the pieces were seeded on PDA culture medium that had already solidified in Petri dishes. These dishes were incubated at 25°C in the dark [12].   </w:t>
      </w:r>
    </w:p>
    <w:p w14:paraId="34DCF2F9" w14:textId="3E6CB056" w:rsidR="004C70E2" w:rsidRDefault="004C70E2" w:rsidP="004C70E2">
      <w:pPr>
        <w:spacing w:line="360" w:lineRule="auto"/>
        <w:jc w:val="both"/>
        <w:rPr>
          <w:rFonts w:ascii="Times New Roman" w:hAnsi="Times New Roman" w:cs="Times New Roman"/>
          <w:sz w:val="24"/>
          <w:szCs w:val="24"/>
          <w:lang w:val="en-US"/>
        </w:rPr>
      </w:pPr>
      <w:r w:rsidRPr="004C70E2">
        <w:rPr>
          <w:rFonts w:ascii="Times New Roman" w:hAnsi="Times New Roman" w:cs="Times New Roman"/>
          <w:sz w:val="24"/>
          <w:szCs w:val="24"/>
          <w:lang w:val="en-US"/>
        </w:rPr>
        <w:t xml:space="preserve">With regard to </w:t>
      </w:r>
      <w:r w:rsidRPr="00423E47">
        <w:rPr>
          <w:rFonts w:ascii="Times New Roman" w:hAnsi="Times New Roman" w:cs="Times New Roman"/>
          <w:i/>
          <w:sz w:val="24"/>
          <w:szCs w:val="24"/>
          <w:lang w:val="en-US"/>
        </w:rPr>
        <w:t>P</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fijiensis</w:t>
      </w:r>
      <w:proofErr w:type="spellEnd"/>
      <w:r w:rsidRPr="004C70E2">
        <w:rPr>
          <w:rFonts w:ascii="Times New Roman" w:hAnsi="Times New Roman" w:cs="Times New Roman"/>
          <w:sz w:val="24"/>
          <w:szCs w:val="24"/>
          <w:lang w:val="en-US"/>
        </w:rPr>
        <w:t xml:space="preserve"> strains, isolation was carried out using banana leaf samples collected at the Faculty of Natural Sciences and Biotechnology of the University of Kisangani, using the technique of discharging ascospores onto agar medium (H</w:t>
      </w:r>
      <w:r w:rsidRPr="00423E47">
        <w:rPr>
          <w:rFonts w:ascii="Times New Roman" w:hAnsi="Times New Roman" w:cs="Times New Roman"/>
          <w:sz w:val="24"/>
          <w:szCs w:val="24"/>
          <w:vertAlign w:val="subscript"/>
          <w:lang w:val="en-US"/>
        </w:rPr>
        <w:t>2</w:t>
      </w:r>
      <w:r w:rsidRPr="004C70E2">
        <w:rPr>
          <w:rFonts w:ascii="Times New Roman" w:hAnsi="Times New Roman" w:cs="Times New Roman"/>
          <w:sz w:val="24"/>
          <w:szCs w:val="24"/>
          <w:lang w:val="en-US"/>
        </w:rPr>
        <w:t xml:space="preserve">O Agar) and then transferring them to PDA [13]. For discharge, pieces of necrotic leaves were cut and soaked in sterile distilled water for 20 minutes to moisten them. The pieces of leaves were then placed inside Petri dish lids and placed on dishes containing 3% agar, with the underside of the leaf facing upwards on the culture medium. The dishes were incubated at 25°C in the dark for 24 hours. The next day, the ascospores discharged onto the agar were individually transferred to PDA. The transfer was performed using a </w:t>
      </w:r>
      <w:proofErr w:type="spellStart"/>
      <w:r w:rsidRPr="004C70E2">
        <w:rPr>
          <w:rFonts w:ascii="Times New Roman" w:hAnsi="Times New Roman" w:cs="Times New Roman"/>
          <w:sz w:val="24"/>
          <w:szCs w:val="24"/>
          <w:lang w:val="en-US"/>
        </w:rPr>
        <w:t>Motic</w:t>
      </w:r>
      <w:proofErr w:type="spellEnd"/>
      <w:r w:rsidRPr="004C70E2">
        <w:rPr>
          <w:rFonts w:ascii="Times New Roman" w:hAnsi="Times New Roman" w:cs="Times New Roman"/>
          <w:sz w:val="24"/>
          <w:szCs w:val="24"/>
          <w:lang w:val="en-US"/>
        </w:rPr>
        <w:t xml:space="preserve"> AE21 inverted microscope, carefully collecting the discharged ascospores one by one with a needle. The cultures were incubated at 25°C under constant white light [14].  </w:t>
      </w:r>
    </w:p>
    <w:p w14:paraId="0DB7EC84" w14:textId="77777777" w:rsidR="004C70E2" w:rsidRPr="00423E47" w:rsidRDefault="004C70E2" w:rsidP="004C70E2">
      <w:pPr>
        <w:spacing w:line="360" w:lineRule="auto"/>
        <w:jc w:val="both"/>
        <w:rPr>
          <w:rFonts w:ascii="Times New Roman" w:hAnsi="Times New Roman" w:cs="Times New Roman"/>
          <w:b/>
          <w:sz w:val="24"/>
          <w:szCs w:val="24"/>
          <w:lang w:val="en-US"/>
        </w:rPr>
      </w:pPr>
      <w:r w:rsidRPr="00423E47">
        <w:rPr>
          <w:rFonts w:ascii="Times New Roman" w:hAnsi="Times New Roman" w:cs="Times New Roman"/>
          <w:b/>
          <w:sz w:val="24"/>
          <w:szCs w:val="24"/>
          <w:lang w:val="en-US"/>
        </w:rPr>
        <w:t>II.3.6. Evaluation of antifungal activity</w:t>
      </w:r>
    </w:p>
    <w:p w14:paraId="0BFD4695" w14:textId="109BB1D9" w:rsidR="004C70E2" w:rsidRDefault="004C70E2" w:rsidP="004C70E2">
      <w:pPr>
        <w:spacing w:line="360" w:lineRule="auto"/>
        <w:jc w:val="both"/>
        <w:rPr>
          <w:rFonts w:ascii="Times New Roman" w:hAnsi="Times New Roman" w:cs="Times New Roman"/>
          <w:sz w:val="24"/>
          <w:szCs w:val="24"/>
          <w:lang w:val="en-US"/>
        </w:rPr>
      </w:pPr>
      <w:r w:rsidRPr="004C70E2">
        <w:rPr>
          <w:rFonts w:ascii="Times New Roman" w:hAnsi="Times New Roman" w:cs="Times New Roman"/>
          <w:sz w:val="24"/>
          <w:szCs w:val="24"/>
          <w:lang w:val="en-US"/>
        </w:rPr>
        <w:lastRenderedPageBreak/>
        <w:t xml:space="preserve">The </w:t>
      </w:r>
      <w:r w:rsidRPr="00423E47">
        <w:rPr>
          <w:rFonts w:ascii="Times New Roman" w:hAnsi="Times New Roman" w:cs="Times New Roman"/>
          <w:i/>
          <w:sz w:val="24"/>
          <w:szCs w:val="24"/>
          <w:lang w:val="en-US"/>
        </w:rPr>
        <w:t>in</w:t>
      </w:r>
      <w:r w:rsidRPr="004C70E2">
        <w:rPr>
          <w:rFonts w:ascii="Times New Roman" w:hAnsi="Times New Roman" w:cs="Times New Roman"/>
          <w:sz w:val="24"/>
          <w:szCs w:val="24"/>
          <w:lang w:val="en-US"/>
        </w:rPr>
        <w:t xml:space="preserve"> </w:t>
      </w:r>
      <w:r w:rsidRPr="00423E47">
        <w:rPr>
          <w:rFonts w:ascii="Times New Roman" w:hAnsi="Times New Roman" w:cs="Times New Roman"/>
          <w:i/>
          <w:sz w:val="24"/>
          <w:szCs w:val="24"/>
          <w:lang w:val="en-US"/>
        </w:rPr>
        <w:t>vitro</w:t>
      </w:r>
      <w:r w:rsidRPr="004C70E2">
        <w:rPr>
          <w:rFonts w:ascii="Times New Roman" w:hAnsi="Times New Roman" w:cs="Times New Roman"/>
          <w:sz w:val="24"/>
          <w:szCs w:val="24"/>
          <w:lang w:val="en-US"/>
        </w:rPr>
        <w:t xml:space="preserve"> antifungal activity of the essential oils was evaluated in six replicates. Mycelial growth of the strains is expressed as a percentage inhibition (PI). Specifically, 1200 µl (12 ml) of the mixture consisting of essential oils and a 5% Tween 80 solution (in a 1:1 ratio) was added to 118</w:t>
      </w:r>
      <w:r w:rsidR="00423E47">
        <w:rPr>
          <w:rFonts w:ascii="Times New Roman" w:hAnsi="Times New Roman" w:cs="Times New Roman"/>
          <w:sz w:val="24"/>
          <w:szCs w:val="24"/>
          <w:lang w:val="en-US"/>
        </w:rPr>
        <w:t>.</w:t>
      </w:r>
      <w:r w:rsidRPr="004C70E2">
        <w:rPr>
          <w:rFonts w:ascii="Times New Roman" w:hAnsi="Times New Roman" w:cs="Times New Roman"/>
          <w:sz w:val="24"/>
          <w:szCs w:val="24"/>
          <w:lang w:val="en-US"/>
        </w:rPr>
        <w:t>800 µl (118.8 ml) of PDA cooled to 45°C after sterilization.  Thus, 20</w:t>
      </w:r>
      <w:r w:rsidR="00423E47">
        <w:rPr>
          <w:rFonts w:ascii="Times New Roman" w:hAnsi="Times New Roman" w:cs="Times New Roman"/>
          <w:sz w:val="24"/>
          <w:szCs w:val="24"/>
          <w:lang w:val="en-US"/>
        </w:rPr>
        <w:t>.</w:t>
      </w:r>
      <w:r w:rsidRPr="004C70E2">
        <w:rPr>
          <w:rFonts w:ascii="Times New Roman" w:hAnsi="Times New Roman" w:cs="Times New Roman"/>
          <w:sz w:val="24"/>
          <w:szCs w:val="24"/>
          <w:lang w:val="en-US"/>
        </w:rPr>
        <w:t>000 µl (20 ml) of this homogenized mixture was poured into each 90 mm diameter Petri dish. A 5 mm diameter mycelial explant aged 7 days (</w:t>
      </w:r>
      <w:r w:rsidRPr="00423E47">
        <w:rPr>
          <w:rFonts w:ascii="Times New Roman" w:hAnsi="Times New Roman" w:cs="Times New Roman"/>
          <w:i/>
          <w:sz w:val="24"/>
          <w:szCs w:val="24"/>
          <w:lang w:val="en-US"/>
        </w:rPr>
        <w:t>P</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fijiensis</w:t>
      </w:r>
      <w:proofErr w:type="spellEnd"/>
      <w:r w:rsidRPr="004C70E2">
        <w:rPr>
          <w:rFonts w:ascii="Times New Roman" w:hAnsi="Times New Roman" w:cs="Times New Roman"/>
          <w:sz w:val="24"/>
          <w:szCs w:val="24"/>
          <w:lang w:val="en-US"/>
        </w:rPr>
        <w:t>) and 3 days (</w:t>
      </w:r>
      <w:r w:rsidRPr="00423E47">
        <w:rPr>
          <w:rFonts w:ascii="Times New Roman" w:hAnsi="Times New Roman" w:cs="Times New Roman"/>
          <w:i/>
          <w:sz w:val="24"/>
          <w:szCs w:val="24"/>
          <w:lang w:val="en-US"/>
        </w:rPr>
        <w:t>L</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theobromae</w:t>
      </w:r>
      <w:proofErr w:type="spellEnd"/>
      <w:r w:rsidRPr="004C70E2">
        <w:rPr>
          <w:rFonts w:ascii="Times New Roman" w:hAnsi="Times New Roman" w:cs="Times New Roman"/>
          <w:sz w:val="24"/>
          <w:szCs w:val="24"/>
          <w:lang w:val="en-US"/>
        </w:rPr>
        <w:t xml:space="preserve">), obtained after perforation using a cookie cutter, was placed on the culture medium in each Petri dish. The </w:t>
      </w:r>
      <w:r w:rsidRPr="00423E47">
        <w:rPr>
          <w:rFonts w:ascii="Times New Roman" w:hAnsi="Times New Roman" w:cs="Times New Roman"/>
          <w:i/>
          <w:sz w:val="24"/>
          <w:szCs w:val="24"/>
          <w:lang w:val="en-US"/>
        </w:rPr>
        <w:t>P</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fijiensis</w:t>
      </w:r>
      <w:proofErr w:type="spellEnd"/>
      <w:r w:rsidRPr="004C70E2">
        <w:rPr>
          <w:rFonts w:ascii="Times New Roman" w:hAnsi="Times New Roman" w:cs="Times New Roman"/>
          <w:sz w:val="24"/>
          <w:szCs w:val="24"/>
          <w:lang w:val="en-US"/>
        </w:rPr>
        <w:t xml:space="preserve"> strain was incubated at 25°C under constant white light and the </w:t>
      </w:r>
      <w:r w:rsidRPr="00423E47">
        <w:rPr>
          <w:rFonts w:ascii="Times New Roman" w:hAnsi="Times New Roman" w:cs="Times New Roman"/>
          <w:i/>
          <w:sz w:val="24"/>
          <w:szCs w:val="24"/>
          <w:lang w:val="en-US"/>
        </w:rPr>
        <w:t>L</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theobromae</w:t>
      </w:r>
      <w:proofErr w:type="spellEnd"/>
      <w:r w:rsidRPr="004C70E2">
        <w:rPr>
          <w:rFonts w:ascii="Times New Roman" w:hAnsi="Times New Roman" w:cs="Times New Roman"/>
          <w:sz w:val="24"/>
          <w:szCs w:val="24"/>
          <w:lang w:val="en-US"/>
        </w:rPr>
        <w:t xml:space="preserve"> strain was incubated at 25°C in darkness. The mycelial diameter (MD) was measured after 24 hours for the </w:t>
      </w:r>
      <w:r w:rsidRPr="00423E47">
        <w:rPr>
          <w:rFonts w:ascii="Times New Roman" w:hAnsi="Times New Roman" w:cs="Times New Roman"/>
          <w:i/>
          <w:sz w:val="24"/>
          <w:szCs w:val="24"/>
          <w:lang w:val="en-US"/>
        </w:rPr>
        <w:t>L</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theobromae</w:t>
      </w:r>
      <w:proofErr w:type="spellEnd"/>
      <w:r w:rsidRPr="004C70E2">
        <w:rPr>
          <w:rFonts w:ascii="Times New Roman" w:hAnsi="Times New Roman" w:cs="Times New Roman"/>
          <w:sz w:val="24"/>
          <w:szCs w:val="24"/>
          <w:lang w:val="en-US"/>
        </w:rPr>
        <w:t xml:space="preserve"> strain and after 48 hours for the </w:t>
      </w:r>
      <w:r w:rsidRPr="00423E47">
        <w:rPr>
          <w:rFonts w:ascii="Times New Roman" w:hAnsi="Times New Roman" w:cs="Times New Roman"/>
          <w:i/>
          <w:sz w:val="24"/>
          <w:szCs w:val="24"/>
          <w:lang w:val="en-US"/>
        </w:rPr>
        <w:t>P</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fijiensis</w:t>
      </w:r>
      <w:proofErr w:type="spellEnd"/>
      <w:r w:rsidRPr="004C70E2">
        <w:rPr>
          <w:rFonts w:ascii="Times New Roman" w:hAnsi="Times New Roman" w:cs="Times New Roman"/>
          <w:sz w:val="24"/>
          <w:szCs w:val="24"/>
          <w:lang w:val="en-US"/>
        </w:rPr>
        <w:t xml:space="preserve"> strain during three days of incubation. Controls were carried out under the same conditions, but without E</w:t>
      </w:r>
      <w:r w:rsidR="00423E47">
        <w:rPr>
          <w:rFonts w:ascii="Times New Roman" w:hAnsi="Times New Roman" w:cs="Times New Roman"/>
          <w:sz w:val="24"/>
          <w:szCs w:val="24"/>
          <w:lang w:val="en-US"/>
        </w:rPr>
        <w:t>O</w:t>
      </w:r>
      <w:r w:rsidRPr="004C70E2">
        <w:rPr>
          <w:rFonts w:ascii="Times New Roman" w:hAnsi="Times New Roman" w:cs="Times New Roman"/>
          <w:sz w:val="24"/>
          <w:szCs w:val="24"/>
          <w:lang w:val="en-US"/>
        </w:rPr>
        <w:t xml:space="preserve"> and 5% Tween 80 [15].  </w:t>
      </w:r>
    </w:p>
    <w:p w14:paraId="39792B80" w14:textId="77777777" w:rsidR="004C70E2" w:rsidRPr="009B7AAE" w:rsidRDefault="004C70E2" w:rsidP="004C70E2">
      <w:pPr>
        <w:spacing w:line="360" w:lineRule="auto"/>
        <w:jc w:val="both"/>
        <w:rPr>
          <w:rFonts w:ascii="Times New Roman" w:hAnsi="Times New Roman" w:cs="Times New Roman"/>
          <w:sz w:val="24"/>
          <w:szCs w:val="24"/>
          <w:lang w:val="en-US"/>
        </w:rPr>
      </w:pPr>
      <w:r w:rsidRPr="009B7AAE">
        <w:rPr>
          <w:rFonts w:ascii="Times New Roman" w:hAnsi="Times New Roman" w:cs="Times New Roman"/>
          <w:sz w:val="24"/>
          <w:szCs w:val="24"/>
          <w:lang w:val="en-US"/>
        </w:rPr>
        <w:t>The following formula was used to calculate the inhibition percentage (IP</w:t>
      </w:r>
      <w:proofErr w:type="gramStart"/>
      <w:r w:rsidRPr="009B7AAE">
        <w:rPr>
          <w:rFonts w:ascii="Times New Roman" w:hAnsi="Times New Roman" w:cs="Times New Roman"/>
          <w:sz w:val="24"/>
          <w:szCs w:val="24"/>
          <w:lang w:val="en-US"/>
        </w:rPr>
        <w:t>) :</w:t>
      </w:r>
      <w:proofErr w:type="gramEnd"/>
    </w:p>
    <w:p w14:paraId="78868D7C" w14:textId="77777777" w:rsidR="004C70E2" w:rsidRPr="009B7AAE" w:rsidRDefault="004C70E2" w:rsidP="004C70E2">
      <w:pPr>
        <w:spacing w:line="360" w:lineRule="auto"/>
        <w:jc w:val="both"/>
        <w:rPr>
          <w:rFonts w:ascii="Times New Roman" w:hAnsi="Times New Roman" w:cs="Times New Roman"/>
          <w:sz w:val="24"/>
          <w:szCs w:val="24"/>
          <w:lang w:val="en-US"/>
        </w:rPr>
      </w:pPr>
      <m:oMathPara>
        <m:oMath>
          <m:r>
            <m:rPr>
              <m:sty m:val="p"/>
            </m:rPr>
            <w:rPr>
              <w:rFonts w:ascii="Cambria Math" w:hAnsi="Cambria Math" w:cs="Times New Roman"/>
              <w:kern w:val="0"/>
              <w:sz w:val="24"/>
              <w:szCs w:val="24"/>
              <w14:ligatures w14:val="none"/>
            </w:rPr>
            <m:t>IP=</m:t>
          </m:r>
          <m:f>
            <m:fPr>
              <m:ctrlPr>
                <w:rPr>
                  <w:rFonts w:ascii="Cambria Math" w:hAnsi="Cambria Math" w:cs="Times New Roman"/>
                  <w:sz w:val="24"/>
                  <w:szCs w:val="24"/>
                </w:rPr>
              </m:ctrlPr>
            </m:fPr>
            <m:num>
              <m:d>
                <m:dPr>
                  <m:ctrlPr>
                    <w:rPr>
                      <w:rFonts w:ascii="Cambria Math" w:hAnsi="Cambria Math" w:cs="Times New Roman"/>
                      <w:sz w:val="24"/>
                      <w:szCs w:val="24"/>
                    </w:rPr>
                  </m:ctrlPr>
                </m:dPr>
                <m:e>
                  <m:r>
                    <m:rPr>
                      <m:sty m:val="p"/>
                    </m:rPr>
                    <w:rPr>
                      <w:rFonts w:ascii="Cambria Math" w:hAnsi="Cambria Math" w:cs="Times New Roman"/>
                      <w:kern w:val="0"/>
                      <w:sz w:val="24"/>
                      <w:szCs w:val="24"/>
                      <w14:ligatures w14:val="none"/>
                    </w:rPr>
                    <m:t>Mycelial Diameter Control-Mycelial diameter essential oil</m:t>
                  </m:r>
                </m:e>
              </m:d>
              <m:r>
                <m:rPr>
                  <m:sty m:val="p"/>
                </m:rPr>
                <w:rPr>
                  <w:rFonts w:ascii="Cambria Math" w:hAnsi="Cambria Math" w:cs="Times New Roman"/>
                  <w:kern w:val="0"/>
                  <w:sz w:val="24"/>
                  <w:szCs w:val="24"/>
                  <w14:ligatures w14:val="none"/>
                </w:rPr>
                <m:t xml:space="preserve"> X 100</m:t>
              </m:r>
            </m:num>
            <m:den>
              <m:r>
                <m:rPr>
                  <m:sty m:val="p"/>
                </m:rPr>
                <w:rPr>
                  <w:rFonts w:ascii="Cambria Math" w:hAnsi="Cambria Math" w:cs="Times New Roman"/>
                  <w:kern w:val="0"/>
                  <w:sz w:val="24"/>
                  <w:szCs w:val="24"/>
                  <w14:ligatures w14:val="none"/>
                </w:rPr>
                <m:t xml:space="preserve">Mycelial Diameter Control </m:t>
              </m:r>
            </m:den>
          </m:f>
        </m:oMath>
      </m:oMathPara>
    </w:p>
    <w:p w14:paraId="2E4168AC" w14:textId="77777777" w:rsidR="004C70E2" w:rsidRPr="00423E47" w:rsidRDefault="004C70E2" w:rsidP="00423E47">
      <w:pPr>
        <w:spacing w:after="0" w:line="360" w:lineRule="auto"/>
        <w:jc w:val="both"/>
        <w:rPr>
          <w:rFonts w:ascii="Times New Roman" w:hAnsi="Times New Roman" w:cs="Times New Roman"/>
          <w:b/>
          <w:sz w:val="24"/>
          <w:szCs w:val="24"/>
          <w:lang w:val="en-US"/>
        </w:rPr>
      </w:pPr>
      <w:r w:rsidRPr="00423E47">
        <w:rPr>
          <w:rFonts w:ascii="Times New Roman" w:hAnsi="Times New Roman" w:cs="Times New Roman"/>
          <w:b/>
          <w:sz w:val="24"/>
          <w:szCs w:val="24"/>
          <w:lang w:val="en-US"/>
        </w:rPr>
        <w:t>III. RESULTS AND DISCUSSION</w:t>
      </w:r>
    </w:p>
    <w:p w14:paraId="1E596062" w14:textId="77777777" w:rsidR="004C70E2" w:rsidRPr="00423E47" w:rsidRDefault="004C70E2" w:rsidP="00423E47">
      <w:pPr>
        <w:spacing w:line="360" w:lineRule="auto"/>
        <w:jc w:val="both"/>
        <w:rPr>
          <w:rFonts w:ascii="Times New Roman" w:hAnsi="Times New Roman" w:cs="Times New Roman"/>
          <w:b/>
          <w:sz w:val="24"/>
          <w:szCs w:val="24"/>
          <w:lang w:val="en-US"/>
        </w:rPr>
      </w:pPr>
      <w:r w:rsidRPr="00423E47">
        <w:rPr>
          <w:rFonts w:ascii="Times New Roman" w:hAnsi="Times New Roman" w:cs="Times New Roman"/>
          <w:b/>
          <w:sz w:val="24"/>
          <w:szCs w:val="24"/>
          <w:lang w:val="en-US"/>
        </w:rPr>
        <w:t>III.1. Essential oil yield</w:t>
      </w:r>
    </w:p>
    <w:p w14:paraId="65D35788" w14:textId="77777777" w:rsidR="004C70E2" w:rsidRPr="004C70E2" w:rsidRDefault="004C70E2" w:rsidP="004C70E2">
      <w:pPr>
        <w:spacing w:line="360" w:lineRule="auto"/>
        <w:jc w:val="both"/>
        <w:rPr>
          <w:rFonts w:ascii="Times New Roman" w:hAnsi="Times New Roman" w:cs="Times New Roman"/>
          <w:sz w:val="24"/>
          <w:szCs w:val="24"/>
          <w:lang w:val="en-US"/>
        </w:rPr>
      </w:pPr>
      <w:r w:rsidRPr="00423E47">
        <w:rPr>
          <w:rFonts w:ascii="Times New Roman" w:hAnsi="Times New Roman" w:cs="Times New Roman"/>
          <w:i/>
          <w:sz w:val="24"/>
          <w:szCs w:val="24"/>
          <w:lang w:val="en-US"/>
        </w:rPr>
        <w:t>S</w:t>
      </w:r>
      <w:r w:rsidRPr="004C70E2">
        <w:rPr>
          <w:rFonts w:ascii="Times New Roman" w:hAnsi="Times New Roman" w:cs="Times New Roman"/>
          <w:sz w:val="24"/>
          <w:szCs w:val="24"/>
          <w:lang w:val="en-US"/>
        </w:rPr>
        <w:t xml:space="preserve">. </w:t>
      </w:r>
      <w:r w:rsidRPr="00423E47">
        <w:rPr>
          <w:rFonts w:ascii="Times New Roman" w:hAnsi="Times New Roman" w:cs="Times New Roman"/>
          <w:i/>
          <w:sz w:val="24"/>
          <w:szCs w:val="24"/>
          <w:lang w:val="en-US"/>
        </w:rPr>
        <w:t>aromaticum</w:t>
      </w:r>
      <w:r w:rsidRPr="004C70E2">
        <w:rPr>
          <w:rFonts w:ascii="Times New Roman" w:hAnsi="Times New Roman" w:cs="Times New Roman"/>
          <w:sz w:val="24"/>
          <w:szCs w:val="24"/>
          <w:lang w:val="en-US"/>
        </w:rPr>
        <w:t xml:space="preserve"> was found to have a high yield of 0.85%, followed by </w:t>
      </w:r>
      <w:r w:rsidRPr="00423E47">
        <w:rPr>
          <w:rFonts w:ascii="Times New Roman" w:hAnsi="Times New Roman" w:cs="Times New Roman"/>
          <w:i/>
          <w:sz w:val="24"/>
          <w:szCs w:val="24"/>
          <w:lang w:val="en-US"/>
        </w:rPr>
        <w:t>E</w:t>
      </w:r>
      <w:r w:rsidRPr="004C70E2">
        <w:rPr>
          <w:rFonts w:ascii="Times New Roman" w:hAnsi="Times New Roman" w:cs="Times New Roman"/>
          <w:sz w:val="24"/>
          <w:szCs w:val="24"/>
          <w:lang w:val="en-US"/>
        </w:rPr>
        <w:t xml:space="preserve">. </w:t>
      </w:r>
      <w:r w:rsidRPr="00423E47">
        <w:rPr>
          <w:rFonts w:ascii="Times New Roman" w:hAnsi="Times New Roman" w:cs="Times New Roman"/>
          <w:i/>
          <w:sz w:val="24"/>
          <w:szCs w:val="24"/>
          <w:lang w:val="en-US"/>
        </w:rPr>
        <w:t>globulus</w:t>
      </w:r>
      <w:r w:rsidRPr="004C70E2">
        <w:rPr>
          <w:rFonts w:ascii="Times New Roman" w:hAnsi="Times New Roman" w:cs="Times New Roman"/>
          <w:sz w:val="24"/>
          <w:szCs w:val="24"/>
          <w:lang w:val="en-US"/>
        </w:rPr>
        <w:t xml:space="preserve"> at 0.48%, </w:t>
      </w:r>
      <w:r w:rsidRPr="00423E47">
        <w:rPr>
          <w:rFonts w:ascii="Times New Roman" w:hAnsi="Times New Roman" w:cs="Times New Roman"/>
          <w:i/>
          <w:sz w:val="24"/>
          <w:szCs w:val="24"/>
          <w:lang w:val="en-US"/>
        </w:rPr>
        <w:t>C</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citratus</w:t>
      </w:r>
      <w:proofErr w:type="spellEnd"/>
      <w:r w:rsidRPr="004C70E2">
        <w:rPr>
          <w:rFonts w:ascii="Times New Roman" w:hAnsi="Times New Roman" w:cs="Times New Roman"/>
          <w:sz w:val="24"/>
          <w:szCs w:val="24"/>
          <w:lang w:val="en-US"/>
        </w:rPr>
        <w:t xml:space="preserve"> at 0.31%, and finally </w:t>
      </w:r>
      <w:r w:rsidRPr="00423E47">
        <w:rPr>
          <w:rFonts w:ascii="Times New Roman" w:hAnsi="Times New Roman" w:cs="Times New Roman"/>
          <w:i/>
          <w:sz w:val="24"/>
          <w:szCs w:val="24"/>
          <w:lang w:val="en-US"/>
        </w:rPr>
        <w:t>C</w:t>
      </w:r>
      <w:r w:rsidRPr="004C70E2">
        <w:rPr>
          <w:rFonts w:ascii="Times New Roman" w:hAnsi="Times New Roman" w:cs="Times New Roman"/>
          <w:sz w:val="24"/>
          <w:szCs w:val="24"/>
          <w:lang w:val="en-US"/>
        </w:rPr>
        <w:t xml:space="preserve">. </w:t>
      </w:r>
      <w:r w:rsidRPr="00423E47">
        <w:rPr>
          <w:rFonts w:ascii="Times New Roman" w:hAnsi="Times New Roman" w:cs="Times New Roman"/>
          <w:i/>
          <w:sz w:val="24"/>
          <w:szCs w:val="24"/>
          <w:lang w:val="en-US"/>
        </w:rPr>
        <w:t>giganteus</w:t>
      </w:r>
      <w:r w:rsidRPr="004C70E2">
        <w:rPr>
          <w:rFonts w:ascii="Times New Roman" w:hAnsi="Times New Roman" w:cs="Times New Roman"/>
          <w:sz w:val="24"/>
          <w:szCs w:val="24"/>
          <w:lang w:val="en-US"/>
        </w:rPr>
        <w:t xml:space="preserve"> at 0.19%. This high yield could be explained by its natural richness in volatile compounds.</w:t>
      </w:r>
    </w:p>
    <w:p w14:paraId="4607EF6E" w14:textId="1EE57D37" w:rsidR="004C70E2" w:rsidRDefault="004C70E2" w:rsidP="004C70E2">
      <w:pPr>
        <w:spacing w:line="360" w:lineRule="auto"/>
        <w:jc w:val="both"/>
        <w:rPr>
          <w:rFonts w:ascii="Times New Roman" w:hAnsi="Times New Roman" w:cs="Times New Roman"/>
          <w:sz w:val="24"/>
          <w:szCs w:val="24"/>
          <w:lang w:val="en-US"/>
        </w:rPr>
      </w:pPr>
      <w:r w:rsidRPr="004C70E2">
        <w:rPr>
          <w:rFonts w:ascii="Times New Roman" w:hAnsi="Times New Roman" w:cs="Times New Roman"/>
          <w:sz w:val="24"/>
          <w:szCs w:val="24"/>
          <w:lang w:val="en-US"/>
        </w:rPr>
        <w:t>When comparing the results obtained in this study with those of [16]</w:t>
      </w:r>
      <w:r w:rsidR="00423E47">
        <w:rPr>
          <w:rFonts w:ascii="Times New Roman" w:hAnsi="Times New Roman" w:cs="Times New Roman"/>
          <w:sz w:val="24"/>
          <w:szCs w:val="24"/>
          <w:lang w:val="en-US"/>
        </w:rPr>
        <w:t>,</w:t>
      </w:r>
      <w:r w:rsidRPr="004C70E2">
        <w:rPr>
          <w:rFonts w:ascii="Times New Roman" w:hAnsi="Times New Roman" w:cs="Times New Roman"/>
          <w:sz w:val="24"/>
          <w:szCs w:val="24"/>
          <w:lang w:val="en-US"/>
        </w:rPr>
        <w:t xml:space="preserve"> on </w:t>
      </w:r>
      <w:r w:rsidRPr="00423E47">
        <w:rPr>
          <w:rFonts w:ascii="Times New Roman" w:hAnsi="Times New Roman" w:cs="Times New Roman"/>
          <w:i/>
          <w:sz w:val="24"/>
          <w:szCs w:val="24"/>
          <w:lang w:val="en-US"/>
        </w:rPr>
        <w:t>E</w:t>
      </w:r>
      <w:r w:rsidRPr="004C70E2">
        <w:rPr>
          <w:rFonts w:ascii="Times New Roman" w:hAnsi="Times New Roman" w:cs="Times New Roman"/>
          <w:sz w:val="24"/>
          <w:szCs w:val="24"/>
          <w:lang w:val="en-US"/>
        </w:rPr>
        <w:t xml:space="preserve">. </w:t>
      </w:r>
      <w:r w:rsidRPr="00423E47">
        <w:rPr>
          <w:rFonts w:ascii="Times New Roman" w:hAnsi="Times New Roman" w:cs="Times New Roman"/>
          <w:i/>
          <w:sz w:val="24"/>
          <w:szCs w:val="24"/>
          <w:lang w:val="en-US"/>
        </w:rPr>
        <w:t>globulus</w:t>
      </w:r>
      <w:r w:rsidRPr="004C70E2">
        <w:rPr>
          <w:rFonts w:ascii="Times New Roman" w:hAnsi="Times New Roman" w:cs="Times New Roman"/>
          <w:sz w:val="24"/>
          <w:szCs w:val="24"/>
          <w:lang w:val="en-US"/>
        </w:rPr>
        <w:t xml:space="preserve"> essential oil, which obtained 0.07%, our results are higher. Thus, [17]</w:t>
      </w:r>
      <w:r w:rsidR="004D427A">
        <w:rPr>
          <w:rFonts w:ascii="Times New Roman" w:hAnsi="Times New Roman" w:cs="Times New Roman"/>
          <w:sz w:val="24"/>
          <w:szCs w:val="24"/>
          <w:lang w:val="en-US"/>
        </w:rPr>
        <w:t>,</w:t>
      </w:r>
      <w:r w:rsidRPr="004C70E2">
        <w:rPr>
          <w:rFonts w:ascii="Times New Roman" w:hAnsi="Times New Roman" w:cs="Times New Roman"/>
          <w:sz w:val="24"/>
          <w:szCs w:val="24"/>
          <w:lang w:val="en-US"/>
        </w:rPr>
        <w:t xml:space="preserve"> found that the essential oil yield of </w:t>
      </w:r>
      <w:r w:rsidRPr="00423E47">
        <w:rPr>
          <w:rFonts w:ascii="Times New Roman" w:hAnsi="Times New Roman" w:cs="Times New Roman"/>
          <w:i/>
          <w:sz w:val="24"/>
          <w:szCs w:val="24"/>
          <w:lang w:val="en-US"/>
        </w:rPr>
        <w:t>S</w:t>
      </w:r>
      <w:r w:rsidRPr="004C70E2">
        <w:rPr>
          <w:rFonts w:ascii="Times New Roman" w:hAnsi="Times New Roman" w:cs="Times New Roman"/>
          <w:sz w:val="24"/>
          <w:szCs w:val="24"/>
          <w:lang w:val="en-US"/>
        </w:rPr>
        <w:t xml:space="preserve">. </w:t>
      </w:r>
      <w:r w:rsidRPr="00423E47">
        <w:rPr>
          <w:rFonts w:ascii="Times New Roman" w:hAnsi="Times New Roman" w:cs="Times New Roman"/>
          <w:i/>
          <w:sz w:val="24"/>
          <w:szCs w:val="24"/>
          <w:lang w:val="en-US"/>
        </w:rPr>
        <w:t>aromaticum</w:t>
      </w:r>
      <w:r w:rsidRPr="004C70E2">
        <w:rPr>
          <w:rFonts w:ascii="Times New Roman" w:hAnsi="Times New Roman" w:cs="Times New Roman"/>
          <w:sz w:val="24"/>
          <w:szCs w:val="24"/>
          <w:lang w:val="en-US"/>
        </w:rPr>
        <w:t xml:space="preserve"> is 3.67%, which is significantly higher than our results. Our values are lower than those obtained by [18]</w:t>
      </w:r>
      <w:r w:rsidR="00423E47">
        <w:rPr>
          <w:rFonts w:ascii="Times New Roman" w:hAnsi="Times New Roman" w:cs="Times New Roman"/>
          <w:sz w:val="24"/>
          <w:szCs w:val="24"/>
          <w:lang w:val="en-US"/>
        </w:rPr>
        <w:t>,</w:t>
      </w:r>
      <w:r w:rsidRPr="004C70E2">
        <w:rPr>
          <w:rFonts w:ascii="Times New Roman" w:hAnsi="Times New Roman" w:cs="Times New Roman"/>
          <w:sz w:val="24"/>
          <w:szCs w:val="24"/>
          <w:lang w:val="en-US"/>
        </w:rPr>
        <w:t xml:space="preserve"> for </w:t>
      </w:r>
      <w:r w:rsidRPr="00423E47">
        <w:rPr>
          <w:rFonts w:ascii="Times New Roman" w:hAnsi="Times New Roman" w:cs="Times New Roman"/>
          <w:i/>
          <w:sz w:val="24"/>
          <w:szCs w:val="24"/>
          <w:lang w:val="en-US"/>
        </w:rPr>
        <w:t>C</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citratus</w:t>
      </w:r>
      <w:proofErr w:type="spellEnd"/>
      <w:r w:rsidRPr="004C70E2">
        <w:rPr>
          <w:rFonts w:ascii="Times New Roman" w:hAnsi="Times New Roman" w:cs="Times New Roman"/>
          <w:sz w:val="24"/>
          <w:szCs w:val="24"/>
          <w:lang w:val="en-US"/>
        </w:rPr>
        <w:t xml:space="preserve">, which was 0.36%. After comparing our results with those of [19], this author found a yield identical to ours, </w:t>
      </w:r>
      <w:r w:rsidR="00423E47">
        <w:rPr>
          <w:rFonts w:ascii="Times New Roman" w:hAnsi="Times New Roman" w:cs="Times New Roman"/>
          <w:sz w:val="24"/>
          <w:szCs w:val="24"/>
          <w:lang w:val="en-US"/>
        </w:rPr>
        <w:t>either</w:t>
      </w:r>
      <w:r w:rsidRPr="004C70E2">
        <w:rPr>
          <w:rFonts w:ascii="Times New Roman" w:hAnsi="Times New Roman" w:cs="Times New Roman"/>
          <w:sz w:val="24"/>
          <w:szCs w:val="24"/>
          <w:lang w:val="en-US"/>
        </w:rPr>
        <w:t xml:space="preserve"> 0.19% for </w:t>
      </w:r>
      <w:r w:rsidRPr="00423E47">
        <w:rPr>
          <w:rFonts w:ascii="Times New Roman" w:hAnsi="Times New Roman" w:cs="Times New Roman"/>
          <w:i/>
          <w:sz w:val="24"/>
          <w:szCs w:val="24"/>
          <w:lang w:val="en-US"/>
        </w:rPr>
        <w:t>C</w:t>
      </w:r>
      <w:r w:rsidRPr="004C70E2">
        <w:rPr>
          <w:rFonts w:ascii="Times New Roman" w:hAnsi="Times New Roman" w:cs="Times New Roman"/>
          <w:sz w:val="24"/>
          <w:szCs w:val="24"/>
          <w:lang w:val="en-US"/>
        </w:rPr>
        <w:t xml:space="preserve">. </w:t>
      </w:r>
      <w:r w:rsidRPr="00423E47">
        <w:rPr>
          <w:rFonts w:ascii="Times New Roman" w:hAnsi="Times New Roman" w:cs="Times New Roman"/>
          <w:i/>
          <w:sz w:val="24"/>
          <w:szCs w:val="24"/>
          <w:lang w:val="en-US"/>
        </w:rPr>
        <w:t>giganteus</w:t>
      </w:r>
      <w:r w:rsidRPr="004C70E2">
        <w:rPr>
          <w:rFonts w:ascii="Times New Roman" w:hAnsi="Times New Roman" w:cs="Times New Roman"/>
          <w:sz w:val="24"/>
          <w:szCs w:val="24"/>
          <w:lang w:val="en-US"/>
        </w:rPr>
        <w:t xml:space="preserve"> essential oil.</w:t>
      </w:r>
    </w:p>
    <w:p w14:paraId="35B5748C" w14:textId="77777777" w:rsidR="00A56B78" w:rsidRDefault="00A56B78" w:rsidP="00A56B78">
      <w:pPr>
        <w:spacing w:line="360" w:lineRule="auto"/>
        <w:jc w:val="both"/>
        <w:rPr>
          <w:rFonts w:ascii="Times New Roman" w:hAnsi="Times New Roman" w:cs="Times New Roman"/>
          <w:sz w:val="24"/>
          <w:szCs w:val="24"/>
          <w:lang w:val="en-US"/>
        </w:rPr>
      </w:pPr>
      <w:r w:rsidRPr="00A56B78">
        <w:rPr>
          <w:rFonts w:ascii="Times New Roman" w:hAnsi="Times New Roman" w:cs="Times New Roman"/>
          <w:sz w:val="24"/>
          <w:szCs w:val="24"/>
          <w:lang w:val="en-US"/>
        </w:rPr>
        <w:t>Differences in essential oil yield between species have been reported. According to several authors, the origin of the harvest, the harvest period, the plant organ, the drying time, and the extraction method are among the factors that can also have a direct impact on essential oil yields [20, 19].</w:t>
      </w:r>
    </w:p>
    <w:p w14:paraId="742BFFF5" w14:textId="77777777" w:rsidR="00AD000A" w:rsidRDefault="00AD000A" w:rsidP="00A56B78">
      <w:pPr>
        <w:spacing w:line="360" w:lineRule="auto"/>
        <w:jc w:val="both"/>
        <w:rPr>
          <w:rFonts w:ascii="Times New Roman" w:hAnsi="Times New Roman" w:cs="Times New Roman"/>
          <w:sz w:val="24"/>
          <w:szCs w:val="24"/>
          <w:lang w:val="en-US"/>
        </w:rPr>
      </w:pPr>
    </w:p>
    <w:p w14:paraId="5707406E" w14:textId="77777777" w:rsidR="00AD000A" w:rsidRDefault="00AD000A" w:rsidP="00A56B78">
      <w:pPr>
        <w:spacing w:line="360" w:lineRule="auto"/>
        <w:jc w:val="both"/>
        <w:rPr>
          <w:rFonts w:ascii="Times New Roman" w:hAnsi="Times New Roman" w:cs="Times New Roman"/>
          <w:sz w:val="24"/>
          <w:szCs w:val="24"/>
          <w:lang w:val="en-US"/>
        </w:rPr>
      </w:pPr>
    </w:p>
    <w:p w14:paraId="4C3FA17D" w14:textId="77777777" w:rsidR="00AD000A" w:rsidRPr="00A56B78" w:rsidRDefault="00AD000A" w:rsidP="00A56B78">
      <w:pPr>
        <w:spacing w:line="360" w:lineRule="auto"/>
        <w:jc w:val="both"/>
        <w:rPr>
          <w:rFonts w:ascii="Times New Roman" w:hAnsi="Times New Roman" w:cs="Times New Roman"/>
          <w:sz w:val="24"/>
          <w:szCs w:val="24"/>
          <w:lang w:val="en-US"/>
        </w:rPr>
      </w:pPr>
    </w:p>
    <w:p w14:paraId="0D44DE07" w14:textId="77777777" w:rsidR="00A56B78" w:rsidRPr="003A392C" w:rsidRDefault="00A56B78" w:rsidP="00A56B78">
      <w:pPr>
        <w:spacing w:line="360" w:lineRule="auto"/>
        <w:jc w:val="both"/>
        <w:rPr>
          <w:rFonts w:ascii="Times New Roman" w:hAnsi="Times New Roman" w:cs="Times New Roman"/>
          <w:b/>
          <w:sz w:val="24"/>
          <w:szCs w:val="24"/>
          <w:lang w:val="en-US"/>
        </w:rPr>
      </w:pPr>
      <w:r w:rsidRPr="003A392C">
        <w:rPr>
          <w:rFonts w:ascii="Times New Roman" w:hAnsi="Times New Roman" w:cs="Times New Roman"/>
          <w:b/>
          <w:sz w:val="24"/>
          <w:szCs w:val="24"/>
          <w:lang w:val="en-US"/>
        </w:rPr>
        <w:t>III.2. Organoleptic qualities</w:t>
      </w:r>
    </w:p>
    <w:p w14:paraId="772D709E" w14:textId="1154F9D9" w:rsidR="00A56B78" w:rsidRDefault="00A56B78" w:rsidP="00A56B78">
      <w:pPr>
        <w:spacing w:line="360" w:lineRule="auto"/>
        <w:jc w:val="both"/>
        <w:rPr>
          <w:rFonts w:ascii="Times New Roman" w:hAnsi="Times New Roman" w:cs="Times New Roman"/>
          <w:sz w:val="24"/>
          <w:szCs w:val="24"/>
          <w:lang w:val="en-US"/>
        </w:rPr>
      </w:pPr>
      <w:r w:rsidRPr="00A56B78">
        <w:rPr>
          <w:rFonts w:ascii="Times New Roman" w:hAnsi="Times New Roman" w:cs="Times New Roman"/>
          <w:sz w:val="24"/>
          <w:szCs w:val="24"/>
          <w:lang w:val="en-US"/>
        </w:rPr>
        <w:t xml:space="preserve">The results for organoleptic qualities are illustrated in Figure 1 </w:t>
      </w:r>
      <w:proofErr w:type="gramStart"/>
      <w:r w:rsidRPr="00A56B78">
        <w:rPr>
          <w:rFonts w:ascii="Times New Roman" w:hAnsi="Times New Roman" w:cs="Times New Roman"/>
          <w:sz w:val="24"/>
          <w:szCs w:val="24"/>
          <w:lang w:val="en-US"/>
        </w:rPr>
        <w:t>below</w:t>
      </w:r>
      <w:r w:rsidR="003A392C">
        <w:rPr>
          <w:rFonts w:ascii="Times New Roman" w:hAnsi="Times New Roman" w:cs="Times New Roman"/>
          <w:sz w:val="24"/>
          <w:szCs w:val="24"/>
          <w:lang w:val="en-US"/>
        </w:rPr>
        <w:t xml:space="preserve"> </w:t>
      </w:r>
      <w:r w:rsidRPr="00A56B78">
        <w:rPr>
          <w:rFonts w:ascii="Times New Roman" w:hAnsi="Times New Roman" w:cs="Times New Roman"/>
          <w:sz w:val="24"/>
          <w:szCs w:val="24"/>
          <w:lang w:val="en-US"/>
        </w:rPr>
        <w:t>:</w:t>
      </w:r>
      <w:proofErr w:type="gramEnd"/>
    </w:p>
    <w:p w14:paraId="31C48ABE" w14:textId="5C0B5877" w:rsidR="00A56B78" w:rsidRPr="00472DC3" w:rsidRDefault="00A56B78" w:rsidP="003A392C">
      <w:pPr>
        <w:spacing w:line="360" w:lineRule="auto"/>
        <w:jc w:val="center"/>
        <w:rPr>
          <w:rFonts w:ascii="Times New Roman" w:hAnsi="Times New Roman" w:cs="Times New Roman"/>
          <w:sz w:val="24"/>
          <w:szCs w:val="24"/>
          <w:lang w:val="en-US"/>
        </w:rPr>
      </w:pPr>
      <w:r w:rsidRPr="00731008">
        <w:rPr>
          <w:rFonts w:ascii="Times New Roman" w:hAnsi="Times New Roman" w:cs="Times New Roman"/>
          <w:noProof/>
          <w:sz w:val="24"/>
          <w:szCs w:val="24"/>
          <w:lang w:val="fr-FR" w:eastAsia="fr-FR"/>
        </w:rPr>
        <w:drawing>
          <wp:inline distT="0" distB="0" distL="0" distR="0" wp14:anchorId="3A4DA4F9" wp14:editId="35FAB724">
            <wp:extent cx="4884420" cy="3558153"/>
            <wp:effectExtent l="0" t="0" r="0" b="4445"/>
            <wp:docPr id="5437" name="Image 5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2032" cy="3563698"/>
                    </a:xfrm>
                    <a:prstGeom prst="rect">
                      <a:avLst/>
                    </a:prstGeom>
                    <a:noFill/>
                  </pic:spPr>
                </pic:pic>
              </a:graphicData>
            </a:graphic>
          </wp:inline>
        </w:drawing>
      </w:r>
    </w:p>
    <w:p w14:paraId="57F53C99" w14:textId="26B10264" w:rsidR="00472DC3" w:rsidRDefault="001B7B36" w:rsidP="001B7B36">
      <w:pPr>
        <w:spacing w:line="360" w:lineRule="auto"/>
        <w:jc w:val="center"/>
        <w:rPr>
          <w:rFonts w:ascii="Times New Roman" w:hAnsi="Times New Roman" w:cs="Times New Roman"/>
          <w:b/>
          <w:sz w:val="24"/>
          <w:szCs w:val="24"/>
          <w:lang w:val="en-US"/>
        </w:rPr>
      </w:pPr>
      <w:r w:rsidRPr="001B7B36">
        <w:rPr>
          <w:rFonts w:ascii="Times New Roman" w:hAnsi="Times New Roman" w:cs="Times New Roman"/>
          <w:b/>
          <w:sz w:val="24"/>
          <w:szCs w:val="24"/>
          <w:lang w:val="en-US"/>
        </w:rPr>
        <w:t xml:space="preserve">Figure 1: Essential oil of </w:t>
      </w:r>
      <w:r w:rsidRPr="001B7B36">
        <w:rPr>
          <w:rFonts w:ascii="Times New Roman" w:hAnsi="Times New Roman" w:cs="Times New Roman"/>
          <w:b/>
          <w:i/>
          <w:sz w:val="24"/>
          <w:szCs w:val="24"/>
          <w:lang w:val="en-US"/>
        </w:rPr>
        <w:t>S</w:t>
      </w:r>
      <w:r w:rsidRPr="001B7B36">
        <w:rPr>
          <w:rFonts w:ascii="Times New Roman" w:hAnsi="Times New Roman" w:cs="Times New Roman"/>
          <w:b/>
          <w:sz w:val="24"/>
          <w:szCs w:val="24"/>
          <w:lang w:val="en-US"/>
        </w:rPr>
        <w:t xml:space="preserve">. </w:t>
      </w:r>
      <w:r w:rsidRPr="001B7B36">
        <w:rPr>
          <w:rFonts w:ascii="Times New Roman" w:hAnsi="Times New Roman" w:cs="Times New Roman"/>
          <w:b/>
          <w:i/>
          <w:sz w:val="24"/>
          <w:szCs w:val="24"/>
          <w:lang w:val="en-US"/>
        </w:rPr>
        <w:t>aromaticum</w:t>
      </w:r>
      <w:r w:rsidRPr="001B7B36">
        <w:rPr>
          <w:rFonts w:ascii="Times New Roman" w:hAnsi="Times New Roman" w:cs="Times New Roman"/>
          <w:b/>
          <w:sz w:val="24"/>
          <w:szCs w:val="24"/>
          <w:lang w:val="en-US"/>
        </w:rPr>
        <w:t xml:space="preserve"> (A), </w:t>
      </w:r>
      <w:r w:rsidRPr="001B7B36">
        <w:rPr>
          <w:rFonts w:ascii="Times New Roman" w:hAnsi="Times New Roman" w:cs="Times New Roman"/>
          <w:b/>
          <w:i/>
          <w:sz w:val="24"/>
          <w:szCs w:val="24"/>
          <w:lang w:val="en-US"/>
        </w:rPr>
        <w:t>C</w:t>
      </w:r>
      <w:r w:rsidRPr="001B7B36">
        <w:rPr>
          <w:rFonts w:ascii="Times New Roman" w:hAnsi="Times New Roman" w:cs="Times New Roman"/>
          <w:b/>
          <w:sz w:val="24"/>
          <w:szCs w:val="24"/>
          <w:lang w:val="en-US"/>
        </w:rPr>
        <w:t xml:space="preserve">. </w:t>
      </w:r>
      <w:r w:rsidRPr="001B7B36">
        <w:rPr>
          <w:rFonts w:ascii="Times New Roman" w:hAnsi="Times New Roman" w:cs="Times New Roman"/>
          <w:b/>
          <w:i/>
          <w:sz w:val="24"/>
          <w:szCs w:val="24"/>
          <w:lang w:val="en-US"/>
        </w:rPr>
        <w:t>giganteus</w:t>
      </w:r>
      <w:r w:rsidRPr="001B7B36">
        <w:rPr>
          <w:rFonts w:ascii="Times New Roman" w:hAnsi="Times New Roman" w:cs="Times New Roman"/>
          <w:b/>
          <w:sz w:val="24"/>
          <w:szCs w:val="24"/>
          <w:lang w:val="en-US"/>
        </w:rPr>
        <w:t xml:space="preserve"> (B), </w:t>
      </w:r>
      <w:r w:rsidRPr="001B7B36">
        <w:rPr>
          <w:rFonts w:ascii="Times New Roman" w:hAnsi="Times New Roman" w:cs="Times New Roman"/>
          <w:b/>
          <w:i/>
          <w:sz w:val="24"/>
          <w:szCs w:val="24"/>
          <w:lang w:val="en-US"/>
        </w:rPr>
        <w:t>C</w:t>
      </w:r>
      <w:r w:rsidRPr="001B7B36">
        <w:rPr>
          <w:rFonts w:ascii="Times New Roman" w:hAnsi="Times New Roman" w:cs="Times New Roman"/>
          <w:b/>
          <w:sz w:val="24"/>
          <w:szCs w:val="24"/>
          <w:lang w:val="en-US"/>
        </w:rPr>
        <w:t xml:space="preserve">. </w:t>
      </w:r>
      <w:proofErr w:type="spellStart"/>
      <w:r w:rsidRPr="001B7B36">
        <w:rPr>
          <w:rFonts w:ascii="Times New Roman" w:hAnsi="Times New Roman" w:cs="Times New Roman"/>
          <w:b/>
          <w:i/>
          <w:sz w:val="24"/>
          <w:szCs w:val="24"/>
          <w:lang w:val="en-US"/>
        </w:rPr>
        <w:t>citratus</w:t>
      </w:r>
      <w:proofErr w:type="spellEnd"/>
      <w:r w:rsidRPr="001B7B36">
        <w:rPr>
          <w:rFonts w:ascii="Times New Roman" w:hAnsi="Times New Roman" w:cs="Times New Roman"/>
          <w:b/>
          <w:sz w:val="24"/>
          <w:szCs w:val="24"/>
          <w:lang w:val="en-US"/>
        </w:rPr>
        <w:t xml:space="preserve"> (C), and </w:t>
      </w:r>
      <w:r w:rsidRPr="001B7B36">
        <w:rPr>
          <w:rFonts w:ascii="Times New Roman" w:hAnsi="Times New Roman" w:cs="Times New Roman"/>
          <w:b/>
          <w:i/>
          <w:sz w:val="24"/>
          <w:szCs w:val="24"/>
          <w:lang w:val="en-US"/>
        </w:rPr>
        <w:t>E</w:t>
      </w:r>
      <w:r w:rsidRPr="001B7B36">
        <w:rPr>
          <w:rFonts w:ascii="Times New Roman" w:hAnsi="Times New Roman" w:cs="Times New Roman"/>
          <w:b/>
          <w:sz w:val="24"/>
          <w:szCs w:val="24"/>
          <w:lang w:val="en-US"/>
        </w:rPr>
        <w:t xml:space="preserve">. </w:t>
      </w:r>
      <w:r w:rsidRPr="001B7B36">
        <w:rPr>
          <w:rFonts w:ascii="Times New Roman" w:hAnsi="Times New Roman" w:cs="Times New Roman"/>
          <w:b/>
          <w:i/>
          <w:sz w:val="24"/>
          <w:szCs w:val="24"/>
          <w:lang w:val="en-US"/>
        </w:rPr>
        <w:t>globulus</w:t>
      </w:r>
      <w:r w:rsidRPr="001B7B36">
        <w:rPr>
          <w:rFonts w:ascii="Times New Roman" w:hAnsi="Times New Roman" w:cs="Times New Roman"/>
          <w:b/>
          <w:sz w:val="24"/>
          <w:szCs w:val="24"/>
          <w:lang w:val="en-US"/>
        </w:rPr>
        <w:t xml:space="preserve"> (D)</w:t>
      </w:r>
    </w:p>
    <w:p w14:paraId="4356CCF0" w14:textId="7DD83868" w:rsidR="001B7B36" w:rsidRPr="00863B1C" w:rsidRDefault="00C04BA8" w:rsidP="00863B1C">
      <w:pPr>
        <w:spacing w:line="360" w:lineRule="auto"/>
        <w:jc w:val="both"/>
        <w:rPr>
          <w:rFonts w:ascii="Times New Roman" w:hAnsi="Times New Roman" w:cs="Times New Roman"/>
          <w:sz w:val="24"/>
          <w:szCs w:val="24"/>
          <w:lang w:val="en-US"/>
        </w:rPr>
      </w:pPr>
      <w:r w:rsidRPr="00AB12C3">
        <w:rPr>
          <w:sz w:val="24"/>
          <w:highlight w:val="yellow"/>
        </w:rPr>
        <w:t xml:space="preserve">Essential </w:t>
      </w:r>
      <w:proofErr w:type="spellStart"/>
      <w:r w:rsidRPr="00AB12C3">
        <w:rPr>
          <w:sz w:val="24"/>
          <w:highlight w:val="yellow"/>
        </w:rPr>
        <w:t>oils</w:t>
      </w:r>
      <w:proofErr w:type="spellEnd"/>
      <w:r w:rsidRPr="00AB12C3">
        <w:rPr>
          <w:sz w:val="24"/>
          <w:highlight w:val="yellow"/>
        </w:rPr>
        <w:t xml:space="preserve"> are </w:t>
      </w:r>
      <w:proofErr w:type="spellStart"/>
      <w:r w:rsidRPr="00AB12C3">
        <w:rPr>
          <w:sz w:val="24"/>
          <w:highlight w:val="yellow"/>
        </w:rPr>
        <w:t>aromatic</w:t>
      </w:r>
      <w:proofErr w:type="spellEnd"/>
      <w:r w:rsidRPr="00AB12C3">
        <w:rPr>
          <w:sz w:val="24"/>
          <w:highlight w:val="yellow"/>
        </w:rPr>
        <w:t xml:space="preserve"> plant </w:t>
      </w:r>
      <w:proofErr w:type="spellStart"/>
      <w:r w:rsidRPr="00AB12C3">
        <w:rPr>
          <w:sz w:val="24"/>
          <w:highlight w:val="yellow"/>
        </w:rPr>
        <w:t>extracts</w:t>
      </w:r>
      <w:proofErr w:type="spellEnd"/>
      <w:r w:rsidRPr="00AB12C3">
        <w:rPr>
          <w:sz w:val="24"/>
          <w:highlight w:val="yellow"/>
        </w:rPr>
        <w:t xml:space="preserve"> </w:t>
      </w:r>
      <w:proofErr w:type="spellStart"/>
      <w:r w:rsidRPr="00AB12C3">
        <w:rPr>
          <w:sz w:val="24"/>
          <w:highlight w:val="yellow"/>
        </w:rPr>
        <w:t>composed</w:t>
      </w:r>
      <w:proofErr w:type="spellEnd"/>
      <w:r w:rsidRPr="00AB12C3">
        <w:rPr>
          <w:sz w:val="24"/>
          <w:highlight w:val="yellow"/>
        </w:rPr>
        <w:t xml:space="preserve"> of volatile </w:t>
      </w:r>
      <w:proofErr w:type="spellStart"/>
      <w:r w:rsidRPr="00AB12C3">
        <w:rPr>
          <w:sz w:val="24"/>
          <w:highlight w:val="yellow"/>
        </w:rPr>
        <w:t>organic</w:t>
      </w:r>
      <w:proofErr w:type="spellEnd"/>
      <w:r w:rsidRPr="00AB12C3">
        <w:rPr>
          <w:sz w:val="24"/>
          <w:highlight w:val="yellow"/>
        </w:rPr>
        <w:t xml:space="preserve"> compounds</w:t>
      </w:r>
      <w:r w:rsidRPr="00AB12C3">
        <w:rPr>
          <w:rFonts w:ascii="Times New Roman" w:hAnsi="Times New Roman" w:cs="Times New Roman"/>
          <w:sz w:val="28"/>
          <w:szCs w:val="24"/>
          <w:highlight w:val="yellow"/>
          <w:lang w:val="en-US"/>
        </w:rPr>
        <w:t>.</w:t>
      </w:r>
      <w:r w:rsidRPr="00AB12C3">
        <w:rPr>
          <w:rFonts w:ascii="Times New Roman" w:hAnsi="Times New Roman" w:cs="Times New Roman"/>
          <w:sz w:val="28"/>
          <w:szCs w:val="24"/>
          <w:lang w:val="en-US"/>
        </w:rPr>
        <w:t xml:space="preserve"> </w:t>
      </w:r>
      <w:r w:rsidR="001B7B36" w:rsidRPr="00863B1C">
        <w:rPr>
          <w:rFonts w:ascii="Times New Roman" w:hAnsi="Times New Roman" w:cs="Times New Roman"/>
          <w:sz w:val="24"/>
          <w:szCs w:val="24"/>
          <w:lang w:val="en-US"/>
        </w:rPr>
        <w:t>They</w:t>
      </w:r>
      <w:r w:rsidR="00863B1C">
        <w:rPr>
          <w:rFonts w:ascii="Times New Roman" w:hAnsi="Times New Roman" w:cs="Times New Roman"/>
          <w:sz w:val="24"/>
          <w:szCs w:val="24"/>
          <w:lang w:val="en-US"/>
        </w:rPr>
        <w:t xml:space="preserve"> </w:t>
      </w:r>
      <w:r w:rsidR="001B7B36" w:rsidRPr="00863B1C">
        <w:rPr>
          <w:rFonts w:ascii="Times New Roman" w:hAnsi="Times New Roman" w:cs="Times New Roman"/>
          <w:sz w:val="24"/>
          <w:szCs w:val="24"/>
          <w:lang w:val="en-US"/>
        </w:rPr>
        <w:t>are volatile and sensitive to heat [21].</w:t>
      </w:r>
      <w:r w:rsidR="00863B1C">
        <w:rPr>
          <w:rFonts w:ascii="Times New Roman" w:hAnsi="Times New Roman" w:cs="Times New Roman"/>
          <w:sz w:val="24"/>
          <w:szCs w:val="24"/>
          <w:lang w:val="en-US"/>
        </w:rPr>
        <w:t xml:space="preserve"> </w:t>
      </w:r>
      <w:r w:rsidR="001B7B36" w:rsidRPr="00863B1C">
        <w:rPr>
          <w:rFonts w:ascii="Times New Roman" w:hAnsi="Times New Roman" w:cs="Times New Roman"/>
          <w:sz w:val="24"/>
          <w:szCs w:val="24"/>
          <w:lang w:val="en-US"/>
        </w:rPr>
        <w:t>The term “oil” refers to the property</w:t>
      </w:r>
      <w:r w:rsidR="00863B1C">
        <w:rPr>
          <w:rFonts w:ascii="Times New Roman" w:hAnsi="Times New Roman" w:cs="Times New Roman"/>
          <w:sz w:val="24"/>
          <w:szCs w:val="24"/>
          <w:lang w:val="en-US"/>
        </w:rPr>
        <w:t xml:space="preserve"> </w:t>
      </w:r>
      <w:r w:rsidR="001B7B36" w:rsidRPr="00863B1C">
        <w:rPr>
          <w:rFonts w:ascii="Times New Roman" w:hAnsi="Times New Roman" w:cs="Times New Roman"/>
          <w:sz w:val="24"/>
          <w:szCs w:val="24"/>
          <w:lang w:val="en-US"/>
        </w:rPr>
        <w:t>of these compounds to dissolve in fats and their hydrophobicity. The word</w:t>
      </w:r>
      <w:r w:rsidR="00863B1C">
        <w:rPr>
          <w:rFonts w:ascii="Times New Roman" w:hAnsi="Times New Roman" w:cs="Times New Roman"/>
          <w:sz w:val="24"/>
          <w:szCs w:val="24"/>
          <w:lang w:val="en-US"/>
        </w:rPr>
        <w:t xml:space="preserve"> </w:t>
      </w:r>
      <w:r w:rsidR="001B7B36" w:rsidRPr="00863B1C">
        <w:rPr>
          <w:rFonts w:ascii="Times New Roman" w:hAnsi="Times New Roman" w:cs="Times New Roman"/>
          <w:sz w:val="24"/>
          <w:szCs w:val="24"/>
          <w:lang w:val="en-US"/>
        </w:rPr>
        <w:t>“essential” refers to the fragrance, in reference to the more or less strong scent</w:t>
      </w:r>
      <w:r w:rsidR="00863B1C">
        <w:rPr>
          <w:rFonts w:ascii="Times New Roman" w:hAnsi="Times New Roman" w:cs="Times New Roman"/>
          <w:sz w:val="24"/>
          <w:szCs w:val="24"/>
          <w:lang w:val="en-US"/>
        </w:rPr>
        <w:t xml:space="preserve"> </w:t>
      </w:r>
      <w:r w:rsidR="001B7B36" w:rsidRPr="00863B1C">
        <w:rPr>
          <w:rFonts w:ascii="Times New Roman" w:hAnsi="Times New Roman" w:cs="Times New Roman"/>
          <w:sz w:val="24"/>
          <w:szCs w:val="24"/>
          <w:lang w:val="en-US"/>
        </w:rPr>
        <w:t>emitted by plants [22].</w:t>
      </w:r>
    </w:p>
    <w:p w14:paraId="170AE9C0" w14:textId="26608136" w:rsidR="001B7B36" w:rsidRDefault="001B7B36" w:rsidP="00863B1C">
      <w:pPr>
        <w:spacing w:line="360" w:lineRule="auto"/>
        <w:jc w:val="both"/>
        <w:rPr>
          <w:rFonts w:ascii="Times New Roman" w:hAnsi="Times New Roman" w:cs="Times New Roman"/>
          <w:sz w:val="24"/>
          <w:szCs w:val="24"/>
          <w:lang w:val="en-US"/>
        </w:rPr>
      </w:pPr>
      <w:r w:rsidRPr="00863B1C">
        <w:rPr>
          <w:rFonts w:ascii="Times New Roman" w:hAnsi="Times New Roman" w:cs="Times New Roman"/>
          <w:sz w:val="24"/>
          <w:szCs w:val="24"/>
          <w:lang w:val="en-US"/>
        </w:rPr>
        <w:t>The organoleptic qualities showed</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a similarity between the four EOs of the plant species studied,</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with characteristic liquid aspects and scents. However, only the</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color marks the</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organoleptic difference between these aromatic plant essences,</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 xml:space="preserve">which are dark yellow for </w:t>
      </w:r>
      <w:r w:rsidRPr="00863B1C">
        <w:rPr>
          <w:rFonts w:ascii="Times New Roman" w:hAnsi="Times New Roman" w:cs="Times New Roman"/>
          <w:i/>
          <w:sz w:val="24"/>
          <w:szCs w:val="24"/>
          <w:lang w:val="en-US"/>
        </w:rPr>
        <w:t>C</w:t>
      </w:r>
      <w:r w:rsidRPr="00863B1C">
        <w:rPr>
          <w:rFonts w:ascii="Times New Roman" w:hAnsi="Times New Roman" w:cs="Times New Roman"/>
          <w:sz w:val="24"/>
          <w:szCs w:val="24"/>
          <w:lang w:val="en-US"/>
        </w:rPr>
        <w:t>.</w:t>
      </w:r>
      <w:r w:rsidR="00863B1C">
        <w:rPr>
          <w:rFonts w:ascii="Times New Roman" w:hAnsi="Times New Roman" w:cs="Times New Roman"/>
          <w:sz w:val="24"/>
          <w:szCs w:val="24"/>
          <w:lang w:val="en-US"/>
        </w:rPr>
        <w:t xml:space="preserve"> </w:t>
      </w:r>
      <w:proofErr w:type="spellStart"/>
      <w:r w:rsidRPr="00863B1C">
        <w:rPr>
          <w:rFonts w:ascii="Times New Roman" w:hAnsi="Times New Roman" w:cs="Times New Roman"/>
          <w:i/>
          <w:sz w:val="24"/>
          <w:szCs w:val="24"/>
          <w:lang w:val="en-US"/>
        </w:rPr>
        <w:t>citratus</w:t>
      </w:r>
      <w:proofErr w:type="spellEnd"/>
      <w:r w:rsidRPr="00863B1C">
        <w:rPr>
          <w:rFonts w:ascii="Times New Roman" w:hAnsi="Times New Roman" w:cs="Times New Roman"/>
          <w:sz w:val="24"/>
          <w:szCs w:val="24"/>
          <w:lang w:val="en-US"/>
        </w:rPr>
        <w:t xml:space="preserve">, pale yellow for </w:t>
      </w:r>
      <w:r w:rsidRPr="00863B1C">
        <w:rPr>
          <w:rFonts w:ascii="Times New Roman" w:hAnsi="Times New Roman" w:cs="Times New Roman"/>
          <w:i/>
          <w:sz w:val="24"/>
          <w:szCs w:val="24"/>
          <w:lang w:val="en-US"/>
        </w:rPr>
        <w:t>C</w:t>
      </w:r>
      <w:r w:rsidRPr="00863B1C">
        <w:rPr>
          <w:rFonts w:ascii="Times New Roman" w:hAnsi="Times New Roman" w:cs="Times New Roman"/>
          <w:sz w:val="24"/>
          <w:szCs w:val="24"/>
          <w:lang w:val="en-US"/>
        </w:rPr>
        <w:t xml:space="preserve">. </w:t>
      </w:r>
      <w:r w:rsidRPr="00863B1C">
        <w:rPr>
          <w:rFonts w:ascii="Times New Roman" w:hAnsi="Times New Roman" w:cs="Times New Roman"/>
          <w:i/>
          <w:sz w:val="24"/>
          <w:szCs w:val="24"/>
          <w:lang w:val="en-US"/>
        </w:rPr>
        <w:t>giganteus</w:t>
      </w:r>
      <w:r w:rsidRPr="00863B1C">
        <w:rPr>
          <w:rFonts w:ascii="Times New Roman" w:hAnsi="Times New Roman" w:cs="Times New Roman"/>
          <w:sz w:val="24"/>
          <w:szCs w:val="24"/>
          <w:lang w:val="en-US"/>
        </w:rPr>
        <w:t xml:space="preserve"> and </w:t>
      </w:r>
      <w:r w:rsidRPr="00863B1C">
        <w:rPr>
          <w:rFonts w:ascii="Times New Roman" w:hAnsi="Times New Roman" w:cs="Times New Roman"/>
          <w:i/>
          <w:sz w:val="24"/>
          <w:szCs w:val="24"/>
          <w:lang w:val="en-US"/>
        </w:rPr>
        <w:t>S</w:t>
      </w:r>
      <w:r w:rsidRPr="00863B1C">
        <w:rPr>
          <w:rFonts w:ascii="Times New Roman" w:hAnsi="Times New Roman" w:cs="Times New Roman"/>
          <w:sz w:val="24"/>
          <w:szCs w:val="24"/>
          <w:lang w:val="en-US"/>
        </w:rPr>
        <w:t xml:space="preserve">. </w:t>
      </w:r>
      <w:r w:rsidRPr="00863B1C">
        <w:rPr>
          <w:rFonts w:ascii="Times New Roman" w:hAnsi="Times New Roman" w:cs="Times New Roman"/>
          <w:i/>
          <w:sz w:val="24"/>
          <w:szCs w:val="24"/>
          <w:lang w:val="en-US"/>
        </w:rPr>
        <w:t>aromaticum</w:t>
      </w:r>
      <w:r w:rsidRPr="00863B1C">
        <w:rPr>
          <w:rFonts w:ascii="Times New Roman" w:hAnsi="Times New Roman" w:cs="Times New Roman"/>
          <w:sz w:val="24"/>
          <w:szCs w:val="24"/>
          <w:lang w:val="en-US"/>
        </w:rPr>
        <w:t xml:space="preserve">, and reddish for </w:t>
      </w:r>
      <w:r w:rsidRPr="00863B1C">
        <w:rPr>
          <w:rFonts w:ascii="Times New Roman" w:hAnsi="Times New Roman" w:cs="Times New Roman"/>
          <w:i/>
          <w:sz w:val="24"/>
          <w:szCs w:val="24"/>
          <w:lang w:val="en-US"/>
        </w:rPr>
        <w:t>E</w:t>
      </w:r>
      <w:r w:rsidRPr="00863B1C">
        <w:rPr>
          <w:rFonts w:ascii="Times New Roman" w:hAnsi="Times New Roman" w:cs="Times New Roman"/>
          <w:sz w:val="24"/>
          <w:szCs w:val="24"/>
          <w:lang w:val="en-US"/>
        </w:rPr>
        <w:t xml:space="preserve">. </w:t>
      </w:r>
      <w:r w:rsidRPr="00863B1C">
        <w:rPr>
          <w:rFonts w:ascii="Times New Roman" w:hAnsi="Times New Roman" w:cs="Times New Roman"/>
          <w:i/>
          <w:sz w:val="24"/>
          <w:szCs w:val="24"/>
          <w:lang w:val="en-US"/>
        </w:rPr>
        <w:t>globulus</w:t>
      </w:r>
      <w:r w:rsidRPr="00863B1C">
        <w:rPr>
          <w:rFonts w:ascii="Times New Roman" w:hAnsi="Times New Roman" w:cs="Times New Roman"/>
          <w:sz w:val="24"/>
          <w:szCs w:val="24"/>
          <w:lang w:val="en-US"/>
        </w:rPr>
        <w:t>.</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This variability is thought to be due to the abundance of pigments in the plants</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studied [23].</w:t>
      </w:r>
    </w:p>
    <w:p w14:paraId="53E5F7F5" w14:textId="77777777" w:rsidR="00EF0EF7" w:rsidRPr="00EF0EF7" w:rsidRDefault="00EF0EF7" w:rsidP="00EF0EF7">
      <w:pPr>
        <w:spacing w:line="360" w:lineRule="auto"/>
        <w:jc w:val="both"/>
        <w:rPr>
          <w:rFonts w:ascii="Times New Roman" w:hAnsi="Times New Roman" w:cs="Times New Roman"/>
          <w:sz w:val="24"/>
          <w:szCs w:val="24"/>
          <w:lang w:val="en-US"/>
        </w:rPr>
      </w:pPr>
    </w:p>
    <w:p w14:paraId="38665EBA" w14:textId="77777777" w:rsidR="00EF0EF7" w:rsidRPr="00EF0EF7" w:rsidRDefault="00EF0EF7" w:rsidP="00EF0EF7">
      <w:pPr>
        <w:spacing w:line="360" w:lineRule="auto"/>
        <w:jc w:val="both"/>
        <w:rPr>
          <w:rFonts w:ascii="Times New Roman" w:hAnsi="Times New Roman" w:cs="Times New Roman"/>
          <w:sz w:val="24"/>
          <w:szCs w:val="24"/>
          <w:lang w:val="en-US"/>
        </w:rPr>
      </w:pPr>
    </w:p>
    <w:p w14:paraId="3B5B64B2" w14:textId="6AF8F21A" w:rsidR="00EF0EF7" w:rsidRDefault="00EF0EF7" w:rsidP="00EF0EF7">
      <w:pPr>
        <w:spacing w:line="360" w:lineRule="auto"/>
        <w:jc w:val="both"/>
        <w:rPr>
          <w:rFonts w:ascii="Times New Roman" w:hAnsi="Times New Roman" w:cs="Times New Roman"/>
          <w:sz w:val="24"/>
          <w:szCs w:val="24"/>
          <w:lang w:val="en-US"/>
        </w:rPr>
      </w:pPr>
      <w:r w:rsidRPr="00EF0EF7">
        <w:rPr>
          <w:rFonts w:ascii="Times New Roman" w:hAnsi="Times New Roman" w:cs="Times New Roman"/>
          <w:sz w:val="24"/>
          <w:szCs w:val="24"/>
          <w:lang w:val="en-US"/>
        </w:rPr>
        <w:t>The essential oil</w:t>
      </w:r>
      <w:r>
        <w:rPr>
          <w:rFonts w:ascii="Times New Roman" w:hAnsi="Times New Roman" w:cs="Times New Roman"/>
          <w:sz w:val="24"/>
          <w:szCs w:val="24"/>
          <w:lang w:val="en-US"/>
        </w:rPr>
        <w:t xml:space="preserve"> </w:t>
      </w:r>
      <w:r w:rsidRPr="00EF0EF7">
        <w:rPr>
          <w:rFonts w:ascii="Times New Roman" w:hAnsi="Times New Roman" w:cs="Times New Roman"/>
          <w:sz w:val="24"/>
          <w:szCs w:val="24"/>
          <w:lang w:val="en-US"/>
        </w:rPr>
        <w:t xml:space="preserve">of </w:t>
      </w:r>
      <w:r w:rsidRPr="00EF0EF7">
        <w:rPr>
          <w:rFonts w:ascii="Times New Roman" w:hAnsi="Times New Roman" w:cs="Times New Roman"/>
          <w:i/>
          <w:sz w:val="24"/>
          <w:szCs w:val="24"/>
          <w:lang w:val="en-US"/>
        </w:rPr>
        <w:t>S</w:t>
      </w:r>
      <w:r w:rsidRPr="00EF0EF7">
        <w:rPr>
          <w:rFonts w:ascii="Times New Roman" w:hAnsi="Times New Roman" w:cs="Times New Roman"/>
          <w:sz w:val="24"/>
          <w:szCs w:val="24"/>
          <w:lang w:val="en-US"/>
        </w:rPr>
        <w:t xml:space="preserve">. </w:t>
      </w:r>
      <w:r w:rsidRPr="00EF0EF7">
        <w:rPr>
          <w:rFonts w:ascii="Times New Roman" w:hAnsi="Times New Roman" w:cs="Times New Roman"/>
          <w:i/>
          <w:sz w:val="24"/>
          <w:szCs w:val="24"/>
          <w:lang w:val="en-US"/>
        </w:rPr>
        <w:t>aromaticum</w:t>
      </w:r>
      <w:r w:rsidRPr="00EF0EF7">
        <w:rPr>
          <w:rFonts w:ascii="Times New Roman" w:hAnsi="Times New Roman" w:cs="Times New Roman"/>
          <w:sz w:val="24"/>
          <w:szCs w:val="24"/>
          <w:lang w:val="en-US"/>
        </w:rPr>
        <w:t xml:space="preserve"> is light yellow</w:t>
      </w:r>
      <w:r>
        <w:rPr>
          <w:rFonts w:ascii="Times New Roman" w:hAnsi="Times New Roman" w:cs="Times New Roman"/>
          <w:sz w:val="24"/>
          <w:szCs w:val="24"/>
          <w:lang w:val="en-US"/>
        </w:rPr>
        <w:t xml:space="preserve"> </w:t>
      </w:r>
      <w:r w:rsidRPr="00EF0EF7">
        <w:rPr>
          <w:rFonts w:ascii="Times New Roman" w:hAnsi="Times New Roman" w:cs="Times New Roman"/>
          <w:sz w:val="24"/>
          <w:szCs w:val="24"/>
          <w:lang w:val="en-US"/>
        </w:rPr>
        <w:t>according to [17]. According to</w:t>
      </w:r>
      <w:r>
        <w:rPr>
          <w:rFonts w:ascii="Times New Roman" w:hAnsi="Times New Roman" w:cs="Times New Roman"/>
          <w:sz w:val="24"/>
          <w:szCs w:val="24"/>
          <w:lang w:val="en-US"/>
        </w:rPr>
        <w:t xml:space="preserve"> </w:t>
      </w:r>
      <w:r w:rsidRPr="00EF0EF7">
        <w:rPr>
          <w:rFonts w:ascii="Times New Roman" w:hAnsi="Times New Roman" w:cs="Times New Roman"/>
          <w:sz w:val="24"/>
          <w:szCs w:val="24"/>
          <w:lang w:val="en-US"/>
        </w:rPr>
        <w:t xml:space="preserve">[19], the essential oil of </w:t>
      </w:r>
      <w:r w:rsidRPr="00EF0EF7">
        <w:rPr>
          <w:rFonts w:ascii="Times New Roman" w:hAnsi="Times New Roman" w:cs="Times New Roman"/>
          <w:i/>
          <w:sz w:val="24"/>
          <w:szCs w:val="24"/>
          <w:lang w:val="en-US"/>
        </w:rPr>
        <w:t>C</w:t>
      </w:r>
      <w:r w:rsidRPr="00EF0EF7">
        <w:rPr>
          <w:rFonts w:ascii="Times New Roman" w:hAnsi="Times New Roman" w:cs="Times New Roman"/>
          <w:sz w:val="24"/>
          <w:szCs w:val="24"/>
          <w:lang w:val="en-US"/>
        </w:rPr>
        <w:t xml:space="preserve">. </w:t>
      </w:r>
      <w:proofErr w:type="spellStart"/>
      <w:r w:rsidRPr="00EF0EF7">
        <w:rPr>
          <w:rFonts w:ascii="Times New Roman" w:hAnsi="Times New Roman" w:cs="Times New Roman"/>
          <w:i/>
          <w:sz w:val="24"/>
          <w:szCs w:val="24"/>
          <w:lang w:val="en-US"/>
        </w:rPr>
        <w:t>citratus</w:t>
      </w:r>
      <w:proofErr w:type="spellEnd"/>
      <w:r w:rsidRPr="00EF0EF7">
        <w:rPr>
          <w:rFonts w:ascii="Times New Roman" w:hAnsi="Times New Roman" w:cs="Times New Roman"/>
          <w:sz w:val="24"/>
          <w:szCs w:val="24"/>
          <w:lang w:val="en-US"/>
        </w:rPr>
        <w:t xml:space="preserve"> was</w:t>
      </w:r>
      <w:r>
        <w:rPr>
          <w:rFonts w:ascii="Times New Roman" w:hAnsi="Times New Roman" w:cs="Times New Roman"/>
          <w:sz w:val="24"/>
          <w:szCs w:val="24"/>
          <w:lang w:val="en-US"/>
        </w:rPr>
        <w:t xml:space="preserve"> </w:t>
      </w:r>
      <w:r w:rsidRPr="00EF0EF7">
        <w:rPr>
          <w:rFonts w:ascii="Times New Roman" w:hAnsi="Times New Roman" w:cs="Times New Roman"/>
          <w:sz w:val="24"/>
          <w:szCs w:val="24"/>
          <w:lang w:val="en-US"/>
        </w:rPr>
        <w:t xml:space="preserve">yellow in color, while that of </w:t>
      </w:r>
      <w:r w:rsidRPr="00EF0EF7">
        <w:rPr>
          <w:rFonts w:ascii="Times New Roman" w:hAnsi="Times New Roman" w:cs="Times New Roman"/>
          <w:i/>
          <w:sz w:val="24"/>
          <w:szCs w:val="24"/>
          <w:lang w:val="en-US"/>
        </w:rPr>
        <w:t>C</w:t>
      </w:r>
      <w:r w:rsidRPr="00EF0EF7">
        <w:rPr>
          <w:rFonts w:ascii="Times New Roman" w:hAnsi="Times New Roman" w:cs="Times New Roman"/>
          <w:sz w:val="24"/>
          <w:szCs w:val="24"/>
          <w:lang w:val="en-US"/>
        </w:rPr>
        <w:t xml:space="preserve">. </w:t>
      </w:r>
      <w:r w:rsidRPr="00EF0EF7">
        <w:rPr>
          <w:rFonts w:ascii="Times New Roman" w:hAnsi="Times New Roman" w:cs="Times New Roman"/>
          <w:i/>
          <w:sz w:val="24"/>
          <w:szCs w:val="24"/>
          <w:lang w:val="en-US"/>
        </w:rPr>
        <w:t>giganteus</w:t>
      </w:r>
      <w:r w:rsidRPr="00EF0EF7">
        <w:rPr>
          <w:rFonts w:ascii="Times New Roman" w:hAnsi="Times New Roman" w:cs="Times New Roman"/>
          <w:sz w:val="24"/>
          <w:szCs w:val="24"/>
          <w:lang w:val="en-US"/>
        </w:rPr>
        <w:t xml:space="preserve"> obtained from [20]</w:t>
      </w:r>
      <w:r>
        <w:rPr>
          <w:rFonts w:ascii="Times New Roman" w:hAnsi="Times New Roman" w:cs="Times New Roman"/>
          <w:sz w:val="24"/>
          <w:szCs w:val="24"/>
          <w:lang w:val="en-US"/>
        </w:rPr>
        <w:t xml:space="preserve">, </w:t>
      </w:r>
      <w:r w:rsidRPr="00EF0EF7">
        <w:rPr>
          <w:rFonts w:ascii="Times New Roman" w:hAnsi="Times New Roman" w:cs="Times New Roman"/>
          <w:sz w:val="24"/>
          <w:szCs w:val="24"/>
          <w:lang w:val="en-US"/>
        </w:rPr>
        <w:t>was greenish-yellow. [24]</w:t>
      </w:r>
      <w:r>
        <w:rPr>
          <w:rFonts w:ascii="Times New Roman" w:hAnsi="Times New Roman" w:cs="Times New Roman"/>
          <w:sz w:val="24"/>
          <w:szCs w:val="24"/>
          <w:lang w:val="en-US"/>
        </w:rPr>
        <w:t>,</w:t>
      </w:r>
      <w:r w:rsidRPr="00EF0EF7">
        <w:rPr>
          <w:rFonts w:ascii="Times New Roman" w:hAnsi="Times New Roman" w:cs="Times New Roman"/>
          <w:sz w:val="24"/>
          <w:szCs w:val="24"/>
          <w:lang w:val="en-US"/>
        </w:rPr>
        <w:t xml:space="preserve"> found the essential oil of </w:t>
      </w:r>
      <w:r w:rsidRPr="00EF0EF7">
        <w:rPr>
          <w:rFonts w:ascii="Times New Roman" w:hAnsi="Times New Roman" w:cs="Times New Roman"/>
          <w:i/>
          <w:sz w:val="24"/>
          <w:szCs w:val="24"/>
          <w:lang w:val="en-US"/>
        </w:rPr>
        <w:t>E</w:t>
      </w:r>
      <w:r w:rsidRPr="00EF0EF7">
        <w:rPr>
          <w:rFonts w:ascii="Times New Roman" w:hAnsi="Times New Roman" w:cs="Times New Roman"/>
          <w:sz w:val="24"/>
          <w:szCs w:val="24"/>
          <w:lang w:val="en-US"/>
        </w:rPr>
        <w:t xml:space="preserve">. </w:t>
      </w:r>
      <w:r w:rsidRPr="00EF0EF7">
        <w:rPr>
          <w:rFonts w:ascii="Times New Roman" w:hAnsi="Times New Roman" w:cs="Times New Roman"/>
          <w:i/>
          <w:sz w:val="24"/>
          <w:szCs w:val="24"/>
          <w:lang w:val="en-US"/>
        </w:rPr>
        <w:t>globulus</w:t>
      </w:r>
      <w:r w:rsidRPr="00EF0EF7">
        <w:rPr>
          <w:rFonts w:ascii="Times New Roman" w:hAnsi="Times New Roman" w:cs="Times New Roman"/>
          <w:sz w:val="24"/>
          <w:szCs w:val="24"/>
          <w:lang w:val="en-US"/>
        </w:rPr>
        <w:t xml:space="preserve"> to be yellowish in color.</w:t>
      </w:r>
      <w:r>
        <w:rPr>
          <w:rFonts w:ascii="Times New Roman" w:hAnsi="Times New Roman" w:cs="Times New Roman"/>
          <w:sz w:val="24"/>
          <w:szCs w:val="24"/>
          <w:lang w:val="en-US"/>
        </w:rPr>
        <w:t xml:space="preserve"> </w:t>
      </w:r>
      <w:r w:rsidRPr="00EF0EF7">
        <w:rPr>
          <w:rFonts w:ascii="Times New Roman" w:hAnsi="Times New Roman" w:cs="Times New Roman"/>
          <w:sz w:val="24"/>
          <w:szCs w:val="24"/>
          <w:lang w:val="en-US"/>
        </w:rPr>
        <w:t xml:space="preserve">These </w:t>
      </w:r>
      <w:r w:rsidR="00AB12C3" w:rsidRPr="00AB12C3">
        <w:rPr>
          <w:rFonts w:ascii="Times New Roman" w:hAnsi="Times New Roman" w:cs="Times New Roman"/>
          <w:sz w:val="24"/>
          <w:szCs w:val="24"/>
          <w:highlight w:val="yellow"/>
          <w:lang w:val="en-US"/>
        </w:rPr>
        <w:t>color differences</w:t>
      </w:r>
      <w:r w:rsidRPr="00AB12C3">
        <w:rPr>
          <w:rFonts w:ascii="Times New Roman" w:hAnsi="Times New Roman" w:cs="Times New Roman"/>
          <w:sz w:val="24"/>
          <w:szCs w:val="24"/>
          <w:highlight w:val="yellow"/>
          <w:lang w:val="en-US"/>
        </w:rPr>
        <w:t xml:space="preserve"> could be explained</w:t>
      </w:r>
      <w:r>
        <w:rPr>
          <w:rFonts w:ascii="Times New Roman" w:hAnsi="Times New Roman" w:cs="Times New Roman"/>
          <w:sz w:val="24"/>
          <w:szCs w:val="24"/>
          <w:lang w:val="en-US"/>
        </w:rPr>
        <w:t xml:space="preserve"> </w:t>
      </w:r>
      <w:r w:rsidRPr="00EF0EF7">
        <w:rPr>
          <w:rFonts w:ascii="Times New Roman" w:hAnsi="Times New Roman" w:cs="Times New Roman"/>
          <w:sz w:val="24"/>
          <w:szCs w:val="24"/>
          <w:lang w:val="en-US"/>
        </w:rPr>
        <w:t>not only by the organs used for extraction but also by the</w:t>
      </w:r>
      <w:r>
        <w:rPr>
          <w:rFonts w:ascii="Times New Roman" w:hAnsi="Times New Roman" w:cs="Times New Roman"/>
          <w:sz w:val="24"/>
          <w:szCs w:val="24"/>
          <w:lang w:val="en-US"/>
        </w:rPr>
        <w:t xml:space="preserve"> </w:t>
      </w:r>
      <w:r w:rsidRPr="00EF0EF7">
        <w:rPr>
          <w:rFonts w:ascii="Times New Roman" w:hAnsi="Times New Roman" w:cs="Times New Roman"/>
          <w:sz w:val="24"/>
          <w:szCs w:val="24"/>
          <w:lang w:val="en-US"/>
        </w:rPr>
        <w:t>storage time of these essential oils [11].</w:t>
      </w:r>
    </w:p>
    <w:p w14:paraId="3E3C58B1" w14:textId="77777777" w:rsidR="00EF0EF7" w:rsidRPr="009C6815" w:rsidRDefault="00EF0EF7" w:rsidP="00EF0EF7">
      <w:pPr>
        <w:spacing w:after="0" w:line="360" w:lineRule="auto"/>
        <w:jc w:val="both"/>
        <w:rPr>
          <w:rFonts w:ascii="Times New Roman" w:hAnsi="Times New Roman" w:cs="Times New Roman"/>
          <w:b/>
          <w:sz w:val="24"/>
          <w:szCs w:val="24"/>
          <w:lang w:val="en-US"/>
        </w:rPr>
      </w:pPr>
      <w:r w:rsidRPr="009C6815">
        <w:rPr>
          <w:rFonts w:ascii="Times New Roman" w:hAnsi="Times New Roman" w:cs="Times New Roman"/>
          <w:b/>
          <w:sz w:val="24"/>
          <w:szCs w:val="24"/>
          <w:lang w:val="en-US"/>
        </w:rPr>
        <w:t>III.3. Physicochemical characteristics</w:t>
      </w:r>
    </w:p>
    <w:p w14:paraId="2C235A9D" w14:textId="77777777" w:rsidR="00EF0EF7" w:rsidRPr="009C6815" w:rsidRDefault="00EF0EF7" w:rsidP="009C6815">
      <w:pPr>
        <w:spacing w:line="360" w:lineRule="auto"/>
        <w:jc w:val="both"/>
        <w:rPr>
          <w:rFonts w:ascii="Times New Roman" w:hAnsi="Times New Roman" w:cs="Times New Roman"/>
          <w:b/>
          <w:sz w:val="24"/>
          <w:szCs w:val="24"/>
          <w:lang w:val="en-US"/>
        </w:rPr>
      </w:pPr>
      <w:r w:rsidRPr="009C6815">
        <w:rPr>
          <w:rFonts w:ascii="Times New Roman" w:hAnsi="Times New Roman" w:cs="Times New Roman"/>
          <w:b/>
          <w:sz w:val="24"/>
          <w:szCs w:val="24"/>
          <w:lang w:val="en-US"/>
        </w:rPr>
        <w:t>III.3.1. Density at 25°C</w:t>
      </w:r>
    </w:p>
    <w:p w14:paraId="63580A7B" w14:textId="77777777" w:rsidR="00EF0EF7" w:rsidRPr="00EF0EF7" w:rsidRDefault="00EF0EF7" w:rsidP="009C6815">
      <w:pPr>
        <w:spacing w:line="360" w:lineRule="auto"/>
        <w:jc w:val="both"/>
        <w:rPr>
          <w:rFonts w:ascii="Times New Roman" w:hAnsi="Times New Roman" w:cs="Times New Roman"/>
          <w:sz w:val="24"/>
          <w:szCs w:val="24"/>
          <w:lang w:val="en-US"/>
        </w:rPr>
      </w:pPr>
      <w:r w:rsidRPr="00EF0EF7">
        <w:rPr>
          <w:rFonts w:ascii="Times New Roman" w:hAnsi="Times New Roman" w:cs="Times New Roman"/>
          <w:sz w:val="24"/>
          <w:szCs w:val="24"/>
          <w:lang w:val="en-US"/>
        </w:rPr>
        <w:t xml:space="preserve">It should be noted that </w:t>
      </w:r>
      <w:r w:rsidRPr="009C6815">
        <w:rPr>
          <w:rFonts w:ascii="Times New Roman" w:hAnsi="Times New Roman" w:cs="Times New Roman"/>
          <w:i/>
          <w:sz w:val="24"/>
          <w:szCs w:val="24"/>
          <w:lang w:val="en-US"/>
        </w:rPr>
        <w:t>S</w:t>
      </w:r>
      <w:r w:rsidRPr="00EF0EF7">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aromaticum</w:t>
      </w:r>
      <w:r w:rsidRPr="00EF0EF7">
        <w:rPr>
          <w:rFonts w:ascii="Times New Roman" w:hAnsi="Times New Roman" w:cs="Times New Roman"/>
          <w:sz w:val="24"/>
          <w:szCs w:val="24"/>
          <w:lang w:val="en-US"/>
        </w:rPr>
        <w:t xml:space="preserve"> has the highest density, at 1.00, followed by </w:t>
      </w:r>
      <w:r w:rsidRPr="009C6815">
        <w:rPr>
          <w:rFonts w:ascii="Times New Roman" w:hAnsi="Times New Roman" w:cs="Times New Roman"/>
          <w:i/>
          <w:sz w:val="24"/>
          <w:szCs w:val="24"/>
          <w:lang w:val="en-US"/>
        </w:rPr>
        <w:t>E</w:t>
      </w:r>
      <w:r w:rsidRPr="00EF0EF7">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globulus</w:t>
      </w:r>
      <w:r w:rsidRPr="00EF0EF7">
        <w:rPr>
          <w:rFonts w:ascii="Times New Roman" w:hAnsi="Times New Roman" w:cs="Times New Roman"/>
          <w:sz w:val="24"/>
          <w:szCs w:val="24"/>
          <w:lang w:val="en-US"/>
        </w:rPr>
        <w:t xml:space="preserve"> at 0.84, then </w:t>
      </w:r>
      <w:r w:rsidRPr="009C6815">
        <w:rPr>
          <w:rFonts w:ascii="Times New Roman" w:hAnsi="Times New Roman" w:cs="Times New Roman"/>
          <w:i/>
          <w:sz w:val="24"/>
          <w:szCs w:val="24"/>
          <w:lang w:val="en-US"/>
        </w:rPr>
        <w:t>C</w:t>
      </w:r>
      <w:r w:rsidRPr="00EF0EF7">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giganteus</w:t>
      </w:r>
      <w:r w:rsidRPr="00EF0EF7">
        <w:rPr>
          <w:rFonts w:ascii="Times New Roman" w:hAnsi="Times New Roman" w:cs="Times New Roman"/>
          <w:sz w:val="24"/>
          <w:szCs w:val="24"/>
          <w:lang w:val="en-US"/>
        </w:rPr>
        <w:t xml:space="preserve"> at 0.83, and finally </w:t>
      </w:r>
      <w:r w:rsidRPr="009C6815">
        <w:rPr>
          <w:rFonts w:ascii="Times New Roman" w:hAnsi="Times New Roman" w:cs="Times New Roman"/>
          <w:i/>
          <w:sz w:val="24"/>
          <w:szCs w:val="24"/>
          <w:lang w:val="en-US"/>
        </w:rPr>
        <w:t>C</w:t>
      </w:r>
      <w:r w:rsidRPr="00EF0EF7">
        <w:rPr>
          <w:rFonts w:ascii="Times New Roman" w:hAnsi="Times New Roman" w:cs="Times New Roman"/>
          <w:sz w:val="24"/>
          <w:szCs w:val="24"/>
          <w:lang w:val="en-US"/>
        </w:rPr>
        <w:t xml:space="preserve">. </w:t>
      </w:r>
      <w:proofErr w:type="spellStart"/>
      <w:r w:rsidRPr="009C6815">
        <w:rPr>
          <w:rFonts w:ascii="Times New Roman" w:hAnsi="Times New Roman" w:cs="Times New Roman"/>
          <w:i/>
          <w:sz w:val="24"/>
          <w:szCs w:val="24"/>
          <w:lang w:val="en-US"/>
        </w:rPr>
        <w:t>citratus</w:t>
      </w:r>
      <w:proofErr w:type="spellEnd"/>
      <w:r w:rsidRPr="00EF0EF7">
        <w:rPr>
          <w:rFonts w:ascii="Times New Roman" w:hAnsi="Times New Roman" w:cs="Times New Roman"/>
          <w:sz w:val="24"/>
          <w:szCs w:val="24"/>
          <w:lang w:val="en-US"/>
        </w:rPr>
        <w:t xml:space="preserve"> at 0.77. </w:t>
      </w:r>
    </w:p>
    <w:p w14:paraId="4396FB88" w14:textId="77777777" w:rsidR="00EF0EF7" w:rsidRPr="00EF0EF7" w:rsidRDefault="00EF0EF7" w:rsidP="009C6815">
      <w:pPr>
        <w:spacing w:line="360" w:lineRule="auto"/>
        <w:jc w:val="both"/>
        <w:rPr>
          <w:rFonts w:ascii="Times New Roman" w:hAnsi="Times New Roman" w:cs="Times New Roman"/>
          <w:sz w:val="24"/>
          <w:szCs w:val="24"/>
          <w:lang w:val="en-US"/>
        </w:rPr>
      </w:pPr>
      <w:r w:rsidRPr="00EF0EF7">
        <w:rPr>
          <w:rFonts w:ascii="Times New Roman" w:hAnsi="Times New Roman" w:cs="Times New Roman"/>
          <w:sz w:val="24"/>
          <w:szCs w:val="24"/>
          <w:lang w:val="en-US"/>
        </w:rPr>
        <w:t xml:space="preserve">The density value for </w:t>
      </w:r>
      <w:r w:rsidRPr="009C6815">
        <w:rPr>
          <w:rFonts w:ascii="Times New Roman" w:hAnsi="Times New Roman" w:cs="Times New Roman"/>
          <w:i/>
          <w:sz w:val="24"/>
          <w:szCs w:val="24"/>
          <w:lang w:val="en-US"/>
        </w:rPr>
        <w:t>C</w:t>
      </w:r>
      <w:r w:rsidRPr="00EF0EF7">
        <w:rPr>
          <w:rFonts w:ascii="Times New Roman" w:hAnsi="Times New Roman" w:cs="Times New Roman"/>
          <w:sz w:val="24"/>
          <w:szCs w:val="24"/>
          <w:lang w:val="en-US"/>
        </w:rPr>
        <w:t xml:space="preserve">. </w:t>
      </w:r>
      <w:proofErr w:type="spellStart"/>
      <w:r w:rsidRPr="009C6815">
        <w:rPr>
          <w:rFonts w:ascii="Times New Roman" w:hAnsi="Times New Roman" w:cs="Times New Roman"/>
          <w:i/>
          <w:sz w:val="24"/>
          <w:szCs w:val="24"/>
          <w:lang w:val="en-US"/>
        </w:rPr>
        <w:t>citratus</w:t>
      </w:r>
      <w:proofErr w:type="spellEnd"/>
      <w:r w:rsidRPr="00EF0EF7">
        <w:rPr>
          <w:rFonts w:ascii="Times New Roman" w:hAnsi="Times New Roman" w:cs="Times New Roman"/>
          <w:sz w:val="24"/>
          <w:szCs w:val="24"/>
          <w:lang w:val="en-US"/>
        </w:rPr>
        <w:t xml:space="preserve"> differs from that generally reported in the literature, which ranges between 0.85 and 1.10 [15]. This variation is attributed to the specific chemical composition of each essential oil, in particular the proportion of major compounds such as sesquiterpenes and monoterpenes, as well as the possible presence of residues or impurities. </w:t>
      </w:r>
    </w:p>
    <w:p w14:paraId="62613B0A" w14:textId="14B5E428" w:rsidR="00EF0EF7" w:rsidRPr="00EF0EF7" w:rsidRDefault="00EF0EF7" w:rsidP="009C6815">
      <w:pPr>
        <w:spacing w:line="360" w:lineRule="auto"/>
        <w:jc w:val="both"/>
        <w:rPr>
          <w:rFonts w:ascii="Times New Roman" w:hAnsi="Times New Roman" w:cs="Times New Roman"/>
          <w:sz w:val="24"/>
          <w:szCs w:val="24"/>
          <w:lang w:val="en-US"/>
        </w:rPr>
      </w:pPr>
      <w:r w:rsidRPr="00EF0EF7">
        <w:rPr>
          <w:rFonts w:ascii="Times New Roman" w:hAnsi="Times New Roman" w:cs="Times New Roman"/>
          <w:sz w:val="24"/>
          <w:szCs w:val="24"/>
          <w:lang w:val="en-US"/>
        </w:rPr>
        <w:t>[19]</w:t>
      </w:r>
      <w:r w:rsidR="009C6815">
        <w:rPr>
          <w:rFonts w:ascii="Times New Roman" w:hAnsi="Times New Roman" w:cs="Times New Roman"/>
          <w:sz w:val="24"/>
          <w:szCs w:val="24"/>
          <w:lang w:val="en-US"/>
        </w:rPr>
        <w:t>,</w:t>
      </w:r>
      <w:r w:rsidRPr="00EF0EF7">
        <w:rPr>
          <w:rFonts w:ascii="Times New Roman" w:hAnsi="Times New Roman" w:cs="Times New Roman"/>
          <w:sz w:val="24"/>
          <w:szCs w:val="24"/>
          <w:lang w:val="en-US"/>
        </w:rPr>
        <w:t xml:space="preserve"> found a density of 0.64 for </w:t>
      </w:r>
      <w:r w:rsidRPr="009C6815">
        <w:rPr>
          <w:rFonts w:ascii="Times New Roman" w:hAnsi="Times New Roman" w:cs="Times New Roman"/>
          <w:i/>
          <w:sz w:val="24"/>
          <w:szCs w:val="24"/>
          <w:lang w:val="en-US"/>
        </w:rPr>
        <w:t>C</w:t>
      </w:r>
      <w:r w:rsidRPr="00EF0EF7">
        <w:rPr>
          <w:rFonts w:ascii="Times New Roman" w:hAnsi="Times New Roman" w:cs="Times New Roman"/>
          <w:sz w:val="24"/>
          <w:szCs w:val="24"/>
          <w:lang w:val="en-US"/>
        </w:rPr>
        <w:t xml:space="preserve">. </w:t>
      </w:r>
      <w:proofErr w:type="spellStart"/>
      <w:r w:rsidRPr="009C6815">
        <w:rPr>
          <w:rFonts w:ascii="Times New Roman" w:hAnsi="Times New Roman" w:cs="Times New Roman"/>
          <w:i/>
          <w:sz w:val="24"/>
          <w:szCs w:val="24"/>
          <w:lang w:val="en-US"/>
        </w:rPr>
        <w:t>citratus</w:t>
      </w:r>
      <w:proofErr w:type="spellEnd"/>
      <w:r w:rsidRPr="00EF0EF7">
        <w:rPr>
          <w:rFonts w:ascii="Times New Roman" w:hAnsi="Times New Roman" w:cs="Times New Roman"/>
          <w:sz w:val="24"/>
          <w:szCs w:val="24"/>
          <w:lang w:val="en-US"/>
        </w:rPr>
        <w:t xml:space="preserve"> essential oil. These values are slightly lower than ours. Our results are higher than those found by [25]</w:t>
      </w:r>
      <w:r w:rsidR="009C6815">
        <w:rPr>
          <w:rFonts w:ascii="Times New Roman" w:hAnsi="Times New Roman" w:cs="Times New Roman"/>
          <w:sz w:val="24"/>
          <w:szCs w:val="24"/>
          <w:lang w:val="en-US"/>
        </w:rPr>
        <w:t>,</w:t>
      </w:r>
      <w:r w:rsidRPr="00EF0EF7">
        <w:rPr>
          <w:rFonts w:ascii="Times New Roman" w:hAnsi="Times New Roman" w:cs="Times New Roman"/>
          <w:sz w:val="24"/>
          <w:szCs w:val="24"/>
          <w:lang w:val="en-US"/>
        </w:rPr>
        <w:t xml:space="preserve"> for </w:t>
      </w:r>
      <w:r w:rsidRPr="009C6815">
        <w:rPr>
          <w:rFonts w:ascii="Times New Roman" w:hAnsi="Times New Roman" w:cs="Times New Roman"/>
          <w:i/>
          <w:sz w:val="24"/>
          <w:szCs w:val="24"/>
          <w:lang w:val="en-US"/>
        </w:rPr>
        <w:t>C</w:t>
      </w:r>
      <w:r w:rsidRPr="00EF0EF7">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giganteus</w:t>
      </w:r>
      <w:r w:rsidRPr="00EF0EF7">
        <w:rPr>
          <w:rFonts w:ascii="Times New Roman" w:hAnsi="Times New Roman" w:cs="Times New Roman"/>
          <w:sz w:val="24"/>
          <w:szCs w:val="24"/>
          <w:lang w:val="en-US"/>
        </w:rPr>
        <w:t xml:space="preserve"> EO, which was 0.66. However, [16]</w:t>
      </w:r>
      <w:r w:rsidR="00EB402D">
        <w:rPr>
          <w:rFonts w:ascii="Times New Roman" w:hAnsi="Times New Roman" w:cs="Times New Roman"/>
          <w:sz w:val="24"/>
          <w:szCs w:val="24"/>
          <w:lang w:val="en-US"/>
        </w:rPr>
        <w:t>,</w:t>
      </w:r>
      <w:r w:rsidRPr="00EF0EF7">
        <w:rPr>
          <w:rFonts w:ascii="Times New Roman" w:hAnsi="Times New Roman" w:cs="Times New Roman"/>
          <w:sz w:val="24"/>
          <w:szCs w:val="24"/>
          <w:lang w:val="en-US"/>
        </w:rPr>
        <w:t xml:space="preserve"> obtained a density of 0.96 for </w:t>
      </w:r>
      <w:r w:rsidRPr="009C6815">
        <w:rPr>
          <w:rFonts w:ascii="Times New Roman" w:hAnsi="Times New Roman" w:cs="Times New Roman"/>
          <w:i/>
          <w:sz w:val="24"/>
          <w:szCs w:val="24"/>
          <w:lang w:val="en-US"/>
        </w:rPr>
        <w:t>E</w:t>
      </w:r>
      <w:r w:rsidRPr="00EF0EF7">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globulus</w:t>
      </w:r>
      <w:r w:rsidRPr="00EF0EF7">
        <w:rPr>
          <w:rFonts w:ascii="Times New Roman" w:hAnsi="Times New Roman" w:cs="Times New Roman"/>
          <w:sz w:val="24"/>
          <w:szCs w:val="24"/>
          <w:lang w:val="en-US"/>
        </w:rPr>
        <w:t xml:space="preserve"> EO. Our values are close to those of [26], which was 1.06 for </w:t>
      </w:r>
      <w:r w:rsidRPr="009C6815">
        <w:rPr>
          <w:rFonts w:ascii="Times New Roman" w:hAnsi="Times New Roman" w:cs="Times New Roman"/>
          <w:i/>
          <w:sz w:val="24"/>
          <w:szCs w:val="24"/>
          <w:lang w:val="en-US"/>
        </w:rPr>
        <w:t>S</w:t>
      </w:r>
      <w:r w:rsidRPr="00EF0EF7">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aromaticum</w:t>
      </w:r>
      <w:r w:rsidRPr="00EF0EF7">
        <w:rPr>
          <w:rFonts w:ascii="Times New Roman" w:hAnsi="Times New Roman" w:cs="Times New Roman"/>
          <w:sz w:val="24"/>
          <w:szCs w:val="24"/>
          <w:lang w:val="en-US"/>
        </w:rPr>
        <w:t xml:space="preserve"> EO.</w:t>
      </w:r>
    </w:p>
    <w:p w14:paraId="74CCF727" w14:textId="77777777" w:rsidR="008E0590" w:rsidRPr="009C6815" w:rsidRDefault="008E0590" w:rsidP="008E0590">
      <w:pPr>
        <w:spacing w:line="360" w:lineRule="auto"/>
        <w:jc w:val="both"/>
        <w:rPr>
          <w:rFonts w:ascii="Times New Roman" w:hAnsi="Times New Roman" w:cs="Times New Roman"/>
          <w:b/>
          <w:sz w:val="24"/>
          <w:szCs w:val="24"/>
          <w:lang w:val="en-US"/>
        </w:rPr>
      </w:pPr>
      <w:r w:rsidRPr="009C6815">
        <w:rPr>
          <w:rFonts w:ascii="Times New Roman" w:hAnsi="Times New Roman" w:cs="Times New Roman"/>
          <w:b/>
          <w:sz w:val="24"/>
          <w:szCs w:val="24"/>
          <w:lang w:val="en-US"/>
        </w:rPr>
        <w:t>III.3.2.   pH</w:t>
      </w:r>
    </w:p>
    <w:p w14:paraId="763283B5" w14:textId="77777777" w:rsidR="008E0590" w:rsidRP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The results show that the highest pH value was obtained by </w:t>
      </w:r>
      <w:r w:rsidRPr="009C6815">
        <w:rPr>
          <w:rFonts w:ascii="Times New Roman" w:hAnsi="Times New Roman" w:cs="Times New Roman"/>
          <w:i/>
          <w:sz w:val="24"/>
          <w:szCs w:val="24"/>
          <w:lang w:val="en-US"/>
        </w:rPr>
        <w:t>S</w:t>
      </w:r>
      <w:r w:rsidRPr="008E0590">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aromaticum</w:t>
      </w:r>
      <w:r w:rsidRPr="008E0590">
        <w:rPr>
          <w:rFonts w:ascii="Times New Roman" w:hAnsi="Times New Roman" w:cs="Times New Roman"/>
          <w:sz w:val="24"/>
          <w:szCs w:val="24"/>
          <w:lang w:val="en-US"/>
        </w:rPr>
        <w:t xml:space="preserve">, at 4.69, followed by </w:t>
      </w:r>
      <w:r w:rsidRPr="009C6815">
        <w:rPr>
          <w:rFonts w:ascii="Times New Roman" w:hAnsi="Times New Roman" w:cs="Times New Roman"/>
          <w:i/>
          <w:sz w:val="24"/>
          <w:szCs w:val="24"/>
          <w:lang w:val="en-US"/>
        </w:rPr>
        <w:t>E</w:t>
      </w:r>
      <w:r w:rsidRPr="008E0590">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globulus</w:t>
      </w:r>
      <w:r w:rsidRPr="008E0590">
        <w:rPr>
          <w:rFonts w:ascii="Times New Roman" w:hAnsi="Times New Roman" w:cs="Times New Roman"/>
          <w:sz w:val="24"/>
          <w:szCs w:val="24"/>
          <w:lang w:val="en-US"/>
        </w:rPr>
        <w:t xml:space="preserve"> at 3.98, then </w:t>
      </w:r>
      <w:r w:rsidRPr="009C6815">
        <w:rPr>
          <w:rFonts w:ascii="Times New Roman" w:hAnsi="Times New Roman" w:cs="Times New Roman"/>
          <w:i/>
          <w:sz w:val="24"/>
          <w:szCs w:val="24"/>
          <w:lang w:val="en-US"/>
        </w:rPr>
        <w:t>C</w:t>
      </w:r>
      <w:r w:rsidRPr="008E0590">
        <w:rPr>
          <w:rFonts w:ascii="Times New Roman" w:hAnsi="Times New Roman" w:cs="Times New Roman"/>
          <w:sz w:val="24"/>
          <w:szCs w:val="24"/>
          <w:lang w:val="en-US"/>
        </w:rPr>
        <w:t xml:space="preserve">. </w:t>
      </w:r>
      <w:proofErr w:type="spellStart"/>
      <w:r w:rsidRPr="009C6815">
        <w:rPr>
          <w:rFonts w:ascii="Times New Roman" w:hAnsi="Times New Roman" w:cs="Times New Roman"/>
          <w:i/>
          <w:sz w:val="24"/>
          <w:szCs w:val="24"/>
          <w:lang w:val="en-US"/>
        </w:rPr>
        <w:t>citratus</w:t>
      </w:r>
      <w:proofErr w:type="spellEnd"/>
      <w:r w:rsidRPr="008E0590">
        <w:rPr>
          <w:rFonts w:ascii="Times New Roman" w:hAnsi="Times New Roman" w:cs="Times New Roman"/>
          <w:sz w:val="24"/>
          <w:szCs w:val="24"/>
          <w:lang w:val="en-US"/>
        </w:rPr>
        <w:t xml:space="preserve"> at 3.26, and finally </w:t>
      </w:r>
      <w:r w:rsidRPr="009C6815">
        <w:rPr>
          <w:rFonts w:ascii="Times New Roman" w:hAnsi="Times New Roman" w:cs="Times New Roman"/>
          <w:i/>
          <w:sz w:val="24"/>
          <w:szCs w:val="24"/>
          <w:lang w:val="en-US"/>
        </w:rPr>
        <w:t>C</w:t>
      </w:r>
      <w:r w:rsidRPr="008E0590">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giganteus</w:t>
      </w:r>
      <w:r w:rsidRPr="008E0590">
        <w:rPr>
          <w:rFonts w:ascii="Times New Roman" w:hAnsi="Times New Roman" w:cs="Times New Roman"/>
          <w:sz w:val="24"/>
          <w:szCs w:val="24"/>
          <w:lang w:val="en-US"/>
        </w:rPr>
        <w:t xml:space="preserve"> at 3.17.</w:t>
      </w:r>
    </w:p>
    <w:p w14:paraId="0AF3B05E" w14:textId="77777777" w:rsidR="008E0590" w:rsidRP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All the essential oils of the plants studied had acidic pH values.  The relative acidity observed in these extracts could be attributed to the presence of certain volatile acidic compounds, such as short-chain carboxylic acids or certain phenols [27, 28].</w:t>
      </w:r>
    </w:p>
    <w:p w14:paraId="2E9A0E7F" w14:textId="484A0800" w:rsid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Other authors have recorded a significantly higher </w:t>
      </w:r>
      <w:proofErr w:type="spellStart"/>
      <w:r w:rsidRPr="008E0590">
        <w:rPr>
          <w:rFonts w:ascii="Times New Roman" w:hAnsi="Times New Roman" w:cs="Times New Roman"/>
          <w:sz w:val="24"/>
          <w:szCs w:val="24"/>
          <w:lang w:val="en-US"/>
        </w:rPr>
        <w:t>pH.</w:t>
      </w:r>
      <w:proofErr w:type="spellEnd"/>
      <w:r w:rsidRPr="008E0590">
        <w:rPr>
          <w:rFonts w:ascii="Times New Roman" w:hAnsi="Times New Roman" w:cs="Times New Roman"/>
          <w:sz w:val="24"/>
          <w:szCs w:val="24"/>
          <w:lang w:val="en-US"/>
        </w:rPr>
        <w:t xml:space="preserve"> In fact, in his study [17], obtained a pH of 6.79 for the essential oil of </w:t>
      </w:r>
      <w:r w:rsidRPr="009C6815">
        <w:rPr>
          <w:rFonts w:ascii="Times New Roman" w:hAnsi="Times New Roman" w:cs="Times New Roman"/>
          <w:i/>
          <w:sz w:val="24"/>
          <w:szCs w:val="24"/>
          <w:lang w:val="en-US"/>
        </w:rPr>
        <w:t>S</w:t>
      </w:r>
      <w:r w:rsidRPr="008E0590">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aromaticum</w:t>
      </w:r>
      <w:r w:rsidRPr="008E0590">
        <w:rPr>
          <w:rFonts w:ascii="Times New Roman" w:hAnsi="Times New Roman" w:cs="Times New Roman"/>
          <w:sz w:val="24"/>
          <w:szCs w:val="24"/>
          <w:lang w:val="en-US"/>
        </w:rPr>
        <w:t xml:space="preserve">. The pH of the essential oil of </w:t>
      </w:r>
      <w:r w:rsidRPr="009C6815">
        <w:rPr>
          <w:rFonts w:ascii="Times New Roman" w:hAnsi="Times New Roman" w:cs="Times New Roman"/>
          <w:i/>
          <w:sz w:val="24"/>
          <w:szCs w:val="24"/>
          <w:lang w:val="en-US"/>
        </w:rPr>
        <w:t>C</w:t>
      </w:r>
      <w:r w:rsidRPr="008E0590">
        <w:rPr>
          <w:rFonts w:ascii="Times New Roman" w:hAnsi="Times New Roman" w:cs="Times New Roman"/>
          <w:sz w:val="24"/>
          <w:szCs w:val="24"/>
          <w:lang w:val="en-US"/>
        </w:rPr>
        <w:t xml:space="preserve">. </w:t>
      </w:r>
      <w:proofErr w:type="spellStart"/>
      <w:r w:rsidRPr="009C6815">
        <w:rPr>
          <w:rFonts w:ascii="Times New Roman" w:hAnsi="Times New Roman" w:cs="Times New Roman"/>
          <w:i/>
          <w:sz w:val="24"/>
          <w:szCs w:val="24"/>
          <w:lang w:val="en-US"/>
        </w:rPr>
        <w:t>citratus</w:t>
      </w:r>
      <w:proofErr w:type="spellEnd"/>
      <w:r w:rsidRPr="008E0590">
        <w:rPr>
          <w:rFonts w:ascii="Times New Roman" w:hAnsi="Times New Roman" w:cs="Times New Roman"/>
          <w:sz w:val="24"/>
          <w:szCs w:val="24"/>
          <w:lang w:val="en-US"/>
        </w:rPr>
        <w:t xml:space="preserve"> is quite similar to that reported in [29], which is 4.11. [30]</w:t>
      </w:r>
      <w:r w:rsidR="009C6815">
        <w:rPr>
          <w:rFonts w:ascii="Times New Roman" w:hAnsi="Times New Roman" w:cs="Times New Roman"/>
          <w:sz w:val="24"/>
          <w:szCs w:val="24"/>
          <w:lang w:val="en-US"/>
        </w:rPr>
        <w:t>,</w:t>
      </w:r>
      <w:r w:rsidRPr="008E0590">
        <w:rPr>
          <w:rFonts w:ascii="Times New Roman" w:hAnsi="Times New Roman" w:cs="Times New Roman"/>
          <w:sz w:val="24"/>
          <w:szCs w:val="24"/>
          <w:lang w:val="en-US"/>
        </w:rPr>
        <w:t xml:space="preserve"> found a pH of 3.34 for </w:t>
      </w:r>
      <w:r w:rsidRPr="009C6815">
        <w:rPr>
          <w:rFonts w:ascii="Times New Roman" w:hAnsi="Times New Roman" w:cs="Times New Roman"/>
          <w:i/>
          <w:sz w:val="24"/>
          <w:szCs w:val="24"/>
          <w:lang w:val="en-US"/>
        </w:rPr>
        <w:t>E</w:t>
      </w:r>
      <w:r w:rsidRPr="008E0590">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globulus</w:t>
      </w:r>
      <w:r w:rsidRPr="008E0590">
        <w:rPr>
          <w:rFonts w:ascii="Times New Roman" w:hAnsi="Times New Roman" w:cs="Times New Roman"/>
          <w:sz w:val="24"/>
          <w:szCs w:val="24"/>
          <w:lang w:val="en-US"/>
        </w:rPr>
        <w:t xml:space="preserve"> essential oil. </w:t>
      </w:r>
      <w:r w:rsidRPr="009C6815">
        <w:rPr>
          <w:rFonts w:ascii="Times New Roman" w:hAnsi="Times New Roman" w:cs="Times New Roman"/>
          <w:i/>
          <w:sz w:val="24"/>
          <w:szCs w:val="24"/>
          <w:lang w:val="en-US"/>
        </w:rPr>
        <w:t>C</w:t>
      </w:r>
      <w:r w:rsidRPr="008E0590">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giganteus</w:t>
      </w:r>
      <w:r w:rsidRPr="008E0590">
        <w:rPr>
          <w:rFonts w:ascii="Times New Roman" w:hAnsi="Times New Roman" w:cs="Times New Roman"/>
          <w:sz w:val="24"/>
          <w:szCs w:val="24"/>
          <w:lang w:val="en-US"/>
        </w:rPr>
        <w:t xml:space="preserve"> essential oil has a pH close to that obtained by [27], </w:t>
      </w:r>
      <w:r w:rsidR="009C6815">
        <w:rPr>
          <w:rFonts w:ascii="Times New Roman" w:hAnsi="Times New Roman" w:cs="Times New Roman"/>
          <w:sz w:val="24"/>
          <w:szCs w:val="24"/>
          <w:lang w:val="en-US"/>
        </w:rPr>
        <w:t xml:space="preserve">either </w:t>
      </w:r>
      <w:r w:rsidRPr="008E0590">
        <w:rPr>
          <w:rFonts w:ascii="Times New Roman" w:hAnsi="Times New Roman" w:cs="Times New Roman"/>
          <w:sz w:val="24"/>
          <w:szCs w:val="24"/>
          <w:lang w:val="en-US"/>
        </w:rPr>
        <w:t xml:space="preserve">3.20. </w:t>
      </w:r>
      <w:r w:rsidRPr="008E0590">
        <w:rPr>
          <w:rFonts w:ascii="Times New Roman" w:hAnsi="Times New Roman" w:cs="Times New Roman"/>
          <w:sz w:val="24"/>
          <w:szCs w:val="24"/>
          <w:lang w:val="en-US"/>
        </w:rPr>
        <w:lastRenderedPageBreak/>
        <w:t>These differences in pH values are thought to be due to the nature and molecular abundance of the oils studied [31].</w:t>
      </w:r>
    </w:p>
    <w:p w14:paraId="45146B33" w14:textId="77777777" w:rsidR="008E0590" w:rsidRPr="009C6815" w:rsidRDefault="008E0590" w:rsidP="008E0590">
      <w:pPr>
        <w:spacing w:line="360" w:lineRule="auto"/>
        <w:jc w:val="both"/>
        <w:rPr>
          <w:rFonts w:ascii="Times New Roman" w:hAnsi="Times New Roman" w:cs="Times New Roman"/>
          <w:b/>
          <w:sz w:val="24"/>
          <w:szCs w:val="24"/>
          <w:lang w:val="en-US"/>
        </w:rPr>
      </w:pPr>
      <w:r w:rsidRPr="009C6815">
        <w:rPr>
          <w:rFonts w:ascii="Times New Roman" w:hAnsi="Times New Roman" w:cs="Times New Roman"/>
          <w:b/>
          <w:sz w:val="24"/>
          <w:szCs w:val="24"/>
          <w:lang w:val="en-US"/>
        </w:rPr>
        <w:t>III.3.3. Miscibility of essential oils in water and 70% ethanol</w:t>
      </w:r>
    </w:p>
    <w:p w14:paraId="3B61642F" w14:textId="77777777" w:rsidR="008E0590" w:rsidRP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The essential oils of </w:t>
      </w:r>
      <w:r w:rsidRPr="009C6815">
        <w:rPr>
          <w:rFonts w:ascii="Times New Roman" w:hAnsi="Times New Roman" w:cs="Times New Roman"/>
          <w:i/>
          <w:sz w:val="24"/>
          <w:szCs w:val="24"/>
          <w:lang w:val="en-US"/>
        </w:rPr>
        <w:t>C</w:t>
      </w:r>
      <w:r w:rsidRPr="008E0590">
        <w:rPr>
          <w:rFonts w:ascii="Times New Roman" w:hAnsi="Times New Roman" w:cs="Times New Roman"/>
          <w:sz w:val="24"/>
          <w:szCs w:val="24"/>
          <w:lang w:val="en-US"/>
        </w:rPr>
        <w:t xml:space="preserve">. </w:t>
      </w:r>
      <w:proofErr w:type="spellStart"/>
      <w:r w:rsidRPr="009C6815">
        <w:rPr>
          <w:rFonts w:ascii="Times New Roman" w:hAnsi="Times New Roman" w:cs="Times New Roman"/>
          <w:i/>
          <w:sz w:val="24"/>
          <w:szCs w:val="24"/>
          <w:lang w:val="en-US"/>
        </w:rPr>
        <w:t>citratus</w:t>
      </w:r>
      <w:proofErr w:type="spellEnd"/>
      <w:r w:rsidRPr="008E0590">
        <w:rPr>
          <w:rFonts w:ascii="Times New Roman" w:hAnsi="Times New Roman" w:cs="Times New Roman"/>
          <w:sz w:val="24"/>
          <w:szCs w:val="24"/>
          <w:lang w:val="en-US"/>
        </w:rPr>
        <w:t xml:space="preserve"> and </w:t>
      </w:r>
      <w:r w:rsidRPr="009C6815">
        <w:rPr>
          <w:rFonts w:ascii="Times New Roman" w:hAnsi="Times New Roman" w:cs="Times New Roman"/>
          <w:i/>
          <w:sz w:val="24"/>
          <w:szCs w:val="24"/>
          <w:lang w:val="en-US"/>
        </w:rPr>
        <w:t>C</w:t>
      </w:r>
      <w:r w:rsidRPr="008E0590">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giganteus</w:t>
      </w:r>
      <w:r w:rsidRPr="008E0590">
        <w:rPr>
          <w:rFonts w:ascii="Times New Roman" w:hAnsi="Times New Roman" w:cs="Times New Roman"/>
          <w:sz w:val="24"/>
          <w:szCs w:val="24"/>
          <w:lang w:val="en-US"/>
        </w:rPr>
        <w:t xml:space="preserve"> are slightly miscible in water, while those of </w:t>
      </w:r>
      <w:r w:rsidRPr="009C6815">
        <w:rPr>
          <w:rFonts w:ascii="Times New Roman" w:hAnsi="Times New Roman" w:cs="Times New Roman"/>
          <w:i/>
          <w:sz w:val="24"/>
          <w:szCs w:val="24"/>
          <w:lang w:val="en-US"/>
        </w:rPr>
        <w:t>E</w:t>
      </w:r>
      <w:r w:rsidRPr="008E0590">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globulus</w:t>
      </w:r>
      <w:r w:rsidRPr="008E0590">
        <w:rPr>
          <w:rFonts w:ascii="Times New Roman" w:hAnsi="Times New Roman" w:cs="Times New Roman"/>
          <w:sz w:val="24"/>
          <w:szCs w:val="24"/>
          <w:lang w:val="en-US"/>
        </w:rPr>
        <w:t xml:space="preserve"> and </w:t>
      </w:r>
      <w:r w:rsidRPr="009C6815">
        <w:rPr>
          <w:rFonts w:ascii="Times New Roman" w:hAnsi="Times New Roman" w:cs="Times New Roman"/>
          <w:i/>
          <w:sz w:val="24"/>
          <w:szCs w:val="24"/>
          <w:lang w:val="en-US"/>
        </w:rPr>
        <w:t>S</w:t>
      </w:r>
      <w:r w:rsidRPr="008E0590">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aromaticum</w:t>
      </w:r>
      <w:r w:rsidRPr="008E0590">
        <w:rPr>
          <w:rFonts w:ascii="Times New Roman" w:hAnsi="Times New Roman" w:cs="Times New Roman"/>
          <w:sz w:val="24"/>
          <w:szCs w:val="24"/>
          <w:lang w:val="en-US"/>
        </w:rPr>
        <w:t xml:space="preserve"> are immiscible. Furthermore, all the essential oils studied are miscible in 70% ethanol.</w:t>
      </w:r>
    </w:p>
    <w:p w14:paraId="24FD3B39" w14:textId="224D450E" w:rsid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These results are consistent with those reported in several previous studies, which describe the insolubility of essential oils in water and their solubility in polar organic solvents such as ethanol and ether [15].  </w:t>
      </w:r>
    </w:p>
    <w:p w14:paraId="12D638F4" w14:textId="77777777" w:rsidR="008E0590" w:rsidRPr="009C6815" w:rsidRDefault="008E0590" w:rsidP="008E0590">
      <w:pPr>
        <w:spacing w:line="360" w:lineRule="auto"/>
        <w:jc w:val="both"/>
        <w:rPr>
          <w:rFonts w:ascii="Times New Roman" w:hAnsi="Times New Roman" w:cs="Times New Roman"/>
          <w:b/>
          <w:sz w:val="24"/>
          <w:szCs w:val="24"/>
          <w:lang w:val="en-US"/>
        </w:rPr>
      </w:pPr>
      <w:r w:rsidRPr="009C6815">
        <w:rPr>
          <w:rFonts w:ascii="Times New Roman" w:hAnsi="Times New Roman" w:cs="Times New Roman"/>
          <w:b/>
          <w:sz w:val="24"/>
          <w:szCs w:val="24"/>
          <w:lang w:val="en-US"/>
        </w:rPr>
        <w:t>III.3.4. Refractive index</w:t>
      </w:r>
    </w:p>
    <w:p w14:paraId="3F53A6E8" w14:textId="77777777" w:rsidR="008E0590" w:rsidRP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There is a diversity of refractive index values among the four essential oils of the plant species studied. The highest refractive index value at 25°C was observed in </w:t>
      </w:r>
      <w:r w:rsidRPr="0083482F">
        <w:rPr>
          <w:rFonts w:ascii="Times New Roman" w:hAnsi="Times New Roman" w:cs="Times New Roman"/>
          <w:i/>
          <w:sz w:val="24"/>
          <w:szCs w:val="24"/>
          <w:lang w:val="en-US"/>
        </w:rPr>
        <w:t>S</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aromaticum</w:t>
      </w:r>
      <w:r w:rsidRPr="008E0590">
        <w:rPr>
          <w:rFonts w:ascii="Times New Roman" w:hAnsi="Times New Roman" w:cs="Times New Roman"/>
          <w:sz w:val="24"/>
          <w:szCs w:val="24"/>
          <w:lang w:val="en-US"/>
        </w:rPr>
        <w:t xml:space="preserve">, at 1.532, followed by </w:t>
      </w:r>
      <w:r w:rsidRPr="0083482F">
        <w:rPr>
          <w:rFonts w:ascii="Times New Roman" w:hAnsi="Times New Roman" w:cs="Times New Roman"/>
          <w:i/>
          <w:sz w:val="24"/>
          <w:szCs w:val="24"/>
          <w:lang w:val="en-US"/>
        </w:rPr>
        <w:t>E</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globulus</w:t>
      </w:r>
      <w:r w:rsidRPr="008E0590">
        <w:rPr>
          <w:rFonts w:ascii="Times New Roman" w:hAnsi="Times New Roman" w:cs="Times New Roman"/>
          <w:sz w:val="24"/>
          <w:szCs w:val="24"/>
          <w:lang w:val="en-US"/>
        </w:rPr>
        <w:t xml:space="preserve"> at 1.504, then </w:t>
      </w:r>
      <w:r w:rsidRPr="0083482F">
        <w:rPr>
          <w:rFonts w:ascii="Times New Roman" w:hAnsi="Times New Roman" w:cs="Times New Roman"/>
          <w:i/>
          <w:sz w:val="24"/>
          <w:szCs w:val="24"/>
          <w:lang w:val="en-US"/>
        </w:rPr>
        <w:t>C</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giganteus</w:t>
      </w:r>
      <w:r w:rsidRPr="008E0590">
        <w:rPr>
          <w:rFonts w:ascii="Times New Roman" w:hAnsi="Times New Roman" w:cs="Times New Roman"/>
          <w:sz w:val="24"/>
          <w:szCs w:val="24"/>
          <w:lang w:val="en-US"/>
        </w:rPr>
        <w:t xml:space="preserve"> at 1.491, and finally </w:t>
      </w:r>
      <w:r w:rsidRPr="0083482F">
        <w:rPr>
          <w:rFonts w:ascii="Times New Roman" w:hAnsi="Times New Roman" w:cs="Times New Roman"/>
          <w:i/>
          <w:sz w:val="24"/>
          <w:szCs w:val="24"/>
          <w:lang w:val="en-US"/>
        </w:rPr>
        <w:t>C</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citratus</w:t>
      </w:r>
      <w:proofErr w:type="spellEnd"/>
      <w:r w:rsidRPr="008E0590">
        <w:rPr>
          <w:rFonts w:ascii="Times New Roman" w:hAnsi="Times New Roman" w:cs="Times New Roman"/>
          <w:sz w:val="24"/>
          <w:szCs w:val="24"/>
          <w:lang w:val="en-US"/>
        </w:rPr>
        <w:t xml:space="preserve"> at 1.483.</w:t>
      </w:r>
    </w:p>
    <w:p w14:paraId="0736E9F3" w14:textId="77777777" w:rsidR="008E0590" w:rsidRP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The refractive index depends on the chemical composition, which increases with the length of the acid chains, their degree of substitution, and temperature. It varies mainly with the content of monoterpenes and oxygenated derivatives.  A high monoterpene content will result in a high index [32]. </w:t>
      </w:r>
    </w:p>
    <w:p w14:paraId="304F501F" w14:textId="68235C74" w:rsidR="008E0590" w:rsidRDefault="003C6F88" w:rsidP="008E059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According to French S</w:t>
      </w:r>
      <w:r w:rsidR="008E0590" w:rsidRPr="008E0590">
        <w:rPr>
          <w:rFonts w:ascii="Times New Roman" w:hAnsi="Times New Roman" w:cs="Times New Roman"/>
          <w:sz w:val="24"/>
          <w:szCs w:val="24"/>
          <w:lang w:val="en-US"/>
        </w:rPr>
        <w:t>tandar</w:t>
      </w:r>
      <w:r>
        <w:rPr>
          <w:rFonts w:ascii="Times New Roman" w:hAnsi="Times New Roman" w:cs="Times New Roman"/>
          <w:sz w:val="24"/>
          <w:szCs w:val="24"/>
          <w:lang w:val="en-US"/>
        </w:rPr>
        <w:t>dization N</w:t>
      </w:r>
      <w:r w:rsidR="008E0590" w:rsidRPr="008E0590">
        <w:rPr>
          <w:rFonts w:ascii="Times New Roman" w:hAnsi="Times New Roman" w:cs="Times New Roman"/>
          <w:sz w:val="24"/>
          <w:szCs w:val="24"/>
          <w:lang w:val="en-US"/>
        </w:rPr>
        <w:t>orms (AF</w:t>
      </w:r>
      <w:r w:rsidR="0083482F">
        <w:rPr>
          <w:rFonts w:ascii="Times New Roman" w:hAnsi="Times New Roman" w:cs="Times New Roman"/>
          <w:sz w:val="24"/>
          <w:szCs w:val="24"/>
          <w:lang w:val="en-US"/>
        </w:rPr>
        <w:t>S</w:t>
      </w:r>
      <w:r w:rsidR="008E0590" w:rsidRPr="008E0590">
        <w:rPr>
          <w:rFonts w:ascii="Times New Roman" w:hAnsi="Times New Roman" w:cs="Times New Roman"/>
          <w:sz w:val="24"/>
          <w:szCs w:val="24"/>
          <w:lang w:val="en-US"/>
        </w:rPr>
        <w:t>N), the refractive index of essential oils generally ranges between 1.495 and 1.513 at 25°C. A value of 1.495 indicates a high-quality oil, while 1.513 suggests a lower-quality oil.  The refractive index values obtained in this study are close to the range mentioned by AF</w:t>
      </w:r>
      <w:r w:rsidR="0083482F">
        <w:rPr>
          <w:rFonts w:ascii="Times New Roman" w:hAnsi="Times New Roman" w:cs="Times New Roman"/>
          <w:sz w:val="24"/>
          <w:szCs w:val="24"/>
          <w:lang w:val="en-US"/>
        </w:rPr>
        <w:t>S</w:t>
      </w:r>
      <w:r w:rsidR="008E0590" w:rsidRPr="008E0590">
        <w:rPr>
          <w:rFonts w:ascii="Times New Roman" w:hAnsi="Times New Roman" w:cs="Times New Roman"/>
          <w:sz w:val="24"/>
          <w:szCs w:val="24"/>
          <w:lang w:val="en-US"/>
        </w:rPr>
        <w:t>N standards.</w:t>
      </w:r>
    </w:p>
    <w:p w14:paraId="2F9EB9E4" w14:textId="1E850660" w:rsidR="00DC32DB" w:rsidRDefault="00DC32DB" w:rsidP="008E0590">
      <w:pPr>
        <w:spacing w:line="360" w:lineRule="auto"/>
        <w:jc w:val="both"/>
        <w:rPr>
          <w:rFonts w:ascii="Times New Roman" w:hAnsi="Times New Roman" w:cs="Times New Roman"/>
          <w:sz w:val="24"/>
          <w:szCs w:val="24"/>
          <w:lang w:val="en-US"/>
        </w:rPr>
      </w:pPr>
    </w:p>
    <w:p w14:paraId="70524F4A" w14:textId="6F4A80E6" w:rsidR="00DC32DB" w:rsidRDefault="00DC32DB" w:rsidP="008E0590">
      <w:pPr>
        <w:spacing w:line="360" w:lineRule="auto"/>
        <w:jc w:val="both"/>
        <w:rPr>
          <w:rFonts w:ascii="Times New Roman" w:hAnsi="Times New Roman" w:cs="Times New Roman"/>
          <w:sz w:val="24"/>
          <w:szCs w:val="24"/>
          <w:lang w:val="en-US"/>
        </w:rPr>
      </w:pPr>
    </w:p>
    <w:p w14:paraId="183FF98F" w14:textId="1355337C" w:rsidR="00DC32DB" w:rsidRDefault="00DC32DB" w:rsidP="008E0590">
      <w:pPr>
        <w:spacing w:line="360" w:lineRule="auto"/>
        <w:jc w:val="both"/>
        <w:rPr>
          <w:rFonts w:ascii="Times New Roman" w:hAnsi="Times New Roman" w:cs="Times New Roman"/>
          <w:sz w:val="24"/>
          <w:szCs w:val="24"/>
          <w:lang w:val="en-US"/>
        </w:rPr>
      </w:pPr>
    </w:p>
    <w:p w14:paraId="46A4DEA8" w14:textId="64DD456F" w:rsidR="00DC32DB" w:rsidRDefault="00DC32DB" w:rsidP="008E0590">
      <w:pPr>
        <w:spacing w:line="360" w:lineRule="auto"/>
        <w:jc w:val="both"/>
        <w:rPr>
          <w:rFonts w:ascii="Times New Roman" w:hAnsi="Times New Roman" w:cs="Times New Roman"/>
          <w:sz w:val="24"/>
          <w:szCs w:val="24"/>
          <w:lang w:val="en-US"/>
        </w:rPr>
      </w:pPr>
    </w:p>
    <w:p w14:paraId="17BDA6F1" w14:textId="1717E49E" w:rsidR="00DC32DB" w:rsidRDefault="00DC32DB" w:rsidP="008E0590">
      <w:pPr>
        <w:spacing w:line="360" w:lineRule="auto"/>
        <w:jc w:val="both"/>
        <w:rPr>
          <w:rFonts w:ascii="Times New Roman" w:hAnsi="Times New Roman" w:cs="Times New Roman"/>
          <w:sz w:val="24"/>
          <w:szCs w:val="24"/>
          <w:lang w:val="en-US"/>
        </w:rPr>
      </w:pPr>
    </w:p>
    <w:p w14:paraId="0AAA3733" w14:textId="1ADFC1DC" w:rsidR="00DC32DB" w:rsidRDefault="00DC32DB" w:rsidP="008E0590">
      <w:pPr>
        <w:spacing w:line="360" w:lineRule="auto"/>
        <w:jc w:val="both"/>
        <w:rPr>
          <w:rFonts w:ascii="Times New Roman" w:hAnsi="Times New Roman" w:cs="Times New Roman"/>
          <w:sz w:val="24"/>
          <w:szCs w:val="24"/>
          <w:lang w:val="en-US"/>
        </w:rPr>
      </w:pPr>
    </w:p>
    <w:p w14:paraId="151CDDC1" w14:textId="77777777" w:rsidR="00DC32DB" w:rsidRDefault="00DC32DB" w:rsidP="008E0590">
      <w:pPr>
        <w:spacing w:line="360" w:lineRule="auto"/>
        <w:jc w:val="both"/>
        <w:rPr>
          <w:rFonts w:ascii="Times New Roman" w:hAnsi="Times New Roman" w:cs="Times New Roman"/>
          <w:sz w:val="24"/>
          <w:szCs w:val="24"/>
          <w:lang w:val="en-US"/>
        </w:rPr>
      </w:pPr>
    </w:p>
    <w:p w14:paraId="34F02AD6" w14:textId="77777777" w:rsidR="008E0590" w:rsidRPr="0083482F" w:rsidRDefault="008E0590" w:rsidP="0083482F">
      <w:pPr>
        <w:spacing w:after="0" w:line="360" w:lineRule="auto"/>
        <w:jc w:val="both"/>
        <w:rPr>
          <w:rFonts w:ascii="Times New Roman" w:hAnsi="Times New Roman" w:cs="Times New Roman"/>
          <w:b/>
          <w:sz w:val="24"/>
          <w:szCs w:val="24"/>
          <w:lang w:val="en-US"/>
        </w:rPr>
      </w:pPr>
      <w:r w:rsidRPr="0083482F">
        <w:rPr>
          <w:rFonts w:ascii="Times New Roman" w:hAnsi="Times New Roman" w:cs="Times New Roman"/>
          <w:b/>
          <w:sz w:val="24"/>
          <w:szCs w:val="24"/>
          <w:lang w:val="en-US"/>
        </w:rPr>
        <w:t>III.4. Sensitivity of strains to essential oils</w:t>
      </w:r>
    </w:p>
    <w:p w14:paraId="7CA81201" w14:textId="77777777" w:rsidR="008E0590" w:rsidRPr="0083482F" w:rsidRDefault="008E0590" w:rsidP="0083482F">
      <w:pPr>
        <w:spacing w:line="360" w:lineRule="auto"/>
        <w:jc w:val="both"/>
        <w:rPr>
          <w:rFonts w:ascii="Times New Roman" w:hAnsi="Times New Roman" w:cs="Times New Roman"/>
          <w:b/>
          <w:sz w:val="24"/>
          <w:szCs w:val="24"/>
          <w:lang w:val="en-US"/>
        </w:rPr>
      </w:pPr>
      <w:r w:rsidRPr="0083482F">
        <w:rPr>
          <w:rFonts w:ascii="Times New Roman" w:hAnsi="Times New Roman" w:cs="Times New Roman"/>
          <w:b/>
          <w:sz w:val="24"/>
          <w:szCs w:val="24"/>
          <w:lang w:val="en-US"/>
        </w:rPr>
        <w:t xml:space="preserve">III.4.1. Sensitivity of </w:t>
      </w:r>
      <w:r w:rsidRPr="00DC32DB">
        <w:rPr>
          <w:rFonts w:ascii="Times New Roman" w:hAnsi="Times New Roman" w:cs="Times New Roman"/>
          <w:b/>
          <w:i/>
          <w:sz w:val="24"/>
          <w:szCs w:val="24"/>
          <w:lang w:val="en-US"/>
        </w:rPr>
        <w:t>P</w:t>
      </w:r>
      <w:r w:rsidRPr="0083482F">
        <w:rPr>
          <w:rFonts w:ascii="Times New Roman" w:hAnsi="Times New Roman" w:cs="Times New Roman"/>
          <w:b/>
          <w:sz w:val="24"/>
          <w:szCs w:val="24"/>
          <w:lang w:val="en-US"/>
        </w:rPr>
        <w:t xml:space="preserve">. </w:t>
      </w:r>
      <w:proofErr w:type="spellStart"/>
      <w:r w:rsidRPr="00DC32DB">
        <w:rPr>
          <w:rFonts w:ascii="Times New Roman" w:hAnsi="Times New Roman" w:cs="Times New Roman"/>
          <w:b/>
          <w:i/>
          <w:sz w:val="24"/>
          <w:szCs w:val="24"/>
          <w:lang w:val="en-US"/>
        </w:rPr>
        <w:t>fijiensis</w:t>
      </w:r>
      <w:proofErr w:type="spellEnd"/>
      <w:r w:rsidRPr="0083482F">
        <w:rPr>
          <w:rFonts w:ascii="Times New Roman" w:hAnsi="Times New Roman" w:cs="Times New Roman"/>
          <w:b/>
          <w:sz w:val="24"/>
          <w:szCs w:val="24"/>
          <w:lang w:val="en-US"/>
        </w:rPr>
        <w:t xml:space="preserve"> strains to essential oils</w:t>
      </w:r>
    </w:p>
    <w:p w14:paraId="6ECA82CB" w14:textId="56C7AE64" w:rsid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The mycelial growth of </w:t>
      </w:r>
      <w:r w:rsidRPr="0083482F">
        <w:rPr>
          <w:rFonts w:ascii="Times New Roman" w:hAnsi="Times New Roman" w:cs="Times New Roman"/>
          <w:i/>
          <w:sz w:val="24"/>
          <w:szCs w:val="24"/>
          <w:lang w:val="en-US"/>
        </w:rPr>
        <w:t>P</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fijiensis</w:t>
      </w:r>
      <w:proofErr w:type="spellEnd"/>
      <w:r w:rsidRPr="008E0590">
        <w:rPr>
          <w:rFonts w:ascii="Times New Roman" w:hAnsi="Times New Roman" w:cs="Times New Roman"/>
          <w:sz w:val="24"/>
          <w:szCs w:val="24"/>
          <w:lang w:val="en-US"/>
        </w:rPr>
        <w:t xml:space="preserve"> strains on PDA supplemented with essential oils is illustrated in Figures 2 and 3 below. The values in this graph do not take into account the initial diameter of the mycelial explant (5 mm).</w:t>
      </w:r>
    </w:p>
    <w:p w14:paraId="2E25A209" w14:textId="74C60AEF" w:rsidR="008E0590" w:rsidRPr="00EF0EF7" w:rsidRDefault="008E0590" w:rsidP="0083482F">
      <w:pPr>
        <w:spacing w:line="360" w:lineRule="auto"/>
        <w:jc w:val="center"/>
        <w:rPr>
          <w:rFonts w:ascii="Times New Roman" w:hAnsi="Times New Roman" w:cs="Times New Roman"/>
          <w:sz w:val="24"/>
          <w:szCs w:val="24"/>
          <w:lang w:val="en-US"/>
        </w:rPr>
      </w:pPr>
      <w:r w:rsidRPr="009B7AAE">
        <w:rPr>
          <w:rFonts w:ascii="Times New Roman" w:hAnsi="Times New Roman" w:cs="Times New Roman"/>
          <w:noProof/>
          <w:sz w:val="24"/>
          <w:szCs w:val="24"/>
          <w:lang w:val="fr-FR" w:eastAsia="fr-FR"/>
        </w:rPr>
        <w:drawing>
          <wp:inline distT="0" distB="0" distL="0" distR="0" wp14:anchorId="6C9E6097" wp14:editId="75F1E9BF">
            <wp:extent cx="5485130" cy="3672840"/>
            <wp:effectExtent l="0" t="0" r="1270" b="3810"/>
            <wp:docPr id="88735352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DF19DB" w14:textId="5CA13467" w:rsidR="008E0590" w:rsidRPr="0083482F" w:rsidRDefault="008E0590" w:rsidP="0083482F">
      <w:pPr>
        <w:spacing w:line="360" w:lineRule="auto"/>
        <w:jc w:val="center"/>
        <w:rPr>
          <w:rFonts w:ascii="Times New Roman" w:hAnsi="Times New Roman" w:cs="Times New Roman"/>
          <w:b/>
          <w:sz w:val="24"/>
          <w:szCs w:val="24"/>
          <w:lang w:val="en-US"/>
        </w:rPr>
      </w:pPr>
      <w:r w:rsidRPr="0083482F">
        <w:rPr>
          <w:rFonts w:ascii="Times New Roman" w:hAnsi="Times New Roman" w:cs="Times New Roman"/>
          <w:b/>
          <w:sz w:val="24"/>
          <w:szCs w:val="24"/>
          <w:lang w:val="en-US"/>
        </w:rPr>
        <w:t xml:space="preserve">Figure </w:t>
      </w:r>
      <w:proofErr w:type="gramStart"/>
      <w:r w:rsidRPr="0083482F">
        <w:rPr>
          <w:rFonts w:ascii="Times New Roman" w:hAnsi="Times New Roman" w:cs="Times New Roman"/>
          <w:b/>
          <w:sz w:val="24"/>
          <w:szCs w:val="24"/>
          <w:lang w:val="en-US"/>
        </w:rPr>
        <w:t>2</w:t>
      </w:r>
      <w:r w:rsidR="0083482F">
        <w:rPr>
          <w:rFonts w:ascii="Times New Roman" w:hAnsi="Times New Roman" w:cs="Times New Roman"/>
          <w:b/>
          <w:sz w:val="24"/>
          <w:szCs w:val="24"/>
          <w:lang w:val="en-US"/>
        </w:rPr>
        <w:t xml:space="preserve"> </w:t>
      </w:r>
      <w:r w:rsidRPr="0083482F">
        <w:rPr>
          <w:rFonts w:ascii="Times New Roman" w:hAnsi="Times New Roman" w:cs="Times New Roman"/>
          <w:b/>
          <w:sz w:val="24"/>
          <w:szCs w:val="24"/>
          <w:lang w:val="en-US"/>
        </w:rPr>
        <w:t>:</w:t>
      </w:r>
      <w:proofErr w:type="gramEnd"/>
      <w:r w:rsidRPr="0083482F">
        <w:rPr>
          <w:rFonts w:ascii="Times New Roman" w:hAnsi="Times New Roman" w:cs="Times New Roman"/>
          <w:b/>
          <w:sz w:val="24"/>
          <w:szCs w:val="24"/>
          <w:lang w:val="en-US"/>
        </w:rPr>
        <w:t xml:space="preserve"> Mycelial growth of </w:t>
      </w:r>
      <w:r w:rsidRPr="0083482F">
        <w:rPr>
          <w:rFonts w:ascii="Times New Roman" w:hAnsi="Times New Roman" w:cs="Times New Roman"/>
          <w:b/>
          <w:i/>
          <w:sz w:val="24"/>
          <w:szCs w:val="24"/>
          <w:lang w:val="en-US"/>
        </w:rPr>
        <w:t>P</w:t>
      </w:r>
      <w:r w:rsidRPr="0083482F">
        <w:rPr>
          <w:rFonts w:ascii="Times New Roman" w:hAnsi="Times New Roman" w:cs="Times New Roman"/>
          <w:b/>
          <w:sz w:val="24"/>
          <w:szCs w:val="24"/>
          <w:lang w:val="en-US"/>
        </w:rPr>
        <w:t xml:space="preserve">. </w:t>
      </w:r>
      <w:proofErr w:type="spellStart"/>
      <w:r w:rsidRPr="0083482F">
        <w:rPr>
          <w:rFonts w:ascii="Times New Roman" w:hAnsi="Times New Roman" w:cs="Times New Roman"/>
          <w:b/>
          <w:i/>
          <w:sz w:val="24"/>
          <w:szCs w:val="24"/>
          <w:lang w:val="en-US"/>
        </w:rPr>
        <w:t>fijiensis</w:t>
      </w:r>
      <w:proofErr w:type="spellEnd"/>
      <w:r w:rsidRPr="0083482F">
        <w:rPr>
          <w:rFonts w:ascii="Times New Roman" w:hAnsi="Times New Roman" w:cs="Times New Roman"/>
          <w:b/>
          <w:sz w:val="24"/>
          <w:szCs w:val="24"/>
          <w:lang w:val="en-US"/>
        </w:rPr>
        <w:t xml:space="preserve"> strain on the essential oils tested</w:t>
      </w:r>
    </w:p>
    <w:p w14:paraId="60370EE1" w14:textId="23EFE4F7" w:rsidR="00EF0EF7"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Analysis of Figure 2 shows that the essential oils of the aromatic plants tested reacted very positively to the </w:t>
      </w:r>
      <w:r w:rsidRPr="0083482F">
        <w:rPr>
          <w:rFonts w:ascii="Times New Roman" w:hAnsi="Times New Roman" w:cs="Times New Roman"/>
          <w:i/>
          <w:sz w:val="24"/>
          <w:szCs w:val="24"/>
          <w:lang w:val="en-US"/>
        </w:rPr>
        <w:t>P</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fijiensis</w:t>
      </w:r>
      <w:proofErr w:type="spellEnd"/>
      <w:r w:rsidRPr="008E0590">
        <w:rPr>
          <w:rFonts w:ascii="Times New Roman" w:hAnsi="Times New Roman" w:cs="Times New Roman"/>
          <w:sz w:val="24"/>
          <w:szCs w:val="24"/>
          <w:lang w:val="en-US"/>
        </w:rPr>
        <w:t xml:space="preserve"> strain, as we did not observe any increase in the diameter of the mycelial explant, which remained at 0 mm after 96 hours of incubation. Furthermore, after 96 hours of incubation, the mycelial explants of 5% Tween 80 and the negative control varied in diameter from 3 to 3.7 mm, respectively.</w:t>
      </w:r>
    </w:p>
    <w:p w14:paraId="61DF85DA" w14:textId="571EDD73" w:rsidR="008E0590" w:rsidRDefault="008E0590" w:rsidP="0083482F">
      <w:pPr>
        <w:spacing w:line="360" w:lineRule="auto"/>
        <w:jc w:val="center"/>
        <w:rPr>
          <w:rFonts w:ascii="Times New Roman" w:hAnsi="Times New Roman" w:cs="Times New Roman"/>
          <w:sz w:val="24"/>
          <w:szCs w:val="24"/>
          <w:lang w:val="en-US"/>
        </w:rPr>
      </w:pPr>
      <w:r w:rsidRPr="00731008">
        <w:rPr>
          <w:rFonts w:ascii="Times New Roman" w:hAnsi="Times New Roman" w:cs="Times New Roman"/>
          <w:noProof/>
          <w:sz w:val="24"/>
          <w:szCs w:val="24"/>
          <w:lang w:val="fr-FR" w:eastAsia="fr-FR"/>
        </w:rPr>
        <w:lastRenderedPageBreak/>
        <w:drawing>
          <wp:inline distT="0" distB="0" distL="0" distR="0" wp14:anchorId="56227C23" wp14:editId="0401321F">
            <wp:extent cx="5562600" cy="1663995"/>
            <wp:effectExtent l="0" t="0" r="0" b="0"/>
            <wp:docPr id="5432" name="Image 5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0250" cy="1666283"/>
                    </a:xfrm>
                    <a:prstGeom prst="rect">
                      <a:avLst/>
                    </a:prstGeom>
                    <a:noFill/>
                  </pic:spPr>
                </pic:pic>
              </a:graphicData>
            </a:graphic>
          </wp:inline>
        </w:drawing>
      </w:r>
    </w:p>
    <w:p w14:paraId="0AA718C7" w14:textId="2F086761" w:rsidR="008E0590" w:rsidRPr="008E0590" w:rsidRDefault="008E0590" w:rsidP="008E0590">
      <w:pPr>
        <w:spacing w:line="360" w:lineRule="auto"/>
        <w:jc w:val="center"/>
        <w:rPr>
          <w:rFonts w:ascii="Times New Roman" w:hAnsi="Times New Roman" w:cs="Times New Roman"/>
          <w:b/>
          <w:sz w:val="24"/>
          <w:szCs w:val="24"/>
          <w:lang w:val="en-US"/>
        </w:rPr>
      </w:pPr>
      <w:r w:rsidRPr="008E0590">
        <w:rPr>
          <w:rFonts w:ascii="Times New Roman" w:hAnsi="Times New Roman" w:cs="Times New Roman"/>
          <w:b/>
          <w:sz w:val="24"/>
          <w:szCs w:val="24"/>
          <w:lang w:val="en-US"/>
        </w:rPr>
        <w:t xml:space="preserve">Figure </w:t>
      </w:r>
      <w:proofErr w:type="gramStart"/>
      <w:r w:rsidRPr="008E0590">
        <w:rPr>
          <w:rFonts w:ascii="Times New Roman" w:hAnsi="Times New Roman" w:cs="Times New Roman"/>
          <w:b/>
          <w:sz w:val="24"/>
          <w:szCs w:val="24"/>
          <w:lang w:val="en-US"/>
        </w:rPr>
        <w:t>3</w:t>
      </w:r>
      <w:r w:rsidR="00DC32DB">
        <w:rPr>
          <w:rFonts w:ascii="Times New Roman" w:hAnsi="Times New Roman" w:cs="Times New Roman"/>
          <w:b/>
          <w:sz w:val="24"/>
          <w:szCs w:val="24"/>
          <w:lang w:val="en-US"/>
        </w:rPr>
        <w:t xml:space="preserve"> </w:t>
      </w:r>
      <w:r w:rsidRPr="008E0590">
        <w:rPr>
          <w:rFonts w:ascii="Times New Roman" w:hAnsi="Times New Roman" w:cs="Times New Roman"/>
          <w:b/>
          <w:sz w:val="24"/>
          <w:szCs w:val="24"/>
          <w:lang w:val="en-US"/>
        </w:rPr>
        <w:t>:</w:t>
      </w:r>
      <w:proofErr w:type="gramEnd"/>
      <w:r w:rsidRPr="008E0590">
        <w:rPr>
          <w:rFonts w:ascii="Times New Roman" w:hAnsi="Times New Roman" w:cs="Times New Roman"/>
          <w:b/>
          <w:sz w:val="24"/>
          <w:szCs w:val="24"/>
          <w:lang w:val="en-US"/>
        </w:rPr>
        <w:t xml:space="preserve"> </w:t>
      </w:r>
      <w:r w:rsidRPr="0083482F">
        <w:rPr>
          <w:rFonts w:ascii="Times New Roman" w:hAnsi="Times New Roman" w:cs="Times New Roman"/>
          <w:b/>
          <w:i/>
          <w:sz w:val="24"/>
          <w:szCs w:val="24"/>
          <w:lang w:val="en-US"/>
        </w:rPr>
        <w:t>P</w:t>
      </w:r>
      <w:r w:rsidRPr="008E0590">
        <w:rPr>
          <w:rFonts w:ascii="Times New Roman" w:hAnsi="Times New Roman" w:cs="Times New Roman"/>
          <w:b/>
          <w:sz w:val="24"/>
          <w:szCs w:val="24"/>
          <w:lang w:val="en-US"/>
        </w:rPr>
        <w:t xml:space="preserve">. </w:t>
      </w:r>
      <w:proofErr w:type="spellStart"/>
      <w:r w:rsidRPr="0083482F">
        <w:rPr>
          <w:rFonts w:ascii="Times New Roman" w:hAnsi="Times New Roman" w:cs="Times New Roman"/>
          <w:b/>
          <w:i/>
          <w:sz w:val="24"/>
          <w:szCs w:val="24"/>
          <w:lang w:val="en-US"/>
        </w:rPr>
        <w:t>fijiensis</w:t>
      </w:r>
      <w:proofErr w:type="spellEnd"/>
      <w:r w:rsidRPr="008E0590">
        <w:rPr>
          <w:rFonts w:ascii="Times New Roman" w:hAnsi="Times New Roman" w:cs="Times New Roman"/>
          <w:b/>
          <w:sz w:val="24"/>
          <w:szCs w:val="24"/>
          <w:lang w:val="en-US"/>
        </w:rPr>
        <w:t xml:space="preserve"> strains seeded on PDA medium with added essential oils from</w:t>
      </w:r>
      <w:r w:rsidR="0083482F">
        <w:rPr>
          <w:rFonts w:ascii="Times New Roman" w:hAnsi="Times New Roman" w:cs="Times New Roman"/>
          <w:b/>
          <w:sz w:val="24"/>
          <w:szCs w:val="24"/>
          <w:lang w:val="en-US"/>
        </w:rPr>
        <w:t xml:space="preserve"> </w:t>
      </w:r>
      <w:r w:rsidRPr="008E0590">
        <w:rPr>
          <w:rFonts w:ascii="Times New Roman" w:hAnsi="Times New Roman" w:cs="Times New Roman"/>
          <w:b/>
          <w:sz w:val="24"/>
          <w:szCs w:val="24"/>
          <w:lang w:val="en-US"/>
        </w:rPr>
        <w:t xml:space="preserve">: </w:t>
      </w:r>
      <w:r w:rsidRPr="0083482F">
        <w:rPr>
          <w:rFonts w:ascii="Times New Roman" w:hAnsi="Times New Roman" w:cs="Times New Roman"/>
          <w:b/>
          <w:i/>
          <w:sz w:val="24"/>
          <w:szCs w:val="24"/>
          <w:lang w:val="en-US"/>
        </w:rPr>
        <w:t>C</w:t>
      </w:r>
      <w:r w:rsidRPr="008E0590">
        <w:rPr>
          <w:rFonts w:ascii="Times New Roman" w:hAnsi="Times New Roman" w:cs="Times New Roman"/>
          <w:b/>
          <w:sz w:val="24"/>
          <w:szCs w:val="24"/>
          <w:lang w:val="en-US"/>
        </w:rPr>
        <w:t xml:space="preserve">. </w:t>
      </w:r>
      <w:proofErr w:type="spellStart"/>
      <w:r w:rsidRPr="0083482F">
        <w:rPr>
          <w:rFonts w:ascii="Times New Roman" w:hAnsi="Times New Roman" w:cs="Times New Roman"/>
          <w:b/>
          <w:i/>
          <w:sz w:val="24"/>
          <w:szCs w:val="24"/>
          <w:lang w:val="en-US"/>
        </w:rPr>
        <w:t>citratus</w:t>
      </w:r>
      <w:proofErr w:type="spellEnd"/>
      <w:r w:rsidRPr="008E0590">
        <w:rPr>
          <w:rFonts w:ascii="Times New Roman" w:hAnsi="Times New Roman" w:cs="Times New Roman"/>
          <w:b/>
          <w:sz w:val="24"/>
          <w:szCs w:val="24"/>
          <w:lang w:val="en-US"/>
        </w:rPr>
        <w:t xml:space="preserve"> (A), </w:t>
      </w:r>
      <w:r w:rsidRPr="0083482F">
        <w:rPr>
          <w:rFonts w:ascii="Times New Roman" w:hAnsi="Times New Roman" w:cs="Times New Roman"/>
          <w:b/>
          <w:i/>
          <w:sz w:val="24"/>
          <w:szCs w:val="24"/>
          <w:lang w:val="en-US"/>
        </w:rPr>
        <w:t>C</w:t>
      </w:r>
      <w:r w:rsidRPr="008E0590">
        <w:rPr>
          <w:rFonts w:ascii="Times New Roman" w:hAnsi="Times New Roman" w:cs="Times New Roman"/>
          <w:b/>
          <w:sz w:val="24"/>
          <w:szCs w:val="24"/>
          <w:lang w:val="en-US"/>
        </w:rPr>
        <w:t xml:space="preserve">. </w:t>
      </w:r>
      <w:r w:rsidRPr="0083482F">
        <w:rPr>
          <w:rFonts w:ascii="Times New Roman" w:hAnsi="Times New Roman" w:cs="Times New Roman"/>
          <w:b/>
          <w:i/>
          <w:sz w:val="24"/>
          <w:szCs w:val="24"/>
          <w:lang w:val="en-US"/>
        </w:rPr>
        <w:t>giganteus</w:t>
      </w:r>
      <w:r w:rsidRPr="008E0590">
        <w:rPr>
          <w:rFonts w:ascii="Times New Roman" w:hAnsi="Times New Roman" w:cs="Times New Roman"/>
          <w:b/>
          <w:sz w:val="24"/>
          <w:szCs w:val="24"/>
          <w:lang w:val="en-US"/>
        </w:rPr>
        <w:t xml:space="preserve"> (B), </w:t>
      </w:r>
      <w:r w:rsidRPr="0083482F">
        <w:rPr>
          <w:rFonts w:ascii="Times New Roman" w:hAnsi="Times New Roman" w:cs="Times New Roman"/>
          <w:b/>
          <w:i/>
          <w:sz w:val="24"/>
          <w:szCs w:val="24"/>
          <w:lang w:val="en-US"/>
        </w:rPr>
        <w:t>E</w:t>
      </w:r>
      <w:r w:rsidRPr="008E0590">
        <w:rPr>
          <w:rFonts w:ascii="Times New Roman" w:hAnsi="Times New Roman" w:cs="Times New Roman"/>
          <w:b/>
          <w:sz w:val="24"/>
          <w:szCs w:val="24"/>
          <w:lang w:val="en-US"/>
        </w:rPr>
        <w:t xml:space="preserve">. </w:t>
      </w:r>
      <w:r w:rsidRPr="0083482F">
        <w:rPr>
          <w:rFonts w:ascii="Times New Roman" w:hAnsi="Times New Roman" w:cs="Times New Roman"/>
          <w:b/>
          <w:i/>
          <w:sz w:val="24"/>
          <w:szCs w:val="24"/>
          <w:lang w:val="en-US"/>
        </w:rPr>
        <w:t>globulus</w:t>
      </w:r>
      <w:r w:rsidRPr="008E0590">
        <w:rPr>
          <w:rFonts w:ascii="Times New Roman" w:hAnsi="Times New Roman" w:cs="Times New Roman"/>
          <w:b/>
          <w:sz w:val="24"/>
          <w:szCs w:val="24"/>
          <w:lang w:val="en-US"/>
        </w:rPr>
        <w:t xml:space="preserve"> (C), </w:t>
      </w:r>
      <w:r w:rsidRPr="0083482F">
        <w:rPr>
          <w:rFonts w:ascii="Times New Roman" w:hAnsi="Times New Roman" w:cs="Times New Roman"/>
          <w:b/>
          <w:i/>
          <w:sz w:val="24"/>
          <w:szCs w:val="24"/>
          <w:lang w:val="en-US"/>
        </w:rPr>
        <w:t>S</w:t>
      </w:r>
      <w:r w:rsidRPr="008E0590">
        <w:rPr>
          <w:rFonts w:ascii="Times New Roman" w:hAnsi="Times New Roman" w:cs="Times New Roman"/>
          <w:b/>
          <w:sz w:val="24"/>
          <w:szCs w:val="24"/>
          <w:lang w:val="en-US"/>
        </w:rPr>
        <w:t xml:space="preserve">. </w:t>
      </w:r>
      <w:r w:rsidRPr="0083482F">
        <w:rPr>
          <w:rFonts w:ascii="Times New Roman" w:hAnsi="Times New Roman" w:cs="Times New Roman"/>
          <w:b/>
          <w:i/>
          <w:sz w:val="24"/>
          <w:szCs w:val="24"/>
          <w:lang w:val="en-US"/>
        </w:rPr>
        <w:t>aromaticum</w:t>
      </w:r>
      <w:r w:rsidRPr="008E0590">
        <w:rPr>
          <w:rFonts w:ascii="Times New Roman" w:hAnsi="Times New Roman" w:cs="Times New Roman"/>
          <w:b/>
          <w:sz w:val="24"/>
          <w:szCs w:val="24"/>
          <w:lang w:val="en-US"/>
        </w:rPr>
        <w:t xml:space="preserve"> (D) and negative control (E)</w:t>
      </w:r>
    </w:p>
    <w:p w14:paraId="18B63A8D" w14:textId="4724F389" w:rsidR="001B7B36" w:rsidRDefault="00C04BA8" w:rsidP="008E0590">
      <w:pPr>
        <w:spacing w:line="360" w:lineRule="auto"/>
        <w:jc w:val="both"/>
        <w:rPr>
          <w:rFonts w:ascii="Times New Roman" w:hAnsi="Times New Roman" w:cs="Times New Roman"/>
          <w:sz w:val="24"/>
          <w:szCs w:val="24"/>
          <w:lang w:val="en-US"/>
        </w:rPr>
      </w:pPr>
      <w:r w:rsidRPr="00AB12C3">
        <w:rPr>
          <w:sz w:val="24"/>
          <w:highlight w:val="yellow"/>
        </w:rPr>
        <w:t xml:space="preserve">A </w:t>
      </w:r>
      <w:proofErr w:type="spellStart"/>
      <w:r w:rsidRPr="00AB12C3">
        <w:rPr>
          <w:sz w:val="24"/>
          <w:highlight w:val="yellow"/>
        </w:rPr>
        <w:t>comparison</w:t>
      </w:r>
      <w:proofErr w:type="spellEnd"/>
      <w:r w:rsidRPr="00AB12C3">
        <w:rPr>
          <w:sz w:val="24"/>
          <w:highlight w:val="yellow"/>
        </w:rPr>
        <w:t xml:space="preserve"> of the four essential </w:t>
      </w:r>
      <w:proofErr w:type="spellStart"/>
      <w:r w:rsidRPr="00AB12C3">
        <w:rPr>
          <w:sz w:val="24"/>
          <w:highlight w:val="yellow"/>
        </w:rPr>
        <w:t>oils</w:t>
      </w:r>
      <w:proofErr w:type="spellEnd"/>
      <w:r w:rsidRPr="00AB12C3">
        <w:rPr>
          <w:sz w:val="24"/>
          <w:highlight w:val="yellow"/>
        </w:rPr>
        <w:t xml:space="preserve"> </w:t>
      </w:r>
      <w:proofErr w:type="spellStart"/>
      <w:r w:rsidRPr="00AB12C3">
        <w:rPr>
          <w:sz w:val="24"/>
          <w:highlight w:val="yellow"/>
        </w:rPr>
        <w:t>indicates</w:t>
      </w:r>
      <w:proofErr w:type="spellEnd"/>
      <w:r w:rsidRPr="00AB12C3">
        <w:rPr>
          <w:sz w:val="24"/>
          <w:highlight w:val="yellow"/>
        </w:rPr>
        <w:t xml:space="preserve"> </w:t>
      </w:r>
      <w:proofErr w:type="spellStart"/>
      <w:r w:rsidRPr="00AB12C3">
        <w:rPr>
          <w:sz w:val="24"/>
          <w:highlight w:val="yellow"/>
        </w:rPr>
        <w:t>that</w:t>
      </w:r>
      <w:proofErr w:type="spellEnd"/>
      <w:r w:rsidRPr="00AB12C3">
        <w:rPr>
          <w:sz w:val="24"/>
          <w:highlight w:val="yellow"/>
        </w:rPr>
        <w:t xml:space="preserve"> </w:t>
      </w:r>
      <w:proofErr w:type="spellStart"/>
      <w:r w:rsidRPr="00AB12C3">
        <w:rPr>
          <w:sz w:val="24"/>
          <w:highlight w:val="yellow"/>
        </w:rPr>
        <w:t>they</w:t>
      </w:r>
      <w:proofErr w:type="spellEnd"/>
      <w:r w:rsidRPr="00AB12C3">
        <w:rPr>
          <w:sz w:val="24"/>
          <w:highlight w:val="yellow"/>
        </w:rPr>
        <w:t xml:space="preserve"> are </w:t>
      </w:r>
      <w:proofErr w:type="spellStart"/>
      <w:r w:rsidRPr="00AB12C3">
        <w:rPr>
          <w:sz w:val="24"/>
          <w:highlight w:val="yellow"/>
        </w:rPr>
        <w:t>highly</w:t>
      </w:r>
      <w:proofErr w:type="spellEnd"/>
      <w:r w:rsidRPr="00AB12C3">
        <w:rPr>
          <w:sz w:val="24"/>
          <w:highlight w:val="yellow"/>
        </w:rPr>
        <w:t xml:space="preserve"> effective and </w:t>
      </w:r>
      <w:proofErr w:type="spellStart"/>
      <w:r w:rsidRPr="00AB12C3">
        <w:rPr>
          <w:sz w:val="24"/>
          <w:highlight w:val="yellow"/>
        </w:rPr>
        <w:t>may</w:t>
      </w:r>
      <w:proofErr w:type="spellEnd"/>
      <w:r w:rsidRPr="00AB12C3">
        <w:rPr>
          <w:sz w:val="24"/>
          <w:highlight w:val="yellow"/>
        </w:rPr>
        <w:t xml:space="preserve"> have </w:t>
      </w:r>
      <w:proofErr w:type="spellStart"/>
      <w:r w:rsidRPr="00AB12C3">
        <w:rPr>
          <w:sz w:val="24"/>
          <w:highlight w:val="yellow"/>
        </w:rPr>
        <w:t>potential</w:t>
      </w:r>
      <w:proofErr w:type="spellEnd"/>
      <w:r w:rsidRPr="00AB12C3">
        <w:rPr>
          <w:sz w:val="24"/>
          <w:highlight w:val="yellow"/>
        </w:rPr>
        <w:t xml:space="preserve"> as biopesticides</w:t>
      </w:r>
      <w:r w:rsidRPr="00AB12C3" w:rsidDel="00C04BA8">
        <w:rPr>
          <w:rFonts w:ascii="Times New Roman" w:hAnsi="Times New Roman" w:cs="Times New Roman"/>
          <w:sz w:val="28"/>
          <w:szCs w:val="24"/>
          <w:lang w:val="en-US"/>
        </w:rPr>
        <w:t xml:space="preserve"> </w:t>
      </w:r>
      <w:r w:rsidR="008E0590" w:rsidRPr="008E0590">
        <w:rPr>
          <w:rFonts w:ascii="Times New Roman" w:hAnsi="Times New Roman" w:cs="Times New Roman"/>
          <w:sz w:val="24"/>
          <w:szCs w:val="24"/>
          <w:lang w:val="en-US"/>
        </w:rPr>
        <w:t xml:space="preserve">to combat black </w:t>
      </w:r>
      <w:proofErr w:type="spellStart"/>
      <w:r w:rsidR="008E0590" w:rsidRPr="008E0590">
        <w:rPr>
          <w:rFonts w:ascii="Times New Roman" w:hAnsi="Times New Roman" w:cs="Times New Roman"/>
          <w:sz w:val="24"/>
          <w:szCs w:val="24"/>
          <w:lang w:val="en-US"/>
        </w:rPr>
        <w:t>cercosporiosis</w:t>
      </w:r>
      <w:proofErr w:type="spellEnd"/>
      <w:r w:rsidR="008E0590" w:rsidRPr="008E0590">
        <w:rPr>
          <w:rFonts w:ascii="Times New Roman" w:hAnsi="Times New Roman" w:cs="Times New Roman"/>
          <w:sz w:val="24"/>
          <w:szCs w:val="24"/>
          <w:lang w:val="en-US"/>
        </w:rPr>
        <w:t xml:space="preserve"> in bananas, given the degree of results obtained by these essential oils. However, all the essential oils examined showed a maximum inhibition percentage of 100% at 48, 72, and 96 hours of incubation.</w:t>
      </w:r>
    </w:p>
    <w:p w14:paraId="7F8DE4A1" w14:textId="4F33A2D8" w:rsidR="008E0590" w:rsidRP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Compared to the results obtained by [33]</w:t>
      </w:r>
      <w:r w:rsidR="0083482F">
        <w:rPr>
          <w:rFonts w:ascii="Times New Roman" w:hAnsi="Times New Roman" w:cs="Times New Roman"/>
          <w:sz w:val="24"/>
          <w:szCs w:val="24"/>
          <w:lang w:val="en-US"/>
        </w:rPr>
        <w:t>,</w:t>
      </w:r>
      <w:r w:rsidRPr="008E0590">
        <w:rPr>
          <w:rFonts w:ascii="Times New Roman" w:hAnsi="Times New Roman" w:cs="Times New Roman"/>
          <w:sz w:val="24"/>
          <w:szCs w:val="24"/>
          <w:lang w:val="en-US"/>
        </w:rPr>
        <w:t xml:space="preserve"> on </w:t>
      </w:r>
      <w:r w:rsidRPr="0083482F">
        <w:rPr>
          <w:rFonts w:ascii="Times New Roman" w:hAnsi="Times New Roman" w:cs="Times New Roman"/>
          <w:i/>
          <w:sz w:val="24"/>
          <w:szCs w:val="24"/>
          <w:lang w:val="en-US"/>
        </w:rPr>
        <w:t>Zingiber</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officinale</w:t>
      </w:r>
      <w:proofErr w:type="spellEnd"/>
      <w:r w:rsidRPr="008E0590">
        <w:rPr>
          <w:rFonts w:ascii="Times New Roman" w:hAnsi="Times New Roman" w:cs="Times New Roman"/>
          <w:sz w:val="24"/>
          <w:szCs w:val="24"/>
          <w:lang w:val="en-US"/>
        </w:rPr>
        <w:t xml:space="preserve"> and </w:t>
      </w:r>
      <w:proofErr w:type="spellStart"/>
      <w:r w:rsidRPr="0083482F">
        <w:rPr>
          <w:rFonts w:ascii="Times New Roman" w:hAnsi="Times New Roman" w:cs="Times New Roman"/>
          <w:i/>
          <w:sz w:val="24"/>
          <w:szCs w:val="24"/>
          <w:lang w:val="en-US"/>
        </w:rPr>
        <w:t>Tephrosia</w:t>
      </w:r>
      <w:proofErr w:type="spellEnd"/>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vogelii</w:t>
      </w:r>
      <w:proofErr w:type="spellEnd"/>
      <w:r w:rsidRPr="008E0590">
        <w:rPr>
          <w:rFonts w:ascii="Times New Roman" w:hAnsi="Times New Roman" w:cs="Times New Roman"/>
          <w:sz w:val="24"/>
          <w:szCs w:val="24"/>
          <w:lang w:val="en-US"/>
        </w:rPr>
        <w:t xml:space="preserve">, after two </w:t>
      </w:r>
      <w:r w:rsidRPr="00AB12C3">
        <w:rPr>
          <w:rFonts w:ascii="Times New Roman" w:hAnsi="Times New Roman" w:cs="Times New Roman"/>
          <w:sz w:val="24"/>
          <w:szCs w:val="24"/>
          <w:highlight w:val="yellow"/>
          <w:lang w:val="en-US"/>
        </w:rPr>
        <w:t>weeks</w:t>
      </w:r>
      <w:r w:rsidR="00AB12C3" w:rsidRPr="00AB12C3">
        <w:rPr>
          <w:rFonts w:ascii="Times New Roman" w:hAnsi="Times New Roman" w:cs="Times New Roman"/>
          <w:sz w:val="24"/>
          <w:szCs w:val="24"/>
          <w:highlight w:val="yellow"/>
          <w:lang w:val="en-US"/>
        </w:rPr>
        <w:t>,</w:t>
      </w:r>
      <w:r w:rsidRPr="00AB12C3">
        <w:rPr>
          <w:rFonts w:ascii="Times New Roman" w:hAnsi="Times New Roman" w:cs="Times New Roman"/>
          <w:sz w:val="24"/>
          <w:szCs w:val="24"/>
          <w:highlight w:val="yellow"/>
          <w:lang w:val="en-US"/>
        </w:rPr>
        <w:t xml:space="preserve"> he found mycelial</w:t>
      </w:r>
      <w:r w:rsidRPr="008E0590">
        <w:rPr>
          <w:rFonts w:ascii="Times New Roman" w:hAnsi="Times New Roman" w:cs="Times New Roman"/>
          <w:sz w:val="24"/>
          <w:szCs w:val="24"/>
          <w:lang w:val="en-US"/>
        </w:rPr>
        <w:t xml:space="preserve"> growth of the </w:t>
      </w:r>
      <w:r w:rsidRPr="0083482F">
        <w:rPr>
          <w:rFonts w:ascii="Times New Roman" w:hAnsi="Times New Roman" w:cs="Times New Roman"/>
          <w:i/>
          <w:sz w:val="24"/>
          <w:szCs w:val="24"/>
          <w:lang w:val="en-US"/>
        </w:rPr>
        <w:t>P</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fijiensis</w:t>
      </w:r>
      <w:proofErr w:type="spellEnd"/>
      <w:r w:rsidRPr="008E0590">
        <w:rPr>
          <w:rFonts w:ascii="Times New Roman" w:hAnsi="Times New Roman" w:cs="Times New Roman"/>
          <w:sz w:val="24"/>
          <w:szCs w:val="24"/>
          <w:lang w:val="en-US"/>
        </w:rPr>
        <w:t xml:space="preserve"> strain of 1 cm for the first plant and 1.2 cm for the second. [34]</w:t>
      </w:r>
      <w:r w:rsidR="0083482F">
        <w:rPr>
          <w:rFonts w:ascii="Times New Roman" w:hAnsi="Times New Roman" w:cs="Times New Roman"/>
          <w:sz w:val="24"/>
          <w:szCs w:val="24"/>
          <w:lang w:val="en-US"/>
        </w:rPr>
        <w:t>,</w:t>
      </w:r>
      <w:r w:rsidRPr="008E0590">
        <w:rPr>
          <w:rFonts w:ascii="Times New Roman" w:hAnsi="Times New Roman" w:cs="Times New Roman"/>
          <w:sz w:val="24"/>
          <w:szCs w:val="24"/>
          <w:lang w:val="en-US"/>
        </w:rPr>
        <w:t xml:space="preserve"> studied the essential oil of </w:t>
      </w:r>
      <w:r w:rsidRPr="0083482F">
        <w:rPr>
          <w:rFonts w:ascii="Times New Roman" w:hAnsi="Times New Roman" w:cs="Times New Roman"/>
          <w:i/>
          <w:sz w:val="24"/>
          <w:szCs w:val="24"/>
          <w:lang w:val="en-US"/>
        </w:rPr>
        <w:t>C</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citratus</w:t>
      </w:r>
      <w:proofErr w:type="spellEnd"/>
      <w:r w:rsidRPr="008E0590">
        <w:rPr>
          <w:rFonts w:ascii="Times New Roman" w:hAnsi="Times New Roman" w:cs="Times New Roman"/>
          <w:sz w:val="24"/>
          <w:szCs w:val="24"/>
          <w:lang w:val="en-US"/>
        </w:rPr>
        <w:t xml:space="preserve"> and found an average diameter of 12 mm on a range of bacterial strains. However, [35]</w:t>
      </w:r>
      <w:r w:rsidR="00A86F8F">
        <w:rPr>
          <w:rFonts w:ascii="Times New Roman" w:hAnsi="Times New Roman" w:cs="Times New Roman"/>
          <w:sz w:val="24"/>
          <w:szCs w:val="24"/>
          <w:lang w:val="en-US"/>
        </w:rPr>
        <w:t>,</w:t>
      </w:r>
      <w:r w:rsidRPr="008E0590">
        <w:rPr>
          <w:rFonts w:ascii="Times New Roman" w:hAnsi="Times New Roman" w:cs="Times New Roman"/>
          <w:sz w:val="24"/>
          <w:szCs w:val="24"/>
          <w:lang w:val="en-US"/>
        </w:rPr>
        <w:t xml:space="preserve"> investigated the essential oil of </w:t>
      </w:r>
      <w:r w:rsidRPr="0083482F">
        <w:rPr>
          <w:rFonts w:ascii="Times New Roman" w:hAnsi="Times New Roman" w:cs="Times New Roman"/>
          <w:i/>
          <w:sz w:val="24"/>
          <w:szCs w:val="24"/>
          <w:lang w:val="en-US"/>
        </w:rPr>
        <w:t>E</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globulus</w:t>
      </w:r>
      <w:r w:rsidRPr="008E0590">
        <w:rPr>
          <w:rFonts w:ascii="Times New Roman" w:hAnsi="Times New Roman" w:cs="Times New Roman"/>
          <w:sz w:val="24"/>
          <w:szCs w:val="24"/>
          <w:lang w:val="en-US"/>
        </w:rPr>
        <w:t xml:space="preserve"> and found a diameter of 10 mm on </w:t>
      </w:r>
      <w:r w:rsidRPr="0083482F">
        <w:rPr>
          <w:rFonts w:ascii="Times New Roman" w:hAnsi="Times New Roman" w:cs="Times New Roman"/>
          <w:i/>
          <w:sz w:val="24"/>
          <w:szCs w:val="24"/>
          <w:lang w:val="en-US"/>
        </w:rPr>
        <w:t>Staphylococcus</w:t>
      </w:r>
      <w:r w:rsidRPr="008E0590">
        <w:rPr>
          <w:rFonts w:ascii="Times New Roman" w:hAnsi="Times New Roman" w:cs="Times New Roman"/>
          <w:sz w:val="24"/>
          <w:szCs w:val="24"/>
          <w:lang w:val="en-US"/>
        </w:rPr>
        <w:t xml:space="preserve"> strains. These results prove the effectiveness of these essential oils.</w:t>
      </w:r>
    </w:p>
    <w:p w14:paraId="0993FF79" w14:textId="1F88D7BA" w:rsid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Our results are consistent with those found by [36]</w:t>
      </w:r>
      <w:r w:rsidR="0083482F">
        <w:rPr>
          <w:rFonts w:ascii="Times New Roman" w:hAnsi="Times New Roman" w:cs="Times New Roman"/>
          <w:sz w:val="24"/>
          <w:szCs w:val="24"/>
          <w:lang w:val="en-US"/>
        </w:rPr>
        <w:t>,</w:t>
      </w:r>
      <w:r w:rsidRPr="008E0590">
        <w:rPr>
          <w:rFonts w:ascii="Times New Roman" w:hAnsi="Times New Roman" w:cs="Times New Roman"/>
          <w:sz w:val="24"/>
          <w:szCs w:val="24"/>
          <w:lang w:val="en-US"/>
        </w:rPr>
        <w:t xml:space="preserve"> in their research on the antifungal activity of </w:t>
      </w:r>
      <w:r w:rsidRPr="0083482F">
        <w:rPr>
          <w:rFonts w:ascii="Times New Roman" w:hAnsi="Times New Roman" w:cs="Times New Roman"/>
          <w:i/>
          <w:sz w:val="24"/>
          <w:szCs w:val="24"/>
          <w:lang w:val="en-US"/>
        </w:rPr>
        <w:t>Ananas</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comosus</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Nicotiana</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tabacum</w:t>
      </w:r>
      <w:r w:rsidRPr="008E0590">
        <w:rPr>
          <w:rFonts w:ascii="Times New Roman" w:hAnsi="Times New Roman" w:cs="Times New Roman"/>
          <w:sz w:val="24"/>
          <w:szCs w:val="24"/>
          <w:lang w:val="en-US"/>
        </w:rPr>
        <w:t xml:space="preserve">, and </w:t>
      </w:r>
      <w:r w:rsidRPr="0083482F">
        <w:rPr>
          <w:rFonts w:ascii="Times New Roman" w:hAnsi="Times New Roman" w:cs="Times New Roman"/>
          <w:i/>
          <w:sz w:val="24"/>
          <w:szCs w:val="24"/>
          <w:lang w:val="en-US"/>
        </w:rPr>
        <w:t>Phyla</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nodiflora</w:t>
      </w:r>
      <w:proofErr w:type="spellEnd"/>
      <w:r w:rsidRPr="008E0590">
        <w:rPr>
          <w:rFonts w:ascii="Times New Roman" w:hAnsi="Times New Roman" w:cs="Times New Roman"/>
          <w:sz w:val="24"/>
          <w:szCs w:val="24"/>
          <w:lang w:val="en-US"/>
        </w:rPr>
        <w:t xml:space="preserve">, which noted the total inhibition of the </w:t>
      </w:r>
      <w:r w:rsidRPr="0083482F">
        <w:rPr>
          <w:rFonts w:ascii="Times New Roman" w:hAnsi="Times New Roman" w:cs="Times New Roman"/>
          <w:i/>
          <w:sz w:val="24"/>
          <w:szCs w:val="24"/>
          <w:lang w:val="en-US"/>
        </w:rPr>
        <w:t>P</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fijiensis</w:t>
      </w:r>
      <w:proofErr w:type="spellEnd"/>
      <w:r w:rsidRPr="008E0590">
        <w:rPr>
          <w:rFonts w:ascii="Times New Roman" w:hAnsi="Times New Roman" w:cs="Times New Roman"/>
          <w:sz w:val="24"/>
          <w:szCs w:val="24"/>
          <w:lang w:val="en-US"/>
        </w:rPr>
        <w:t xml:space="preserve"> strain during all incubation periods. [37]</w:t>
      </w:r>
      <w:r w:rsidR="0083482F">
        <w:rPr>
          <w:rFonts w:ascii="Times New Roman" w:hAnsi="Times New Roman" w:cs="Times New Roman"/>
          <w:sz w:val="24"/>
          <w:szCs w:val="24"/>
          <w:lang w:val="en-US"/>
        </w:rPr>
        <w:t>,</w:t>
      </w:r>
      <w:r w:rsidRPr="008E0590">
        <w:rPr>
          <w:rFonts w:ascii="Times New Roman" w:hAnsi="Times New Roman" w:cs="Times New Roman"/>
          <w:sz w:val="24"/>
          <w:szCs w:val="24"/>
          <w:lang w:val="en-US"/>
        </w:rPr>
        <w:t xml:space="preserve"> were able to inhibit the growth of </w:t>
      </w:r>
      <w:r w:rsidRPr="0083482F">
        <w:rPr>
          <w:rFonts w:ascii="Times New Roman" w:hAnsi="Times New Roman" w:cs="Times New Roman"/>
          <w:i/>
          <w:sz w:val="24"/>
          <w:szCs w:val="24"/>
          <w:lang w:val="en-US"/>
        </w:rPr>
        <w:t>Alternaria</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alternata</w:t>
      </w:r>
      <w:proofErr w:type="spellEnd"/>
      <w:r w:rsidRPr="008E0590">
        <w:rPr>
          <w:rFonts w:ascii="Times New Roman" w:hAnsi="Times New Roman" w:cs="Times New Roman"/>
          <w:sz w:val="24"/>
          <w:szCs w:val="24"/>
          <w:lang w:val="en-US"/>
        </w:rPr>
        <w:t xml:space="preserve"> and </w:t>
      </w:r>
      <w:r w:rsidRPr="0083482F">
        <w:rPr>
          <w:rFonts w:ascii="Times New Roman" w:hAnsi="Times New Roman" w:cs="Times New Roman"/>
          <w:i/>
          <w:sz w:val="24"/>
          <w:szCs w:val="24"/>
          <w:lang w:val="en-US"/>
        </w:rPr>
        <w:t>Penicillium</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expansum</w:t>
      </w:r>
      <w:proofErr w:type="spellEnd"/>
      <w:r w:rsidRPr="008E0590">
        <w:rPr>
          <w:rFonts w:ascii="Times New Roman" w:hAnsi="Times New Roman" w:cs="Times New Roman"/>
          <w:sz w:val="24"/>
          <w:szCs w:val="24"/>
          <w:lang w:val="en-US"/>
        </w:rPr>
        <w:t xml:space="preserve">, two fungi responsible for apple rot, using essential oils from </w:t>
      </w:r>
      <w:r w:rsidRPr="0083482F">
        <w:rPr>
          <w:rFonts w:ascii="Times New Roman" w:hAnsi="Times New Roman" w:cs="Times New Roman"/>
          <w:i/>
          <w:sz w:val="24"/>
          <w:szCs w:val="24"/>
          <w:lang w:val="en-US"/>
        </w:rPr>
        <w:t>Mentha</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pulegium</w:t>
      </w:r>
      <w:proofErr w:type="spellEnd"/>
      <w:r w:rsidRPr="008E0590">
        <w:rPr>
          <w:rFonts w:ascii="Times New Roman" w:hAnsi="Times New Roman" w:cs="Times New Roman"/>
          <w:sz w:val="24"/>
          <w:szCs w:val="24"/>
          <w:lang w:val="en-US"/>
        </w:rPr>
        <w:t xml:space="preserve"> and </w:t>
      </w:r>
      <w:r w:rsidRPr="0083482F">
        <w:rPr>
          <w:rFonts w:ascii="Times New Roman" w:hAnsi="Times New Roman" w:cs="Times New Roman"/>
          <w:i/>
          <w:sz w:val="24"/>
          <w:szCs w:val="24"/>
          <w:lang w:val="en-US"/>
        </w:rPr>
        <w:t>E</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globulus</w:t>
      </w:r>
      <w:r w:rsidRPr="008E0590">
        <w:rPr>
          <w:rFonts w:ascii="Times New Roman" w:hAnsi="Times New Roman" w:cs="Times New Roman"/>
          <w:sz w:val="24"/>
          <w:szCs w:val="24"/>
          <w:lang w:val="en-US"/>
        </w:rPr>
        <w:t xml:space="preserve">. In addition, </w:t>
      </w:r>
      <w:r w:rsidRPr="0083482F">
        <w:rPr>
          <w:rFonts w:ascii="Times New Roman" w:hAnsi="Times New Roman" w:cs="Times New Roman"/>
          <w:i/>
          <w:sz w:val="24"/>
          <w:szCs w:val="24"/>
          <w:lang w:val="en-US"/>
        </w:rPr>
        <w:t>Botrytis</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cinerea</w:t>
      </w:r>
      <w:r w:rsidRPr="008E0590">
        <w:rPr>
          <w:rFonts w:ascii="Times New Roman" w:hAnsi="Times New Roman" w:cs="Times New Roman"/>
          <w:sz w:val="24"/>
          <w:szCs w:val="24"/>
          <w:lang w:val="en-US"/>
        </w:rPr>
        <w:t xml:space="preserve">, another fungus responsible for apple rot, as well as other fungal species such as </w:t>
      </w:r>
      <w:r w:rsidRPr="0083482F">
        <w:rPr>
          <w:rFonts w:ascii="Times New Roman" w:hAnsi="Times New Roman" w:cs="Times New Roman"/>
          <w:i/>
          <w:sz w:val="24"/>
          <w:szCs w:val="24"/>
          <w:lang w:val="en-US"/>
        </w:rPr>
        <w:t>Aspergillus</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flavus</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Aspergillus</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niger</w:t>
      </w:r>
      <w:proofErr w:type="spellEnd"/>
      <w:r w:rsidRPr="008E0590">
        <w:rPr>
          <w:rFonts w:ascii="Times New Roman" w:hAnsi="Times New Roman" w:cs="Times New Roman"/>
          <w:sz w:val="24"/>
          <w:szCs w:val="24"/>
          <w:lang w:val="en-US"/>
        </w:rPr>
        <w:t xml:space="preserve">, and </w:t>
      </w:r>
      <w:r w:rsidRPr="0083482F">
        <w:rPr>
          <w:rFonts w:ascii="Times New Roman" w:hAnsi="Times New Roman" w:cs="Times New Roman"/>
          <w:i/>
          <w:sz w:val="24"/>
          <w:szCs w:val="24"/>
          <w:lang w:val="en-US"/>
        </w:rPr>
        <w:t>Fusarium</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oxysporum</w:t>
      </w:r>
      <w:proofErr w:type="spellEnd"/>
      <w:r w:rsidRPr="008E0590">
        <w:rPr>
          <w:rFonts w:ascii="Times New Roman" w:hAnsi="Times New Roman" w:cs="Times New Roman"/>
          <w:sz w:val="24"/>
          <w:szCs w:val="24"/>
          <w:lang w:val="en-US"/>
        </w:rPr>
        <w:t xml:space="preserve"> are all sensitive to the antifungal activity of </w:t>
      </w:r>
      <w:r w:rsidRPr="0083482F">
        <w:rPr>
          <w:rFonts w:ascii="Times New Roman" w:hAnsi="Times New Roman" w:cs="Times New Roman"/>
          <w:i/>
          <w:sz w:val="24"/>
          <w:szCs w:val="24"/>
          <w:lang w:val="en-US"/>
        </w:rPr>
        <w:t>Mentha</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pulegium</w:t>
      </w:r>
      <w:proofErr w:type="spellEnd"/>
      <w:r w:rsidRPr="008E0590">
        <w:rPr>
          <w:rFonts w:ascii="Times New Roman" w:hAnsi="Times New Roman" w:cs="Times New Roman"/>
          <w:sz w:val="24"/>
          <w:szCs w:val="24"/>
          <w:lang w:val="en-US"/>
        </w:rPr>
        <w:t xml:space="preserve"> and </w:t>
      </w:r>
      <w:r w:rsidRPr="0083482F">
        <w:rPr>
          <w:rFonts w:ascii="Times New Roman" w:hAnsi="Times New Roman" w:cs="Times New Roman"/>
          <w:i/>
          <w:sz w:val="24"/>
          <w:szCs w:val="24"/>
          <w:lang w:val="en-US"/>
        </w:rPr>
        <w:t>S</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aromaticum</w:t>
      </w:r>
      <w:r w:rsidRPr="008E0590">
        <w:rPr>
          <w:rFonts w:ascii="Times New Roman" w:hAnsi="Times New Roman" w:cs="Times New Roman"/>
          <w:sz w:val="24"/>
          <w:szCs w:val="24"/>
          <w:lang w:val="en-US"/>
        </w:rPr>
        <w:t xml:space="preserve"> essential oils [38].</w:t>
      </w:r>
    </w:p>
    <w:p w14:paraId="2516A4BE" w14:textId="77777777" w:rsidR="008E0590" w:rsidRP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The antifungal activity of essential oils can be explained by the synergistic effect between the different compounds in essential oils. Indeed, the major compounds are often responsible for the antifungal activity of these essential oils [39]. They assumed that the lipophilic nature of essential oils makes them more observable by fungal mycelia than by the hydrophilic nature </w:t>
      </w:r>
      <w:r w:rsidRPr="008E0590">
        <w:rPr>
          <w:rFonts w:ascii="Times New Roman" w:hAnsi="Times New Roman" w:cs="Times New Roman"/>
          <w:sz w:val="24"/>
          <w:szCs w:val="24"/>
          <w:lang w:val="en-US"/>
        </w:rPr>
        <w:lastRenderedPageBreak/>
        <w:t xml:space="preserve">of agar [40]. The mechanism of action of phenolic compounds in essential oils on fungi is based mainly on the inhibition of fungal enzymes containing the SH group in their active site [41].     </w:t>
      </w:r>
    </w:p>
    <w:p w14:paraId="70BAC5BE" w14:textId="77777777" w:rsidR="008E0590" w:rsidRPr="0083482F" w:rsidRDefault="008E0590" w:rsidP="008E0590">
      <w:pPr>
        <w:spacing w:line="360" w:lineRule="auto"/>
        <w:jc w:val="both"/>
        <w:rPr>
          <w:rFonts w:ascii="Times New Roman" w:hAnsi="Times New Roman" w:cs="Times New Roman"/>
          <w:b/>
          <w:sz w:val="24"/>
          <w:szCs w:val="24"/>
          <w:lang w:val="en-US"/>
        </w:rPr>
      </w:pPr>
      <w:r w:rsidRPr="0083482F">
        <w:rPr>
          <w:rFonts w:ascii="Times New Roman" w:hAnsi="Times New Roman" w:cs="Times New Roman"/>
          <w:b/>
          <w:sz w:val="24"/>
          <w:szCs w:val="24"/>
          <w:lang w:val="en-US"/>
        </w:rPr>
        <w:t xml:space="preserve">III. 4.2.2. Sensitivity of </w:t>
      </w:r>
      <w:r w:rsidRPr="00A86F8F">
        <w:rPr>
          <w:rFonts w:ascii="Times New Roman" w:hAnsi="Times New Roman" w:cs="Times New Roman"/>
          <w:b/>
          <w:i/>
          <w:sz w:val="24"/>
          <w:szCs w:val="24"/>
          <w:lang w:val="en-US"/>
        </w:rPr>
        <w:t>L</w:t>
      </w:r>
      <w:r w:rsidRPr="0083482F">
        <w:rPr>
          <w:rFonts w:ascii="Times New Roman" w:hAnsi="Times New Roman" w:cs="Times New Roman"/>
          <w:b/>
          <w:sz w:val="24"/>
          <w:szCs w:val="24"/>
          <w:lang w:val="en-US"/>
        </w:rPr>
        <w:t xml:space="preserve">. </w:t>
      </w:r>
      <w:proofErr w:type="spellStart"/>
      <w:r w:rsidRPr="00A86F8F">
        <w:rPr>
          <w:rFonts w:ascii="Times New Roman" w:hAnsi="Times New Roman" w:cs="Times New Roman"/>
          <w:b/>
          <w:i/>
          <w:sz w:val="24"/>
          <w:szCs w:val="24"/>
          <w:lang w:val="en-US"/>
        </w:rPr>
        <w:t>theobromae</w:t>
      </w:r>
      <w:proofErr w:type="spellEnd"/>
      <w:r w:rsidRPr="0083482F">
        <w:rPr>
          <w:rFonts w:ascii="Times New Roman" w:hAnsi="Times New Roman" w:cs="Times New Roman"/>
          <w:b/>
          <w:sz w:val="24"/>
          <w:szCs w:val="24"/>
          <w:lang w:val="en-US"/>
        </w:rPr>
        <w:t xml:space="preserve"> strains to essential oils</w:t>
      </w:r>
    </w:p>
    <w:p w14:paraId="61ACCC47" w14:textId="7C45FEDD" w:rsid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The mycelial growth of </w:t>
      </w:r>
      <w:r w:rsidRPr="0083482F">
        <w:rPr>
          <w:rFonts w:ascii="Times New Roman" w:hAnsi="Times New Roman" w:cs="Times New Roman"/>
          <w:i/>
          <w:sz w:val="24"/>
          <w:szCs w:val="24"/>
          <w:lang w:val="en-US"/>
        </w:rPr>
        <w:t>L</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theobromae</w:t>
      </w:r>
      <w:proofErr w:type="spellEnd"/>
      <w:r w:rsidRPr="008E0590">
        <w:rPr>
          <w:rFonts w:ascii="Times New Roman" w:hAnsi="Times New Roman" w:cs="Times New Roman"/>
          <w:sz w:val="24"/>
          <w:szCs w:val="24"/>
          <w:lang w:val="en-US"/>
        </w:rPr>
        <w:t xml:space="preserve"> strains on PDA supplemented with es</w:t>
      </w:r>
      <w:r w:rsidR="006B0D78">
        <w:rPr>
          <w:rFonts w:ascii="Times New Roman" w:hAnsi="Times New Roman" w:cs="Times New Roman"/>
          <w:sz w:val="24"/>
          <w:szCs w:val="24"/>
          <w:lang w:val="en-US"/>
        </w:rPr>
        <w:t>sential oils is illustrated in f</w:t>
      </w:r>
      <w:r w:rsidRPr="008E0590">
        <w:rPr>
          <w:rFonts w:ascii="Times New Roman" w:hAnsi="Times New Roman" w:cs="Times New Roman"/>
          <w:sz w:val="24"/>
          <w:szCs w:val="24"/>
          <w:lang w:val="en-US"/>
        </w:rPr>
        <w:t>igures 4 and 5. The values in this graph do not take into account the initial diameter of the mycelial explant (5 mm).</w:t>
      </w:r>
    </w:p>
    <w:p w14:paraId="47351932" w14:textId="5B1472C5" w:rsidR="008E0590" w:rsidRPr="008E0590" w:rsidRDefault="008E0590" w:rsidP="0083482F">
      <w:pPr>
        <w:spacing w:line="360" w:lineRule="auto"/>
        <w:jc w:val="center"/>
        <w:rPr>
          <w:rFonts w:ascii="Times New Roman" w:hAnsi="Times New Roman" w:cs="Times New Roman"/>
          <w:sz w:val="24"/>
          <w:szCs w:val="24"/>
          <w:lang w:val="en-US"/>
        </w:rPr>
      </w:pPr>
      <w:r w:rsidRPr="009B7AAE">
        <w:rPr>
          <w:rFonts w:ascii="Times New Roman" w:hAnsi="Times New Roman" w:cs="Times New Roman"/>
          <w:noProof/>
          <w:sz w:val="24"/>
          <w:szCs w:val="24"/>
          <w:lang w:val="fr-FR" w:eastAsia="fr-FR"/>
        </w:rPr>
        <w:drawing>
          <wp:inline distT="0" distB="0" distL="0" distR="0" wp14:anchorId="3A83E714" wp14:editId="316D907F">
            <wp:extent cx="5570220" cy="3665220"/>
            <wp:effectExtent l="0" t="0" r="11430" b="11430"/>
            <wp:docPr id="89235832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0FE250" w14:textId="3B0C6181" w:rsidR="008E0590" w:rsidRPr="008E0590" w:rsidRDefault="008E0590" w:rsidP="008E0590">
      <w:pPr>
        <w:spacing w:line="360" w:lineRule="auto"/>
        <w:jc w:val="center"/>
        <w:rPr>
          <w:rFonts w:ascii="Times New Roman" w:hAnsi="Times New Roman" w:cs="Times New Roman"/>
          <w:b/>
          <w:sz w:val="24"/>
          <w:szCs w:val="24"/>
          <w:lang w:val="en-US"/>
        </w:rPr>
      </w:pPr>
      <w:r w:rsidRPr="008E0590">
        <w:rPr>
          <w:rFonts w:ascii="Times New Roman" w:hAnsi="Times New Roman" w:cs="Times New Roman"/>
          <w:b/>
          <w:sz w:val="24"/>
          <w:szCs w:val="24"/>
          <w:lang w:val="en-US"/>
        </w:rPr>
        <w:t xml:space="preserve">Figure </w:t>
      </w:r>
      <w:proofErr w:type="gramStart"/>
      <w:r w:rsidRPr="008E0590">
        <w:rPr>
          <w:rFonts w:ascii="Times New Roman" w:hAnsi="Times New Roman" w:cs="Times New Roman"/>
          <w:b/>
          <w:sz w:val="24"/>
          <w:szCs w:val="24"/>
          <w:lang w:val="en-US"/>
        </w:rPr>
        <w:t>4</w:t>
      </w:r>
      <w:r w:rsidR="009E6C53">
        <w:rPr>
          <w:rFonts w:ascii="Times New Roman" w:hAnsi="Times New Roman" w:cs="Times New Roman"/>
          <w:b/>
          <w:sz w:val="24"/>
          <w:szCs w:val="24"/>
          <w:lang w:val="en-US"/>
        </w:rPr>
        <w:t xml:space="preserve"> </w:t>
      </w:r>
      <w:r w:rsidRPr="008E0590">
        <w:rPr>
          <w:rFonts w:ascii="Times New Roman" w:hAnsi="Times New Roman" w:cs="Times New Roman"/>
          <w:b/>
          <w:sz w:val="24"/>
          <w:szCs w:val="24"/>
          <w:lang w:val="en-US"/>
        </w:rPr>
        <w:t>:</w:t>
      </w:r>
      <w:proofErr w:type="gramEnd"/>
      <w:r w:rsidRPr="008E0590">
        <w:rPr>
          <w:rFonts w:ascii="Times New Roman" w:hAnsi="Times New Roman" w:cs="Times New Roman"/>
          <w:b/>
          <w:sz w:val="24"/>
          <w:szCs w:val="24"/>
          <w:lang w:val="en-US"/>
        </w:rPr>
        <w:t xml:space="preserve"> Mycelial growth of </w:t>
      </w:r>
      <w:r w:rsidRPr="0083482F">
        <w:rPr>
          <w:rFonts w:ascii="Times New Roman" w:hAnsi="Times New Roman" w:cs="Times New Roman"/>
          <w:b/>
          <w:i/>
          <w:sz w:val="24"/>
          <w:szCs w:val="24"/>
          <w:lang w:val="en-US"/>
        </w:rPr>
        <w:t>L</w:t>
      </w:r>
      <w:r w:rsidRPr="008E0590">
        <w:rPr>
          <w:rFonts w:ascii="Times New Roman" w:hAnsi="Times New Roman" w:cs="Times New Roman"/>
          <w:b/>
          <w:sz w:val="24"/>
          <w:szCs w:val="24"/>
          <w:lang w:val="en-US"/>
        </w:rPr>
        <w:t xml:space="preserve">. </w:t>
      </w:r>
      <w:proofErr w:type="spellStart"/>
      <w:r w:rsidRPr="0083482F">
        <w:rPr>
          <w:rFonts w:ascii="Times New Roman" w:hAnsi="Times New Roman" w:cs="Times New Roman"/>
          <w:b/>
          <w:i/>
          <w:sz w:val="24"/>
          <w:szCs w:val="24"/>
          <w:lang w:val="en-US"/>
        </w:rPr>
        <w:t>theobromae</w:t>
      </w:r>
      <w:proofErr w:type="spellEnd"/>
      <w:r w:rsidRPr="008E0590">
        <w:rPr>
          <w:rFonts w:ascii="Times New Roman" w:hAnsi="Times New Roman" w:cs="Times New Roman"/>
          <w:b/>
          <w:sz w:val="24"/>
          <w:szCs w:val="24"/>
          <w:lang w:val="en-US"/>
        </w:rPr>
        <w:t xml:space="preserve"> strain on the essential oils tested </w:t>
      </w:r>
    </w:p>
    <w:p w14:paraId="0D50F8BE" w14:textId="589BD20C" w:rsidR="001B7B36"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This figure shows that with 5 mm of the seeded mycelial explant, after 72 hours of incubation, the mycelial growth of the </w:t>
      </w:r>
      <w:r w:rsidRPr="0083482F">
        <w:rPr>
          <w:rFonts w:ascii="Times New Roman" w:hAnsi="Times New Roman" w:cs="Times New Roman"/>
          <w:i/>
          <w:sz w:val="24"/>
          <w:szCs w:val="24"/>
          <w:lang w:val="en-US"/>
        </w:rPr>
        <w:t>L</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theobromae</w:t>
      </w:r>
      <w:proofErr w:type="spellEnd"/>
      <w:r w:rsidRPr="008E0590">
        <w:rPr>
          <w:rFonts w:ascii="Times New Roman" w:hAnsi="Times New Roman" w:cs="Times New Roman"/>
          <w:sz w:val="24"/>
          <w:szCs w:val="24"/>
          <w:lang w:val="en-US"/>
        </w:rPr>
        <w:t xml:space="preserve"> strain on the tested essential oils did not increase, </w:t>
      </w:r>
      <w:r w:rsidR="0083482F">
        <w:rPr>
          <w:rFonts w:ascii="Times New Roman" w:hAnsi="Times New Roman" w:cs="Times New Roman"/>
          <w:sz w:val="24"/>
          <w:szCs w:val="24"/>
          <w:lang w:val="en-US"/>
        </w:rPr>
        <w:t>either</w:t>
      </w:r>
      <w:r w:rsidRPr="008E0590">
        <w:rPr>
          <w:rFonts w:ascii="Times New Roman" w:hAnsi="Times New Roman" w:cs="Times New Roman"/>
          <w:sz w:val="24"/>
          <w:szCs w:val="24"/>
          <w:lang w:val="en-US"/>
        </w:rPr>
        <w:t xml:space="preserve"> 0 mm in diameter. After 72 hours of incubation, we measured mycelial growth of 62.3 mm in diameter for 5% Tween 80 and 85 mm in diameter for the negative control.</w:t>
      </w:r>
    </w:p>
    <w:p w14:paraId="42DA9F34" w14:textId="581A67A7" w:rsidR="008E0590" w:rsidRDefault="008E0590" w:rsidP="0083482F">
      <w:pPr>
        <w:spacing w:line="360" w:lineRule="auto"/>
        <w:jc w:val="center"/>
        <w:rPr>
          <w:rFonts w:ascii="Times New Roman" w:hAnsi="Times New Roman" w:cs="Times New Roman"/>
          <w:sz w:val="24"/>
          <w:szCs w:val="24"/>
          <w:lang w:val="en-US"/>
        </w:rPr>
      </w:pPr>
      <w:r w:rsidRPr="00731008">
        <w:rPr>
          <w:rFonts w:ascii="Times New Roman" w:hAnsi="Times New Roman" w:cs="Times New Roman"/>
          <w:noProof/>
          <w:sz w:val="24"/>
          <w:szCs w:val="24"/>
          <w:lang w:val="fr-FR" w:eastAsia="fr-FR"/>
        </w:rPr>
        <w:lastRenderedPageBreak/>
        <w:drawing>
          <wp:inline distT="0" distB="0" distL="0" distR="0" wp14:anchorId="080762BD" wp14:editId="1E63A3CF">
            <wp:extent cx="5511165" cy="1633028"/>
            <wp:effectExtent l="0" t="0" r="0" b="5715"/>
            <wp:docPr id="5434" name="Image 5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6185" cy="1634515"/>
                    </a:xfrm>
                    <a:prstGeom prst="rect">
                      <a:avLst/>
                    </a:prstGeom>
                    <a:noFill/>
                  </pic:spPr>
                </pic:pic>
              </a:graphicData>
            </a:graphic>
          </wp:inline>
        </w:drawing>
      </w:r>
    </w:p>
    <w:p w14:paraId="48334439" w14:textId="61E88F3F" w:rsidR="009C6815" w:rsidRPr="0083482F" w:rsidRDefault="009C6815" w:rsidP="008E0590">
      <w:pPr>
        <w:spacing w:line="360" w:lineRule="auto"/>
        <w:jc w:val="both"/>
        <w:rPr>
          <w:rFonts w:ascii="Times New Roman" w:hAnsi="Times New Roman" w:cs="Times New Roman"/>
          <w:b/>
          <w:sz w:val="24"/>
          <w:szCs w:val="24"/>
          <w:lang w:val="en-US"/>
        </w:rPr>
      </w:pPr>
      <w:r w:rsidRPr="0083482F">
        <w:rPr>
          <w:rFonts w:ascii="Times New Roman" w:hAnsi="Times New Roman" w:cs="Times New Roman"/>
          <w:b/>
          <w:sz w:val="24"/>
          <w:szCs w:val="24"/>
          <w:lang w:val="en-US"/>
        </w:rPr>
        <w:t xml:space="preserve">Figure </w:t>
      </w:r>
      <w:proofErr w:type="gramStart"/>
      <w:r w:rsidRPr="0083482F">
        <w:rPr>
          <w:rFonts w:ascii="Times New Roman" w:hAnsi="Times New Roman" w:cs="Times New Roman"/>
          <w:b/>
          <w:sz w:val="24"/>
          <w:szCs w:val="24"/>
          <w:lang w:val="en-US"/>
        </w:rPr>
        <w:t>5</w:t>
      </w:r>
      <w:r w:rsidR="0083482F">
        <w:rPr>
          <w:rFonts w:ascii="Times New Roman" w:hAnsi="Times New Roman" w:cs="Times New Roman"/>
          <w:b/>
          <w:sz w:val="24"/>
          <w:szCs w:val="24"/>
          <w:lang w:val="en-US"/>
        </w:rPr>
        <w:t xml:space="preserve"> </w:t>
      </w:r>
      <w:r w:rsidRPr="0083482F">
        <w:rPr>
          <w:rFonts w:ascii="Times New Roman" w:hAnsi="Times New Roman" w:cs="Times New Roman"/>
          <w:b/>
          <w:sz w:val="24"/>
          <w:szCs w:val="24"/>
          <w:lang w:val="en-US"/>
        </w:rPr>
        <w:t>:</w:t>
      </w:r>
      <w:proofErr w:type="gramEnd"/>
      <w:r w:rsidRPr="0083482F">
        <w:rPr>
          <w:rFonts w:ascii="Times New Roman" w:hAnsi="Times New Roman" w:cs="Times New Roman"/>
          <w:b/>
          <w:sz w:val="24"/>
          <w:szCs w:val="24"/>
          <w:lang w:val="en-US"/>
        </w:rPr>
        <w:t xml:space="preserve"> </w:t>
      </w:r>
      <w:r w:rsidRPr="0083482F">
        <w:rPr>
          <w:rFonts w:ascii="Times New Roman" w:hAnsi="Times New Roman" w:cs="Times New Roman"/>
          <w:b/>
          <w:i/>
          <w:sz w:val="24"/>
          <w:szCs w:val="24"/>
          <w:lang w:val="en-US"/>
        </w:rPr>
        <w:t>L</w:t>
      </w:r>
      <w:r w:rsidRPr="0083482F">
        <w:rPr>
          <w:rFonts w:ascii="Times New Roman" w:hAnsi="Times New Roman" w:cs="Times New Roman"/>
          <w:b/>
          <w:sz w:val="24"/>
          <w:szCs w:val="24"/>
          <w:lang w:val="en-US"/>
        </w:rPr>
        <w:t xml:space="preserve">. </w:t>
      </w:r>
      <w:proofErr w:type="spellStart"/>
      <w:r w:rsidRPr="0083482F">
        <w:rPr>
          <w:rFonts w:ascii="Times New Roman" w:hAnsi="Times New Roman" w:cs="Times New Roman"/>
          <w:b/>
          <w:i/>
          <w:sz w:val="24"/>
          <w:szCs w:val="24"/>
          <w:lang w:val="en-US"/>
        </w:rPr>
        <w:t>theobromae</w:t>
      </w:r>
      <w:proofErr w:type="spellEnd"/>
      <w:r w:rsidRPr="0083482F">
        <w:rPr>
          <w:rFonts w:ascii="Times New Roman" w:hAnsi="Times New Roman" w:cs="Times New Roman"/>
          <w:b/>
          <w:sz w:val="24"/>
          <w:szCs w:val="24"/>
          <w:lang w:val="en-US"/>
        </w:rPr>
        <w:t xml:space="preserve"> strains seeded on PDA medium with added essential oils of</w:t>
      </w:r>
      <w:r w:rsidR="0083482F">
        <w:rPr>
          <w:rFonts w:ascii="Times New Roman" w:hAnsi="Times New Roman" w:cs="Times New Roman"/>
          <w:b/>
          <w:sz w:val="24"/>
          <w:szCs w:val="24"/>
          <w:lang w:val="en-US"/>
        </w:rPr>
        <w:t xml:space="preserve"> </w:t>
      </w:r>
      <w:r w:rsidRPr="0083482F">
        <w:rPr>
          <w:rFonts w:ascii="Times New Roman" w:hAnsi="Times New Roman" w:cs="Times New Roman"/>
          <w:b/>
          <w:sz w:val="24"/>
          <w:szCs w:val="24"/>
          <w:lang w:val="en-US"/>
        </w:rPr>
        <w:t xml:space="preserve">: </w:t>
      </w:r>
      <w:r w:rsidRPr="0083482F">
        <w:rPr>
          <w:rFonts w:ascii="Times New Roman" w:hAnsi="Times New Roman" w:cs="Times New Roman"/>
          <w:b/>
          <w:i/>
          <w:sz w:val="24"/>
          <w:szCs w:val="24"/>
          <w:lang w:val="en-US"/>
        </w:rPr>
        <w:t>C</w:t>
      </w:r>
      <w:r w:rsidRPr="0083482F">
        <w:rPr>
          <w:rFonts w:ascii="Times New Roman" w:hAnsi="Times New Roman" w:cs="Times New Roman"/>
          <w:b/>
          <w:sz w:val="24"/>
          <w:szCs w:val="24"/>
          <w:lang w:val="en-US"/>
        </w:rPr>
        <w:t xml:space="preserve">. </w:t>
      </w:r>
      <w:proofErr w:type="spellStart"/>
      <w:r w:rsidRPr="0083482F">
        <w:rPr>
          <w:rFonts w:ascii="Times New Roman" w:hAnsi="Times New Roman" w:cs="Times New Roman"/>
          <w:b/>
          <w:i/>
          <w:sz w:val="24"/>
          <w:szCs w:val="24"/>
          <w:lang w:val="en-US"/>
        </w:rPr>
        <w:t>citratus</w:t>
      </w:r>
      <w:proofErr w:type="spellEnd"/>
      <w:r w:rsidRPr="0083482F">
        <w:rPr>
          <w:rFonts w:ascii="Times New Roman" w:hAnsi="Times New Roman" w:cs="Times New Roman"/>
          <w:b/>
          <w:sz w:val="24"/>
          <w:szCs w:val="24"/>
          <w:lang w:val="en-US"/>
        </w:rPr>
        <w:t xml:space="preserve"> (A), </w:t>
      </w:r>
      <w:r w:rsidRPr="0083482F">
        <w:rPr>
          <w:rFonts w:ascii="Times New Roman" w:hAnsi="Times New Roman" w:cs="Times New Roman"/>
          <w:b/>
          <w:i/>
          <w:sz w:val="24"/>
          <w:szCs w:val="24"/>
          <w:lang w:val="en-US"/>
        </w:rPr>
        <w:t>C</w:t>
      </w:r>
      <w:r w:rsidRPr="0083482F">
        <w:rPr>
          <w:rFonts w:ascii="Times New Roman" w:hAnsi="Times New Roman" w:cs="Times New Roman"/>
          <w:b/>
          <w:sz w:val="24"/>
          <w:szCs w:val="24"/>
          <w:lang w:val="en-US"/>
        </w:rPr>
        <w:t xml:space="preserve">. </w:t>
      </w:r>
      <w:r w:rsidRPr="0083482F">
        <w:rPr>
          <w:rFonts w:ascii="Times New Roman" w:hAnsi="Times New Roman" w:cs="Times New Roman"/>
          <w:b/>
          <w:i/>
          <w:sz w:val="24"/>
          <w:szCs w:val="24"/>
          <w:lang w:val="en-US"/>
        </w:rPr>
        <w:t>giganteus</w:t>
      </w:r>
      <w:r w:rsidRPr="0083482F">
        <w:rPr>
          <w:rFonts w:ascii="Times New Roman" w:hAnsi="Times New Roman" w:cs="Times New Roman"/>
          <w:b/>
          <w:sz w:val="24"/>
          <w:szCs w:val="24"/>
          <w:lang w:val="en-US"/>
        </w:rPr>
        <w:t xml:space="preserve"> (B), </w:t>
      </w:r>
      <w:r w:rsidRPr="0083482F">
        <w:rPr>
          <w:rFonts w:ascii="Times New Roman" w:hAnsi="Times New Roman" w:cs="Times New Roman"/>
          <w:b/>
          <w:i/>
          <w:sz w:val="24"/>
          <w:szCs w:val="24"/>
          <w:lang w:val="en-US"/>
        </w:rPr>
        <w:t>E</w:t>
      </w:r>
      <w:r w:rsidRPr="0083482F">
        <w:rPr>
          <w:rFonts w:ascii="Times New Roman" w:hAnsi="Times New Roman" w:cs="Times New Roman"/>
          <w:b/>
          <w:sz w:val="24"/>
          <w:szCs w:val="24"/>
          <w:lang w:val="en-US"/>
        </w:rPr>
        <w:t xml:space="preserve">. </w:t>
      </w:r>
      <w:r w:rsidRPr="0083482F">
        <w:rPr>
          <w:rFonts w:ascii="Times New Roman" w:hAnsi="Times New Roman" w:cs="Times New Roman"/>
          <w:b/>
          <w:i/>
          <w:sz w:val="24"/>
          <w:szCs w:val="24"/>
          <w:lang w:val="en-US"/>
        </w:rPr>
        <w:t>globulus</w:t>
      </w:r>
      <w:r w:rsidRPr="0083482F">
        <w:rPr>
          <w:rFonts w:ascii="Times New Roman" w:hAnsi="Times New Roman" w:cs="Times New Roman"/>
          <w:b/>
          <w:sz w:val="24"/>
          <w:szCs w:val="24"/>
          <w:lang w:val="en-US"/>
        </w:rPr>
        <w:t xml:space="preserve"> (C), </w:t>
      </w:r>
      <w:r w:rsidRPr="0083482F">
        <w:rPr>
          <w:rFonts w:ascii="Times New Roman" w:hAnsi="Times New Roman" w:cs="Times New Roman"/>
          <w:b/>
          <w:i/>
          <w:sz w:val="24"/>
          <w:szCs w:val="24"/>
          <w:lang w:val="en-US"/>
        </w:rPr>
        <w:t>S</w:t>
      </w:r>
      <w:r w:rsidRPr="0083482F">
        <w:rPr>
          <w:rFonts w:ascii="Times New Roman" w:hAnsi="Times New Roman" w:cs="Times New Roman"/>
          <w:b/>
          <w:sz w:val="24"/>
          <w:szCs w:val="24"/>
          <w:lang w:val="en-US"/>
        </w:rPr>
        <w:t xml:space="preserve">. </w:t>
      </w:r>
      <w:r w:rsidRPr="0083482F">
        <w:rPr>
          <w:rFonts w:ascii="Times New Roman" w:hAnsi="Times New Roman" w:cs="Times New Roman"/>
          <w:b/>
          <w:i/>
          <w:sz w:val="24"/>
          <w:szCs w:val="24"/>
          <w:lang w:val="en-US"/>
        </w:rPr>
        <w:t>aromaticum</w:t>
      </w:r>
      <w:r w:rsidRPr="0083482F">
        <w:rPr>
          <w:rFonts w:ascii="Times New Roman" w:hAnsi="Times New Roman" w:cs="Times New Roman"/>
          <w:b/>
          <w:sz w:val="24"/>
          <w:szCs w:val="24"/>
          <w:lang w:val="en-US"/>
        </w:rPr>
        <w:t xml:space="preserve"> (D) and negative control (E)</w:t>
      </w:r>
    </w:p>
    <w:p w14:paraId="206A9390" w14:textId="7C60CE0C" w:rsidR="009C6815" w:rsidRPr="009C6815" w:rsidRDefault="009C6815" w:rsidP="009C6815">
      <w:pPr>
        <w:spacing w:line="360" w:lineRule="auto"/>
        <w:jc w:val="both"/>
        <w:rPr>
          <w:rFonts w:ascii="Times New Roman" w:hAnsi="Times New Roman" w:cs="Times New Roman"/>
          <w:sz w:val="24"/>
          <w:szCs w:val="24"/>
          <w:lang w:val="en-US"/>
        </w:rPr>
      </w:pPr>
      <w:r w:rsidRPr="009C6815">
        <w:rPr>
          <w:rFonts w:ascii="Times New Roman" w:hAnsi="Times New Roman" w:cs="Times New Roman"/>
          <w:sz w:val="24"/>
          <w:szCs w:val="24"/>
          <w:lang w:val="en-US"/>
        </w:rPr>
        <w:t xml:space="preserve">It should be noted that the negative control reached its maximum growth at 72 hours of incubation. These results suggest that the essential oils of the aromatic plants studied have a fungicidal effect on the </w:t>
      </w:r>
      <w:r w:rsidRPr="0015547F">
        <w:rPr>
          <w:rFonts w:ascii="Times New Roman" w:hAnsi="Times New Roman" w:cs="Times New Roman"/>
          <w:i/>
          <w:sz w:val="24"/>
          <w:szCs w:val="24"/>
          <w:lang w:val="en-US"/>
        </w:rPr>
        <w:t>L</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theobromae</w:t>
      </w:r>
      <w:proofErr w:type="spellEnd"/>
      <w:r w:rsidRPr="009C6815">
        <w:rPr>
          <w:rFonts w:ascii="Times New Roman" w:hAnsi="Times New Roman" w:cs="Times New Roman"/>
          <w:sz w:val="24"/>
          <w:szCs w:val="24"/>
          <w:lang w:val="en-US"/>
        </w:rPr>
        <w:t xml:space="preserve"> strain and could be used to combat black pod disease in cocoa pods. After 24, 48, and 72 hours of incubation, 100% inhibition was observed for all the aromatic essences </w:t>
      </w:r>
      <w:r w:rsidRPr="00AB12C3">
        <w:rPr>
          <w:rFonts w:ascii="Times New Roman" w:hAnsi="Times New Roman" w:cs="Times New Roman"/>
          <w:sz w:val="24"/>
          <w:szCs w:val="24"/>
          <w:highlight w:val="yellow"/>
          <w:lang w:val="en-US"/>
        </w:rPr>
        <w:t>tested</w:t>
      </w:r>
      <w:r w:rsidR="002903EC" w:rsidRPr="00AB12C3">
        <w:rPr>
          <w:rFonts w:ascii="Times New Roman" w:hAnsi="Times New Roman" w:cs="Times New Roman"/>
          <w:sz w:val="24"/>
          <w:szCs w:val="24"/>
          <w:highlight w:val="yellow"/>
          <w:lang w:val="en-US"/>
        </w:rPr>
        <w:t xml:space="preserve"> [45]</w:t>
      </w:r>
      <w:r w:rsidRPr="00AB12C3">
        <w:rPr>
          <w:rFonts w:ascii="Times New Roman" w:hAnsi="Times New Roman" w:cs="Times New Roman"/>
          <w:sz w:val="24"/>
          <w:szCs w:val="24"/>
          <w:highlight w:val="yellow"/>
          <w:lang w:val="en-US"/>
        </w:rPr>
        <w:t>.</w:t>
      </w:r>
      <w:r w:rsidRPr="009C6815">
        <w:rPr>
          <w:rFonts w:ascii="Times New Roman" w:hAnsi="Times New Roman" w:cs="Times New Roman"/>
          <w:sz w:val="24"/>
          <w:szCs w:val="24"/>
          <w:lang w:val="en-US"/>
        </w:rPr>
        <w:t xml:space="preserve"> </w:t>
      </w:r>
    </w:p>
    <w:p w14:paraId="1E36A61E" w14:textId="341E3E32" w:rsidR="009C6815" w:rsidRDefault="009C6815" w:rsidP="009C6815">
      <w:pPr>
        <w:spacing w:line="360" w:lineRule="auto"/>
        <w:jc w:val="both"/>
        <w:rPr>
          <w:rFonts w:ascii="Times New Roman" w:hAnsi="Times New Roman" w:cs="Times New Roman"/>
          <w:sz w:val="24"/>
          <w:szCs w:val="24"/>
          <w:lang w:val="en-US"/>
        </w:rPr>
      </w:pPr>
      <w:r w:rsidRPr="009C6815">
        <w:rPr>
          <w:rFonts w:ascii="Times New Roman" w:hAnsi="Times New Roman" w:cs="Times New Roman"/>
          <w:sz w:val="24"/>
          <w:szCs w:val="24"/>
          <w:lang w:val="en-US"/>
        </w:rPr>
        <w:t xml:space="preserve">These results confirm those obtained by [19], who showed that 1% </w:t>
      </w:r>
      <w:r w:rsidRPr="0015547F">
        <w:rPr>
          <w:rFonts w:ascii="Times New Roman" w:hAnsi="Times New Roman" w:cs="Times New Roman"/>
          <w:i/>
          <w:sz w:val="24"/>
          <w:szCs w:val="24"/>
          <w:lang w:val="en-US"/>
        </w:rPr>
        <w:t>C</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citratus</w:t>
      </w:r>
      <w:proofErr w:type="spellEnd"/>
      <w:r w:rsidRPr="009C6815">
        <w:rPr>
          <w:rFonts w:ascii="Times New Roman" w:hAnsi="Times New Roman" w:cs="Times New Roman"/>
          <w:sz w:val="24"/>
          <w:szCs w:val="24"/>
          <w:lang w:val="en-US"/>
        </w:rPr>
        <w:t xml:space="preserve"> essential oil completely prevented the development of </w:t>
      </w:r>
      <w:r w:rsidRPr="0015547F">
        <w:rPr>
          <w:rFonts w:ascii="Times New Roman" w:hAnsi="Times New Roman" w:cs="Times New Roman"/>
          <w:i/>
          <w:sz w:val="24"/>
          <w:szCs w:val="24"/>
          <w:lang w:val="en-US"/>
        </w:rPr>
        <w:t>B</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oryza</w:t>
      </w:r>
      <w:proofErr w:type="spellEnd"/>
      <w:r w:rsidRPr="009C6815">
        <w:rPr>
          <w:rFonts w:ascii="Times New Roman" w:hAnsi="Times New Roman" w:cs="Times New Roman"/>
          <w:sz w:val="24"/>
          <w:szCs w:val="24"/>
          <w:lang w:val="en-US"/>
        </w:rPr>
        <w:t>. [42]</w:t>
      </w:r>
      <w:r w:rsidR="0015547F">
        <w:rPr>
          <w:rFonts w:ascii="Times New Roman" w:hAnsi="Times New Roman" w:cs="Times New Roman"/>
          <w:sz w:val="24"/>
          <w:szCs w:val="24"/>
          <w:lang w:val="en-US"/>
        </w:rPr>
        <w:t>,</w:t>
      </w:r>
      <w:r w:rsidRPr="009C6815">
        <w:rPr>
          <w:rFonts w:ascii="Times New Roman" w:hAnsi="Times New Roman" w:cs="Times New Roman"/>
          <w:sz w:val="24"/>
          <w:szCs w:val="24"/>
          <w:lang w:val="en-US"/>
        </w:rPr>
        <w:t xml:space="preserve"> also found that </w:t>
      </w:r>
      <w:r w:rsidRPr="0015547F">
        <w:rPr>
          <w:rFonts w:ascii="Times New Roman" w:hAnsi="Times New Roman" w:cs="Times New Roman"/>
          <w:i/>
          <w:sz w:val="24"/>
          <w:szCs w:val="24"/>
          <w:lang w:val="en-US"/>
        </w:rPr>
        <w:t>C</w:t>
      </w:r>
      <w:r w:rsidRPr="009C6815">
        <w:rPr>
          <w:rFonts w:ascii="Times New Roman" w:hAnsi="Times New Roman" w:cs="Times New Roman"/>
          <w:sz w:val="24"/>
          <w:szCs w:val="24"/>
          <w:lang w:val="en-US"/>
        </w:rPr>
        <w:t xml:space="preserve">. </w:t>
      </w:r>
      <w:r w:rsidRPr="0015547F">
        <w:rPr>
          <w:rFonts w:ascii="Times New Roman" w:hAnsi="Times New Roman" w:cs="Times New Roman"/>
          <w:i/>
          <w:sz w:val="24"/>
          <w:szCs w:val="24"/>
          <w:lang w:val="en-US"/>
        </w:rPr>
        <w:t>giganteus</w:t>
      </w:r>
      <w:r w:rsidRPr="009C6815">
        <w:rPr>
          <w:rFonts w:ascii="Times New Roman" w:hAnsi="Times New Roman" w:cs="Times New Roman"/>
          <w:sz w:val="24"/>
          <w:szCs w:val="24"/>
          <w:lang w:val="en-US"/>
        </w:rPr>
        <w:t xml:space="preserve"> and </w:t>
      </w:r>
      <w:r w:rsidRPr="0015547F">
        <w:rPr>
          <w:rFonts w:ascii="Times New Roman" w:hAnsi="Times New Roman" w:cs="Times New Roman"/>
          <w:i/>
          <w:sz w:val="24"/>
          <w:szCs w:val="24"/>
          <w:lang w:val="en-US"/>
        </w:rPr>
        <w:t>C</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citratus</w:t>
      </w:r>
      <w:proofErr w:type="spellEnd"/>
      <w:r w:rsidRPr="009C6815">
        <w:rPr>
          <w:rFonts w:ascii="Times New Roman" w:hAnsi="Times New Roman" w:cs="Times New Roman"/>
          <w:sz w:val="24"/>
          <w:szCs w:val="24"/>
          <w:lang w:val="en-US"/>
        </w:rPr>
        <w:t xml:space="preserve"> essential oils could inhibit 100% of the mycelial growth of the phytopathogenic fungi studied. The activity of the essential oils of the plants studied is similar to that found by [24], who evaluated the antibacterial activity of </w:t>
      </w:r>
      <w:r w:rsidRPr="0015547F">
        <w:rPr>
          <w:rFonts w:ascii="Times New Roman" w:hAnsi="Times New Roman" w:cs="Times New Roman"/>
          <w:i/>
          <w:sz w:val="24"/>
          <w:szCs w:val="24"/>
          <w:lang w:val="en-US"/>
        </w:rPr>
        <w:t>E</w:t>
      </w:r>
      <w:r w:rsidRPr="009C6815">
        <w:rPr>
          <w:rFonts w:ascii="Times New Roman" w:hAnsi="Times New Roman" w:cs="Times New Roman"/>
          <w:sz w:val="24"/>
          <w:szCs w:val="24"/>
          <w:lang w:val="en-US"/>
        </w:rPr>
        <w:t xml:space="preserve">. </w:t>
      </w:r>
      <w:r w:rsidRPr="0015547F">
        <w:rPr>
          <w:rFonts w:ascii="Times New Roman" w:hAnsi="Times New Roman" w:cs="Times New Roman"/>
          <w:i/>
          <w:sz w:val="24"/>
          <w:szCs w:val="24"/>
          <w:lang w:val="en-US"/>
        </w:rPr>
        <w:t>globulus</w:t>
      </w:r>
      <w:r w:rsidRPr="009C6815">
        <w:rPr>
          <w:rFonts w:ascii="Times New Roman" w:hAnsi="Times New Roman" w:cs="Times New Roman"/>
          <w:sz w:val="24"/>
          <w:szCs w:val="24"/>
          <w:lang w:val="en-US"/>
        </w:rPr>
        <w:t xml:space="preserve"> essential oil and obtained a diameter of 10 mm on </w:t>
      </w:r>
      <w:r w:rsidRPr="0015547F">
        <w:rPr>
          <w:rFonts w:ascii="Times New Roman" w:hAnsi="Times New Roman" w:cs="Times New Roman"/>
          <w:i/>
          <w:sz w:val="24"/>
          <w:szCs w:val="24"/>
          <w:lang w:val="en-US"/>
        </w:rPr>
        <w:t>S</w:t>
      </w:r>
      <w:r w:rsidRPr="009C6815">
        <w:rPr>
          <w:rFonts w:ascii="Times New Roman" w:hAnsi="Times New Roman" w:cs="Times New Roman"/>
          <w:sz w:val="24"/>
          <w:szCs w:val="24"/>
          <w:lang w:val="en-US"/>
        </w:rPr>
        <w:t xml:space="preserve">. </w:t>
      </w:r>
      <w:r w:rsidRPr="0015547F">
        <w:rPr>
          <w:rFonts w:ascii="Times New Roman" w:hAnsi="Times New Roman" w:cs="Times New Roman"/>
          <w:i/>
          <w:sz w:val="24"/>
          <w:szCs w:val="24"/>
          <w:lang w:val="en-US"/>
        </w:rPr>
        <w:t>aureus</w:t>
      </w:r>
      <w:r w:rsidRPr="009C6815">
        <w:rPr>
          <w:rFonts w:ascii="Times New Roman" w:hAnsi="Times New Roman" w:cs="Times New Roman"/>
          <w:sz w:val="24"/>
          <w:szCs w:val="24"/>
          <w:lang w:val="en-US"/>
        </w:rPr>
        <w:t xml:space="preserve">, while [43], on the antimicrobial activity of </w:t>
      </w:r>
      <w:r w:rsidRPr="0015547F">
        <w:rPr>
          <w:rFonts w:ascii="Times New Roman" w:hAnsi="Times New Roman" w:cs="Times New Roman"/>
          <w:i/>
          <w:sz w:val="24"/>
          <w:szCs w:val="24"/>
          <w:lang w:val="en-US"/>
        </w:rPr>
        <w:t>S</w:t>
      </w:r>
      <w:r w:rsidRPr="009C6815">
        <w:rPr>
          <w:rFonts w:ascii="Times New Roman" w:hAnsi="Times New Roman" w:cs="Times New Roman"/>
          <w:sz w:val="24"/>
          <w:szCs w:val="24"/>
          <w:lang w:val="en-US"/>
        </w:rPr>
        <w:t xml:space="preserve">. </w:t>
      </w:r>
      <w:r w:rsidRPr="0015547F">
        <w:rPr>
          <w:rFonts w:ascii="Times New Roman" w:hAnsi="Times New Roman" w:cs="Times New Roman"/>
          <w:i/>
          <w:sz w:val="24"/>
          <w:szCs w:val="24"/>
          <w:lang w:val="en-US"/>
        </w:rPr>
        <w:t>aromaticum</w:t>
      </w:r>
      <w:r w:rsidRPr="009C6815">
        <w:rPr>
          <w:rFonts w:ascii="Times New Roman" w:hAnsi="Times New Roman" w:cs="Times New Roman"/>
          <w:sz w:val="24"/>
          <w:szCs w:val="24"/>
          <w:lang w:val="en-US"/>
        </w:rPr>
        <w:t xml:space="preserve">, found a 7 mm diameter of inhibition against the </w:t>
      </w:r>
      <w:r w:rsidRPr="0015547F">
        <w:rPr>
          <w:rFonts w:ascii="Times New Roman" w:hAnsi="Times New Roman" w:cs="Times New Roman"/>
          <w:i/>
          <w:sz w:val="24"/>
          <w:szCs w:val="24"/>
          <w:lang w:val="en-US"/>
        </w:rPr>
        <w:t>Salmonella</w:t>
      </w:r>
      <w:r w:rsidRPr="009C6815">
        <w:rPr>
          <w:rFonts w:ascii="Times New Roman" w:hAnsi="Times New Roman" w:cs="Times New Roman"/>
          <w:sz w:val="24"/>
          <w:szCs w:val="24"/>
          <w:lang w:val="en-US"/>
        </w:rPr>
        <w:t xml:space="preserve"> sp. strain after incubation. These results could be explained by the effectiveness of the essential oils tested.</w:t>
      </w:r>
    </w:p>
    <w:p w14:paraId="59FFB31C" w14:textId="0744D670" w:rsidR="009C6815" w:rsidRDefault="009C6815" w:rsidP="009C6815">
      <w:pPr>
        <w:spacing w:line="360" w:lineRule="auto"/>
        <w:jc w:val="both"/>
        <w:rPr>
          <w:rFonts w:ascii="Times New Roman" w:hAnsi="Times New Roman" w:cs="Times New Roman"/>
          <w:sz w:val="24"/>
          <w:szCs w:val="24"/>
          <w:lang w:val="en-US"/>
        </w:rPr>
      </w:pPr>
      <w:r w:rsidRPr="009C6815">
        <w:rPr>
          <w:rFonts w:ascii="Times New Roman" w:hAnsi="Times New Roman" w:cs="Times New Roman"/>
          <w:sz w:val="24"/>
          <w:szCs w:val="24"/>
          <w:lang w:val="en-US"/>
        </w:rPr>
        <w:t>However, [44]</w:t>
      </w:r>
      <w:r w:rsidR="0015547F">
        <w:rPr>
          <w:rFonts w:ascii="Times New Roman" w:hAnsi="Times New Roman" w:cs="Times New Roman"/>
          <w:sz w:val="24"/>
          <w:szCs w:val="24"/>
          <w:lang w:val="en-US"/>
        </w:rPr>
        <w:t>,</w:t>
      </w:r>
      <w:r w:rsidRPr="009C6815">
        <w:rPr>
          <w:rFonts w:ascii="Times New Roman" w:hAnsi="Times New Roman" w:cs="Times New Roman"/>
          <w:sz w:val="24"/>
          <w:szCs w:val="24"/>
          <w:lang w:val="en-US"/>
        </w:rPr>
        <w:t xml:space="preserve"> tested the antifungal activity of the pulp of </w:t>
      </w:r>
      <w:r w:rsidRPr="0015547F">
        <w:rPr>
          <w:rFonts w:ascii="Times New Roman" w:hAnsi="Times New Roman" w:cs="Times New Roman"/>
          <w:i/>
          <w:sz w:val="24"/>
          <w:szCs w:val="24"/>
          <w:lang w:val="en-US"/>
        </w:rPr>
        <w:t>A</w:t>
      </w:r>
      <w:r w:rsidRPr="009C6815">
        <w:rPr>
          <w:rFonts w:ascii="Times New Roman" w:hAnsi="Times New Roman" w:cs="Times New Roman"/>
          <w:sz w:val="24"/>
          <w:szCs w:val="24"/>
          <w:lang w:val="en-US"/>
        </w:rPr>
        <w:t xml:space="preserve">. </w:t>
      </w:r>
      <w:r w:rsidRPr="0015547F">
        <w:rPr>
          <w:rFonts w:ascii="Times New Roman" w:hAnsi="Times New Roman" w:cs="Times New Roman"/>
          <w:i/>
          <w:sz w:val="24"/>
          <w:szCs w:val="24"/>
          <w:lang w:val="en-US"/>
        </w:rPr>
        <w:t>vera</w:t>
      </w:r>
      <w:r w:rsidRPr="009C6815">
        <w:rPr>
          <w:rFonts w:ascii="Times New Roman" w:hAnsi="Times New Roman" w:cs="Times New Roman"/>
          <w:sz w:val="24"/>
          <w:szCs w:val="24"/>
          <w:lang w:val="en-US"/>
        </w:rPr>
        <w:t xml:space="preserve"> and </w:t>
      </w:r>
      <w:r w:rsidRPr="0015547F">
        <w:rPr>
          <w:rFonts w:ascii="Times New Roman" w:hAnsi="Times New Roman" w:cs="Times New Roman"/>
          <w:i/>
          <w:sz w:val="24"/>
          <w:szCs w:val="24"/>
          <w:lang w:val="en-US"/>
        </w:rPr>
        <w:t>E</w:t>
      </w:r>
      <w:r w:rsidRPr="009C6815">
        <w:rPr>
          <w:rFonts w:ascii="Times New Roman" w:hAnsi="Times New Roman" w:cs="Times New Roman"/>
          <w:sz w:val="24"/>
          <w:szCs w:val="24"/>
          <w:lang w:val="en-US"/>
        </w:rPr>
        <w:t xml:space="preserve">. </w:t>
      </w:r>
      <w:r w:rsidRPr="0015547F">
        <w:rPr>
          <w:rFonts w:ascii="Times New Roman" w:hAnsi="Times New Roman" w:cs="Times New Roman"/>
          <w:i/>
          <w:sz w:val="24"/>
          <w:szCs w:val="24"/>
          <w:lang w:val="en-US"/>
        </w:rPr>
        <w:t>globulus</w:t>
      </w:r>
      <w:r w:rsidRPr="009C6815">
        <w:rPr>
          <w:rFonts w:ascii="Times New Roman" w:hAnsi="Times New Roman" w:cs="Times New Roman"/>
          <w:sz w:val="24"/>
          <w:szCs w:val="24"/>
          <w:lang w:val="en-US"/>
        </w:rPr>
        <w:t xml:space="preserve"> leaves on </w:t>
      </w:r>
      <w:r w:rsidRPr="0015547F">
        <w:rPr>
          <w:rFonts w:ascii="Times New Roman" w:hAnsi="Times New Roman" w:cs="Times New Roman"/>
          <w:i/>
          <w:sz w:val="24"/>
          <w:szCs w:val="24"/>
          <w:lang w:val="en-US"/>
        </w:rPr>
        <w:t>Botrytis</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cinerea</w:t>
      </w:r>
      <w:proofErr w:type="spellEnd"/>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Curvularia</w:t>
      </w:r>
      <w:proofErr w:type="spellEnd"/>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lunata</w:t>
      </w:r>
      <w:proofErr w:type="spellEnd"/>
      <w:r w:rsidRPr="009C6815">
        <w:rPr>
          <w:rFonts w:ascii="Times New Roman" w:hAnsi="Times New Roman" w:cs="Times New Roman"/>
          <w:sz w:val="24"/>
          <w:szCs w:val="24"/>
          <w:lang w:val="en-US"/>
        </w:rPr>
        <w:t xml:space="preserve">, and </w:t>
      </w:r>
      <w:r w:rsidRPr="0015547F">
        <w:rPr>
          <w:rFonts w:ascii="Times New Roman" w:hAnsi="Times New Roman" w:cs="Times New Roman"/>
          <w:i/>
          <w:sz w:val="24"/>
          <w:szCs w:val="24"/>
          <w:lang w:val="en-US"/>
        </w:rPr>
        <w:t>Penicillium</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expansum</w:t>
      </w:r>
      <w:proofErr w:type="spellEnd"/>
      <w:r w:rsidRPr="009C6815">
        <w:rPr>
          <w:rFonts w:ascii="Times New Roman" w:hAnsi="Times New Roman" w:cs="Times New Roman"/>
          <w:sz w:val="24"/>
          <w:szCs w:val="24"/>
          <w:lang w:val="en-US"/>
        </w:rPr>
        <w:t xml:space="preserve">, and compared it to several commercial fungicides. They concluded that </w:t>
      </w:r>
      <w:r w:rsidRPr="0015547F">
        <w:rPr>
          <w:rFonts w:ascii="Times New Roman" w:hAnsi="Times New Roman" w:cs="Times New Roman"/>
          <w:i/>
          <w:sz w:val="24"/>
          <w:szCs w:val="24"/>
          <w:lang w:val="en-US"/>
        </w:rPr>
        <w:t>A</w:t>
      </w:r>
      <w:r w:rsidRPr="009C6815">
        <w:rPr>
          <w:rFonts w:ascii="Times New Roman" w:hAnsi="Times New Roman" w:cs="Times New Roman"/>
          <w:sz w:val="24"/>
          <w:szCs w:val="24"/>
          <w:lang w:val="en-US"/>
        </w:rPr>
        <w:t xml:space="preserve">. </w:t>
      </w:r>
      <w:r w:rsidRPr="0015547F">
        <w:rPr>
          <w:rFonts w:ascii="Times New Roman" w:hAnsi="Times New Roman" w:cs="Times New Roman"/>
          <w:i/>
          <w:sz w:val="24"/>
          <w:szCs w:val="24"/>
          <w:lang w:val="en-US"/>
        </w:rPr>
        <w:t>vera</w:t>
      </w:r>
      <w:r w:rsidRPr="009C6815">
        <w:rPr>
          <w:rFonts w:ascii="Times New Roman" w:hAnsi="Times New Roman" w:cs="Times New Roman"/>
          <w:sz w:val="24"/>
          <w:szCs w:val="24"/>
          <w:lang w:val="en-US"/>
        </w:rPr>
        <w:t xml:space="preserve"> pulp and </w:t>
      </w:r>
      <w:r w:rsidRPr="0015547F">
        <w:rPr>
          <w:rFonts w:ascii="Times New Roman" w:hAnsi="Times New Roman" w:cs="Times New Roman"/>
          <w:i/>
          <w:sz w:val="24"/>
          <w:szCs w:val="24"/>
          <w:lang w:val="en-US"/>
        </w:rPr>
        <w:t>E</w:t>
      </w:r>
      <w:r w:rsidRPr="009C6815">
        <w:rPr>
          <w:rFonts w:ascii="Times New Roman" w:hAnsi="Times New Roman" w:cs="Times New Roman"/>
          <w:sz w:val="24"/>
          <w:szCs w:val="24"/>
          <w:lang w:val="en-US"/>
        </w:rPr>
        <w:t xml:space="preserve">. </w:t>
      </w:r>
      <w:r w:rsidRPr="0015547F">
        <w:rPr>
          <w:rFonts w:ascii="Times New Roman" w:hAnsi="Times New Roman" w:cs="Times New Roman"/>
          <w:i/>
          <w:sz w:val="24"/>
          <w:szCs w:val="24"/>
          <w:lang w:val="en-US"/>
        </w:rPr>
        <w:t>globulus</w:t>
      </w:r>
      <w:r w:rsidRPr="009C6815">
        <w:rPr>
          <w:rFonts w:ascii="Times New Roman" w:hAnsi="Times New Roman" w:cs="Times New Roman"/>
          <w:sz w:val="24"/>
          <w:szCs w:val="24"/>
          <w:lang w:val="en-US"/>
        </w:rPr>
        <w:t xml:space="preserve"> leaves used in concentrated form are highly effective against the pathogenic species studied. These results are confirmed by those of this study on all the essential oils of the plants tested.</w:t>
      </w:r>
    </w:p>
    <w:p w14:paraId="17704FD7" w14:textId="1A2F2BD9" w:rsidR="009C6815" w:rsidRDefault="009C6815" w:rsidP="009C6815">
      <w:pPr>
        <w:spacing w:line="360" w:lineRule="auto"/>
        <w:jc w:val="both"/>
        <w:rPr>
          <w:rFonts w:ascii="Times New Roman" w:hAnsi="Times New Roman" w:cs="Times New Roman"/>
          <w:sz w:val="24"/>
          <w:szCs w:val="24"/>
          <w:highlight w:val="yellow"/>
          <w:lang w:val="en-US"/>
        </w:rPr>
      </w:pPr>
      <w:r w:rsidRPr="001B36E6">
        <w:rPr>
          <w:rFonts w:ascii="Times New Roman" w:hAnsi="Times New Roman" w:cs="Times New Roman"/>
          <w:sz w:val="24"/>
          <w:szCs w:val="24"/>
          <w:highlight w:val="yellow"/>
          <w:lang w:val="en-US"/>
        </w:rPr>
        <w:t xml:space="preserve">This research focused on the </w:t>
      </w:r>
      <w:r w:rsidRPr="001B36E6">
        <w:rPr>
          <w:rFonts w:ascii="Times New Roman" w:hAnsi="Times New Roman" w:cs="Times New Roman"/>
          <w:i/>
          <w:sz w:val="24"/>
          <w:szCs w:val="24"/>
          <w:highlight w:val="yellow"/>
          <w:lang w:val="en-US"/>
        </w:rPr>
        <w:t>in</w:t>
      </w:r>
      <w:r w:rsidRPr="001B36E6">
        <w:rPr>
          <w:rFonts w:ascii="Times New Roman" w:hAnsi="Times New Roman" w:cs="Times New Roman"/>
          <w:sz w:val="24"/>
          <w:szCs w:val="24"/>
          <w:highlight w:val="yellow"/>
          <w:lang w:val="en-US"/>
        </w:rPr>
        <w:t xml:space="preserve"> </w:t>
      </w:r>
      <w:r w:rsidRPr="001B36E6">
        <w:rPr>
          <w:rFonts w:ascii="Times New Roman" w:hAnsi="Times New Roman" w:cs="Times New Roman"/>
          <w:i/>
          <w:sz w:val="24"/>
          <w:szCs w:val="24"/>
          <w:highlight w:val="yellow"/>
          <w:lang w:val="en-US"/>
        </w:rPr>
        <w:t>vitro</w:t>
      </w:r>
      <w:r w:rsidRPr="001B36E6">
        <w:rPr>
          <w:rFonts w:ascii="Times New Roman" w:hAnsi="Times New Roman" w:cs="Times New Roman"/>
          <w:sz w:val="24"/>
          <w:szCs w:val="24"/>
          <w:highlight w:val="yellow"/>
          <w:lang w:val="en-US"/>
        </w:rPr>
        <w:t xml:space="preserve"> study of the antifungal action of four essential oils extracted from aromatic plants, namely </w:t>
      </w:r>
      <w:r w:rsidRPr="001B36E6">
        <w:rPr>
          <w:rFonts w:ascii="Times New Roman" w:hAnsi="Times New Roman" w:cs="Times New Roman"/>
          <w:i/>
          <w:sz w:val="24"/>
          <w:szCs w:val="24"/>
          <w:highlight w:val="yellow"/>
          <w:lang w:val="en-US"/>
        </w:rPr>
        <w:t>Cymbopogon</w:t>
      </w:r>
      <w:r w:rsidRPr="001B36E6">
        <w:rPr>
          <w:rFonts w:ascii="Times New Roman" w:hAnsi="Times New Roman" w:cs="Times New Roman"/>
          <w:sz w:val="24"/>
          <w:szCs w:val="24"/>
          <w:highlight w:val="yellow"/>
          <w:lang w:val="en-US"/>
        </w:rPr>
        <w:t xml:space="preserve"> </w:t>
      </w:r>
      <w:proofErr w:type="spellStart"/>
      <w:r w:rsidRPr="001B36E6">
        <w:rPr>
          <w:rFonts w:ascii="Times New Roman" w:hAnsi="Times New Roman" w:cs="Times New Roman"/>
          <w:i/>
          <w:sz w:val="24"/>
          <w:szCs w:val="24"/>
          <w:highlight w:val="yellow"/>
          <w:lang w:val="en-US"/>
        </w:rPr>
        <w:t>citratus</w:t>
      </w:r>
      <w:proofErr w:type="spellEnd"/>
      <w:r w:rsidRPr="001B36E6">
        <w:rPr>
          <w:rFonts w:ascii="Times New Roman" w:hAnsi="Times New Roman" w:cs="Times New Roman"/>
          <w:sz w:val="24"/>
          <w:szCs w:val="24"/>
          <w:highlight w:val="yellow"/>
          <w:lang w:val="en-US"/>
        </w:rPr>
        <w:t xml:space="preserve">, </w:t>
      </w:r>
      <w:r w:rsidRPr="001B36E6">
        <w:rPr>
          <w:rFonts w:ascii="Times New Roman" w:hAnsi="Times New Roman" w:cs="Times New Roman"/>
          <w:i/>
          <w:sz w:val="24"/>
          <w:szCs w:val="24"/>
          <w:highlight w:val="yellow"/>
          <w:lang w:val="en-US"/>
        </w:rPr>
        <w:t>C</w:t>
      </w:r>
      <w:r w:rsidRPr="001B36E6">
        <w:rPr>
          <w:rFonts w:ascii="Times New Roman" w:hAnsi="Times New Roman" w:cs="Times New Roman"/>
          <w:sz w:val="24"/>
          <w:szCs w:val="24"/>
          <w:highlight w:val="yellow"/>
          <w:lang w:val="en-US"/>
        </w:rPr>
        <w:t xml:space="preserve">. </w:t>
      </w:r>
      <w:proofErr w:type="spellStart"/>
      <w:r w:rsidRPr="001B36E6">
        <w:rPr>
          <w:rFonts w:ascii="Times New Roman" w:hAnsi="Times New Roman" w:cs="Times New Roman"/>
          <w:i/>
          <w:sz w:val="24"/>
          <w:szCs w:val="24"/>
          <w:highlight w:val="yellow"/>
          <w:lang w:val="en-US"/>
        </w:rPr>
        <w:t>giganteus</w:t>
      </w:r>
      <w:proofErr w:type="spellEnd"/>
      <w:r w:rsidRPr="001B36E6">
        <w:rPr>
          <w:rFonts w:ascii="Times New Roman" w:hAnsi="Times New Roman" w:cs="Times New Roman"/>
          <w:sz w:val="24"/>
          <w:szCs w:val="24"/>
          <w:highlight w:val="yellow"/>
          <w:lang w:val="en-US"/>
        </w:rPr>
        <w:t xml:space="preserve">, </w:t>
      </w:r>
      <w:r w:rsidRPr="001B36E6">
        <w:rPr>
          <w:rFonts w:ascii="Times New Roman" w:hAnsi="Times New Roman" w:cs="Times New Roman"/>
          <w:i/>
          <w:sz w:val="24"/>
          <w:szCs w:val="24"/>
          <w:highlight w:val="yellow"/>
          <w:lang w:val="en-US"/>
        </w:rPr>
        <w:t>Eucalyptus</w:t>
      </w:r>
      <w:r w:rsidRPr="001B36E6">
        <w:rPr>
          <w:rFonts w:ascii="Times New Roman" w:hAnsi="Times New Roman" w:cs="Times New Roman"/>
          <w:sz w:val="24"/>
          <w:szCs w:val="24"/>
          <w:highlight w:val="yellow"/>
          <w:lang w:val="en-US"/>
        </w:rPr>
        <w:t xml:space="preserve"> </w:t>
      </w:r>
      <w:r w:rsidRPr="001B36E6">
        <w:rPr>
          <w:rFonts w:ascii="Times New Roman" w:hAnsi="Times New Roman" w:cs="Times New Roman"/>
          <w:i/>
          <w:sz w:val="24"/>
          <w:szCs w:val="24"/>
          <w:highlight w:val="yellow"/>
          <w:lang w:val="en-US"/>
        </w:rPr>
        <w:t>globulus</w:t>
      </w:r>
      <w:r w:rsidRPr="001B36E6">
        <w:rPr>
          <w:rFonts w:ascii="Times New Roman" w:hAnsi="Times New Roman" w:cs="Times New Roman"/>
          <w:sz w:val="24"/>
          <w:szCs w:val="24"/>
          <w:highlight w:val="yellow"/>
          <w:lang w:val="en-US"/>
        </w:rPr>
        <w:t xml:space="preserve">, and </w:t>
      </w:r>
      <w:proofErr w:type="spellStart"/>
      <w:r w:rsidRPr="001B36E6">
        <w:rPr>
          <w:rFonts w:ascii="Times New Roman" w:hAnsi="Times New Roman" w:cs="Times New Roman"/>
          <w:i/>
          <w:sz w:val="24"/>
          <w:szCs w:val="24"/>
          <w:highlight w:val="yellow"/>
          <w:lang w:val="en-US"/>
        </w:rPr>
        <w:t>Syzygium</w:t>
      </w:r>
      <w:proofErr w:type="spellEnd"/>
      <w:r w:rsidRPr="001B36E6">
        <w:rPr>
          <w:rFonts w:ascii="Times New Roman" w:hAnsi="Times New Roman" w:cs="Times New Roman"/>
          <w:sz w:val="24"/>
          <w:szCs w:val="24"/>
          <w:highlight w:val="yellow"/>
          <w:lang w:val="en-US"/>
        </w:rPr>
        <w:t xml:space="preserve"> </w:t>
      </w:r>
      <w:proofErr w:type="spellStart"/>
      <w:r w:rsidRPr="001B36E6">
        <w:rPr>
          <w:rFonts w:ascii="Times New Roman" w:hAnsi="Times New Roman" w:cs="Times New Roman"/>
          <w:i/>
          <w:sz w:val="24"/>
          <w:szCs w:val="24"/>
          <w:highlight w:val="yellow"/>
          <w:lang w:val="en-US"/>
        </w:rPr>
        <w:t>aromaticum</w:t>
      </w:r>
      <w:proofErr w:type="spellEnd"/>
      <w:r w:rsidRPr="001B36E6">
        <w:rPr>
          <w:rFonts w:ascii="Times New Roman" w:hAnsi="Times New Roman" w:cs="Times New Roman"/>
          <w:sz w:val="24"/>
          <w:szCs w:val="24"/>
          <w:highlight w:val="yellow"/>
          <w:lang w:val="en-US"/>
        </w:rPr>
        <w:t xml:space="preserve">, on strains of </w:t>
      </w:r>
      <w:proofErr w:type="spellStart"/>
      <w:r w:rsidRPr="001B36E6">
        <w:rPr>
          <w:rFonts w:ascii="Times New Roman" w:hAnsi="Times New Roman" w:cs="Times New Roman"/>
          <w:i/>
          <w:sz w:val="24"/>
          <w:szCs w:val="24"/>
          <w:highlight w:val="yellow"/>
          <w:lang w:val="en-US"/>
        </w:rPr>
        <w:t>Pseudocercospora</w:t>
      </w:r>
      <w:proofErr w:type="spellEnd"/>
      <w:r w:rsidRPr="001B36E6">
        <w:rPr>
          <w:rFonts w:ascii="Times New Roman" w:hAnsi="Times New Roman" w:cs="Times New Roman"/>
          <w:sz w:val="24"/>
          <w:szCs w:val="24"/>
          <w:highlight w:val="yellow"/>
          <w:lang w:val="en-US"/>
        </w:rPr>
        <w:t xml:space="preserve"> </w:t>
      </w:r>
      <w:proofErr w:type="spellStart"/>
      <w:r w:rsidRPr="001B36E6">
        <w:rPr>
          <w:rFonts w:ascii="Times New Roman" w:hAnsi="Times New Roman" w:cs="Times New Roman"/>
          <w:i/>
          <w:sz w:val="24"/>
          <w:szCs w:val="24"/>
          <w:highlight w:val="yellow"/>
          <w:lang w:val="en-US"/>
        </w:rPr>
        <w:t>fijiensis</w:t>
      </w:r>
      <w:proofErr w:type="spellEnd"/>
      <w:r w:rsidRPr="001B36E6">
        <w:rPr>
          <w:rFonts w:ascii="Times New Roman" w:hAnsi="Times New Roman" w:cs="Times New Roman"/>
          <w:sz w:val="24"/>
          <w:szCs w:val="24"/>
          <w:highlight w:val="yellow"/>
          <w:lang w:val="en-US"/>
        </w:rPr>
        <w:t xml:space="preserve"> and </w:t>
      </w:r>
      <w:proofErr w:type="spellStart"/>
      <w:r w:rsidRPr="001B36E6">
        <w:rPr>
          <w:rFonts w:ascii="Times New Roman" w:hAnsi="Times New Roman" w:cs="Times New Roman"/>
          <w:i/>
          <w:sz w:val="24"/>
          <w:szCs w:val="24"/>
          <w:highlight w:val="yellow"/>
          <w:lang w:val="en-US"/>
        </w:rPr>
        <w:t>Lasiodiplodia</w:t>
      </w:r>
      <w:proofErr w:type="spellEnd"/>
      <w:r w:rsidRPr="001B36E6">
        <w:rPr>
          <w:rFonts w:ascii="Times New Roman" w:hAnsi="Times New Roman" w:cs="Times New Roman"/>
          <w:sz w:val="24"/>
          <w:szCs w:val="24"/>
          <w:highlight w:val="yellow"/>
          <w:lang w:val="en-US"/>
        </w:rPr>
        <w:t xml:space="preserve"> </w:t>
      </w:r>
      <w:proofErr w:type="spellStart"/>
      <w:r w:rsidRPr="001B36E6">
        <w:rPr>
          <w:rFonts w:ascii="Times New Roman" w:hAnsi="Times New Roman" w:cs="Times New Roman"/>
          <w:i/>
          <w:sz w:val="24"/>
          <w:szCs w:val="24"/>
          <w:highlight w:val="yellow"/>
          <w:lang w:val="en-US"/>
        </w:rPr>
        <w:t>theobromae</w:t>
      </w:r>
      <w:proofErr w:type="spellEnd"/>
      <w:r w:rsidRPr="001B36E6">
        <w:rPr>
          <w:rFonts w:ascii="Times New Roman" w:hAnsi="Times New Roman" w:cs="Times New Roman"/>
          <w:sz w:val="24"/>
          <w:szCs w:val="24"/>
          <w:highlight w:val="yellow"/>
          <w:lang w:val="en-US"/>
        </w:rPr>
        <w:t xml:space="preserve"> in the Kisangani region (DRC).</w:t>
      </w:r>
      <w:r w:rsidR="002903EC">
        <w:rPr>
          <w:rFonts w:ascii="Times New Roman" w:hAnsi="Times New Roman" w:cs="Times New Roman"/>
          <w:sz w:val="24"/>
          <w:szCs w:val="24"/>
          <w:highlight w:val="yellow"/>
          <w:lang w:val="en-US"/>
        </w:rPr>
        <w:t xml:space="preserve"> </w:t>
      </w:r>
      <w:r w:rsidRPr="001B36E6">
        <w:rPr>
          <w:rFonts w:ascii="Times New Roman" w:hAnsi="Times New Roman" w:cs="Times New Roman"/>
          <w:sz w:val="24"/>
          <w:szCs w:val="24"/>
          <w:highlight w:val="yellow"/>
          <w:lang w:val="en-US"/>
        </w:rPr>
        <w:t xml:space="preserve">The essential oils were obtained by </w:t>
      </w:r>
      <w:proofErr w:type="spellStart"/>
      <w:r w:rsidRPr="001B36E6">
        <w:rPr>
          <w:rFonts w:ascii="Times New Roman" w:hAnsi="Times New Roman" w:cs="Times New Roman"/>
          <w:sz w:val="24"/>
          <w:szCs w:val="24"/>
          <w:highlight w:val="yellow"/>
          <w:lang w:val="en-US"/>
        </w:rPr>
        <w:t>hydrodistillation</w:t>
      </w:r>
      <w:proofErr w:type="spellEnd"/>
      <w:r w:rsidRPr="001B36E6">
        <w:rPr>
          <w:rFonts w:ascii="Times New Roman" w:hAnsi="Times New Roman" w:cs="Times New Roman"/>
          <w:sz w:val="24"/>
          <w:szCs w:val="24"/>
          <w:highlight w:val="yellow"/>
          <w:lang w:val="en-US"/>
        </w:rPr>
        <w:t xml:space="preserve">. The method of mycelial growth inhibition on PDA solid medium Petri </w:t>
      </w:r>
      <w:r w:rsidRPr="001B36E6">
        <w:rPr>
          <w:rFonts w:ascii="Times New Roman" w:hAnsi="Times New Roman" w:cs="Times New Roman"/>
          <w:sz w:val="24"/>
          <w:szCs w:val="24"/>
          <w:highlight w:val="yellow"/>
          <w:lang w:val="en-US"/>
        </w:rPr>
        <w:lastRenderedPageBreak/>
        <w:t>dishes was used to evaluate the sensitivity of the strains to the essential oils of the plants studied.</w:t>
      </w:r>
    </w:p>
    <w:p w14:paraId="7D4AF0EA" w14:textId="77777777" w:rsidR="0050525B" w:rsidRPr="0015547F" w:rsidRDefault="0050525B" w:rsidP="0050525B">
      <w:pPr>
        <w:spacing w:line="360" w:lineRule="auto"/>
        <w:jc w:val="both"/>
        <w:rPr>
          <w:rFonts w:ascii="Times New Roman" w:hAnsi="Times New Roman" w:cs="Times New Roman"/>
          <w:b/>
          <w:sz w:val="24"/>
          <w:szCs w:val="24"/>
          <w:lang w:val="en-US"/>
        </w:rPr>
      </w:pPr>
      <w:r w:rsidRPr="00AB12C3">
        <w:rPr>
          <w:rFonts w:ascii="Times New Roman" w:hAnsi="Times New Roman" w:cs="Times New Roman"/>
          <w:b/>
          <w:sz w:val="24"/>
          <w:szCs w:val="24"/>
          <w:highlight w:val="yellow"/>
          <w:lang w:val="en-US"/>
        </w:rPr>
        <w:t>IV. CONCLUSION AND RECOMMENDATIONS</w:t>
      </w:r>
    </w:p>
    <w:p w14:paraId="0B3EA4F5" w14:textId="77777777" w:rsidR="0050525B" w:rsidRPr="009C6815" w:rsidRDefault="0050525B" w:rsidP="009C6815">
      <w:pPr>
        <w:spacing w:line="360" w:lineRule="auto"/>
        <w:jc w:val="both"/>
        <w:rPr>
          <w:rFonts w:ascii="Times New Roman" w:hAnsi="Times New Roman" w:cs="Times New Roman"/>
          <w:sz w:val="24"/>
          <w:szCs w:val="24"/>
          <w:lang w:val="en-US"/>
        </w:rPr>
      </w:pPr>
    </w:p>
    <w:p w14:paraId="4AB3A9D2" w14:textId="77777777" w:rsidR="009C6815" w:rsidRPr="009C6815" w:rsidRDefault="009C6815" w:rsidP="009C6815">
      <w:pPr>
        <w:spacing w:line="360" w:lineRule="auto"/>
        <w:jc w:val="both"/>
        <w:rPr>
          <w:rFonts w:ascii="Times New Roman" w:hAnsi="Times New Roman" w:cs="Times New Roman"/>
          <w:sz w:val="24"/>
          <w:szCs w:val="24"/>
          <w:lang w:val="en-US"/>
        </w:rPr>
      </w:pPr>
      <w:r w:rsidRPr="009C6815">
        <w:rPr>
          <w:rFonts w:ascii="Times New Roman" w:hAnsi="Times New Roman" w:cs="Times New Roman"/>
          <w:sz w:val="24"/>
          <w:szCs w:val="24"/>
          <w:lang w:val="en-US"/>
        </w:rPr>
        <w:t>The results show that all the essential oils from the aromatic plants tested have remarkable inhibitory effects on the growth of the strains studied. However, no mycelial growth (0 mm in diameter) was observed during almost three days of incubation.</w:t>
      </w:r>
    </w:p>
    <w:p w14:paraId="44A6780D" w14:textId="26561FEE" w:rsidR="009C6815" w:rsidRDefault="009C6815" w:rsidP="009C6815">
      <w:pPr>
        <w:spacing w:line="360" w:lineRule="auto"/>
        <w:jc w:val="both"/>
        <w:rPr>
          <w:rFonts w:ascii="Times New Roman" w:hAnsi="Times New Roman" w:cs="Times New Roman"/>
          <w:sz w:val="24"/>
          <w:szCs w:val="24"/>
          <w:lang w:val="en-US"/>
        </w:rPr>
      </w:pPr>
      <w:r w:rsidRPr="009C6815">
        <w:rPr>
          <w:rFonts w:ascii="Times New Roman" w:hAnsi="Times New Roman" w:cs="Times New Roman"/>
          <w:sz w:val="24"/>
          <w:szCs w:val="24"/>
          <w:lang w:val="en-US"/>
        </w:rPr>
        <w:t xml:space="preserve">We recommend that future researchers continue studies on the antifungal activity of essential oils from other plants on strains of </w:t>
      </w:r>
      <w:r w:rsidRPr="0015547F">
        <w:rPr>
          <w:rFonts w:ascii="Times New Roman" w:hAnsi="Times New Roman" w:cs="Times New Roman"/>
          <w:i/>
          <w:sz w:val="24"/>
          <w:szCs w:val="24"/>
          <w:lang w:val="en-US"/>
        </w:rPr>
        <w:t>P</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fijiensis</w:t>
      </w:r>
      <w:proofErr w:type="spellEnd"/>
      <w:r w:rsidRPr="009C6815">
        <w:rPr>
          <w:rFonts w:ascii="Times New Roman" w:hAnsi="Times New Roman" w:cs="Times New Roman"/>
          <w:sz w:val="24"/>
          <w:szCs w:val="24"/>
          <w:lang w:val="en-US"/>
        </w:rPr>
        <w:t xml:space="preserve"> and </w:t>
      </w:r>
      <w:r w:rsidRPr="0015547F">
        <w:rPr>
          <w:rFonts w:ascii="Times New Roman" w:hAnsi="Times New Roman" w:cs="Times New Roman"/>
          <w:i/>
          <w:sz w:val="24"/>
          <w:szCs w:val="24"/>
          <w:lang w:val="en-US"/>
        </w:rPr>
        <w:t>L</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theobromae</w:t>
      </w:r>
      <w:proofErr w:type="spellEnd"/>
      <w:r w:rsidRPr="009C6815">
        <w:rPr>
          <w:rFonts w:ascii="Times New Roman" w:hAnsi="Times New Roman" w:cs="Times New Roman"/>
          <w:sz w:val="24"/>
          <w:szCs w:val="24"/>
          <w:lang w:val="en-US"/>
        </w:rPr>
        <w:t xml:space="preserve">, verify the synergistic effects of the essential oils from the plants used, and finally test the effectiveness of these essential oils </w:t>
      </w:r>
      <w:r w:rsidRPr="0015547F">
        <w:rPr>
          <w:rFonts w:ascii="Times New Roman" w:hAnsi="Times New Roman" w:cs="Times New Roman"/>
          <w:i/>
          <w:sz w:val="24"/>
          <w:szCs w:val="24"/>
          <w:lang w:val="en-US"/>
        </w:rPr>
        <w:t>in</w:t>
      </w:r>
      <w:r w:rsidRPr="009C6815">
        <w:rPr>
          <w:rFonts w:ascii="Times New Roman" w:hAnsi="Times New Roman" w:cs="Times New Roman"/>
          <w:sz w:val="24"/>
          <w:szCs w:val="24"/>
          <w:lang w:val="en-US"/>
        </w:rPr>
        <w:t xml:space="preserve"> </w:t>
      </w:r>
      <w:r w:rsidRPr="0015547F">
        <w:rPr>
          <w:rFonts w:ascii="Times New Roman" w:hAnsi="Times New Roman" w:cs="Times New Roman"/>
          <w:i/>
          <w:sz w:val="24"/>
          <w:szCs w:val="24"/>
          <w:lang w:val="en-US"/>
        </w:rPr>
        <w:t>situ</w:t>
      </w:r>
      <w:r w:rsidRPr="009C6815">
        <w:rPr>
          <w:rFonts w:ascii="Times New Roman" w:hAnsi="Times New Roman" w:cs="Times New Roman"/>
          <w:sz w:val="24"/>
          <w:szCs w:val="24"/>
          <w:lang w:val="en-US"/>
        </w:rPr>
        <w:t>.</w:t>
      </w:r>
    </w:p>
    <w:p w14:paraId="0709BCD4" w14:textId="77777777" w:rsidR="00AB12C3" w:rsidRPr="00AB12C3" w:rsidRDefault="00AB12C3" w:rsidP="00AB12C3">
      <w:pPr>
        <w:rPr>
          <w:b/>
          <w:highlight w:val="yellow"/>
        </w:rPr>
      </w:pPr>
      <w:r w:rsidRPr="00AB12C3">
        <w:rPr>
          <w:b/>
          <w:highlight w:val="yellow"/>
        </w:rPr>
        <w:t>Disclaimer (</w:t>
      </w:r>
      <w:proofErr w:type="spellStart"/>
      <w:r w:rsidRPr="00AB12C3">
        <w:rPr>
          <w:b/>
          <w:highlight w:val="yellow"/>
        </w:rPr>
        <w:t>Artificial</w:t>
      </w:r>
      <w:proofErr w:type="spellEnd"/>
      <w:r w:rsidRPr="00AB12C3">
        <w:rPr>
          <w:b/>
          <w:highlight w:val="yellow"/>
        </w:rPr>
        <w:t xml:space="preserve"> intelligence)</w:t>
      </w:r>
    </w:p>
    <w:p w14:paraId="0E45CA6C" w14:textId="77777777" w:rsidR="00AB12C3" w:rsidRDefault="00AB12C3" w:rsidP="00AB12C3">
      <w:proofErr w:type="spellStart"/>
      <w:r w:rsidRPr="00AB12C3">
        <w:rPr>
          <w:highlight w:val="yellow"/>
        </w:rPr>
        <w:t>Author</w:t>
      </w:r>
      <w:proofErr w:type="spellEnd"/>
      <w:r w:rsidRPr="00AB12C3">
        <w:rPr>
          <w:highlight w:val="yellow"/>
        </w:rPr>
        <w:t xml:space="preserve">(s) </w:t>
      </w:r>
      <w:proofErr w:type="spellStart"/>
      <w:r w:rsidRPr="00AB12C3">
        <w:rPr>
          <w:highlight w:val="yellow"/>
        </w:rPr>
        <w:t>hereby</w:t>
      </w:r>
      <w:proofErr w:type="spellEnd"/>
      <w:r w:rsidRPr="00AB12C3">
        <w:rPr>
          <w:highlight w:val="yellow"/>
        </w:rPr>
        <w:t xml:space="preserve"> </w:t>
      </w:r>
      <w:proofErr w:type="spellStart"/>
      <w:r w:rsidRPr="00AB12C3">
        <w:rPr>
          <w:highlight w:val="yellow"/>
        </w:rPr>
        <w:t>declare</w:t>
      </w:r>
      <w:proofErr w:type="spellEnd"/>
      <w:r w:rsidRPr="00AB12C3">
        <w:rPr>
          <w:highlight w:val="yellow"/>
        </w:rPr>
        <w:t xml:space="preserve"> </w:t>
      </w:r>
      <w:proofErr w:type="spellStart"/>
      <w:r w:rsidRPr="00AB12C3">
        <w:rPr>
          <w:highlight w:val="yellow"/>
        </w:rPr>
        <w:t>that</w:t>
      </w:r>
      <w:proofErr w:type="spellEnd"/>
      <w:r w:rsidRPr="00AB12C3">
        <w:rPr>
          <w:highlight w:val="yellow"/>
        </w:rPr>
        <w:t xml:space="preserve"> NO </w:t>
      </w:r>
      <w:proofErr w:type="spellStart"/>
      <w:r w:rsidRPr="00AB12C3">
        <w:rPr>
          <w:highlight w:val="yellow"/>
        </w:rPr>
        <w:t>generative</w:t>
      </w:r>
      <w:proofErr w:type="spellEnd"/>
      <w:r w:rsidRPr="00AB12C3">
        <w:rPr>
          <w:highlight w:val="yellow"/>
        </w:rPr>
        <w:t xml:space="preserve"> AI technologies </w:t>
      </w:r>
      <w:proofErr w:type="spellStart"/>
      <w:r w:rsidRPr="00AB12C3">
        <w:rPr>
          <w:highlight w:val="yellow"/>
        </w:rPr>
        <w:t>such</w:t>
      </w:r>
      <w:proofErr w:type="spellEnd"/>
      <w:r w:rsidRPr="00AB12C3">
        <w:rPr>
          <w:highlight w:val="yellow"/>
        </w:rPr>
        <w:t xml:space="preserve"> as Large </w:t>
      </w:r>
      <w:proofErr w:type="spellStart"/>
      <w:r w:rsidRPr="00AB12C3">
        <w:rPr>
          <w:highlight w:val="yellow"/>
        </w:rPr>
        <w:t>Language</w:t>
      </w:r>
      <w:proofErr w:type="spellEnd"/>
      <w:r w:rsidRPr="00AB12C3">
        <w:rPr>
          <w:highlight w:val="yellow"/>
        </w:rPr>
        <w:t xml:space="preserve"> </w:t>
      </w:r>
      <w:proofErr w:type="spellStart"/>
      <w:r w:rsidRPr="00AB12C3">
        <w:rPr>
          <w:highlight w:val="yellow"/>
        </w:rPr>
        <w:t>Models</w:t>
      </w:r>
      <w:proofErr w:type="spellEnd"/>
      <w:r w:rsidRPr="00AB12C3">
        <w:rPr>
          <w:highlight w:val="yellow"/>
        </w:rPr>
        <w:t xml:space="preserve"> (</w:t>
      </w:r>
      <w:proofErr w:type="spellStart"/>
      <w:r w:rsidRPr="00AB12C3">
        <w:rPr>
          <w:highlight w:val="yellow"/>
        </w:rPr>
        <w:t>ChatGPT</w:t>
      </w:r>
      <w:proofErr w:type="spellEnd"/>
      <w:r w:rsidRPr="00AB12C3">
        <w:rPr>
          <w:highlight w:val="yellow"/>
        </w:rPr>
        <w:t xml:space="preserve">, COPILOT, etc.) and </w:t>
      </w:r>
      <w:proofErr w:type="spellStart"/>
      <w:r w:rsidRPr="00AB12C3">
        <w:rPr>
          <w:highlight w:val="yellow"/>
        </w:rPr>
        <w:t>text</w:t>
      </w:r>
      <w:proofErr w:type="spellEnd"/>
      <w:r w:rsidRPr="00AB12C3">
        <w:rPr>
          <w:highlight w:val="yellow"/>
        </w:rPr>
        <w:t xml:space="preserve">-to-image </w:t>
      </w:r>
      <w:proofErr w:type="spellStart"/>
      <w:r w:rsidRPr="00AB12C3">
        <w:rPr>
          <w:highlight w:val="yellow"/>
        </w:rPr>
        <w:t>generators</w:t>
      </w:r>
      <w:proofErr w:type="spellEnd"/>
      <w:r w:rsidRPr="00AB12C3">
        <w:rPr>
          <w:highlight w:val="yellow"/>
        </w:rPr>
        <w:t xml:space="preserve"> have been </w:t>
      </w:r>
      <w:proofErr w:type="spellStart"/>
      <w:r w:rsidRPr="00AB12C3">
        <w:rPr>
          <w:highlight w:val="yellow"/>
        </w:rPr>
        <w:t>used</w:t>
      </w:r>
      <w:proofErr w:type="spellEnd"/>
      <w:r w:rsidRPr="00AB12C3">
        <w:rPr>
          <w:highlight w:val="yellow"/>
        </w:rPr>
        <w:t xml:space="preserve"> </w:t>
      </w:r>
      <w:proofErr w:type="spellStart"/>
      <w:r w:rsidRPr="00AB12C3">
        <w:rPr>
          <w:highlight w:val="yellow"/>
        </w:rPr>
        <w:t>during</w:t>
      </w:r>
      <w:proofErr w:type="spellEnd"/>
      <w:r w:rsidRPr="00AB12C3">
        <w:rPr>
          <w:highlight w:val="yellow"/>
        </w:rPr>
        <w:t xml:space="preserve"> the </w:t>
      </w:r>
      <w:proofErr w:type="spellStart"/>
      <w:r w:rsidRPr="00AB12C3">
        <w:rPr>
          <w:highlight w:val="yellow"/>
        </w:rPr>
        <w:t>writing</w:t>
      </w:r>
      <w:proofErr w:type="spellEnd"/>
      <w:r w:rsidRPr="00AB12C3">
        <w:rPr>
          <w:highlight w:val="yellow"/>
        </w:rPr>
        <w:t xml:space="preserve"> or </w:t>
      </w:r>
      <w:proofErr w:type="spellStart"/>
      <w:r w:rsidRPr="00AB12C3">
        <w:rPr>
          <w:highlight w:val="yellow"/>
        </w:rPr>
        <w:t>editing</w:t>
      </w:r>
      <w:proofErr w:type="spellEnd"/>
      <w:r w:rsidRPr="00AB12C3">
        <w:rPr>
          <w:highlight w:val="yellow"/>
        </w:rPr>
        <w:t xml:space="preserve"> of </w:t>
      </w:r>
      <w:proofErr w:type="spellStart"/>
      <w:r w:rsidRPr="00AB12C3">
        <w:rPr>
          <w:highlight w:val="yellow"/>
        </w:rPr>
        <w:t>this</w:t>
      </w:r>
      <w:proofErr w:type="spellEnd"/>
      <w:r w:rsidRPr="00AB12C3">
        <w:rPr>
          <w:highlight w:val="yellow"/>
        </w:rPr>
        <w:t xml:space="preserve"> </w:t>
      </w:r>
      <w:proofErr w:type="spellStart"/>
      <w:r w:rsidRPr="00AB12C3">
        <w:rPr>
          <w:highlight w:val="yellow"/>
        </w:rPr>
        <w:t>manuscript</w:t>
      </w:r>
      <w:proofErr w:type="spellEnd"/>
      <w:r w:rsidRPr="00AB12C3">
        <w:rPr>
          <w:highlight w:val="yellow"/>
        </w:rPr>
        <w:t>.</w:t>
      </w:r>
      <w:r>
        <w:t xml:space="preserve"> </w:t>
      </w:r>
      <w:bookmarkStart w:id="1" w:name="_GoBack"/>
      <w:bookmarkEnd w:id="1"/>
    </w:p>
    <w:p w14:paraId="2C8BB775" w14:textId="77777777" w:rsidR="00AB12C3" w:rsidRPr="008E0590" w:rsidRDefault="00AB12C3" w:rsidP="009C6815">
      <w:pPr>
        <w:spacing w:line="360" w:lineRule="auto"/>
        <w:jc w:val="both"/>
        <w:rPr>
          <w:rFonts w:ascii="Times New Roman" w:hAnsi="Times New Roman" w:cs="Times New Roman"/>
          <w:sz w:val="24"/>
          <w:szCs w:val="24"/>
          <w:lang w:val="en-US"/>
        </w:rPr>
      </w:pPr>
    </w:p>
    <w:p w14:paraId="70F9A55A" w14:textId="7FBB3005" w:rsidR="00EB230C" w:rsidRDefault="00B72C22" w:rsidP="009B7AAE">
      <w:pPr>
        <w:spacing w:line="360" w:lineRule="auto"/>
        <w:jc w:val="both"/>
        <w:rPr>
          <w:rFonts w:ascii="Times New Roman" w:hAnsi="Times New Roman" w:cs="Times New Roman"/>
          <w:b/>
          <w:bCs/>
          <w:sz w:val="24"/>
          <w:szCs w:val="24"/>
          <w:lang w:val="en-US"/>
        </w:rPr>
      </w:pPr>
      <w:r w:rsidRPr="00C27F0A">
        <w:rPr>
          <w:rFonts w:ascii="Times New Roman" w:hAnsi="Times New Roman" w:cs="Times New Roman"/>
          <w:b/>
          <w:bCs/>
          <w:sz w:val="24"/>
          <w:szCs w:val="24"/>
          <w:lang w:val="en-US"/>
        </w:rPr>
        <w:t>V. REFERENCES</w:t>
      </w:r>
    </w:p>
    <w:p w14:paraId="069D9347" w14:textId="27B313A1"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Tisserand R., Young R. (2014). Essential Oil Safety a Guide for Health Care Professionals. 2nd Edition, Churchill Livingstone, Elsevier, London, 784.</w:t>
      </w:r>
    </w:p>
    <w:p w14:paraId="6627B6A0"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Shaaya E., Ravid U., Paster N., Juven B., Zisman U., </w:t>
      </w:r>
      <w:proofErr w:type="spellStart"/>
      <w:r w:rsidRPr="00096C3B">
        <w:rPr>
          <w:rFonts w:ascii="Times New Roman" w:hAnsi="Times New Roman" w:cs="Times New Roman"/>
          <w:sz w:val="24"/>
          <w:szCs w:val="24"/>
          <w:lang w:val="en-US"/>
        </w:rPr>
        <w:t>Pissarev</w:t>
      </w:r>
      <w:proofErr w:type="spellEnd"/>
      <w:r w:rsidRPr="00096C3B">
        <w:rPr>
          <w:rFonts w:ascii="Times New Roman" w:hAnsi="Times New Roman" w:cs="Times New Roman"/>
          <w:sz w:val="24"/>
          <w:szCs w:val="24"/>
          <w:lang w:val="en-US"/>
        </w:rPr>
        <w:t xml:space="preserve"> V. (1991). Fumigant toxicity of essential oils against four major stored-product insects. Journal of Chemical Ecology, Vol. 17, pp.499-504.</w:t>
      </w:r>
    </w:p>
    <w:p w14:paraId="1C95FBEF" w14:textId="77777777" w:rsidR="00D11BA2"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Lee S., Peterson C.J., Coats J.R. (2003). Fumigation toxicity of monoterpenoids to several stored product insects. Journal of Stored Produc</w:t>
      </w:r>
      <w:r>
        <w:rPr>
          <w:rFonts w:ascii="Times New Roman" w:hAnsi="Times New Roman" w:cs="Times New Roman"/>
          <w:sz w:val="24"/>
          <w:szCs w:val="24"/>
          <w:lang w:val="en-US"/>
        </w:rPr>
        <w:t>ts Research Vol. 39, pp. 77-85.</w:t>
      </w:r>
    </w:p>
    <w:p w14:paraId="40EEB134"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Lee S.E. (2002). Biochemical mechanisms conferring cross-resistance to fumigant toxicities of essential oils in a chlorpyrifos-methyl resistant strain of </w:t>
      </w:r>
      <w:proofErr w:type="spellStart"/>
      <w:r w:rsidRPr="004C5DD7">
        <w:rPr>
          <w:rFonts w:ascii="Times New Roman" w:hAnsi="Times New Roman" w:cs="Times New Roman"/>
          <w:i/>
          <w:sz w:val="24"/>
          <w:szCs w:val="24"/>
          <w:lang w:val="en-US"/>
        </w:rPr>
        <w:t>Oryzaephilus</w:t>
      </w:r>
      <w:proofErr w:type="spellEnd"/>
      <w:r w:rsidRPr="00096C3B">
        <w:rPr>
          <w:rFonts w:ascii="Times New Roman" w:hAnsi="Times New Roman" w:cs="Times New Roman"/>
          <w:sz w:val="24"/>
          <w:szCs w:val="24"/>
          <w:lang w:val="en-US"/>
        </w:rPr>
        <w:t xml:space="preserve"> </w:t>
      </w:r>
      <w:proofErr w:type="spellStart"/>
      <w:r w:rsidRPr="004C5DD7">
        <w:rPr>
          <w:rFonts w:ascii="Times New Roman" w:hAnsi="Times New Roman" w:cs="Times New Roman"/>
          <w:i/>
          <w:sz w:val="24"/>
          <w:szCs w:val="24"/>
          <w:lang w:val="en-US"/>
        </w:rPr>
        <w:t>surinamensis</w:t>
      </w:r>
      <w:proofErr w:type="spellEnd"/>
      <w:r w:rsidRPr="00096C3B">
        <w:rPr>
          <w:rFonts w:ascii="Times New Roman" w:hAnsi="Times New Roman" w:cs="Times New Roman"/>
          <w:sz w:val="24"/>
          <w:szCs w:val="24"/>
          <w:lang w:val="en-US"/>
        </w:rPr>
        <w:t xml:space="preserve"> L. (</w:t>
      </w:r>
      <w:proofErr w:type="gramStart"/>
      <w:r w:rsidRPr="004C5DD7">
        <w:rPr>
          <w:rFonts w:ascii="Times New Roman" w:hAnsi="Times New Roman" w:cs="Times New Roman"/>
          <w:i/>
          <w:sz w:val="24"/>
          <w:szCs w:val="24"/>
          <w:lang w:val="en-US"/>
        </w:rPr>
        <w:t>Coleoptera</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w:t>
      </w:r>
      <w:proofErr w:type="spellStart"/>
      <w:r w:rsidRPr="004C5DD7">
        <w:rPr>
          <w:rFonts w:ascii="Times New Roman" w:hAnsi="Times New Roman" w:cs="Times New Roman"/>
          <w:i/>
          <w:sz w:val="24"/>
          <w:szCs w:val="24"/>
          <w:lang w:val="en-US"/>
        </w:rPr>
        <w:t>Silvanidae</w:t>
      </w:r>
      <w:proofErr w:type="spellEnd"/>
      <w:r w:rsidRPr="00096C3B">
        <w:rPr>
          <w:rFonts w:ascii="Times New Roman" w:hAnsi="Times New Roman" w:cs="Times New Roman"/>
          <w:sz w:val="24"/>
          <w:szCs w:val="24"/>
          <w:lang w:val="en-US"/>
        </w:rPr>
        <w:t>). Journal of Stored Products Research Vol. 38, No. 2, pp.157-166.</w:t>
      </w:r>
    </w:p>
    <w:p w14:paraId="2010E645"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rPr>
      </w:pPr>
      <w:r w:rsidRPr="00096C3B">
        <w:rPr>
          <w:rFonts w:ascii="Times New Roman" w:hAnsi="Times New Roman" w:cs="Times New Roman"/>
          <w:sz w:val="24"/>
          <w:szCs w:val="24"/>
          <w:lang w:val="en-US"/>
        </w:rPr>
        <w:lastRenderedPageBreak/>
        <w:t xml:space="preserve">Benhalima H., Chaudhry M.Q., Mills K.A., and Price N.R. (2004). Phosphine resistance in stored-product insects collected from various grain storage facilities. </w:t>
      </w:r>
      <w:r w:rsidRPr="00096C3B">
        <w:rPr>
          <w:rFonts w:ascii="Times New Roman" w:hAnsi="Times New Roman" w:cs="Times New Roman"/>
          <w:sz w:val="24"/>
          <w:szCs w:val="24"/>
        </w:rPr>
        <w:t xml:space="preserve">Journal of </w:t>
      </w:r>
      <w:proofErr w:type="spellStart"/>
      <w:r w:rsidRPr="00096C3B">
        <w:rPr>
          <w:rFonts w:ascii="Times New Roman" w:hAnsi="Times New Roman" w:cs="Times New Roman"/>
          <w:sz w:val="24"/>
          <w:szCs w:val="24"/>
        </w:rPr>
        <w:t>Stored</w:t>
      </w:r>
      <w:proofErr w:type="spellEnd"/>
      <w:r w:rsidRPr="00096C3B">
        <w:rPr>
          <w:rFonts w:ascii="Times New Roman" w:hAnsi="Times New Roman" w:cs="Times New Roman"/>
          <w:sz w:val="24"/>
          <w:szCs w:val="24"/>
        </w:rPr>
        <w:t xml:space="preserve"> </w:t>
      </w:r>
      <w:proofErr w:type="spellStart"/>
      <w:r w:rsidRPr="00096C3B">
        <w:rPr>
          <w:rFonts w:ascii="Times New Roman" w:hAnsi="Times New Roman" w:cs="Times New Roman"/>
          <w:sz w:val="24"/>
          <w:szCs w:val="24"/>
        </w:rPr>
        <w:t>Products</w:t>
      </w:r>
      <w:proofErr w:type="spellEnd"/>
      <w:r w:rsidRPr="00096C3B">
        <w:rPr>
          <w:rFonts w:ascii="Times New Roman" w:hAnsi="Times New Roman" w:cs="Times New Roman"/>
          <w:sz w:val="24"/>
          <w:szCs w:val="24"/>
        </w:rPr>
        <w:t xml:space="preserve"> </w:t>
      </w:r>
      <w:proofErr w:type="spellStart"/>
      <w:r w:rsidRPr="00096C3B">
        <w:rPr>
          <w:rFonts w:ascii="Times New Roman" w:hAnsi="Times New Roman" w:cs="Times New Roman"/>
          <w:sz w:val="24"/>
          <w:szCs w:val="24"/>
        </w:rPr>
        <w:t>Research</w:t>
      </w:r>
      <w:proofErr w:type="spellEnd"/>
      <w:r w:rsidRPr="00096C3B">
        <w:rPr>
          <w:rFonts w:ascii="Times New Roman" w:hAnsi="Times New Roman" w:cs="Times New Roman"/>
          <w:sz w:val="24"/>
          <w:szCs w:val="24"/>
        </w:rPr>
        <w:t>, Vol. 40, No. 3, pp. 241-249.</w:t>
      </w:r>
    </w:p>
    <w:p w14:paraId="435E9864"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Huang Y., Ho S.H., and Manjunatha Kini R. (1999). Bioactivities of Safrole and </w:t>
      </w:r>
      <w:proofErr w:type="spellStart"/>
      <w:r w:rsidRPr="00096C3B">
        <w:rPr>
          <w:rFonts w:ascii="Times New Roman" w:hAnsi="Times New Roman" w:cs="Times New Roman"/>
          <w:sz w:val="24"/>
          <w:szCs w:val="24"/>
          <w:lang w:val="en-US"/>
        </w:rPr>
        <w:t>Isosafrole</w:t>
      </w:r>
      <w:proofErr w:type="spellEnd"/>
      <w:r w:rsidRPr="00096C3B">
        <w:rPr>
          <w:rFonts w:ascii="Times New Roman" w:hAnsi="Times New Roman" w:cs="Times New Roman"/>
          <w:sz w:val="24"/>
          <w:szCs w:val="24"/>
          <w:lang w:val="en-US"/>
        </w:rPr>
        <w:t xml:space="preserve"> on </w:t>
      </w:r>
      <w:r w:rsidRPr="00875D06">
        <w:rPr>
          <w:rFonts w:ascii="Times New Roman" w:hAnsi="Times New Roman" w:cs="Times New Roman"/>
          <w:i/>
          <w:sz w:val="24"/>
          <w:szCs w:val="24"/>
          <w:lang w:val="en-US"/>
        </w:rPr>
        <w:t>Sitophilus</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zeamais</w:t>
      </w:r>
      <w:proofErr w:type="spellEnd"/>
      <w:r w:rsidRPr="00096C3B">
        <w:rPr>
          <w:rFonts w:ascii="Times New Roman" w:hAnsi="Times New Roman" w:cs="Times New Roman"/>
          <w:sz w:val="24"/>
          <w:szCs w:val="24"/>
          <w:lang w:val="en-US"/>
        </w:rPr>
        <w:t xml:space="preserve"> (</w:t>
      </w:r>
      <w:proofErr w:type="gramStart"/>
      <w:r w:rsidRPr="00482640">
        <w:rPr>
          <w:rFonts w:ascii="Times New Roman" w:hAnsi="Times New Roman" w:cs="Times New Roman"/>
          <w:i/>
          <w:sz w:val="24"/>
          <w:szCs w:val="24"/>
          <w:lang w:val="en-US"/>
        </w:rPr>
        <w:t>Coleoptera</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w:t>
      </w:r>
      <w:r w:rsidRPr="00482640">
        <w:rPr>
          <w:rFonts w:ascii="Times New Roman" w:hAnsi="Times New Roman" w:cs="Times New Roman"/>
          <w:i/>
          <w:sz w:val="24"/>
          <w:szCs w:val="24"/>
          <w:lang w:val="en-US"/>
        </w:rPr>
        <w:t>Curculionidae</w:t>
      </w:r>
      <w:r w:rsidRPr="00096C3B">
        <w:rPr>
          <w:rFonts w:ascii="Times New Roman" w:hAnsi="Times New Roman" w:cs="Times New Roman"/>
          <w:sz w:val="24"/>
          <w:szCs w:val="24"/>
          <w:lang w:val="en-US"/>
        </w:rPr>
        <w:t xml:space="preserve">) and </w:t>
      </w:r>
      <w:proofErr w:type="spellStart"/>
      <w:r w:rsidRPr="00875D06">
        <w:rPr>
          <w:rFonts w:ascii="Times New Roman" w:hAnsi="Times New Roman" w:cs="Times New Roman"/>
          <w:i/>
          <w:sz w:val="24"/>
          <w:szCs w:val="24"/>
          <w:lang w:val="en-US"/>
        </w:rPr>
        <w:t>Tribolium</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castaneum</w:t>
      </w:r>
      <w:proofErr w:type="spellEnd"/>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Coleoptera</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Tenebrionidae</w:t>
      </w:r>
      <w:proofErr w:type="spellEnd"/>
      <w:r w:rsidRPr="00096C3B">
        <w:rPr>
          <w:rFonts w:ascii="Times New Roman" w:hAnsi="Times New Roman" w:cs="Times New Roman"/>
          <w:sz w:val="24"/>
          <w:szCs w:val="24"/>
          <w:lang w:val="en-US"/>
        </w:rPr>
        <w:t>). Journal of Economic Entomology, Vol. 92, No. 3, pp. 676-683.</w:t>
      </w:r>
    </w:p>
    <w:p w14:paraId="1F091E6E"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Ketoh</w:t>
      </w:r>
      <w:proofErr w:type="spellEnd"/>
      <w:r w:rsidRPr="00096C3B">
        <w:rPr>
          <w:rFonts w:ascii="Times New Roman" w:hAnsi="Times New Roman" w:cs="Times New Roman"/>
          <w:sz w:val="24"/>
          <w:szCs w:val="24"/>
          <w:lang w:val="en-US"/>
        </w:rPr>
        <w:t xml:space="preserve"> G.K., </w:t>
      </w:r>
      <w:proofErr w:type="spellStart"/>
      <w:r w:rsidRPr="00096C3B">
        <w:rPr>
          <w:rFonts w:ascii="Times New Roman" w:hAnsi="Times New Roman" w:cs="Times New Roman"/>
          <w:sz w:val="24"/>
          <w:szCs w:val="24"/>
          <w:lang w:val="en-US"/>
        </w:rPr>
        <w:t>Glitho</w:t>
      </w:r>
      <w:proofErr w:type="spellEnd"/>
      <w:r w:rsidRPr="00096C3B">
        <w:rPr>
          <w:rFonts w:ascii="Times New Roman" w:hAnsi="Times New Roman" w:cs="Times New Roman"/>
          <w:sz w:val="24"/>
          <w:szCs w:val="24"/>
          <w:lang w:val="en-US"/>
        </w:rPr>
        <w:t xml:space="preserve"> I.A., </w:t>
      </w:r>
      <w:proofErr w:type="spellStart"/>
      <w:r w:rsidRPr="00096C3B">
        <w:rPr>
          <w:rFonts w:ascii="Times New Roman" w:hAnsi="Times New Roman" w:cs="Times New Roman"/>
          <w:sz w:val="24"/>
          <w:szCs w:val="24"/>
          <w:lang w:val="en-US"/>
        </w:rPr>
        <w:t>Koumaglo</w:t>
      </w:r>
      <w:proofErr w:type="spellEnd"/>
      <w:r w:rsidRPr="00096C3B">
        <w:rPr>
          <w:rFonts w:ascii="Times New Roman" w:hAnsi="Times New Roman" w:cs="Times New Roman"/>
          <w:sz w:val="24"/>
          <w:szCs w:val="24"/>
          <w:lang w:val="en-US"/>
        </w:rPr>
        <w:t xml:space="preserve"> H.K., Garneau, F.-X. (2000). Evaluation of essential oils from six plants in Togo for </w:t>
      </w:r>
      <w:proofErr w:type="spellStart"/>
      <w:r w:rsidRPr="00875D06">
        <w:rPr>
          <w:rFonts w:ascii="Times New Roman" w:hAnsi="Times New Roman" w:cs="Times New Roman"/>
          <w:i/>
          <w:sz w:val="24"/>
          <w:szCs w:val="24"/>
          <w:lang w:val="en-US"/>
        </w:rPr>
        <w:t>Callosobruchus</w:t>
      </w:r>
      <w:proofErr w:type="spellEnd"/>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maculatus</w:t>
      </w:r>
      <w:r w:rsidRPr="00096C3B">
        <w:rPr>
          <w:rFonts w:ascii="Times New Roman" w:hAnsi="Times New Roman" w:cs="Times New Roman"/>
          <w:sz w:val="24"/>
          <w:szCs w:val="24"/>
          <w:lang w:val="en-US"/>
        </w:rPr>
        <w:t xml:space="preserve"> F. Pest control. Insect Sci. Appl, 20, 45-49.</w:t>
      </w:r>
    </w:p>
    <w:p w14:paraId="3BE11D3B"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Regnault-Roger C., </w:t>
      </w:r>
      <w:proofErr w:type="spellStart"/>
      <w:r w:rsidRPr="00096C3B">
        <w:rPr>
          <w:rFonts w:ascii="Times New Roman" w:hAnsi="Times New Roman" w:cs="Times New Roman"/>
          <w:sz w:val="24"/>
          <w:szCs w:val="24"/>
          <w:lang w:val="en-US"/>
        </w:rPr>
        <w:t>Hamraoui</w:t>
      </w:r>
      <w:proofErr w:type="spellEnd"/>
      <w:r w:rsidRPr="00096C3B">
        <w:rPr>
          <w:rFonts w:ascii="Times New Roman" w:hAnsi="Times New Roman" w:cs="Times New Roman"/>
          <w:sz w:val="24"/>
          <w:szCs w:val="24"/>
          <w:lang w:val="en-US"/>
        </w:rPr>
        <w:t xml:space="preserve"> A., Holeman M, Theron E., Pinet R. (1993). Insecticidal effect of essential oils from Mediterranean plants upon </w:t>
      </w:r>
      <w:proofErr w:type="spellStart"/>
      <w:r w:rsidRPr="00875D06">
        <w:rPr>
          <w:rFonts w:ascii="Times New Roman" w:hAnsi="Times New Roman" w:cs="Times New Roman"/>
          <w:i/>
          <w:sz w:val="24"/>
          <w:szCs w:val="24"/>
          <w:lang w:val="en-US"/>
        </w:rPr>
        <w:t>Acanthoscelides</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obtectus</w:t>
      </w:r>
      <w:proofErr w:type="spellEnd"/>
      <w:r w:rsidRPr="00096C3B">
        <w:rPr>
          <w:rFonts w:ascii="Times New Roman" w:hAnsi="Times New Roman" w:cs="Times New Roman"/>
          <w:sz w:val="24"/>
          <w:szCs w:val="24"/>
          <w:lang w:val="en-US"/>
        </w:rPr>
        <w:t xml:space="preserve"> Say (</w:t>
      </w:r>
      <w:proofErr w:type="gramStart"/>
      <w:r w:rsidRPr="00875D06">
        <w:rPr>
          <w:rFonts w:ascii="Times New Roman" w:hAnsi="Times New Roman" w:cs="Times New Roman"/>
          <w:i/>
          <w:sz w:val="24"/>
          <w:szCs w:val="24"/>
          <w:lang w:val="en-US"/>
        </w:rPr>
        <w:t>Coleoptera</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bruchidae</w:t>
      </w:r>
      <w:proofErr w:type="spellEnd"/>
      <w:r w:rsidRPr="00096C3B">
        <w:rPr>
          <w:rFonts w:ascii="Times New Roman" w:hAnsi="Times New Roman" w:cs="Times New Roman"/>
          <w:sz w:val="24"/>
          <w:szCs w:val="24"/>
          <w:lang w:val="en-US"/>
        </w:rPr>
        <w:t>), a pest of Kidney bean (</w:t>
      </w:r>
      <w:r w:rsidRPr="00875D06">
        <w:rPr>
          <w:rFonts w:ascii="Times New Roman" w:hAnsi="Times New Roman" w:cs="Times New Roman"/>
          <w:i/>
          <w:sz w:val="24"/>
          <w:szCs w:val="24"/>
          <w:lang w:val="en-US"/>
        </w:rPr>
        <w:t>Phaseolus</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vulgaris</w:t>
      </w:r>
      <w:r w:rsidRPr="00096C3B">
        <w:rPr>
          <w:rFonts w:ascii="Times New Roman" w:hAnsi="Times New Roman" w:cs="Times New Roman"/>
          <w:sz w:val="24"/>
          <w:szCs w:val="24"/>
          <w:lang w:val="en-US"/>
        </w:rPr>
        <w:t xml:space="preserve"> L.). Journal.</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of Chemical Ecology, Vol.19, pp.1233-1244.</w:t>
      </w:r>
    </w:p>
    <w:p w14:paraId="462B2DE9"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Kankonda</w:t>
      </w:r>
      <w:proofErr w:type="spellEnd"/>
      <w:r w:rsidRPr="00096C3B">
        <w:rPr>
          <w:rFonts w:ascii="Times New Roman" w:hAnsi="Times New Roman" w:cs="Times New Roman"/>
          <w:sz w:val="24"/>
          <w:szCs w:val="24"/>
          <w:lang w:val="en-US"/>
        </w:rPr>
        <w:t xml:space="preserve"> B. (2008). Ecology of decapods in the </w:t>
      </w:r>
      <w:proofErr w:type="spellStart"/>
      <w:r w:rsidRPr="00096C3B">
        <w:rPr>
          <w:rFonts w:ascii="Times New Roman" w:hAnsi="Times New Roman" w:cs="Times New Roman"/>
          <w:sz w:val="24"/>
          <w:szCs w:val="24"/>
          <w:lang w:val="en-US"/>
        </w:rPr>
        <w:t>Masangamabe</w:t>
      </w:r>
      <w:proofErr w:type="spellEnd"/>
      <w:r w:rsidRPr="00096C3B">
        <w:rPr>
          <w:rFonts w:ascii="Times New Roman" w:hAnsi="Times New Roman" w:cs="Times New Roman"/>
          <w:sz w:val="24"/>
          <w:szCs w:val="24"/>
          <w:lang w:val="en-US"/>
        </w:rPr>
        <w:t xml:space="preserve"> stream in the Masako forest reserve, DRC, Doctoral thesis, Faculty of Sciences, UNIKIS, 244p.</w:t>
      </w:r>
    </w:p>
    <w:p w14:paraId="018D1672" w14:textId="03D39F71"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Debuigne</w:t>
      </w:r>
      <w:proofErr w:type="spellEnd"/>
      <w:r w:rsidRPr="00096C3B">
        <w:rPr>
          <w:rFonts w:ascii="Times New Roman" w:hAnsi="Times New Roman" w:cs="Times New Roman"/>
          <w:sz w:val="24"/>
          <w:szCs w:val="24"/>
          <w:lang w:val="en-US"/>
        </w:rPr>
        <w:t xml:space="preserve"> A. (2009). </w:t>
      </w:r>
      <w:proofErr w:type="gramStart"/>
      <w:r w:rsidRPr="00096C3B">
        <w:rPr>
          <w:rFonts w:ascii="Times New Roman" w:hAnsi="Times New Roman" w:cs="Times New Roman"/>
          <w:sz w:val="24"/>
          <w:szCs w:val="24"/>
          <w:lang w:val="en-US"/>
        </w:rPr>
        <w:t>Phytotherapy</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active ingredients and extracts from medicinal plants. Editions Masson, 383p.</w:t>
      </w:r>
    </w:p>
    <w:p w14:paraId="1CA2BBE1"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Toure M.D. (2015). Chemical and biological studies of the essential oils of four aromatic medicinal plants from Côte d'Ivoire, Thesis, Faculty of Tropical Human Biology, Felix Houphouët-Boigny University, 116p.</w:t>
      </w:r>
    </w:p>
    <w:p w14:paraId="2A0E5D84"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Limba K. (2022). Characterization of cocoa cultivars (</w:t>
      </w:r>
      <w:r w:rsidRPr="00875D06">
        <w:rPr>
          <w:rFonts w:ascii="Times New Roman" w:hAnsi="Times New Roman" w:cs="Times New Roman"/>
          <w:i/>
          <w:sz w:val="24"/>
          <w:szCs w:val="24"/>
          <w:lang w:val="en-US"/>
        </w:rPr>
        <w:t>Theobroma</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cacao</w:t>
      </w:r>
      <w:r w:rsidRPr="00096C3B">
        <w:rPr>
          <w:rFonts w:ascii="Times New Roman" w:hAnsi="Times New Roman" w:cs="Times New Roman"/>
          <w:sz w:val="24"/>
          <w:szCs w:val="24"/>
          <w:lang w:val="en-US"/>
        </w:rPr>
        <w:t xml:space="preserve"> L.) from the INERA </w:t>
      </w:r>
      <w:proofErr w:type="spellStart"/>
      <w:r w:rsidRPr="00096C3B">
        <w:rPr>
          <w:rFonts w:ascii="Times New Roman" w:hAnsi="Times New Roman" w:cs="Times New Roman"/>
          <w:sz w:val="24"/>
          <w:szCs w:val="24"/>
          <w:lang w:val="en-US"/>
        </w:rPr>
        <w:t>Yangambi</w:t>
      </w:r>
      <w:proofErr w:type="spellEnd"/>
      <w:r w:rsidRPr="00096C3B">
        <w:rPr>
          <w:rFonts w:ascii="Times New Roman" w:hAnsi="Times New Roman" w:cs="Times New Roman"/>
          <w:sz w:val="24"/>
          <w:szCs w:val="24"/>
          <w:lang w:val="en-US"/>
        </w:rPr>
        <w:t xml:space="preserve"> collection with a view to selecting for resistance to black pod disease, </w:t>
      </w:r>
      <w:proofErr w:type="spellStart"/>
      <w:r w:rsidRPr="00096C3B">
        <w:rPr>
          <w:rFonts w:ascii="Times New Roman" w:hAnsi="Times New Roman" w:cs="Times New Roman"/>
          <w:sz w:val="24"/>
          <w:szCs w:val="24"/>
          <w:lang w:val="en-US"/>
        </w:rPr>
        <w:t>Tshopo</w:t>
      </w:r>
      <w:proofErr w:type="spellEnd"/>
      <w:r w:rsidRPr="00096C3B">
        <w:rPr>
          <w:rFonts w:ascii="Times New Roman" w:hAnsi="Times New Roman" w:cs="Times New Roman"/>
          <w:sz w:val="24"/>
          <w:szCs w:val="24"/>
          <w:lang w:val="en-US"/>
        </w:rPr>
        <w:t xml:space="preserve"> Province (DRC), Thesis, Faculty of Renewable Natural Resource Management, University of Kisangani, 147p.</w:t>
      </w:r>
    </w:p>
    <w:p w14:paraId="04264778"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Carlier J., </w:t>
      </w:r>
      <w:proofErr w:type="spellStart"/>
      <w:r w:rsidRPr="00096C3B">
        <w:rPr>
          <w:rFonts w:ascii="Times New Roman" w:hAnsi="Times New Roman" w:cs="Times New Roman"/>
          <w:sz w:val="24"/>
          <w:szCs w:val="24"/>
          <w:lang w:val="en-US"/>
        </w:rPr>
        <w:t>Zapater</w:t>
      </w:r>
      <w:proofErr w:type="spellEnd"/>
      <w:r w:rsidRPr="00096C3B">
        <w:rPr>
          <w:rFonts w:ascii="Times New Roman" w:hAnsi="Times New Roman" w:cs="Times New Roman"/>
          <w:sz w:val="24"/>
          <w:szCs w:val="24"/>
          <w:lang w:val="en-US"/>
        </w:rPr>
        <w:t xml:space="preserve"> M-F., Lapeyre F., Jones D.R., and </w:t>
      </w:r>
      <w:proofErr w:type="spellStart"/>
      <w:r w:rsidRPr="00096C3B">
        <w:rPr>
          <w:rFonts w:ascii="Times New Roman" w:hAnsi="Times New Roman" w:cs="Times New Roman"/>
          <w:sz w:val="24"/>
          <w:szCs w:val="24"/>
          <w:lang w:val="en-US"/>
        </w:rPr>
        <w:t>Mourichon</w:t>
      </w:r>
      <w:proofErr w:type="spellEnd"/>
      <w:r w:rsidRPr="00096C3B">
        <w:rPr>
          <w:rFonts w:ascii="Times New Roman" w:hAnsi="Times New Roman" w:cs="Times New Roman"/>
          <w:sz w:val="24"/>
          <w:szCs w:val="24"/>
          <w:lang w:val="en-US"/>
        </w:rPr>
        <w:t xml:space="preserve"> X. (2000). Septoria leaf spot of </w:t>
      </w:r>
      <w:proofErr w:type="gramStart"/>
      <w:r w:rsidRPr="00096C3B">
        <w:rPr>
          <w:rFonts w:ascii="Times New Roman" w:hAnsi="Times New Roman" w:cs="Times New Roman"/>
          <w:sz w:val="24"/>
          <w:szCs w:val="24"/>
          <w:lang w:val="en-US"/>
        </w:rPr>
        <w:t>banana</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a newly discovered disease caused by </w:t>
      </w:r>
      <w:proofErr w:type="spellStart"/>
      <w:r w:rsidRPr="00875D06">
        <w:rPr>
          <w:rFonts w:ascii="Times New Roman" w:hAnsi="Times New Roman" w:cs="Times New Roman"/>
          <w:i/>
          <w:sz w:val="24"/>
          <w:szCs w:val="24"/>
          <w:lang w:val="en-US"/>
        </w:rPr>
        <w:t>Mycosphaerella</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eumusae</w:t>
      </w:r>
      <w:proofErr w:type="spellEnd"/>
      <w:r w:rsidRPr="00096C3B">
        <w:rPr>
          <w:rFonts w:ascii="Times New Roman" w:hAnsi="Times New Roman" w:cs="Times New Roman"/>
          <w:sz w:val="24"/>
          <w:szCs w:val="24"/>
          <w:lang w:val="en-US"/>
        </w:rPr>
        <w:t xml:space="preserve"> (anamorph </w:t>
      </w:r>
      <w:r w:rsidRPr="00875D06">
        <w:rPr>
          <w:rFonts w:ascii="Times New Roman" w:hAnsi="Times New Roman" w:cs="Times New Roman"/>
          <w:i/>
          <w:sz w:val="24"/>
          <w:szCs w:val="24"/>
          <w:lang w:val="en-US"/>
        </w:rPr>
        <w:t>Septoria</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eumusae</w:t>
      </w:r>
      <w:proofErr w:type="spellEnd"/>
      <w:r w:rsidRPr="00096C3B">
        <w:rPr>
          <w:rFonts w:ascii="Times New Roman" w:hAnsi="Times New Roman" w:cs="Times New Roman"/>
          <w:sz w:val="24"/>
          <w:szCs w:val="24"/>
          <w:lang w:val="en-US"/>
        </w:rPr>
        <w:t>). Phytopathology 90(7), 884-890.</w:t>
      </w:r>
    </w:p>
    <w:p w14:paraId="4B906C65"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Onautshu</w:t>
      </w:r>
      <w:proofErr w:type="spellEnd"/>
      <w:r w:rsidRPr="00096C3B">
        <w:rPr>
          <w:rFonts w:ascii="Times New Roman" w:hAnsi="Times New Roman" w:cs="Times New Roman"/>
          <w:sz w:val="24"/>
          <w:szCs w:val="24"/>
          <w:lang w:val="en-US"/>
        </w:rPr>
        <w:t xml:space="preserve"> O. (2013). Characterization of </w:t>
      </w:r>
      <w:proofErr w:type="spellStart"/>
      <w:r w:rsidRPr="00875D06">
        <w:rPr>
          <w:rFonts w:ascii="Times New Roman" w:hAnsi="Times New Roman" w:cs="Times New Roman"/>
          <w:i/>
          <w:sz w:val="24"/>
          <w:szCs w:val="24"/>
          <w:lang w:val="en-US"/>
        </w:rPr>
        <w:t>Mycosphaerella</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fijiensis</w:t>
      </w:r>
      <w:proofErr w:type="spellEnd"/>
      <w:r w:rsidRPr="00096C3B">
        <w:rPr>
          <w:rFonts w:ascii="Times New Roman" w:hAnsi="Times New Roman" w:cs="Times New Roman"/>
          <w:sz w:val="24"/>
          <w:szCs w:val="24"/>
          <w:lang w:val="en-US"/>
        </w:rPr>
        <w:t xml:space="preserve"> populations and epidemiology of black </w:t>
      </w:r>
      <w:proofErr w:type="spellStart"/>
      <w:r w:rsidRPr="00096C3B">
        <w:rPr>
          <w:rFonts w:ascii="Times New Roman" w:hAnsi="Times New Roman" w:cs="Times New Roman"/>
          <w:sz w:val="24"/>
          <w:szCs w:val="24"/>
          <w:lang w:val="en-US"/>
        </w:rPr>
        <w:t>cercosporiosis</w:t>
      </w:r>
      <w:proofErr w:type="spellEnd"/>
      <w:r w:rsidRPr="00096C3B">
        <w:rPr>
          <w:rFonts w:ascii="Times New Roman" w:hAnsi="Times New Roman" w:cs="Times New Roman"/>
          <w:sz w:val="24"/>
          <w:szCs w:val="24"/>
          <w:lang w:val="en-US"/>
        </w:rPr>
        <w:t xml:space="preserve"> of banana (</w:t>
      </w:r>
      <w:r w:rsidRPr="000A0EF3">
        <w:rPr>
          <w:rFonts w:ascii="Times New Roman" w:hAnsi="Times New Roman" w:cs="Times New Roman"/>
          <w:i/>
          <w:sz w:val="24"/>
          <w:szCs w:val="24"/>
          <w:lang w:val="en-US"/>
        </w:rPr>
        <w:t>Musa</w:t>
      </w:r>
      <w:r w:rsidRPr="00096C3B">
        <w:rPr>
          <w:rFonts w:ascii="Times New Roman" w:hAnsi="Times New Roman" w:cs="Times New Roman"/>
          <w:sz w:val="24"/>
          <w:szCs w:val="24"/>
          <w:lang w:val="en-US"/>
        </w:rPr>
        <w:t xml:space="preserve"> spp.) in the Kisangani region (DRC). Doctoral thesis, UCL, 249p.</w:t>
      </w:r>
    </w:p>
    <w:p w14:paraId="7E9B3DCF" w14:textId="54FE8BDB"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Burt S. (2004). Essential </w:t>
      </w:r>
      <w:proofErr w:type="gramStart"/>
      <w:r w:rsidRPr="00096C3B">
        <w:rPr>
          <w:rFonts w:ascii="Times New Roman" w:hAnsi="Times New Roman" w:cs="Times New Roman"/>
          <w:sz w:val="24"/>
          <w:szCs w:val="24"/>
          <w:lang w:val="en-US"/>
        </w:rPr>
        <w:t>oils</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their antibacterial properties and po</w:t>
      </w:r>
      <w:r w:rsidR="00AB11B9">
        <w:rPr>
          <w:rFonts w:ascii="Times New Roman" w:hAnsi="Times New Roman" w:cs="Times New Roman"/>
          <w:sz w:val="24"/>
          <w:szCs w:val="24"/>
          <w:lang w:val="en-US"/>
        </w:rPr>
        <w:t xml:space="preserve">tential applications in foods - </w:t>
      </w:r>
      <w:r w:rsidRPr="00096C3B">
        <w:rPr>
          <w:rFonts w:ascii="Times New Roman" w:hAnsi="Times New Roman" w:cs="Times New Roman"/>
          <w:sz w:val="24"/>
          <w:szCs w:val="24"/>
          <w:lang w:val="en-US"/>
        </w:rPr>
        <w:t>a review. International Journal of Food and Microbiology. 94: 223-253.</w:t>
      </w:r>
    </w:p>
    <w:p w14:paraId="249F31ED" w14:textId="1396F689" w:rsidR="00D11BA2" w:rsidRPr="00096C3B" w:rsidRDefault="00AB11B9" w:rsidP="00D11BA2">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Naziha M</w:t>
      </w:r>
      <w:r w:rsidR="00D11BA2" w:rsidRPr="00096C3B">
        <w:rPr>
          <w:rFonts w:ascii="Times New Roman" w:hAnsi="Times New Roman" w:cs="Times New Roman"/>
          <w:sz w:val="24"/>
          <w:szCs w:val="24"/>
          <w:lang w:val="en-US"/>
        </w:rPr>
        <w:t xml:space="preserve"> and Rahma C. (2019). Antimicrobial activity of </w:t>
      </w:r>
      <w:r w:rsidR="00D11BA2" w:rsidRPr="00875D06">
        <w:rPr>
          <w:rFonts w:ascii="Times New Roman" w:hAnsi="Times New Roman" w:cs="Times New Roman"/>
          <w:i/>
          <w:sz w:val="24"/>
          <w:szCs w:val="24"/>
          <w:lang w:val="en-US"/>
        </w:rPr>
        <w:t>Eucalyptus</w:t>
      </w:r>
      <w:r w:rsidR="00D11BA2" w:rsidRPr="00096C3B">
        <w:rPr>
          <w:rFonts w:ascii="Times New Roman" w:hAnsi="Times New Roman" w:cs="Times New Roman"/>
          <w:sz w:val="24"/>
          <w:szCs w:val="24"/>
          <w:lang w:val="en-US"/>
        </w:rPr>
        <w:t xml:space="preserve"> </w:t>
      </w:r>
      <w:r w:rsidR="00D11BA2" w:rsidRPr="00875D06">
        <w:rPr>
          <w:rFonts w:ascii="Times New Roman" w:hAnsi="Times New Roman" w:cs="Times New Roman"/>
          <w:i/>
          <w:sz w:val="24"/>
          <w:szCs w:val="24"/>
          <w:lang w:val="en-US"/>
        </w:rPr>
        <w:t>globulus</w:t>
      </w:r>
      <w:r w:rsidR="00D11BA2" w:rsidRPr="00096C3B">
        <w:rPr>
          <w:rFonts w:ascii="Times New Roman" w:hAnsi="Times New Roman" w:cs="Times New Roman"/>
          <w:sz w:val="24"/>
          <w:szCs w:val="24"/>
          <w:lang w:val="en-US"/>
        </w:rPr>
        <w:t xml:space="preserve"> essential </w:t>
      </w:r>
      <w:proofErr w:type="gramStart"/>
      <w:r w:rsidR="00D11BA2" w:rsidRPr="00096C3B">
        <w:rPr>
          <w:rFonts w:ascii="Times New Roman" w:hAnsi="Times New Roman" w:cs="Times New Roman"/>
          <w:sz w:val="24"/>
          <w:szCs w:val="24"/>
          <w:lang w:val="en-US"/>
        </w:rPr>
        <w:t>oils</w:t>
      </w:r>
      <w:r w:rsidR="00D11BA2">
        <w:rPr>
          <w:rFonts w:ascii="Times New Roman" w:hAnsi="Times New Roman" w:cs="Times New Roman"/>
          <w:sz w:val="24"/>
          <w:szCs w:val="24"/>
          <w:lang w:val="en-US"/>
        </w:rPr>
        <w:t xml:space="preserve"> </w:t>
      </w:r>
      <w:r w:rsidR="00D11BA2" w:rsidRPr="00096C3B">
        <w:rPr>
          <w:rFonts w:ascii="Times New Roman" w:hAnsi="Times New Roman" w:cs="Times New Roman"/>
          <w:sz w:val="24"/>
          <w:szCs w:val="24"/>
          <w:lang w:val="en-US"/>
        </w:rPr>
        <w:t>:</w:t>
      </w:r>
      <w:proofErr w:type="gramEnd"/>
      <w:r w:rsidR="00D11BA2" w:rsidRPr="00096C3B">
        <w:rPr>
          <w:rFonts w:ascii="Times New Roman" w:hAnsi="Times New Roman" w:cs="Times New Roman"/>
          <w:sz w:val="24"/>
          <w:szCs w:val="24"/>
          <w:lang w:val="en-US"/>
        </w:rPr>
        <w:t xml:space="preserve"> Phytochemical study, Thesis, Faculty of Natural and Life Sciences, University of Blida-1, 49p.</w:t>
      </w:r>
    </w:p>
    <w:p w14:paraId="0A4B112A"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Bouzaa</w:t>
      </w:r>
      <w:proofErr w:type="spellEnd"/>
      <w:r w:rsidRPr="00096C3B">
        <w:rPr>
          <w:rFonts w:ascii="Times New Roman" w:hAnsi="Times New Roman" w:cs="Times New Roman"/>
          <w:sz w:val="24"/>
          <w:szCs w:val="24"/>
          <w:lang w:val="en-US"/>
        </w:rPr>
        <w:t xml:space="preserve"> F. (2022). Study of the antimicrobial activities of </w:t>
      </w:r>
      <w:proofErr w:type="spellStart"/>
      <w:r w:rsidRPr="00875D06">
        <w:rPr>
          <w:rFonts w:ascii="Times New Roman" w:hAnsi="Times New Roman" w:cs="Times New Roman"/>
          <w:i/>
          <w:sz w:val="24"/>
          <w:szCs w:val="24"/>
          <w:lang w:val="en-US"/>
        </w:rPr>
        <w:t>Syzygium</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aromaticum</w:t>
      </w:r>
      <w:proofErr w:type="spellEnd"/>
      <w:r w:rsidRPr="00096C3B">
        <w:rPr>
          <w:rFonts w:ascii="Times New Roman" w:hAnsi="Times New Roman" w:cs="Times New Roman"/>
          <w:sz w:val="24"/>
          <w:szCs w:val="24"/>
          <w:lang w:val="en-US"/>
        </w:rPr>
        <w:t xml:space="preserve"> essential oil. </w:t>
      </w:r>
      <w:proofErr w:type="spellStart"/>
      <w:r w:rsidRPr="00096C3B">
        <w:rPr>
          <w:rFonts w:ascii="Times New Roman" w:hAnsi="Times New Roman" w:cs="Times New Roman"/>
          <w:sz w:val="24"/>
          <w:szCs w:val="24"/>
          <w:lang w:val="en-US"/>
        </w:rPr>
        <w:t>Mentouri</w:t>
      </w:r>
      <w:proofErr w:type="spellEnd"/>
      <w:r w:rsidRPr="00096C3B">
        <w:rPr>
          <w:rFonts w:ascii="Times New Roman" w:hAnsi="Times New Roman" w:cs="Times New Roman"/>
          <w:sz w:val="24"/>
          <w:szCs w:val="24"/>
          <w:lang w:val="en-US"/>
        </w:rPr>
        <w:t xml:space="preserve"> Constantine I University, Algeria, 75p.</w:t>
      </w:r>
    </w:p>
    <w:p w14:paraId="7CDE3758"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Tonzibo</w:t>
      </w:r>
      <w:proofErr w:type="spellEnd"/>
      <w:r w:rsidRPr="00096C3B">
        <w:rPr>
          <w:rFonts w:ascii="Times New Roman" w:hAnsi="Times New Roman" w:cs="Times New Roman"/>
          <w:sz w:val="24"/>
          <w:szCs w:val="24"/>
          <w:lang w:val="en-US"/>
        </w:rPr>
        <w:t xml:space="preserve"> Z.F. (1998). Contribution to the study of essential oils from species acclimatized in Côte d'Ivoire. </w:t>
      </w:r>
      <w:r w:rsidRPr="00875D06">
        <w:rPr>
          <w:rFonts w:ascii="Times New Roman" w:hAnsi="Times New Roman" w:cs="Times New Roman"/>
          <w:i/>
          <w:sz w:val="24"/>
          <w:szCs w:val="24"/>
          <w:lang w:val="en-US"/>
        </w:rPr>
        <w:t>Eucalyptus</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citrodora</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Ocimum</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gratissimum</w:t>
      </w:r>
      <w:proofErr w:type="spellEnd"/>
      <w:r w:rsidRPr="00096C3B">
        <w:rPr>
          <w:rFonts w:ascii="Times New Roman" w:hAnsi="Times New Roman" w:cs="Times New Roman"/>
          <w:sz w:val="24"/>
          <w:szCs w:val="24"/>
          <w:lang w:val="en-US"/>
        </w:rPr>
        <w:t xml:space="preserve">, and </w:t>
      </w:r>
      <w:proofErr w:type="spellStart"/>
      <w:r w:rsidRPr="00875D06">
        <w:rPr>
          <w:rFonts w:ascii="Times New Roman" w:hAnsi="Times New Roman" w:cs="Times New Roman"/>
          <w:i/>
          <w:sz w:val="24"/>
          <w:szCs w:val="24"/>
          <w:lang w:val="en-US"/>
        </w:rPr>
        <w:t>Ocimum</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basilicum</w:t>
      </w:r>
      <w:proofErr w:type="spellEnd"/>
      <w:r w:rsidRPr="00096C3B">
        <w:rPr>
          <w:rFonts w:ascii="Times New Roman" w:hAnsi="Times New Roman" w:cs="Times New Roman"/>
          <w:sz w:val="24"/>
          <w:szCs w:val="24"/>
          <w:lang w:val="en-US"/>
        </w:rPr>
        <w:t xml:space="preserve">. Postgraduate thesis, Organic Chemistry, University of </w:t>
      </w:r>
      <w:proofErr w:type="spellStart"/>
      <w:r w:rsidRPr="00096C3B">
        <w:rPr>
          <w:rFonts w:ascii="Times New Roman" w:hAnsi="Times New Roman" w:cs="Times New Roman"/>
          <w:sz w:val="24"/>
          <w:szCs w:val="24"/>
          <w:lang w:val="en-US"/>
        </w:rPr>
        <w:t>Cocody</w:t>
      </w:r>
      <w:proofErr w:type="spellEnd"/>
      <w:r w:rsidRPr="00096C3B">
        <w:rPr>
          <w:rFonts w:ascii="Times New Roman" w:hAnsi="Times New Roman" w:cs="Times New Roman"/>
          <w:sz w:val="24"/>
          <w:szCs w:val="24"/>
          <w:lang w:val="en-US"/>
        </w:rPr>
        <w:t>-Abidjan, Côte d'Ivoire, 136p.</w:t>
      </w:r>
    </w:p>
    <w:p w14:paraId="73FE28EC" w14:textId="0542DA34"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Kouamé-</w:t>
      </w:r>
      <w:r w:rsidRPr="00096C3B">
        <w:rPr>
          <w:rFonts w:ascii="Times New Roman" w:hAnsi="Times New Roman" w:cs="Times New Roman"/>
          <w:sz w:val="24"/>
          <w:szCs w:val="24"/>
        </w:rPr>
        <w:t xml:space="preserve">Bi K.F.P. (2012). </w:t>
      </w:r>
      <w:r w:rsidRPr="00096C3B">
        <w:rPr>
          <w:rFonts w:ascii="Times New Roman" w:hAnsi="Times New Roman" w:cs="Times New Roman"/>
          <w:sz w:val="24"/>
          <w:szCs w:val="24"/>
          <w:lang w:val="en-US"/>
        </w:rPr>
        <w:t xml:space="preserve">Valorization of four Ivorian medicinal plants: phytochemical study. Doctoral thesis, organic chemistry, University of Nantes and University of </w:t>
      </w:r>
      <w:proofErr w:type="spellStart"/>
      <w:r w:rsidRPr="00096C3B">
        <w:rPr>
          <w:rFonts w:ascii="Times New Roman" w:hAnsi="Times New Roman" w:cs="Times New Roman"/>
          <w:sz w:val="24"/>
          <w:szCs w:val="24"/>
          <w:lang w:val="en-US"/>
        </w:rPr>
        <w:t>Cocody</w:t>
      </w:r>
      <w:proofErr w:type="spellEnd"/>
      <w:r w:rsidRPr="00096C3B">
        <w:rPr>
          <w:rFonts w:ascii="Times New Roman" w:hAnsi="Times New Roman" w:cs="Times New Roman"/>
          <w:sz w:val="24"/>
          <w:szCs w:val="24"/>
          <w:lang w:val="en-US"/>
        </w:rPr>
        <w:t xml:space="preserve"> - Abidjan. 180p.</w:t>
      </w:r>
    </w:p>
    <w:p w14:paraId="7874CC9C"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Karousou</w:t>
      </w:r>
      <w:proofErr w:type="spellEnd"/>
      <w:r w:rsidRPr="00096C3B">
        <w:rPr>
          <w:rFonts w:ascii="Times New Roman" w:hAnsi="Times New Roman" w:cs="Times New Roman"/>
          <w:sz w:val="24"/>
          <w:szCs w:val="24"/>
          <w:lang w:val="en-US"/>
        </w:rPr>
        <w:t xml:space="preserve"> R., </w:t>
      </w:r>
      <w:proofErr w:type="spellStart"/>
      <w:r w:rsidRPr="00096C3B">
        <w:rPr>
          <w:rFonts w:ascii="Times New Roman" w:hAnsi="Times New Roman" w:cs="Times New Roman"/>
          <w:sz w:val="24"/>
          <w:szCs w:val="24"/>
          <w:lang w:val="en-US"/>
        </w:rPr>
        <w:t>Koureas</w:t>
      </w:r>
      <w:proofErr w:type="spellEnd"/>
      <w:r w:rsidRPr="00096C3B">
        <w:rPr>
          <w:rFonts w:ascii="Times New Roman" w:hAnsi="Times New Roman" w:cs="Times New Roman"/>
          <w:sz w:val="24"/>
          <w:szCs w:val="24"/>
          <w:lang w:val="en-US"/>
        </w:rPr>
        <w:t xml:space="preserve"> D.N., &amp; </w:t>
      </w:r>
      <w:proofErr w:type="spellStart"/>
      <w:r w:rsidRPr="00096C3B">
        <w:rPr>
          <w:rFonts w:ascii="Times New Roman" w:hAnsi="Times New Roman" w:cs="Times New Roman"/>
          <w:sz w:val="24"/>
          <w:szCs w:val="24"/>
          <w:lang w:val="en-US"/>
        </w:rPr>
        <w:t>Kokkini</w:t>
      </w:r>
      <w:proofErr w:type="spellEnd"/>
      <w:r w:rsidRPr="00096C3B">
        <w:rPr>
          <w:rFonts w:ascii="Times New Roman" w:hAnsi="Times New Roman" w:cs="Times New Roman"/>
          <w:sz w:val="24"/>
          <w:szCs w:val="24"/>
          <w:lang w:val="en-US"/>
        </w:rPr>
        <w:t xml:space="preserve"> S. (2005). Essential oil composition is related to the natural habitats: </w:t>
      </w:r>
      <w:proofErr w:type="spellStart"/>
      <w:r w:rsidRPr="00875D06">
        <w:rPr>
          <w:rFonts w:ascii="Times New Roman" w:hAnsi="Times New Roman" w:cs="Times New Roman"/>
          <w:i/>
          <w:sz w:val="24"/>
          <w:szCs w:val="24"/>
          <w:lang w:val="en-US"/>
        </w:rPr>
        <w:t>Coridothymus</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capitatus</w:t>
      </w:r>
      <w:proofErr w:type="spellEnd"/>
      <w:r w:rsidRPr="00096C3B">
        <w:rPr>
          <w:rFonts w:ascii="Times New Roman" w:hAnsi="Times New Roman" w:cs="Times New Roman"/>
          <w:sz w:val="24"/>
          <w:szCs w:val="24"/>
          <w:lang w:val="en-US"/>
        </w:rPr>
        <w:t xml:space="preserve"> and </w:t>
      </w:r>
      <w:proofErr w:type="spellStart"/>
      <w:r w:rsidRPr="00875D06">
        <w:rPr>
          <w:rFonts w:ascii="Times New Roman" w:hAnsi="Times New Roman" w:cs="Times New Roman"/>
          <w:i/>
          <w:sz w:val="24"/>
          <w:szCs w:val="24"/>
          <w:lang w:val="en-US"/>
        </w:rPr>
        <w:t>Satureja</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thymbra</w:t>
      </w:r>
      <w:proofErr w:type="spellEnd"/>
      <w:r w:rsidRPr="00096C3B">
        <w:rPr>
          <w:rFonts w:ascii="Times New Roman" w:hAnsi="Times New Roman" w:cs="Times New Roman"/>
          <w:sz w:val="24"/>
          <w:szCs w:val="24"/>
          <w:lang w:val="en-US"/>
        </w:rPr>
        <w:t xml:space="preserve"> in NATURA 2000 sites of Crete. Photochemistry, 66: 2668-2673.</w:t>
      </w:r>
    </w:p>
    <w:p w14:paraId="33DA65A6"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Kasbi</w:t>
      </w:r>
      <w:proofErr w:type="spellEnd"/>
      <w:r w:rsidRPr="00096C3B">
        <w:rPr>
          <w:rFonts w:ascii="Times New Roman" w:hAnsi="Times New Roman" w:cs="Times New Roman"/>
          <w:sz w:val="24"/>
          <w:szCs w:val="24"/>
          <w:lang w:val="en-US"/>
        </w:rPr>
        <w:t xml:space="preserve"> A, (2001). Study of the physicochemical properties and evaluation of the biological activity of </w:t>
      </w:r>
      <w:r w:rsidRPr="00875D06">
        <w:rPr>
          <w:rFonts w:ascii="Times New Roman" w:hAnsi="Times New Roman" w:cs="Times New Roman"/>
          <w:i/>
          <w:sz w:val="24"/>
          <w:szCs w:val="24"/>
          <w:lang w:val="en-US"/>
        </w:rPr>
        <w:t>Eucalyptus</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globulus</w:t>
      </w:r>
      <w:r w:rsidRPr="00096C3B">
        <w:rPr>
          <w:rFonts w:ascii="Times New Roman" w:hAnsi="Times New Roman" w:cs="Times New Roman"/>
          <w:sz w:val="24"/>
          <w:szCs w:val="24"/>
          <w:lang w:val="en-US"/>
        </w:rPr>
        <w:t xml:space="preserve"> essential oil in the </w:t>
      </w:r>
      <w:proofErr w:type="spellStart"/>
      <w:r w:rsidRPr="00096C3B">
        <w:rPr>
          <w:rFonts w:ascii="Times New Roman" w:hAnsi="Times New Roman" w:cs="Times New Roman"/>
          <w:sz w:val="24"/>
          <w:szCs w:val="24"/>
          <w:lang w:val="en-US"/>
        </w:rPr>
        <w:t>Ouargla</w:t>
      </w:r>
      <w:proofErr w:type="spellEnd"/>
      <w:r w:rsidRPr="00096C3B">
        <w:rPr>
          <w:rFonts w:ascii="Times New Roman" w:hAnsi="Times New Roman" w:cs="Times New Roman"/>
          <w:sz w:val="24"/>
          <w:szCs w:val="24"/>
          <w:lang w:val="en-US"/>
        </w:rPr>
        <w:t xml:space="preserve"> </w:t>
      </w:r>
      <w:proofErr w:type="gramStart"/>
      <w:r w:rsidRPr="00096C3B">
        <w:rPr>
          <w:rFonts w:ascii="Times New Roman" w:hAnsi="Times New Roman" w:cs="Times New Roman"/>
          <w:sz w:val="24"/>
          <w:szCs w:val="24"/>
          <w:lang w:val="en-US"/>
        </w:rPr>
        <w:t>region</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w:t>
      </w:r>
      <w:proofErr w:type="spellStart"/>
      <w:r w:rsidRPr="00096C3B">
        <w:rPr>
          <w:rFonts w:ascii="Times New Roman" w:hAnsi="Times New Roman" w:cs="Times New Roman"/>
          <w:sz w:val="24"/>
          <w:szCs w:val="24"/>
          <w:lang w:val="en-US"/>
        </w:rPr>
        <w:t>Kasbi</w:t>
      </w:r>
      <w:proofErr w:type="spellEnd"/>
      <w:r w:rsidRPr="00096C3B">
        <w:rPr>
          <w:rFonts w:ascii="Times New Roman" w:hAnsi="Times New Roman" w:cs="Times New Roman"/>
          <w:sz w:val="24"/>
          <w:szCs w:val="24"/>
          <w:lang w:val="en-US"/>
        </w:rPr>
        <w:t xml:space="preserve"> </w:t>
      </w:r>
      <w:proofErr w:type="spellStart"/>
      <w:r w:rsidRPr="00096C3B">
        <w:rPr>
          <w:rFonts w:ascii="Times New Roman" w:hAnsi="Times New Roman" w:cs="Times New Roman"/>
          <w:sz w:val="24"/>
          <w:szCs w:val="24"/>
          <w:lang w:val="en-US"/>
        </w:rPr>
        <w:t>Merbah</w:t>
      </w:r>
      <w:proofErr w:type="spellEnd"/>
      <w:r w:rsidRPr="00096C3B">
        <w:rPr>
          <w:rFonts w:ascii="Times New Roman" w:hAnsi="Times New Roman" w:cs="Times New Roman"/>
          <w:sz w:val="24"/>
          <w:szCs w:val="24"/>
          <w:lang w:val="en-US"/>
        </w:rPr>
        <w:t xml:space="preserve"> University (</w:t>
      </w:r>
      <w:proofErr w:type="spellStart"/>
      <w:r w:rsidRPr="00096C3B">
        <w:rPr>
          <w:rFonts w:ascii="Times New Roman" w:hAnsi="Times New Roman" w:cs="Times New Roman"/>
          <w:sz w:val="24"/>
          <w:szCs w:val="24"/>
          <w:lang w:val="en-US"/>
        </w:rPr>
        <w:t>Ouargla</w:t>
      </w:r>
      <w:proofErr w:type="spellEnd"/>
      <w:r w:rsidRPr="00096C3B">
        <w:rPr>
          <w:rFonts w:ascii="Times New Roman" w:hAnsi="Times New Roman" w:cs="Times New Roman"/>
          <w:sz w:val="24"/>
          <w:szCs w:val="24"/>
          <w:lang w:val="en-US"/>
        </w:rPr>
        <w:t>).</w:t>
      </w:r>
    </w:p>
    <w:p w14:paraId="5C7A5736"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Labboub</w:t>
      </w:r>
      <w:proofErr w:type="spellEnd"/>
      <w:r w:rsidRPr="00096C3B">
        <w:rPr>
          <w:rFonts w:ascii="Times New Roman" w:hAnsi="Times New Roman" w:cs="Times New Roman"/>
          <w:sz w:val="24"/>
          <w:szCs w:val="24"/>
          <w:lang w:val="en-US"/>
        </w:rPr>
        <w:t xml:space="preserve"> A. (2017). Comparative study of the chemical composition and biological activity of the essential oil of an Artemisia species [Master's thesis] </w:t>
      </w:r>
      <w:proofErr w:type="spellStart"/>
      <w:proofErr w:type="gramStart"/>
      <w:r w:rsidRPr="00096C3B">
        <w:rPr>
          <w:rFonts w:ascii="Times New Roman" w:hAnsi="Times New Roman" w:cs="Times New Roman"/>
          <w:sz w:val="24"/>
          <w:szCs w:val="24"/>
          <w:lang w:val="en-US"/>
        </w:rPr>
        <w:t>Laghouat</w:t>
      </w:r>
      <w:proofErr w:type="spellEnd"/>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Ammar </w:t>
      </w:r>
      <w:proofErr w:type="spellStart"/>
      <w:r w:rsidRPr="00096C3B">
        <w:rPr>
          <w:rFonts w:ascii="Times New Roman" w:hAnsi="Times New Roman" w:cs="Times New Roman"/>
          <w:sz w:val="24"/>
          <w:szCs w:val="24"/>
          <w:lang w:val="en-US"/>
        </w:rPr>
        <w:t>Thelidji</w:t>
      </w:r>
      <w:proofErr w:type="spellEnd"/>
      <w:r w:rsidRPr="00096C3B">
        <w:rPr>
          <w:rFonts w:ascii="Times New Roman" w:hAnsi="Times New Roman" w:cs="Times New Roman"/>
          <w:sz w:val="24"/>
          <w:szCs w:val="24"/>
          <w:lang w:val="en-US"/>
        </w:rPr>
        <w:t xml:space="preserve"> </w:t>
      </w:r>
      <w:proofErr w:type="spellStart"/>
      <w:r w:rsidRPr="00096C3B">
        <w:rPr>
          <w:rFonts w:ascii="Times New Roman" w:hAnsi="Times New Roman" w:cs="Times New Roman"/>
          <w:sz w:val="24"/>
          <w:szCs w:val="24"/>
          <w:lang w:val="en-US"/>
        </w:rPr>
        <w:t>Laghouat</w:t>
      </w:r>
      <w:proofErr w:type="spellEnd"/>
      <w:r w:rsidRPr="00096C3B">
        <w:rPr>
          <w:rFonts w:ascii="Times New Roman" w:hAnsi="Times New Roman" w:cs="Times New Roman"/>
          <w:sz w:val="24"/>
          <w:szCs w:val="24"/>
          <w:lang w:val="en-US"/>
        </w:rPr>
        <w:t xml:space="preserve"> University.</w:t>
      </w:r>
    </w:p>
    <w:p w14:paraId="5C709E83"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Ndong A., </w:t>
      </w:r>
      <w:proofErr w:type="spellStart"/>
      <w:r w:rsidRPr="00096C3B">
        <w:rPr>
          <w:rFonts w:ascii="Times New Roman" w:hAnsi="Times New Roman" w:cs="Times New Roman"/>
          <w:sz w:val="24"/>
          <w:szCs w:val="24"/>
          <w:lang w:val="en-US"/>
        </w:rPr>
        <w:t>Nyegue</w:t>
      </w:r>
      <w:proofErr w:type="spellEnd"/>
      <w:r w:rsidRPr="00096C3B">
        <w:rPr>
          <w:rFonts w:ascii="Times New Roman" w:hAnsi="Times New Roman" w:cs="Times New Roman"/>
          <w:sz w:val="24"/>
          <w:szCs w:val="24"/>
          <w:lang w:val="en-US"/>
        </w:rPr>
        <w:t xml:space="preserve"> M., </w:t>
      </w:r>
      <w:proofErr w:type="spellStart"/>
      <w:r w:rsidRPr="00096C3B">
        <w:rPr>
          <w:rFonts w:ascii="Times New Roman" w:hAnsi="Times New Roman" w:cs="Times New Roman"/>
          <w:sz w:val="24"/>
          <w:szCs w:val="24"/>
          <w:lang w:val="en-US"/>
        </w:rPr>
        <w:t>Lepengue</w:t>
      </w:r>
      <w:proofErr w:type="spellEnd"/>
      <w:r w:rsidRPr="00096C3B">
        <w:rPr>
          <w:rFonts w:ascii="Times New Roman" w:hAnsi="Times New Roman" w:cs="Times New Roman"/>
          <w:sz w:val="24"/>
          <w:szCs w:val="24"/>
          <w:lang w:val="en-US"/>
        </w:rPr>
        <w:t xml:space="preserve"> A.N. (2008). “Combating infectious </w:t>
      </w:r>
      <w:proofErr w:type="gramStart"/>
      <w:r w:rsidRPr="00096C3B">
        <w:rPr>
          <w:rFonts w:ascii="Times New Roman" w:hAnsi="Times New Roman" w:cs="Times New Roman"/>
          <w:sz w:val="24"/>
          <w:szCs w:val="24"/>
          <w:lang w:val="en-US"/>
        </w:rPr>
        <w:t>diarrhea</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the effect of essential oils and extracts from certain plants in Gabonese and Cameroonian pharmacopoeias.” Yaoundé Conges hall.</w:t>
      </w:r>
    </w:p>
    <w:p w14:paraId="677DF702"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Anass K. (2018). Study of sensitivity to essential oils of </w:t>
      </w:r>
      <w:r w:rsidRPr="00875D06">
        <w:rPr>
          <w:rFonts w:ascii="Times New Roman" w:hAnsi="Times New Roman" w:cs="Times New Roman"/>
          <w:i/>
          <w:sz w:val="24"/>
          <w:szCs w:val="24"/>
          <w:lang w:val="en-US"/>
        </w:rPr>
        <w:t>Cinnamomum</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verum</w:t>
      </w:r>
      <w:proofErr w:type="spellEnd"/>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Eucalyptus</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globulus</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Glycyrhiza</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globra</w:t>
      </w:r>
      <w:proofErr w:type="spellEnd"/>
      <w:r w:rsidRPr="00096C3B">
        <w:rPr>
          <w:rFonts w:ascii="Times New Roman" w:hAnsi="Times New Roman" w:cs="Times New Roman"/>
          <w:sz w:val="24"/>
          <w:szCs w:val="24"/>
          <w:lang w:val="en-US"/>
        </w:rPr>
        <w:t>, as well as to antibiotics from certain germs found in collective catering. University of Nasse II, vol. 14, pp. 590-595.</w:t>
      </w:r>
    </w:p>
    <w:p w14:paraId="6679E563"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Alitonou</w:t>
      </w:r>
      <w:proofErr w:type="spellEnd"/>
      <w:r w:rsidRPr="00096C3B">
        <w:rPr>
          <w:rFonts w:ascii="Times New Roman" w:hAnsi="Times New Roman" w:cs="Times New Roman"/>
          <w:sz w:val="24"/>
          <w:szCs w:val="24"/>
          <w:lang w:val="en-US"/>
        </w:rPr>
        <w:t xml:space="preserve"> G.A., </w:t>
      </w:r>
      <w:proofErr w:type="spellStart"/>
      <w:r w:rsidRPr="00096C3B">
        <w:rPr>
          <w:rFonts w:ascii="Times New Roman" w:hAnsi="Times New Roman" w:cs="Times New Roman"/>
          <w:sz w:val="24"/>
          <w:szCs w:val="24"/>
          <w:lang w:val="en-US"/>
        </w:rPr>
        <w:t>Avlessi</w:t>
      </w:r>
      <w:proofErr w:type="spellEnd"/>
      <w:r w:rsidRPr="00096C3B">
        <w:rPr>
          <w:rFonts w:ascii="Times New Roman" w:hAnsi="Times New Roman" w:cs="Times New Roman"/>
          <w:sz w:val="24"/>
          <w:szCs w:val="24"/>
          <w:lang w:val="en-US"/>
        </w:rPr>
        <w:t xml:space="preserve"> F., </w:t>
      </w:r>
      <w:proofErr w:type="spellStart"/>
      <w:r w:rsidRPr="00096C3B">
        <w:rPr>
          <w:rFonts w:ascii="Times New Roman" w:hAnsi="Times New Roman" w:cs="Times New Roman"/>
          <w:sz w:val="24"/>
          <w:szCs w:val="24"/>
          <w:lang w:val="en-US"/>
        </w:rPr>
        <w:t>Tchobo</w:t>
      </w:r>
      <w:proofErr w:type="spellEnd"/>
      <w:r w:rsidRPr="00096C3B">
        <w:rPr>
          <w:rFonts w:ascii="Times New Roman" w:hAnsi="Times New Roman" w:cs="Times New Roman"/>
          <w:sz w:val="24"/>
          <w:szCs w:val="24"/>
          <w:lang w:val="en-US"/>
        </w:rPr>
        <w:t xml:space="preserve"> F., </w:t>
      </w:r>
      <w:proofErr w:type="spellStart"/>
      <w:r w:rsidRPr="00096C3B">
        <w:rPr>
          <w:rFonts w:ascii="Times New Roman" w:hAnsi="Times New Roman" w:cs="Times New Roman"/>
          <w:sz w:val="24"/>
          <w:szCs w:val="24"/>
          <w:lang w:val="en-US"/>
        </w:rPr>
        <w:t>Noudogbessi</w:t>
      </w:r>
      <w:proofErr w:type="spellEnd"/>
      <w:r w:rsidRPr="00096C3B">
        <w:rPr>
          <w:rFonts w:ascii="Times New Roman" w:hAnsi="Times New Roman" w:cs="Times New Roman"/>
          <w:sz w:val="24"/>
          <w:szCs w:val="24"/>
          <w:lang w:val="en-US"/>
        </w:rPr>
        <w:t xml:space="preserve"> J.-P., </w:t>
      </w:r>
      <w:proofErr w:type="spellStart"/>
      <w:r w:rsidRPr="00096C3B">
        <w:rPr>
          <w:rFonts w:ascii="Times New Roman" w:hAnsi="Times New Roman" w:cs="Times New Roman"/>
          <w:sz w:val="24"/>
          <w:szCs w:val="24"/>
          <w:lang w:val="en-US"/>
        </w:rPr>
        <w:t>Tonouhewa</w:t>
      </w:r>
      <w:proofErr w:type="spellEnd"/>
      <w:r w:rsidRPr="00096C3B">
        <w:rPr>
          <w:rFonts w:ascii="Times New Roman" w:hAnsi="Times New Roman" w:cs="Times New Roman"/>
          <w:sz w:val="24"/>
          <w:szCs w:val="24"/>
          <w:lang w:val="en-US"/>
        </w:rPr>
        <w:t xml:space="preserve"> A., </w:t>
      </w:r>
      <w:proofErr w:type="spellStart"/>
      <w:r w:rsidRPr="00096C3B">
        <w:rPr>
          <w:rFonts w:ascii="Times New Roman" w:hAnsi="Times New Roman" w:cs="Times New Roman"/>
          <w:sz w:val="24"/>
          <w:szCs w:val="24"/>
          <w:lang w:val="en-US"/>
        </w:rPr>
        <w:t>Yehouenou</w:t>
      </w:r>
      <w:proofErr w:type="spellEnd"/>
      <w:r w:rsidRPr="00096C3B">
        <w:rPr>
          <w:rFonts w:ascii="Times New Roman" w:hAnsi="Times New Roman" w:cs="Times New Roman"/>
          <w:sz w:val="24"/>
          <w:szCs w:val="24"/>
          <w:lang w:val="en-US"/>
        </w:rPr>
        <w:t xml:space="preserve"> B., Menut C., </w:t>
      </w:r>
      <w:proofErr w:type="spellStart"/>
      <w:r w:rsidRPr="00096C3B">
        <w:rPr>
          <w:rFonts w:ascii="Times New Roman" w:hAnsi="Times New Roman" w:cs="Times New Roman"/>
          <w:sz w:val="24"/>
          <w:szCs w:val="24"/>
          <w:lang w:val="en-US"/>
        </w:rPr>
        <w:t>Sohounhloue</w:t>
      </w:r>
      <w:proofErr w:type="spellEnd"/>
      <w:r w:rsidRPr="00096C3B">
        <w:rPr>
          <w:rFonts w:ascii="Times New Roman" w:hAnsi="Times New Roman" w:cs="Times New Roman"/>
          <w:sz w:val="24"/>
          <w:szCs w:val="24"/>
          <w:lang w:val="en-US"/>
        </w:rPr>
        <w:t xml:space="preserve"> D.K. (2012). Chemical composition and biological activities of essential oils from the leaves of </w:t>
      </w:r>
      <w:r w:rsidRPr="00875D06">
        <w:rPr>
          <w:rFonts w:ascii="Times New Roman" w:hAnsi="Times New Roman" w:cs="Times New Roman"/>
          <w:i/>
          <w:sz w:val="24"/>
          <w:szCs w:val="24"/>
          <w:lang w:val="en-US"/>
        </w:rPr>
        <w:t>Cymbopogon</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giganteus</w:t>
      </w:r>
      <w:proofErr w:type="spellEnd"/>
      <w:r w:rsidRPr="00096C3B">
        <w:rPr>
          <w:rFonts w:ascii="Times New Roman" w:hAnsi="Times New Roman" w:cs="Times New Roman"/>
          <w:sz w:val="24"/>
          <w:szCs w:val="24"/>
          <w:lang w:val="en-US"/>
        </w:rPr>
        <w:t xml:space="preserve"> </w:t>
      </w:r>
      <w:proofErr w:type="spellStart"/>
      <w:r w:rsidRPr="00096C3B">
        <w:rPr>
          <w:rFonts w:ascii="Times New Roman" w:hAnsi="Times New Roman" w:cs="Times New Roman"/>
          <w:sz w:val="24"/>
          <w:szCs w:val="24"/>
          <w:lang w:val="en-US"/>
        </w:rPr>
        <w:t>Chiov</w:t>
      </w:r>
      <w:proofErr w:type="spellEnd"/>
      <w:r w:rsidRPr="00096C3B">
        <w:rPr>
          <w:rFonts w:ascii="Times New Roman" w:hAnsi="Times New Roman" w:cs="Times New Roman"/>
          <w:sz w:val="24"/>
          <w:szCs w:val="24"/>
          <w:lang w:val="en-US"/>
        </w:rPr>
        <w:t xml:space="preserve">. and </w:t>
      </w:r>
      <w:r w:rsidRPr="00875D06">
        <w:rPr>
          <w:rFonts w:ascii="Times New Roman" w:hAnsi="Times New Roman" w:cs="Times New Roman"/>
          <w:i/>
          <w:sz w:val="24"/>
          <w:szCs w:val="24"/>
          <w:lang w:val="en-US"/>
        </w:rPr>
        <w:t>Cymbopogon</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schoenanthus</w:t>
      </w:r>
      <w:proofErr w:type="spellEnd"/>
      <w:r w:rsidRPr="00096C3B">
        <w:rPr>
          <w:rFonts w:ascii="Times New Roman" w:hAnsi="Times New Roman" w:cs="Times New Roman"/>
          <w:sz w:val="24"/>
          <w:szCs w:val="24"/>
          <w:lang w:val="en-US"/>
        </w:rPr>
        <w:t xml:space="preserve"> (L.) </w:t>
      </w:r>
      <w:proofErr w:type="spellStart"/>
      <w:r w:rsidRPr="00096C3B">
        <w:rPr>
          <w:rFonts w:ascii="Times New Roman" w:hAnsi="Times New Roman" w:cs="Times New Roman"/>
          <w:sz w:val="24"/>
          <w:szCs w:val="24"/>
          <w:lang w:val="en-US"/>
        </w:rPr>
        <w:t>Spreng</w:t>
      </w:r>
      <w:proofErr w:type="spellEnd"/>
      <w:r w:rsidRPr="00096C3B">
        <w:rPr>
          <w:rFonts w:ascii="Times New Roman" w:hAnsi="Times New Roman" w:cs="Times New Roman"/>
          <w:sz w:val="24"/>
          <w:szCs w:val="24"/>
          <w:lang w:val="en-US"/>
        </w:rPr>
        <w:t xml:space="preserve"> (</w:t>
      </w:r>
      <w:proofErr w:type="spellStart"/>
      <w:r w:rsidRPr="00096C3B">
        <w:rPr>
          <w:rFonts w:ascii="Times New Roman" w:hAnsi="Times New Roman" w:cs="Times New Roman"/>
          <w:sz w:val="24"/>
          <w:szCs w:val="24"/>
          <w:lang w:val="en-US"/>
        </w:rPr>
        <w:t>Poaceae</w:t>
      </w:r>
      <w:proofErr w:type="spellEnd"/>
      <w:r w:rsidRPr="00096C3B">
        <w:rPr>
          <w:rFonts w:ascii="Times New Roman" w:hAnsi="Times New Roman" w:cs="Times New Roman"/>
          <w:sz w:val="24"/>
          <w:szCs w:val="24"/>
          <w:lang w:val="en-US"/>
        </w:rPr>
        <w:t xml:space="preserve">) from Benin. Int. J. Biol. Chem. Sci. 6, 1819–1827. </w:t>
      </w:r>
    </w:p>
    <w:p w14:paraId="6D61E2C0"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lastRenderedPageBreak/>
        <w:t>Banouh</w:t>
      </w:r>
      <w:proofErr w:type="spellEnd"/>
      <w:r w:rsidRPr="00096C3B">
        <w:rPr>
          <w:rFonts w:ascii="Times New Roman" w:hAnsi="Times New Roman" w:cs="Times New Roman"/>
          <w:sz w:val="24"/>
          <w:szCs w:val="24"/>
          <w:lang w:val="en-US"/>
        </w:rPr>
        <w:t xml:space="preserve"> R., Azzouz A. (2019). Evaluation of the antibacterial, antifungal, and antioxidant activity of clove essential oil. Final thesis: Applied Biochemistry. </w:t>
      </w:r>
      <w:proofErr w:type="spellStart"/>
      <w:proofErr w:type="gramStart"/>
      <w:r w:rsidRPr="00096C3B">
        <w:rPr>
          <w:rFonts w:ascii="Times New Roman" w:hAnsi="Times New Roman" w:cs="Times New Roman"/>
          <w:sz w:val="24"/>
          <w:szCs w:val="24"/>
          <w:lang w:val="en-US"/>
        </w:rPr>
        <w:t>Bouira</w:t>
      </w:r>
      <w:proofErr w:type="spellEnd"/>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w:t>
      </w:r>
      <w:proofErr w:type="spellStart"/>
      <w:r w:rsidRPr="00096C3B">
        <w:rPr>
          <w:rFonts w:ascii="Times New Roman" w:hAnsi="Times New Roman" w:cs="Times New Roman"/>
          <w:sz w:val="24"/>
          <w:szCs w:val="24"/>
          <w:lang w:val="en-US"/>
        </w:rPr>
        <w:t>Akli</w:t>
      </w:r>
      <w:proofErr w:type="spellEnd"/>
      <w:r w:rsidRPr="00096C3B">
        <w:rPr>
          <w:rFonts w:ascii="Times New Roman" w:hAnsi="Times New Roman" w:cs="Times New Roman"/>
          <w:sz w:val="24"/>
          <w:szCs w:val="24"/>
          <w:lang w:val="en-US"/>
        </w:rPr>
        <w:t xml:space="preserve"> Mound </w:t>
      </w:r>
      <w:proofErr w:type="spellStart"/>
      <w:r w:rsidRPr="00096C3B">
        <w:rPr>
          <w:rFonts w:ascii="Times New Roman" w:hAnsi="Times New Roman" w:cs="Times New Roman"/>
          <w:sz w:val="24"/>
          <w:szCs w:val="24"/>
          <w:lang w:val="en-US"/>
        </w:rPr>
        <w:t>Oulhadj</w:t>
      </w:r>
      <w:proofErr w:type="spellEnd"/>
      <w:r w:rsidRPr="00096C3B">
        <w:rPr>
          <w:rFonts w:ascii="Times New Roman" w:hAnsi="Times New Roman" w:cs="Times New Roman"/>
          <w:sz w:val="24"/>
          <w:szCs w:val="24"/>
          <w:lang w:val="en-US"/>
        </w:rPr>
        <w:t xml:space="preserve"> University, 49p.</w:t>
      </w:r>
    </w:p>
    <w:p w14:paraId="5F44CD25"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Ali S.S., </w:t>
      </w:r>
      <w:proofErr w:type="spellStart"/>
      <w:r w:rsidRPr="00096C3B">
        <w:rPr>
          <w:rFonts w:ascii="Times New Roman" w:hAnsi="Times New Roman" w:cs="Times New Roman"/>
          <w:sz w:val="24"/>
          <w:szCs w:val="24"/>
          <w:lang w:val="en-US"/>
        </w:rPr>
        <w:t>Kasoju</w:t>
      </w:r>
      <w:proofErr w:type="spellEnd"/>
      <w:r w:rsidRPr="00096C3B">
        <w:rPr>
          <w:rFonts w:ascii="Times New Roman" w:hAnsi="Times New Roman" w:cs="Times New Roman"/>
          <w:sz w:val="24"/>
          <w:szCs w:val="24"/>
          <w:lang w:val="en-US"/>
        </w:rPr>
        <w:t xml:space="preserve"> N., Luthra A., Singh A., </w:t>
      </w:r>
      <w:proofErr w:type="spellStart"/>
      <w:r w:rsidRPr="00096C3B">
        <w:rPr>
          <w:rFonts w:ascii="Times New Roman" w:hAnsi="Times New Roman" w:cs="Times New Roman"/>
          <w:sz w:val="24"/>
          <w:szCs w:val="24"/>
          <w:lang w:val="en-US"/>
        </w:rPr>
        <w:t>Sharanabasava</w:t>
      </w:r>
      <w:proofErr w:type="spellEnd"/>
      <w:r w:rsidRPr="00096C3B">
        <w:rPr>
          <w:rFonts w:ascii="Times New Roman" w:hAnsi="Times New Roman" w:cs="Times New Roman"/>
          <w:sz w:val="24"/>
          <w:szCs w:val="24"/>
          <w:lang w:val="en-US"/>
        </w:rPr>
        <w:t xml:space="preserve"> H., Sahu A., &amp; Bora U. (2008). Indian medicinal herbs as sources of antioxidants. Food Research International Journal, 41: 1–15.</w:t>
      </w:r>
    </w:p>
    <w:p w14:paraId="6D7EE5C5"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Singh S.B &amp; Barrett J.F. (2006). Empirical antibacterial drug discovery foundation in natural products. Biochemical Pharmacology. 71: 1006-1015.</w:t>
      </w:r>
    </w:p>
    <w:p w14:paraId="3841B4E5"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Abe S., Sato Y., Inoue S., Ishibashi H., Maruyama N., Takizawa T., Oshima H., Yamaguchi H. (2003). [Anti-</w:t>
      </w:r>
      <w:r w:rsidRPr="00875D06">
        <w:rPr>
          <w:rFonts w:ascii="Times New Roman" w:hAnsi="Times New Roman" w:cs="Times New Roman"/>
          <w:i/>
          <w:sz w:val="24"/>
          <w:szCs w:val="24"/>
          <w:lang w:val="en-US"/>
        </w:rPr>
        <w:t>Candida</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albicans</w:t>
      </w:r>
      <w:r w:rsidRPr="00096C3B">
        <w:rPr>
          <w:rFonts w:ascii="Times New Roman" w:hAnsi="Times New Roman" w:cs="Times New Roman"/>
          <w:sz w:val="24"/>
          <w:szCs w:val="24"/>
          <w:lang w:val="en-US"/>
        </w:rPr>
        <w:t xml:space="preserve"> activity of essential oils including Lemongrass (</w:t>
      </w:r>
      <w:r w:rsidRPr="00875D06">
        <w:rPr>
          <w:rFonts w:ascii="Times New Roman" w:hAnsi="Times New Roman" w:cs="Times New Roman"/>
          <w:i/>
          <w:sz w:val="24"/>
          <w:szCs w:val="24"/>
          <w:lang w:val="en-US"/>
        </w:rPr>
        <w:t>Cymbopogon</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citratus</w:t>
      </w:r>
      <w:proofErr w:type="spellEnd"/>
      <w:r w:rsidRPr="00096C3B">
        <w:rPr>
          <w:rFonts w:ascii="Times New Roman" w:hAnsi="Times New Roman" w:cs="Times New Roman"/>
          <w:sz w:val="24"/>
          <w:szCs w:val="24"/>
          <w:lang w:val="en-US"/>
        </w:rPr>
        <w:t xml:space="preserve">) oil and its component, </w:t>
      </w:r>
      <w:proofErr w:type="spellStart"/>
      <w:r w:rsidRPr="00096C3B">
        <w:rPr>
          <w:rFonts w:ascii="Times New Roman" w:hAnsi="Times New Roman" w:cs="Times New Roman"/>
          <w:sz w:val="24"/>
          <w:szCs w:val="24"/>
          <w:lang w:val="en-US"/>
        </w:rPr>
        <w:t>citral</w:t>
      </w:r>
      <w:proofErr w:type="spellEnd"/>
      <w:r w:rsidRPr="00096C3B">
        <w:rPr>
          <w:rFonts w:ascii="Times New Roman" w:hAnsi="Times New Roman" w:cs="Times New Roman"/>
          <w:sz w:val="24"/>
          <w:szCs w:val="24"/>
          <w:lang w:val="en-US"/>
        </w:rPr>
        <w:t xml:space="preserve">]. Nihon </w:t>
      </w:r>
      <w:proofErr w:type="spellStart"/>
      <w:r w:rsidRPr="00096C3B">
        <w:rPr>
          <w:rFonts w:ascii="Times New Roman" w:hAnsi="Times New Roman" w:cs="Times New Roman"/>
          <w:sz w:val="24"/>
          <w:szCs w:val="24"/>
          <w:lang w:val="en-US"/>
        </w:rPr>
        <w:t>Ishinkin</w:t>
      </w:r>
      <w:proofErr w:type="spellEnd"/>
      <w:r w:rsidRPr="00096C3B">
        <w:rPr>
          <w:rFonts w:ascii="Times New Roman" w:hAnsi="Times New Roman" w:cs="Times New Roman"/>
          <w:sz w:val="24"/>
          <w:szCs w:val="24"/>
          <w:lang w:val="en-US"/>
        </w:rPr>
        <w:t xml:space="preserve"> Gakkai </w:t>
      </w:r>
      <w:proofErr w:type="spellStart"/>
      <w:r w:rsidRPr="00096C3B">
        <w:rPr>
          <w:rFonts w:ascii="Times New Roman" w:hAnsi="Times New Roman" w:cs="Times New Roman"/>
          <w:sz w:val="24"/>
          <w:szCs w:val="24"/>
          <w:lang w:val="en-US"/>
        </w:rPr>
        <w:t>Zasshi</w:t>
      </w:r>
      <w:proofErr w:type="spellEnd"/>
      <w:r w:rsidRPr="00096C3B">
        <w:rPr>
          <w:rFonts w:ascii="Times New Roman" w:hAnsi="Times New Roman" w:cs="Times New Roman"/>
          <w:sz w:val="24"/>
          <w:szCs w:val="24"/>
          <w:lang w:val="en-US"/>
        </w:rPr>
        <w:t xml:space="preserve"> </w:t>
      </w:r>
      <w:proofErr w:type="spellStart"/>
      <w:r w:rsidRPr="00096C3B">
        <w:rPr>
          <w:rFonts w:ascii="Times New Roman" w:hAnsi="Times New Roman" w:cs="Times New Roman"/>
          <w:sz w:val="24"/>
          <w:szCs w:val="24"/>
          <w:lang w:val="en-US"/>
        </w:rPr>
        <w:t>Jpn</w:t>
      </w:r>
      <w:proofErr w:type="spellEnd"/>
      <w:r w:rsidRPr="00096C3B">
        <w:rPr>
          <w:rFonts w:ascii="Times New Roman" w:hAnsi="Times New Roman" w:cs="Times New Roman"/>
          <w:sz w:val="24"/>
          <w:szCs w:val="24"/>
          <w:lang w:val="en-US"/>
        </w:rPr>
        <w:t>. J. Med. Mycol. 44, 285–291.</w:t>
      </w:r>
    </w:p>
    <w:p w14:paraId="4BC5989F"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Matougui</w:t>
      </w:r>
      <w:proofErr w:type="spellEnd"/>
      <w:r w:rsidRPr="00096C3B">
        <w:rPr>
          <w:rFonts w:ascii="Times New Roman" w:hAnsi="Times New Roman" w:cs="Times New Roman"/>
          <w:sz w:val="24"/>
          <w:szCs w:val="24"/>
          <w:lang w:val="en-US"/>
        </w:rPr>
        <w:t xml:space="preserve"> M and </w:t>
      </w:r>
      <w:proofErr w:type="spellStart"/>
      <w:r w:rsidRPr="00096C3B">
        <w:rPr>
          <w:rFonts w:ascii="Times New Roman" w:hAnsi="Times New Roman" w:cs="Times New Roman"/>
          <w:sz w:val="24"/>
          <w:szCs w:val="24"/>
          <w:lang w:val="en-US"/>
        </w:rPr>
        <w:t>Benzagouta</w:t>
      </w:r>
      <w:proofErr w:type="spellEnd"/>
      <w:r w:rsidRPr="00096C3B">
        <w:rPr>
          <w:rFonts w:ascii="Times New Roman" w:hAnsi="Times New Roman" w:cs="Times New Roman"/>
          <w:sz w:val="24"/>
          <w:szCs w:val="24"/>
          <w:lang w:val="en-US"/>
        </w:rPr>
        <w:t xml:space="preserve"> D. (2020). Evaluation of the antifungal activity of </w:t>
      </w:r>
      <w:r w:rsidRPr="00875D06">
        <w:rPr>
          <w:rFonts w:ascii="Times New Roman" w:hAnsi="Times New Roman" w:cs="Times New Roman"/>
          <w:i/>
          <w:sz w:val="24"/>
          <w:szCs w:val="24"/>
          <w:lang w:val="en-US"/>
        </w:rPr>
        <w:t>Eucalyptus</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globulus</w:t>
      </w:r>
      <w:r w:rsidRPr="00096C3B">
        <w:rPr>
          <w:rFonts w:ascii="Times New Roman" w:hAnsi="Times New Roman" w:cs="Times New Roman"/>
          <w:sz w:val="24"/>
          <w:szCs w:val="24"/>
          <w:lang w:val="en-US"/>
        </w:rPr>
        <w:t xml:space="preserve"> essential oil against </w:t>
      </w:r>
      <w:r w:rsidRPr="00875D06">
        <w:rPr>
          <w:rFonts w:ascii="Times New Roman" w:hAnsi="Times New Roman" w:cs="Times New Roman"/>
          <w:i/>
          <w:sz w:val="24"/>
          <w:szCs w:val="24"/>
          <w:lang w:val="en-US"/>
        </w:rPr>
        <w:t>Fusarium</w:t>
      </w:r>
      <w:r w:rsidRPr="00096C3B">
        <w:rPr>
          <w:rFonts w:ascii="Times New Roman" w:hAnsi="Times New Roman" w:cs="Times New Roman"/>
          <w:sz w:val="24"/>
          <w:szCs w:val="24"/>
          <w:lang w:val="en-US"/>
        </w:rPr>
        <w:t xml:space="preserve"> spp. of medical interest: Prospective study. Unpublished thesis, University of Frères </w:t>
      </w:r>
      <w:proofErr w:type="spellStart"/>
      <w:r w:rsidRPr="00096C3B">
        <w:rPr>
          <w:rFonts w:ascii="Times New Roman" w:hAnsi="Times New Roman" w:cs="Times New Roman"/>
          <w:sz w:val="24"/>
          <w:szCs w:val="24"/>
          <w:lang w:val="en-US"/>
        </w:rPr>
        <w:t>Mentouri</w:t>
      </w:r>
      <w:proofErr w:type="spellEnd"/>
      <w:r w:rsidRPr="00096C3B">
        <w:rPr>
          <w:rFonts w:ascii="Times New Roman" w:hAnsi="Times New Roman" w:cs="Times New Roman"/>
          <w:sz w:val="24"/>
          <w:szCs w:val="24"/>
          <w:lang w:val="en-US"/>
        </w:rPr>
        <w:t xml:space="preserve"> Constantine I, 85p.</w:t>
      </w:r>
    </w:p>
    <w:p w14:paraId="767CE705"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Kwembe</w:t>
      </w:r>
      <w:proofErr w:type="spellEnd"/>
      <w:r w:rsidRPr="00096C3B">
        <w:rPr>
          <w:rFonts w:ascii="Times New Roman" w:hAnsi="Times New Roman" w:cs="Times New Roman"/>
          <w:sz w:val="24"/>
          <w:szCs w:val="24"/>
          <w:lang w:val="en-US"/>
        </w:rPr>
        <w:t xml:space="preserve"> K. (2021). Identification of molecules with antifungal activity in some medicinal plants used in the Kisangani region (DRC). Doctoral thesis, Faculty of Sciences, UNIKIS. 275p.</w:t>
      </w:r>
    </w:p>
    <w:p w14:paraId="30B7B429"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Boukhatem M. N., </w:t>
      </w:r>
      <w:proofErr w:type="spellStart"/>
      <w:r w:rsidRPr="00096C3B">
        <w:rPr>
          <w:rFonts w:ascii="Times New Roman" w:hAnsi="Times New Roman" w:cs="Times New Roman"/>
          <w:sz w:val="24"/>
          <w:szCs w:val="24"/>
          <w:lang w:val="en-US"/>
        </w:rPr>
        <w:t>Hamaidi</w:t>
      </w:r>
      <w:proofErr w:type="spellEnd"/>
      <w:r w:rsidRPr="00096C3B">
        <w:rPr>
          <w:rFonts w:ascii="Times New Roman" w:hAnsi="Times New Roman" w:cs="Times New Roman"/>
          <w:sz w:val="24"/>
          <w:szCs w:val="24"/>
          <w:lang w:val="en-US"/>
        </w:rPr>
        <w:t xml:space="preserve"> M. S., Saidi F., Hakim Y. (2010). Extraction, composition, and physicochemical properties of essential oil from Rosa geranium (Pelargonium graveolens L) grown in the </w:t>
      </w:r>
      <w:proofErr w:type="spellStart"/>
      <w:r w:rsidRPr="00096C3B">
        <w:rPr>
          <w:rFonts w:ascii="Times New Roman" w:hAnsi="Times New Roman" w:cs="Times New Roman"/>
          <w:sz w:val="24"/>
          <w:szCs w:val="24"/>
          <w:lang w:val="en-US"/>
        </w:rPr>
        <w:t>Mitidja</w:t>
      </w:r>
      <w:proofErr w:type="spellEnd"/>
      <w:r w:rsidRPr="00096C3B">
        <w:rPr>
          <w:rFonts w:ascii="Times New Roman" w:hAnsi="Times New Roman" w:cs="Times New Roman"/>
          <w:sz w:val="24"/>
          <w:szCs w:val="24"/>
          <w:lang w:val="en-US"/>
        </w:rPr>
        <w:t xml:space="preserve"> plain (Algeria). Journal Nature et Technologie 37-45. </w:t>
      </w:r>
    </w:p>
    <w:p w14:paraId="128760CA"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Mukendi J. (2011). Biocidal efficacy of two extracts from plants with biocidal action (</w:t>
      </w:r>
      <w:proofErr w:type="spellStart"/>
      <w:r w:rsidRPr="00875D06">
        <w:rPr>
          <w:rFonts w:ascii="Times New Roman" w:hAnsi="Times New Roman" w:cs="Times New Roman"/>
          <w:i/>
          <w:sz w:val="24"/>
          <w:szCs w:val="24"/>
          <w:lang w:val="en-US"/>
        </w:rPr>
        <w:t>Tephrosia</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vogelii</w:t>
      </w:r>
      <w:proofErr w:type="spellEnd"/>
      <w:r w:rsidRPr="00096C3B">
        <w:rPr>
          <w:rFonts w:ascii="Times New Roman" w:hAnsi="Times New Roman" w:cs="Times New Roman"/>
          <w:sz w:val="24"/>
          <w:szCs w:val="24"/>
          <w:lang w:val="en-US"/>
        </w:rPr>
        <w:t xml:space="preserve"> and </w:t>
      </w:r>
      <w:proofErr w:type="spellStart"/>
      <w:r w:rsidRPr="00875D06">
        <w:rPr>
          <w:rFonts w:ascii="Times New Roman" w:hAnsi="Times New Roman" w:cs="Times New Roman"/>
          <w:i/>
          <w:sz w:val="24"/>
          <w:szCs w:val="24"/>
          <w:lang w:val="en-US"/>
        </w:rPr>
        <w:t>Zingiber</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officinale</w:t>
      </w:r>
      <w:proofErr w:type="spellEnd"/>
      <w:r w:rsidRPr="00096C3B">
        <w:rPr>
          <w:rFonts w:ascii="Times New Roman" w:hAnsi="Times New Roman" w:cs="Times New Roman"/>
          <w:sz w:val="24"/>
          <w:szCs w:val="24"/>
          <w:lang w:val="en-US"/>
        </w:rPr>
        <w:t xml:space="preserve">) on the </w:t>
      </w:r>
      <w:r w:rsidRPr="00875D06">
        <w:rPr>
          <w:rFonts w:ascii="Times New Roman" w:hAnsi="Times New Roman" w:cs="Times New Roman"/>
          <w:i/>
          <w:sz w:val="24"/>
          <w:szCs w:val="24"/>
          <w:lang w:val="en-US"/>
        </w:rPr>
        <w:t>in</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vitro</w:t>
      </w:r>
      <w:r w:rsidRPr="00096C3B">
        <w:rPr>
          <w:rFonts w:ascii="Times New Roman" w:hAnsi="Times New Roman" w:cs="Times New Roman"/>
          <w:sz w:val="24"/>
          <w:szCs w:val="24"/>
          <w:lang w:val="en-US"/>
        </w:rPr>
        <w:t xml:space="preserve"> growth of </w:t>
      </w:r>
      <w:proofErr w:type="spellStart"/>
      <w:r w:rsidRPr="00875D06">
        <w:rPr>
          <w:rFonts w:ascii="Times New Roman" w:hAnsi="Times New Roman" w:cs="Times New Roman"/>
          <w:i/>
          <w:sz w:val="24"/>
          <w:szCs w:val="24"/>
          <w:lang w:val="en-US"/>
        </w:rPr>
        <w:t>Mycosphaerella</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fijiensis</w:t>
      </w:r>
      <w:proofErr w:type="spellEnd"/>
      <w:r w:rsidRPr="00096C3B">
        <w:rPr>
          <w:rFonts w:ascii="Times New Roman" w:hAnsi="Times New Roman" w:cs="Times New Roman"/>
          <w:sz w:val="24"/>
          <w:szCs w:val="24"/>
          <w:lang w:val="en-US"/>
        </w:rPr>
        <w:t>, Unpublished thesis, Faculty of Agronomy, UNIKIN, 48p.</w:t>
      </w:r>
    </w:p>
    <w:p w14:paraId="6E98DB54"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Nesrine A. (2019). Study of the antioxidant and antibacterial activity of methanolic extracts of </w:t>
      </w:r>
      <w:r w:rsidRPr="00875D06">
        <w:rPr>
          <w:rFonts w:ascii="Times New Roman" w:hAnsi="Times New Roman" w:cs="Times New Roman"/>
          <w:i/>
          <w:sz w:val="24"/>
          <w:szCs w:val="24"/>
          <w:lang w:val="en-US"/>
        </w:rPr>
        <w:t>Curcuma</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longa</w:t>
      </w:r>
      <w:r w:rsidRPr="00096C3B">
        <w:rPr>
          <w:rFonts w:ascii="Times New Roman" w:hAnsi="Times New Roman" w:cs="Times New Roman"/>
          <w:sz w:val="24"/>
          <w:szCs w:val="24"/>
          <w:lang w:val="en-US"/>
        </w:rPr>
        <w:t xml:space="preserve"> L. and </w:t>
      </w:r>
      <w:proofErr w:type="spellStart"/>
      <w:r w:rsidRPr="00875D06">
        <w:rPr>
          <w:rFonts w:ascii="Times New Roman" w:hAnsi="Times New Roman" w:cs="Times New Roman"/>
          <w:i/>
          <w:sz w:val="24"/>
          <w:szCs w:val="24"/>
          <w:lang w:val="en-US"/>
        </w:rPr>
        <w:t>Zingiber</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officinale</w:t>
      </w:r>
      <w:proofErr w:type="spellEnd"/>
      <w:r w:rsidRPr="00096C3B">
        <w:rPr>
          <w:rFonts w:ascii="Times New Roman" w:hAnsi="Times New Roman" w:cs="Times New Roman"/>
          <w:sz w:val="24"/>
          <w:szCs w:val="24"/>
          <w:lang w:val="en-US"/>
        </w:rPr>
        <w:t xml:space="preserve"> (</w:t>
      </w:r>
      <w:proofErr w:type="spellStart"/>
      <w:r w:rsidRPr="00096C3B">
        <w:rPr>
          <w:rFonts w:ascii="Times New Roman" w:hAnsi="Times New Roman" w:cs="Times New Roman"/>
          <w:sz w:val="24"/>
          <w:szCs w:val="24"/>
          <w:lang w:val="en-US"/>
        </w:rPr>
        <w:t>Rosc</w:t>
      </w:r>
      <w:proofErr w:type="spellEnd"/>
      <w:r w:rsidRPr="00096C3B">
        <w:rPr>
          <w:rFonts w:ascii="Times New Roman" w:hAnsi="Times New Roman" w:cs="Times New Roman"/>
          <w:sz w:val="24"/>
          <w:szCs w:val="24"/>
          <w:lang w:val="en-US"/>
        </w:rPr>
        <w:t xml:space="preserve">) marketed in the </w:t>
      </w:r>
      <w:proofErr w:type="spellStart"/>
      <w:r w:rsidRPr="00096C3B">
        <w:rPr>
          <w:rFonts w:ascii="Times New Roman" w:hAnsi="Times New Roman" w:cs="Times New Roman"/>
          <w:sz w:val="24"/>
          <w:szCs w:val="24"/>
          <w:lang w:val="en-US"/>
        </w:rPr>
        <w:t>M'sila</w:t>
      </w:r>
      <w:proofErr w:type="spellEnd"/>
      <w:r w:rsidRPr="00096C3B">
        <w:rPr>
          <w:rFonts w:ascii="Times New Roman" w:hAnsi="Times New Roman" w:cs="Times New Roman"/>
          <w:sz w:val="24"/>
          <w:szCs w:val="24"/>
          <w:lang w:val="en-US"/>
        </w:rPr>
        <w:t xml:space="preserve"> region, Thesis, Faculty of Sciences, Mohamed </w:t>
      </w:r>
      <w:proofErr w:type="spellStart"/>
      <w:r w:rsidRPr="00096C3B">
        <w:rPr>
          <w:rFonts w:ascii="Times New Roman" w:hAnsi="Times New Roman" w:cs="Times New Roman"/>
          <w:sz w:val="24"/>
          <w:szCs w:val="24"/>
          <w:lang w:val="en-US"/>
        </w:rPr>
        <w:t>Boudiaf-M'sila</w:t>
      </w:r>
      <w:proofErr w:type="spellEnd"/>
      <w:r w:rsidRPr="00096C3B">
        <w:rPr>
          <w:rFonts w:ascii="Times New Roman" w:hAnsi="Times New Roman" w:cs="Times New Roman"/>
          <w:sz w:val="24"/>
          <w:szCs w:val="24"/>
          <w:lang w:val="en-US"/>
        </w:rPr>
        <w:t xml:space="preserve"> University, 83p.</w:t>
      </w:r>
    </w:p>
    <w:p w14:paraId="79231D53"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Samoussa</w:t>
      </w:r>
      <w:proofErr w:type="spellEnd"/>
      <w:r w:rsidRPr="00096C3B">
        <w:rPr>
          <w:rFonts w:ascii="Times New Roman" w:hAnsi="Times New Roman" w:cs="Times New Roman"/>
          <w:sz w:val="24"/>
          <w:szCs w:val="24"/>
          <w:lang w:val="en-US"/>
        </w:rPr>
        <w:t xml:space="preserve"> M.O., </w:t>
      </w:r>
      <w:proofErr w:type="spellStart"/>
      <w:r w:rsidRPr="00096C3B">
        <w:rPr>
          <w:rFonts w:ascii="Times New Roman" w:hAnsi="Times New Roman" w:cs="Times New Roman"/>
          <w:sz w:val="24"/>
          <w:szCs w:val="24"/>
          <w:lang w:val="en-US"/>
        </w:rPr>
        <w:t>Abdellaoui</w:t>
      </w:r>
      <w:proofErr w:type="spellEnd"/>
      <w:r w:rsidRPr="00096C3B">
        <w:rPr>
          <w:rFonts w:ascii="Times New Roman" w:hAnsi="Times New Roman" w:cs="Times New Roman"/>
          <w:sz w:val="24"/>
          <w:szCs w:val="24"/>
          <w:lang w:val="en-US"/>
        </w:rPr>
        <w:t xml:space="preserve"> A., Kettani A., Saile R., and Bennani R. (2018). Sensitivity of essential oils from </w:t>
      </w:r>
      <w:r w:rsidRPr="00875D06">
        <w:rPr>
          <w:rFonts w:ascii="Times New Roman" w:hAnsi="Times New Roman" w:cs="Times New Roman"/>
          <w:i/>
          <w:sz w:val="24"/>
          <w:szCs w:val="24"/>
          <w:lang w:val="en-US"/>
        </w:rPr>
        <w:t>Eucalyptus</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globulus</w:t>
      </w:r>
      <w:r w:rsidRPr="00096C3B">
        <w:rPr>
          <w:rFonts w:ascii="Times New Roman" w:hAnsi="Times New Roman" w:cs="Times New Roman"/>
          <w:sz w:val="24"/>
          <w:szCs w:val="24"/>
          <w:lang w:val="en-US"/>
        </w:rPr>
        <w:t xml:space="preserve"> and </w:t>
      </w:r>
      <w:r w:rsidRPr="00875D06">
        <w:rPr>
          <w:rFonts w:ascii="Times New Roman" w:hAnsi="Times New Roman" w:cs="Times New Roman"/>
          <w:i/>
          <w:sz w:val="24"/>
          <w:szCs w:val="24"/>
          <w:lang w:val="en-US"/>
        </w:rPr>
        <w:t>Glycyrrhiza</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glabra</w:t>
      </w:r>
      <w:r w:rsidRPr="00096C3B">
        <w:rPr>
          <w:rFonts w:ascii="Times New Roman" w:hAnsi="Times New Roman" w:cs="Times New Roman"/>
          <w:sz w:val="24"/>
          <w:szCs w:val="24"/>
          <w:lang w:val="en-US"/>
        </w:rPr>
        <w:t xml:space="preserve"> L European Scientific Journal January, Edition Vol.14, No.3 ISSN: 1857 – 7881 (Print) e – ISSN, 1857- 7431p.</w:t>
      </w:r>
    </w:p>
    <w:p w14:paraId="5328E413"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lastRenderedPageBreak/>
        <w:t xml:space="preserve">Manya D. (2022). </w:t>
      </w:r>
      <w:r w:rsidRPr="00875D06">
        <w:rPr>
          <w:rFonts w:ascii="Times New Roman" w:hAnsi="Times New Roman" w:cs="Times New Roman"/>
          <w:i/>
          <w:sz w:val="24"/>
          <w:szCs w:val="24"/>
          <w:lang w:val="en-US"/>
        </w:rPr>
        <w:t>In vitro</w:t>
      </w:r>
      <w:r w:rsidRPr="00096C3B">
        <w:rPr>
          <w:rFonts w:ascii="Times New Roman" w:hAnsi="Times New Roman" w:cs="Times New Roman"/>
          <w:sz w:val="24"/>
          <w:szCs w:val="24"/>
          <w:lang w:val="en-US"/>
        </w:rPr>
        <w:t xml:space="preserve"> evaluation of the antifungal activity of extracts from several medicinal plants on phytopathogenic strains in the Kisangani region (DRC), DES thesis, University of Kisangani. 104p.</w:t>
      </w:r>
    </w:p>
    <w:p w14:paraId="62C28E88"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Hmiri</w:t>
      </w:r>
      <w:proofErr w:type="spellEnd"/>
      <w:r w:rsidRPr="00096C3B">
        <w:rPr>
          <w:rFonts w:ascii="Times New Roman" w:hAnsi="Times New Roman" w:cs="Times New Roman"/>
          <w:sz w:val="24"/>
          <w:szCs w:val="24"/>
          <w:lang w:val="en-US"/>
        </w:rPr>
        <w:t xml:space="preserve"> S., </w:t>
      </w:r>
      <w:proofErr w:type="spellStart"/>
      <w:r w:rsidRPr="00096C3B">
        <w:rPr>
          <w:rFonts w:ascii="Times New Roman" w:hAnsi="Times New Roman" w:cs="Times New Roman"/>
          <w:sz w:val="24"/>
          <w:szCs w:val="24"/>
          <w:lang w:val="en-US"/>
        </w:rPr>
        <w:t>Rahouti</w:t>
      </w:r>
      <w:proofErr w:type="spellEnd"/>
      <w:r w:rsidRPr="00096C3B">
        <w:rPr>
          <w:rFonts w:ascii="Times New Roman" w:hAnsi="Times New Roman" w:cs="Times New Roman"/>
          <w:sz w:val="24"/>
          <w:szCs w:val="24"/>
          <w:lang w:val="en-US"/>
        </w:rPr>
        <w:t xml:space="preserve"> M., Habib Z., </w:t>
      </w:r>
      <w:proofErr w:type="spellStart"/>
      <w:r w:rsidRPr="00096C3B">
        <w:rPr>
          <w:rFonts w:ascii="Times New Roman" w:hAnsi="Times New Roman" w:cs="Times New Roman"/>
          <w:sz w:val="24"/>
          <w:szCs w:val="24"/>
          <w:lang w:val="en-US"/>
        </w:rPr>
        <w:t>Satrani</w:t>
      </w:r>
      <w:proofErr w:type="spellEnd"/>
      <w:r w:rsidRPr="00096C3B">
        <w:rPr>
          <w:rFonts w:ascii="Times New Roman" w:hAnsi="Times New Roman" w:cs="Times New Roman"/>
          <w:sz w:val="24"/>
          <w:szCs w:val="24"/>
          <w:lang w:val="en-US"/>
        </w:rPr>
        <w:t xml:space="preserve"> B., Ghanmi M., and </w:t>
      </w:r>
      <w:proofErr w:type="spellStart"/>
      <w:r w:rsidRPr="00096C3B">
        <w:rPr>
          <w:rFonts w:ascii="Times New Roman" w:hAnsi="Times New Roman" w:cs="Times New Roman"/>
          <w:sz w:val="24"/>
          <w:szCs w:val="24"/>
          <w:lang w:val="en-US"/>
        </w:rPr>
        <w:t>Ajjouri</w:t>
      </w:r>
      <w:proofErr w:type="spellEnd"/>
      <w:r w:rsidRPr="00096C3B">
        <w:rPr>
          <w:rFonts w:ascii="Times New Roman" w:hAnsi="Times New Roman" w:cs="Times New Roman"/>
          <w:sz w:val="24"/>
          <w:szCs w:val="24"/>
          <w:lang w:val="en-US"/>
        </w:rPr>
        <w:t xml:space="preserve"> M. (2011). Evaluation of the antifungal potential of </w:t>
      </w:r>
      <w:r w:rsidRPr="00875D06">
        <w:rPr>
          <w:rFonts w:ascii="Times New Roman" w:hAnsi="Times New Roman" w:cs="Times New Roman"/>
          <w:i/>
          <w:sz w:val="24"/>
          <w:szCs w:val="24"/>
          <w:lang w:val="en-US"/>
        </w:rPr>
        <w:t>Mentha</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Pulegium</w:t>
      </w:r>
      <w:proofErr w:type="spellEnd"/>
      <w:r w:rsidRPr="00096C3B">
        <w:rPr>
          <w:rFonts w:ascii="Times New Roman" w:hAnsi="Times New Roman" w:cs="Times New Roman"/>
          <w:sz w:val="24"/>
          <w:szCs w:val="24"/>
          <w:lang w:val="en-US"/>
        </w:rPr>
        <w:t xml:space="preserve"> and </w:t>
      </w:r>
      <w:r w:rsidRPr="00875D06">
        <w:rPr>
          <w:rFonts w:ascii="Times New Roman" w:hAnsi="Times New Roman" w:cs="Times New Roman"/>
          <w:i/>
          <w:sz w:val="24"/>
          <w:szCs w:val="24"/>
          <w:lang w:val="en-US"/>
        </w:rPr>
        <w:t>Eucalyptus</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carmaldulensis</w:t>
      </w:r>
      <w:proofErr w:type="spellEnd"/>
      <w:r w:rsidRPr="00096C3B">
        <w:rPr>
          <w:rFonts w:ascii="Times New Roman" w:hAnsi="Times New Roman" w:cs="Times New Roman"/>
          <w:sz w:val="24"/>
          <w:szCs w:val="24"/>
          <w:lang w:val="en-US"/>
        </w:rPr>
        <w:t xml:space="preserve"> essential oils in the biological control of fungi responsible for the deterioration of stored apples. Bulletin of the Royal Society of Sciences of Liège, 80, 824-836. </w:t>
      </w:r>
    </w:p>
    <w:p w14:paraId="5CE2EB3E"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Hajlaoui</w:t>
      </w:r>
      <w:proofErr w:type="spellEnd"/>
      <w:r w:rsidRPr="00096C3B">
        <w:rPr>
          <w:rFonts w:ascii="Times New Roman" w:hAnsi="Times New Roman" w:cs="Times New Roman"/>
          <w:sz w:val="24"/>
          <w:szCs w:val="24"/>
          <w:lang w:val="en-US"/>
        </w:rPr>
        <w:t xml:space="preserve"> H. (2009). Biological activities of the essential oils and methanol extract of two cultivated mint species used in Tunisian folk medicine. World J. Microbiol. </w:t>
      </w:r>
      <w:proofErr w:type="spellStart"/>
      <w:r w:rsidRPr="00096C3B">
        <w:rPr>
          <w:rFonts w:ascii="Times New Roman" w:hAnsi="Times New Roman" w:cs="Times New Roman"/>
          <w:sz w:val="24"/>
          <w:szCs w:val="24"/>
          <w:lang w:val="en-US"/>
        </w:rPr>
        <w:t>Biotechnol</w:t>
      </w:r>
      <w:proofErr w:type="spellEnd"/>
      <w:r w:rsidRPr="00096C3B">
        <w:rPr>
          <w:rFonts w:ascii="Times New Roman" w:hAnsi="Times New Roman" w:cs="Times New Roman"/>
          <w:sz w:val="24"/>
          <w:szCs w:val="24"/>
          <w:lang w:val="en-US"/>
        </w:rPr>
        <w:t>., 25, 2227-2238.</w:t>
      </w:r>
    </w:p>
    <w:p w14:paraId="0867A2B0" w14:textId="08E9C2E9"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Giordani R., Hadef Y., Kaloustian J. (2008). Compositions and antifungal activities of essential oils of some Algerian aromatic plants. </w:t>
      </w:r>
      <w:proofErr w:type="spellStart"/>
      <w:r w:rsidRPr="00096C3B">
        <w:rPr>
          <w:rFonts w:ascii="Times New Roman" w:hAnsi="Times New Roman" w:cs="Times New Roman"/>
          <w:sz w:val="24"/>
          <w:szCs w:val="24"/>
          <w:lang w:val="en-US"/>
        </w:rPr>
        <w:t>Fitoterapia</w:t>
      </w:r>
      <w:proofErr w:type="spellEnd"/>
      <w:r w:rsidRPr="00096C3B">
        <w:rPr>
          <w:rFonts w:ascii="Times New Roman" w:hAnsi="Times New Roman" w:cs="Times New Roman"/>
          <w:sz w:val="24"/>
          <w:szCs w:val="24"/>
          <w:lang w:val="en-US"/>
        </w:rPr>
        <w:t xml:space="preserve">. </w:t>
      </w:r>
      <w:proofErr w:type="gramStart"/>
      <w:r w:rsidRPr="00096C3B">
        <w:rPr>
          <w:rFonts w:ascii="Times New Roman" w:hAnsi="Times New Roman" w:cs="Times New Roman"/>
          <w:sz w:val="24"/>
          <w:szCs w:val="24"/>
          <w:lang w:val="en-US"/>
        </w:rPr>
        <w:t>Vol</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(79)</w:t>
      </w:r>
      <w:r w:rsidR="00AB11B9">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199-203.</w:t>
      </w:r>
    </w:p>
    <w:p w14:paraId="0AD8E267" w14:textId="27A4B65F"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Celimene</w:t>
      </w:r>
      <w:proofErr w:type="spellEnd"/>
      <w:r w:rsidRPr="00096C3B">
        <w:rPr>
          <w:rFonts w:ascii="Times New Roman" w:hAnsi="Times New Roman" w:cs="Times New Roman"/>
          <w:sz w:val="24"/>
          <w:szCs w:val="24"/>
          <w:lang w:val="en-US"/>
        </w:rPr>
        <w:t xml:space="preserve"> C.C., </w:t>
      </w:r>
      <w:proofErr w:type="spellStart"/>
      <w:r w:rsidRPr="00096C3B">
        <w:rPr>
          <w:rFonts w:ascii="Times New Roman" w:hAnsi="Times New Roman" w:cs="Times New Roman"/>
          <w:sz w:val="24"/>
          <w:szCs w:val="24"/>
          <w:lang w:val="en-US"/>
        </w:rPr>
        <w:t>Micales</w:t>
      </w:r>
      <w:proofErr w:type="spellEnd"/>
      <w:r w:rsidRPr="00096C3B">
        <w:rPr>
          <w:rFonts w:ascii="Times New Roman" w:hAnsi="Times New Roman" w:cs="Times New Roman"/>
          <w:sz w:val="24"/>
          <w:szCs w:val="24"/>
          <w:lang w:val="en-US"/>
        </w:rPr>
        <w:t xml:space="preserve"> J.A., Ferge L., and Young R.A. (1999). Efficacy of </w:t>
      </w:r>
      <w:proofErr w:type="spellStart"/>
      <w:r w:rsidRPr="00096C3B">
        <w:rPr>
          <w:rFonts w:ascii="Times New Roman" w:hAnsi="Times New Roman" w:cs="Times New Roman"/>
          <w:sz w:val="24"/>
          <w:szCs w:val="24"/>
          <w:lang w:val="en-US"/>
        </w:rPr>
        <w:t>pinosylvins</w:t>
      </w:r>
      <w:proofErr w:type="spellEnd"/>
      <w:r w:rsidRPr="00096C3B">
        <w:rPr>
          <w:rFonts w:ascii="Times New Roman" w:hAnsi="Times New Roman" w:cs="Times New Roman"/>
          <w:sz w:val="24"/>
          <w:szCs w:val="24"/>
          <w:lang w:val="en-US"/>
        </w:rPr>
        <w:t xml:space="preserve"> against white rot and brown rots fungi. </w:t>
      </w:r>
      <w:proofErr w:type="spellStart"/>
      <w:r w:rsidRPr="00096C3B">
        <w:rPr>
          <w:rFonts w:ascii="Times New Roman" w:hAnsi="Times New Roman" w:cs="Times New Roman"/>
          <w:sz w:val="24"/>
          <w:szCs w:val="24"/>
          <w:lang w:val="en-US"/>
        </w:rPr>
        <w:t>Holzforschung</w:t>
      </w:r>
      <w:proofErr w:type="spellEnd"/>
      <w:r w:rsidRPr="00096C3B">
        <w:rPr>
          <w:rFonts w:ascii="Times New Roman" w:hAnsi="Times New Roman" w:cs="Times New Roman"/>
          <w:sz w:val="24"/>
          <w:szCs w:val="24"/>
          <w:lang w:val="en-US"/>
        </w:rPr>
        <w:t xml:space="preserve">. </w:t>
      </w:r>
      <w:proofErr w:type="gramStart"/>
      <w:r w:rsidRPr="00096C3B">
        <w:rPr>
          <w:rFonts w:ascii="Times New Roman" w:hAnsi="Times New Roman" w:cs="Times New Roman"/>
          <w:sz w:val="24"/>
          <w:szCs w:val="24"/>
          <w:lang w:val="en-US"/>
        </w:rPr>
        <w:t>Vol</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(53)</w:t>
      </w:r>
      <w:r w:rsidR="0078130A">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491- 497.</w:t>
      </w:r>
    </w:p>
    <w:p w14:paraId="3D724031" w14:textId="039EE0E6"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Soylu</w:t>
      </w:r>
      <w:proofErr w:type="spellEnd"/>
      <w:r w:rsidRPr="00096C3B">
        <w:rPr>
          <w:rFonts w:ascii="Times New Roman" w:hAnsi="Times New Roman" w:cs="Times New Roman"/>
          <w:sz w:val="24"/>
          <w:szCs w:val="24"/>
          <w:lang w:val="en-US"/>
        </w:rPr>
        <w:t xml:space="preserve"> E.M., </w:t>
      </w:r>
      <w:proofErr w:type="spellStart"/>
      <w:r w:rsidRPr="00096C3B">
        <w:rPr>
          <w:rFonts w:ascii="Times New Roman" w:hAnsi="Times New Roman" w:cs="Times New Roman"/>
          <w:sz w:val="24"/>
          <w:szCs w:val="24"/>
          <w:lang w:val="en-US"/>
        </w:rPr>
        <w:t>Yigitba</w:t>
      </w:r>
      <w:proofErr w:type="spellEnd"/>
      <w:r w:rsidRPr="00096C3B">
        <w:rPr>
          <w:rFonts w:ascii="Times New Roman" w:hAnsi="Times New Roman" w:cs="Times New Roman"/>
          <w:sz w:val="24"/>
          <w:szCs w:val="24"/>
          <w:lang w:val="en-US"/>
        </w:rPr>
        <w:t xml:space="preserve"> H., Tok F.M., Soylu S., Kurt S., Baysal O., and Kaya A.D. (2005). Chemical composition and antifungal activity of the essential oil of </w:t>
      </w:r>
      <w:r w:rsidRPr="00875D06">
        <w:rPr>
          <w:rFonts w:ascii="Times New Roman" w:hAnsi="Times New Roman" w:cs="Times New Roman"/>
          <w:i/>
          <w:sz w:val="24"/>
          <w:szCs w:val="24"/>
          <w:lang w:val="en-US"/>
        </w:rPr>
        <w:t>Artemisia</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annua</w:t>
      </w:r>
      <w:r w:rsidRPr="00096C3B">
        <w:rPr>
          <w:rFonts w:ascii="Times New Roman" w:hAnsi="Times New Roman" w:cs="Times New Roman"/>
          <w:sz w:val="24"/>
          <w:szCs w:val="24"/>
          <w:lang w:val="en-US"/>
        </w:rPr>
        <w:t xml:space="preserve"> L. against foliar and soil-borne fungal pathogens. Journal of Plant Diseases and Protection. vol:112</w:t>
      </w:r>
      <w:r w:rsidR="0078130A">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(32)</w:t>
      </w:r>
      <w:r w:rsidR="0078130A">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229-239.</w:t>
      </w:r>
    </w:p>
    <w:p w14:paraId="6315692C"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rPr>
        <w:t xml:space="preserve">Kabore A., Savadogo B., </w:t>
      </w:r>
      <w:proofErr w:type="spellStart"/>
      <w:r w:rsidRPr="00096C3B">
        <w:rPr>
          <w:rFonts w:ascii="Times New Roman" w:hAnsi="Times New Roman" w:cs="Times New Roman"/>
          <w:sz w:val="24"/>
          <w:szCs w:val="24"/>
        </w:rPr>
        <w:t>Rosillon</w:t>
      </w:r>
      <w:proofErr w:type="spellEnd"/>
      <w:r w:rsidRPr="00096C3B">
        <w:rPr>
          <w:rFonts w:ascii="Times New Roman" w:hAnsi="Times New Roman" w:cs="Times New Roman"/>
          <w:sz w:val="24"/>
          <w:szCs w:val="24"/>
        </w:rPr>
        <w:t xml:space="preserve"> F., Traoré A., Dianou D. (2013). </w:t>
      </w:r>
      <w:r w:rsidRPr="00096C3B">
        <w:rPr>
          <w:rFonts w:ascii="Times New Roman" w:hAnsi="Times New Roman" w:cs="Times New Roman"/>
          <w:sz w:val="24"/>
          <w:szCs w:val="24"/>
          <w:lang w:val="en-US"/>
        </w:rPr>
        <w:t xml:space="preserve">Optimization of the effectiveness of </w:t>
      </w:r>
      <w:r w:rsidRPr="00875D06">
        <w:rPr>
          <w:rFonts w:ascii="Times New Roman" w:hAnsi="Times New Roman" w:cs="Times New Roman"/>
          <w:i/>
          <w:sz w:val="24"/>
          <w:szCs w:val="24"/>
          <w:lang w:val="en-US"/>
        </w:rPr>
        <w:t>Moringa</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oleifera</w:t>
      </w:r>
      <w:r w:rsidRPr="00096C3B">
        <w:rPr>
          <w:rFonts w:ascii="Times New Roman" w:hAnsi="Times New Roman" w:cs="Times New Roman"/>
          <w:sz w:val="24"/>
          <w:szCs w:val="24"/>
          <w:lang w:val="en-US"/>
        </w:rPr>
        <w:t xml:space="preserve"> seeds in the treatment of drinking water in sub-Saharan </w:t>
      </w:r>
      <w:proofErr w:type="gramStart"/>
      <w:r w:rsidRPr="00096C3B">
        <w:rPr>
          <w:rFonts w:ascii="Times New Roman" w:hAnsi="Times New Roman" w:cs="Times New Roman"/>
          <w:sz w:val="24"/>
          <w:szCs w:val="24"/>
          <w:lang w:val="en-US"/>
        </w:rPr>
        <w:t>Africa</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the case of water in Burkina Faso, </w:t>
      </w:r>
      <w:r>
        <w:rPr>
          <w:rFonts w:ascii="Times New Roman" w:hAnsi="Times New Roman" w:cs="Times New Roman"/>
          <w:sz w:val="24"/>
          <w:szCs w:val="24"/>
          <w:lang w:val="en-US"/>
        </w:rPr>
        <w:t>Water</w:t>
      </w:r>
      <w:r w:rsidRPr="00096C3B">
        <w:rPr>
          <w:rFonts w:ascii="Times New Roman" w:hAnsi="Times New Roman" w:cs="Times New Roman"/>
          <w:sz w:val="24"/>
          <w:szCs w:val="24"/>
          <w:lang w:val="en-US"/>
        </w:rPr>
        <w:t xml:space="preserve"> Sciences </w:t>
      </w:r>
      <w:r>
        <w:rPr>
          <w:rFonts w:ascii="Times New Roman" w:hAnsi="Times New Roman" w:cs="Times New Roman"/>
          <w:sz w:val="24"/>
          <w:szCs w:val="24"/>
          <w:lang w:val="en-US"/>
        </w:rPr>
        <w:t>Review</w:t>
      </w:r>
      <w:r w:rsidRPr="00096C3B">
        <w:rPr>
          <w:rFonts w:ascii="Times New Roman" w:hAnsi="Times New Roman" w:cs="Times New Roman"/>
          <w:sz w:val="24"/>
          <w:szCs w:val="24"/>
          <w:lang w:val="en-US"/>
        </w:rPr>
        <w:t xml:space="preserve"> 26</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(3) (2013) 209-220 ISSN</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 1718-8598.</w:t>
      </w:r>
    </w:p>
    <w:p w14:paraId="4770A0DD" w14:textId="0FF6F274" w:rsidR="00D11BA2" w:rsidRPr="00096C3B" w:rsidRDefault="0078130A" w:rsidP="00D11BA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Lee S.</w:t>
      </w:r>
      <w:r w:rsidR="00D11BA2" w:rsidRPr="00096C3B">
        <w:rPr>
          <w:rFonts w:ascii="Times New Roman" w:hAnsi="Times New Roman" w:cs="Times New Roman"/>
          <w:sz w:val="24"/>
          <w:szCs w:val="24"/>
          <w:lang w:val="en-US"/>
        </w:rPr>
        <w:t xml:space="preserve">M., Najiah W., Wendy &amp; Nadirah M. (2009). Chemical composition and antimicrobial activity of the essential oil of </w:t>
      </w:r>
      <w:proofErr w:type="spellStart"/>
      <w:r w:rsidR="00D11BA2" w:rsidRPr="00BE2859">
        <w:rPr>
          <w:rFonts w:ascii="Times New Roman" w:hAnsi="Times New Roman" w:cs="Times New Roman"/>
          <w:i/>
          <w:sz w:val="24"/>
          <w:szCs w:val="24"/>
          <w:lang w:val="en-US"/>
        </w:rPr>
        <w:t>Syzygium</w:t>
      </w:r>
      <w:proofErr w:type="spellEnd"/>
      <w:r w:rsidR="00D11BA2" w:rsidRPr="00096C3B">
        <w:rPr>
          <w:rFonts w:ascii="Times New Roman" w:hAnsi="Times New Roman" w:cs="Times New Roman"/>
          <w:sz w:val="24"/>
          <w:szCs w:val="24"/>
          <w:lang w:val="en-US"/>
        </w:rPr>
        <w:t xml:space="preserve"> </w:t>
      </w:r>
      <w:proofErr w:type="spellStart"/>
      <w:r w:rsidR="00D11BA2" w:rsidRPr="00BE2859">
        <w:rPr>
          <w:rFonts w:ascii="Times New Roman" w:hAnsi="Times New Roman" w:cs="Times New Roman"/>
          <w:i/>
          <w:sz w:val="24"/>
          <w:szCs w:val="24"/>
          <w:lang w:val="en-US"/>
        </w:rPr>
        <w:t>aromaticum</w:t>
      </w:r>
      <w:proofErr w:type="spellEnd"/>
      <w:r w:rsidR="00D11BA2" w:rsidRPr="00096C3B">
        <w:rPr>
          <w:rFonts w:ascii="Times New Roman" w:hAnsi="Times New Roman" w:cs="Times New Roman"/>
          <w:sz w:val="24"/>
          <w:szCs w:val="24"/>
          <w:lang w:val="en-US"/>
        </w:rPr>
        <w:t xml:space="preserve"> flower bud (clove) against fish systemic bacteria isolated from aquaculture sites. </w:t>
      </w:r>
      <w:r w:rsidR="00D11BA2" w:rsidRPr="00096C3B">
        <w:rPr>
          <w:rFonts w:ascii="Times New Roman" w:hAnsi="Times New Roman" w:cs="Times New Roman"/>
          <w:sz w:val="24"/>
          <w:szCs w:val="24"/>
        </w:rPr>
        <w:t xml:space="preserve">Front. </w:t>
      </w:r>
      <w:proofErr w:type="spellStart"/>
      <w:r w:rsidR="00D11BA2" w:rsidRPr="00096C3B">
        <w:rPr>
          <w:rFonts w:ascii="Times New Roman" w:hAnsi="Times New Roman" w:cs="Times New Roman"/>
          <w:sz w:val="24"/>
          <w:szCs w:val="24"/>
        </w:rPr>
        <w:t>Agric</w:t>
      </w:r>
      <w:proofErr w:type="spellEnd"/>
      <w:r w:rsidR="00D11BA2" w:rsidRPr="00096C3B">
        <w:rPr>
          <w:rFonts w:ascii="Times New Roman" w:hAnsi="Times New Roman" w:cs="Times New Roman"/>
          <w:sz w:val="24"/>
          <w:szCs w:val="24"/>
        </w:rPr>
        <w:t xml:space="preserve">. China, 3 (3), 332-336. </w:t>
      </w:r>
    </w:p>
    <w:p w14:paraId="46D81CFF" w14:textId="26414FD5" w:rsidR="00D11BA2" w:rsidRDefault="0078130A"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Bouazza</w:t>
      </w:r>
      <w:proofErr w:type="spellEnd"/>
      <w:r>
        <w:rPr>
          <w:rFonts w:ascii="Times New Roman" w:hAnsi="Times New Roman" w:cs="Times New Roman"/>
          <w:sz w:val="24"/>
          <w:szCs w:val="24"/>
          <w:lang w:val="en-US"/>
        </w:rPr>
        <w:t xml:space="preserve"> F</w:t>
      </w:r>
      <w:r w:rsidR="00D11BA2" w:rsidRPr="00096C3B">
        <w:rPr>
          <w:rFonts w:ascii="Times New Roman" w:hAnsi="Times New Roman" w:cs="Times New Roman"/>
          <w:sz w:val="24"/>
          <w:szCs w:val="24"/>
          <w:lang w:val="en-US"/>
        </w:rPr>
        <w:t xml:space="preserve"> and </w:t>
      </w:r>
      <w:proofErr w:type="spellStart"/>
      <w:r w:rsidR="00D11BA2" w:rsidRPr="00096C3B">
        <w:rPr>
          <w:rFonts w:ascii="Times New Roman" w:hAnsi="Times New Roman" w:cs="Times New Roman"/>
          <w:sz w:val="24"/>
          <w:szCs w:val="24"/>
          <w:lang w:val="en-US"/>
        </w:rPr>
        <w:t>Hassikou</w:t>
      </w:r>
      <w:proofErr w:type="spellEnd"/>
      <w:r w:rsidR="00D11BA2" w:rsidRPr="00096C3B">
        <w:rPr>
          <w:rFonts w:ascii="Times New Roman" w:hAnsi="Times New Roman" w:cs="Times New Roman"/>
          <w:sz w:val="24"/>
          <w:szCs w:val="24"/>
          <w:lang w:val="en-US"/>
        </w:rPr>
        <w:t xml:space="preserve"> R. (2011). </w:t>
      </w:r>
      <w:r w:rsidR="00D11BA2" w:rsidRPr="00BE2859">
        <w:rPr>
          <w:rFonts w:ascii="Times New Roman" w:hAnsi="Times New Roman" w:cs="Times New Roman"/>
          <w:i/>
          <w:sz w:val="24"/>
          <w:szCs w:val="24"/>
          <w:lang w:val="en-US"/>
        </w:rPr>
        <w:t>In vitro</w:t>
      </w:r>
      <w:r w:rsidR="00D11BA2" w:rsidRPr="00096C3B">
        <w:rPr>
          <w:rFonts w:ascii="Times New Roman" w:hAnsi="Times New Roman" w:cs="Times New Roman"/>
          <w:sz w:val="24"/>
          <w:szCs w:val="24"/>
          <w:lang w:val="en-US"/>
        </w:rPr>
        <w:t xml:space="preserve"> antifungal activity of </w:t>
      </w:r>
      <w:r w:rsidR="00D11BA2" w:rsidRPr="004A5E09">
        <w:rPr>
          <w:rFonts w:ascii="Times New Roman" w:hAnsi="Times New Roman" w:cs="Times New Roman"/>
          <w:i/>
          <w:sz w:val="24"/>
          <w:szCs w:val="24"/>
          <w:lang w:val="en-US"/>
        </w:rPr>
        <w:t>Aloe</w:t>
      </w:r>
      <w:r w:rsidR="00D11BA2" w:rsidRPr="00096C3B">
        <w:rPr>
          <w:rFonts w:ascii="Times New Roman" w:hAnsi="Times New Roman" w:cs="Times New Roman"/>
          <w:sz w:val="24"/>
          <w:szCs w:val="24"/>
          <w:lang w:val="en-US"/>
        </w:rPr>
        <w:t xml:space="preserve"> </w:t>
      </w:r>
      <w:r w:rsidR="00D11BA2" w:rsidRPr="004A5E09">
        <w:rPr>
          <w:rFonts w:ascii="Times New Roman" w:hAnsi="Times New Roman" w:cs="Times New Roman"/>
          <w:i/>
          <w:sz w:val="24"/>
          <w:szCs w:val="24"/>
          <w:lang w:val="en-US"/>
        </w:rPr>
        <w:t>vera</w:t>
      </w:r>
      <w:r w:rsidR="00D11BA2" w:rsidRPr="00096C3B">
        <w:rPr>
          <w:rFonts w:ascii="Times New Roman" w:hAnsi="Times New Roman" w:cs="Times New Roman"/>
          <w:sz w:val="24"/>
          <w:szCs w:val="24"/>
          <w:lang w:val="en-US"/>
        </w:rPr>
        <w:t xml:space="preserve"> leaf pulp, Bull. Soc. Pharm. Bordeaux, 2011, 150(1-4), 95-106.</w:t>
      </w:r>
    </w:p>
    <w:p w14:paraId="0425B3F6" w14:textId="77777777" w:rsidR="00D97988" w:rsidRDefault="00D97988" w:rsidP="00D97988">
      <w:pPr>
        <w:pStyle w:val="Default"/>
      </w:pPr>
    </w:p>
    <w:p w14:paraId="32A065A3" w14:textId="3BABCE67" w:rsidR="00D97988" w:rsidRPr="00AB12C3" w:rsidRDefault="00D97988" w:rsidP="00D97988">
      <w:pPr>
        <w:pStyle w:val="ListParagraph"/>
        <w:numPr>
          <w:ilvl w:val="0"/>
          <w:numId w:val="2"/>
        </w:numPr>
        <w:spacing w:line="360" w:lineRule="auto"/>
        <w:jc w:val="both"/>
        <w:rPr>
          <w:rFonts w:ascii="Times New Roman" w:hAnsi="Times New Roman" w:cs="Times New Roman"/>
          <w:sz w:val="32"/>
          <w:szCs w:val="24"/>
          <w:highlight w:val="yellow"/>
          <w:lang w:val="en-US"/>
        </w:rPr>
      </w:pPr>
      <w:r w:rsidRPr="00AB12C3">
        <w:rPr>
          <w:sz w:val="28"/>
        </w:rPr>
        <w:t xml:space="preserve"> </w:t>
      </w:r>
      <w:proofErr w:type="spellStart"/>
      <w:r w:rsidRPr="00AB12C3">
        <w:rPr>
          <w:color w:val="221F1F"/>
          <w:szCs w:val="18"/>
          <w:highlight w:val="yellow"/>
        </w:rPr>
        <w:t>Asumani</w:t>
      </w:r>
      <w:proofErr w:type="spellEnd"/>
      <w:r w:rsidRPr="00AB12C3">
        <w:rPr>
          <w:color w:val="221F1F"/>
          <w:szCs w:val="18"/>
          <w:highlight w:val="yellow"/>
        </w:rPr>
        <w:t xml:space="preserve"> K.M, </w:t>
      </w:r>
      <w:proofErr w:type="spellStart"/>
      <w:r w:rsidRPr="00AB12C3">
        <w:rPr>
          <w:color w:val="221F1F"/>
          <w:szCs w:val="18"/>
          <w:highlight w:val="yellow"/>
        </w:rPr>
        <w:t>Liyeye</w:t>
      </w:r>
      <w:proofErr w:type="spellEnd"/>
      <w:r w:rsidRPr="00AB12C3">
        <w:rPr>
          <w:color w:val="221F1F"/>
          <w:szCs w:val="18"/>
          <w:highlight w:val="yellow"/>
        </w:rPr>
        <w:t xml:space="preserve"> J.J, </w:t>
      </w:r>
      <w:proofErr w:type="spellStart"/>
      <w:r w:rsidRPr="00AB12C3">
        <w:rPr>
          <w:color w:val="221F1F"/>
          <w:szCs w:val="18"/>
          <w:highlight w:val="yellow"/>
        </w:rPr>
        <w:t>Osako</w:t>
      </w:r>
      <w:proofErr w:type="spellEnd"/>
      <w:r w:rsidRPr="00AB12C3">
        <w:rPr>
          <w:color w:val="221F1F"/>
          <w:szCs w:val="18"/>
          <w:highlight w:val="yellow"/>
        </w:rPr>
        <w:t xml:space="preserve"> O.L, </w:t>
      </w:r>
      <w:proofErr w:type="spellStart"/>
      <w:r w:rsidRPr="00AB12C3">
        <w:rPr>
          <w:color w:val="221F1F"/>
          <w:szCs w:val="18"/>
          <w:highlight w:val="yellow"/>
        </w:rPr>
        <w:t>Kwembe</w:t>
      </w:r>
      <w:proofErr w:type="spellEnd"/>
      <w:r w:rsidRPr="00AB12C3">
        <w:rPr>
          <w:color w:val="221F1F"/>
          <w:szCs w:val="18"/>
          <w:highlight w:val="yellow"/>
        </w:rPr>
        <w:t xml:space="preserve"> K.J.T, </w:t>
      </w:r>
      <w:proofErr w:type="spellStart"/>
      <w:r w:rsidRPr="00AB12C3">
        <w:rPr>
          <w:color w:val="221F1F"/>
          <w:szCs w:val="18"/>
          <w:highlight w:val="yellow"/>
        </w:rPr>
        <w:t>Onautshu</w:t>
      </w:r>
      <w:proofErr w:type="spellEnd"/>
      <w:r w:rsidRPr="00AB12C3">
        <w:rPr>
          <w:color w:val="221F1F"/>
          <w:szCs w:val="18"/>
          <w:highlight w:val="yellow"/>
        </w:rPr>
        <w:t xml:space="preserve"> O.D (2026). </w:t>
      </w:r>
      <w:r w:rsidRPr="00AB12C3">
        <w:rPr>
          <w:i/>
          <w:iCs/>
          <w:color w:val="221F1F"/>
          <w:szCs w:val="18"/>
          <w:highlight w:val="yellow"/>
        </w:rPr>
        <w:t xml:space="preserve">In Vitro </w:t>
      </w:r>
      <w:proofErr w:type="spellStart"/>
      <w:r w:rsidRPr="00AB12C3">
        <w:rPr>
          <w:color w:val="221F1F"/>
          <w:szCs w:val="18"/>
          <w:highlight w:val="yellow"/>
        </w:rPr>
        <w:t>Antifungal</w:t>
      </w:r>
      <w:proofErr w:type="spellEnd"/>
      <w:r w:rsidRPr="00AB12C3">
        <w:rPr>
          <w:color w:val="221F1F"/>
          <w:szCs w:val="18"/>
          <w:highlight w:val="yellow"/>
        </w:rPr>
        <w:t xml:space="preserve"> Activity of Essential </w:t>
      </w:r>
      <w:proofErr w:type="spellStart"/>
      <w:r w:rsidRPr="00AB12C3">
        <w:rPr>
          <w:color w:val="221F1F"/>
          <w:szCs w:val="18"/>
          <w:highlight w:val="yellow"/>
        </w:rPr>
        <w:t>Oils</w:t>
      </w:r>
      <w:proofErr w:type="spellEnd"/>
      <w:r w:rsidRPr="00AB12C3">
        <w:rPr>
          <w:color w:val="221F1F"/>
          <w:szCs w:val="18"/>
          <w:highlight w:val="yellow"/>
        </w:rPr>
        <w:t xml:space="preserve"> </w:t>
      </w:r>
      <w:proofErr w:type="spellStart"/>
      <w:r w:rsidRPr="00AB12C3">
        <w:rPr>
          <w:color w:val="221F1F"/>
          <w:szCs w:val="18"/>
          <w:highlight w:val="yellow"/>
        </w:rPr>
        <w:t>from</w:t>
      </w:r>
      <w:proofErr w:type="spellEnd"/>
      <w:r w:rsidRPr="00AB12C3">
        <w:rPr>
          <w:color w:val="221F1F"/>
          <w:szCs w:val="18"/>
          <w:highlight w:val="yellow"/>
        </w:rPr>
        <w:t xml:space="preserve"> </w:t>
      </w:r>
      <w:proofErr w:type="spellStart"/>
      <w:r w:rsidRPr="00AB12C3">
        <w:rPr>
          <w:i/>
          <w:iCs/>
          <w:color w:val="221F1F"/>
          <w:szCs w:val="18"/>
          <w:highlight w:val="yellow"/>
        </w:rPr>
        <w:t>Cymbopogon</w:t>
      </w:r>
      <w:proofErr w:type="spellEnd"/>
      <w:r w:rsidRPr="00AB12C3">
        <w:rPr>
          <w:i/>
          <w:iCs/>
          <w:color w:val="221F1F"/>
          <w:szCs w:val="18"/>
          <w:highlight w:val="yellow"/>
        </w:rPr>
        <w:t xml:space="preserve"> </w:t>
      </w:r>
      <w:proofErr w:type="spellStart"/>
      <w:r w:rsidRPr="00AB12C3">
        <w:rPr>
          <w:i/>
          <w:iCs/>
          <w:color w:val="221F1F"/>
          <w:szCs w:val="18"/>
          <w:highlight w:val="yellow"/>
        </w:rPr>
        <w:t>citratus</w:t>
      </w:r>
      <w:proofErr w:type="spellEnd"/>
      <w:r w:rsidRPr="00AB12C3">
        <w:rPr>
          <w:i/>
          <w:iCs/>
          <w:color w:val="221F1F"/>
          <w:szCs w:val="18"/>
          <w:highlight w:val="yellow"/>
        </w:rPr>
        <w:t xml:space="preserve">, C. </w:t>
      </w:r>
      <w:proofErr w:type="spellStart"/>
      <w:r w:rsidRPr="00AB12C3">
        <w:rPr>
          <w:i/>
          <w:iCs/>
          <w:color w:val="221F1F"/>
          <w:szCs w:val="18"/>
          <w:highlight w:val="yellow"/>
        </w:rPr>
        <w:t>giganteus</w:t>
      </w:r>
      <w:proofErr w:type="spellEnd"/>
      <w:r w:rsidRPr="00AB12C3">
        <w:rPr>
          <w:i/>
          <w:iCs/>
          <w:color w:val="221F1F"/>
          <w:szCs w:val="18"/>
          <w:highlight w:val="yellow"/>
        </w:rPr>
        <w:t xml:space="preserve">, Eucalyptus </w:t>
      </w:r>
      <w:proofErr w:type="spellStart"/>
      <w:r w:rsidRPr="00AB12C3">
        <w:rPr>
          <w:i/>
          <w:iCs/>
          <w:color w:val="221F1F"/>
          <w:szCs w:val="18"/>
          <w:highlight w:val="yellow"/>
        </w:rPr>
        <w:lastRenderedPageBreak/>
        <w:t>globulus</w:t>
      </w:r>
      <w:proofErr w:type="spellEnd"/>
      <w:r w:rsidRPr="00AB12C3">
        <w:rPr>
          <w:i/>
          <w:iCs/>
          <w:color w:val="221F1F"/>
          <w:szCs w:val="18"/>
          <w:highlight w:val="yellow"/>
        </w:rPr>
        <w:t xml:space="preserve">, </w:t>
      </w:r>
      <w:r w:rsidRPr="00AB12C3">
        <w:rPr>
          <w:color w:val="221F1F"/>
          <w:szCs w:val="18"/>
          <w:highlight w:val="yellow"/>
        </w:rPr>
        <w:t xml:space="preserve">and </w:t>
      </w:r>
      <w:r w:rsidRPr="00AB12C3">
        <w:rPr>
          <w:i/>
          <w:iCs/>
          <w:color w:val="221F1F"/>
          <w:szCs w:val="18"/>
          <w:highlight w:val="yellow"/>
        </w:rPr>
        <w:t xml:space="preserve">Syzygium </w:t>
      </w:r>
      <w:proofErr w:type="spellStart"/>
      <w:r w:rsidRPr="00AB12C3">
        <w:rPr>
          <w:i/>
          <w:iCs/>
          <w:color w:val="221F1F"/>
          <w:szCs w:val="18"/>
          <w:highlight w:val="yellow"/>
        </w:rPr>
        <w:t>aromaticum</w:t>
      </w:r>
      <w:proofErr w:type="spellEnd"/>
      <w:r w:rsidRPr="00AB12C3">
        <w:rPr>
          <w:i/>
          <w:iCs/>
          <w:color w:val="221F1F"/>
          <w:szCs w:val="18"/>
          <w:highlight w:val="yellow"/>
        </w:rPr>
        <w:t xml:space="preserve"> </w:t>
      </w:r>
      <w:r w:rsidRPr="00AB12C3">
        <w:rPr>
          <w:color w:val="221F1F"/>
          <w:szCs w:val="18"/>
          <w:highlight w:val="yellow"/>
        </w:rPr>
        <w:t xml:space="preserve">on </w:t>
      </w:r>
      <w:proofErr w:type="spellStart"/>
      <w:r w:rsidRPr="00AB12C3">
        <w:rPr>
          <w:color w:val="221F1F"/>
          <w:szCs w:val="18"/>
          <w:highlight w:val="yellow"/>
        </w:rPr>
        <w:t>Strains</w:t>
      </w:r>
      <w:proofErr w:type="spellEnd"/>
      <w:r w:rsidRPr="00AB12C3">
        <w:rPr>
          <w:color w:val="221F1F"/>
          <w:szCs w:val="18"/>
          <w:highlight w:val="yellow"/>
        </w:rPr>
        <w:t xml:space="preserve"> of </w:t>
      </w:r>
      <w:r w:rsidRPr="00AB12C3">
        <w:rPr>
          <w:i/>
          <w:iCs/>
          <w:color w:val="221F1F"/>
          <w:szCs w:val="18"/>
          <w:highlight w:val="yellow"/>
        </w:rPr>
        <w:t xml:space="preserve">Candida </w:t>
      </w:r>
      <w:proofErr w:type="spellStart"/>
      <w:r w:rsidRPr="00AB12C3">
        <w:rPr>
          <w:i/>
          <w:iCs/>
          <w:color w:val="221F1F"/>
          <w:szCs w:val="18"/>
          <w:highlight w:val="yellow"/>
        </w:rPr>
        <w:t>albicans</w:t>
      </w:r>
      <w:proofErr w:type="spellEnd"/>
      <w:r w:rsidRPr="00AB12C3">
        <w:rPr>
          <w:i/>
          <w:iCs/>
          <w:color w:val="221F1F"/>
          <w:szCs w:val="18"/>
          <w:highlight w:val="yellow"/>
        </w:rPr>
        <w:t xml:space="preserve"> </w:t>
      </w:r>
      <w:r w:rsidRPr="00AB12C3">
        <w:rPr>
          <w:color w:val="221F1F"/>
          <w:szCs w:val="18"/>
          <w:highlight w:val="yellow"/>
        </w:rPr>
        <w:t xml:space="preserve">and </w:t>
      </w:r>
      <w:r w:rsidRPr="00AB12C3">
        <w:rPr>
          <w:i/>
          <w:iCs/>
          <w:color w:val="221F1F"/>
          <w:szCs w:val="18"/>
          <w:highlight w:val="yellow"/>
        </w:rPr>
        <w:t xml:space="preserve">Microsporum </w:t>
      </w:r>
      <w:proofErr w:type="spellStart"/>
      <w:r w:rsidRPr="00AB12C3">
        <w:rPr>
          <w:color w:val="221F1F"/>
          <w:szCs w:val="18"/>
          <w:highlight w:val="yellow"/>
        </w:rPr>
        <w:t>Spp</w:t>
      </w:r>
      <w:proofErr w:type="spellEnd"/>
      <w:r w:rsidRPr="00AB12C3">
        <w:rPr>
          <w:color w:val="221F1F"/>
          <w:szCs w:val="18"/>
          <w:highlight w:val="yellow"/>
        </w:rPr>
        <w:t xml:space="preserve">. </w:t>
      </w:r>
      <w:proofErr w:type="gramStart"/>
      <w:r w:rsidRPr="00AB12C3">
        <w:rPr>
          <w:color w:val="221F1F"/>
          <w:szCs w:val="18"/>
          <w:highlight w:val="yellow"/>
        </w:rPr>
        <w:t>in</w:t>
      </w:r>
      <w:proofErr w:type="gramEnd"/>
      <w:r w:rsidRPr="00AB12C3">
        <w:rPr>
          <w:color w:val="221F1F"/>
          <w:szCs w:val="18"/>
          <w:highlight w:val="yellow"/>
        </w:rPr>
        <w:t xml:space="preserve"> The Kisangani </w:t>
      </w:r>
      <w:proofErr w:type="spellStart"/>
      <w:r w:rsidRPr="00AB12C3">
        <w:rPr>
          <w:color w:val="221F1F"/>
          <w:szCs w:val="18"/>
          <w:highlight w:val="yellow"/>
        </w:rPr>
        <w:t>Region</w:t>
      </w:r>
      <w:proofErr w:type="spellEnd"/>
      <w:r w:rsidRPr="00AB12C3">
        <w:rPr>
          <w:color w:val="221F1F"/>
          <w:szCs w:val="18"/>
          <w:highlight w:val="yellow"/>
        </w:rPr>
        <w:t xml:space="preserve"> (DRC). </w:t>
      </w:r>
      <w:proofErr w:type="spellStart"/>
      <w:r w:rsidRPr="00AB12C3">
        <w:rPr>
          <w:i/>
          <w:iCs/>
          <w:color w:val="221F1F"/>
          <w:szCs w:val="18"/>
          <w:highlight w:val="yellow"/>
        </w:rPr>
        <w:t>Saudi</w:t>
      </w:r>
      <w:proofErr w:type="spellEnd"/>
      <w:r w:rsidRPr="00AB12C3">
        <w:rPr>
          <w:i/>
          <w:iCs/>
          <w:color w:val="221F1F"/>
          <w:szCs w:val="18"/>
          <w:highlight w:val="yellow"/>
        </w:rPr>
        <w:t xml:space="preserve"> J </w:t>
      </w:r>
      <w:proofErr w:type="spellStart"/>
      <w:r w:rsidRPr="00AB12C3">
        <w:rPr>
          <w:i/>
          <w:iCs/>
          <w:color w:val="221F1F"/>
          <w:szCs w:val="18"/>
          <w:highlight w:val="yellow"/>
        </w:rPr>
        <w:t>Pathol</w:t>
      </w:r>
      <w:proofErr w:type="spellEnd"/>
      <w:r w:rsidRPr="00AB12C3">
        <w:rPr>
          <w:i/>
          <w:iCs/>
          <w:color w:val="221F1F"/>
          <w:szCs w:val="18"/>
          <w:highlight w:val="yellow"/>
        </w:rPr>
        <w:t xml:space="preserve"> </w:t>
      </w:r>
      <w:proofErr w:type="spellStart"/>
      <w:r w:rsidRPr="00AB12C3">
        <w:rPr>
          <w:i/>
          <w:iCs/>
          <w:color w:val="221F1F"/>
          <w:szCs w:val="18"/>
          <w:highlight w:val="yellow"/>
        </w:rPr>
        <w:t>Microbiol</w:t>
      </w:r>
      <w:proofErr w:type="spellEnd"/>
      <w:r w:rsidRPr="00AB12C3">
        <w:rPr>
          <w:i/>
          <w:iCs/>
          <w:color w:val="221F1F"/>
          <w:szCs w:val="18"/>
          <w:highlight w:val="yellow"/>
        </w:rPr>
        <w:t>, 11</w:t>
      </w:r>
      <w:r w:rsidRPr="00AB12C3">
        <w:rPr>
          <w:color w:val="221F1F"/>
          <w:szCs w:val="18"/>
          <w:highlight w:val="yellow"/>
        </w:rPr>
        <w:t>(2</w:t>
      </w:r>
      <w:proofErr w:type="gramStart"/>
      <w:r w:rsidRPr="00AB12C3">
        <w:rPr>
          <w:color w:val="221F1F"/>
          <w:szCs w:val="18"/>
          <w:highlight w:val="yellow"/>
        </w:rPr>
        <w:t>):</w:t>
      </w:r>
      <w:proofErr w:type="gramEnd"/>
      <w:r w:rsidRPr="00AB12C3">
        <w:rPr>
          <w:color w:val="221F1F"/>
          <w:szCs w:val="18"/>
          <w:highlight w:val="yellow"/>
        </w:rPr>
        <w:t xml:space="preserve"> </w:t>
      </w:r>
      <w:r w:rsidRPr="00AB12C3">
        <w:rPr>
          <w:szCs w:val="18"/>
          <w:highlight w:val="yellow"/>
        </w:rPr>
        <w:t>18-25</w:t>
      </w:r>
      <w:r w:rsidRPr="00AB12C3">
        <w:rPr>
          <w:color w:val="221F1F"/>
          <w:szCs w:val="18"/>
          <w:highlight w:val="yellow"/>
        </w:rPr>
        <w:t>.</w:t>
      </w:r>
    </w:p>
    <w:p w14:paraId="06C9DFB5" w14:textId="77777777" w:rsidR="008043BC" w:rsidRPr="00AB12C3" w:rsidRDefault="008043BC" w:rsidP="00AB12C3">
      <w:pPr>
        <w:pStyle w:val="ListParagraph"/>
        <w:rPr>
          <w:rFonts w:ascii="Times New Roman" w:hAnsi="Times New Roman" w:cs="Times New Roman"/>
          <w:sz w:val="32"/>
          <w:szCs w:val="24"/>
          <w:highlight w:val="yellow"/>
          <w:lang w:val="en-US"/>
        </w:rPr>
      </w:pPr>
    </w:p>
    <w:p w14:paraId="2339F8B2" w14:textId="765CB8CE" w:rsidR="008043BC" w:rsidRDefault="008043BC" w:rsidP="008043BC">
      <w:pPr>
        <w:pStyle w:val="ListParagraph"/>
        <w:numPr>
          <w:ilvl w:val="0"/>
          <w:numId w:val="2"/>
        </w:numPr>
        <w:shd w:val="clear" w:color="auto" w:fill="FFFFFF"/>
        <w:spacing w:after="0" w:line="240" w:lineRule="auto"/>
        <w:rPr>
          <w:rFonts w:ascii="Consolas" w:eastAsia="Times New Roman" w:hAnsi="Consolas" w:cs="Times New Roman"/>
          <w:color w:val="1B1B1B"/>
          <w:kern w:val="0"/>
          <w:sz w:val="24"/>
          <w:szCs w:val="24"/>
          <w:highlight w:val="yellow"/>
          <w:lang w:val="en-US"/>
          <w14:ligatures w14:val="none"/>
        </w:rPr>
      </w:pPr>
      <w:r w:rsidRPr="00AB12C3">
        <w:rPr>
          <w:rFonts w:ascii="Consolas" w:eastAsia="Times New Roman" w:hAnsi="Consolas" w:cs="Times New Roman"/>
          <w:color w:val="1B1B1B"/>
          <w:kern w:val="0"/>
          <w:sz w:val="24"/>
          <w:szCs w:val="24"/>
          <w:highlight w:val="yellow"/>
          <w:lang w:val="en-US"/>
          <w14:ligatures w14:val="none"/>
        </w:rPr>
        <w:t xml:space="preserve">Nazzaro F, </w:t>
      </w:r>
      <w:proofErr w:type="spellStart"/>
      <w:r w:rsidRPr="00AB12C3">
        <w:rPr>
          <w:rFonts w:ascii="Consolas" w:eastAsia="Times New Roman" w:hAnsi="Consolas" w:cs="Times New Roman"/>
          <w:color w:val="1B1B1B"/>
          <w:kern w:val="0"/>
          <w:sz w:val="24"/>
          <w:szCs w:val="24"/>
          <w:highlight w:val="yellow"/>
          <w:lang w:val="en-US"/>
          <w14:ligatures w14:val="none"/>
        </w:rPr>
        <w:t>Fratianni</w:t>
      </w:r>
      <w:proofErr w:type="spellEnd"/>
      <w:r w:rsidRPr="00AB12C3">
        <w:rPr>
          <w:rFonts w:ascii="Consolas" w:eastAsia="Times New Roman" w:hAnsi="Consolas" w:cs="Times New Roman"/>
          <w:color w:val="1B1B1B"/>
          <w:kern w:val="0"/>
          <w:sz w:val="24"/>
          <w:szCs w:val="24"/>
          <w:highlight w:val="yellow"/>
          <w:lang w:val="en-US"/>
          <w14:ligatures w14:val="none"/>
        </w:rPr>
        <w:t xml:space="preserve"> F, Coppola R, </w:t>
      </w:r>
      <w:proofErr w:type="spellStart"/>
      <w:r w:rsidRPr="00AB12C3">
        <w:rPr>
          <w:rFonts w:ascii="Consolas" w:eastAsia="Times New Roman" w:hAnsi="Consolas" w:cs="Times New Roman"/>
          <w:color w:val="1B1B1B"/>
          <w:kern w:val="0"/>
          <w:sz w:val="24"/>
          <w:szCs w:val="24"/>
          <w:highlight w:val="yellow"/>
          <w:lang w:val="en-US"/>
          <w14:ligatures w14:val="none"/>
        </w:rPr>
        <w:t>Feo</w:t>
      </w:r>
      <w:proofErr w:type="spellEnd"/>
      <w:r w:rsidRPr="00AB12C3">
        <w:rPr>
          <w:rFonts w:ascii="Consolas" w:eastAsia="Times New Roman" w:hAnsi="Consolas" w:cs="Times New Roman"/>
          <w:color w:val="1B1B1B"/>
          <w:kern w:val="0"/>
          <w:sz w:val="24"/>
          <w:szCs w:val="24"/>
          <w:highlight w:val="yellow"/>
          <w:lang w:val="en-US"/>
          <w14:ligatures w14:val="none"/>
        </w:rPr>
        <w:t xml:space="preserve"> V. Essential Oils and Antifungal Activity. Pharmaceuticals (Basel). 2017 Nov 2;10(4):86. </w:t>
      </w:r>
      <w:proofErr w:type="spellStart"/>
      <w:r w:rsidRPr="00AB12C3">
        <w:rPr>
          <w:rFonts w:ascii="Consolas" w:eastAsia="Times New Roman" w:hAnsi="Consolas" w:cs="Times New Roman"/>
          <w:color w:val="1B1B1B"/>
          <w:kern w:val="0"/>
          <w:sz w:val="24"/>
          <w:szCs w:val="24"/>
          <w:highlight w:val="yellow"/>
          <w:lang w:val="en-US"/>
          <w14:ligatures w14:val="none"/>
        </w:rPr>
        <w:t>doi</w:t>
      </w:r>
      <w:proofErr w:type="spellEnd"/>
      <w:r w:rsidRPr="00AB12C3">
        <w:rPr>
          <w:rFonts w:ascii="Consolas" w:eastAsia="Times New Roman" w:hAnsi="Consolas" w:cs="Times New Roman"/>
          <w:color w:val="1B1B1B"/>
          <w:kern w:val="0"/>
          <w:sz w:val="24"/>
          <w:szCs w:val="24"/>
          <w:highlight w:val="yellow"/>
          <w:lang w:val="en-US"/>
          <w14:ligatures w14:val="none"/>
        </w:rPr>
        <w:t>: 10.3390/ph10040086. PMID: 29099084; PMCID: PMC5748643.</w:t>
      </w:r>
    </w:p>
    <w:p w14:paraId="254FE851" w14:textId="77777777" w:rsidR="00F978D4" w:rsidRPr="00AB12C3" w:rsidRDefault="00F978D4" w:rsidP="00AB12C3">
      <w:pPr>
        <w:pStyle w:val="ListParagraph"/>
        <w:rPr>
          <w:rFonts w:ascii="Consolas" w:eastAsia="Times New Roman" w:hAnsi="Consolas" w:cs="Times New Roman"/>
          <w:color w:val="1B1B1B"/>
          <w:kern w:val="0"/>
          <w:sz w:val="24"/>
          <w:szCs w:val="24"/>
          <w:highlight w:val="yellow"/>
          <w:lang w:val="en-US"/>
          <w14:ligatures w14:val="none"/>
        </w:rPr>
      </w:pPr>
    </w:p>
    <w:p w14:paraId="491A08A1" w14:textId="2CED71AB" w:rsidR="008043BC" w:rsidRPr="00AB12C3" w:rsidRDefault="00F978D4" w:rsidP="00AB12C3">
      <w:pPr>
        <w:pStyle w:val="NormalWeb"/>
        <w:numPr>
          <w:ilvl w:val="0"/>
          <w:numId w:val="2"/>
        </w:numPr>
        <w:shd w:val="clear" w:color="auto" w:fill="FFFFFF"/>
        <w:spacing w:before="0" w:beforeAutospacing="0" w:after="150" w:afterAutospacing="0"/>
        <w:rPr>
          <w:rFonts w:ascii="inherit" w:hAnsi="inherit" w:cs="Helvetica"/>
          <w:color w:val="222222"/>
          <w:sz w:val="22"/>
          <w:szCs w:val="18"/>
          <w:highlight w:val="yellow"/>
        </w:rPr>
      </w:pPr>
      <w:r w:rsidRPr="00AB12C3">
        <w:rPr>
          <w:rFonts w:ascii="inherit" w:hAnsi="inherit" w:cs="Helvetica"/>
          <w:color w:val="222222"/>
          <w:sz w:val="22"/>
          <w:szCs w:val="18"/>
          <w:highlight w:val="yellow"/>
        </w:rPr>
        <w:t>Huang, X., Liu, T., Zhou, C., Huang, Y., Liu, X., &amp; Yuan, H. (2021). Antifungal Activity of Essential Oils from Three </w:t>
      </w:r>
      <w:r w:rsidRPr="00AB12C3">
        <w:rPr>
          <w:rFonts w:ascii="inherit" w:hAnsi="inherit" w:cs="Helvetica"/>
          <w:i/>
          <w:iCs/>
          <w:color w:val="222222"/>
          <w:sz w:val="22"/>
          <w:szCs w:val="18"/>
          <w:highlight w:val="yellow"/>
        </w:rPr>
        <w:t>Artemisia</w:t>
      </w:r>
      <w:r w:rsidRPr="00AB12C3">
        <w:rPr>
          <w:rFonts w:ascii="inherit" w:hAnsi="inherit" w:cs="Helvetica"/>
          <w:color w:val="222222"/>
          <w:sz w:val="22"/>
          <w:szCs w:val="18"/>
          <w:highlight w:val="yellow"/>
        </w:rPr>
        <w:t> Species against </w:t>
      </w:r>
      <w:r w:rsidRPr="00AB12C3">
        <w:rPr>
          <w:rFonts w:ascii="inherit" w:hAnsi="inherit" w:cs="Helvetica"/>
          <w:i/>
          <w:iCs/>
          <w:color w:val="222222"/>
          <w:sz w:val="22"/>
          <w:szCs w:val="18"/>
          <w:highlight w:val="yellow"/>
        </w:rPr>
        <w:t xml:space="preserve">Colletotrichum </w:t>
      </w:r>
      <w:proofErr w:type="spellStart"/>
      <w:r w:rsidRPr="00AB12C3">
        <w:rPr>
          <w:rFonts w:ascii="inherit" w:hAnsi="inherit" w:cs="Helvetica"/>
          <w:i/>
          <w:iCs/>
          <w:color w:val="222222"/>
          <w:sz w:val="22"/>
          <w:szCs w:val="18"/>
          <w:highlight w:val="yellow"/>
        </w:rPr>
        <w:t>gloeosporioides</w:t>
      </w:r>
      <w:proofErr w:type="spellEnd"/>
      <w:r w:rsidRPr="00AB12C3">
        <w:rPr>
          <w:rFonts w:ascii="inherit" w:hAnsi="inherit" w:cs="Helvetica"/>
          <w:color w:val="222222"/>
          <w:sz w:val="22"/>
          <w:szCs w:val="18"/>
          <w:highlight w:val="yellow"/>
        </w:rPr>
        <w:t> of Mango. </w:t>
      </w:r>
      <w:r w:rsidRPr="00AB12C3">
        <w:rPr>
          <w:rStyle w:val="Emphasis"/>
          <w:rFonts w:ascii="inherit" w:hAnsi="inherit" w:cs="Helvetica"/>
          <w:color w:val="222222"/>
          <w:sz w:val="22"/>
          <w:szCs w:val="18"/>
          <w:highlight w:val="yellow"/>
        </w:rPr>
        <w:t>Antibiotics</w:t>
      </w:r>
      <w:r w:rsidRPr="00AB12C3">
        <w:rPr>
          <w:rFonts w:ascii="inherit" w:hAnsi="inherit" w:cs="Helvetica"/>
          <w:color w:val="222222"/>
          <w:sz w:val="22"/>
          <w:szCs w:val="18"/>
          <w:highlight w:val="yellow"/>
        </w:rPr>
        <w:t>, </w:t>
      </w:r>
      <w:r w:rsidRPr="00AB12C3">
        <w:rPr>
          <w:rStyle w:val="Emphasis"/>
          <w:rFonts w:ascii="inherit" w:hAnsi="inherit" w:cs="Helvetica"/>
          <w:color w:val="222222"/>
          <w:sz w:val="22"/>
          <w:szCs w:val="18"/>
          <w:highlight w:val="yellow"/>
        </w:rPr>
        <w:t>10</w:t>
      </w:r>
      <w:r w:rsidRPr="00AB12C3">
        <w:rPr>
          <w:rFonts w:ascii="inherit" w:hAnsi="inherit" w:cs="Helvetica"/>
          <w:color w:val="222222"/>
          <w:sz w:val="22"/>
          <w:szCs w:val="18"/>
          <w:highlight w:val="yellow"/>
        </w:rPr>
        <w:t>(11), 1331. https://doi.org/10.3390/antibiotics10111331</w:t>
      </w:r>
    </w:p>
    <w:p w14:paraId="19C87D19" w14:textId="4F4AE0C4" w:rsidR="000F629F" w:rsidRPr="009B7AAE" w:rsidRDefault="000F629F" w:rsidP="00D11BA2">
      <w:pPr>
        <w:spacing w:line="360" w:lineRule="auto"/>
        <w:jc w:val="both"/>
        <w:rPr>
          <w:rFonts w:ascii="Times New Roman" w:hAnsi="Times New Roman" w:cs="Times New Roman"/>
          <w:sz w:val="24"/>
          <w:szCs w:val="24"/>
          <w:lang w:val="de-DE"/>
        </w:rPr>
      </w:pPr>
    </w:p>
    <w:sectPr w:rsidR="000F629F" w:rsidRPr="009B7AA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3177F" w14:textId="77777777" w:rsidR="00797C1A" w:rsidRDefault="00797C1A" w:rsidP="00DA4845">
      <w:pPr>
        <w:spacing w:after="0" w:line="240" w:lineRule="auto"/>
      </w:pPr>
      <w:r>
        <w:separator/>
      </w:r>
    </w:p>
  </w:endnote>
  <w:endnote w:type="continuationSeparator" w:id="0">
    <w:p w14:paraId="549A9218" w14:textId="77777777" w:rsidR="00797C1A" w:rsidRDefault="00797C1A" w:rsidP="00DA4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EAFF0" w14:textId="77777777" w:rsidR="00211A8B" w:rsidRDefault="00211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0A440" w14:textId="77777777" w:rsidR="00211A8B" w:rsidRDefault="00211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3ED62" w14:textId="77777777" w:rsidR="00211A8B" w:rsidRDefault="00211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30264" w14:textId="77777777" w:rsidR="00797C1A" w:rsidRDefault="00797C1A" w:rsidP="00DA4845">
      <w:pPr>
        <w:spacing w:after="0" w:line="240" w:lineRule="auto"/>
      </w:pPr>
      <w:r>
        <w:separator/>
      </w:r>
    </w:p>
  </w:footnote>
  <w:footnote w:type="continuationSeparator" w:id="0">
    <w:p w14:paraId="1758C724" w14:textId="77777777" w:rsidR="00797C1A" w:rsidRDefault="00797C1A" w:rsidP="00DA4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01992" w14:textId="2BA3D95A" w:rsidR="00211A8B" w:rsidRDefault="00797C1A">
    <w:pPr>
      <w:pStyle w:val="Header"/>
    </w:pPr>
    <w:r>
      <w:rPr>
        <w:noProof/>
      </w:rPr>
      <w:pict w14:anchorId="4BBCF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47164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DCA73" w14:textId="3E5091B5" w:rsidR="00DA4845" w:rsidRDefault="00797C1A">
    <w:pPr>
      <w:pStyle w:val="Header"/>
      <w:jc w:val="center"/>
    </w:pPr>
    <w:r>
      <w:rPr>
        <w:noProof/>
      </w:rPr>
      <w:pict w14:anchorId="6CE8E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471643" o:spid="_x0000_s2051" type="#_x0000_t136" style="position:absolute;left:0;text-align:left;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924172859"/>
        <w:docPartObj>
          <w:docPartGallery w:val="Page Numbers (Top of Page)"/>
          <w:docPartUnique/>
        </w:docPartObj>
      </w:sdtPr>
      <w:sdtEndPr/>
      <w:sdtContent>
        <w:r w:rsidR="00DA4845">
          <w:fldChar w:fldCharType="begin"/>
        </w:r>
        <w:r w:rsidR="00DA4845">
          <w:instrText>PAGE   \* MERGEFORMAT</w:instrText>
        </w:r>
        <w:r w:rsidR="00DA4845">
          <w:fldChar w:fldCharType="separate"/>
        </w:r>
        <w:r w:rsidR="00A359EE" w:rsidRPr="00A359EE">
          <w:rPr>
            <w:noProof/>
            <w:lang w:val="fr-FR"/>
          </w:rPr>
          <w:t>1</w:t>
        </w:r>
        <w:r w:rsidR="00DA4845">
          <w:fldChar w:fldCharType="end"/>
        </w:r>
      </w:sdtContent>
    </w:sdt>
  </w:p>
  <w:p w14:paraId="62D7F7EF" w14:textId="77777777" w:rsidR="00DA4845" w:rsidRDefault="00DA48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7DA3" w14:textId="00A8E09B" w:rsidR="00211A8B" w:rsidRDefault="00797C1A">
    <w:pPr>
      <w:pStyle w:val="Header"/>
    </w:pPr>
    <w:r>
      <w:rPr>
        <w:noProof/>
      </w:rPr>
      <w:pict w14:anchorId="45EF1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47164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E5910"/>
    <w:multiLevelType w:val="hybridMultilevel"/>
    <w:tmpl w:val="E8DCC776"/>
    <w:lvl w:ilvl="0" w:tplc="08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7D55D0E"/>
    <w:multiLevelType w:val="hybridMultilevel"/>
    <w:tmpl w:val="04C69E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9207C6B"/>
    <w:multiLevelType w:val="multilevel"/>
    <w:tmpl w:val="DEBA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wszQ2MDIyNrIwMbNQ0lEKTi0uzszPAykwrAUAdI7WpiwAAAA="/>
  </w:docVars>
  <w:rsids>
    <w:rsidRoot w:val="00E87F44"/>
    <w:rsid w:val="00015277"/>
    <w:rsid w:val="000855AA"/>
    <w:rsid w:val="000D312E"/>
    <w:rsid w:val="000D4014"/>
    <w:rsid w:val="000F629F"/>
    <w:rsid w:val="001069D5"/>
    <w:rsid w:val="0015521B"/>
    <w:rsid w:val="0015547F"/>
    <w:rsid w:val="001B36E6"/>
    <w:rsid w:val="001B7B36"/>
    <w:rsid w:val="00211A8B"/>
    <w:rsid w:val="00243BF1"/>
    <w:rsid w:val="002477A3"/>
    <w:rsid w:val="00251622"/>
    <w:rsid w:val="00282DB6"/>
    <w:rsid w:val="002903EC"/>
    <w:rsid w:val="002E7059"/>
    <w:rsid w:val="00310252"/>
    <w:rsid w:val="003A392C"/>
    <w:rsid w:val="003C6F88"/>
    <w:rsid w:val="003F1717"/>
    <w:rsid w:val="00423E47"/>
    <w:rsid w:val="00472DC3"/>
    <w:rsid w:val="004A7870"/>
    <w:rsid w:val="004C424E"/>
    <w:rsid w:val="004C70E2"/>
    <w:rsid w:val="004D427A"/>
    <w:rsid w:val="0050525B"/>
    <w:rsid w:val="00531052"/>
    <w:rsid w:val="00560FEB"/>
    <w:rsid w:val="005702D4"/>
    <w:rsid w:val="005A2773"/>
    <w:rsid w:val="005D73BD"/>
    <w:rsid w:val="005F4D35"/>
    <w:rsid w:val="00610BD2"/>
    <w:rsid w:val="0066703E"/>
    <w:rsid w:val="006B031B"/>
    <w:rsid w:val="006B0D78"/>
    <w:rsid w:val="00724F64"/>
    <w:rsid w:val="00734DCA"/>
    <w:rsid w:val="0078130A"/>
    <w:rsid w:val="00797C1A"/>
    <w:rsid w:val="007A2E63"/>
    <w:rsid w:val="007D624F"/>
    <w:rsid w:val="008043BC"/>
    <w:rsid w:val="0083482F"/>
    <w:rsid w:val="00863B1C"/>
    <w:rsid w:val="00865B9C"/>
    <w:rsid w:val="008E0590"/>
    <w:rsid w:val="008F667A"/>
    <w:rsid w:val="008F73EC"/>
    <w:rsid w:val="00900C0F"/>
    <w:rsid w:val="009076A7"/>
    <w:rsid w:val="0092397D"/>
    <w:rsid w:val="00946635"/>
    <w:rsid w:val="009912AA"/>
    <w:rsid w:val="009A5F35"/>
    <w:rsid w:val="009B7AAE"/>
    <w:rsid w:val="009C6815"/>
    <w:rsid w:val="009E6C53"/>
    <w:rsid w:val="009F3CA5"/>
    <w:rsid w:val="00A359EE"/>
    <w:rsid w:val="00A56B78"/>
    <w:rsid w:val="00A86F8F"/>
    <w:rsid w:val="00AB11B9"/>
    <w:rsid w:val="00AB12C3"/>
    <w:rsid w:val="00AC0865"/>
    <w:rsid w:val="00AD000A"/>
    <w:rsid w:val="00B07275"/>
    <w:rsid w:val="00B72C22"/>
    <w:rsid w:val="00B9695F"/>
    <w:rsid w:val="00BA16E8"/>
    <w:rsid w:val="00C04BA8"/>
    <w:rsid w:val="00C26CDF"/>
    <w:rsid w:val="00C42FEA"/>
    <w:rsid w:val="00C543EC"/>
    <w:rsid w:val="00D11BA2"/>
    <w:rsid w:val="00D245C8"/>
    <w:rsid w:val="00D44C64"/>
    <w:rsid w:val="00D62542"/>
    <w:rsid w:val="00D97988"/>
    <w:rsid w:val="00DA4845"/>
    <w:rsid w:val="00DC32DB"/>
    <w:rsid w:val="00DD3751"/>
    <w:rsid w:val="00DD3CAF"/>
    <w:rsid w:val="00DE1302"/>
    <w:rsid w:val="00E13108"/>
    <w:rsid w:val="00E87F44"/>
    <w:rsid w:val="00EB194E"/>
    <w:rsid w:val="00EB230C"/>
    <w:rsid w:val="00EB402D"/>
    <w:rsid w:val="00EE003A"/>
    <w:rsid w:val="00EF0EF7"/>
    <w:rsid w:val="00F36754"/>
    <w:rsid w:val="00F978D4"/>
    <w:rsid w:val="00FA039C"/>
    <w:rsid w:val="00FA30F9"/>
    <w:rsid w:val="00FB12F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A2455C"/>
  <w15:chartTrackingRefBased/>
  <w15:docId w15:val="{CB131B42-5EF9-4DF4-9189-234CE1C4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AAE"/>
    <w:pPr>
      <w:spacing w:after="160" w:line="259" w:lineRule="auto"/>
      <w:ind w:left="720"/>
      <w:contextualSpacing/>
    </w:pPr>
    <w:rPr>
      <w:lang w:val="fr-FR"/>
    </w:rPr>
  </w:style>
  <w:style w:type="paragraph" w:styleId="Header">
    <w:name w:val="header"/>
    <w:basedOn w:val="Normal"/>
    <w:link w:val="HeaderChar"/>
    <w:uiPriority w:val="99"/>
    <w:unhideWhenUsed/>
    <w:rsid w:val="00DA48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4845"/>
  </w:style>
  <w:style w:type="paragraph" w:styleId="Footer">
    <w:name w:val="footer"/>
    <w:basedOn w:val="Normal"/>
    <w:link w:val="FooterChar"/>
    <w:uiPriority w:val="99"/>
    <w:unhideWhenUsed/>
    <w:rsid w:val="00DA48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4845"/>
  </w:style>
  <w:style w:type="paragraph" w:styleId="NoSpacing">
    <w:name w:val="No Spacing"/>
    <w:uiPriority w:val="1"/>
    <w:qFormat/>
    <w:rsid w:val="00251622"/>
    <w:pPr>
      <w:spacing w:after="0" w:line="240" w:lineRule="auto"/>
    </w:pPr>
  </w:style>
  <w:style w:type="character" w:styleId="Hyperlink">
    <w:name w:val="Hyperlink"/>
    <w:basedOn w:val="DefaultParagraphFont"/>
    <w:uiPriority w:val="99"/>
    <w:unhideWhenUsed/>
    <w:rsid w:val="000855AA"/>
    <w:rPr>
      <w:color w:val="0000FF" w:themeColor="hyperlink"/>
      <w:u w:val="single"/>
    </w:rPr>
  </w:style>
  <w:style w:type="character" w:styleId="UnresolvedMention">
    <w:name w:val="Unresolved Mention"/>
    <w:basedOn w:val="DefaultParagraphFont"/>
    <w:uiPriority w:val="99"/>
    <w:semiHidden/>
    <w:unhideWhenUsed/>
    <w:rsid w:val="000855AA"/>
    <w:rPr>
      <w:color w:val="605E5C"/>
      <w:shd w:val="clear" w:color="auto" w:fill="E1DFDD"/>
    </w:rPr>
  </w:style>
  <w:style w:type="paragraph" w:styleId="BalloonText">
    <w:name w:val="Balloon Text"/>
    <w:basedOn w:val="Normal"/>
    <w:link w:val="BalloonTextChar"/>
    <w:uiPriority w:val="99"/>
    <w:semiHidden/>
    <w:unhideWhenUsed/>
    <w:rsid w:val="005052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25B"/>
    <w:rPr>
      <w:rFonts w:ascii="Segoe UI" w:hAnsi="Segoe UI" w:cs="Segoe UI"/>
      <w:sz w:val="18"/>
      <w:szCs w:val="18"/>
    </w:rPr>
  </w:style>
  <w:style w:type="paragraph" w:customStyle="1" w:styleId="Default">
    <w:name w:val="Default"/>
    <w:rsid w:val="00D97988"/>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styleId="NormalWeb">
    <w:name w:val="Normal (Web)"/>
    <w:basedOn w:val="Normal"/>
    <w:uiPriority w:val="99"/>
    <w:unhideWhenUsed/>
    <w:rsid w:val="00F978D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F978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058149">
      <w:bodyDiv w:val="1"/>
      <w:marLeft w:val="0"/>
      <w:marRight w:val="0"/>
      <w:marTop w:val="0"/>
      <w:marBottom w:val="0"/>
      <w:divBdr>
        <w:top w:val="none" w:sz="0" w:space="0" w:color="auto"/>
        <w:left w:val="none" w:sz="0" w:space="0" w:color="auto"/>
        <w:bottom w:val="none" w:sz="0" w:space="0" w:color="auto"/>
        <w:right w:val="none" w:sz="0" w:space="0" w:color="auto"/>
      </w:divBdr>
      <w:divsChild>
        <w:div w:id="1902519970">
          <w:marLeft w:val="0"/>
          <w:marRight w:val="0"/>
          <w:marTop w:val="0"/>
          <w:marBottom w:val="0"/>
          <w:divBdr>
            <w:top w:val="none" w:sz="0" w:space="0" w:color="auto"/>
            <w:left w:val="none" w:sz="0" w:space="0" w:color="auto"/>
            <w:bottom w:val="none" w:sz="0" w:space="0" w:color="auto"/>
            <w:right w:val="none" w:sz="0" w:space="0" w:color="auto"/>
          </w:divBdr>
          <w:divsChild>
            <w:div w:id="105338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03714">
      <w:bodyDiv w:val="1"/>
      <w:marLeft w:val="0"/>
      <w:marRight w:val="0"/>
      <w:marTop w:val="0"/>
      <w:marBottom w:val="0"/>
      <w:divBdr>
        <w:top w:val="none" w:sz="0" w:space="0" w:color="auto"/>
        <w:left w:val="none" w:sz="0" w:space="0" w:color="auto"/>
        <w:bottom w:val="none" w:sz="0" w:space="0" w:color="auto"/>
        <w:right w:val="none" w:sz="0" w:space="0" w:color="auto"/>
      </w:divBdr>
    </w:div>
    <w:div w:id="2055539767">
      <w:bodyDiv w:val="1"/>
      <w:marLeft w:val="0"/>
      <w:marRight w:val="0"/>
      <w:marTop w:val="0"/>
      <w:marBottom w:val="0"/>
      <w:divBdr>
        <w:top w:val="none" w:sz="0" w:space="0" w:color="auto"/>
        <w:left w:val="none" w:sz="0" w:space="0" w:color="auto"/>
        <w:bottom w:val="none" w:sz="0" w:space="0" w:color="auto"/>
        <w:right w:val="none" w:sz="0" w:space="0" w:color="auto"/>
      </w:divBdr>
      <w:divsChild>
        <w:div w:id="276374179">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4"/>
            <c:invertIfNegative val="0"/>
            <c:bubble3D val="0"/>
            <c:spPr>
              <a:solidFill>
                <a:srgbClr val="FF0000"/>
              </a:solidFill>
              <a:ln>
                <a:noFill/>
              </a:ln>
              <a:effectLst/>
            </c:spPr>
            <c:extLst>
              <c:ext xmlns:c16="http://schemas.microsoft.com/office/drawing/2014/chart" uri="{C3380CC4-5D6E-409C-BE32-E72D297353CC}">
                <c16:uniqueId val="{00000001-6C1D-4348-AC83-9B4AA312BCFA}"/>
              </c:ext>
            </c:extLst>
          </c:dPt>
          <c:dPt>
            <c:idx val="5"/>
            <c:invertIfNegative val="0"/>
            <c:bubble3D val="0"/>
            <c:spPr>
              <a:solidFill>
                <a:srgbClr val="00B050"/>
              </a:solidFill>
              <a:ln>
                <a:noFill/>
              </a:ln>
              <a:effectLst/>
            </c:spPr>
            <c:extLst>
              <c:ext xmlns:c16="http://schemas.microsoft.com/office/drawing/2014/chart" uri="{C3380CC4-5D6E-409C-BE32-E72D297353CC}">
                <c16:uniqueId val="{00000003-6C1D-4348-AC83-9B4AA312BCFA}"/>
              </c:ext>
            </c:extLst>
          </c:dPt>
          <c:dPt>
            <c:idx val="10"/>
            <c:invertIfNegative val="0"/>
            <c:bubble3D val="0"/>
            <c:spPr>
              <a:solidFill>
                <a:srgbClr val="FF0000"/>
              </a:solidFill>
              <a:ln>
                <a:noFill/>
              </a:ln>
              <a:effectLst/>
            </c:spPr>
            <c:extLst>
              <c:ext xmlns:c16="http://schemas.microsoft.com/office/drawing/2014/chart" uri="{C3380CC4-5D6E-409C-BE32-E72D297353CC}">
                <c16:uniqueId val="{00000005-6C1D-4348-AC83-9B4AA312BCFA}"/>
              </c:ext>
            </c:extLst>
          </c:dPt>
          <c:dPt>
            <c:idx val="11"/>
            <c:invertIfNegative val="0"/>
            <c:bubble3D val="0"/>
            <c:spPr>
              <a:solidFill>
                <a:srgbClr val="00B050"/>
              </a:solidFill>
              <a:ln>
                <a:noFill/>
              </a:ln>
              <a:effectLst/>
            </c:spPr>
            <c:extLst>
              <c:ext xmlns:c16="http://schemas.microsoft.com/office/drawing/2014/chart" uri="{C3380CC4-5D6E-409C-BE32-E72D297353CC}">
                <c16:uniqueId val="{00000007-6C1D-4348-AC83-9B4AA312BCFA}"/>
              </c:ext>
            </c:extLst>
          </c:dPt>
          <c:dPt>
            <c:idx val="16"/>
            <c:invertIfNegative val="0"/>
            <c:bubble3D val="0"/>
            <c:spPr>
              <a:solidFill>
                <a:srgbClr val="FF0000"/>
              </a:solidFill>
              <a:ln>
                <a:noFill/>
              </a:ln>
              <a:effectLst/>
            </c:spPr>
            <c:extLst>
              <c:ext xmlns:c16="http://schemas.microsoft.com/office/drawing/2014/chart" uri="{C3380CC4-5D6E-409C-BE32-E72D297353CC}">
                <c16:uniqueId val="{00000009-6C1D-4348-AC83-9B4AA312BCFA}"/>
              </c:ext>
            </c:extLst>
          </c:dPt>
          <c:dPt>
            <c:idx val="17"/>
            <c:invertIfNegative val="0"/>
            <c:bubble3D val="0"/>
            <c:spPr>
              <a:solidFill>
                <a:srgbClr val="00B050"/>
              </a:solidFill>
              <a:ln>
                <a:noFill/>
              </a:ln>
              <a:effectLst/>
            </c:spPr>
            <c:extLst>
              <c:ext xmlns:c16="http://schemas.microsoft.com/office/drawing/2014/chart" uri="{C3380CC4-5D6E-409C-BE32-E72D297353CC}">
                <c16:uniqueId val="{0000000B-6C1D-4348-AC83-9B4AA312BCFA}"/>
              </c:ext>
            </c:extLst>
          </c:dPt>
          <c:dLbls>
            <c:dLbl>
              <c:idx val="4"/>
              <c:layout>
                <c:manualLayout>
                  <c:x val="4.3974865789275102E-17"/>
                  <c:y val="-1.778726431874777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1D-4348-AC83-9B4AA312BCFA}"/>
                </c:ext>
              </c:extLst>
            </c:dLbl>
            <c:dLbl>
              <c:idx val="5"/>
              <c:layout>
                <c:manualLayout>
                  <c:x val="-4.3974865789275102E-17"/>
                  <c:y val="-2.49021700462468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1D-4348-AC83-9B4AA312BCFA}"/>
                </c:ext>
              </c:extLst>
            </c:dLbl>
            <c:dLbl>
              <c:idx val="10"/>
              <c:layout>
                <c:manualLayout>
                  <c:x val="-8.7949731578550204E-17"/>
                  <c:y val="-2.84596229099964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C1D-4348-AC83-9B4AA312BCFA}"/>
                </c:ext>
              </c:extLst>
            </c:dLbl>
            <c:dLbl>
              <c:idx val="11"/>
              <c:layout>
                <c:manualLayout>
                  <c:x val="0"/>
                  <c:y val="-2.134471718249733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C1D-4348-AC83-9B4AA312BCFA}"/>
                </c:ext>
              </c:extLst>
            </c:dLbl>
            <c:dLbl>
              <c:idx val="16"/>
              <c:layout>
                <c:manualLayout>
                  <c:x val="0"/>
                  <c:y val="-1.77872643187477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C1D-4348-AC83-9B4AA312BCFA}"/>
                </c:ext>
              </c:extLst>
            </c:dLbl>
            <c:dLbl>
              <c:idx val="17"/>
              <c:layout>
                <c:manualLayout>
                  <c:x val="-2.3986567522187576E-3"/>
                  <c:y val="-3.557452863749555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C1D-4348-AC83-9B4AA312BCFA}"/>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Feuil1!$H$4:$Y$5</c:f>
              <c:multiLvlStrCache>
                <c:ptCount val="18"/>
                <c:lvl>
                  <c:pt idx="0">
                    <c:v>C. citratus</c:v>
                  </c:pt>
                  <c:pt idx="1">
                    <c:v>C. giganteus</c:v>
                  </c:pt>
                  <c:pt idx="2">
                    <c:v>E. globulus</c:v>
                  </c:pt>
                  <c:pt idx="3">
                    <c:v>S. aromaticum</c:v>
                  </c:pt>
                  <c:pt idx="4">
                    <c:v>Tween 80 to 5%</c:v>
                  </c:pt>
                  <c:pt idx="5">
                    <c:v>Negative witness</c:v>
                  </c:pt>
                  <c:pt idx="6">
                    <c:v>C. citratus</c:v>
                  </c:pt>
                  <c:pt idx="7">
                    <c:v>C. giganteus</c:v>
                  </c:pt>
                  <c:pt idx="8">
                    <c:v>E. globulus</c:v>
                  </c:pt>
                  <c:pt idx="9">
                    <c:v>S. aromaticum</c:v>
                  </c:pt>
                  <c:pt idx="10">
                    <c:v>Tween 80 to 5%</c:v>
                  </c:pt>
                  <c:pt idx="11">
                    <c:v>Negative witness</c:v>
                  </c:pt>
                  <c:pt idx="12">
                    <c:v>C. citratus</c:v>
                  </c:pt>
                  <c:pt idx="13">
                    <c:v>C. giganteus</c:v>
                  </c:pt>
                  <c:pt idx="14">
                    <c:v>E. globulus</c:v>
                  </c:pt>
                  <c:pt idx="15">
                    <c:v>S. aromaticum</c:v>
                  </c:pt>
                  <c:pt idx="16">
                    <c:v>Tween 80 to 5%</c:v>
                  </c:pt>
                  <c:pt idx="17">
                    <c:v>Negative witness</c:v>
                  </c:pt>
                </c:lvl>
                <c:lvl>
                  <c:pt idx="0">
                    <c:v>48 hours</c:v>
                  </c:pt>
                  <c:pt idx="6">
                    <c:v>72 hours</c:v>
                  </c:pt>
                  <c:pt idx="12">
                    <c:v>96 hours</c:v>
                  </c:pt>
                </c:lvl>
              </c:multiLvlStrCache>
            </c:multiLvlStrRef>
          </c:cat>
          <c:val>
            <c:numRef>
              <c:f>Feuil1!$H$6:$Y$6</c:f>
              <c:numCache>
                <c:formatCode>General</c:formatCode>
                <c:ptCount val="18"/>
                <c:pt idx="0">
                  <c:v>0</c:v>
                </c:pt>
                <c:pt idx="1">
                  <c:v>0</c:v>
                </c:pt>
                <c:pt idx="2">
                  <c:v>0</c:v>
                </c:pt>
                <c:pt idx="3">
                  <c:v>0</c:v>
                </c:pt>
                <c:pt idx="4">
                  <c:v>2.2000000000000002</c:v>
                </c:pt>
                <c:pt idx="5">
                  <c:v>2.2999999999999998</c:v>
                </c:pt>
                <c:pt idx="6">
                  <c:v>0</c:v>
                </c:pt>
                <c:pt idx="7">
                  <c:v>0</c:v>
                </c:pt>
                <c:pt idx="8">
                  <c:v>0</c:v>
                </c:pt>
                <c:pt idx="9">
                  <c:v>0</c:v>
                </c:pt>
                <c:pt idx="10">
                  <c:v>2.7</c:v>
                </c:pt>
                <c:pt idx="11">
                  <c:v>3.3</c:v>
                </c:pt>
                <c:pt idx="12">
                  <c:v>0</c:v>
                </c:pt>
                <c:pt idx="13">
                  <c:v>0</c:v>
                </c:pt>
                <c:pt idx="14">
                  <c:v>0</c:v>
                </c:pt>
                <c:pt idx="15">
                  <c:v>0</c:v>
                </c:pt>
                <c:pt idx="16">
                  <c:v>3</c:v>
                </c:pt>
                <c:pt idx="17">
                  <c:v>3.7</c:v>
                </c:pt>
              </c:numCache>
            </c:numRef>
          </c:val>
          <c:extLst>
            <c:ext xmlns:c16="http://schemas.microsoft.com/office/drawing/2014/chart" uri="{C3380CC4-5D6E-409C-BE32-E72D297353CC}">
              <c16:uniqueId val="{0000000C-6C1D-4348-AC83-9B4AA312BCFA}"/>
            </c:ext>
          </c:extLst>
        </c:ser>
        <c:dLbls>
          <c:dLblPos val="outEnd"/>
          <c:showLegendKey val="0"/>
          <c:showVal val="1"/>
          <c:showCatName val="0"/>
          <c:showSerName val="0"/>
          <c:showPercent val="0"/>
          <c:showBubbleSize val="0"/>
        </c:dLbls>
        <c:gapWidth val="219"/>
        <c:overlap val="-27"/>
        <c:axId val="405469944"/>
        <c:axId val="405475040"/>
      </c:barChart>
      <c:catAx>
        <c:axId val="405469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a:latin typeface="Times New Roman" panose="02020603050405020304" pitchFamily="18" charset="0"/>
                    <a:cs typeface="Times New Roman" panose="02020603050405020304" pitchFamily="18" charset="0"/>
                  </a:rPr>
                  <a:t>Incubation</a:t>
                </a:r>
                <a:r>
                  <a:rPr lang="fr-FR" sz="1200" b="1" baseline="0">
                    <a:latin typeface="Times New Roman" panose="02020603050405020304" pitchFamily="18" charset="0"/>
                    <a:cs typeface="Times New Roman" panose="02020603050405020304" pitchFamily="18" charset="0"/>
                  </a:rPr>
                  <a:t> period (Day)</a:t>
                </a:r>
                <a:endParaRPr lang="fr-FR" sz="1200" b="1">
                  <a:latin typeface="Times New Roman" panose="02020603050405020304" pitchFamily="18" charset="0"/>
                  <a:cs typeface="Times New Roman" panose="02020603050405020304" pitchFamily="18" charset="0"/>
                </a:endParaRPr>
              </a:p>
            </c:rich>
          </c:tx>
          <c:layout>
            <c:manualLayout>
              <c:xMode val="edge"/>
              <c:yMode val="edge"/>
              <c:x val="0.39874230405214212"/>
              <c:y val="0.9187165775401069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out"/>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5475040"/>
        <c:crosses val="autoZero"/>
        <c:auto val="1"/>
        <c:lblAlgn val="ctr"/>
        <c:lblOffset val="100"/>
        <c:noMultiLvlLbl val="0"/>
      </c:catAx>
      <c:valAx>
        <c:axId val="405475040"/>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fr-FR" sz="1200" b="1" i="0" baseline="0">
                    <a:effectLst/>
                    <a:latin typeface="Times New Roman" panose="02020603050405020304" pitchFamily="18" charset="0"/>
                    <a:cs typeface="Times New Roman" panose="02020603050405020304" pitchFamily="18" charset="0"/>
                  </a:rPr>
                  <a:t>Mycelial growth in mm</a:t>
                </a:r>
                <a:endParaRPr lang="fr-FR" sz="1200">
                  <a:effectLst/>
                  <a:latin typeface="Times New Roman" panose="02020603050405020304" pitchFamily="18" charset="0"/>
                  <a:cs typeface="Times New Roman" panose="02020603050405020304"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fr-FR" sz="1200">
                  <a:latin typeface="Times New Roman" panose="02020603050405020304" pitchFamily="18" charset="0"/>
                  <a:cs typeface="Times New Roman" panose="02020603050405020304" pitchFamily="18" charset="0"/>
                </a:endParaRPr>
              </a:p>
            </c:rich>
          </c:tx>
          <c:layout>
            <c:manualLayout>
              <c:xMode val="edge"/>
              <c:yMode val="edge"/>
              <c:x val="4.707265040145843E-2"/>
              <c:y val="4.8377335186042918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out"/>
        <c:tickLblPos val="nextTo"/>
        <c:spPr>
          <a:noFill/>
          <a:ln>
            <a:solidFill>
              <a:schemeClr val="accent1"/>
            </a:solid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5469944"/>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0000"/>
            </a:solidFill>
            <a:ln>
              <a:noFill/>
            </a:ln>
            <a:effectLst/>
          </c:spPr>
          <c:invertIfNegative val="0"/>
          <c:dPt>
            <c:idx val="5"/>
            <c:invertIfNegative val="0"/>
            <c:bubble3D val="0"/>
            <c:spPr>
              <a:solidFill>
                <a:srgbClr val="00B050"/>
              </a:solidFill>
              <a:ln>
                <a:noFill/>
              </a:ln>
              <a:effectLst/>
            </c:spPr>
            <c:extLst>
              <c:ext xmlns:c16="http://schemas.microsoft.com/office/drawing/2014/chart" uri="{C3380CC4-5D6E-409C-BE32-E72D297353CC}">
                <c16:uniqueId val="{00000001-434C-44CD-92DD-82C37625F59A}"/>
              </c:ext>
            </c:extLst>
          </c:dPt>
          <c:dPt>
            <c:idx val="11"/>
            <c:invertIfNegative val="0"/>
            <c:bubble3D val="0"/>
            <c:spPr>
              <a:solidFill>
                <a:srgbClr val="00B050"/>
              </a:solidFill>
              <a:ln>
                <a:noFill/>
              </a:ln>
              <a:effectLst/>
            </c:spPr>
            <c:extLst>
              <c:ext xmlns:c16="http://schemas.microsoft.com/office/drawing/2014/chart" uri="{C3380CC4-5D6E-409C-BE32-E72D297353CC}">
                <c16:uniqueId val="{00000003-434C-44CD-92DD-82C37625F59A}"/>
              </c:ext>
            </c:extLst>
          </c:dPt>
          <c:dPt>
            <c:idx val="17"/>
            <c:invertIfNegative val="0"/>
            <c:bubble3D val="0"/>
            <c:spPr>
              <a:solidFill>
                <a:srgbClr val="00B050"/>
              </a:solidFill>
              <a:ln>
                <a:noFill/>
              </a:ln>
              <a:effectLst/>
            </c:spPr>
            <c:extLst>
              <c:ext xmlns:c16="http://schemas.microsoft.com/office/drawing/2014/chart" uri="{C3380CC4-5D6E-409C-BE32-E72D297353CC}">
                <c16:uniqueId val="{00000005-434C-44CD-92DD-82C37625F59A}"/>
              </c:ext>
            </c:extLst>
          </c:dPt>
          <c:dLbls>
            <c:dLbl>
              <c:idx val="4"/>
              <c:layout>
                <c:manualLayout>
                  <c:x val="-4.4064707481189252E-17"/>
                  <c:y val="-2.089500261187532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E68-4A65-B053-8C08FBB94633}"/>
                </c:ext>
              </c:extLst>
            </c:dLbl>
            <c:dLbl>
              <c:idx val="5"/>
              <c:layout>
                <c:manualLayout>
                  <c:x val="0"/>
                  <c:y val="-1.74125021765627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34C-44CD-92DD-82C37625F59A}"/>
                </c:ext>
              </c:extLst>
            </c:dLbl>
            <c:dLbl>
              <c:idx val="10"/>
              <c:layout>
                <c:manualLayout>
                  <c:x val="-8.8129414962378505E-17"/>
                  <c:y val="-1.74125021765628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E68-4A65-B053-8C08FBB94633}"/>
                </c:ext>
              </c:extLst>
            </c:dLbl>
            <c:dLbl>
              <c:idx val="11"/>
              <c:layout>
                <c:manualLayout>
                  <c:x val="0"/>
                  <c:y val="-2.089500261187535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34C-44CD-92DD-82C37625F59A}"/>
                </c:ext>
              </c:extLst>
            </c:dLbl>
            <c:dLbl>
              <c:idx val="16"/>
              <c:layout>
                <c:manualLayout>
                  <c:x val="0"/>
                  <c:y val="-1.39300017412502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E68-4A65-B053-8C08FBB94633}"/>
                </c:ext>
              </c:extLst>
            </c:dLbl>
            <c:dLbl>
              <c:idx val="17"/>
              <c:layout>
                <c:manualLayout>
                  <c:x val="0"/>
                  <c:y val="-3.13425039178129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34C-44CD-92DD-82C37625F59A}"/>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Feuil1!$E$4:$V$5</c:f>
              <c:multiLvlStrCache>
                <c:ptCount val="18"/>
                <c:lvl>
                  <c:pt idx="0">
                    <c:v>C. citratus </c:v>
                  </c:pt>
                  <c:pt idx="1">
                    <c:v>C. giganteus</c:v>
                  </c:pt>
                  <c:pt idx="2">
                    <c:v>E. globulus</c:v>
                  </c:pt>
                  <c:pt idx="3">
                    <c:v>S. aromaticum</c:v>
                  </c:pt>
                  <c:pt idx="4">
                    <c:v>Tween 80 to 5%</c:v>
                  </c:pt>
                  <c:pt idx="5">
                    <c:v>Negative witness</c:v>
                  </c:pt>
                  <c:pt idx="6">
                    <c:v>C. citratus </c:v>
                  </c:pt>
                  <c:pt idx="7">
                    <c:v>C. giganteus</c:v>
                  </c:pt>
                  <c:pt idx="8">
                    <c:v>E. globulus</c:v>
                  </c:pt>
                  <c:pt idx="9">
                    <c:v>S. aromaticum</c:v>
                  </c:pt>
                  <c:pt idx="10">
                    <c:v>Tween 80 to 5%</c:v>
                  </c:pt>
                  <c:pt idx="11">
                    <c:v>Negative witness</c:v>
                  </c:pt>
                  <c:pt idx="12">
                    <c:v>C. citratus </c:v>
                  </c:pt>
                  <c:pt idx="13">
                    <c:v>C. giganteus</c:v>
                  </c:pt>
                  <c:pt idx="14">
                    <c:v>E. globulus</c:v>
                  </c:pt>
                  <c:pt idx="15">
                    <c:v>S. aromaticum</c:v>
                  </c:pt>
                  <c:pt idx="16">
                    <c:v>Tween 80 to 5%</c:v>
                  </c:pt>
                  <c:pt idx="17">
                    <c:v>Negative witness</c:v>
                  </c:pt>
                </c:lvl>
                <c:lvl>
                  <c:pt idx="0">
                    <c:v>24 hours</c:v>
                  </c:pt>
                  <c:pt idx="6">
                    <c:v>48 hours</c:v>
                  </c:pt>
                  <c:pt idx="12">
                    <c:v>72 hours</c:v>
                  </c:pt>
                </c:lvl>
              </c:multiLvlStrCache>
            </c:multiLvlStrRef>
          </c:cat>
          <c:val>
            <c:numRef>
              <c:f>Feuil1!$E$6:$V$6</c:f>
              <c:numCache>
                <c:formatCode>General</c:formatCode>
                <c:ptCount val="18"/>
                <c:pt idx="0">
                  <c:v>0</c:v>
                </c:pt>
                <c:pt idx="1">
                  <c:v>0</c:v>
                </c:pt>
                <c:pt idx="2">
                  <c:v>0</c:v>
                </c:pt>
                <c:pt idx="3">
                  <c:v>0</c:v>
                </c:pt>
                <c:pt idx="4">
                  <c:v>4.5999999999999996</c:v>
                </c:pt>
                <c:pt idx="5">
                  <c:v>5</c:v>
                </c:pt>
                <c:pt idx="6">
                  <c:v>0</c:v>
                </c:pt>
                <c:pt idx="7">
                  <c:v>0</c:v>
                </c:pt>
                <c:pt idx="8">
                  <c:v>0</c:v>
                </c:pt>
                <c:pt idx="9">
                  <c:v>0</c:v>
                </c:pt>
                <c:pt idx="10">
                  <c:v>36</c:v>
                </c:pt>
                <c:pt idx="11">
                  <c:v>47.6</c:v>
                </c:pt>
                <c:pt idx="12">
                  <c:v>0</c:v>
                </c:pt>
                <c:pt idx="13">
                  <c:v>0</c:v>
                </c:pt>
                <c:pt idx="14">
                  <c:v>0</c:v>
                </c:pt>
                <c:pt idx="15">
                  <c:v>0</c:v>
                </c:pt>
                <c:pt idx="16">
                  <c:v>62.3</c:v>
                </c:pt>
                <c:pt idx="17">
                  <c:v>85</c:v>
                </c:pt>
              </c:numCache>
            </c:numRef>
          </c:val>
          <c:extLst>
            <c:ext xmlns:c16="http://schemas.microsoft.com/office/drawing/2014/chart" uri="{C3380CC4-5D6E-409C-BE32-E72D297353CC}">
              <c16:uniqueId val="{00000006-434C-44CD-92DD-82C37625F59A}"/>
            </c:ext>
          </c:extLst>
        </c:ser>
        <c:dLbls>
          <c:dLblPos val="outEnd"/>
          <c:showLegendKey val="0"/>
          <c:showVal val="1"/>
          <c:showCatName val="0"/>
          <c:showSerName val="0"/>
          <c:showPercent val="0"/>
          <c:showBubbleSize val="0"/>
        </c:dLbls>
        <c:gapWidth val="219"/>
        <c:overlap val="-27"/>
        <c:axId val="405479352"/>
        <c:axId val="405476608"/>
      </c:barChart>
      <c:catAx>
        <c:axId val="405479352"/>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200" b="1">
                    <a:latin typeface="Times New Roman" panose="02020603050405020304" pitchFamily="18" charset="0"/>
                    <a:cs typeface="Times New Roman" panose="02020603050405020304" pitchFamily="18" charset="0"/>
                  </a:rPr>
                  <a:t>Incubation</a:t>
                </a:r>
                <a:r>
                  <a:rPr lang="fr-FR" sz="1200" b="1" baseline="0">
                    <a:latin typeface="Times New Roman" panose="02020603050405020304" pitchFamily="18" charset="0"/>
                    <a:cs typeface="Times New Roman" panose="02020603050405020304" pitchFamily="18" charset="0"/>
                  </a:rPr>
                  <a:t> period (Day)</a:t>
                </a:r>
                <a:endParaRPr lang="fr-FR" sz="1200" b="1">
                  <a:latin typeface="Times New Roman" panose="02020603050405020304" pitchFamily="18" charset="0"/>
                  <a:cs typeface="Times New Roman" panose="02020603050405020304" pitchFamily="18" charset="0"/>
                </a:endParaRPr>
              </a:p>
            </c:rich>
          </c:tx>
          <c:layout>
            <c:manualLayout>
              <c:xMode val="edge"/>
              <c:yMode val="edge"/>
              <c:x val="0.41463766374233857"/>
              <c:y val="0.92059899007487378"/>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5476608"/>
        <c:crosses val="autoZero"/>
        <c:auto val="1"/>
        <c:lblAlgn val="ctr"/>
        <c:lblOffset val="100"/>
        <c:noMultiLvlLbl val="0"/>
      </c:catAx>
      <c:valAx>
        <c:axId val="405476608"/>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fr-FR" sz="1200" b="1" i="0" baseline="0">
                    <a:effectLst/>
                    <a:latin typeface="Times New Roman" panose="02020603050405020304" pitchFamily="18" charset="0"/>
                    <a:cs typeface="Times New Roman" panose="02020603050405020304" pitchFamily="18" charset="0"/>
                  </a:rPr>
                  <a:t>Mycelial growth in mm</a:t>
                </a:r>
                <a:endParaRPr lang="fr-FR" sz="1200">
                  <a:effectLst/>
                  <a:latin typeface="Times New Roman" panose="02020603050405020304" pitchFamily="18" charset="0"/>
                  <a:cs typeface="Times New Roman" panose="02020603050405020304"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latin typeface="Times New Roman" panose="02020603050405020304" pitchFamily="18" charset="0"/>
                    <a:cs typeface="Times New Roman" panose="02020603050405020304" pitchFamily="18" charset="0"/>
                  </a:defRPr>
                </a:pPr>
                <a:endParaRPr lang="fr-FR" sz="1200">
                  <a:latin typeface="Times New Roman" panose="02020603050405020304" pitchFamily="18" charset="0"/>
                  <a:cs typeface="Times New Roman" panose="02020603050405020304" pitchFamily="18" charset="0"/>
                </a:endParaRPr>
              </a:p>
            </c:rich>
          </c:tx>
          <c:layout>
            <c:manualLayout>
              <c:xMode val="edge"/>
              <c:yMode val="edge"/>
              <c:x val="5.2878259824540322E-2"/>
              <c:y val="2.4716429861207277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a:solidFill>
              <a:schemeClr val="accent1"/>
            </a:solid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5479352"/>
        <c:crosses val="autoZero"/>
        <c:crossBetween val="between"/>
        <c:majorUnit val="2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18</Pages>
  <Words>5009</Words>
  <Characters>28554</Characters>
  <Application>Microsoft Office Word</Application>
  <DocSecurity>0</DocSecurity>
  <Lines>237</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 Inc.</Company>
  <LinksUpToDate>false</LinksUpToDate>
  <CharactersWithSpaces>33497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ugent bio</dc:creator>
  <cp:keywords/>
  <dc:description/>
  <cp:lastModifiedBy>SDI PC New 16</cp:lastModifiedBy>
  <cp:revision>56</cp:revision>
  <dcterms:created xsi:type="dcterms:W3CDTF">2026-03-04T07:43:00Z</dcterms:created>
  <dcterms:modified xsi:type="dcterms:W3CDTF">2026-03-27T07:48:00Z</dcterms:modified>
</cp:coreProperties>
</file>