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523D6" w14:textId="0AE562FF" w:rsidR="001550A4" w:rsidRDefault="001550A4">
      <w:pPr>
        <w:pStyle w:val="s3"/>
        <w:spacing w:before="0" w:beforeAutospacing="0" w:after="90" w:afterAutospacing="0"/>
        <w:jc w:val="center"/>
        <w:rPr>
          <w:rStyle w:val="bumpedfont15"/>
          <w:b/>
          <w:bCs/>
          <w:color w:val="000000"/>
          <w:sz w:val="30"/>
          <w:szCs w:val="30"/>
        </w:rPr>
      </w:pPr>
    </w:p>
    <w:p w14:paraId="0F633A52" w14:textId="64EEC695" w:rsidR="00B831A2" w:rsidRDefault="00801BB1">
      <w:pPr>
        <w:pStyle w:val="s3"/>
        <w:spacing w:before="0" w:beforeAutospacing="0" w:after="90" w:afterAutospacing="0"/>
        <w:jc w:val="center"/>
        <w:rPr>
          <w:b/>
          <w:bCs/>
          <w:color w:val="000000"/>
          <w:sz w:val="20"/>
          <w:szCs w:val="20"/>
        </w:rPr>
      </w:pPr>
      <w:r w:rsidRPr="00882D9F">
        <w:rPr>
          <w:rStyle w:val="bumpedfont15"/>
          <w:b/>
          <w:bCs/>
          <w:color w:val="000000"/>
          <w:sz w:val="30"/>
          <w:szCs w:val="30"/>
          <w:highlight w:val="yellow"/>
        </w:rPr>
        <w:t>Bacteriological Profile and Antimicrobial Susceptibility of Wound Pathogens among Patients in NAUTH, Nnewi, Nigeria</w:t>
      </w:r>
    </w:p>
    <w:p w14:paraId="6CC10359" w14:textId="77777777" w:rsidR="00B831A2" w:rsidRDefault="00B831A2">
      <w:pPr>
        <w:pStyle w:val="s4"/>
        <w:spacing w:before="0" w:beforeAutospacing="0" w:after="0" w:afterAutospacing="0"/>
        <w:rPr>
          <w:color w:val="000000"/>
          <w:sz w:val="27"/>
          <w:szCs w:val="27"/>
        </w:rPr>
      </w:pPr>
      <w:r>
        <w:rPr>
          <w:color w:val="000000"/>
          <w:sz w:val="27"/>
          <w:szCs w:val="27"/>
        </w:rPr>
        <w:t> </w:t>
      </w:r>
    </w:p>
    <w:p w14:paraId="43AA69F0" w14:textId="28A61A03" w:rsidR="00B831A2" w:rsidRDefault="00B831A2">
      <w:pPr>
        <w:pStyle w:val="s6"/>
        <w:spacing w:before="0" w:beforeAutospacing="0" w:after="0" w:afterAutospacing="0"/>
        <w:rPr>
          <w:b/>
          <w:bCs/>
          <w:color w:val="000000"/>
          <w:sz w:val="20"/>
          <w:szCs w:val="20"/>
        </w:rPr>
      </w:pPr>
    </w:p>
    <w:p w14:paraId="58BDC5A4" w14:textId="012843FB" w:rsidR="005E0365" w:rsidRPr="003E4CC5" w:rsidRDefault="00B831A2" w:rsidP="003E4CC5">
      <w:pPr>
        <w:pStyle w:val="s7"/>
        <w:spacing w:before="0" w:beforeAutospacing="0" w:after="0" w:afterAutospacing="0"/>
        <w:rPr>
          <w:b/>
          <w:bCs/>
          <w:color w:val="000000"/>
          <w:sz w:val="27"/>
          <w:szCs w:val="27"/>
        </w:rPr>
      </w:pPr>
      <w:r>
        <w:rPr>
          <w:b/>
          <w:bCs/>
          <w:color w:val="000000"/>
          <w:sz w:val="27"/>
          <w:szCs w:val="27"/>
        </w:rPr>
        <w:t> </w:t>
      </w:r>
    </w:p>
    <w:p w14:paraId="4A97BAB6" w14:textId="77777777" w:rsidR="005E0365" w:rsidRPr="005E0365" w:rsidRDefault="005E0365" w:rsidP="00E94D3B">
      <w:pPr>
        <w:pStyle w:val="s4"/>
        <w:spacing w:before="0" w:beforeAutospacing="0" w:after="0" w:afterAutospacing="0"/>
        <w:rPr>
          <w:color w:val="000000"/>
          <w:sz w:val="27"/>
          <w:szCs w:val="27"/>
          <w:lang w:val="en-IN"/>
        </w:rPr>
      </w:pPr>
    </w:p>
    <w:p w14:paraId="1450F669" w14:textId="77777777" w:rsidR="00E37435" w:rsidRDefault="00E37435" w:rsidP="00F53B8D">
      <w:pPr>
        <w:spacing w:after="0"/>
        <w:jc w:val="both"/>
        <w:rPr>
          <w:rFonts w:ascii="Times New Roman" w:hAnsi="Times New Roman" w:cs="Times New Roman"/>
          <w:b/>
          <w:bCs/>
        </w:rPr>
      </w:pPr>
    </w:p>
    <w:p w14:paraId="74358F7C" w14:textId="77777777" w:rsidR="00E37435" w:rsidRDefault="00E37435" w:rsidP="00F53B8D">
      <w:pPr>
        <w:spacing w:after="0"/>
        <w:jc w:val="both"/>
        <w:rPr>
          <w:rFonts w:ascii="Times New Roman" w:hAnsi="Times New Roman" w:cs="Times New Roman"/>
          <w:b/>
          <w:bCs/>
        </w:rPr>
      </w:pPr>
    </w:p>
    <w:p w14:paraId="072EB44B" w14:textId="0109E8D3" w:rsidR="00237D75" w:rsidRDefault="00237D75" w:rsidP="00F53B8D">
      <w:pPr>
        <w:spacing w:after="0"/>
        <w:jc w:val="both"/>
        <w:rPr>
          <w:rFonts w:ascii="Times New Roman" w:hAnsi="Times New Roman" w:cs="Times New Roman"/>
          <w:b/>
          <w:bCs/>
        </w:rPr>
      </w:pPr>
      <w:r>
        <w:rPr>
          <w:rFonts w:ascii="Times New Roman" w:hAnsi="Times New Roman" w:cs="Times New Roman"/>
          <w:b/>
          <w:bCs/>
        </w:rPr>
        <w:t>ABSTRACT</w:t>
      </w:r>
    </w:p>
    <w:p w14:paraId="25C76296" w14:textId="47D8EB6C" w:rsidR="00237D75" w:rsidRDefault="00237D75" w:rsidP="00F53B8D">
      <w:pPr>
        <w:spacing w:after="0" w:line="276" w:lineRule="auto"/>
        <w:jc w:val="both"/>
        <w:rPr>
          <w:rFonts w:ascii="Times New Roman" w:hAnsi="Times New Roman" w:cs="Times New Roman"/>
        </w:rPr>
      </w:pPr>
      <w:r w:rsidRPr="00D46CA4">
        <w:rPr>
          <w:rFonts w:ascii="Times New Roman" w:hAnsi="Times New Roman" w:cs="Times New Roman"/>
        </w:rPr>
        <w:t xml:space="preserve">Wound infections increase the chances of wound dehiscence and delay wound healing. This study investigated the bacterial species isolated from wound swabs and their antimicrobial susceptibility patterns among patients in </w:t>
      </w:r>
      <w:proofErr w:type="spellStart"/>
      <w:r w:rsidRPr="00D46CA4">
        <w:rPr>
          <w:rFonts w:ascii="Times New Roman" w:hAnsi="Times New Roman" w:cs="Times New Roman"/>
        </w:rPr>
        <w:t>Nnamdi</w:t>
      </w:r>
      <w:proofErr w:type="spellEnd"/>
      <w:r w:rsidRPr="00D46CA4">
        <w:rPr>
          <w:rFonts w:ascii="Times New Roman" w:hAnsi="Times New Roman" w:cs="Times New Roman"/>
        </w:rPr>
        <w:t xml:space="preserve"> </w:t>
      </w:r>
      <w:proofErr w:type="spellStart"/>
      <w:r w:rsidRPr="00D46CA4">
        <w:rPr>
          <w:rFonts w:ascii="Times New Roman" w:hAnsi="Times New Roman" w:cs="Times New Roman"/>
        </w:rPr>
        <w:t>Azikiwe</w:t>
      </w:r>
      <w:proofErr w:type="spellEnd"/>
      <w:r w:rsidRPr="00D46CA4">
        <w:rPr>
          <w:rFonts w:ascii="Times New Roman" w:hAnsi="Times New Roman" w:cs="Times New Roman"/>
        </w:rPr>
        <w:t xml:space="preserve"> University Teaching Hospital, Nnewi, </w:t>
      </w:r>
      <w:proofErr w:type="gramStart"/>
      <w:r w:rsidRPr="00D46CA4">
        <w:rPr>
          <w:rFonts w:ascii="Times New Roman" w:hAnsi="Times New Roman" w:cs="Times New Roman"/>
        </w:rPr>
        <w:t>Anambra</w:t>
      </w:r>
      <w:proofErr w:type="gramEnd"/>
      <w:r w:rsidRPr="00D46CA4">
        <w:rPr>
          <w:rFonts w:ascii="Times New Roman" w:hAnsi="Times New Roman" w:cs="Times New Roman"/>
        </w:rPr>
        <w:t xml:space="preserve"> State.</w:t>
      </w:r>
      <w:r>
        <w:rPr>
          <w:rFonts w:ascii="Times New Roman" w:hAnsi="Times New Roman" w:cs="Times New Roman"/>
        </w:rPr>
        <w:t xml:space="preserve">  </w:t>
      </w:r>
      <w:r w:rsidRPr="00882D9F">
        <w:rPr>
          <w:rFonts w:ascii="Times New Roman" w:hAnsi="Times New Roman" w:cs="Times New Roman"/>
          <w:highlight w:val="yellow"/>
        </w:rPr>
        <w:t xml:space="preserve">A cross sectional approach was used for this study </w:t>
      </w:r>
      <w:r w:rsidR="0053296A" w:rsidRPr="00882D9F">
        <w:rPr>
          <w:rFonts w:ascii="Times New Roman" w:hAnsi="Times New Roman" w:cs="Times New Roman"/>
          <w:highlight w:val="yellow"/>
        </w:rPr>
        <w:t xml:space="preserve">in which subjects were selected using a random sampling technique. </w:t>
      </w:r>
      <w:r w:rsidRPr="00D46CA4">
        <w:rPr>
          <w:rFonts w:ascii="Times New Roman" w:hAnsi="Times New Roman" w:cs="Times New Roman"/>
        </w:rPr>
        <w:t xml:space="preserve">A total </w:t>
      </w:r>
      <w:r>
        <w:rPr>
          <w:rFonts w:ascii="Times New Roman" w:hAnsi="Times New Roman" w:cs="Times New Roman"/>
        </w:rPr>
        <w:t>of ninety</w:t>
      </w:r>
      <w:r w:rsidRPr="00D46CA4">
        <w:rPr>
          <w:rFonts w:ascii="Times New Roman" w:hAnsi="Times New Roman" w:cs="Times New Roman"/>
        </w:rPr>
        <w:t xml:space="preserve"> </w:t>
      </w:r>
      <w:r>
        <w:rPr>
          <w:rFonts w:ascii="Times New Roman" w:hAnsi="Times New Roman" w:cs="Times New Roman"/>
        </w:rPr>
        <w:t>(</w:t>
      </w:r>
      <w:r w:rsidRPr="00D46CA4">
        <w:rPr>
          <w:rFonts w:ascii="Times New Roman" w:hAnsi="Times New Roman" w:cs="Times New Roman"/>
        </w:rPr>
        <w:t>90</w:t>
      </w:r>
      <w:r>
        <w:rPr>
          <w:rFonts w:ascii="Times New Roman" w:hAnsi="Times New Roman" w:cs="Times New Roman"/>
        </w:rPr>
        <w:t>)</w:t>
      </w:r>
      <w:r w:rsidRPr="00D46CA4">
        <w:rPr>
          <w:rFonts w:ascii="Times New Roman" w:hAnsi="Times New Roman" w:cs="Times New Roman"/>
        </w:rPr>
        <w:t xml:space="preserve"> swab samples were collected from the wounds </w:t>
      </w:r>
      <w:r>
        <w:rPr>
          <w:rFonts w:ascii="Times New Roman" w:hAnsi="Times New Roman" w:cs="Times New Roman"/>
        </w:rPr>
        <w:t>of males and females of different age groups, and the samples were</w:t>
      </w:r>
      <w:r w:rsidRPr="00D46CA4">
        <w:rPr>
          <w:rFonts w:ascii="Times New Roman" w:hAnsi="Times New Roman" w:cs="Times New Roman"/>
        </w:rPr>
        <w:t xml:space="preserve"> analyzed using </w:t>
      </w:r>
      <w:r>
        <w:rPr>
          <w:rFonts w:ascii="Times New Roman" w:hAnsi="Times New Roman" w:cs="Times New Roman"/>
        </w:rPr>
        <w:t xml:space="preserve">routine </w:t>
      </w:r>
      <w:r w:rsidRPr="00D46CA4">
        <w:rPr>
          <w:rFonts w:ascii="Times New Roman" w:hAnsi="Times New Roman" w:cs="Times New Roman"/>
        </w:rPr>
        <w:t xml:space="preserve">microbiological </w:t>
      </w:r>
      <w:r>
        <w:rPr>
          <w:rFonts w:ascii="Times New Roman" w:hAnsi="Times New Roman" w:cs="Times New Roman"/>
        </w:rPr>
        <w:t xml:space="preserve">techniques such as culture, biochemical tests and antimicrobial susceptibility tests. </w:t>
      </w:r>
      <w:r w:rsidRPr="00D46CA4">
        <w:rPr>
          <w:rFonts w:ascii="Times New Roman" w:hAnsi="Times New Roman" w:cs="Times New Roman"/>
        </w:rPr>
        <w:t xml:space="preserve">The  prevalent bacteria </w:t>
      </w:r>
      <w:r>
        <w:rPr>
          <w:rFonts w:ascii="Times New Roman" w:hAnsi="Times New Roman" w:cs="Times New Roman"/>
        </w:rPr>
        <w:t>species</w:t>
      </w:r>
      <w:r w:rsidRPr="00D46CA4">
        <w:rPr>
          <w:rFonts w:ascii="Times New Roman" w:hAnsi="Times New Roman" w:cs="Times New Roman"/>
        </w:rPr>
        <w:t xml:space="preserve"> </w:t>
      </w:r>
      <w:r>
        <w:rPr>
          <w:rFonts w:ascii="Times New Roman" w:hAnsi="Times New Roman" w:cs="Times New Roman"/>
        </w:rPr>
        <w:t>isolated after culturing the samples</w:t>
      </w:r>
      <w:r w:rsidRPr="00D46CA4">
        <w:rPr>
          <w:rFonts w:ascii="Times New Roman" w:hAnsi="Times New Roman" w:cs="Times New Roman"/>
        </w:rPr>
        <w:t xml:space="preserve"> was </w:t>
      </w:r>
      <w:r w:rsidRPr="00CE699F">
        <w:rPr>
          <w:rFonts w:ascii="Times New Roman" w:hAnsi="Times New Roman" w:cs="Times New Roman"/>
          <w:i/>
          <w:iCs/>
        </w:rPr>
        <w:t>Staphylococcus</w:t>
      </w:r>
      <w:r w:rsidRPr="00D46CA4">
        <w:rPr>
          <w:rFonts w:ascii="Times New Roman" w:hAnsi="Times New Roman" w:cs="Times New Roman"/>
        </w:rPr>
        <w:t xml:space="preserve"> </w:t>
      </w:r>
      <w:r w:rsidRPr="00CE699F">
        <w:rPr>
          <w:rFonts w:ascii="Times New Roman" w:hAnsi="Times New Roman" w:cs="Times New Roman"/>
          <w:i/>
          <w:iCs/>
        </w:rPr>
        <w:t>aureus</w:t>
      </w:r>
      <w:r w:rsidRPr="00D46CA4">
        <w:rPr>
          <w:rFonts w:ascii="Times New Roman" w:hAnsi="Times New Roman" w:cs="Times New Roman"/>
        </w:rPr>
        <w:t xml:space="preserve"> </w:t>
      </w:r>
      <w:r>
        <w:rPr>
          <w:rFonts w:ascii="Times New Roman" w:hAnsi="Times New Roman" w:cs="Times New Roman"/>
        </w:rPr>
        <w:t>32</w:t>
      </w:r>
      <w:r w:rsidR="00A50510">
        <w:rPr>
          <w:rFonts w:ascii="Times New Roman" w:hAnsi="Times New Roman" w:cs="Times New Roman"/>
        </w:rPr>
        <w:t xml:space="preserve"> </w:t>
      </w:r>
      <w:r w:rsidRPr="00D46CA4">
        <w:rPr>
          <w:rFonts w:ascii="Times New Roman" w:hAnsi="Times New Roman" w:cs="Times New Roman"/>
        </w:rPr>
        <w:t xml:space="preserve">(35.6%), followed by </w:t>
      </w:r>
      <w:proofErr w:type="spellStart"/>
      <w:r w:rsidRPr="00813DA9">
        <w:rPr>
          <w:rFonts w:ascii="Times New Roman" w:hAnsi="Times New Roman" w:cs="Times New Roman"/>
          <w:i/>
          <w:iCs/>
        </w:rPr>
        <w:t>Klebsiella</w:t>
      </w:r>
      <w:proofErr w:type="spellEnd"/>
      <w:r w:rsidRPr="00D46CA4">
        <w:rPr>
          <w:rFonts w:ascii="Times New Roman" w:hAnsi="Times New Roman" w:cs="Times New Roman"/>
        </w:rPr>
        <w:t xml:space="preserve"> species and </w:t>
      </w:r>
      <w:r w:rsidRPr="00813DA9">
        <w:rPr>
          <w:rFonts w:ascii="Times New Roman" w:hAnsi="Times New Roman" w:cs="Times New Roman"/>
          <w:i/>
          <w:iCs/>
        </w:rPr>
        <w:t>Proteus</w:t>
      </w:r>
      <w:r w:rsidRPr="00D46CA4">
        <w:rPr>
          <w:rFonts w:ascii="Times New Roman" w:hAnsi="Times New Roman" w:cs="Times New Roman"/>
        </w:rPr>
        <w:t xml:space="preserve"> species </w:t>
      </w:r>
      <w:r>
        <w:rPr>
          <w:rFonts w:ascii="Times New Roman" w:hAnsi="Times New Roman" w:cs="Times New Roman"/>
        </w:rPr>
        <w:t>19</w:t>
      </w:r>
      <w:r w:rsidR="00A50510">
        <w:rPr>
          <w:rFonts w:ascii="Times New Roman" w:hAnsi="Times New Roman" w:cs="Times New Roman"/>
        </w:rPr>
        <w:t xml:space="preserve"> </w:t>
      </w:r>
      <w:r w:rsidRPr="00D46CA4">
        <w:rPr>
          <w:rFonts w:ascii="Times New Roman" w:hAnsi="Times New Roman" w:cs="Times New Roman"/>
        </w:rPr>
        <w:t xml:space="preserve">(21.1%), </w:t>
      </w:r>
      <w:r>
        <w:rPr>
          <w:rFonts w:ascii="Times New Roman" w:hAnsi="Times New Roman" w:cs="Times New Roman"/>
        </w:rPr>
        <w:t xml:space="preserve">then </w:t>
      </w:r>
      <w:r w:rsidRPr="00813DA9">
        <w:rPr>
          <w:rFonts w:ascii="Times New Roman" w:hAnsi="Times New Roman" w:cs="Times New Roman"/>
          <w:i/>
          <w:iCs/>
        </w:rPr>
        <w:t>Escherichia</w:t>
      </w:r>
      <w:r w:rsidRPr="00D46CA4">
        <w:rPr>
          <w:rFonts w:ascii="Times New Roman" w:hAnsi="Times New Roman" w:cs="Times New Roman"/>
        </w:rPr>
        <w:t xml:space="preserve"> </w:t>
      </w:r>
      <w:r w:rsidRPr="00813DA9">
        <w:rPr>
          <w:rFonts w:ascii="Times New Roman" w:hAnsi="Times New Roman" w:cs="Times New Roman"/>
          <w:i/>
          <w:iCs/>
        </w:rPr>
        <w:t>coli</w:t>
      </w:r>
      <w:r w:rsidRPr="00D46CA4">
        <w:rPr>
          <w:rFonts w:ascii="Times New Roman" w:hAnsi="Times New Roman" w:cs="Times New Roman"/>
        </w:rPr>
        <w:t xml:space="preserve"> </w:t>
      </w:r>
      <w:r>
        <w:rPr>
          <w:rFonts w:ascii="Times New Roman" w:hAnsi="Times New Roman" w:cs="Times New Roman"/>
        </w:rPr>
        <w:t>11</w:t>
      </w:r>
      <w:r w:rsidRPr="00D46CA4">
        <w:rPr>
          <w:rFonts w:ascii="Times New Roman" w:hAnsi="Times New Roman" w:cs="Times New Roman"/>
        </w:rPr>
        <w:t xml:space="preserve">(12.2%), and </w:t>
      </w:r>
      <w:r>
        <w:rPr>
          <w:rFonts w:ascii="Times New Roman" w:hAnsi="Times New Roman" w:cs="Times New Roman"/>
        </w:rPr>
        <w:t xml:space="preserve">the least prevalent bacteria isolated was </w:t>
      </w:r>
      <w:r w:rsidRPr="00813DA9">
        <w:rPr>
          <w:rFonts w:ascii="Times New Roman" w:hAnsi="Times New Roman" w:cs="Times New Roman"/>
          <w:i/>
          <w:iCs/>
        </w:rPr>
        <w:t>Pseudomonas</w:t>
      </w:r>
      <w:r w:rsidRPr="00D46CA4">
        <w:rPr>
          <w:rFonts w:ascii="Times New Roman" w:hAnsi="Times New Roman" w:cs="Times New Roman"/>
        </w:rPr>
        <w:t xml:space="preserve"> </w:t>
      </w:r>
      <w:r w:rsidRPr="00813DA9">
        <w:rPr>
          <w:rFonts w:ascii="Times New Roman" w:hAnsi="Times New Roman" w:cs="Times New Roman"/>
          <w:i/>
          <w:iCs/>
        </w:rPr>
        <w:t>aeruginosa</w:t>
      </w:r>
      <w:r w:rsidRPr="00D46CA4">
        <w:rPr>
          <w:rFonts w:ascii="Times New Roman" w:hAnsi="Times New Roman" w:cs="Times New Roman"/>
        </w:rPr>
        <w:t xml:space="preserve"> </w:t>
      </w:r>
      <w:r>
        <w:rPr>
          <w:rFonts w:ascii="Times New Roman" w:hAnsi="Times New Roman" w:cs="Times New Roman"/>
        </w:rPr>
        <w:t>6</w:t>
      </w:r>
      <w:r w:rsidRPr="00D46CA4">
        <w:rPr>
          <w:rFonts w:ascii="Times New Roman" w:hAnsi="Times New Roman" w:cs="Times New Roman"/>
        </w:rPr>
        <w:t xml:space="preserve">(6.7%). Antimicrobial susceptibility testing revealed that gram-positive isolates were most susceptible to </w:t>
      </w:r>
      <w:r>
        <w:rPr>
          <w:rFonts w:ascii="Times New Roman" w:hAnsi="Times New Roman" w:cs="Times New Roman"/>
        </w:rPr>
        <w:t xml:space="preserve">Levofloxacin </w:t>
      </w:r>
      <w:r w:rsidRPr="00D46CA4">
        <w:rPr>
          <w:rFonts w:ascii="Times New Roman" w:hAnsi="Times New Roman" w:cs="Times New Roman"/>
        </w:rPr>
        <w:t>(LEV)</w:t>
      </w:r>
      <w:r w:rsidR="00E5741B">
        <w:rPr>
          <w:rFonts w:ascii="Times New Roman" w:hAnsi="Times New Roman" w:cs="Times New Roman"/>
        </w:rPr>
        <w:t xml:space="preserve">. </w:t>
      </w:r>
      <w:r>
        <w:rPr>
          <w:rFonts w:ascii="Times New Roman" w:hAnsi="Times New Roman" w:cs="Times New Roman"/>
        </w:rPr>
        <w:t>W</w:t>
      </w:r>
      <w:r w:rsidRPr="00D46CA4">
        <w:rPr>
          <w:rFonts w:ascii="Times New Roman" w:hAnsi="Times New Roman" w:cs="Times New Roman"/>
        </w:rPr>
        <w:t xml:space="preserve">hile </w:t>
      </w:r>
      <w:r>
        <w:rPr>
          <w:rFonts w:ascii="Times New Roman" w:hAnsi="Times New Roman" w:cs="Times New Roman"/>
        </w:rPr>
        <w:t xml:space="preserve">the </w:t>
      </w:r>
      <w:r w:rsidRPr="00D46CA4">
        <w:rPr>
          <w:rFonts w:ascii="Times New Roman" w:hAnsi="Times New Roman" w:cs="Times New Roman"/>
        </w:rPr>
        <w:t>gram-negative isolates</w:t>
      </w:r>
      <w:r>
        <w:rPr>
          <w:rFonts w:ascii="Times New Roman" w:hAnsi="Times New Roman" w:cs="Times New Roman"/>
        </w:rPr>
        <w:t xml:space="preserve"> were most</w:t>
      </w:r>
      <w:r w:rsidRPr="00D46CA4">
        <w:rPr>
          <w:rFonts w:ascii="Times New Roman" w:hAnsi="Times New Roman" w:cs="Times New Roman"/>
        </w:rPr>
        <w:t xml:space="preserve"> </w:t>
      </w:r>
      <w:r>
        <w:rPr>
          <w:rFonts w:ascii="Times New Roman" w:hAnsi="Times New Roman" w:cs="Times New Roman"/>
        </w:rPr>
        <w:t>susceptible</w:t>
      </w:r>
      <w:r w:rsidRPr="00D46CA4">
        <w:rPr>
          <w:rFonts w:ascii="Times New Roman" w:hAnsi="Times New Roman" w:cs="Times New Roman"/>
        </w:rPr>
        <w:t xml:space="preserve"> </w:t>
      </w:r>
      <w:r w:rsidRPr="00882D9F">
        <w:rPr>
          <w:rFonts w:ascii="Times New Roman" w:hAnsi="Times New Roman" w:cs="Times New Roman"/>
          <w:highlight w:val="yellow"/>
        </w:rPr>
        <w:t xml:space="preserve">to </w:t>
      </w:r>
      <w:proofErr w:type="spellStart"/>
      <w:r w:rsidRPr="00882D9F">
        <w:rPr>
          <w:rFonts w:ascii="Times New Roman" w:hAnsi="Times New Roman" w:cs="Times New Roman"/>
          <w:highlight w:val="yellow"/>
        </w:rPr>
        <w:t>Ofloxacin</w:t>
      </w:r>
      <w:proofErr w:type="spellEnd"/>
      <w:r w:rsidR="00D244FC" w:rsidRPr="00882D9F">
        <w:rPr>
          <w:rFonts w:ascii="Times New Roman" w:hAnsi="Times New Roman" w:cs="Times New Roman"/>
          <w:highlight w:val="yellow"/>
        </w:rPr>
        <w:t>.</w:t>
      </w:r>
      <w:r w:rsidR="00D244FC">
        <w:rPr>
          <w:rFonts w:ascii="Times New Roman" w:hAnsi="Times New Roman" w:cs="Times New Roman"/>
        </w:rPr>
        <w:t xml:space="preserve"> </w:t>
      </w:r>
      <w:r w:rsidRPr="00D46CA4">
        <w:rPr>
          <w:rFonts w:ascii="Times New Roman" w:hAnsi="Times New Roman" w:cs="Times New Roman"/>
        </w:rPr>
        <w:t xml:space="preserve">This study found </w:t>
      </w:r>
      <w:r>
        <w:rPr>
          <w:rFonts w:ascii="Times New Roman" w:hAnsi="Times New Roman" w:cs="Times New Roman"/>
        </w:rPr>
        <w:t>87</w:t>
      </w:r>
      <w:r w:rsidRPr="00D46CA4">
        <w:rPr>
          <w:rFonts w:ascii="Times New Roman" w:hAnsi="Times New Roman" w:cs="Times New Roman"/>
        </w:rPr>
        <w:t xml:space="preserve">(96.7%) </w:t>
      </w:r>
      <w:r>
        <w:rPr>
          <w:rFonts w:ascii="Times New Roman" w:hAnsi="Times New Roman" w:cs="Times New Roman"/>
        </w:rPr>
        <w:t>bacteria isolates, which represents the prevalence</w:t>
      </w:r>
      <w:r w:rsidRPr="00D46CA4">
        <w:rPr>
          <w:rFonts w:ascii="Times New Roman" w:hAnsi="Times New Roman" w:cs="Times New Roman"/>
        </w:rPr>
        <w:t xml:space="preserve"> of wound </w:t>
      </w:r>
      <w:r>
        <w:rPr>
          <w:rFonts w:ascii="Times New Roman" w:hAnsi="Times New Roman" w:cs="Times New Roman"/>
        </w:rPr>
        <w:t>infection among the patients.</w:t>
      </w:r>
      <w:r w:rsidRPr="00D46CA4">
        <w:rPr>
          <w:rFonts w:ascii="Times New Roman" w:hAnsi="Times New Roman" w:cs="Times New Roman"/>
        </w:rPr>
        <w:t xml:space="preserve"> The findings </w:t>
      </w:r>
      <w:r>
        <w:rPr>
          <w:rFonts w:ascii="Times New Roman" w:hAnsi="Times New Roman" w:cs="Times New Roman"/>
        </w:rPr>
        <w:t>highlights</w:t>
      </w:r>
      <w:r w:rsidRPr="00D46CA4">
        <w:rPr>
          <w:rFonts w:ascii="Times New Roman" w:hAnsi="Times New Roman" w:cs="Times New Roman"/>
        </w:rPr>
        <w:t xml:space="preserve"> the importance of mandatory antimicrobial susceptibility </w:t>
      </w:r>
      <w:r>
        <w:rPr>
          <w:rFonts w:ascii="Times New Roman" w:hAnsi="Times New Roman" w:cs="Times New Roman"/>
        </w:rPr>
        <w:t>testing for wound patients</w:t>
      </w:r>
      <w:r w:rsidRPr="00D46CA4">
        <w:rPr>
          <w:rFonts w:ascii="Times New Roman" w:hAnsi="Times New Roman" w:cs="Times New Roman"/>
        </w:rPr>
        <w:t>, and targeted antibiotic therapy to improve wound healing outcomes and combat antimicrobial resistance.</w:t>
      </w:r>
    </w:p>
    <w:p w14:paraId="6D1DD6F3" w14:textId="77777777" w:rsidR="00237D75" w:rsidRDefault="00237D75" w:rsidP="00F53B8D">
      <w:pPr>
        <w:spacing w:after="0" w:line="276" w:lineRule="auto"/>
        <w:jc w:val="both"/>
        <w:rPr>
          <w:rFonts w:ascii="Times New Roman" w:hAnsi="Times New Roman" w:cs="Times New Roman"/>
        </w:rPr>
      </w:pPr>
    </w:p>
    <w:p w14:paraId="2CCC2CE7" w14:textId="69604D00" w:rsidR="00237D75" w:rsidRDefault="00237D75" w:rsidP="00F53B8D">
      <w:pPr>
        <w:spacing w:after="0" w:line="276"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 xml:space="preserve">Wounds, </w:t>
      </w:r>
      <w:r w:rsidR="00956C99">
        <w:rPr>
          <w:rFonts w:ascii="Times New Roman" w:hAnsi="Times New Roman" w:cs="Times New Roman"/>
        </w:rPr>
        <w:t>antimicrobial, susceptibility patterns</w:t>
      </w:r>
      <w:r w:rsidR="00956C99" w:rsidRPr="00882D9F">
        <w:rPr>
          <w:rFonts w:ascii="Times New Roman" w:hAnsi="Times New Roman" w:cs="Times New Roman"/>
          <w:highlight w:val="yellow"/>
        </w:rPr>
        <w:t>, swab samples</w:t>
      </w:r>
      <w:r w:rsidR="00956C99">
        <w:rPr>
          <w:rFonts w:ascii="Times New Roman" w:hAnsi="Times New Roman" w:cs="Times New Roman"/>
        </w:rPr>
        <w:t>, bacteria</w:t>
      </w:r>
      <w:r>
        <w:rPr>
          <w:rFonts w:ascii="Times New Roman" w:hAnsi="Times New Roman" w:cs="Times New Roman"/>
        </w:rPr>
        <w:t>.</w:t>
      </w:r>
    </w:p>
    <w:p w14:paraId="2D751752" w14:textId="77777777" w:rsidR="00B17398" w:rsidRDefault="00B17398" w:rsidP="00F53B8D">
      <w:pPr>
        <w:spacing w:after="0"/>
        <w:jc w:val="both"/>
        <w:rPr>
          <w:rFonts w:ascii="Times New Roman" w:hAnsi="Times New Roman" w:cs="Times New Roman"/>
        </w:rPr>
      </w:pPr>
    </w:p>
    <w:p w14:paraId="5AA0DFD1" w14:textId="350EBDD6" w:rsidR="00373AF4" w:rsidRPr="00C86B71" w:rsidRDefault="00873CFA" w:rsidP="00C86B71">
      <w:pPr>
        <w:spacing w:after="0"/>
        <w:jc w:val="both"/>
        <w:rPr>
          <w:rFonts w:ascii="Times New Roman" w:hAnsi="Times New Roman" w:cs="Times New Roman"/>
          <w:b/>
          <w:bCs/>
        </w:rPr>
      </w:pPr>
      <w:r>
        <w:rPr>
          <w:rFonts w:ascii="Times New Roman" w:hAnsi="Times New Roman" w:cs="Times New Roman"/>
          <w:b/>
          <w:bCs/>
        </w:rPr>
        <w:t xml:space="preserve">1.  </w:t>
      </w:r>
      <w:r w:rsidR="00F805F0" w:rsidRPr="00C86B71">
        <w:rPr>
          <w:rFonts w:ascii="Times New Roman" w:hAnsi="Times New Roman" w:cs="Times New Roman"/>
          <w:b/>
          <w:bCs/>
        </w:rPr>
        <w:t xml:space="preserve">INTRODUCTION </w:t>
      </w:r>
    </w:p>
    <w:p w14:paraId="2446732A" w14:textId="5C34C61E" w:rsidR="00547E2C" w:rsidRPr="00D42098" w:rsidRDefault="00314165" w:rsidP="00D42098">
      <w:pPr>
        <w:spacing w:after="0" w:line="360" w:lineRule="auto"/>
        <w:ind w:left="-5" w:right="12"/>
        <w:jc w:val="both"/>
        <w:rPr>
          <w:rFonts w:ascii="Cambria" w:eastAsia="Times New Roman" w:hAnsi="Cambria" w:cs="Times New Roman"/>
          <w:color w:val="1B1B1B"/>
          <w:kern w:val="0"/>
          <w:sz w:val="28"/>
          <w:szCs w:val="28"/>
          <w:shd w:val="clear" w:color="auto" w:fill="FFFFFF"/>
          <w14:ligatures w14:val="none"/>
        </w:rPr>
      </w:pPr>
      <w:r w:rsidRPr="00314165">
        <w:rPr>
          <w:rFonts w:ascii="Times New Roman" w:eastAsia="Times New Roman" w:hAnsi="Times New Roman" w:cs="Times New Roman"/>
          <w:color w:val="212121"/>
          <w:lang w:val="en" w:eastAsia="en"/>
        </w:rPr>
        <w:t xml:space="preserve">Skin, the largest organ in the human body, plays crucial roles in sustaining life, including water regulation, thermoregulation and most importantly, as the first line of defense against external agents such as micro-organisms. </w:t>
      </w:r>
      <w:r w:rsidR="00004A62">
        <w:rPr>
          <w:rFonts w:ascii="Times New Roman" w:eastAsia="Times New Roman" w:hAnsi="Times New Roman" w:cs="Times New Roman"/>
          <w:color w:val="212121"/>
          <w:highlight w:val="yellow"/>
          <w:lang w:val="en" w:eastAsia="en"/>
        </w:rPr>
        <w:t xml:space="preserve">As </w:t>
      </w:r>
      <w:r w:rsidR="009A159C" w:rsidRPr="00004A62">
        <w:rPr>
          <w:rFonts w:ascii="Times New Roman" w:eastAsia="Times New Roman" w:hAnsi="Times New Roman" w:cs="Times New Roman"/>
          <w:color w:val="212121"/>
          <w:highlight w:val="yellow"/>
          <w:lang w:val="en" w:eastAsia="en"/>
        </w:rPr>
        <w:t>skin is frequently exposed to injuries, scratches, and the external environment, it is particularly susceptible to colonization by pathogens</w:t>
      </w:r>
      <w:r w:rsidR="00004A62">
        <w:rPr>
          <w:rFonts w:ascii="Times New Roman" w:eastAsia="Times New Roman" w:hAnsi="Times New Roman" w:cs="Times New Roman"/>
          <w:color w:val="212121"/>
          <w:lang w:val="en" w:eastAsia="en"/>
        </w:rPr>
        <w:t xml:space="preserve"> </w:t>
      </w:r>
      <w:r w:rsidR="005644A3" w:rsidRPr="00882D9F">
        <w:rPr>
          <w:rFonts w:ascii="Times New Roman" w:eastAsia="Times New Roman" w:hAnsi="Times New Roman" w:cs="Times New Roman"/>
          <w:color w:val="212121"/>
          <w:highlight w:val="yellow"/>
          <w:lang w:val="en" w:eastAsia="en"/>
        </w:rPr>
        <w:t>(Asante et al., 2025)</w:t>
      </w:r>
      <w:r w:rsidR="00B31910" w:rsidRPr="00882D9F">
        <w:rPr>
          <w:rFonts w:ascii="Times New Roman" w:eastAsia="Times New Roman" w:hAnsi="Times New Roman" w:cs="Times New Roman"/>
          <w:color w:val="212121"/>
          <w:highlight w:val="yellow"/>
          <w:lang w:val="en" w:eastAsia="en"/>
        </w:rPr>
        <w:t>.</w:t>
      </w:r>
      <w:r w:rsidR="00B31910">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color w:val="212121"/>
          <w:lang w:val="en" w:eastAsia="en"/>
        </w:rPr>
        <w:t>Exposure of the subcutaneous tissue following loss of skin integrity</w:t>
      </w:r>
      <w:r w:rsidR="00EC346E">
        <w:rPr>
          <w:rFonts w:ascii="Times New Roman" w:eastAsia="Times New Roman" w:hAnsi="Times New Roman" w:cs="Times New Roman"/>
          <w:color w:val="212121"/>
          <w:lang w:val="en" w:eastAsia="en"/>
        </w:rPr>
        <w:t xml:space="preserve"> </w:t>
      </w:r>
      <w:r w:rsidR="008B4D9A">
        <w:rPr>
          <w:rFonts w:ascii="Times New Roman" w:eastAsia="Times New Roman" w:hAnsi="Times New Roman" w:cs="Times New Roman"/>
          <w:color w:val="212121"/>
          <w:lang w:val="en" w:eastAsia="en"/>
        </w:rPr>
        <w:t>(a wound)</w:t>
      </w:r>
      <w:r w:rsidRPr="00314165">
        <w:rPr>
          <w:rFonts w:ascii="Times New Roman" w:eastAsia="Times New Roman" w:hAnsi="Times New Roman" w:cs="Times New Roman"/>
          <w:color w:val="212121"/>
          <w:lang w:val="en" w:eastAsia="en"/>
        </w:rPr>
        <w:t xml:space="preserve"> provides an environment that is moist, warm, and nutritive, all of which are conducive for microbial colonization and </w:t>
      </w:r>
      <w:proofErr w:type="gramStart"/>
      <w:r w:rsidRPr="00314165">
        <w:rPr>
          <w:rFonts w:ascii="Times New Roman" w:eastAsia="Times New Roman" w:hAnsi="Times New Roman" w:cs="Times New Roman"/>
          <w:color w:val="212121"/>
          <w:lang w:val="en" w:eastAsia="en"/>
        </w:rPr>
        <w:t>proliferation  (</w:t>
      </w:r>
      <w:proofErr w:type="spellStart"/>
      <w:proofErr w:type="gramEnd"/>
      <w:r w:rsidRPr="00314165">
        <w:rPr>
          <w:rFonts w:ascii="Times New Roman" w:eastAsia="Times New Roman" w:hAnsi="Times New Roman" w:cs="Times New Roman"/>
          <w:color w:val="212121"/>
          <w:lang w:val="en" w:eastAsia="en"/>
        </w:rPr>
        <w:t>Roopashree</w:t>
      </w:r>
      <w:proofErr w:type="spellEnd"/>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 xml:space="preserve">et al., </w:t>
      </w:r>
      <w:r w:rsidRPr="00314165">
        <w:rPr>
          <w:rFonts w:ascii="Times New Roman" w:eastAsia="Times New Roman" w:hAnsi="Times New Roman" w:cs="Times New Roman"/>
          <w:color w:val="212121"/>
          <w:lang w:val="en" w:eastAsia="en"/>
        </w:rPr>
        <w:t xml:space="preserve">2021). </w:t>
      </w:r>
      <w:r w:rsidR="00D42098" w:rsidRPr="00D42098">
        <w:rPr>
          <w:rFonts w:ascii="Times New Roman" w:eastAsia="Times New Roman" w:hAnsi="Times New Roman" w:cs="Times New Roman"/>
          <w:color w:val="1B1B1B"/>
          <w:kern w:val="0"/>
          <w:shd w:val="clear" w:color="auto" w:fill="FFFFFF"/>
          <w14:ligatures w14:val="none"/>
        </w:rPr>
        <w:t xml:space="preserve">These favorable conditions enable pathogens to produce enzymes and toxins that promote tissue invasion, with adhesion to </w:t>
      </w:r>
      <w:r w:rsidR="00D42098" w:rsidRPr="00D42098">
        <w:rPr>
          <w:rFonts w:ascii="Times New Roman" w:eastAsia="Times New Roman" w:hAnsi="Times New Roman" w:cs="Times New Roman"/>
          <w:color w:val="1B1B1B"/>
          <w:kern w:val="0"/>
          <w:shd w:val="clear" w:color="auto" w:fill="FFFFFF"/>
          <w14:ligatures w14:val="none"/>
        </w:rPr>
        <w:lastRenderedPageBreak/>
        <w:t>extracellular matrix proteins playing a key role in development of wound infection. Risk factors for these infections include poor wound hygiene, compromised immunity, and nosocomial exposure. Prompt identification and management, including cleaning, proper dressing, and tailored antibiotic therapy, are critical for preventing severe outcomes (</w:t>
      </w:r>
      <w:proofErr w:type="spellStart"/>
      <w:r w:rsidR="00D42098" w:rsidRPr="00D42098">
        <w:rPr>
          <w:rFonts w:ascii="Times New Roman" w:eastAsia="Times New Roman" w:hAnsi="Times New Roman" w:cs="Times New Roman"/>
          <w:color w:val="1B1B1B"/>
          <w:kern w:val="0"/>
          <w:shd w:val="clear" w:color="auto" w:fill="FFFFFF"/>
          <w14:ligatures w14:val="none"/>
        </w:rPr>
        <w:t>Hussien</w:t>
      </w:r>
      <w:proofErr w:type="spellEnd"/>
      <w:r w:rsidR="00D42098" w:rsidRPr="00D42098">
        <w:rPr>
          <w:rFonts w:ascii="Times New Roman" w:eastAsia="Times New Roman" w:hAnsi="Times New Roman" w:cs="Times New Roman"/>
          <w:color w:val="1B1B1B"/>
          <w:kern w:val="0"/>
          <w:shd w:val="clear" w:color="auto" w:fill="FFFFFF"/>
          <w14:ligatures w14:val="none"/>
        </w:rPr>
        <w:t xml:space="preserve"> </w:t>
      </w:r>
      <w:r w:rsidR="00D42098" w:rsidRPr="00D42098">
        <w:rPr>
          <w:rFonts w:ascii="Times New Roman" w:eastAsia="Times New Roman" w:hAnsi="Times New Roman" w:cs="Times New Roman"/>
          <w:i/>
          <w:iCs/>
          <w:color w:val="1B1B1B"/>
          <w:kern w:val="0"/>
          <w:shd w:val="clear" w:color="auto" w:fill="FFFFFF"/>
          <w14:ligatures w14:val="none"/>
        </w:rPr>
        <w:t xml:space="preserve">et al., </w:t>
      </w:r>
      <w:r w:rsidR="00D42098" w:rsidRPr="00D42098">
        <w:rPr>
          <w:rFonts w:ascii="Times New Roman" w:eastAsia="Times New Roman" w:hAnsi="Times New Roman" w:cs="Times New Roman"/>
          <w:color w:val="1B1B1B"/>
          <w:kern w:val="0"/>
          <w:shd w:val="clear" w:color="auto" w:fill="FFFFFF"/>
          <w14:ligatures w14:val="none"/>
        </w:rPr>
        <w:t>2025).</w:t>
      </w:r>
    </w:p>
    <w:p w14:paraId="6ED7BC50" w14:textId="033ADE95" w:rsidR="00A809D3" w:rsidRDefault="00935CB9" w:rsidP="00F53B8D">
      <w:pPr>
        <w:spacing w:after="0" w:line="360" w:lineRule="auto"/>
        <w:ind w:left="-5" w:right="12" w:hanging="10"/>
        <w:jc w:val="both"/>
        <w:rPr>
          <w:rFonts w:ascii="Times New Roman" w:eastAsia="Times New Roman" w:hAnsi="Times New Roman" w:cs="Times New Roman"/>
          <w:color w:val="212121"/>
          <w:lang w:val="en" w:eastAsia="en"/>
        </w:rPr>
      </w:pPr>
      <w:r w:rsidRPr="00B007E1">
        <w:rPr>
          <w:rFonts w:ascii="Times New Roman" w:eastAsia="Times New Roman" w:hAnsi="Times New Roman" w:cs="Times New Roman"/>
        </w:rPr>
        <w:t xml:space="preserve">A  </w:t>
      </w:r>
      <w:r w:rsidR="00033219">
        <w:rPr>
          <w:rFonts w:ascii="Times New Roman" w:eastAsia="Times New Roman" w:hAnsi="Times New Roman" w:cs="Times New Roman"/>
        </w:rPr>
        <w:t xml:space="preserve">wound is </w:t>
      </w:r>
      <w:r w:rsidRPr="00B007E1">
        <w:rPr>
          <w:rFonts w:ascii="Times New Roman" w:eastAsia="Times New Roman" w:hAnsi="Times New Roman" w:cs="Times New Roman"/>
        </w:rPr>
        <w:t>the  result  of  physical  disruption  of biological     tissue,     including     skin, mucous membranes,   and   organ   tissues that   include laceration  or  breaking  of  a  skin.  It ranges  from acute  surgical  wounds,  traumatic  wounds  such as  those  that  occur  following  an  accident,  burn wounds or chronic wounds such as diabetic foot, leg and   pressure   ulcers.</w:t>
      </w:r>
      <w:r w:rsidR="00033219">
        <w:rPr>
          <w:rFonts w:ascii="Times New Roman" w:eastAsia="Times New Roman" w:hAnsi="Times New Roman" w:cs="Times New Roman"/>
        </w:rPr>
        <w:t xml:space="preserve"> </w:t>
      </w:r>
      <w:r w:rsidR="00D342D6">
        <w:rPr>
          <w:rFonts w:ascii="Times New Roman" w:eastAsia="Times New Roman" w:hAnsi="Times New Roman" w:cs="Times New Roman"/>
          <w:color w:val="212121"/>
          <w:lang w:val="en" w:eastAsia="en"/>
        </w:rPr>
        <w:t xml:space="preserve">High </w:t>
      </w:r>
      <w:r w:rsidR="00314165" w:rsidRPr="00314165">
        <w:rPr>
          <w:rFonts w:ascii="Times New Roman" w:eastAsia="Times New Roman" w:hAnsi="Times New Roman" w:cs="Times New Roman"/>
          <w:color w:val="212121"/>
          <w:lang w:val="en" w:eastAsia="en"/>
        </w:rPr>
        <w:t>Wound infections increase the chances of wound dehiscence and delay healing</w:t>
      </w:r>
      <w:r w:rsidR="00CA478F">
        <w:rPr>
          <w:rFonts w:ascii="Times New Roman" w:eastAsia="Times New Roman" w:hAnsi="Times New Roman" w:cs="Times New Roman"/>
          <w:color w:val="212121"/>
          <w:lang w:val="en" w:eastAsia="en"/>
        </w:rPr>
        <w:t xml:space="preserve"> (</w:t>
      </w:r>
      <w:proofErr w:type="spellStart"/>
      <w:r w:rsidR="00CA478F">
        <w:rPr>
          <w:rFonts w:ascii="Times New Roman" w:eastAsia="Times New Roman" w:hAnsi="Times New Roman" w:cs="Times New Roman"/>
          <w:color w:val="212121"/>
          <w:lang w:val="en" w:eastAsia="en"/>
        </w:rPr>
        <w:t>Rajan</w:t>
      </w:r>
      <w:proofErr w:type="spellEnd"/>
      <w:r w:rsidR="00CA478F">
        <w:rPr>
          <w:rFonts w:ascii="Times New Roman" w:eastAsia="Times New Roman" w:hAnsi="Times New Roman" w:cs="Times New Roman"/>
          <w:color w:val="212121"/>
          <w:lang w:val="en" w:eastAsia="en"/>
        </w:rPr>
        <w:t xml:space="preserve"> </w:t>
      </w:r>
      <w:r w:rsidR="00CA478F">
        <w:rPr>
          <w:rFonts w:ascii="Times New Roman" w:eastAsia="Times New Roman" w:hAnsi="Times New Roman" w:cs="Times New Roman"/>
          <w:i/>
          <w:iCs/>
          <w:color w:val="212121"/>
          <w:lang w:val="en" w:eastAsia="en"/>
        </w:rPr>
        <w:t>et</w:t>
      </w:r>
      <w:r w:rsidR="00116756">
        <w:rPr>
          <w:rFonts w:ascii="Times New Roman" w:eastAsia="Times New Roman" w:hAnsi="Times New Roman" w:cs="Times New Roman"/>
          <w:i/>
          <w:iCs/>
          <w:color w:val="212121"/>
          <w:lang w:val="en" w:eastAsia="en"/>
        </w:rPr>
        <w:t xml:space="preserve"> al., </w:t>
      </w:r>
      <w:r w:rsidR="00116756">
        <w:rPr>
          <w:rFonts w:ascii="Times New Roman" w:eastAsia="Times New Roman" w:hAnsi="Times New Roman" w:cs="Times New Roman"/>
          <w:color w:val="212121"/>
          <w:lang w:val="en" w:eastAsia="en"/>
        </w:rPr>
        <w:t>2025).</w:t>
      </w:r>
      <w:r w:rsidR="00314165" w:rsidRPr="00314165">
        <w:rPr>
          <w:rFonts w:ascii="Times New Roman" w:eastAsia="Times New Roman" w:hAnsi="Times New Roman" w:cs="Times New Roman"/>
          <w:color w:val="212121"/>
          <w:lang w:val="en" w:eastAsia="en"/>
        </w:rPr>
        <w:t xml:space="preserve"> </w:t>
      </w:r>
      <w:r w:rsidR="00E00E4D" w:rsidRPr="00E00E4D">
        <w:rPr>
          <w:rFonts w:ascii="Times New Roman" w:eastAsia="Times New Roman" w:hAnsi="Times New Roman" w:cs="Times New Roman"/>
          <w:color w:val="212121"/>
          <w:highlight w:val="yellow"/>
          <w:lang w:val="en" w:eastAsia="en"/>
        </w:rPr>
        <w:t>Moreover, wounds—whether from injuries, cuts, burns, or ulcers—pose significant economic and healthcare burdens, affecting patients, families, and healthcare systems worldwide, particularly in the context of an aging population</w:t>
      </w:r>
      <w:r w:rsidR="00E00E4D">
        <w:rPr>
          <w:rFonts w:ascii="Times New Roman" w:eastAsia="Times New Roman" w:hAnsi="Times New Roman" w:cs="Times New Roman"/>
          <w:color w:val="212121"/>
          <w:lang w:val="en" w:eastAsia="en"/>
        </w:rPr>
        <w:t xml:space="preserve"> </w:t>
      </w:r>
      <w:r w:rsidR="005644A3" w:rsidRPr="00882D9F">
        <w:rPr>
          <w:rFonts w:ascii="Times New Roman" w:eastAsia="Times New Roman" w:hAnsi="Times New Roman" w:cs="Times New Roman"/>
          <w:color w:val="212121"/>
          <w:highlight w:val="yellow"/>
          <w:lang w:val="en" w:eastAsia="en"/>
        </w:rPr>
        <w:t>(</w:t>
      </w:r>
      <w:proofErr w:type="spellStart"/>
      <w:r w:rsidR="005644A3" w:rsidRPr="00882D9F">
        <w:rPr>
          <w:rFonts w:ascii="Times New Roman" w:eastAsia="Times New Roman" w:hAnsi="Times New Roman" w:cs="Times New Roman"/>
          <w:color w:val="212121"/>
          <w:highlight w:val="yellow"/>
          <w:lang w:val="en" w:eastAsia="en"/>
        </w:rPr>
        <w:t>Agyare</w:t>
      </w:r>
      <w:proofErr w:type="spellEnd"/>
      <w:r w:rsidR="005644A3" w:rsidRPr="00882D9F">
        <w:rPr>
          <w:rFonts w:ascii="Times New Roman" w:eastAsia="Times New Roman" w:hAnsi="Times New Roman" w:cs="Times New Roman"/>
          <w:color w:val="212121"/>
          <w:highlight w:val="yellow"/>
          <w:lang w:val="en" w:eastAsia="en"/>
        </w:rPr>
        <w:t xml:space="preserve"> et al., 2016; </w:t>
      </w:r>
      <w:proofErr w:type="spellStart"/>
      <w:r w:rsidR="005644A3" w:rsidRPr="00882D9F">
        <w:rPr>
          <w:rFonts w:ascii="Times New Roman" w:eastAsia="Times New Roman" w:hAnsi="Times New Roman" w:cs="Times New Roman"/>
          <w:color w:val="212121"/>
          <w:highlight w:val="yellow"/>
          <w:lang w:val="en" w:eastAsia="en"/>
        </w:rPr>
        <w:t>Ifeyinwa</w:t>
      </w:r>
      <w:proofErr w:type="spellEnd"/>
      <w:r w:rsidR="005644A3" w:rsidRPr="00882D9F">
        <w:rPr>
          <w:rFonts w:ascii="Times New Roman" w:eastAsia="Times New Roman" w:hAnsi="Times New Roman" w:cs="Times New Roman"/>
          <w:color w:val="212121"/>
          <w:highlight w:val="yellow"/>
          <w:lang w:val="en" w:eastAsia="en"/>
        </w:rPr>
        <w:t>, 2026)</w:t>
      </w:r>
      <w:r w:rsidR="00FA4239" w:rsidRPr="00882D9F">
        <w:rPr>
          <w:rFonts w:ascii="Times New Roman" w:eastAsia="Times New Roman" w:hAnsi="Times New Roman" w:cs="Times New Roman"/>
          <w:color w:val="212121"/>
          <w:highlight w:val="yellow"/>
          <w:lang w:val="en" w:eastAsia="en"/>
        </w:rPr>
        <w:t>.</w:t>
      </w:r>
    </w:p>
    <w:p w14:paraId="2B5CAF21" w14:textId="13568A03" w:rsidR="00314165" w:rsidRPr="00314165" w:rsidRDefault="00314165" w:rsidP="00F53B8D">
      <w:pPr>
        <w:spacing w:after="0" w:line="360" w:lineRule="auto"/>
        <w:ind w:left="-5" w:right="12" w:hanging="10"/>
        <w:jc w:val="both"/>
        <w:rPr>
          <w:rFonts w:ascii="Times New Roman" w:eastAsia="Times New Roman" w:hAnsi="Times New Roman" w:cs="Times New Roman"/>
          <w:color w:val="212121"/>
          <w:lang w:val="en" w:eastAsia="en"/>
        </w:rPr>
      </w:pPr>
      <w:r w:rsidRPr="00314165">
        <w:rPr>
          <w:rFonts w:ascii="Times New Roman" w:eastAsia="Times New Roman" w:hAnsi="Times New Roman" w:cs="Times New Roman"/>
          <w:color w:val="212121"/>
          <w:lang w:val="en" w:eastAsia="en"/>
        </w:rPr>
        <w:t>Wounds are divided into two categories: acute and chronic. Acute wounds, like cuts, burns, abrasions and surgical wounds, heal through the regular phases of wound repair and they are caused by external factors. On the other side, chronic wounds, like arterial or leg ulcers, take a longer time to heal and they are caused by internal factors that can be associated with diseases like diabetes or immune deficiency diseases (</w:t>
      </w:r>
      <w:proofErr w:type="spellStart"/>
      <w:r w:rsidRPr="00314165">
        <w:rPr>
          <w:rFonts w:ascii="Times New Roman" w:eastAsia="Times New Roman" w:hAnsi="Times New Roman" w:cs="Times New Roman"/>
          <w:color w:val="212121"/>
          <w:lang w:val="en" w:eastAsia="en"/>
        </w:rPr>
        <w:t>Puca</w:t>
      </w:r>
      <w:proofErr w:type="spellEnd"/>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 xml:space="preserve">et al., </w:t>
      </w:r>
      <w:r w:rsidRPr="00314165">
        <w:rPr>
          <w:rFonts w:ascii="Times New Roman" w:eastAsia="Times New Roman" w:hAnsi="Times New Roman" w:cs="Times New Roman"/>
          <w:color w:val="212121"/>
          <w:lang w:val="en" w:eastAsia="en"/>
        </w:rPr>
        <w:t xml:space="preserve">2021). </w:t>
      </w:r>
      <w:r w:rsidR="003F47C3" w:rsidRPr="00882D9F">
        <w:rPr>
          <w:rFonts w:ascii="Times New Roman" w:eastAsia="Times New Roman" w:hAnsi="Times New Roman" w:cs="Times New Roman"/>
          <w:color w:val="212121"/>
          <w:highlight w:val="yellow"/>
          <w:lang w:val="en" w:eastAsia="en"/>
        </w:rPr>
        <w:t>Infected wounds arise when the microbial burden surpasses a critical threshold, resulting in pathological changes in the wound microenvironment</w:t>
      </w:r>
      <w:r w:rsidR="00A76914" w:rsidRPr="00AC6B88">
        <w:rPr>
          <w:rFonts w:ascii="Times New Roman" w:eastAsia="Times New Roman" w:hAnsi="Times New Roman" w:cs="Times New Roman"/>
          <w:color w:val="212121"/>
          <w:highlight w:val="yellow"/>
          <w:lang w:val="en" w:eastAsia="en"/>
        </w:rPr>
        <w:t xml:space="preserve"> (</w:t>
      </w:r>
      <w:r w:rsidR="00A76914" w:rsidRPr="00882D9F">
        <w:rPr>
          <w:rFonts w:ascii="Times New Roman" w:eastAsia="Times New Roman" w:hAnsi="Times New Roman" w:cs="Times New Roman"/>
          <w:color w:val="212121"/>
          <w:highlight w:val="yellow"/>
          <w:lang w:val="en" w:eastAsia="en"/>
        </w:rPr>
        <w:t>Jain &amp; Edwin, 2021; Al-</w:t>
      </w:r>
      <w:proofErr w:type="spellStart"/>
      <w:r w:rsidR="00A76914" w:rsidRPr="00882D9F">
        <w:rPr>
          <w:rFonts w:ascii="Times New Roman" w:eastAsia="Times New Roman" w:hAnsi="Times New Roman" w:cs="Times New Roman"/>
          <w:color w:val="212121"/>
          <w:highlight w:val="yellow"/>
          <w:lang w:val="en" w:eastAsia="en"/>
        </w:rPr>
        <w:t>Taweel</w:t>
      </w:r>
      <w:proofErr w:type="spellEnd"/>
      <w:r w:rsidR="00A76914" w:rsidRPr="00882D9F">
        <w:rPr>
          <w:rFonts w:ascii="Times New Roman" w:eastAsia="Times New Roman" w:hAnsi="Times New Roman" w:cs="Times New Roman"/>
          <w:color w:val="212121"/>
          <w:highlight w:val="yellow"/>
          <w:lang w:val="en" w:eastAsia="en"/>
        </w:rPr>
        <w:t xml:space="preserve"> et al., 2025)</w:t>
      </w:r>
      <w:r w:rsidR="003F47C3" w:rsidRPr="00882D9F">
        <w:rPr>
          <w:rFonts w:ascii="Times New Roman" w:eastAsia="Times New Roman" w:hAnsi="Times New Roman" w:cs="Times New Roman"/>
          <w:color w:val="212121"/>
          <w:highlight w:val="yellow"/>
          <w:lang w:val="en" w:eastAsia="en"/>
        </w:rPr>
        <w:t>.</w:t>
      </w:r>
    </w:p>
    <w:p w14:paraId="1E00053A" w14:textId="5A8D5923" w:rsidR="00314165" w:rsidRPr="00314165" w:rsidRDefault="00314165" w:rsidP="00F53B8D">
      <w:pPr>
        <w:spacing w:after="0" w:line="360" w:lineRule="auto"/>
        <w:ind w:left="-5" w:right="12" w:hanging="10"/>
        <w:jc w:val="both"/>
        <w:rPr>
          <w:rFonts w:ascii="Times New Roman" w:eastAsia="Times New Roman" w:hAnsi="Times New Roman" w:cs="Times New Roman"/>
          <w:color w:val="212121"/>
          <w:lang w:val="en" w:eastAsia="en"/>
        </w:rPr>
      </w:pPr>
      <w:r w:rsidRPr="00314165">
        <w:rPr>
          <w:rFonts w:ascii="Times New Roman" w:eastAsia="Times New Roman" w:hAnsi="Times New Roman" w:cs="Times New Roman"/>
          <w:color w:val="212121"/>
          <w:lang w:val="en" w:eastAsia="en"/>
        </w:rPr>
        <w:t xml:space="preserve">Wound infections are mainly caused due to proliferation of microorganisms that enter the wound site once the skin is injured. </w:t>
      </w:r>
      <w:r w:rsidR="003159FD" w:rsidRPr="00882D9F">
        <w:rPr>
          <w:rFonts w:ascii="Times New Roman" w:eastAsia="Times New Roman" w:hAnsi="Times New Roman" w:cs="Times New Roman"/>
          <w:color w:val="212121"/>
          <w:highlight w:val="yellow"/>
          <w:lang w:val="en" w:eastAsia="en"/>
        </w:rPr>
        <w:t>A wide range of pathogens, including bacteria, viruses, and fungi, are implicated in skin infections, as the disruption of skin integrity provides a favorable environment for their colonization and proliferation within deeper tissues</w:t>
      </w:r>
      <w:r w:rsidR="00857E01" w:rsidRPr="00882D9F">
        <w:rPr>
          <w:rFonts w:ascii="Times New Roman" w:eastAsia="Times New Roman" w:hAnsi="Times New Roman" w:cs="Times New Roman"/>
          <w:color w:val="212121"/>
          <w:highlight w:val="yellow"/>
          <w:lang w:val="en" w:eastAsia="en"/>
        </w:rPr>
        <w:t xml:space="preserve"> (</w:t>
      </w:r>
      <w:proofErr w:type="spellStart"/>
      <w:r w:rsidR="00857E01" w:rsidRPr="00882D9F">
        <w:rPr>
          <w:rFonts w:ascii="Times New Roman" w:eastAsia="Times New Roman" w:hAnsi="Times New Roman" w:cs="Times New Roman"/>
          <w:color w:val="212121"/>
          <w:highlight w:val="yellow"/>
          <w:lang w:val="en" w:eastAsia="en"/>
        </w:rPr>
        <w:t>Sachdeva</w:t>
      </w:r>
      <w:proofErr w:type="spellEnd"/>
      <w:r w:rsidR="00857E01" w:rsidRPr="00882D9F">
        <w:rPr>
          <w:rFonts w:ascii="Times New Roman" w:eastAsia="Times New Roman" w:hAnsi="Times New Roman" w:cs="Times New Roman"/>
          <w:color w:val="212121"/>
          <w:highlight w:val="yellow"/>
          <w:lang w:val="en" w:eastAsia="en"/>
        </w:rPr>
        <w:t xml:space="preserve"> et al., 2022)</w:t>
      </w:r>
      <w:r w:rsidR="003159FD" w:rsidRPr="00882D9F">
        <w:rPr>
          <w:rFonts w:ascii="Times New Roman" w:eastAsia="Times New Roman" w:hAnsi="Times New Roman" w:cs="Times New Roman"/>
          <w:color w:val="212121"/>
          <w:highlight w:val="yellow"/>
          <w:lang w:val="en" w:eastAsia="en"/>
        </w:rPr>
        <w:t>.</w:t>
      </w:r>
      <w:r w:rsidR="005644A3">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color w:val="212121"/>
          <w:lang w:val="en" w:eastAsia="en"/>
        </w:rPr>
        <w:t xml:space="preserve">The most common causative agents include </w:t>
      </w:r>
      <w:r w:rsidRPr="00314165">
        <w:rPr>
          <w:rFonts w:ascii="Times New Roman" w:eastAsia="Times New Roman" w:hAnsi="Times New Roman" w:cs="Times New Roman"/>
          <w:i/>
          <w:iCs/>
          <w:color w:val="212121"/>
          <w:lang w:val="en" w:eastAsia="en"/>
        </w:rPr>
        <w:t>Staphylococcus</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iCs/>
          <w:color w:val="212121"/>
          <w:lang w:val="en" w:eastAsia="en"/>
        </w:rPr>
        <w:t>aureus</w:t>
      </w:r>
      <w:r w:rsidRPr="00314165">
        <w:rPr>
          <w:rFonts w:ascii="Times New Roman" w:eastAsia="Times New Roman" w:hAnsi="Times New Roman" w:cs="Times New Roman"/>
          <w:color w:val="212121"/>
          <w:lang w:val="en" w:eastAsia="en"/>
        </w:rPr>
        <w:t xml:space="preserve">, accounting for 20-40% of the infection, methicillin-resistant </w:t>
      </w:r>
      <w:r w:rsidRPr="00314165">
        <w:rPr>
          <w:rFonts w:ascii="Times New Roman" w:eastAsia="Times New Roman" w:hAnsi="Times New Roman" w:cs="Times New Roman"/>
          <w:i/>
          <w:color w:val="212121"/>
          <w:lang w:val="en" w:eastAsia="en"/>
        </w:rPr>
        <w:t>S</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aureus</w:t>
      </w:r>
      <w:r w:rsidRPr="00314165">
        <w:rPr>
          <w:rFonts w:ascii="Times New Roman" w:eastAsia="Times New Roman" w:hAnsi="Times New Roman" w:cs="Times New Roman"/>
          <w:color w:val="212121"/>
          <w:lang w:val="en" w:eastAsia="en"/>
        </w:rPr>
        <w:t xml:space="preserve">, followed by </w:t>
      </w:r>
      <w:r w:rsidRPr="00314165">
        <w:rPr>
          <w:rFonts w:ascii="Times New Roman" w:eastAsia="Times New Roman" w:hAnsi="Times New Roman" w:cs="Times New Roman"/>
          <w:i/>
          <w:color w:val="212121"/>
          <w:lang w:val="en" w:eastAsia="en"/>
        </w:rPr>
        <w:t>Pseudomonas</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aeruginosa</w:t>
      </w:r>
      <w:r w:rsidRPr="00314165">
        <w:rPr>
          <w:rFonts w:ascii="Times New Roman" w:eastAsia="Times New Roman" w:hAnsi="Times New Roman" w:cs="Times New Roman"/>
          <w:color w:val="212121"/>
          <w:lang w:val="en" w:eastAsia="en"/>
        </w:rPr>
        <w:t xml:space="preserve"> (5-15%), </w:t>
      </w:r>
      <w:r w:rsidRPr="00314165">
        <w:rPr>
          <w:rFonts w:ascii="Times New Roman" w:eastAsia="Times New Roman" w:hAnsi="Times New Roman" w:cs="Times New Roman"/>
          <w:i/>
          <w:color w:val="212121"/>
          <w:lang w:val="en" w:eastAsia="en"/>
        </w:rPr>
        <w:t>Escherichia</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coli</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Enterococcus</w:t>
      </w:r>
      <w:r w:rsidRPr="00314165">
        <w:rPr>
          <w:rFonts w:ascii="Times New Roman" w:eastAsia="Times New Roman" w:hAnsi="Times New Roman" w:cs="Times New Roman"/>
          <w:color w:val="212121"/>
          <w:lang w:val="en" w:eastAsia="en"/>
        </w:rPr>
        <w:t xml:space="preserve"> species, </w:t>
      </w:r>
      <w:r w:rsidRPr="00314165">
        <w:rPr>
          <w:rFonts w:ascii="Times New Roman" w:eastAsia="Times New Roman" w:hAnsi="Times New Roman" w:cs="Times New Roman"/>
          <w:i/>
          <w:color w:val="212121"/>
          <w:lang w:val="en" w:eastAsia="en"/>
        </w:rPr>
        <w:t>Proteus</w:t>
      </w:r>
      <w:r w:rsidRPr="00314165">
        <w:rPr>
          <w:rFonts w:ascii="Times New Roman" w:eastAsia="Times New Roman" w:hAnsi="Times New Roman" w:cs="Times New Roman"/>
          <w:color w:val="212121"/>
          <w:lang w:val="en" w:eastAsia="en"/>
        </w:rPr>
        <w:t xml:space="preserve"> species and </w:t>
      </w:r>
      <w:proofErr w:type="spellStart"/>
      <w:r w:rsidRPr="00314165">
        <w:rPr>
          <w:rFonts w:ascii="Times New Roman" w:eastAsia="Times New Roman" w:hAnsi="Times New Roman" w:cs="Times New Roman"/>
          <w:i/>
          <w:color w:val="212121"/>
          <w:lang w:val="en" w:eastAsia="en"/>
        </w:rPr>
        <w:t>Klebsiella</w:t>
      </w:r>
      <w:proofErr w:type="spellEnd"/>
      <w:r w:rsidRPr="00314165">
        <w:rPr>
          <w:rFonts w:ascii="Times New Roman" w:eastAsia="Times New Roman" w:hAnsi="Times New Roman" w:cs="Times New Roman"/>
          <w:color w:val="212121"/>
          <w:lang w:val="en" w:eastAsia="en"/>
        </w:rPr>
        <w:t xml:space="preserve"> species (</w:t>
      </w:r>
      <w:proofErr w:type="spellStart"/>
      <w:r w:rsidRPr="00314165">
        <w:rPr>
          <w:rFonts w:ascii="Times New Roman" w:eastAsia="Times New Roman" w:hAnsi="Times New Roman" w:cs="Times New Roman"/>
          <w:color w:val="212121"/>
          <w:lang w:val="en" w:eastAsia="en"/>
        </w:rPr>
        <w:t>Roopashree</w:t>
      </w:r>
      <w:proofErr w:type="spellEnd"/>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iCs/>
          <w:color w:val="212121"/>
          <w:lang w:val="en" w:eastAsia="en"/>
        </w:rPr>
        <w:t>et</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iCs/>
          <w:color w:val="212121"/>
          <w:lang w:val="en" w:eastAsia="en"/>
        </w:rPr>
        <w:t>al</w:t>
      </w:r>
      <w:r w:rsidRPr="00314165">
        <w:rPr>
          <w:rFonts w:ascii="Times New Roman" w:eastAsia="Times New Roman" w:hAnsi="Times New Roman" w:cs="Times New Roman"/>
          <w:color w:val="212121"/>
          <w:lang w:val="en" w:eastAsia="en"/>
        </w:rPr>
        <w:t xml:space="preserve">., 2021). </w:t>
      </w:r>
    </w:p>
    <w:p w14:paraId="6BE7085B" w14:textId="16F15D6D" w:rsidR="00314165" w:rsidRPr="00314165" w:rsidRDefault="00314165" w:rsidP="0066693F">
      <w:pPr>
        <w:spacing w:after="0" w:line="360" w:lineRule="auto"/>
        <w:ind w:left="-5" w:right="12" w:hanging="10"/>
        <w:jc w:val="both"/>
        <w:rPr>
          <w:rFonts w:ascii="Times New Roman" w:eastAsia="Times New Roman" w:hAnsi="Times New Roman" w:cs="Times New Roman"/>
          <w:color w:val="212121"/>
          <w:lang w:val="en" w:eastAsia="en"/>
        </w:rPr>
      </w:pPr>
      <w:r w:rsidRPr="00314165">
        <w:rPr>
          <w:rFonts w:ascii="Times New Roman" w:eastAsia="Times New Roman" w:hAnsi="Times New Roman" w:cs="Times New Roman"/>
          <w:color w:val="212121"/>
          <w:lang w:val="en" w:eastAsia="en"/>
        </w:rPr>
        <w:t xml:space="preserve">The most commonly isolated bacteria in wound infection are gram-positive bacteria like </w:t>
      </w:r>
      <w:r w:rsidRPr="00314165">
        <w:rPr>
          <w:rFonts w:ascii="Times New Roman" w:eastAsia="Times New Roman" w:hAnsi="Times New Roman" w:cs="Times New Roman"/>
          <w:i/>
          <w:color w:val="212121"/>
          <w:lang w:val="en" w:eastAsia="en"/>
        </w:rPr>
        <w:t>Staphylococcus</w:t>
      </w:r>
      <w:r w:rsidRPr="00314165">
        <w:rPr>
          <w:rFonts w:ascii="Times New Roman" w:eastAsia="Times New Roman" w:hAnsi="Times New Roman" w:cs="Times New Roman"/>
          <w:color w:val="212121"/>
          <w:lang w:val="en" w:eastAsia="en"/>
        </w:rPr>
        <w:t xml:space="preserve"> aureus, </w:t>
      </w:r>
      <w:r w:rsidRPr="00314165">
        <w:rPr>
          <w:rFonts w:ascii="Times New Roman" w:eastAsia="Times New Roman" w:hAnsi="Times New Roman" w:cs="Times New Roman"/>
          <w:i/>
          <w:color w:val="212121"/>
          <w:lang w:val="en" w:eastAsia="en"/>
        </w:rPr>
        <w:t>Staphylococcus</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epidermidis</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Staphylococcus</w:t>
      </w:r>
      <w:r w:rsidRPr="00314165">
        <w:rPr>
          <w:rFonts w:ascii="Times New Roman" w:eastAsia="Times New Roman" w:hAnsi="Times New Roman" w:cs="Times New Roman"/>
          <w:color w:val="212121"/>
          <w:lang w:val="en" w:eastAsia="en"/>
        </w:rPr>
        <w:t xml:space="preserve"> </w:t>
      </w:r>
      <w:proofErr w:type="spellStart"/>
      <w:r w:rsidRPr="00314165">
        <w:rPr>
          <w:rFonts w:ascii="Times New Roman" w:eastAsia="Times New Roman" w:hAnsi="Times New Roman" w:cs="Times New Roman"/>
          <w:i/>
          <w:color w:val="212121"/>
          <w:lang w:val="en" w:eastAsia="en"/>
        </w:rPr>
        <w:t>pyogenes</w:t>
      </w:r>
      <w:proofErr w:type="spellEnd"/>
      <w:r w:rsidRPr="00314165">
        <w:rPr>
          <w:rFonts w:ascii="Times New Roman" w:eastAsia="Times New Roman" w:hAnsi="Times New Roman" w:cs="Times New Roman"/>
          <w:color w:val="212121"/>
          <w:lang w:val="en" w:eastAsia="en"/>
        </w:rPr>
        <w:t xml:space="preserve">, and </w:t>
      </w:r>
      <w:r w:rsidRPr="00314165">
        <w:rPr>
          <w:rFonts w:ascii="Times New Roman" w:eastAsia="Times New Roman" w:hAnsi="Times New Roman" w:cs="Times New Roman"/>
          <w:i/>
          <w:color w:val="212121"/>
          <w:lang w:val="en" w:eastAsia="en"/>
        </w:rPr>
        <w:t>enterococci</w:t>
      </w:r>
      <w:r w:rsidRPr="00314165">
        <w:rPr>
          <w:rFonts w:ascii="Times New Roman" w:eastAsia="Times New Roman" w:hAnsi="Times New Roman" w:cs="Times New Roman"/>
          <w:color w:val="212121"/>
          <w:lang w:val="en" w:eastAsia="en"/>
        </w:rPr>
        <w:t xml:space="preserve">, and gram-negative bacilli like </w:t>
      </w:r>
      <w:r w:rsidRPr="00314165">
        <w:rPr>
          <w:rFonts w:ascii="Times New Roman" w:eastAsia="Times New Roman" w:hAnsi="Times New Roman" w:cs="Times New Roman"/>
          <w:i/>
          <w:color w:val="212121"/>
          <w:lang w:val="en" w:eastAsia="en"/>
        </w:rPr>
        <w:t>Escherichia</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coli</w:t>
      </w:r>
      <w:r w:rsidRPr="00314165">
        <w:rPr>
          <w:rFonts w:ascii="Times New Roman" w:eastAsia="Times New Roman" w:hAnsi="Times New Roman" w:cs="Times New Roman"/>
          <w:color w:val="212121"/>
          <w:lang w:val="en" w:eastAsia="en"/>
        </w:rPr>
        <w:t xml:space="preserve">, </w:t>
      </w:r>
      <w:proofErr w:type="spellStart"/>
      <w:r w:rsidRPr="00314165">
        <w:rPr>
          <w:rFonts w:ascii="Times New Roman" w:eastAsia="Times New Roman" w:hAnsi="Times New Roman" w:cs="Times New Roman"/>
          <w:i/>
          <w:color w:val="212121"/>
          <w:lang w:val="en" w:eastAsia="en"/>
        </w:rPr>
        <w:t>Klebsiella</w:t>
      </w:r>
      <w:proofErr w:type="spellEnd"/>
      <w:r w:rsidRPr="00314165">
        <w:rPr>
          <w:rFonts w:ascii="Times New Roman" w:eastAsia="Times New Roman" w:hAnsi="Times New Roman" w:cs="Times New Roman"/>
          <w:color w:val="212121"/>
          <w:lang w:val="en" w:eastAsia="en"/>
        </w:rPr>
        <w:t xml:space="preserve"> </w:t>
      </w:r>
      <w:proofErr w:type="spellStart"/>
      <w:r w:rsidRPr="00314165">
        <w:rPr>
          <w:rFonts w:ascii="Times New Roman" w:eastAsia="Times New Roman" w:hAnsi="Times New Roman" w:cs="Times New Roman"/>
          <w:i/>
          <w:color w:val="212121"/>
          <w:lang w:val="en" w:eastAsia="en"/>
        </w:rPr>
        <w:t>pneumoniae</w:t>
      </w:r>
      <w:proofErr w:type="spellEnd"/>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Proteus</w:t>
      </w:r>
      <w:r w:rsidRPr="00314165">
        <w:rPr>
          <w:rFonts w:ascii="Times New Roman" w:eastAsia="Times New Roman" w:hAnsi="Times New Roman" w:cs="Times New Roman"/>
          <w:color w:val="212121"/>
          <w:lang w:val="en" w:eastAsia="en"/>
        </w:rPr>
        <w:t xml:space="preserve"> species and </w:t>
      </w:r>
      <w:r w:rsidRPr="00314165">
        <w:rPr>
          <w:rFonts w:ascii="Times New Roman" w:eastAsia="Times New Roman" w:hAnsi="Times New Roman" w:cs="Times New Roman"/>
          <w:i/>
          <w:color w:val="212121"/>
          <w:lang w:val="en" w:eastAsia="en"/>
        </w:rPr>
        <w:t>Pseudomonas</w:t>
      </w:r>
      <w:r w:rsidRPr="00314165">
        <w:rPr>
          <w:rFonts w:ascii="Times New Roman" w:eastAsia="Times New Roman" w:hAnsi="Times New Roman" w:cs="Times New Roman"/>
          <w:color w:val="212121"/>
          <w:lang w:val="en" w:eastAsia="en"/>
        </w:rPr>
        <w:t xml:space="preserve"> species. The improper use of antibiotics leads to the emergence of antimicrobial resistance, which is the global challenge of developing countries, where the infectious disease </w:t>
      </w:r>
      <w:r w:rsidRPr="00314165">
        <w:rPr>
          <w:rFonts w:ascii="Times New Roman" w:eastAsia="Times New Roman" w:hAnsi="Times New Roman" w:cs="Times New Roman"/>
          <w:color w:val="212121"/>
          <w:lang w:val="en" w:eastAsia="en"/>
        </w:rPr>
        <w:lastRenderedPageBreak/>
        <w:t>burden is high and cost constraints prevent the widespread application of newer and more expensive antibacterial agents (</w:t>
      </w:r>
      <w:proofErr w:type="spellStart"/>
      <w:r w:rsidRPr="00314165">
        <w:rPr>
          <w:rFonts w:ascii="Times New Roman" w:eastAsia="Times New Roman" w:hAnsi="Times New Roman" w:cs="Times New Roman"/>
          <w:color w:val="212121"/>
          <w:lang w:val="en" w:eastAsia="en"/>
        </w:rPr>
        <w:t>Shimekaw</w:t>
      </w:r>
      <w:proofErr w:type="spellEnd"/>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et al.,</w:t>
      </w:r>
      <w:r w:rsidRPr="00314165">
        <w:rPr>
          <w:rFonts w:ascii="Times New Roman" w:eastAsia="Times New Roman" w:hAnsi="Times New Roman" w:cs="Times New Roman"/>
          <w:color w:val="212121"/>
          <w:lang w:val="en" w:eastAsia="en"/>
        </w:rPr>
        <w:t xml:space="preserve"> 2020).</w:t>
      </w:r>
      <w:r w:rsidR="0066693F">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color w:val="212121"/>
          <w:lang w:val="en" w:eastAsia="en"/>
        </w:rPr>
        <w:t>Routine testing in microbiology laboratories allow</w:t>
      </w:r>
      <w:r w:rsidR="00B633D6">
        <w:rPr>
          <w:rFonts w:ascii="Times New Roman" w:eastAsia="Times New Roman" w:hAnsi="Times New Roman" w:cs="Times New Roman"/>
          <w:color w:val="212121"/>
          <w:lang w:val="en" w:eastAsia="en"/>
        </w:rPr>
        <w:t xml:space="preserve">s </w:t>
      </w:r>
      <w:r w:rsidRPr="00314165">
        <w:rPr>
          <w:rFonts w:ascii="Times New Roman" w:eastAsia="Times New Roman" w:hAnsi="Times New Roman" w:cs="Times New Roman"/>
          <w:color w:val="212121"/>
          <w:lang w:val="en" w:eastAsia="en"/>
        </w:rPr>
        <w:t xml:space="preserve">to detect and isolate potential pathogens in order to identify the species and to determine antimicrobials susceptibilities as a guide for a therapeutic </w:t>
      </w:r>
      <w:proofErr w:type="gramStart"/>
      <w:r w:rsidRPr="00314165">
        <w:rPr>
          <w:rFonts w:ascii="Times New Roman" w:eastAsia="Times New Roman" w:hAnsi="Times New Roman" w:cs="Times New Roman"/>
          <w:color w:val="212121"/>
          <w:lang w:val="en" w:eastAsia="en"/>
        </w:rPr>
        <w:t>treatment(</w:t>
      </w:r>
      <w:proofErr w:type="spellStart"/>
      <w:proofErr w:type="gramEnd"/>
      <w:r w:rsidRPr="00314165">
        <w:rPr>
          <w:rFonts w:ascii="Times New Roman" w:eastAsia="Times New Roman" w:hAnsi="Times New Roman" w:cs="Times New Roman"/>
          <w:color w:val="212121"/>
          <w:lang w:val="en" w:eastAsia="en"/>
        </w:rPr>
        <w:t>Puca</w:t>
      </w:r>
      <w:proofErr w:type="spellEnd"/>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iCs/>
          <w:color w:val="212121"/>
          <w:lang w:val="en" w:eastAsia="en"/>
        </w:rPr>
        <w:t>et</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iCs/>
          <w:color w:val="212121"/>
          <w:lang w:val="en" w:eastAsia="en"/>
        </w:rPr>
        <w:t>al</w:t>
      </w:r>
      <w:r w:rsidRPr="00314165">
        <w:rPr>
          <w:rFonts w:ascii="Times New Roman" w:eastAsia="Times New Roman" w:hAnsi="Times New Roman" w:cs="Times New Roman"/>
          <w:color w:val="212121"/>
          <w:lang w:val="en" w:eastAsia="en"/>
        </w:rPr>
        <w:t xml:space="preserve">., 2021). </w:t>
      </w:r>
    </w:p>
    <w:p w14:paraId="5386D91D" w14:textId="77777777" w:rsidR="00237D75" w:rsidRDefault="00237D75" w:rsidP="00F53B8D">
      <w:pPr>
        <w:spacing w:after="0"/>
        <w:jc w:val="both"/>
      </w:pPr>
    </w:p>
    <w:p w14:paraId="6A506428" w14:textId="34AD0AC0" w:rsidR="00BF5585" w:rsidRPr="0016644F" w:rsidRDefault="00871F44" w:rsidP="00F53B8D">
      <w:pPr>
        <w:spacing w:after="0"/>
        <w:jc w:val="both"/>
        <w:rPr>
          <w:rFonts w:ascii="Times New Roman" w:hAnsi="Times New Roman" w:cs="Times New Roman"/>
          <w:b/>
          <w:bCs/>
        </w:rPr>
      </w:pPr>
      <w:r>
        <w:rPr>
          <w:rFonts w:ascii="Times New Roman" w:hAnsi="Times New Roman" w:cs="Times New Roman"/>
          <w:b/>
          <w:bCs/>
        </w:rPr>
        <w:t xml:space="preserve">2.  </w:t>
      </w:r>
      <w:r w:rsidR="0016644F">
        <w:rPr>
          <w:rFonts w:ascii="Times New Roman" w:hAnsi="Times New Roman" w:cs="Times New Roman"/>
          <w:b/>
          <w:bCs/>
        </w:rPr>
        <w:t xml:space="preserve">MATERIALS AND METHODS </w:t>
      </w:r>
    </w:p>
    <w:p w14:paraId="4FC6F2A4" w14:textId="14BF6ACA" w:rsidR="00BF5585" w:rsidRPr="00BF5585" w:rsidRDefault="004C739B"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0" w:name="_Toc189678712"/>
      <w:r>
        <w:rPr>
          <w:rFonts w:ascii="Times New Roman" w:eastAsia="Times New Roman" w:hAnsi="Times New Roman" w:cs="Times New Roman"/>
          <w:b/>
          <w:color w:val="212121"/>
          <w:lang w:eastAsia="en-US"/>
        </w:rPr>
        <w:t xml:space="preserve">2.1 </w:t>
      </w:r>
      <w:r w:rsidR="00BF5585" w:rsidRPr="00BF5585">
        <w:rPr>
          <w:rFonts w:ascii="Times New Roman" w:eastAsia="Times New Roman" w:hAnsi="Times New Roman" w:cs="Times New Roman"/>
          <w:b/>
          <w:color w:val="212121"/>
          <w:lang w:eastAsia="en-US"/>
        </w:rPr>
        <w:t>Study area</w:t>
      </w:r>
      <w:bookmarkEnd w:id="0"/>
      <w:r w:rsidR="00BF5585" w:rsidRPr="00BF5585">
        <w:rPr>
          <w:rFonts w:ascii="Times New Roman" w:eastAsia="Times New Roman" w:hAnsi="Times New Roman" w:cs="Times New Roman"/>
          <w:b/>
          <w:color w:val="212121"/>
          <w:lang w:eastAsia="en-US"/>
        </w:rPr>
        <w:t xml:space="preserve"> </w:t>
      </w:r>
    </w:p>
    <w:p w14:paraId="1E576282" w14:textId="0513598F"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The study was conducted in NAUTH Nnewi. </w:t>
      </w:r>
      <w:proofErr w:type="spellStart"/>
      <w:r w:rsidRPr="00BF5585">
        <w:rPr>
          <w:rFonts w:ascii="Times New Roman" w:eastAsia="Times New Roman" w:hAnsi="Times New Roman" w:cs="Times New Roman"/>
          <w:color w:val="212121"/>
          <w:lang w:val="en" w:eastAsia="en"/>
        </w:rPr>
        <w:t>Nnamdi</w:t>
      </w:r>
      <w:proofErr w:type="spellEnd"/>
      <w:r w:rsidRPr="00BF5585">
        <w:rPr>
          <w:rFonts w:ascii="Times New Roman" w:eastAsia="Times New Roman" w:hAnsi="Times New Roman" w:cs="Times New Roman"/>
          <w:color w:val="212121"/>
          <w:lang w:val="en" w:eastAsia="en"/>
        </w:rPr>
        <w:t xml:space="preserve"> </w:t>
      </w:r>
      <w:proofErr w:type="spellStart"/>
      <w:r w:rsidRPr="00BF5585">
        <w:rPr>
          <w:rFonts w:ascii="Times New Roman" w:eastAsia="Times New Roman" w:hAnsi="Times New Roman" w:cs="Times New Roman"/>
          <w:color w:val="212121"/>
          <w:lang w:val="en" w:eastAsia="en"/>
        </w:rPr>
        <w:t>Azikiwe</w:t>
      </w:r>
      <w:proofErr w:type="spellEnd"/>
      <w:r w:rsidRPr="00BF5585">
        <w:rPr>
          <w:rFonts w:ascii="Times New Roman" w:eastAsia="Times New Roman" w:hAnsi="Times New Roman" w:cs="Times New Roman"/>
          <w:color w:val="212121"/>
          <w:lang w:val="en" w:eastAsia="en"/>
        </w:rPr>
        <w:t xml:space="preserve"> University Teaching Hospital (NAUTH) in Nnewi, Anambra State, Nigeria, is a key healthcare institution established in 1991. Located at approximately 6.0806° N latitude and 6.9109° E longitude, NAUTH is affiliated with </w:t>
      </w:r>
      <w:proofErr w:type="spellStart"/>
      <w:r w:rsidRPr="00BF5585">
        <w:rPr>
          <w:rFonts w:ascii="Times New Roman" w:eastAsia="Times New Roman" w:hAnsi="Times New Roman" w:cs="Times New Roman"/>
          <w:color w:val="212121"/>
          <w:lang w:val="en" w:eastAsia="en"/>
        </w:rPr>
        <w:t>Nnamdi</w:t>
      </w:r>
      <w:proofErr w:type="spellEnd"/>
      <w:r w:rsidRPr="00BF5585">
        <w:rPr>
          <w:rFonts w:ascii="Times New Roman" w:eastAsia="Times New Roman" w:hAnsi="Times New Roman" w:cs="Times New Roman"/>
          <w:color w:val="212121"/>
          <w:lang w:val="en" w:eastAsia="en"/>
        </w:rPr>
        <w:t xml:space="preserve"> </w:t>
      </w:r>
      <w:proofErr w:type="spellStart"/>
      <w:r w:rsidRPr="00BF5585">
        <w:rPr>
          <w:rFonts w:ascii="Times New Roman" w:eastAsia="Times New Roman" w:hAnsi="Times New Roman" w:cs="Times New Roman"/>
          <w:color w:val="212121"/>
          <w:lang w:val="en" w:eastAsia="en"/>
        </w:rPr>
        <w:t>Azikiwe</w:t>
      </w:r>
      <w:proofErr w:type="spellEnd"/>
      <w:r w:rsidRPr="00BF5585">
        <w:rPr>
          <w:rFonts w:ascii="Times New Roman" w:eastAsia="Times New Roman" w:hAnsi="Times New Roman" w:cs="Times New Roman"/>
          <w:color w:val="212121"/>
          <w:lang w:val="en" w:eastAsia="en"/>
        </w:rPr>
        <w:t xml:space="preserve"> University and provides comprehensive medical services across various specialties, including surgery, internal medicine, pediatrics, and obstetrics.</w:t>
      </w:r>
    </w:p>
    <w:p w14:paraId="237CE6B4"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p>
    <w:p w14:paraId="09AB3CAB" w14:textId="0CB9CDCC" w:rsidR="00BF5585" w:rsidRPr="00BF5585" w:rsidRDefault="004C739B" w:rsidP="00F53B8D">
      <w:pPr>
        <w:spacing w:after="0" w:line="360" w:lineRule="auto"/>
        <w:ind w:left="-5" w:right="12" w:hanging="10"/>
        <w:jc w:val="both"/>
        <w:rPr>
          <w:rFonts w:ascii="Times New Roman" w:eastAsia="Times New Roman" w:hAnsi="Times New Roman" w:cs="Times New Roman"/>
          <w:b/>
          <w:bCs/>
          <w:color w:val="212121"/>
          <w:lang w:val="en" w:eastAsia="en"/>
        </w:rPr>
      </w:pPr>
      <w:r>
        <w:rPr>
          <w:rFonts w:ascii="Times New Roman" w:eastAsia="Times New Roman" w:hAnsi="Times New Roman" w:cs="Times New Roman"/>
          <w:b/>
          <w:bCs/>
          <w:color w:val="212121"/>
          <w:lang w:val="en" w:eastAsia="en"/>
        </w:rPr>
        <w:t>2.2</w:t>
      </w:r>
      <w:r w:rsidR="00BF5585" w:rsidRPr="00BF5585">
        <w:rPr>
          <w:rFonts w:ascii="Times New Roman" w:eastAsia="Times New Roman" w:hAnsi="Times New Roman" w:cs="Times New Roman"/>
          <w:b/>
          <w:bCs/>
          <w:color w:val="212121"/>
          <w:lang w:val="en" w:eastAsia="en"/>
        </w:rPr>
        <w:t xml:space="preserve"> Study duration</w:t>
      </w:r>
    </w:p>
    <w:p w14:paraId="09432538"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The study spanned in a period of three months, from December, 2024 to February 2025.</w:t>
      </w:r>
    </w:p>
    <w:p w14:paraId="6F1C0D58" w14:textId="1195DCD7" w:rsidR="00150E0E" w:rsidRPr="00BF5585" w:rsidRDefault="004C739B"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1" w:name="_Toc189678718"/>
      <w:r>
        <w:rPr>
          <w:rFonts w:ascii="Times New Roman" w:eastAsia="Times New Roman" w:hAnsi="Times New Roman" w:cs="Times New Roman"/>
          <w:b/>
          <w:color w:val="212121"/>
          <w:lang w:eastAsia="en-US"/>
        </w:rPr>
        <w:t>2.3</w:t>
      </w:r>
      <w:r w:rsidR="00150E0E" w:rsidRPr="00BF5585">
        <w:rPr>
          <w:rFonts w:ascii="Times New Roman" w:eastAsia="Times New Roman" w:hAnsi="Times New Roman" w:cs="Times New Roman"/>
          <w:b/>
          <w:color w:val="212121"/>
          <w:lang w:eastAsia="en-US"/>
        </w:rPr>
        <w:t xml:space="preserve"> </w:t>
      </w:r>
      <w:bookmarkEnd w:id="1"/>
      <w:r w:rsidR="00581CD7">
        <w:rPr>
          <w:rFonts w:ascii="Times New Roman" w:eastAsia="Times New Roman" w:hAnsi="Times New Roman" w:cs="Times New Roman"/>
          <w:b/>
          <w:color w:val="212121"/>
          <w:lang w:eastAsia="en-US"/>
        </w:rPr>
        <w:t>Study design</w:t>
      </w:r>
    </w:p>
    <w:p w14:paraId="4662E17E" w14:textId="2FEB5EFC" w:rsidR="00A62AC4" w:rsidRDefault="007D09B3" w:rsidP="00F53B8D">
      <w:pPr>
        <w:spacing w:after="0" w:line="360" w:lineRule="auto"/>
        <w:ind w:left="-5" w:right="12" w:hanging="10"/>
        <w:jc w:val="both"/>
        <w:rPr>
          <w:rFonts w:ascii="Times New Roman" w:eastAsia="Times New Roman" w:hAnsi="Times New Roman" w:cs="Times New Roman"/>
          <w:color w:val="212121"/>
          <w:lang w:val="en" w:eastAsia="en"/>
        </w:rPr>
      </w:pPr>
      <w:r>
        <w:rPr>
          <w:rFonts w:ascii="Times New Roman" w:eastAsia="Times New Roman" w:hAnsi="Times New Roman" w:cs="Times New Roman"/>
          <w:color w:val="212121"/>
          <w:lang w:val="en" w:eastAsia="en"/>
        </w:rPr>
        <w:t xml:space="preserve">This was a cross sectional study. </w:t>
      </w:r>
      <w:r w:rsidR="00150E0E" w:rsidRPr="00BF5585">
        <w:rPr>
          <w:rFonts w:ascii="Times New Roman" w:eastAsia="Times New Roman" w:hAnsi="Times New Roman" w:cs="Times New Roman"/>
          <w:color w:val="212121"/>
          <w:lang w:val="en" w:eastAsia="en"/>
        </w:rPr>
        <w:t xml:space="preserve">Random sampling technique and voluntary participation was applied in selecting the subjects. In this, each patient within the study area that was willing to participate has an equal chance of being selected. </w:t>
      </w:r>
      <w:bookmarkStart w:id="2" w:name="_Toc189678713"/>
    </w:p>
    <w:p w14:paraId="46EA2DD5" w14:textId="77777777" w:rsidR="00FC029A" w:rsidRDefault="00FC029A" w:rsidP="00F53B8D">
      <w:pPr>
        <w:spacing w:after="0" w:line="360" w:lineRule="auto"/>
        <w:ind w:left="-5" w:right="12" w:hanging="10"/>
        <w:jc w:val="both"/>
        <w:rPr>
          <w:rFonts w:ascii="Times New Roman" w:eastAsia="Times New Roman" w:hAnsi="Times New Roman" w:cs="Times New Roman"/>
          <w:color w:val="212121"/>
          <w:lang w:val="en" w:eastAsia="en"/>
        </w:rPr>
      </w:pPr>
    </w:p>
    <w:p w14:paraId="3BA6D330" w14:textId="0416536C" w:rsidR="00FC029A" w:rsidRDefault="004C739B" w:rsidP="00F53B8D">
      <w:pPr>
        <w:spacing w:after="0" w:line="360" w:lineRule="auto"/>
        <w:ind w:left="-5" w:right="12" w:hanging="10"/>
        <w:jc w:val="both"/>
        <w:rPr>
          <w:rFonts w:ascii="Times New Roman" w:eastAsia="Times New Roman" w:hAnsi="Times New Roman" w:cs="Times New Roman"/>
          <w:color w:val="212121"/>
          <w:lang w:val="en" w:eastAsia="en"/>
        </w:rPr>
      </w:pPr>
      <w:r>
        <w:rPr>
          <w:rFonts w:ascii="Times New Roman" w:eastAsia="Times New Roman" w:hAnsi="Times New Roman" w:cs="Times New Roman"/>
          <w:b/>
          <w:color w:val="212121"/>
          <w:lang w:eastAsia="en-US"/>
        </w:rPr>
        <w:t>2.4</w:t>
      </w:r>
      <w:r w:rsidR="00BF5585" w:rsidRPr="00BF5585">
        <w:rPr>
          <w:rFonts w:ascii="Times New Roman" w:eastAsia="Times New Roman" w:hAnsi="Times New Roman" w:cs="Times New Roman"/>
          <w:b/>
          <w:color w:val="212121"/>
          <w:lang w:eastAsia="en-US"/>
        </w:rPr>
        <w:t xml:space="preserve"> Sample size calculation</w:t>
      </w:r>
      <w:bookmarkEnd w:id="2"/>
      <w:r w:rsidR="00BF5585" w:rsidRPr="00BF5585">
        <w:rPr>
          <w:rFonts w:ascii="Times New Roman" w:eastAsia="Times New Roman" w:hAnsi="Times New Roman" w:cs="Times New Roman"/>
          <w:b/>
          <w:color w:val="212121"/>
          <w:lang w:eastAsia="en-US"/>
        </w:rPr>
        <w:t xml:space="preserve"> </w:t>
      </w:r>
    </w:p>
    <w:p w14:paraId="2F5F990B" w14:textId="1C6A78BE"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The sample </w:t>
      </w:r>
      <w:proofErr w:type="gramStart"/>
      <w:r w:rsidRPr="00BF5585">
        <w:rPr>
          <w:rFonts w:ascii="Times New Roman" w:eastAsia="Times New Roman" w:hAnsi="Times New Roman" w:cs="Times New Roman"/>
          <w:color w:val="212121"/>
          <w:lang w:val="en" w:eastAsia="en"/>
        </w:rPr>
        <w:t>size(</w:t>
      </w:r>
      <w:proofErr w:type="gramEnd"/>
      <w:r w:rsidRPr="00BF5585">
        <w:rPr>
          <w:rFonts w:ascii="Times New Roman" w:eastAsia="Times New Roman" w:hAnsi="Times New Roman" w:cs="Times New Roman"/>
          <w:color w:val="212121"/>
          <w:lang w:val="en" w:eastAsia="en"/>
        </w:rPr>
        <w:t>n) was determined using standard Daniels sample size determination formula as described by (</w:t>
      </w:r>
      <w:proofErr w:type="spellStart"/>
      <w:r w:rsidRPr="00BF5585">
        <w:rPr>
          <w:rFonts w:ascii="Times New Roman" w:eastAsia="Times New Roman" w:hAnsi="Times New Roman" w:cs="Times New Roman"/>
          <w:color w:val="212121"/>
          <w:lang w:val="en" w:eastAsia="en"/>
        </w:rPr>
        <w:t>Pourhoseingholi</w:t>
      </w:r>
      <w:proofErr w:type="spellEnd"/>
      <w:r w:rsidRPr="00BF5585">
        <w:rPr>
          <w:rFonts w:ascii="Times New Roman" w:eastAsia="Times New Roman" w:hAnsi="Times New Roman" w:cs="Times New Roman"/>
          <w:color w:val="212121"/>
          <w:lang w:val="en" w:eastAsia="en"/>
        </w:rPr>
        <w:t xml:space="preserve"> </w:t>
      </w:r>
      <w:r w:rsidRPr="00BF5585">
        <w:rPr>
          <w:rFonts w:ascii="Times New Roman" w:eastAsia="Times New Roman" w:hAnsi="Times New Roman" w:cs="Times New Roman"/>
          <w:i/>
          <w:iCs/>
          <w:color w:val="212121"/>
          <w:lang w:val="en" w:eastAsia="en"/>
        </w:rPr>
        <w:t>et al.,</w:t>
      </w:r>
      <w:r w:rsidRPr="00BF5585">
        <w:rPr>
          <w:rFonts w:ascii="Times New Roman" w:eastAsia="Times New Roman" w:hAnsi="Times New Roman" w:cs="Times New Roman"/>
          <w:color w:val="212121"/>
          <w:lang w:val="en" w:eastAsia="en"/>
        </w:rPr>
        <w:t xml:space="preserve"> 2013). </w:t>
      </w:r>
    </w:p>
    <w:p w14:paraId="017F075A"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Z</w:t>
      </w:r>
      <w:r w:rsidRPr="00BF5585">
        <w:rPr>
          <w:rFonts w:ascii="Times New Roman" w:eastAsia="Times New Roman" w:hAnsi="Times New Roman" w:cs="Times New Roman"/>
          <w:color w:val="212121"/>
          <w:vertAlign w:val="superscript"/>
          <w:lang w:val="en" w:eastAsia="en"/>
        </w:rPr>
        <w:t>2</w:t>
      </w:r>
      <w:r w:rsidRPr="00BF5585">
        <w:rPr>
          <w:rFonts w:ascii="Times New Roman" w:eastAsia="Times New Roman" w:hAnsi="Times New Roman" w:cs="Times New Roman"/>
          <w:color w:val="212121"/>
          <w:lang w:val="en" w:eastAsia="en"/>
        </w:rPr>
        <w:t>pq</w:t>
      </w:r>
    </w:p>
    <w:p w14:paraId="0149BEB2"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N =          ___________   </w:t>
      </w:r>
    </w:p>
    <w:p w14:paraId="05257295"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D</w:t>
      </w:r>
      <w:r w:rsidRPr="00BF5585">
        <w:rPr>
          <w:rFonts w:ascii="Times New Roman" w:eastAsia="Times New Roman" w:hAnsi="Times New Roman" w:cs="Times New Roman"/>
          <w:color w:val="212121"/>
          <w:vertAlign w:val="superscript"/>
          <w:lang w:val="en" w:eastAsia="en"/>
        </w:rPr>
        <w:t xml:space="preserve">2 </w:t>
      </w:r>
    </w:p>
    <w:p w14:paraId="08A97AC9"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N = Sample size required</w:t>
      </w:r>
    </w:p>
    <w:p w14:paraId="68D82224"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Z = Statistic for a level of confidence </w:t>
      </w:r>
      <w:proofErr w:type="gramStart"/>
      <w:r w:rsidRPr="00BF5585">
        <w:rPr>
          <w:rFonts w:ascii="Times New Roman" w:eastAsia="Times New Roman" w:hAnsi="Times New Roman" w:cs="Times New Roman"/>
          <w:color w:val="212121"/>
          <w:lang w:val="en" w:eastAsia="en"/>
        </w:rPr>
        <w:t>( 1.96</w:t>
      </w:r>
      <w:proofErr w:type="gramEnd"/>
      <w:r w:rsidRPr="00BF5585">
        <w:rPr>
          <w:rFonts w:ascii="Times New Roman" w:eastAsia="Times New Roman" w:hAnsi="Times New Roman" w:cs="Times New Roman"/>
          <w:color w:val="212121"/>
          <w:lang w:val="en" w:eastAsia="en"/>
        </w:rPr>
        <w:t>)</w:t>
      </w:r>
    </w:p>
    <w:p w14:paraId="46A2BDDE"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P = prevalence of wound infections from previous study (94%) (</w:t>
      </w:r>
      <w:proofErr w:type="spellStart"/>
      <w:r w:rsidRPr="00BF5585">
        <w:rPr>
          <w:rFonts w:ascii="Times New Roman" w:eastAsia="Times New Roman" w:hAnsi="Times New Roman" w:cs="Times New Roman"/>
          <w:color w:val="212121"/>
          <w:lang w:val="en" w:eastAsia="en"/>
        </w:rPr>
        <w:t>Akujobi</w:t>
      </w:r>
      <w:proofErr w:type="spellEnd"/>
      <w:r w:rsidRPr="00BF5585">
        <w:rPr>
          <w:rFonts w:ascii="Times New Roman" w:eastAsia="Times New Roman" w:hAnsi="Times New Roman" w:cs="Times New Roman"/>
          <w:color w:val="212121"/>
          <w:lang w:val="en" w:eastAsia="en"/>
        </w:rPr>
        <w:t xml:space="preserve"> </w:t>
      </w:r>
      <w:r w:rsidRPr="00BF5585">
        <w:rPr>
          <w:rFonts w:ascii="Times New Roman" w:eastAsia="Times New Roman" w:hAnsi="Times New Roman" w:cs="Times New Roman"/>
          <w:i/>
          <w:iCs/>
          <w:color w:val="212121"/>
          <w:lang w:val="en" w:eastAsia="en"/>
        </w:rPr>
        <w:t xml:space="preserve">et al., </w:t>
      </w:r>
      <w:r w:rsidRPr="00BF5585">
        <w:rPr>
          <w:rFonts w:ascii="Times New Roman" w:eastAsia="Times New Roman" w:hAnsi="Times New Roman" w:cs="Times New Roman"/>
          <w:color w:val="212121"/>
          <w:lang w:val="en" w:eastAsia="en"/>
        </w:rPr>
        <w:t>2010).</w:t>
      </w:r>
    </w:p>
    <w:p w14:paraId="6C5ABD4B"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Q (1- </w:t>
      </w:r>
      <w:proofErr w:type="gramStart"/>
      <w:r w:rsidRPr="00BF5585">
        <w:rPr>
          <w:rFonts w:ascii="Times New Roman" w:eastAsia="Times New Roman" w:hAnsi="Times New Roman" w:cs="Times New Roman"/>
          <w:color w:val="212121"/>
          <w:lang w:val="en" w:eastAsia="en"/>
        </w:rPr>
        <w:t>p )</w:t>
      </w:r>
      <w:proofErr w:type="gramEnd"/>
      <w:r w:rsidRPr="00BF5585">
        <w:rPr>
          <w:rFonts w:ascii="Times New Roman" w:eastAsia="Times New Roman" w:hAnsi="Times New Roman" w:cs="Times New Roman"/>
          <w:color w:val="212121"/>
          <w:lang w:val="en" w:eastAsia="en"/>
        </w:rPr>
        <w:t xml:space="preserve"> = 1- 0.94 = 0.06</w:t>
      </w:r>
    </w:p>
    <w:p w14:paraId="701CE9AB"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D = Degree of precision, that is the margin of error that is acceptable and will be taken as 0.05</w:t>
      </w:r>
    </w:p>
    <w:p w14:paraId="203D35E4"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Therefore, substituting the values we have;</w:t>
      </w:r>
    </w:p>
    <w:p w14:paraId="67492D8A"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w:t>
      </w:r>
    </w:p>
    <w:p w14:paraId="7D64EC6F"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lastRenderedPageBreak/>
        <w:t xml:space="preserve">                             (1.96)</w:t>
      </w:r>
      <w:r w:rsidRPr="00BF5585">
        <w:rPr>
          <w:rFonts w:ascii="Times New Roman" w:eastAsia="Times New Roman" w:hAnsi="Times New Roman" w:cs="Times New Roman"/>
          <w:color w:val="212121"/>
          <w:vertAlign w:val="superscript"/>
          <w:lang w:val="en" w:eastAsia="en"/>
        </w:rPr>
        <w:t xml:space="preserve">2 </w:t>
      </w:r>
      <w:r w:rsidRPr="00BF5585">
        <w:rPr>
          <w:rFonts w:ascii="Times New Roman" w:eastAsia="Times New Roman" w:hAnsi="Times New Roman" w:cs="Times New Roman"/>
          <w:color w:val="212121"/>
          <w:lang w:val="en" w:eastAsia="en"/>
        </w:rPr>
        <w:t>× 0.94 × 0.06</w:t>
      </w:r>
    </w:p>
    <w:p w14:paraId="23CF4E58"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N     =             ___________________ </w:t>
      </w:r>
    </w:p>
    <w:p w14:paraId="62FD4EB9"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w:t>
      </w:r>
      <w:proofErr w:type="gramStart"/>
      <w:r w:rsidRPr="00BF5585">
        <w:rPr>
          <w:rFonts w:ascii="Times New Roman" w:eastAsia="Times New Roman" w:hAnsi="Times New Roman" w:cs="Times New Roman"/>
          <w:color w:val="212121"/>
          <w:lang w:val="en" w:eastAsia="en"/>
        </w:rPr>
        <w:t>( 0.05</w:t>
      </w:r>
      <w:proofErr w:type="gramEnd"/>
      <w:r w:rsidRPr="00BF5585">
        <w:rPr>
          <w:rFonts w:ascii="Times New Roman" w:eastAsia="Times New Roman" w:hAnsi="Times New Roman" w:cs="Times New Roman"/>
          <w:color w:val="212121"/>
          <w:lang w:val="en" w:eastAsia="en"/>
        </w:rPr>
        <w:t>)</w:t>
      </w:r>
      <w:r w:rsidRPr="00BF5585">
        <w:rPr>
          <w:rFonts w:ascii="Times New Roman" w:eastAsia="Times New Roman" w:hAnsi="Times New Roman" w:cs="Times New Roman"/>
          <w:color w:val="212121"/>
          <w:vertAlign w:val="superscript"/>
          <w:lang w:val="en" w:eastAsia="en"/>
        </w:rPr>
        <w:t xml:space="preserve">2   </w:t>
      </w:r>
    </w:p>
    <w:p w14:paraId="2AC1F75C"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p>
    <w:p w14:paraId="6E3B4A54"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                3.842 × 0.94 × 0.06</w:t>
      </w:r>
    </w:p>
    <w:p w14:paraId="739F6469"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___________________  </w:t>
      </w:r>
    </w:p>
    <w:p w14:paraId="44DBFF90"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0.0025</w:t>
      </w:r>
    </w:p>
    <w:p w14:paraId="46E8150C"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p>
    <w:p w14:paraId="507C501D"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                         0.2166888</w:t>
      </w:r>
    </w:p>
    <w:p w14:paraId="4C1A51CF"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___________________  </w:t>
      </w:r>
    </w:p>
    <w:p w14:paraId="28C153E8"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0.0025</w:t>
      </w:r>
    </w:p>
    <w:p w14:paraId="1BBCBFBA"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w:t>
      </w:r>
    </w:p>
    <w:p w14:paraId="3314113F"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w:t>
      </w:r>
      <w:proofErr w:type="gramStart"/>
      <w:r w:rsidRPr="00BF5585">
        <w:rPr>
          <w:rFonts w:ascii="Times New Roman" w:eastAsia="Times New Roman" w:hAnsi="Times New Roman" w:cs="Times New Roman"/>
          <w:color w:val="212121"/>
          <w:lang w:val="en" w:eastAsia="en"/>
        </w:rPr>
        <w:t>N  =</w:t>
      </w:r>
      <w:proofErr w:type="gramEnd"/>
      <w:r w:rsidRPr="00BF5585">
        <w:rPr>
          <w:rFonts w:ascii="Times New Roman" w:eastAsia="Times New Roman" w:hAnsi="Times New Roman" w:cs="Times New Roman"/>
          <w:color w:val="212121"/>
          <w:lang w:val="en" w:eastAsia="en"/>
        </w:rPr>
        <w:t xml:space="preserve"> 86.67552</w:t>
      </w:r>
    </w:p>
    <w:p w14:paraId="23E66D17"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N = 90 (to increase accuracy).</w:t>
      </w:r>
    </w:p>
    <w:p w14:paraId="59F3BE9B"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p>
    <w:p w14:paraId="177CB1A5" w14:textId="542B6711" w:rsidR="00BF5585" w:rsidRPr="00BF5585" w:rsidRDefault="004C739B"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3" w:name="_Toc189678719"/>
      <w:r>
        <w:rPr>
          <w:rFonts w:ascii="Times New Roman" w:eastAsia="Times New Roman" w:hAnsi="Times New Roman" w:cs="Times New Roman"/>
          <w:b/>
          <w:color w:val="212121"/>
          <w:lang w:eastAsia="en-US"/>
        </w:rPr>
        <w:t>2.5</w:t>
      </w:r>
      <w:r w:rsidR="00BF5585" w:rsidRPr="00BF5585">
        <w:rPr>
          <w:rFonts w:ascii="Times New Roman" w:eastAsia="Times New Roman" w:hAnsi="Times New Roman" w:cs="Times New Roman"/>
          <w:b/>
          <w:color w:val="212121"/>
          <w:lang w:eastAsia="en-US"/>
        </w:rPr>
        <w:t xml:space="preserve"> Method of sample collection</w:t>
      </w:r>
      <w:bookmarkEnd w:id="3"/>
      <w:r w:rsidR="00BF5585" w:rsidRPr="00BF5585">
        <w:rPr>
          <w:rFonts w:ascii="Times New Roman" w:eastAsia="Times New Roman" w:hAnsi="Times New Roman" w:cs="Times New Roman"/>
          <w:b/>
          <w:color w:val="212121"/>
          <w:lang w:eastAsia="en-US"/>
        </w:rPr>
        <w:t xml:space="preserve"> </w:t>
      </w:r>
    </w:p>
    <w:p w14:paraId="25B7B9E5" w14:textId="1BD5C125"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A total of ninety (90) swab samples were collected from patients in NAUTH Nnewi. The total specimens were collected using sterile moistened cotton swabs sticks. Specimens collected were labelled appropriately reflecting the number and date. They were then transported to the Medical Microbiology Laboratory and analyzed within 72 hours.</w:t>
      </w:r>
    </w:p>
    <w:p w14:paraId="14634D74" w14:textId="7014CF8D" w:rsidR="00BF5585" w:rsidRPr="00BF5585" w:rsidRDefault="004C739B"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4" w:name="_Toc189678720"/>
      <w:r>
        <w:rPr>
          <w:rFonts w:ascii="Times New Roman" w:eastAsia="Times New Roman" w:hAnsi="Times New Roman" w:cs="Times New Roman"/>
          <w:b/>
          <w:color w:val="212121"/>
          <w:lang w:eastAsia="en-US"/>
        </w:rPr>
        <w:t>2.6</w:t>
      </w:r>
      <w:r w:rsidR="00BF5585" w:rsidRPr="00BF5585">
        <w:rPr>
          <w:rFonts w:ascii="Times New Roman" w:eastAsia="Times New Roman" w:hAnsi="Times New Roman" w:cs="Times New Roman"/>
          <w:b/>
          <w:color w:val="212121"/>
          <w:lang w:eastAsia="en-US"/>
        </w:rPr>
        <w:t xml:space="preserve"> Preparation of working media</w:t>
      </w:r>
      <w:bookmarkEnd w:id="4"/>
      <w:r w:rsidR="00BF5585" w:rsidRPr="00BF5585">
        <w:rPr>
          <w:rFonts w:ascii="Times New Roman" w:eastAsia="Times New Roman" w:hAnsi="Times New Roman" w:cs="Times New Roman"/>
          <w:b/>
          <w:color w:val="212121"/>
          <w:lang w:eastAsia="en-US"/>
        </w:rPr>
        <w:t xml:space="preserve">       </w:t>
      </w:r>
    </w:p>
    <w:p w14:paraId="33CEA979" w14:textId="3C35A16B" w:rsidR="00BF5585" w:rsidRPr="00BF5585" w:rsidRDefault="00BF5585" w:rsidP="00F53B8D">
      <w:pPr>
        <w:spacing w:after="0" w:line="360" w:lineRule="auto"/>
        <w:ind w:left="10"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Nutrient Agar is a </w:t>
      </w:r>
      <w:r w:rsidR="00C27C04">
        <w:rPr>
          <w:rFonts w:ascii="Times New Roman" w:eastAsia="Times New Roman" w:hAnsi="Times New Roman" w:cs="Times New Roman"/>
          <w:color w:val="212121"/>
          <w:lang w:val="en" w:eastAsia="en"/>
        </w:rPr>
        <w:t>basal</w:t>
      </w:r>
      <w:r w:rsidRPr="00BF5585">
        <w:rPr>
          <w:rFonts w:ascii="Times New Roman" w:eastAsia="Times New Roman" w:hAnsi="Times New Roman" w:cs="Times New Roman"/>
          <w:color w:val="212121"/>
          <w:lang w:val="en" w:eastAsia="en"/>
        </w:rPr>
        <w:t xml:space="preserve"> media for most bacteria</w:t>
      </w:r>
      <w:r w:rsidR="00111D76">
        <w:rPr>
          <w:rFonts w:ascii="Times New Roman" w:eastAsia="Times New Roman" w:hAnsi="Times New Roman" w:cs="Times New Roman"/>
          <w:color w:val="212121"/>
          <w:lang w:val="en" w:eastAsia="en"/>
        </w:rPr>
        <w:t xml:space="preserve"> cultures</w:t>
      </w:r>
      <w:r w:rsidRPr="00BF5585">
        <w:rPr>
          <w:rFonts w:ascii="Times New Roman" w:eastAsia="Times New Roman" w:hAnsi="Times New Roman" w:cs="Times New Roman"/>
          <w:color w:val="212121"/>
          <w:lang w:val="en" w:eastAsia="en"/>
        </w:rPr>
        <w:t xml:space="preserve">. Chocolate Agar is an enriched media and also selective for some bacteria. </w:t>
      </w:r>
      <w:proofErr w:type="spellStart"/>
      <w:r w:rsidRPr="00BF5585">
        <w:rPr>
          <w:rFonts w:ascii="Times New Roman" w:eastAsia="Times New Roman" w:hAnsi="Times New Roman" w:cs="Times New Roman"/>
          <w:color w:val="212121"/>
          <w:lang w:val="en" w:eastAsia="en"/>
        </w:rPr>
        <w:t>MacConkey</w:t>
      </w:r>
      <w:proofErr w:type="spellEnd"/>
      <w:r w:rsidRPr="00BF5585">
        <w:rPr>
          <w:rFonts w:ascii="Times New Roman" w:eastAsia="Times New Roman" w:hAnsi="Times New Roman" w:cs="Times New Roman"/>
          <w:color w:val="212121"/>
          <w:lang w:val="en" w:eastAsia="en"/>
        </w:rPr>
        <w:t xml:space="preserve"> Agar is a differential and selective media. </w:t>
      </w:r>
      <w:r w:rsidR="00AD5B65">
        <w:rPr>
          <w:rFonts w:ascii="Times New Roman" w:eastAsia="Times New Roman" w:hAnsi="Times New Roman" w:cs="Times New Roman"/>
          <w:color w:val="212121"/>
          <w:lang w:val="en" w:eastAsia="en"/>
        </w:rPr>
        <w:t xml:space="preserve">All the agars were </w:t>
      </w:r>
      <w:r w:rsidRPr="00BF5585">
        <w:rPr>
          <w:rFonts w:ascii="Times New Roman" w:eastAsia="Times New Roman" w:hAnsi="Times New Roman" w:cs="Times New Roman"/>
          <w:color w:val="212121"/>
          <w:lang w:val="en" w:eastAsia="en"/>
        </w:rPr>
        <w:t>prepared based on manufacturer’s instructions.</w:t>
      </w:r>
    </w:p>
    <w:p w14:paraId="6240EB9D" w14:textId="53410D99"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p>
    <w:p w14:paraId="6F9BC2B8" w14:textId="1E4C8165" w:rsidR="00BF5585" w:rsidRPr="00BF5585" w:rsidRDefault="00FA42D4"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5" w:name="_Toc189678721"/>
      <w:r>
        <w:rPr>
          <w:rFonts w:ascii="Times New Roman" w:eastAsia="Times New Roman" w:hAnsi="Times New Roman" w:cs="Times New Roman"/>
          <w:b/>
          <w:color w:val="212121"/>
          <w:lang w:eastAsia="en-US"/>
        </w:rPr>
        <w:t>2.7</w:t>
      </w:r>
      <w:r w:rsidR="00BF5585" w:rsidRPr="00BF5585">
        <w:rPr>
          <w:rFonts w:ascii="Times New Roman" w:eastAsia="Times New Roman" w:hAnsi="Times New Roman" w:cs="Times New Roman"/>
          <w:b/>
          <w:color w:val="212121"/>
          <w:lang w:eastAsia="en-US"/>
        </w:rPr>
        <w:t xml:space="preserve"> Method of sample processing</w:t>
      </w:r>
      <w:bookmarkEnd w:id="5"/>
      <w:r w:rsidR="00BF5585" w:rsidRPr="00BF5585">
        <w:rPr>
          <w:rFonts w:ascii="Times New Roman" w:eastAsia="Times New Roman" w:hAnsi="Times New Roman" w:cs="Times New Roman"/>
          <w:b/>
          <w:color w:val="212121"/>
          <w:lang w:eastAsia="en-US"/>
        </w:rPr>
        <w:t xml:space="preserve"> </w:t>
      </w:r>
    </w:p>
    <w:p w14:paraId="458A0122" w14:textId="6C1AADBB" w:rsidR="00BF5585" w:rsidRPr="00BF5585" w:rsidRDefault="00FA42D4" w:rsidP="00F53B8D">
      <w:pPr>
        <w:keepNext/>
        <w:keepLines/>
        <w:spacing w:after="0" w:line="265" w:lineRule="auto"/>
        <w:ind w:left="10" w:hanging="10"/>
        <w:jc w:val="both"/>
        <w:outlineLvl w:val="2"/>
        <w:rPr>
          <w:rFonts w:ascii="Times New Roman" w:eastAsia="Times New Roman" w:hAnsi="Times New Roman" w:cs="Times New Roman"/>
          <w:b/>
          <w:color w:val="222222"/>
          <w:lang w:eastAsia="en-US"/>
        </w:rPr>
      </w:pPr>
      <w:bookmarkStart w:id="6" w:name="_Toc189678722"/>
      <w:r>
        <w:rPr>
          <w:rFonts w:ascii="Times New Roman" w:eastAsia="Times New Roman" w:hAnsi="Times New Roman" w:cs="Times New Roman"/>
          <w:b/>
          <w:color w:val="222222"/>
          <w:lang w:eastAsia="en-US"/>
        </w:rPr>
        <w:t>2.7.1</w:t>
      </w:r>
      <w:r w:rsidR="00BF5585" w:rsidRPr="00BF5585">
        <w:rPr>
          <w:rFonts w:ascii="Times New Roman" w:eastAsia="Times New Roman" w:hAnsi="Times New Roman" w:cs="Times New Roman"/>
          <w:b/>
          <w:color w:val="222222"/>
          <w:lang w:eastAsia="en-US"/>
        </w:rPr>
        <w:t xml:space="preserve"> Culture</w:t>
      </w:r>
      <w:bookmarkEnd w:id="6"/>
      <w:r w:rsidR="00BF5585" w:rsidRPr="00BF5585">
        <w:rPr>
          <w:rFonts w:ascii="Times New Roman" w:eastAsia="Times New Roman" w:hAnsi="Times New Roman" w:cs="Times New Roman"/>
          <w:b/>
          <w:color w:val="222222"/>
          <w:lang w:eastAsia="en-US"/>
        </w:rPr>
        <w:t xml:space="preserve"> </w:t>
      </w:r>
    </w:p>
    <w:p w14:paraId="5A5A4B98"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Collected swab samples was inoculated immediately on properly prepared </w:t>
      </w:r>
      <w:proofErr w:type="spellStart"/>
      <w:r w:rsidRPr="00BF5585">
        <w:rPr>
          <w:rFonts w:ascii="Times New Roman" w:eastAsia="Times New Roman" w:hAnsi="Times New Roman" w:cs="Times New Roman"/>
          <w:color w:val="212121"/>
          <w:lang w:val="en" w:eastAsia="en"/>
        </w:rPr>
        <w:t>MacConkey</w:t>
      </w:r>
      <w:proofErr w:type="spellEnd"/>
      <w:r w:rsidRPr="00BF5585">
        <w:rPr>
          <w:rFonts w:ascii="Times New Roman" w:eastAsia="Times New Roman" w:hAnsi="Times New Roman" w:cs="Times New Roman"/>
          <w:color w:val="212121"/>
          <w:lang w:val="en" w:eastAsia="en"/>
        </w:rPr>
        <w:t xml:space="preserve"> and blood, chocolate agar plates by streaking technique, and the plates incubated at 37°C for 24 to 48hours. </w:t>
      </w:r>
    </w:p>
    <w:p w14:paraId="5512E2AE" w14:textId="3D946258" w:rsidR="00BF5585" w:rsidRPr="00BF5585" w:rsidRDefault="00FA42D4" w:rsidP="00F53B8D">
      <w:pPr>
        <w:keepNext/>
        <w:keepLines/>
        <w:spacing w:after="0" w:line="265" w:lineRule="auto"/>
        <w:ind w:left="10" w:hanging="10"/>
        <w:jc w:val="both"/>
        <w:outlineLvl w:val="2"/>
        <w:rPr>
          <w:rFonts w:ascii="Times New Roman" w:eastAsia="Times New Roman" w:hAnsi="Times New Roman" w:cs="Times New Roman"/>
          <w:b/>
          <w:color w:val="222222"/>
          <w:lang w:eastAsia="en-US"/>
        </w:rPr>
      </w:pPr>
      <w:bookmarkStart w:id="7" w:name="_Toc189678723"/>
      <w:r>
        <w:rPr>
          <w:rFonts w:ascii="Times New Roman" w:eastAsia="Times New Roman" w:hAnsi="Times New Roman" w:cs="Times New Roman"/>
          <w:b/>
          <w:color w:val="222222"/>
          <w:lang w:eastAsia="en-US"/>
        </w:rPr>
        <w:t>2.7.2</w:t>
      </w:r>
      <w:r w:rsidR="00BF5585" w:rsidRPr="00BF5585">
        <w:rPr>
          <w:rFonts w:ascii="Times New Roman" w:eastAsia="Times New Roman" w:hAnsi="Times New Roman" w:cs="Times New Roman"/>
          <w:b/>
          <w:color w:val="222222"/>
          <w:lang w:eastAsia="en-US"/>
        </w:rPr>
        <w:t xml:space="preserve"> Laboratory tests (Identification)</w:t>
      </w:r>
      <w:bookmarkEnd w:id="7"/>
      <w:r w:rsidR="00BF5585" w:rsidRPr="00BF5585">
        <w:rPr>
          <w:rFonts w:ascii="Times New Roman" w:eastAsia="Times New Roman" w:hAnsi="Times New Roman" w:cs="Times New Roman"/>
          <w:b/>
          <w:color w:val="222222"/>
          <w:lang w:eastAsia="en-US"/>
        </w:rPr>
        <w:t xml:space="preserve">  </w:t>
      </w:r>
    </w:p>
    <w:p w14:paraId="0640B5DD" w14:textId="77777777" w:rsidR="00BF5585" w:rsidRPr="00BF5585" w:rsidRDefault="00BF5585" w:rsidP="00F53B8D">
      <w:pPr>
        <w:spacing w:after="0" w:line="360" w:lineRule="auto"/>
        <w:ind w:right="12"/>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Macroscopy: </w:t>
      </w:r>
    </w:p>
    <w:p w14:paraId="11F8D3C6" w14:textId="191FBD01" w:rsidR="00600B34"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Bacteria were identified on the basis of their phenotypic characteristics such as: size, outline/edge, elevation, density, </w:t>
      </w:r>
      <w:proofErr w:type="spellStart"/>
      <w:r w:rsidRPr="00BF5585">
        <w:rPr>
          <w:rFonts w:ascii="Times New Roman" w:eastAsia="Times New Roman" w:hAnsi="Times New Roman" w:cs="Times New Roman"/>
          <w:color w:val="212121"/>
          <w:lang w:val="en" w:eastAsia="en"/>
        </w:rPr>
        <w:t>colour</w:t>
      </w:r>
      <w:proofErr w:type="spellEnd"/>
      <w:r w:rsidRPr="00BF5585">
        <w:rPr>
          <w:rFonts w:ascii="Times New Roman" w:eastAsia="Times New Roman" w:hAnsi="Times New Roman" w:cs="Times New Roman"/>
          <w:color w:val="212121"/>
          <w:lang w:val="en" w:eastAsia="en"/>
        </w:rPr>
        <w:t xml:space="preserve">, consistency, </w:t>
      </w:r>
      <w:proofErr w:type="spellStart"/>
      <w:r w:rsidRPr="00BF5585">
        <w:rPr>
          <w:rFonts w:ascii="Times New Roman" w:eastAsia="Times New Roman" w:hAnsi="Times New Roman" w:cs="Times New Roman"/>
          <w:color w:val="212121"/>
          <w:lang w:val="en" w:eastAsia="en"/>
        </w:rPr>
        <w:t>odour</w:t>
      </w:r>
      <w:proofErr w:type="spellEnd"/>
      <w:r w:rsidRPr="00BF5585">
        <w:rPr>
          <w:rFonts w:ascii="Times New Roman" w:eastAsia="Times New Roman" w:hAnsi="Times New Roman" w:cs="Times New Roman"/>
          <w:color w:val="212121"/>
          <w:lang w:val="en" w:eastAsia="en"/>
        </w:rPr>
        <w:t>, and reaction on media</w:t>
      </w:r>
      <w:r w:rsidR="00896C46">
        <w:rPr>
          <w:rFonts w:ascii="Times New Roman" w:eastAsia="Times New Roman" w:hAnsi="Times New Roman" w:cs="Times New Roman"/>
          <w:color w:val="212121"/>
          <w:lang w:val="en" w:eastAsia="en"/>
        </w:rPr>
        <w:t>.</w:t>
      </w:r>
    </w:p>
    <w:p w14:paraId="7B8D8C9D" w14:textId="3CF1593A"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Microscopy: </w:t>
      </w:r>
    </w:p>
    <w:p w14:paraId="00585F1F"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The swab samples were observed microscopically on a wet preparation with normal saline after culture and with gram staining </w:t>
      </w:r>
    </w:p>
    <w:p w14:paraId="5945D3F2"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lastRenderedPageBreak/>
        <w:t xml:space="preserve"> </w:t>
      </w:r>
    </w:p>
    <w:p w14:paraId="66E0C0C8" w14:textId="55B01E74" w:rsidR="00BF5585" w:rsidRPr="00BF5585" w:rsidRDefault="00FA42D4"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8" w:name="_Toc189678724"/>
      <w:r>
        <w:rPr>
          <w:rFonts w:ascii="Times New Roman" w:eastAsia="Times New Roman" w:hAnsi="Times New Roman" w:cs="Times New Roman"/>
          <w:b/>
          <w:color w:val="212121"/>
          <w:lang w:eastAsia="en-US"/>
        </w:rPr>
        <w:t>2.8</w:t>
      </w:r>
      <w:r w:rsidR="00BF5585" w:rsidRPr="00BF5585">
        <w:rPr>
          <w:rFonts w:ascii="Times New Roman" w:eastAsia="Times New Roman" w:hAnsi="Times New Roman" w:cs="Times New Roman"/>
          <w:b/>
          <w:color w:val="212121"/>
          <w:lang w:eastAsia="en-US"/>
        </w:rPr>
        <w:t xml:space="preserve"> Gram staining technique</w:t>
      </w:r>
      <w:bookmarkEnd w:id="8"/>
      <w:r w:rsidR="00BF5585" w:rsidRPr="00BF5585">
        <w:rPr>
          <w:rFonts w:ascii="Times New Roman" w:eastAsia="Times New Roman" w:hAnsi="Times New Roman" w:cs="Times New Roman"/>
          <w:b/>
          <w:color w:val="212121"/>
          <w:lang w:eastAsia="en-US"/>
        </w:rPr>
        <w:t xml:space="preserve"> </w:t>
      </w:r>
    </w:p>
    <w:p w14:paraId="4C24805F"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Thin smears were made by emulsifying a little portion of the organism picked from grown colony of 18-24 hours old pure culture into a drop of sterile normal saline on a clean grease free slide. The smears were then allowed to air-dry and heat-fixed by passing it slightly over flame. The slides were carefully placed on the staining rack and flooded with the primary stain (crystal violet) for 60 seconds. </w:t>
      </w:r>
      <w:proofErr w:type="spellStart"/>
      <w:r w:rsidRPr="00BF5585">
        <w:rPr>
          <w:rFonts w:ascii="Times New Roman" w:eastAsia="Times New Roman" w:hAnsi="Times New Roman" w:cs="Times New Roman"/>
          <w:color w:val="212121"/>
          <w:lang w:val="en" w:eastAsia="en"/>
        </w:rPr>
        <w:t>Lugol’s</w:t>
      </w:r>
      <w:proofErr w:type="spellEnd"/>
      <w:r w:rsidRPr="00BF5585">
        <w:rPr>
          <w:rFonts w:ascii="Times New Roman" w:eastAsia="Times New Roman" w:hAnsi="Times New Roman" w:cs="Times New Roman"/>
          <w:color w:val="212121"/>
          <w:lang w:val="en" w:eastAsia="en"/>
        </w:rPr>
        <w:t xml:space="preserve"> iodine (mordant) was added for 60 seconds. The smears were rinsed gently with tap water. Acetone was applied to serve as the </w:t>
      </w:r>
      <w:proofErr w:type="spellStart"/>
      <w:r w:rsidRPr="00BF5585">
        <w:rPr>
          <w:rFonts w:ascii="Times New Roman" w:eastAsia="Times New Roman" w:hAnsi="Times New Roman" w:cs="Times New Roman"/>
          <w:color w:val="212121"/>
          <w:lang w:val="en" w:eastAsia="en"/>
        </w:rPr>
        <w:t>decolourizer</w:t>
      </w:r>
      <w:proofErr w:type="spellEnd"/>
      <w:r w:rsidRPr="00BF5585">
        <w:rPr>
          <w:rFonts w:ascii="Times New Roman" w:eastAsia="Times New Roman" w:hAnsi="Times New Roman" w:cs="Times New Roman"/>
          <w:color w:val="212121"/>
          <w:lang w:val="en" w:eastAsia="en"/>
        </w:rPr>
        <w:t xml:space="preserve"> and washed off immediately. The counter stain (neutral red) was then applied and allowed to stain for 60 seconds and rinsed with tap water and allowed to </w:t>
      </w:r>
      <w:proofErr w:type="spellStart"/>
      <w:r w:rsidRPr="00BF5585">
        <w:rPr>
          <w:rFonts w:ascii="Times New Roman" w:eastAsia="Times New Roman" w:hAnsi="Times New Roman" w:cs="Times New Roman"/>
          <w:color w:val="212121"/>
          <w:lang w:val="en" w:eastAsia="en"/>
        </w:rPr>
        <w:t>airdry</w:t>
      </w:r>
      <w:proofErr w:type="spellEnd"/>
      <w:r w:rsidRPr="00BF5585">
        <w:rPr>
          <w:rFonts w:ascii="Times New Roman" w:eastAsia="Times New Roman" w:hAnsi="Times New Roman" w:cs="Times New Roman"/>
          <w:color w:val="212121"/>
          <w:lang w:val="en" w:eastAsia="en"/>
        </w:rPr>
        <w:t xml:space="preserve">. The smears were then examined under the microscope using the 100x oil immersion objective lens. </w:t>
      </w:r>
    </w:p>
    <w:p w14:paraId="2F5DABA2"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w:t>
      </w:r>
    </w:p>
    <w:p w14:paraId="378E27A4" w14:textId="2C4A6000" w:rsidR="00BF5585" w:rsidRPr="00BF5585" w:rsidRDefault="00FA42D4"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9" w:name="_Toc189678725"/>
      <w:r>
        <w:rPr>
          <w:rFonts w:ascii="Times New Roman" w:eastAsia="Times New Roman" w:hAnsi="Times New Roman" w:cs="Times New Roman"/>
          <w:b/>
          <w:color w:val="212121"/>
          <w:lang w:eastAsia="en-US"/>
        </w:rPr>
        <w:t>2.9</w:t>
      </w:r>
      <w:r w:rsidR="00BF5585" w:rsidRPr="00BF5585">
        <w:rPr>
          <w:rFonts w:ascii="Times New Roman" w:eastAsia="Times New Roman" w:hAnsi="Times New Roman" w:cs="Times New Roman"/>
          <w:b/>
          <w:color w:val="212121"/>
          <w:lang w:eastAsia="en-US"/>
        </w:rPr>
        <w:t xml:space="preserve"> Motility</w:t>
      </w:r>
      <w:bookmarkEnd w:id="9"/>
      <w:r w:rsidR="00BF5585" w:rsidRPr="00BF5585">
        <w:rPr>
          <w:rFonts w:ascii="Times New Roman" w:eastAsia="Times New Roman" w:hAnsi="Times New Roman" w:cs="Times New Roman"/>
          <w:b/>
          <w:color w:val="212121"/>
          <w:lang w:eastAsia="en-US"/>
        </w:rPr>
        <w:t xml:space="preserve">  </w:t>
      </w:r>
    </w:p>
    <w:p w14:paraId="35E930F8"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A clean grease free slide is taken. The slides were labelled with the name of the organism. A drop of normal saline was placed at the center of a slide. A clean applicator stick was used to pick a colony of the organism and emulsified on the slide. A clean cover slip was used to cover the drop and then viewed microscopically using 10× and 40× objective lenses.</w:t>
      </w:r>
    </w:p>
    <w:p w14:paraId="39DE5ED1" w14:textId="1FDDF2CA" w:rsidR="00BF5585" w:rsidRDefault="00B31CF8" w:rsidP="00F53B8D">
      <w:pPr>
        <w:keepNext/>
        <w:keepLines/>
        <w:spacing w:after="0" w:line="259" w:lineRule="auto"/>
        <w:jc w:val="both"/>
        <w:outlineLvl w:val="1"/>
        <w:rPr>
          <w:rFonts w:ascii="Times New Roman" w:eastAsia="Times New Roman" w:hAnsi="Times New Roman" w:cs="Times New Roman"/>
          <w:b/>
          <w:bCs/>
          <w:color w:val="212121"/>
          <w:lang w:val="en" w:eastAsia="en"/>
        </w:rPr>
      </w:pPr>
      <w:proofErr w:type="gramStart"/>
      <w:r>
        <w:rPr>
          <w:rFonts w:ascii="Times New Roman" w:eastAsia="Times New Roman" w:hAnsi="Times New Roman" w:cs="Times New Roman"/>
          <w:b/>
          <w:color w:val="212121"/>
          <w:lang w:eastAsia="en-US"/>
        </w:rPr>
        <w:t>2.10</w:t>
      </w:r>
      <w:r w:rsidR="00BF5585" w:rsidRPr="00BF5585">
        <w:rPr>
          <w:rFonts w:ascii="Times New Roman" w:eastAsia="Times New Roman" w:hAnsi="Times New Roman" w:cs="Times New Roman"/>
          <w:color w:val="212121"/>
          <w:lang w:val="en" w:eastAsia="en"/>
        </w:rPr>
        <w:t xml:space="preserve"> </w:t>
      </w:r>
      <w:r w:rsidR="000046B7">
        <w:rPr>
          <w:rFonts w:ascii="Times New Roman" w:eastAsia="Times New Roman" w:hAnsi="Times New Roman" w:cs="Times New Roman"/>
          <w:color w:val="212121"/>
          <w:lang w:val="en" w:eastAsia="en"/>
        </w:rPr>
        <w:t xml:space="preserve"> </w:t>
      </w:r>
      <w:r w:rsidR="00B34DD7">
        <w:rPr>
          <w:rFonts w:ascii="Times New Roman" w:eastAsia="Times New Roman" w:hAnsi="Times New Roman" w:cs="Times New Roman"/>
          <w:b/>
          <w:bCs/>
          <w:color w:val="212121"/>
          <w:lang w:val="en" w:eastAsia="en"/>
        </w:rPr>
        <w:t>Biochemical</w:t>
      </w:r>
      <w:proofErr w:type="gramEnd"/>
      <w:r w:rsidR="00B34DD7">
        <w:rPr>
          <w:rFonts w:ascii="Times New Roman" w:eastAsia="Times New Roman" w:hAnsi="Times New Roman" w:cs="Times New Roman"/>
          <w:b/>
          <w:bCs/>
          <w:color w:val="212121"/>
          <w:lang w:val="en" w:eastAsia="en"/>
        </w:rPr>
        <w:t xml:space="preserve"> Tests </w:t>
      </w:r>
    </w:p>
    <w:p w14:paraId="0D75E203" w14:textId="0B104E37" w:rsidR="00B34DD7" w:rsidRDefault="003767A0" w:rsidP="00F53B8D">
      <w:pPr>
        <w:pStyle w:val="p1"/>
        <w:spacing w:before="0" w:beforeAutospacing="0" w:after="0" w:afterAutospacing="0" w:line="360" w:lineRule="auto"/>
        <w:jc w:val="both"/>
      </w:pPr>
      <w:r>
        <w:rPr>
          <w:rStyle w:val="s1"/>
        </w:rPr>
        <w:t xml:space="preserve">Biochemical </w:t>
      </w:r>
      <w:r w:rsidR="00B34DD7">
        <w:rPr>
          <w:rStyle w:val="s1"/>
        </w:rPr>
        <w:t xml:space="preserve">tests were carried out to identify the cultured organisms based on their metabolic and enzymatic </w:t>
      </w:r>
      <w:proofErr w:type="spellStart"/>
      <w:r w:rsidR="00B34DD7">
        <w:rPr>
          <w:rStyle w:val="s1"/>
        </w:rPr>
        <w:t>properties.The</w:t>
      </w:r>
      <w:proofErr w:type="spellEnd"/>
      <w:r w:rsidR="00B34DD7">
        <w:rPr>
          <w:rStyle w:val="s1"/>
        </w:rPr>
        <w:t xml:space="preserve"> </w:t>
      </w:r>
      <w:r w:rsidR="00B34DD7">
        <w:rPr>
          <w:rStyle w:val="s2"/>
        </w:rPr>
        <w:t>indole test</w:t>
      </w:r>
      <w:r w:rsidR="00B34DD7">
        <w:rPr>
          <w:rStyle w:val="s1"/>
        </w:rPr>
        <w:t xml:space="preserve"> was performed by inoculating organisms into peptone water, incubating at 37 °C, and adding </w:t>
      </w:r>
      <w:proofErr w:type="spellStart"/>
      <w:r w:rsidR="00B34DD7">
        <w:rPr>
          <w:rStyle w:val="s1"/>
        </w:rPr>
        <w:t>Kovac’s</w:t>
      </w:r>
      <w:proofErr w:type="spellEnd"/>
      <w:r w:rsidR="00B34DD7">
        <w:rPr>
          <w:rStyle w:val="s1"/>
        </w:rPr>
        <w:t xml:space="preserve"> reagent to detect indole production by the formation of a red ring.</w:t>
      </w:r>
      <w:r w:rsidR="00150858">
        <w:t xml:space="preserve"> </w:t>
      </w:r>
      <w:r w:rsidR="00B34DD7">
        <w:rPr>
          <w:rStyle w:val="s1"/>
        </w:rPr>
        <w:t xml:space="preserve">The </w:t>
      </w:r>
      <w:r w:rsidR="00B34DD7">
        <w:rPr>
          <w:rStyle w:val="s2"/>
        </w:rPr>
        <w:t>oxidase test</w:t>
      </w:r>
      <w:r w:rsidR="00B34DD7">
        <w:rPr>
          <w:rStyle w:val="s1"/>
        </w:rPr>
        <w:t xml:space="preserve"> involved smearing bacterial colonies onto filter paper containing oxidase reagent and observing for a purple coloration indicating a positive result.</w:t>
      </w:r>
      <w:r w:rsidR="00150858">
        <w:t xml:space="preserve"> </w:t>
      </w:r>
      <w:r w:rsidR="00B34DD7">
        <w:rPr>
          <w:rStyle w:val="s1"/>
        </w:rPr>
        <w:t xml:space="preserve">For the </w:t>
      </w:r>
      <w:r w:rsidR="00B34DD7">
        <w:rPr>
          <w:rStyle w:val="s2"/>
        </w:rPr>
        <w:t>citrate utilization test</w:t>
      </w:r>
      <w:r w:rsidR="00B34DD7">
        <w:rPr>
          <w:rStyle w:val="s1"/>
        </w:rPr>
        <w:t>, organisms were inoculated onto citrate agar slants and incubated, with a color change from green to blue signifying citrate utilization.</w:t>
      </w:r>
      <w:r w:rsidR="00150858">
        <w:t xml:space="preserve"> </w:t>
      </w:r>
      <w:r w:rsidR="00B34DD7">
        <w:rPr>
          <w:rStyle w:val="s1"/>
        </w:rPr>
        <w:t xml:space="preserve">The </w:t>
      </w:r>
      <w:r w:rsidR="00B34DD7">
        <w:rPr>
          <w:rStyle w:val="s2"/>
        </w:rPr>
        <w:t>urease test</w:t>
      </w:r>
      <w:r w:rsidR="00B34DD7">
        <w:rPr>
          <w:rStyle w:val="s1"/>
        </w:rPr>
        <w:t xml:space="preserve"> was carried out by inoculating urea agar slants and incubating overnight to detect urease enzyme activity.</w:t>
      </w:r>
      <w:r w:rsidR="00150858">
        <w:t xml:space="preserve"> </w:t>
      </w:r>
      <w:r w:rsidR="00B34DD7">
        <w:rPr>
          <w:rStyle w:val="s1"/>
        </w:rPr>
        <w:t xml:space="preserve">In the </w:t>
      </w:r>
      <w:r w:rsidR="00B34DD7">
        <w:rPr>
          <w:rStyle w:val="s2"/>
        </w:rPr>
        <w:t>catalase test</w:t>
      </w:r>
      <w:r w:rsidR="00B34DD7">
        <w:rPr>
          <w:rStyle w:val="s1"/>
        </w:rPr>
        <w:t>, bacterial colonies were introduced into hydrogen peroxide, and the production of bubbles indicated the presence of catalase enzyme.</w:t>
      </w:r>
      <w:r w:rsidR="00150858">
        <w:t xml:space="preserve"> </w:t>
      </w:r>
      <w:r w:rsidR="00B34DD7">
        <w:rPr>
          <w:rStyle w:val="s1"/>
        </w:rPr>
        <w:t xml:space="preserve">The </w:t>
      </w:r>
      <w:r w:rsidR="00B34DD7">
        <w:rPr>
          <w:rStyle w:val="s2"/>
        </w:rPr>
        <w:t>coagulase test</w:t>
      </w:r>
      <w:r w:rsidR="00B34DD7">
        <w:rPr>
          <w:rStyle w:val="s1"/>
        </w:rPr>
        <w:t xml:space="preserve"> was conducted using the slide method, where bacterial emulsions were mixed with plasma and observed for agglutination.</w:t>
      </w:r>
      <w:r w:rsidR="00150858">
        <w:t xml:space="preserve"> </w:t>
      </w:r>
      <w:r w:rsidR="00B34DD7">
        <w:rPr>
          <w:rStyle w:val="s1"/>
        </w:rPr>
        <w:t xml:space="preserve">The </w:t>
      </w:r>
      <w:proofErr w:type="spellStart"/>
      <w:r w:rsidR="00B34DD7">
        <w:rPr>
          <w:rStyle w:val="s2"/>
        </w:rPr>
        <w:t>Kligler</w:t>
      </w:r>
      <w:proofErr w:type="spellEnd"/>
      <w:r w:rsidR="00B34DD7">
        <w:rPr>
          <w:rStyle w:val="s2"/>
        </w:rPr>
        <w:t xml:space="preserve"> iron agar test</w:t>
      </w:r>
      <w:r w:rsidR="00B34DD7">
        <w:rPr>
          <w:rStyle w:val="s1"/>
        </w:rPr>
        <w:t xml:space="preserve"> was used to determine glucose and lactose fermentation as well as hydrogen sulfide production.</w:t>
      </w:r>
      <w:r w:rsidR="00150858">
        <w:t xml:space="preserve"> </w:t>
      </w:r>
      <w:r w:rsidR="00B34DD7">
        <w:rPr>
          <w:rStyle w:val="s1"/>
        </w:rPr>
        <w:t xml:space="preserve">All inoculated media were incubated at 37 °C for appropriate durations to allow </w:t>
      </w:r>
      <w:r w:rsidR="00B34DD7">
        <w:rPr>
          <w:rStyle w:val="s1"/>
        </w:rPr>
        <w:lastRenderedPageBreak/>
        <w:t>biochemical reactions to occur.</w:t>
      </w:r>
      <w:r w:rsidR="00150858">
        <w:t xml:space="preserve"> </w:t>
      </w:r>
      <w:r w:rsidR="00B34DD7">
        <w:rPr>
          <w:rStyle w:val="s1"/>
        </w:rPr>
        <w:t>The combined results of these biochemical tests provided reliable information for the identification and differentiation of the bacterial isolates.</w:t>
      </w:r>
    </w:p>
    <w:p w14:paraId="22E842EE"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w:t>
      </w:r>
    </w:p>
    <w:p w14:paraId="435C777B" w14:textId="631595A8" w:rsidR="00BF5585" w:rsidRPr="00BF5585" w:rsidRDefault="00B31CF8"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10" w:name="_Toc189678727"/>
      <w:r>
        <w:rPr>
          <w:rFonts w:ascii="Times New Roman" w:eastAsia="Times New Roman" w:hAnsi="Times New Roman" w:cs="Times New Roman"/>
          <w:b/>
          <w:color w:val="212121"/>
          <w:lang w:eastAsia="en-US"/>
        </w:rPr>
        <w:t>2.11</w:t>
      </w:r>
      <w:r w:rsidR="00BF5585" w:rsidRPr="00BF5585">
        <w:rPr>
          <w:rFonts w:ascii="Times New Roman" w:eastAsia="Times New Roman" w:hAnsi="Times New Roman" w:cs="Times New Roman"/>
          <w:b/>
          <w:color w:val="212121"/>
          <w:lang w:eastAsia="en-US"/>
        </w:rPr>
        <w:t xml:space="preserve"> Antimicrobial susceptibility testing</w:t>
      </w:r>
      <w:bookmarkEnd w:id="10"/>
      <w:r w:rsidR="00BF5585" w:rsidRPr="00BF5585">
        <w:rPr>
          <w:rFonts w:ascii="Times New Roman" w:eastAsia="Times New Roman" w:hAnsi="Times New Roman" w:cs="Times New Roman"/>
          <w:b/>
          <w:color w:val="212121"/>
          <w:lang w:eastAsia="en-US"/>
        </w:rPr>
        <w:t xml:space="preserve"> </w:t>
      </w:r>
    </w:p>
    <w:p w14:paraId="52917EE0" w14:textId="3F0E0C05" w:rsidR="00596AB3"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Isolated colonies of test organisms was picked and inoculated into 5ml of sterile normal saline standardized to obtain 0.5 McFarland turbidity, such that a printed paper could be read through it. Using a sterile swab stick, a growth medium (nutrient agar), was evenly seeded throughout the plate with pure bacteria isolates. Commercially prepared disks, each of which was </w:t>
      </w:r>
      <w:proofErr w:type="spellStart"/>
      <w:r w:rsidRPr="00BF5585">
        <w:rPr>
          <w:rFonts w:ascii="Times New Roman" w:eastAsia="Times New Roman" w:hAnsi="Times New Roman" w:cs="Times New Roman"/>
          <w:color w:val="212121"/>
          <w:lang w:val="en" w:eastAsia="en"/>
        </w:rPr>
        <w:t>preimpregnated</w:t>
      </w:r>
      <w:proofErr w:type="spellEnd"/>
      <w:r w:rsidRPr="00BF5585">
        <w:rPr>
          <w:rFonts w:ascii="Times New Roman" w:eastAsia="Times New Roman" w:hAnsi="Times New Roman" w:cs="Times New Roman"/>
          <w:color w:val="212121"/>
          <w:lang w:val="en" w:eastAsia="en"/>
        </w:rPr>
        <w:t xml:space="preserve"> with a standard concentration of a particular antibiotic, was evenly dispensed and lightly pressed onto the agar surface. </w:t>
      </w:r>
    </w:p>
    <w:p w14:paraId="72FE58A6" w14:textId="5002B862"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The antibiotics that were used for gram negative organisms in this study include: CPX-Ciprofloxacin (10 µg), CN-Gentamycin (10 µg), OFX-</w:t>
      </w:r>
      <w:proofErr w:type="spellStart"/>
      <w:proofErr w:type="gramStart"/>
      <w:r w:rsidRPr="00BF5585">
        <w:rPr>
          <w:rFonts w:ascii="Times New Roman" w:eastAsia="Times New Roman" w:hAnsi="Times New Roman" w:cs="Times New Roman"/>
          <w:color w:val="212121"/>
          <w:lang w:val="en" w:eastAsia="en"/>
        </w:rPr>
        <w:t>Ofloxacin</w:t>
      </w:r>
      <w:proofErr w:type="spellEnd"/>
      <w:r w:rsidRPr="00BF5585">
        <w:rPr>
          <w:rFonts w:ascii="Times New Roman" w:eastAsia="Times New Roman" w:hAnsi="Times New Roman" w:cs="Times New Roman"/>
          <w:color w:val="212121"/>
          <w:lang w:val="en" w:eastAsia="en"/>
        </w:rPr>
        <w:t>(</w:t>
      </w:r>
      <w:proofErr w:type="gramEnd"/>
      <w:r w:rsidRPr="00BF5585">
        <w:rPr>
          <w:rFonts w:ascii="Times New Roman" w:eastAsia="Times New Roman" w:hAnsi="Times New Roman" w:cs="Times New Roman"/>
          <w:color w:val="212121"/>
          <w:lang w:val="en" w:eastAsia="en"/>
        </w:rPr>
        <w:t xml:space="preserve">10µg). CX- </w:t>
      </w:r>
      <w:proofErr w:type="spellStart"/>
      <w:r w:rsidRPr="00BF5585">
        <w:rPr>
          <w:rFonts w:ascii="Times New Roman" w:eastAsia="Times New Roman" w:hAnsi="Times New Roman" w:cs="Times New Roman"/>
          <w:color w:val="212121"/>
          <w:lang w:val="en" w:eastAsia="en"/>
        </w:rPr>
        <w:t>Ceftaxidime</w:t>
      </w:r>
      <w:proofErr w:type="spellEnd"/>
      <w:r w:rsidRPr="00BF5585">
        <w:rPr>
          <w:rFonts w:ascii="Times New Roman" w:eastAsia="Times New Roman" w:hAnsi="Times New Roman" w:cs="Times New Roman"/>
          <w:color w:val="212121"/>
          <w:lang w:val="en" w:eastAsia="en"/>
        </w:rPr>
        <w:t xml:space="preserve"> (30 µg)</w:t>
      </w:r>
      <w:r w:rsidR="00C03C89">
        <w:rPr>
          <w:rFonts w:ascii="Times New Roman" w:eastAsia="Times New Roman" w:hAnsi="Times New Roman" w:cs="Times New Roman"/>
          <w:color w:val="212121"/>
          <w:lang w:val="en" w:eastAsia="en"/>
        </w:rPr>
        <w:t xml:space="preserve"> </w:t>
      </w:r>
      <w:r w:rsidR="00C03C89" w:rsidRPr="00882D9F">
        <w:rPr>
          <w:rFonts w:ascii="Times New Roman" w:eastAsia="Times New Roman" w:hAnsi="Times New Roman" w:cs="Times New Roman"/>
          <w:color w:val="212121"/>
          <w:highlight w:val="yellow"/>
          <w:lang w:val="en" w:eastAsia="en"/>
        </w:rPr>
        <w:t>and others</w:t>
      </w:r>
      <w:r w:rsidRPr="00882D9F">
        <w:rPr>
          <w:rFonts w:ascii="Times New Roman" w:eastAsia="Times New Roman" w:hAnsi="Times New Roman" w:cs="Times New Roman"/>
          <w:color w:val="212121"/>
          <w:highlight w:val="yellow"/>
          <w:lang w:val="en" w:eastAsia="en"/>
        </w:rPr>
        <w:t>.</w:t>
      </w:r>
      <w:r w:rsidRPr="00BF5585">
        <w:rPr>
          <w:rFonts w:ascii="Times New Roman" w:eastAsia="Times New Roman" w:hAnsi="Times New Roman" w:cs="Times New Roman"/>
          <w:color w:val="212121"/>
          <w:lang w:val="en" w:eastAsia="en"/>
        </w:rPr>
        <w:t xml:space="preserve"> While for gram positive organisms, the following antibiotics will be used: CPI- Ciprofloxacin (10 µg), CN- Gentamycin (10 µg), E- Erythromycin (10 µg), OFX-</w:t>
      </w:r>
      <w:proofErr w:type="spellStart"/>
      <w:r w:rsidRPr="00BF5585">
        <w:rPr>
          <w:rFonts w:ascii="Times New Roman" w:eastAsia="Times New Roman" w:hAnsi="Times New Roman" w:cs="Times New Roman"/>
          <w:color w:val="212121"/>
          <w:lang w:val="en" w:eastAsia="en"/>
        </w:rPr>
        <w:t>Ofloxacin</w:t>
      </w:r>
      <w:proofErr w:type="spellEnd"/>
      <w:r w:rsidRPr="00BF5585">
        <w:rPr>
          <w:rFonts w:ascii="Times New Roman" w:eastAsia="Times New Roman" w:hAnsi="Times New Roman" w:cs="Times New Roman"/>
          <w:color w:val="212121"/>
          <w:lang w:val="en" w:eastAsia="en"/>
        </w:rPr>
        <w:t xml:space="preserve"> (10 µg), and LV-</w:t>
      </w:r>
      <w:proofErr w:type="gramStart"/>
      <w:r w:rsidRPr="00BF5585">
        <w:rPr>
          <w:rFonts w:ascii="Times New Roman" w:eastAsia="Times New Roman" w:hAnsi="Times New Roman" w:cs="Times New Roman"/>
          <w:color w:val="212121"/>
          <w:lang w:val="en" w:eastAsia="en"/>
        </w:rPr>
        <w:t>Levofloxacin(</w:t>
      </w:r>
      <w:proofErr w:type="gramEnd"/>
      <w:r w:rsidRPr="00882D9F">
        <w:rPr>
          <w:rFonts w:ascii="Times New Roman" w:eastAsia="Times New Roman" w:hAnsi="Times New Roman" w:cs="Times New Roman"/>
          <w:color w:val="212121"/>
          <w:highlight w:val="yellow"/>
          <w:lang w:val="en" w:eastAsia="en"/>
        </w:rPr>
        <w:t>5µg)</w:t>
      </w:r>
      <w:r w:rsidR="00E61B63" w:rsidRPr="00882D9F">
        <w:rPr>
          <w:rFonts w:ascii="Times New Roman" w:eastAsia="Times New Roman" w:hAnsi="Times New Roman" w:cs="Times New Roman"/>
          <w:color w:val="212121"/>
          <w:highlight w:val="yellow"/>
          <w:lang w:val="en" w:eastAsia="en"/>
        </w:rPr>
        <w:t xml:space="preserve"> and others</w:t>
      </w:r>
      <w:r w:rsidRPr="00BF5585">
        <w:rPr>
          <w:rFonts w:ascii="Times New Roman" w:eastAsia="Times New Roman" w:hAnsi="Times New Roman" w:cs="Times New Roman"/>
          <w:color w:val="212121"/>
          <w:lang w:val="en" w:eastAsia="en"/>
        </w:rPr>
        <w:t>.</w:t>
      </w:r>
      <w:r w:rsidRPr="00BF5585">
        <w:rPr>
          <w:rFonts w:ascii="Arial" w:eastAsia="Arial" w:hAnsi="Arial" w:cs="Arial"/>
          <w:color w:val="212121"/>
          <w:lang w:val="en" w:eastAsia="en"/>
        </w:rPr>
        <w:t xml:space="preserve"> </w:t>
      </w:r>
    </w:p>
    <w:p w14:paraId="229BD7FC" w14:textId="77777777" w:rsidR="00BF5585" w:rsidRPr="00BF5585" w:rsidRDefault="00BF5585" w:rsidP="00F53B8D">
      <w:pPr>
        <w:tabs>
          <w:tab w:val="center" w:pos="7383"/>
        </w:tabs>
        <w:spacing w:after="0" w:line="360" w:lineRule="auto"/>
        <w:jc w:val="both"/>
        <w:rPr>
          <w:rFonts w:ascii="Arial" w:eastAsia="Arial" w:hAnsi="Arial" w:cs="Arial"/>
          <w:color w:val="212121"/>
          <w:lang w:val="en" w:eastAsia="en"/>
        </w:rPr>
      </w:pPr>
    </w:p>
    <w:p w14:paraId="4FB9A5CE" w14:textId="283F7773" w:rsidR="00BF5585" w:rsidRPr="00BF5585" w:rsidRDefault="00B31CF8" w:rsidP="00F53B8D">
      <w:pPr>
        <w:keepNext/>
        <w:keepLines/>
        <w:spacing w:after="0" w:line="259" w:lineRule="auto"/>
        <w:jc w:val="both"/>
        <w:outlineLvl w:val="1"/>
        <w:rPr>
          <w:rFonts w:ascii="Times New Roman" w:eastAsia="Arial" w:hAnsi="Times New Roman" w:cs="Times New Roman"/>
          <w:b/>
          <w:color w:val="212121"/>
          <w:lang w:eastAsia="en-US"/>
        </w:rPr>
      </w:pPr>
      <w:bookmarkStart w:id="11" w:name="_Toc189678728"/>
      <w:r>
        <w:rPr>
          <w:rFonts w:ascii="Times New Roman" w:eastAsia="Arial" w:hAnsi="Times New Roman" w:cs="Times New Roman"/>
          <w:b/>
          <w:color w:val="212121"/>
          <w:lang w:eastAsia="en-US"/>
        </w:rPr>
        <w:t>2.12</w:t>
      </w:r>
      <w:r w:rsidR="00BF5585" w:rsidRPr="00BF5585">
        <w:rPr>
          <w:rFonts w:ascii="Times New Roman" w:eastAsia="Arial" w:hAnsi="Times New Roman" w:cs="Times New Roman"/>
          <w:b/>
          <w:color w:val="212121"/>
          <w:lang w:eastAsia="en-US"/>
        </w:rPr>
        <w:t xml:space="preserve"> Statistical Analysis</w:t>
      </w:r>
      <w:bookmarkEnd w:id="11"/>
    </w:p>
    <w:p w14:paraId="68867B3F" w14:textId="0A2DEE55" w:rsidR="00BF5585" w:rsidRDefault="00BF5585" w:rsidP="00F53B8D">
      <w:pPr>
        <w:tabs>
          <w:tab w:val="center" w:pos="7383"/>
        </w:tabs>
        <w:spacing w:after="0" w:line="360" w:lineRule="auto"/>
        <w:ind w:left="-15"/>
        <w:jc w:val="both"/>
        <w:rPr>
          <w:rFonts w:ascii="Times New Roman" w:eastAsia="Times New Roman" w:hAnsi="Times New Roman" w:cs="Times New Roman"/>
          <w:color w:val="212121"/>
          <w:lang w:val="en" w:eastAsia="en"/>
        </w:rPr>
      </w:pPr>
      <w:r w:rsidRPr="00BF5585">
        <w:rPr>
          <w:rFonts w:ascii="Times New Roman" w:eastAsia="Arial" w:hAnsi="Times New Roman" w:cs="Times New Roman"/>
          <w:color w:val="212121"/>
          <w:lang w:val="en" w:eastAsia="en"/>
        </w:rPr>
        <w:t>Statistical analysis was done using Statistical Package of Social Science (SPSS) version 27.0. Results</w:t>
      </w:r>
      <w:r w:rsidR="00EC33A1">
        <w:rPr>
          <w:rFonts w:ascii="Times New Roman" w:eastAsia="Arial" w:hAnsi="Times New Roman" w:cs="Times New Roman"/>
          <w:color w:val="212121"/>
          <w:lang w:val="en" w:eastAsia="en"/>
        </w:rPr>
        <w:t xml:space="preserve"> </w:t>
      </w:r>
      <w:proofErr w:type="gramStart"/>
      <w:r w:rsidRPr="00BF5585">
        <w:rPr>
          <w:rFonts w:ascii="Times New Roman" w:eastAsia="Times New Roman" w:hAnsi="Times New Roman" w:cs="Times New Roman"/>
          <w:color w:val="212121"/>
          <w:lang w:val="en" w:eastAsia="en"/>
        </w:rPr>
        <w:t>w</w:t>
      </w:r>
      <w:r w:rsidR="00EC33A1">
        <w:rPr>
          <w:rFonts w:ascii="Times New Roman" w:eastAsia="Times New Roman" w:hAnsi="Times New Roman" w:cs="Times New Roman"/>
          <w:color w:val="212121"/>
          <w:lang w:val="en" w:eastAsia="en"/>
        </w:rPr>
        <w:t xml:space="preserve">ere </w:t>
      </w:r>
      <w:r w:rsidRPr="00BF5585">
        <w:rPr>
          <w:rFonts w:ascii="Times New Roman" w:eastAsia="Times New Roman" w:hAnsi="Times New Roman" w:cs="Times New Roman"/>
          <w:color w:val="212121"/>
          <w:lang w:val="en" w:eastAsia="en"/>
        </w:rPr>
        <w:t xml:space="preserve"> presented</w:t>
      </w:r>
      <w:proofErr w:type="gramEnd"/>
      <w:r w:rsidRPr="00BF5585">
        <w:rPr>
          <w:rFonts w:ascii="Times New Roman" w:eastAsia="Times New Roman" w:hAnsi="Times New Roman" w:cs="Times New Roman"/>
          <w:color w:val="212121"/>
          <w:lang w:val="en" w:eastAsia="en"/>
        </w:rPr>
        <w:t xml:space="preserve"> as simple percentages. Test for significance was done using Chi Square where</w:t>
      </w:r>
      <w:r w:rsidR="00D207D2">
        <w:rPr>
          <w:rFonts w:ascii="Times New Roman" w:eastAsia="Arial" w:hAnsi="Times New Roman" w:cs="Times New Roman"/>
          <w:color w:val="212121"/>
          <w:lang w:val="en" w:eastAsia="en"/>
        </w:rPr>
        <w:t xml:space="preserve"> </w:t>
      </w:r>
      <w:r w:rsidRPr="00BF5585">
        <w:rPr>
          <w:rFonts w:ascii="Times New Roman" w:eastAsia="Times New Roman" w:hAnsi="Times New Roman" w:cs="Times New Roman"/>
          <w:color w:val="212121"/>
          <w:lang w:val="en" w:eastAsia="en"/>
        </w:rPr>
        <w:t>applicable. P value &lt; 0.05 was considered significant.</w:t>
      </w:r>
    </w:p>
    <w:p w14:paraId="139762F4" w14:textId="77777777" w:rsidR="00EF68C3" w:rsidRDefault="00EF68C3" w:rsidP="00F53B8D">
      <w:pPr>
        <w:tabs>
          <w:tab w:val="center" w:pos="7383"/>
        </w:tabs>
        <w:spacing w:after="0" w:line="360" w:lineRule="auto"/>
        <w:ind w:left="-15"/>
        <w:jc w:val="both"/>
        <w:rPr>
          <w:rFonts w:ascii="Times New Roman" w:eastAsia="Times New Roman" w:hAnsi="Times New Roman" w:cs="Times New Roman"/>
          <w:color w:val="212121"/>
          <w:lang w:val="en" w:eastAsia="en"/>
        </w:rPr>
      </w:pPr>
    </w:p>
    <w:p w14:paraId="1122211B" w14:textId="7B0E06C4" w:rsidR="00EF68C3" w:rsidRDefault="00CC3604" w:rsidP="00F53B8D">
      <w:pPr>
        <w:tabs>
          <w:tab w:val="center" w:pos="7383"/>
        </w:tabs>
        <w:spacing w:after="0" w:line="360" w:lineRule="auto"/>
        <w:ind w:left="-15"/>
        <w:jc w:val="both"/>
        <w:rPr>
          <w:rFonts w:ascii="Times New Roman" w:eastAsia="Times New Roman" w:hAnsi="Times New Roman" w:cs="Times New Roman"/>
          <w:b/>
          <w:bCs/>
          <w:color w:val="212121"/>
          <w:lang w:val="en" w:eastAsia="en"/>
        </w:rPr>
      </w:pPr>
      <w:r>
        <w:rPr>
          <w:rFonts w:ascii="Times New Roman" w:eastAsia="Times New Roman" w:hAnsi="Times New Roman" w:cs="Times New Roman"/>
          <w:b/>
          <w:bCs/>
          <w:color w:val="212121"/>
          <w:lang w:val="en" w:eastAsia="en"/>
        </w:rPr>
        <w:t>3.</w:t>
      </w:r>
      <w:r w:rsidR="00B31CF8">
        <w:rPr>
          <w:rFonts w:ascii="Times New Roman" w:eastAsia="Times New Roman" w:hAnsi="Times New Roman" w:cs="Times New Roman"/>
          <w:b/>
          <w:bCs/>
          <w:color w:val="212121"/>
          <w:lang w:val="en" w:eastAsia="en"/>
        </w:rPr>
        <w:t xml:space="preserve">  </w:t>
      </w:r>
      <w:r w:rsidR="00EF68C3">
        <w:rPr>
          <w:rFonts w:ascii="Times New Roman" w:eastAsia="Times New Roman" w:hAnsi="Times New Roman" w:cs="Times New Roman"/>
          <w:b/>
          <w:bCs/>
          <w:color w:val="212121"/>
          <w:lang w:val="en" w:eastAsia="en"/>
        </w:rPr>
        <w:t xml:space="preserve">RESULTS </w:t>
      </w:r>
    </w:p>
    <w:p w14:paraId="3415F079" w14:textId="470D5619" w:rsidR="00EF68C3" w:rsidRPr="00EF68C3" w:rsidRDefault="00CC3604" w:rsidP="00F53B8D">
      <w:pPr>
        <w:autoSpaceDE w:val="0"/>
        <w:autoSpaceDN w:val="0"/>
        <w:adjustRightInd w:val="0"/>
        <w:spacing w:after="0" w:line="480" w:lineRule="auto"/>
        <w:ind w:right="60"/>
        <w:jc w:val="both"/>
        <w:rPr>
          <w:rFonts w:ascii="Times New Roman" w:eastAsia="Calibri" w:hAnsi="Times New Roman" w:cs="Times New Roman"/>
          <w:b/>
          <w:lang w:eastAsia="en-US"/>
          <w14:ligatures w14:val="none"/>
        </w:rPr>
      </w:pPr>
      <w:proofErr w:type="gramStart"/>
      <w:r>
        <w:rPr>
          <w:rFonts w:ascii="Times New Roman" w:eastAsia="Calibri" w:hAnsi="Times New Roman" w:cs="Times New Roman"/>
          <w:b/>
          <w:lang w:eastAsia="en-US"/>
          <w14:ligatures w14:val="none"/>
        </w:rPr>
        <w:t>3.</w:t>
      </w:r>
      <w:r w:rsidR="00EF68C3" w:rsidRPr="00EF68C3">
        <w:rPr>
          <w:rFonts w:ascii="Times New Roman" w:eastAsia="Calibri" w:hAnsi="Times New Roman" w:cs="Times New Roman"/>
          <w:b/>
          <w:lang w:eastAsia="en-US"/>
          <w14:ligatures w14:val="none"/>
        </w:rPr>
        <w:t>1</w:t>
      </w:r>
      <w:r w:rsidR="00461CF9">
        <w:rPr>
          <w:rFonts w:ascii="Times New Roman" w:eastAsia="Calibri" w:hAnsi="Times New Roman" w:cs="Times New Roman"/>
          <w:b/>
          <w:lang w:eastAsia="en-US"/>
          <w14:ligatures w14:val="none"/>
        </w:rPr>
        <w:t xml:space="preserve"> </w:t>
      </w:r>
      <w:r w:rsidR="00EF68C3" w:rsidRPr="00EF68C3">
        <w:rPr>
          <w:rFonts w:ascii="Times New Roman" w:eastAsia="Calibri" w:hAnsi="Times New Roman" w:cs="Times New Roman"/>
          <w:b/>
          <w:lang w:eastAsia="en-US"/>
          <w14:ligatures w14:val="none"/>
        </w:rPr>
        <w:t xml:space="preserve"> Socio</w:t>
      </w:r>
      <w:proofErr w:type="gramEnd"/>
      <w:r w:rsidR="00EF68C3" w:rsidRPr="00EF68C3">
        <w:rPr>
          <w:rFonts w:ascii="Times New Roman" w:eastAsia="Calibri" w:hAnsi="Times New Roman" w:cs="Times New Roman"/>
          <w:b/>
          <w:lang w:eastAsia="en-US"/>
          <w14:ligatures w14:val="none"/>
        </w:rPr>
        <w:t>-demographic characteristics of the respondents</w:t>
      </w:r>
    </w:p>
    <w:p w14:paraId="48B725A7" w14:textId="2A25B708" w:rsidR="00EF68C3" w:rsidRDefault="00EF68C3" w:rsidP="00F53B8D">
      <w:pPr>
        <w:spacing w:after="0" w:line="480" w:lineRule="auto"/>
        <w:ind w:right="14" w:hanging="10"/>
        <w:jc w:val="both"/>
        <w:rPr>
          <w:rFonts w:ascii="Times New Roman" w:eastAsia="Calibri" w:hAnsi="Times New Roman" w:cs="Times New Roman"/>
          <w:color w:val="212121"/>
          <w:lang w:eastAsia="en-US"/>
        </w:rPr>
      </w:pPr>
      <w:r w:rsidRPr="00EF68C3">
        <w:rPr>
          <w:rFonts w:ascii="Times New Roman" w:eastAsia="Calibri" w:hAnsi="Times New Roman" w:cs="Times New Roman"/>
          <w:color w:val="212121"/>
          <w:lang w:eastAsia="en-US"/>
        </w:rPr>
        <w:t xml:space="preserve">Fifty two (57.8%) of the participants which represents the majority were females, while 38 (42.2%) were males. Majority, 45 (50.0%), of the participants were within age group 61 years and above; 15 (16.7%) were within the ages 46-60; 15 (16.7%) were within the ages 31-45; and 15(16.7%) were within the age group 16-30 years. Forty </w:t>
      </w:r>
      <w:proofErr w:type="gramStart"/>
      <w:r w:rsidRPr="00EF68C3">
        <w:rPr>
          <w:rFonts w:ascii="Times New Roman" w:eastAsia="Calibri" w:hAnsi="Times New Roman" w:cs="Times New Roman"/>
          <w:color w:val="212121"/>
          <w:lang w:eastAsia="en-US"/>
        </w:rPr>
        <w:t>five  (</w:t>
      </w:r>
      <w:proofErr w:type="gramEnd"/>
      <w:r w:rsidRPr="00EF68C3">
        <w:rPr>
          <w:rFonts w:ascii="Times New Roman" w:eastAsia="Calibri" w:hAnsi="Times New Roman" w:cs="Times New Roman"/>
          <w:color w:val="212121"/>
          <w:lang w:eastAsia="en-US"/>
        </w:rPr>
        <w:t xml:space="preserve">50%) of the participants, which represented majority of the participants had </w:t>
      </w:r>
      <w:r w:rsidR="00553AC1" w:rsidRPr="00553AC1">
        <w:rPr>
          <w:rFonts w:ascii="Times New Roman" w:eastAsia="Calibri" w:hAnsi="Times New Roman" w:cs="Times New Roman"/>
          <w:color w:val="212121"/>
          <w:lang w:eastAsia="en-US"/>
        </w:rPr>
        <w:t>unemployed</w:t>
      </w:r>
      <w:r w:rsidRPr="00EF68C3">
        <w:rPr>
          <w:rFonts w:ascii="Times New Roman" w:eastAsia="Calibri" w:hAnsi="Times New Roman" w:cs="Times New Roman"/>
          <w:color w:val="212121"/>
          <w:lang w:eastAsia="en-US"/>
        </w:rPr>
        <w:t xml:space="preserve">, 21 (23.3%) of them were office workers, 18 (20.0%) </w:t>
      </w:r>
      <w:r w:rsidRPr="00EF68C3">
        <w:rPr>
          <w:rFonts w:ascii="Times New Roman" w:eastAsia="Calibri" w:hAnsi="Times New Roman" w:cs="Times New Roman"/>
          <w:color w:val="212121"/>
          <w:lang w:eastAsia="en-US"/>
        </w:rPr>
        <w:lastRenderedPageBreak/>
        <w:t>were manual laborers and 6 (6.7%) were students. Majority representing 57(63.3%) of the participants resides in rural areas, while 33 (36.7%) resides in urban areas.</w:t>
      </w:r>
    </w:p>
    <w:p w14:paraId="256FB640" w14:textId="46D06216" w:rsidR="00A21E54" w:rsidRPr="00A21E54" w:rsidRDefault="00CC3604" w:rsidP="00F53B8D">
      <w:pPr>
        <w:spacing w:after="0" w:line="367" w:lineRule="auto"/>
        <w:ind w:left="10" w:right="14" w:hanging="10"/>
        <w:jc w:val="both"/>
        <w:rPr>
          <w:rFonts w:ascii="Times New Roman" w:eastAsia="Times New Roman" w:hAnsi="Times New Roman" w:cs="Times New Roman"/>
          <w:b/>
          <w:bCs/>
          <w:color w:val="212121"/>
          <w:lang w:eastAsia="en-US"/>
        </w:rPr>
      </w:pPr>
      <w:r>
        <w:rPr>
          <w:rFonts w:ascii="Times New Roman" w:eastAsia="Times New Roman" w:hAnsi="Times New Roman" w:cs="Times New Roman"/>
          <w:b/>
          <w:bCs/>
          <w:color w:val="212121"/>
          <w:lang w:eastAsia="en-US"/>
        </w:rPr>
        <w:t>3.</w:t>
      </w:r>
      <w:r w:rsidR="00A21E54">
        <w:rPr>
          <w:rFonts w:ascii="Times New Roman" w:eastAsia="Times New Roman" w:hAnsi="Times New Roman" w:cs="Times New Roman"/>
          <w:b/>
          <w:bCs/>
          <w:color w:val="212121"/>
          <w:lang w:eastAsia="en-US"/>
        </w:rPr>
        <w:t xml:space="preserve">2 </w:t>
      </w:r>
      <w:r w:rsidR="00A21E54" w:rsidRPr="00A21E54">
        <w:rPr>
          <w:rFonts w:ascii="Times New Roman" w:eastAsia="Times New Roman" w:hAnsi="Times New Roman" w:cs="Times New Roman"/>
          <w:b/>
          <w:bCs/>
          <w:color w:val="212121"/>
          <w:lang w:eastAsia="en-US"/>
        </w:rPr>
        <w:t>Wound characteristics and history</w:t>
      </w:r>
    </w:p>
    <w:p w14:paraId="49AF862C" w14:textId="77777777" w:rsidR="00A21E54" w:rsidRPr="00A21E54" w:rsidRDefault="00A21E54" w:rsidP="00F53B8D">
      <w:pPr>
        <w:spacing w:after="0" w:line="480" w:lineRule="auto"/>
        <w:ind w:left="10" w:right="14" w:hanging="10"/>
        <w:jc w:val="both"/>
        <w:rPr>
          <w:rFonts w:ascii="Times New Roman" w:eastAsia="Times New Roman" w:hAnsi="Times New Roman" w:cs="Times New Roman"/>
          <w:color w:val="212121"/>
          <w:lang w:eastAsia="en-US"/>
        </w:rPr>
      </w:pPr>
      <w:r w:rsidRPr="00A21E54">
        <w:rPr>
          <w:rFonts w:ascii="Times New Roman" w:eastAsia="Times New Roman" w:hAnsi="Times New Roman" w:cs="Times New Roman"/>
          <w:color w:val="212121"/>
          <w:lang w:eastAsia="en-US"/>
        </w:rPr>
        <w:t xml:space="preserve">Seventy five (83.3%) of the participants had chronic wounds, while 15(16.7%) of them had acute wounds. Forty five (50.0%) of the participants had their wounds located in their torso, 37(41.1%) had it located in their lower limbs, while 8 (8.9%) had it located in their upper limbs. Fifty six (62.2%) of the participants had had their wounds for over 4 weeks, 20 (22.2%) had had theirs between 1-4weeks, and </w:t>
      </w:r>
      <w:proofErr w:type="spellStart"/>
      <w:r w:rsidRPr="00A21E54">
        <w:rPr>
          <w:rFonts w:ascii="Times New Roman" w:eastAsia="Times New Roman" w:hAnsi="Times New Roman" w:cs="Times New Roman"/>
          <w:color w:val="212121"/>
          <w:lang w:eastAsia="en-US"/>
        </w:rPr>
        <w:t>forteen</w:t>
      </w:r>
      <w:proofErr w:type="spellEnd"/>
      <w:r w:rsidRPr="00A21E54">
        <w:rPr>
          <w:rFonts w:ascii="Times New Roman" w:eastAsia="Times New Roman" w:hAnsi="Times New Roman" w:cs="Times New Roman"/>
          <w:color w:val="212121"/>
          <w:lang w:eastAsia="en-US"/>
        </w:rPr>
        <w:t xml:space="preserve"> (15.6%) had had theirs between 0-1 week. Sixty nine (76.7%) which represents the majority of participants had previously and/or is currently being administered antibiotics, while 21 (23.3%) of them had and is not.</w:t>
      </w:r>
    </w:p>
    <w:p w14:paraId="6DBB266A" w14:textId="03EB6582" w:rsidR="00A21E54" w:rsidRDefault="00A21E54" w:rsidP="00F53B8D">
      <w:pPr>
        <w:spacing w:after="0" w:line="480" w:lineRule="auto"/>
        <w:ind w:right="14"/>
        <w:jc w:val="both"/>
        <w:rPr>
          <w:rFonts w:ascii="Times New Roman" w:eastAsia="Times New Roman" w:hAnsi="Times New Roman" w:cs="Times New Roman"/>
          <w:color w:val="212121"/>
          <w:lang w:eastAsia="en-US"/>
        </w:rPr>
      </w:pPr>
      <w:r w:rsidRPr="00A21E54">
        <w:rPr>
          <w:rFonts w:ascii="Times New Roman" w:eastAsia="Times New Roman" w:hAnsi="Times New Roman" w:cs="Times New Roman"/>
          <w:color w:val="212121"/>
          <w:lang w:eastAsia="en-US"/>
        </w:rPr>
        <w:t>Fifty two (57.8%) of the participants had diabetes, 15 (16.7%) had an immunosuppressive disorder, 8(8.9%) had hypertension, while 15 (16.7%) didn’t have an underlying condition that they were aware of. Fifty-two (57.8%) had not had Antimicrobial Susceptibility Test done, while 38 (42.2%) had had it done. Forty eight (53.3%) of the participants reported improvements on wound healing, 39 (43.3%</w:t>
      </w:r>
      <w:proofErr w:type="gramStart"/>
      <w:r w:rsidRPr="00A21E54">
        <w:rPr>
          <w:rFonts w:ascii="Times New Roman" w:eastAsia="Times New Roman" w:hAnsi="Times New Roman" w:cs="Times New Roman"/>
          <w:color w:val="212121"/>
          <w:lang w:eastAsia="en-US"/>
        </w:rPr>
        <w:t>)  reported</w:t>
      </w:r>
      <w:proofErr w:type="gramEnd"/>
      <w:r w:rsidRPr="00A21E54">
        <w:rPr>
          <w:rFonts w:ascii="Times New Roman" w:eastAsia="Times New Roman" w:hAnsi="Times New Roman" w:cs="Times New Roman"/>
          <w:color w:val="212121"/>
          <w:lang w:eastAsia="en-US"/>
        </w:rPr>
        <w:t xml:space="preserve"> no change and three point 3 (3.3%) reported worsening of the wound.</w:t>
      </w:r>
    </w:p>
    <w:p w14:paraId="4ECCA71B" w14:textId="65FABA7D" w:rsidR="002E1C9C" w:rsidRPr="002E1C9C" w:rsidRDefault="00CC3604" w:rsidP="00F53B8D">
      <w:pPr>
        <w:spacing w:after="0" w:line="367" w:lineRule="auto"/>
        <w:ind w:left="10" w:right="14" w:hanging="10"/>
        <w:jc w:val="both"/>
        <w:rPr>
          <w:rFonts w:ascii="Times New Roman" w:eastAsia="Times New Roman" w:hAnsi="Times New Roman" w:cs="Times New Roman"/>
          <w:b/>
          <w:color w:val="212121"/>
          <w:lang w:val="en" w:eastAsia="en"/>
        </w:rPr>
      </w:pPr>
      <w:r>
        <w:rPr>
          <w:rFonts w:ascii="Times New Roman" w:eastAsia="Times New Roman" w:hAnsi="Times New Roman" w:cs="Times New Roman"/>
          <w:b/>
          <w:color w:val="212121"/>
          <w:lang w:val="en" w:eastAsia="en"/>
        </w:rPr>
        <w:t>3.3</w:t>
      </w:r>
      <w:r w:rsidR="002E1C9C">
        <w:rPr>
          <w:rFonts w:ascii="Times New Roman" w:eastAsia="Times New Roman" w:hAnsi="Times New Roman" w:cs="Times New Roman"/>
          <w:b/>
          <w:color w:val="212121"/>
          <w:lang w:val="en" w:eastAsia="en"/>
        </w:rPr>
        <w:t xml:space="preserve"> </w:t>
      </w:r>
      <w:r w:rsidR="002E1C9C" w:rsidRPr="002E1C9C">
        <w:rPr>
          <w:rFonts w:ascii="Times New Roman" w:eastAsia="Times New Roman" w:hAnsi="Times New Roman" w:cs="Times New Roman"/>
          <w:b/>
          <w:color w:val="212121"/>
          <w:lang w:val="en" w:eastAsia="en"/>
        </w:rPr>
        <w:t>Gram staining and biochemical tests for the isolated organisms.</w:t>
      </w:r>
    </w:p>
    <w:p w14:paraId="33DAAD40" w14:textId="78A1D728" w:rsidR="00A21E54" w:rsidRDefault="002E1C9C" w:rsidP="00F53B8D">
      <w:pPr>
        <w:spacing w:after="0" w:line="480" w:lineRule="auto"/>
        <w:ind w:right="14" w:hanging="10"/>
        <w:jc w:val="both"/>
        <w:rPr>
          <w:rFonts w:ascii="Times New Roman" w:eastAsia="Times New Roman" w:hAnsi="Times New Roman" w:cs="Times New Roman"/>
          <w:bCs/>
          <w:color w:val="212121"/>
          <w:lang w:val="en" w:eastAsia="en"/>
        </w:rPr>
      </w:pPr>
      <w:r w:rsidRPr="002E1C9C">
        <w:rPr>
          <w:rFonts w:ascii="Times New Roman" w:eastAsia="Times New Roman" w:hAnsi="Times New Roman" w:cs="Times New Roman"/>
          <w:bCs/>
          <w:color w:val="212121"/>
          <w:lang w:val="en" w:eastAsia="en"/>
        </w:rPr>
        <w:t xml:space="preserve">Gram staining and biochemical tests were carried out to identify the bacteria isolated in the wound swabs. After the process of gram staining and microscopy, one of the five organisms present in the samples were gram-positive organisms while the remaining were gram negative organisms. After the biochemical tests were completed, the </w:t>
      </w:r>
      <w:r w:rsidRPr="00882D9F">
        <w:rPr>
          <w:rFonts w:ascii="Times New Roman" w:eastAsia="Times New Roman" w:hAnsi="Times New Roman" w:cs="Times New Roman"/>
          <w:bCs/>
          <w:color w:val="212121"/>
          <w:highlight w:val="yellow"/>
          <w:lang w:val="en" w:eastAsia="en"/>
        </w:rPr>
        <w:t>gram positive</w:t>
      </w:r>
      <w:r w:rsidRPr="002E1C9C">
        <w:rPr>
          <w:rFonts w:ascii="Times New Roman" w:eastAsia="Times New Roman" w:hAnsi="Times New Roman" w:cs="Times New Roman"/>
          <w:bCs/>
          <w:color w:val="212121"/>
          <w:lang w:val="en" w:eastAsia="en"/>
        </w:rPr>
        <w:t xml:space="preserve"> organism identified was </w:t>
      </w:r>
      <w:r w:rsidRPr="002E1C9C">
        <w:rPr>
          <w:rFonts w:ascii="Times New Roman" w:eastAsia="Times New Roman" w:hAnsi="Times New Roman" w:cs="Times New Roman"/>
          <w:bCs/>
          <w:i/>
          <w:iCs/>
          <w:color w:val="212121"/>
          <w:lang w:val="en" w:eastAsia="en"/>
        </w:rPr>
        <w:t>Staphylococcus</w:t>
      </w:r>
      <w:r w:rsidRPr="002E1C9C">
        <w:rPr>
          <w:rFonts w:ascii="Times New Roman" w:eastAsia="Times New Roman" w:hAnsi="Times New Roman" w:cs="Times New Roman"/>
          <w:bCs/>
          <w:color w:val="212121"/>
          <w:lang w:val="en" w:eastAsia="en"/>
        </w:rPr>
        <w:t xml:space="preserve"> </w:t>
      </w:r>
      <w:r w:rsidRPr="002E1C9C">
        <w:rPr>
          <w:rFonts w:ascii="Times New Roman" w:eastAsia="Times New Roman" w:hAnsi="Times New Roman" w:cs="Times New Roman"/>
          <w:bCs/>
          <w:i/>
          <w:iCs/>
          <w:color w:val="212121"/>
          <w:lang w:val="en" w:eastAsia="en"/>
        </w:rPr>
        <w:t>aureus</w:t>
      </w:r>
      <w:r w:rsidRPr="002E1C9C">
        <w:rPr>
          <w:rFonts w:ascii="Times New Roman" w:eastAsia="Times New Roman" w:hAnsi="Times New Roman" w:cs="Times New Roman"/>
          <w:bCs/>
          <w:color w:val="212121"/>
          <w:lang w:val="en" w:eastAsia="en"/>
        </w:rPr>
        <w:t xml:space="preserve">, while the gram-negative organisms identified were </w:t>
      </w:r>
      <w:r w:rsidRPr="002E1C9C">
        <w:rPr>
          <w:rFonts w:ascii="Times New Roman" w:eastAsia="Times New Roman" w:hAnsi="Times New Roman" w:cs="Times New Roman"/>
          <w:bCs/>
          <w:i/>
          <w:iCs/>
          <w:color w:val="212121"/>
          <w:lang w:val="en" w:eastAsia="en"/>
        </w:rPr>
        <w:t>Escherichia</w:t>
      </w:r>
      <w:r w:rsidRPr="002E1C9C">
        <w:rPr>
          <w:rFonts w:ascii="Times New Roman" w:eastAsia="Times New Roman" w:hAnsi="Times New Roman" w:cs="Times New Roman"/>
          <w:bCs/>
          <w:color w:val="212121"/>
          <w:lang w:val="en" w:eastAsia="en"/>
        </w:rPr>
        <w:t xml:space="preserve"> </w:t>
      </w:r>
      <w:r w:rsidRPr="002E1C9C">
        <w:rPr>
          <w:rFonts w:ascii="Times New Roman" w:eastAsia="Times New Roman" w:hAnsi="Times New Roman" w:cs="Times New Roman"/>
          <w:bCs/>
          <w:i/>
          <w:iCs/>
          <w:color w:val="212121"/>
          <w:lang w:val="en" w:eastAsia="en"/>
        </w:rPr>
        <w:t>coli</w:t>
      </w:r>
      <w:r w:rsidRPr="002E1C9C">
        <w:rPr>
          <w:rFonts w:ascii="Times New Roman" w:eastAsia="Times New Roman" w:hAnsi="Times New Roman" w:cs="Times New Roman"/>
          <w:bCs/>
          <w:color w:val="212121"/>
          <w:lang w:val="en" w:eastAsia="en"/>
        </w:rPr>
        <w:t xml:space="preserve">, </w:t>
      </w:r>
      <w:r w:rsidRPr="002E1C9C">
        <w:rPr>
          <w:rFonts w:ascii="Times New Roman" w:eastAsia="Times New Roman" w:hAnsi="Times New Roman" w:cs="Times New Roman"/>
          <w:bCs/>
          <w:i/>
          <w:iCs/>
          <w:color w:val="212121"/>
          <w:lang w:val="en" w:eastAsia="en"/>
        </w:rPr>
        <w:t>Pseudomonas</w:t>
      </w:r>
      <w:r w:rsidRPr="002E1C9C">
        <w:rPr>
          <w:rFonts w:ascii="Times New Roman" w:eastAsia="Times New Roman" w:hAnsi="Times New Roman" w:cs="Times New Roman"/>
          <w:bCs/>
          <w:color w:val="212121"/>
          <w:lang w:val="en" w:eastAsia="en"/>
        </w:rPr>
        <w:t xml:space="preserve"> </w:t>
      </w:r>
      <w:r w:rsidRPr="002E1C9C">
        <w:rPr>
          <w:rFonts w:ascii="Times New Roman" w:eastAsia="Times New Roman" w:hAnsi="Times New Roman" w:cs="Times New Roman"/>
          <w:bCs/>
          <w:i/>
          <w:iCs/>
          <w:color w:val="212121"/>
          <w:lang w:val="en" w:eastAsia="en"/>
        </w:rPr>
        <w:t>aeruginosa</w:t>
      </w:r>
      <w:r w:rsidRPr="002E1C9C">
        <w:rPr>
          <w:rFonts w:ascii="Times New Roman" w:eastAsia="Times New Roman" w:hAnsi="Times New Roman" w:cs="Times New Roman"/>
          <w:bCs/>
          <w:color w:val="212121"/>
          <w:lang w:val="en" w:eastAsia="en"/>
        </w:rPr>
        <w:t xml:space="preserve">, </w:t>
      </w:r>
      <w:r w:rsidRPr="002E1C9C">
        <w:rPr>
          <w:rFonts w:ascii="Times New Roman" w:eastAsia="Times New Roman" w:hAnsi="Times New Roman" w:cs="Times New Roman"/>
          <w:bCs/>
          <w:i/>
          <w:iCs/>
          <w:color w:val="212121"/>
          <w:lang w:val="en" w:eastAsia="en"/>
        </w:rPr>
        <w:t>Proteus</w:t>
      </w:r>
      <w:r w:rsidRPr="002E1C9C">
        <w:rPr>
          <w:rFonts w:ascii="Times New Roman" w:eastAsia="Times New Roman" w:hAnsi="Times New Roman" w:cs="Times New Roman"/>
          <w:bCs/>
          <w:color w:val="212121"/>
          <w:lang w:val="en" w:eastAsia="en"/>
        </w:rPr>
        <w:t xml:space="preserve"> species and </w:t>
      </w:r>
      <w:proofErr w:type="spellStart"/>
      <w:r w:rsidRPr="002E1C9C">
        <w:rPr>
          <w:rFonts w:ascii="Times New Roman" w:eastAsia="Times New Roman" w:hAnsi="Times New Roman" w:cs="Times New Roman"/>
          <w:bCs/>
          <w:i/>
          <w:iCs/>
          <w:color w:val="212121"/>
          <w:lang w:val="en" w:eastAsia="en"/>
        </w:rPr>
        <w:t>Klebsiella</w:t>
      </w:r>
      <w:proofErr w:type="spellEnd"/>
      <w:r w:rsidRPr="002E1C9C">
        <w:rPr>
          <w:rFonts w:ascii="Times New Roman" w:eastAsia="Times New Roman" w:hAnsi="Times New Roman" w:cs="Times New Roman"/>
          <w:bCs/>
          <w:color w:val="212121"/>
          <w:lang w:val="en" w:eastAsia="en"/>
        </w:rPr>
        <w:t xml:space="preserve"> species</w:t>
      </w:r>
      <w:r>
        <w:rPr>
          <w:rFonts w:ascii="Times New Roman" w:eastAsia="Times New Roman" w:hAnsi="Times New Roman" w:cs="Times New Roman"/>
          <w:bCs/>
          <w:color w:val="212121"/>
          <w:lang w:val="en" w:eastAsia="en"/>
        </w:rPr>
        <w:t>.</w:t>
      </w:r>
    </w:p>
    <w:p w14:paraId="466D2600" w14:textId="20B5BAB1" w:rsidR="00DA61EC" w:rsidRPr="00DA61EC" w:rsidRDefault="00CC3604" w:rsidP="00F53B8D">
      <w:pPr>
        <w:spacing w:after="0" w:line="480" w:lineRule="auto"/>
        <w:ind w:left="10" w:right="14" w:hanging="10"/>
        <w:jc w:val="both"/>
        <w:rPr>
          <w:rFonts w:ascii="Times New Roman" w:eastAsia="Times New Roman" w:hAnsi="Times New Roman" w:cs="Times New Roman"/>
          <w:b/>
          <w:color w:val="212121"/>
          <w:lang w:val="en" w:eastAsia="en"/>
        </w:rPr>
      </w:pPr>
      <w:r>
        <w:rPr>
          <w:rFonts w:ascii="Times New Roman" w:eastAsia="Times New Roman" w:hAnsi="Times New Roman" w:cs="Times New Roman"/>
          <w:b/>
          <w:color w:val="212121"/>
          <w:lang w:val="en" w:eastAsia="en"/>
        </w:rPr>
        <w:t>3.4</w:t>
      </w:r>
      <w:r w:rsidR="00DA61EC">
        <w:rPr>
          <w:rFonts w:ascii="Times New Roman" w:eastAsia="Times New Roman" w:hAnsi="Times New Roman" w:cs="Times New Roman"/>
          <w:b/>
          <w:color w:val="212121"/>
          <w:lang w:val="en" w:eastAsia="en"/>
        </w:rPr>
        <w:t xml:space="preserve"> </w:t>
      </w:r>
      <w:r w:rsidR="00DA61EC" w:rsidRPr="00DA61EC">
        <w:rPr>
          <w:rFonts w:ascii="Times New Roman" w:eastAsia="Times New Roman" w:hAnsi="Times New Roman" w:cs="Times New Roman"/>
          <w:b/>
          <w:color w:val="212121"/>
          <w:lang w:val="en" w:eastAsia="en"/>
        </w:rPr>
        <w:t>Bacteriological profile of wound swabs</w:t>
      </w:r>
    </w:p>
    <w:p w14:paraId="64579D92" w14:textId="5FBB858A" w:rsidR="00DA61EC" w:rsidRPr="00DA61EC" w:rsidRDefault="00DA61EC" w:rsidP="00F53B8D">
      <w:pPr>
        <w:spacing w:after="0" w:line="480" w:lineRule="auto"/>
        <w:ind w:left="10" w:right="14" w:hanging="10"/>
        <w:jc w:val="both"/>
        <w:rPr>
          <w:rFonts w:ascii="Times New Roman" w:eastAsia="Times New Roman" w:hAnsi="Times New Roman" w:cs="Times New Roman"/>
          <w:bCs/>
          <w:color w:val="212121"/>
          <w:lang w:val="en" w:eastAsia="en"/>
        </w:rPr>
      </w:pPr>
      <w:r w:rsidRPr="00DA61EC">
        <w:rPr>
          <w:rFonts w:ascii="Times New Roman" w:eastAsia="Times New Roman" w:hAnsi="Times New Roman" w:cs="Times New Roman"/>
          <w:bCs/>
          <w:color w:val="212121"/>
          <w:lang w:val="en" w:eastAsia="en"/>
        </w:rPr>
        <w:lastRenderedPageBreak/>
        <w:t xml:space="preserve"> Three b</w:t>
      </w:r>
      <w:r w:rsidR="0074312D">
        <w:rPr>
          <w:rFonts w:ascii="Times New Roman" w:eastAsia="Times New Roman" w:hAnsi="Times New Roman" w:cs="Times New Roman"/>
          <w:bCs/>
          <w:color w:val="212121"/>
          <w:lang w:val="en" w:eastAsia="en"/>
        </w:rPr>
        <w:t xml:space="preserve">atch analysis were carried out </w:t>
      </w:r>
      <w:r w:rsidRPr="00DA61EC">
        <w:rPr>
          <w:rFonts w:ascii="Times New Roman" w:eastAsia="Times New Roman" w:hAnsi="Times New Roman" w:cs="Times New Roman"/>
          <w:bCs/>
          <w:color w:val="212121"/>
          <w:lang w:val="en" w:eastAsia="en"/>
        </w:rPr>
        <w:t xml:space="preserve">the data is represented with </w:t>
      </w:r>
      <w:r w:rsidR="0074312D">
        <w:rPr>
          <w:rFonts w:ascii="Times New Roman" w:eastAsia="Times New Roman" w:hAnsi="Times New Roman" w:cs="Times New Roman"/>
          <w:bCs/>
          <w:color w:val="212121"/>
          <w:lang w:val="en" w:eastAsia="en"/>
        </w:rPr>
        <w:t>Table 4 &amp; 5</w:t>
      </w:r>
      <w:r w:rsidRPr="00DA61EC">
        <w:rPr>
          <w:rFonts w:ascii="Times New Roman" w:eastAsia="Times New Roman" w:hAnsi="Times New Roman" w:cs="Times New Roman"/>
          <w:bCs/>
          <w:color w:val="212121"/>
          <w:lang w:val="en" w:eastAsia="en"/>
        </w:rPr>
        <w:t xml:space="preserve">. </w:t>
      </w:r>
      <w:r w:rsidRPr="00DA61EC">
        <w:rPr>
          <w:rFonts w:ascii="Times New Roman" w:eastAsia="Times New Roman" w:hAnsi="Times New Roman" w:cs="Times New Roman"/>
          <w:bCs/>
          <w:i/>
          <w:iCs/>
          <w:color w:val="212121"/>
          <w:lang w:val="en" w:eastAsia="en"/>
        </w:rPr>
        <w:t>Staphylococcus aureus</w:t>
      </w:r>
      <w:r w:rsidRPr="00DA61EC">
        <w:rPr>
          <w:rFonts w:ascii="Times New Roman" w:eastAsia="Times New Roman" w:hAnsi="Times New Roman" w:cs="Times New Roman"/>
          <w:bCs/>
          <w:color w:val="212121"/>
          <w:lang w:val="en" w:eastAsia="en"/>
        </w:rPr>
        <w:t xml:space="preserve"> was the most isolated bacteria from wound swabs, wi</w:t>
      </w:r>
      <w:r w:rsidRPr="00882D9F">
        <w:rPr>
          <w:rFonts w:ascii="Times New Roman" w:eastAsia="Times New Roman" w:hAnsi="Times New Roman" w:cs="Times New Roman"/>
          <w:bCs/>
          <w:color w:val="212121"/>
          <w:highlight w:val="yellow"/>
          <w:lang w:val="en" w:eastAsia="en"/>
        </w:rPr>
        <w:t xml:space="preserve">th </w:t>
      </w:r>
      <w:r w:rsidR="00A50510" w:rsidRPr="00882D9F">
        <w:rPr>
          <w:rFonts w:ascii="Times New Roman" w:eastAsia="Times New Roman" w:hAnsi="Times New Roman" w:cs="Times New Roman"/>
          <w:bCs/>
          <w:color w:val="212121"/>
          <w:highlight w:val="yellow"/>
          <w:lang w:val="en" w:eastAsia="en"/>
        </w:rPr>
        <w:t>32</w:t>
      </w:r>
      <w:r w:rsidRPr="00882D9F">
        <w:rPr>
          <w:rFonts w:ascii="Times New Roman" w:eastAsia="Times New Roman" w:hAnsi="Times New Roman" w:cs="Times New Roman"/>
          <w:bCs/>
          <w:color w:val="212121"/>
          <w:highlight w:val="yellow"/>
          <w:lang w:val="en" w:eastAsia="en"/>
        </w:rPr>
        <w:t xml:space="preserve"> (35.6</w:t>
      </w:r>
      <w:r w:rsidRPr="00DA61EC">
        <w:rPr>
          <w:rFonts w:ascii="Times New Roman" w:eastAsia="Times New Roman" w:hAnsi="Times New Roman" w:cs="Times New Roman"/>
          <w:bCs/>
          <w:color w:val="212121"/>
          <w:lang w:val="en" w:eastAsia="en"/>
        </w:rPr>
        <w:t xml:space="preserve">%) prevalence. </w:t>
      </w:r>
      <w:proofErr w:type="spellStart"/>
      <w:r w:rsidRPr="00DA61EC">
        <w:rPr>
          <w:rFonts w:ascii="Times New Roman" w:eastAsia="Times New Roman" w:hAnsi="Times New Roman" w:cs="Times New Roman"/>
          <w:bCs/>
          <w:i/>
          <w:iCs/>
          <w:color w:val="212121"/>
          <w:lang w:val="en" w:eastAsia="en"/>
        </w:rPr>
        <w:t>Klebsiella</w:t>
      </w:r>
      <w:proofErr w:type="spellEnd"/>
      <w:r w:rsidRPr="00DA61EC">
        <w:rPr>
          <w:rFonts w:ascii="Times New Roman" w:eastAsia="Times New Roman" w:hAnsi="Times New Roman" w:cs="Times New Roman"/>
          <w:bCs/>
          <w:color w:val="212121"/>
          <w:lang w:val="en" w:eastAsia="en"/>
        </w:rPr>
        <w:t xml:space="preserve"> species had twenty-one point one percent (21.1%) prevalence. </w:t>
      </w:r>
      <w:r w:rsidRPr="00DA61EC">
        <w:rPr>
          <w:rFonts w:ascii="Times New Roman" w:eastAsia="Times New Roman" w:hAnsi="Times New Roman" w:cs="Times New Roman"/>
          <w:bCs/>
          <w:i/>
          <w:iCs/>
          <w:color w:val="212121"/>
          <w:lang w:val="en" w:eastAsia="en"/>
        </w:rPr>
        <w:t>Proteus</w:t>
      </w:r>
      <w:r w:rsidRPr="00DA61EC">
        <w:rPr>
          <w:rFonts w:ascii="Times New Roman" w:eastAsia="Times New Roman" w:hAnsi="Times New Roman" w:cs="Times New Roman"/>
          <w:bCs/>
          <w:color w:val="212121"/>
          <w:lang w:val="en" w:eastAsia="en"/>
        </w:rPr>
        <w:t xml:space="preserve"> species had twenty-one point one percent (21.1%) prevalence. </w:t>
      </w:r>
      <w:r w:rsidRPr="00DA61EC">
        <w:rPr>
          <w:rFonts w:ascii="Times New Roman" w:eastAsia="Times New Roman" w:hAnsi="Times New Roman" w:cs="Times New Roman"/>
          <w:bCs/>
          <w:i/>
          <w:iCs/>
          <w:color w:val="212121"/>
          <w:lang w:val="en" w:eastAsia="en"/>
        </w:rPr>
        <w:t>Escherichia</w:t>
      </w:r>
      <w:r w:rsidRPr="00DA61EC">
        <w:rPr>
          <w:rFonts w:ascii="Times New Roman" w:eastAsia="Times New Roman" w:hAnsi="Times New Roman" w:cs="Times New Roman"/>
          <w:bCs/>
          <w:color w:val="212121"/>
          <w:lang w:val="en" w:eastAsia="en"/>
        </w:rPr>
        <w:t xml:space="preserve"> </w:t>
      </w:r>
      <w:r w:rsidRPr="00DA61EC">
        <w:rPr>
          <w:rFonts w:ascii="Times New Roman" w:eastAsia="Times New Roman" w:hAnsi="Times New Roman" w:cs="Times New Roman"/>
          <w:bCs/>
          <w:i/>
          <w:iCs/>
          <w:color w:val="212121"/>
          <w:lang w:val="en" w:eastAsia="en"/>
        </w:rPr>
        <w:t>coli</w:t>
      </w:r>
      <w:r w:rsidRPr="00DA61EC">
        <w:rPr>
          <w:rFonts w:ascii="Times New Roman" w:eastAsia="Times New Roman" w:hAnsi="Times New Roman" w:cs="Times New Roman"/>
          <w:bCs/>
          <w:color w:val="212121"/>
          <w:lang w:val="en" w:eastAsia="en"/>
        </w:rPr>
        <w:t xml:space="preserve"> had twelve point two percent (12.2%). </w:t>
      </w:r>
      <w:r w:rsidRPr="00DA61EC">
        <w:rPr>
          <w:rFonts w:ascii="Times New Roman" w:eastAsia="Times New Roman" w:hAnsi="Times New Roman" w:cs="Times New Roman"/>
          <w:bCs/>
          <w:i/>
          <w:iCs/>
          <w:color w:val="212121"/>
          <w:lang w:val="en" w:eastAsia="en"/>
        </w:rPr>
        <w:t>Pseudomonas</w:t>
      </w:r>
      <w:r w:rsidRPr="00DA61EC">
        <w:rPr>
          <w:rFonts w:ascii="Times New Roman" w:eastAsia="Times New Roman" w:hAnsi="Times New Roman" w:cs="Times New Roman"/>
          <w:bCs/>
          <w:color w:val="212121"/>
          <w:lang w:val="en" w:eastAsia="en"/>
        </w:rPr>
        <w:t xml:space="preserve"> </w:t>
      </w:r>
      <w:r w:rsidRPr="00DA61EC">
        <w:rPr>
          <w:rFonts w:ascii="Times New Roman" w:eastAsia="Times New Roman" w:hAnsi="Times New Roman" w:cs="Times New Roman"/>
          <w:bCs/>
          <w:i/>
          <w:iCs/>
          <w:color w:val="212121"/>
          <w:lang w:val="en" w:eastAsia="en"/>
        </w:rPr>
        <w:t>aeruginosa</w:t>
      </w:r>
      <w:r w:rsidRPr="00DA61EC">
        <w:rPr>
          <w:rFonts w:ascii="Times New Roman" w:eastAsia="Times New Roman" w:hAnsi="Times New Roman" w:cs="Times New Roman"/>
          <w:bCs/>
          <w:color w:val="212121"/>
          <w:lang w:val="en" w:eastAsia="en"/>
        </w:rPr>
        <w:t xml:space="preserve"> had six point seven percent (6.7%) prevalence. Three point three percent (3.3%) of the wound swabs showed no significant growth. This summed up to ninety-six point seven percent </w:t>
      </w:r>
      <w:proofErr w:type="gramStart"/>
      <w:r w:rsidRPr="00DA61EC">
        <w:rPr>
          <w:rFonts w:ascii="Times New Roman" w:eastAsia="Times New Roman" w:hAnsi="Times New Roman" w:cs="Times New Roman"/>
          <w:bCs/>
          <w:color w:val="212121"/>
          <w:lang w:val="en" w:eastAsia="en"/>
        </w:rPr>
        <w:t>( 96.7</w:t>
      </w:r>
      <w:proofErr w:type="gramEnd"/>
      <w:r w:rsidRPr="00DA61EC">
        <w:rPr>
          <w:rFonts w:ascii="Times New Roman" w:eastAsia="Times New Roman" w:hAnsi="Times New Roman" w:cs="Times New Roman"/>
          <w:bCs/>
          <w:color w:val="212121"/>
          <w:lang w:val="en" w:eastAsia="en"/>
        </w:rPr>
        <w:t>%) prevalence of wound infection.</w:t>
      </w:r>
    </w:p>
    <w:p w14:paraId="1044E680" w14:textId="77777777" w:rsidR="00DA61EC" w:rsidRDefault="00DA61EC" w:rsidP="00F53B8D">
      <w:pPr>
        <w:spacing w:after="0" w:line="480" w:lineRule="auto"/>
        <w:ind w:left="10" w:right="14" w:hanging="10"/>
        <w:jc w:val="both"/>
        <w:rPr>
          <w:rFonts w:ascii="Times New Roman" w:eastAsia="Times New Roman" w:hAnsi="Times New Roman" w:cs="Times New Roman"/>
          <w:bCs/>
          <w:color w:val="212121"/>
          <w:lang w:val="en" w:eastAsia="en"/>
        </w:rPr>
      </w:pPr>
      <w:r w:rsidRPr="00DA61EC">
        <w:rPr>
          <w:rFonts w:ascii="Times New Roman" w:eastAsia="Times New Roman" w:hAnsi="Times New Roman" w:cs="Times New Roman"/>
          <w:bCs/>
          <w:color w:val="212121"/>
          <w:lang w:val="en" w:eastAsia="en"/>
        </w:rPr>
        <w:t>There is a significant difference in the bacterial species isolated from the wound swabs among patients in NAUTH Nnewi (p&lt;0.05).</w:t>
      </w:r>
    </w:p>
    <w:p w14:paraId="15ECB734" w14:textId="20424A96" w:rsidR="003D40EE" w:rsidRPr="003D40EE" w:rsidRDefault="00787C48" w:rsidP="00F53B8D">
      <w:pPr>
        <w:spacing w:after="0" w:line="360" w:lineRule="auto"/>
        <w:ind w:right="14"/>
        <w:jc w:val="both"/>
        <w:rPr>
          <w:rFonts w:ascii="Times New Roman" w:eastAsia="Times New Roman" w:hAnsi="Times New Roman" w:cs="Times New Roman"/>
          <w:b/>
          <w:bCs/>
          <w:color w:val="000000" w:themeColor="text1"/>
          <w:lang w:val="en" w:eastAsia="en"/>
        </w:rPr>
      </w:pPr>
      <w:r>
        <w:rPr>
          <w:rFonts w:ascii="Times New Roman" w:eastAsia="Times New Roman" w:hAnsi="Times New Roman" w:cs="Times New Roman"/>
          <w:b/>
          <w:bCs/>
          <w:color w:val="000000" w:themeColor="text1"/>
          <w:lang w:val="en" w:eastAsia="en"/>
        </w:rPr>
        <w:t>3.5</w:t>
      </w:r>
      <w:r w:rsidR="003D40EE" w:rsidRPr="003D40EE">
        <w:rPr>
          <w:rFonts w:ascii="Times New Roman" w:eastAsia="Times New Roman" w:hAnsi="Times New Roman" w:cs="Times New Roman"/>
          <w:b/>
          <w:bCs/>
          <w:color w:val="000000" w:themeColor="text1"/>
          <w:lang w:val="en" w:eastAsia="en"/>
        </w:rPr>
        <w:t xml:space="preserve"> Gram Positive Spectrum Drugs</w:t>
      </w:r>
    </w:p>
    <w:p w14:paraId="0236DA4B" w14:textId="2BD1B9DE" w:rsidR="003D40EE" w:rsidRPr="003D40EE" w:rsidRDefault="003D40EE" w:rsidP="00F53B8D">
      <w:pPr>
        <w:spacing w:after="0" w:line="360" w:lineRule="auto"/>
        <w:ind w:right="14"/>
        <w:jc w:val="both"/>
        <w:rPr>
          <w:rFonts w:ascii="Times New Roman" w:eastAsia="Times New Roman" w:hAnsi="Times New Roman" w:cs="Times New Roman"/>
          <w:color w:val="212121"/>
          <w:lang w:val="en" w:eastAsia="en"/>
        </w:rPr>
      </w:pPr>
      <w:r w:rsidRPr="003D40EE">
        <w:rPr>
          <w:rFonts w:ascii="Times New Roman" w:eastAsia="Times New Roman" w:hAnsi="Times New Roman" w:cs="Times New Roman"/>
          <w:color w:val="000000" w:themeColor="text1"/>
          <w:lang w:val="en" w:eastAsia="en"/>
        </w:rPr>
        <w:t xml:space="preserve">Gram positive drug spectrum was tested against the gram positive isolates to determine their susceptibility pattern. The drugs in the spectrum includes: </w:t>
      </w:r>
      <w:proofErr w:type="gramStart"/>
      <w:r w:rsidRPr="003D40EE">
        <w:rPr>
          <w:rFonts w:ascii="Times New Roman" w:eastAsia="Times New Roman" w:hAnsi="Times New Roman" w:cs="Times New Roman"/>
          <w:color w:val="000000" w:themeColor="text1"/>
          <w:lang w:val="en" w:eastAsia="en"/>
        </w:rPr>
        <w:t>Erythromycin(</w:t>
      </w:r>
      <w:proofErr w:type="gramEnd"/>
      <w:r w:rsidRPr="003D40EE">
        <w:rPr>
          <w:rFonts w:ascii="Times New Roman" w:eastAsia="Times New Roman" w:hAnsi="Times New Roman" w:cs="Times New Roman"/>
          <w:color w:val="000000" w:themeColor="text1"/>
          <w:lang w:val="en" w:eastAsia="en"/>
        </w:rPr>
        <w:t xml:space="preserve">E), Amoxicillin(AMX), Azithromycin(AZM), Rifampicin(RD), Ciprofloxacin(CPX), Levofloxacin(LEV), Streptomycin(S), </w:t>
      </w:r>
      <w:r w:rsidRPr="003D40EE">
        <w:rPr>
          <w:rFonts w:ascii="Times New Roman" w:eastAsia="Times New Roman" w:hAnsi="Times New Roman" w:cs="Times New Roman"/>
          <w:color w:val="212121"/>
          <w:lang w:val="en" w:eastAsia="en"/>
        </w:rPr>
        <w:t xml:space="preserve">Gentamicin(GN), and </w:t>
      </w:r>
      <w:proofErr w:type="spellStart"/>
      <w:r w:rsidRPr="003D40EE">
        <w:rPr>
          <w:rFonts w:ascii="Times New Roman" w:eastAsia="Times New Roman" w:hAnsi="Times New Roman" w:cs="Times New Roman"/>
          <w:color w:val="212121"/>
          <w:lang w:val="en" w:eastAsia="en"/>
        </w:rPr>
        <w:t>Ceftazidime</w:t>
      </w:r>
      <w:proofErr w:type="spellEnd"/>
      <w:r w:rsidRPr="003D40EE">
        <w:rPr>
          <w:rFonts w:ascii="Times New Roman" w:eastAsia="Times New Roman" w:hAnsi="Times New Roman" w:cs="Times New Roman"/>
          <w:color w:val="212121"/>
          <w:lang w:val="en" w:eastAsia="en"/>
        </w:rPr>
        <w:t xml:space="preserve">(CTZ). Different isolates presented different levels of susceptibility, ranging from sensitive to intermediate and to resistant. The levels of susceptibility of each drug to the isolates are represented in percentage in Table </w:t>
      </w:r>
      <w:r w:rsidR="0074312D">
        <w:rPr>
          <w:rFonts w:ascii="Times New Roman" w:eastAsia="Times New Roman" w:hAnsi="Times New Roman" w:cs="Times New Roman"/>
          <w:color w:val="212121"/>
          <w:lang w:val="en" w:eastAsia="en"/>
        </w:rPr>
        <w:t>4</w:t>
      </w:r>
      <w:r w:rsidRPr="003D40EE">
        <w:rPr>
          <w:rFonts w:ascii="Times New Roman" w:eastAsia="Times New Roman" w:hAnsi="Times New Roman" w:cs="Times New Roman"/>
          <w:color w:val="212121"/>
          <w:lang w:val="en" w:eastAsia="en"/>
        </w:rPr>
        <w:t>. There is a significant difference in the antimicrobial susceptibility profiles tested in the analysis (p&lt;0.05).</w:t>
      </w:r>
    </w:p>
    <w:p w14:paraId="0D612E7D" w14:textId="4F56996B" w:rsidR="003D40EE" w:rsidRPr="003D40EE" w:rsidRDefault="00787C48" w:rsidP="00F53B8D">
      <w:pPr>
        <w:spacing w:after="0" w:line="360" w:lineRule="auto"/>
        <w:ind w:right="14"/>
        <w:jc w:val="both"/>
        <w:rPr>
          <w:rFonts w:ascii="Times New Roman" w:eastAsia="Times New Roman" w:hAnsi="Times New Roman" w:cs="Times New Roman"/>
          <w:b/>
          <w:bCs/>
          <w:color w:val="000000" w:themeColor="text1"/>
          <w:lang w:val="en" w:eastAsia="en"/>
        </w:rPr>
      </w:pPr>
      <w:r>
        <w:rPr>
          <w:rFonts w:ascii="Times New Roman" w:eastAsia="Times New Roman" w:hAnsi="Times New Roman" w:cs="Times New Roman"/>
          <w:b/>
          <w:bCs/>
          <w:color w:val="000000" w:themeColor="text1"/>
          <w:lang w:val="en" w:eastAsia="en"/>
        </w:rPr>
        <w:t>3.6</w:t>
      </w:r>
      <w:r w:rsidR="003D40EE" w:rsidRPr="003D40EE">
        <w:rPr>
          <w:rFonts w:ascii="Times New Roman" w:eastAsia="Times New Roman" w:hAnsi="Times New Roman" w:cs="Times New Roman"/>
          <w:b/>
          <w:bCs/>
          <w:color w:val="000000" w:themeColor="text1"/>
          <w:lang w:val="en" w:eastAsia="en"/>
        </w:rPr>
        <w:t xml:space="preserve"> Gram Negative Spectrum Drugs</w:t>
      </w:r>
    </w:p>
    <w:p w14:paraId="469758F8" w14:textId="28A06C63" w:rsidR="00031D24" w:rsidRDefault="003D40EE" w:rsidP="00F53B8D">
      <w:pPr>
        <w:spacing w:after="0" w:line="360" w:lineRule="auto"/>
        <w:ind w:right="14"/>
        <w:jc w:val="both"/>
        <w:rPr>
          <w:rFonts w:ascii="Times New Roman" w:eastAsia="Times New Roman" w:hAnsi="Times New Roman" w:cs="Times New Roman"/>
          <w:color w:val="000000" w:themeColor="text1"/>
          <w:lang w:val="en" w:eastAsia="en"/>
        </w:rPr>
      </w:pPr>
      <w:r w:rsidRPr="003D40EE">
        <w:rPr>
          <w:rFonts w:ascii="Times New Roman" w:eastAsia="Times New Roman" w:hAnsi="Times New Roman" w:cs="Times New Roman"/>
          <w:color w:val="000000" w:themeColor="text1"/>
          <w:lang w:val="en" w:eastAsia="en"/>
        </w:rPr>
        <w:t>Gram negative drug spectrum was tested against the gram negative isolates to determine their susceptibility pattern.</w:t>
      </w:r>
      <w:r w:rsidR="004236B5">
        <w:rPr>
          <w:rFonts w:ascii="Times New Roman" w:eastAsia="Times New Roman" w:hAnsi="Times New Roman" w:cs="Times New Roman"/>
          <w:color w:val="000000" w:themeColor="text1"/>
          <w:lang w:val="en" w:eastAsia="en"/>
        </w:rPr>
        <w:t xml:space="preserve"> </w:t>
      </w:r>
      <w:r w:rsidRPr="003D40EE">
        <w:rPr>
          <w:rFonts w:ascii="Times New Roman" w:eastAsia="Times New Roman" w:hAnsi="Times New Roman" w:cs="Times New Roman"/>
          <w:color w:val="000000" w:themeColor="text1"/>
          <w:lang w:val="en" w:eastAsia="en"/>
        </w:rPr>
        <w:t xml:space="preserve">The following drugs were included in the spectrum: </w:t>
      </w:r>
      <w:proofErr w:type="spellStart"/>
      <w:proofErr w:type="gramStart"/>
      <w:r w:rsidRPr="003D40EE">
        <w:rPr>
          <w:rFonts w:ascii="Times New Roman" w:eastAsia="Times New Roman" w:hAnsi="Times New Roman" w:cs="Times New Roman"/>
          <w:color w:val="000000" w:themeColor="text1"/>
          <w:lang w:val="en" w:eastAsia="en"/>
        </w:rPr>
        <w:t>Tarivid</w:t>
      </w:r>
      <w:proofErr w:type="spellEnd"/>
      <w:r w:rsidRPr="003D40EE">
        <w:rPr>
          <w:rFonts w:ascii="Times New Roman" w:eastAsia="Times New Roman" w:hAnsi="Times New Roman" w:cs="Times New Roman"/>
          <w:color w:val="000000" w:themeColor="text1"/>
          <w:lang w:val="en" w:eastAsia="en"/>
        </w:rPr>
        <w:t>(</w:t>
      </w:r>
      <w:proofErr w:type="gramEnd"/>
      <w:r w:rsidRPr="003D40EE">
        <w:rPr>
          <w:rFonts w:ascii="Times New Roman" w:eastAsia="Times New Roman" w:hAnsi="Times New Roman" w:cs="Times New Roman"/>
          <w:color w:val="000000" w:themeColor="text1"/>
          <w:lang w:val="en" w:eastAsia="en"/>
        </w:rPr>
        <w:t>OFX), Ciprofloxacin</w:t>
      </w:r>
      <w:r w:rsidR="008A57DA">
        <w:rPr>
          <w:rFonts w:ascii="Times New Roman" w:eastAsia="Times New Roman" w:hAnsi="Times New Roman" w:cs="Times New Roman"/>
          <w:color w:val="000000" w:themeColor="text1"/>
          <w:lang w:val="en" w:eastAsia="en"/>
        </w:rPr>
        <w:t xml:space="preserve"> </w:t>
      </w:r>
      <w:r w:rsidRPr="003D40EE">
        <w:rPr>
          <w:rFonts w:ascii="Times New Roman" w:eastAsia="Times New Roman" w:hAnsi="Times New Roman" w:cs="Times New Roman"/>
          <w:color w:val="000000" w:themeColor="text1"/>
          <w:lang w:val="en" w:eastAsia="en"/>
        </w:rPr>
        <w:t xml:space="preserve">(CPX), </w:t>
      </w:r>
      <w:proofErr w:type="spellStart"/>
      <w:r w:rsidRPr="003D40EE">
        <w:rPr>
          <w:rFonts w:ascii="Times New Roman" w:eastAsia="Times New Roman" w:hAnsi="Times New Roman" w:cs="Times New Roman"/>
          <w:color w:val="000000" w:themeColor="text1"/>
          <w:lang w:val="en" w:eastAsia="en"/>
        </w:rPr>
        <w:t>Reflacine</w:t>
      </w:r>
      <w:proofErr w:type="spellEnd"/>
      <w:r w:rsidR="008A57DA">
        <w:rPr>
          <w:rFonts w:ascii="Times New Roman" w:eastAsia="Times New Roman" w:hAnsi="Times New Roman" w:cs="Times New Roman"/>
          <w:color w:val="000000" w:themeColor="text1"/>
          <w:lang w:val="en" w:eastAsia="en"/>
        </w:rPr>
        <w:t xml:space="preserve"> </w:t>
      </w:r>
      <w:r w:rsidRPr="003D40EE">
        <w:rPr>
          <w:rFonts w:ascii="Times New Roman" w:eastAsia="Times New Roman" w:hAnsi="Times New Roman" w:cs="Times New Roman"/>
          <w:color w:val="000000" w:themeColor="text1"/>
          <w:lang w:val="en" w:eastAsia="en"/>
        </w:rPr>
        <w:t xml:space="preserve">(PEF), Augmentin (AU), </w:t>
      </w:r>
      <w:proofErr w:type="spellStart"/>
      <w:r w:rsidRPr="003D40EE">
        <w:rPr>
          <w:rFonts w:ascii="Times New Roman" w:eastAsia="Times New Roman" w:hAnsi="Times New Roman" w:cs="Times New Roman"/>
          <w:color w:val="000000" w:themeColor="text1"/>
          <w:lang w:val="en" w:eastAsia="en"/>
        </w:rPr>
        <w:t>Septrin</w:t>
      </w:r>
      <w:proofErr w:type="spellEnd"/>
      <w:r w:rsidR="008A57DA">
        <w:rPr>
          <w:rFonts w:ascii="Times New Roman" w:eastAsia="Times New Roman" w:hAnsi="Times New Roman" w:cs="Times New Roman"/>
          <w:color w:val="000000" w:themeColor="text1"/>
          <w:lang w:val="en" w:eastAsia="en"/>
        </w:rPr>
        <w:t xml:space="preserve"> </w:t>
      </w:r>
      <w:r w:rsidRPr="003D40EE">
        <w:rPr>
          <w:rFonts w:ascii="Times New Roman" w:eastAsia="Times New Roman" w:hAnsi="Times New Roman" w:cs="Times New Roman"/>
          <w:color w:val="000000" w:themeColor="text1"/>
          <w:lang w:val="en" w:eastAsia="en"/>
        </w:rPr>
        <w:t>(SXT), Gentamicin (CN), and Streptomycin (S). Different isolates presented different levels of susceptibility, ranging from sensitive to intermediate and to resistant. The levels of susceptibility of each drug to the isolates are represented in percentage in Tab</w:t>
      </w:r>
      <w:r w:rsidR="0074312D">
        <w:rPr>
          <w:rFonts w:ascii="Times New Roman" w:eastAsia="Times New Roman" w:hAnsi="Times New Roman" w:cs="Times New Roman"/>
          <w:color w:val="000000" w:themeColor="text1"/>
          <w:lang w:val="en" w:eastAsia="en"/>
        </w:rPr>
        <w:t>le 5</w:t>
      </w:r>
      <w:r w:rsidRPr="003D40EE">
        <w:rPr>
          <w:rFonts w:ascii="Times New Roman" w:eastAsia="Times New Roman" w:hAnsi="Times New Roman" w:cs="Times New Roman"/>
          <w:color w:val="000000" w:themeColor="text1"/>
          <w:lang w:val="en" w:eastAsia="en"/>
        </w:rPr>
        <w:t>. There is a significant difference in the antimicrobial susceptibility profiles tested in the analysis (p&lt;0.05).</w:t>
      </w:r>
    </w:p>
    <w:p w14:paraId="0641D0BD" w14:textId="3B7AC71A" w:rsidR="006A60E0" w:rsidRPr="00031D24" w:rsidRDefault="006A60E0" w:rsidP="00F53B8D">
      <w:pPr>
        <w:spacing w:after="0" w:line="360" w:lineRule="auto"/>
        <w:ind w:right="14"/>
        <w:jc w:val="both"/>
        <w:rPr>
          <w:rFonts w:ascii="Times New Roman" w:eastAsia="Times New Roman" w:hAnsi="Times New Roman" w:cs="Times New Roman"/>
          <w:color w:val="000000" w:themeColor="text1"/>
          <w:lang w:val="en" w:eastAsia="en"/>
        </w:rPr>
      </w:pPr>
      <w:r w:rsidRPr="006A60E0">
        <w:rPr>
          <w:rFonts w:ascii="Times New Roman" w:eastAsia="Times New Roman" w:hAnsi="Times New Roman" w:cs="Times New Roman"/>
          <w:b/>
          <w:bCs/>
          <w:color w:val="212121"/>
          <w:lang w:eastAsia="en-US"/>
        </w:rPr>
        <w:t>Table 1: Socio-demographic characteristics of the respondents</w:t>
      </w:r>
    </w:p>
    <w:tbl>
      <w:tblPr>
        <w:tblStyle w:val="PlainTable1"/>
        <w:tblW w:w="0" w:type="auto"/>
        <w:tblLook w:val="04A0" w:firstRow="1" w:lastRow="0" w:firstColumn="1" w:lastColumn="0" w:noHBand="0" w:noVBand="1"/>
      </w:tblPr>
      <w:tblGrid>
        <w:gridCol w:w="4443"/>
        <w:gridCol w:w="2488"/>
        <w:gridCol w:w="2311"/>
      </w:tblGrid>
      <w:tr w:rsidR="006A60E0" w:rsidRPr="006A60E0" w14:paraId="6556FCA9" w14:textId="77777777" w:rsidTr="00543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25F1A5CC" w14:textId="77777777" w:rsidR="006A60E0" w:rsidRPr="006A60E0" w:rsidRDefault="006A60E0" w:rsidP="00F53B8D">
            <w:pPr>
              <w:tabs>
                <w:tab w:val="left" w:pos="735"/>
              </w:tabs>
              <w:spacing w:line="367" w:lineRule="auto"/>
              <w:ind w:left="10" w:right="14" w:hanging="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            Variable </w:t>
            </w:r>
          </w:p>
        </w:tc>
        <w:tc>
          <w:tcPr>
            <w:tcW w:w="2488" w:type="dxa"/>
          </w:tcPr>
          <w:p w14:paraId="4272535C" w14:textId="77777777" w:rsidR="006A60E0" w:rsidRPr="006A60E0" w:rsidRDefault="006A60E0" w:rsidP="00F53B8D">
            <w:pPr>
              <w:spacing w:line="367" w:lineRule="auto"/>
              <w:ind w:left="10" w:right="14"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Frequency</w:t>
            </w:r>
          </w:p>
        </w:tc>
        <w:tc>
          <w:tcPr>
            <w:tcW w:w="2311" w:type="dxa"/>
          </w:tcPr>
          <w:p w14:paraId="36F4B881" w14:textId="77777777" w:rsidR="006A60E0" w:rsidRPr="006A60E0" w:rsidRDefault="006A60E0" w:rsidP="00F53B8D">
            <w:pPr>
              <w:spacing w:line="367" w:lineRule="auto"/>
              <w:ind w:left="10" w:right="14"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Percentage (%)</w:t>
            </w:r>
          </w:p>
        </w:tc>
      </w:tr>
      <w:tr w:rsidR="006A60E0" w:rsidRPr="006A60E0" w14:paraId="74AA542E"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5527CA64" w14:textId="77777777" w:rsidR="006A60E0" w:rsidRPr="006A60E0" w:rsidRDefault="006A60E0" w:rsidP="00F53B8D">
            <w:pPr>
              <w:spacing w:line="367" w:lineRule="auto"/>
              <w:ind w:left="720" w:right="14" w:hanging="10"/>
              <w:contextualSpacing/>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 </w:t>
            </w:r>
          </w:p>
          <w:p w14:paraId="728C46DA" w14:textId="77777777" w:rsidR="006A60E0" w:rsidRPr="006A60E0" w:rsidRDefault="006A60E0" w:rsidP="00F53B8D">
            <w:pPr>
              <w:spacing w:line="276" w:lineRule="auto"/>
              <w:ind w:left="720"/>
              <w:contextualSpacing/>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lastRenderedPageBreak/>
              <w:t>Gender</w:t>
            </w:r>
          </w:p>
        </w:tc>
        <w:tc>
          <w:tcPr>
            <w:tcW w:w="2488" w:type="dxa"/>
          </w:tcPr>
          <w:p w14:paraId="0A8701F3"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p>
        </w:tc>
        <w:tc>
          <w:tcPr>
            <w:tcW w:w="2311" w:type="dxa"/>
          </w:tcPr>
          <w:p w14:paraId="78627834"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p>
        </w:tc>
      </w:tr>
      <w:tr w:rsidR="006A60E0" w:rsidRPr="006A60E0" w14:paraId="638CDCC0" w14:textId="77777777" w:rsidTr="0054385A">
        <w:tc>
          <w:tcPr>
            <w:cnfStyle w:val="001000000000" w:firstRow="0" w:lastRow="0" w:firstColumn="1" w:lastColumn="0" w:oddVBand="0" w:evenVBand="0" w:oddHBand="0" w:evenHBand="0" w:firstRowFirstColumn="0" w:firstRowLastColumn="0" w:lastRowFirstColumn="0" w:lastRowLastColumn="0"/>
            <w:tcW w:w="4443" w:type="dxa"/>
          </w:tcPr>
          <w:p w14:paraId="456C5B20" w14:textId="77777777" w:rsidR="006A60E0" w:rsidRPr="006A60E0" w:rsidRDefault="006A60E0" w:rsidP="00F53B8D">
            <w:pPr>
              <w:spacing w:line="367" w:lineRule="auto"/>
              <w:ind w:left="810" w:right="14" w:hanging="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Male </w:t>
            </w:r>
          </w:p>
        </w:tc>
        <w:tc>
          <w:tcPr>
            <w:tcW w:w="2488" w:type="dxa"/>
          </w:tcPr>
          <w:p w14:paraId="68F0C28C"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38</w:t>
            </w:r>
          </w:p>
        </w:tc>
        <w:tc>
          <w:tcPr>
            <w:tcW w:w="2311" w:type="dxa"/>
          </w:tcPr>
          <w:p w14:paraId="77647296"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42.2</w:t>
            </w:r>
          </w:p>
        </w:tc>
      </w:tr>
      <w:tr w:rsidR="006A60E0" w:rsidRPr="006A60E0" w14:paraId="7A51C52E"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2DFDA01F" w14:textId="77777777" w:rsidR="006A60E0" w:rsidRPr="006A60E0" w:rsidRDefault="006A60E0" w:rsidP="00F53B8D">
            <w:pPr>
              <w:spacing w:line="367" w:lineRule="auto"/>
              <w:ind w:left="810" w:right="14" w:hanging="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Female</w:t>
            </w:r>
          </w:p>
        </w:tc>
        <w:tc>
          <w:tcPr>
            <w:tcW w:w="2488" w:type="dxa"/>
          </w:tcPr>
          <w:p w14:paraId="75F48E17"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52</w:t>
            </w:r>
          </w:p>
        </w:tc>
        <w:tc>
          <w:tcPr>
            <w:tcW w:w="2311" w:type="dxa"/>
          </w:tcPr>
          <w:p w14:paraId="41FBF779"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57.8</w:t>
            </w:r>
          </w:p>
        </w:tc>
      </w:tr>
      <w:tr w:rsidR="006A60E0" w:rsidRPr="006A60E0" w14:paraId="35B82618" w14:textId="77777777" w:rsidTr="0054385A">
        <w:tc>
          <w:tcPr>
            <w:cnfStyle w:val="001000000000" w:firstRow="0" w:lastRow="0" w:firstColumn="1" w:lastColumn="0" w:oddVBand="0" w:evenVBand="0" w:oddHBand="0" w:evenHBand="0" w:firstRowFirstColumn="0" w:firstRowLastColumn="0" w:lastRowFirstColumn="0" w:lastRowLastColumn="0"/>
            <w:tcW w:w="4443" w:type="dxa"/>
          </w:tcPr>
          <w:p w14:paraId="2E0668F4" w14:textId="77777777" w:rsidR="006A60E0" w:rsidRPr="006A60E0" w:rsidRDefault="006A60E0" w:rsidP="00F53B8D">
            <w:pPr>
              <w:spacing w:line="367" w:lineRule="auto"/>
              <w:ind w:left="810" w:right="14" w:hanging="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Total</w:t>
            </w:r>
          </w:p>
        </w:tc>
        <w:tc>
          <w:tcPr>
            <w:tcW w:w="2488" w:type="dxa"/>
          </w:tcPr>
          <w:p w14:paraId="46F51A0E"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90</w:t>
            </w:r>
          </w:p>
        </w:tc>
        <w:tc>
          <w:tcPr>
            <w:tcW w:w="2311" w:type="dxa"/>
          </w:tcPr>
          <w:p w14:paraId="43F55484"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100.0</w:t>
            </w:r>
          </w:p>
        </w:tc>
      </w:tr>
      <w:tr w:rsidR="006A60E0" w:rsidRPr="006A60E0" w14:paraId="1F717B75"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749A2DE6" w14:textId="77777777" w:rsidR="006A60E0" w:rsidRPr="006A60E0" w:rsidRDefault="006A60E0" w:rsidP="00F53B8D">
            <w:pPr>
              <w:spacing w:line="367" w:lineRule="auto"/>
              <w:ind w:left="10" w:right="14" w:hanging="10"/>
              <w:jc w:val="both"/>
              <w:rPr>
                <w:rFonts w:ascii="Times New Roman" w:eastAsia="Times New Roman" w:hAnsi="Times New Roman" w:cs="Times New Roman"/>
                <w:color w:val="212121"/>
                <w:lang w:val="en" w:eastAsia="en"/>
              </w:rPr>
            </w:pPr>
          </w:p>
          <w:p w14:paraId="59DFBFD2" w14:textId="77777777" w:rsidR="006A60E0" w:rsidRPr="006A60E0" w:rsidRDefault="006A60E0" w:rsidP="00F53B8D">
            <w:pPr>
              <w:spacing w:line="276" w:lineRule="auto"/>
              <w:ind w:left="720"/>
              <w:contextualSpacing/>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Age</w:t>
            </w:r>
          </w:p>
        </w:tc>
        <w:tc>
          <w:tcPr>
            <w:tcW w:w="2488" w:type="dxa"/>
          </w:tcPr>
          <w:p w14:paraId="77CED173"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p>
        </w:tc>
        <w:tc>
          <w:tcPr>
            <w:tcW w:w="2311" w:type="dxa"/>
          </w:tcPr>
          <w:p w14:paraId="544613C6"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p>
        </w:tc>
      </w:tr>
      <w:tr w:rsidR="006A60E0" w:rsidRPr="006A60E0" w14:paraId="74F642DA" w14:textId="77777777" w:rsidTr="0054385A">
        <w:tc>
          <w:tcPr>
            <w:cnfStyle w:val="001000000000" w:firstRow="0" w:lastRow="0" w:firstColumn="1" w:lastColumn="0" w:oddVBand="0" w:evenVBand="0" w:oddHBand="0" w:evenHBand="0" w:firstRowFirstColumn="0" w:firstRowLastColumn="0" w:lastRowFirstColumn="0" w:lastRowLastColumn="0"/>
            <w:tcW w:w="4443" w:type="dxa"/>
          </w:tcPr>
          <w:p w14:paraId="5F99F9E4"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p>
        </w:tc>
        <w:tc>
          <w:tcPr>
            <w:tcW w:w="2488" w:type="dxa"/>
          </w:tcPr>
          <w:p w14:paraId="3114771F"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p>
        </w:tc>
        <w:tc>
          <w:tcPr>
            <w:tcW w:w="2311" w:type="dxa"/>
          </w:tcPr>
          <w:p w14:paraId="792AAB30"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p>
        </w:tc>
      </w:tr>
      <w:tr w:rsidR="006A60E0" w:rsidRPr="006A60E0" w14:paraId="2C560ECA"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266F8D1F" w14:textId="77777777" w:rsidR="006A60E0" w:rsidRPr="006A60E0" w:rsidRDefault="006A60E0" w:rsidP="00F53B8D">
            <w:pPr>
              <w:spacing w:line="367" w:lineRule="auto"/>
              <w:ind w:left="10" w:right="14" w:firstLine="7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16-30 Years</w:t>
            </w:r>
          </w:p>
        </w:tc>
        <w:tc>
          <w:tcPr>
            <w:tcW w:w="2488" w:type="dxa"/>
          </w:tcPr>
          <w:p w14:paraId="2085B5B5"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15</w:t>
            </w:r>
          </w:p>
        </w:tc>
        <w:tc>
          <w:tcPr>
            <w:tcW w:w="2311" w:type="dxa"/>
          </w:tcPr>
          <w:p w14:paraId="44989341"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16.7</w:t>
            </w:r>
          </w:p>
        </w:tc>
      </w:tr>
      <w:tr w:rsidR="006A60E0" w:rsidRPr="006A60E0" w14:paraId="7963FDB6" w14:textId="77777777" w:rsidTr="0054385A">
        <w:tc>
          <w:tcPr>
            <w:cnfStyle w:val="001000000000" w:firstRow="0" w:lastRow="0" w:firstColumn="1" w:lastColumn="0" w:oddVBand="0" w:evenVBand="0" w:oddHBand="0" w:evenHBand="0" w:firstRowFirstColumn="0" w:firstRowLastColumn="0" w:lastRowFirstColumn="0" w:lastRowLastColumn="0"/>
            <w:tcW w:w="4443" w:type="dxa"/>
          </w:tcPr>
          <w:p w14:paraId="7C821D9E" w14:textId="77777777" w:rsidR="006A60E0" w:rsidRPr="006A60E0" w:rsidRDefault="006A60E0" w:rsidP="00F53B8D">
            <w:pPr>
              <w:spacing w:line="367" w:lineRule="auto"/>
              <w:ind w:left="10" w:right="14" w:firstLine="7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31-45 Years</w:t>
            </w:r>
          </w:p>
        </w:tc>
        <w:tc>
          <w:tcPr>
            <w:tcW w:w="2488" w:type="dxa"/>
          </w:tcPr>
          <w:p w14:paraId="26B7261E"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15</w:t>
            </w:r>
          </w:p>
        </w:tc>
        <w:tc>
          <w:tcPr>
            <w:tcW w:w="2311" w:type="dxa"/>
          </w:tcPr>
          <w:p w14:paraId="5B3E2024"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16.7</w:t>
            </w:r>
          </w:p>
        </w:tc>
      </w:tr>
      <w:tr w:rsidR="006A60E0" w:rsidRPr="006A60E0" w14:paraId="03FCDDFD"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0C0919E5" w14:textId="77777777" w:rsidR="006A60E0" w:rsidRPr="006A60E0" w:rsidRDefault="006A60E0" w:rsidP="00F53B8D">
            <w:pPr>
              <w:spacing w:line="367" w:lineRule="auto"/>
              <w:ind w:left="10" w:right="14" w:firstLine="7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46-60 Years</w:t>
            </w:r>
          </w:p>
          <w:p w14:paraId="54331386" w14:textId="77777777" w:rsidR="006A60E0" w:rsidRPr="006A60E0" w:rsidRDefault="006A60E0" w:rsidP="00F53B8D">
            <w:pPr>
              <w:spacing w:line="367" w:lineRule="auto"/>
              <w:ind w:left="10" w:right="14" w:firstLine="7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61 years and above </w:t>
            </w:r>
          </w:p>
        </w:tc>
        <w:tc>
          <w:tcPr>
            <w:tcW w:w="2488" w:type="dxa"/>
          </w:tcPr>
          <w:p w14:paraId="4680D166"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15</w:t>
            </w:r>
          </w:p>
          <w:p w14:paraId="56EE081A"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45</w:t>
            </w:r>
          </w:p>
        </w:tc>
        <w:tc>
          <w:tcPr>
            <w:tcW w:w="2311" w:type="dxa"/>
          </w:tcPr>
          <w:p w14:paraId="04B9A351"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16.7</w:t>
            </w:r>
          </w:p>
          <w:p w14:paraId="60BB140B"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             50.0</w:t>
            </w:r>
          </w:p>
        </w:tc>
      </w:tr>
      <w:tr w:rsidR="006A60E0" w:rsidRPr="006A60E0" w14:paraId="1380E631" w14:textId="77777777" w:rsidTr="0054385A">
        <w:tc>
          <w:tcPr>
            <w:cnfStyle w:val="001000000000" w:firstRow="0" w:lastRow="0" w:firstColumn="1" w:lastColumn="0" w:oddVBand="0" w:evenVBand="0" w:oddHBand="0" w:evenHBand="0" w:firstRowFirstColumn="0" w:firstRowLastColumn="0" w:lastRowFirstColumn="0" w:lastRowLastColumn="0"/>
            <w:tcW w:w="4443" w:type="dxa"/>
          </w:tcPr>
          <w:p w14:paraId="16DCED48"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Total</w:t>
            </w:r>
          </w:p>
        </w:tc>
        <w:tc>
          <w:tcPr>
            <w:tcW w:w="2488" w:type="dxa"/>
          </w:tcPr>
          <w:p w14:paraId="3487A9BD"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90</w:t>
            </w:r>
          </w:p>
        </w:tc>
        <w:tc>
          <w:tcPr>
            <w:tcW w:w="2311" w:type="dxa"/>
          </w:tcPr>
          <w:p w14:paraId="5387958B"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100.0</w:t>
            </w:r>
          </w:p>
        </w:tc>
      </w:tr>
      <w:tr w:rsidR="006A60E0" w:rsidRPr="006A60E0" w14:paraId="0828D3BA"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530BA078" w14:textId="77777777" w:rsidR="006A60E0" w:rsidRPr="006A60E0" w:rsidRDefault="006A60E0" w:rsidP="00F53B8D">
            <w:pPr>
              <w:spacing w:line="367" w:lineRule="auto"/>
              <w:ind w:left="10" w:right="14" w:hanging="10"/>
              <w:jc w:val="both"/>
              <w:rPr>
                <w:rFonts w:ascii="Times New Roman" w:eastAsia="Times New Roman" w:hAnsi="Times New Roman" w:cs="Times New Roman"/>
                <w:color w:val="212121"/>
                <w:lang w:val="en" w:eastAsia="en"/>
              </w:rPr>
            </w:pPr>
          </w:p>
          <w:p w14:paraId="0017FE0E" w14:textId="77777777" w:rsidR="006A60E0" w:rsidRPr="006A60E0" w:rsidRDefault="006A60E0" w:rsidP="00F53B8D">
            <w:pPr>
              <w:spacing w:line="276" w:lineRule="auto"/>
              <w:ind w:left="720"/>
              <w:contextualSpacing/>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Occupation</w:t>
            </w:r>
          </w:p>
        </w:tc>
        <w:tc>
          <w:tcPr>
            <w:tcW w:w="2488" w:type="dxa"/>
          </w:tcPr>
          <w:p w14:paraId="337A0620"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p>
        </w:tc>
        <w:tc>
          <w:tcPr>
            <w:tcW w:w="2311" w:type="dxa"/>
          </w:tcPr>
          <w:p w14:paraId="6B49C574"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p>
        </w:tc>
      </w:tr>
      <w:tr w:rsidR="006A60E0" w:rsidRPr="006A60E0" w14:paraId="30D4AC1B" w14:textId="77777777" w:rsidTr="0054385A">
        <w:tc>
          <w:tcPr>
            <w:cnfStyle w:val="001000000000" w:firstRow="0" w:lastRow="0" w:firstColumn="1" w:lastColumn="0" w:oddVBand="0" w:evenVBand="0" w:oddHBand="0" w:evenHBand="0" w:firstRowFirstColumn="0" w:firstRowLastColumn="0" w:lastRowFirstColumn="0" w:lastRowLastColumn="0"/>
            <w:tcW w:w="4443" w:type="dxa"/>
          </w:tcPr>
          <w:p w14:paraId="214F3F4B"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Student</w:t>
            </w:r>
          </w:p>
        </w:tc>
        <w:tc>
          <w:tcPr>
            <w:tcW w:w="2488" w:type="dxa"/>
          </w:tcPr>
          <w:p w14:paraId="783BE6FA"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6</w:t>
            </w:r>
          </w:p>
        </w:tc>
        <w:tc>
          <w:tcPr>
            <w:tcW w:w="2311" w:type="dxa"/>
          </w:tcPr>
          <w:p w14:paraId="2D18F0A5"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6.7</w:t>
            </w:r>
          </w:p>
        </w:tc>
      </w:tr>
      <w:tr w:rsidR="006A60E0" w:rsidRPr="006A60E0" w14:paraId="0743C461"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69DB4A31"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Office Worker</w:t>
            </w:r>
          </w:p>
        </w:tc>
        <w:tc>
          <w:tcPr>
            <w:tcW w:w="2488" w:type="dxa"/>
          </w:tcPr>
          <w:p w14:paraId="1CBA3775"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21</w:t>
            </w:r>
          </w:p>
        </w:tc>
        <w:tc>
          <w:tcPr>
            <w:tcW w:w="2311" w:type="dxa"/>
          </w:tcPr>
          <w:p w14:paraId="2EEE4E6F"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23.3</w:t>
            </w:r>
          </w:p>
        </w:tc>
      </w:tr>
      <w:tr w:rsidR="006A60E0" w:rsidRPr="006A60E0" w14:paraId="5EE6FD17" w14:textId="77777777" w:rsidTr="0054385A">
        <w:tc>
          <w:tcPr>
            <w:cnfStyle w:val="001000000000" w:firstRow="0" w:lastRow="0" w:firstColumn="1" w:lastColumn="0" w:oddVBand="0" w:evenVBand="0" w:oddHBand="0" w:evenHBand="0" w:firstRowFirstColumn="0" w:firstRowLastColumn="0" w:lastRowFirstColumn="0" w:lastRowLastColumn="0"/>
            <w:tcW w:w="4443" w:type="dxa"/>
          </w:tcPr>
          <w:p w14:paraId="4DD17EBA"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Manual </w:t>
            </w:r>
            <w:proofErr w:type="spellStart"/>
            <w:r w:rsidRPr="006A60E0">
              <w:rPr>
                <w:rFonts w:ascii="Times New Roman" w:eastAsia="Times New Roman" w:hAnsi="Times New Roman" w:cs="Times New Roman"/>
                <w:color w:val="212121"/>
                <w:lang w:val="en" w:eastAsia="en"/>
              </w:rPr>
              <w:t>Labourer</w:t>
            </w:r>
            <w:proofErr w:type="spellEnd"/>
          </w:p>
        </w:tc>
        <w:tc>
          <w:tcPr>
            <w:tcW w:w="2488" w:type="dxa"/>
          </w:tcPr>
          <w:p w14:paraId="78F775F7"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18</w:t>
            </w:r>
          </w:p>
        </w:tc>
        <w:tc>
          <w:tcPr>
            <w:tcW w:w="2311" w:type="dxa"/>
          </w:tcPr>
          <w:p w14:paraId="4875811C"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20.0</w:t>
            </w:r>
          </w:p>
        </w:tc>
      </w:tr>
      <w:tr w:rsidR="006A60E0" w:rsidRPr="006A60E0" w14:paraId="5CDA3609"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5E88471A" w14:textId="7A605474" w:rsidR="006A60E0" w:rsidRPr="006A60E0" w:rsidRDefault="00553AC1" w:rsidP="00F53B8D">
            <w:pPr>
              <w:spacing w:line="367" w:lineRule="auto"/>
              <w:ind w:left="10" w:right="14" w:firstLine="720"/>
              <w:jc w:val="both"/>
              <w:rPr>
                <w:rFonts w:ascii="Times New Roman" w:eastAsia="Times New Roman" w:hAnsi="Times New Roman" w:cs="Times New Roman"/>
                <w:color w:val="212121"/>
                <w:lang w:val="en" w:eastAsia="en"/>
              </w:rPr>
            </w:pPr>
            <w:r w:rsidRPr="00882D9F">
              <w:rPr>
                <w:rFonts w:ascii="Times New Roman" w:eastAsia="Times New Roman" w:hAnsi="Times New Roman" w:cs="Times New Roman"/>
                <w:color w:val="212121"/>
                <w:highlight w:val="yellow"/>
                <w:lang w:val="en" w:eastAsia="en"/>
              </w:rPr>
              <w:t>Unemployed</w:t>
            </w:r>
          </w:p>
        </w:tc>
        <w:tc>
          <w:tcPr>
            <w:tcW w:w="2488" w:type="dxa"/>
          </w:tcPr>
          <w:p w14:paraId="2D1C91EE"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45</w:t>
            </w:r>
          </w:p>
        </w:tc>
        <w:tc>
          <w:tcPr>
            <w:tcW w:w="2311" w:type="dxa"/>
          </w:tcPr>
          <w:p w14:paraId="3C171700"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50.0</w:t>
            </w:r>
          </w:p>
        </w:tc>
      </w:tr>
      <w:tr w:rsidR="006A60E0" w:rsidRPr="006A60E0" w14:paraId="52296921" w14:textId="77777777" w:rsidTr="0054385A">
        <w:tc>
          <w:tcPr>
            <w:cnfStyle w:val="001000000000" w:firstRow="0" w:lastRow="0" w:firstColumn="1" w:lastColumn="0" w:oddVBand="0" w:evenVBand="0" w:oddHBand="0" w:evenHBand="0" w:firstRowFirstColumn="0" w:firstRowLastColumn="0" w:lastRowFirstColumn="0" w:lastRowLastColumn="0"/>
            <w:tcW w:w="4443" w:type="dxa"/>
          </w:tcPr>
          <w:p w14:paraId="3A57EBB5"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Total</w:t>
            </w:r>
          </w:p>
        </w:tc>
        <w:tc>
          <w:tcPr>
            <w:tcW w:w="2488" w:type="dxa"/>
          </w:tcPr>
          <w:p w14:paraId="59FA62EF"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90</w:t>
            </w:r>
          </w:p>
        </w:tc>
        <w:tc>
          <w:tcPr>
            <w:tcW w:w="2311" w:type="dxa"/>
          </w:tcPr>
          <w:p w14:paraId="75B23F0A"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100.0</w:t>
            </w:r>
          </w:p>
        </w:tc>
      </w:tr>
      <w:tr w:rsidR="006A60E0" w:rsidRPr="006A60E0" w14:paraId="1DE47419"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19B2F2A1" w14:textId="77777777" w:rsidR="006A60E0" w:rsidRPr="006A60E0" w:rsidRDefault="006A60E0" w:rsidP="00F53B8D">
            <w:pPr>
              <w:spacing w:line="367" w:lineRule="auto"/>
              <w:ind w:left="10" w:right="14" w:hanging="10"/>
              <w:jc w:val="both"/>
              <w:rPr>
                <w:rFonts w:ascii="Times New Roman" w:eastAsia="Times New Roman" w:hAnsi="Times New Roman" w:cs="Times New Roman"/>
                <w:color w:val="212121"/>
                <w:lang w:val="en" w:eastAsia="en"/>
              </w:rPr>
            </w:pPr>
          </w:p>
          <w:p w14:paraId="0112C396" w14:textId="77777777" w:rsidR="006A60E0" w:rsidRPr="006A60E0" w:rsidRDefault="006A60E0" w:rsidP="00F53B8D">
            <w:pPr>
              <w:spacing w:line="276" w:lineRule="auto"/>
              <w:ind w:left="720"/>
              <w:contextualSpacing/>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Residence</w:t>
            </w:r>
          </w:p>
        </w:tc>
        <w:tc>
          <w:tcPr>
            <w:tcW w:w="2488" w:type="dxa"/>
          </w:tcPr>
          <w:p w14:paraId="47E614B4"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c>
          <w:tcPr>
            <w:tcW w:w="2311" w:type="dxa"/>
          </w:tcPr>
          <w:p w14:paraId="60B5149B"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r>
      <w:tr w:rsidR="006A60E0" w:rsidRPr="006A60E0" w14:paraId="37515C5C" w14:textId="77777777" w:rsidTr="0054385A">
        <w:tc>
          <w:tcPr>
            <w:cnfStyle w:val="001000000000" w:firstRow="0" w:lastRow="0" w:firstColumn="1" w:lastColumn="0" w:oddVBand="0" w:evenVBand="0" w:oddHBand="0" w:evenHBand="0" w:firstRowFirstColumn="0" w:firstRowLastColumn="0" w:lastRowFirstColumn="0" w:lastRowLastColumn="0"/>
            <w:tcW w:w="4443" w:type="dxa"/>
          </w:tcPr>
          <w:p w14:paraId="6046AB3D"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Urban </w:t>
            </w:r>
          </w:p>
        </w:tc>
        <w:tc>
          <w:tcPr>
            <w:tcW w:w="2488" w:type="dxa"/>
          </w:tcPr>
          <w:p w14:paraId="122419EE"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33</w:t>
            </w:r>
          </w:p>
        </w:tc>
        <w:tc>
          <w:tcPr>
            <w:tcW w:w="2311" w:type="dxa"/>
          </w:tcPr>
          <w:p w14:paraId="0E037FFA"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36.7</w:t>
            </w:r>
          </w:p>
        </w:tc>
      </w:tr>
      <w:tr w:rsidR="006A60E0" w:rsidRPr="006A60E0" w14:paraId="239716EA"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4750F449"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Rural</w:t>
            </w:r>
          </w:p>
        </w:tc>
        <w:tc>
          <w:tcPr>
            <w:tcW w:w="2488" w:type="dxa"/>
          </w:tcPr>
          <w:p w14:paraId="07B87D93"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57</w:t>
            </w:r>
          </w:p>
        </w:tc>
        <w:tc>
          <w:tcPr>
            <w:tcW w:w="2311" w:type="dxa"/>
          </w:tcPr>
          <w:p w14:paraId="4BB616D7"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63.3</w:t>
            </w:r>
          </w:p>
        </w:tc>
      </w:tr>
      <w:tr w:rsidR="006A60E0" w:rsidRPr="006A60E0" w14:paraId="05C0EEAA" w14:textId="77777777" w:rsidTr="0054385A">
        <w:tc>
          <w:tcPr>
            <w:cnfStyle w:val="001000000000" w:firstRow="0" w:lastRow="0" w:firstColumn="1" w:lastColumn="0" w:oddVBand="0" w:evenVBand="0" w:oddHBand="0" w:evenHBand="0" w:firstRowFirstColumn="0" w:firstRowLastColumn="0" w:lastRowFirstColumn="0" w:lastRowLastColumn="0"/>
            <w:tcW w:w="4443" w:type="dxa"/>
          </w:tcPr>
          <w:p w14:paraId="7656DC8E"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Total</w:t>
            </w:r>
          </w:p>
        </w:tc>
        <w:tc>
          <w:tcPr>
            <w:tcW w:w="2488" w:type="dxa"/>
          </w:tcPr>
          <w:p w14:paraId="7D5833B6"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90</w:t>
            </w:r>
          </w:p>
        </w:tc>
        <w:tc>
          <w:tcPr>
            <w:tcW w:w="2311" w:type="dxa"/>
          </w:tcPr>
          <w:p w14:paraId="3BC4BE2F"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100.0</w:t>
            </w:r>
          </w:p>
        </w:tc>
      </w:tr>
    </w:tbl>
    <w:p w14:paraId="0BDEBCCC" w14:textId="77777777" w:rsidR="000E5E92" w:rsidRDefault="000E5E92" w:rsidP="00F53B8D">
      <w:pPr>
        <w:spacing w:after="0" w:line="480" w:lineRule="auto"/>
        <w:ind w:right="14"/>
        <w:jc w:val="both"/>
        <w:rPr>
          <w:rFonts w:ascii="Times New Roman" w:eastAsia="Times New Roman" w:hAnsi="Times New Roman" w:cs="Times New Roman"/>
          <w:b/>
          <w:bCs/>
          <w:color w:val="212121"/>
          <w:lang w:eastAsia="en-US"/>
        </w:rPr>
      </w:pPr>
    </w:p>
    <w:p w14:paraId="1C1DEA42" w14:textId="3A5D4C48" w:rsidR="00C631F4" w:rsidRPr="00C631F4" w:rsidRDefault="00C631F4" w:rsidP="00F53B8D">
      <w:pPr>
        <w:spacing w:after="0" w:line="480" w:lineRule="auto"/>
        <w:ind w:right="14"/>
        <w:jc w:val="both"/>
        <w:rPr>
          <w:rFonts w:ascii="Times New Roman" w:eastAsia="Times New Roman" w:hAnsi="Times New Roman" w:cs="Times New Roman"/>
          <w:b/>
          <w:bCs/>
          <w:color w:val="212121"/>
          <w:lang w:eastAsia="en-US"/>
        </w:rPr>
      </w:pPr>
      <w:r w:rsidRPr="00C631F4">
        <w:rPr>
          <w:rFonts w:ascii="Times New Roman" w:eastAsia="Times New Roman" w:hAnsi="Times New Roman" w:cs="Times New Roman"/>
          <w:b/>
          <w:bCs/>
          <w:color w:val="212121"/>
          <w:lang w:eastAsia="en-US"/>
        </w:rPr>
        <w:t>Table 2: Wound characteristics and history</w:t>
      </w:r>
    </w:p>
    <w:tbl>
      <w:tblPr>
        <w:tblStyle w:val="PlainTable1"/>
        <w:tblW w:w="10345" w:type="dxa"/>
        <w:tblLayout w:type="fixed"/>
        <w:tblLook w:val="04A0" w:firstRow="1" w:lastRow="0" w:firstColumn="1" w:lastColumn="0" w:noHBand="0" w:noVBand="1"/>
      </w:tblPr>
      <w:tblGrid>
        <w:gridCol w:w="4405"/>
        <w:gridCol w:w="1890"/>
        <w:gridCol w:w="1800"/>
        <w:gridCol w:w="2250"/>
      </w:tblGrid>
      <w:tr w:rsidR="00C631F4" w:rsidRPr="00C631F4" w14:paraId="6452640A" w14:textId="77777777" w:rsidTr="00543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2B0AF1B" w14:textId="77777777" w:rsidR="00C631F4" w:rsidRPr="00C631F4" w:rsidRDefault="00C631F4" w:rsidP="00F53B8D">
            <w:pPr>
              <w:spacing w:line="320" w:lineRule="atLeast"/>
              <w:ind w:left="60" w:right="60" w:hanging="10"/>
              <w:jc w:val="both"/>
              <w:rPr>
                <w:rFonts w:ascii="Times New Roman" w:eastAsia="Times New Roman" w:hAnsi="Times New Roman" w:cs="Times New Roman"/>
                <w:color w:val="212121"/>
                <w:lang w:val="en" w:eastAsia="en"/>
              </w:rPr>
            </w:pPr>
          </w:p>
        </w:tc>
        <w:tc>
          <w:tcPr>
            <w:tcW w:w="1890" w:type="dxa"/>
          </w:tcPr>
          <w:p w14:paraId="0F3A8371" w14:textId="77777777" w:rsidR="00C631F4" w:rsidRPr="00C631F4" w:rsidRDefault="00C631F4" w:rsidP="00F53B8D">
            <w:pPr>
              <w:spacing w:line="320" w:lineRule="atLeast"/>
              <w:ind w:left="60" w:right="6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 xml:space="preserve">Variable </w:t>
            </w:r>
          </w:p>
        </w:tc>
        <w:tc>
          <w:tcPr>
            <w:tcW w:w="1800" w:type="dxa"/>
            <w:hideMark/>
          </w:tcPr>
          <w:p w14:paraId="52D1375A" w14:textId="77777777" w:rsidR="00C631F4" w:rsidRPr="00C631F4" w:rsidRDefault="00C631F4" w:rsidP="00F53B8D">
            <w:pPr>
              <w:spacing w:line="320" w:lineRule="atLeast"/>
              <w:ind w:left="60" w:right="6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Frequency</w:t>
            </w:r>
          </w:p>
        </w:tc>
        <w:tc>
          <w:tcPr>
            <w:tcW w:w="2250" w:type="dxa"/>
            <w:hideMark/>
          </w:tcPr>
          <w:p w14:paraId="3F456577" w14:textId="77777777" w:rsidR="00C631F4" w:rsidRPr="00C631F4" w:rsidRDefault="00C631F4" w:rsidP="00F53B8D">
            <w:pPr>
              <w:spacing w:line="320" w:lineRule="atLeast"/>
              <w:ind w:left="60" w:right="6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Percentage (%)</w:t>
            </w:r>
          </w:p>
        </w:tc>
      </w:tr>
      <w:tr w:rsidR="00C631F4" w:rsidRPr="00C631F4" w14:paraId="1793F7B6" w14:textId="77777777" w:rsidTr="0054385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05" w:type="dxa"/>
            <w:hideMark/>
          </w:tcPr>
          <w:p w14:paraId="47D4BD5B"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Type of Wound</w:t>
            </w:r>
          </w:p>
        </w:tc>
        <w:tc>
          <w:tcPr>
            <w:tcW w:w="1890" w:type="dxa"/>
            <w:hideMark/>
          </w:tcPr>
          <w:p w14:paraId="47713136"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Acute</w:t>
            </w:r>
          </w:p>
        </w:tc>
        <w:tc>
          <w:tcPr>
            <w:tcW w:w="1800" w:type="dxa"/>
            <w:hideMark/>
          </w:tcPr>
          <w:p w14:paraId="5C79C6B2"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15</w:t>
            </w:r>
          </w:p>
        </w:tc>
        <w:tc>
          <w:tcPr>
            <w:tcW w:w="2250" w:type="dxa"/>
            <w:hideMark/>
          </w:tcPr>
          <w:p w14:paraId="46C891F3"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16.7</w:t>
            </w:r>
          </w:p>
        </w:tc>
      </w:tr>
      <w:tr w:rsidR="00C631F4" w:rsidRPr="00C631F4" w14:paraId="39EF358C" w14:textId="77777777" w:rsidTr="0054385A">
        <w:tc>
          <w:tcPr>
            <w:cnfStyle w:val="001000000000" w:firstRow="0" w:lastRow="0" w:firstColumn="1" w:lastColumn="0" w:oddVBand="0" w:evenVBand="0" w:oddHBand="0" w:evenHBand="0" w:firstRowFirstColumn="0" w:firstRowLastColumn="0" w:lastRowFirstColumn="0" w:lastRowLastColumn="0"/>
            <w:tcW w:w="4405" w:type="dxa"/>
            <w:vMerge w:val="restart"/>
            <w:hideMark/>
          </w:tcPr>
          <w:p w14:paraId="2292D231"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hideMark/>
          </w:tcPr>
          <w:p w14:paraId="759669CE"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Chronic</w:t>
            </w:r>
          </w:p>
        </w:tc>
        <w:tc>
          <w:tcPr>
            <w:tcW w:w="1800" w:type="dxa"/>
            <w:hideMark/>
          </w:tcPr>
          <w:p w14:paraId="2665F308"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75</w:t>
            </w:r>
          </w:p>
        </w:tc>
        <w:tc>
          <w:tcPr>
            <w:tcW w:w="2250" w:type="dxa"/>
            <w:hideMark/>
          </w:tcPr>
          <w:p w14:paraId="302942AA"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83.3</w:t>
            </w:r>
          </w:p>
        </w:tc>
      </w:tr>
      <w:tr w:rsidR="00C631F4" w:rsidRPr="00C631F4" w14:paraId="30C1ABC7"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Merge/>
            <w:hideMark/>
          </w:tcPr>
          <w:p w14:paraId="28E601C5"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hideMark/>
          </w:tcPr>
          <w:p w14:paraId="1ADEA81A"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Total</w:t>
            </w:r>
          </w:p>
          <w:p w14:paraId="6AE3B680"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p w14:paraId="3CDD2A29"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c>
          <w:tcPr>
            <w:tcW w:w="1800" w:type="dxa"/>
            <w:hideMark/>
          </w:tcPr>
          <w:p w14:paraId="0BA742AF"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lastRenderedPageBreak/>
              <w:t>90</w:t>
            </w:r>
          </w:p>
          <w:p w14:paraId="2AB5FA9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c>
          <w:tcPr>
            <w:tcW w:w="2250" w:type="dxa"/>
            <w:hideMark/>
          </w:tcPr>
          <w:p w14:paraId="225BEDA5"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100.0</w:t>
            </w:r>
          </w:p>
          <w:p w14:paraId="3BB8848B"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r>
      <w:tr w:rsidR="00C631F4" w:rsidRPr="00C631F4" w14:paraId="029F54D6" w14:textId="77777777" w:rsidTr="0054385A">
        <w:tc>
          <w:tcPr>
            <w:cnfStyle w:val="001000000000" w:firstRow="0" w:lastRow="0" w:firstColumn="1" w:lastColumn="0" w:oddVBand="0" w:evenVBand="0" w:oddHBand="0" w:evenHBand="0" w:firstRowFirstColumn="0" w:firstRowLastColumn="0" w:lastRowFirstColumn="0" w:lastRowLastColumn="0"/>
            <w:tcW w:w="4405" w:type="dxa"/>
          </w:tcPr>
          <w:p w14:paraId="10E7BE9F"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Location of Wound</w:t>
            </w:r>
          </w:p>
        </w:tc>
        <w:tc>
          <w:tcPr>
            <w:tcW w:w="1890" w:type="dxa"/>
          </w:tcPr>
          <w:p w14:paraId="25889E9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Lower Limb</w:t>
            </w:r>
          </w:p>
        </w:tc>
        <w:tc>
          <w:tcPr>
            <w:tcW w:w="1800" w:type="dxa"/>
          </w:tcPr>
          <w:p w14:paraId="053A10D5"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37</w:t>
            </w:r>
          </w:p>
        </w:tc>
        <w:tc>
          <w:tcPr>
            <w:tcW w:w="2250" w:type="dxa"/>
          </w:tcPr>
          <w:p w14:paraId="1FA47168"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41.1</w:t>
            </w:r>
          </w:p>
        </w:tc>
      </w:tr>
      <w:tr w:rsidR="00C631F4" w:rsidRPr="00C631F4" w14:paraId="0FED4D52"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3586561B"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7DA224C5"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Head/Neck</w:t>
            </w:r>
          </w:p>
        </w:tc>
        <w:tc>
          <w:tcPr>
            <w:tcW w:w="1800" w:type="dxa"/>
          </w:tcPr>
          <w:p w14:paraId="50699E0A"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8</w:t>
            </w:r>
          </w:p>
        </w:tc>
        <w:tc>
          <w:tcPr>
            <w:tcW w:w="2250" w:type="dxa"/>
          </w:tcPr>
          <w:p w14:paraId="7EE0C4DD"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8.9</w:t>
            </w:r>
          </w:p>
        </w:tc>
      </w:tr>
      <w:tr w:rsidR="00C631F4" w:rsidRPr="00C631F4" w14:paraId="2F0B162F" w14:textId="77777777" w:rsidTr="0054385A">
        <w:tc>
          <w:tcPr>
            <w:cnfStyle w:val="001000000000" w:firstRow="0" w:lastRow="0" w:firstColumn="1" w:lastColumn="0" w:oddVBand="0" w:evenVBand="0" w:oddHBand="0" w:evenHBand="0" w:firstRowFirstColumn="0" w:firstRowLastColumn="0" w:lastRowFirstColumn="0" w:lastRowLastColumn="0"/>
            <w:tcW w:w="4405" w:type="dxa"/>
          </w:tcPr>
          <w:p w14:paraId="1DBC0002"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50590F90"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Torso</w:t>
            </w:r>
          </w:p>
        </w:tc>
        <w:tc>
          <w:tcPr>
            <w:tcW w:w="1800" w:type="dxa"/>
          </w:tcPr>
          <w:p w14:paraId="03B6E20E"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45</w:t>
            </w:r>
          </w:p>
        </w:tc>
        <w:tc>
          <w:tcPr>
            <w:tcW w:w="2250" w:type="dxa"/>
          </w:tcPr>
          <w:p w14:paraId="1A0AE54A"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50.0</w:t>
            </w:r>
          </w:p>
        </w:tc>
      </w:tr>
      <w:tr w:rsidR="00C631F4" w:rsidRPr="00C631F4" w14:paraId="52836EDF"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575EDBCB"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6D22E8F7"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Total</w:t>
            </w:r>
          </w:p>
          <w:p w14:paraId="6F502CF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c>
          <w:tcPr>
            <w:tcW w:w="1800" w:type="dxa"/>
          </w:tcPr>
          <w:p w14:paraId="71DAB6E8"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90</w:t>
            </w:r>
          </w:p>
          <w:p w14:paraId="6EA7C9C1"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c>
          <w:tcPr>
            <w:tcW w:w="2250" w:type="dxa"/>
          </w:tcPr>
          <w:p w14:paraId="35F3EB79"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100.0</w:t>
            </w:r>
          </w:p>
          <w:p w14:paraId="699D4C42"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r>
      <w:tr w:rsidR="00C631F4" w:rsidRPr="00C631F4" w14:paraId="4C390834" w14:textId="77777777" w:rsidTr="0054385A">
        <w:tc>
          <w:tcPr>
            <w:cnfStyle w:val="001000000000" w:firstRow="0" w:lastRow="0" w:firstColumn="1" w:lastColumn="0" w:oddVBand="0" w:evenVBand="0" w:oddHBand="0" w:evenHBand="0" w:firstRowFirstColumn="0" w:firstRowLastColumn="0" w:lastRowFirstColumn="0" w:lastRowLastColumn="0"/>
            <w:tcW w:w="4405" w:type="dxa"/>
          </w:tcPr>
          <w:p w14:paraId="17413443"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Duration of Wound</w:t>
            </w:r>
          </w:p>
        </w:tc>
        <w:tc>
          <w:tcPr>
            <w:tcW w:w="1890" w:type="dxa"/>
          </w:tcPr>
          <w:p w14:paraId="3B7E9A40"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 Week</w:t>
            </w:r>
          </w:p>
        </w:tc>
        <w:tc>
          <w:tcPr>
            <w:tcW w:w="1800" w:type="dxa"/>
          </w:tcPr>
          <w:p w14:paraId="02F04DAA"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14</w:t>
            </w:r>
          </w:p>
        </w:tc>
        <w:tc>
          <w:tcPr>
            <w:tcW w:w="2250" w:type="dxa"/>
          </w:tcPr>
          <w:p w14:paraId="57E02003"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15.6</w:t>
            </w:r>
          </w:p>
        </w:tc>
      </w:tr>
      <w:tr w:rsidR="00C631F4" w:rsidRPr="00C631F4" w14:paraId="181E5D71"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2FCA010"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7095523D"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1-4 Weeks</w:t>
            </w:r>
          </w:p>
        </w:tc>
        <w:tc>
          <w:tcPr>
            <w:tcW w:w="1800" w:type="dxa"/>
          </w:tcPr>
          <w:p w14:paraId="2B80D27E"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20</w:t>
            </w:r>
          </w:p>
        </w:tc>
        <w:tc>
          <w:tcPr>
            <w:tcW w:w="2250" w:type="dxa"/>
          </w:tcPr>
          <w:p w14:paraId="0817E7A5"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22.2</w:t>
            </w:r>
          </w:p>
        </w:tc>
      </w:tr>
      <w:tr w:rsidR="00C631F4" w:rsidRPr="00C631F4" w14:paraId="30DFE6CC" w14:textId="77777777" w:rsidTr="0054385A">
        <w:tc>
          <w:tcPr>
            <w:cnfStyle w:val="001000000000" w:firstRow="0" w:lastRow="0" w:firstColumn="1" w:lastColumn="0" w:oddVBand="0" w:evenVBand="0" w:oddHBand="0" w:evenHBand="0" w:firstRowFirstColumn="0" w:firstRowLastColumn="0" w:lastRowFirstColumn="0" w:lastRowLastColumn="0"/>
            <w:tcW w:w="4405" w:type="dxa"/>
          </w:tcPr>
          <w:p w14:paraId="5FF369E0"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1831AE90"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&gt;4 Weeks</w:t>
            </w:r>
          </w:p>
        </w:tc>
        <w:tc>
          <w:tcPr>
            <w:tcW w:w="1800" w:type="dxa"/>
          </w:tcPr>
          <w:p w14:paraId="45028B46"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56</w:t>
            </w:r>
          </w:p>
        </w:tc>
        <w:tc>
          <w:tcPr>
            <w:tcW w:w="2250" w:type="dxa"/>
          </w:tcPr>
          <w:p w14:paraId="0DA5E8C8"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62.2</w:t>
            </w:r>
          </w:p>
        </w:tc>
      </w:tr>
      <w:tr w:rsidR="00C631F4" w:rsidRPr="00C631F4" w14:paraId="4DFB6B22"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18A5E50C"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2F50B508"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Total</w:t>
            </w:r>
          </w:p>
        </w:tc>
        <w:tc>
          <w:tcPr>
            <w:tcW w:w="1800" w:type="dxa"/>
          </w:tcPr>
          <w:p w14:paraId="463DCC2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90</w:t>
            </w:r>
          </w:p>
        </w:tc>
        <w:tc>
          <w:tcPr>
            <w:tcW w:w="2250" w:type="dxa"/>
          </w:tcPr>
          <w:p w14:paraId="4BCE8CC6"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100.0</w:t>
            </w:r>
          </w:p>
        </w:tc>
      </w:tr>
      <w:tr w:rsidR="00C631F4" w:rsidRPr="00C631F4" w14:paraId="7DB6CFAF" w14:textId="77777777" w:rsidTr="0054385A">
        <w:tc>
          <w:tcPr>
            <w:cnfStyle w:val="001000000000" w:firstRow="0" w:lastRow="0" w:firstColumn="1" w:lastColumn="0" w:oddVBand="0" w:evenVBand="0" w:oddHBand="0" w:evenHBand="0" w:firstRowFirstColumn="0" w:firstRowLastColumn="0" w:lastRowFirstColumn="0" w:lastRowLastColumn="0"/>
            <w:tcW w:w="4405" w:type="dxa"/>
          </w:tcPr>
          <w:p w14:paraId="4149E413" w14:textId="77777777" w:rsidR="00C631F4" w:rsidRPr="00C631F4" w:rsidRDefault="00C631F4" w:rsidP="00F53B8D">
            <w:pPr>
              <w:spacing w:line="320" w:lineRule="atLeast"/>
              <w:ind w:left="10" w:right="542" w:hanging="10"/>
              <w:jc w:val="both"/>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Previous/Active Treatment with Antibiotics</w:t>
            </w:r>
          </w:p>
        </w:tc>
        <w:tc>
          <w:tcPr>
            <w:tcW w:w="1890" w:type="dxa"/>
          </w:tcPr>
          <w:p w14:paraId="4ABF75E2"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Yes</w:t>
            </w:r>
          </w:p>
        </w:tc>
        <w:tc>
          <w:tcPr>
            <w:tcW w:w="1800" w:type="dxa"/>
          </w:tcPr>
          <w:p w14:paraId="2E1A35CC"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69</w:t>
            </w:r>
          </w:p>
        </w:tc>
        <w:tc>
          <w:tcPr>
            <w:tcW w:w="2250" w:type="dxa"/>
          </w:tcPr>
          <w:p w14:paraId="3E8E8CA8"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76.7</w:t>
            </w:r>
          </w:p>
        </w:tc>
      </w:tr>
      <w:tr w:rsidR="00C631F4" w:rsidRPr="00C631F4" w14:paraId="7A96D967"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694A77CA"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68E26CF4"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No</w:t>
            </w:r>
          </w:p>
        </w:tc>
        <w:tc>
          <w:tcPr>
            <w:tcW w:w="1800" w:type="dxa"/>
          </w:tcPr>
          <w:p w14:paraId="517AAE0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21</w:t>
            </w:r>
          </w:p>
        </w:tc>
        <w:tc>
          <w:tcPr>
            <w:tcW w:w="2250" w:type="dxa"/>
          </w:tcPr>
          <w:p w14:paraId="6A73E14B"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23.3</w:t>
            </w:r>
          </w:p>
        </w:tc>
      </w:tr>
      <w:tr w:rsidR="00C631F4" w:rsidRPr="00C631F4" w14:paraId="735B53EE" w14:textId="77777777" w:rsidTr="0054385A">
        <w:tc>
          <w:tcPr>
            <w:cnfStyle w:val="001000000000" w:firstRow="0" w:lastRow="0" w:firstColumn="1" w:lastColumn="0" w:oddVBand="0" w:evenVBand="0" w:oddHBand="0" w:evenHBand="0" w:firstRowFirstColumn="0" w:firstRowLastColumn="0" w:lastRowFirstColumn="0" w:lastRowLastColumn="0"/>
            <w:tcW w:w="4405" w:type="dxa"/>
          </w:tcPr>
          <w:p w14:paraId="081F387C"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30C6AE76"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Total</w:t>
            </w:r>
          </w:p>
        </w:tc>
        <w:tc>
          <w:tcPr>
            <w:tcW w:w="1800" w:type="dxa"/>
          </w:tcPr>
          <w:p w14:paraId="511FAE4C"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90</w:t>
            </w:r>
          </w:p>
        </w:tc>
        <w:tc>
          <w:tcPr>
            <w:tcW w:w="2250" w:type="dxa"/>
          </w:tcPr>
          <w:p w14:paraId="476E73B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100.0</w:t>
            </w:r>
          </w:p>
        </w:tc>
      </w:tr>
      <w:tr w:rsidR="00C631F4" w:rsidRPr="00C631F4" w14:paraId="71C80F5E"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11AFC0BC"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1E8195B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c>
          <w:tcPr>
            <w:tcW w:w="1800" w:type="dxa"/>
          </w:tcPr>
          <w:p w14:paraId="6C5A11EE"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c>
          <w:tcPr>
            <w:tcW w:w="2250" w:type="dxa"/>
          </w:tcPr>
          <w:p w14:paraId="566EBFF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r>
      <w:tr w:rsidR="00C631F4" w:rsidRPr="00C631F4" w14:paraId="09FB49F3" w14:textId="77777777" w:rsidTr="0054385A">
        <w:tc>
          <w:tcPr>
            <w:cnfStyle w:val="001000000000" w:firstRow="0" w:lastRow="0" w:firstColumn="1" w:lastColumn="0" w:oddVBand="0" w:evenVBand="0" w:oddHBand="0" w:evenHBand="0" w:firstRowFirstColumn="0" w:firstRowLastColumn="0" w:lastRowFirstColumn="0" w:lastRowLastColumn="0"/>
            <w:tcW w:w="4405" w:type="dxa"/>
          </w:tcPr>
          <w:p w14:paraId="23028DC6" w14:textId="77777777" w:rsidR="00C631F4" w:rsidRPr="00C631F4" w:rsidRDefault="00C631F4" w:rsidP="00F53B8D">
            <w:pPr>
              <w:spacing w:line="367" w:lineRule="auto"/>
              <w:ind w:right="14"/>
              <w:jc w:val="both"/>
              <w:rPr>
                <w:rFonts w:ascii="Times New Roman" w:eastAsia="Times New Roman" w:hAnsi="Times New Roman" w:cs="Times New Roman"/>
                <w:color w:val="000000"/>
                <w:lang w:val="en" w:eastAsia="en"/>
              </w:rPr>
            </w:pPr>
          </w:p>
        </w:tc>
        <w:tc>
          <w:tcPr>
            <w:tcW w:w="1890" w:type="dxa"/>
          </w:tcPr>
          <w:p w14:paraId="3405ABBD"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p>
        </w:tc>
        <w:tc>
          <w:tcPr>
            <w:tcW w:w="1800" w:type="dxa"/>
          </w:tcPr>
          <w:p w14:paraId="589A3E16"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p>
        </w:tc>
        <w:tc>
          <w:tcPr>
            <w:tcW w:w="2250" w:type="dxa"/>
          </w:tcPr>
          <w:p w14:paraId="304CB653"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p>
        </w:tc>
      </w:tr>
      <w:tr w:rsidR="00C631F4" w:rsidRPr="00C631F4" w14:paraId="7FEEF5AB" w14:textId="77777777" w:rsidTr="0054385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405" w:type="dxa"/>
            <w:hideMark/>
          </w:tcPr>
          <w:p w14:paraId="0850A0CF"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Underlying Condition(s)</w:t>
            </w:r>
          </w:p>
        </w:tc>
        <w:tc>
          <w:tcPr>
            <w:tcW w:w="1890" w:type="dxa"/>
            <w:hideMark/>
          </w:tcPr>
          <w:p w14:paraId="1835DB26"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Diabetes</w:t>
            </w:r>
          </w:p>
        </w:tc>
        <w:tc>
          <w:tcPr>
            <w:tcW w:w="1800" w:type="dxa"/>
            <w:hideMark/>
          </w:tcPr>
          <w:p w14:paraId="65251240"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52</w:t>
            </w:r>
          </w:p>
        </w:tc>
        <w:tc>
          <w:tcPr>
            <w:tcW w:w="2250" w:type="dxa"/>
            <w:hideMark/>
          </w:tcPr>
          <w:p w14:paraId="5A3A0C19"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57.8</w:t>
            </w:r>
          </w:p>
        </w:tc>
      </w:tr>
      <w:tr w:rsidR="00C631F4" w:rsidRPr="00C631F4" w14:paraId="01D8A08F" w14:textId="77777777" w:rsidTr="0054385A">
        <w:trPr>
          <w:trHeight w:val="432"/>
        </w:trPr>
        <w:tc>
          <w:tcPr>
            <w:cnfStyle w:val="001000000000" w:firstRow="0" w:lastRow="0" w:firstColumn="1" w:lastColumn="0" w:oddVBand="0" w:evenVBand="0" w:oddHBand="0" w:evenHBand="0" w:firstRowFirstColumn="0" w:firstRowLastColumn="0" w:lastRowFirstColumn="0" w:lastRowLastColumn="0"/>
            <w:tcW w:w="4405" w:type="dxa"/>
          </w:tcPr>
          <w:p w14:paraId="0D53921E"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val="en" w:eastAsia="en"/>
              </w:rPr>
            </w:pPr>
          </w:p>
        </w:tc>
        <w:tc>
          <w:tcPr>
            <w:tcW w:w="1890" w:type="dxa"/>
          </w:tcPr>
          <w:p w14:paraId="5A193913"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Hypertension</w:t>
            </w:r>
          </w:p>
        </w:tc>
        <w:tc>
          <w:tcPr>
            <w:tcW w:w="1800" w:type="dxa"/>
          </w:tcPr>
          <w:p w14:paraId="14AF863D"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8</w:t>
            </w:r>
          </w:p>
        </w:tc>
        <w:tc>
          <w:tcPr>
            <w:tcW w:w="2250" w:type="dxa"/>
          </w:tcPr>
          <w:p w14:paraId="2CBDA110"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8.9</w:t>
            </w:r>
          </w:p>
        </w:tc>
      </w:tr>
      <w:tr w:rsidR="00C631F4" w:rsidRPr="00C631F4" w14:paraId="206DD03D" w14:textId="77777777" w:rsidTr="0054385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05" w:type="dxa"/>
          </w:tcPr>
          <w:p w14:paraId="6E9434D6"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val="en" w:eastAsia="en"/>
              </w:rPr>
            </w:pPr>
          </w:p>
        </w:tc>
        <w:tc>
          <w:tcPr>
            <w:tcW w:w="1890" w:type="dxa"/>
          </w:tcPr>
          <w:p w14:paraId="46BBDA00"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Immunosuppressive Disorder</w:t>
            </w:r>
          </w:p>
        </w:tc>
        <w:tc>
          <w:tcPr>
            <w:tcW w:w="1800" w:type="dxa"/>
          </w:tcPr>
          <w:p w14:paraId="2FA6FDC1"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15</w:t>
            </w:r>
          </w:p>
        </w:tc>
        <w:tc>
          <w:tcPr>
            <w:tcW w:w="2250" w:type="dxa"/>
          </w:tcPr>
          <w:p w14:paraId="3461A117"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16.7</w:t>
            </w:r>
          </w:p>
        </w:tc>
      </w:tr>
      <w:tr w:rsidR="00C631F4" w:rsidRPr="00C631F4" w14:paraId="0A488181" w14:textId="77777777" w:rsidTr="0054385A">
        <w:tc>
          <w:tcPr>
            <w:cnfStyle w:val="001000000000" w:firstRow="0" w:lastRow="0" w:firstColumn="1" w:lastColumn="0" w:oddVBand="0" w:evenVBand="0" w:oddHBand="0" w:evenHBand="0" w:firstRowFirstColumn="0" w:firstRowLastColumn="0" w:lastRowFirstColumn="0" w:lastRowLastColumn="0"/>
            <w:tcW w:w="4405" w:type="dxa"/>
            <w:vMerge w:val="restart"/>
            <w:hideMark/>
          </w:tcPr>
          <w:p w14:paraId="2FDA88AE"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hideMark/>
          </w:tcPr>
          <w:p w14:paraId="6DBA50DA"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Nil</w:t>
            </w:r>
          </w:p>
        </w:tc>
        <w:tc>
          <w:tcPr>
            <w:tcW w:w="1800" w:type="dxa"/>
            <w:hideMark/>
          </w:tcPr>
          <w:p w14:paraId="1FBCACA4"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15</w:t>
            </w:r>
          </w:p>
        </w:tc>
        <w:tc>
          <w:tcPr>
            <w:tcW w:w="2250" w:type="dxa"/>
            <w:hideMark/>
          </w:tcPr>
          <w:p w14:paraId="2437C335"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16.7</w:t>
            </w:r>
          </w:p>
        </w:tc>
      </w:tr>
      <w:tr w:rsidR="00C631F4" w:rsidRPr="00C631F4" w14:paraId="782FF4EB"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Merge/>
            <w:hideMark/>
          </w:tcPr>
          <w:p w14:paraId="1A9CDCA6"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hideMark/>
          </w:tcPr>
          <w:p w14:paraId="0EC99B48"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Total</w:t>
            </w:r>
          </w:p>
        </w:tc>
        <w:tc>
          <w:tcPr>
            <w:tcW w:w="1800" w:type="dxa"/>
            <w:hideMark/>
          </w:tcPr>
          <w:p w14:paraId="6756DDDD"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90</w:t>
            </w:r>
          </w:p>
        </w:tc>
        <w:tc>
          <w:tcPr>
            <w:tcW w:w="2250" w:type="dxa"/>
            <w:hideMark/>
          </w:tcPr>
          <w:p w14:paraId="0A8A56C8"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100.0</w:t>
            </w:r>
          </w:p>
        </w:tc>
      </w:tr>
      <w:tr w:rsidR="00C631F4" w:rsidRPr="00C631F4" w14:paraId="504A5102" w14:textId="77777777" w:rsidTr="0054385A">
        <w:tc>
          <w:tcPr>
            <w:cnfStyle w:val="001000000000" w:firstRow="0" w:lastRow="0" w:firstColumn="1" w:lastColumn="0" w:oddVBand="0" w:evenVBand="0" w:oddHBand="0" w:evenHBand="0" w:firstRowFirstColumn="0" w:firstRowLastColumn="0" w:lastRowFirstColumn="0" w:lastRowLastColumn="0"/>
            <w:tcW w:w="4405" w:type="dxa"/>
          </w:tcPr>
          <w:p w14:paraId="62D3D966" w14:textId="77777777" w:rsidR="00C631F4" w:rsidRPr="00C631F4" w:rsidRDefault="00C631F4" w:rsidP="00F53B8D">
            <w:pPr>
              <w:spacing w:line="320" w:lineRule="atLeast"/>
              <w:ind w:left="10" w:right="722" w:hanging="10"/>
              <w:jc w:val="both"/>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Has Antimicrobial susceptibility test been Carried Out Before</w:t>
            </w:r>
          </w:p>
        </w:tc>
        <w:tc>
          <w:tcPr>
            <w:tcW w:w="1890" w:type="dxa"/>
          </w:tcPr>
          <w:p w14:paraId="74480BD2"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Yes</w:t>
            </w:r>
          </w:p>
        </w:tc>
        <w:tc>
          <w:tcPr>
            <w:tcW w:w="1800" w:type="dxa"/>
          </w:tcPr>
          <w:p w14:paraId="0AFA7B77"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38</w:t>
            </w:r>
          </w:p>
        </w:tc>
        <w:tc>
          <w:tcPr>
            <w:tcW w:w="2250" w:type="dxa"/>
          </w:tcPr>
          <w:p w14:paraId="465F4797"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42.2</w:t>
            </w:r>
          </w:p>
        </w:tc>
      </w:tr>
      <w:tr w:rsidR="00C631F4" w:rsidRPr="00C631F4" w14:paraId="029AA9AC"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E129BCF"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3AF0251F"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No</w:t>
            </w:r>
          </w:p>
        </w:tc>
        <w:tc>
          <w:tcPr>
            <w:tcW w:w="1800" w:type="dxa"/>
          </w:tcPr>
          <w:p w14:paraId="29CCF6B2"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52</w:t>
            </w:r>
          </w:p>
        </w:tc>
        <w:tc>
          <w:tcPr>
            <w:tcW w:w="2250" w:type="dxa"/>
          </w:tcPr>
          <w:p w14:paraId="3720DBBD"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57.8</w:t>
            </w:r>
          </w:p>
        </w:tc>
      </w:tr>
      <w:tr w:rsidR="00C631F4" w:rsidRPr="00C631F4" w14:paraId="1C2F9320" w14:textId="77777777" w:rsidTr="0054385A">
        <w:tc>
          <w:tcPr>
            <w:cnfStyle w:val="001000000000" w:firstRow="0" w:lastRow="0" w:firstColumn="1" w:lastColumn="0" w:oddVBand="0" w:evenVBand="0" w:oddHBand="0" w:evenHBand="0" w:firstRowFirstColumn="0" w:firstRowLastColumn="0" w:lastRowFirstColumn="0" w:lastRowLastColumn="0"/>
            <w:tcW w:w="4405" w:type="dxa"/>
          </w:tcPr>
          <w:p w14:paraId="026BCDF5"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7CC8D265"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Total</w:t>
            </w:r>
          </w:p>
          <w:p w14:paraId="3F3C6BD7"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p>
        </w:tc>
        <w:tc>
          <w:tcPr>
            <w:tcW w:w="1800" w:type="dxa"/>
          </w:tcPr>
          <w:p w14:paraId="0C01F2B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90</w:t>
            </w:r>
          </w:p>
          <w:p w14:paraId="41CA427B"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p>
        </w:tc>
        <w:tc>
          <w:tcPr>
            <w:tcW w:w="2250" w:type="dxa"/>
          </w:tcPr>
          <w:p w14:paraId="07655243"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100.0</w:t>
            </w:r>
          </w:p>
          <w:p w14:paraId="55118531"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p>
        </w:tc>
      </w:tr>
      <w:tr w:rsidR="00C631F4" w:rsidRPr="00C631F4" w14:paraId="00A1D641"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682C02CC"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Current Status of Wound</w:t>
            </w:r>
          </w:p>
        </w:tc>
        <w:tc>
          <w:tcPr>
            <w:tcW w:w="1890" w:type="dxa"/>
          </w:tcPr>
          <w:p w14:paraId="7B743395"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Improving</w:t>
            </w:r>
          </w:p>
        </w:tc>
        <w:tc>
          <w:tcPr>
            <w:tcW w:w="1800" w:type="dxa"/>
          </w:tcPr>
          <w:p w14:paraId="33EBD56A"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48</w:t>
            </w:r>
          </w:p>
        </w:tc>
        <w:tc>
          <w:tcPr>
            <w:tcW w:w="2250" w:type="dxa"/>
          </w:tcPr>
          <w:p w14:paraId="796707C4"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53.3</w:t>
            </w:r>
          </w:p>
        </w:tc>
      </w:tr>
      <w:tr w:rsidR="00C631F4" w:rsidRPr="00C631F4" w14:paraId="6AB752CC" w14:textId="77777777" w:rsidTr="0054385A">
        <w:tc>
          <w:tcPr>
            <w:cnfStyle w:val="001000000000" w:firstRow="0" w:lastRow="0" w:firstColumn="1" w:lastColumn="0" w:oddVBand="0" w:evenVBand="0" w:oddHBand="0" w:evenHBand="0" w:firstRowFirstColumn="0" w:firstRowLastColumn="0" w:lastRowFirstColumn="0" w:lastRowLastColumn="0"/>
            <w:tcW w:w="4405" w:type="dxa"/>
          </w:tcPr>
          <w:p w14:paraId="5BA52C3E"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6A9F1BF1"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No Change</w:t>
            </w:r>
          </w:p>
        </w:tc>
        <w:tc>
          <w:tcPr>
            <w:tcW w:w="1800" w:type="dxa"/>
          </w:tcPr>
          <w:p w14:paraId="74FFD48C"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39</w:t>
            </w:r>
          </w:p>
        </w:tc>
        <w:tc>
          <w:tcPr>
            <w:tcW w:w="2250" w:type="dxa"/>
          </w:tcPr>
          <w:p w14:paraId="158A038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43.3</w:t>
            </w:r>
          </w:p>
        </w:tc>
      </w:tr>
      <w:tr w:rsidR="00C631F4" w:rsidRPr="00C631F4" w14:paraId="4A1D3CFB"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15F051C0"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3F7CECF8" w14:textId="77777777" w:rsidR="00C631F4" w:rsidRPr="00C631F4" w:rsidRDefault="00C631F4" w:rsidP="00F53B8D">
            <w:pPr>
              <w:spacing w:line="320" w:lineRule="atLeast"/>
              <w:ind w:left="1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Worsening</w:t>
            </w:r>
          </w:p>
        </w:tc>
        <w:tc>
          <w:tcPr>
            <w:tcW w:w="1800" w:type="dxa"/>
          </w:tcPr>
          <w:p w14:paraId="369BC51B"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3</w:t>
            </w:r>
          </w:p>
        </w:tc>
        <w:tc>
          <w:tcPr>
            <w:tcW w:w="2250" w:type="dxa"/>
          </w:tcPr>
          <w:p w14:paraId="10E55C93"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3.3</w:t>
            </w:r>
          </w:p>
        </w:tc>
      </w:tr>
      <w:tr w:rsidR="00C631F4" w:rsidRPr="00C631F4" w14:paraId="5EAB48B4" w14:textId="77777777" w:rsidTr="0054385A">
        <w:tc>
          <w:tcPr>
            <w:cnfStyle w:val="001000000000" w:firstRow="0" w:lastRow="0" w:firstColumn="1" w:lastColumn="0" w:oddVBand="0" w:evenVBand="0" w:oddHBand="0" w:evenHBand="0" w:firstRowFirstColumn="0" w:firstRowLastColumn="0" w:lastRowFirstColumn="0" w:lastRowLastColumn="0"/>
            <w:tcW w:w="4405" w:type="dxa"/>
          </w:tcPr>
          <w:p w14:paraId="5EB95142"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066F3649"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Total</w:t>
            </w:r>
          </w:p>
        </w:tc>
        <w:tc>
          <w:tcPr>
            <w:tcW w:w="1800" w:type="dxa"/>
          </w:tcPr>
          <w:p w14:paraId="738231C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90</w:t>
            </w:r>
          </w:p>
        </w:tc>
        <w:tc>
          <w:tcPr>
            <w:tcW w:w="2250" w:type="dxa"/>
          </w:tcPr>
          <w:p w14:paraId="64BDC13E"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100.0</w:t>
            </w:r>
          </w:p>
        </w:tc>
      </w:tr>
    </w:tbl>
    <w:p w14:paraId="2577E2BB" w14:textId="77777777" w:rsidR="00FD35E2" w:rsidRPr="00C631F4" w:rsidRDefault="00FD35E2" w:rsidP="00F53B8D">
      <w:pPr>
        <w:spacing w:after="0" w:line="367" w:lineRule="auto"/>
        <w:ind w:right="14"/>
        <w:jc w:val="both"/>
        <w:rPr>
          <w:rFonts w:ascii="Times New Roman" w:eastAsia="Times New Roman" w:hAnsi="Times New Roman" w:cs="Times New Roman"/>
          <w:b/>
          <w:color w:val="212121"/>
          <w:lang w:eastAsia="en-US"/>
        </w:rPr>
      </w:pPr>
    </w:p>
    <w:p w14:paraId="59C098F6" w14:textId="5F01582B" w:rsidR="00FD35E2" w:rsidRPr="00FD35E2" w:rsidRDefault="00FD35E2" w:rsidP="00F53B8D">
      <w:pPr>
        <w:autoSpaceDE w:val="0"/>
        <w:autoSpaceDN w:val="0"/>
        <w:adjustRightInd w:val="0"/>
        <w:spacing w:after="0" w:line="240" w:lineRule="auto"/>
        <w:ind w:left="10" w:right="14" w:hanging="10"/>
        <w:jc w:val="both"/>
        <w:rPr>
          <w:rFonts w:ascii="Times New Roman" w:eastAsia="Times New Roman" w:hAnsi="Times New Roman" w:cs="Times New Roman"/>
          <w:b/>
          <w:bCs/>
          <w:color w:val="212121"/>
          <w:lang w:val="en" w:eastAsia="en"/>
        </w:rPr>
      </w:pPr>
      <w:r w:rsidRPr="00FD35E2">
        <w:rPr>
          <w:rFonts w:ascii="Times New Roman" w:eastAsia="Times New Roman" w:hAnsi="Times New Roman" w:cs="Times New Roman"/>
          <w:b/>
          <w:bCs/>
          <w:color w:val="212121"/>
          <w:lang w:val="en" w:eastAsia="en"/>
        </w:rPr>
        <w:t xml:space="preserve">Table </w:t>
      </w:r>
      <w:r w:rsidR="00787C48">
        <w:rPr>
          <w:rFonts w:ascii="Times New Roman" w:eastAsia="Times New Roman" w:hAnsi="Times New Roman" w:cs="Times New Roman"/>
          <w:b/>
          <w:bCs/>
          <w:color w:val="212121"/>
          <w:lang w:val="en" w:eastAsia="en"/>
        </w:rPr>
        <w:t>3</w:t>
      </w:r>
      <w:r w:rsidRPr="00FD35E2">
        <w:rPr>
          <w:rFonts w:ascii="Times New Roman" w:eastAsia="Times New Roman" w:hAnsi="Times New Roman" w:cs="Times New Roman"/>
          <w:b/>
          <w:bCs/>
          <w:color w:val="212121"/>
          <w:lang w:val="en" w:eastAsia="en"/>
        </w:rPr>
        <w:t>: Bacteriological profile of wound swabs</w:t>
      </w:r>
    </w:p>
    <w:p w14:paraId="4CB904DC" w14:textId="77777777" w:rsidR="00FD35E2" w:rsidRPr="00FD35E2" w:rsidRDefault="00FD35E2" w:rsidP="00F53B8D">
      <w:pPr>
        <w:autoSpaceDE w:val="0"/>
        <w:autoSpaceDN w:val="0"/>
        <w:adjustRightInd w:val="0"/>
        <w:spacing w:after="0" w:line="240" w:lineRule="auto"/>
        <w:ind w:left="10" w:right="14" w:hanging="10"/>
        <w:jc w:val="both"/>
        <w:rPr>
          <w:rFonts w:ascii="Times New Roman" w:eastAsiaTheme="minorHAnsi" w:hAnsi="Times New Roman" w:cs="Times New Roman"/>
          <w:b/>
          <w:bCs/>
          <w:color w:val="212121"/>
          <w:lang w:val="en" w:eastAsia="en"/>
        </w:rPr>
      </w:pPr>
    </w:p>
    <w:tbl>
      <w:tblPr>
        <w:tblStyle w:val="PlainTable1"/>
        <w:tblW w:w="8865" w:type="dxa"/>
        <w:tblLayout w:type="fixed"/>
        <w:tblLook w:val="0000" w:firstRow="0" w:lastRow="0" w:firstColumn="0" w:lastColumn="0" w:noHBand="0" w:noVBand="0"/>
      </w:tblPr>
      <w:tblGrid>
        <w:gridCol w:w="535"/>
        <w:gridCol w:w="3322"/>
        <w:gridCol w:w="1753"/>
        <w:gridCol w:w="3255"/>
      </w:tblGrid>
      <w:tr w:rsidR="00FD35E2" w:rsidRPr="00FD35E2" w14:paraId="20410D9C" w14:textId="77777777" w:rsidTr="0054385A">
        <w:trPr>
          <w:cnfStyle w:val="000000100000" w:firstRow="0" w:lastRow="0" w:firstColumn="0" w:lastColumn="0" w:oddVBand="0" w:evenVBand="0" w:oddHBand="1" w:evenHBand="0" w:firstRowFirstColumn="0" w:firstRowLastColumn="0" w:lastRowFirstColumn="0" w:lastRowLastColumn="0"/>
          <w:trHeight w:val="324"/>
        </w:trPr>
        <w:tc>
          <w:tcPr>
            <w:cnfStyle w:val="000010000000" w:firstRow="0" w:lastRow="0" w:firstColumn="0" w:lastColumn="0" w:oddVBand="1" w:evenVBand="0" w:oddHBand="0" w:evenHBand="0" w:firstRowFirstColumn="0" w:firstRowLastColumn="0" w:lastRowFirstColumn="0" w:lastRowLastColumn="0"/>
            <w:tcW w:w="3857" w:type="dxa"/>
            <w:gridSpan w:val="2"/>
          </w:tcPr>
          <w:p w14:paraId="70FC508C"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b/>
                <w:color w:val="000000"/>
                <w:lang w:val="en" w:eastAsia="en"/>
              </w:rPr>
            </w:pPr>
            <w:r w:rsidRPr="00FD35E2">
              <w:rPr>
                <w:rFonts w:ascii="Times New Roman" w:eastAsiaTheme="minorHAnsi" w:hAnsi="Times New Roman" w:cs="Times New Roman"/>
                <w:b/>
                <w:color w:val="000000"/>
                <w:lang w:val="en" w:eastAsia="en"/>
              </w:rPr>
              <w:lastRenderedPageBreak/>
              <w:t xml:space="preserve">         Bacteria isolates </w:t>
            </w:r>
          </w:p>
        </w:tc>
        <w:tc>
          <w:tcPr>
            <w:tcW w:w="1753" w:type="dxa"/>
          </w:tcPr>
          <w:p w14:paraId="1AAB08E4"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color w:val="000000"/>
                <w:lang w:val="en" w:eastAsia="en"/>
              </w:rPr>
            </w:pPr>
            <w:r w:rsidRPr="00FD35E2">
              <w:rPr>
                <w:rFonts w:ascii="Times New Roman" w:eastAsiaTheme="minorHAnsi" w:hAnsi="Times New Roman" w:cs="Times New Roman"/>
                <w:b/>
                <w:color w:val="000000"/>
                <w:lang w:val="en" w:eastAsia="en"/>
              </w:rPr>
              <w:t>Frequency</w:t>
            </w:r>
          </w:p>
        </w:tc>
        <w:tc>
          <w:tcPr>
            <w:cnfStyle w:val="000010000000" w:firstRow="0" w:lastRow="0" w:firstColumn="0" w:lastColumn="0" w:oddVBand="1" w:evenVBand="0" w:oddHBand="0" w:evenHBand="0" w:firstRowFirstColumn="0" w:firstRowLastColumn="0" w:lastRowFirstColumn="0" w:lastRowLastColumn="0"/>
            <w:tcW w:w="3255" w:type="dxa"/>
          </w:tcPr>
          <w:p w14:paraId="2E80DA3C"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b/>
                <w:color w:val="000000"/>
                <w:lang w:val="en" w:eastAsia="en"/>
              </w:rPr>
            </w:pPr>
            <w:r w:rsidRPr="00FD35E2">
              <w:rPr>
                <w:rFonts w:ascii="Times New Roman" w:eastAsiaTheme="minorHAnsi" w:hAnsi="Times New Roman" w:cs="Times New Roman"/>
                <w:b/>
                <w:color w:val="000000"/>
                <w:lang w:val="en" w:eastAsia="en"/>
              </w:rPr>
              <w:t>Percentage (%)</w:t>
            </w:r>
          </w:p>
        </w:tc>
      </w:tr>
      <w:tr w:rsidR="00FD35E2" w:rsidRPr="00FD35E2" w14:paraId="699B6EF2" w14:textId="77777777" w:rsidTr="0054385A">
        <w:trPr>
          <w:trHeight w:val="324"/>
        </w:trPr>
        <w:tc>
          <w:tcPr>
            <w:cnfStyle w:val="000010000000" w:firstRow="0" w:lastRow="0" w:firstColumn="0" w:lastColumn="0" w:oddVBand="1" w:evenVBand="0" w:oddHBand="0" w:evenHBand="0" w:firstRowFirstColumn="0" w:firstRowLastColumn="0" w:lastRowFirstColumn="0" w:lastRowLastColumn="0"/>
            <w:tcW w:w="535" w:type="dxa"/>
            <w:vMerge w:val="restart"/>
          </w:tcPr>
          <w:p w14:paraId="7AB3DD07"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val="en" w:eastAsia="en"/>
              </w:rPr>
            </w:pPr>
          </w:p>
        </w:tc>
        <w:tc>
          <w:tcPr>
            <w:tcW w:w="3321" w:type="dxa"/>
          </w:tcPr>
          <w:p w14:paraId="6133610F"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color w:val="000000"/>
                <w:lang w:val="en" w:eastAsia="en"/>
              </w:rPr>
            </w:pPr>
            <w:r w:rsidRPr="00FD35E2">
              <w:rPr>
                <w:rFonts w:ascii="Times New Roman" w:eastAsia="Times New Roman" w:hAnsi="Times New Roman" w:cs="Times New Roman"/>
                <w:i/>
                <w:color w:val="212121"/>
                <w:lang w:val="en" w:eastAsia="en"/>
              </w:rPr>
              <w:t>Staphylococcus Aureus</w:t>
            </w:r>
          </w:p>
        </w:tc>
        <w:tc>
          <w:tcPr>
            <w:cnfStyle w:val="000010000000" w:firstRow="0" w:lastRow="0" w:firstColumn="0" w:lastColumn="0" w:oddVBand="1" w:evenVBand="0" w:oddHBand="0" w:evenHBand="0" w:firstRowFirstColumn="0" w:firstRowLastColumn="0" w:lastRowFirstColumn="0" w:lastRowLastColumn="0"/>
            <w:tcW w:w="1753" w:type="dxa"/>
          </w:tcPr>
          <w:p w14:paraId="0B1F5E89"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32</w:t>
            </w:r>
          </w:p>
        </w:tc>
        <w:tc>
          <w:tcPr>
            <w:tcW w:w="3255" w:type="dxa"/>
          </w:tcPr>
          <w:p w14:paraId="4D7A5854"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35.6</w:t>
            </w:r>
          </w:p>
        </w:tc>
      </w:tr>
      <w:tr w:rsidR="00FD35E2" w:rsidRPr="00FD35E2" w14:paraId="2EDF6505" w14:textId="77777777" w:rsidTr="0054385A">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0AFC315A"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val="en" w:eastAsia="en"/>
              </w:rPr>
            </w:pPr>
          </w:p>
        </w:tc>
        <w:tc>
          <w:tcPr>
            <w:tcW w:w="3321" w:type="dxa"/>
          </w:tcPr>
          <w:p w14:paraId="07FE11B5"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i/>
                <w:color w:val="000000"/>
                <w:lang w:val="en" w:eastAsia="en"/>
              </w:rPr>
            </w:pPr>
            <w:r w:rsidRPr="00FD35E2">
              <w:rPr>
                <w:rFonts w:ascii="Times New Roman" w:eastAsia="Times New Roman" w:hAnsi="Times New Roman" w:cs="Times New Roman"/>
                <w:i/>
                <w:color w:val="212121"/>
                <w:lang w:val="en" w:eastAsia="en"/>
              </w:rPr>
              <w:t>Escherichia Coli</w:t>
            </w:r>
          </w:p>
        </w:tc>
        <w:tc>
          <w:tcPr>
            <w:cnfStyle w:val="000010000000" w:firstRow="0" w:lastRow="0" w:firstColumn="0" w:lastColumn="0" w:oddVBand="1" w:evenVBand="0" w:oddHBand="0" w:evenHBand="0" w:firstRowFirstColumn="0" w:firstRowLastColumn="0" w:lastRowFirstColumn="0" w:lastRowLastColumn="0"/>
            <w:tcW w:w="1753" w:type="dxa"/>
          </w:tcPr>
          <w:p w14:paraId="38F9EF39"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11</w:t>
            </w:r>
          </w:p>
        </w:tc>
        <w:tc>
          <w:tcPr>
            <w:tcW w:w="3255" w:type="dxa"/>
          </w:tcPr>
          <w:p w14:paraId="675B2676"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12.2</w:t>
            </w:r>
          </w:p>
        </w:tc>
      </w:tr>
      <w:tr w:rsidR="00FD35E2" w:rsidRPr="00FD35E2" w14:paraId="2E1E11B4" w14:textId="77777777" w:rsidTr="0054385A">
        <w:trPr>
          <w:trHeight w:val="347"/>
        </w:trPr>
        <w:tc>
          <w:tcPr>
            <w:cnfStyle w:val="000010000000" w:firstRow="0" w:lastRow="0" w:firstColumn="0" w:lastColumn="0" w:oddVBand="1" w:evenVBand="0" w:oddHBand="0" w:evenHBand="0" w:firstRowFirstColumn="0" w:firstRowLastColumn="0" w:lastRowFirstColumn="0" w:lastRowLastColumn="0"/>
            <w:tcW w:w="535" w:type="dxa"/>
            <w:vMerge/>
          </w:tcPr>
          <w:p w14:paraId="4B3336B9"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val="en" w:eastAsia="en"/>
              </w:rPr>
            </w:pPr>
          </w:p>
        </w:tc>
        <w:tc>
          <w:tcPr>
            <w:tcW w:w="3321" w:type="dxa"/>
          </w:tcPr>
          <w:p w14:paraId="06C7431C"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color w:val="000000"/>
                <w:lang w:val="en" w:eastAsia="en"/>
              </w:rPr>
            </w:pPr>
            <w:r w:rsidRPr="00FD35E2">
              <w:rPr>
                <w:rFonts w:ascii="Times New Roman" w:eastAsia="Times New Roman" w:hAnsi="Times New Roman" w:cs="Times New Roman"/>
                <w:i/>
                <w:color w:val="212121"/>
                <w:lang w:val="en" w:eastAsia="en"/>
              </w:rPr>
              <w:t>Pseudomonas Aeruginosa</w:t>
            </w:r>
          </w:p>
        </w:tc>
        <w:tc>
          <w:tcPr>
            <w:cnfStyle w:val="000010000000" w:firstRow="0" w:lastRow="0" w:firstColumn="0" w:lastColumn="0" w:oddVBand="1" w:evenVBand="0" w:oddHBand="0" w:evenHBand="0" w:firstRowFirstColumn="0" w:firstRowLastColumn="0" w:lastRowFirstColumn="0" w:lastRowLastColumn="0"/>
            <w:tcW w:w="1753" w:type="dxa"/>
          </w:tcPr>
          <w:p w14:paraId="25662BDE"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6</w:t>
            </w:r>
          </w:p>
        </w:tc>
        <w:tc>
          <w:tcPr>
            <w:tcW w:w="3255" w:type="dxa"/>
          </w:tcPr>
          <w:p w14:paraId="5BAD9AF2"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6.7</w:t>
            </w:r>
          </w:p>
        </w:tc>
      </w:tr>
      <w:tr w:rsidR="00FD35E2" w:rsidRPr="00FD35E2" w14:paraId="33531240" w14:textId="77777777" w:rsidTr="0054385A">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5299ED6C"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val="en" w:eastAsia="en"/>
              </w:rPr>
            </w:pPr>
          </w:p>
        </w:tc>
        <w:tc>
          <w:tcPr>
            <w:tcW w:w="3321" w:type="dxa"/>
          </w:tcPr>
          <w:p w14:paraId="76362990"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i/>
                <w:color w:val="000000"/>
                <w:lang w:val="en" w:eastAsia="en"/>
              </w:rPr>
            </w:pPr>
            <w:r w:rsidRPr="00FD35E2">
              <w:rPr>
                <w:rFonts w:ascii="Times New Roman" w:eastAsia="Times New Roman" w:hAnsi="Times New Roman" w:cs="Times New Roman"/>
                <w:i/>
                <w:color w:val="212121"/>
                <w:lang w:val="en" w:eastAsia="en"/>
              </w:rPr>
              <w:t xml:space="preserve">Proteus </w:t>
            </w:r>
            <w:r w:rsidRPr="00FD35E2">
              <w:rPr>
                <w:rFonts w:ascii="Times New Roman" w:eastAsia="Times New Roman" w:hAnsi="Times New Roman" w:cs="Times New Roman"/>
                <w:iCs/>
                <w:color w:val="212121"/>
                <w:lang w:val="en" w:eastAsia="en"/>
              </w:rPr>
              <w:t>Species</w:t>
            </w:r>
          </w:p>
        </w:tc>
        <w:tc>
          <w:tcPr>
            <w:cnfStyle w:val="000010000000" w:firstRow="0" w:lastRow="0" w:firstColumn="0" w:lastColumn="0" w:oddVBand="1" w:evenVBand="0" w:oddHBand="0" w:evenHBand="0" w:firstRowFirstColumn="0" w:firstRowLastColumn="0" w:lastRowFirstColumn="0" w:lastRowLastColumn="0"/>
            <w:tcW w:w="1753" w:type="dxa"/>
          </w:tcPr>
          <w:p w14:paraId="16E577A5"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19</w:t>
            </w:r>
          </w:p>
        </w:tc>
        <w:tc>
          <w:tcPr>
            <w:tcW w:w="3255" w:type="dxa"/>
          </w:tcPr>
          <w:p w14:paraId="7C2BB1DB"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21.1</w:t>
            </w:r>
          </w:p>
        </w:tc>
      </w:tr>
      <w:tr w:rsidR="00FD35E2" w:rsidRPr="00FD35E2" w14:paraId="1CBAFE29" w14:textId="77777777" w:rsidTr="0054385A">
        <w:trPr>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14EFE61D"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val="en" w:eastAsia="en"/>
              </w:rPr>
            </w:pPr>
          </w:p>
        </w:tc>
        <w:tc>
          <w:tcPr>
            <w:tcW w:w="3321" w:type="dxa"/>
          </w:tcPr>
          <w:p w14:paraId="525B973D"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color w:val="000000"/>
                <w:lang w:val="en" w:eastAsia="en"/>
              </w:rPr>
            </w:pPr>
            <w:proofErr w:type="spellStart"/>
            <w:r w:rsidRPr="00FD35E2">
              <w:rPr>
                <w:rFonts w:ascii="Times New Roman" w:eastAsia="Times New Roman" w:hAnsi="Times New Roman" w:cs="Times New Roman"/>
                <w:i/>
                <w:color w:val="212121"/>
                <w:lang w:val="en" w:eastAsia="en"/>
              </w:rPr>
              <w:t>Klebsiella</w:t>
            </w:r>
            <w:proofErr w:type="spellEnd"/>
            <w:r w:rsidRPr="00FD35E2">
              <w:rPr>
                <w:rFonts w:ascii="Times New Roman" w:eastAsia="Times New Roman" w:hAnsi="Times New Roman" w:cs="Times New Roman"/>
                <w:i/>
                <w:color w:val="212121"/>
                <w:lang w:val="en" w:eastAsia="en"/>
              </w:rPr>
              <w:t xml:space="preserve"> </w:t>
            </w:r>
            <w:r w:rsidRPr="00FD35E2">
              <w:rPr>
                <w:rFonts w:ascii="Times New Roman" w:eastAsia="Times New Roman" w:hAnsi="Times New Roman" w:cs="Times New Roman"/>
                <w:iCs/>
                <w:color w:val="212121"/>
                <w:lang w:val="en" w:eastAsia="en"/>
              </w:rPr>
              <w:t>Species</w:t>
            </w:r>
          </w:p>
        </w:tc>
        <w:tc>
          <w:tcPr>
            <w:cnfStyle w:val="000010000000" w:firstRow="0" w:lastRow="0" w:firstColumn="0" w:lastColumn="0" w:oddVBand="1" w:evenVBand="0" w:oddHBand="0" w:evenHBand="0" w:firstRowFirstColumn="0" w:firstRowLastColumn="0" w:lastRowFirstColumn="0" w:lastRowLastColumn="0"/>
            <w:tcW w:w="1753" w:type="dxa"/>
          </w:tcPr>
          <w:p w14:paraId="1EC5DB8D"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19</w:t>
            </w:r>
          </w:p>
        </w:tc>
        <w:tc>
          <w:tcPr>
            <w:tcW w:w="3255" w:type="dxa"/>
          </w:tcPr>
          <w:p w14:paraId="27846247"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21.1</w:t>
            </w:r>
          </w:p>
        </w:tc>
      </w:tr>
      <w:tr w:rsidR="00FD35E2" w:rsidRPr="00FD35E2" w14:paraId="6636F1CA" w14:textId="77777777" w:rsidTr="0054385A">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4CB51F7E"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val="en" w:eastAsia="en"/>
              </w:rPr>
            </w:pPr>
          </w:p>
        </w:tc>
        <w:tc>
          <w:tcPr>
            <w:tcW w:w="3321" w:type="dxa"/>
          </w:tcPr>
          <w:p w14:paraId="5B86123E"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val="en" w:eastAsia="en"/>
              </w:rPr>
            </w:pPr>
            <w:r w:rsidRPr="00FD35E2">
              <w:rPr>
                <w:rFonts w:ascii="Times New Roman" w:eastAsia="Times New Roman" w:hAnsi="Times New Roman" w:cs="Times New Roman"/>
                <w:color w:val="212121"/>
                <w:lang w:val="en" w:eastAsia="en"/>
              </w:rPr>
              <w:t>No Significant Growth</w:t>
            </w:r>
          </w:p>
        </w:tc>
        <w:tc>
          <w:tcPr>
            <w:cnfStyle w:val="000010000000" w:firstRow="0" w:lastRow="0" w:firstColumn="0" w:lastColumn="0" w:oddVBand="1" w:evenVBand="0" w:oddHBand="0" w:evenHBand="0" w:firstRowFirstColumn="0" w:firstRowLastColumn="0" w:lastRowFirstColumn="0" w:lastRowLastColumn="0"/>
            <w:tcW w:w="1753" w:type="dxa"/>
          </w:tcPr>
          <w:p w14:paraId="4176BCD3"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3</w:t>
            </w:r>
          </w:p>
        </w:tc>
        <w:tc>
          <w:tcPr>
            <w:tcW w:w="3255" w:type="dxa"/>
          </w:tcPr>
          <w:p w14:paraId="0336BE80"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3.3</w:t>
            </w:r>
          </w:p>
        </w:tc>
      </w:tr>
      <w:tr w:rsidR="00FD35E2" w:rsidRPr="00FD35E2" w14:paraId="7750BA71" w14:textId="77777777" w:rsidTr="0054385A">
        <w:trPr>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64E6C28D"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val="en" w:eastAsia="en"/>
              </w:rPr>
            </w:pPr>
          </w:p>
        </w:tc>
        <w:tc>
          <w:tcPr>
            <w:tcW w:w="3321" w:type="dxa"/>
          </w:tcPr>
          <w:p w14:paraId="03C288D9"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color w:val="000000"/>
                <w:lang w:val="en" w:eastAsia="en"/>
              </w:rPr>
            </w:pPr>
            <w:r w:rsidRPr="00FD35E2">
              <w:rPr>
                <w:rFonts w:ascii="Times New Roman" w:eastAsiaTheme="minorHAnsi" w:hAnsi="Times New Roman" w:cs="Times New Roman"/>
                <w:b/>
                <w:color w:val="000000"/>
                <w:lang w:val="en" w:eastAsia="en"/>
              </w:rPr>
              <w:t>Total</w:t>
            </w:r>
          </w:p>
        </w:tc>
        <w:tc>
          <w:tcPr>
            <w:cnfStyle w:val="000010000000" w:firstRow="0" w:lastRow="0" w:firstColumn="0" w:lastColumn="0" w:oddVBand="1" w:evenVBand="0" w:oddHBand="0" w:evenHBand="0" w:firstRowFirstColumn="0" w:firstRowLastColumn="0" w:lastRowFirstColumn="0" w:lastRowLastColumn="0"/>
            <w:tcW w:w="1753" w:type="dxa"/>
          </w:tcPr>
          <w:p w14:paraId="59089657"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b/>
                <w:color w:val="000000"/>
                <w:lang w:val="en" w:eastAsia="en"/>
              </w:rPr>
            </w:pPr>
            <w:r w:rsidRPr="00FD35E2">
              <w:rPr>
                <w:rFonts w:ascii="Times New Roman" w:eastAsiaTheme="minorHAnsi" w:hAnsi="Times New Roman" w:cs="Times New Roman"/>
                <w:b/>
                <w:color w:val="000000"/>
                <w:lang w:val="en" w:eastAsia="en"/>
              </w:rPr>
              <w:t>90</w:t>
            </w:r>
          </w:p>
        </w:tc>
        <w:tc>
          <w:tcPr>
            <w:tcW w:w="3255" w:type="dxa"/>
          </w:tcPr>
          <w:p w14:paraId="397C7992"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color w:val="000000"/>
                <w:lang w:val="en" w:eastAsia="en"/>
              </w:rPr>
            </w:pPr>
            <w:r w:rsidRPr="00FD35E2">
              <w:rPr>
                <w:rFonts w:ascii="Times New Roman" w:eastAsiaTheme="minorHAnsi" w:hAnsi="Times New Roman" w:cs="Times New Roman"/>
                <w:b/>
                <w:color w:val="000000"/>
                <w:lang w:val="en" w:eastAsia="en"/>
              </w:rPr>
              <w:t>100.0</w:t>
            </w:r>
          </w:p>
        </w:tc>
      </w:tr>
    </w:tbl>
    <w:p w14:paraId="7111F4E9" w14:textId="5A6DE6DE" w:rsidR="00F441A5" w:rsidRPr="00F441A5" w:rsidRDefault="00FD35E2" w:rsidP="00F53B8D">
      <w:pPr>
        <w:spacing w:after="0" w:line="360" w:lineRule="auto"/>
        <w:ind w:right="14"/>
        <w:jc w:val="both"/>
        <w:rPr>
          <w:rFonts w:ascii="Times New Roman" w:eastAsia="Times New Roman" w:hAnsi="Times New Roman" w:cs="Times New Roman"/>
          <w:b/>
          <w:bCs/>
          <w:color w:val="000000" w:themeColor="text1"/>
          <w:lang w:val="en" w:eastAsia="en"/>
        </w:rPr>
      </w:pPr>
      <w:r w:rsidRPr="00FD35E2">
        <w:rPr>
          <w:rFonts w:ascii="Times New Roman" w:eastAsiaTheme="minorHAnsi" w:hAnsi="Times New Roman" w:cs="Times New Roman"/>
          <w:noProof/>
          <w:color w:val="212121"/>
          <w:lang w:eastAsia="en-US"/>
        </w:rPr>
        <w:drawing>
          <wp:anchor distT="0" distB="0" distL="114300" distR="114300" simplePos="0" relativeHeight="251659264" behindDoc="0" locked="0" layoutInCell="1" allowOverlap="1" wp14:anchorId="70AF1431" wp14:editId="07A67F89">
            <wp:simplePos x="0" y="0"/>
            <wp:positionH relativeFrom="column">
              <wp:align>left</wp:align>
            </wp:positionH>
            <wp:positionV relativeFrom="page">
              <wp:posOffset>293430325</wp:posOffset>
            </wp:positionV>
            <wp:extent cx="4928235" cy="3931920"/>
            <wp:effectExtent l="0" t="0" r="5715" b="0"/>
            <wp:wrapThrough wrapText="bothSides">
              <wp:wrapPolygon edited="0">
                <wp:start x="0" y="0"/>
                <wp:lineTo x="0" y="21453"/>
                <wp:lineTo x="21542" y="21453"/>
                <wp:lineTo x="2154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8235" cy="3931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ED8255" w14:textId="0CCD1198" w:rsidR="00F441A5" w:rsidRPr="00F441A5" w:rsidRDefault="00F441A5" w:rsidP="00F53B8D">
      <w:pPr>
        <w:spacing w:after="0" w:line="360" w:lineRule="auto"/>
        <w:ind w:left="10" w:right="14" w:hanging="10"/>
        <w:jc w:val="both"/>
        <w:rPr>
          <w:rFonts w:ascii="Times New Roman" w:eastAsia="Times New Roman" w:hAnsi="Times New Roman" w:cs="Times New Roman"/>
          <w:b/>
          <w:bCs/>
          <w:color w:val="000000" w:themeColor="text1"/>
          <w:lang w:val="en" w:eastAsia="en"/>
        </w:rPr>
      </w:pPr>
      <w:r w:rsidRPr="00F441A5">
        <w:rPr>
          <w:rFonts w:ascii="Times New Roman" w:eastAsia="Times New Roman" w:hAnsi="Times New Roman" w:cs="Times New Roman"/>
          <w:b/>
          <w:bCs/>
          <w:color w:val="000000" w:themeColor="text1"/>
          <w:lang w:val="en" w:eastAsia="en"/>
        </w:rPr>
        <w:t xml:space="preserve">Table </w:t>
      </w:r>
      <w:r w:rsidR="00787C48">
        <w:rPr>
          <w:rFonts w:ascii="Times New Roman" w:eastAsia="Times New Roman" w:hAnsi="Times New Roman" w:cs="Times New Roman"/>
          <w:b/>
          <w:bCs/>
          <w:color w:val="000000" w:themeColor="text1"/>
          <w:lang w:val="en" w:eastAsia="en"/>
        </w:rPr>
        <w:t>4</w:t>
      </w:r>
      <w:r w:rsidRPr="00F441A5">
        <w:rPr>
          <w:rFonts w:ascii="Times New Roman" w:eastAsia="Times New Roman" w:hAnsi="Times New Roman" w:cs="Times New Roman"/>
          <w:b/>
          <w:bCs/>
          <w:color w:val="000000" w:themeColor="text1"/>
          <w:lang w:val="en" w:eastAsia="en"/>
        </w:rPr>
        <w:t>: Gram Positive Spectrum Drugs</w:t>
      </w:r>
    </w:p>
    <w:tbl>
      <w:tblPr>
        <w:tblStyle w:val="PlainTable1"/>
        <w:tblW w:w="0" w:type="auto"/>
        <w:tblLook w:val="04A0" w:firstRow="1" w:lastRow="0" w:firstColumn="1" w:lastColumn="0" w:noHBand="0" w:noVBand="1"/>
      </w:tblPr>
      <w:tblGrid>
        <w:gridCol w:w="1822"/>
        <w:gridCol w:w="1940"/>
        <w:gridCol w:w="2016"/>
        <w:gridCol w:w="1917"/>
        <w:gridCol w:w="1655"/>
      </w:tblGrid>
      <w:tr w:rsidR="00F441A5" w:rsidRPr="00F441A5" w14:paraId="25933B68" w14:textId="77777777" w:rsidTr="00543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2AADE21A"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Drug</w:t>
            </w:r>
          </w:p>
        </w:tc>
        <w:tc>
          <w:tcPr>
            <w:tcW w:w="1943" w:type="dxa"/>
          </w:tcPr>
          <w:p w14:paraId="6BC7D682"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Sensitive (%)</w:t>
            </w:r>
          </w:p>
        </w:tc>
        <w:tc>
          <w:tcPr>
            <w:tcW w:w="2018" w:type="dxa"/>
          </w:tcPr>
          <w:p w14:paraId="6C7D3BF9"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Intermediate (%)</w:t>
            </w:r>
          </w:p>
        </w:tc>
        <w:tc>
          <w:tcPr>
            <w:tcW w:w="1920" w:type="dxa"/>
          </w:tcPr>
          <w:p w14:paraId="1B72BE50"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Resistant (%)</w:t>
            </w:r>
          </w:p>
        </w:tc>
        <w:tc>
          <w:tcPr>
            <w:tcW w:w="1657" w:type="dxa"/>
          </w:tcPr>
          <w:p w14:paraId="1BFBCA79"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proofErr w:type="gramStart"/>
            <w:r w:rsidRPr="00F441A5">
              <w:rPr>
                <w:rFonts w:ascii="Times New Roman" w:eastAsia="Times New Roman" w:hAnsi="Times New Roman" w:cs="Times New Roman"/>
                <w:color w:val="212121"/>
                <w:lang w:val="en" w:eastAsia="en"/>
              </w:rPr>
              <w:t>Total(</w:t>
            </w:r>
            <w:proofErr w:type="gramEnd"/>
            <w:r w:rsidRPr="00F441A5">
              <w:rPr>
                <w:rFonts w:ascii="Times New Roman" w:eastAsia="Times New Roman" w:hAnsi="Times New Roman" w:cs="Times New Roman"/>
                <w:color w:val="212121"/>
                <w:lang w:val="en" w:eastAsia="en"/>
              </w:rPr>
              <w:t>%)</w:t>
            </w:r>
          </w:p>
        </w:tc>
      </w:tr>
      <w:tr w:rsidR="00F441A5" w:rsidRPr="00F441A5" w14:paraId="30346A59"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1C5AC825"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RD</w:t>
            </w:r>
          </w:p>
        </w:tc>
        <w:tc>
          <w:tcPr>
            <w:tcW w:w="1943" w:type="dxa"/>
          </w:tcPr>
          <w:p w14:paraId="61BCF23B"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43.75</w:t>
            </w:r>
          </w:p>
        </w:tc>
        <w:tc>
          <w:tcPr>
            <w:tcW w:w="2018" w:type="dxa"/>
          </w:tcPr>
          <w:p w14:paraId="28A5A384"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25.00</w:t>
            </w:r>
          </w:p>
        </w:tc>
        <w:tc>
          <w:tcPr>
            <w:tcW w:w="1920" w:type="dxa"/>
          </w:tcPr>
          <w:p w14:paraId="757ECFD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31.25</w:t>
            </w:r>
          </w:p>
        </w:tc>
        <w:tc>
          <w:tcPr>
            <w:tcW w:w="1657" w:type="dxa"/>
          </w:tcPr>
          <w:p w14:paraId="1CF9A4C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7535524D" w14:textId="77777777" w:rsidTr="0054385A">
        <w:tc>
          <w:tcPr>
            <w:cnfStyle w:val="001000000000" w:firstRow="0" w:lastRow="0" w:firstColumn="1" w:lastColumn="0" w:oddVBand="0" w:evenVBand="0" w:oddHBand="0" w:evenHBand="0" w:firstRowFirstColumn="0" w:firstRowLastColumn="0" w:lastRowFirstColumn="0" w:lastRowLastColumn="0"/>
            <w:tcW w:w="1824" w:type="dxa"/>
          </w:tcPr>
          <w:p w14:paraId="65E0A74E"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CTZ</w:t>
            </w:r>
          </w:p>
        </w:tc>
        <w:tc>
          <w:tcPr>
            <w:tcW w:w="1943" w:type="dxa"/>
          </w:tcPr>
          <w:p w14:paraId="767F4668"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6.45</w:t>
            </w:r>
          </w:p>
        </w:tc>
        <w:tc>
          <w:tcPr>
            <w:tcW w:w="2018" w:type="dxa"/>
          </w:tcPr>
          <w:p w14:paraId="0BBCF347"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35.48</w:t>
            </w:r>
          </w:p>
        </w:tc>
        <w:tc>
          <w:tcPr>
            <w:tcW w:w="1920" w:type="dxa"/>
          </w:tcPr>
          <w:p w14:paraId="6ACDA90E"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58.07</w:t>
            </w:r>
          </w:p>
        </w:tc>
        <w:tc>
          <w:tcPr>
            <w:tcW w:w="1657" w:type="dxa"/>
          </w:tcPr>
          <w:p w14:paraId="6EDB7C1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7B2DC2D9"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19A35839"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S</w:t>
            </w:r>
          </w:p>
        </w:tc>
        <w:tc>
          <w:tcPr>
            <w:tcW w:w="1943" w:type="dxa"/>
          </w:tcPr>
          <w:p w14:paraId="2A7C4D1D"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27.27</w:t>
            </w:r>
          </w:p>
        </w:tc>
        <w:tc>
          <w:tcPr>
            <w:tcW w:w="2018" w:type="dxa"/>
          </w:tcPr>
          <w:p w14:paraId="7DA7132B"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18.18</w:t>
            </w:r>
          </w:p>
        </w:tc>
        <w:tc>
          <w:tcPr>
            <w:tcW w:w="1920" w:type="dxa"/>
          </w:tcPr>
          <w:p w14:paraId="0D975D53"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54.55</w:t>
            </w:r>
          </w:p>
        </w:tc>
        <w:tc>
          <w:tcPr>
            <w:tcW w:w="1657" w:type="dxa"/>
          </w:tcPr>
          <w:p w14:paraId="02E3E0A5"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0F3E7834" w14:textId="77777777" w:rsidTr="0054385A">
        <w:tc>
          <w:tcPr>
            <w:cnfStyle w:val="001000000000" w:firstRow="0" w:lastRow="0" w:firstColumn="1" w:lastColumn="0" w:oddVBand="0" w:evenVBand="0" w:oddHBand="0" w:evenHBand="0" w:firstRowFirstColumn="0" w:firstRowLastColumn="0" w:lastRowFirstColumn="0" w:lastRowLastColumn="0"/>
            <w:tcW w:w="1824" w:type="dxa"/>
          </w:tcPr>
          <w:p w14:paraId="259905C8"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AZM</w:t>
            </w:r>
          </w:p>
        </w:tc>
        <w:tc>
          <w:tcPr>
            <w:tcW w:w="1943" w:type="dxa"/>
          </w:tcPr>
          <w:p w14:paraId="7A7F994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43.48</w:t>
            </w:r>
          </w:p>
        </w:tc>
        <w:tc>
          <w:tcPr>
            <w:tcW w:w="2018" w:type="dxa"/>
          </w:tcPr>
          <w:p w14:paraId="0C29226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8.70</w:t>
            </w:r>
          </w:p>
        </w:tc>
        <w:tc>
          <w:tcPr>
            <w:tcW w:w="1920" w:type="dxa"/>
          </w:tcPr>
          <w:p w14:paraId="21196D7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47.83</w:t>
            </w:r>
          </w:p>
        </w:tc>
        <w:tc>
          <w:tcPr>
            <w:tcW w:w="1657" w:type="dxa"/>
          </w:tcPr>
          <w:p w14:paraId="6789098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4C4FABBA"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6A960A4D"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AMX</w:t>
            </w:r>
          </w:p>
        </w:tc>
        <w:tc>
          <w:tcPr>
            <w:tcW w:w="1943" w:type="dxa"/>
          </w:tcPr>
          <w:p w14:paraId="19161AA5"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30.30</w:t>
            </w:r>
          </w:p>
        </w:tc>
        <w:tc>
          <w:tcPr>
            <w:tcW w:w="2018" w:type="dxa"/>
          </w:tcPr>
          <w:p w14:paraId="0008EA49"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6.06</w:t>
            </w:r>
          </w:p>
        </w:tc>
        <w:tc>
          <w:tcPr>
            <w:tcW w:w="1920" w:type="dxa"/>
          </w:tcPr>
          <w:p w14:paraId="7110AACA"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63.64</w:t>
            </w:r>
          </w:p>
        </w:tc>
        <w:tc>
          <w:tcPr>
            <w:tcW w:w="1657" w:type="dxa"/>
          </w:tcPr>
          <w:p w14:paraId="2774F109"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443360F8" w14:textId="77777777" w:rsidTr="0054385A">
        <w:tc>
          <w:tcPr>
            <w:cnfStyle w:val="001000000000" w:firstRow="0" w:lastRow="0" w:firstColumn="1" w:lastColumn="0" w:oddVBand="0" w:evenVBand="0" w:oddHBand="0" w:evenHBand="0" w:firstRowFirstColumn="0" w:firstRowLastColumn="0" w:lastRowFirstColumn="0" w:lastRowLastColumn="0"/>
            <w:tcW w:w="1824" w:type="dxa"/>
          </w:tcPr>
          <w:p w14:paraId="277BE706"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CPX</w:t>
            </w:r>
          </w:p>
        </w:tc>
        <w:tc>
          <w:tcPr>
            <w:tcW w:w="1943" w:type="dxa"/>
          </w:tcPr>
          <w:p w14:paraId="575A8C99"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39.40</w:t>
            </w:r>
          </w:p>
        </w:tc>
        <w:tc>
          <w:tcPr>
            <w:tcW w:w="2018" w:type="dxa"/>
          </w:tcPr>
          <w:p w14:paraId="47D0A4FF"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6.06</w:t>
            </w:r>
          </w:p>
        </w:tc>
        <w:tc>
          <w:tcPr>
            <w:tcW w:w="1920" w:type="dxa"/>
          </w:tcPr>
          <w:p w14:paraId="2A56953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54.55</w:t>
            </w:r>
          </w:p>
        </w:tc>
        <w:tc>
          <w:tcPr>
            <w:tcW w:w="1657" w:type="dxa"/>
          </w:tcPr>
          <w:p w14:paraId="56A64860"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69864605"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021BD89F"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E</w:t>
            </w:r>
          </w:p>
        </w:tc>
        <w:tc>
          <w:tcPr>
            <w:tcW w:w="1943" w:type="dxa"/>
          </w:tcPr>
          <w:p w14:paraId="01520D07"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33.33</w:t>
            </w:r>
          </w:p>
        </w:tc>
        <w:tc>
          <w:tcPr>
            <w:tcW w:w="2018" w:type="dxa"/>
          </w:tcPr>
          <w:p w14:paraId="43CA810A"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3.03</w:t>
            </w:r>
          </w:p>
        </w:tc>
        <w:tc>
          <w:tcPr>
            <w:tcW w:w="1920" w:type="dxa"/>
          </w:tcPr>
          <w:p w14:paraId="4AC52FA6"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63.64</w:t>
            </w:r>
          </w:p>
        </w:tc>
        <w:tc>
          <w:tcPr>
            <w:tcW w:w="1657" w:type="dxa"/>
          </w:tcPr>
          <w:p w14:paraId="09C1C3EE"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641C56E6" w14:textId="77777777" w:rsidTr="0054385A">
        <w:tc>
          <w:tcPr>
            <w:cnfStyle w:val="001000000000" w:firstRow="0" w:lastRow="0" w:firstColumn="1" w:lastColumn="0" w:oddVBand="0" w:evenVBand="0" w:oddHBand="0" w:evenHBand="0" w:firstRowFirstColumn="0" w:firstRowLastColumn="0" w:lastRowFirstColumn="0" w:lastRowLastColumn="0"/>
            <w:tcW w:w="1824" w:type="dxa"/>
          </w:tcPr>
          <w:p w14:paraId="5F390F5F"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LEV</w:t>
            </w:r>
          </w:p>
        </w:tc>
        <w:tc>
          <w:tcPr>
            <w:tcW w:w="1943" w:type="dxa"/>
          </w:tcPr>
          <w:p w14:paraId="2B0F9C62"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45.46</w:t>
            </w:r>
          </w:p>
        </w:tc>
        <w:tc>
          <w:tcPr>
            <w:tcW w:w="2018" w:type="dxa"/>
          </w:tcPr>
          <w:p w14:paraId="10EF328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18.18</w:t>
            </w:r>
          </w:p>
        </w:tc>
        <w:tc>
          <w:tcPr>
            <w:tcW w:w="1920" w:type="dxa"/>
          </w:tcPr>
          <w:p w14:paraId="4371E6C4"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36.36</w:t>
            </w:r>
          </w:p>
        </w:tc>
        <w:tc>
          <w:tcPr>
            <w:tcW w:w="1657" w:type="dxa"/>
          </w:tcPr>
          <w:p w14:paraId="03AECDD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0DC55E50"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2E3E9790"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CN</w:t>
            </w:r>
          </w:p>
        </w:tc>
        <w:tc>
          <w:tcPr>
            <w:tcW w:w="1943" w:type="dxa"/>
          </w:tcPr>
          <w:p w14:paraId="32493945"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36.36</w:t>
            </w:r>
          </w:p>
        </w:tc>
        <w:tc>
          <w:tcPr>
            <w:tcW w:w="2018" w:type="dxa"/>
          </w:tcPr>
          <w:p w14:paraId="3E26CA42"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6.06</w:t>
            </w:r>
          </w:p>
        </w:tc>
        <w:tc>
          <w:tcPr>
            <w:tcW w:w="1920" w:type="dxa"/>
          </w:tcPr>
          <w:p w14:paraId="712A16AC"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57.58</w:t>
            </w:r>
          </w:p>
        </w:tc>
        <w:tc>
          <w:tcPr>
            <w:tcW w:w="1657" w:type="dxa"/>
          </w:tcPr>
          <w:p w14:paraId="76B4B65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2F2ADE70" w14:textId="77777777" w:rsidTr="0054385A">
        <w:tc>
          <w:tcPr>
            <w:cnfStyle w:val="001000000000" w:firstRow="0" w:lastRow="0" w:firstColumn="1" w:lastColumn="0" w:oddVBand="0" w:evenVBand="0" w:oddHBand="0" w:evenHBand="0" w:firstRowFirstColumn="0" w:firstRowLastColumn="0" w:lastRowFirstColumn="0" w:lastRowLastColumn="0"/>
            <w:tcW w:w="1824" w:type="dxa"/>
          </w:tcPr>
          <w:p w14:paraId="67BFEA04"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CEF</w:t>
            </w:r>
          </w:p>
        </w:tc>
        <w:tc>
          <w:tcPr>
            <w:tcW w:w="1943" w:type="dxa"/>
          </w:tcPr>
          <w:p w14:paraId="48819C2E"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12.12</w:t>
            </w:r>
          </w:p>
        </w:tc>
        <w:tc>
          <w:tcPr>
            <w:tcW w:w="2018" w:type="dxa"/>
          </w:tcPr>
          <w:p w14:paraId="2F516CC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33.33</w:t>
            </w:r>
          </w:p>
        </w:tc>
        <w:tc>
          <w:tcPr>
            <w:tcW w:w="1920" w:type="dxa"/>
          </w:tcPr>
          <w:p w14:paraId="61C7B103"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54.54</w:t>
            </w:r>
          </w:p>
        </w:tc>
        <w:tc>
          <w:tcPr>
            <w:tcW w:w="1657" w:type="dxa"/>
          </w:tcPr>
          <w:p w14:paraId="44DEB74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bl>
    <w:p w14:paraId="28AC6A79" w14:textId="77777777" w:rsidR="00F441A5" w:rsidRDefault="00F441A5" w:rsidP="00F53B8D">
      <w:pPr>
        <w:spacing w:after="0" w:line="360" w:lineRule="auto"/>
        <w:ind w:right="14"/>
        <w:jc w:val="both"/>
        <w:rPr>
          <w:rFonts w:ascii="Times New Roman" w:eastAsia="Times New Roman" w:hAnsi="Times New Roman" w:cs="Times New Roman"/>
          <w:b/>
          <w:bCs/>
          <w:color w:val="000000" w:themeColor="text1"/>
          <w:lang w:val="en" w:eastAsia="en"/>
        </w:rPr>
      </w:pPr>
    </w:p>
    <w:p w14:paraId="33E85ADB" w14:textId="5CFB263B" w:rsidR="00F441A5" w:rsidRPr="00F441A5" w:rsidRDefault="00F441A5" w:rsidP="00F53B8D">
      <w:pPr>
        <w:spacing w:after="0" w:line="360" w:lineRule="auto"/>
        <w:ind w:right="14"/>
        <w:jc w:val="both"/>
        <w:rPr>
          <w:rFonts w:ascii="Times New Roman" w:eastAsia="Times New Roman" w:hAnsi="Times New Roman" w:cs="Times New Roman"/>
          <w:b/>
          <w:bCs/>
          <w:color w:val="000000" w:themeColor="text1"/>
          <w:lang w:val="en" w:eastAsia="en"/>
        </w:rPr>
      </w:pPr>
      <w:r w:rsidRPr="00F441A5">
        <w:rPr>
          <w:rFonts w:ascii="Times New Roman" w:eastAsia="Times New Roman" w:hAnsi="Times New Roman" w:cs="Times New Roman"/>
          <w:b/>
          <w:bCs/>
          <w:color w:val="000000" w:themeColor="text1"/>
          <w:lang w:val="en" w:eastAsia="en"/>
        </w:rPr>
        <w:t xml:space="preserve">Table </w:t>
      </w:r>
      <w:r w:rsidR="00787C48">
        <w:rPr>
          <w:rFonts w:ascii="Times New Roman" w:eastAsia="Times New Roman" w:hAnsi="Times New Roman" w:cs="Times New Roman"/>
          <w:b/>
          <w:bCs/>
          <w:color w:val="000000" w:themeColor="text1"/>
          <w:lang w:val="en" w:eastAsia="en"/>
        </w:rPr>
        <w:t>5:</w:t>
      </w:r>
      <w:r w:rsidRPr="00F441A5">
        <w:rPr>
          <w:rFonts w:ascii="Times New Roman" w:eastAsia="Times New Roman" w:hAnsi="Times New Roman" w:cs="Times New Roman"/>
          <w:b/>
          <w:bCs/>
          <w:color w:val="000000" w:themeColor="text1"/>
          <w:lang w:val="en" w:eastAsia="en"/>
        </w:rPr>
        <w:t xml:space="preserve"> Gram Negative Spectrum Drugs</w:t>
      </w:r>
    </w:p>
    <w:tbl>
      <w:tblPr>
        <w:tblStyle w:val="PlainTable1"/>
        <w:tblW w:w="0" w:type="auto"/>
        <w:tblLook w:val="04A0" w:firstRow="1" w:lastRow="0" w:firstColumn="1" w:lastColumn="0" w:noHBand="0" w:noVBand="1"/>
      </w:tblPr>
      <w:tblGrid>
        <w:gridCol w:w="1798"/>
        <w:gridCol w:w="1925"/>
        <w:gridCol w:w="2073"/>
        <w:gridCol w:w="1940"/>
        <w:gridCol w:w="1614"/>
      </w:tblGrid>
      <w:tr w:rsidR="00F441A5" w:rsidRPr="00F441A5" w14:paraId="736E4E81" w14:textId="77777777" w:rsidTr="00543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3F2608B"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Drug</w:t>
            </w:r>
          </w:p>
        </w:tc>
        <w:tc>
          <w:tcPr>
            <w:tcW w:w="1928" w:type="dxa"/>
          </w:tcPr>
          <w:p w14:paraId="346E9E4C"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Sensitive (%)</w:t>
            </w:r>
          </w:p>
        </w:tc>
        <w:tc>
          <w:tcPr>
            <w:tcW w:w="2075" w:type="dxa"/>
          </w:tcPr>
          <w:p w14:paraId="12BB8F5F"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Intermediate (%)</w:t>
            </w:r>
          </w:p>
        </w:tc>
        <w:tc>
          <w:tcPr>
            <w:tcW w:w="1943" w:type="dxa"/>
          </w:tcPr>
          <w:p w14:paraId="4077E71C"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Resistant (%)</w:t>
            </w:r>
          </w:p>
        </w:tc>
        <w:tc>
          <w:tcPr>
            <w:tcW w:w="1616" w:type="dxa"/>
          </w:tcPr>
          <w:p w14:paraId="52E9EE78"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proofErr w:type="gramStart"/>
            <w:r w:rsidRPr="00F441A5">
              <w:rPr>
                <w:rFonts w:ascii="Times New Roman" w:eastAsia="Times New Roman" w:hAnsi="Times New Roman" w:cs="Times New Roman"/>
                <w:color w:val="212121"/>
                <w:lang w:val="en" w:eastAsia="en"/>
              </w:rPr>
              <w:t>Total(</w:t>
            </w:r>
            <w:proofErr w:type="gramEnd"/>
            <w:r w:rsidRPr="00F441A5">
              <w:rPr>
                <w:rFonts w:ascii="Times New Roman" w:eastAsia="Times New Roman" w:hAnsi="Times New Roman" w:cs="Times New Roman"/>
                <w:color w:val="212121"/>
                <w:lang w:val="en" w:eastAsia="en"/>
              </w:rPr>
              <w:t>%)</w:t>
            </w:r>
          </w:p>
        </w:tc>
      </w:tr>
      <w:tr w:rsidR="00F441A5" w:rsidRPr="00F441A5" w14:paraId="723A6FF8"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69C68DB1"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CEP</w:t>
            </w:r>
          </w:p>
        </w:tc>
        <w:tc>
          <w:tcPr>
            <w:tcW w:w="1928" w:type="dxa"/>
          </w:tcPr>
          <w:p w14:paraId="0136AF9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0.00</w:t>
            </w:r>
          </w:p>
        </w:tc>
        <w:tc>
          <w:tcPr>
            <w:tcW w:w="2075" w:type="dxa"/>
          </w:tcPr>
          <w:p w14:paraId="29FC24F4"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0.00</w:t>
            </w:r>
          </w:p>
        </w:tc>
        <w:tc>
          <w:tcPr>
            <w:tcW w:w="1943" w:type="dxa"/>
          </w:tcPr>
          <w:p w14:paraId="49227557"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c>
          <w:tcPr>
            <w:tcW w:w="1616" w:type="dxa"/>
          </w:tcPr>
          <w:p w14:paraId="49FC61A2"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48622438" w14:textId="77777777" w:rsidTr="0054385A">
        <w:tc>
          <w:tcPr>
            <w:cnfStyle w:val="001000000000" w:firstRow="0" w:lastRow="0" w:firstColumn="1" w:lastColumn="0" w:oddVBand="0" w:evenVBand="0" w:oddHBand="0" w:evenHBand="0" w:firstRowFirstColumn="0" w:firstRowLastColumn="0" w:lastRowFirstColumn="0" w:lastRowLastColumn="0"/>
            <w:tcW w:w="1800" w:type="dxa"/>
          </w:tcPr>
          <w:p w14:paraId="46E6816B"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OFX</w:t>
            </w:r>
          </w:p>
        </w:tc>
        <w:tc>
          <w:tcPr>
            <w:tcW w:w="1928" w:type="dxa"/>
          </w:tcPr>
          <w:p w14:paraId="13FFB72C"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42.42</w:t>
            </w:r>
          </w:p>
        </w:tc>
        <w:tc>
          <w:tcPr>
            <w:tcW w:w="2075" w:type="dxa"/>
          </w:tcPr>
          <w:p w14:paraId="5422C988"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12.12</w:t>
            </w:r>
          </w:p>
        </w:tc>
        <w:tc>
          <w:tcPr>
            <w:tcW w:w="1943" w:type="dxa"/>
          </w:tcPr>
          <w:p w14:paraId="559A493C"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45.46</w:t>
            </w:r>
          </w:p>
        </w:tc>
        <w:tc>
          <w:tcPr>
            <w:tcW w:w="1616" w:type="dxa"/>
          </w:tcPr>
          <w:p w14:paraId="1AF8730B"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50015BFD"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8144D29"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NA</w:t>
            </w:r>
          </w:p>
        </w:tc>
        <w:tc>
          <w:tcPr>
            <w:tcW w:w="1928" w:type="dxa"/>
          </w:tcPr>
          <w:p w14:paraId="3DE10F69"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0.00</w:t>
            </w:r>
          </w:p>
        </w:tc>
        <w:tc>
          <w:tcPr>
            <w:tcW w:w="2075" w:type="dxa"/>
          </w:tcPr>
          <w:p w14:paraId="7E19102C"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0.00</w:t>
            </w:r>
          </w:p>
        </w:tc>
        <w:tc>
          <w:tcPr>
            <w:tcW w:w="1943" w:type="dxa"/>
          </w:tcPr>
          <w:p w14:paraId="228E70CE"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c>
          <w:tcPr>
            <w:tcW w:w="1616" w:type="dxa"/>
          </w:tcPr>
          <w:p w14:paraId="4D8A5C3D"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4BEE0570" w14:textId="77777777" w:rsidTr="0054385A">
        <w:tc>
          <w:tcPr>
            <w:cnfStyle w:val="001000000000" w:firstRow="0" w:lastRow="0" w:firstColumn="1" w:lastColumn="0" w:oddVBand="0" w:evenVBand="0" w:oddHBand="0" w:evenHBand="0" w:firstRowFirstColumn="0" w:firstRowLastColumn="0" w:lastRowFirstColumn="0" w:lastRowLastColumn="0"/>
            <w:tcW w:w="1800" w:type="dxa"/>
          </w:tcPr>
          <w:p w14:paraId="5F32CBDB"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PEF</w:t>
            </w:r>
          </w:p>
        </w:tc>
        <w:tc>
          <w:tcPr>
            <w:tcW w:w="1928" w:type="dxa"/>
          </w:tcPr>
          <w:p w14:paraId="3AC36D52"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39.39</w:t>
            </w:r>
          </w:p>
        </w:tc>
        <w:tc>
          <w:tcPr>
            <w:tcW w:w="2075" w:type="dxa"/>
          </w:tcPr>
          <w:p w14:paraId="7645B7AE"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3.03</w:t>
            </w:r>
          </w:p>
        </w:tc>
        <w:tc>
          <w:tcPr>
            <w:tcW w:w="1943" w:type="dxa"/>
          </w:tcPr>
          <w:p w14:paraId="6BA486B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57.58</w:t>
            </w:r>
          </w:p>
        </w:tc>
        <w:tc>
          <w:tcPr>
            <w:tcW w:w="1616" w:type="dxa"/>
          </w:tcPr>
          <w:p w14:paraId="21D0378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7F42EFEF"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5536EA9"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CN</w:t>
            </w:r>
          </w:p>
        </w:tc>
        <w:tc>
          <w:tcPr>
            <w:tcW w:w="1928" w:type="dxa"/>
          </w:tcPr>
          <w:p w14:paraId="6CC8FC1E"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3.03</w:t>
            </w:r>
          </w:p>
        </w:tc>
        <w:tc>
          <w:tcPr>
            <w:tcW w:w="2075" w:type="dxa"/>
          </w:tcPr>
          <w:p w14:paraId="757D09F9"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42.42</w:t>
            </w:r>
          </w:p>
        </w:tc>
        <w:tc>
          <w:tcPr>
            <w:tcW w:w="1943" w:type="dxa"/>
          </w:tcPr>
          <w:p w14:paraId="58F4980E"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54.55</w:t>
            </w:r>
          </w:p>
        </w:tc>
        <w:tc>
          <w:tcPr>
            <w:tcW w:w="1616" w:type="dxa"/>
          </w:tcPr>
          <w:p w14:paraId="3A7A4201"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1A31B989" w14:textId="77777777" w:rsidTr="0054385A">
        <w:tc>
          <w:tcPr>
            <w:cnfStyle w:val="001000000000" w:firstRow="0" w:lastRow="0" w:firstColumn="1" w:lastColumn="0" w:oddVBand="0" w:evenVBand="0" w:oddHBand="0" w:evenHBand="0" w:firstRowFirstColumn="0" w:firstRowLastColumn="0" w:lastRowFirstColumn="0" w:lastRowLastColumn="0"/>
            <w:tcW w:w="1800" w:type="dxa"/>
          </w:tcPr>
          <w:p w14:paraId="45FBA048"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AU</w:t>
            </w:r>
          </w:p>
        </w:tc>
        <w:tc>
          <w:tcPr>
            <w:tcW w:w="1928" w:type="dxa"/>
          </w:tcPr>
          <w:p w14:paraId="6140B8C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33.33</w:t>
            </w:r>
          </w:p>
        </w:tc>
        <w:tc>
          <w:tcPr>
            <w:tcW w:w="2075" w:type="dxa"/>
          </w:tcPr>
          <w:p w14:paraId="0AFCB2B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6.06</w:t>
            </w:r>
          </w:p>
        </w:tc>
        <w:tc>
          <w:tcPr>
            <w:tcW w:w="1943" w:type="dxa"/>
          </w:tcPr>
          <w:p w14:paraId="1B60A77E"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60.61</w:t>
            </w:r>
          </w:p>
        </w:tc>
        <w:tc>
          <w:tcPr>
            <w:tcW w:w="1616" w:type="dxa"/>
          </w:tcPr>
          <w:p w14:paraId="6606492A"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09C912C3"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0A7781E"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CPX</w:t>
            </w:r>
          </w:p>
        </w:tc>
        <w:tc>
          <w:tcPr>
            <w:tcW w:w="1928" w:type="dxa"/>
          </w:tcPr>
          <w:p w14:paraId="33B7C4FB"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36.36</w:t>
            </w:r>
          </w:p>
        </w:tc>
        <w:tc>
          <w:tcPr>
            <w:tcW w:w="2075" w:type="dxa"/>
          </w:tcPr>
          <w:p w14:paraId="2C0C9FDC"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6.06</w:t>
            </w:r>
          </w:p>
        </w:tc>
        <w:tc>
          <w:tcPr>
            <w:tcW w:w="1943" w:type="dxa"/>
          </w:tcPr>
          <w:p w14:paraId="7B5D959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57.58</w:t>
            </w:r>
          </w:p>
        </w:tc>
        <w:tc>
          <w:tcPr>
            <w:tcW w:w="1616" w:type="dxa"/>
          </w:tcPr>
          <w:p w14:paraId="5041DD06"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625C8A52" w14:textId="77777777" w:rsidTr="0054385A">
        <w:tc>
          <w:tcPr>
            <w:cnfStyle w:val="001000000000" w:firstRow="0" w:lastRow="0" w:firstColumn="1" w:lastColumn="0" w:oddVBand="0" w:evenVBand="0" w:oddHBand="0" w:evenHBand="0" w:firstRowFirstColumn="0" w:firstRowLastColumn="0" w:lastRowFirstColumn="0" w:lastRowLastColumn="0"/>
            <w:tcW w:w="1800" w:type="dxa"/>
          </w:tcPr>
          <w:p w14:paraId="01E185AE"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lastRenderedPageBreak/>
              <w:t>SXT</w:t>
            </w:r>
          </w:p>
        </w:tc>
        <w:tc>
          <w:tcPr>
            <w:tcW w:w="1928" w:type="dxa"/>
          </w:tcPr>
          <w:p w14:paraId="43D2189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27.27</w:t>
            </w:r>
          </w:p>
        </w:tc>
        <w:tc>
          <w:tcPr>
            <w:tcW w:w="2075" w:type="dxa"/>
          </w:tcPr>
          <w:p w14:paraId="6E060B0F"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9.09</w:t>
            </w:r>
          </w:p>
        </w:tc>
        <w:tc>
          <w:tcPr>
            <w:tcW w:w="1943" w:type="dxa"/>
          </w:tcPr>
          <w:p w14:paraId="78E323C0"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63.64</w:t>
            </w:r>
          </w:p>
        </w:tc>
        <w:tc>
          <w:tcPr>
            <w:tcW w:w="1616" w:type="dxa"/>
          </w:tcPr>
          <w:p w14:paraId="3CDF6CC5"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03AF9231" w14:textId="77777777" w:rsidTr="00543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133353F1"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S</w:t>
            </w:r>
          </w:p>
        </w:tc>
        <w:tc>
          <w:tcPr>
            <w:tcW w:w="1928" w:type="dxa"/>
          </w:tcPr>
          <w:p w14:paraId="33280A76"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3.03</w:t>
            </w:r>
          </w:p>
        </w:tc>
        <w:tc>
          <w:tcPr>
            <w:tcW w:w="2075" w:type="dxa"/>
          </w:tcPr>
          <w:p w14:paraId="22261667"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39.39</w:t>
            </w:r>
          </w:p>
        </w:tc>
        <w:tc>
          <w:tcPr>
            <w:tcW w:w="1943" w:type="dxa"/>
          </w:tcPr>
          <w:p w14:paraId="2A36367A"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57.58</w:t>
            </w:r>
          </w:p>
        </w:tc>
        <w:tc>
          <w:tcPr>
            <w:tcW w:w="1616" w:type="dxa"/>
          </w:tcPr>
          <w:p w14:paraId="7CD49D9D"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6971BE65" w14:textId="77777777" w:rsidTr="0054385A">
        <w:tc>
          <w:tcPr>
            <w:cnfStyle w:val="001000000000" w:firstRow="0" w:lastRow="0" w:firstColumn="1" w:lastColumn="0" w:oddVBand="0" w:evenVBand="0" w:oddHBand="0" w:evenHBand="0" w:firstRowFirstColumn="0" w:firstRowLastColumn="0" w:lastRowFirstColumn="0" w:lastRowLastColumn="0"/>
            <w:tcW w:w="1800" w:type="dxa"/>
          </w:tcPr>
          <w:p w14:paraId="0188028C"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PN</w:t>
            </w:r>
          </w:p>
        </w:tc>
        <w:tc>
          <w:tcPr>
            <w:tcW w:w="1928" w:type="dxa"/>
          </w:tcPr>
          <w:p w14:paraId="59D676CC"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0.00</w:t>
            </w:r>
          </w:p>
        </w:tc>
        <w:tc>
          <w:tcPr>
            <w:tcW w:w="2075" w:type="dxa"/>
          </w:tcPr>
          <w:p w14:paraId="139843F5"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0.00</w:t>
            </w:r>
          </w:p>
        </w:tc>
        <w:tc>
          <w:tcPr>
            <w:tcW w:w="1943" w:type="dxa"/>
          </w:tcPr>
          <w:p w14:paraId="5373D6C2"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c>
          <w:tcPr>
            <w:tcW w:w="1616" w:type="dxa"/>
          </w:tcPr>
          <w:p w14:paraId="1E02B8A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bl>
    <w:p w14:paraId="352C4D63" w14:textId="77777777" w:rsidR="00EF68C3" w:rsidRPr="00EF68C3" w:rsidRDefault="00EF68C3" w:rsidP="00F53B8D">
      <w:pPr>
        <w:spacing w:after="0" w:line="367" w:lineRule="auto"/>
        <w:ind w:left="10" w:right="14" w:hanging="10"/>
        <w:jc w:val="both"/>
        <w:rPr>
          <w:rFonts w:ascii="Times New Roman" w:eastAsia="Calibri" w:hAnsi="Times New Roman" w:cs="Times New Roman"/>
          <w:color w:val="212121"/>
          <w:lang w:eastAsia="en-US"/>
        </w:rPr>
      </w:pPr>
    </w:p>
    <w:p w14:paraId="6E0AEC3E" w14:textId="77777777" w:rsidR="00EF68C3" w:rsidRDefault="00EF68C3" w:rsidP="00F53B8D">
      <w:pPr>
        <w:tabs>
          <w:tab w:val="center" w:pos="7383"/>
        </w:tabs>
        <w:spacing w:after="0" w:line="360" w:lineRule="auto"/>
        <w:ind w:left="-15"/>
        <w:jc w:val="both"/>
        <w:rPr>
          <w:rFonts w:ascii="Times New Roman" w:eastAsia="Arial" w:hAnsi="Times New Roman" w:cs="Times New Roman"/>
          <w:b/>
          <w:bCs/>
          <w:color w:val="212121"/>
          <w:lang w:val="en" w:eastAsia="en"/>
        </w:rPr>
      </w:pPr>
    </w:p>
    <w:p w14:paraId="6F8FD917" w14:textId="77777777" w:rsidR="000E5E92" w:rsidRPr="00EF68C3" w:rsidRDefault="000E5E92" w:rsidP="00F53B8D">
      <w:pPr>
        <w:tabs>
          <w:tab w:val="center" w:pos="7383"/>
        </w:tabs>
        <w:spacing w:after="0" w:line="360" w:lineRule="auto"/>
        <w:ind w:left="-15"/>
        <w:jc w:val="both"/>
        <w:rPr>
          <w:rFonts w:ascii="Times New Roman" w:eastAsia="Arial" w:hAnsi="Times New Roman" w:cs="Times New Roman"/>
          <w:b/>
          <w:bCs/>
          <w:color w:val="212121"/>
          <w:lang w:val="en" w:eastAsia="en"/>
        </w:rPr>
      </w:pPr>
    </w:p>
    <w:p w14:paraId="0A330904" w14:textId="77777777" w:rsidR="00BF5585" w:rsidRPr="00BF5585" w:rsidRDefault="00BF5585" w:rsidP="00F53B8D">
      <w:pPr>
        <w:tabs>
          <w:tab w:val="center" w:pos="7383"/>
        </w:tabs>
        <w:spacing w:after="0" w:line="360" w:lineRule="auto"/>
        <w:jc w:val="both"/>
        <w:rPr>
          <w:rFonts w:ascii="Times New Roman" w:eastAsia="Times New Roman" w:hAnsi="Times New Roman" w:cs="Times New Roman"/>
          <w:color w:val="212121"/>
          <w:lang w:val="en" w:eastAsia="en"/>
        </w:rPr>
      </w:pPr>
    </w:p>
    <w:p w14:paraId="6BFC4434" w14:textId="77777777" w:rsidR="00AF15EE" w:rsidRDefault="00AF15EE" w:rsidP="00F53B8D">
      <w:pPr>
        <w:tabs>
          <w:tab w:val="center" w:pos="7383"/>
        </w:tabs>
        <w:spacing w:after="0" w:line="360" w:lineRule="auto"/>
        <w:jc w:val="both"/>
        <w:rPr>
          <w:rFonts w:ascii="Times New Roman" w:eastAsia="Times New Roman" w:hAnsi="Times New Roman" w:cs="Times New Roman"/>
          <w:b/>
          <w:bCs/>
          <w:color w:val="212121"/>
          <w:lang w:val="en" w:eastAsia="en"/>
        </w:rPr>
      </w:pPr>
    </w:p>
    <w:p w14:paraId="1E14024F" w14:textId="151888B9" w:rsidR="00AF15EE" w:rsidRPr="00AF15EE" w:rsidRDefault="00787C48"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12" w:name="_Toc189678738"/>
      <w:r>
        <w:rPr>
          <w:rFonts w:ascii="Times New Roman" w:eastAsia="Times New Roman" w:hAnsi="Times New Roman" w:cs="Times New Roman"/>
          <w:b/>
          <w:color w:val="212121"/>
          <w:lang w:eastAsia="en-US"/>
        </w:rPr>
        <w:t>4.</w:t>
      </w:r>
      <w:r w:rsidR="00AF15EE" w:rsidRPr="00AF15EE">
        <w:rPr>
          <w:rFonts w:ascii="Times New Roman" w:eastAsia="Times New Roman" w:hAnsi="Times New Roman" w:cs="Times New Roman"/>
          <w:b/>
          <w:color w:val="212121"/>
          <w:lang w:eastAsia="en-US"/>
        </w:rPr>
        <w:t xml:space="preserve"> Discussion</w:t>
      </w:r>
      <w:bookmarkEnd w:id="12"/>
    </w:p>
    <w:p w14:paraId="00A94F1E"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 xml:space="preserve">Wound infections have long been determined as a common cause of delayed wound healing, wound chronicity, and in severe cases, they may cause (Giordano and </w:t>
      </w:r>
      <w:proofErr w:type="spellStart"/>
      <w:r w:rsidRPr="00AF15EE">
        <w:rPr>
          <w:rFonts w:ascii="Times New Roman" w:eastAsia="Times New Roman" w:hAnsi="Times New Roman" w:cs="Times New Roman"/>
          <w:color w:val="212121"/>
          <w:lang w:val="en" w:eastAsia="en"/>
        </w:rPr>
        <w:t>Giannoudis</w:t>
      </w:r>
      <w:proofErr w:type="spellEnd"/>
      <w:r w:rsidRPr="00AF15EE">
        <w:rPr>
          <w:rFonts w:ascii="Times New Roman" w:eastAsia="Times New Roman" w:hAnsi="Times New Roman" w:cs="Times New Roman"/>
          <w:color w:val="212121"/>
          <w:lang w:val="en" w:eastAsia="en"/>
        </w:rPr>
        <w:t>, 2024).</w:t>
      </w:r>
    </w:p>
    <w:p w14:paraId="7A4CF122"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 xml:space="preserve">This study investigated the bacterial growth from wound swabs among patients in </w:t>
      </w:r>
      <w:proofErr w:type="spellStart"/>
      <w:r w:rsidRPr="00AF15EE">
        <w:rPr>
          <w:rFonts w:ascii="Times New Roman" w:eastAsia="Times New Roman" w:hAnsi="Times New Roman" w:cs="Times New Roman"/>
          <w:color w:val="212121"/>
          <w:lang w:val="en" w:eastAsia="en"/>
        </w:rPr>
        <w:t>Nnamdi</w:t>
      </w:r>
      <w:proofErr w:type="spellEnd"/>
      <w:r w:rsidRPr="00AF15EE">
        <w:rPr>
          <w:rFonts w:ascii="Times New Roman" w:eastAsia="Times New Roman" w:hAnsi="Times New Roman" w:cs="Times New Roman"/>
          <w:color w:val="212121"/>
          <w:lang w:val="en" w:eastAsia="en"/>
        </w:rPr>
        <w:t xml:space="preserve"> </w:t>
      </w:r>
      <w:proofErr w:type="spellStart"/>
      <w:r w:rsidRPr="00AF15EE">
        <w:rPr>
          <w:rFonts w:ascii="Times New Roman" w:eastAsia="Times New Roman" w:hAnsi="Times New Roman" w:cs="Times New Roman"/>
          <w:color w:val="212121"/>
          <w:lang w:val="en" w:eastAsia="en"/>
        </w:rPr>
        <w:t>Azikiwe</w:t>
      </w:r>
      <w:proofErr w:type="spellEnd"/>
      <w:r w:rsidRPr="00AF15EE">
        <w:rPr>
          <w:rFonts w:ascii="Times New Roman" w:eastAsia="Times New Roman" w:hAnsi="Times New Roman" w:cs="Times New Roman"/>
          <w:color w:val="212121"/>
          <w:lang w:val="en" w:eastAsia="en"/>
        </w:rPr>
        <w:t xml:space="preserve"> University Teaching Hospital, Nnewi, </w:t>
      </w:r>
      <w:proofErr w:type="gramStart"/>
      <w:r w:rsidRPr="00AF15EE">
        <w:rPr>
          <w:rFonts w:ascii="Times New Roman" w:eastAsia="Times New Roman" w:hAnsi="Times New Roman" w:cs="Times New Roman"/>
          <w:color w:val="212121"/>
          <w:lang w:val="en" w:eastAsia="en"/>
        </w:rPr>
        <w:t>Anambra</w:t>
      </w:r>
      <w:proofErr w:type="gramEnd"/>
      <w:r w:rsidRPr="00AF15EE">
        <w:rPr>
          <w:rFonts w:ascii="Times New Roman" w:eastAsia="Times New Roman" w:hAnsi="Times New Roman" w:cs="Times New Roman"/>
          <w:color w:val="212121"/>
          <w:lang w:val="en" w:eastAsia="en"/>
        </w:rPr>
        <w:t xml:space="preserve"> State. The bacteria isolated from the wound swabs were </w:t>
      </w:r>
      <w:r w:rsidRPr="00AF15EE">
        <w:rPr>
          <w:rFonts w:ascii="Times New Roman" w:eastAsia="Times New Roman" w:hAnsi="Times New Roman" w:cs="Times New Roman"/>
          <w:i/>
          <w:iCs/>
          <w:color w:val="212121"/>
          <w:lang w:val="en" w:eastAsia="en"/>
        </w:rPr>
        <w:t>Staphylococcus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aureus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Pseudomonas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aeruginosa</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Escherichia</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coli</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Proteus</w:t>
      </w:r>
      <w:r w:rsidRPr="00AF15EE">
        <w:rPr>
          <w:rFonts w:ascii="Times New Roman" w:eastAsia="Times New Roman" w:hAnsi="Times New Roman" w:cs="Times New Roman"/>
          <w:color w:val="212121"/>
          <w:lang w:val="en" w:eastAsia="en"/>
        </w:rPr>
        <w:t xml:space="preserve"> species, and </w:t>
      </w:r>
      <w:proofErr w:type="spellStart"/>
      <w:r w:rsidRPr="00AF15EE">
        <w:rPr>
          <w:rFonts w:ascii="Times New Roman" w:eastAsia="Times New Roman" w:hAnsi="Times New Roman" w:cs="Times New Roman"/>
          <w:i/>
          <w:iCs/>
          <w:color w:val="212121"/>
          <w:lang w:val="en" w:eastAsia="en"/>
        </w:rPr>
        <w:t>Klebsiella</w:t>
      </w:r>
      <w:proofErr w:type="spellEnd"/>
      <w:r w:rsidRPr="00AF15EE">
        <w:rPr>
          <w:rFonts w:ascii="Times New Roman" w:eastAsia="Times New Roman" w:hAnsi="Times New Roman" w:cs="Times New Roman"/>
          <w:color w:val="212121"/>
          <w:lang w:val="en" w:eastAsia="en"/>
        </w:rPr>
        <w:t xml:space="preserve"> species. All the isolates from the wound swabs of the participants are infectious strains that impairs wound healing. This is similar to the research findings by Patel and Patel (2022), wherein </w:t>
      </w:r>
      <w:r w:rsidRPr="00AF15EE">
        <w:rPr>
          <w:rFonts w:ascii="Times New Roman" w:eastAsia="Times New Roman" w:hAnsi="Times New Roman" w:cs="Times New Roman"/>
          <w:i/>
          <w:iCs/>
          <w:color w:val="212121"/>
          <w:lang w:val="en" w:eastAsia="en"/>
        </w:rPr>
        <w:t>Staphylococcus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aureus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Pseudomonas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aeruginosa</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Escherichia</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coli</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Proteus</w:t>
      </w:r>
      <w:r w:rsidRPr="00AF15EE">
        <w:rPr>
          <w:rFonts w:ascii="Times New Roman" w:eastAsia="Times New Roman" w:hAnsi="Times New Roman" w:cs="Times New Roman"/>
          <w:color w:val="212121"/>
          <w:lang w:val="en" w:eastAsia="en"/>
        </w:rPr>
        <w:t xml:space="preserve"> species, and </w:t>
      </w:r>
      <w:proofErr w:type="spellStart"/>
      <w:r w:rsidRPr="00AF15EE">
        <w:rPr>
          <w:rFonts w:ascii="Times New Roman" w:eastAsia="Times New Roman" w:hAnsi="Times New Roman" w:cs="Times New Roman"/>
          <w:i/>
          <w:iCs/>
          <w:color w:val="212121"/>
          <w:lang w:val="en" w:eastAsia="en"/>
        </w:rPr>
        <w:t>Klebsiella</w:t>
      </w:r>
      <w:proofErr w:type="spellEnd"/>
      <w:r w:rsidRPr="00AF15EE">
        <w:rPr>
          <w:rFonts w:ascii="Times New Roman" w:eastAsia="Times New Roman" w:hAnsi="Times New Roman" w:cs="Times New Roman"/>
          <w:color w:val="212121"/>
          <w:lang w:val="en" w:eastAsia="en"/>
        </w:rPr>
        <w:t xml:space="preserve"> species were isolated from wound swabs.</w:t>
      </w:r>
    </w:p>
    <w:p w14:paraId="74CBB13E"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 xml:space="preserve">Amongst the isolates, </w:t>
      </w:r>
      <w:r w:rsidRPr="00AF15EE">
        <w:rPr>
          <w:rFonts w:ascii="Times New Roman" w:eastAsia="Times New Roman" w:hAnsi="Times New Roman" w:cs="Times New Roman"/>
          <w:i/>
          <w:iCs/>
          <w:color w:val="212121"/>
          <w:lang w:val="en" w:eastAsia="en"/>
        </w:rPr>
        <w:t>Staphylococcus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 xml:space="preserve">aureus </w:t>
      </w:r>
      <w:r w:rsidRPr="00AF15EE">
        <w:rPr>
          <w:rFonts w:ascii="Times New Roman" w:eastAsia="Times New Roman" w:hAnsi="Times New Roman" w:cs="Times New Roman"/>
          <w:color w:val="212121"/>
          <w:lang w:val="en" w:eastAsia="en"/>
        </w:rPr>
        <w:t xml:space="preserve">was the most predominant organism isolated with 35.6% occurrence, which is similar to the research findings by </w:t>
      </w:r>
      <w:proofErr w:type="spellStart"/>
      <w:r w:rsidRPr="00AF15EE">
        <w:rPr>
          <w:rFonts w:ascii="Times New Roman" w:eastAsia="Times New Roman" w:hAnsi="Times New Roman" w:cs="Times New Roman"/>
          <w:color w:val="212121"/>
          <w:lang w:val="en" w:eastAsia="en"/>
        </w:rPr>
        <w:t>Shimekaw</w:t>
      </w:r>
      <w:proofErr w:type="spellEnd"/>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 xml:space="preserve">et al., </w:t>
      </w:r>
      <w:r w:rsidRPr="00AF15EE">
        <w:rPr>
          <w:rFonts w:ascii="Times New Roman" w:eastAsia="Times New Roman" w:hAnsi="Times New Roman" w:cs="Times New Roman"/>
          <w:color w:val="212121"/>
          <w:lang w:val="en" w:eastAsia="en"/>
        </w:rPr>
        <w:t xml:space="preserve">(2020) where </w:t>
      </w:r>
      <w:r w:rsidRPr="00AF15EE">
        <w:rPr>
          <w:rFonts w:ascii="Times New Roman" w:eastAsia="Times New Roman" w:hAnsi="Times New Roman" w:cs="Times New Roman"/>
          <w:i/>
          <w:iCs/>
          <w:color w:val="212121"/>
          <w:lang w:val="en" w:eastAsia="en"/>
        </w:rPr>
        <w:t xml:space="preserve">Staphylococcus aureus </w:t>
      </w:r>
      <w:r w:rsidRPr="00AF15EE">
        <w:rPr>
          <w:rFonts w:ascii="Times New Roman" w:eastAsia="Times New Roman" w:hAnsi="Times New Roman" w:cs="Times New Roman"/>
          <w:color w:val="212121"/>
          <w:lang w:val="en" w:eastAsia="en"/>
        </w:rPr>
        <w:t xml:space="preserve">made up the majority, 32.1%, of the organisms isolated. </w:t>
      </w:r>
      <w:r w:rsidRPr="00AF15EE">
        <w:rPr>
          <w:rFonts w:ascii="Times New Roman" w:eastAsia="Times New Roman" w:hAnsi="Times New Roman" w:cs="Times New Roman"/>
          <w:i/>
          <w:iCs/>
          <w:color w:val="212121"/>
          <w:lang w:val="en" w:eastAsia="en"/>
        </w:rPr>
        <w:t>Staphylococcus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aureus</w:t>
      </w:r>
      <w:r w:rsidRPr="00AF15EE">
        <w:rPr>
          <w:rFonts w:ascii="Times New Roman" w:eastAsia="Times New Roman" w:hAnsi="Times New Roman" w:cs="Times New Roman"/>
          <w:color w:val="212121"/>
          <w:lang w:val="en" w:eastAsia="en"/>
        </w:rPr>
        <w:t xml:space="preserve"> is the most common organism in wound infections due to its ability to colonize human skin and mucosa, making it a frequent contaminant of wounds. Its virulence factors, such as toxins and enzymes, facilitate tissue invasion and immune evasion. Additionally, nasal carriage of </w:t>
      </w:r>
      <w:r w:rsidRPr="00AF15EE">
        <w:rPr>
          <w:rFonts w:ascii="Times New Roman" w:eastAsia="Times New Roman" w:hAnsi="Times New Roman" w:cs="Times New Roman"/>
          <w:i/>
          <w:iCs/>
          <w:color w:val="212121"/>
          <w:lang w:val="en" w:eastAsia="en"/>
        </w:rPr>
        <w:t>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aureus</w:t>
      </w:r>
      <w:r w:rsidRPr="00AF15EE">
        <w:rPr>
          <w:rFonts w:ascii="Times New Roman" w:eastAsia="Times New Roman" w:hAnsi="Times New Roman" w:cs="Times New Roman"/>
          <w:color w:val="212121"/>
          <w:lang w:val="en" w:eastAsia="en"/>
        </w:rPr>
        <w:t xml:space="preserve"> is strongly linked to wound infections (</w:t>
      </w:r>
      <w:proofErr w:type="spellStart"/>
      <w:r w:rsidRPr="00AF15EE">
        <w:rPr>
          <w:rFonts w:ascii="Times New Roman" w:eastAsia="Times New Roman" w:hAnsi="Times New Roman" w:cs="Times New Roman"/>
          <w:color w:val="212121"/>
          <w:lang w:val="en" w:eastAsia="en"/>
        </w:rPr>
        <w:t>Shekar</w:t>
      </w:r>
      <w:proofErr w:type="spellEnd"/>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 xml:space="preserve">et al., </w:t>
      </w:r>
      <w:r w:rsidRPr="00AF15EE">
        <w:rPr>
          <w:rFonts w:ascii="Times New Roman" w:eastAsia="Times New Roman" w:hAnsi="Times New Roman" w:cs="Times New Roman"/>
          <w:color w:val="212121"/>
          <w:lang w:val="en" w:eastAsia="en"/>
        </w:rPr>
        <w:t>2019).</w:t>
      </w:r>
    </w:p>
    <w:p w14:paraId="455B818C"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 xml:space="preserve">According to this study, it was observed that majority of the participants were of older ages. This may </w:t>
      </w:r>
      <w:proofErr w:type="gramStart"/>
      <w:r w:rsidRPr="00AF15EE">
        <w:rPr>
          <w:rFonts w:ascii="Times New Roman" w:eastAsia="Times New Roman" w:hAnsi="Times New Roman" w:cs="Times New Roman"/>
          <w:color w:val="212121"/>
          <w:lang w:val="en" w:eastAsia="en"/>
        </w:rPr>
        <w:t>be  as</w:t>
      </w:r>
      <w:proofErr w:type="gramEnd"/>
      <w:r w:rsidRPr="00AF15EE">
        <w:rPr>
          <w:rFonts w:ascii="Times New Roman" w:eastAsia="Times New Roman" w:hAnsi="Times New Roman" w:cs="Times New Roman"/>
          <w:color w:val="212121"/>
          <w:lang w:val="en" w:eastAsia="en"/>
        </w:rPr>
        <w:t xml:space="preserve"> a result of reduced immunity which leads to longer period of healing and longer stay in the hospital when compared with the younger age group with a likely better immunity and consequently shorter hospital admissions  and since age increases the likelihood of wound chronicity, they had chronic wounds, which are factors that increases the likelihood of wound infection and delayed wound healing (Williams, 2021). </w:t>
      </w:r>
    </w:p>
    <w:p w14:paraId="6285B299"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lastRenderedPageBreak/>
        <w:t xml:space="preserve">This study also observed that, although 69(76.7%) of  the  participants had been administered antibiotics, 38(42.2%) had not undergone Antimicrobial Susceptibility Tests(AST), which may be a contributing factor to the impaired healing and worsening of wound observed in the 39 (43.3%) and 3 (3.3%)  of the participants respectively as there may be a case of drug resistance. </w:t>
      </w:r>
    </w:p>
    <w:p w14:paraId="3E217026"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 xml:space="preserve"> Results from the </w:t>
      </w:r>
      <w:proofErr w:type="gramStart"/>
      <w:r w:rsidRPr="00AF15EE">
        <w:rPr>
          <w:rFonts w:ascii="Times New Roman" w:eastAsia="Times New Roman" w:hAnsi="Times New Roman" w:cs="Times New Roman"/>
          <w:color w:val="212121"/>
          <w:lang w:val="en" w:eastAsia="en"/>
        </w:rPr>
        <w:t>AST(</w:t>
      </w:r>
      <w:proofErr w:type="gramEnd"/>
      <w:r w:rsidRPr="00AF15EE">
        <w:rPr>
          <w:rFonts w:ascii="Times New Roman" w:eastAsia="Times New Roman" w:hAnsi="Times New Roman" w:cs="Times New Roman"/>
          <w:color w:val="212121"/>
          <w:lang w:val="en" w:eastAsia="en"/>
        </w:rPr>
        <w:t>Antimicrobial Susceptibility Tests) findings of this research, the Gram positive isolates from the wound swabs were most frequently susceptible to Erythromycin(E),due to its effectiveness as a macrolide antibiotic, which inhibits bacterial protein synthesis. This makes it particularly effective against Gram-positive organisms, including</w:t>
      </w:r>
      <w:r w:rsidRPr="00AF15EE">
        <w:rPr>
          <w:rFonts w:ascii="Times New Roman" w:eastAsia="Times New Roman" w:hAnsi="Times New Roman" w:cs="Times New Roman"/>
          <w:i/>
          <w:iCs/>
          <w:color w:val="212121"/>
          <w:lang w:val="en" w:eastAsia="en"/>
        </w:rPr>
        <w:t xml:space="preserve"> S. aureus,</w:t>
      </w:r>
      <w:r w:rsidRPr="00AF15EE">
        <w:rPr>
          <w:rFonts w:ascii="Times New Roman" w:eastAsia="Times New Roman" w:hAnsi="Times New Roman" w:cs="Times New Roman"/>
          <w:color w:val="212121"/>
          <w:lang w:val="en" w:eastAsia="en"/>
        </w:rPr>
        <w:t xml:space="preserve"> which often lack resistance mechanisms against erythromycin (</w:t>
      </w:r>
      <w:proofErr w:type="spellStart"/>
      <w:r w:rsidRPr="00AF15EE">
        <w:rPr>
          <w:rFonts w:ascii="Times New Roman" w:eastAsia="Times New Roman" w:hAnsi="Times New Roman" w:cs="Times New Roman"/>
          <w:color w:val="212121"/>
          <w:lang w:val="en" w:eastAsia="en"/>
        </w:rPr>
        <w:t>Mahfuoz</w:t>
      </w:r>
      <w:proofErr w:type="spellEnd"/>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 xml:space="preserve">et al., </w:t>
      </w:r>
      <w:r w:rsidRPr="00AF15EE">
        <w:rPr>
          <w:rFonts w:ascii="Times New Roman" w:eastAsia="Times New Roman" w:hAnsi="Times New Roman" w:cs="Times New Roman"/>
          <w:color w:val="212121"/>
          <w:lang w:val="en" w:eastAsia="en"/>
        </w:rPr>
        <w:t xml:space="preserve">2023). </w:t>
      </w:r>
    </w:p>
    <w:p w14:paraId="23D8301B"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 xml:space="preserve">Gram negative isolates were most frequently susceptible to </w:t>
      </w:r>
      <w:proofErr w:type="spellStart"/>
      <w:r w:rsidRPr="00AF15EE">
        <w:rPr>
          <w:rFonts w:ascii="Times New Roman" w:eastAsia="Times New Roman" w:hAnsi="Times New Roman" w:cs="Times New Roman"/>
          <w:color w:val="212121"/>
          <w:lang w:val="en" w:eastAsia="en"/>
        </w:rPr>
        <w:t>Tarivid</w:t>
      </w:r>
      <w:proofErr w:type="spellEnd"/>
      <w:r w:rsidRPr="00AF15EE">
        <w:rPr>
          <w:rFonts w:ascii="Times New Roman" w:eastAsia="Times New Roman" w:hAnsi="Times New Roman" w:cs="Times New Roman"/>
          <w:color w:val="212121"/>
          <w:lang w:val="en" w:eastAsia="en"/>
        </w:rPr>
        <w:t xml:space="preserve"> (OFX). Gram-negative isolates are more susceptible to </w:t>
      </w:r>
      <w:proofErr w:type="spellStart"/>
      <w:r w:rsidRPr="00AF15EE">
        <w:rPr>
          <w:rFonts w:ascii="Times New Roman" w:eastAsia="Times New Roman" w:hAnsi="Times New Roman" w:cs="Times New Roman"/>
          <w:color w:val="212121"/>
          <w:lang w:val="en" w:eastAsia="en"/>
        </w:rPr>
        <w:t>Tarivid</w:t>
      </w:r>
      <w:proofErr w:type="spellEnd"/>
      <w:r w:rsidRPr="00AF15EE">
        <w:rPr>
          <w:rFonts w:ascii="Times New Roman" w:eastAsia="Times New Roman" w:hAnsi="Times New Roman" w:cs="Times New Roman"/>
          <w:color w:val="212121"/>
          <w:lang w:val="en" w:eastAsia="en"/>
        </w:rPr>
        <w:t xml:space="preserve"> (</w:t>
      </w:r>
      <w:proofErr w:type="spellStart"/>
      <w:r w:rsidRPr="00AF15EE">
        <w:rPr>
          <w:rFonts w:ascii="Times New Roman" w:eastAsia="Times New Roman" w:hAnsi="Times New Roman" w:cs="Times New Roman"/>
          <w:color w:val="212121"/>
          <w:lang w:val="en" w:eastAsia="en"/>
        </w:rPr>
        <w:t>ofloxacin</w:t>
      </w:r>
      <w:proofErr w:type="spellEnd"/>
      <w:r w:rsidRPr="00AF15EE">
        <w:rPr>
          <w:rFonts w:ascii="Times New Roman" w:eastAsia="Times New Roman" w:hAnsi="Times New Roman" w:cs="Times New Roman"/>
          <w:color w:val="212121"/>
          <w:lang w:val="en" w:eastAsia="en"/>
        </w:rPr>
        <w:t xml:space="preserve">) because it is a fluoroquinolone that targets bacterial DNA gyrase and topoisomerase IV, enzymes essential for DNA replication. </w:t>
      </w:r>
      <w:proofErr w:type="spellStart"/>
      <w:r w:rsidRPr="00AF15EE">
        <w:rPr>
          <w:rFonts w:ascii="Times New Roman" w:eastAsia="Times New Roman" w:hAnsi="Times New Roman" w:cs="Times New Roman"/>
          <w:color w:val="212121"/>
          <w:lang w:val="en" w:eastAsia="en"/>
        </w:rPr>
        <w:t>Ofloxacin’s</w:t>
      </w:r>
      <w:proofErr w:type="spellEnd"/>
      <w:r w:rsidRPr="00AF15EE">
        <w:rPr>
          <w:rFonts w:ascii="Times New Roman" w:eastAsia="Times New Roman" w:hAnsi="Times New Roman" w:cs="Times New Roman"/>
          <w:color w:val="212121"/>
          <w:lang w:val="en" w:eastAsia="en"/>
        </w:rPr>
        <w:t xml:space="preserve"> broad-spectrum activity and high efficacy against Gram-negative bacteria explain its frequent susceptibility (</w:t>
      </w:r>
      <w:proofErr w:type="spellStart"/>
      <w:r w:rsidRPr="00AF15EE">
        <w:rPr>
          <w:rFonts w:ascii="Times New Roman" w:eastAsia="Times New Roman" w:hAnsi="Times New Roman" w:cs="Times New Roman"/>
          <w:color w:val="212121"/>
          <w:lang w:val="en" w:eastAsia="en"/>
        </w:rPr>
        <w:t>Kherroubi</w:t>
      </w:r>
      <w:proofErr w:type="spellEnd"/>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 xml:space="preserve">et al., </w:t>
      </w:r>
      <w:r w:rsidRPr="00AF15EE">
        <w:rPr>
          <w:rFonts w:ascii="Times New Roman" w:eastAsia="Times New Roman" w:hAnsi="Times New Roman" w:cs="Times New Roman"/>
          <w:color w:val="212121"/>
          <w:lang w:val="en" w:eastAsia="en"/>
        </w:rPr>
        <w:t>2024).</w:t>
      </w:r>
    </w:p>
    <w:p w14:paraId="37BA4E88" w14:textId="6862DEBF" w:rsidR="00AF15EE" w:rsidRPr="00AF15EE" w:rsidRDefault="00C4344A"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13" w:name="_Toc189678739"/>
      <w:r>
        <w:rPr>
          <w:rFonts w:ascii="Times New Roman" w:eastAsia="Times New Roman" w:hAnsi="Times New Roman" w:cs="Times New Roman"/>
          <w:b/>
          <w:color w:val="212121"/>
          <w:lang w:eastAsia="en-US"/>
        </w:rPr>
        <w:t>4.2</w:t>
      </w:r>
      <w:r w:rsidR="00AF15EE" w:rsidRPr="00AF15EE">
        <w:rPr>
          <w:rFonts w:ascii="Times New Roman" w:eastAsia="Times New Roman" w:hAnsi="Times New Roman" w:cs="Times New Roman"/>
          <w:b/>
          <w:color w:val="212121"/>
          <w:lang w:eastAsia="en-US"/>
        </w:rPr>
        <w:t xml:space="preserve"> Conclusion</w:t>
      </w:r>
      <w:bookmarkEnd w:id="13"/>
    </w:p>
    <w:p w14:paraId="01637F44" w14:textId="24BAB814" w:rsid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 xml:space="preserve">Wound infections were found prevalent among the patients in </w:t>
      </w:r>
      <w:proofErr w:type="spellStart"/>
      <w:r w:rsidRPr="00AF15EE">
        <w:rPr>
          <w:rFonts w:ascii="Times New Roman" w:eastAsia="Times New Roman" w:hAnsi="Times New Roman" w:cs="Times New Roman"/>
          <w:color w:val="212121"/>
          <w:lang w:val="en" w:eastAsia="en"/>
        </w:rPr>
        <w:t>Nnamdi</w:t>
      </w:r>
      <w:proofErr w:type="spellEnd"/>
      <w:r w:rsidRPr="00AF15EE">
        <w:rPr>
          <w:rFonts w:ascii="Times New Roman" w:eastAsia="Times New Roman" w:hAnsi="Times New Roman" w:cs="Times New Roman"/>
          <w:color w:val="212121"/>
          <w:lang w:val="en" w:eastAsia="en"/>
        </w:rPr>
        <w:t xml:space="preserve"> </w:t>
      </w:r>
      <w:proofErr w:type="spellStart"/>
      <w:r w:rsidRPr="00AF15EE">
        <w:rPr>
          <w:rFonts w:ascii="Times New Roman" w:eastAsia="Times New Roman" w:hAnsi="Times New Roman" w:cs="Times New Roman"/>
          <w:color w:val="212121"/>
          <w:lang w:val="en" w:eastAsia="en"/>
        </w:rPr>
        <w:t>Azikiwe</w:t>
      </w:r>
      <w:proofErr w:type="spellEnd"/>
      <w:r w:rsidRPr="00AF15EE">
        <w:rPr>
          <w:rFonts w:ascii="Times New Roman" w:eastAsia="Times New Roman" w:hAnsi="Times New Roman" w:cs="Times New Roman"/>
          <w:color w:val="212121"/>
          <w:lang w:val="en" w:eastAsia="en"/>
        </w:rPr>
        <w:t xml:space="preserve"> University Teaching Hospital (NAUTH). </w:t>
      </w:r>
      <w:r w:rsidRPr="00AF15EE">
        <w:rPr>
          <w:rFonts w:ascii="Times New Roman" w:eastAsia="Times New Roman" w:hAnsi="Times New Roman" w:cs="Times New Roman"/>
          <w:i/>
          <w:iCs/>
          <w:color w:val="212121"/>
          <w:lang w:val="en" w:eastAsia="en"/>
        </w:rPr>
        <w:t>Staphylococcus aureus</w:t>
      </w:r>
      <w:r w:rsidRPr="00AF15EE">
        <w:rPr>
          <w:rFonts w:ascii="Times New Roman" w:eastAsia="Times New Roman" w:hAnsi="Times New Roman" w:cs="Times New Roman"/>
          <w:color w:val="212121"/>
          <w:lang w:val="en" w:eastAsia="en"/>
        </w:rPr>
        <w:t xml:space="preserve"> isolates showed the highest incidence, and the least common </w:t>
      </w:r>
      <w:proofErr w:type="gramStart"/>
      <w:r w:rsidRPr="00AF15EE">
        <w:rPr>
          <w:rFonts w:ascii="Times New Roman" w:eastAsia="Times New Roman" w:hAnsi="Times New Roman" w:cs="Times New Roman"/>
          <w:color w:val="212121"/>
          <w:lang w:val="en" w:eastAsia="en"/>
        </w:rPr>
        <w:t xml:space="preserve">was  </w:t>
      </w:r>
      <w:r w:rsidRPr="00AF15EE">
        <w:rPr>
          <w:rFonts w:ascii="Times New Roman" w:eastAsia="Times New Roman" w:hAnsi="Times New Roman" w:cs="Times New Roman"/>
          <w:i/>
          <w:iCs/>
          <w:color w:val="212121"/>
          <w:lang w:val="en" w:eastAsia="en"/>
        </w:rPr>
        <w:t>Pseudomonas</w:t>
      </w:r>
      <w:proofErr w:type="gramEnd"/>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 xml:space="preserve">aeruginosa. </w:t>
      </w:r>
      <w:r w:rsidRPr="00AF15EE">
        <w:rPr>
          <w:rFonts w:ascii="Times New Roman" w:eastAsia="Times New Roman" w:hAnsi="Times New Roman" w:cs="Times New Roman"/>
          <w:color w:val="212121"/>
          <w:lang w:val="en" w:eastAsia="en"/>
        </w:rPr>
        <w:t>The organisms isolated exhibited different levels of susceptibility to the different drugs tested against them. However, some drugs were found to be ineffective against the isolated organisms, indicating antimicrobial resistance.</w:t>
      </w:r>
    </w:p>
    <w:p w14:paraId="7A3561AC" w14:textId="77777777" w:rsidR="00492AD1" w:rsidRDefault="00492AD1" w:rsidP="00F53B8D">
      <w:pPr>
        <w:spacing w:after="0" w:line="360" w:lineRule="auto"/>
        <w:ind w:left="10" w:right="14" w:hanging="10"/>
        <w:jc w:val="both"/>
        <w:rPr>
          <w:rFonts w:ascii="Times New Roman" w:eastAsia="Times New Roman" w:hAnsi="Times New Roman" w:cs="Times New Roman"/>
          <w:b/>
          <w:color w:val="212121"/>
          <w:lang w:val="en" w:eastAsia="en"/>
        </w:rPr>
      </w:pPr>
    </w:p>
    <w:p w14:paraId="2A34942F" w14:textId="25C89B15" w:rsidR="00553AC1" w:rsidRPr="00882D9F" w:rsidRDefault="00492AD1" w:rsidP="00F53B8D">
      <w:pPr>
        <w:spacing w:after="0" w:line="360" w:lineRule="auto"/>
        <w:ind w:left="10" w:right="14" w:hanging="10"/>
        <w:jc w:val="both"/>
        <w:rPr>
          <w:rFonts w:ascii="Times New Roman" w:eastAsia="Times New Roman" w:hAnsi="Times New Roman" w:cs="Times New Roman"/>
          <w:b/>
          <w:color w:val="212121"/>
          <w:highlight w:val="yellow"/>
          <w:lang w:val="en" w:eastAsia="en"/>
        </w:rPr>
      </w:pPr>
      <w:r w:rsidRPr="00882D9F">
        <w:rPr>
          <w:rFonts w:ascii="Times New Roman" w:eastAsia="Times New Roman" w:hAnsi="Times New Roman" w:cs="Times New Roman"/>
          <w:b/>
          <w:color w:val="212121"/>
          <w:highlight w:val="yellow"/>
          <w:lang w:val="en" w:eastAsia="en"/>
        </w:rPr>
        <w:t xml:space="preserve">4.3 </w:t>
      </w:r>
      <w:r w:rsidR="00553AC1" w:rsidRPr="00882D9F">
        <w:rPr>
          <w:rFonts w:ascii="Times New Roman" w:eastAsia="Times New Roman" w:hAnsi="Times New Roman" w:cs="Times New Roman"/>
          <w:b/>
          <w:color w:val="212121"/>
          <w:highlight w:val="yellow"/>
          <w:lang w:val="en" w:eastAsia="en"/>
        </w:rPr>
        <w:t>Limitation</w:t>
      </w:r>
      <w:r w:rsidR="00130EE7" w:rsidRPr="00882D9F">
        <w:rPr>
          <w:rFonts w:ascii="Times New Roman" w:eastAsia="Times New Roman" w:hAnsi="Times New Roman" w:cs="Times New Roman"/>
          <w:b/>
          <w:color w:val="212121"/>
          <w:highlight w:val="yellow"/>
          <w:lang w:val="en" w:eastAsia="en"/>
        </w:rPr>
        <w:t xml:space="preserve"> and Future studies </w:t>
      </w:r>
      <w:r w:rsidR="00553AC1" w:rsidRPr="00882D9F">
        <w:rPr>
          <w:rFonts w:ascii="Times New Roman" w:eastAsia="Times New Roman" w:hAnsi="Times New Roman" w:cs="Times New Roman"/>
          <w:b/>
          <w:color w:val="212121"/>
          <w:highlight w:val="yellow"/>
          <w:lang w:val="en" w:eastAsia="en"/>
        </w:rPr>
        <w:t xml:space="preserve"> </w:t>
      </w:r>
    </w:p>
    <w:p w14:paraId="3D989C59" w14:textId="01102FA1" w:rsidR="001A666B" w:rsidRDefault="0056043E" w:rsidP="00F53B8D">
      <w:pPr>
        <w:spacing w:after="0" w:line="360" w:lineRule="auto"/>
        <w:ind w:left="10" w:right="14" w:hanging="10"/>
        <w:jc w:val="both"/>
        <w:rPr>
          <w:rFonts w:ascii="Times New Roman" w:eastAsia="Times New Roman" w:hAnsi="Times New Roman" w:cs="Times New Roman"/>
          <w:color w:val="212121"/>
          <w:lang w:val="en" w:eastAsia="en"/>
        </w:rPr>
      </w:pPr>
      <w:r w:rsidRPr="00882D9F">
        <w:rPr>
          <w:rFonts w:ascii="Times New Roman" w:eastAsia="Times New Roman" w:hAnsi="Times New Roman" w:cs="Times New Roman"/>
          <w:color w:val="212121"/>
          <w:highlight w:val="yellow"/>
          <w:lang w:val="en" w:eastAsia="en"/>
        </w:rPr>
        <w:t>The study was conducted over a short three-month period, which may not capture seasonal variations in wound infections. Additionally, it was a single-center study, limiting the generalizability of the findings. Methicillin-resistant Staphylococcus aureus (MRSA) was not screened, which could result in an underestimation of the prevalence of resistant strains. Future studies should consider longer durations, multi-center designs, and inclusion of MRSA screening to provide a more comprehensive assessment of antimicrobial resistanc</w:t>
      </w:r>
      <w:r w:rsidR="000F17D9" w:rsidRPr="00882D9F">
        <w:rPr>
          <w:rFonts w:ascii="Times New Roman" w:eastAsia="Times New Roman" w:hAnsi="Times New Roman" w:cs="Times New Roman"/>
          <w:color w:val="212121"/>
          <w:highlight w:val="yellow"/>
          <w:lang w:val="en" w:eastAsia="en"/>
        </w:rPr>
        <w:t>e patterns</w:t>
      </w:r>
      <w:r w:rsidR="00553AC1" w:rsidRPr="00882D9F">
        <w:rPr>
          <w:rFonts w:ascii="Times New Roman" w:eastAsia="Times New Roman" w:hAnsi="Times New Roman" w:cs="Times New Roman"/>
          <w:color w:val="212121"/>
          <w:highlight w:val="yellow"/>
          <w:lang w:val="en" w:eastAsia="en"/>
        </w:rPr>
        <w:t>.</w:t>
      </w:r>
    </w:p>
    <w:p w14:paraId="64FFDA39" w14:textId="4663B964" w:rsidR="0074312D" w:rsidRPr="003C2C73" w:rsidRDefault="0074312D" w:rsidP="00F53B8D">
      <w:pPr>
        <w:spacing w:after="0" w:line="360" w:lineRule="auto"/>
        <w:ind w:left="10" w:right="14" w:hanging="10"/>
        <w:jc w:val="both"/>
        <w:rPr>
          <w:rFonts w:ascii="Times New Roman" w:eastAsia="Times New Roman" w:hAnsi="Times New Roman" w:cs="Times New Roman"/>
          <w:b/>
          <w:color w:val="212121"/>
          <w:lang w:val="en" w:eastAsia="en"/>
        </w:rPr>
      </w:pPr>
    </w:p>
    <w:p w14:paraId="4F658686" w14:textId="77777777" w:rsidR="0074312D" w:rsidRPr="003C2C73" w:rsidRDefault="0074312D" w:rsidP="0074312D">
      <w:pPr>
        <w:spacing w:after="0" w:line="360" w:lineRule="auto"/>
        <w:ind w:left="10" w:right="14" w:hanging="10"/>
        <w:jc w:val="both"/>
        <w:rPr>
          <w:rFonts w:ascii="Times New Roman" w:eastAsia="Times New Roman" w:hAnsi="Times New Roman" w:cs="Times New Roman"/>
          <w:b/>
          <w:color w:val="212121"/>
          <w:highlight w:val="yellow"/>
          <w:lang w:val="en" w:eastAsia="en"/>
        </w:rPr>
      </w:pPr>
      <w:r w:rsidRPr="003C2C73">
        <w:rPr>
          <w:rFonts w:ascii="Times New Roman" w:eastAsia="Times New Roman" w:hAnsi="Times New Roman" w:cs="Times New Roman"/>
          <w:b/>
          <w:color w:val="212121"/>
          <w:highlight w:val="yellow"/>
          <w:lang w:val="en" w:eastAsia="en"/>
        </w:rPr>
        <w:t xml:space="preserve">Consent </w:t>
      </w:r>
      <w:bookmarkStart w:id="14" w:name="_GoBack"/>
      <w:bookmarkEnd w:id="14"/>
    </w:p>
    <w:p w14:paraId="7ACBF9DB" w14:textId="04E6A238" w:rsidR="0074312D" w:rsidRDefault="0074312D" w:rsidP="0074312D">
      <w:pPr>
        <w:spacing w:after="0" w:line="360" w:lineRule="auto"/>
        <w:ind w:left="10" w:right="14" w:hanging="10"/>
        <w:jc w:val="both"/>
        <w:rPr>
          <w:rFonts w:ascii="Times New Roman" w:eastAsia="Times New Roman" w:hAnsi="Times New Roman" w:cs="Times New Roman"/>
          <w:color w:val="212121"/>
          <w:lang w:val="en" w:eastAsia="en"/>
        </w:rPr>
      </w:pPr>
      <w:r w:rsidRPr="003C2C73">
        <w:rPr>
          <w:rFonts w:ascii="Times New Roman" w:eastAsia="Times New Roman" w:hAnsi="Times New Roman" w:cs="Times New Roman"/>
          <w:color w:val="212121"/>
          <w:highlight w:val="yellow"/>
          <w:lang w:val="en" w:eastAsia="en"/>
        </w:rPr>
        <w:lastRenderedPageBreak/>
        <w:t>As per international standards or university standards, patient(s) written consent has been collected and preserved by the author(s).</w:t>
      </w:r>
    </w:p>
    <w:p w14:paraId="35AFC73B" w14:textId="77777777" w:rsidR="00B8549A" w:rsidRDefault="00B8549A" w:rsidP="00F53B8D">
      <w:pPr>
        <w:spacing w:after="0" w:line="360" w:lineRule="auto"/>
        <w:ind w:left="10" w:right="14" w:hanging="10"/>
        <w:jc w:val="both"/>
        <w:rPr>
          <w:rFonts w:ascii="Times New Roman" w:eastAsia="Times New Roman" w:hAnsi="Times New Roman" w:cs="Times New Roman"/>
          <w:color w:val="212121"/>
          <w:lang w:val="en" w:eastAsia="en"/>
        </w:rPr>
      </w:pPr>
    </w:p>
    <w:p w14:paraId="5D3D492B" w14:textId="77777777" w:rsidR="001A666B" w:rsidRPr="00005ED1" w:rsidRDefault="001A666B" w:rsidP="001A666B">
      <w:pPr>
        <w:pStyle w:val="NoSpacing"/>
        <w:rPr>
          <w:rFonts w:ascii="Arial" w:hAnsi="Arial" w:cs="Arial"/>
          <w:highlight w:val="yellow"/>
        </w:rPr>
      </w:pPr>
      <w:bookmarkStart w:id="15" w:name="_Hlk219284361"/>
      <w:bookmarkStart w:id="16" w:name="_Hlk198031404"/>
      <w:bookmarkStart w:id="17" w:name="_Hlk219128673"/>
      <w:r w:rsidRPr="00005ED1">
        <w:rPr>
          <w:rFonts w:ascii="Arial" w:hAnsi="Arial" w:cs="Arial"/>
          <w:highlight w:val="yellow"/>
        </w:rPr>
        <w:t>Disclaimer (Artificial intelligence)</w:t>
      </w:r>
    </w:p>
    <w:p w14:paraId="132CE538" w14:textId="77777777" w:rsidR="001A666B" w:rsidRPr="00005ED1" w:rsidRDefault="001A666B" w:rsidP="001A666B">
      <w:pPr>
        <w:pStyle w:val="NoSpacing"/>
        <w:rPr>
          <w:rFonts w:ascii="Arial" w:hAnsi="Arial" w:cs="Arial"/>
          <w:highlight w:val="yellow"/>
        </w:rPr>
      </w:pPr>
    </w:p>
    <w:p w14:paraId="3C624CB7" w14:textId="77777777" w:rsidR="001A666B" w:rsidRPr="00005ED1" w:rsidRDefault="001A666B" w:rsidP="001A666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5"/>
      <w:r w:rsidRPr="00005ED1">
        <w:rPr>
          <w:rFonts w:ascii="Arial" w:hAnsi="Arial" w:cs="Arial"/>
          <w:highlight w:val="yellow"/>
        </w:rPr>
        <w:t xml:space="preserve">. </w:t>
      </w:r>
    </w:p>
    <w:bookmarkEnd w:id="16"/>
    <w:p w14:paraId="2225EB3D" w14:textId="77777777" w:rsidR="001A666B" w:rsidRDefault="001A666B" w:rsidP="001A666B">
      <w:pPr>
        <w:pStyle w:val="NoSpacing"/>
        <w:rPr>
          <w:rFonts w:ascii="Arial" w:hAnsi="Arial" w:cs="Arial"/>
        </w:rPr>
      </w:pPr>
    </w:p>
    <w:bookmarkEnd w:id="17"/>
    <w:p w14:paraId="428757BA" w14:textId="77777777" w:rsidR="001A666B" w:rsidRPr="00AF15EE" w:rsidRDefault="001A666B" w:rsidP="00F53B8D">
      <w:pPr>
        <w:spacing w:after="0" w:line="360" w:lineRule="auto"/>
        <w:ind w:left="10" w:right="14" w:hanging="10"/>
        <w:jc w:val="both"/>
        <w:rPr>
          <w:rFonts w:ascii="Times New Roman" w:eastAsia="Times New Roman" w:hAnsi="Times New Roman" w:cs="Times New Roman"/>
          <w:color w:val="212121"/>
          <w:lang w:val="en" w:eastAsia="en"/>
        </w:rPr>
      </w:pPr>
    </w:p>
    <w:p w14:paraId="493D04B3" w14:textId="77777777" w:rsidR="002D435D" w:rsidRPr="002D435D" w:rsidRDefault="002D435D" w:rsidP="006C7A6D">
      <w:pPr>
        <w:spacing w:after="0" w:line="240" w:lineRule="auto"/>
        <w:rPr>
          <w:rFonts w:ascii="Times New Roman" w:hAnsi="Times New Roman" w:cs="Times New Roman"/>
          <w:color w:val="000000"/>
          <w:kern w:val="0"/>
          <w:lang w:val="en-IN"/>
          <w14:ligatures w14:val="none"/>
        </w:rPr>
      </w:pPr>
    </w:p>
    <w:p w14:paraId="28B66172" w14:textId="77777777" w:rsidR="006C7A6D" w:rsidRPr="002E3FD1" w:rsidRDefault="006C7A6D" w:rsidP="006C7A6D">
      <w:pPr>
        <w:spacing w:after="0" w:line="360" w:lineRule="auto"/>
        <w:contextualSpacing/>
        <w:jc w:val="both"/>
        <w:rPr>
          <w:rFonts w:ascii="Times New Roman" w:eastAsia="Times New Roman" w:hAnsi="Times New Roman" w:cs="Times New Roman"/>
          <w:color w:val="212121"/>
          <w:lang w:val="en" w:eastAsia="en"/>
        </w:rPr>
      </w:pPr>
    </w:p>
    <w:p w14:paraId="0223D376" w14:textId="77777777" w:rsidR="00947C00" w:rsidRPr="00947C00" w:rsidRDefault="00947C00" w:rsidP="00F53B8D">
      <w:pPr>
        <w:keepNext/>
        <w:keepLines/>
        <w:spacing w:after="0" w:line="259" w:lineRule="auto"/>
        <w:jc w:val="both"/>
        <w:outlineLvl w:val="0"/>
        <w:rPr>
          <w:rFonts w:ascii="Times New Roman" w:eastAsia="Times New Roman" w:hAnsi="Times New Roman" w:cs="Times New Roman"/>
          <w:b/>
          <w:color w:val="000000"/>
          <w:lang w:eastAsia="en-US"/>
        </w:rPr>
      </w:pPr>
      <w:bookmarkStart w:id="18" w:name="_Toc189678741"/>
      <w:r w:rsidRPr="00947C00">
        <w:rPr>
          <w:rFonts w:ascii="Times New Roman" w:eastAsia="Times New Roman" w:hAnsi="Times New Roman" w:cs="Times New Roman"/>
          <w:b/>
          <w:color w:val="000000"/>
          <w:lang w:eastAsia="en-US"/>
        </w:rPr>
        <w:t>REFERENCES</w:t>
      </w:r>
      <w:bookmarkEnd w:id="18"/>
      <w:r w:rsidRPr="00947C00">
        <w:rPr>
          <w:rFonts w:ascii="Times New Roman" w:eastAsia="Times New Roman" w:hAnsi="Times New Roman" w:cs="Times New Roman"/>
          <w:b/>
          <w:color w:val="000000"/>
          <w:lang w:eastAsia="en-US"/>
        </w:rPr>
        <w:t xml:space="preserve">  </w:t>
      </w:r>
    </w:p>
    <w:p w14:paraId="3374036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 </w:t>
      </w:r>
      <w:proofErr w:type="spellStart"/>
      <w:r w:rsidRPr="00947C00">
        <w:rPr>
          <w:rFonts w:ascii="Times New Roman" w:eastAsia="Times New Roman" w:hAnsi="Times New Roman" w:cs="Times New Roman"/>
          <w:color w:val="212121"/>
          <w:lang w:val="en" w:eastAsia="en"/>
        </w:rPr>
        <w:t>Aernan</w:t>
      </w:r>
      <w:proofErr w:type="spellEnd"/>
      <w:r w:rsidRPr="00947C00">
        <w:rPr>
          <w:rFonts w:ascii="Times New Roman" w:eastAsia="Times New Roman" w:hAnsi="Times New Roman" w:cs="Times New Roman"/>
          <w:color w:val="212121"/>
          <w:lang w:val="en" w:eastAsia="en"/>
        </w:rPr>
        <w:t xml:space="preserve"> P. T.</w:t>
      </w:r>
      <w:proofErr w:type="gramStart"/>
      <w:r w:rsidRPr="00947C00">
        <w:rPr>
          <w:rFonts w:ascii="Times New Roman" w:eastAsia="Times New Roman" w:hAnsi="Times New Roman" w:cs="Times New Roman"/>
          <w:color w:val="212121"/>
          <w:lang w:val="en" w:eastAsia="en"/>
        </w:rPr>
        <w:t xml:space="preserve">,  </w:t>
      </w:r>
      <w:proofErr w:type="spellStart"/>
      <w:r w:rsidRPr="00947C00">
        <w:rPr>
          <w:rFonts w:ascii="Times New Roman" w:eastAsia="Times New Roman" w:hAnsi="Times New Roman" w:cs="Times New Roman"/>
          <w:color w:val="212121"/>
          <w:lang w:val="en" w:eastAsia="en"/>
        </w:rPr>
        <w:t>Yaji</w:t>
      </w:r>
      <w:proofErr w:type="spellEnd"/>
      <w:proofErr w:type="gramEnd"/>
      <w:r w:rsidRPr="00947C00">
        <w:rPr>
          <w:rFonts w:ascii="Times New Roman" w:eastAsia="Times New Roman" w:hAnsi="Times New Roman" w:cs="Times New Roman"/>
          <w:color w:val="212121"/>
          <w:lang w:val="en" w:eastAsia="en"/>
        </w:rPr>
        <w:t xml:space="preserve"> M. E. and </w:t>
      </w:r>
      <w:proofErr w:type="spellStart"/>
      <w:r w:rsidRPr="00947C00">
        <w:rPr>
          <w:rFonts w:ascii="Times New Roman" w:eastAsia="Times New Roman" w:hAnsi="Times New Roman" w:cs="Times New Roman"/>
          <w:color w:val="212121"/>
          <w:lang w:val="en" w:eastAsia="en"/>
        </w:rPr>
        <w:t>Obiagwu</w:t>
      </w:r>
      <w:proofErr w:type="spellEnd"/>
      <w:r w:rsidRPr="00947C00">
        <w:rPr>
          <w:rFonts w:ascii="Times New Roman" w:eastAsia="Times New Roman" w:hAnsi="Times New Roman" w:cs="Times New Roman"/>
          <w:color w:val="212121"/>
          <w:lang w:val="en" w:eastAsia="en"/>
        </w:rPr>
        <w:t xml:space="preserve"> V. E. (2023). Antibacterial susceptibility pattern of bacteria associated with wound infections in Benue State University Teaching Hospital </w:t>
      </w:r>
      <w:proofErr w:type="spellStart"/>
      <w:r w:rsidRPr="00947C00">
        <w:rPr>
          <w:rFonts w:ascii="Times New Roman" w:eastAsia="Times New Roman" w:hAnsi="Times New Roman" w:cs="Times New Roman"/>
          <w:color w:val="212121"/>
          <w:lang w:val="en" w:eastAsia="en"/>
        </w:rPr>
        <w:t>Makurdi</w:t>
      </w:r>
      <w:proofErr w:type="spellEnd"/>
      <w:r w:rsidRPr="00947C00">
        <w:rPr>
          <w:rFonts w:ascii="Times New Roman" w:eastAsia="Times New Roman" w:hAnsi="Times New Roman" w:cs="Times New Roman"/>
          <w:color w:val="212121"/>
          <w:lang w:val="en" w:eastAsia="en"/>
        </w:rPr>
        <w:t xml:space="preserve">, Nigeria. </w:t>
      </w:r>
      <w:r w:rsidRPr="00947C00">
        <w:rPr>
          <w:rFonts w:ascii="Times New Roman" w:eastAsia="Times New Roman" w:hAnsi="Times New Roman" w:cs="Times New Roman"/>
          <w:i/>
          <w:iCs/>
          <w:color w:val="212121"/>
          <w:lang w:val="en" w:eastAsia="en"/>
        </w:rPr>
        <w:t xml:space="preserve">Nigerian Journal of </w:t>
      </w:r>
      <w:r w:rsidRPr="00947C00">
        <w:rPr>
          <w:rFonts w:ascii="Times New Roman" w:eastAsia="Times New Roman" w:hAnsi="Times New Roman" w:cs="Times New Roman"/>
          <w:color w:val="212121"/>
          <w:lang w:val="en" w:eastAsia="en"/>
        </w:rPr>
        <w:t>Microbiology, 37(2): 6643 – 6651.</w:t>
      </w:r>
    </w:p>
    <w:p w14:paraId="04B430D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0FC3449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Akujobi</w:t>
      </w:r>
      <w:proofErr w:type="spellEnd"/>
      <w:r w:rsidRPr="00947C00">
        <w:rPr>
          <w:rFonts w:ascii="Times New Roman" w:eastAsia="Times New Roman" w:hAnsi="Times New Roman" w:cs="Times New Roman"/>
          <w:color w:val="212121"/>
          <w:lang w:val="en" w:eastAsia="en"/>
        </w:rPr>
        <w:t xml:space="preserve">, C. N., </w:t>
      </w:r>
      <w:proofErr w:type="spellStart"/>
      <w:r w:rsidRPr="00947C00">
        <w:rPr>
          <w:rFonts w:ascii="Times New Roman" w:eastAsia="Times New Roman" w:hAnsi="Times New Roman" w:cs="Times New Roman"/>
          <w:color w:val="212121"/>
          <w:lang w:val="en" w:eastAsia="en"/>
        </w:rPr>
        <w:t>Nlemadim</w:t>
      </w:r>
      <w:proofErr w:type="spellEnd"/>
      <w:r w:rsidRPr="00947C00">
        <w:rPr>
          <w:rFonts w:ascii="Times New Roman" w:eastAsia="Times New Roman" w:hAnsi="Times New Roman" w:cs="Times New Roman"/>
          <w:color w:val="212121"/>
          <w:lang w:val="en" w:eastAsia="en"/>
        </w:rPr>
        <w:t xml:space="preserve">, I. E., </w:t>
      </w:r>
      <w:proofErr w:type="spellStart"/>
      <w:r w:rsidRPr="00947C00">
        <w:rPr>
          <w:rFonts w:ascii="Times New Roman" w:eastAsia="Times New Roman" w:hAnsi="Times New Roman" w:cs="Times New Roman"/>
          <w:color w:val="212121"/>
          <w:lang w:val="en" w:eastAsia="en"/>
        </w:rPr>
        <w:t>Ofodeme</w:t>
      </w:r>
      <w:proofErr w:type="spellEnd"/>
      <w:r w:rsidRPr="00947C00">
        <w:rPr>
          <w:rFonts w:ascii="Times New Roman" w:eastAsia="Times New Roman" w:hAnsi="Times New Roman" w:cs="Times New Roman"/>
          <w:color w:val="212121"/>
          <w:lang w:val="en" w:eastAsia="en"/>
        </w:rPr>
        <w:t xml:space="preserve">, C. N., and </w:t>
      </w:r>
      <w:proofErr w:type="spellStart"/>
      <w:r w:rsidRPr="00947C00">
        <w:rPr>
          <w:rFonts w:ascii="Times New Roman" w:eastAsia="Times New Roman" w:hAnsi="Times New Roman" w:cs="Times New Roman"/>
          <w:color w:val="212121"/>
          <w:lang w:val="en" w:eastAsia="en"/>
        </w:rPr>
        <w:t>Chukwuma</w:t>
      </w:r>
      <w:proofErr w:type="spellEnd"/>
      <w:r w:rsidRPr="00947C00">
        <w:rPr>
          <w:rFonts w:ascii="Times New Roman" w:eastAsia="Times New Roman" w:hAnsi="Times New Roman" w:cs="Times New Roman"/>
          <w:color w:val="212121"/>
          <w:lang w:val="en" w:eastAsia="en"/>
        </w:rPr>
        <w:t xml:space="preserve">, G. O. (2010). Survey of common aerobic bacteria associated with wound infections among patients in </w:t>
      </w:r>
      <w:proofErr w:type="spellStart"/>
      <w:r w:rsidRPr="00947C00">
        <w:rPr>
          <w:rFonts w:ascii="Times New Roman" w:eastAsia="Times New Roman" w:hAnsi="Times New Roman" w:cs="Times New Roman"/>
          <w:color w:val="212121"/>
          <w:lang w:val="en" w:eastAsia="en"/>
        </w:rPr>
        <w:t>Nnamdi</w:t>
      </w:r>
      <w:proofErr w:type="spellEnd"/>
      <w:r w:rsidRPr="00947C00">
        <w:rPr>
          <w:rFonts w:ascii="Times New Roman" w:eastAsia="Times New Roman" w:hAnsi="Times New Roman" w:cs="Times New Roman"/>
          <w:color w:val="212121"/>
          <w:lang w:val="en" w:eastAsia="en"/>
        </w:rPr>
        <w:t xml:space="preserve"> </w:t>
      </w:r>
      <w:proofErr w:type="spellStart"/>
      <w:r w:rsidRPr="00947C00">
        <w:rPr>
          <w:rFonts w:ascii="Times New Roman" w:eastAsia="Times New Roman" w:hAnsi="Times New Roman" w:cs="Times New Roman"/>
          <w:color w:val="212121"/>
          <w:lang w:val="en" w:eastAsia="en"/>
        </w:rPr>
        <w:t>Azikiwe</w:t>
      </w:r>
      <w:proofErr w:type="spellEnd"/>
      <w:r w:rsidRPr="00947C00">
        <w:rPr>
          <w:rFonts w:ascii="Times New Roman" w:eastAsia="Times New Roman" w:hAnsi="Times New Roman" w:cs="Times New Roman"/>
          <w:color w:val="212121"/>
          <w:lang w:val="en" w:eastAsia="en"/>
        </w:rPr>
        <w:t xml:space="preserve"> University Teaching Hospital (NAUTH), Nnewi, </w:t>
      </w:r>
      <w:proofErr w:type="gramStart"/>
      <w:r w:rsidRPr="00947C00">
        <w:rPr>
          <w:rFonts w:ascii="Times New Roman" w:eastAsia="Times New Roman" w:hAnsi="Times New Roman" w:cs="Times New Roman"/>
          <w:color w:val="212121"/>
          <w:lang w:val="en" w:eastAsia="en"/>
        </w:rPr>
        <w:t>Anambra</w:t>
      </w:r>
      <w:proofErr w:type="gramEnd"/>
      <w:r w:rsidRPr="00947C00">
        <w:rPr>
          <w:rFonts w:ascii="Times New Roman" w:eastAsia="Times New Roman" w:hAnsi="Times New Roman" w:cs="Times New Roman"/>
          <w:color w:val="212121"/>
          <w:lang w:val="en" w:eastAsia="en"/>
        </w:rPr>
        <w:t xml:space="preserve"> State. </w:t>
      </w:r>
      <w:r w:rsidRPr="00947C00">
        <w:rPr>
          <w:rFonts w:ascii="Times New Roman" w:eastAsia="Times New Roman" w:hAnsi="Times New Roman" w:cs="Times New Roman"/>
          <w:i/>
          <w:iCs/>
          <w:color w:val="212121"/>
          <w:lang w:val="en" w:eastAsia="en"/>
        </w:rPr>
        <w:t xml:space="preserve">Journal of Biomedical </w:t>
      </w:r>
      <w:r w:rsidRPr="00947C00">
        <w:rPr>
          <w:rFonts w:ascii="Times New Roman" w:eastAsia="Times New Roman" w:hAnsi="Times New Roman" w:cs="Times New Roman"/>
          <w:color w:val="212121"/>
          <w:lang w:val="en" w:eastAsia="en"/>
        </w:rPr>
        <w:t>Investigation, 8(1):1–4.</w:t>
      </w:r>
    </w:p>
    <w:p w14:paraId="512BE299"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1BA0DDD4"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An, N., </w:t>
      </w:r>
      <w:proofErr w:type="spellStart"/>
      <w:r w:rsidRPr="00947C00">
        <w:rPr>
          <w:rFonts w:ascii="Times New Roman" w:eastAsia="Times New Roman" w:hAnsi="Times New Roman" w:cs="Times New Roman"/>
          <w:color w:val="212121"/>
          <w:lang w:val="en" w:eastAsia="en"/>
        </w:rPr>
        <w:t>Kien</w:t>
      </w:r>
      <w:proofErr w:type="spellEnd"/>
      <w:r w:rsidRPr="00947C00">
        <w:rPr>
          <w:rFonts w:ascii="Times New Roman" w:eastAsia="Times New Roman" w:hAnsi="Times New Roman" w:cs="Times New Roman"/>
          <w:color w:val="212121"/>
          <w:lang w:val="en" w:eastAsia="en"/>
        </w:rPr>
        <w:t xml:space="preserve">, H., Hoang, L., Nguyen Hung </w:t>
      </w:r>
      <w:proofErr w:type="spellStart"/>
      <w:r w:rsidRPr="00947C00">
        <w:rPr>
          <w:rFonts w:ascii="Times New Roman" w:eastAsia="Times New Roman" w:hAnsi="Times New Roman" w:cs="Times New Roman"/>
          <w:color w:val="212121"/>
          <w:lang w:val="en" w:eastAsia="en"/>
        </w:rPr>
        <w:t>Cuong</w:t>
      </w:r>
      <w:proofErr w:type="spellEnd"/>
      <w:r w:rsidRPr="00947C00">
        <w:rPr>
          <w:rFonts w:ascii="Times New Roman" w:eastAsia="Times New Roman" w:hAnsi="Times New Roman" w:cs="Times New Roman"/>
          <w:color w:val="212121"/>
          <w:lang w:val="en" w:eastAsia="en"/>
        </w:rPr>
        <w:t xml:space="preserve">, Hoang Xuan </w:t>
      </w:r>
      <w:proofErr w:type="spellStart"/>
      <w:r w:rsidRPr="00947C00">
        <w:rPr>
          <w:rFonts w:ascii="Times New Roman" w:eastAsia="Times New Roman" w:hAnsi="Times New Roman" w:cs="Times New Roman"/>
          <w:color w:val="212121"/>
          <w:lang w:val="en" w:eastAsia="en"/>
        </w:rPr>
        <w:t>Quang</w:t>
      </w:r>
      <w:proofErr w:type="spellEnd"/>
      <w:r w:rsidRPr="00947C00">
        <w:rPr>
          <w:rFonts w:ascii="Times New Roman" w:eastAsia="Times New Roman" w:hAnsi="Times New Roman" w:cs="Times New Roman"/>
          <w:color w:val="212121"/>
          <w:lang w:val="en" w:eastAsia="en"/>
        </w:rPr>
        <w:t xml:space="preserve">, Le, T., Thang, T., Viet, T., Luong </w:t>
      </w:r>
      <w:proofErr w:type="spellStart"/>
      <w:r w:rsidRPr="00947C00">
        <w:rPr>
          <w:rFonts w:ascii="Times New Roman" w:eastAsia="Times New Roman" w:hAnsi="Times New Roman" w:cs="Times New Roman"/>
          <w:color w:val="212121"/>
          <w:lang w:val="en" w:eastAsia="en"/>
        </w:rPr>
        <w:t>Thuc</w:t>
      </w:r>
      <w:proofErr w:type="spellEnd"/>
      <w:r w:rsidRPr="00947C00">
        <w:rPr>
          <w:rFonts w:ascii="Times New Roman" w:eastAsia="Times New Roman" w:hAnsi="Times New Roman" w:cs="Times New Roman"/>
          <w:color w:val="212121"/>
          <w:lang w:val="en" w:eastAsia="en"/>
        </w:rPr>
        <w:t xml:space="preserve">, Hung, D., Viet, N., Minh, L., Luong, V., Ha, T., </w:t>
      </w:r>
      <w:proofErr w:type="spellStart"/>
      <w:r w:rsidRPr="00947C00">
        <w:rPr>
          <w:rFonts w:ascii="Times New Roman" w:eastAsia="Times New Roman" w:hAnsi="Times New Roman" w:cs="Times New Roman"/>
          <w:color w:val="212121"/>
          <w:lang w:val="en" w:eastAsia="en"/>
        </w:rPr>
        <w:t>Hoa</w:t>
      </w:r>
      <w:proofErr w:type="spellEnd"/>
      <w:r w:rsidRPr="00947C00">
        <w:rPr>
          <w:rFonts w:ascii="Times New Roman" w:eastAsia="Times New Roman" w:hAnsi="Times New Roman" w:cs="Times New Roman"/>
          <w:color w:val="212121"/>
          <w:lang w:val="en" w:eastAsia="en"/>
        </w:rPr>
        <w:t xml:space="preserve">, P. and Ha, H. (2024). Antimicrobial resistance patterns of pathogens isolated from patients with wound infection at a teaching hospital in </w:t>
      </w:r>
      <w:proofErr w:type="spellStart"/>
      <w:proofErr w:type="gramStart"/>
      <w:r w:rsidRPr="00947C00">
        <w:rPr>
          <w:rFonts w:ascii="Times New Roman" w:eastAsia="Times New Roman" w:hAnsi="Times New Roman" w:cs="Times New Roman"/>
          <w:color w:val="212121"/>
          <w:lang w:val="en" w:eastAsia="en"/>
        </w:rPr>
        <w:t>vietnam</w:t>
      </w:r>
      <w:proofErr w:type="spellEnd"/>
      <w:proofErr w:type="gramEnd"/>
      <w:r w:rsidRPr="00947C00">
        <w:rPr>
          <w:rFonts w:ascii="Times New Roman" w:eastAsia="Times New Roman" w:hAnsi="Times New Roman" w:cs="Times New Roman"/>
          <w:color w:val="212121"/>
          <w:lang w:val="en" w:eastAsia="en"/>
        </w:rPr>
        <w:t xml:space="preserve">. </w:t>
      </w:r>
      <w:r w:rsidRPr="00947C00">
        <w:rPr>
          <w:rFonts w:ascii="Times New Roman" w:eastAsia="Times New Roman" w:hAnsi="Times New Roman" w:cs="Times New Roman"/>
          <w:i/>
          <w:iCs/>
          <w:color w:val="212121"/>
          <w:lang w:val="en" w:eastAsia="en"/>
        </w:rPr>
        <w:t xml:space="preserve">Infection and Drug Resistance, </w:t>
      </w:r>
      <w:r w:rsidRPr="00947C00">
        <w:rPr>
          <w:rFonts w:ascii="Times New Roman" w:eastAsia="Times New Roman" w:hAnsi="Times New Roman" w:cs="Times New Roman"/>
          <w:color w:val="212121"/>
          <w:lang w:val="en" w:eastAsia="en"/>
        </w:rPr>
        <w:t xml:space="preserve">17:3463–3473. </w:t>
      </w:r>
    </w:p>
    <w:p w14:paraId="056AC41E"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6BF26BEB"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Bandy, A., </w:t>
      </w:r>
      <w:proofErr w:type="spellStart"/>
      <w:r w:rsidRPr="00947C00">
        <w:rPr>
          <w:rFonts w:ascii="Times New Roman" w:eastAsia="Times New Roman" w:hAnsi="Times New Roman" w:cs="Times New Roman"/>
          <w:color w:val="212121"/>
          <w:lang w:val="en" w:eastAsia="en"/>
        </w:rPr>
        <w:t>Wani</w:t>
      </w:r>
      <w:proofErr w:type="spellEnd"/>
      <w:r w:rsidRPr="00947C00">
        <w:rPr>
          <w:rFonts w:ascii="Times New Roman" w:eastAsia="Times New Roman" w:hAnsi="Times New Roman" w:cs="Times New Roman"/>
          <w:color w:val="212121"/>
          <w:lang w:val="en" w:eastAsia="en"/>
        </w:rPr>
        <w:t xml:space="preserve">, F. A., Mohammed, H.A., Dar, U. F., Dar, M. R. and A </w:t>
      </w:r>
      <w:proofErr w:type="spellStart"/>
      <w:r w:rsidRPr="00947C00">
        <w:rPr>
          <w:rFonts w:ascii="Times New Roman" w:eastAsia="Times New Roman" w:hAnsi="Times New Roman" w:cs="Times New Roman"/>
          <w:color w:val="212121"/>
          <w:lang w:val="en" w:eastAsia="en"/>
        </w:rPr>
        <w:t>Tantry</w:t>
      </w:r>
      <w:proofErr w:type="spellEnd"/>
      <w:r w:rsidRPr="00947C00">
        <w:rPr>
          <w:rFonts w:ascii="Times New Roman" w:eastAsia="Times New Roman" w:hAnsi="Times New Roman" w:cs="Times New Roman"/>
          <w:color w:val="212121"/>
          <w:lang w:val="en" w:eastAsia="en"/>
        </w:rPr>
        <w:t xml:space="preserve">, B. A. (2022). Bacteriological profile of wound infections and antimicrobial resistance in selected Gram-negative bacteria. </w:t>
      </w:r>
      <w:r w:rsidRPr="00947C00">
        <w:rPr>
          <w:rFonts w:ascii="Times New Roman" w:eastAsia="Times New Roman" w:hAnsi="Times New Roman" w:cs="Times New Roman"/>
          <w:i/>
          <w:iCs/>
          <w:color w:val="212121"/>
          <w:lang w:val="en" w:eastAsia="en"/>
        </w:rPr>
        <w:t xml:space="preserve">African Health Sciences, </w:t>
      </w:r>
      <w:r w:rsidRPr="00947C00">
        <w:rPr>
          <w:rFonts w:ascii="Times New Roman" w:eastAsia="Times New Roman" w:hAnsi="Times New Roman" w:cs="Times New Roman"/>
          <w:color w:val="212121"/>
          <w:lang w:val="en" w:eastAsia="en"/>
        </w:rPr>
        <w:t xml:space="preserve">22(4):576–586. </w:t>
      </w:r>
    </w:p>
    <w:p w14:paraId="4E22F8FA"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EB66A29"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Ding, X., Tang, Q., Xu, Z., Xu, Y., Zhang, H., Zheng, D., Wang, S., Tan, Q., </w:t>
      </w:r>
      <w:proofErr w:type="spellStart"/>
      <w:r w:rsidRPr="00947C00">
        <w:rPr>
          <w:rFonts w:ascii="Times New Roman" w:eastAsia="Times New Roman" w:hAnsi="Times New Roman" w:cs="Times New Roman"/>
          <w:color w:val="212121"/>
          <w:lang w:val="en" w:eastAsia="en"/>
        </w:rPr>
        <w:t>Maitz</w:t>
      </w:r>
      <w:proofErr w:type="spellEnd"/>
      <w:r w:rsidRPr="00947C00">
        <w:rPr>
          <w:rFonts w:ascii="Times New Roman" w:eastAsia="Times New Roman" w:hAnsi="Times New Roman" w:cs="Times New Roman"/>
          <w:color w:val="212121"/>
          <w:lang w:val="en" w:eastAsia="en"/>
        </w:rPr>
        <w:t xml:space="preserve">, J., </w:t>
      </w:r>
      <w:proofErr w:type="spellStart"/>
      <w:r w:rsidRPr="00947C00">
        <w:rPr>
          <w:rFonts w:ascii="Times New Roman" w:eastAsia="Times New Roman" w:hAnsi="Times New Roman" w:cs="Times New Roman"/>
          <w:color w:val="212121"/>
          <w:lang w:val="en" w:eastAsia="en"/>
        </w:rPr>
        <w:t>Maitz</w:t>
      </w:r>
      <w:proofErr w:type="spellEnd"/>
      <w:r w:rsidRPr="00947C00">
        <w:rPr>
          <w:rFonts w:ascii="Times New Roman" w:eastAsia="Times New Roman" w:hAnsi="Times New Roman" w:cs="Times New Roman"/>
          <w:color w:val="212121"/>
          <w:lang w:val="en" w:eastAsia="en"/>
        </w:rPr>
        <w:t xml:space="preserve">, P.K., Yin, S., Wang, Y. and Chen, J. (2022). Challenges and innovations in treating chronic and acute wound infections: from basic science to clinical practice. </w:t>
      </w:r>
      <w:r w:rsidRPr="00947C00">
        <w:rPr>
          <w:rFonts w:ascii="Times New Roman" w:eastAsia="Times New Roman" w:hAnsi="Times New Roman" w:cs="Times New Roman"/>
          <w:i/>
          <w:iCs/>
          <w:color w:val="212121"/>
          <w:lang w:val="en" w:eastAsia="en"/>
        </w:rPr>
        <w:t>Burns and Trauma</w:t>
      </w:r>
      <w:proofErr w:type="gramStart"/>
      <w:r w:rsidRPr="00947C00">
        <w:rPr>
          <w:rFonts w:ascii="Times New Roman" w:eastAsia="Times New Roman" w:hAnsi="Times New Roman" w:cs="Times New Roman"/>
          <w:i/>
          <w:iCs/>
          <w:color w:val="212121"/>
          <w:lang w:val="en" w:eastAsia="en"/>
        </w:rPr>
        <w:t xml:space="preserve">,  </w:t>
      </w:r>
      <w:r w:rsidRPr="00947C00">
        <w:rPr>
          <w:rFonts w:ascii="Times New Roman" w:eastAsia="Times New Roman" w:hAnsi="Times New Roman" w:cs="Times New Roman"/>
          <w:color w:val="212121"/>
          <w:lang w:val="en" w:eastAsia="en"/>
        </w:rPr>
        <w:t>10:1</w:t>
      </w:r>
      <w:proofErr w:type="gramEnd"/>
      <w:r w:rsidRPr="00947C00">
        <w:rPr>
          <w:rFonts w:ascii="Times New Roman" w:eastAsia="Times New Roman" w:hAnsi="Times New Roman" w:cs="Times New Roman"/>
          <w:color w:val="212121"/>
          <w:lang w:val="en" w:eastAsia="en"/>
        </w:rPr>
        <w:t xml:space="preserve">-15. </w:t>
      </w:r>
    </w:p>
    <w:p w14:paraId="27136A7B"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EE8C461"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Edrees</w:t>
      </w:r>
      <w:proofErr w:type="spellEnd"/>
      <w:r w:rsidRPr="00947C00">
        <w:rPr>
          <w:rFonts w:ascii="Times New Roman" w:eastAsia="Times New Roman" w:hAnsi="Times New Roman" w:cs="Times New Roman"/>
          <w:color w:val="212121"/>
          <w:lang w:val="en" w:eastAsia="en"/>
        </w:rPr>
        <w:t xml:space="preserve">, W., </w:t>
      </w:r>
      <w:proofErr w:type="spellStart"/>
      <w:r w:rsidRPr="00947C00">
        <w:rPr>
          <w:rFonts w:ascii="Times New Roman" w:eastAsia="Times New Roman" w:hAnsi="Times New Roman" w:cs="Times New Roman"/>
          <w:color w:val="212121"/>
          <w:lang w:val="en" w:eastAsia="en"/>
        </w:rPr>
        <w:t>Banafa</w:t>
      </w:r>
      <w:proofErr w:type="spellEnd"/>
      <w:r w:rsidRPr="00947C00">
        <w:rPr>
          <w:rFonts w:ascii="Times New Roman" w:eastAsia="Times New Roman" w:hAnsi="Times New Roman" w:cs="Times New Roman"/>
          <w:color w:val="212121"/>
          <w:lang w:val="en" w:eastAsia="en"/>
        </w:rPr>
        <w:t>, A., and Al-</w:t>
      </w:r>
      <w:proofErr w:type="spellStart"/>
      <w:r w:rsidRPr="00947C00">
        <w:rPr>
          <w:rFonts w:ascii="Times New Roman" w:eastAsia="Times New Roman" w:hAnsi="Times New Roman" w:cs="Times New Roman"/>
          <w:color w:val="212121"/>
          <w:lang w:val="en" w:eastAsia="en"/>
        </w:rPr>
        <w:t>Awar</w:t>
      </w:r>
      <w:proofErr w:type="spellEnd"/>
      <w:r w:rsidRPr="00947C00">
        <w:rPr>
          <w:rFonts w:ascii="Times New Roman" w:eastAsia="Times New Roman" w:hAnsi="Times New Roman" w:cs="Times New Roman"/>
          <w:color w:val="212121"/>
          <w:lang w:val="en" w:eastAsia="en"/>
        </w:rPr>
        <w:t xml:space="preserve">, M. (2021). Antibacterial susceptibility of isolated bacteria from wound infection patients presenting at some government hospitals in Sana’a City, Yemen. </w:t>
      </w:r>
      <w:r w:rsidRPr="00947C00">
        <w:rPr>
          <w:rFonts w:ascii="Times New Roman" w:eastAsia="Times New Roman" w:hAnsi="Times New Roman" w:cs="Times New Roman"/>
          <w:i/>
          <w:iCs/>
          <w:color w:val="212121"/>
          <w:lang w:val="en" w:eastAsia="en"/>
        </w:rPr>
        <w:t>Al-</w:t>
      </w:r>
      <w:proofErr w:type="spellStart"/>
      <w:r w:rsidRPr="00947C00">
        <w:rPr>
          <w:rFonts w:ascii="Times New Roman" w:eastAsia="Times New Roman" w:hAnsi="Times New Roman" w:cs="Times New Roman"/>
          <w:i/>
          <w:iCs/>
          <w:color w:val="212121"/>
          <w:lang w:val="en" w:eastAsia="en"/>
        </w:rPr>
        <w:t>Razi</w:t>
      </w:r>
      <w:proofErr w:type="spellEnd"/>
      <w:r w:rsidRPr="00947C00">
        <w:rPr>
          <w:rFonts w:ascii="Times New Roman" w:eastAsia="Times New Roman" w:hAnsi="Times New Roman" w:cs="Times New Roman"/>
          <w:i/>
          <w:iCs/>
          <w:color w:val="212121"/>
          <w:lang w:val="en" w:eastAsia="en"/>
        </w:rPr>
        <w:t xml:space="preserve"> University Journal for Medical </w:t>
      </w:r>
      <w:r w:rsidRPr="00947C00">
        <w:rPr>
          <w:rFonts w:ascii="Times New Roman" w:eastAsia="Times New Roman" w:hAnsi="Times New Roman" w:cs="Times New Roman"/>
          <w:color w:val="212121"/>
          <w:lang w:val="en" w:eastAsia="en"/>
        </w:rPr>
        <w:t>Sciences, 5(1):1-14.</w:t>
      </w:r>
    </w:p>
    <w:p w14:paraId="32C292F5"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6D8C930C"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Gerace</w:t>
      </w:r>
      <w:proofErr w:type="spellEnd"/>
      <w:r w:rsidRPr="00947C00">
        <w:rPr>
          <w:rFonts w:ascii="Times New Roman" w:eastAsia="Times New Roman" w:hAnsi="Times New Roman" w:cs="Times New Roman"/>
          <w:color w:val="212121"/>
          <w:lang w:val="en" w:eastAsia="en"/>
        </w:rPr>
        <w:t xml:space="preserve">, E., Mancuso, G., </w:t>
      </w:r>
      <w:proofErr w:type="spellStart"/>
      <w:r w:rsidRPr="00947C00">
        <w:rPr>
          <w:rFonts w:ascii="Times New Roman" w:eastAsia="Times New Roman" w:hAnsi="Times New Roman" w:cs="Times New Roman"/>
          <w:color w:val="212121"/>
          <w:lang w:val="en" w:eastAsia="en"/>
        </w:rPr>
        <w:t>Midiri</w:t>
      </w:r>
      <w:proofErr w:type="spellEnd"/>
      <w:r w:rsidRPr="00947C00">
        <w:rPr>
          <w:rFonts w:ascii="Times New Roman" w:eastAsia="Times New Roman" w:hAnsi="Times New Roman" w:cs="Times New Roman"/>
          <w:color w:val="212121"/>
          <w:lang w:val="en" w:eastAsia="en"/>
        </w:rPr>
        <w:t xml:space="preserve">, A., </w:t>
      </w:r>
      <w:proofErr w:type="spellStart"/>
      <w:r w:rsidRPr="00947C00">
        <w:rPr>
          <w:rFonts w:ascii="Times New Roman" w:eastAsia="Times New Roman" w:hAnsi="Times New Roman" w:cs="Times New Roman"/>
          <w:color w:val="212121"/>
          <w:lang w:val="en" w:eastAsia="en"/>
        </w:rPr>
        <w:t>Poidomani</w:t>
      </w:r>
      <w:proofErr w:type="spellEnd"/>
      <w:r w:rsidRPr="00947C00">
        <w:rPr>
          <w:rFonts w:ascii="Times New Roman" w:eastAsia="Times New Roman" w:hAnsi="Times New Roman" w:cs="Times New Roman"/>
          <w:color w:val="212121"/>
          <w:lang w:val="en" w:eastAsia="en"/>
        </w:rPr>
        <w:t xml:space="preserve">, S., </w:t>
      </w:r>
      <w:proofErr w:type="spellStart"/>
      <w:r w:rsidRPr="00947C00">
        <w:rPr>
          <w:rFonts w:ascii="Times New Roman" w:eastAsia="Times New Roman" w:hAnsi="Times New Roman" w:cs="Times New Roman"/>
          <w:color w:val="212121"/>
          <w:lang w:val="en" w:eastAsia="en"/>
        </w:rPr>
        <w:t>Zummo</w:t>
      </w:r>
      <w:proofErr w:type="spellEnd"/>
      <w:r w:rsidRPr="00947C00">
        <w:rPr>
          <w:rFonts w:ascii="Times New Roman" w:eastAsia="Times New Roman" w:hAnsi="Times New Roman" w:cs="Times New Roman"/>
          <w:color w:val="212121"/>
          <w:lang w:val="en" w:eastAsia="en"/>
        </w:rPr>
        <w:t xml:space="preserve">, S. and </w:t>
      </w:r>
      <w:proofErr w:type="spellStart"/>
      <w:r w:rsidRPr="00947C00">
        <w:rPr>
          <w:rFonts w:ascii="Times New Roman" w:eastAsia="Times New Roman" w:hAnsi="Times New Roman" w:cs="Times New Roman"/>
          <w:color w:val="212121"/>
          <w:lang w:val="en" w:eastAsia="en"/>
        </w:rPr>
        <w:t>Biondo</w:t>
      </w:r>
      <w:proofErr w:type="spellEnd"/>
      <w:r w:rsidRPr="00947C00">
        <w:rPr>
          <w:rFonts w:ascii="Times New Roman" w:eastAsia="Times New Roman" w:hAnsi="Times New Roman" w:cs="Times New Roman"/>
          <w:color w:val="212121"/>
          <w:lang w:val="en" w:eastAsia="en"/>
        </w:rPr>
        <w:t xml:space="preserve">, C. (2022). Recent advances in the use of molecular methods for the diagnosis of bacterial infections. </w:t>
      </w:r>
      <w:r w:rsidRPr="00947C00">
        <w:rPr>
          <w:rFonts w:ascii="Times New Roman" w:eastAsia="Times New Roman" w:hAnsi="Times New Roman" w:cs="Times New Roman"/>
          <w:i/>
          <w:iCs/>
          <w:color w:val="212121"/>
          <w:lang w:val="en" w:eastAsia="en"/>
        </w:rPr>
        <w:t>Pathogens</w:t>
      </w:r>
      <w:r w:rsidRPr="00947C00">
        <w:rPr>
          <w:rFonts w:ascii="Times New Roman" w:eastAsia="Times New Roman" w:hAnsi="Times New Roman" w:cs="Times New Roman"/>
          <w:color w:val="212121"/>
          <w:lang w:val="en" w:eastAsia="en"/>
        </w:rPr>
        <w:t>, 11(6):663-674.</w:t>
      </w:r>
    </w:p>
    <w:p w14:paraId="44F22F97"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1A1893D7" w14:textId="77777777" w:rsidR="00947C00" w:rsidRDefault="00947C00" w:rsidP="00F53B8D">
      <w:pPr>
        <w:spacing w:after="0" w:line="360" w:lineRule="auto"/>
        <w:jc w:val="both"/>
        <w:rPr>
          <w:rFonts w:ascii="Times New Roman" w:eastAsia="Times New Roman" w:hAnsi="Times New Roman" w:cs="Times New Roman"/>
          <w:color w:val="000000" w:themeColor="text1"/>
          <w:shd w:val="clear" w:color="auto" w:fill="FFFFFF"/>
          <w:lang w:val="en" w:eastAsia="en"/>
        </w:rPr>
      </w:pPr>
      <w:r w:rsidRPr="00947C00">
        <w:rPr>
          <w:rFonts w:ascii="Times New Roman" w:eastAsia="Times New Roman" w:hAnsi="Times New Roman" w:cs="Times New Roman"/>
          <w:color w:val="212121"/>
          <w:lang w:val="en" w:eastAsia="en"/>
        </w:rPr>
        <w:t xml:space="preserve">Giordano, V., and </w:t>
      </w:r>
      <w:proofErr w:type="spellStart"/>
      <w:r w:rsidRPr="00947C00">
        <w:rPr>
          <w:rFonts w:ascii="Times New Roman" w:eastAsia="Times New Roman" w:hAnsi="Times New Roman" w:cs="Times New Roman"/>
          <w:color w:val="212121"/>
          <w:lang w:val="en" w:eastAsia="en"/>
        </w:rPr>
        <w:t>Giannoudis</w:t>
      </w:r>
      <w:proofErr w:type="spellEnd"/>
      <w:r w:rsidRPr="00947C00">
        <w:rPr>
          <w:rFonts w:ascii="Times New Roman" w:eastAsia="Times New Roman" w:hAnsi="Times New Roman" w:cs="Times New Roman"/>
          <w:color w:val="212121"/>
          <w:lang w:val="en" w:eastAsia="en"/>
        </w:rPr>
        <w:t xml:space="preserve">, P.V. (2024).  Biofilm formation, antibiotic resistance, and infection (BARI): the triangle of death.  </w:t>
      </w:r>
      <w:r w:rsidRPr="00947C00">
        <w:rPr>
          <w:rFonts w:ascii="Times New Roman" w:eastAsia="Times New Roman" w:hAnsi="Times New Roman" w:cs="Times New Roman"/>
          <w:i/>
          <w:iCs/>
          <w:color w:val="000000" w:themeColor="text1"/>
          <w:shd w:val="clear" w:color="auto" w:fill="FFFFFF"/>
          <w:lang w:val="en" w:eastAsia="en"/>
        </w:rPr>
        <w:t xml:space="preserve">Journal of Clinical Medicine, </w:t>
      </w:r>
      <w:r w:rsidRPr="00947C00">
        <w:rPr>
          <w:rFonts w:ascii="Times New Roman" w:eastAsia="Times New Roman" w:hAnsi="Times New Roman" w:cs="Times New Roman"/>
          <w:color w:val="000000" w:themeColor="text1"/>
          <w:shd w:val="clear" w:color="auto" w:fill="FFFFFF"/>
          <w:lang w:val="en" w:eastAsia="en"/>
        </w:rPr>
        <w:t>13 (19)</w:t>
      </w:r>
      <w:r w:rsidRPr="00947C00">
        <w:rPr>
          <w:rFonts w:ascii="Arial" w:eastAsia="Times New Roman" w:hAnsi="Arial" w:cs="Arial"/>
          <w:color w:val="000000" w:themeColor="text1"/>
          <w:shd w:val="clear" w:color="auto" w:fill="FFFFFF"/>
          <w:lang w:val="en" w:eastAsia="en"/>
        </w:rPr>
        <w:t xml:space="preserve">: </w:t>
      </w:r>
      <w:r w:rsidRPr="00947C00">
        <w:rPr>
          <w:rFonts w:ascii="Times New Roman" w:eastAsia="Times New Roman" w:hAnsi="Times New Roman" w:cs="Times New Roman"/>
          <w:color w:val="000000" w:themeColor="text1"/>
          <w:shd w:val="clear" w:color="auto" w:fill="FFFFFF"/>
          <w:lang w:val="en" w:eastAsia="en"/>
        </w:rPr>
        <w:t>1-5.</w:t>
      </w:r>
    </w:p>
    <w:p w14:paraId="57A212B0" w14:textId="77777777" w:rsidR="00975A5A" w:rsidRDefault="00975A5A" w:rsidP="00F53B8D">
      <w:pPr>
        <w:spacing w:after="0" w:line="360" w:lineRule="auto"/>
        <w:jc w:val="both"/>
        <w:rPr>
          <w:rFonts w:ascii="Times New Roman" w:eastAsia="Times New Roman" w:hAnsi="Times New Roman" w:cs="Times New Roman"/>
          <w:color w:val="000000" w:themeColor="text1"/>
          <w:shd w:val="clear" w:color="auto" w:fill="FFFFFF"/>
          <w:lang w:val="en" w:eastAsia="en"/>
        </w:rPr>
      </w:pPr>
    </w:p>
    <w:p w14:paraId="3DD2EF1B" w14:textId="77777777" w:rsidR="00975A5A" w:rsidRDefault="00975A5A" w:rsidP="00F53B8D">
      <w:pPr>
        <w:spacing w:after="0" w:line="360" w:lineRule="auto"/>
        <w:jc w:val="both"/>
        <w:rPr>
          <w:rFonts w:ascii="Times New Roman" w:eastAsia="Times New Roman" w:hAnsi="Times New Roman" w:cs="Times New Roman"/>
          <w:color w:val="1B1B1B"/>
          <w:shd w:val="clear" w:color="auto" w:fill="FFFFFF"/>
          <w:lang w:val="en" w:eastAsia="en"/>
        </w:rPr>
      </w:pPr>
      <w:proofErr w:type="spellStart"/>
      <w:r w:rsidRPr="00975A5A">
        <w:rPr>
          <w:rFonts w:ascii="Times New Roman" w:eastAsia="Times New Roman" w:hAnsi="Times New Roman" w:cs="Times New Roman"/>
          <w:color w:val="1B1B1B"/>
          <w:shd w:val="clear" w:color="auto" w:fill="FFFFFF"/>
          <w:lang w:val="en" w:eastAsia="en"/>
        </w:rPr>
        <w:t>Hussien</w:t>
      </w:r>
      <w:proofErr w:type="spellEnd"/>
      <w:r w:rsidRPr="00975A5A">
        <w:rPr>
          <w:rFonts w:ascii="Times New Roman" w:eastAsia="Times New Roman" w:hAnsi="Times New Roman" w:cs="Times New Roman"/>
          <w:color w:val="1B1B1B"/>
          <w:shd w:val="clear" w:color="auto" w:fill="FFFFFF"/>
          <w:lang w:val="en" w:eastAsia="en"/>
        </w:rPr>
        <w:t xml:space="preserve">, K. S., </w:t>
      </w:r>
      <w:proofErr w:type="spellStart"/>
      <w:r w:rsidRPr="00975A5A">
        <w:rPr>
          <w:rFonts w:ascii="Times New Roman" w:eastAsia="Times New Roman" w:hAnsi="Times New Roman" w:cs="Times New Roman"/>
          <w:color w:val="1B1B1B"/>
          <w:shd w:val="clear" w:color="auto" w:fill="FFFFFF"/>
          <w:lang w:val="en" w:eastAsia="en"/>
        </w:rPr>
        <w:t>Abdulmughni</w:t>
      </w:r>
      <w:proofErr w:type="spellEnd"/>
      <w:r w:rsidRPr="00975A5A">
        <w:rPr>
          <w:rFonts w:ascii="Times New Roman" w:eastAsia="Times New Roman" w:hAnsi="Times New Roman" w:cs="Times New Roman"/>
          <w:color w:val="1B1B1B"/>
          <w:shd w:val="clear" w:color="auto" w:fill="FFFFFF"/>
          <w:lang w:val="en" w:eastAsia="en"/>
        </w:rPr>
        <w:t>, G. T., Othman, A. M., Al-</w:t>
      </w:r>
      <w:proofErr w:type="spellStart"/>
      <w:r w:rsidRPr="00975A5A">
        <w:rPr>
          <w:rFonts w:ascii="Times New Roman" w:eastAsia="Times New Roman" w:hAnsi="Times New Roman" w:cs="Times New Roman"/>
          <w:color w:val="1B1B1B"/>
          <w:shd w:val="clear" w:color="auto" w:fill="FFFFFF"/>
          <w:lang w:val="en" w:eastAsia="en"/>
        </w:rPr>
        <w:t>Shami</w:t>
      </w:r>
      <w:proofErr w:type="spellEnd"/>
      <w:r w:rsidRPr="00975A5A">
        <w:rPr>
          <w:rFonts w:ascii="Times New Roman" w:eastAsia="Times New Roman" w:hAnsi="Times New Roman" w:cs="Times New Roman"/>
          <w:color w:val="1B1B1B"/>
          <w:shd w:val="clear" w:color="auto" w:fill="FFFFFF"/>
          <w:lang w:val="en" w:eastAsia="en"/>
        </w:rPr>
        <w:t>, H. Z., Al-</w:t>
      </w:r>
      <w:proofErr w:type="spellStart"/>
      <w:r w:rsidRPr="00975A5A">
        <w:rPr>
          <w:rFonts w:ascii="Times New Roman" w:eastAsia="Times New Roman" w:hAnsi="Times New Roman" w:cs="Times New Roman"/>
          <w:color w:val="1B1B1B"/>
          <w:shd w:val="clear" w:color="auto" w:fill="FFFFFF"/>
          <w:lang w:val="en" w:eastAsia="en"/>
        </w:rPr>
        <w:t>Haidary</w:t>
      </w:r>
      <w:proofErr w:type="spellEnd"/>
      <w:r w:rsidRPr="00975A5A">
        <w:rPr>
          <w:rFonts w:ascii="Times New Roman" w:eastAsia="Times New Roman" w:hAnsi="Times New Roman" w:cs="Times New Roman"/>
          <w:color w:val="1B1B1B"/>
          <w:shd w:val="clear" w:color="auto" w:fill="FFFFFF"/>
          <w:lang w:val="en" w:eastAsia="en"/>
        </w:rPr>
        <w:t xml:space="preserve">, N. M., </w:t>
      </w:r>
      <w:proofErr w:type="spellStart"/>
      <w:r w:rsidRPr="00975A5A">
        <w:rPr>
          <w:rFonts w:ascii="Times New Roman" w:eastAsia="Times New Roman" w:hAnsi="Times New Roman" w:cs="Times New Roman"/>
          <w:color w:val="1B1B1B"/>
          <w:shd w:val="clear" w:color="auto" w:fill="FFFFFF"/>
          <w:lang w:val="en" w:eastAsia="en"/>
        </w:rPr>
        <w:t>Assayaghi</w:t>
      </w:r>
      <w:proofErr w:type="spellEnd"/>
      <w:r w:rsidRPr="00975A5A">
        <w:rPr>
          <w:rFonts w:ascii="Times New Roman" w:eastAsia="Times New Roman" w:hAnsi="Times New Roman" w:cs="Times New Roman"/>
          <w:color w:val="1B1B1B"/>
          <w:shd w:val="clear" w:color="auto" w:fill="FFFFFF"/>
          <w:lang w:val="en" w:eastAsia="en"/>
        </w:rPr>
        <w:t xml:space="preserve">, R. M., and </w:t>
      </w:r>
      <w:proofErr w:type="spellStart"/>
      <w:r w:rsidRPr="00975A5A">
        <w:rPr>
          <w:rFonts w:ascii="Times New Roman" w:eastAsia="Times New Roman" w:hAnsi="Times New Roman" w:cs="Times New Roman"/>
          <w:color w:val="1B1B1B"/>
          <w:shd w:val="clear" w:color="auto" w:fill="FFFFFF"/>
          <w:lang w:val="en" w:eastAsia="en"/>
        </w:rPr>
        <w:t>Jahzer</w:t>
      </w:r>
      <w:proofErr w:type="spellEnd"/>
      <w:r w:rsidRPr="00975A5A">
        <w:rPr>
          <w:rFonts w:ascii="Times New Roman" w:eastAsia="Times New Roman" w:hAnsi="Times New Roman" w:cs="Times New Roman"/>
          <w:color w:val="1B1B1B"/>
          <w:shd w:val="clear" w:color="auto" w:fill="FFFFFF"/>
          <w:lang w:val="en" w:eastAsia="en"/>
        </w:rPr>
        <w:t>, K. H. (2025). Antimicrobial susceptibility patterns of bacteria isolated from wound infections in Al-</w:t>
      </w:r>
      <w:proofErr w:type="spellStart"/>
      <w:r w:rsidRPr="00975A5A">
        <w:rPr>
          <w:rFonts w:ascii="Times New Roman" w:eastAsia="Times New Roman" w:hAnsi="Times New Roman" w:cs="Times New Roman"/>
          <w:color w:val="1B1B1B"/>
          <w:shd w:val="clear" w:color="auto" w:fill="FFFFFF"/>
          <w:lang w:val="en" w:eastAsia="en"/>
        </w:rPr>
        <w:t>Bayda</w:t>
      </w:r>
      <w:proofErr w:type="spellEnd"/>
      <w:r w:rsidRPr="00975A5A">
        <w:rPr>
          <w:rFonts w:ascii="Times New Roman" w:eastAsia="Times New Roman" w:hAnsi="Times New Roman" w:cs="Times New Roman"/>
          <w:color w:val="1B1B1B"/>
          <w:shd w:val="clear" w:color="auto" w:fill="FFFFFF"/>
          <w:lang w:val="en" w:eastAsia="en"/>
        </w:rPr>
        <w:t xml:space="preserve"> Governorate -Yemen. </w:t>
      </w:r>
      <w:r w:rsidRPr="00975A5A">
        <w:rPr>
          <w:rFonts w:ascii="Times New Roman" w:eastAsia="Times New Roman" w:hAnsi="Times New Roman" w:cs="Times New Roman"/>
          <w:color w:val="1B1B1B"/>
          <w:lang w:val="en" w:eastAsia="en"/>
        </w:rPr>
        <w:t>BMC infectious diseases</w:t>
      </w:r>
      <w:r w:rsidRPr="00975A5A">
        <w:rPr>
          <w:rFonts w:ascii="Times New Roman" w:eastAsia="Times New Roman" w:hAnsi="Times New Roman" w:cs="Times New Roman"/>
          <w:color w:val="1B1B1B"/>
          <w:shd w:val="clear" w:color="auto" w:fill="FFFFFF"/>
          <w:lang w:val="en" w:eastAsia="en"/>
        </w:rPr>
        <w:t>, </w:t>
      </w:r>
      <w:r w:rsidRPr="00975A5A">
        <w:rPr>
          <w:rFonts w:ascii="Times New Roman" w:eastAsia="Times New Roman" w:hAnsi="Times New Roman" w:cs="Times New Roman"/>
          <w:color w:val="1B1B1B"/>
          <w:lang w:val="en" w:eastAsia="en"/>
        </w:rPr>
        <w:t>25</w:t>
      </w:r>
      <w:r w:rsidRPr="00975A5A">
        <w:rPr>
          <w:rFonts w:ascii="Times New Roman" w:eastAsia="Times New Roman" w:hAnsi="Times New Roman" w:cs="Times New Roman"/>
          <w:color w:val="1B1B1B"/>
          <w:shd w:val="clear" w:color="auto" w:fill="FFFFFF"/>
          <w:lang w:val="en" w:eastAsia="en"/>
        </w:rPr>
        <w:t>(1):1-9.</w:t>
      </w:r>
    </w:p>
    <w:p w14:paraId="781422AA" w14:textId="1113C0AA" w:rsidR="00947C00" w:rsidRPr="00975A5A" w:rsidRDefault="00947C00" w:rsidP="00F53B8D">
      <w:pPr>
        <w:spacing w:after="0" w:line="360" w:lineRule="auto"/>
        <w:jc w:val="both"/>
        <w:rPr>
          <w:rFonts w:ascii="Times New Roman" w:eastAsia="Times New Roman" w:hAnsi="Times New Roman" w:cs="Times New Roman"/>
          <w:color w:val="1B1B1B"/>
          <w:shd w:val="clear" w:color="auto" w:fill="FFFFFF"/>
          <w:lang w:val="en" w:eastAsia="en"/>
        </w:rPr>
      </w:pPr>
      <w:proofErr w:type="spellStart"/>
      <w:r w:rsidRPr="00947C00">
        <w:rPr>
          <w:rFonts w:ascii="Times New Roman" w:eastAsia="Times New Roman" w:hAnsi="Times New Roman" w:cs="Times New Roman"/>
          <w:color w:val="212121"/>
          <w:lang w:val="en" w:eastAsia="en"/>
        </w:rPr>
        <w:t>Hurlow</w:t>
      </w:r>
      <w:proofErr w:type="spellEnd"/>
      <w:r w:rsidRPr="00947C00">
        <w:rPr>
          <w:rFonts w:ascii="Times New Roman" w:eastAsia="Times New Roman" w:hAnsi="Times New Roman" w:cs="Times New Roman"/>
          <w:color w:val="212121"/>
          <w:lang w:val="en" w:eastAsia="en"/>
        </w:rPr>
        <w:t xml:space="preserve">, J. and Bowler, P.G. (2022). Acute and Chronic Wound infections: microbiological, immunological, clinical and therapeutic distinctions. </w:t>
      </w:r>
      <w:r w:rsidRPr="00947C00">
        <w:rPr>
          <w:rFonts w:ascii="Times New Roman" w:eastAsia="Times New Roman" w:hAnsi="Times New Roman" w:cs="Times New Roman"/>
          <w:i/>
          <w:iCs/>
          <w:color w:val="212121"/>
          <w:lang w:val="en" w:eastAsia="en"/>
        </w:rPr>
        <w:t xml:space="preserve">Journal of Wound Care. </w:t>
      </w:r>
      <w:r w:rsidRPr="00947C00">
        <w:rPr>
          <w:rFonts w:ascii="Times New Roman" w:eastAsia="Times New Roman" w:hAnsi="Times New Roman" w:cs="Times New Roman"/>
          <w:color w:val="212121"/>
          <w:lang w:val="en" w:eastAsia="en"/>
        </w:rPr>
        <w:t>31(5):.436–445.</w:t>
      </w:r>
    </w:p>
    <w:p w14:paraId="3782C0B4"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E279747"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Kaiser, P., </w:t>
      </w:r>
      <w:proofErr w:type="spellStart"/>
      <w:r w:rsidRPr="00947C00">
        <w:rPr>
          <w:rFonts w:ascii="Times New Roman" w:eastAsia="Times New Roman" w:hAnsi="Times New Roman" w:cs="Times New Roman"/>
          <w:color w:val="212121"/>
          <w:lang w:val="en" w:eastAsia="en"/>
        </w:rPr>
        <w:t>Wächter</w:t>
      </w:r>
      <w:proofErr w:type="spellEnd"/>
      <w:r w:rsidRPr="00947C00">
        <w:rPr>
          <w:rFonts w:ascii="Times New Roman" w:eastAsia="Times New Roman" w:hAnsi="Times New Roman" w:cs="Times New Roman"/>
          <w:color w:val="212121"/>
          <w:lang w:val="en" w:eastAsia="en"/>
        </w:rPr>
        <w:t xml:space="preserve">, J. and </w:t>
      </w:r>
      <w:proofErr w:type="spellStart"/>
      <w:r w:rsidRPr="00947C00">
        <w:rPr>
          <w:rFonts w:ascii="Times New Roman" w:eastAsia="Times New Roman" w:hAnsi="Times New Roman" w:cs="Times New Roman"/>
          <w:color w:val="212121"/>
          <w:lang w:val="en" w:eastAsia="en"/>
        </w:rPr>
        <w:t>Windbergs</w:t>
      </w:r>
      <w:proofErr w:type="spellEnd"/>
      <w:r w:rsidRPr="00947C00">
        <w:rPr>
          <w:rFonts w:ascii="Times New Roman" w:eastAsia="Times New Roman" w:hAnsi="Times New Roman" w:cs="Times New Roman"/>
          <w:color w:val="212121"/>
          <w:lang w:val="en" w:eastAsia="en"/>
        </w:rPr>
        <w:t>, M. (2021). Therapy of infected wounds: overcoming clinical challenges by advanced drug delivery systems.</w:t>
      </w:r>
      <w:r w:rsidRPr="00947C00">
        <w:rPr>
          <w:rFonts w:ascii="Times New Roman" w:eastAsia="Times New Roman" w:hAnsi="Times New Roman" w:cs="Times New Roman"/>
          <w:i/>
          <w:iCs/>
          <w:color w:val="212121"/>
          <w:lang w:val="en" w:eastAsia="en"/>
        </w:rPr>
        <w:t xml:space="preserve"> Drug Delivery and Translational Research</w:t>
      </w:r>
      <w:r w:rsidRPr="00947C00">
        <w:rPr>
          <w:rFonts w:ascii="Times New Roman" w:eastAsia="Times New Roman" w:hAnsi="Times New Roman" w:cs="Times New Roman"/>
          <w:color w:val="212121"/>
          <w:lang w:val="en" w:eastAsia="en"/>
        </w:rPr>
        <w:t>, 11(4):1545–1567.</w:t>
      </w:r>
    </w:p>
    <w:p w14:paraId="3FE3491F"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0D790B4C"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Kelly, E.J., Oliver, M.A., Carney, B.C. and </w:t>
      </w:r>
      <w:proofErr w:type="spellStart"/>
      <w:r w:rsidRPr="00947C00">
        <w:rPr>
          <w:rFonts w:ascii="Times New Roman" w:eastAsia="Times New Roman" w:hAnsi="Times New Roman" w:cs="Times New Roman"/>
          <w:color w:val="212121"/>
          <w:lang w:val="en" w:eastAsia="en"/>
        </w:rPr>
        <w:t>Shupp</w:t>
      </w:r>
      <w:proofErr w:type="spellEnd"/>
      <w:r w:rsidRPr="00947C00">
        <w:rPr>
          <w:rFonts w:ascii="Times New Roman" w:eastAsia="Times New Roman" w:hAnsi="Times New Roman" w:cs="Times New Roman"/>
          <w:color w:val="212121"/>
          <w:lang w:val="en" w:eastAsia="en"/>
        </w:rPr>
        <w:t xml:space="preserve">, J.W. (2022). Infection and burn injury. </w:t>
      </w:r>
      <w:r w:rsidRPr="00947C00">
        <w:rPr>
          <w:rFonts w:ascii="Times New Roman" w:eastAsia="Times New Roman" w:hAnsi="Times New Roman" w:cs="Times New Roman"/>
          <w:i/>
          <w:iCs/>
          <w:color w:val="212121"/>
          <w:lang w:val="en" w:eastAsia="en"/>
        </w:rPr>
        <w:t xml:space="preserve">European Burn </w:t>
      </w:r>
      <w:r w:rsidRPr="00947C00">
        <w:rPr>
          <w:rFonts w:ascii="Times New Roman" w:eastAsia="Times New Roman" w:hAnsi="Times New Roman" w:cs="Times New Roman"/>
          <w:color w:val="212121"/>
          <w:lang w:val="en" w:eastAsia="en"/>
        </w:rPr>
        <w:t>Journal, 3(1):165–179.</w:t>
      </w:r>
    </w:p>
    <w:p w14:paraId="77B31EB3"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DADACCB" w14:textId="77777777" w:rsidR="00947C00" w:rsidRPr="00947C00" w:rsidRDefault="00947C00" w:rsidP="00F53B8D">
      <w:pPr>
        <w:spacing w:after="0" w:line="360" w:lineRule="auto"/>
        <w:jc w:val="both"/>
        <w:rPr>
          <w:rFonts w:ascii="Times New Roman" w:eastAsia="Times New Roman" w:hAnsi="Times New Roman" w:cs="Times New Roman"/>
          <w:color w:val="2A2A2A"/>
          <w:shd w:val="clear" w:color="auto" w:fill="FFFFFF"/>
          <w:lang w:val="en" w:eastAsia="en"/>
        </w:rPr>
      </w:pPr>
      <w:proofErr w:type="spellStart"/>
      <w:r w:rsidRPr="00947C00">
        <w:rPr>
          <w:rFonts w:ascii="Times New Roman" w:eastAsia="Times New Roman" w:hAnsi="Times New Roman" w:cs="Times New Roman"/>
          <w:color w:val="2A2A2A"/>
          <w:shd w:val="clear" w:color="auto" w:fill="FFFFFF"/>
          <w:lang w:val="en" w:eastAsia="en"/>
        </w:rPr>
        <w:t>Kherroubi</w:t>
      </w:r>
      <w:proofErr w:type="spellEnd"/>
      <w:r w:rsidRPr="00947C00">
        <w:rPr>
          <w:rFonts w:ascii="Times New Roman" w:eastAsia="Times New Roman" w:hAnsi="Times New Roman" w:cs="Times New Roman"/>
          <w:color w:val="2A2A2A"/>
          <w:shd w:val="clear" w:color="auto" w:fill="FFFFFF"/>
          <w:lang w:val="en" w:eastAsia="en"/>
        </w:rPr>
        <w:t>, L., Bacon, J. and Rahman, K. M. (2024). Navigating fluoroquinolone resistance in Gram-negative bacteria: a comprehensive evaluation, </w:t>
      </w:r>
      <w:r w:rsidRPr="00947C00">
        <w:rPr>
          <w:rFonts w:ascii="Times New Roman" w:eastAsia="Times New Roman" w:hAnsi="Times New Roman" w:cs="Times New Roman"/>
          <w:i/>
          <w:iCs/>
          <w:color w:val="2A2A2A"/>
          <w:bdr w:val="none" w:sz="0" w:space="0" w:color="auto" w:frame="1"/>
          <w:shd w:val="clear" w:color="auto" w:fill="FFFFFF"/>
          <w:lang w:val="en" w:eastAsia="en"/>
        </w:rPr>
        <w:t>Journal of Antimicrobial Chemotherapy -Antimicrobial Resistance</w:t>
      </w:r>
      <w:r w:rsidRPr="00947C00">
        <w:rPr>
          <w:rFonts w:ascii="Times New Roman" w:eastAsia="Times New Roman" w:hAnsi="Times New Roman" w:cs="Times New Roman"/>
          <w:color w:val="2A2A2A"/>
          <w:shd w:val="clear" w:color="auto" w:fill="FFFFFF"/>
          <w:lang w:val="en" w:eastAsia="en"/>
        </w:rPr>
        <w:t>, 6(4): 1-23.</w:t>
      </w:r>
    </w:p>
    <w:p w14:paraId="7ACAB3A5"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4D5AC138" w14:textId="77777777" w:rsid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Kim, H. (2019). Wound infection. </w:t>
      </w:r>
      <w:r w:rsidRPr="00947C00">
        <w:rPr>
          <w:rFonts w:ascii="Times New Roman" w:eastAsia="Times New Roman" w:hAnsi="Times New Roman" w:cs="Times New Roman"/>
          <w:i/>
          <w:iCs/>
          <w:color w:val="212121"/>
          <w:lang w:val="en" w:eastAsia="en"/>
        </w:rPr>
        <w:t xml:space="preserve">Archives of Plastic </w:t>
      </w:r>
      <w:r w:rsidRPr="00947C00">
        <w:rPr>
          <w:rFonts w:ascii="Times New Roman" w:eastAsia="Times New Roman" w:hAnsi="Times New Roman" w:cs="Times New Roman"/>
          <w:color w:val="212121"/>
          <w:lang w:val="en" w:eastAsia="en"/>
        </w:rPr>
        <w:t xml:space="preserve">Surgery, 46(5):484–485. </w:t>
      </w:r>
    </w:p>
    <w:p w14:paraId="633E6388" w14:textId="77777777" w:rsidR="0078187C" w:rsidRDefault="0078187C" w:rsidP="00F53B8D">
      <w:pPr>
        <w:spacing w:after="0" w:line="360" w:lineRule="auto"/>
        <w:jc w:val="both"/>
        <w:rPr>
          <w:rFonts w:ascii="Times New Roman" w:eastAsia="Times New Roman" w:hAnsi="Times New Roman" w:cs="Times New Roman"/>
          <w:color w:val="212121"/>
          <w:lang w:val="en" w:eastAsia="en"/>
        </w:rPr>
      </w:pPr>
    </w:p>
    <w:p w14:paraId="6444215D" w14:textId="77777777" w:rsidR="0078187C" w:rsidRPr="0078187C" w:rsidRDefault="0078187C" w:rsidP="0078187C">
      <w:pPr>
        <w:spacing w:after="0" w:line="360" w:lineRule="auto"/>
        <w:jc w:val="both"/>
        <w:rPr>
          <w:rFonts w:ascii="Times New Roman" w:eastAsia="Times New Roman" w:hAnsi="Times New Roman" w:cs="Times New Roman"/>
          <w:color w:val="212121"/>
          <w:lang w:val="en" w:eastAsia="en"/>
        </w:rPr>
      </w:pPr>
      <w:proofErr w:type="spellStart"/>
      <w:r w:rsidRPr="0078187C">
        <w:rPr>
          <w:rFonts w:ascii="Times New Roman" w:eastAsia="Times New Roman" w:hAnsi="Times New Roman" w:cs="Times New Roman"/>
          <w:color w:val="212121"/>
          <w:shd w:val="clear" w:color="auto" w:fill="FFFFFF"/>
          <w:lang w:val="en" w:eastAsia="en"/>
        </w:rPr>
        <w:t>Ibraheem</w:t>
      </w:r>
      <w:proofErr w:type="spellEnd"/>
      <w:r w:rsidRPr="0078187C">
        <w:rPr>
          <w:rFonts w:ascii="Times New Roman" w:eastAsia="Times New Roman" w:hAnsi="Times New Roman" w:cs="Times New Roman"/>
          <w:color w:val="212121"/>
          <w:shd w:val="clear" w:color="auto" w:fill="FFFFFF"/>
          <w:lang w:val="en" w:eastAsia="en"/>
        </w:rPr>
        <w:t xml:space="preserve">, S., </w:t>
      </w:r>
      <w:proofErr w:type="spellStart"/>
      <w:proofErr w:type="gramStart"/>
      <w:r w:rsidRPr="0078187C">
        <w:rPr>
          <w:rFonts w:ascii="Times New Roman" w:eastAsia="Times New Roman" w:hAnsi="Times New Roman" w:cs="Times New Roman"/>
          <w:color w:val="212121"/>
          <w:shd w:val="clear" w:color="auto" w:fill="FFFFFF"/>
          <w:lang w:val="en" w:eastAsia="en"/>
        </w:rPr>
        <w:t>Salih</w:t>
      </w:r>
      <w:proofErr w:type="spellEnd"/>
      <w:r w:rsidRPr="0078187C">
        <w:rPr>
          <w:rFonts w:ascii="Times New Roman" w:eastAsia="Times New Roman" w:hAnsi="Times New Roman" w:cs="Times New Roman"/>
          <w:color w:val="212121"/>
          <w:shd w:val="clear" w:color="auto" w:fill="FFFFFF"/>
          <w:lang w:val="en" w:eastAsia="en"/>
        </w:rPr>
        <w:t xml:space="preserve"> ,</w:t>
      </w:r>
      <w:proofErr w:type="gramEnd"/>
      <w:r w:rsidRPr="0078187C">
        <w:rPr>
          <w:rFonts w:ascii="Times New Roman" w:eastAsia="Times New Roman" w:hAnsi="Times New Roman" w:cs="Times New Roman"/>
          <w:color w:val="212121"/>
          <w:shd w:val="clear" w:color="auto" w:fill="FFFFFF"/>
          <w:lang w:val="en" w:eastAsia="en"/>
        </w:rPr>
        <w:t xml:space="preserve"> W. H., and  </w:t>
      </w:r>
      <w:proofErr w:type="spellStart"/>
      <w:r w:rsidRPr="0078187C">
        <w:rPr>
          <w:rFonts w:ascii="Times New Roman" w:eastAsia="Times New Roman" w:hAnsi="Times New Roman" w:cs="Times New Roman"/>
          <w:color w:val="212121"/>
          <w:shd w:val="clear" w:color="auto" w:fill="FFFFFF"/>
          <w:lang w:val="en" w:eastAsia="en"/>
        </w:rPr>
        <w:t>Majeed</w:t>
      </w:r>
      <w:proofErr w:type="spellEnd"/>
      <w:r w:rsidRPr="0078187C">
        <w:rPr>
          <w:rFonts w:ascii="Times New Roman" w:eastAsia="Times New Roman" w:hAnsi="Times New Roman" w:cs="Times New Roman"/>
          <w:color w:val="212121"/>
          <w:shd w:val="clear" w:color="auto" w:fill="FFFFFF"/>
          <w:lang w:val="en" w:eastAsia="en"/>
        </w:rPr>
        <w:t xml:space="preserve"> , S. Z. (2025). Microbial Diversity and Antibiotic Resistance Patterns in Burn and Wound Infections: A Study from the Al-Kindy Teaching Hospital, Iraq. </w:t>
      </w:r>
      <w:r w:rsidRPr="008938E1">
        <w:rPr>
          <w:rFonts w:ascii="Times New Roman" w:eastAsia="Times New Roman" w:hAnsi="Times New Roman" w:cs="Times New Roman"/>
          <w:i/>
          <w:iCs/>
          <w:color w:val="212121"/>
          <w:lang w:val="en" w:eastAsia="en"/>
        </w:rPr>
        <w:t>Babcock University Medical Journal</w:t>
      </w:r>
      <w:r w:rsidRPr="008938E1">
        <w:rPr>
          <w:rFonts w:ascii="Times New Roman" w:eastAsia="Times New Roman" w:hAnsi="Times New Roman" w:cs="Times New Roman"/>
          <w:i/>
          <w:iCs/>
          <w:color w:val="212121"/>
          <w:shd w:val="clear" w:color="auto" w:fill="FFFFFF"/>
          <w:lang w:val="en" w:eastAsia="en"/>
        </w:rPr>
        <w:t>,</w:t>
      </w:r>
      <w:r w:rsidRPr="0078187C">
        <w:rPr>
          <w:rFonts w:ascii="Times New Roman" w:eastAsia="Times New Roman" w:hAnsi="Times New Roman" w:cs="Times New Roman"/>
          <w:color w:val="212121"/>
          <w:shd w:val="clear" w:color="auto" w:fill="FFFFFF"/>
          <w:lang w:val="en" w:eastAsia="en"/>
        </w:rPr>
        <w:t> </w:t>
      </w:r>
      <w:r w:rsidRPr="0078187C">
        <w:rPr>
          <w:rFonts w:ascii="Times New Roman" w:eastAsia="Times New Roman" w:hAnsi="Times New Roman" w:cs="Times New Roman"/>
          <w:color w:val="212121"/>
          <w:lang w:val="en" w:eastAsia="en"/>
        </w:rPr>
        <w:t>8</w:t>
      </w:r>
      <w:r w:rsidRPr="0078187C">
        <w:rPr>
          <w:rFonts w:ascii="Times New Roman" w:eastAsia="Times New Roman" w:hAnsi="Times New Roman" w:cs="Times New Roman"/>
          <w:color w:val="212121"/>
          <w:shd w:val="clear" w:color="auto" w:fill="FFFFFF"/>
          <w:lang w:val="en" w:eastAsia="en"/>
        </w:rPr>
        <w:t>(1):118–131. </w:t>
      </w:r>
    </w:p>
    <w:p w14:paraId="2DB359FC"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548FEDD0"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Li, S., </w:t>
      </w:r>
      <w:proofErr w:type="spellStart"/>
      <w:r w:rsidRPr="00947C00">
        <w:rPr>
          <w:rFonts w:ascii="Times New Roman" w:eastAsia="Times New Roman" w:hAnsi="Times New Roman" w:cs="Times New Roman"/>
          <w:color w:val="212121"/>
          <w:lang w:val="en" w:eastAsia="en"/>
        </w:rPr>
        <w:t>Renick</w:t>
      </w:r>
      <w:proofErr w:type="spellEnd"/>
      <w:r w:rsidRPr="00947C00">
        <w:rPr>
          <w:rFonts w:ascii="Times New Roman" w:eastAsia="Times New Roman" w:hAnsi="Times New Roman" w:cs="Times New Roman"/>
          <w:color w:val="212121"/>
          <w:lang w:val="en" w:eastAsia="en"/>
        </w:rPr>
        <w:t xml:space="preserve">, P., </w:t>
      </w:r>
      <w:proofErr w:type="spellStart"/>
      <w:r w:rsidRPr="00947C00">
        <w:rPr>
          <w:rFonts w:ascii="Times New Roman" w:eastAsia="Times New Roman" w:hAnsi="Times New Roman" w:cs="Times New Roman"/>
          <w:color w:val="212121"/>
          <w:lang w:val="en" w:eastAsia="en"/>
        </w:rPr>
        <w:t>Senkowsky</w:t>
      </w:r>
      <w:proofErr w:type="spellEnd"/>
      <w:r w:rsidRPr="00947C00">
        <w:rPr>
          <w:rFonts w:ascii="Times New Roman" w:eastAsia="Times New Roman" w:hAnsi="Times New Roman" w:cs="Times New Roman"/>
          <w:color w:val="212121"/>
          <w:lang w:val="en" w:eastAsia="en"/>
        </w:rPr>
        <w:t xml:space="preserve">, J., Nair, A. and Tang, L. (2021). Diagnostics for wound infections. </w:t>
      </w:r>
      <w:r w:rsidRPr="00947C00">
        <w:rPr>
          <w:rFonts w:ascii="Times New Roman" w:eastAsia="Times New Roman" w:hAnsi="Times New Roman" w:cs="Times New Roman"/>
          <w:i/>
          <w:iCs/>
          <w:color w:val="212121"/>
          <w:lang w:val="en" w:eastAsia="en"/>
        </w:rPr>
        <w:t xml:space="preserve">Advances in Wound Care, </w:t>
      </w:r>
      <w:r w:rsidRPr="00947C00">
        <w:rPr>
          <w:rFonts w:ascii="Times New Roman" w:eastAsia="Times New Roman" w:hAnsi="Times New Roman" w:cs="Times New Roman"/>
          <w:color w:val="212121"/>
          <w:lang w:val="en" w:eastAsia="en"/>
        </w:rPr>
        <w:t>10(6):317–327.</w:t>
      </w:r>
    </w:p>
    <w:p w14:paraId="30A33987"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00E2B847"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Mahfouz, A. A., Said, H. S., </w:t>
      </w:r>
      <w:proofErr w:type="spellStart"/>
      <w:r w:rsidRPr="00947C00">
        <w:rPr>
          <w:rFonts w:ascii="Times New Roman" w:eastAsia="Times New Roman" w:hAnsi="Times New Roman" w:cs="Times New Roman"/>
          <w:color w:val="212121"/>
          <w:lang w:val="en" w:eastAsia="en"/>
        </w:rPr>
        <w:t>Elfeky</w:t>
      </w:r>
      <w:proofErr w:type="spellEnd"/>
      <w:r w:rsidRPr="00947C00">
        <w:rPr>
          <w:rFonts w:ascii="Times New Roman" w:eastAsia="Times New Roman" w:hAnsi="Times New Roman" w:cs="Times New Roman"/>
          <w:color w:val="212121"/>
          <w:lang w:val="en" w:eastAsia="en"/>
        </w:rPr>
        <w:t xml:space="preserve">, S. M. </w:t>
      </w:r>
      <w:proofErr w:type="gramStart"/>
      <w:r w:rsidRPr="00947C00">
        <w:rPr>
          <w:rFonts w:ascii="Times New Roman" w:eastAsia="Times New Roman" w:hAnsi="Times New Roman" w:cs="Times New Roman"/>
          <w:color w:val="212121"/>
          <w:lang w:val="en" w:eastAsia="en"/>
        </w:rPr>
        <w:t xml:space="preserve">and  </w:t>
      </w:r>
      <w:proofErr w:type="spellStart"/>
      <w:r w:rsidRPr="00947C00">
        <w:rPr>
          <w:rFonts w:ascii="Times New Roman" w:eastAsia="Times New Roman" w:hAnsi="Times New Roman" w:cs="Times New Roman"/>
          <w:color w:val="212121"/>
          <w:lang w:val="en" w:eastAsia="en"/>
        </w:rPr>
        <w:t>Shaaban</w:t>
      </w:r>
      <w:proofErr w:type="spellEnd"/>
      <w:proofErr w:type="gramEnd"/>
      <w:r w:rsidRPr="00947C00">
        <w:rPr>
          <w:rFonts w:ascii="Times New Roman" w:eastAsia="Times New Roman" w:hAnsi="Times New Roman" w:cs="Times New Roman"/>
          <w:color w:val="212121"/>
          <w:lang w:val="en" w:eastAsia="en"/>
        </w:rPr>
        <w:t xml:space="preserve">, M. I. (2023). Inhibition of erythromycin and erythromycin-induced resistance among </w:t>
      </w:r>
      <w:r w:rsidRPr="00947C00">
        <w:rPr>
          <w:rFonts w:ascii="Times New Roman" w:eastAsia="Times New Roman" w:hAnsi="Times New Roman" w:cs="Times New Roman"/>
          <w:i/>
          <w:iCs/>
          <w:color w:val="212121"/>
          <w:lang w:val="en" w:eastAsia="en"/>
        </w:rPr>
        <w:t>Staphylococcus</w:t>
      </w:r>
      <w:r w:rsidRPr="00947C00">
        <w:rPr>
          <w:rFonts w:ascii="Times New Roman" w:eastAsia="Times New Roman" w:hAnsi="Times New Roman" w:cs="Times New Roman"/>
          <w:color w:val="212121"/>
          <w:lang w:val="en" w:eastAsia="en"/>
        </w:rPr>
        <w:t xml:space="preserve"> </w:t>
      </w:r>
      <w:r w:rsidRPr="00947C00">
        <w:rPr>
          <w:rFonts w:ascii="Times New Roman" w:eastAsia="Times New Roman" w:hAnsi="Times New Roman" w:cs="Times New Roman"/>
          <w:i/>
          <w:iCs/>
          <w:color w:val="212121"/>
          <w:lang w:val="en" w:eastAsia="en"/>
        </w:rPr>
        <w:t>aureus</w:t>
      </w:r>
      <w:r w:rsidRPr="00947C00">
        <w:rPr>
          <w:rFonts w:ascii="Times New Roman" w:eastAsia="Times New Roman" w:hAnsi="Times New Roman" w:cs="Times New Roman"/>
          <w:color w:val="212121"/>
          <w:lang w:val="en" w:eastAsia="en"/>
        </w:rPr>
        <w:t xml:space="preserve"> clinical isolates. </w:t>
      </w:r>
      <w:r w:rsidRPr="00947C00">
        <w:rPr>
          <w:rFonts w:ascii="Times New Roman" w:eastAsia="Times New Roman" w:hAnsi="Times New Roman" w:cs="Times New Roman"/>
          <w:i/>
          <w:iCs/>
          <w:color w:val="212121"/>
          <w:lang w:val="en" w:eastAsia="en"/>
        </w:rPr>
        <w:t>Antibiotics</w:t>
      </w:r>
      <w:r w:rsidRPr="00947C00">
        <w:rPr>
          <w:rFonts w:ascii="Times New Roman" w:eastAsia="Times New Roman" w:hAnsi="Times New Roman" w:cs="Times New Roman"/>
          <w:color w:val="212121"/>
          <w:lang w:val="en" w:eastAsia="en"/>
        </w:rPr>
        <w:t>, 12(3):1-23.</w:t>
      </w:r>
    </w:p>
    <w:p w14:paraId="14C4332B"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45EBB504"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Mendoza, R. A., Hsieh, J. and </w:t>
      </w:r>
      <w:proofErr w:type="spellStart"/>
      <w:r w:rsidRPr="00947C00">
        <w:rPr>
          <w:rFonts w:ascii="Times New Roman" w:eastAsia="Times New Roman" w:hAnsi="Times New Roman" w:cs="Times New Roman"/>
          <w:color w:val="212121"/>
          <w:lang w:val="en" w:eastAsia="en"/>
        </w:rPr>
        <w:t>Galiano</w:t>
      </w:r>
      <w:proofErr w:type="spellEnd"/>
      <w:r w:rsidRPr="00947C00">
        <w:rPr>
          <w:rFonts w:ascii="Times New Roman" w:eastAsia="Times New Roman" w:hAnsi="Times New Roman" w:cs="Times New Roman"/>
          <w:color w:val="212121"/>
          <w:lang w:val="en" w:eastAsia="en"/>
        </w:rPr>
        <w:t xml:space="preserve">, R. D. (2019). The impact of biofilm formation on wound healing. </w:t>
      </w:r>
      <w:r w:rsidRPr="00947C00">
        <w:rPr>
          <w:rFonts w:ascii="Times New Roman" w:eastAsia="Times New Roman" w:hAnsi="Times New Roman" w:cs="Times New Roman"/>
          <w:i/>
          <w:iCs/>
          <w:color w:val="212121"/>
          <w:lang w:val="en" w:eastAsia="en"/>
        </w:rPr>
        <w:t xml:space="preserve">Wound Healing -Current Perspectives, </w:t>
      </w:r>
      <w:r w:rsidRPr="00947C00">
        <w:rPr>
          <w:rFonts w:ascii="Times New Roman" w:eastAsia="Times New Roman" w:hAnsi="Times New Roman" w:cs="Times New Roman"/>
          <w:color w:val="212121"/>
          <w:lang w:val="en" w:eastAsia="en"/>
        </w:rPr>
        <w:t>14: 235-250.</w:t>
      </w:r>
    </w:p>
    <w:p w14:paraId="7E8C28D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620896A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Onwuezobe</w:t>
      </w:r>
      <w:proofErr w:type="spellEnd"/>
      <w:r w:rsidRPr="00947C00">
        <w:rPr>
          <w:rFonts w:ascii="Times New Roman" w:eastAsia="Times New Roman" w:hAnsi="Times New Roman" w:cs="Times New Roman"/>
          <w:color w:val="212121"/>
          <w:lang w:val="en" w:eastAsia="en"/>
        </w:rPr>
        <w:t xml:space="preserve">, I. A., Matthew, P. C. and </w:t>
      </w:r>
      <w:proofErr w:type="spellStart"/>
      <w:r w:rsidRPr="00947C00">
        <w:rPr>
          <w:rFonts w:ascii="Times New Roman" w:eastAsia="Times New Roman" w:hAnsi="Times New Roman" w:cs="Times New Roman"/>
          <w:color w:val="212121"/>
          <w:lang w:val="en" w:eastAsia="en"/>
        </w:rPr>
        <w:t>Oyoyo</w:t>
      </w:r>
      <w:proofErr w:type="spellEnd"/>
      <w:r w:rsidRPr="00947C00">
        <w:rPr>
          <w:rFonts w:ascii="Times New Roman" w:eastAsia="Times New Roman" w:hAnsi="Times New Roman" w:cs="Times New Roman"/>
          <w:color w:val="212121"/>
          <w:lang w:val="en" w:eastAsia="en"/>
        </w:rPr>
        <w:t xml:space="preserve">, A. O. (2020) Bacteriological profiles of pyogenic wound infection among adults with antibiotic susceptibility pattern at a tertiary hospital in Nigeria. </w:t>
      </w:r>
      <w:r w:rsidRPr="00947C00">
        <w:rPr>
          <w:rFonts w:ascii="Times New Roman" w:eastAsia="Times New Roman" w:hAnsi="Times New Roman" w:cs="Times New Roman"/>
          <w:i/>
          <w:iCs/>
          <w:color w:val="212121"/>
          <w:lang w:val="en" w:eastAsia="en"/>
        </w:rPr>
        <w:t xml:space="preserve">International Journal of Tropical Disease </w:t>
      </w:r>
      <w:proofErr w:type="gramStart"/>
      <w:r w:rsidRPr="00947C00">
        <w:rPr>
          <w:rFonts w:ascii="Times New Roman" w:eastAsia="Times New Roman" w:hAnsi="Times New Roman" w:cs="Times New Roman"/>
          <w:i/>
          <w:iCs/>
          <w:color w:val="212121"/>
          <w:lang w:val="en" w:eastAsia="en"/>
        </w:rPr>
        <w:t xml:space="preserve">and  </w:t>
      </w:r>
      <w:r w:rsidRPr="00947C00">
        <w:rPr>
          <w:rFonts w:ascii="Times New Roman" w:eastAsia="Times New Roman" w:hAnsi="Times New Roman" w:cs="Times New Roman"/>
          <w:color w:val="212121"/>
          <w:lang w:val="en" w:eastAsia="en"/>
        </w:rPr>
        <w:t>Health</w:t>
      </w:r>
      <w:proofErr w:type="gramEnd"/>
      <w:r w:rsidRPr="00947C00">
        <w:rPr>
          <w:rFonts w:ascii="Times New Roman" w:eastAsia="Times New Roman" w:hAnsi="Times New Roman" w:cs="Times New Roman"/>
          <w:color w:val="212121"/>
          <w:lang w:val="en" w:eastAsia="en"/>
        </w:rPr>
        <w:t>, 41(13):39-50.</w:t>
      </w:r>
    </w:p>
    <w:p w14:paraId="7E89565E"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75C34716"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Onwuezobe</w:t>
      </w:r>
      <w:proofErr w:type="spellEnd"/>
      <w:r w:rsidRPr="00947C00">
        <w:rPr>
          <w:rFonts w:ascii="Times New Roman" w:eastAsia="Times New Roman" w:hAnsi="Times New Roman" w:cs="Times New Roman"/>
          <w:color w:val="212121"/>
          <w:lang w:val="en" w:eastAsia="en"/>
        </w:rPr>
        <w:t xml:space="preserve">, I.A., </w:t>
      </w:r>
      <w:proofErr w:type="spellStart"/>
      <w:r w:rsidRPr="00947C00">
        <w:rPr>
          <w:rFonts w:ascii="Times New Roman" w:eastAsia="Times New Roman" w:hAnsi="Times New Roman" w:cs="Times New Roman"/>
          <w:color w:val="212121"/>
          <w:lang w:val="en" w:eastAsia="en"/>
        </w:rPr>
        <w:t>Offiong</w:t>
      </w:r>
      <w:proofErr w:type="spellEnd"/>
      <w:r w:rsidRPr="00947C00">
        <w:rPr>
          <w:rFonts w:ascii="Times New Roman" w:eastAsia="Times New Roman" w:hAnsi="Times New Roman" w:cs="Times New Roman"/>
          <w:color w:val="212121"/>
          <w:lang w:val="en" w:eastAsia="en"/>
        </w:rPr>
        <w:t xml:space="preserve">, E.I., and Moses, E.A. (202). Bacterial profile and antimicrobial susceptibility pattern of nosocomial wound infection in a teaching hospital at </w:t>
      </w:r>
      <w:proofErr w:type="spellStart"/>
      <w:r w:rsidRPr="00947C00">
        <w:rPr>
          <w:rFonts w:ascii="Times New Roman" w:eastAsia="Times New Roman" w:hAnsi="Times New Roman" w:cs="Times New Roman"/>
          <w:color w:val="212121"/>
          <w:lang w:val="en" w:eastAsia="en"/>
        </w:rPr>
        <w:t>Uyo</w:t>
      </w:r>
      <w:proofErr w:type="spellEnd"/>
      <w:r w:rsidRPr="00947C00">
        <w:rPr>
          <w:rFonts w:ascii="Times New Roman" w:eastAsia="Times New Roman" w:hAnsi="Times New Roman" w:cs="Times New Roman"/>
          <w:color w:val="212121"/>
          <w:lang w:val="en" w:eastAsia="en"/>
        </w:rPr>
        <w:t xml:space="preserve">, </w:t>
      </w:r>
      <w:proofErr w:type="spellStart"/>
      <w:r w:rsidRPr="00947C00">
        <w:rPr>
          <w:rFonts w:ascii="Times New Roman" w:eastAsia="Times New Roman" w:hAnsi="Times New Roman" w:cs="Times New Roman"/>
          <w:color w:val="212121"/>
          <w:lang w:val="en" w:eastAsia="en"/>
        </w:rPr>
        <w:t>Akwa</w:t>
      </w:r>
      <w:proofErr w:type="spellEnd"/>
      <w:r w:rsidRPr="00947C00">
        <w:rPr>
          <w:rFonts w:ascii="Times New Roman" w:eastAsia="Times New Roman" w:hAnsi="Times New Roman" w:cs="Times New Roman"/>
          <w:color w:val="212121"/>
          <w:lang w:val="en" w:eastAsia="en"/>
        </w:rPr>
        <w:t xml:space="preserve"> </w:t>
      </w:r>
      <w:proofErr w:type="spellStart"/>
      <w:r w:rsidRPr="00947C00">
        <w:rPr>
          <w:rFonts w:ascii="Times New Roman" w:eastAsia="Times New Roman" w:hAnsi="Times New Roman" w:cs="Times New Roman"/>
          <w:color w:val="212121"/>
          <w:lang w:val="en" w:eastAsia="en"/>
        </w:rPr>
        <w:t>Ibom</w:t>
      </w:r>
      <w:proofErr w:type="spellEnd"/>
      <w:r w:rsidRPr="00947C00">
        <w:rPr>
          <w:rFonts w:ascii="Times New Roman" w:eastAsia="Times New Roman" w:hAnsi="Times New Roman" w:cs="Times New Roman"/>
          <w:color w:val="212121"/>
          <w:lang w:val="en" w:eastAsia="en"/>
        </w:rPr>
        <w:t xml:space="preserve"> State, Nigeria. </w:t>
      </w:r>
      <w:r w:rsidRPr="00947C00">
        <w:rPr>
          <w:rFonts w:ascii="Times New Roman" w:eastAsia="Times New Roman" w:hAnsi="Times New Roman" w:cs="Times New Roman"/>
          <w:i/>
          <w:iCs/>
          <w:color w:val="212121"/>
          <w:lang w:val="en" w:eastAsia="en"/>
        </w:rPr>
        <w:t xml:space="preserve">The Nigerian Health Journal, </w:t>
      </w:r>
      <w:r w:rsidRPr="00947C00">
        <w:rPr>
          <w:rFonts w:ascii="Times New Roman" w:eastAsia="Times New Roman" w:hAnsi="Times New Roman" w:cs="Times New Roman"/>
          <w:color w:val="212121"/>
          <w:lang w:val="en" w:eastAsia="en"/>
        </w:rPr>
        <w:t>16(4): 1-10.</w:t>
      </w:r>
    </w:p>
    <w:p w14:paraId="5F8B0942"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73EF02F6"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Patel, K. K., and Patel, S. (2022). Bacterial isolates from infected wounds and their antibiotic susceptibility patterns: Remarks about wound infection. </w:t>
      </w:r>
      <w:r w:rsidRPr="00947C00">
        <w:rPr>
          <w:rFonts w:ascii="Times New Roman" w:eastAsia="Times New Roman" w:hAnsi="Times New Roman" w:cs="Times New Roman"/>
          <w:i/>
          <w:iCs/>
          <w:color w:val="212121"/>
          <w:lang w:val="en" w:eastAsia="en"/>
        </w:rPr>
        <w:t xml:space="preserve">Journal of Advances in Microbiology Research, </w:t>
      </w:r>
      <w:r w:rsidRPr="00947C00">
        <w:rPr>
          <w:rFonts w:ascii="Times New Roman" w:eastAsia="Times New Roman" w:hAnsi="Times New Roman" w:cs="Times New Roman"/>
          <w:color w:val="212121"/>
          <w:lang w:val="en" w:eastAsia="en"/>
        </w:rPr>
        <w:t>3 (2):52-55.</w:t>
      </w:r>
    </w:p>
    <w:p w14:paraId="33519D57"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5D0DE3C0" w14:textId="77777777" w:rsid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Puca</w:t>
      </w:r>
      <w:proofErr w:type="spellEnd"/>
      <w:r w:rsidRPr="00947C00">
        <w:rPr>
          <w:rFonts w:ascii="Times New Roman" w:eastAsia="Times New Roman" w:hAnsi="Times New Roman" w:cs="Times New Roman"/>
          <w:color w:val="212121"/>
          <w:lang w:val="en" w:eastAsia="en"/>
        </w:rPr>
        <w:t>, V.</w:t>
      </w:r>
      <w:proofErr w:type="gramStart"/>
      <w:r w:rsidRPr="00947C00">
        <w:rPr>
          <w:rFonts w:ascii="Times New Roman" w:eastAsia="Times New Roman" w:hAnsi="Times New Roman" w:cs="Times New Roman"/>
          <w:color w:val="212121"/>
          <w:lang w:val="en" w:eastAsia="en"/>
        </w:rPr>
        <w:t xml:space="preserve">,  </w:t>
      </w:r>
      <w:proofErr w:type="spellStart"/>
      <w:r w:rsidRPr="00947C00">
        <w:rPr>
          <w:rFonts w:ascii="Times New Roman" w:eastAsia="Times New Roman" w:hAnsi="Times New Roman" w:cs="Times New Roman"/>
          <w:color w:val="212121"/>
          <w:lang w:val="en" w:eastAsia="en"/>
        </w:rPr>
        <w:t>Marulli</w:t>
      </w:r>
      <w:proofErr w:type="spellEnd"/>
      <w:proofErr w:type="gramEnd"/>
      <w:r w:rsidRPr="00947C00">
        <w:rPr>
          <w:rFonts w:ascii="Times New Roman" w:eastAsia="Times New Roman" w:hAnsi="Times New Roman" w:cs="Times New Roman"/>
          <w:color w:val="212121"/>
          <w:lang w:val="en" w:eastAsia="en"/>
        </w:rPr>
        <w:t xml:space="preserve">, R. Z., Grande, R., Vitale, I., </w:t>
      </w:r>
      <w:proofErr w:type="spellStart"/>
      <w:r w:rsidRPr="00947C00">
        <w:rPr>
          <w:rFonts w:ascii="Times New Roman" w:eastAsia="Times New Roman" w:hAnsi="Times New Roman" w:cs="Times New Roman"/>
          <w:color w:val="212121"/>
          <w:lang w:val="en" w:eastAsia="en"/>
        </w:rPr>
        <w:t>Niro</w:t>
      </w:r>
      <w:proofErr w:type="spellEnd"/>
      <w:r w:rsidRPr="00947C00">
        <w:rPr>
          <w:rFonts w:ascii="Times New Roman" w:eastAsia="Times New Roman" w:hAnsi="Times New Roman" w:cs="Times New Roman"/>
          <w:color w:val="212121"/>
          <w:lang w:val="en" w:eastAsia="en"/>
        </w:rPr>
        <w:t xml:space="preserve">, A., </w:t>
      </w:r>
      <w:proofErr w:type="spellStart"/>
      <w:r w:rsidRPr="00947C00">
        <w:rPr>
          <w:rFonts w:ascii="Times New Roman" w:eastAsia="Times New Roman" w:hAnsi="Times New Roman" w:cs="Times New Roman"/>
          <w:color w:val="212121"/>
          <w:lang w:val="en" w:eastAsia="en"/>
        </w:rPr>
        <w:t>Molinaro</w:t>
      </w:r>
      <w:proofErr w:type="spellEnd"/>
      <w:r w:rsidRPr="00947C00">
        <w:rPr>
          <w:rFonts w:ascii="Times New Roman" w:eastAsia="Times New Roman" w:hAnsi="Times New Roman" w:cs="Times New Roman"/>
          <w:color w:val="212121"/>
          <w:lang w:val="en" w:eastAsia="en"/>
        </w:rPr>
        <w:t xml:space="preserve">, G., </w:t>
      </w:r>
      <w:proofErr w:type="spellStart"/>
      <w:r w:rsidRPr="00947C00">
        <w:rPr>
          <w:rFonts w:ascii="Times New Roman" w:eastAsia="Times New Roman" w:hAnsi="Times New Roman" w:cs="Times New Roman"/>
          <w:color w:val="212121"/>
          <w:lang w:val="en" w:eastAsia="en"/>
        </w:rPr>
        <w:t>Prezioso</w:t>
      </w:r>
      <w:proofErr w:type="spellEnd"/>
      <w:r w:rsidRPr="00947C00">
        <w:rPr>
          <w:rFonts w:ascii="Times New Roman" w:eastAsia="Times New Roman" w:hAnsi="Times New Roman" w:cs="Times New Roman"/>
          <w:color w:val="212121"/>
          <w:lang w:val="en" w:eastAsia="en"/>
        </w:rPr>
        <w:t xml:space="preserve">, S., </w:t>
      </w:r>
      <w:proofErr w:type="spellStart"/>
      <w:r w:rsidRPr="00947C00">
        <w:rPr>
          <w:rFonts w:ascii="Times New Roman" w:eastAsia="Times New Roman" w:hAnsi="Times New Roman" w:cs="Times New Roman"/>
          <w:color w:val="212121"/>
          <w:lang w:val="en" w:eastAsia="en"/>
        </w:rPr>
        <w:t>Muraro</w:t>
      </w:r>
      <w:proofErr w:type="spellEnd"/>
      <w:r w:rsidRPr="00947C00">
        <w:rPr>
          <w:rFonts w:ascii="Times New Roman" w:eastAsia="Times New Roman" w:hAnsi="Times New Roman" w:cs="Times New Roman"/>
          <w:color w:val="212121"/>
          <w:lang w:val="en" w:eastAsia="en"/>
        </w:rPr>
        <w:t xml:space="preserve">, R., and Di Giovanni, P. (2021). Microbial species isolated from infected wounds and antimicrobial resistance analysis: Data emerging from a </w:t>
      </w:r>
      <w:proofErr w:type="gramStart"/>
      <w:r w:rsidRPr="00947C00">
        <w:rPr>
          <w:rFonts w:ascii="Times New Roman" w:eastAsia="Times New Roman" w:hAnsi="Times New Roman" w:cs="Times New Roman"/>
          <w:color w:val="212121"/>
          <w:lang w:val="en" w:eastAsia="en"/>
        </w:rPr>
        <w:t>three-years</w:t>
      </w:r>
      <w:proofErr w:type="gramEnd"/>
      <w:r w:rsidRPr="00947C00">
        <w:rPr>
          <w:rFonts w:ascii="Times New Roman" w:eastAsia="Times New Roman" w:hAnsi="Times New Roman" w:cs="Times New Roman"/>
          <w:color w:val="212121"/>
          <w:lang w:val="en" w:eastAsia="en"/>
        </w:rPr>
        <w:t xml:space="preserve"> retrospective study. </w:t>
      </w:r>
      <w:r w:rsidRPr="00947C00">
        <w:rPr>
          <w:rFonts w:ascii="Times New Roman" w:eastAsia="Times New Roman" w:hAnsi="Times New Roman" w:cs="Times New Roman"/>
          <w:i/>
          <w:iCs/>
          <w:color w:val="212121"/>
          <w:lang w:val="en" w:eastAsia="en"/>
        </w:rPr>
        <w:t>Antibiotics</w:t>
      </w:r>
      <w:r w:rsidRPr="00947C00">
        <w:rPr>
          <w:rFonts w:ascii="Times New Roman" w:eastAsia="Times New Roman" w:hAnsi="Times New Roman" w:cs="Times New Roman"/>
          <w:color w:val="212121"/>
          <w:lang w:val="en" w:eastAsia="en"/>
        </w:rPr>
        <w:t xml:space="preserve">, 10(10):1-14. </w:t>
      </w:r>
    </w:p>
    <w:p w14:paraId="5ACDA175" w14:textId="6D1B09C7" w:rsidR="000303C6" w:rsidRDefault="000303C6" w:rsidP="00F53B8D">
      <w:pPr>
        <w:spacing w:after="0" w:line="360" w:lineRule="auto"/>
        <w:jc w:val="both"/>
        <w:rPr>
          <w:rFonts w:ascii="Times New Roman" w:eastAsia="Times New Roman" w:hAnsi="Times New Roman" w:cs="Times New Roman"/>
          <w:color w:val="212121"/>
          <w:lang w:val="en" w:eastAsia="en"/>
        </w:rPr>
      </w:pPr>
    </w:p>
    <w:p w14:paraId="27709630" w14:textId="16711A23" w:rsidR="004C1EA2" w:rsidRPr="00943A25" w:rsidRDefault="004C1EA2" w:rsidP="00F53B8D">
      <w:pPr>
        <w:spacing w:after="0" w:line="360" w:lineRule="auto"/>
        <w:jc w:val="both"/>
        <w:rPr>
          <w:rFonts w:ascii="Times New Roman" w:eastAsia="Times New Roman" w:hAnsi="Times New Roman" w:cs="Times New Roman"/>
          <w:color w:val="212121"/>
          <w:lang w:val="en" w:eastAsia="en"/>
        </w:rPr>
      </w:pPr>
      <w:proofErr w:type="spellStart"/>
      <w:r>
        <w:rPr>
          <w:rFonts w:ascii="Times New Roman" w:eastAsia="Times New Roman" w:hAnsi="Times New Roman" w:cs="Times New Roman"/>
          <w:color w:val="212121"/>
          <w:lang w:val="en" w:eastAsia="en"/>
        </w:rPr>
        <w:t>Rajan</w:t>
      </w:r>
      <w:proofErr w:type="spellEnd"/>
      <w:r w:rsidR="00455E2F">
        <w:rPr>
          <w:rFonts w:ascii="Times New Roman" w:eastAsia="Times New Roman" w:hAnsi="Times New Roman" w:cs="Times New Roman"/>
          <w:color w:val="212121"/>
          <w:lang w:val="en" w:eastAsia="en"/>
        </w:rPr>
        <w:t>, N.,</w:t>
      </w:r>
      <w:r w:rsidR="00AF6545">
        <w:rPr>
          <w:rFonts w:ascii="Times New Roman" w:eastAsia="Times New Roman" w:hAnsi="Times New Roman" w:cs="Times New Roman"/>
          <w:color w:val="212121"/>
          <w:lang w:val="en" w:eastAsia="en"/>
        </w:rPr>
        <w:t xml:space="preserve"> </w:t>
      </w:r>
      <w:proofErr w:type="spellStart"/>
      <w:r w:rsidR="00AF6545">
        <w:rPr>
          <w:rFonts w:ascii="Times New Roman" w:eastAsia="Times New Roman" w:hAnsi="Times New Roman" w:cs="Times New Roman"/>
          <w:color w:val="212121"/>
          <w:lang w:val="en" w:eastAsia="en"/>
        </w:rPr>
        <w:t>Mariappan</w:t>
      </w:r>
      <w:proofErr w:type="spellEnd"/>
      <w:r w:rsidR="00AF6545">
        <w:rPr>
          <w:rFonts w:ascii="Times New Roman" w:eastAsia="Times New Roman" w:hAnsi="Times New Roman" w:cs="Times New Roman"/>
          <w:color w:val="212121"/>
          <w:lang w:val="en" w:eastAsia="en"/>
        </w:rPr>
        <w:t>, K. T.,</w:t>
      </w:r>
      <w:r w:rsidR="00FC3ADA">
        <w:rPr>
          <w:rFonts w:ascii="Times New Roman" w:eastAsia="Times New Roman" w:hAnsi="Times New Roman" w:cs="Times New Roman"/>
          <w:color w:val="212121"/>
          <w:lang w:val="en" w:eastAsia="en"/>
        </w:rPr>
        <w:t xml:space="preserve"> </w:t>
      </w:r>
      <w:proofErr w:type="spellStart"/>
      <w:r w:rsidR="00FC3ADA">
        <w:rPr>
          <w:rFonts w:ascii="Times New Roman" w:eastAsia="Times New Roman" w:hAnsi="Times New Roman" w:cs="Times New Roman"/>
          <w:color w:val="212121"/>
          <w:lang w:val="en" w:eastAsia="en"/>
        </w:rPr>
        <w:t>Ragunathan</w:t>
      </w:r>
      <w:proofErr w:type="spellEnd"/>
      <w:r w:rsidR="00FC3ADA">
        <w:rPr>
          <w:rFonts w:ascii="Times New Roman" w:eastAsia="Times New Roman" w:hAnsi="Times New Roman" w:cs="Times New Roman"/>
          <w:color w:val="212121"/>
          <w:lang w:val="en" w:eastAsia="en"/>
        </w:rPr>
        <w:t xml:space="preserve">, R., </w:t>
      </w:r>
      <w:r w:rsidR="00041821">
        <w:rPr>
          <w:rFonts w:ascii="Times New Roman" w:eastAsia="Times New Roman" w:hAnsi="Times New Roman" w:cs="Times New Roman"/>
          <w:color w:val="212121"/>
          <w:lang w:val="en" w:eastAsia="en"/>
        </w:rPr>
        <w:t xml:space="preserve">and </w:t>
      </w:r>
      <w:proofErr w:type="spellStart"/>
      <w:r w:rsidR="0058263A">
        <w:rPr>
          <w:rFonts w:ascii="Times New Roman" w:eastAsia="Times New Roman" w:hAnsi="Times New Roman" w:cs="Times New Roman"/>
          <w:color w:val="212121"/>
          <w:lang w:val="en" w:eastAsia="en"/>
        </w:rPr>
        <w:t>Johney</w:t>
      </w:r>
      <w:proofErr w:type="spellEnd"/>
      <w:r w:rsidR="0058263A">
        <w:rPr>
          <w:rFonts w:ascii="Times New Roman" w:eastAsia="Times New Roman" w:hAnsi="Times New Roman" w:cs="Times New Roman"/>
          <w:color w:val="212121"/>
          <w:lang w:val="en" w:eastAsia="en"/>
        </w:rPr>
        <w:t xml:space="preserve"> J. </w:t>
      </w:r>
      <w:r w:rsidR="00A10013" w:rsidRPr="00943A25">
        <w:rPr>
          <w:rStyle w:val="apple-converted-space"/>
          <w:rFonts w:ascii="Times New Roman" w:eastAsia="Times New Roman" w:hAnsi="Times New Roman" w:cs="Times New Roman"/>
          <w:color w:val="333333"/>
          <w:shd w:val="clear" w:color="auto" w:fill="FFFFFF"/>
        </w:rPr>
        <w:t> </w:t>
      </w:r>
      <w:r w:rsidR="00943A25">
        <w:rPr>
          <w:rStyle w:val="apple-converted-space"/>
          <w:rFonts w:ascii="Times New Roman" w:eastAsia="Times New Roman" w:hAnsi="Times New Roman" w:cs="Times New Roman"/>
          <w:color w:val="333333"/>
          <w:shd w:val="clear" w:color="auto" w:fill="FFFFFF"/>
        </w:rPr>
        <w:t>(</w:t>
      </w:r>
      <w:r w:rsidR="00A10013" w:rsidRPr="00943A25">
        <w:rPr>
          <w:rFonts w:ascii="Times New Roman" w:eastAsia="Times New Roman" w:hAnsi="Times New Roman" w:cs="Times New Roman"/>
          <w:color w:val="333333"/>
          <w:shd w:val="clear" w:color="auto" w:fill="FFFFFF"/>
        </w:rPr>
        <w:t>2025</w:t>
      </w:r>
      <w:r w:rsidR="00943A25">
        <w:rPr>
          <w:rFonts w:ascii="Times New Roman" w:eastAsia="Times New Roman" w:hAnsi="Times New Roman" w:cs="Times New Roman"/>
          <w:color w:val="333333"/>
          <w:shd w:val="clear" w:color="auto" w:fill="FFFFFF"/>
        </w:rPr>
        <w:t>)</w:t>
      </w:r>
      <w:r w:rsidR="00A10013" w:rsidRPr="00943A25">
        <w:rPr>
          <w:rFonts w:ascii="Times New Roman" w:eastAsia="Times New Roman" w:hAnsi="Times New Roman" w:cs="Times New Roman"/>
          <w:color w:val="333333"/>
          <w:shd w:val="clear" w:color="auto" w:fill="FFFFFF"/>
        </w:rPr>
        <w:t>. Patterns of Bacterial Isolation, Identification and Antibiotic Susceptibility Associated With Infected Wounds: A Prospective Study</w:t>
      </w:r>
      <w:r w:rsidR="00943A25">
        <w:rPr>
          <w:rFonts w:ascii="Times New Roman" w:eastAsia="Times New Roman" w:hAnsi="Times New Roman" w:cs="Times New Roman"/>
          <w:color w:val="333333"/>
          <w:shd w:val="clear" w:color="auto" w:fill="FFFFFF"/>
        </w:rPr>
        <w:t xml:space="preserve">. </w:t>
      </w:r>
      <w:r w:rsidR="00A10013" w:rsidRPr="004D3B0D">
        <w:rPr>
          <w:rFonts w:ascii="Times New Roman" w:eastAsia="Times New Roman" w:hAnsi="Times New Roman" w:cs="Times New Roman"/>
          <w:i/>
          <w:iCs/>
          <w:color w:val="333333"/>
        </w:rPr>
        <w:t>South Asian Journal of Research in Microbiology</w:t>
      </w:r>
      <w:r w:rsidR="004D3B0D">
        <w:rPr>
          <w:rFonts w:ascii="Times New Roman" w:eastAsia="Times New Roman" w:hAnsi="Times New Roman" w:cs="Times New Roman"/>
          <w:i/>
          <w:iCs/>
          <w:color w:val="333333"/>
        </w:rPr>
        <w:t>,</w:t>
      </w:r>
      <w:r w:rsidR="00A10013" w:rsidRPr="00943A25">
        <w:rPr>
          <w:rStyle w:val="apple-converted-space"/>
          <w:rFonts w:ascii="Times New Roman" w:eastAsia="Times New Roman" w:hAnsi="Times New Roman" w:cs="Times New Roman"/>
          <w:color w:val="333333"/>
          <w:shd w:val="clear" w:color="auto" w:fill="FFFFFF"/>
        </w:rPr>
        <w:t> </w:t>
      </w:r>
      <w:r w:rsidR="00A10013" w:rsidRPr="00943A25">
        <w:rPr>
          <w:rFonts w:ascii="Times New Roman" w:eastAsia="Times New Roman" w:hAnsi="Times New Roman" w:cs="Times New Roman"/>
          <w:color w:val="333333"/>
          <w:shd w:val="clear" w:color="auto" w:fill="FFFFFF"/>
        </w:rPr>
        <w:t>19 (6):32-45.</w:t>
      </w:r>
    </w:p>
    <w:p w14:paraId="78E73216"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58796110"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Rippon, M. G., Westgate, S. and Rogers, A. A. (2022). Implications of endotoxins in wound healing: a narrative review. </w:t>
      </w:r>
      <w:r w:rsidRPr="00947C00">
        <w:rPr>
          <w:rFonts w:ascii="Times New Roman" w:eastAsia="Times New Roman" w:hAnsi="Times New Roman" w:cs="Times New Roman"/>
          <w:i/>
          <w:iCs/>
          <w:color w:val="212121"/>
          <w:lang w:val="en" w:eastAsia="en"/>
        </w:rPr>
        <w:t>Journal of Wound Care</w:t>
      </w:r>
      <w:r w:rsidRPr="00947C00">
        <w:rPr>
          <w:rFonts w:ascii="Times New Roman" w:eastAsia="Times New Roman" w:hAnsi="Times New Roman" w:cs="Times New Roman"/>
          <w:color w:val="212121"/>
          <w:lang w:val="en" w:eastAsia="en"/>
        </w:rPr>
        <w:t xml:space="preserve">, 31(5): 380–392. </w:t>
      </w:r>
    </w:p>
    <w:p w14:paraId="438D9261"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9357ED6"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Roopashree</w:t>
      </w:r>
      <w:proofErr w:type="spellEnd"/>
      <w:r w:rsidRPr="00947C00">
        <w:rPr>
          <w:rFonts w:ascii="Times New Roman" w:eastAsia="Times New Roman" w:hAnsi="Times New Roman" w:cs="Times New Roman"/>
          <w:color w:val="212121"/>
          <w:lang w:val="en" w:eastAsia="en"/>
        </w:rPr>
        <w:t xml:space="preserve">, S., </w:t>
      </w:r>
      <w:proofErr w:type="spellStart"/>
      <w:r w:rsidRPr="00947C00">
        <w:rPr>
          <w:rFonts w:ascii="Times New Roman" w:eastAsia="Times New Roman" w:hAnsi="Times New Roman" w:cs="Times New Roman"/>
          <w:color w:val="212121"/>
          <w:lang w:val="en" w:eastAsia="en"/>
        </w:rPr>
        <w:t>Prathab</w:t>
      </w:r>
      <w:proofErr w:type="spellEnd"/>
      <w:r w:rsidRPr="00947C00">
        <w:rPr>
          <w:rFonts w:ascii="Times New Roman" w:eastAsia="Times New Roman" w:hAnsi="Times New Roman" w:cs="Times New Roman"/>
          <w:color w:val="212121"/>
          <w:lang w:val="en" w:eastAsia="en"/>
        </w:rPr>
        <w:t xml:space="preserve">, A. G. and Sandeep, T. (2021). Bacteriological profile and antibiotic susceptibility patterns of wound infections in a tertiary care hospital in South India. </w:t>
      </w:r>
      <w:r w:rsidRPr="00947C00">
        <w:rPr>
          <w:rFonts w:ascii="Times New Roman" w:eastAsia="Times New Roman" w:hAnsi="Times New Roman" w:cs="Times New Roman"/>
          <w:i/>
          <w:iCs/>
          <w:color w:val="212121"/>
          <w:lang w:val="en" w:eastAsia="en"/>
        </w:rPr>
        <w:t>Indian Journal of Microbiology Research,</w:t>
      </w:r>
      <w:r w:rsidRPr="00947C00">
        <w:rPr>
          <w:rFonts w:ascii="Times New Roman" w:eastAsia="Times New Roman" w:hAnsi="Times New Roman" w:cs="Times New Roman"/>
          <w:color w:val="212121"/>
          <w:lang w:val="en" w:eastAsia="en"/>
        </w:rPr>
        <w:t xml:space="preserve"> 8(1):76–85.</w:t>
      </w:r>
    </w:p>
    <w:p w14:paraId="044FAB4B"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7F6AFDA9"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Seidelman</w:t>
      </w:r>
      <w:proofErr w:type="spellEnd"/>
      <w:r w:rsidRPr="00947C00">
        <w:rPr>
          <w:rFonts w:ascii="Times New Roman" w:eastAsia="Times New Roman" w:hAnsi="Times New Roman" w:cs="Times New Roman"/>
          <w:color w:val="212121"/>
          <w:lang w:val="en" w:eastAsia="en"/>
        </w:rPr>
        <w:t xml:space="preserve">, J.L., </w:t>
      </w:r>
      <w:proofErr w:type="spellStart"/>
      <w:r w:rsidRPr="00947C00">
        <w:rPr>
          <w:rFonts w:ascii="Times New Roman" w:eastAsia="Times New Roman" w:hAnsi="Times New Roman" w:cs="Times New Roman"/>
          <w:color w:val="212121"/>
          <w:lang w:val="en" w:eastAsia="en"/>
        </w:rPr>
        <w:t>Mantyh</w:t>
      </w:r>
      <w:proofErr w:type="spellEnd"/>
      <w:r w:rsidRPr="00947C00">
        <w:rPr>
          <w:rFonts w:ascii="Times New Roman" w:eastAsia="Times New Roman" w:hAnsi="Times New Roman" w:cs="Times New Roman"/>
          <w:color w:val="212121"/>
          <w:lang w:val="en" w:eastAsia="en"/>
        </w:rPr>
        <w:t xml:space="preserve">, C.R. and Anderson, D.J. (2023). Surgical site infection prevention. </w:t>
      </w:r>
      <w:r w:rsidRPr="00947C00">
        <w:rPr>
          <w:rFonts w:ascii="Times New Roman" w:eastAsia="Times New Roman" w:hAnsi="Times New Roman" w:cs="Times New Roman"/>
          <w:i/>
          <w:iCs/>
          <w:color w:val="212121"/>
          <w:lang w:val="en" w:eastAsia="en"/>
        </w:rPr>
        <w:t xml:space="preserve">Journal of American Medical Association, </w:t>
      </w:r>
      <w:r w:rsidRPr="00947C00">
        <w:rPr>
          <w:rFonts w:ascii="Times New Roman" w:eastAsia="Times New Roman" w:hAnsi="Times New Roman" w:cs="Times New Roman"/>
          <w:color w:val="212121"/>
          <w:lang w:val="en" w:eastAsia="en"/>
        </w:rPr>
        <w:t xml:space="preserve">329(3):244–252. </w:t>
      </w:r>
    </w:p>
    <w:p w14:paraId="46923D0C"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733CCA8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Sen, C.K. (2021). Human wound and its burden: updated 2020 compendium of estimates.  </w:t>
      </w:r>
      <w:r w:rsidRPr="00947C00">
        <w:rPr>
          <w:rFonts w:ascii="Times New Roman" w:eastAsia="Times New Roman" w:hAnsi="Times New Roman" w:cs="Times New Roman"/>
          <w:i/>
          <w:iCs/>
          <w:color w:val="212121"/>
          <w:lang w:val="en" w:eastAsia="en"/>
        </w:rPr>
        <w:t>Advances in Wound Care</w:t>
      </w:r>
      <w:r w:rsidRPr="00947C00">
        <w:rPr>
          <w:rFonts w:ascii="Times New Roman" w:eastAsia="Times New Roman" w:hAnsi="Times New Roman" w:cs="Times New Roman"/>
          <w:color w:val="212121"/>
          <w:lang w:val="en" w:eastAsia="en"/>
        </w:rPr>
        <w:t>, 10 (5): 281-292.</w:t>
      </w:r>
    </w:p>
    <w:p w14:paraId="7E337137"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168B3DB3"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Sheeba</w:t>
      </w:r>
      <w:proofErr w:type="spellEnd"/>
      <w:r w:rsidRPr="00947C00">
        <w:rPr>
          <w:rFonts w:ascii="Times New Roman" w:eastAsia="Times New Roman" w:hAnsi="Times New Roman" w:cs="Times New Roman"/>
          <w:color w:val="212121"/>
          <w:lang w:val="en" w:eastAsia="en"/>
        </w:rPr>
        <w:t xml:space="preserve">, P. M., </w:t>
      </w:r>
      <w:proofErr w:type="spellStart"/>
      <w:r w:rsidRPr="00947C00">
        <w:rPr>
          <w:rFonts w:ascii="Times New Roman" w:eastAsia="Times New Roman" w:hAnsi="Times New Roman" w:cs="Times New Roman"/>
          <w:color w:val="212121"/>
          <w:lang w:val="en" w:eastAsia="en"/>
        </w:rPr>
        <w:t>Prathyusha</w:t>
      </w:r>
      <w:proofErr w:type="spellEnd"/>
      <w:r w:rsidRPr="00947C00">
        <w:rPr>
          <w:rFonts w:ascii="Times New Roman" w:eastAsia="Times New Roman" w:hAnsi="Times New Roman" w:cs="Times New Roman"/>
          <w:color w:val="212121"/>
          <w:lang w:val="en" w:eastAsia="en"/>
        </w:rPr>
        <w:t xml:space="preserve">, K.  </w:t>
      </w:r>
      <w:proofErr w:type="gramStart"/>
      <w:r w:rsidRPr="00947C00">
        <w:rPr>
          <w:rFonts w:ascii="Times New Roman" w:eastAsia="Times New Roman" w:hAnsi="Times New Roman" w:cs="Times New Roman"/>
          <w:color w:val="212121"/>
          <w:lang w:val="en" w:eastAsia="en"/>
        </w:rPr>
        <w:t>and</w:t>
      </w:r>
      <w:proofErr w:type="gramEnd"/>
      <w:r w:rsidRPr="00947C00">
        <w:rPr>
          <w:rFonts w:ascii="Times New Roman" w:eastAsia="Times New Roman" w:hAnsi="Times New Roman" w:cs="Times New Roman"/>
          <w:color w:val="212121"/>
          <w:lang w:val="en" w:eastAsia="en"/>
        </w:rPr>
        <w:t xml:space="preserve"> </w:t>
      </w:r>
      <w:proofErr w:type="spellStart"/>
      <w:r w:rsidRPr="00947C00">
        <w:rPr>
          <w:rFonts w:ascii="Times New Roman" w:eastAsia="Times New Roman" w:hAnsi="Times New Roman" w:cs="Times New Roman"/>
          <w:color w:val="212121"/>
          <w:lang w:val="en" w:eastAsia="en"/>
        </w:rPr>
        <w:t>Anila</w:t>
      </w:r>
      <w:proofErr w:type="spellEnd"/>
      <w:r w:rsidRPr="00947C00">
        <w:rPr>
          <w:rFonts w:ascii="Times New Roman" w:eastAsia="Times New Roman" w:hAnsi="Times New Roman" w:cs="Times New Roman"/>
          <w:color w:val="212121"/>
          <w:lang w:val="en" w:eastAsia="en"/>
        </w:rPr>
        <w:t xml:space="preserve">, M. A.  (2024). Antibiotic susceptibility trends in bacterial isolates from wound infections. </w:t>
      </w:r>
      <w:r w:rsidRPr="00947C00">
        <w:rPr>
          <w:rFonts w:ascii="Times New Roman" w:eastAsia="Times New Roman" w:hAnsi="Times New Roman" w:cs="Times New Roman"/>
          <w:i/>
          <w:iCs/>
          <w:color w:val="212121"/>
          <w:lang w:val="en" w:eastAsia="en"/>
        </w:rPr>
        <w:t>Medical Imaging and Radiology Journal,</w:t>
      </w:r>
      <w:r w:rsidRPr="00947C00">
        <w:rPr>
          <w:rFonts w:ascii="Times New Roman" w:eastAsia="Times New Roman" w:hAnsi="Times New Roman" w:cs="Times New Roman"/>
          <w:color w:val="212121"/>
          <w:lang w:val="en" w:eastAsia="en"/>
        </w:rPr>
        <w:t xml:space="preserve"> 11(1):1-9.  </w:t>
      </w:r>
    </w:p>
    <w:p w14:paraId="76CAB319"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5945B354"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Shekhar</w:t>
      </w:r>
      <w:proofErr w:type="spellEnd"/>
      <w:r w:rsidRPr="00947C00">
        <w:rPr>
          <w:rFonts w:ascii="Times New Roman" w:eastAsia="Times New Roman" w:hAnsi="Times New Roman" w:cs="Times New Roman"/>
          <w:color w:val="212121"/>
          <w:lang w:val="en" w:eastAsia="en"/>
        </w:rPr>
        <w:t>, P.</w:t>
      </w:r>
      <w:proofErr w:type="gramStart"/>
      <w:r w:rsidRPr="00947C00">
        <w:rPr>
          <w:rFonts w:ascii="Times New Roman" w:eastAsia="Times New Roman" w:hAnsi="Times New Roman" w:cs="Times New Roman"/>
          <w:color w:val="212121"/>
          <w:lang w:val="en" w:eastAsia="en"/>
        </w:rPr>
        <w:t xml:space="preserve">,  </w:t>
      </w:r>
      <w:proofErr w:type="spellStart"/>
      <w:r w:rsidRPr="00947C00">
        <w:rPr>
          <w:rFonts w:ascii="Times New Roman" w:eastAsia="Times New Roman" w:hAnsi="Times New Roman" w:cs="Times New Roman"/>
          <w:color w:val="212121"/>
          <w:lang w:val="en" w:eastAsia="en"/>
        </w:rPr>
        <w:t>Ashutosh</w:t>
      </w:r>
      <w:proofErr w:type="spellEnd"/>
      <w:proofErr w:type="gramEnd"/>
      <w:r w:rsidRPr="00947C00">
        <w:rPr>
          <w:rFonts w:ascii="Times New Roman" w:eastAsia="Times New Roman" w:hAnsi="Times New Roman" w:cs="Times New Roman"/>
          <w:color w:val="212121"/>
          <w:lang w:val="en" w:eastAsia="en"/>
        </w:rPr>
        <w:t xml:space="preserve">, S.,  Anil, J. and Deepak, J. (2019). Staphylococcus aureus: A predominant cause of surgical site infections in a rural healthcare setup of </w:t>
      </w:r>
      <w:proofErr w:type="spellStart"/>
      <w:r w:rsidRPr="00947C00">
        <w:rPr>
          <w:rFonts w:ascii="Times New Roman" w:eastAsia="Times New Roman" w:hAnsi="Times New Roman" w:cs="Times New Roman"/>
          <w:color w:val="212121"/>
          <w:lang w:val="en" w:eastAsia="en"/>
        </w:rPr>
        <w:t>Uttarakhand</w:t>
      </w:r>
      <w:proofErr w:type="spellEnd"/>
      <w:r w:rsidRPr="00947C00">
        <w:rPr>
          <w:rFonts w:ascii="Times New Roman" w:eastAsia="Times New Roman" w:hAnsi="Times New Roman" w:cs="Times New Roman"/>
          <w:color w:val="212121"/>
          <w:lang w:val="en" w:eastAsia="en"/>
        </w:rPr>
        <w:t xml:space="preserve">. </w:t>
      </w:r>
      <w:r w:rsidRPr="00947C00">
        <w:rPr>
          <w:rFonts w:ascii="Times New Roman" w:eastAsia="Times New Roman" w:hAnsi="Times New Roman" w:cs="Times New Roman"/>
          <w:i/>
          <w:iCs/>
          <w:color w:val="212121"/>
          <w:lang w:val="en" w:eastAsia="en"/>
        </w:rPr>
        <w:t xml:space="preserve">Journal of Family Medicine and Primary Care, </w:t>
      </w:r>
      <w:r w:rsidRPr="00947C00">
        <w:rPr>
          <w:rFonts w:ascii="Times New Roman" w:eastAsia="Times New Roman" w:hAnsi="Times New Roman" w:cs="Times New Roman"/>
          <w:color w:val="212121"/>
          <w:lang w:val="en" w:eastAsia="en"/>
        </w:rPr>
        <w:t>8(11):3600-3606.</w:t>
      </w:r>
    </w:p>
    <w:p w14:paraId="61FD70E9"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52E17ADA" w14:textId="77777777" w:rsidR="00947C00" w:rsidRPr="00947C00" w:rsidRDefault="00947C00" w:rsidP="00F53B8D">
      <w:pPr>
        <w:spacing w:after="0" w:line="360" w:lineRule="auto"/>
        <w:jc w:val="both"/>
        <w:rPr>
          <w:rFonts w:ascii="Times New Roman" w:eastAsia="Times New Roman" w:hAnsi="Times New Roman" w:cs="Times New Roman"/>
          <w:iCs/>
          <w:color w:val="212121"/>
          <w:lang w:val="en" w:eastAsia="en"/>
        </w:rPr>
      </w:pPr>
      <w:proofErr w:type="spellStart"/>
      <w:r w:rsidRPr="00947C00">
        <w:rPr>
          <w:rFonts w:ascii="Times New Roman" w:eastAsia="Times New Roman" w:hAnsi="Times New Roman" w:cs="Times New Roman"/>
          <w:color w:val="212121"/>
          <w:lang w:val="en" w:eastAsia="en"/>
        </w:rPr>
        <w:t>Shimekaw</w:t>
      </w:r>
      <w:proofErr w:type="spellEnd"/>
      <w:r w:rsidRPr="00947C00">
        <w:rPr>
          <w:rFonts w:ascii="Times New Roman" w:eastAsia="Times New Roman" w:hAnsi="Times New Roman" w:cs="Times New Roman"/>
          <w:color w:val="212121"/>
          <w:lang w:val="en" w:eastAsia="en"/>
        </w:rPr>
        <w:t xml:space="preserve">, M., </w:t>
      </w:r>
      <w:proofErr w:type="spellStart"/>
      <w:r w:rsidRPr="00947C00">
        <w:rPr>
          <w:rFonts w:ascii="Times New Roman" w:eastAsia="Times New Roman" w:hAnsi="Times New Roman" w:cs="Times New Roman"/>
          <w:color w:val="212121"/>
          <w:lang w:val="en" w:eastAsia="en"/>
        </w:rPr>
        <w:t>Tigabu</w:t>
      </w:r>
      <w:proofErr w:type="spellEnd"/>
      <w:r w:rsidRPr="00947C00">
        <w:rPr>
          <w:rFonts w:ascii="Times New Roman" w:eastAsia="Times New Roman" w:hAnsi="Times New Roman" w:cs="Times New Roman"/>
          <w:color w:val="212121"/>
          <w:lang w:val="en" w:eastAsia="en"/>
        </w:rPr>
        <w:t xml:space="preserve">, A. </w:t>
      </w:r>
      <w:proofErr w:type="gramStart"/>
      <w:r w:rsidRPr="00947C00">
        <w:rPr>
          <w:rFonts w:ascii="Times New Roman" w:eastAsia="Times New Roman" w:hAnsi="Times New Roman" w:cs="Times New Roman"/>
          <w:color w:val="212121"/>
          <w:lang w:val="en" w:eastAsia="en"/>
        </w:rPr>
        <w:t xml:space="preserve">and  </w:t>
      </w:r>
      <w:proofErr w:type="spellStart"/>
      <w:r w:rsidRPr="00947C00">
        <w:rPr>
          <w:rFonts w:ascii="Times New Roman" w:eastAsia="Times New Roman" w:hAnsi="Times New Roman" w:cs="Times New Roman"/>
          <w:color w:val="212121"/>
          <w:lang w:val="en" w:eastAsia="en"/>
        </w:rPr>
        <w:t>Tessema</w:t>
      </w:r>
      <w:proofErr w:type="spellEnd"/>
      <w:proofErr w:type="gramEnd"/>
      <w:r w:rsidRPr="00947C00">
        <w:rPr>
          <w:rFonts w:ascii="Times New Roman" w:eastAsia="Times New Roman" w:hAnsi="Times New Roman" w:cs="Times New Roman"/>
          <w:color w:val="212121"/>
          <w:lang w:val="en" w:eastAsia="en"/>
        </w:rPr>
        <w:t xml:space="preserve">, B. (2020). Bacterial profile, antimicrobial susceptibility pattern, and associated risk factors among patients with wound infections at </w:t>
      </w:r>
      <w:proofErr w:type="spellStart"/>
      <w:r w:rsidRPr="00947C00">
        <w:rPr>
          <w:rFonts w:ascii="Times New Roman" w:eastAsia="Times New Roman" w:hAnsi="Times New Roman" w:cs="Times New Roman"/>
          <w:color w:val="212121"/>
          <w:lang w:val="en" w:eastAsia="en"/>
        </w:rPr>
        <w:t>Debre</w:t>
      </w:r>
      <w:proofErr w:type="spellEnd"/>
      <w:r w:rsidRPr="00947C00">
        <w:rPr>
          <w:rFonts w:ascii="Times New Roman" w:eastAsia="Times New Roman" w:hAnsi="Times New Roman" w:cs="Times New Roman"/>
          <w:color w:val="212121"/>
          <w:lang w:val="en" w:eastAsia="en"/>
        </w:rPr>
        <w:t xml:space="preserve"> Markos Referral Hospital, Northwest, </w:t>
      </w:r>
      <w:proofErr w:type="gramStart"/>
      <w:r w:rsidRPr="00947C00">
        <w:rPr>
          <w:rFonts w:ascii="Times New Roman" w:eastAsia="Times New Roman" w:hAnsi="Times New Roman" w:cs="Times New Roman"/>
          <w:color w:val="212121"/>
          <w:lang w:val="en" w:eastAsia="en"/>
        </w:rPr>
        <w:t>Ethiopia</w:t>
      </w:r>
      <w:proofErr w:type="gramEnd"/>
      <w:r w:rsidRPr="00947C00">
        <w:rPr>
          <w:rFonts w:ascii="Times New Roman" w:eastAsia="Times New Roman" w:hAnsi="Times New Roman" w:cs="Times New Roman"/>
          <w:color w:val="212121"/>
          <w:lang w:val="en" w:eastAsia="en"/>
        </w:rPr>
        <w:t xml:space="preserve">. </w:t>
      </w:r>
      <w:r w:rsidRPr="00947C00">
        <w:rPr>
          <w:rFonts w:ascii="Times New Roman" w:eastAsia="Times New Roman" w:hAnsi="Times New Roman" w:cs="Times New Roman"/>
          <w:i/>
          <w:iCs/>
          <w:color w:val="212121"/>
          <w:lang w:val="en" w:eastAsia="en"/>
        </w:rPr>
        <w:t>The International Journal of Lower Extremity Wounds</w:t>
      </w:r>
      <w:r w:rsidRPr="00947C00">
        <w:rPr>
          <w:rFonts w:ascii="Times New Roman" w:eastAsia="Times New Roman" w:hAnsi="Times New Roman" w:cs="Times New Roman"/>
          <w:color w:val="212121"/>
          <w:lang w:val="en" w:eastAsia="en"/>
        </w:rPr>
        <w:t>, 12(2):1-11.</w:t>
      </w:r>
      <w:r w:rsidRPr="00947C00">
        <w:rPr>
          <w:rFonts w:ascii="Times New Roman" w:eastAsia="Times New Roman" w:hAnsi="Times New Roman" w:cs="Times New Roman"/>
          <w:iCs/>
          <w:color w:val="212121"/>
          <w:lang w:val="en" w:eastAsia="en"/>
        </w:rPr>
        <w:t xml:space="preserve"> </w:t>
      </w:r>
    </w:p>
    <w:p w14:paraId="2F32DFBA"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02200343"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129CE4D" w14:textId="69FC20BA" w:rsid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lastRenderedPageBreak/>
        <w:t xml:space="preserve">Williams, M. (2021). Wound infections: an overview. </w:t>
      </w:r>
      <w:r w:rsidRPr="00947C00">
        <w:rPr>
          <w:rFonts w:ascii="Times New Roman" w:eastAsia="Times New Roman" w:hAnsi="Times New Roman" w:cs="Times New Roman"/>
          <w:i/>
          <w:iCs/>
          <w:color w:val="212121"/>
          <w:lang w:val="en" w:eastAsia="en"/>
        </w:rPr>
        <w:t xml:space="preserve">British Journal of Community </w:t>
      </w:r>
      <w:r w:rsidRPr="00947C00">
        <w:rPr>
          <w:rFonts w:ascii="Times New Roman" w:eastAsia="Times New Roman" w:hAnsi="Times New Roman" w:cs="Times New Roman"/>
          <w:color w:val="212121"/>
          <w:lang w:val="en" w:eastAsia="en"/>
        </w:rPr>
        <w:t>Nursing, 26(6):22-25.</w:t>
      </w:r>
    </w:p>
    <w:p w14:paraId="088076EF" w14:textId="77777777" w:rsidR="00A3191C" w:rsidRDefault="00A3191C" w:rsidP="00F53B8D">
      <w:pPr>
        <w:spacing w:after="0" w:line="360" w:lineRule="auto"/>
        <w:jc w:val="both"/>
        <w:rPr>
          <w:rFonts w:ascii="Times New Roman" w:eastAsia="Times New Roman" w:hAnsi="Times New Roman" w:cs="Times New Roman"/>
          <w:color w:val="212121"/>
          <w:lang w:val="en" w:eastAsia="en"/>
        </w:rPr>
      </w:pPr>
    </w:p>
    <w:p w14:paraId="31A4B8F9" w14:textId="62E8D60A" w:rsidR="005312A4" w:rsidRPr="00882D9F" w:rsidRDefault="005312A4" w:rsidP="005312A4">
      <w:pPr>
        <w:spacing w:after="0" w:line="360" w:lineRule="auto"/>
        <w:jc w:val="both"/>
        <w:rPr>
          <w:rFonts w:ascii="Times New Roman" w:eastAsia="Times New Roman" w:hAnsi="Times New Roman" w:cs="Times New Roman"/>
          <w:color w:val="212121"/>
          <w:highlight w:val="yellow"/>
          <w:lang w:val="en" w:eastAsia="en"/>
        </w:rPr>
      </w:pPr>
      <w:proofErr w:type="spellStart"/>
      <w:r w:rsidRPr="00882D9F">
        <w:rPr>
          <w:rFonts w:ascii="Times New Roman" w:eastAsia="Times New Roman" w:hAnsi="Times New Roman" w:cs="Times New Roman"/>
          <w:color w:val="212121"/>
          <w:highlight w:val="yellow"/>
          <w:lang w:val="en" w:eastAsia="en"/>
        </w:rPr>
        <w:t>Agyare</w:t>
      </w:r>
      <w:proofErr w:type="spellEnd"/>
      <w:r w:rsidRPr="00882D9F">
        <w:rPr>
          <w:rFonts w:ascii="Times New Roman" w:eastAsia="Times New Roman" w:hAnsi="Times New Roman" w:cs="Times New Roman"/>
          <w:color w:val="212121"/>
          <w:highlight w:val="yellow"/>
          <w:lang w:val="en" w:eastAsia="en"/>
        </w:rPr>
        <w:t xml:space="preserve">, C., </w:t>
      </w:r>
      <w:proofErr w:type="spellStart"/>
      <w:r w:rsidRPr="00882D9F">
        <w:rPr>
          <w:rFonts w:ascii="Times New Roman" w:eastAsia="Times New Roman" w:hAnsi="Times New Roman" w:cs="Times New Roman"/>
          <w:color w:val="212121"/>
          <w:highlight w:val="yellow"/>
          <w:lang w:val="en" w:eastAsia="en"/>
        </w:rPr>
        <w:t>Boakye</w:t>
      </w:r>
      <w:proofErr w:type="spellEnd"/>
      <w:r w:rsidRPr="00882D9F">
        <w:rPr>
          <w:rFonts w:ascii="Times New Roman" w:eastAsia="Times New Roman" w:hAnsi="Times New Roman" w:cs="Times New Roman"/>
          <w:color w:val="212121"/>
          <w:highlight w:val="yellow"/>
          <w:lang w:val="en" w:eastAsia="en"/>
        </w:rPr>
        <w:t xml:space="preserve">, Y. D., </w:t>
      </w:r>
      <w:proofErr w:type="spellStart"/>
      <w:r w:rsidRPr="00882D9F">
        <w:rPr>
          <w:rFonts w:ascii="Times New Roman" w:eastAsia="Times New Roman" w:hAnsi="Times New Roman" w:cs="Times New Roman"/>
          <w:color w:val="212121"/>
          <w:highlight w:val="yellow"/>
          <w:lang w:val="en" w:eastAsia="en"/>
        </w:rPr>
        <w:t>Bekoe</w:t>
      </w:r>
      <w:proofErr w:type="spellEnd"/>
      <w:r w:rsidRPr="00882D9F">
        <w:rPr>
          <w:rFonts w:ascii="Times New Roman" w:eastAsia="Times New Roman" w:hAnsi="Times New Roman" w:cs="Times New Roman"/>
          <w:color w:val="212121"/>
          <w:highlight w:val="yellow"/>
          <w:lang w:val="en" w:eastAsia="en"/>
        </w:rPr>
        <w:t xml:space="preserve">, E. O., Hensel, A., </w:t>
      </w:r>
      <w:proofErr w:type="spellStart"/>
      <w:r w:rsidRPr="00882D9F">
        <w:rPr>
          <w:rFonts w:ascii="Times New Roman" w:eastAsia="Times New Roman" w:hAnsi="Times New Roman" w:cs="Times New Roman"/>
          <w:color w:val="212121"/>
          <w:highlight w:val="yellow"/>
          <w:lang w:val="en" w:eastAsia="en"/>
        </w:rPr>
        <w:t>Dapaah</w:t>
      </w:r>
      <w:proofErr w:type="spellEnd"/>
      <w:r w:rsidRPr="00882D9F">
        <w:rPr>
          <w:rFonts w:ascii="Times New Roman" w:eastAsia="Times New Roman" w:hAnsi="Times New Roman" w:cs="Times New Roman"/>
          <w:color w:val="212121"/>
          <w:highlight w:val="yellow"/>
          <w:lang w:val="en" w:eastAsia="en"/>
        </w:rPr>
        <w:t xml:space="preserve">, S. O., &amp; Appiah, T. (2016). African medicinal plants with wound healing properties. Journal of </w:t>
      </w:r>
      <w:proofErr w:type="spellStart"/>
      <w:r w:rsidR="00152E77" w:rsidRPr="00152E77">
        <w:rPr>
          <w:rFonts w:ascii="Times New Roman" w:eastAsia="Times New Roman" w:hAnsi="Times New Roman" w:cs="Times New Roman"/>
          <w:color w:val="212121"/>
          <w:highlight w:val="yellow"/>
          <w:lang w:val="en" w:eastAsia="en"/>
        </w:rPr>
        <w:t>Ethnopharmacology</w:t>
      </w:r>
      <w:proofErr w:type="spellEnd"/>
      <w:r w:rsidRPr="00882D9F">
        <w:rPr>
          <w:rFonts w:ascii="Times New Roman" w:eastAsia="Times New Roman" w:hAnsi="Times New Roman" w:cs="Times New Roman"/>
          <w:color w:val="212121"/>
          <w:highlight w:val="yellow"/>
          <w:lang w:val="en" w:eastAsia="en"/>
        </w:rPr>
        <w:t xml:space="preserve">, 177, 85-100. https://doi.org/10.1016/j.jep.2015.11.008 </w:t>
      </w:r>
    </w:p>
    <w:p w14:paraId="557A6B2C" w14:textId="77777777" w:rsidR="005312A4" w:rsidRPr="00882D9F" w:rsidRDefault="005312A4" w:rsidP="005312A4">
      <w:pPr>
        <w:spacing w:after="0" w:line="360" w:lineRule="auto"/>
        <w:jc w:val="both"/>
        <w:rPr>
          <w:rFonts w:ascii="Times New Roman" w:eastAsia="Times New Roman" w:hAnsi="Times New Roman" w:cs="Times New Roman"/>
          <w:color w:val="212121"/>
          <w:highlight w:val="yellow"/>
          <w:lang w:val="en" w:eastAsia="en"/>
        </w:rPr>
      </w:pPr>
    </w:p>
    <w:p w14:paraId="1758EBE5" w14:textId="77777777" w:rsidR="005312A4" w:rsidRPr="00882D9F" w:rsidRDefault="005312A4" w:rsidP="005312A4">
      <w:pPr>
        <w:spacing w:after="0" w:line="360" w:lineRule="auto"/>
        <w:jc w:val="both"/>
        <w:rPr>
          <w:rFonts w:ascii="Times New Roman" w:eastAsia="Times New Roman" w:hAnsi="Times New Roman" w:cs="Times New Roman"/>
          <w:color w:val="212121"/>
          <w:highlight w:val="yellow"/>
          <w:lang w:val="en" w:eastAsia="en"/>
        </w:rPr>
      </w:pPr>
      <w:proofErr w:type="spellStart"/>
      <w:r w:rsidRPr="00882D9F">
        <w:rPr>
          <w:rFonts w:ascii="Times New Roman" w:eastAsia="Times New Roman" w:hAnsi="Times New Roman" w:cs="Times New Roman"/>
          <w:color w:val="212121"/>
          <w:highlight w:val="yellow"/>
          <w:lang w:val="en" w:eastAsia="en"/>
        </w:rPr>
        <w:t>Ifeyinwa</w:t>
      </w:r>
      <w:proofErr w:type="spellEnd"/>
      <w:r w:rsidRPr="00882D9F">
        <w:rPr>
          <w:rFonts w:ascii="Times New Roman" w:eastAsia="Times New Roman" w:hAnsi="Times New Roman" w:cs="Times New Roman"/>
          <w:color w:val="212121"/>
          <w:highlight w:val="yellow"/>
          <w:lang w:val="en" w:eastAsia="en"/>
        </w:rPr>
        <w:t>, E. R. (2026). Characterization and Antibiotic Resistance Profile of Biofilm Forming Pseudomonas aeruginosa Isolated from Infected Wounds. Journal of Advances in Microbiology, 26(1), 1–9. https://doi.org/10.9734/jamb/2026/v26i11053</w:t>
      </w:r>
    </w:p>
    <w:p w14:paraId="495E75F3" w14:textId="77777777" w:rsidR="005312A4" w:rsidRPr="00882D9F" w:rsidRDefault="005312A4" w:rsidP="005312A4">
      <w:pPr>
        <w:spacing w:after="0" w:line="360" w:lineRule="auto"/>
        <w:jc w:val="both"/>
        <w:rPr>
          <w:rFonts w:ascii="Times New Roman" w:eastAsia="Times New Roman" w:hAnsi="Times New Roman" w:cs="Times New Roman"/>
          <w:color w:val="212121"/>
          <w:highlight w:val="yellow"/>
          <w:lang w:val="en" w:eastAsia="en"/>
        </w:rPr>
      </w:pPr>
    </w:p>
    <w:p w14:paraId="47DFC93D" w14:textId="77777777" w:rsidR="005312A4" w:rsidRPr="00882D9F" w:rsidRDefault="005312A4" w:rsidP="005312A4">
      <w:pPr>
        <w:spacing w:after="0" w:line="360" w:lineRule="auto"/>
        <w:jc w:val="both"/>
        <w:rPr>
          <w:rFonts w:ascii="Times New Roman" w:eastAsia="Times New Roman" w:hAnsi="Times New Roman" w:cs="Times New Roman"/>
          <w:color w:val="212121"/>
          <w:highlight w:val="yellow"/>
          <w:lang w:val="en" w:eastAsia="en"/>
        </w:rPr>
      </w:pPr>
      <w:r w:rsidRPr="00882D9F">
        <w:rPr>
          <w:rFonts w:ascii="Times New Roman" w:eastAsia="Times New Roman" w:hAnsi="Times New Roman" w:cs="Times New Roman"/>
          <w:color w:val="212121"/>
          <w:highlight w:val="yellow"/>
          <w:lang w:val="en" w:eastAsia="en"/>
        </w:rPr>
        <w:t xml:space="preserve">Asante, D. B., </w:t>
      </w:r>
      <w:proofErr w:type="spellStart"/>
      <w:r w:rsidRPr="00882D9F">
        <w:rPr>
          <w:rFonts w:ascii="Times New Roman" w:eastAsia="Times New Roman" w:hAnsi="Times New Roman" w:cs="Times New Roman"/>
          <w:color w:val="212121"/>
          <w:highlight w:val="yellow"/>
          <w:lang w:val="en" w:eastAsia="en"/>
        </w:rPr>
        <w:t>Adokoh</w:t>
      </w:r>
      <w:proofErr w:type="spellEnd"/>
      <w:r w:rsidRPr="00882D9F">
        <w:rPr>
          <w:rFonts w:ascii="Times New Roman" w:eastAsia="Times New Roman" w:hAnsi="Times New Roman" w:cs="Times New Roman"/>
          <w:color w:val="212121"/>
          <w:highlight w:val="yellow"/>
          <w:lang w:val="en" w:eastAsia="en"/>
        </w:rPr>
        <w:t xml:space="preserve">, C. K., </w:t>
      </w:r>
      <w:proofErr w:type="spellStart"/>
      <w:r w:rsidRPr="00882D9F">
        <w:rPr>
          <w:rFonts w:ascii="Times New Roman" w:eastAsia="Times New Roman" w:hAnsi="Times New Roman" w:cs="Times New Roman"/>
          <w:color w:val="212121"/>
          <w:highlight w:val="yellow"/>
          <w:lang w:val="en" w:eastAsia="en"/>
        </w:rPr>
        <w:t>Ameyaw</w:t>
      </w:r>
      <w:proofErr w:type="spellEnd"/>
      <w:r w:rsidRPr="00882D9F">
        <w:rPr>
          <w:rFonts w:ascii="Times New Roman" w:eastAsia="Times New Roman" w:hAnsi="Times New Roman" w:cs="Times New Roman"/>
          <w:color w:val="212121"/>
          <w:highlight w:val="yellow"/>
          <w:lang w:val="en" w:eastAsia="en"/>
        </w:rPr>
        <w:t xml:space="preserve">, E. O., </w:t>
      </w:r>
      <w:proofErr w:type="spellStart"/>
      <w:r w:rsidRPr="00882D9F">
        <w:rPr>
          <w:rFonts w:ascii="Times New Roman" w:eastAsia="Times New Roman" w:hAnsi="Times New Roman" w:cs="Times New Roman"/>
          <w:color w:val="212121"/>
          <w:highlight w:val="yellow"/>
          <w:lang w:val="en" w:eastAsia="en"/>
        </w:rPr>
        <w:t>Acheampong</w:t>
      </w:r>
      <w:proofErr w:type="spellEnd"/>
      <w:r w:rsidRPr="00882D9F">
        <w:rPr>
          <w:rFonts w:ascii="Times New Roman" w:eastAsia="Times New Roman" w:hAnsi="Times New Roman" w:cs="Times New Roman"/>
          <w:color w:val="212121"/>
          <w:highlight w:val="yellow"/>
          <w:lang w:val="en" w:eastAsia="en"/>
        </w:rPr>
        <w:t xml:space="preserve">, D. O., </w:t>
      </w:r>
      <w:proofErr w:type="spellStart"/>
      <w:r w:rsidRPr="00882D9F">
        <w:rPr>
          <w:rFonts w:ascii="Times New Roman" w:eastAsia="Times New Roman" w:hAnsi="Times New Roman" w:cs="Times New Roman"/>
          <w:color w:val="212121"/>
          <w:highlight w:val="yellow"/>
          <w:lang w:val="en" w:eastAsia="en"/>
        </w:rPr>
        <w:t>Afrifa-Yamoah</w:t>
      </w:r>
      <w:proofErr w:type="spellEnd"/>
      <w:r w:rsidRPr="00882D9F">
        <w:rPr>
          <w:rFonts w:ascii="Times New Roman" w:eastAsia="Times New Roman" w:hAnsi="Times New Roman" w:cs="Times New Roman"/>
          <w:color w:val="212121"/>
          <w:highlight w:val="yellow"/>
          <w:lang w:val="en" w:eastAsia="en"/>
        </w:rPr>
        <w:t xml:space="preserve">, E., Barnes, P., ... &amp; </w:t>
      </w:r>
      <w:proofErr w:type="spellStart"/>
      <w:r w:rsidRPr="00882D9F">
        <w:rPr>
          <w:rFonts w:ascii="Times New Roman" w:eastAsia="Times New Roman" w:hAnsi="Times New Roman" w:cs="Times New Roman"/>
          <w:color w:val="212121"/>
          <w:highlight w:val="yellow"/>
          <w:lang w:val="en" w:eastAsia="en"/>
        </w:rPr>
        <w:t>Sartori</w:t>
      </w:r>
      <w:proofErr w:type="spellEnd"/>
      <w:r w:rsidRPr="00882D9F">
        <w:rPr>
          <w:rFonts w:ascii="Times New Roman" w:eastAsia="Times New Roman" w:hAnsi="Times New Roman" w:cs="Times New Roman"/>
          <w:color w:val="212121"/>
          <w:highlight w:val="yellow"/>
          <w:lang w:val="en" w:eastAsia="en"/>
        </w:rPr>
        <w:t xml:space="preserve">, J. (2025). Evaluation of the wound healing and anti-microbial activity of </w:t>
      </w:r>
      <w:proofErr w:type="spellStart"/>
      <w:r w:rsidRPr="00882D9F">
        <w:rPr>
          <w:rFonts w:ascii="Times New Roman" w:eastAsia="Times New Roman" w:hAnsi="Times New Roman" w:cs="Times New Roman"/>
          <w:color w:val="212121"/>
          <w:highlight w:val="yellow"/>
          <w:lang w:val="en" w:eastAsia="en"/>
        </w:rPr>
        <w:t>hydroethanolic</w:t>
      </w:r>
      <w:proofErr w:type="spellEnd"/>
      <w:r w:rsidRPr="00882D9F">
        <w:rPr>
          <w:rFonts w:ascii="Times New Roman" w:eastAsia="Times New Roman" w:hAnsi="Times New Roman" w:cs="Times New Roman"/>
          <w:color w:val="212121"/>
          <w:highlight w:val="yellow"/>
          <w:lang w:val="en" w:eastAsia="en"/>
        </w:rPr>
        <w:t xml:space="preserve"> extracts of young and old leaves of </w:t>
      </w:r>
      <w:proofErr w:type="spellStart"/>
      <w:r w:rsidRPr="00882D9F">
        <w:rPr>
          <w:rFonts w:ascii="Times New Roman" w:eastAsia="Times New Roman" w:hAnsi="Times New Roman" w:cs="Times New Roman"/>
          <w:color w:val="212121"/>
          <w:highlight w:val="yellow"/>
          <w:lang w:val="en" w:eastAsia="en"/>
        </w:rPr>
        <w:t>Vernonia</w:t>
      </w:r>
      <w:proofErr w:type="spellEnd"/>
      <w:r w:rsidRPr="00882D9F">
        <w:rPr>
          <w:rFonts w:ascii="Times New Roman" w:eastAsia="Times New Roman" w:hAnsi="Times New Roman" w:cs="Times New Roman"/>
          <w:color w:val="212121"/>
          <w:highlight w:val="yellow"/>
          <w:lang w:val="en" w:eastAsia="en"/>
        </w:rPr>
        <w:t xml:space="preserve"> </w:t>
      </w:r>
      <w:proofErr w:type="spellStart"/>
      <w:r w:rsidRPr="00882D9F">
        <w:rPr>
          <w:rFonts w:ascii="Times New Roman" w:eastAsia="Times New Roman" w:hAnsi="Times New Roman" w:cs="Times New Roman"/>
          <w:color w:val="212121"/>
          <w:highlight w:val="yellow"/>
          <w:lang w:val="en" w:eastAsia="en"/>
        </w:rPr>
        <w:t>amygdalina</w:t>
      </w:r>
      <w:proofErr w:type="spellEnd"/>
      <w:r w:rsidRPr="00882D9F">
        <w:rPr>
          <w:rFonts w:ascii="Times New Roman" w:eastAsia="Times New Roman" w:hAnsi="Times New Roman" w:cs="Times New Roman"/>
          <w:color w:val="212121"/>
          <w:highlight w:val="yellow"/>
          <w:lang w:val="en" w:eastAsia="en"/>
        </w:rPr>
        <w:t xml:space="preserve"> </w:t>
      </w:r>
      <w:proofErr w:type="spellStart"/>
      <w:r w:rsidRPr="00882D9F">
        <w:rPr>
          <w:rFonts w:ascii="Times New Roman" w:eastAsia="Times New Roman" w:hAnsi="Times New Roman" w:cs="Times New Roman"/>
          <w:color w:val="212121"/>
          <w:highlight w:val="yellow"/>
          <w:lang w:val="en" w:eastAsia="en"/>
        </w:rPr>
        <w:t>Delile</w:t>
      </w:r>
      <w:proofErr w:type="spellEnd"/>
      <w:r w:rsidRPr="00882D9F">
        <w:rPr>
          <w:rFonts w:ascii="Times New Roman" w:eastAsia="Times New Roman" w:hAnsi="Times New Roman" w:cs="Times New Roman"/>
          <w:color w:val="212121"/>
          <w:highlight w:val="yellow"/>
          <w:lang w:val="en" w:eastAsia="en"/>
        </w:rPr>
        <w:t xml:space="preserve">. Clinical Traditional Medicine and Pharmacology, 6(2), 200221. https://doi.org/10.1016/j.ctmp.2025.200221 </w:t>
      </w:r>
    </w:p>
    <w:p w14:paraId="6F37FA74" w14:textId="77777777" w:rsidR="005312A4" w:rsidRPr="00882D9F" w:rsidRDefault="005312A4" w:rsidP="005312A4">
      <w:pPr>
        <w:spacing w:after="0" w:line="360" w:lineRule="auto"/>
        <w:jc w:val="both"/>
        <w:rPr>
          <w:rFonts w:ascii="Times New Roman" w:eastAsia="Times New Roman" w:hAnsi="Times New Roman" w:cs="Times New Roman"/>
          <w:color w:val="212121"/>
          <w:highlight w:val="yellow"/>
          <w:lang w:val="en" w:eastAsia="en"/>
        </w:rPr>
      </w:pPr>
    </w:p>
    <w:p w14:paraId="5190376A" w14:textId="77777777" w:rsidR="005312A4" w:rsidRPr="00882D9F" w:rsidRDefault="005312A4" w:rsidP="005312A4">
      <w:pPr>
        <w:spacing w:after="0" w:line="360" w:lineRule="auto"/>
        <w:jc w:val="both"/>
        <w:rPr>
          <w:rFonts w:ascii="Times New Roman" w:eastAsia="Times New Roman" w:hAnsi="Times New Roman" w:cs="Times New Roman"/>
          <w:color w:val="212121"/>
          <w:highlight w:val="yellow"/>
          <w:lang w:val="en" w:eastAsia="en"/>
        </w:rPr>
      </w:pPr>
      <w:r w:rsidRPr="00882D9F">
        <w:rPr>
          <w:rFonts w:ascii="Times New Roman" w:eastAsia="Times New Roman" w:hAnsi="Times New Roman" w:cs="Times New Roman"/>
          <w:color w:val="212121"/>
          <w:highlight w:val="yellow"/>
          <w:lang w:val="en" w:eastAsia="en"/>
        </w:rPr>
        <w:t>Al-</w:t>
      </w:r>
      <w:proofErr w:type="spellStart"/>
      <w:r w:rsidRPr="00882D9F">
        <w:rPr>
          <w:rFonts w:ascii="Times New Roman" w:eastAsia="Times New Roman" w:hAnsi="Times New Roman" w:cs="Times New Roman"/>
          <w:color w:val="212121"/>
          <w:highlight w:val="yellow"/>
          <w:lang w:val="en" w:eastAsia="en"/>
        </w:rPr>
        <w:t>Taweel</w:t>
      </w:r>
      <w:proofErr w:type="spellEnd"/>
      <w:r w:rsidRPr="00882D9F">
        <w:rPr>
          <w:rFonts w:ascii="Times New Roman" w:eastAsia="Times New Roman" w:hAnsi="Times New Roman" w:cs="Times New Roman"/>
          <w:color w:val="212121"/>
          <w:highlight w:val="yellow"/>
          <w:lang w:val="en" w:eastAsia="en"/>
        </w:rPr>
        <w:t xml:space="preserve">, R., </w:t>
      </w:r>
      <w:proofErr w:type="spellStart"/>
      <w:r w:rsidRPr="00882D9F">
        <w:rPr>
          <w:rFonts w:ascii="Times New Roman" w:eastAsia="Times New Roman" w:hAnsi="Times New Roman" w:cs="Times New Roman"/>
          <w:color w:val="212121"/>
          <w:highlight w:val="yellow"/>
          <w:lang w:val="en" w:eastAsia="en"/>
        </w:rPr>
        <w:t>Hammad</w:t>
      </w:r>
      <w:proofErr w:type="spellEnd"/>
      <w:r w:rsidRPr="00882D9F">
        <w:rPr>
          <w:rFonts w:ascii="Times New Roman" w:eastAsia="Times New Roman" w:hAnsi="Times New Roman" w:cs="Times New Roman"/>
          <w:color w:val="212121"/>
          <w:highlight w:val="yellow"/>
          <w:lang w:val="en" w:eastAsia="en"/>
        </w:rPr>
        <w:t xml:space="preserve">, A. S., </w:t>
      </w:r>
      <w:proofErr w:type="spellStart"/>
      <w:r w:rsidRPr="00882D9F">
        <w:rPr>
          <w:rFonts w:ascii="Times New Roman" w:eastAsia="Times New Roman" w:hAnsi="Times New Roman" w:cs="Times New Roman"/>
          <w:color w:val="212121"/>
          <w:highlight w:val="yellow"/>
          <w:lang w:val="en" w:eastAsia="en"/>
        </w:rPr>
        <w:t>Tajammul</w:t>
      </w:r>
      <w:proofErr w:type="spellEnd"/>
      <w:r w:rsidRPr="00882D9F">
        <w:rPr>
          <w:rFonts w:ascii="Times New Roman" w:eastAsia="Times New Roman" w:hAnsi="Times New Roman" w:cs="Times New Roman"/>
          <w:color w:val="212121"/>
          <w:highlight w:val="yellow"/>
          <w:lang w:val="en" w:eastAsia="en"/>
        </w:rPr>
        <w:t xml:space="preserve">, A., </w:t>
      </w:r>
      <w:proofErr w:type="spellStart"/>
      <w:r w:rsidRPr="00882D9F">
        <w:rPr>
          <w:rFonts w:ascii="Times New Roman" w:eastAsia="Times New Roman" w:hAnsi="Times New Roman" w:cs="Times New Roman"/>
          <w:color w:val="212121"/>
          <w:highlight w:val="yellow"/>
          <w:lang w:val="en" w:eastAsia="en"/>
        </w:rPr>
        <w:t>Crovella</w:t>
      </w:r>
      <w:proofErr w:type="spellEnd"/>
      <w:r w:rsidRPr="00882D9F">
        <w:rPr>
          <w:rFonts w:ascii="Times New Roman" w:eastAsia="Times New Roman" w:hAnsi="Times New Roman" w:cs="Times New Roman"/>
          <w:color w:val="212121"/>
          <w:highlight w:val="yellow"/>
          <w:lang w:val="en" w:eastAsia="en"/>
        </w:rPr>
        <w:t>, S., &amp; Al-</w:t>
      </w:r>
      <w:proofErr w:type="spellStart"/>
      <w:r w:rsidRPr="00882D9F">
        <w:rPr>
          <w:rFonts w:ascii="Times New Roman" w:eastAsia="Times New Roman" w:hAnsi="Times New Roman" w:cs="Times New Roman"/>
          <w:color w:val="212121"/>
          <w:highlight w:val="yellow"/>
          <w:lang w:val="en" w:eastAsia="en"/>
        </w:rPr>
        <w:t>Asmakh</w:t>
      </w:r>
      <w:proofErr w:type="spellEnd"/>
      <w:r w:rsidRPr="00882D9F">
        <w:rPr>
          <w:rFonts w:ascii="Times New Roman" w:eastAsia="Times New Roman" w:hAnsi="Times New Roman" w:cs="Times New Roman"/>
          <w:color w:val="212121"/>
          <w:highlight w:val="yellow"/>
          <w:lang w:val="en" w:eastAsia="en"/>
        </w:rPr>
        <w:t xml:space="preserve">, M. (2025). Wounds and the Microbiota: The Healing Interplay </w:t>
      </w:r>
      <w:proofErr w:type="gramStart"/>
      <w:r w:rsidRPr="00882D9F">
        <w:rPr>
          <w:rFonts w:ascii="Times New Roman" w:eastAsia="Times New Roman" w:hAnsi="Times New Roman" w:cs="Times New Roman"/>
          <w:color w:val="212121"/>
          <w:highlight w:val="yellow"/>
          <w:lang w:val="en" w:eastAsia="en"/>
        </w:rPr>
        <w:t>Between</w:t>
      </w:r>
      <w:proofErr w:type="gramEnd"/>
      <w:r w:rsidRPr="00882D9F">
        <w:rPr>
          <w:rFonts w:ascii="Times New Roman" w:eastAsia="Times New Roman" w:hAnsi="Times New Roman" w:cs="Times New Roman"/>
          <w:color w:val="212121"/>
          <w:highlight w:val="yellow"/>
          <w:lang w:val="en" w:eastAsia="en"/>
        </w:rPr>
        <w:t xml:space="preserve"> Host and Microbial Communities. International Journal of Molecular Sciences, 26(23), 11365. https://doi.org/10.3390/ijms262311365 </w:t>
      </w:r>
    </w:p>
    <w:p w14:paraId="24AAC057" w14:textId="77777777" w:rsidR="005312A4" w:rsidRPr="00882D9F" w:rsidRDefault="005312A4" w:rsidP="005312A4">
      <w:pPr>
        <w:spacing w:after="0" w:line="360" w:lineRule="auto"/>
        <w:jc w:val="both"/>
        <w:rPr>
          <w:rFonts w:ascii="Times New Roman" w:eastAsia="Times New Roman" w:hAnsi="Times New Roman" w:cs="Times New Roman"/>
          <w:color w:val="212121"/>
          <w:highlight w:val="yellow"/>
          <w:lang w:val="en" w:eastAsia="en"/>
        </w:rPr>
      </w:pPr>
    </w:p>
    <w:p w14:paraId="45A1937C" w14:textId="77777777" w:rsidR="005312A4" w:rsidRPr="00882D9F" w:rsidRDefault="005312A4" w:rsidP="005312A4">
      <w:pPr>
        <w:spacing w:after="0" w:line="360" w:lineRule="auto"/>
        <w:jc w:val="both"/>
        <w:rPr>
          <w:rFonts w:ascii="Times New Roman" w:eastAsia="Times New Roman" w:hAnsi="Times New Roman" w:cs="Times New Roman"/>
          <w:color w:val="212121"/>
          <w:highlight w:val="yellow"/>
          <w:lang w:val="en" w:eastAsia="en"/>
        </w:rPr>
      </w:pPr>
      <w:r w:rsidRPr="00882D9F">
        <w:rPr>
          <w:rFonts w:ascii="Times New Roman" w:eastAsia="Times New Roman" w:hAnsi="Times New Roman" w:cs="Times New Roman"/>
          <w:color w:val="212121"/>
          <w:highlight w:val="yellow"/>
          <w:lang w:val="en" w:eastAsia="en"/>
        </w:rPr>
        <w:t>Jain, N. K., &amp; Edwin, R. R. (2021). Antibiotic Susceptibility Patterns of Bacterial Isolates from Infected Wounds in a Tertiary Health Care Center, India. Journal of Pharmaceutical Research International, 33(48B), 32–37. https://doi.org/10.9734/jpri/2021/v33i48B33257</w:t>
      </w:r>
    </w:p>
    <w:p w14:paraId="62A3D9A1" w14:textId="77777777" w:rsidR="005312A4" w:rsidRPr="00882D9F" w:rsidRDefault="005312A4" w:rsidP="005312A4">
      <w:pPr>
        <w:spacing w:after="0" w:line="360" w:lineRule="auto"/>
        <w:jc w:val="both"/>
        <w:rPr>
          <w:rFonts w:ascii="Times New Roman" w:eastAsia="Times New Roman" w:hAnsi="Times New Roman" w:cs="Times New Roman"/>
          <w:color w:val="212121"/>
          <w:highlight w:val="yellow"/>
          <w:lang w:val="en" w:eastAsia="en"/>
        </w:rPr>
      </w:pPr>
    </w:p>
    <w:p w14:paraId="15CC6B26" w14:textId="42E0F0AC" w:rsidR="002272D8" w:rsidRPr="00947C00" w:rsidRDefault="005312A4" w:rsidP="005312A4">
      <w:pPr>
        <w:spacing w:after="0" w:line="360" w:lineRule="auto"/>
        <w:jc w:val="both"/>
        <w:rPr>
          <w:rFonts w:ascii="Times New Roman" w:eastAsia="Times New Roman" w:hAnsi="Times New Roman" w:cs="Times New Roman"/>
          <w:color w:val="212121"/>
          <w:lang w:val="en" w:eastAsia="en"/>
        </w:rPr>
      </w:pPr>
      <w:proofErr w:type="spellStart"/>
      <w:r w:rsidRPr="00882D9F">
        <w:rPr>
          <w:rFonts w:ascii="Times New Roman" w:eastAsia="Times New Roman" w:hAnsi="Times New Roman" w:cs="Times New Roman"/>
          <w:color w:val="212121"/>
          <w:highlight w:val="yellow"/>
          <w:lang w:val="en" w:eastAsia="en"/>
        </w:rPr>
        <w:t>Sachdeva</w:t>
      </w:r>
      <w:proofErr w:type="spellEnd"/>
      <w:r w:rsidRPr="00882D9F">
        <w:rPr>
          <w:rFonts w:ascii="Times New Roman" w:eastAsia="Times New Roman" w:hAnsi="Times New Roman" w:cs="Times New Roman"/>
          <w:color w:val="212121"/>
          <w:highlight w:val="yellow"/>
          <w:lang w:val="en" w:eastAsia="en"/>
        </w:rPr>
        <w:t xml:space="preserve">, C., </w:t>
      </w:r>
      <w:proofErr w:type="spellStart"/>
      <w:r w:rsidRPr="00882D9F">
        <w:rPr>
          <w:rFonts w:ascii="Times New Roman" w:eastAsia="Times New Roman" w:hAnsi="Times New Roman" w:cs="Times New Roman"/>
          <w:color w:val="212121"/>
          <w:highlight w:val="yellow"/>
          <w:lang w:val="en" w:eastAsia="en"/>
        </w:rPr>
        <w:t>Satyamoorthy</w:t>
      </w:r>
      <w:proofErr w:type="spellEnd"/>
      <w:r w:rsidRPr="00882D9F">
        <w:rPr>
          <w:rFonts w:ascii="Times New Roman" w:eastAsia="Times New Roman" w:hAnsi="Times New Roman" w:cs="Times New Roman"/>
          <w:color w:val="212121"/>
          <w:highlight w:val="yellow"/>
          <w:lang w:val="en" w:eastAsia="en"/>
        </w:rPr>
        <w:t xml:space="preserve">, K., &amp; </w:t>
      </w:r>
      <w:proofErr w:type="spellStart"/>
      <w:r w:rsidRPr="00882D9F">
        <w:rPr>
          <w:rFonts w:ascii="Times New Roman" w:eastAsia="Times New Roman" w:hAnsi="Times New Roman" w:cs="Times New Roman"/>
          <w:color w:val="212121"/>
          <w:highlight w:val="yellow"/>
          <w:lang w:val="en" w:eastAsia="en"/>
        </w:rPr>
        <w:t>Murali</w:t>
      </w:r>
      <w:proofErr w:type="spellEnd"/>
      <w:r w:rsidRPr="00882D9F">
        <w:rPr>
          <w:rFonts w:ascii="Times New Roman" w:eastAsia="Times New Roman" w:hAnsi="Times New Roman" w:cs="Times New Roman"/>
          <w:color w:val="212121"/>
          <w:highlight w:val="yellow"/>
          <w:lang w:val="en" w:eastAsia="en"/>
        </w:rPr>
        <w:t>, T. S. (2022). Microbial interplay in skin and chronic wounds. Current Clinical Microbiology Reports, 9(3), 21-31. https://doi.org/10.1007/s40588-022-00180-4</w:t>
      </w:r>
      <w:r w:rsidRPr="005312A4">
        <w:rPr>
          <w:rFonts w:ascii="Times New Roman" w:eastAsia="Times New Roman" w:hAnsi="Times New Roman" w:cs="Times New Roman"/>
          <w:color w:val="212121"/>
          <w:lang w:val="en" w:eastAsia="en"/>
        </w:rPr>
        <w:t xml:space="preserve"> </w:t>
      </w:r>
    </w:p>
    <w:p w14:paraId="5BDC12DA"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4CC0C7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0963559A" w14:textId="442AE4E6" w:rsidR="00BF5585" w:rsidRPr="00BF5585" w:rsidRDefault="00BF5585" w:rsidP="008A4410">
      <w:pPr>
        <w:tabs>
          <w:tab w:val="center" w:pos="7383"/>
        </w:tabs>
        <w:spacing w:after="0" w:line="360" w:lineRule="auto"/>
        <w:jc w:val="both"/>
        <w:rPr>
          <w:rFonts w:ascii="Times New Roman" w:eastAsia="Times New Roman" w:hAnsi="Times New Roman" w:cs="Times New Roman"/>
          <w:color w:val="212121"/>
          <w:lang w:val="en" w:eastAsia="en"/>
        </w:rPr>
      </w:pPr>
    </w:p>
    <w:p w14:paraId="2DCA951B" w14:textId="77777777" w:rsidR="00BF5585" w:rsidRPr="00FC0C82" w:rsidRDefault="00BF5585" w:rsidP="00F53B8D">
      <w:pPr>
        <w:spacing w:after="0"/>
        <w:jc w:val="both"/>
      </w:pPr>
    </w:p>
    <w:sectPr w:rsidR="00BF5585" w:rsidRPr="00FC0C82" w:rsidSect="00237D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F3824" w14:textId="77777777" w:rsidR="00446FA2" w:rsidRDefault="00446FA2" w:rsidP="00FD35E2">
      <w:pPr>
        <w:spacing w:after="0" w:line="240" w:lineRule="auto"/>
      </w:pPr>
      <w:r>
        <w:separator/>
      </w:r>
    </w:p>
  </w:endnote>
  <w:endnote w:type="continuationSeparator" w:id="0">
    <w:p w14:paraId="03D26B52" w14:textId="77777777" w:rsidR="00446FA2" w:rsidRDefault="00446FA2" w:rsidP="00FD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3A342" w14:textId="77777777" w:rsidR="0054385A" w:rsidRDefault="00543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F01D5" w14:textId="77777777" w:rsidR="0054385A" w:rsidRDefault="00543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0C995" w14:textId="77777777" w:rsidR="0054385A" w:rsidRDefault="00543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4B173" w14:textId="77777777" w:rsidR="00446FA2" w:rsidRDefault="00446FA2" w:rsidP="00FD35E2">
      <w:pPr>
        <w:spacing w:after="0" w:line="240" w:lineRule="auto"/>
      </w:pPr>
      <w:r>
        <w:separator/>
      </w:r>
    </w:p>
  </w:footnote>
  <w:footnote w:type="continuationSeparator" w:id="0">
    <w:p w14:paraId="54292292" w14:textId="77777777" w:rsidR="00446FA2" w:rsidRDefault="00446FA2" w:rsidP="00FD3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A85F" w14:textId="09C86B6E" w:rsidR="0054385A" w:rsidRDefault="003C2C73">
    <w:pPr>
      <w:pStyle w:val="Header"/>
    </w:pPr>
    <w:r>
      <w:rPr>
        <w:noProof/>
      </w:rPr>
      <w:pict w14:anchorId="6C4AB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0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CF850" w14:textId="68A49683" w:rsidR="0054385A" w:rsidRDefault="003C2C73">
    <w:pPr>
      <w:pStyle w:val="Header"/>
    </w:pPr>
    <w:r>
      <w:rPr>
        <w:noProof/>
      </w:rPr>
      <w:pict w14:anchorId="09B46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0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CC302" w14:textId="14305855" w:rsidR="0054385A" w:rsidRDefault="003C2C73">
    <w:pPr>
      <w:pStyle w:val="Header"/>
    </w:pPr>
    <w:r>
      <w:rPr>
        <w:noProof/>
      </w:rPr>
      <w:pict w14:anchorId="1E6E9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0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62E"/>
    <w:multiLevelType w:val="hybridMultilevel"/>
    <w:tmpl w:val="DBF24BB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A1356"/>
    <w:multiLevelType w:val="hybridMultilevel"/>
    <w:tmpl w:val="2088611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74483"/>
    <w:multiLevelType w:val="hybridMultilevel"/>
    <w:tmpl w:val="A168AD4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24B54"/>
    <w:multiLevelType w:val="hybridMultilevel"/>
    <w:tmpl w:val="CD84D9A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04554D"/>
    <w:multiLevelType w:val="hybridMultilevel"/>
    <w:tmpl w:val="5582B49A"/>
    <w:lvl w:ilvl="0" w:tplc="0409001B">
      <w:start w:val="1"/>
      <w:numFmt w:val="lowerRoman"/>
      <w:lvlText w:val="%1."/>
      <w:lvlJc w:val="right"/>
      <w:pPr>
        <w:ind w:left="721"/>
      </w:pPr>
      <w:rPr>
        <w:b w:val="0"/>
        <w:i w:val="0"/>
        <w:strike w:val="0"/>
        <w:dstrike w:val="0"/>
        <w:color w:val="212121"/>
        <w:sz w:val="24"/>
        <w:szCs w:val="24"/>
        <w:u w:val="none" w:color="000000"/>
        <w:bdr w:val="none" w:sz="0" w:space="0" w:color="auto"/>
        <w:shd w:val="clear" w:color="auto" w:fill="auto"/>
        <w:vertAlign w:val="baseline"/>
      </w:rPr>
    </w:lvl>
    <w:lvl w:ilvl="1" w:tplc="9EE06674">
      <w:start w:val="1"/>
      <w:numFmt w:val="lowerLetter"/>
      <w:lvlText w:val="%2"/>
      <w:lvlJc w:val="left"/>
      <w:pPr>
        <w:ind w:left="144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2" w:tplc="C9B26E82">
      <w:start w:val="1"/>
      <w:numFmt w:val="lowerRoman"/>
      <w:lvlText w:val="%3"/>
      <w:lvlJc w:val="left"/>
      <w:pPr>
        <w:ind w:left="216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3" w:tplc="E2020A44">
      <w:start w:val="1"/>
      <w:numFmt w:val="decimal"/>
      <w:lvlText w:val="%4"/>
      <w:lvlJc w:val="left"/>
      <w:pPr>
        <w:ind w:left="288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4" w:tplc="3E84C070">
      <w:start w:val="1"/>
      <w:numFmt w:val="lowerLetter"/>
      <w:lvlText w:val="%5"/>
      <w:lvlJc w:val="left"/>
      <w:pPr>
        <w:ind w:left="360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5" w:tplc="217E6566">
      <w:start w:val="1"/>
      <w:numFmt w:val="lowerRoman"/>
      <w:lvlText w:val="%6"/>
      <w:lvlJc w:val="left"/>
      <w:pPr>
        <w:ind w:left="432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6" w:tplc="5C64BDCE">
      <w:start w:val="1"/>
      <w:numFmt w:val="decimal"/>
      <w:lvlText w:val="%7"/>
      <w:lvlJc w:val="left"/>
      <w:pPr>
        <w:ind w:left="504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7" w:tplc="102494B6">
      <w:start w:val="1"/>
      <w:numFmt w:val="lowerLetter"/>
      <w:lvlText w:val="%8"/>
      <w:lvlJc w:val="left"/>
      <w:pPr>
        <w:ind w:left="576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8" w:tplc="A08EF82C">
      <w:start w:val="1"/>
      <w:numFmt w:val="lowerRoman"/>
      <w:lvlText w:val="%9"/>
      <w:lvlJc w:val="left"/>
      <w:pPr>
        <w:ind w:left="648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abstractNum>
  <w:abstractNum w:abstractNumId="5" w15:restartNumberingAfterBreak="0">
    <w:nsid w:val="326B6A29"/>
    <w:multiLevelType w:val="hybridMultilevel"/>
    <w:tmpl w:val="7C180FD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9D7768"/>
    <w:multiLevelType w:val="hybridMultilevel"/>
    <w:tmpl w:val="5BA4124C"/>
    <w:lvl w:ilvl="0" w:tplc="0409001B">
      <w:start w:val="1"/>
      <w:numFmt w:val="lowerRoman"/>
      <w:lvlText w:val="%1."/>
      <w:lvlJc w:val="righ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7" w15:restartNumberingAfterBreak="0">
    <w:nsid w:val="3EB72CDF"/>
    <w:multiLevelType w:val="hybridMultilevel"/>
    <w:tmpl w:val="41026ED4"/>
    <w:lvl w:ilvl="0" w:tplc="FFFFFFF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E14434"/>
    <w:multiLevelType w:val="hybridMultilevel"/>
    <w:tmpl w:val="746491D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B12499"/>
    <w:multiLevelType w:val="hybridMultilevel"/>
    <w:tmpl w:val="1B5ACE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2"/>
  </w:num>
  <w:num w:numId="5">
    <w:abstractNumId w:val="0"/>
  </w:num>
  <w:num w:numId="6">
    <w:abstractNumId w:val="8"/>
  </w:num>
  <w:num w:numId="7">
    <w:abstractNumId w:val="4"/>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1MTc0sDQwMjc2NDJX0lEKTi0uzszPAykwqgUA2ehU0SwAAAA="/>
  </w:docVars>
  <w:rsids>
    <w:rsidRoot w:val="00237D75"/>
    <w:rsid w:val="000046B7"/>
    <w:rsid w:val="00004A62"/>
    <w:rsid w:val="000303C6"/>
    <w:rsid w:val="00031D24"/>
    <w:rsid w:val="00033219"/>
    <w:rsid w:val="00041821"/>
    <w:rsid w:val="00041D19"/>
    <w:rsid w:val="00062177"/>
    <w:rsid w:val="000709A2"/>
    <w:rsid w:val="0009260B"/>
    <w:rsid w:val="00095A44"/>
    <w:rsid w:val="000C7BD5"/>
    <w:rsid w:val="000E5E92"/>
    <w:rsid w:val="000F17D9"/>
    <w:rsid w:val="00111D76"/>
    <w:rsid w:val="00116756"/>
    <w:rsid w:val="00130894"/>
    <w:rsid w:val="00130EE7"/>
    <w:rsid w:val="00140BE9"/>
    <w:rsid w:val="001450E0"/>
    <w:rsid w:val="00150858"/>
    <w:rsid w:val="00150E0E"/>
    <w:rsid w:val="00152E77"/>
    <w:rsid w:val="001550A4"/>
    <w:rsid w:val="0016314E"/>
    <w:rsid w:val="0016644F"/>
    <w:rsid w:val="00190C04"/>
    <w:rsid w:val="0019751A"/>
    <w:rsid w:val="001A28E2"/>
    <w:rsid w:val="001A666B"/>
    <w:rsid w:val="001B2BB9"/>
    <w:rsid w:val="001D25EF"/>
    <w:rsid w:val="00203E51"/>
    <w:rsid w:val="002272D8"/>
    <w:rsid w:val="00235260"/>
    <w:rsid w:val="00237D75"/>
    <w:rsid w:val="00272178"/>
    <w:rsid w:val="00294062"/>
    <w:rsid w:val="002B1666"/>
    <w:rsid w:val="002B7D9D"/>
    <w:rsid w:val="002D2154"/>
    <w:rsid w:val="002D435D"/>
    <w:rsid w:val="002D4853"/>
    <w:rsid w:val="002D5759"/>
    <w:rsid w:val="002E1C9C"/>
    <w:rsid w:val="002E3FD1"/>
    <w:rsid w:val="002E6E7A"/>
    <w:rsid w:val="00310206"/>
    <w:rsid w:val="00311EEA"/>
    <w:rsid w:val="00313BAA"/>
    <w:rsid w:val="00314165"/>
    <w:rsid w:val="003159FD"/>
    <w:rsid w:val="00342030"/>
    <w:rsid w:val="00356212"/>
    <w:rsid w:val="00366023"/>
    <w:rsid w:val="00373AF4"/>
    <w:rsid w:val="003767A0"/>
    <w:rsid w:val="003C2C73"/>
    <w:rsid w:val="003D40EE"/>
    <w:rsid w:val="003D53F6"/>
    <w:rsid w:val="003D61D0"/>
    <w:rsid w:val="003E017E"/>
    <w:rsid w:val="003E4CC5"/>
    <w:rsid w:val="003F47C3"/>
    <w:rsid w:val="004236B5"/>
    <w:rsid w:val="00440D93"/>
    <w:rsid w:val="00446FA2"/>
    <w:rsid w:val="00455E2F"/>
    <w:rsid w:val="004572DA"/>
    <w:rsid w:val="00461CF9"/>
    <w:rsid w:val="00465AFA"/>
    <w:rsid w:val="00492AD1"/>
    <w:rsid w:val="004947FD"/>
    <w:rsid w:val="004A15C1"/>
    <w:rsid w:val="004A1EE7"/>
    <w:rsid w:val="004A307A"/>
    <w:rsid w:val="004C0F2F"/>
    <w:rsid w:val="004C1EA2"/>
    <w:rsid w:val="004C739B"/>
    <w:rsid w:val="004D3B0D"/>
    <w:rsid w:val="004E27D1"/>
    <w:rsid w:val="004E761C"/>
    <w:rsid w:val="004E7D17"/>
    <w:rsid w:val="00512C8E"/>
    <w:rsid w:val="005312A4"/>
    <w:rsid w:val="0053296A"/>
    <w:rsid w:val="0054385A"/>
    <w:rsid w:val="00547E2C"/>
    <w:rsid w:val="00553AC1"/>
    <w:rsid w:val="0055772A"/>
    <w:rsid w:val="0056043E"/>
    <w:rsid w:val="005639F4"/>
    <w:rsid w:val="005644A3"/>
    <w:rsid w:val="00581CD7"/>
    <w:rsid w:val="0058263A"/>
    <w:rsid w:val="0058641E"/>
    <w:rsid w:val="00594C46"/>
    <w:rsid w:val="00596AB3"/>
    <w:rsid w:val="00596FE5"/>
    <w:rsid w:val="005B5899"/>
    <w:rsid w:val="005C06D4"/>
    <w:rsid w:val="005C1011"/>
    <w:rsid w:val="005E0365"/>
    <w:rsid w:val="005E32EA"/>
    <w:rsid w:val="005F0FA3"/>
    <w:rsid w:val="005F3309"/>
    <w:rsid w:val="00600B34"/>
    <w:rsid w:val="00606DCE"/>
    <w:rsid w:val="0062567F"/>
    <w:rsid w:val="0062628A"/>
    <w:rsid w:val="00626301"/>
    <w:rsid w:val="00647B3A"/>
    <w:rsid w:val="00647F64"/>
    <w:rsid w:val="0066693F"/>
    <w:rsid w:val="00677E7C"/>
    <w:rsid w:val="00690B12"/>
    <w:rsid w:val="00691071"/>
    <w:rsid w:val="0069447F"/>
    <w:rsid w:val="00696C64"/>
    <w:rsid w:val="006A5E9A"/>
    <w:rsid w:val="006A60E0"/>
    <w:rsid w:val="006C7240"/>
    <w:rsid w:val="006C7A6D"/>
    <w:rsid w:val="006E673F"/>
    <w:rsid w:val="0070502B"/>
    <w:rsid w:val="0074259A"/>
    <w:rsid w:val="0074312D"/>
    <w:rsid w:val="007531E0"/>
    <w:rsid w:val="00756176"/>
    <w:rsid w:val="007710FC"/>
    <w:rsid w:val="0078187C"/>
    <w:rsid w:val="00787C48"/>
    <w:rsid w:val="007B56A4"/>
    <w:rsid w:val="007C2905"/>
    <w:rsid w:val="007D09B3"/>
    <w:rsid w:val="007E4E98"/>
    <w:rsid w:val="007E79EE"/>
    <w:rsid w:val="007F07CC"/>
    <w:rsid w:val="007F67B6"/>
    <w:rsid w:val="00801BB1"/>
    <w:rsid w:val="008070F2"/>
    <w:rsid w:val="00813164"/>
    <w:rsid w:val="0082108F"/>
    <w:rsid w:val="00834F92"/>
    <w:rsid w:val="008446AE"/>
    <w:rsid w:val="008531FB"/>
    <w:rsid w:val="0085672A"/>
    <w:rsid w:val="00857E01"/>
    <w:rsid w:val="00871F44"/>
    <w:rsid w:val="00873CFA"/>
    <w:rsid w:val="00882D9F"/>
    <w:rsid w:val="008938E1"/>
    <w:rsid w:val="00896C46"/>
    <w:rsid w:val="008A4410"/>
    <w:rsid w:val="008A57DA"/>
    <w:rsid w:val="008B4D9A"/>
    <w:rsid w:val="008C6DB8"/>
    <w:rsid w:val="008E3E14"/>
    <w:rsid w:val="008F72C1"/>
    <w:rsid w:val="00926FF0"/>
    <w:rsid w:val="00935CB9"/>
    <w:rsid w:val="00943A25"/>
    <w:rsid w:val="00947C00"/>
    <w:rsid w:val="00956C99"/>
    <w:rsid w:val="00975A5A"/>
    <w:rsid w:val="00981509"/>
    <w:rsid w:val="009820DE"/>
    <w:rsid w:val="009A159C"/>
    <w:rsid w:val="009F216E"/>
    <w:rsid w:val="009F5CEB"/>
    <w:rsid w:val="00A10013"/>
    <w:rsid w:val="00A128D4"/>
    <w:rsid w:val="00A21E54"/>
    <w:rsid w:val="00A22277"/>
    <w:rsid w:val="00A3191C"/>
    <w:rsid w:val="00A37D6F"/>
    <w:rsid w:val="00A424A8"/>
    <w:rsid w:val="00A46A41"/>
    <w:rsid w:val="00A50510"/>
    <w:rsid w:val="00A62AC4"/>
    <w:rsid w:val="00A76766"/>
    <w:rsid w:val="00A76914"/>
    <w:rsid w:val="00A809D3"/>
    <w:rsid w:val="00A90CE0"/>
    <w:rsid w:val="00AC6B88"/>
    <w:rsid w:val="00AD5B65"/>
    <w:rsid w:val="00AF127F"/>
    <w:rsid w:val="00AF15EE"/>
    <w:rsid w:val="00AF6545"/>
    <w:rsid w:val="00B007E1"/>
    <w:rsid w:val="00B014FD"/>
    <w:rsid w:val="00B01F77"/>
    <w:rsid w:val="00B1248E"/>
    <w:rsid w:val="00B14E13"/>
    <w:rsid w:val="00B17398"/>
    <w:rsid w:val="00B25A23"/>
    <w:rsid w:val="00B31910"/>
    <w:rsid w:val="00B31CF8"/>
    <w:rsid w:val="00B3206F"/>
    <w:rsid w:val="00B33944"/>
    <w:rsid w:val="00B34DD7"/>
    <w:rsid w:val="00B37006"/>
    <w:rsid w:val="00B633D6"/>
    <w:rsid w:val="00B831A2"/>
    <w:rsid w:val="00B8549A"/>
    <w:rsid w:val="00BB7A1C"/>
    <w:rsid w:val="00BE050B"/>
    <w:rsid w:val="00BF5585"/>
    <w:rsid w:val="00BF62E3"/>
    <w:rsid w:val="00C0184A"/>
    <w:rsid w:val="00C03C89"/>
    <w:rsid w:val="00C27C04"/>
    <w:rsid w:val="00C30608"/>
    <w:rsid w:val="00C4024A"/>
    <w:rsid w:val="00C4344A"/>
    <w:rsid w:val="00C631F4"/>
    <w:rsid w:val="00C76760"/>
    <w:rsid w:val="00C86B71"/>
    <w:rsid w:val="00C901F1"/>
    <w:rsid w:val="00C9033E"/>
    <w:rsid w:val="00CA478F"/>
    <w:rsid w:val="00CA4E82"/>
    <w:rsid w:val="00CB154A"/>
    <w:rsid w:val="00CC3604"/>
    <w:rsid w:val="00CC7517"/>
    <w:rsid w:val="00D009A6"/>
    <w:rsid w:val="00D02D93"/>
    <w:rsid w:val="00D14B6F"/>
    <w:rsid w:val="00D207D2"/>
    <w:rsid w:val="00D244FC"/>
    <w:rsid w:val="00D342D6"/>
    <w:rsid w:val="00D42098"/>
    <w:rsid w:val="00D611FA"/>
    <w:rsid w:val="00D81356"/>
    <w:rsid w:val="00D82928"/>
    <w:rsid w:val="00D83743"/>
    <w:rsid w:val="00D84E0F"/>
    <w:rsid w:val="00D9295F"/>
    <w:rsid w:val="00D942E9"/>
    <w:rsid w:val="00D95C93"/>
    <w:rsid w:val="00DA5295"/>
    <w:rsid w:val="00DA61EC"/>
    <w:rsid w:val="00DB00A2"/>
    <w:rsid w:val="00DD14DF"/>
    <w:rsid w:val="00DD1813"/>
    <w:rsid w:val="00DE7187"/>
    <w:rsid w:val="00E00E4D"/>
    <w:rsid w:val="00E13F0F"/>
    <w:rsid w:val="00E212F2"/>
    <w:rsid w:val="00E269D1"/>
    <w:rsid w:val="00E37435"/>
    <w:rsid w:val="00E40178"/>
    <w:rsid w:val="00E46681"/>
    <w:rsid w:val="00E5741B"/>
    <w:rsid w:val="00E61B63"/>
    <w:rsid w:val="00E629DE"/>
    <w:rsid w:val="00E76CA7"/>
    <w:rsid w:val="00E901DA"/>
    <w:rsid w:val="00E94D3B"/>
    <w:rsid w:val="00EC33A1"/>
    <w:rsid w:val="00EC346E"/>
    <w:rsid w:val="00EF68C3"/>
    <w:rsid w:val="00F24E43"/>
    <w:rsid w:val="00F263AE"/>
    <w:rsid w:val="00F439D2"/>
    <w:rsid w:val="00F441A5"/>
    <w:rsid w:val="00F53B8D"/>
    <w:rsid w:val="00F805F0"/>
    <w:rsid w:val="00FA0E7F"/>
    <w:rsid w:val="00FA4239"/>
    <w:rsid w:val="00FA42D4"/>
    <w:rsid w:val="00FB3DE5"/>
    <w:rsid w:val="00FC029A"/>
    <w:rsid w:val="00FC0C82"/>
    <w:rsid w:val="00FC3ADA"/>
    <w:rsid w:val="00FC7DEF"/>
    <w:rsid w:val="00FD35E2"/>
    <w:rsid w:val="00FF0A2A"/>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DF37F5"/>
  <w15:chartTrackingRefBased/>
  <w15:docId w15:val="{B900D8FA-9FF4-FD41-8D95-0348A16E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7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37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37D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D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7D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7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37D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37D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D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D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D75"/>
    <w:rPr>
      <w:rFonts w:eastAsiaTheme="majorEastAsia" w:cstheme="majorBidi"/>
      <w:color w:val="272727" w:themeColor="text1" w:themeTint="D8"/>
    </w:rPr>
  </w:style>
  <w:style w:type="paragraph" w:styleId="Title">
    <w:name w:val="Title"/>
    <w:basedOn w:val="Normal"/>
    <w:next w:val="Normal"/>
    <w:link w:val="TitleChar"/>
    <w:uiPriority w:val="10"/>
    <w:qFormat/>
    <w:rsid w:val="0023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D75"/>
    <w:pPr>
      <w:spacing w:before="160"/>
      <w:jc w:val="center"/>
    </w:pPr>
    <w:rPr>
      <w:i/>
      <w:iCs/>
      <w:color w:val="404040" w:themeColor="text1" w:themeTint="BF"/>
    </w:rPr>
  </w:style>
  <w:style w:type="character" w:customStyle="1" w:styleId="QuoteChar">
    <w:name w:val="Quote Char"/>
    <w:basedOn w:val="DefaultParagraphFont"/>
    <w:link w:val="Quote"/>
    <w:uiPriority w:val="29"/>
    <w:rsid w:val="00237D75"/>
    <w:rPr>
      <w:i/>
      <w:iCs/>
      <w:color w:val="404040" w:themeColor="text1" w:themeTint="BF"/>
    </w:rPr>
  </w:style>
  <w:style w:type="paragraph" w:styleId="ListParagraph">
    <w:name w:val="List Paragraph"/>
    <w:basedOn w:val="Normal"/>
    <w:qFormat/>
    <w:rsid w:val="00237D75"/>
    <w:pPr>
      <w:ind w:left="720"/>
      <w:contextualSpacing/>
    </w:pPr>
  </w:style>
  <w:style w:type="character" w:styleId="IntenseEmphasis">
    <w:name w:val="Intense Emphasis"/>
    <w:basedOn w:val="DefaultParagraphFont"/>
    <w:uiPriority w:val="21"/>
    <w:qFormat/>
    <w:rsid w:val="00237D75"/>
    <w:rPr>
      <w:i/>
      <w:iCs/>
      <w:color w:val="2F5496" w:themeColor="accent1" w:themeShade="BF"/>
    </w:rPr>
  </w:style>
  <w:style w:type="paragraph" w:styleId="IntenseQuote">
    <w:name w:val="Intense Quote"/>
    <w:basedOn w:val="Normal"/>
    <w:next w:val="Normal"/>
    <w:link w:val="IntenseQuoteChar"/>
    <w:uiPriority w:val="30"/>
    <w:qFormat/>
    <w:rsid w:val="00237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D75"/>
    <w:rPr>
      <w:i/>
      <w:iCs/>
      <w:color w:val="2F5496" w:themeColor="accent1" w:themeShade="BF"/>
    </w:rPr>
  </w:style>
  <w:style w:type="character" w:styleId="IntenseReference">
    <w:name w:val="Intense Reference"/>
    <w:basedOn w:val="DefaultParagraphFont"/>
    <w:uiPriority w:val="32"/>
    <w:qFormat/>
    <w:rsid w:val="00237D75"/>
    <w:rPr>
      <w:b/>
      <w:bCs/>
      <w:smallCaps/>
      <w:color w:val="2F5496" w:themeColor="accent1" w:themeShade="BF"/>
      <w:spacing w:val="5"/>
    </w:rPr>
  </w:style>
  <w:style w:type="paragraph" w:styleId="NoSpacing">
    <w:name w:val="No Spacing"/>
    <w:uiPriority w:val="1"/>
    <w:qFormat/>
    <w:rsid w:val="00BF5585"/>
    <w:pPr>
      <w:spacing w:after="0" w:line="240" w:lineRule="auto"/>
      <w:ind w:left="10" w:right="14" w:hanging="10"/>
      <w:jc w:val="both"/>
    </w:pPr>
    <w:rPr>
      <w:rFonts w:ascii="Times New Roman" w:eastAsia="Times New Roman" w:hAnsi="Times New Roman" w:cs="Times New Roman"/>
      <w:color w:val="212121"/>
      <w:lang w:val="en" w:eastAsia="en"/>
    </w:rPr>
  </w:style>
  <w:style w:type="paragraph" w:customStyle="1" w:styleId="p1">
    <w:name w:val="p1"/>
    <w:basedOn w:val="Normal"/>
    <w:rsid w:val="00B34DD7"/>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B34DD7"/>
  </w:style>
  <w:style w:type="character" w:customStyle="1" w:styleId="s2">
    <w:name w:val="s2"/>
    <w:basedOn w:val="DefaultParagraphFont"/>
    <w:rsid w:val="00B34DD7"/>
  </w:style>
  <w:style w:type="paragraph" w:customStyle="1" w:styleId="ListofTables">
    <w:name w:val="List of Tables"/>
    <w:basedOn w:val="TableofFigures"/>
    <w:next w:val="TableofFigures"/>
    <w:link w:val="ListofTablesChar"/>
    <w:autoRedefine/>
    <w:qFormat/>
    <w:rsid w:val="00EF68C3"/>
    <w:pPr>
      <w:autoSpaceDE w:val="0"/>
      <w:autoSpaceDN w:val="0"/>
      <w:adjustRightInd w:val="0"/>
      <w:spacing w:before="120" w:after="120" w:line="240" w:lineRule="auto"/>
      <w:ind w:right="60" w:firstLine="0"/>
    </w:pPr>
    <w:rPr>
      <w:rFonts w:eastAsia="Calibri"/>
      <w:b/>
      <w:bCs/>
      <w:color w:val="auto"/>
      <w:lang w:val="en-US" w:eastAsia="en-US"/>
      <w14:ligatures w14:val="none"/>
    </w:rPr>
  </w:style>
  <w:style w:type="character" w:customStyle="1" w:styleId="ListofTablesChar">
    <w:name w:val="List of Tables Char"/>
    <w:link w:val="ListofTables"/>
    <w:rsid w:val="00EF68C3"/>
    <w:rPr>
      <w:rFonts w:ascii="Times New Roman" w:eastAsia="Calibri" w:hAnsi="Times New Roman" w:cs="Times New Roman"/>
      <w:b/>
      <w:bCs/>
      <w:lang w:val="en-US" w:eastAsia="en-US"/>
      <w14:ligatures w14:val="none"/>
    </w:rPr>
  </w:style>
  <w:style w:type="paragraph" w:styleId="TableofFigures">
    <w:name w:val="table of figures"/>
    <w:basedOn w:val="Normal"/>
    <w:next w:val="Normal"/>
    <w:uiPriority w:val="99"/>
    <w:unhideWhenUsed/>
    <w:rsid w:val="00EF68C3"/>
    <w:pPr>
      <w:spacing w:after="0" w:line="367" w:lineRule="auto"/>
      <w:ind w:right="14" w:hanging="10"/>
      <w:jc w:val="both"/>
    </w:pPr>
    <w:rPr>
      <w:rFonts w:ascii="Times New Roman" w:eastAsia="Times New Roman" w:hAnsi="Times New Roman" w:cs="Times New Roman"/>
      <w:color w:val="212121"/>
      <w:lang w:val="en" w:eastAsia="en"/>
    </w:rPr>
  </w:style>
  <w:style w:type="table" w:styleId="PlainTable1">
    <w:name w:val="Plain Table 1"/>
    <w:basedOn w:val="TableNormal"/>
    <w:uiPriority w:val="41"/>
    <w:rsid w:val="006A60E0"/>
    <w:pPr>
      <w:spacing w:after="0" w:line="240" w:lineRule="auto"/>
    </w:pPr>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D3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5E2"/>
  </w:style>
  <w:style w:type="paragraph" w:styleId="Footer">
    <w:name w:val="footer"/>
    <w:basedOn w:val="Normal"/>
    <w:link w:val="FooterChar"/>
    <w:uiPriority w:val="99"/>
    <w:unhideWhenUsed/>
    <w:rsid w:val="00FD3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5E2"/>
  </w:style>
  <w:style w:type="character" w:styleId="Emphasis">
    <w:name w:val="Emphasis"/>
    <w:basedOn w:val="DefaultParagraphFont"/>
    <w:uiPriority w:val="20"/>
    <w:qFormat/>
    <w:rsid w:val="00947C00"/>
    <w:rPr>
      <w:i/>
      <w:iCs/>
    </w:rPr>
  </w:style>
  <w:style w:type="paragraph" w:customStyle="1" w:styleId="s3">
    <w:name w:val="s3"/>
    <w:basedOn w:val="Normal"/>
    <w:rsid w:val="00B831A2"/>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B831A2"/>
  </w:style>
  <w:style w:type="paragraph" w:customStyle="1" w:styleId="s4">
    <w:name w:val="s4"/>
    <w:basedOn w:val="Normal"/>
    <w:rsid w:val="00B831A2"/>
    <w:pPr>
      <w:spacing w:before="100" w:beforeAutospacing="1" w:after="100" w:afterAutospacing="1" w:line="240" w:lineRule="auto"/>
    </w:pPr>
    <w:rPr>
      <w:rFonts w:ascii="Times New Roman" w:hAnsi="Times New Roman" w:cs="Times New Roman"/>
      <w:kern w:val="0"/>
      <w14:ligatures w14:val="none"/>
    </w:rPr>
  </w:style>
  <w:style w:type="paragraph" w:customStyle="1" w:styleId="s6">
    <w:name w:val="s6"/>
    <w:basedOn w:val="Normal"/>
    <w:rsid w:val="00B831A2"/>
    <w:pPr>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Normal"/>
    <w:rsid w:val="00B831A2"/>
    <w:pPr>
      <w:spacing w:before="100" w:beforeAutospacing="1" w:after="100" w:afterAutospacing="1" w:line="240" w:lineRule="auto"/>
    </w:pPr>
    <w:rPr>
      <w:rFonts w:ascii="Times New Roman" w:hAnsi="Times New Roman" w:cs="Times New Roman"/>
      <w:kern w:val="0"/>
      <w14:ligatures w14:val="none"/>
    </w:rPr>
  </w:style>
  <w:style w:type="character" w:customStyle="1" w:styleId="s8">
    <w:name w:val="s8"/>
    <w:basedOn w:val="DefaultParagraphFont"/>
    <w:rsid w:val="00B831A2"/>
  </w:style>
  <w:style w:type="character" w:customStyle="1" w:styleId="apple-converted-space">
    <w:name w:val="apple-converted-space"/>
    <w:basedOn w:val="DefaultParagraphFont"/>
    <w:rsid w:val="00B831A2"/>
  </w:style>
  <w:style w:type="paragraph" w:customStyle="1" w:styleId="s11">
    <w:name w:val="s11"/>
    <w:basedOn w:val="Normal"/>
    <w:rsid w:val="00B831A2"/>
    <w:pPr>
      <w:spacing w:before="100" w:beforeAutospacing="1" w:after="100" w:afterAutospacing="1" w:line="240" w:lineRule="auto"/>
    </w:pPr>
    <w:rPr>
      <w:rFonts w:ascii="Times New Roman" w:hAnsi="Times New Roman" w:cs="Times New Roman"/>
      <w:kern w:val="0"/>
      <w14:ligatures w14:val="none"/>
    </w:rPr>
  </w:style>
  <w:style w:type="character" w:customStyle="1" w:styleId="s9">
    <w:name w:val="s9"/>
    <w:basedOn w:val="DefaultParagraphFont"/>
    <w:rsid w:val="00B831A2"/>
  </w:style>
  <w:style w:type="character" w:customStyle="1" w:styleId="s10">
    <w:name w:val="s10"/>
    <w:basedOn w:val="DefaultParagraphFont"/>
    <w:rsid w:val="00B831A2"/>
  </w:style>
  <w:style w:type="paragraph" w:customStyle="1" w:styleId="p2">
    <w:name w:val="p2"/>
    <w:basedOn w:val="Normal"/>
    <w:rsid w:val="006C7A6D"/>
    <w:pPr>
      <w:spacing w:after="0" w:line="240" w:lineRule="auto"/>
    </w:pPr>
    <w:rPr>
      <w:rFonts w:ascii="Arial" w:hAnsi="Arial" w:cs="Arial"/>
      <w:color w:val="000000"/>
      <w:kern w:val="0"/>
      <w:sz w:val="15"/>
      <w:szCs w:val="15"/>
      <w14:ligatures w14:val="none"/>
    </w:rPr>
  </w:style>
  <w:style w:type="character" w:styleId="Hyperlink">
    <w:name w:val="Hyperlink"/>
    <w:basedOn w:val="DefaultParagraphFont"/>
    <w:uiPriority w:val="99"/>
    <w:unhideWhenUsed/>
    <w:rsid w:val="005E0365"/>
    <w:rPr>
      <w:color w:val="0563C1" w:themeColor="hyperlink"/>
      <w:u w:val="single"/>
    </w:rPr>
  </w:style>
  <w:style w:type="character" w:customStyle="1" w:styleId="UnresolvedMention">
    <w:name w:val="Unresolved Mention"/>
    <w:basedOn w:val="DefaultParagraphFont"/>
    <w:uiPriority w:val="99"/>
    <w:semiHidden/>
    <w:unhideWhenUsed/>
    <w:rsid w:val="005E0365"/>
    <w:rPr>
      <w:color w:val="605E5C"/>
      <w:shd w:val="clear" w:color="auto" w:fill="E1DFDD"/>
    </w:rPr>
  </w:style>
  <w:style w:type="paragraph" w:styleId="BalloonText">
    <w:name w:val="Balloon Text"/>
    <w:basedOn w:val="Normal"/>
    <w:link w:val="BalloonTextChar"/>
    <w:uiPriority w:val="99"/>
    <w:semiHidden/>
    <w:unhideWhenUsed/>
    <w:rsid w:val="00696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86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19</Pages>
  <Words>4891</Words>
  <Characters>27883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Chijioke</dc:creator>
  <cp:keywords/>
  <dc:description/>
  <cp:lastModifiedBy>SDI CPU 1023</cp:lastModifiedBy>
  <cp:revision>131</cp:revision>
  <dcterms:created xsi:type="dcterms:W3CDTF">2026-03-08T11:41:00Z</dcterms:created>
  <dcterms:modified xsi:type="dcterms:W3CDTF">2026-03-21T08:07:00Z</dcterms:modified>
</cp:coreProperties>
</file>