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7B041" w14:textId="050C7181" w:rsidR="00DC7142" w:rsidRDefault="00D905FD" w:rsidP="007A6911">
      <w:pPr>
        <w:spacing w:after="0" w:line="240" w:lineRule="auto"/>
        <w:ind w:firstLine="113"/>
        <w:jc w:val="center"/>
        <w:rPr>
          <w:rFonts w:ascii="Times New Roman" w:hAnsi="Times New Roman" w:cs="Times New Roman"/>
          <w:b/>
          <w:bCs/>
          <w:sz w:val="28"/>
          <w:szCs w:val="28"/>
        </w:rPr>
      </w:pPr>
      <w:r w:rsidRPr="00DC7142">
        <w:rPr>
          <w:rFonts w:ascii="Times New Roman" w:hAnsi="Times New Roman" w:cs="Times New Roman"/>
          <w:b/>
          <w:bCs/>
          <w:sz w:val="28"/>
          <w:szCs w:val="28"/>
        </w:rPr>
        <w:t xml:space="preserve">Ethnomedicinal Importance, Phytochemistry and Biological Activities of </w:t>
      </w:r>
    </w:p>
    <w:p w14:paraId="7471B3A8" w14:textId="74CA174C" w:rsidR="00D905FD" w:rsidRDefault="00D905FD" w:rsidP="00DC7142">
      <w:pPr>
        <w:spacing w:after="0" w:line="240" w:lineRule="auto"/>
        <w:ind w:firstLine="113"/>
        <w:jc w:val="center"/>
        <w:rPr>
          <w:rFonts w:ascii="Times New Roman" w:hAnsi="Times New Roman" w:cs="Times New Roman"/>
          <w:b/>
          <w:bCs/>
          <w:sz w:val="28"/>
          <w:szCs w:val="28"/>
        </w:rPr>
      </w:pPr>
      <w:proofErr w:type="spellStart"/>
      <w:r w:rsidRPr="00DC7142">
        <w:rPr>
          <w:rStyle w:val="Emphasis"/>
          <w:rFonts w:ascii="Times New Roman" w:hAnsi="Times New Roman" w:cs="Times New Roman"/>
          <w:b/>
          <w:bCs/>
          <w:sz w:val="28"/>
          <w:szCs w:val="28"/>
        </w:rPr>
        <w:t>Alhagi</w:t>
      </w:r>
      <w:proofErr w:type="spellEnd"/>
      <w:r w:rsidRPr="00DC7142">
        <w:rPr>
          <w:rStyle w:val="Emphasis"/>
          <w:rFonts w:ascii="Times New Roman" w:hAnsi="Times New Roman" w:cs="Times New Roman"/>
          <w:b/>
          <w:bCs/>
          <w:sz w:val="28"/>
          <w:szCs w:val="28"/>
        </w:rPr>
        <w:t xml:space="preserve"> </w:t>
      </w:r>
      <w:proofErr w:type="spellStart"/>
      <w:r w:rsidRPr="00DC7142">
        <w:rPr>
          <w:rStyle w:val="Emphasis"/>
          <w:rFonts w:ascii="Times New Roman" w:hAnsi="Times New Roman" w:cs="Times New Roman"/>
          <w:b/>
          <w:bCs/>
          <w:sz w:val="28"/>
          <w:szCs w:val="28"/>
        </w:rPr>
        <w:t>camelorum</w:t>
      </w:r>
      <w:proofErr w:type="spellEnd"/>
      <w:r w:rsidRPr="00DC7142">
        <w:rPr>
          <w:rStyle w:val="Emphasis"/>
          <w:rFonts w:ascii="Times New Roman" w:hAnsi="Times New Roman" w:cs="Times New Roman"/>
          <w:b/>
          <w:bCs/>
          <w:sz w:val="28"/>
          <w:szCs w:val="28"/>
        </w:rPr>
        <w:t xml:space="preserve"> </w:t>
      </w:r>
      <w:r w:rsidR="005771BD" w:rsidRPr="00DC7142">
        <w:rPr>
          <w:rStyle w:val="Emphasis"/>
          <w:rFonts w:ascii="Times New Roman" w:hAnsi="Times New Roman" w:cs="Times New Roman"/>
          <w:b/>
          <w:bCs/>
          <w:i w:val="0"/>
          <w:iCs w:val="0"/>
          <w:sz w:val="28"/>
          <w:szCs w:val="28"/>
        </w:rPr>
        <w:t>D</w:t>
      </w:r>
      <w:r w:rsidRPr="00DC7142">
        <w:rPr>
          <w:rStyle w:val="Emphasis"/>
          <w:rFonts w:ascii="Times New Roman" w:hAnsi="Times New Roman" w:cs="Times New Roman"/>
          <w:b/>
          <w:bCs/>
          <w:i w:val="0"/>
          <w:iCs w:val="0"/>
          <w:sz w:val="28"/>
          <w:szCs w:val="28"/>
        </w:rPr>
        <w:t>C</w:t>
      </w:r>
      <w:r w:rsidR="005771BD" w:rsidRPr="00DC7142">
        <w:rPr>
          <w:rStyle w:val="Emphasis"/>
          <w:rFonts w:ascii="Times New Roman" w:hAnsi="Times New Roman" w:cs="Times New Roman"/>
          <w:b/>
          <w:bCs/>
          <w:i w:val="0"/>
          <w:iCs w:val="0"/>
          <w:sz w:val="28"/>
          <w:szCs w:val="28"/>
        </w:rPr>
        <w:t>.</w:t>
      </w:r>
      <w:r w:rsidRPr="00DC7142">
        <w:rPr>
          <w:rFonts w:ascii="Times New Roman" w:hAnsi="Times New Roman" w:cs="Times New Roman"/>
          <w:b/>
          <w:bCs/>
          <w:sz w:val="28"/>
          <w:szCs w:val="28"/>
        </w:rPr>
        <w:t>: A Comprehensive Review</w:t>
      </w:r>
    </w:p>
    <w:p w14:paraId="33CBCD8D" w14:textId="77777777" w:rsidR="00F53CA4" w:rsidRDefault="00F53CA4" w:rsidP="00DC7142">
      <w:pPr>
        <w:spacing w:after="0" w:line="240" w:lineRule="auto"/>
        <w:ind w:firstLine="113"/>
        <w:jc w:val="center"/>
        <w:rPr>
          <w:rFonts w:ascii="Times New Roman" w:hAnsi="Times New Roman" w:cs="Times New Roman"/>
          <w:b/>
          <w:bCs/>
          <w:sz w:val="28"/>
          <w:szCs w:val="28"/>
        </w:rPr>
      </w:pPr>
    </w:p>
    <w:p w14:paraId="111857DA" w14:textId="10B03EF8" w:rsidR="000A0CEB" w:rsidRPr="00EE74BB" w:rsidRDefault="00716DB8" w:rsidP="00914995">
      <w:pPr>
        <w:spacing w:after="0" w:line="240" w:lineRule="auto"/>
        <w:ind w:firstLine="113"/>
        <w:jc w:val="center"/>
        <w:rPr>
          <w:rFonts w:ascii="Times New Roman" w:hAnsi="Times New Roman" w:cs="Times New Roman"/>
          <w:sz w:val="24"/>
          <w:szCs w:val="24"/>
        </w:rPr>
      </w:pPr>
      <w:r>
        <w:rPr>
          <w:rFonts w:ascii="Times New Roman" w:hAnsi="Times New Roman" w:cs="Times New Roman"/>
          <w:sz w:val="24"/>
          <w:szCs w:val="24"/>
        </w:rPr>
        <w:t xml:space="preserve">      </w:t>
      </w:r>
    </w:p>
    <w:p w14:paraId="6DEF0BA7" w14:textId="77777777" w:rsidR="00510CAA" w:rsidRPr="00EE74BB" w:rsidRDefault="00510CAA" w:rsidP="007A6911">
      <w:pPr>
        <w:jc w:val="both"/>
        <w:rPr>
          <w:rFonts w:ascii="Times New Roman" w:hAnsi="Times New Roman" w:cs="Times New Roman"/>
          <w:sz w:val="24"/>
          <w:szCs w:val="24"/>
        </w:rPr>
      </w:pPr>
      <w:r w:rsidRPr="00EE74BB">
        <w:rPr>
          <w:rFonts w:ascii="Times New Roman" w:hAnsi="Times New Roman" w:cs="Times New Roman"/>
          <w:b/>
          <w:bCs/>
          <w:sz w:val="24"/>
          <w:szCs w:val="24"/>
        </w:rPr>
        <w:t>Abstract:</w:t>
      </w:r>
      <w:r w:rsidRPr="00EE74BB">
        <w:rPr>
          <w:rFonts w:ascii="Times New Roman" w:hAnsi="Times New Roman" w:cs="Times New Roman"/>
          <w:sz w:val="24"/>
          <w:szCs w:val="24"/>
        </w:rPr>
        <w:t xml:space="preserve"> </w:t>
      </w:r>
      <w:r w:rsidR="00D2446D" w:rsidRPr="00EE74BB">
        <w:rPr>
          <w:rFonts w:ascii="Times New Roman" w:hAnsi="Times New Roman" w:cs="Times New Roman"/>
          <w:sz w:val="24"/>
          <w:szCs w:val="24"/>
        </w:rPr>
        <w:t xml:space="preserve">The hardy, prickly </w:t>
      </w:r>
      <w:r w:rsidR="00511878">
        <w:rPr>
          <w:rFonts w:ascii="Times New Roman" w:hAnsi="Times New Roman" w:cs="Times New Roman"/>
          <w:sz w:val="24"/>
          <w:szCs w:val="24"/>
        </w:rPr>
        <w:t xml:space="preserve">plant </w:t>
      </w:r>
      <w:proofErr w:type="spellStart"/>
      <w:r w:rsidR="00511878">
        <w:rPr>
          <w:rFonts w:ascii="Times New Roman" w:hAnsi="Times New Roman" w:cs="Times New Roman"/>
          <w:sz w:val="24"/>
          <w:szCs w:val="24"/>
        </w:rPr>
        <w:t>Alhagi</w:t>
      </w:r>
      <w:proofErr w:type="spellEnd"/>
      <w:r w:rsidR="00511878">
        <w:rPr>
          <w:rFonts w:ascii="Times New Roman" w:hAnsi="Times New Roman" w:cs="Times New Roman"/>
          <w:sz w:val="24"/>
          <w:szCs w:val="24"/>
        </w:rPr>
        <w:t xml:space="preserve"> </w:t>
      </w:r>
      <w:proofErr w:type="spellStart"/>
      <w:r w:rsidR="00511878">
        <w:rPr>
          <w:rFonts w:ascii="Times New Roman" w:hAnsi="Times New Roman" w:cs="Times New Roman"/>
          <w:sz w:val="24"/>
          <w:szCs w:val="24"/>
        </w:rPr>
        <w:t>camelorum</w:t>
      </w:r>
      <w:proofErr w:type="spellEnd"/>
      <w:r w:rsidR="00D2446D" w:rsidRPr="00EE74BB">
        <w:rPr>
          <w:rFonts w:ascii="Times New Roman" w:hAnsi="Times New Roman" w:cs="Times New Roman"/>
          <w:sz w:val="24"/>
          <w:szCs w:val="24"/>
        </w:rPr>
        <w:t>, also referred to as "</w:t>
      </w:r>
      <w:proofErr w:type="spellStart"/>
      <w:r w:rsidR="00D2446D" w:rsidRPr="00EE74BB">
        <w:rPr>
          <w:rFonts w:ascii="Times New Roman" w:hAnsi="Times New Roman" w:cs="Times New Roman"/>
          <w:sz w:val="24"/>
          <w:szCs w:val="24"/>
        </w:rPr>
        <w:t>Kandero</w:t>
      </w:r>
      <w:proofErr w:type="spellEnd"/>
      <w:r w:rsidR="00D2446D" w:rsidRPr="00EE74BB">
        <w:rPr>
          <w:rFonts w:ascii="Times New Roman" w:hAnsi="Times New Roman" w:cs="Times New Roman"/>
          <w:sz w:val="24"/>
          <w:szCs w:val="24"/>
        </w:rPr>
        <w:t xml:space="preserve">" or "Camel Thorn," has a long history in Ayurvedic and Greco-Arab traditional medicine. The current understanding of its taxonomy, phytochemical composition, and therapeutic potential is summarized in this article. The plant, which is found in arid parts of Eurasia and the Middle East, is distinguished by a wide range of bioactive secondary metabolites, such as phenolic acids, alkaloids </w:t>
      </w:r>
      <w:r w:rsidR="00511878">
        <w:rPr>
          <w:rFonts w:ascii="Times New Roman" w:hAnsi="Times New Roman" w:cs="Times New Roman"/>
          <w:sz w:val="24"/>
          <w:szCs w:val="24"/>
        </w:rPr>
        <w:t>and flavonoids</w:t>
      </w:r>
      <w:r w:rsidR="00D2446D" w:rsidRPr="00EE74BB">
        <w:rPr>
          <w:rFonts w:ascii="Times New Roman" w:hAnsi="Times New Roman" w:cs="Times New Roman"/>
          <w:sz w:val="24"/>
          <w:szCs w:val="24"/>
        </w:rPr>
        <w:t xml:space="preserve">. Its traditional use is validated by pharmacological studies, both in vitro and in vivo, which show </w:t>
      </w:r>
      <w:r w:rsidR="00D905FD">
        <w:rPr>
          <w:rFonts w:ascii="Times New Roman" w:hAnsi="Times New Roman" w:cs="Times New Roman"/>
          <w:sz w:val="24"/>
          <w:szCs w:val="24"/>
        </w:rPr>
        <w:t xml:space="preserve">strong anti-inflammatory, </w:t>
      </w:r>
      <w:r w:rsidR="00D2446D" w:rsidRPr="00EE74BB">
        <w:rPr>
          <w:rFonts w:ascii="Times New Roman" w:hAnsi="Times New Roman" w:cs="Times New Roman"/>
          <w:sz w:val="24"/>
          <w:szCs w:val="24"/>
        </w:rPr>
        <w:t>gastroprotective, nephroprotective, and a</w:t>
      </w:r>
      <w:r w:rsidR="00511878">
        <w:rPr>
          <w:rFonts w:ascii="Times New Roman" w:hAnsi="Times New Roman" w:cs="Times New Roman"/>
          <w:sz w:val="24"/>
          <w:szCs w:val="24"/>
        </w:rPr>
        <w:t>ntioxidant properties. I</w:t>
      </w:r>
      <w:r w:rsidR="00D2446D" w:rsidRPr="00EE74BB">
        <w:rPr>
          <w:rFonts w:ascii="Times New Roman" w:hAnsi="Times New Roman" w:cs="Times New Roman"/>
          <w:sz w:val="24"/>
          <w:szCs w:val="24"/>
        </w:rPr>
        <w:t>ts effect as a calcium channel blocker and muscle relaxant supports its role in treating gastrointestinal problems including urolithiasis. Additionally, new studies demonstrate its use in veterinary medicine as well as its promise as a source of neuroprotective and anti-diabetic compounds.</w:t>
      </w:r>
      <w:r w:rsidRPr="00EE74BB">
        <w:rPr>
          <w:rFonts w:ascii="Times New Roman" w:hAnsi="Times New Roman" w:cs="Times New Roman"/>
          <w:sz w:val="24"/>
          <w:szCs w:val="24"/>
        </w:rPr>
        <w:t xml:space="preserve"> This article provides an in-depth review of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i/>
          <w:iCs/>
          <w:sz w:val="24"/>
          <w:szCs w:val="24"/>
        </w:rPr>
        <w:t xml:space="preserve"> </w:t>
      </w:r>
      <w:proofErr w:type="spellStart"/>
      <w:r w:rsidRPr="00EE74BB">
        <w:rPr>
          <w:rFonts w:ascii="Times New Roman" w:hAnsi="Times New Roman" w:cs="Times New Roman"/>
          <w:i/>
          <w:iCs/>
          <w:sz w:val="24"/>
          <w:szCs w:val="24"/>
        </w:rPr>
        <w:t>camelorum</w:t>
      </w:r>
      <w:proofErr w:type="spellEnd"/>
      <w:r w:rsidRPr="00EE74BB">
        <w:rPr>
          <w:rFonts w:ascii="Times New Roman" w:hAnsi="Times New Roman" w:cs="Times New Roman"/>
          <w:sz w:val="24"/>
          <w:szCs w:val="24"/>
        </w:rPr>
        <w:t xml:space="preserve">, addressing their taxonomic classification, botanical characteristics, and diverse pharmacological potential. Phytochemical investigations reveal a rich profile of bioactive compounds, including polyphenols, flavonoids, tannins, and novel triterpenes. Research demonstrates that these extracts possess significant antioxidant, nephroprotective, cardioprotective, and hepatoprotective properties. Furthermore, the plant shows clinical efficacy in treating gastrointestinal disorders, endocrine imbalances, and skin hyperpigmentation through enzyme inhibition (Tyrosinase and </w:t>
      </w:r>
      <w:r w:rsidRPr="00EE74BB">
        <w:rPr>
          <w:rStyle w:val="math-inline"/>
          <w:rFonts w:ascii="Times New Roman" w:hAnsi="Times New Roman" w:cs="Times New Roman"/>
          <w:sz w:val="24"/>
          <w:szCs w:val="24"/>
        </w:rPr>
        <w:t>alpha</w:t>
      </w:r>
      <w:r w:rsidRPr="00EE74BB">
        <w:rPr>
          <w:rFonts w:ascii="Times New Roman" w:hAnsi="Times New Roman" w:cs="Times New Roman"/>
          <w:sz w:val="24"/>
          <w:szCs w:val="24"/>
        </w:rPr>
        <w:t xml:space="preserve">-glucosidase). This review underscores the therapeutic versatility of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sz w:val="24"/>
          <w:szCs w:val="24"/>
        </w:rPr>
        <w:t xml:space="preserve"> species and highlights their potential as a source for novel drug development in modern medicine.</w:t>
      </w:r>
    </w:p>
    <w:p w14:paraId="069EEE1F" w14:textId="77777777" w:rsidR="00510CAA" w:rsidRPr="00EE74BB" w:rsidRDefault="00510CAA" w:rsidP="007A6911">
      <w:pPr>
        <w:jc w:val="both"/>
        <w:rPr>
          <w:rFonts w:ascii="Times New Roman" w:hAnsi="Times New Roman" w:cs="Times New Roman"/>
          <w:sz w:val="24"/>
          <w:szCs w:val="24"/>
        </w:rPr>
      </w:pPr>
      <w:r w:rsidRPr="00EE74BB">
        <w:rPr>
          <w:rFonts w:ascii="Times New Roman" w:hAnsi="Times New Roman" w:cs="Times New Roman"/>
          <w:b/>
          <w:bCs/>
          <w:sz w:val="24"/>
          <w:szCs w:val="24"/>
        </w:rPr>
        <w:t>KEYWORDS</w:t>
      </w:r>
      <w:r w:rsidRPr="00EE74BB">
        <w:rPr>
          <w:rFonts w:ascii="Times New Roman" w:hAnsi="Times New Roman" w:cs="Times New Roman"/>
          <w:sz w:val="24"/>
          <w:szCs w:val="24"/>
        </w:rPr>
        <w:t xml:space="preserve"> -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i/>
          <w:iCs/>
          <w:sz w:val="24"/>
          <w:szCs w:val="24"/>
        </w:rPr>
        <w:t xml:space="preserve"> </w:t>
      </w:r>
      <w:proofErr w:type="spellStart"/>
      <w:r w:rsidRPr="00EE74BB">
        <w:rPr>
          <w:rFonts w:ascii="Times New Roman" w:hAnsi="Times New Roman" w:cs="Times New Roman"/>
          <w:i/>
          <w:iCs/>
          <w:sz w:val="24"/>
          <w:szCs w:val="24"/>
        </w:rPr>
        <w:t>camelorum</w:t>
      </w:r>
      <w:proofErr w:type="spellEnd"/>
      <w:r w:rsidRPr="00EE74BB">
        <w:rPr>
          <w:rFonts w:ascii="Times New Roman" w:hAnsi="Times New Roman" w:cs="Times New Roman"/>
          <w:sz w:val="24"/>
          <w:szCs w:val="24"/>
        </w:rPr>
        <w:t xml:space="preserve">, </w:t>
      </w:r>
      <w:r w:rsidR="00DE42EC">
        <w:rPr>
          <w:rFonts w:ascii="Times New Roman" w:hAnsi="Times New Roman" w:cs="Times New Roman"/>
          <w:sz w:val="24"/>
          <w:szCs w:val="24"/>
        </w:rPr>
        <w:t>C</w:t>
      </w:r>
      <w:r w:rsidR="00DE42EC" w:rsidRPr="00DE42EC">
        <w:rPr>
          <w:rFonts w:ascii="Times New Roman" w:hAnsi="Times New Roman" w:cs="Times New Roman"/>
          <w:sz w:val="24"/>
          <w:szCs w:val="24"/>
        </w:rPr>
        <w:t>amel thorn</w:t>
      </w:r>
      <w:r w:rsidRPr="00EE74BB">
        <w:rPr>
          <w:rFonts w:ascii="Times New Roman" w:hAnsi="Times New Roman" w:cs="Times New Roman"/>
          <w:sz w:val="24"/>
          <w:szCs w:val="24"/>
        </w:rPr>
        <w:t>, Phytochemistr</w:t>
      </w:r>
      <w:r w:rsidR="00DE42EC">
        <w:rPr>
          <w:rFonts w:ascii="Times New Roman" w:hAnsi="Times New Roman" w:cs="Times New Roman"/>
          <w:sz w:val="24"/>
          <w:szCs w:val="24"/>
        </w:rPr>
        <w:t>y</w:t>
      </w:r>
      <w:r w:rsidRPr="00EE74BB">
        <w:rPr>
          <w:rFonts w:ascii="Times New Roman" w:hAnsi="Times New Roman" w:cs="Times New Roman"/>
          <w:sz w:val="24"/>
          <w:szCs w:val="24"/>
        </w:rPr>
        <w:t>, Traditional Medicine, Flavonoids, Ethno-veterinary.</w:t>
      </w:r>
    </w:p>
    <w:p w14:paraId="1A21D6D5" w14:textId="77777777" w:rsidR="002E32C9" w:rsidRPr="00EE74BB" w:rsidRDefault="002E32C9" w:rsidP="007A6911">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INTRODUCTION</w:t>
      </w:r>
    </w:p>
    <w:p w14:paraId="1F3B6C5E" w14:textId="77777777" w:rsidR="00B40E1A" w:rsidRPr="00EE74BB" w:rsidRDefault="002E32C9" w:rsidP="007A6911">
      <w:pPr>
        <w:jc w:val="both"/>
        <w:rPr>
          <w:rFonts w:ascii="Times New Roman" w:hAnsi="Times New Roman" w:cs="Times New Roman"/>
          <w:sz w:val="24"/>
          <w:szCs w:val="24"/>
        </w:rPr>
      </w:pPr>
      <w:r w:rsidRPr="00EE74BB">
        <w:rPr>
          <w:rFonts w:ascii="Times New Roman" w:hAnsi="Times New Roman" w:cs="Times New Roman"/>
          <w:sz w:val="24"/>
          <w:szCs w:val="24"/>
        </w:rPr>
        <w:t>Natural products have interesting and useful biological activities and they also perform various functions.</w:t>
      </w:r>
      <w:r w:rsidR="00916151" w:rsidRPr="00EE74BB">
        <w:rPr>
          <w:rFonts w:ascii="Times New Roman" w:hAnsi="Times New Roman" w:cs="Times New Roman"/>
          <w:sz w:val="24"/>
          <w:szCs w:val="24"/>
        </w:rPr>
        <w:t>[1]</w:t>
      </w:r>
      <w:r w:rsidR="00EE74BB">
        <w:rPr>
          <w:rFonts w:ascii="Times New Roman" w:hAnsi="Times New Roman" w:cs="Times New Roman"/>
          <w:sz w:val="24"/>
          <w:szCs w:val="24"/>
        </w:rPr>
        <w:t xml:space="preserve"> </w:t>
      </w:r>
      <w:r w:rsidRPr="00EE74BB">
        <w:rPr>
          <w:rFonts w:ascii="Times New Roman" w:hAnsi="Times New Roman" w:cs="Times New Roman"/>
          <w:sz w:val="24"/>
          <w:szCs w:val="24"/>
        </w:rPr>
        <w:t>Researchers are increasingly turning their attention toward natural products in order to develop better drugs against cancer, as well as viral and microbial infections.</w:t>
      </w:r>
      <w:r w:rsidR="00916151" w:rsidRPr="00EE74BB">
        <w:rPr>
          <w:rFonts w:ascii="Times New Roman" w:hAnsi="Times New Roman" w:cs="Times New Roman"/>
          <w:sz w:val="24"/>
          <w:szCs w:val="24"/>
        </w:rPr>
        <w:t>[2]</w:t>
      </w:r>
      <w:r w:rsidRPr="00EE74BB">
        <w:rPr>
          <w:rFonts w:ascii="Times New Roman" w:hAnsi="Times New Roman" w:cs="Times New Roman"/>
          <w:sz w:val="24"/>
          <w:szCs w:val="24"/>
        </w:rPr>
        <w:t xml:space="preserve"> There are more than 35 000 plant species which are used in different human cultures around the world for medicinal purpose.</w:t>
      </w:r>
      <w:r w:rsidR="00916151" w:rsidRPr="00EE74BB">
        <w:rPr>
          <w:rFonts w:ascii="Times New Roman" w:hAnsi="Times New Roman" w:cs="Times New Roman"/>
          <w:sz w:val="24"/>
          <w:szCs w:val="24"/>
        </w:rPr>
        <w:t>[3]</w:t>
      </w:r>
      <w:r w:rsidR="00F22354" w:rsidRPr="00EE74BB">
        <w:rPr>
          <w:rFonts w:ascii="Times New Roman" w:hAnsi="Times New Roman" w:cs="Times New Roman"/>
          <w:sz w:val="24"/>
          <w:szCs w:val="24"/>
        </w:rPr>
        <w:t xml:space="preserve"> </w:t>
      </w:r>
      <w:r w:rsidR="0088222C" w:rsidRPr="00EE74BB">
        <w:rPr>
          <w:rFonts w:ascii="Times New Roman" w:hAnsi="Times New Roman" w:cs="Times New Roman"/>
          <w:color w:val="212121"/>
          <w:sz w:val="24"/>
          <w:szCs w:val="24"/>
          <w:shd w:val="clear" w:color="auto" w:fill="FFFFFF"/>
        </w:rPr>
        <w:t xml:space="preserve"> A broad range of biological activities such as antioxidant, cardiovascular, anti-ulcer, hepatoprotective, antispasmodic, antidiarrheal, antinociceptive, antipyretic, anti-inflammatory, anti-rheumatic, antibacterial and antifungal have been ascribed to different parts of </w:t>
      </w:r>
      <w:proofErr w:type="spellStart"/>
      <w:r w:rsidR="0088222C" w:rsidRPr="00EE74BB">
        <w:rPr>
          <w:rFonts w:ascii="Times New Roman" w:hAnsi="Times New Roman" w:cs="Times New Roman"/>
          <w:color w:val="212121"/>
          <w:sz w:val="24"/>
          <w:szCs w:val="24"/>
          <w:shd w:val="clear" w:color="auto" w:fill="FFFFFF"/>
        </w:rPr>
        <w:t>Alhagi</w:t>
      </w:r>
      <w:proofErr w:type="spellEnd"/>
      <w:r w:rsidR="0088222C" w:rsidRPr="00EE74BB">
        <w:rPr>
          <w:rFonts w:ascii="Times New Roman" w:hAnsi="Times New Roman" w:cs="Times New Roman"/>
          <w:color w:val="212121"/>
          <w:sz w:val="24"/>
          <w:szCs w:val="24"/>
          <w:shd w:val="clear" w:color="auto" w:fill="FFFFFF"/>
        </w:rPr>
        <w:t>.</w:t>
      </w:r>
      <w:r w:rsidR="00EE74BB">
        <w:rPr>
          <w:rFonts w:ascii="Times New Roman" w:hAnsi="Times New Roman" w:cs="Times New Roman"/>
          <w:color w:val="212121"/>
          <w:sz w:val="24"/>
          <w:szCs w:val="24"/>
          <w:shd w:val="clear" w:color="auto" w:fill="FFFFFF"/>
        </w:rPr>
        <w:t>[</w:t>
      </w:r>
      <w:r w:rsidR="00916151" w:rsidRPr="00EE74BB">
        <w:rPr>
          <w:rFonts w:ascii="Times New Roman" w:hAnsi="Times New Roman" w:cs="Times New Roman"/>
          <w:color w:val="212121"/>
          <w:sz w:val="24"/>
          <w:szCs w:val="24"/>
          <w:shd w:val="clear" w:color="auto" w:fill="FFFFFF"/>
        </w:rPr>
        <w:t>4]</w:t>
      </w:r>
      <w:r w:rsidR="005262C3" w:rsidRPr="00EE74BB">
        <w:rPr>
          <w:rFonts w:ascii="Times New Roman" w:hAnsi="Times New Roman" w:cs="Times New Roman"/>
          <w:sz w:val="24"/>
          <w:szCs w:val="24"/>
        </w:rPr>
        <w:t xml:space="preserve"> </w:t>
      </w:r>
      <w:proofErr w:type="spellStart"/>
      <w:r w:rsidR="00F22354" w:rsidRPr="00EE74BB">
        <w:rPr>
          <w:rFonts w:ascii="Times New Roman" w:hAnsi="Times New Roman" w:cs="Times New Roman"/>
          <w:sz w:val="24"/>
          <w:szCs w:val="24"/>
        </w:rPr>
        <w:t>Alhagi</w:t>
      </w:r>
      <w:proofErr w:type="spellEnd"/>
      <w:r w:rsidR="00F22354" w:rsidRPr="00EE74BB">
        <w:rPr>
          <w:rFonts w:ascii="Times New Roman" w:hAnsi="Times New Roman" w:cs="Times New Roman"/>
          <w:sz w:val="24"/>
          <w:szCs w:val="24"/>
        </w:rPr>
        <w:t xml:space="preserve"> species contains many active constituents such as flavonoids, fatty acids, coumarins, sterols, vitamins, and alkaloids.</w:t>
      </w:r>
      <w:r w:rsidR="00916151" w:rsidRPr="00EE74BB">
        <w:rPr>
          <w:rFonts w:ascii="Times New Roman" w:hAnsi="Times New Roman" w:cs="Times New Roman"/>
          <w:sz w:val="24"/>
          <w:szCs w:val="24"/>
        </w:rPr>
        <w:t xml:space="preserve">[5] </w:t>
      </w:r>
      <w:r w:rsidR="00F22354" w:rsidRPr="00EE74BB">
        <w:rPr>
          <w:rFonts w:ascii="Times New Roman" w:hAnsi="Times New Roman" w:cs="Times New Roman"/>
          <w:sz w:val="24"/>
          <w:szCs w:val="24"/>
        </w:rPr>
        <w:t>Phenolic and flavonoids are the most common plant-based bioactive phytochemicals that is abundant in the kingdom Plantae. A multitude of bioactive phytochemicals has been explored as indispensable origin of novel antimicrobial, anti-tumor, cholesterol-lowering, immunomodulatory, anti-inflammatory, and antioxidant agents.</w:t>
      </w:r>
      <w:r w:rsidR="00EE74BB">
        <w:rPr>
          <w:rFonts w:ascii="Times New Roman" w:hAnsi="Times New Roman" w:cs="Times New Roman"/>
          <w:sz w:val="24"/>
          <w:szCs w:val="24"/>
        </w:rPr>
        <w:t>[</w:t>
      </w:r>
      <w:r w:rsidR="00916151" w:rsidRPr="00EE74BB">
        <w:rPr>
          <w:rFonts w:ascii="Times New Roman" w:hAnsi="Times New Roman" w:cs="Times New Roman"/>
          <w:sz w:val="24"/>
          <w:szCs w:val="24"/>
        </w:rPr>
        <w:t>6]</w:t>
      </w:r>
      <w:r w:rsidR="00C46EB8" w:rsidRPr="00EE74BB">
        <w:rPr>
          <w:rFonts w:ascii="Times New Roman" w:hAnsi="Times New Roman" w:cs="Times New Roman"/>
          <w:sz w:val="24"/>
          <w:szCs w:val="24"/>
        </w:rPr>
        <w:t xml:space="preserve"> </w:t>
      </w:r>
      <w:proofErr w:type="spellStart"/>
      <w:r w:rsidR="00C46EB8" w:rsidRPr="00EE74BB">
        <w:rPr>
          <w:rFonts w:ascii="Times New Roman" w:hAnsi="Times New Roman" w:cs="Times New Roman"/>
          <w:sz w:val="24"/>
          <w:szCs w:val="24"/>
        </w:rPr>
        <w:t>Al</w:t>
      </w:r>
      <w:r w:rsidR="000C7E89" w:rsidRPr="00EE74BB">
        <w:rPr>
          <w:rFonts w:ascii="Times New Roman" w:hAnsi="Times New Roman" w:cs="Times New Roman"/>
          <w:sz w:val="24"/>
          <w:szCs w:val="24"/>
        </w:rPr>
        <w:t>hagi</w:t>
      </w:r>
      <w:proofErr w:type="spellEnd"/>
      <w:r w:rsidR="000C7E89" w:rsidRPr="00EE74BB">
        <w:rPr>
          <w:rFonts w:ascii="Times New Roman" w:hAnsi="Times New Roman" w:cs="Times New Roman"/>
          <w:sz w:val="24"/>
          <w:szCs w:val="24"/>
        </w:rPr>
        <w:t xml:space="preserve"> </w:t>
      </w:r>
      <w:proofErr w:type="spellStart"/>
      <w:r w:rsidR="000C7E89" w:rsidRPr="00EE74BB">
        <w:rPr>
          <w:rFonts w:ascii="Times New Roman" w:hAnsi="Times New Roman" w:cs="Times New Roman"/>
          <w:sz w:val="24"/>
          <w:szCs w:val="24"/>
        </w:rPr>
        <w:t>camelorum</w:t>
      </w:r>
      <w:proofErr w:type="spellEnd"/>
      <w:r w:rsidR="000C7E89" w:rsidRPr="00EE74BB">
        <w:rPr>
          <w:rFonts w:ascii="Times New Roman" w:hAnsi="Times New Roman" w:cs="Times New Roman"/>
          <w:sz w:val="24"/>
          <w:szCs w:val="24"/>
        </w:rPr>
        <w:t xml:space="preserve"> belongs</w:t>
      </w:r>
      <w:r w:rsidR="00C46EB8" w:rsidRPr="00EE74BB">
        <w:rPr>
          <w:rFonts w:ascii="Times New Roman" w:hAnsi="Times New Roman" w:cs="Times New Roman"/>
          <w:sz w:val="24"/>
          <w:szCs w:val="24"/>
        </w:rPr>
        <w:t xml:space="preserve"> to the family of (Fabaceae) Leguminosae, which includes 550 genera and 13,000 species, many of which are used in traditional medicine and pharmaceutical purposes.</w:t>
      </w:r>
      <w:r w:rsidR="00EE74BB" w:rsidRPr="00EE74BB">
        <w:rPr>
          <w:rFonts w:ascii="Times New Roman" w:hAnsi="Times New Roman" w:cs="Times New Roman"/>
          <w:sz w:val="24"/>
          <w:szCs w:val="24"/>
        </w:rPr>
        <w:t xml:space="preserve"> </w:t>
      </w:r>
      <w:r w:rsidR="00916151" w:rsidRPr="00EE74BB">
        <w:rPr>
          <w:rFonts w:ascii="Times New Roman" w:hAnsi="Times New Roman" w:cs="Times New Roman"/>
          <w:sz w:val="24"/>
          <w:szCs w:val="24"/>
        </w:rPr>
        <w:t>[7,8]</w:t>
      </w:r>
      <w:r w:rsidR="000C7E89" w:rsidRPr="00EE74BB">
        <w:rPr>
          <w:rFonts w:ascii="Times New Roman" w:hAnsi="Times New Roman" w:cs="Times New Roman"/>
          <w:sz w:val="24"/>
          <w:szCs w:val="24"/>
        </w:rPr>
        <w:t xml:space="preserve"> Plants belonging to the genus </w:t>
      </w:r>
      <w:proofErr w:type="spellStart"/>
      <w:r w:rsidR="000C7E89" w:rsidRPr="00EE74BB">
        <w:rPr>
          <w:rFonts w:ascii="Times New Roman" w:hAnsi="Times New Roman" w:cs="Times New Roman"/>
          <w:i/>
          <w:iCs/>
          <w:sz w:val="24"/>
          <w:szCs w:val="24"/>
        </w:rPr>
        <w:t>Alhagi</w:t>
      </w:r>
      <w:proofErr w:type="spellEnd"/>
      <w:r w:rsidR="000C7E89" w:rsidRPr="00EE74BB">
        <w:rPr>
          <w:rFonts w:ascii="Times New Roman" w:hAnsi="Times New Roman" w:cs="Times New Roman"/>
          <w:sz w:val="24"/>
          <w:szCs w:val="24"/>
        </w:rPr>
        <w:t xml:space="preserve"> are highly valued across the Middle East and Pakistan for their medicinal properties and use as animal fodder. While there has been historical confusion regarding their classification—with researchers often using names like </w:t>
      </w:r>
      <w:proofErr w:type="spellStart"/>
      <w:r w:rsidR="000C7E89" w:rsidRPr="00EE74BB">
        <w:rPr>
          <w:rFonts w:ascii="Times New Roman" w:hAnsi="Times New Roman" w:cs="Times New Roman"/>
          <w:i/>
          <w:iCs/>
          <w:sz w:val="24"/>
          <w:szCs w:val="24"/>
        </w:rPr>
        <w:t>Alhagi</w:t>
      </w:r>
      <w:proofErr w:type="spellEnd"/>
      <w:r w:rsidR="000C7E89" w:rsidRPr="00EE74BB">
        <w:rPr>
          <w:rFonts w:ascii="Times New Roman" w:hAnsi="Times New Roman" w:cs="Times New Roman"/>
          <w:i/>
          <w:iCs/>
          <w:sz w:val="24"/>
          <w:szCs w:val="24"/>
        </w:rPr>
        <w:t xml:space="preserve"> </w:t>
      </w:r>
      <w:proofErr w:type="spellStart"/>
      <w:r w:rsidR="000C7E89" w:rsidRPr="00EE74BB">
        <w:rPr>
          <w:rFonts w:ascii="Times New Roman" w:hAnsi="Times New Roman" w:cs="Times New Roman"/>
          <w:i/>
          <w:iCs/>
          <w:sz w:val="24"/>
          <w:szCs w:val="24"/>
        </w:rPr>
        <w:t>maurorum</w:t>
      </w:r>
      <w:proofErr w:type="spellEnd"/>
      <w:r w:rsidR="000C7E89" w:rsidRPr="00EE74BB">
        <w:rPr>
          <w:rFonts w:ascii="Times New Roman" w:hAnsi="Times New Roman" w:cs="Times New Roman"/>
          <w:sz w:val="24"/>
          <w:szCs w:val="24"/>
        </w:rPr>
        <w:t xml:space="preserve"> or </w:t>
      </w:r>
      <w:proofErr w:type="spellStart"/>
      <w:r w:rsidR="000C7E89" w:rsidRPr="00EE74BB">
        <w:rPr>
          <w:rFonts w:ascii="Times New Roman" w:hAnsi="Times New Roman" w:cs="Times New Roman"/>
          <w:i/>
          <w:iCs/>
          <w:sz w:val="24"/>
          <w:szCs w:val="24"/>
        </w:rPr>
        <w:t>Alhagi</w:t>
      </w:r>
      <w:proofErr w:type="spellEnd"/>
      <w:r w:rsidR="000C7E89" w:rsidRPr="00EE74BB">
        <w:rPr>
          <w:rFonts w:ascii="Times New Roman" w:hAnsi="Times New Roman" w:cs="Times New Roman"/>
          <w:i/>
          <w:iCs/>
          <w:sz w:val="24"/>
          <w:szCs w:val="24"/>
        </w:rPr>
        <w:t xml:space="preserve"> </w:t>
      </w:r>
      <w:proofErr w:type="spellStart"/>
      <w:r w:rsidR="000C7E89" w:rsidRPr="00EE74BB">
        <w:rPr>
          <w:rFonts w:ascii="Times New Roman" w:hAnsi="Times New Roman" w:cs="Times New Roman"/>
          <w:i/>
          <w:iCs/>
          <w:sz w:val="24"/>
          <w:szCs w:val="24"/>
        </w:rPr>
        <w:t>pseudoalhagi</w:t>
      </w:r>
      <w:proofErr w:type="spellEnd"/>
      <w:r w:rsidR="000C7E89" w:rsidRPr="00EE74BB">
        <w:rPr>
          <w:rFonts w:ascii="Times New Roman" w:hAnsi="Times New Roman" w:cs="Times New Roman"/>
          <w:sz w:val="24"/>
          <w:szCs w:val="24"/>
        </w:rPr>
        <w:t xml:space="preserve">—the </w:t>
      </w:r>
      <w:r w:rsidR="000C7E89" w:rsidRPr="00EE74BB">
        <w:rPr>
          <w:rFonts w:ascii="Times New Roman" w:hAnsi="Times New Roman" w:cs="Times New Roman"/>
          <w:i/>
          <w:iCs/>
          <w:sz w:val="24"/>
          <w:szCs w:val="24"/>
        </w:rPr>
        <w:t>Flora of Pakistan</w:t>
      </w:r>
      <w:r w:rsidR="000C7E89" w:rsidRPr="00EE74BB">
        <w:rPr>
          <w:rFonts w:ascii="Times New Roman" w:hAnsi="Times New Roman" w:cs="Times New Roman"/>
          <w:sz w:val="24"/>
          <w:szCs w:val="24"/>
        </w:rPr>
        <w:t xml:space="preserve"> clarifies that only one species exists within the country. Locally known as "</w:t>
      </w:r>
      <w:proofErr w:type="spellStart"/>
      <w:r w:rsidR="000C7E89" w:rsidRPr="00EE74BB">
        <w:rPr>
          <w:rFonts w:ascii="Times New Roman" w:hAnsi="Times New Roman" w:cs="Times New Roman"/>
          <w:sz w:val="24"/>
          <w:szCs w:val="24"/>
        </w:rPr>
        <w:t>Kandero</w:t>
      </w:r>
      <w:proofErr w:type="spellEnd"/>
      <w:r w:rsidR="000C7E89" w:rsidRPr="00EE74BB">
        <w:rPr>
          <w:rFonts w:ascii="Times New Roman" w:hAnsi="Times New Roman" w:cs="Times New Roman"/>
          <w:sz w:val="24"/>
          <w:szCs w:val="24"/>
        </w:rPr>
        <w:t>" in Sindhi and "</w:t>
      </w:r>
      <w:proofErr w:type="spellStart"/>
      <w:r w:rsidR="000C7E89" w:rsidRPr="00EE74BB">
        <w:rPr>
          <w:rFonts w:ascii="Times New Roman" w:hAnsi="Times New Roman" w:cs="Times New Roman"/>
          <w:sz w:val="24"/>
          <w:szCs w:val="24"/>
        </w:rPr>
        <w:t>Oont</w:t>
      </w:r>
      <w:proofErr w:type="spellEnd"/>
      <w:r w:rsidR="000C7E89" w:rsidRPr="00EE74BB">
        <w:rPr>
          <w:rFonts w:ascii="Times New Roman" w:hAnsi="Times New Roman" w:cs="Times New Roman"/>
          <w:sz w:val="24"/>
          <w:szCs w:val="24"/>
        </w:rPr>
        <w:t xml:space="preserve"> </w:t>
      </w:r>
      <w:proofErr w:type="spellStart"/>
      <w:r w:rsidR="000C7E89" w:rsidRPr="00EE74BB">
        <w:rPr>
          <w:rFonts w:ascii="Times New Roman" w:hAnsi="Times New Roman" w:cs="Times New Roman"/>
          <w:sz w:val="24"/>
          <w:szCs w:val="24"/>
        </w:rPr>
        <w:t>Kataraa</w:t>
      </w:r>
      <w:proofErr w:type="spellEnd"/>
      <w:r w:rsidR="000C7E89" w:rsidRPr="00EE74BB">
        <w:rPr>
          <w:rFonts w:ascii="Times New Roman" w:hAnsi="Times New Roman" w:cs="Times New Roman"/>
          <w:sz w:val="24"/>
          <w:szCs w:val="24"/>
        </w:rPr>
        <w:t xml:space="preserve">" in Urdu, leading botanists </w:t>
      </w:r>
      <w:r w:rsidR="000C7E89" w:rsidRPr="00EE74BB">
        <w:rPr>
          <w:rFonts w:ascii="Times New Roman" w:hAnsi="Times New Roman" w:cs="Times New Roman"/>
          <w:sz w:val="24"/>
          <w:szCs w:val="24"/>
        </w:rPr>
        <w:lastRenderedPageBreak/>
        <w:t xml:space="preserve">and experts have reached a consensus that the correct scientific name for this species is </w:t>
      </w:r>
      <w:proofErr w:type="spellStart"/>
      <w:r w:rsidR="000C7E89" w:rsidRPr="00EE74BB">
        <w:rPr>
          <w:rStyle w:val="math-inline"/>
          <w:rFonts w:ascii="Times New Roman" w:hAnsi="Times New Roman" w:cs="Times New Roman"/>
          <w:i/>
          <w:iCs/>
          <w:sz w:val="24"/>
          <w:szCs w:val="24"/>
        </w:rPr>
        <w:t>Alhagi</w:t>
      </w:r>
      <w:proofErr w:type="spellEnd"/>
      <w:r w:rsidR="000C7E89" w:rsidRPr="00EE74BB">
        <w:rPr>
          <w:rStyle w:val="math-inline"/>
          <w:rFonts w:ascii="Times New Roman" w:hAnsi="Times New Roman" w:cs="Times New Roman"/>
          <w:i/>
          <w:iCs/>
          <w:sz w:val="24"/>
          <w:szCs w:val="24"/>
        </w:rPr>
        <w:t xml:space="preserve"> </w:t>
      </w:r>
      <w:proofErr w:type="spellStart"/>
      <w:r w:rsidR="000C7E89" w:rsidRPr="00EE74BB">
        <w:rPr>
          <w:rStyle w:val="math-inline"/>
          <w:rFonts w:ascii="Times New Roman" w:hAnsi="Times New Roman" w:cs="Times New Roman"/>
          <w:i/>
          <w:iCs/>
          <w:sz w:val="24"/>
          <w:szCs w:val="24"/>
        </w:rPr>
        <w:t>camelorum</w:t>
      </w:r>
      <w:proofErr w:type="spellEnd"/>
      <w:r w:rsidR="000C7E89" w:rsidRPr="00EE74BB">
        <w:rPr>
          <w:rFonts w:ascii="Times New Roman" w:hAnsi="Times New Roman" w:cs="Times New Roman"/>
          <w:sz w:val="24"/>
          <w:szCs w:val="24"/>
        </w:rPr>
        <w:t>.</w:t>
      </w:r>
      <w:r w:rsidR="00916151" w:rsidRPr="00EE74BB">
        <w:rPr>
          <w:rFonts w:ascii="Times New Roman" w:hAnsi="Times New Roman" w:cs="Times New Roman"/>
          <w:sz w:val="24"/>
          <w:szCs w:val="24"/>
        </w:rPr>
        <w:t>[9]</w:t>
      </w:r>
    </w:p>
    <w:p w14:paraId="45B91476" w14:textId="77777777" w:rsidR="00B40E1A" w:rsidRPr="00EE74BB" w:rsidRDefault="00E4453A" w:rsidP="007A6911">
      <w:pPr>
        <w:pStyle w:val="ListParagraph"/>
        <w:numPr>
          <w:ilvl w:val="0"/>
          <w:numId w:val="2"/>
        </w:numPr>
        <w:ind w:left="0"/>
        <w:jc w:val="both"/>
        <w:rPr>
          <w:rFonts w:ascii="Times New Roman" w:hAnsi="Times New Roman" w:cs="Times New Roman"/>
          <w:b/>
          <w:bCs/>
          <w:sz w:val="24"/>
          <w:szCs w:val="24"/>
        </w:rPr>
      </w:pPr>
      <w:r>
        <w:rPr>
          <w:rFonts w:ascii="Times New Roman" w:eastAsia="Times New Roman" w:hAnsi="Times New Roman" w:cs="Times New Roman"/>
          <w:b/>
          <w:bCs/>
          <w:color w:val="212529"/>
          <w:sz w:val="24"/>
          <w:szCs w:val="24"/>
        </w:rPr>
        <w:t>TAXONOMY</w:t>
      </w:r>
      <w:r w:rsidR="002612F1">
        <w:rPr>
          <w:rFonts w:ascii="Times New Roman" w:eastAsia="Times New Roman" w:hAnsi="Times New Roman" w:cs="Times New Roman"/>
          <w:b/>
          <w:bCs/>
          <w:color w:val="212529"/>
          <w:sz w:val="24"/>
          <w:szCs w:val="24"/>
        </w:rPr>
        <w:t xml:space="preserve"> [10]</w:t>
      </w:r>
    </w:p>
    <w:p w14:paraId="6852C330" w14:textId="77777777" w:rsidR="00317F59" w:rsidRPr="00EE74BB" w:rsidRDefault="00076DF6"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Kingdom             </w:t>
      </w:r>
      <w:r w:rsidR="00317F59" w:rsidRPr="00EE74BB">
        <w:rPr>
          <w:rFonts w:ascii="Times New Roman" w:hAnsi="Times New Roman" w:cs="Times New Roman"/>
          <w:sz w:val="24"/>
          <w:szCs w:val="24"/>
        </w:rPr>
        <w:t xml:space="preserve">     </w:t>
      </w:r>
      <w:r w:rsidRPr="00EE74BB">
        <w:rPr>
          <w:rFonts w:ascii="Times New Roman" w:hAnsi="Times New Roman" w:cs="Times New Roman"/>
          <w:sz w:val="24"/>
          <w:szCs w:val="24"/>
        </w:rPr>
        <w:t>-</w:t>
      </w:r>
      <w:r w:rsidR="00317F59" w:rsidRPr="00EE74BB">
        <w:rPr>
          <w:rFonts w:ascii="Times New Roman" w:hAnsi="Times New Roman" w:cs="Times New Roman"/>
          <w:sz w:val="24"/>
          <w:szCs w:val="24"/>
        </w:rPr>
        <w:t xml:space="preserve">   </w:t>
      </w:r>
      <w:r w:rsidRPr="00EE74BB">
        <w:rPr>
          <w:rFonts w:ascii="Times New Roman" w:hAnsi="Times New Roman" w:cs="Times New Roman"/>
          <w:sz w:val="24"/>
          <w:szCs w:val="24"/>
        </w:rPr>
        <w:t xml:space="preserve">            </w:t>
      </w:r>
      <w:r w:rsidR="00317F59" w:rsidRPr="00EE74BB">
        <w:rPr>
          <w:rFonts w:ascii="Times New Roman" w:hAnsi="Times New Roman" w:cs="Times New Roman"/>
          <w:sz w:val="24"/>
          <w:szCs w:val="24"/>
        </w:rPr>
        <w:t xml:space="preserve">  Plantae (Plants)</w:t>
      </w:r>
    </w:p>
    <w:p w14:paraId="4A16FDDA" w14:textId="77777777" w:rsidR="00317F59" w:rsidRPr="00EE74BB" w:rsidRDefault="002612F1" w:rsidP="007A6911">
      <w:pPr>
        <w:jc w:val="both"/>
        <w:rPr>
          <w:rFonts w:ascii="Times New Roman" w:hAnsi="Times New Roman" w:cs="Times New Roman"/>
          <w:sz w:val="24"/>
          <w:szCs w:val="24"/>
        </w:rPr>
      </w:pPr>
      <w:r>
        <w:rPr>
          <w:rFonts w:ascii="Times New Roman" w:hAnsi="Times New Roman" w:cs="Times New Roman"/>
          <w:sz w:val="24"/>
          <w:szCs w:val="24"/>
        </w:rPr>
        <w:t>D</w:t>
      </w:r>
      <w:r w:rsidR="00317F59" w:rsidRPr="00EE74BB">
        <w:rPr>
          <w:rFonts w:ascii="Times New Roman" w:hAnsi="Times New Roman" w:cs="Times New Roman"/>
          <w:sz w:val="24"/>
          <w:szCs w:val="24"/>
        </w:rPr>
        <w:t xml:space="preserve">ivision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Pr>
          <w:rFonts w:ascii="Times New Roman" w:hAnsi="Times New Roman" w:cs="Times New Roman"/>
          <w:sz w:val="24"/>
          <w:szCs w:val="24"/>
        </w:rPr>
        <w:t xml:space="preserve">        </w:t>
      </w:r>
      <w:r w:rsidR="00AF01B4">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r w:rsidR="00317F59" w:rsidRPr="00EE74B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Streptophyta</w:t>
      </w:r>
      <w:proofErr w:type="spellEnd"/>
    </w:p>
    <w:p w14:paraId="6F155FDF"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Class       </w:t>
      </w:r>
      <w:r w:rsidR="00076DF6" w:rsidRPr="00EE74BB">
        <w:rPr>
          <w:rFonts w:ascii="Times New Roman" w:hAnsi="Times New Roman" w:cs="Times New Roman"/>
          <w:sz w:val="24"/>
          <w:szCs w:val="24"/>
        </w:rPr>
        <w:t xml:space="preserve">                  -                 </w:t>
      </w:r>
      <w:proofErr w:type="spellStart"/>
      <w:r w:rsidR="002612F1">
        <w:rPr>
          <w:rFonts w:ascii="Times New Roman" w:hAnsi="Times New Roman" w:cs="Times New Roman"/>
          <w:sz w:val="24"/>
          <w:szCs w:val="24"/>
        </w:rPr>
        <w:t>Equisetopsida</w:t>
      </w:r>
      <w:proofErr w:type="spellEnd"/>
    </w:p>
    <w:p w14:paraId="220BD963"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Subclass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proofErr w:type="spellStart"/>
      <w:r w:rsidR="00E4453A">
        <w:rPr>
          <w:rFonts w:ascii="Times New Roman" w:hAnsi="Times New Roman" w:cs="Times New Roman"/>
          <w:sz w:val="24"/>
          <w:szCs w:val="24"/>
        </w:rPr>
        <w:t>Mangoliidae</w:t>
      </w:r>
      <w:proofErr w:type="spellEnd"/>
    </w:p>
    <w:p w14:paraId="3B9F69AE"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Order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                </w:t>
      </w:r>
      <w:r w:rsidR="009715F4">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Fabales</w:t>
      </w:r>
      <w:proofErr w:type="spellEnd"/>
    </w:p>
    <w:p w14:paraId="6DA61352"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Family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                 </w:t>
      </w:r>
      <w:r w:rsidRPr="00EE74BB">
        <w:rPr>
          <w:rFonts w:ascii="Times New Roman" w:hAnsi="Times New Roman" w:cs="Times New Roman"/>
          <w:sz w:val="24"/>
          <w:szCs w:val="24"/>
        </w:rPr>
        <w:t>Fab</w:t>
      </w:r>
      <w:r w:rsidR="002612F1">
        <w:rPr>
          <w:rFonts w:ascii="Times New Roman" w:hAnsi="Times New Roman" w:cs="Times New Roman"/>
          <w:sz w:val="24"/>
          <w:szCs w:val="24"/>
        </w:rPr>
        <w:t xml:space="preserve">aceae </w:t>
      </w:r>
    </w:p>
    <w:p w14:paraId="17402C33"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Genus    </w:t>
      </w:r>
      <w:r w:rsidR="00076DF6" w:rsidRPr="00EE74BB">
        <w:rPr>
          <w:rFonts w:ascii="Times New Roman" w:hAnsi="Times New Roman" w:cs="Times New Roman"/>
          <w:sz w:val="24"/>
          <w:szCs w:val="24"/>
        </w:rPr>
        <w:t xml:space="preserve">          </w:t>
      </w:r>
      <w:r w:rsidRPr="00EE74BB">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r w:rsidR="00AF01B4">
        <w:rPr>
          <w:rFonts w:ascii="Times New Roman" w:hAnsi="Times New Roman" w:cs="Times New Roman"/>
          <w:sz w:val="24"/>
          <w:szCs w:val="24"/>
        </w:rPr>
        <w:t xml:space="preserve"> </w:t>
      </w:r>
      <w:r w:rsidR="00E0364A">
        <w:rPr>
          <w:rFonts w:ascii="Times New Roman" w:hAnsi="Times New Roman" w:cs="Times New Roman"/>
          <w:sz w:val="24"/>
          <w:szCs w:val="24"/>
        </w:rPr>
        <w:t xml:space="preserve">-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sz w:val="24"/>
          <w:szCs w:val="24"/>
        </w:rPr>
        <w:t xml:space="preserve"> </w:t>
      </w:r>
    </w:p>
    <w:p w14:paraId="13EC5A4D" w14:textId="77777777" w:rsidR="00317F59" w:rsidRPr="00EE74BB" w:rsidRDefault="00317F59" w:rsidP="007A6911">
      <w:pPr>
        <w:jc w:val="both"/>
        <w:rPr>
          <w:rFonts w:ascii="Times New Roman" w:hAnsi="Times New Roman" w:cs="Times New Roman"/>
          <w:sz w:val="24"/>
          <w:szCs w:val="24"/>
        </w:rPr>
      </w:pPr>
      <w:r w:rsidRPr="00AF01B4">
        <w:rPr>
          <w:rFonts w:ascii="Times New Roman" w:hAnsi="Times New Roman" w:cs="Times New Roman"/>
          <w:sz w:val="24"/>
          <w:szCs w:val="24"/>
        </w:rPr>
        <w:t xml:space="preserve">Species </w:t>
      </w:r>
      <w:r w:rsidR="00076DF6" w:rsidRPr="00AF01B4">
        <w:rPr>
          <w:rFonts w:ascii="Times New Roman" w:hAnsi="Times New Roman" w:cs="Times New Roman"/>
          <w:sz w:val="24"/>
          <w:szCs w:val="24"/>
        </w:rPr>
        <w:t xml:space="preserve">        </w:t>
      </w:r>
      <w:r w:rsidRPr="00AF01B4">
        <w:rPr>
          <w:rFonts w:ascii="Times New Roman" w:hAnsi="Times New Roman" w:cs="Times New Roman"/>
          <w:sz w:val="24"/>
          <w:szCs w:val="24"/>
        </w:rPr>
        <w:t xml:space="preserve"> </w:t>
      </w:r>
      <w:r w:rsidR="00076DF6" w:rsidRPr="00AF01B4">
        <w:rPr>
          <w:rFonts w:ascii="Times New Roman" w:hAnsi="Times New Roman" w:cs="Times New Roman"/>
          <w:sz w:val="24"/>
          <w:szCs w:val="24"/>
        </w:rPr>
        <w:t xml:space="preserve">    </w:t>
      </w:r>
      <w:r w:rsidRPr="00AF01B4">
        <w:rPr>
          <w:rFonts w:ascii="Times New Roman" w:hAnsi="Times New Roman" w:cs="Times New Roman"/>
          <w:sz w:val="24"/>
          <w:szCs w:val="24"/>
        </w:rPr>
        <w:t xml:space="preserve"> </w:t>
      </w:r>
      <w:r w:rsidR="00076DF6" w:rsidRPr="00AF01B4">
        <w:rPr>
          <w:rFonts w:ascii="Times New Roman" w:hAnsi="Times New Roman" w:cs="Times New Roman"/>
          <w:sz w:val="24"/>
          <w:szCs w:val="24"/>
        </w:rPr>
        <w:t xml:space="preserve">    </w:t>
      </w:r>
      <w:r w:rsidR="003B7950" w:rsidRPr="00AF01B4">
        <w:rPr>
          <w:rFonts w:ascii="Times New Roman" w:hAnsi="Times New Roman" w:cs="Times New Roman"/>
          <w:sz w:val="24"/>
          <w:szCs w:val="24"/>
        </w:rPr>
        <w:t xml:space="preserve"> </w:t>
      </w:r>
      <w:r w:rsidR="00AF01B4" w:rsidRPr="00AF01B4">
        <w:rPr>
          <w:rFonts w:ascii="Times New Roman" w:hAnsi="Times New Roman" w:cs="Times New Roman"/>
          <w:sz w:val="24"/>
          <w:szCs w:val="24"/>
        </w:rPr>
        <w:t xml:space="preserve"> </w:t>
      </w:r>
      <w:r w:rsidR="00076DF6" w:rsidRPr="00AF01B4">
        <w:rPr>
          <w:rFonts w:ascii="Times New Roman" w:hAnsi="Times New Roman" w:cs="Times New Roman"/>
          <w:sz w:val="24"/>
          <w:szCs w:val="24"/>
        </w:rPr>
        <w:t xml:space="preserve"> -</w:t>
      </w:r>
      <w:r w:rsidR="00AF01B4">
        <w:rPr>
          <w:rFonts w:ascii="Times New Roman" w:hAnsi="Times New Roman" w:cs="Times New Roman"/>
          <w:i/>
          <w:iCs/>
          <w:sz w:val="24"/>
          <w:szCs w:val="24"/>
        </w:rPr>
        <w:t xml:space="preserve">                 </w:t>
      </w:r>
      <w:proofErr w:type="spellStart"/>
      <w:r w:rsidR="00C7439A" w:rsidRPr="00EE74BB">
        <w:rPr>
          <w:rFonts w:ascii="Times New Roman" w:hAnsi="Times New Roman" w:cs="Times New Roman"/>
          <w:i/>
          <w:iCs/>
          <w:sz w:val="24"/>
          <w:szCs w:val="24"/>
        </w:rPr>
        <w:t>Alhagi</w:t>
      </w:r>
      <w:proofErr w:type="spellEnd"/>
      <w:r w:rsidR="00076DF6" w:rsidRPr="00EE74BB">
        <w:rPr>
          <w:rFonts w:ascii="Times New Roman" w:hAnsi="Times New Roman" w:cs="Times New Roman"/>
          <w:i/>
          <w:iCs/>
          <w:sz w:val="24"/>
          <w:szCs w:val="24"/>
        </w:rPr>
        <w:t xml:space="preserve"> </w:t>
      </w:r>
      <w:proofErr w:type="spellStart"/>
      <w:r w:rsidR="00E4453A">
        <w:rPr>
          <w:rFonts w:ascii="Times New Roman" w:hAnsi="Times New Roman" w:cs="Times New Roman"/>
          <w:i/>
          <w:iCs/>
          <w:sz w:val="24"/>
          <w:szCs w:val="24"/>
        </w:rPr>
        <w:t>maurorum</w:t>
      </w:r>
      <w:proofErr w:type="spellEnd"/>
    </w:p>
    <w:p w14:paraId="6D50F12B" w14:textId="77777777" w:rsidR="00E42E0D" w:rsidRDefault="00B40E1A" w:rsidP="007A6911">
      <w:pPr>
        <w:rPr>
          <w:rFonts w:ascii="Times New Roman" w:eastAsia="Times New Roman" w:hAnsi="Times New Roman" w:cs="Times New Roman"/>
          <w:i/>
          <w:iCs/>
          <w:color w:val="212529"/>
          <w:sz w:val="24"/>
          <w:szCs w:val="24"/>
          <w:shd w:val="clear" w:color="auto" w:fill="FFFFFF"/>
        </w:rPr>
      </w:pPr>
      <w:r w:rsidRPr="00EE74BB">
        <w:rPr>
          <w:rFonts w:ascii="Times New Roman" w:eastAsia="Times New Roman" w:hAnsi="Times New Roman" w:cs="Times New Roman"/>
          <w:color w:val="212529"/>
          <w:sz w:val="24"/>
          <w:szCs w:val="24"/>
        </w:rPr>
        <w:br/>
      </w:r>
      <w:r w:rsidRPr="00EE74BB">
        <w:rPr>
          <w:rFonts w:ascii="Times New Roman" w:eastAsia="Times New Roman" w:hAnsi="Times New Roman" w:cs="Times New Roman"/>
          <w:color w:val="212529"/>
          <w:sz w:val="24"/>
          <w:szCs w:val="24"/>
          <w:shd w:val="clear" w:color="auto" w:fill="FFFFFF"/>
        </w:rPr>
        <w:t>Synonymous names: </w:t>
      </w:r>
      <w:r w:rsidR="00E42E0D">
        <w:rPr>
          <w:rFonts w:ascii="Times New Roman" w:eastAsia="Times New Roman" w:hAnsi="Times New Roman" w:cs="Times New Roman"/>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mourorum</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pseudalhagi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maurorum</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camelorum</w:t>
      </w:r>
      <w:proofErr w:type="spellEnd"/>
      <w:r w:rsidRPr="00EE74BB">
        <w:rPr>
          <w:rFonts w:ascii="Times New Roman" w:eastAsia="Times New Roman" w:hAnsi="Times New Roman" w:cs="Times New Roman"/>
          <w:i/>
          <w:iCs/>
          <w:color w:val="212529"/>
          <w:sz w:val="24"/>
          <w:szCs w:val="24"/>
          <w:shd w:val="clear" w:color="auto" w:fill="FFFFFF"/>
        </w:rPr>
        <w:t xml:space="preserve">, </w:t>
      </w:r>
    </w:p>
    <w:p w14:paraId="5540FD79" w14:textId="77777777" w:rsidR="00705403" w:rsidRPr="00EE74BB" w:rsidRDefault="00B40E1A" w:rsidP="007A6911">
      <w:pPr>
        <w:rPr>
          <w:rFonts w:ascii="Times New Roman" w:eastAsia="Times New Roman" w:hAnsi="Times New Roman" w:cs="Times New Roman"/>
          <w:color w:val="212529"/>
          <w:sz w:val="24"/>
          <w:szCs w:val="24"/>
          <w:shd w:val="clear" w:color="auto" w:fill="FFFFFF"/>
        </w:rPr>
      </w:pPr>
      <w:proofErr w:type="spellStart"/>
      <w:r w:rsidRPr="00EE74BB">
        <w:rPr>
          <w:rFonts w:ascii="Times New Roman" w:eastAsia="Times New Roman" w:hAnsi="Times New Roman" w:cs="Times New Roman"/>
          <w:i/>
          <w:iCs/>
          <w:color w:val="212529"/>
          <w:sz w:val="24"/>
          <w:szCs w:val="24"/>
          <w:shd w:val="clear" w:color="auto" w:fill="FFFFFF"/>
        </w:rPr>
        <w:t>Althagi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pseudalhagi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pesudalghagi</w:t>
      </w:r>
      <w:proofErr w:type="spellEnd"/>
    </w:p>
    <w:p w14:paraId="3948F8BA" w14:textId="77777777" w:rsidR="00476956" w:rsidRPr="00EE74BB" w:rsidRDefault="00076DF6" w:rsidP="007A6911">
      <w:pPr>
        <w:spacing w:before="100" w:beforeAutospacing="1" w:after="100" w:afterAutospacing="1" w:line="240" w:lineRule="auto"/>
        <w:jc w:val="both"/>
        <w:rPr>
          <w:rFonts w:ascii="Times New Roman" w:eastAsia="Times New Roman" w:hAnsi="Times New Roman" w:cs="Times New Roman"/>
          <w:sz w:val="24"/>
          <w:szCs w:val="24"/>
        </w:rPr>
      </w:pPr>
      <w:r w:rsidRPr="00E42E0D">
        <w:rPr>
          <w:rFonts w:ascii="Times New Roman" w:eastAsia="Times New Roman" w:hAnsi="Times New Roman" w:cs="Times New Roman"/>
          <w:b/>
          <w:bCs/>
          <w:sz w:val="24"/>
          <w:szCs w:val="24"/>
        </w:rPr>
        <w:t>Common/Vernacular Names</w:t>
      </w:r>
      <w:r w:rsidRPr="00EE74BB">
        <w:rPr>
          <w:rFonts w:ascii="Times New Roman" w:eastAsia="Times New Roman" w:hAnsi="Times New Roman" w:cs="Times New Roman"/>
          <w:sz w:val="24"/>
          <w:szCs w:val="24"/>
        </w:rPr>
        <w:t>:</w:t>
      </w:r>
      <w:r w:rsidR="00FE0E56" w:rsidRPr="00EE74BB">
        <w:rPr>
          <w:rFonts w:ascii="Times New Roman" w:eastAsia="Times New Roman" w:hAnsi="Times New Roman" w:cs="Times New Roman"/>
          <w:sz w:val="24"/>
          <w:szCs w:val="24"/>
        </w:rPr>
        <w:t xml:space="preserve"> </w:t>
      </w:r>
      <w:r w:rsidR="002612F1">
        <w:rPr>
          <w:rFonts w:ascii="Times New Roman" w:eastAsia="Times New Roman" w:hAnsi="Times New Roman" w:cs="Times New Roman"/>
          <w:sz w:val="24"/>
          <w:szCs w:val="24"/>
        </w:rPr>
        <w:t>[11]</w:t>
      </w:r>
      <w:r w:rsidR="00BC131A" w:rsidRPr="00EE74BB">
        <w:rPr>
          <w:rFonts w:ascii="Times New Roman" w:hAnsi="Times New Roman" w:cs="Times New Roman"/>
          <w:sz w:val="24"/>
          <w:szCs w:val="24"/>
        </w:rPr>
        <w:t xml:space="preserve">                                              </w:t>
      </w:r>
    </w:p>
    <w:p w14:paraId="3F7AD562" w14:textId="77777777" w:rsidR="00076DF6" w:rsidRPr="00C5766B" w:rsidRDefault="00076DF6"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eastAsia="Times New Roman" w:hAnsi="Times New Roman" w:cs="Times New Roman"/>
          <w:sz w:val="24"/>
          <w:szCs w:val="24"/>
        </w:rPr>
        <w:t>English: C</w:t>
      </w:r>
      <w:r w:rsidR="00955BAC" w:rsidRPr="00C5766B">
        <w:rPr>
          <w:rFonts w:ascii="Times New Roman" w:eastAsia="Times New Roman" w:hAnsi="Times New Roman" w:cs="Times New Roman"/>
          <w:sz w:val="24"/>
          <w:szCs w:val="24"/>
        </w:rPr>
        <w:t xml:space="preserve">amel Thorn, Persian Manna Plant, </w:t>
      </w:r>
      <w:r w:rsidR="00955BAC" w:rsidRPr="00C5766B">
        <w:rPr>
          <w:rFonts w:ascii="Times New Roman" w:hAnsi="Times New Roman" w:cs="Times New Roman"/>
          <w:sz w:val="24"/>
          <w:szCs w:val="24"/>
        </w:rPr>
        <w:t>Camel thorn, Persian Manna Plant, Caspian Manna, Hebrew Manna</w:t>
      </w:r>
    </w:p>
    <w:p w14:paraId="6658D3F6" w14:textId="77777777" w:rsidR="00955BAC" w:rsidRPr="00C5766B" w:rsidRDefault="00F503E3"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Hindi : </w:t>
      </w:r>
      <w:proofErr w:type="spellStart"/>
      <w:r>
        <w:rPr>
          <w:rFonts w:ascii="Times New Roman" w:hAnsi="Times New Roman" w:cs="Times New Roman"/>
          <w:sz w:val="24"/>
          <w:szCs w:val="24"/>
        </w:rPr>
        <w:t>Javasa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Bharbharra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Oont-jhari</w:t>
      </w:r>
      <w:proofErr w:type="spellEnd"/>
    </w:p>
    <w:p w14:paraId="78C86984" w14:textId="77777777" w:rsidR="00955BAC" w:rsidRPr="00E0180F"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es-US"/>
        </w:rPr>
      </w:pPr>
      <w:proofErr w:type="spellStart"/>
      <w:r w:rsidRPr="00E0180F">
        <w:rPr>
          <w:rFonts w:ascii="Times New Roman" w:eastAsia="Times New Roman" w:hAnsi="Times New Roman" w:cs="Times New Roman"/>
          <w:sz w:val="24"/>
          <w:szCs w:val="24"/>
          <w:lang w:val="es-US"/>
        </w:rPr>
        <w:t>Sanskrit</w:t>
      </w:r>
      <w:proofErr w:type="spellEnd"/>
      <w:r w:rsidRPr="00E0180F">
        <w:rPr>
          <w:rFonts w:ascii="Times New Roman" w:eastAsia="Times New Roman" w:hAnsi="Times New Roman" w:cs="Times New Roman"/>
          <w:sz w:val="24"/>
          <w:szCs w:val="24"/>
          <w:lang w:val="es-US"/>
        </w:rPr>
        <w:t xml:space="preserve"> : </w:t>
      </w:r>
      <w:proofErr w:type="spellStart"/>
      <w:r w:rsidRPr="00E0180F">
        <w:rPr>
          <w:rFonts w:ascii="Times New Roman" w:hAnsi="Times New Roman" w:cs="Times New Roman"/>
          <w:sz w:val="24"/>
          <w:szCs w:val="24"/>
          <w:lang w:val="es-US"/>
        </w:rPr>
        <w:t>Yavasa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Dhanvayasa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Duralabha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Yasa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Dusparsha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Kunashaka</w:t>
      </w:r>
      <w:proofErr w:type="spellEnd"/>
    </w:p>
    <w:p w14:paraId="3B84F566" w14:textId="77777777" w:rsidR="00955BAC" w:rsidRPr="00C5766B"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hAnsi="Times New Roman" w:cs="Times New Roman"/>
          <w:sz w:val="24"/>
          <w:szCs w:val="24"/>
        </w:rPr>
        <w:t xml:space="preserve">Gujarati : </w:t>
      </w:r>
      <w:proofErr w:type="spellStart"/>
      <w:r w:rsidRPr="00C5766B">
        <w:rPr>
          <w:rFonts w:ascii="Times New Roman" w:hAnsi="Times New Roman" w:cs="Times New Roman"/>
          <w:sz w:val="24"/>
          <w:szCs w:val="24"/>
        </w:rPr>
        <w:t>Javaso</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Javasau</w:t>
      </w:r>
      <w:proofErr w:type="spellEnd"/>
    </w:p>
    <w:p w14:paraId="76C71B0D" w14:textId="77777777" w:rsidR="00955BAC" w:rsidRPr="00C5766B"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hAnsi="Times New Roman" w:cs="Times New Roman"/>
          <w:sz w:val="24"/>
          <w:szCs w:val="24"/>
        </w:rPr>
        <w:t xml:space="preserve">Bengali : </w:t>
      </w:r>
      <w:proofErr w:type="spellStart"/>
      <w:r w:rsidRPr="00C5766B">
        <w:rPr>
          <w:rFonts w:ascii="Times New Roman" w:hAnsi="Times New Roman" w:cs="Times New Roman"/>
          <w:sz w:val="24"/>
          <w:szCs w:val="24"/>
        </w:rPr>
        <w:t>Javasha</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Dulal</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labha</w:t>
      </w:r>
      <w:proofErr w:type="spellEnd"/>
    </w:p>
    <w:p w14:paraId="4F65A920" w14:textId="77777777" w:rsidR="00955BAC" w:rsidRPr="00C5766B"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hAnsi="Times New Roman" w:cs="Times New Roman"/>
          <w:sz w:val="24"/>
          <w:szCs w:val="24"/>
        </w:rPr>
        <w:t xml:space="preserve">Marathi : </w:t>
      </w:r>
      <w:proofErr w:type="spellStart"/>
      <w:r w:rsidRPr="00C5766B">
        <w:rPr>
          <w:rFonts w:ascii="Times New Roman" w:hAnsi="Times New Roman" w:cs="Times New Roman"/>
          <w:sz w:val="24"/>
          <w:szCs w:val="24"/>
        </w:rPr>
        <w:t>Dhamasa</w:t>
      </w:r>
      <w:proofErr w:type="spellEnd"/>
    </w:p>
    <w:p w14:paraId="0A15FD94" w14:textId="77777777" w:rsidR="00C5766B" w:rsidRPr="00C5766B"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hAnsi="Times New Roman" w:cs="Times New Roman"/>
          <w:sz w:val="24"/>
          <w:szCs w:val="24"/>
        </w:rPr>
        <w:t xml:space="preserve">Tamil : </w:t>
      </w:r>
      <w:proofErr w:type="spellStart"/>
      <w:r w:rsidRPr="00C5766B">
        <w:rPr>
          <w:rFonts w:ascii="Times New Roman" w:hAnsi="Times New Roman" w:cs="Times New Roman"/>
          <w:sz w:val="24"/>
          <w:szCs w:val="24"/>
        </w:rPr>
        <w:t>Punaikanjuri</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Kanchori</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Turanchipin</w:t>
      </w:r>
      <w:proofErr w:type="spellEnd"/>
    </w:p>
    <w:p w14:paraId="08ADDF26" w14:textId="77777777" w:rsidR="00C5766B" w:rsidRPr="00C5766B"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hAnsi="Times New Roman" w:cs="Times New Roman"/>
          <w:sz w:val="24"/>
          <w:szCs w:val="24"/>
        </w:rPr>
        <w:t xml:space="preserve">Telugu : </w:t>
      </w:r>
      <w:proofErr w:type="spellStart"/>
      <w:r w:rsidRPr="00C5766B">
        <w:rPr>
          <w:rFonts w:ascii="Times New Roman" w:hAnsi="Times New Roman" w:cs="Times New Roman"/>
          <w:sz w:val="24"/>
          <w:szCs w:val="24"/>
        </w:rPr>
        <w:t>Chinnadoolagondi</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Dhanvayasamu</w:t>
      </w:r>
      <w:proofErr w:type="spellEnd"/>
      <w:r w:rsidRPr="00C5766B">
        <w:rPr>
          <w:rFonts w:ascii="Times New Roman" w:hAnsi="Times New Roman" w:cs="Times New Roman"/>
          <w:sz w:val="24"/>
          <w:szCs w:val="24"/>
        </w:rPr>
        <w:t>, Tell-</w:t>
      </w:r>
      <w:proofErr w:type="spellStart"/>
      <w:r w:rsidRPr="00C5766B">
        <w:rPr>
          <w:rFonts w:ascii="Times New Roman" w:hAnsi="Times New Roman" w:cs="Times New Roman"/>
          <w:sz w:val="24"/>
          <w:szCs w:val="24"/>
        </w:rPr>
        <w:t>giniyachettu</w:t>
      </w:r>
      <w:proofErr w:type="spellEnd"/>
    </w:p>
    <w:p w14:paraId="11567A1E" w14:textId="77777777" w:rsidR="00C5766B" w:rsidRPr="00E0180F"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es-US"/>
        </w:rPr>
      </w:pPr>
      <w:r w:rsidRPr="00E0180F">
        <w:rPr>
          <w:rFonts w:ascii="Times New Roman" w:hAnsi="Times New Roman" w:cs="Times New Roman"/>
          <w:sz w:val="24"/>
          <w:szCs w:val="24"/>
          <w:lang w:val="es-US"/>
        </w:rPr>
        <w:t xml:space="preserve">Malayalam : Kappa </w:t>
      </w:r>
      <w:proofErr w:type="spellStart"/>
      <w:r w:rsidRPr="00E0180F">
        <w:rPr>
          <w:rFonts w:ascii="Times New Roman" w:hAnsi="Times New Roman" w:cs="Times New Roman"/>
          <w:sz w:val="24"/>
          <w:szCs w:val="24"/>
          <w:lang w:val="es-US"/>
        </w:rPr>
        <w:t>tumpa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Venkatithura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Valiya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Kotithuva</w:t>
      </w:r>
      <w:proofErr w:type="spellEnd"/>
    </w:p>
    <w:p w14:paraId="3D97850D" w14:textId="77777777" w:rsidR="00C5766B" w:rsidRPr="00E0180F"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es-US"/>
        </w:rPr>
      </w:pPr>
      <w:r w:rsidRPr="00E0180F">
        <w:rPr>
          <w:rFonts w:ascii="Times New Roman" w:hAnsi="Times New Roman" w:cs="Times New Roman"/>
          <w:sz w:val="24"/>
          <w:szCs w:val="24"/>
          <w:lang w:val="es-US"/>
        </w:rPr>
        <w:t xml:space="preserve">Kannada : </w:t>
      </w:r>
      <w:proofErr w:type="spellStart"/>
      <w:r w:rsidRPr="00E0180F">
        <w:rPr>
          <w:rFonts w:ascii="Times New Roman" w:hAnsi="Times New Roman" w:cs="Times New Roman"/>
          <w:sz w:val="24"/>
          <w:szCs w:val="24"/>
          <w:lang w:val="es-US"/>
        </w:rPr>
        <w:t>Turuche</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Turuchana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gida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Neladangara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Ballidurabi</w:t>
      </w:r>
      <w:proofErr w:type="spellEnd"/>
    </w:p>
    <w:p w14:paraId="78D80761" w14:textId="77777777" w:rsidR="00E0364A" w:rsidRPr="00E0180F" w:rsidRDefault="00E0364A" w:rsidP="007A6911">
      <w:pPr>
        <w:jc w:val="both"/>
        <w:rPr>
          <w:rFonts w:ascii="Times New Roman" w:hAnsi="Times New Roman" w:cs="Times New Roman"/>
          <w:sz w:val="24"/>
          <w:szCs w:val="24"/>
          <w:lang w:val="es-US"/>
        </w:rPr>
      </w:pPr>
    </w:p>
    <w:p w14:paraId="12A01545" w14:textId="77777777" w:rsidR="0079112E" w:rsidRPr="00EE74BB" w:rsidRDefault="0079112E" w:rsidP="007A6911">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GEOGRAPHICAL DISTRIBUTION </w:t>
      </w:r>
    </w:p>
    <w:p w14:paraId="225CA374" w14:textId="77777777" w:rsidR="00440789" w:rsidRDefault="009F5BFA" w:rsidP="007A6911">
      <w:pPr>
        <w:jc w:val="both"/>
        <w:rPr>
          <w:rFonts w:ascii="Times New Roman" w:hAnsi="Times New Roman" w:cs="Times New Roman"/>
          <w:sz w:val="24"/>
          <w:szCs w:val="24"/>
        </w:rPr>
      </w:pPr>
      <w:r w:rsidRPr="00EE74BB">
        <w:rPr>
          <w:rFonts w:ascii="Times New Roman" w:hAnsi="Times New Roman" w:cs="Times New Roman"/>
          <w:sz w:val="24"/>
          <w:szCs w:val="24"/>
        </w:rPr>
        <w:t>The plant is found in temperate and tropical Eurasia and the Middle East, Northern India, Afghanistan, Armenia, Azerbaijan, Northwest China, Cyprus, Iran, Iraq, Israel, Jordan, Kazakhstan, Kuwait, Lebanon, Mongolia, Pakistan, Syria, Tajikistan, Turkey, Turkmenistan, Uzbekistan and Russia. In China, the plant is mainly distributed in Xin Jiang Uighur Autonomous Region. In India, it is mostly found in arid and dry regions of Gujarat, Punjab, Uttar Pradesh and Rajasthan.</w:t>
      </w:r>
      <w:r w:rsidR="00A26AF1">
        <w:rPr>
          <w:rFonts w:ascii="Times New Roman" w:hAnsi="Times New Roman" w:cs="Times New Roman"/>
          <w:sz w:val="24"/>
          <w:szCs w:val="24"/>
        </w:rPr>
        <w:t>[12</w:t>
      </w:r>
      <w:r w:rsidR="00916151" w:rsidRPr="00EE74BB">
        <w:rPr>
          <w:rFonts w:ascii="Times New Roman" w:hAnsi="Times New Roman" w:cs="Times New Roman"/>
          <w:sz w:val="24"/>
          <w:szCs w:val="24"/>
        </w:rPr>
        <w:t>]</w:t>
      </w:r>
    </w:p>
    <w:p w14:paraId="56F75322" w14:textId="77777777" w:rsidR="00967F4B" w:rsidRPr="00EE74BB" w:rsidRDefault="00967F4B" w:rsidP="007A6911">
      <w:pPr>
        <w:jc w:val="both"/>
        <w:rPr>
          <w:rFonts w:ascii="Times New Roman" w:hAnsi="Times New Roman" w:cs="Times New Roman"/>
          <w:sz w:val="24"/>
          <w:szCs w:val="24"/>
        </w:rPr>
      </w:pPr>
    </w:p>
    <w:p w14:paraId="693D2FD1" w14:textId="77777777" w:rsidR="00A24EC2" w:rsidRPr="00EE74BB" w:rsidRDefault="00C7439A" w:rsidP="007A6911">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BOTANIC DISCRIPTION</w:t>
      </w:r>
      <w:r w:rsidR="00203776" w:rsidRPr="00EE74BB">
        <w:rPr>
          <w:rFonts w:ascii="Times New Roman" w:hAnsi="Times New Roman" w:cs="Times New Roman"/>
          <w:b/>
          <w:bCs/>
          <w:i/>
          <w:iCs/>
          <w:sz w:val="24"/>
          <w:szCs w:val="24"/>
        </w:rPr>
        <w:t xml:space="preserve"> - </w:t>
      </w:r>
    </w:p>
    <w:p w14:paraId="6B60576A" w14:textId="4C3E9EF1" w:rsidR="00E12AB7" w:rsidRPr="001C501E" w:rsidRDefault="00476956" w:rsidP="007A6911">
      <w:pPr>
        <w:rPr>
          <w:rFonts w:ascii="Times New Roman" w:hAnsi="Times New Roman" w:cs="Times New Roman"/>
          <w:sz w:val="24"/>
          <w:szCs w:val="24"/>
        </w:rPr>
      </w:pPr>
      <w:r w:rsidRPr="001C501E">
        <w:rPr>
          <w:rFonts w:ascii="Times New Roman" w:hAnsi="Times New Roman" w:cs="Times New Roman"/>
          <w:sz w:val="24"/>
          <w:szCs w:val="24"/>
        </w:rPr>
        <w:lastRenderedPageBreak/>
        <w:t xml:space="preserve">This plant is a rigid, thorny shrub characterized by small, simple leaves (10-25 mm long) with an alternate arrangement and smooth margins. Its pea-like flowers, ranging from pinkish-violet to maroon, bloom from April to September and emerge directly from spines along the branches. </w:t>
      </w:r>
      <w:r w:rsidR="001C501E" w:rsidRPr="001C501E">
        <w:rPr>
          <w:rFonts w:ascii="Times New Roman" w:hAnsi="Times New Roman" w:cs="Times New Roman"/>
          <w:sz w:val="24"/>
          <w:szCs w:val="24"/>
        </w:rPr>
        <w:t xml:space="preserve">The plant is characterized by its rigid, intricately branched, and spinescent habit, which serves as a specialized adaptation to arid and semi-arid environments. Its stem is green, woody at the base, and heavily armed with sharp, axillary spines measuring </w:t>
      </w:r>
      <w:r w:rsidR="001C501E" w:rsidRPr="001C501E">
        <w:rPr>
          <w:rFonts w:ascii="Times New Roman" w:hAnsi="Times New Roman" w:cs="Times New Roman"/>
          <w:b/>
          <w:bCs/>
          <w:sz w:val="24"/>
          <w:szCs w:val="24"/>
        </w:rPr>
        <w:t>1–2.5 cm</w:t>
      </w:r>
      <w:r w:rsidR="001C501E" w:rsidRPr="001C501E">
        <w:rPr>
          <w:rFonts w:ascii="Times New Roman" w:hAnsi="Times New Roman" w:cs="Times New Roman"/>
          <w:sz w:val="24"/>
          <w:szCs w:val="24"/>
        </w:rPr>
        <w:t xml:space="preserve"> in length. The leaves are simple, alternate, and obovate-oblong in shape, featuring a leathery texture and reduced surface area (8–15 mm) to minimize </w:t>
      </w:r>
      <w:proofErr w:type="spellStart"/>
      <w:r w:rsidR="001C501E" w:rsidRPr="001C501E">
        <w:rPr>
          <w:rFonts w:ascii="Times New Roman" w:hAnsi="Times New Roman" w:cs="Times New Roman"/>
          <w:sz w:val="24"/>
          <w:szCs w:val="24"/>
        </w:rPr>
        <w:t>transpirational</w:t>
      </w:r>
      <w:proofErr w:type="spellEnd"/>
      <w:r w:rsidR="001C501E" w:rsidRPr="001C501E">
        <w:rPr>
          <w:rFonts w:ascii="Times New Roman" w:hAnsi="Times New Roman" w:cs="Times New Roman"/>
          <w:sz w:val="24"/>
          <w:szCs w:val="24"/>
        </w:rPr>
        <w:t xml:space="preserve"> water loss. The inflorescence consists of small, papilionaceous flowers that are typically </w:t>
      </w:r>
      <w:r w:rsidR="001C501E" w:rsidRPr="001C501E">
        <w:rPr>
          <w:rFonts w:ascii="Times New Roman" w:hAnsi="Times New Roman" w:cs="Times New Roman"/>
          <w:b/>
          <w:bCs/>
          <w:sz w:val="24"/>
          <w:szCs w:val="24"/>
        </w:rPr>
        <w:t>purplish-red or pink</w:t>
      </w:r>
      <w:r w:rsidR="001C501E" w:rsidRPr="001C501E">
        <w:rPr>
          <w:rFonts w:ascii="Times New Roman" w:hAnsi="Times New Roman" w:cs="Times New Roman"/>
          <w:sz w:val="24"/>
          <w:szCs w:val="24"/>
        </w:rPr>
        <w:t xml:space="preserve">, borne in groups of one to three on the spines. The fruit is an indehiscent, sickle-shaped pod known as a </w:t>
      </w:r>
      <w:proofErr w:type="spellStart"/>
      <w:r w:rsidR="001C501E" w:rsidRPr="001C501E">
        <w:rPr>
          <w:rFonts w:ascii="Times New Roman" w:hAnsi="Times New Roman" w:cs="Times New Roman"/>
          <w:b/>
          <w:bCs/>
          <w:sz w:val="24"/>
          <w:szCs w:val="24"/>
        </w:rPr>
        <w:t>lomentum</w:t>
      </w:r>
      <w:proofErr w:type="spellEnd"/>
      <w:r w:rsidR="001C501E" w:rsidRPr="001C501E">
        <w:rPr>
          <w:rFonts w:ascii="Times New Roman" w:hAnsi="Times New Roman" w:cs="Times New Roman"/>
          <w:sz w:val="24"/>
          <w:szCs w:val="24"/>
        </w:rPr>
        <w:t xml:space="preserve">, which is distinctively contracted between the seeds. Each pod contains about </w:t>
      </w:r>
      <w:r w:rsidR="001C501E" w:rsidRPr="001C501E">
        <w:rPr>
          <w:rFonts w:ascii="Times New Roman" w:hAnsi="Times New Roman" w:cs="Times New Roman"/>
          <w:b/>
          <w:bCs/>
          <w:sz w:val="24"/>
          <w:szCs w:val="24"/>
        </w:rPr>
        <w:t>5–8 kidney-shaped (reniform)</w:t>
      </w:r>
      <w:r w:rsidR="001C501E" w:rsidRPr="001C501E">
        <w:rPr>
          <w:rFonts w:ascii="Times New Roman" w:hAnsi="Times New Roman" w:cs="Times New Roman"/>
          <w:sz w:val="24"/>
          <w:szCs w:val="24"/>
        </w:rPr>
        <w:t xml:space="preserve">, brownish-black seeds. The plant also possesses an extensive, deep-seated root system that enables it to thrive in nutrient-poor, water-deficient </w:t>
      </w:r>
      <w:proofErr w:type="spellStart"/>
      <w:r w:rsidR="001C501E" w:rsidRPr="001C501E">
        <w:rPr>
          <w:rFonts w:ascii="Times New Roman" w:hAnsi="Times New Roman" w:cs="Times New Roman"/>
          <w:sz w:val="24"/>
          <w:szCs w:val="24"/>
        </w:rPr>
        <w:t>soils.</w:t>
      </w:r>
      <w:r w:rsidRPr="001C501E">
        <w:rPr>
          <w:rFonts w:ascii="Times New Roman" w:hAnsi="Times New Roman" w:cs="Times New Roman"/>
          <w:sz w:val="24"/>
          <w:szCs w:val="24"/>
        </w:rPr>
        <w:t>The</w:t>
      </w:r>
      <w:proofErr w:type="spellEnd"/>
      <w:r w:rsidRPr="001C501E">
        <w:rPr>
          <w:rFonts w:ascii="Times New Roman" w:hAnsi="Times New Roman" w:cs="Times New Roman"/>
          <w:sz w:val="24"/>
          <w:szCs w:val="24"/>
        </w:rPr>
        <w:t xml:space="preserve"> most distinctive feature is the fruit, which consists of curved pods (19-34 mm long) that are constricted between the seeds and tipped with a small beak.</w:t>
      </w:r>
      <w:r w:rsidR="00A26AF1" w:rsidRPr="001C501E">
        <w:rPr>
          <w:rFonts w:ascii="Times New Roman" w:hAnsi="Times New Roman" w:cs="Times New Roman"/>
          <w:sz w:val="24"/>
          <w:szCs w:val="24"/>
        </w:rPr>
        <w:t>[13,14</w:t>
      </w:r>
      <w:r w:rsidR="00916151" w:rsidRPr="001C501E">
        <w:rPr>
          <w:rFonts w:ascii="Times New Roman" w:hAnsi="Times New Roman" w:cs="Times New Roman"/>
          <w:sz w:val="24"/>
          <w:szCs w:val="24"/>
        </w:rPr>
        <w:t>]</w:t>
      </w:r>
    </w:p>
    <w:p w14:paraId="6A066C53" w14:textId="77777777" w:rsidR="00967F4B" w:rsidRDefault="00967F4B" w:rsidP="007A6911">
      <w:pPr>
        <w:rPr>
          <w:rFonts w:ascii="Times New Roman" w:hAnsi="Times New Roman" w:cs="Times New Roman"/>
          <w:sz w:val="24"/>
          <w:szCs w:val="24"/>
        </w:rPr>
      </w:pPr>
    </w:p>
    <w:p w14:paraId="13769EDF" w14:textId="05454207" w:rsidR="00967F4B" w:rsidRDefault="00B865CF" w:rsidP="007A6911">
      <w:pPr>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14:anchorId="21C48171" wp14:editId="59332697">
            <wp:simplePos x="0" y="0"/>
            <wp:positionH relativeFrom="column">
              <wp:posOffset>4290695</wp:posOffset>
            </wp:positionH>
            <wp:positionV relativeFrom="paragraph">
              <wp:posOffset>283210</wp:posOffset>
            </wp:positionV>
            <wp:extent cx="2505075" cy="16979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y sample of alhag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075" cy="16979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rPr>
        <w:drawing>
          <wp:anchor distT="0" distB="0" distL="114300" distR="114300" simplePos="0" relativeHeight="251661312" behindDoc="0" locked="0" layoutInCell="1" allowOverlap="1" wp14:anchorId="65E9FFAB" wp14:editId="28EB9491">
            <wp:simplePos x="0" y="0"/>
            <wp:positionH relativeFrom="margin">
              <wp:posOffset>1886222</wp:posOffset>
            </wp:positionH>
            <wp:positionV relativeFrom="paragraph">
              <wp:posOffset>265496</wp:posOffset>
            </wp:positionV>
            <wp:extent cx="2392680" cy="1739265"/>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avasa pic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2680" cy="17392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0" locked="0" layoutInCell="1" allowOverlap="1" wp14:anchorId="3A1A3001" wp14:editId="62E8F5D4">
            <wp:simplePos x="0" y="0"/>
            <wp:positionH relativeFrom="column">
              <wp:posOffset>-239395</wp:posOffset>
            </wp:positionH>
            <wp:positionV relativeFrom="paragraph">
              <wp:posOffset>265430</wp:posOffset>
            </wp:positionV>
            <wp:extent cx="2119630" cy="1733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vasa pic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9630" cy="1733550"/>
                    </a:xfrm>
                    <a:prstGeom prst="rect">
                      <a:avLst/>
                    </a:prstGeom>
                  </pic:spPr>
                </pic:pic>
              </a:graphicData>
            </a:graphic>
            <wp14:sizeRelH relativeFrom="page">
              <wp14:pctWidth>0</wp14:pctWidth>
            </wp14:sizeRelH>
            <wp14:sizeRelV relativeFrom="page">
              <wp14:pctHeight>0</wp14:pctHeight>
            </wp14:sizeRelV>
          </wp:anchor>
        </w:drawing>
      </w:r>
    </w:p>
    <w:p w14:paraId="48B98802" w14:textId="57F5A199" w:rsidR="004031E1" w:rsidRPr="00EE74BB" w:rsidRDefault="004031E1" w:rsidP="007A6911">
      <w:pPr>
        <w:rPr>
          <w:rFonts w:ascii="Times New Roman" w:hAnsi="Times New Roman" w:cs="Times New Roman"/>
          <w:sz w:val="24"/>
          <w:szCs w:val="24"/>
        </w:rPr>
      </w:pPr>
    </w:p>
    <w:p w14:paraId="0D6AA11D" w14:textId="1EAEDF4E" w:rsidR="00DC7142" w:rsidRDefault="00B865CF" w:rsidP="004031E1">
      <w:pPr>
        <w:pStyle w:val="ListParagraph"/>
        <w:ind w:left="0"/>
        <w:jc w:val="both"/>
        <w:rPr>
          <w:rFonts w:ascii="Times New Roman" w:hAnsi="Times New Roman" w:cs="Times New Roman"/>
          <w:b/>
          <w:bCs/>
          <w:sz w:val="24"/>
          <w:szCs w:val="24"/>
        </w:rPr>
      </w:pPr>
      <w:r w:rsidRPr="00B865CF">
        <w:rPr>
          <w:rFonts w:ascii="Times New Roman" w:hAnsi="Times New Roman" w:cs="Times New Roman"/>
          <w:b/>
          <w:bCs/>
          <w:sz w:val="24"/>
          <w:szCs w:val="24"/>
        </w:rPr>
        <w:t xml:space="preserve">Figure 1. </w:t>
      </w:r>
      <w:proofErr w:type="spellStart"/>
      <w:r w:rsidRPr="00B865CF">
        <w:rPr>
          <w:rFonts w:ascii="Times New Roman" w:hAnsi="Times New Roman" w:cs="Times New Roman"/>
          <w:bCs/>
          <w:i/>
          <w:sz w:val="24"/>
          <w:szCs w:val="24"/>
        </w:rPr>
        <w:t>Alhagi</w:t>
      </w:r>
      <w:proofErr w:type="spellEnd"/>
      <w:r w:rsidRPr="00B865CF">
        <w:rPr>
          <w:rFonts w:ascii="Times New Roman" w:hAnsi="Times New Roman" w:cs="Times New Roman"/>
          <w:bCs/>
          <w:i/>
          <w:sz w:val="24"/>
          <w:szCs w:val="24"/>
        </w:rPr>
        <w:t xml:space="preserve"> </w:t>
      </w:r>
      <w:proofErr w:type="spellStart"/>
      <w:r w:rsidRPr="00B865CF">
        <w:rPr>
          <w:rFonts w:ascii="Times New Roman" w:hAnsi="Times New Roman" w:cs="Times New Roman"/>
          <w:bCs/>
          <w:i/>
          <w:sz w:val="24"/>
          <w:szCs w:val="24"/>
        </w:rPr>
        <w:t>camelorum</w:t>
      </w:r>
      <w:proofErr w:type="spellEnd"/>
      <w:r w:rsidRPr="00B865CF">
        <w:rPr>
          <w:rFonts w:ascii="Times New Roman" w:hAnsi="Times New Roman" w:cs="Times New Roman"/>
          <w:bCs/>
          <w:sz w:val="24"/>
          <w:szCs w:val="24"/>
        </w:rPr>
        <w:t xml:space="preserve"> showing its spiny stems and papilionaceous flowers</w:t>
      </w:r>
    </w:p>
    <w:p w14:paraId="4EB39FCA" w14:textId="77777777" w:rsidR="00DC7142" w:rsidRDefault="00DC7142" w:rsidP="004031E1">
      <w:pPr>
        <w:pStyle w:val="ListParagraph"/>
        <w:ind w:left="0"/>
        <w:jc w:val="both"/>
        <w:rPr>
          <w:rFonts w:ascii="Times New Roman" w:hAnsi="Times New Roman" w:cs="Times New Roman"/>
          <w:b/>
          <w:bCs/>
          <w:sz w:val="24"/>
          <w:szCs w:val="24"/>
        </w:rPr>
      </w:pPr>
    </w:p>
    <w:p w14:paraId="5C05E272" w14:textId="77777777" w:rsidR="00DC7142" w:rsidRDefault="00DC7142" w:rsidP="004031E1">
      <w:pPr>
        <w:pStyle w:val="ListParagraph"/>
        <w:ind w:left="0"/>
        <w:jc w:val="both"/>
        <w:rPr>
          <w:rFonts w:ascii="Times New Roman" w:hAnsi="Times New Roman" w:cs="Times New Roman"/>
          <w:b/>
          <w:bCs/>
          <w:sz w:val="24"/>
          <w:szCs w:val="24"/>
        </w:rPr>
      </w:pPr>
    </w:p>
    <w:p w14:paraId="68CD15FD" w14:textId="77777777" w:rsidR="00DC7142" w:rsidRDefault="00DC7142" w:rsidP="004031E1">
      <w:pPr>
        <w:pStyle w:val="ListParagraph"/>
        <w:ind w:left="0"/>
        <w:jc w:val="both"/>
        <w:rPr>
          <w:rFonts w:ascii="Times New Roman" w:hAnsi="Times New Roman" w:cs="Times New Roman"/>
          <w:b/>
          <w:bCs/>
          <w:sz w:val="24"/>
          <w:szCs w:val="24"/>
        </w:rPr>
      </w:pPr>
    </w:p>
    <w:p w14:paraId="47A0DDF0" w14:textId="761CEB3D" w:rsidR="00DB78EE" w:rsidRDefault="009320D1" w:rsidP="00DB78EE">
      <w:pPr>
        <w:pStyle w:val="ListParagraph"/>
        <w:numPr>
          <w:ilvl w:val="0"/>
          <w:numId w:val="2"/>
        </w:numPr>
        <w:ind w:left="0"/>
        <w:jc w:val="both"/>
        <w:rPr>
          <w:rFonts w:ascii="Times New Roman" w:hAnsi="Times New Roman" w:cs="Times New Roman"/>
          <w:b/>
          <w:bCs/>
          <w:sz w:val="24"/>
          <w:szCs w:val="24"/>
        </w:rPr>
      </w:pPr>
      <w:proofErr w:type="gramStart"/>
      <w:r w:rsidRPr="00EE74BB">
        <w:rPr>
          <w:rFonts w:ascii="Times New Roman" w:hAnsi="Times New Roman" w:cs="Times New Roman"/>
          <w:b/>
          <w:bCs/>
          <w:sz w:val="24"/>
          <w:szCs w:val="24"/>
        </w:rPr>
        <w:t>PHYTOCHEMICALS</w:t>
      </w:r>
      <w:r w:rsidR="00A26AF1">
        <w:rPr>
          <w:rFonts w:ascii="Times New Roman" w:hAnsi="Times New Roman" w:cs="Times New Roman"/>
          <w:b/>
          <w:bCs/>
          <w:sz w:val="24"/>
          <w:szCs w:val="24"/>
        </w:rPr>
        <w:t>[</w:t>
      </w:r>
      <w:proofErr w:type="gramEnd"/>
      <w:r w:rsidR="00A26AF1">
        <w:rPr>
          <w:rFonts w:ascii="Times New Roman" w:hAnsi="Times New Roman" w:cs="Times New Roman"/>
          <w:b/>
          <w:bCs/>
          <w:sz w:val="24"/>
          <w:szCs w:val="24"/>
        </w:rPr>
        <w:t>15</w:t>
      </w:r>
      <w:r w:rsidR="00916151" w:rsidRPr="00EE74BB">
        <w:rPr>
          <w:rFonts w:ascii="Times New Roman" w:hAnsi="Times New Roman" w:cs="Times New Roman"/>
          <w:b/>
          <w:bCs/>
          <w:sz w:val="24"/>
          <w:szCs w:val="24"/>
        </w:rPr>
        <w:t>]</w:t>
      </w:r>
      <w:r w:rsidRPr="00EE74BB">
        <w:rPr>
          <w:rFonts w:ascii="Times New Roman" w:hAnsi="Times New Roman" w:cs="Times New Roman"/>
          <w:b/>
          <w:bCs/>
          <w:sz w:val="24"/>
          <w:szCs w:val="24"/>
        </w:rPr>
        <w:t xml:space="preserve"> – </w:t>
      </w:r>
    </w:p>
    <w:p w14:paraId="4E797341" w14:textId="24475444" w:rsidR="00825A8B" w:rsidRDefault="00825A8B" w:rsidP="00825A8B">
      <w:pPr>
        <w:pStyle w:val="ListParagraph"/>
        <w:ind w:left="0"/>
        <w:jc w:val="both"/>
        <w:rPr>
          <w:rFonts w:ascii="Times New Roman" w:hAnsi="Times New Roman" w:cs="Times New Roman"/>
          <w:b/>
          <w:bCs/>
          <w:sz w:val="24"/>
          <w:szCs w:val="24"/>
        </w:rPr>
      </w:pPr>
    </w:p>
    <w:p w14:paraId="5F786B66" w14:textId="440B5AAC" w:rsidR="00825A8B" w:rsidRPr="00825A8B" w:rsidRDefault="00825A8B" w:rsidP="00825A8B">
      <w:pPr>
        <w:pStyle w:val="ListParagraph"/>
        <w:ind w:left="0"/>
        <w:jc w:val="both"/>
        <w:rPr>
          <w:rFonts w:ascii="Times New Roman" w:hAnsi="Times New Roman" w:cs="Times New Roman"/>
          <w:bCs/>
          <w:sz w:val="24"/>
          <w:szCs w:val="24"/>
        </w:rPr>
      </w:pPr>
      <w:r w:rsidRPr="00825A8B">
        <w:rPr>
          <w:rFonts w:ascii="Times New Roman" w:hAnsi="Times New Roman" w:cs="Times New Roman"/>
          <w:bCs/>
          <w:sz w:val="24"/>
          <w:szCs w:val="24"/>
        </w:rPr>
        <w:t xml:space="preserve">Tables 1 and 2, and Figure </w:t>
      </w:r>
      <w:r w:rsidR="00B865CF">
        <w:rPr>
          <w:rFonts w:ascii="Times New Roman" w:hAnsi="Times New Roman" w:cs="Times New Roman"/>
          <w:bCs/>
          <w:sz w:val="24"/>
          <w:szCs w:val="24"/>
        </w:rPr>
        <w:t>2</w:t>
      </w:r>
      <w:r w:rsidRPr="00825A8B">
        <w:rPr>
          <w:rFonts w:ascii="Times New Roman" w:hAnsi="Times New Roman" w:cs="Times New Roman"/>
          <w:bCs/>
          <w:sz w:val="24"/>
          <w:szCs w:val="24"/>
        </w:rPr>
        <w:t xml:space="preserve">, present the phytoconstituents, active compounds, and chemical structures of various phytochemicals found in different plant parts of </w:t>
      </w:r>
      <w:r w:rsidRPr="00825A8B">
        <w:rPr>
          <w:rFonts w:ascii="Times New Roman" w:hAnsi="Times New Roman" w:cs="Times New Roman"/>
          <w:bCs/>
          <w:i/>
          <w:sz w:val="24"/>
          <w:szCs w:val="24"/>
        </w:rPr>
        <w:t xml:space="preserve">A. </w:t>
      </w:r>
      <w:proofErr w:type="spellStart"/>
      <w:r w:rsidRPr="00825A8B">
        <w:rPr>
          <w:rFonts w:ascii="Times New Roman" w:hAnsi="Times New Roman" w:cs="Times New Roman"/>
          <w:bCs/>
          <w:i/>
          <w:sz w:val="24"/>
          <w:szCs w:val="24"/>
        </w:rPr>
        <w:t>maurorum</w:t>
      </w:r>
      <w:proofErr w:type="spellEnd"/>
      <w:r>
        <w:rPr>
          <w:rFonts w:ascii="Times New Roman" w:hAnsi="Times New Roman" w:cs="Times New Roman"/>
          <w:bCs/>
          <w:i/>
          <w:sz w:val="24"/>
          <w:szCs w:val="24"/>
        </w:rPr>
        <w:t>.</w:t>
      </w:r>
    </w:p>
    <w:p w14:paraId="0F79E51A" w14:textId="77777777" w:rsidR="00825A8B" w:rsidRPr="00825A8B" w:rsidRDefault="00825A8B" w:rsidP="00825A8B">
      <w:pPr>
        <w:jc w:val="both"/>
        <w:rPr>
          <w:rFonts w:ascii="Times New Roman" w:hAnsi="Times New Roman" w:cs="Times New Roman"/>
          <w:b/>
          <w:bCs/>
          <w:sz w:val="24"/>
          <w:szCs w:val="24"/>
        </w:rPr>
      </w:pPr>
    </w:p>
    <w:p w14:paraId="65E71F52" w14:textId="5573108F" w:rsidR="00A24EC2" w:rsidRPr="00EE74BB" w:rsidRDefault="00D9703A" w:rsidP="007A69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TABLE 1</w:t>
      </w:r>
      <w:r w:rsidR="00DB78EE">
        <w:rPr>
          <w:rFonts w:ascii="Times New Roman" w:hAnsi="Times New Roman" w:cs="Times New Roman"/>
          <w:b/>
          <w:bCs/>
          <w:sz w:val="24"/>
          <w:szCs w:val="24"/>
        </w:rPr>
        <w:t>.</w:t>
      </w:r>
      <w:r w:rsidR="00E0180F">
        <w:rPr>
          <w:rFonts w:ascii="Times New Roman" w:hAnsi="Times New Roman" w:cs="Times New Roman"/>
          <w:b/>
          <w:bCs/>
          <w:sz w:val="24"/>
          <w:szCs w:val="24"/>
        </w:rPr>
        <w:t xml:space="preserve"> Phytoconstituents present in the </w:t>
      </w:r>
      <w:r w:rsidR="00DB78EE">
        <w:rPr>
          <w:rFonts w:ascii="Times New Roman" w:hAnsi="Times New Roman" w:cs="Times New Roman"/>
          <w:b/>
          <w:bCs/>
          <w:sz w:val="24"/>
          <w:szCs w:val="24"/>
        </w:rPr>
        <w:t xml:space="preserve">different </w:t>
      </w:r>
      <w:r w:rsidR="00E0180F">
        <w:rPr>
          <w:rFonts w:ascii="Times New Roman" w:hAnsi="Times New Roman" w:cs="Times New Roman"/>
          <w:b/>
          <w:bCs/>
          <w:sz w:val="24"/>
          <w:szCs w:val="24"/>
        </w:rPr>
        <w:t>Plant Parts</w:t>
      </w:r>
    </w:p>
    <w:tbl>
      <w:tblPr>
        <w:tblStyle w:val="TableGrid"/>
        <w:tblW w:w="9350" w:type="dxa"/>
        <w:tblLook w:val="04A0" w:firstRow="1" w:lastRow="0" w:firstColumn="1" w:lastColumn="0" w:noHBand="0" w:noVBand="1"/>
      </w:tblPr>
      <w:tblGrid>
        <w:gridCol w:w="1543"/>
        <w:gridCol w:w="1996"/>
        <w:gridCol w:w="5811"/>
      </w:tblGrid>
      <w:tr w:rsidR="00666940" w:rsidRPr="00EE74BB" w14:paraId="55ED39CC" w14:textId="77777777" w:rsidTr="009450D9">
        <w:tc>
          <w:tcPr>
            <w:tcW w:w="1543" w:type="dxa"/>
          </w:tcPr>
          <w:p w14:paraId="6EA97456" w14:textId="77777777" w:rsidR="00666940" w:rsidRPr="00EE74BB" w:rsidRDefault="00666940"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S. No. </w:t>
            </w:r>
          </w:p>
        </w:tc>
        <w:tc>
          <w:tcPr>
            <w:tcW w:w="1996" w:type="dxa"/>
          </w:tcPr>
          <w:p w14:paraId="75E1087E" w14:textId="77777777" w:rsidR="00666940" w:rsidRPr="00EE74BB" w:rsidRDefault="00666940"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PLANT PART </w:t>
            </w:r>
          </w:p>
        </w:tc>
        <w:tc>
          <w:tcPr>
            <w:tcW w:w="5811" w:type="dxa"/>
          </w:tcPr>
          <w:p w14:paraId="550FB059" w14:textId="77777777" w:rsidR="00666940" w:rsidRPr="00EE74BB" w:rsidRDefault="00666940"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PHYTOCONTITUENTS </w:t>
            </w:r>
          </w:p>
        </w:tc>
      </w:tr>
      <w:tr w:rsidR="00BC131A" w:rsidRPr="00EE74BB" w14:paraId="50086FBE" w14:textId="77777777" w:rsidTr="009450D9">
        <w:tc>
          <w:tcPr>
            <w:tcW w:w="1543" w:type="dxa"/>
            <w:vMerge w:val="restart"/>
          </w:tcPr>
          <w:p w14:paraId="08CF1D6E"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1.</w:t>
            </w:r>
          </w:p>
        </w:tc>
        <w:tc>
          <w:tcPr>
            <w:tcW w:w="1996" w:type="dxa"/>
            <w:vMerge w:val="restart"/>
          </w:tcPr>
          <w:p w14:paraId="0CA8C208"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Aerial part</w:t>
            </w:r>
          </w:p>
          <w:p w14:paraId="412861CE" w14:textId="77777777" w:rsidR="00BC131A" w:rsidRPr="00EE74BB" w:rsidRDefault="00BC131A" w:rsidP="007A6911">
            <w:pPr>
              <w:jc w:val="both"/>
              <w:rPr>
                <w:rFonts w:ascii="Times New Roman" w:hAnsi="Times New Roman" w:cs="Times New Roman"/>
                <w:sz w:val="24"/>
                <w:szCs w:val="24"/>
              </w:rPr>
            </w:pPr>
          </w:p>
        </w:tc>
        <w:tc>
          <w:tcPr>
            <w:tcW w:w="5811" w:type="dxa"/>
          </w:tcPr>
          <w:p w14:paraId="453CFED1" w14:textId="77777777" w:rsidR="00BC131A" w:rsidRPr="00EE74BB" w:rsidRDefault="00882AC5" w:rsidP="007A6911">
            <w:pPr>
              <w:jc w:val="both"/>
              <w:rPr>
                <w:rFonts w:ascii="Times New Roman" w:hAnsi="Times New Roman" w:cs="Times New Roman"/>
                <w:color w:val="000000" w:themeColor="text1"/>
                <w:sz w:val="24"/>
                <w:szCs w:val="24"/>
              </w:rPr>
            </w:pPr>
            <w:hyperlink r:id="rId11" w:history="1">
              <w:r w:rsidR="00BC131A" w:rsidRPr="00EE74BB">
                <w:rPr>
                  <w:rStyle w:val="Hyperlink"/>
                  <w:rFonts w:ascii="Times New Roman" w:hAnsi="Times New Roman" w:cs="Times New Roman"/>
                  <w:color w:val="000000" w:themeColor="text1"/>
                  <w:sz w:val="24"/>
                  <w:szCs w:val="24"/>
                </w:rPr>
                <w:t>(+)-</w:t>
              </w:r>
              <w:proofErr w:type="spellStart"/>
              <w:r w:rsidR="00BC131A" w:rsidRPr="00EE74BB">
                <w:rPr>
                  <w:rStyle w:val="Hyperlink"/>
                  <w:rFonts w:ascii="Times New Roman" w:hAnsi="Times New Roman" w:cs="Times New Roman"/>
                  <w:color w:val="000000" w:themeColor="text1"/>
                  <w:sz w:val="24"/>
                  <w:szCs w:val="24"/>
                </w:rPr>
                <w:t>Gallocatechin</w:t>
              </w:r>
              <w:proofErr w:type="spellEnd"/>
            </w:hyperlink>
          </w:p>
        </w:tc>
      </w:tr>
      <w:tr w:rsidR="00BC131A" w:rsidRPr="00EE74BB" w14:paraId="248E1492" w14:textId="77777777" w:rsidTr="009450D9">
        <w:tc>
          <w:tcPr>
            <w:tcW w:w="1543" w:type="dxa"/>
            <w:vMerge/>
          </w:tcPr>
          <w:p w14:paraId="6EB3A15D"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7C4268B7" w14:textId="77777777" w:rsidR="00BC131A" w:rsidRPr="00EE74BB" w:rsidRDefault="00BC131A" w:rsidP="007A6911">
            <w:pPr>
              <w:jc w:val="both"/>
              <w:rPr>
                <w:rFonts w:ascii="Times New Roman" w:hAnsi="Times New Roman" w:cs="Times New Roman"/>
                <w:sz w:val="24"/>
                <w:szCs w:val="24"/>
              </w:rPr>
            </w:pPr>
          </w:p>
        </w:tc>
        <w:tc>
          <w:tcPr>
            <w:tcW w:w="5811" w:type="dxa"/>
          </w:tcPr>
          <w:p w14:paraId="1AB81F1B" w14:textId="77777777" w:rsidR="00BC131A" w:rsidRPr="00EE74BB" w:rsidRDefault="00882AC5" w:rsidP="007A6911">
            <w:pPr>
              <w:jc w:val="both"/>
              <w:rPr>
                <w:rFonts w:ascii="Times New Roman" w:hAnsi="Times New Roman" w:cs="Times New Roman"/>
                <w:color w:val="000000" w:themeColor="text1"/>
                <w:sz w:val="24"/>
                <w:szCs w:val="24"/>
              </w:rPr>
            </w:pPr>
            <w:hyperlink r:id="rId12" w:history="1">
              <w:proofErr w:type="spellStart"/>
              <w:r w:rsidR="00BC131A" w:rsidRPr="00EE74BB">
                <w:rPr>
                  <w:rStyle w:val="Hyperlink"/>
                  <w:rFonts w:ascii="Times New Roman" w:hAnsi="Times New Roman" w:cs="Times New Roman"/>
                  <w:color w:val="000000" w:themeColor="text1"/>
                  <w:sz w:val="24"/>
                  <w:szCs w:val="24"/>
                </w:rPr>
                <w:t>Leucodelphidin</w:t>
              </w:r>
              <w:proofErr w:type="spellEnd"/>
            </w:hyperlink>
          </w:p>
        </w:tc>
      </w:tr>
      <w:tr w:rsidR="00BC131A" w:rsidRPr="00EE74BB" w14:paraId="04DDDDA7" w14:textId="77777777" w:rsidTr="009450D9">
        <w:tc>
          <w:tcPr>
            <w:tcW w:w="1543" w:type="dxa"/>
            <w:vMerge w:val="restart"/>
          </w:tcPr>
          <w:p w14:paraId="79B7DCA2"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sz w:val="24"/>
                <w:szCs w:val="24"/>
              </w:rPr>
              <w:t>2.</w:t>
            </w:r>
          </w:p>
        </w:tc>
        <w:tc>
          <w:tcPr>
            <w:tcW w:w="1996" w:type="dxa"/>
            <w:vMerge w:val="restart"/>
          </w:tcPr>
          <w:p w14:paraId="1D982A84"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Leaf</w:t>
            </w:r>
          </w:p>
          <w:p w14:paraId="71A3C093" w14:textId="77777777" w:rsidR="00BC131A" w:rsidRPr="00EE74BB" w:rsidRDefault="00BC131A" w:rsidP="007A6911">
            <w:pPr>
              <w:jc w:val="both"/>
              <w:rPr>
                <w:rFonts w:ascii="Times New Roman" w:hAnsi="Times New Roman" w:cs="Times New Roman"/>
                <w:sz w:val="24"/>
                <w:szCs w:val="24"/>
              </w:rPr>
            </w:pPr>
          </w:p>
        </w:tc>
        <w:tc>
          <w:tcPr>
            <w:tcW w:w="5811" w:type="dxa"/>
          </w:tcPr>
          <w:p w14:paraId="321FB134" w14:textId="77777777" w:rsidR="00BC131A" w:rsidRPr="00EE74BB" w:rsidRDefault="00882AC5" w:rsidP="007A6911">
            <w:pPr>
              <w:jc w:val="both"/>
              <w:rPr>
                <w:rFonts w:ascii="Times New Roman" w:hAnsi="Times New Roman" w:cs="Times New Roman"/>
                <w:color w:val="000000" w:themeColor="text1"/>
                <w:sz w:val="24"/>
                <w:szCs w:val="24"/>
              </w:rPr>
            </w:pPr>
            <w:hyperlink r:id="rId13" w:history="1">
              <w:proofErr w:type="spellStart"/>
              <w:r w:rsidR="00BC131A" w:rsidRPr="00EE74BB">
                <w:rPr>
                  <w:rStyle w:val="Hyperlink"/>
                  <w:rFonts w:ascii="Times New Roman" w:hAnsi="Times New Roman" w:cs="Times New Roman"/>
                  <w:color w:val="000000" w:themeColor="text1"/>
                  <w:sz w:val="24"/>
                  <w:szCs w:val="24"/>
                  <w:shd w:val="clear" w:color="auto" w:fill="FFFFFF"/>
                </w:rPr>
                <w:t>Neophytadiene</w:t>
              </w:r>
              <w:proofErr w:type="spellEnd"/>
            </w:hyperlink>
          </w:p>
        </w:tc>
      </w:tr>
      <w:tr w:rsidR="00BC131A" w:rsidRPr="00EE74BB" w14:paraId="12476E7A" w14:textId="77777777" w:rsidTr="009450D9">
        <w:tc>
          <w:tcPr>
            <w:tcW w:w="1543" w:type="dxa"/>
            <w:vMerge/>
          </w:tcPr>
          <w:p w14:paraId="4E8D0744"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135C8D01" w14:textId="77777777" w:rsidR="00BC131A" w:rsidRPr="00EE74BB" w:rsidRDefault="00BC131A" w:rsidP="007A6911">
            <w:pPr>
              <w:jc w:val="both"/>
              <w:rPr>
                <w:rFonts w:ascii="Times New Roman" w:hAnsi="Times New Roman" w:cs="Times New Roman"/>
                <w:sz w:val="24"/>
                <w:szCs w:val="24"/>
              </w:rPr>
            </w:pPr>
          </w:p>
        </w:tc>
        <w:tc>
          <w:tcPr>
            <w:tcW w:w="5811" w:type="dxa"/>
          </w:tcPr>
          <w:p w14:paraId="609A15E9" w14:textId="77777777" w:rsidR="00BC131A" w:rsidRPr="00EE74BB" w:rsidRDefault="00882AC5" w:rsidP="007A6911">
            <w:pPr>
              <w:jc w:val="both"/>
              <w:rPr>
                <w:rFonts w:ascii="Times New Roman" w:hAnsi="Times New Roman" w:cs="Times New Roman"/>
                <w:color w:val="000000" w:themeColor="text1"/>
                <w:sz w:val="24"/>
                <w:szCs w:val="24"/>
              </w:rPr>
            </w:pPr>
            <w:hyperlink r:id="rId14" w:history="1">
              <w:r w:rsidR="00BC131A" w:rsidRPr="00EE74BB">
                <w:rPr>
                  <w:rStyle w:val="Hyperlink"/>
                  <w:rFonts w:ascii="Times New Roman" w:hAnsi="Times New Roman" w:cs="Times New Roman"/>
                  <w:color w:val="000000" w:themeColor="text1"/>
                  <w:sz w:val="24"/>
                  <w:szCs w:val="24"/>
                </w:rPr>
                <w:t>6,10,14-Trimethylpentadecan-2-one</w:t>
              </w:r>
            </w:hyperlink>
          </w:p>
        </w:tc>
      </w:tr>
      <w:tr w:rsidR="00BC131A" w:rsidRPr="00EE74BB" w14:paraId="6F580136" w14:textId="77777777" w:rsidTr="009450D9">
        <w:tc>
          <w:tcPr>
            <w:tcW w:w="1543" w:type="dxa"/>
            <w:vMerge/>
          </w:tcPr>
          <w:p w14:paraId="59660833"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3A556A1D" w14:textId="77777777" w:rsidR="00BC131A" w:rsidRPr="00EE74BB" w:rsidRDefault="00BC131A" w:rsidP="007A6911">
            <w:pPr>
              <w:jc w:val="both"/>
              <w:rPr>
                <w:rFonts w:ascii="Times New Roman" w:hAnsi="Times New Roman" w:cs="Times New Roman"/>
                <w:sz w:val="24"/>
                <w:szCs w:val="24"/>
              </w:rPr>
            </w:pPr>
          </w:p>
        </w:tc>
        <w:tc>
          <w:tcPr>
            <w:tcW w:w="5811" w:type="dxa"/>
          </w:tcPr>
          <w:p w14:paraId="79D4AF5A" w14:textId="77777777" w:rsidR="00BC131A" w:rsidRPr="00EE74BB" w:rsidRDefault="00882AC5" w:rsidP="007A6911">
            <w:pPr>
              <w:jc w:val="both"/>
              <w:rPr>
                <w:rFonts w:ascii="Times New Roman" w:hAnsi="Times New Roman" w:cs="Times New Roman"/>
                <w:color w:val="000000" w:themeColor="text1"/>
                <w:sz w:val="24"/>
                <w:szCs w:val="24"/>
              </w:rPr>
            </w:pPr>
            <w:hyperlink r:id="rId15" w:history="1">
              <w:r w:rsidR="00BC131A" w:rsidRPr="00EE74BB">
                <w:rPr>
                  <w:rStyle w:val="Hyperlink"/>
                  <w:rFonts w:ascii="Times New Roman" w:hAnsi="Times New Roman" w:cs="Times New Roman"/>
                  <w:color w:val="000000" w:themeColor="text1"/>
                  <w:sz w:val="24"/>
                  <w:szCs w:val="24"/>
                </w:rPr>
                <w:t>Octadecane</w:t>
              </w:r>
            </w:hyperlink>
          </w:p>
        </w:tc>
      </w:tr>
      <w:tr w:rsidR="00BC131A" w:rsidRPr="00EE74BB" w14:paraId="53CCA93E" w14:textId="77777777" w:rsidTr="009450D9">
        <w:tc>
          <w:tcPr>
            <w:tcW w:w="1543" w:type="dxa"/>
            <w:vMerge/>
          </w:tcPr>
          <w:p w14:paraId="1E3355A7"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3269A3D6" w14:textId="77777777" w:rsidR="00BC131A" w:rsidRPr="00EE74BB" w:rsidRDefault="00BC131A" w:rsidP="007A6911">
            <w:pPr>
              <w:jc w:val="both"/>
              <w:rPr>
                <w:rFonts w:ascii="Times New Roman" w:hAnsi="Times New Roman" w:cs="Times New Roman"/>
                <w:sz w:val="24"/>
                <w:szCs w:val="24"/>
              </w:rPr>
            </w:pPr>
          </w:p>
        </w:tc>
        <w:tc>
          <w:tcPr>
            <w:tcW w:w="5811" w:type="dxa"/>
          </w:tcPr>
          <w:p w14:paraId="19BF1D1D" w14:textId="77777777" w:rsidR="00BC131A" w:rsidRPr="00EE74BB" w:rsidRDefault="00882AC5" w:rsidP="007A6911">
            <w:pPr>
              <w:jc w:val="both"/>
              <w:rPr>
                <w:rFonts w:ascii="Times New Roman" w:hAnsi="Times New Roman" w:cs="Times New Roman"/>
                <w:color w:val="000000" w:themeColor="text1"/>
                <w:sz w:val="24"/>
                <w:szCs w:val="24"/>
              </w:rPr>
            </w:pPr>
            <w:hyperlink r:id="rId16" w:history="1">
              <w:r w:rsidR="00BC131A" w:rsidRPr="00EE74BB">
                <w:rPr>
                  <w:rStyle w:val="Hyperlink"/>
                  <w:rFonts w:ascii="Times New Roman" w:hAnsi="Times New Roman" w:cs="Times New Roman"/>
                  <w:color w:val="000000" w:themeColor="text1"/>
                  <w:sz w:val="24"/>
                  <w:szCs w:val="24"/>
                  <w:shd w:val="clear" w:color="auto" w:fill="FFFFFF"/>
                </w:rPr>
                <w:t>Drimenol</w:t>
              </w:r>
            </w:hyperlink>
          </w:p>
        </w:tc>
      </w:tr>
      <w:tr w:rsidR="00BC131A" w:rsidRPr="00EE74BB" w14:paraId="41D430A6" w14:textId="77777777" w:rsidTr="009450D9">
        <w:tc>
          <w:tcPr>
            <w:tcW w:w="1543" w:type="dxa"/>
            <w:vMerge w:val="restart"/>
          </w:tcPr>
          <w:p w14:paraId="6D8582D7"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sz w:val="24"/>
                <w:szCs w:val="24"/>
              </w:rPr>
              <w:t>3.</w:t>
            </w:r>
          </w:p>
        </w:tc>
        <w:tc>
          <w:tcPr>
            <w:tcW w:w="1996" w:type="dxa"/>
            <w:vMerge w:val="restart"/>
          </w:tcPr>
          <w:p w14:paraId="35F971B6"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Root</w:t>
            </w:r>
          </w:p>
        </w:tc>
        <w:tc>
          <w:tcPr>
            <w:tcW w:w="5811" w:type="dxa"/>
          </w:tcPr>
          <w:p w14:paraId="3D8C137B" w14:textId="77777777" w:rsidR="00BC131A" w:rsidRPr="00EE74BB" w:rsidRDefault="00882AC5" w:rsidP="007A6911">
            <w:pPr>
              <w:jc w:val="both"/>
              <w:rPr>
                <w:rFonts w:ascii="Times New Roman" w:hAnsi="Times New Roman" w:cs="Times New Roman"/>
                <w:color w:val="000000" w:themeColor="text1"/>
                <w:sz w:val="24"/>
                <w:szCs w:val="24"/>
              </w:rPr>
            </w:pPr>
            <w:hyperlink r:id="rId17" w:history="1">
              <w:r w:rsidR="00BC131A" w:rsidRPr="00EE74BB">
                <w:rPr>
                  <w:rStyle w:val="Hyperlink"/>
                  <w:rFonts w:ascii="Times New Roman" w:hAnsi="Times New Roman" w:cs="Times New Roman"/>
                  <w:color w:val="000000" w:themeColor="text1"/>
                  <w:sz w:val="24"/>
                  <w:szCs w:val="24"/>
                  <w:shd w:val="clear" w:color="auto" w:fill="FFFFFF"/>
                </w:rPr>
                <w:t>6,7-Dimethoxy-1-methyl-1,2,3,4tetrahydroisoquinoline</w:t>
              </w:r>
            </w:hyperlink>
          </w:p>
        </w:tc>
      </w:tr>
      <w:tr w:rsidR="00BC131A" w:rsidRPr="00EE74BB" w14:paraId="64DAA3A1" w14:textId="77777777" w:rsidTr="009450D9">
        <w:tc>
          <w:tcPr>
            <w:tcW w:w="1543" w:type="dxa"/>
            <w:vMerge/>
          </w:tcPr>
          <w:p w14:paraId="045B176A"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359DFF72"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095D8C43" w14:textId="77777777" w:rsidR="00BC131A" w:rsidRPr="00EE74BB" w:rsidRDefault="00882AC5" w:rsidP="007A6911">
            <w:pPr>
              <w:jc w:val="both"/>
              <w:rPr>
                <w:rFonts w:ascii="Times New Roman" w:hAnsi="Times New Roman" w:cs="Times New Roman"/>
                <w:color w:val="000000" w:themeColor="text1"/>
                <w:sz w:val="24"/>
                <w:szCs w:val="24"/>
              </w:rPr>
            </w:pPr>
            <w:hyperlink r:id="rId18" w:history="1">
              <w:r w:rsidR="00BC131A" w:rsidRPr="00EE74BB">
                <w:rPr>
                  <w:rStyle w:val="Hyperlink"/>
                  <w:rFonts w:ascii="Times New Roman" w:hAnsi="Times New Roman" w:cs="Times New Roman"/>
                  <w:color w:val="000000" w:themeColor="text1"/>
                  <w:sz w:val="24"/>
                  <w:szCs w:val="24"/>
                </w:rPr>
                <w:t>1,2,3,4-Tetrahydroisoquinoline</w:t>
              </w:r>
            </w:hyperlink>
          </w:p>
        </w:tc>
      </w:tr>
      <w:tr w:rsidR="00BC131A" w:rsidRPr="00EE74BB" w14:paraId="099D2EAB" w14:textId="77777777" w:rsidTr="009450D9">
        <w:tc>
          <w:tcPr>
            <w:tcW w:w="1543" w:type="dxa"/>
            <w:vMerge/>
          </w:tcPr>
          <w:p w14:paraId="32C447A8"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2EFDCEA6"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59ED8F3E" w14:textId="77777777" w:rsidR="00BC131A" w:rsidRPr="00EE74BB" w:rsidRDefault="00882AC5" w:rsidP="007A6911">
            <w:pPr>
              <w:jc w:val="both"/>
              <w:rPr>
                <w:rFonts w:ascii="Times New Roman" w:hAnsi="Times New Roman" w:cs="Times New Roman"/>
                <w:color w:val="000000" w:themeColor="text1"/>
                <w:sz w:val="24"/>
                <w:szCs w:val="24"/>
              </w:rPr>
            </w:pPr>
            <w:hyperlink r:id="rId19" w:history="1">
              <w:r w:rsidR="00BC131A" w:rsidRPr="00EE74BB">
                <w:rPr>
                  <w:rStyle w:val="Hyperlink"/>
                  <w:rFonts w:ascii="Times New Roman" w:hAnsi="Times New Roman" w:cs="Times New Roman"/>
                  <w:color w:val="000000" w:themeColor="text1"/>
                  <w:sz w:val="24"/>
                  <w:szCs w:val="24"/>
                </w:rPr>
                <w:t>Hordenine</w:t>
              </w:r>
            </w:hyperlink>
          </w:p>
        </w:tc>
      </w:tr>
      <w:tr w:rsidR="00BC131A" w:rsidRPr="00EE74BB" w14:paraId="13642A02" w14:textId="77777777" w:rsidTr="009450D9">
        <w:tc>
          <w:tcPr>
            <w:tcW w:w="1543" w:type="dxa"/>
            <w:vMerge w:val="restart"/>
          </w:tcPr>
          <w:p w14:paraId="6E14143C"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4.</w:t>
            </w:r>
          </w:p>
        </w:tc>
        <w:tc>
          <w:tcPr>
            <w:tcW w:w="1996" w:type="dxa"/>
            <w:vMerge w:val="restart"/>
          </w:tcPr>
          <w:p w14:paraId="135931E5"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Stem</w:t>
            </w:r>
          </w:p>
          <w:p w14:paraId="5FDBC77A"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0D807062" w14:textId="77777777" w:rsidR="00BC131A" w:rsidRPr="00EE74BB" w:rsidRDefault="00882AC5" w:rsidP="007A6911">
            <w:pPr>
              <w:jc w:val="both"/>
              <w:rPr>
                <w:rFonts w:ascii="Times New Roman" w:hAnsi="Times New Roman" w:cs="Times New Roman"/>
                <w:color w:val="000000" w:themeColor="text1"/>
                <w:sz w:val="24"/>
                <w:szCs w:val="24"/>
              </w:rPr>
            </w:pPr>
            <w:hyperlink r:id="rId20" w:history="1">
              <w:r w:rsidR="00BC131A" w:rsidRPr="00EE74BB">
                <w:rPr>
                  <w:rStyle w:val="Hyperlink"/>
                  <w:rFonts w:ascii="Times New Roman" w:hAnsi="Times New Roman" w:cs="Times New Roman"/>
                  <w:color w:val="000000" w:themeColor="text1"/>
                  <w:sz w:val="24"/>
                  <w:szCs w:val="24"/>
                </w:rPr>
                <w:t>Phenethylamine</w:t>
              </w:r>
            </w:hyperlink>
          </w:p>
        </w:tc>
      </w:tr>
      <w:tr w:rsidR="00BC131A" w:rsidRPr="00EE74BB" w14:paraId="71765CF0" w14:textId="77777777" w:rsidTr="009450D9">
        <w:tc>
          <w:tcPr>
            <w:tcW w:w="1543" w:type="dxa"/>
            <w:vMerge/>
          </w:tcPr>
          <w:p w14:paraId="04AC505E"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6193DE1E"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00BD190B" w14:textId="77777777" w:rsidR="00BC131A" w:rsidRPr="00EE74BB" w:rsidRDefault="00882AC5" w:rsidP="007A6911">
            <w:pPr>
              <w:jc w:val="both"/>
              <w:rPr>
                <w:rFonts w:ascii="Times New Roman" w:hAnsi="Times New Roman" w:cs="Times New Roman"/>
                <w:color w:val="000000" w:themeColor="text1"/>
                <w:sz w:val="24"/>
                <w:szCs w:val="24"/>
              </w:rPr>
            </w:pPr>
            <w:hyperlink r:id="rId21" w:history="1">
              <w:r w:rsidR="00BC131A" w:rsidRPr="00EE74BB">
                <w:rPr>
                  <w:rStyle w:val="Hyperlink"/>
                  <w:rFonts w:ascii="Times New Roman" w:hAnsi="Times New Roman" w:cs="Times New Roman"/>
                  <w:color w:val="000000" w:themeColor="text1"/>
                  <w:sz w:val="24"/>
                  <w:szCs w:val="24"/>
                </w:rPr>
                <w:t>beta-Ionone</w:t>
              </w:r>
            </w:hyperlink>
          </w:p>
        </w:tc>
      </w:tr>
      <w:tr w:rsidR="00BC131A" w:rsidRPr="00EE74BB" w14:paraId="136E054E" w14:textId="77777777" w:rsidTr="009450D9">
        <w:tc>
          <w:tcPr>
            <w:tcW w:w="1543" w:type="dxa"/>
            <w:vMerge/>
          </w:tcPr>
          <w:p w14:paraId="64D847E4"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584AE000"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4B804899" w14:textId="77777777" w:rsidR="00BC131A" w:rsidRPr="00EE74BB" w:rsidRDefault="00882AC5" w:rsidP="007A6911">
            <w:pPr>
              <w:jc w:val="both"/>
              <w:rPr>
                <w:rFonts w:ascii="Times New Roman" w:hAnsi="Times New Roman" w:cs="Times New Roman"/>
                <w:color w:val="000000" w:themeColor="text1"/>
                <w:sz w:val="24"/>
                <w:szCs w:val="24"/>
              </w:rPr>
            </w:pPr>
            <w:hyperlink r:id="rId22" w:history="1">
              <w:r w:rsidR="00BC131A" w:rsidRPr="00EE74BB">
                <w:rPr>
                  <w:rStyle w:val="Hyperlink"/>
                  <w:rFonts w:ascii="Times New Roman" w:hAnsi="Times New Roman" w:cs="Times New Roman"/>
                  <w:color w:val="000000" w:themeColor="text1"/>
                  <w:sz w:val="24"/>
                  <w:szCs w:val="24"/>
                  <w:shd w:val="clear" w:color="auto" w:fill="FFFFFF"/>
                </w:rPr>
                <w:t>N-Methyltyramine</w:t>
              </w:r>
            </w:hyperlink>
          </w:p>
        </w:tc>
      </w:tr>
      <w:tr w:rsidR="00BC131A" w:rsidRPr="00EE74BB" w14:paraId="0B61C17E" w14:textId="77777777" w:rsidTr="009450D9">
        <w:tc>
          <w:tcPr>
            <w:tcW w:w="1543" w:type="dxa"/>
            <w:vMerge/>
          </w:tcPr>
          <w:p w14:paraId="7ECE2E24"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46CD0CBF"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436EC3FE" w14:textId="77777777" w:rsidR="00BC131A" w:rsidRPr="00EE74BB" w:rsidRDefault="00882AC5" w:rsidP="007A6911">
            <w:pPr>
              <w:jc w:val="both"/>
              <w:rPr>
                <w:rFonts w:ascii="Times New Roman" w:hAnsi="Times New Roman" w:cs="Times New Roman"/>
                <w:color w:val="000000" w:themeColor="text1"/>
                <w:sz w:val="24"/>
                <w:szCs w:val="24"/>
              </w:rPr>
            </w:pPr>
            <w:hyperlink r:id="rId23" w:history="1">
              <w:proofErr w:type="spellStart"/>
              <w:r w:rsidR="00BC131A" w:rsidRPr="00EE74BB">
                <w:rPr>
                  <w:rStyle w:val="Hyperlink"/>
                  <w:rFonts w:ascii="Times New Roman" w:hAnsi="Times New Roman" w:cs="Times New Roman"/>
                  <w:color w:val="000000" w:themeColor="text1"/>
                  <w:sz w:val="24"/>
                  <w:szCs w:val="24"/>
                  <w:shd w:val="clear" w:color="auto" w:fill="FFFFFF"/>
                </w:rPr>
                <w:t>Pentacosane</w:t>
              </w:r>
              <w:proofErr w:type="spellEnd"/>
            </w:hyperlink>
          </w:p>
        </w:tc>
      </w:tr>
      <w:tr w:rsidR="00BC131A" w:rsidRPr="00EE74BB" w14:paraId="4B19D738" w14:textId="77777777" w:rsidTr="009450D9">
        <w:tc>
          <w:tcPr>
            <w:tcW w:w="1543" w:type="dxa"/>
            <w:vMerge w:val="restart"/>
          </w:tcPr>
          <w:p w14:paraId="4048A690"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5.</w:t>
            </w:r>
          </w:p>
        </w:tc>
        <w:tc>
          <w:tcPr>
            <w:tcW w:w="1996" w:type="dxa"/>
            <w:vMerge w:val="restart"/>
          </w:tcPr>
          <w:p w14:paraId="3E2AA719"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Whole plant</w:t>
            </w:r>
          </w:p>
        </w:tc>
        <w:tc>
          <w:tcPr>
            <w:tcW w:w="5811" w:type="dxa"/>
          </w:tcPr>
          <w:p w14:paraId="05593A2F" w14:textId="77777777" w:rsidR="00BC131A" w:rsidRPr="00EE74BB" w:rsidRDefault="00882AC5" w:rsidP="007A6911">
            <w:pPr>
              <w:jc w:val="both"/>
              <w:rPr>
                <w:rFonts w:ascii="Times New Roman" w:hAnsi="Times New Roman" w:cs="Times New Roman"/>
                <w:color w:val="000000" w:themeColor="text1"/>
                <w:sz w:val="24"/>
                <w:szCs w:val="24"/>
              </w:rPr>
            </w:pPr>
            <w:hyperlink r:id="rId24" w:history="1">
              <w:r w:rsidR="00BC131A" w:rsidRPr="00EE74BB">
                <w:rPr>
                  <w:rStyle w:val="Hyperlink"/>
                  <w:rFonts w:ascii="Times New Roman" w:hAnsi="Times New Roman" w:cs="Times New Roman"/>
                  <w:color w:val="000000" w:themeColor="text1"/>
                  <w:sz w:val="24"/>
                  <w:szCs w:val="24"/>
                </w:rPr>
                <w:t>(+)-</w:t>
              </w:r>
              <w:proofErr w:type="spellStart"/>
              <w:r w:rsidR="00BC131A" w:rsidRPr="00EE74BB">
                <w:rPr>
                  <w:rStyle w:val="Hyperlink"/>
                  <w:rFonts w:ascii="Times New Roman" w:hAnsi="Times New Roman" w:cs="Times New Roman"/>
                  <w:color w:val="000000" w:themeColor="text1"/>
                  <w:sz w:val="24"/>
                  <w:szCs w:val="24"/>
                </w:rPr>
                <w:t>Gallocatechin</w:t>
              </w:r>
              <w:proofErr w:type="spellEnd"/>
            </w:hyperlink>
          </w:p>
        </w:tc>
      </w:tr>
      <w:tr w:rsidR="00BC131A" w:rsidRPr="00EE74BB" w14:paraId="315B2CA7" w14:textId="77777777" w:rsidTr="009450D9">
        <w:tc>
          <w:tcPr>
            <w:tcW w:w="1543" w:type="dxa"/>
            <w:vMerge/>
          </w:tcPr>
          <w:p w14:paraId="39625763"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0CBF34DA"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1E5B5867" w14:textId="77777777" w:rsidR="00BC131A" w:rsidRPr="00EE74BB" w:rsidRDefault="00882AC5" w:rsidP="007A6911">
            <w:pPr>
              <w:jc w:val="both"/>
              <w:rPr>
                <w:rFonts w:ascii="Times New Roman" w:hAnsi="Times New Roman" w:cs="Times New Roman"/>
                <w:color w:val="000000" w:themeColor="text1"/>
                <w:sz w:val="24"/>
                <w:szCs w:val="24"/>
              </w:rPr>
            </w:pPr>
            <w:hyperlink r:id="rId25" w:history="1">
              <w:proofErr w:type="spellStart"/>
              <w:r w:rsidR="00BC131A" w:rsidRPr="00EE74BB">
                <w:rPr>
                  <w:rStyle w:val="Hyperlink"/>
                  <w:rFonts w:ascii="Times New Roman" w:hAnsi="Times New Roman" w:cs="Times New Roman"/>
                  <w:color w:val="000000" w:themeColor="text1"/>
                  <w:sz w:val="24"/>
                  <w:szCs w:val="24"/>
                </w:rPr>
                <w:t>Leucodelphidin</w:t>
              </w:r>
              <w:proofErr w:type="spellEnd"/>
            </w:hyperlink>
          </w:p>
        </w:tc>
      </w:tr>
      <w:tr w:rsidR="00BC131A" w:rsidRPr="00EE74BB" w14:paraId="7D8EC92E" w14:textId="77777777" w:rsidTr="009450D9">
        <w:tc>
          <w:tcPr>
            <w:tcW w:w="1543" w:type="dxa"/>
            <w:vMerge/>
          </w:tcPr>
          <w:p w14:paraId="11CCD637"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7A42C3C2"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6E5CEA20" w14:textId="77777777" w:rsidR="00BC131A" w:rsidRPr="00EE74BB" w:rsidRDefault="00882AC5" w:rsidP="007A6911">
            <w:pPr>
              <w:jc w:val="both"/>
              <w:rPr>
                <w:rFonts w:ascii="Times New Roman" w:hAnsi="Times New Roman" w:cs="Times New Roman"/>
                <w:color w:val="000000" w:themeColor="text1"/>
                <w:sz w:val="24"/>
                <w:szCs w:val="24"/>
              </w:rPr>
            </w:pPr>
            <w:hyperlink r:id="rId26" w:history="1">
              <w:r w:rsidR="00BC131A" w:rsidRPr="00EE74BB">
                <w:rPr>
                  <w:rStyle w:val="Hyperlink"/>
                  <w:rFonts w:ascii="Times New Roman" w:hAnsi="Times New Roman" w:cs="Times New Roman"/>
                  <w:color w:val="000000" w:themeColor="text1"/>
                  <w:sz w:val="24"/>
                  <w:szCs w:val="24"/>
                </w:rPr>
                <w:t>24-Ethylcholesta-5,22-dien-3 beta-</w:t>
              </w:r>
              <w:proofErr w:type="spellStart"/>
              <w:r w:rsidR="00BC131A" w:rsidRPr="00EE74BB">
                <w:rPr>
                  <w:rStyle w:val="Hyperlink"/>
                  <w:rFonts w:ascii="Times New Roman" w:hAnsi="Times New Roman" w:cs="Times New Roman"/>
                  <w:color w:val="000000" w:themeColor="text1"/>
                  <w:sz w:val="24"/>
                  <w:szCs w:val="24"/>
                </w:rPr>
                <w:t>ol</w:t>
              </w:r>
              <w:proofErr w:type="spellEnd"/>
            </w:hyperlink>
          </w:p>
        </w:tc>
      </w:tr>
      <w:tr w:rsidR="00BC131A" w:rsidRPr="00EE74BB" w14:paraId="71D935FD" w14:textId="77777777" w:rsidTr="009450D9">
        <w:tc>
          <w:tcPr>
            <w:tcW w:w="1543" w:type="dxa"/>
            <w:vMerge/>
          </w:tcPr>
          <w:p w14:paraId="69C8D7C7"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590AE70D"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124EBDEF" w14:textId="77777777" w:rsidR="00BC131A" w:rsidRPr="00EE74BB" w:rsidRDefault="00882AC5" w:rsidP="007A6911">
            <w:pPr>
              <w:jc w:val="both"/>
              <w:rPr>
                <w:rFonts w:ascii="Times New Roman" w:hAnsi="Times New Roman" w:cs="Times New Roman"/>
                <w:color w:val="000000" w:themeColor="text1"/>
                <w:sz w:val="24"/>
                <w:szCs w:val="24"/>
              </w:rPr>
            </w:pPr>
            <w:hyperlink r:id="rId27" w:history="1">
              <w:proofErr w:type="spellStart"/>
              <w:r w:rsidR="00BC131A" w:rsidRPr="00EE74BB">
                <w:rPr>
                  <w:rStyle w:val="Hyperlink"/>
                  <w:rFonts w:ascii="Times New Roman" w:hAnsi="Times New Roman" w:cs="Times New Roman"/>
                  <w:color w:val="000000" w:themeColor="text1"/>
                  <w:sz w:val="24"/>
                  <w:szCs w:val="24"/>
                </w:rPr>
                <w:t>Melezitose</w:t>
              </w:r>
              <w:proofErr w:type="spellEnd"/>
            </w:hyperlink>
          </w:p>
        </w:tc>
      </w:tr>
    </w:tbl>
    <w:p w14:paraId="34F925A5" w14:textId="77777777" w:rsidR="00EB750E" w:rsidRPr="00EE74BB" w:rsidRDefault="00EB750E" w:rsidP="007A6911">
      <w:pPr>
        <w:jc w:val="both"/>
        <w:rPr>
          <w:rFonts w:ascii="Times New Roman" w:hAnsi="Times New Roman" w:cs="Times New Roman"/>
          <w:sz w:val="24"/>
          <w:szCs w:val="24"/>
        </w:rPr>
      </w:pPr>
    </w:p>
    <w:p w14:paraId="5525F2CC" w14:textId="77777777" w:rsidR="000E58B3" w:rsidRPr="00EE74BB" w:rsidRDefault="000E58B3" w:rsidP="007A6911">
      <w:pPr>
        <w:jc w:val="both"/>
        <w:rPr>
          <w:rFonts w:ascii="Times New Roman" w:hAnsi="Times New Roman" w:cs="Times New Roman"/>
          <w:sz w:val="24"/>
          <w:szCs w:val="24"/>
        </w:rPr>
      </w:pPr>
    </w:p>
    <w:p w14:paraId="4BF5F128" w14:textId="7EAF068F" w:rsidR="00825A8B" w:rsidRPr="00A02891" w:rsidRDefault="00D9703A" w:rsidP="00825A8B">
      <w:pPr>
        <w:jc w:val="both"/>
        <w:rPr>
          <w:rFonts w:ascii="Times New Roman" w:hAnsi="Times New Roman" w:cs="Times New Roman"/>
          <w:b/>
          <w:bCs/>
          <w:iCs/>
          <w:sz w:val="24"/>
          <w:szCs w:val="24"/>
        </w:rPr>
      </w:pPr>
      <w:r>
        <w:rPr>
          <w:rFonts w:ascii="Times New Roman" w:hAnsi="Times New Roman" w:cs="Times New Roman"/>
          <w:b/>
          <w:bCs/>
          <w:sz w:val="24"/>
          <w:szCs w:val="24"/>
        </w:rPr>
        <w:t>TABLE 2</w:t>
      </w:r>
      <w:r w:rsidR="00DB78EE">
        <w:rPr>
          <w:rFonts w:ascii="Times New Roman" w:hAnsi="Times New Roman" w:cs="Times New Roman"/>
          <w:b/>
          <w:bCs/>
          <w:sz w:val="24"/>
          <w:szCs w:val="24"/>
        </w:rPr>
        <w:t xml:space="preserve">. </w:t>
      </w:r>
      <w:r w:rsidR="00DB78EE" w:rsidRPr="00DB78EE">
        <w:rPr>
          <w:rFonts w:ascii="Times New Roman" w:hAnsi="Times New Roman" w:cs="Times New Roman"/>
          <w:b/>
          <w:bCs/>
          <w:sz w:val="24"/>
          <w:szCs w:val="24"/>
        </w:rPr>
        <w:t xml:space="preserve">Active </w:t>
      </w:r>
      <w:r w:rsidR="00E0180F">
        <w:rPr>
          <w:rFonts w:ascii="Times New Roman" w:hAnsi="Times New Roman" w:cs="Times New Roman"/>
          <w:b/>
          <w:bCs/>
          <w:sz w:val="24"/>
          <w:szCs w:val="24"/>
        </w:rPr>
        <w:t>Compounds derived from different Plant Parts</w:t>
      </w:r>
      <w:r w:rsidR="00825A8B">
        <w:rPr>
          <w:rFonts w:ascii="Times New Roman" w:hAnsi="Times New Roman" w:cs="Times New Roman"/>
          <w:b/>
          <w:bCs/>
          <w:sz w:val="24"/>
          <w:szCs w:val="24"/>
        </w:rPr>
        <w:t xml:space="preserve"> o</w:t>
      </w:r>
      <w:r w:rsidR="00825A8B" w:rsidRPr="00EE74BB">
        <w:rPr>
          <w:rFonts w:ascii="Times New Roman" w:hAnsi="Times New Roman" w:cs="Times New Roman"/>
          <w:b/>
          <w:bCs/>
          <w:sz w:val="24"/>
          <w:szCs w:val="24"/>
        </w:rPr>
        <w:t xml:space="preserve">f </w:t>
      </w:r>
      <w:r w:rsidR="00825A8B" w:rsidRPr="000F49FC">
        <w:rPr>
          <w:rFonts w:ascii="Times New Roman" w:hAnsi="Times New Roman" w:cs="Times New Roman"/>
          <w:b/>
          <w:bCs/>
          <w:i/>
          <w:iCs/>
          <w:sz w:val="24"/>
          <w:szCs w:val="24"/>
        </w:rPr>
        <w:t xml:space="preserve">A. </w:t>
      </w:r>
      <w:proofErr w:type="spellStart"/>
      <w:r w:rsidR="00825A8B" w:rsidRPr="000F49FC">
        <w:rPr>
          <w:rFonts w:ascii="Times New Roman" w:hAnsi="Times New Roman" w:cs="Times New Roman"/>
          <w:b/>
          <w:bCs/>
          <w:i/>
          <w:iCs/>
          <w:sz w:val="24"/>
          <w:szCs w:val="24"/>
        </w:rPr>
        <w:t>maurorum</w:t>
      </w:r>
      <w:proofErr w:type="spellEnd"/>
      <w:r w:rsidR="00A02891">
        <w:rPr>
          <w:rFonts w:ascii="Times New Roman" w:hAnsi="Times New Roman" w:cs="Times New Roman"/>
          <w:b/>
          <w:bCs/>
          <w:i/>
          <w:iCs/>
          <w:sz w:val="24"/>
          <w:szCs w:val="24"/>
        </w:rPr>
        <w:t xml:space="preserve"> </w:t>
      </w:r>
      <w:r w:rsidR="00A02891" w:rsidRPr="00A02891">
        <w:rPr>
          <w:rFonts w:ascii="Times New Roman" w:hAnsi="Times New Roman" w:cs="Times New Roman"/>
          <w:b/>
          <w:bCs/>
          <w:iCs/>
          <w:sz w:val="24"/>
          <w:szCs w:val="24"/>
        </w:rPr>
        <w:t>[14]</w:t>
      </w:r>
    </w:p>
    <w:p w14:paraId="596AB025" w14:textId="2ED15628" w:rsidR="00A24EC2" w:rsidRPr="00EE74BB" w:rsidRDefault="00A24EC2" w:rsidP="007A6911">
      <w:pPr>
        <w:jc w:val="center"/>
        <w:rPr>
          <w:rFonts w:ascii="Times New Roman" w:hAnsi="Times New Roman" w:cs="Times New Roman"/>
          <w:b/>
          <w:bCs/>
          <w:sz w:val="24"/>
          <w:szCs w:val="24"/>
        </w:rPr>
      </w:pPr>
    </w:p>
    <w:tbl>
      <w:tblPr>
        <w:tblStyle w:val="TableGrid"/>
        <w:tblW w:w="10060" w:type="dxa"/>
        <w:tblLook w:val="04A0" w:firstRow="1" w:lastRow="0" w:firstColumn="1" w:lastColumn="0" w:noHBand="0" w:noVBand="1"/>
      </w:tblPr>
      <w:tblGrid>
        <w:gridCol w:w="1980"/>
        <w:gridCol w:w="5386"/>
        <w:gridCol w:w="2694"/>
      </w:tblGrid>
      <w:tr w:rsidR="000E58B3" w:rsidRPr="00EE74BB" w14:paraId="58E2BAA7" w14:textId="77777777" w:rsidTr="00E85524">
        <w:trPr>
          <w:trHeight w:val="417"/>
        </w:trPr>
        <w:tc>
          <w:tcPr>
            <w:tcW w:w="1980" w:type="dxa"/>
          </w:tcPr>
          <w:p w14:paraId="6CF462D7" w14:textId="77777777" w:rsidR="000E58B3" w:rsidRPr="00EE74BB" w:rsidRDefault="00E85524" w:rsidP="007A6911">
            <w:pPr>
              <w:pStyle w:val="Heading3"/>
              <w:jc w:val="both"/>
              <w:outlineLvl w:val="2"/>
              <w:rPr>
                <w:sz w:val="24"/>
                <w:szCs w:val="24"/>
              </w:rPr>
            </w:pPr>
            <w:r w:rsidRPr="00EE74BB">
              <w:rPr>
                <w:sz w:val="24"/>
                <w:szCs w:val="24"/>
              </w:rPr>
              <w:t>PLANT PARTS</w:t>
            </w:r>
          </w:p>
        </w:tc>
        <w:tc>
          <w:tcPr>
            <w:tcW w:w="5386" w:type="dxa"/>
          </w:tcPr>
          <w:p w14:paraId="7680C56B" w14:textId="77777777" w:rsidR="000E58B3" w:rsidRPr="00EE74BB" w:rsidRDefault="00E85524" w:rsidP="007A6911">
            <w:pPr>
              <w:pStyle w:val="Heading3"/>
              <w:jc w:val="both"/>
              <w:outlineLvl w:val="2"/>
              <w:rPr>
                <w:sz w:val="24"/>
                <w:szCs w:val="24"/>
              </w:rPr>
            </w:pPr>
            <w:r w:rsidRPr="00EE74BB">
              <w:rPr>
                <w:sz w:val="24"/>
                <w:szCs w:val="24"/>
              </w:rPr>
              <w:t>COMPOUND</w:t>
            </w:r>
          </w:p>
        </w:tc>
        <w:tc>
          <w:tcPr>
            <w:tcW w:w="2694" w:type="dxa"/>
          </w:tcPr>
          <w:p w14:paraId="452288B1" w14:textId="77777777" w:rsidR="000E58B3" w:rsidRPr="00EE74BB" w:rsidRDefault="00E85524" w:rsidP="007A6911">
            <w:pPr>
              <w:pStyle w:val="Heading3"/>
              <w:jc w:val="both"/>
              <w:outlineLvl w:val="2"/>
              <w:rPr>
                <w:sz w:val="24"/>
                <w:szCs w:val="24"/>
              </w:rPr>
            </w:pPr>
            <w:r w:rsidRPr="00EE74BB">
              <w:rPr>
                <w:sz w:val="24"/>
                <w:szCs w:val="24"/>
              </w:rPr>
              <w:t>REFERENCES</w:t>
            </w:r>
          </w:p>
        </w:tc>
      </w:tr>
      <w:tr w:rsidR="000E58B3" w:rsidRPr="00EE74BB" w14:paraId="3D68C1AB" w14:textId="77777777" w:rsidTr="00E85524">
        <w:tc>
          <w:tcPr>
            <w:tcW w:w="1980" w:type="dxa"/>
          </w:tcPr>
          <w:p w14:paraId="0D1F7608"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Leave extract</w:t>
            </w:r>
          </w:p>
        </w:tc>
        <w:tc>
          <w:tcPr>
            <w:tcW w:w="5386" w:type="dxa"/>
          </w:tcPr>
          <w:p w14:paraId="0AFFD0D3"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The presence of unsaturated sterols, triterpenes, tannins, flavonoids and carbohydrates and/or glycosides as major constituents</w:t>
            </w:r>
          </w:p>
        </w:tc>
        <w:tc>
          <w:tcPr>
            <w:tcW w:w="2694" w:type="dxa"/>
          </w:tcPr>
          <w:p w14:paraId="12FADFCF"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Atta &amp; El-</w:t>
            </w:r>
            <w:proofErr w:type="spellStart"/>
            <w:r w:rsidRPr="00EE74BB">
              <w:rPr>
                <w:b w:val="0"/>
                <w:bCs w:val="0"/>
                <w:sz w:val="24"/>
                <w:szCs w:val="24"/>
              </w:rPr>
              <w:t>Sooud</w:t>
            </w:r>
            <w:proofErr w:type="spellEnd"/>
            <w:r w:rsidRPr="00EE74BB">
              <w:rPr>
                <w:b w:val="0"/>
                <w:bCs w:val="0"/>
                <w:sz w:val="24"/>
                <w:szCs w:val="24"/>
              </w:rPr>
              <w:t>, 2004.</w:t>
            </w:r>
            <w:r w:rsidR="00EE74BB" w:rsidRPr="00EE74BB">
              <w:rPr>
                <w:b w:val="0"/>
                <w:bCs w:val="0"/>
                <w:sz w:val="24"/>
                <w:szCs w:val="24"/>
              </w:rPr>
              <w:t xml:space="preserve"> </w:t>
            </w:r>
            <w:r w:rsidR="00A26AF1">
              <w:rPr>
                <w:b w:val="0"/>
                <w:bCs w:val="0"/>
                <w:sz w:val="24"/>
                <w:szCs w:val="24"/>
              </w:rPr>
              <w:t>[16</w:t>
            </w:r>
            <w:r w:rsidR="00431DC5" w:rsidRPr="00EE74BB">
              <w:rPr>
                <w:b w:val="0"/>
                <w:bCs w:val="0"/>
                <w:sz w:val="24"/>
                <w:szCs w:val="24"/>
              </w:rPr>
              <w:t>]</w:t>
            </w:r>
          </w:p>
        </w:tc>
      </w:tr>
      <w:tr w:rsidR="000E58B3" w:rsidRPr="00EE74BB" w14:paraId="7CBE4F53" w14:textId="77777777" w:rsidTr="00E85524">
        <w:tc>
          <w:tcPr>
            <w:tcW w:w="1980" w:type="dxa"/>
          </w:tcPr>
          <w:p w14:paraId="76DAA32C"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Aqueous extract</w:t>
            </w:r>
          </w:p>
        </w:tc>
        <w:tc>
          <w:tcPr>
            <w:tcW w:w="5386" w:type="dxa"/>
          </w:tcPr>
          <w:p w14:paraId="3CB2B7F6"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flavonoids, fatty acids, coumarins, sterols, vitamins, and alkaloids.</w:t>
            </w:r>
          </w:p>
        </w:tc>
        <w:tc>
          <w:tcPr>
            <w:tcW w:w="2694" w:type="dxa"/>
          </w:tcPr>
          <w:p w14:paraId="2F481E47" w14:textId="5DF924C3" w:rsidR="000E58B3" w:rsidRPr="000F49FC" w:rsidRDefault="0067249D" w:rsidP="007A6911">
            <w:pPr>
              <w:pStyle w:val="Heading3"/>
              <w:jc w:val="both"/>
              <w:outlineLvl w:val="2"/>
              <w:rPr>
                <w:b w:val="0"/>
                <w:bCs w:val="0"/>
                <w:sz w:val="24"/>
                <w:szCs w:val="24"/>
              </w:rPr>
            </w:pPr>
            <w:r w:rsidRPr="000F49FC">
              <w:rPr>
                <w:b w:val="0"/>
                <w:bCs w:val="0"/>
                <w:sz w:val="24"/>
                <w:szCs w:val="24"/>
              </w:rPr>
              <w:t>Attia et al. (2016)</w:t>
            </w:r>
            <w:r w:rsidR="00EE74BB" w:rsidRPr="000F49FC">
              <w:rPr>
                <w:b w:val="0"/>
                <w:bCs w:val="0"/>
                <w:sz w:val="24"/>
                <w:szCs w:val="24"/>
              </w:rPr>
              <w:t xml:space="preserve"> </w:t>
            </w:r>
            <w:r w:rsidR="00A26AF1" w:rsidRPr="000F49FC">
              <w:rPr>
                <w:b w:val="0"/>
                <w:bCs w:val="0"/>
                <w:sz w:val="24"/>
                <w:szCs w:val="24"/>
              </w:rPr>
              <w:t>[17</w:t>
            </w:r>
            <w:r w:rsidR="00431DC5" w:rsidRPr="000F49FC">
              <w:rPr>
                <w:b w:val="0"/>
                <w:bCs w:val="0"/>
                <w:sz w:val="24"/>
                <w:szCs w:val="24"/>
              </w:rPr>
              <w:t>]</w:t>
            </w:r>
          </w:p>
        </w:tc>
      </w:tr>
      <w:tr w:rsidR="000E58B3" w:rsidRPr="00EE74BB" w14:paraId="711C40D9" w14:textId="77777777" w:rsidTr="00E85524">
        <w:tc>
          <w:tcPr>
            <w:tcW w:w="1980" w:type="dxa"/>
          </w:tcPr>
          <w:p w14:paraId="2BF61293"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Roots</w:t>
            </w:r>
          </w:p>
        </w:tc>
        <w:tc>
          <w:tcPr>
            <w:tcW w:w="5386" w:type="dxa"/>
          </w:tcPr>
          <w:p w14:paraId="1A3348C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New aliphatic ester and new thiophene.</w:t>
            </w:r>
          </w:p>
        </w:tc>
        <w:tc>
          <w:tcPr>
            <w:tcW w:w="2694" w:type="dxa"/>
          </w:tcPr>
          <w:p w14:paraId="3C7BB6B0" w14:textId="7A2336EC" w:rsidR="000E58B3" w:rsidRPr="000F49FC" w:rsidRDefault="0067249D" w:rsidP="007A6911">
            <w:pPr>
              <w:pStyle w:val="Heading3"/>
              <w:jc w:val="both"/>
              <w:outlineLvl w:val="2"/>
              <w:rPr>
                <w:b w:val="0"/>
                <w:bCs w:val="0"/>
                <w:sz w:val="24"/>
                <w:szCs w:val="24"/>
              </w:rPr>
            </w:pPr>
            <w:r w:rsidRPr="000F49FC">
              <w:rPr>
                <w:b w:val="0"/>
                <w:bCs w:val="0"/>
                <w:sz w:val="24"/>
                <w:szCs w:val="24"/>
              </w:rPr>
              <w:t>Mallik et al. (2016)</w:t>
            </w:r>
            <w:r w:rsidR="000E58B3" w:rsidRPr="000F49FC">
              <w:rPr>
                <w:b w:val="0"/>
                <w:bCs w:val="0"/>
                <w:sz w:val="24"/>
                <w:szCs w:val="24"/>
              </w:rPr>
              <w:t>.</w:t>
            </w:r>
            <w:r w:rsidR="00EE74BB" w:rsidRPr="000F49FC">
              <w:rPr>
                <w:b w:val="0"/>
                <w:bCs w:val="0"/>
                <w:sz w:val="24"/>
                <w:szCs w:val="24"/>
              </w:rPr>
              <w:t xml:space="preserve"> </w:t>
            </w:r>
            <w:r w:rsidR="00A26AF1" w:rsidRPr="000F49FC">
              <w:rPr>
                <w:b w:val="0"/>
                <w:bCs w:val="0"/>
                <w:sz w:val="24"/>
                <w:szCs w:val="24"/>
              </w:rPr>
              <w:t>[18</w:t>
            </w:r>
            <w:r w:rsidR="00431DC5" w:rsidRPr="000F49FC">
              <w:rPr>
                <w:b w:val="0"/>
                <w:bCs w:val="0"/>
                <w:sz w:val="24"/>
                <w:szCs w:val="24"/>
              </w:rPr>
              <w:t>]</w:t>
            </w:r>
          </w:p>
        </w:tc>
      </w:tr>
      <w:tr w:rsidR="000E58B3" w:rsidRPr="00EE74BB" w14:paraId="77E79A3F" w14:textId="77777777" w:rsidTr="00E85524">
        <w:tc>
          <w:tcPr>
            <w:tcW w:w="1980" w:type="dxa"/>
          </w:tcPr>
          <w:p w14:paraId="63F0A689"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Roots</w:t>
            </w:r>
          </w:p>
        </w:tc>
        <w:tc>
          <w:tcPr>
            <w:tcW w:w="5386" w:type="dxa"/>
          </w:tcPr>
          <w:p w14:paraId="2231D09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5,5″″-dipropyl-2,2′:5′,2″:5″,2‴:5‴,2″″-</w:t>
            </w:r>
            <w:proofErr w:type="spellStart"/>
            <w:r w:rsidRPr="00EE74BB">
              <w:rPr>
                <w:b w:val="0"/>
                <w:bCs w:val="0"/>
                <w:sz w:val="24"/>
                <w:szCs w:val="24"/>
              </w:rPr>
              <w:t>pentathienyl</w:t>
            </w:r>
            <w:proofErr w:type="spellEnd"/>
            <w:r w:rsidRPr="00EE74BB">
              <w:rPr>
                <w:b w:val="0"/>
                <w:bCs w:val="0"/>
                <w:sz w:val="24"/>
                <w:szCs w:val="24"/>
              </w:rPr>
              <w:t xml:space="preserve">, </w:t>
            </w:r>
            <w:proofErr w:type="spellStart"/>
            <w:r w:rsidRPr="00EE74BB">
              <w:rPr>
                <w:b w:val="0"/>
                <w:bCs w:val="0"/>
                <w:sz w:val="24"/>
                <w:szCs w:val="24"/>
              </w:rPr>
              <w:t>octacosanoic</w:t>
            </w:r>
            <w:proofErr w:type="spellEnd"/>
            <w:r w:rsidRPr="00EE74BB">
              <w:rPr>
                <w:b w:val="0"/>
                <w:bCs w:val="0"/>
                <w:sz w:val="24"/>
                <w:szCs w:val="24"/>
              </w:rPr>
              <w:t xml:space="preserve"> acid, 28- hydroxy-2′, 3′-dihydroxy </w:t>
            </w:r>
            <w:proofErr w:type="spellStart"/>
            <w:r w:rsidRPr="00EE74BB">
              <w:rPr>
                <w:b w:val="0"/>
                <w:bCs w:val="0"/>
                <w:sz w:val="24"/>
                <w:szCs w:val="24"/>
              </w:rPr>
              <w:t>propylysate</w:t>
            </w:r>
            <w:proofErr w:type="spellEnd"/>
          </w:p>
        </w:tc>
        <w:tc>
          <w:tcPr>
            <w:tcW w:w="2694" w:type="dxa"/>
          </w:tcPr>
          <w:p w14:paraId="6C1B8C70"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Marashdah</w:t>
            </w:r>
            <w:proofErr w:type="spellEnd"/>
            <w:r w:rsidRPr="00EE74BB">
              <w:rPr>
                <w:b w:val="0"/>
                <w:bCs w:val="0"/>
                <w:sz w:val="24"/>
                <w:szCs w:val="24"/>
              </w:rPr>
              <w:t xml:space="preserve"> et al., 2008.</w:t>
            </w:r>
            <w:r w:rsidR="00EE74BB" w:rsidRPr="00EE74BB">
              <w:rPr>
                <w:b w:val="0"/>
                <w:bCs w:val="0"/>
                <w:sz w:val="24"/>
                <w:szCs w:val="24"/>
              </w:rPr>
              <w:t xml:space="preserve"> </w:t>
            </w:r>
            <w:r w:rsidR="00A26AF1">
              <w:rPr>
                <w:b w:val="0"/>
                <w:bCs w:val="0"/>
                <w:sz w:val="24"/>
                <w:szCs w:val="24"/>
              </w:rPr>
              <w:t>[19</w:t>
            </w:r>
            <w:r w:rsidR="00431DC5" w:rsidRPr="00EE74BB">
              <w:rPr>
                <w:b w:val="0"/>
                <w:bCs w:val="0"/>
                <w:sz w:val="24"/>
                <w:szCs w:val="24"/>
              </w:rPr>
              <w:t>]</w:t>
            </w:r>
          </w:p>
        </w:tc>
      </w:tr>
      <w:tr w:rsidR="000E58B3" w:rsidRPr="00EE74BB" w14:paraId="6AA4EC88" w14:textId="77777777" w:rsidTr="00E85524">
        <w:tc>
          <w:tcPr>
            <w:tcW w:w="1980" w:type="dxa"/>
          </w:tcPr>
          <w:p w14:paraId="0B1562F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Plant extract</w:t>
            </w:r>
          </w:p>
        </w:tc>
        <w:tc>
          <w:tcPr>
            <w:tcW w:w="5386" w:type="dxa"/>
          </w:tcPr>
          <w:p w14:paraId="4E817B5C"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 new flavonoid, isorhamnetin-3-O-[-alpha-</w:t>
            </w:r>
            <w:proofErr w:type="spellStart"/>
            <w:r w:rsidRPr="00EE74BB">
              <w:rPr>
                <w:b w:val="0"/>
                <w:bCs w:val="0"/>
                <w:sz w:val="24"/>
                <w:szCs w:val="24"/>
              </w:rPr>
              <w:t>lrhamnopyranosyl</w:t>
            </w:r>
            <w:proofErr w:type="spellEnd"/>
            <w:r w:rsidRPr="00EE74BB">
              <w:rPr>
                <w:b w:val="0"/>
                <w:bCs w:val="0"/>
                <w:sz w:val="24"/>
                <w:szCs w:val="24"/>
              </w:rPr>
              <w:t>-(1 --&gt; 3)]-beta-D-glucopyranoside (1), along with two known flavonoids 3'-O-methylorobol (2) and quercetin 3-O-beta-d-glucopyranoside (3).</w:t>
            </w:r>
          </w:p>
        </w:tc>
        <w:tc>
          <w:tcPr>
            <w:tcW w:w="2694" w:type="dxa"/>
          </w:tcPr>
          <w:p w14:paraId="58666105"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Ahmad et al., 2010.</w:t>
            </w:r>
            <w:r w:rsidR="00EE74BB" w:rsidRPr="00EE74BB">
              <w:rPr>
                <w:b w:val="0"/>
                <w:bCs w:val="0"/>
                <w:sz w:val="24"/>
                <w:szCs w:val="24"/>
              </w:rPr>
              <w:t xml:space="preserve"> </w:t>
            </w:r>
            <w:r w:rsidR="00A26AF1">
              <w:rPr>
                <w:b w:val="0"/>
                <w:bCs w:val="0"/>
                <w:sz w:val="24"/>
                <w:szCs w:val="24"/>
              </w:rPr>
              <w:t>[20</w:t>
            </w:r>
            <w:r w:rsidR="00431DC5" w:rsidRPr="00EE74BB">
              <w:rPr>
                <w:b w:val="0"/>
                <w:bCs w:val="0"/>
                <w:sz w:val="24"/>
                <w:szCs w:val="24"/>
              </w:rPr>
              <w:t>]</w:t>
            </w:r>
          </w:p>
        </w:tc>
      </w:tr>
      <w:tr w:rsidR="000E58B3" w:rsidRPr="00EE74BB" w14:paraId="7BBACD99" w14:textId="77777777" w:rsidTr="00E85524">
        <w:tc>
          <w:tcPr>
            <w:tcW w:w="1980" w:type="dxa"/>
          </w:tcPr>
          <w:p w14:paraId="541316F0"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Roots</w:t>
            </w:r>
          </w:p>
        </w:tc>
        <w:tc>
          <w:tcPr>
            <w:tcW w:w="5386" w:type="dxa"/>
          </w:tcPr>
          <w:p w14:paraId="7B63E6DA"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Three new oleanane-type triterpene glycosides (1–3), along with four known compounds (4–7) glycosides, were isolated. Most of saponins isolated from A. </w:t>
            </w:r>
            <w:proofErr w:type="spellStart"/>
            <w:r w:rsidRPr="00EE74BB">
              <w:rPr>
                <w:b w:val="0"/>
                <w:bCs w:val="0"/>
                <w:sz w:val="24"/>
                <w:szCs w:val="24"/>
              </w:rPr>
              <w:t>maurorum</w:t>
            </w:r>
            <w:proofErr w:type="spellEnd"/>
            <w:r w:rsidRPr="00EE74BB">
              <w:rPr>
                <w:b w:val="0"/>
                <w:bCs w:val="0"/>
                <w:sz w:val="24"/>
                <w:szCs w:val="24"/>
              </w:rPr>
              <w:t xml:space="preserve"> show as sugar chain β-</w:t>
            </w:r>
            <w:proofErr w:type="spellStart"/>
            <w:r w:rsidRPr="00EE74BB">
              <w:rPr>
                <w:b w:val="0"/>
                <w:bCs w:val="0"/>
                <w:sz w:val="24"/>
                <w:szCs w:val="24"/>
              </w:rPr>
              <w:t>fabatriose</w:t>
            </w:r>
            <w:proofErr w:type="spellEnd"/>
          </w:p>
        </w:tc>
        <w:tc>
          <w:tcPr>
            <w:tcW w:w="2694" w:type="dxa"/>
          </w:tcPr>
          <w:p w14:paraId="429C281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Hamed et al., 2012.</w:t>
            </w:r>
            <w:r w:rsidR="00EE74BB" w:rsidRPr="00EE74BB">
              <w:rPr>
                <w:b w:val="0"/>
                <w:bCs w:val="0"/>
                <w:sz w:val="24"/>
                <w:szCs w:val="24"/>
              </w:rPr>
              <w:t xml:space="preserve"> </w:t>
            </w:r>
            <w:r w:rsidR="00A26AF1">
              <w:rPr>
                <w:b w:val="0"/>
                <w:bCs w:val="0"/>
                <w:sz w:val="24"/>
                <w:szCs w:val="24"/>
              </w:rPr>
              <w:t>[21</w:t>
            </w:r>
            <w:r w:rsidR="00431DC5" w:rsidRPr="00EE74BB">
              <w:rPr>
                <w:b w:val="0"/>
                <w:bCs w:val="0"/>
                <w:sz w:val="24"/>
                <w:szCs w:val="24"/>
              </w:rPr>
              <w:t>]</w:t>
            </w:r>
          </w:p>
        </w:tc>
      </w:tr>
      <w:tr w:rsidR="000E58B3" w:rsidRPr="00EE74BB" w14:paraId="33BE74D4" w14:textId="77777777" w:rsidTr="00E85524">
        <w:tc>
          <w:tcPr>
            <w:tcW w:w="1980" w:type="dxa"/>
          </w:tcPr>
          <w:p w14:paraId="486E5F3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Leaves/flowers</w:t>
            </w:r>
          </w:p>
        </w:tc>
        <w:tc>
          <w:tcPr>
            <w:tcW w:w="5386" w:type="dxa"/>
          </w:tcPr>
          <w:p w14:paraId="4D47ABE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Contained some phenolic compounds.</w:t>
            </w:r>
          </w:p>
        </w:tc>
        <w:tc>
          <w:tcPr>
            <w:tcW w:w="2694" w:type="dxa"/>
          </w:tcPr>
          <w:p w14:paraId="519A9E79"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Leghari et al., 2012</w:t>
            </w:r>
            <w:r w:rsidR="00EE74BB" w:rsidRPr="00EE74BB">
              <w:rPr>
                <w:b w:val="0"/>
                <w:bCs w:val="0"/>
                <w:sz w:val="24"/>
                <w:szCs w:val="24"/>
              </w:rPr>
              <w:t xml:space="preserve"> </w:t>
            </w:r>
            <w:r w:rsidR="00A26AF1">
              <w:rPr>
                <w:b w:val="0"/>
                <w:bCs w:val="0"/>
                <w:sz w:val="24"/>
                <w:szCs w:val="24"/>
              </w:rPr>
              <w:t>[22</w:t>
            </w:r>
            <w:r w:rsidR="00431DC5" w:rsidRPr="00EE74BB">
              <w:rPr>
                <w:b w:val="0"/>
                <w:bCs w:val="0"/>
                <w:sz w:val="24"/>
                <w:szCs w:val="24"/>
              </w:rPr>
              <w:t>]</w:t>
            </w:r>
          </w:p>
        </w:tc>
      </w:tr>
      <w:tr w:rsidR="000E58B3" w:rsidRPr="00EE74BB" w14:paraId="4B30E9F8" w14:textId="77777777" w:rsidTr="00E85524">
        <w:tc>
          <w:tcPr>
            <w:tcW w:w="1980" w:type="dxa"/>
          </w:tcPr>
          <w:p w14:paraId="2C94BFEF"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Plant material</w:t>
            </w:r>
          </w:p>
        </w:tc>
        <w:tc>
          <w:tcPr>
            <w:tcW w:w="5386" w:type="dxa"/>
          </w:tcPr>
          <w:p w14:paraId="61940246"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Alhagi</w:t>
            </w:r>
            <w:proofErr w:type="spellEnd"/>
            <w:r w:rsidRPr="00EE74BB">
              <w:rPr>
                <w:b w:val="0"/>
                <w:bCs w:val="0"/>
                <w:sz w:val="24"/>
                <w:szCs w:val="24"/>
              </w:rPr>
              <w:t xml:space="preserve"> plants are also valued as a rich source of digestible protein and important minerals.</w:t>
            </w:r>
          </w:p>
        </w:tc>
        <w:tc>
          <w:tcPr>
            <w:tcW w:w="2694" w:type="dxa"/>
          </w:tcPr>
          <w:p w14:paraId="0628181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Muhammad et al., 2014.</w:t>
            </w:r>
            <w:r w:rsidR="00EE74BB" w:rsidRPr="00EE74BB">
              <w:rPr>
                <w:b w:val="0"/>
                <w:bCs w:val="0"/>
                <w:sz w:val="24"/>
                <w:szCs w:val="24"/>
              </w:rPr>
              <w:t xml:space="preserve"> </w:t>
            </w:r>
            <w:r w:rsidR="007D4B6B">
              <w:rPr>
                <w:b w:val="0"/>
                <w:bCs w:val="0"/>
                <w:sz w:val="24"/>
                <w:szCs w:val="24"/>
              </w:rPr>
              <w:t>[</w:t>
            </w:r>
            <w:r w:rsidR="00431DC5" w:rsidRPr="00EE74BB">
              <w:rPr>
                <w:b w:val="0"/>
                <w:bCs w:val="0"/>
                <w:sz w:val="24"/>
                <w:szCs w:val="24"/>
              </w:rPr>
              <w:t>4]</w:t>
            </w:r>
          </w:p>
        </w:tc>
      </w:tr>
      <w:tr w:rsidR="000E58B3" w:rsidRPr="00EE74BB" w14:paraId="7B62665E" w14:textId="77777777" w:rsidTr="00E85524">
        <w:tc>
          <w:tcPr>
            <w:tcW w:w="1980" w:type="dxa"/>
          </w:tcPr>
          <w:p w14:paraId="2E8CB11A"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Aerial part extract</w:t>
            </w:r>
          </w:p>
        </w:tc>
        <w:tc>
          <w:tcPr>
            <w:tcW w:w="5386" w:type="dxa"/>
          </w:tcPr>
          <w:p w14:paraId="6672FC66"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Presence of flavonoids and phenolic compounds.</w:t>
            </w:r>
          </w:p>
        </w:tc>
        <w:tc>
          <w:tcPr>
            <w:tcW w:w="2694" w:type="dxa"/>
          </w:tcPr>
          <w:p w14:paraId="6449B99B"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Sheweita</w:t>
            </w:r>
            <w:proofErr w:type="spellEnd"/>
            <w:r w:rsidRPr="00EE74BB">
              <w:rPr>
                <w:b w:val="0"/>
                <w:bCs w:val="0"/>
                <w:sz w:val="24"/>
                <w:szCs w:val="24"/>
              </w:rPr>
              <w:t xml:space="preserve"> et al., 2016</w:t>
            </w:r>
            <w:r w:rsidR="00EE74BB" w:rsidRPr="00EE74BB">
              <w:rPr>
                <w:b w:val="0"/>
                <w:bCs w:val="0"/>
                <w:sz w:val="24"/>
                <w:szCs w:val="24"/>
              </w:rPr>
              <w:t xml:space="preserve"> </w:t>
            </w:r>
            <w:r w:rsidR="00A26AF1">
              <w:rPr>
                <w:b w:val="0"/>
                <w:bCs w:val="0"/>
                <w:sz w:val="24"/>
                <w:szCs w:val="24"/>
              </w:rPr>
              <w:t>[23</w:t>
            </w:r>
            <w:r w:rsidR="00431DC5" w:rsidRPr="00EE74BB">
              <w:rPr>
                <w:b w:val="0"/>
                <w:bCs w:val="0"/>
                <w:sz w:val="24"/>
                <w:szCs w:val="24"/>
              </w:rPr>
              <w:t>]</w:t>
            </w:r>
          </w:p>
        </w:tc>
      </w:tr>
      <w:tr w:rsidR="000E58B3" w:rsidRPr="00EE74BB" w14:paraId="47C86AA1" w14:textId="77777777" w:rsidTr="00E85524">
        <w:tc>
          <w:tcPr>
            <w:tcW w:w="1980" w:type="dxa"/>
          </w:tcPr>
          <w:p w14:paraId="08FE160B"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Whole plant extract</w:t>
            </w:r>
          </w:p>
        </w:tc>
        <w:tc>
          <w:tcPr>
            <w:tcW w:w="5386" w:type="dxa"/>
          </w:tcPr>
          <w:p w14:paraId="16A05B12"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The phytochemical profile of the extract showed the presence of carbohydrates, alkaloids, saponins, tannins, phenolics, flavono</w:t>
            </w:r>
            <w:bookmarkStart w:id="0" w:name="_GoBack"/>
            <w:bookmarkEnd w:id="0"/>
            <w:r w:rsidRPr="00EE74BB">
              <w:rPr>
                <w:b w:val="0"/>
                <w:bCs w:val="0"/>
                <w:sz w:val="24"/>
                <w:szCs w:val="24"/>
              </w:rPr>
              <w:t>ids.</w:t>
            </w:r>
          </w:p>
        </w:tc>
        <w:tc>
          <w:tcPr>
            <w:tcW w:w="2694" w:type="dxa"/>
          </w:tcPr>
          <w:p w14:paraId="20D2886C"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Khalifa et al., 2019.</w:t>
            </w:r>
            <w:r w:rsidR="00EE74BB" w:rsidRPr="00EE74BB">
              <w:rPr>
                <w:b w:val="0"/>
                <w:bCs w:val="0"/>
                <w:sz w:val="24"/>
                <w:szCs w:val="24"/>
              </w:rPr>
              <w:t xml:space="preserve"> </w:t>
            </w:r>
            <w:r w:rsidR="00A26AF1">
              <w:rPr>
                <w:b w:val="0"/>
                <w:bCs w:val="0"/>
                <w:sz w:val="24"/>
                <w:szCs w:val="24"/>
              </w:rPr>
              <w:t>[24</w:t>
            </w:r>
            <w:r w:rsidR="00431DC5" w:rsidRPr="00EE74BB">
              <w:rPr>
                <w:b w:val="0"/>
                <w:bCs w:val="0"/>
                <w:sz w:val="24"/>
                <w:szCs w:val="24"/>
              </w:rPr>
              <w:t>]</w:t>
            </w:r>
          </w:p>
        </w:tc>
      </w:tr>
      <w:tr w:rsidR="000E58B3" w:rsidRPr="00EE74BB" w14:paraId="1A51CA59" w14:textId="77777777" w:rsidTr="00E85524">
        <w:tc>
          <w:tcPr>
            <w:tcW w:w="1980" w:type="dxa"/>
          </w:tcPr>
          <w:p w14:paraId="6EAF82B2"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Plant extracts</w:t>
            </w:r>
          </w:p>
        </w:tc>
        <w:tc>
          <w:tcPr>
            <w:tcW w:w="5386" w:type="dxa"/>
          </w:tcPr>
          <w:p w14:paraId="5E35C931" w14:textId="7DD1F16F" w:rsidR="000E58B3" w:rsidRPr="00A02891" w:rsidRDefault="00A02891" w:rsidP="007A6911">
            <w:pPr>
              <w:pStyle w:val="Heading3"/>
              <w:jc w:val="both"/>
              <w:outlineLvl w:val="2"/>
              <w:rPr>
                <w:b w:val="0"/>
                <w:bCs w:val="0"/>
                <w:sz w:val="24"/>
                <w:szCs w:val="24"/>
              </w:rPr>
            </w:pPr>
            <w:r w:rsidRPr="00A02891">
              <w:rPr>
                <w:b w:val="0"/>
              </w:rPr>
              <w:t xml:space="preserve">Natural bioactive molecules and plant-derived essential oils have been employed in the </w:t>
            </w:r>
            <w:r w:rsidRPr="00A02891">
              <w:rPr>
                <w:b w:val="0"/>
              </w:rPr>
              <w:lastRenderedPageBreak/>
              <w:t xml:space="preserve">treatment of infectious diseases. The antimicrobial activities of the </w:t>
            </w:r>
            <w:proofErr w:type="spellStart"/>
            <w:r w:rsidRPr="00A02891">
              <w:rPr>
                <w:b w:val="0"/>
              </w:rPr>
              <w:t>chloroformic</w:t>
            </w:r>
            <w:proofErr w:type="spellEnd"/>
            <w:r w:rsidRPr="00A02891">
              <w:rPr>
                <w:b w:val="0"/>
              </w:rPr>
              <w:t xml:space="preserve"> and methanolic extracts of </w:t>
            </w:r>
            <w:r w:rsidRPr="00A02891">
              <w:rPr>
                <w:rStyle w:val="Emphasis"/>
                <w:b w:val="0"/>
              </w:rPr>
              <w:t xml:space="preserve">A. </w:t>
            </w:r>
            <w:proofErr w:type="spellStart"/>
            <w:r w:rsidRPr="00A02891">
              <w:rPr>
                <w:rStyle w:val="Emphasis"/>
                <w:b w:val="0"/>
              </w:rPr>
              <w:t>maurorum</w:t>
            </w:r>
            <w:proofErr w:type="spellEnd"/>
            <w:r w:rsidRPr="00A02891">
              <w:rPr>
                <w:b w:val="0"/>
              </w:rPr>
              <w:t xml:space="preserve"> were evaluated against eight bacterial strains—</w:t>
            </w:r>
            <w:r w:rsidRPr="00A02891">
              <w:rPr>
                <w:rStyle w:val="Emphasis"/>
                <w:b w:val="0"/>
              </w:rPr>
              <w:t>Staphylococcus aureus</w:t>
            </w:r>
            <w:r w:rsidRPr="00A02891">
              <w:rPr>
                <w:b w:val="0"/>
              </w:rPr>
              <w:t xml:space="preserve">, </w:t>
            </w:r>
            <w:r w:rsidRPr="00A02891">
              <w:rPr>
                <w:rStyle w:val="Emphasis"/>
                <w:b w:val="0"/>
              </w:rPr>
              <w:t>Bacillus subtilis</w:t>
            </w:r>
            <w:r w:rsidRPr="00A02891">
              <w:rPr>
                <w:b w:val="0"/>
              </w:rPr>
              <w:t xml:space="preserve">, </w:t>
            </w:r>
            <w:proofErr w:type="spellStart"/>
            <w:r w:rsidRPr="00A02891">
              <w:rPr>
                <w:rStyle w:val="Emphasis"/>
                <w:b w:val="0"/>
              </w:rPr>
              <w:t>Rathayibacter</w:t>
            </w:r>
            <w:proofErr w:type="spellEnd"/>
            <w:r w:rsidRPr="00A02891">
              <w:rPr>
                <w:rStyle w:val="Emphasis"/>
                <w:b w:val="0"/>
              </w:rPr>
              <w:t xml:space="preserve"> </w:t>
            </w:r>
            <w:proofErr w:type="spellStart"/>
            <w:r w:rsidRPr="00A02891">
              <w:rPr>
                <w:rStyle w:val="Emphasis"/>
                <w:b w:val="0"/>
              </w:rPr>
              <w:t>toxicus</w:t>
            </w:r>
            <w:proofErr w:type="spellEnd"/>
            <w:r w:rsidRPr="00A02891">
              <w:rPr>
                <w:b w:val="0"/>
              </w:rPr>
              <w:t xml:space="preserve">, </w:t>
            </w:r>
            <w:r w:rsidRPr="00A02891">
              <w:rPr>
                <w:rStyle w:val="Emphasis"/>
                <w:b w:val="0"/>
              </w:rPr>
              <w:t>Pseudomonas aeruginosa</w:t>
            </w:r>
            <w:r w:rsidRPr="00A02891">
              <w:rPr>
                <w:b w:val="0"/>
              </w:rPr>
              <w:t xml:space="preserve">, </w:t>
            </w:r>
            <w:r w:rsidRPr="00A02891">
              <w:rPr>
                <w:rStyle w:val="Emphasis"/>
                <w:b w:val="0"/>
              </w:rPr>
              <w:t>Escherichia coli</w:t>
            </w:r>
            <w:r w:rsidRPr="00A02891">
              <w:rPr>
                <w:b w:val="0"/>
              </w:rPr>
              <w:t xml:space="preserve">, </w:t>
            </w:r>
            <w:r w:rsidRPr="00A02891">
              <w:rPr>
                <w:rStyle w:val="Emphasis"/>
                <w:b w:val="0"/>
              </w:rPr>
              <w:t xml:space="preserve">Pseudomonas </w:t>
            </w:r>
            <w:proofErr w:type="spellStart"/>
            <w:r w:rsidRPr="00A02891">
              <w:rPr>
                <w:rStyle w:val="Emphasis"/>
                <w:b w:val="0"/>
              </w:rPr>
              <w:t>syringae</w:t>
            </w:r>
            <w:proofErr w:type="spellEnd"/>
            <w:r w:rsidRPr="00A02891">
              <w:rPr>
                <w:b w:val="0"/>
              </w:rPr>
              <w:t xml:space="preserve">, </w:t>
            </w:r>
            <w:r w:rsidRPr="00A02891">
              <w:rPr>
                <w:rStyle w:val="Emphasis"/>
                <w:b w:val="0"/>
              </w:rPr>
              <w:t>Xanthomonas campestris</w:t>
            </w:r>
            <w:r w:rsidRPr="00A02891">
              <w:rPr>
                <w:b w:val="0"/>
              </w:rPr>
              <w:t xml:space="preserve">, and </w:t>
            </w:r>
            <w:r w:rsidRPr="00A02891">
              <w:rPr>
                <w:rStyle w:val="Emphasis"/>
                <w:b w:val="0"/>
              </w:rPr>
              <w:t xml:space="preserve">Pseudomonas </w:t>
            </w:r>
            <w:proofErr w:type="spellStart"/>
            <w:r w:rsidRPr="00A02891">
              <w:rPr>
                <w:rStyle w:val="Emphasis"/>
                <w:b w:val="0"/>
              </w:rPr>
              <w:t>viridiflava</w:t>
            </w:r>
            <w:proofErr w:type="spellEnd"/>
            <w:r w:rsidRPr="00A02891">
              <w:rPr>
                <w:b w:val="0"/>
              </w:rPr>
              <w:t xml:space="preserve">—as well as three fungal species: </w:t>
            </w:r>
            <w:proofErr w:type="spellStart"/>
            <w:r w:rsidRPr="00A02891">
              <w:rPr>
                <w:rStyle w:val="Emphasis"/>
                <w:b w:val="0"/>
              </w:rPr>
              <w:t>Pyricularia</w:t>
            </w:r>
            <w:proofErr w:type="spellEnd"/>
            <w:r w:rsidRPr="00A02891">
              <w:rPr>
                <w:rStyle w:val="Emphasis"/>
                <w:b w:val="0"/>
              </w:rPr>
              <w:t xml:space="preserve"> </w:t>
            </w:r>
            <w:proofErr w:type="spellStart"/>
            <w:r w:rsidRPr="00A02891">
              <w:rPr>
                <w:rStyle w:val="Emphasis"/>
                <w:b w:val="0"/>
              </w:rPr>
              <w:t>oryzae</w:t>
            </w:r>
            <w:proofErr w:type="spellEnd"/>
            <w:r w:rsidRPr="00A02891">
              <w:rPr>
                <w:b w:val="0"/>
              </w:rPr>
              <w:t xml:space="preserve">, </w:t>
            </w:r>
            <w:r w:rsidRPr="00A02891">
              <w:rPr>
                <w:rStyle w:val="Emphasis"/>
                <w:b w:val="0"/>
              </w:rPr>
              <w:t xml:space="preserve">Fusarium </w:t>
            </w:r>
            <w:proofErr w:type="spellStart"/>
            <w:r w:rsidRPr="00A02891">
              <w:rPr>
                <w:rStyle w:val="Emphasis"/>
                <w:b w:val="0"/>
              </w:rPr>
              <w:t>oxysporum</w:t>
            </w:r>
            <w:proofErr w:type="spellEnd"/>
            <w:r w:rsidRPr="00A02891">
              <w:rPr>
                <w:b w:val="0"/>
              </w:rPr>
              <w:t xml:space="preserve">, and </w:t>
            </w:r>
            <w:r w:rsidRPr="00A02891">
              <w:rPr>
                <w:rStyle w:val="Emphasis"/>
                <w:b w:val="0"/>
              </w:rPr>
              <w:t xml:space="preserve">Botrytis </w:t>
            </w:r>
            <w:proofErr w:type="spellStart"/>
            <w:r w:rsidRPr="00A02891">
              <w:rPr>
                <w:rStyle w:val="Emphasis"/>
                <w:b w:val="0"/>
              </w:rPr>
              <w:t>cinerea</w:t>
            </w:r>
            <w:proofErr w:type="spellEnd"/>
            <w:r w:rsidRPr="00A02891">
              <w:rPr>
                <w:b w:val="0"/>
              </w:rPr>
              <w:t>.</w:t>
            </w:r>
          </w:p>
        </w:tc>
        <w:tc>
          <w:tcPr>
            <w:tcW w:w="2694" w:type="dxa"/>
          </w:tcPr>
          <w:p w14:paraId="5074579C"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lastRenderedPageBreak/>
              <w:t>Hadadi</w:t>
            </w:r>
            <w:proofErr w:type="spellEnd"/>
            <w:r w:rsidRPr="00EE74BB">
              <w:rPr>
                <w:b w:val="0"/>
                <w:bCs w:val="0"/>
                <w:sz w:val="24"/>
                <w:szCs w:val="24"/>
              </w:rPr>
              <w:t xml:space="preserve"> et al., 2020.</w:t>
            </w:r>
            <w:r w:rsidR="00EE74BB" w:rsidRPr="00EE74BB">
              <w:rPr>
                <w:b w:val="0"/>
                <w:bCs w:val="0"/>
                <w:sz w:val="24"/>
                <w:szCs w:val="24"/>
              </w:rPr>
              <w:t xml:space="preserve"> </w:t>
            </w:r>
            <w:r w:rsidR="00A26AF1">
              <w:rPr>
                <w:b w:val="0"/>
                <w:bCs w:val="0"/>
                <w:sz w:val="24"/>
                <w:szCs w:val="24"/>
              </w:rPr>
              <w:t>[25</w:t>
            </w:r>
            <w:r w:rsidR="00431DC5" w:rsidRPr="00EE74BB">
              <w:rPr>
                <w:b w:val="0"/>
                <w:bCs w:val="0"/>
                <w:sz w:val="24"/>
                <w:szCs w:val="24"/>
              </w:rPr>
              <w:t>]</w:t>
            </w:r>
          </w:p>
        </w:tc>
      </w:tr>
      <w:tr w:rsidR="000E58B3" w:rsidRPr="00EE74BB" w14:paraId="684DF9AA" w14:textId="77777777" w:rsidTr="00E85524">
        <w:tc>
          <w:tcPr>
            <w:tcW w:w="1980" w:type="dxa"/>
          </w:tcPr>
          <w:p w14:paraId="4ECC8788"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Methanol and dichloromethane extracts of A. </w:t>
            </w:r>
            <w:proofErr w:type="spellStart"/>
            <w:r w:rsidRPr="00EE74BB">
              <w:rPr>
                <w:b w:val="0"/>
                <w:bCs w:val="0"/>
                <w:sz w:val="24"/>
                <w:szCs w:val="24"/>
              </w:rPr>
              <w:t>maurorum</w:t>
            </w:r>
            <w:proofErr w:type="spellEnd"/>
            <w:r w:rsidRPr="00EE74BB">
              <w:rPr>
                <w:b w:val="0"/>
                <w:bCs w:val="0"/>
                <w:sz w:val="24"/>
                <w:szCs w:val="24"/>
              </w:rPr>
              <w:t xml:space="preserve"> roots.</w:t>
            </w:r>
          </w:p>
        </w:tc>
        <w:tc>
          <w:tcPr>
            <w:tcW w:w="5386" w:type="dxa"/>
          </w:tcPr>
          <w:p w14:paraId="17784606" w14:textId="1BA22AC9" w:rsidR="000E58B3" w:rsidRPr="00EE74BB" w:rsidRDefault="00A02891" w:rsidP="007A6911">
            <w:pPr>
              <w:pStyle w:val="Heading3"/>
              <w:jc w:val="both"/>
              <w:outlineLvl w:val="2"/>
              <w:rPr>
                <w:b w:val="0"/>
                <w:bCs w:val="0"/>
                <w:sz w:val="24"/>
                <w:szCs w:val="24"/>
              </w:rPr>
            </w:pPr>
            <w:r w:rsidRPr="00A02891">
              <w:rPr>
                <w:b w:val="0"/>
                <w:bCs w:val="0"/>
                <w:sz w:val="24"/>
                <w:szCs w:val="24"/>
              </w:rPr>
              <w:t>The antioxidant activity, enzyme inhibition potential, and phytochemical profile of the extract revealed a high content of total phenolics (105.91 mg GAE/g extract) and flavonoids (2.27 mg RE/g extract). These elevated levels correlate strongly with its significant antioxidant capacity as well as inhibitory effects against acetylcholinesterase (</w:t>
            </w:r>
            <w:proofErr w:type="spellStart"/>
            <w:r w:rsidRPr="00A02891">
              <w:rPr>
                <w:b w:val="0"/>
                <w:bCs w:val="0"/>
                <w:sz w:val="24"/>
                <w:szCs w:val="24"/>
              </w:rPr>
              <w:t>AChE</w:t>
            </w:r>
            <w:proofErr w:type="spellEnd"/>
            <w:r w:rsidRPr="00A02891">
              <w:rPr>
                <w:b w:val="0"/>
                <w:bCs w:val="0"/>
                <w:sz w:val="24"/>
                <w:szCs w:val="24"/>
              </w:rPr>
              <w:t xml:space="preserve">), </w:t>
            </w:r>
            <w:proofErr w:type="spellStart"/>
            <w:r w:rsidRPr="00A02891">
              <w:rPr>
                <w:b w:val="0"/>
                <w:bCs w:val="0"/>
                <w:sz w:val="24"/>
                <w:szCs w:val="24"/>
              </w:rPr>
              <w:t>butyrylcholinesterase</w:t>
            </w:r>
            <w:proofErr w:type="spellEnd"/>
            <w:r w:rsidRPr="00A02891">
              <w:rPr>
                <w:b w:val="0"/>
                <w:bCs w:val="0"/>
                <w:sz w:val="24"/>
                <w:szCs w:val="24"/>
              </w:rPr>
              <w:t xml:space="preserve"> (</w:t>
            </w:r>
            <w:proofErr w:type="spellStart"/>
            <w:r w:rsidRPr="00A02891">
              <w:rPr>
                <w:b w:val="0"/>
                <w:bCs w:val="0"/>
                <w:sz w:val="24"/>
                <w:szCs w:val="24"/>
              </w:rPr>
              <w:t>BChE</w:t>
            </w:r>
            <w:proofErr w:type="spellEnd"/>
            <w:r w:rsidRPr="00A02891">
              <w:rPr>
                <w:b w:val="0"/>
                <w:bCs w:val="0"/>
                <w:sz w:val="24"/>
                <w:szCs w:val="24"/>
              </w:rPr>
              <w:t>), tyrosinase, and α-glucosidase. The extract thus represents a promising source of natural compounds with both antioxidant and enzyme inhibitory properties.</w:t>
            </w:r>
          </w:p>
        </w:tc>
        <w:tc>
          <w:tcPr>
            <w:tcW w:w="2694" w:type="dxa"/>
          </w:tcPr>
          <w:p w14:paraId="7C2310F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Saleem et al., 2020.</w:t>
            </w:r>
            <w:r w:rsidR="00EE74BB" w:rsidRPr="00EE74BB">
              <w:rPr>
                <w:b w:val="0"/>
                <w:bCs w:val="0"/>
                <w:sz w:val="24"/>
                <w:szCs w:val="24"/>
              </w:rPr>
              <w:t xml:space="preserve"> </w:t>
            </w:r>
            <w:r w:rsidR="00A26AF1">
              <w:rPr>
                <w:b w:val="0"/>
                <w:bCs w:val="0"/>
                <w:sz w:val="24"/>
                <w:szCs w:val="24"/>
              </w:rPr>
              <w:t>[26</w:t>
            </w:r>
            <w:r w:rsidR="00431DC5" w:rsidRPr="00EE74BB">
              <w:rPr>
                <w:b w:val="0"/>
                <w:bCs w:val="0"/>
                <w:sz w:val="24"/>
                <w:szCs w:val="24"/>
              </w:rPr>
              <w:t>]</w:t>
            </w:r>
          </w:p>
        </w:tc>
      </w:tr>
      <w:tr w:rsidR="000E58B3" w:rsidRPr="00EE74BB" w14:paraId="77BA7456" w14:textId="77777777" w:rsidTr="00E85524">
        <w:tc>
          <w:tcPr>
            <w:tcW w:w="1980" w:type="dxa"/>
          </w:tcPr>
          <w:p w14:paraId="126FE260"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The potential of A. </w:t>
            </w:r>
            <w:proofErr w:type="spellStart"/>
            <w:r w:rsidRPr="00EE74BB">
              <w:rPr>
                <w:b w:val="0"/>
                <w:bCs w:val="0"/>
                <w:sz w:val="24"/>
                <w:szCs w:val="24"/>
              </w:rPr>
              <w:t>maurorum</w:t>
            </w:r>
            <w:proofErr w:type="spellEnd"/>
            <w:r w:rsidRPr="00EE74BB">
              <w:rPr>
                <w:b w:val="0"/>
                <w:bCs w:val="0"/>
                <w:sz w:val="24"/>
                <w:szCs w:val="24"/>
              </w:rPr>
              <w:t xml:space="preserve"> aqueous extract</w:t>
            </w:r>
          </w:p>
        </w:tc>
        <w:tc>
          <w:tcPr>
            <w:tcW w:w="5386" w:type="dxa"/>
          </w:tcPr>
          <w:p w14:paraId="694C3AC3"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Gas Chromatography analysis revealed mainly the presence of the following </w:t>
            </w:r>
            <w:proofErr w:type="spellStart"/>
            <w:r w:rsidRPr="00EE74BB">
              <w:rPr>
                <w:b w:val="0"/>
                <w:bCs w:val="0"/>
                <w:sz w:val="24"/>
                <w:szCs w:val="24"/>
              </w:rPr>
              <w:t>phyto</w:t>
            </w:r>
            <w:proofErr w:type="spellEnd"/>
            <w:r w:rsidRPr="00EE74BB">
              <w:rPr>
                <w:b w:val="0"/>
                <w:bCs w:val="0"/>
                <w:sz w:val="24"/>
                <w:szCs w:val="24"/>
              </w:rPr>
              <w:t>-compounds: Cyclopropenone, 2,3- diphenyl; 1-Nonadecanol; methyl-alpha-D-</w:t>
            </w:r>
            <w:proofErr w:type="spellStart"/>
            <w:r w:rsidRPr="00EE74BB">
              <w:rPr>
                <w:b w:val="0"/>
                <w:bCs w:val="0"/>
                <w:sz w:val="24"/>
                <w:szCs w:val="24"/>
              </w:rPr>
              <w:t>mannopyranoside</w:t>
            </w:r>
            <w:proofErr w:type="spellEnd"/>
            <w:r w:rsidRPr="00EE74BB">
              <w:rPr>
                <w:b w:val="0"/>
                <w:bCs w:val="0"/>
                <w:sz w:val="24"/>
                <w:szCs w:val="24"/>
              </w:rPr>
              <w:t xml:space="preserve">; cis-9-Hexa </w:t>
            </w:r>
            <w:proofErr w:type="spellStart"/>
            <w:r w:rsidRPr="00EE74BB">
              <w:rPr>
                <w:b w:val="0"/>
                <w:bCs w:val="0"/>
                <w:sz w:val="24"/>
                <w:szCs w:val="24"/>
              </w:rPr>
              <w:t>dece</w:t>
            </w:r>
            <w:proofErr w:type="spellEnd"/>
            <w:r w:rsidRPr="00EE74BB">
              <w:rPr>
                <w:b w:val="0"/>
                <w:bCs w:val="0"/>
                <w:sz w:val="24"/>
                <w:szCs w:val="24"/>
              </w:rPr>
              <w:t xml:space="preserve"> </w:t>
            </w:r>
            <w:proofErr w:type="spellStart"/>
            <w:r w:rsidRPr="00EE74BB">
              <w:rPr>
                <w:b w:val="0"/>
                <w:bCs w:val="0"/>
                <w:sz w:val="24"/>
                <w:szCs w:val="24"/>
              </w:rPr>
              <w:t>nal</w:t>
            </w:r>
            <w:proofErr w:type="spellEnd"/>
            <w:r w:rsidRPr="00EE74BB">
              <w:rPr>
                <w:b w:val="0"/>
                <w:bCs w:val="0"/>
                <w:sz w:val="24"/>
                <w:szCs w:val="24"/>
              </w:rPr>
              <w:t>.</w:t>
            </w:r>
          </w:p>
        </w:tc>
        <w:tc>
          <w:tcPr>
            <w:tcW w:w="2694" w:type="dxa"/>
          </w:tcPr>
          <w:p w14:paraId="2C774C6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Ammar et al., 2022.</w:t>
            </w:r>
            <w:r w:rsidR="00EE74BB" w:rsidRPr="00EE74BB">
              <w:rPr>
                <w:b w:val="0"/>
                <w:bCs w:val="0"/>
                <w:sz w:val="24"/>
                <w:szCs w:val="24"/>
              </w:rPr>
              <w:t xml:space="preserve"> </w:t>
            </w:r>
            <w:r w:rsidR="00A26AF1">
              <w:rPr>
                <w:b w:val="0"/>
                <w:bCs w:val="0"/>
                <w:sz w:val="24"/>
                <w:szCs w:val="24"/>
              </w:rPr>
              <w:t>[27</w:t>
            </w:r>
            <w:r w:rsidR="00431DC5" w:rsidRPr="00EE74BB">
              <w:rPr>
                <w:b w:val="0"/>
                <w:bCs w:val="0"/>
                <w:sz w:val="24"/>
                <w:szCs w:val="24"/>
              </w:rPr>
              <w:t>]</w:t>
            </w:r>
          </w:p>
        </w:tc>
      </w:tr>
      <w:tr w:rsidR="000E58B3" w:rsidRPr="00EE74BB" w14:paraId="74D9A065" w14:textId="77777777" w:rsidTr="00E85524">
        <w:tc>
          <w:tcPr>
            <w:tcW w:w="1980" w:type="dxa"/>
          </w:tcPr>
          <w:p w14:paraId="470E098B"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Crude extract fraction of A. </w:t>
            </w:r>
            <w:proofErr w:type="spellStart"/>
            <w:r w:rsidRPr="00EE74BB">
              <w:rPr>
                <w:b w:val="0"/>
                <w:bCs w:val="0"/>
                <w:sz w:val="24"/>
                <w:szCs w:val="24"/>
              </w:rPr>
              <w:t>maurorum</w:t>
            </w:r>
            <w:proofErr w:type="spellEnd"/>
            <w:r w:rsidRPr="00EE74BB">
              <w:rPr>
                <w:b w:val="0"/>
                <w:bCs w:val="0"/>
                <w:sz w:val="24"/>
                <w:szCs w:val="24"/>
              </w:rPr>
              <w:t xml:space="preserve"> aerial parts.</w:t>
            </w:r>
          </w:p>
        </w:tc>
        <w:tc>
          <w:tcPr>
            <w:tcW w:w="5386" w:type="dxa"/>
          </w:tcPr>
          <w:p w14:paraId="0090EE8B"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The major phenolic compound was isolated from the polyphenol-rich EFAM fraction and identified by conventional and spectroscopic methods of analysis as isorhamnetin-3-O-rutinoside. Furthermore, standardization of EAFM using UPLC-PDA-UV quantified isorhamnetin-3-Orutinoside as 262.91 0.57 g/mg of the fraction.</w:t>
            </w:r>
          </w:p>
        </w:tc>
        <w:tc>
          <w:tcPr>
            <w:tcW w:w="2694" w:type="dxa"/>
          </w:tcPr>
          <w:p w14:paraId="531C043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El-</w:t>
            </w:r>
            <w:proofErr w:type="spellStart"/>
            <w:r w:rsidRPr="00EE74BB">
              <w:rPr>
                <w:b w:val="0"/>
                <w:bCs w:val="0"/>
                <w:sz w:val="24"/>
                <w:szCs w:val="24"/>
              </w:rPr>
              <w:t>Zahar</w:t>
            </w:r>
            <w:proofErr w:type="spellEnd"/>
            <w:r w:rsidRPr="00EE74BB">
              <w:rPr>
                <w:b w:val="0"/>
                <w:bCs w:val="0"/>
                <w:sz w:val="24"/>
                <w:szCs w:val="24"/>
              </w:rPr>
              <w:t xml:space="preserve"> et al., 2022</w:t>
            </w:r>
            <w:r w:rsidR="00EE74BB" w:rsidRPr="00EE74BB">
              <w:rPr>
                <w:b w:val="0"/>
                <w:bCs w:val="0"/>
                <w:sz w:val="24"/>
                <w:szCs w:val="24"/>
              </w:rPr>
              <w:t xml:space="preserve"> </w:t>
            </w:r>
            <w:r w:rsidR="00A26AF1">
              <w:rPr>
                <w:b w:val="0"/>
                <w:bCs w:val="0"/>
                <w:sz w:val="24"/>
                <w:szCs w:val="24"/>
              </w:rPr>
              <w:t>[28</w:t>
            </w:r>
            <w:r w:rsidR="00431DC5" w:rsidRPr="00EE74BB">
              <w:rPr>
                <w:b w:val="0"/>
                <w:bCs w:val="0"/>
                <w:sz w:val="24"/>
                <w:szCs w:val="24"/>
              </w:rPr>
              <w:t>]</w:t>
            </w:r>
          </w:p>
        </w:tc>
      </w:tr>
      <w:tr w:rsidR="000E58B3" w:rsidRPr="00EE74BB" w14:paraId="1510FAAD" w14:textId="77777777" w:rsidTr="00E85524">
        <w:tc>
          <w:tcPr>
            <w:tcW w:w="1980" w:type="dxa"/>
          </w:tcPr>
          <w:p w14:paraId="5BEB2AC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A. </w:t>
            </w:r>
            <w:proofErr w:type="spellStart"/>
            <w:r w:rsidRPr="00EE74BB">
              <w:rPr>
                <w:b w:val="0"/>
                <w:bCs w:val="0"/>
                <w:sz w:val="24"/>
                <w:szCs w:val="24"/>
              </w:rPr>
              <w:t>maurorum</w:t>
            </w:r>
            <w:proofErr w:type="spellEnd"/>
            <w:r w:rsidRPr="00EE74BB">
              <w:rPr>
                <w:b w:val="0"/>
                <w:bCs w:val="0"/>
                <w:sz w:val="24"/>
                <w:szCs w:val="24"/>
              </w:rPr>
              <w:t xml:space="preserve"> extract</w:t>
            </w:r>
          </w:p>
        </w:tc>
        <w:tc>
          <w:tcPr>
            <w:tcW w:w="5386" w:type="dxa"/>
          </w:tcPr>
          <w:p w14:paraId="67D48694" w14:textId="3D97E16E" w:rsidR="000E58B3" w:rsidRPr="00EE74BB" w:rsidRDefault="00A02891" w:rsidP="007A6911">
            <w:pPr>
              <w:pStyle w:val="Heading3"/>
              <w:jc w:val="both"/>
              <w:outlineLvl w:val="2"/>
              <w:rPr>
                <w:b w:val="0"/>
                <w:bCs w:val="0"/>
                <w:sz w:val="24"/>
                <w:szCs w:val="24"/>
              </w:rPr>
            </w:pPr>
            <w:r w:rsidRPr="00A02891">
              <w:rPr>
                <w:b w:val="0"/>
                <w:bCs w:val="0"/>
                <w:sz w:val="24"/>
                <w:szCs w:val="24"/>
              </w:rPr>
              <w:t xml:space="preserve">Proteus mirabilis is a common causative agent of catheter-associated urinary tract infections. Among the chemical constituents identified in the extract, </w:t>
            </w:r>
            <w:proofErr w:type="spellStart"/>
            <w:r w:rsidRPr="00A02891">
              <w:rPr>
                <w:b w:val="0"/>
                <w:bCs w:val="0"/>
                <w:sz w:val="24"/>
                <w:szCs w:val="24"/>
              </w:rPr>
              <w:t>tamarixetin</w:t>
            </w:r>
            <w:proofErr w:type="spellEnd"/>
            <w:r w:rsidRPr="00A02891">
              <w:rPr>
                <w:b w:val="0"/>
                <w:bCs w:val="0"/>
                <w:sz w:val="24"/>
                <w:szCs w:val="24"/>
              </w:rPr>
              <w:t>, quercetin, and trans-anethole demonstrated the highest bioactivity.</w:t>
            </w:r>
          </w:p>
        </w:tc>
        <w:tc>
          <w:tcPr>
            <w:tcW w:w="2694" w:type="dxa"/>
          </w:tcPr>
          <w:p w14:paraId="5F3BD2C0"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Mirzaei et al., 2022.</w:t>
            </w:r>
            <w:r w:rsidR="00EE74BB" w:rsidRPr="00EE74BB">
              <w:rPr>
                <w:b w:val="0"/>
                <w:bCs w:val="0"/>
                <w:sz w:val="24"/>
                <w:szCs w:val="24"/>
              </w:rPr>
              <w:t xml:space="preserve"> </w:t>
            </w:r>
            <w:r w:rsidR="00A26AF1">
              <w:rPr>
                <w:b w:val="0"/>
                <w:bCs w:val="0"/>
                <w:sz w:val="24"/>
                <w:szCs w:val="24"/>
              </w:rPr>
              <w:t>[29</w:t>
            </w:r>
            <w:r w:rsidR="00431DC5" w:rsidRPr="00EE74BB">
              <w:rPr>
                <w:b w:val="0"/>
                <w:bCs w:val="0"/>
                <w:sz w:val="24"/>
                <w:szCs w:val="24"/>
              </w:rPr>
              <w:t>]</w:t>
            </w:r>
          </w:p>
        </w:tc>
      </w:tr>
      <w:tr w:rsidR="000E58B3" w:rsidRPr="00EE74BB" w14:paraId="2EBE941C" w14:textId="77777777" w:rsidTr="00E85524">
        <w:tc>
          <w:tcPr>
            <w:tcW w:w="1980" w:type="dxa"/>
          </w:tcPr>
          <w:p w14:paraId="476D7A0A"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 Plant extract</w:t>
            </w:r>
          </w:p>
        </w:tc>
        <w:tc>
          <w:tcPr>
            <w:tcW w:w="5386" w:type="dxa"/>
          </w:tcPr>
          <w:p w14:paraId="4DEFBE81" w14:textId="7054B71F" w:rsidR="000E58B3" w:rsidRPr="00EE74BB" w:rsidRDefault="00A02891" w:rsidP="007A6911">
            <w:pPr>
              <w:pStyle w:val="Heading3"/>
              <w:jc w:val="both"/>
              <w:outlineLvl w:val="2"/>
              <w:rPr>
                <w:b w:val="0"/>
                <w:bCs w:val="0"/>
                <w:sz w:val="24"/>
                <w:szCs w:val="24"/>
              </w:rPr>
            </w:pPr>
            <w:r w:rsidRPr="00A02891">
              <w:rPr>
                <w:b w:val="0"/>
                <w:bCs w:val="0"/>
                <w:sz w:val="24"/>
                <w:szCs w:val="24"/>
              </w:rPr>
              <w:t>The plant contains numerous bioactive compounds, including tannins, alkaloids, saponins, and flavonoids, which exhibit a wide range of pharmacological activities, such as hepatoprotective, wound-healing, antirheumatic, antiviral, antibacterial, antifungal, antidepressant, and analgesic effects.</w:t>
            </w:r>
          </w:p>
        </w:tc>
        <w:tc>
          <w:tcPr>
            <w:tcW w:w="2694" w:type="dxa"/>
          </w:tcPr>
          <w:p w14:paraId="016C31C9"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Mulukuri</w:t>
            </w:r>
            <w:proofErr w:type="spellEnd"/>
            <w:r w:rsidRPr="00EE74BB">
              <w:rPr>
                <w:b w:val="0"/>
                <w:bCs w:val="0"/>
                <w:sz w:val="24"/>
                <w:szCs w:val="24"/>
              </w:rPr>
              <w:t xml:space="preserve"> &amp;Kumar PP, 2023.</w:t>
            </w:r>
            <w:r w:rsidR="00EE74BB" w:rsidRPr="00EE74BB">
              <w:rPr>
                <w:b w:val="0"/>
                <w:bCs w:val="0"/>
                <w:sz w:val="24"/>
                <w:szCs w:val="24"/>
              </w:rPr>
              <w:t xml:space="preserve"> </w:t>
            </w:r>
            <w:r w:rsidR="00A26AF1">
              <w:rPr>
                <w:b w:val="0"/>
                <w:bCs w:val="0"/>
                <w:sz w:val="24"/>
                <w:szCs w:val="24"/>
              </w:rPr>
              <w:t>[30</w:t>
            </w:r>
            <w:r w:rsidR="00431DC5" w:rsidRPr="00EE74BB">
              <w:rPr>
                <w:b w:val="0"/>
                <w:bCs w:val="0"/>
                <w:sz w:val="24"/>
                <w:szCs w:val="24"/>
              </w:rPr>
              <w:t>]</w:t>
            </w:r>
          </w:p>
        </w:tc>
      </w:tr>
    </w:tbl>
    <w:p w14:paraId="6044B077" w14:textId="77777777" w:rsidR="00E0364A" w:rsidRDefault="00E0364A" w:rsidP="007A6911">
      <w:pPr>
        <w:jc w:val="both"/>
        <w:rPr>
          <w:rFonts w:ascii="Times New Roman" w:hAnsi="Times New Roman" w:cs="Times New Roman"/>
          <w:sz w:val="24"/>
          <w:szCs w:val="24"/>
        </w:rPr>
      </w:pPr>
    </w:p>
    <w:p w14:paraId="4632B6B6" w14:textId="77777777" w:rsidR="00E0364A" w:rsidRDefault="00E0364A" w:rsidP="007A6911">
      <w:pPr>
        <w:jc w:val="both"/>
        <w:rPr>
          <w:rFonts w:ascii="Times New Roman" w:hAnsi="Times New Roman" w:cs="Times New Roman"/>
          <w:sz w:val="24"/>
          <w:szCs w:val="24"/>
        </w:rPr>
      </w:pPr>
    </w:p>
    <w:p w14:paraId="22982E73" w14:textId="77777777" w:rsidR="00DC7142" w:rsidRPr="00EE74BB" w:rsidRDefault="00DC7142" w:rsidP="007A6911">
      <w:pPr>
        <w:jc w:val="both"/>
        <w:rPr>
          <w:rFonts w:ascii="Times New Roman" w:hAnsi="Times New Roman" w:cs="Times New Roman"/>
          <w:sz w:val="24"/>
          <w:szCs w:val="24"/>
        </w:rPr>
      </w:pPr>
    </w:p>
    <w:p w14:paraId="3CF673DF" w14:textId="77777777" w:rsidR="00195A31" w:rsidRPr="00EE74BB" w:rsidRDefault="00195A31" w:rsidP="007A6911">
      <w:pPr>
        <w:jc w:val="both"/>
        <w:rPr>
          <w:rFonts w:ascii="Times New Roman" w:hAnsi="Times New Roman" w:cs="Times New Roman"/>
          <w:sz w:val="24"/>
          <w:szCs w:val="24"/>
        </w:rPr>
      </w:pPr>
    </w:p>
    <w:p w14:paraId="55C7FF69" w14:textId="77777777" w:rsidR="002767F2" w:rsidRPr="00EE74BB" w:rsidRDefault="007A6911" w:rsidP="007A6911">
      <w:pPr>
        <w:jc w:val="both"/>
        <w:rPr>
          <w:rFonts w:ascii="Times New Roman" w:hAnsi="Times New Roman" w:cs="Times New Roman"/>
          <w:noProof/>
          <w:sz w:val="24"/>
          <w:szCs w:val="24"/>
        </w:rPr>
      </w:pPr>
      <w:r>
        <w:rPr>
          <w:rFonts w:ascii="Times New Roman" w:hAnsi="Times New Roman" w:cs="Times New Roman"/>
          <w:sz w:val="24"/>
          <w:szCs w:val="24"/>
        </w:rPr>
        <w:t xml:space="preserve">      </w:t>
      </w:r>
      <w:r w:rsidR="00195A31" w:rsidRPr="00EE74BB">
        <w:rPr>
          <w:rFonts w:ascii="Times New Roman" w:hAnsi="Times New Roman" w:cs="Times New Roman"/>
          <w:noProof/>
          <w:sz w:val="24"/>
          <w:szCs w:val="24"/>
        </w:rPr>
        <w:drawing>
          <wp:inline distT="0" distB="0" distL="0" distR="0" wp14:anchorId="34C6FE0E" wp14:editId="60EF804E">
            <wp:extent cx="1438275" cy="1438275"/>
            <wp:effectExtent l="0" t="0" r="9525" b="9525"/>
            <wp:docPr id="2" name="Picture 2" descr="Horde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deni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00195A31" w:rsidRPr="00EE74BB">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t xml:space="preserve">        </w:t>
      </w:r>
      <w:r w:rsidR="00195A31" w:rsidRPr="00EE74BB">
        <w:rPr>
          <w:rFonts w:ascii="Times New Roman" w:hAnsi="Times New Roman" w:cs="Times New Roman"/>
          <w:noProof/>
          <w:sz w:val="24"/>
          <w:szCs w:val="24"/>
        </w:rPr>
        <w:drawing>
          <wp:inline distT="0" distB="0" distL="0" distR="0" wp14:anchorId="01CC7F1A" wp14:editId="67CA8F7C">
            <wp:extent cx="1457325" cy="1457325"/>
            <wp:effectExtent l="0" t="0" r="9525" b="9525"/>
            <wp:docPr id="4" name="Picture 4" descr="1,2,3,4-Tetrahydroisoquin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4-Tetrahydroisoquinolin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r w:rsidR="00BE62DE" w:rsidRPr="00EE74BB">
        <w:rPr>
          <w:rFonts w:ascii="Times New Roman" w:hAnsi="Times New Roman" w:cs="Times New Roman"/>
          <w:sz w:val="24"/>
          <w:szCs w:val="24"/>
        </w:rPr>
        <w:t xml:space="preserve">  </w:t>
      </w:r>
      <w:r w:rsidR="00BE62DE" w:rsidRPr="00EE74B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drawing>
          <wp:inline distT="0" distB="0" distL="0" distR="0" wp14:anchorId="0D4D8510" wp14:editId="0E243C1A">
            <wp:extent cx="1381125" cy="1381125"/>
            <wp:effectExtent l="0" t="0" r="9525" b="9525"/>
            <wp:docPr id="5" name="Picture 5" descr="(+)-Gallocate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locatechi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749E5155" w14:textId="77777777" w:rsidR="002767F2" w:rsidRPr="00EE74BB" w:rsidRDefault="007A6911" w:rsidP="007A6911">
      <w:pPr>
        <w:jc w:val="both"/>
        <w:rPr>
          <w:rFonts w:ascii="Times New Roman" w:hAnsi="Times New Roman" w:cs="Times New Roman"/>
          <w:b/>
          <w:bCs/>
          <w:color w:val="212529"/>
          <w:sz w:val="24"/>
          <w:szCs w:val="24"/>
          <w:shd w:val="clear" w:color="auto" w:fill="FFFFFF"/>
        </w:rPr>
      </w:pPr>
      <w:r>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Hordenine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BE62DE" w:rsidRPr="00EE74BB">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1,2,3,4-Tetrahydroisoquinoline</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Pr>
          <w:rFonts w:ascii="Times New Roman" w:hAnsi="Times New Roman" w:cs="Times New Roman"/>
          <w:b/>
          <w:bCs/>
          <w:color w:val="212529"/>
          <w:sz w:val="24"/>
          <w:szCs w:val="24"/>
          <w:shd w:val="clear" w:color="auto" w:fill="FFFFFF"/>
        </w:rPr>
        <w:t xml:space="preserve">      </w:t>
      </w:r>
      <w:proofErr w:type="gramStart"/>
      <w:r w:rsidR="004A7716" w:rsidRPr="00EE74BB">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w:t>
      </w:r>
      <w:proofErr w:type="gramEnd"/>
      <w:r w:rsidR="002767F2" w:rsidRPr="00EE74BB">
        <w:rPr>
          <w:rFonts w:ascii="Times New Roman" w:hAnsi="Times New Roman" w:cs="Times New Roman"/>
          <w:b/>
          <w:bCs/>
          <w:color w:val="212529"/>
          <w:sz w:val="24"/>
          <w:szCs w:val="24"/>
          <w:shd w:val="clear" w:color="auto" w:fill="FFFFFF"/>
        </w:rPr>
        <w:t>+)-</w:t>
      </w:r>
      <w:proofErr w:type="spellStart"/>
      <w:r w:rsidR="002767F2" w:rsidRPr="00EE74BB">
        <w:rPr>
          <w:rFonts w:ascii="Times New Roman" w:hAnsi="Times New Roman" w:cs="Times New Roman"/>
          <w:b/>
          <w:bCs/>
          <w:color w:val="212529"/>
          <w:sz w:val="24"/>
          <w:szCs w:val="24"/>
          <w:shd w:val="clear" w:color="auto" w:fill="FFFFFF"/>
        </w:rPr>
        <w:t>Gallocatechin</w:t>
      </w:r>
      <w:proofErr w:type="spellEnd"/>
    </w:p>
    <w:p w14:paraId="78A3232F" w14:textId="77777777" w:rsidR="002767F2" w:rsidRPr="00EE74BB" w:rsidRDefault="002767F2" w:rsidP="007A6911">
      <w:pPr>
        <w:jc w:val="both"/>
        <w:rPr>
          <w:rFonts w:ascii="Times New Roman" w:hAnsi="Times New Roman" w:cs="Times New Roman"/>
          <w:noProof/>
          <w:sz w:val="24"/>
          <w:szCs w:val="24"/>
        </w:rPr>
      </w:pPr>
    </w:p>
    <w:p w14:paraId="2589C547" w14:textId="77777777" w:rsidR="00195A31" w:rsidRPr="00EE74BB" w:rsidRDefault="004E4F67" w:rsidP="007A6911">
      <w:pPr>
        <w:jc w:val="both"/>
        <w:rPr>
          <w:rFonts w:ascii="Times New Roman" w:hAnsi="Times New Roman" w:cs="Times New Roman"/>
          <w:sz w:val="24"/>
          <w:szCs w:val="24"/>
        </w:rPr>
      </w:pPr>
      <w:r>
        <w:rPr>
          <w:rFonts w:ascii="Times New Roman" w:hAnsi="Times New Roman" w:cs="Times New Roman"/>
          <w:noProof/>
          <w:sz w:val="24"/>
          <w:szCs w:val="24"/>
        </w:rPr>
        <w:t xml:space="preserve">     </w:t>
      </w:r>
      <w:r w:rsidR="007A6911">
        <w:rPr>
          <w:rFonts w:ascii="Times New Roman" w:hAnsi="Times New Roman" w:cs="Times New Roman"/>
          <w:noProof/>
          <w:sz w:val="24"/>
          <w:szCs w:val="24"/>
        </w:rPr>
        <w:t xml:space="preserve">        </w:t>
      </w:r>
      <w:r w:rsidR="002767F2" w:rsidRPr="00EE74BB">
        <w:rPr>
          <w:rFonts w:ascii="Times New Roman" w:hAnsi="Times New Roman" w:cs="Times New Roman"/>
          <w:noProof/>
          <w:sz w:val="24"/>
          <w:szCs w:val="24"/>
        </w:rPr>
        <w:drawing>
          <wp:inline distT="0" distB="0" distL="0" distR="0" wp14:anchorId="18692740" wp14:editId="15138F34">
            <wp:extent cx="1685925" cy="1685925"/>
            <wp:effectExtent l="0" t="0" r="9525" b="9525"/>
            <wp:docPr id="6" name="Picture 6" descr="Leucodelphi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ucodelphi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sidR="007A6911">
        <w:rPr>
          <w:rFonts w:ascii="Times New Roman" w:hAnsi="Times New Roman" w:cs="Times New Roman"/>
          <w:noProof/>
          <w:sz w:val="24"/>
          <w:szCs w:val="24"/>
        </w:rPr>
        <w:t xml:space="preserve">            </w:t>
      </w:r>
      <w:r w:rsidR="002767F2" w:rsidRPr="00EE74BB">
        <w:rPr>
          <w:rFonts w:ascii="Times New Roman" w:hAnsi="Times New Roman" w:cs="Times New Roman"/>
          <w:noProof/>
          <w:sz w:val="24"/>
          <w:szCs w:val="24"/>
        </w:rPr>
        <w:t xml:space="preserve">                                 </w:t>
      </w:r>
      <w:r w:rsidR="002767F2" w:rsidRPr="00EE74BB">
        <w:rPr>
          <w:rFonts w:ascii="Times New Roman" w:hAnsi="Times New Roman" w:cs="Times New Roman"/>
          <w:noProof/>
          <w:sz w:val="24"/>
          <w:szCs w:val="24"/>
        </w:rPr>
        <w:drawing>
          <wp:inline distT="0" distB="0" distL="0" distR="0" wp14:anchorId="2A698646" wp14:editId="19C2F8AC">
            <wp:extent cx="1543050" cy="1543050"/>
            <wp:effectExtent l="0" t="0" r="0" b="0"/>
            <wp:docPr id="7" name="Picture 7" descr="6,7-Dimethoxy-1-methyl-1,2,3,4-tetrahydroisoquin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7-Dimethoxy-1-methyl-1,2,3,4-tetrahydroisoquinolin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3161EA5E" w14:textId="77777777" w:rsidR="00195A31" w:rsidRPr="00EE74BB" w:rsidRDefault="00BE62DE" w:rsidP="007A6911">
      <w:pPr>
        <w:jc w:val="both"/>
        <w:rPr>
          <w:rFonts w:ascii="Times New Roman" w:hAnsi="Times New Roman" w:cs="Times New Roman"/>
          <w:b/>
          <w:bCs/>
          <w:color w:val="212529"/>
          <w:sz w:val="24"/>
          <w:szCs w:val="24"/>
          <w:shd w:val="clear" w:color="auto" w:fill="FFFFFF"/>
        </w:rPr>
      </w:pPr>
      <w:r w:rsidRPr="00EE74BB">
        <w:rPr>
          <w:rFonts w:ascii="Times New Roman" w:hAnsi="Times New Roman" w:cs="Times New Roman"/>
          <w:b/>
          <w:bCs/>
          <w:color w:val="212529"/>
          <w:sz w:val="24"/>
          <w:szCs w:val="24"/>
          <w:shd w:val="clear" w:color="auto" w:fill="FFFFFF"/>
        </w:rPr>
        <w:t xml:space="preserve">         </w:t>
      </w:r>
      <w:r w:rsidR="004E4F67">
        <w:rPr>
          <w:rFonts w:ascii="Times New Roman" w:hAnsi="Times New Roman" w:cs="Times New Roman"/>
          <w:b/>
          <w:bCs/>
          <w:color w:val="212529"/>
          <w:sz w:val="24"/>
          <w:szCs w:val="24"/>
          <w:shd w:val="clear" w:color="auto" w:fill="FFFFFF"/>
        </w:rPr>
        <w:t xml:space="preserve">          </w:t>
      </w:r>
      <w:r w:rsidRPr="00EE74BB">
        <w:rPr>
          <w:rFonts w:ascii="Times New Roman" w:hAnsi="Times New Roman" w:cs="Times New Roman"/>
          <w:b/>
          <w:bCs/>
          <w:color w:val="212529"/>
          <w:sz w:val="24"/>
          <w:szCs w:val="24"/>
          <w:shd w:val="clear" w:color="auto" w:fill="FFFFFF"/>
        </w:rPr>
        <w:t xml:space="preserve">  </w:t>
      </w:r>
      <w:proofErr w:type="spellStart"/>
      <w:r w:rsidR="002767F2" w:rsidRPr="00EE74BB">
        <w:rPr>
          <w:rFonts w:ascii="Times New Roman" w:hAnsi="Times New Roman" w:cs="Times New Roman"/>
          <w:b/>
          <w:bCs/>
          <w:color w:val="212529"/>
          <w:sz w:val="24"/>
          <w:szCs w:val="24"/>
          <w:shd w:val="clear" w:color="auto" w:fill="FFFFFF"/>
        </w:rPr>
        <w:t>Leucode</w:t>
      </w:r>
      <w:r w:rsidR="007A6911">
        <w:rPr>
          <w:rFonts w:ascii="Times New Roman" w:hAnsi="Times New Roman" w:cs="Times New Roman"/>
          <w:b/>
          <w:bCs/>
          <w:color w:val="212529"/>
          <w:sz w:val="24"/>
          <w:szCs w:val="24"/>
          <w:shd w:val="clear" w:color="auto" w:fill="FFFFFF"/>
        </w:rPr>
        <w:t>lphidin</w:t>
      </w:r>
      <w:proofErr w:type="spellEnd"/>
      <w:r w:rsidR="007A6911">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6,7-Dimethoxy-1-methyl-1,2,3,4-tetrahydroisoquinoline</w:t>
      </w:r>
    </w:p>
    <w:p w14:paraId="1468ED1F" w14:textId="77777777" w:rsidR="002767F2" w:rsidRPr="00EE74BB" w:rsidRDefault="002767F2" w:rsidP="007A6911">
      <w:pPr>
        <w:jc w:val="both"/>
        <w:rPr>
          <w:rFonts w:ascii="Times New Roman" w:hAnsi="Times New Roman" w:cs="Times New Roman"/>
          <w:color w:val="212529"/>
          <w:sz w:val="24"/>
          <w:szCs w:val="24"/>
          <w:shd w:val="clear" w:color="auto" w:fill="FFFFFF"/>
        </w:rPr>
      </w:pPr>
    </w:p>
    <w:p w14:paraId="185D70FE" w14:textId="77777777" w:rsidR="002767F2" w:rsidRPr="00EE74BB" w:rsidRDefault="004E4F67" w:rsidP="007A6911">
      <w:pPr>
        <w:jc w:val="both"/>
        <w:rPr>
          <w:rFonts w:ascii="Times New Roman" w:hAnsi="Times New Roman" w:cs="Times New Roman"/>
          <w:sz w:val="24"/>
          <w:szCs w:val="24"/>
        </w:rPr>
      </w:pPr>
      <w:r>
        <w:rPr>
          <w:rFonts w:ascii="Times New Roman" w:hAnsi="Times New Roman" w:cs="Times New Roman"/>
          <w:sz w:val="24"/>
          <w:szCs w:val="24"/>
        </w:rPr>
        <w:t xml:space="preserve">    </w:t>
      </w:r>
      <w:r w:rsidR="007A6911">
        <w:rPr>
          <w:rFonts w:ascii="Times New Roman" w:hAnsi="Times New Roman" w:cs="Times New Roman"/>
          <w:sz w:val="24"/>
          <w:szCs w:val="24"/>
        </w:rPr>
        <w:t xml:space="preserve">       </w:t>
      </w:r>
      <w:r w:rsidR="002767F2" w:rsidRPr="00EE74BB">
        <w:rPr>
          <w:rFonts w:ascii="Times New Roman" w:hAnsi="Times New Roman" w:cs="Times New Roman"/>
          <w:noProof/>
          <w:sz w:val="24"/>
          <w:szCs w:val="24"/>
        </w:rPr>
        <w:drawing>
          <wp:inline distT="0" distB="0" distL="0" distR="0" wp14:anchorId="15305D2D" wp14:editId="7B734B01">
            <wp:extent cx="1657350" cy="1657350"/>
            <wp:effectExtent l="0" t="0" r="0" b="0"/>
            <wp:docPr id="9" name="Picture 9" descr="Neophytad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ophytadien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0"/>
                      <a:ext cx="1657350" cy="1657350"/>
                    </a:xfrm>
                    <a:prstGeom prst="rect">
                      <a:avLst/>
                    </a:prstGeom>
                    <a:noFill/>
                    <a:ln>
                      <a:noFill/>
                    </a:ln>
                  </pic:spPr>
                </pic:pic>
              </a:graphicData>
            </a:graphic>
          </wp:inline>
        </w:drawing>
      </w:r>
      <w:r w:rsidR="002767F2" w:rsidRPr="00EE74BB">
        <w:rPr>
          <w:rFonts w:ascii="Times New Roman" w:hAnsi="Times New Roman" w:cs="Times New Roman"/>
          <w:sz w:val="24"/>
          <w:szCs w:val="24"/>
        </w:rPr>
        <w:t xml:space="preserve">               </w:t>
      </w:r>
      <w:r w:rsidR="002767F2" w:rsidRPr="00EE74BB">
        <w:rPr>
          <w:rFonts w:ascii="Times New Roman" w:hAnsi="Times New Roman" w:cs="Times New Roman"/>
          <w:noProof/>
          <w:sz w:val="24"/>
          <w:szCs w:val="24"/>
        </w:rPr>
        <w:drawing>
          <wp:inline distT="0" distB="0" distL="0" distR="0" wp14:anchorId="11116665" wp14:editId="6391DC13">
            <wp:extent cx="1724025" cy="1724025"/>
            <wp:effectExtent l="0" t="0" r="9525" b="9525"/>
            <wp:docPr id="10" name="Picture 10" descr="N-Methylmesca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Methylmescalin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sidR="002767F2" w:rsidRPr="00EE74BB">
        <w:rPr>
          <w:rFonts w:ascii="Times New Roman" w:hAnsi="Times New Roman" w:cs="Times New Roman"/>
          <w:sz w:val="24"/>
          <w:szCs w:val="24"/>
        </w:rPr>
        <w:t xml:space="preserve">    </w:t>
      </w:r>
      <w:r w:rsidR="002767F2" w:rsidRPr="00EE74BB">
        <w:rPr>
          <w:rFonts w:ascii="Times New Roman" w:hAnsi="Times New Roman" w:cs="Times New Roman"/>
          <w:noProof/>
          <w:sz w:val="24"/>
          <w:szCs w:val="24"/>
        </w:rPr>
        <w:drawing>
          <wp:inline distT="0" distB="0" distL="0" distR="0" wp14:anchorId="6DB4A542" wp14:editId="4634C572">
            <wp:extent cx="1790700" cy="1790700"/>
            <wp:effectExtent l="0" t="0" r="0" b="0"/>
            <wp:docPr id="19" name="Picture 19" descr="N-Methyltyr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Methyltyrami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53C472A0" w14:textId="77777777" w:rsidR="00195A31" w:rsidRPr="00EE74BB" w:rsidRDefault="00195A31" w:rsidP="007A6911">
      <w:pPr>
        <w:jc w:val="both"/>
        <w:rPr>
          <w:rFonts w:ascii="Times New Roman" w:hAnsi="Times New Roman" w:cs="Times New Roman"/>
          <w:sz w:val="24"/>
          <w:szCs w:val="24"/>
        </w:rPr>
      </w:pPr>
    </w:p>
    <w:p w14:paraId="326E405D" w14:textId="77777777" w:rsidR="00195A31" w:rsidRPr="00EE74BB" w:rsidRDefault="004E4F67" w:rsidP="007A6911">
      <w:pPr>
        <w:jc w:val="both"/>
        <w:rPr>
          <w:rFonts w:ascii="Times New Roman" w:hAnsi="Times New Roman" w:cs="Times New Roman"/>
          <w:b/>
          <w:bCs/>
          <w:sz w:val="24"/>
          <w:szCs w:val="24"/>
        </w:rPr>
      </w:pPr>
      <w:r>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proofErr w:type="spellStart"/>
      <w:r w:rsidR="002767F2" w:rsidRPr="00EE74BB">
        <w:rPr>
          <w:rFonts w:ascii="Times New Roman" w:hAnsi="Times New Roman" w:cs="Times New Roman"/>
          <w:b/>
          <w:bCs/>
          <w:color w:val="212529"/>
          <w:sz w:val="24"/>
          <w:szCs w:val="24"/>
          <w:shd w:val="clear" w:color="auto" w:fill="FFFFFF"/>
        </w:rPr>
        <w:t>Neophytadiene</w:t>
      </w:r>
      <w:proofErr w:type="spellEnd"/>
      <w:r w:rsidR="002767F2" w:rsidRPr="00EE74BB">
        <w:rPr>
          <w:rFonts w:ascii="Times New Roman" w:hAnsi="Times New Roman" w:cs="Times New Roman"/>
          <w:b/>
          <w:bCs/>
          <w:color w:val="212529"/>
          <w:sz w:val="24"/>
          <w:szCs w:val="24"/>
          <w:shd w:val="clear" w:color="auto" w:fill="FFFFFF"/>
        </w:rPr>
        <w:t xml:space="preserve">                             </w:t>
      </w:r>
      <w:r w:rsidR="00BE62DE"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N-</w:t>
      </w:r>
      <w:proofErr w:type="spellStart"/>
      <w:r w:rsidR="002767F2" w:rsidRPr="00EE74BB">
        <w:rPr>
          <w:rFonts w:ascii="Times New Roman" w:hAnsi="Times New Roman" w:cs="Times New Roman"/>
          <w:b/>
          <w:bCs/>
          <w:color w:val="212529"/>
          <w:sz w:val="24"/>
          <w:szCs w:val="24"/>
          <w:shd w:val="clear" w:color="auto" w:fill="FFFFFF"/>
        </w:rPr>
        <w:t>Methylmescaline</w:t>
      </w:r>
      <w:proofErr w:type="spellEnd"/>
      <w:r w:rsidR="004A7716" w:rsidRPr="00EE74BB">
        <w:rPr>
          <w:rFonts w:ascii="Times New Roman" w:hAnsi="Times New Roman" w:cs="Times New Roman"/>
          <w:b/>
          <w:bCs/>
          <w:color w:val="212529"/>
          <w:sz w:val="24"/>
          <w:szCs w:val="24"/>
          <w:shd w:val="clear" w:color="auto" w:fill="FFFFFF"/>
        </w:rPr>
        <w:t xml:space="preserve">                     </w:t>
      </w:r>
      <w:r w:rsidR="00BE62DE"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N-Methyltyramine</w:t>
      </w:r>
    </w:p>
    <w:p w14:paraId="4AA7FA43" w14:textId="77777777" w:rsidR="00195A31" w:rsidRPr="00EE74BB" w:rsidRDefault="00195A31" w:rsidP="007A6911">
      <w:pPr>
        <w:jc w:val="both"/>
        <w:rPr>
          <w:rFonts w:ascii="Times New Roman" w:hAnsi="Times New Roman" w:cs="Times New Roman"/>
          <w:sz w:val="24"/>
          <w:szCs w:val="24"/>
        </w:rPr>
      </w:pPr>
    </w:p>
    <w:p w14:paraId="2938CB4F" w14:textId="77777777" w:rsidR="00195A31" w:rsidRPr="00EE74BB" w:rsidRDefault="007A6911" w:rsidP="007A69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54E8">
        <w:rPr>
          <w:rFonts w:ascii="Times New Roman" w:hAnsi="Times New Roman" w:cs="Times New Roman"/>
          <w:sz w:val="24"/>
          <w:szCs w:val="24"/>
        </w:rPr>
        <w:t xml:space="preserve">      </w:t>
      </w:r>
      <w:r>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drawing>
          <wp:inline distT="0" distB="0" distL="0" distR="0" wp14:anchorId="7187729D" wp14:editId="7444E6D2">
            <wp:extent cx="1866900" cy="1866900"/>
            <wp:effectExtent l="0" t="0" r="0" b="0"/>
            <wp:docPr id="20" name="Picture 20" descr="24-Ethylcholesta-5,22-dien-3beta-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4-Ethylcholesta-5,22-dien-3beta-ol"/>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sidR="004A7716" w:rsidRPr="00EE74BB">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drawing>
          <wp:inline distT="0" distB="0" distL="0" distR="0" wp14:anchorId="1257F4D0" wp14:editId="5357800A">
            <wp:extent cx="1838325" cy="1838325"/>
            <wp:effectExtent l="0" t="0" r="9525" b="9525"/>
            <wp:docPr id="21" name="Picture 21" descr="Melezit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lezitos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14:paraId="02DC6FEB" w14:textId="77777777" w:rsidR="004A7716" w:rsidRPr="00EE74BB" w:rsidRDefault="004A7716" w:rsidP="007A6911">
      <w:pPr>
        <w:jc w:val="both"/>
        <w:rPr>
          <w:rFonts w:ascii="Times New Roman" w:hAnsi="Times New Roman" w:cs="Times New Roman"/>
          <w:color w:val="212529"/>
          <w:sz w:val="24"/>
          <w:szCs w:val="24"/>
          <w:shd w:val="clear" w:color="auto" w:fill="FFFFFF"/>
        </w:rPr>
      </w:pPr>
    </w:p>
    <w:p w14:paraId="5DBE3228" w14:textId="77777777" w:rsidR="00195A31" w:rsidRPr="00EE74BB" w:rsidRDefault="007A6911" w:rsidP="007A6911">
      <w:pPr>
        <w:jc w:val="both"/>
        <w:rPr>
          <w:rFonts w:ascii="Times New Roman" w:hAnsi="Times New Roman" w:cs="Times New Roman"/>
          <w:b/>
          <w:bCs/>
          <w:color w:val="212529"/>
          <w:sz w:val="24"/>
          <w:szCs w:val="24"/>
          <w:shd w:val="clear" w:color="auto" w:fill="FFFFFF"/>
        </w:rPr>
      </w:pPr>
      <w:r>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24-Ethylcholesta-5,22-dien-3beta-ol                        </w:t>
      </w:r>
      <w:r w:rsidR="004E4F67">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proofErr w:type="spellStart"/>
      <w:r w:rsidR="004A7716" w:rsidRPr="00EE74BB">
        <w:rPr>
          <w:rFonts w:ascii="Times New Roman" w:hAnsi="Times New Roman" w:cs="Times New Roman"/>
          <w:b/>
          <w:bCs/>
          <w:color w:val="212529"/>
          <w:sz w:val="24"/>
          <w:szCs w:val="24"/>
          <w:shd w:val="clear" w:color="auto" w:fill="FFFFFF"/>
        </w:rPr>
        <w:t>Melezitose</w:t>
      </w:r>
      <w:proofErr w:type="spellEnd"/>
    </w:p>
    <w:p w14:paraId="649713AE" w14:textId="77777777" w:rsidR="00195A31" w:rsidRPr="00EE74BB" w:rsidRDefault="00195A31" w:rsidP="007A6911">
      <w:pPr>
        <w:jc w:val="both"/>
        <w:rPr>
          <w:rFonts w:ascii="Times New Roman" w:hAnsi="Times New Roman" w:cs="Times New Roman"/>
          <w:sz w:val="24"/>
          <w:szCs w:val="24"/>
        </w:rPr>
      </w:pPr>
    </w:p>
    <w:p w14:paraId="12DAE151" w14:textId="77777777" w:rsidR="00195A31" w:rsidRPr="00EE74BB" w:rsidRDefault="00195A31" w:rsidP="007A6911">
      <w:pPr>
        <w:jc w:val="both"/>
        <w:rPr>
          <w:rFonts w:ascii="Times New Roman" w:hAnsi="Times New Roman" w:cs="Times New Roman"/>
          <w:sz w:val="24"/>
          <w:szCs w:val="24"/>
        </w:rPr>
      </w:pPr>
    </w:p>
    <w:p w14:paraId="72029180" w14:textId="77777777" w:rsidR="00195A31" w:rsidRPr="00EE74BB" w:rsidRDefault="007A6911" w:rsidP="007A6911">
      <w:pPr>
        <w:jc w:val="both"/>
        <w:rPr>
          <w:rFonts w:ascii="Times New Roman" w:hAnsi="Times New Roman" w:cs="Times New Roman"/>
          <w:sz w:val="24"/>
          <w:szCs w:val="24"/>
        </w:rPr>
      </w:pPr>
      <w:r>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drawing>
          <wp:inline distT="0" distB="0" distL="0" distR="0" wp14:anchorId="5ED7ED7A" wp14:editId="1CBE461A">
            <wp:extent cx="1962150" cy="1962150"/>
            <wp:effectExtent l="0" t="0" r="0" b="0"/>
            <wp:docPr id="22" name="Picture 22" descr="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ut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flipH="1">
                      <a:off x="0" y="0"/>
                      <a:ext cx="1962150" cy="1962150"/>
                    </a:xfrm>
                    <a:prstGeom prst="rect">
                      <a:avLst/>
                    </a:prstGeom>
                    <a:noFill/>
                    <a:ln>
                      <a:noFill/>
                    </a:ln>
                  </pic:spPr>
                </pic:pic>
              </a:graphicData>
            </a:graphic>
          </wp:inline>
        </w:drawing>
      </w:r>
      <w:r w:rsidR="004A7716" w:rsidRPr="00EE74BB">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drawing>
          <wp:inline distT="0" distB="0" distL="0" distR="0" wp14:anchorId="4A9412AF" wp14:editId="2D9DA91A">
            <wp:extent cx="2171700" cy="2171700"/>
            <wp:effectExtent l="0" t="0" r="0" b="0"/>
            <wp:docPr id="24" name="Picture 24" descr="Quer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erceti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3FD64CA0" w14:textId="78D4C1CE" w:rsidR="00C9118C" w:rsidRDefault="004A7716" w:rsidP="007A6911">
      <w:pPr>
        <w:jc w:val="both"/>
        <w:rPr>
          <w:rFonts w:ascii="Times New Roman" w:hAnsi="Times New Roman" w:cs="Times New Roman"/>
          <w:b/>
          <w:bCs/>
          <w:color w:val="212529"/>
          <w:sz w:val="24"/>
          <w:szCs w:val="24"/>
          <w:shd w:val="clear" w:color="auto" w:fill="FFFFFF"/>
        </w:rPr>
      </w:pPr>
      <w:r w:rsidRPr="00EE74BB">
        <w:rPr>
          <w:rFonts w:ascii="Times New Roman" w:hAnsi="Times New Roman" w:cs="Times New Roman"/>
          <w:b/>
          <w:bCs/>
          <w:color w:val="212529"/>
          <w:sz w:val="24"/>
          <w:szCs w:val="24"/>
          <w:shd w:val="clear" w:color="auto" w:fill="FFFFFF"/>
        </w:rPr>
        <w:t xml:space="preserve">      </w:t>
      </w:r>
      <w:r w:rsidR="007A6911">
        <w:rPr>
          <w:rFonts w:ascii="Times New Roman" w:hAnsi="Times New Roman" w:cs="Times New Roman"/>
          <w:b/>
          <w:bCs/>
          <w:color w:val="212529"/>
          <w:sz w:val="24"/>
          <w:szCs w:val="24"/>
          <w:shd w:val="clear" w:color="auto" w:fill="FFFFFF"/>
        </w:rPr>
        <w:t xml:space="preserve">                  </w:t>
      </w:r>
      <w:r w:rsidRPr="00EE74BB">
        <w:rPr>
          <w:rFonts w:ascii="Times New Roman" w:hAnsi="Times New Roman" w:cs="Times New Roman"/>
          <w:b/>
          <w:bCs/>
          <w:color w:val="212529"/>
          <w:sz w:val="24"/>
          <w:szCs w:val="24"/>
          <w:shd w:val="clear" w:color="auto" w:fill="FFFFFF"/>
        </w:rPr>
        <w:t xml:space="preserve">                  </w:t>
      </w:r>
      <w:proofErr w:type="spellStart"/>
      <w:r w:rsidRPr="00EE74BB">
        <w:rPr>
          <w:rFonts w:ascii="Times New Roman" w:hAnsi="Times New Roman" w:cs="Times New Roman"/>
          <w:b/>
          <w:bCs/>
          <w:color w:val="212529"/>
          <w:sz w:val="24"/>
          <w:szCs w:val="24"/>
          <w:shd w:val="clear" w:color="auto" w:fill="FFFFFF"/>
        </w:rPr>
        <w:t>Rutin</w:t>
      </w:r>
      <w:proofErr w:type="spellEnd"/>
      <w:r w:rsidRPr="00EE74BB">
        <w:rPr>
          <w:rFonts w:ascii="Times New Roman" w:hAnsi="Times New Roman" w:cs="Times New Roman"/>
          <w:b/>
          <w:bCs/>
          <w:color w:val="212529"/>
          <w:sz w:val="24"/>
          <w:szCs w:val="24"/>
          <w:shd w:val="clear" w:color="auto" w:fill="FFFFFF"/>
        </w:rPr>
        <w:t xml:space="preserve">                                                   </w:t>
      </w:r>
      <w:r w:rsidR="004E4F67">
        <w:rPr>
          <w:rFonts w:ascii="Times New Roman" w:hAnsi="Times New Roman" w:cs="Times New Roman"/>
          <w:b/>
          <w:bCs/>
          <w:color w:val="212529"/>
          <w:sz w:val="24"/>
          <w:szCs w:val="24"/>
          <w:shd w:val="clear" w:color="auto" w:fill="FFFFFF"/>
        </w:rPr>
        <w:t xml:space="preserve">                      </w:t>
      </w:r>
      <w:r w:rsidR="00C9118C">
        <w:rPr>
          <w:rFonts w:ascii="Times New Roman" w:hAnsi="Times New Roman" w:cs="Times New Roman"/>
          <w:b/>
          <w:bCs/>
          <w:color w:val="212529"/>
          <w:sz w:val="24"/>
          <w:szCs w:val="24"/>
          <w:shd w:val="clear" w:color="auto" w:fill="FFFFFF"/>
        </w:rPr>
        <w:t xml:space="preserve">    Quercetin</w:t>
      </w:r>
    </w:p>
    <w:p w14:paraId="36B0CA5E" w14:textId="08567A71" w:rsidR="00C9118C" w:rsidRDefault="00BE62DE" w:rsidP="00C9118C">
      <w:pPr>
        <w:jc w:val="center"/>
        <w:rPr>
          <w:rFonts w:ascii="Times New Roman" w:hAnsi="Times New Roman" w:cs="Times New Roman"/>
          <w:i/>
          <w:iCs/>
          <w:sz w:val="24"/>
          <w:szCs w:val="24"/>
        </w:rPr>
      </w:pPr>
      <w:r w:rsidRPr="00EE74BB">
        <w:rPr>
          <w:rFonts w:ascii="Times New Roman" w:hAnsi="Times New Roman" w:cs="Times New Roman"/>
          <w:b/>
          <w:bCs/>
          <w:sz w:val="24"/>
          <w:szCs w:val="24"/>
        </w:rPr>
        <w:t xml:space="preserve">Figure </w:t>
      </w:r>
      <w:r w:rsidR="00B865CF">
        <w:rPr>
          <w:rFonts w:ascii="Times New Roman" w:hAnsi="Times New Roman" w:cs="Times New Roman"/>
          <w:b/>
          <w:bCs/>
          <w:sz w:val="24"/>
          <w:szCs w:val="24"/>
        </w:rPr>
        <w:t>2</w:t>
      </w:r>
      <w:r w:rsidR="00825A8B">
        <w:rPr>
          <w:rFonts w:ascii="Times New Roman" w:hAnsi="Times New Roman" w:cs="Times New Roman"/>
          <w:sz w:val="24"/>
          <w:szCs w:val="24"/>
        </w:rPr>
        <w:t xml:space="preserve">. </w:t>
      </w:r>
      <w:r w:rsidR="00825A8B" w:rsidRPr="00825A8B">
        <w:rPr>
          <w:rFonts w:ascii="Times New Roman" w:hAnsi="Times New Roman" w:cs="Times New Roman"/>
          <w:sz w:val="24"/>
          <w:szCs w:val="24"/>
        </w:rPr>
        <w:t xml:space="preserve">Chemical Structures </w:t>
      </w:r>
      <w:r w:rsidR="00825A8B">
        <w:rPr>
          <w:rFonts w:ascii="Times New Roman" w:hAnsi="Times New Roman" w:cs="Times New Roman"/>
          <w:sz w:val="24"/>
          <w:szCs w:val="24"/>
        </w:rPr>
        <w:t>o</w:t>
      </w:r>
      <w:r w:rsidR="00825A8B" w:rsidRPr="00825A8B">
        <w:rPr>
          <w:rFonts w:ascii="Times New Roman" w:hAnsi="Times New Roman" w:cs="Times New Roman"/>
          <w:sz w:val="24"/>
          <w:szCs w:val="24"/>
        </w:rPr>
        <w:t xml:space="preserve">f </w:t>
      </w:r>
      <w:r w:rsidRPr="00EE74BB">
        <w:rPr>
          <w:rFonts w:ascii="Times New Roman" w:hAnsi="Times New Roman" w:cs="Times New Roman"/>
          <w:sz w:val="24"/>
          <w:szCs w:val="24"/>
        </w:rPr>
        <w:t xml:space="preserve">Various Phytochemicals Present in different parts of </w:t>
      </w:r>
      <w:r w:rsidRPr="00EE74BB">
        <w:rPr>
          <w:rFonts w:ascii="Times New Roman" w:hAnsi="Times New Roman" w:cs="Times New Roman"/>
          <w:i/>
          <w:iCs/>
          <w:sz w:val="24"/>
          <w:szCs w:val="24"/>
        </w:rPr>
        <w:t xml:space="preserve">A. </w:t>
      </w:r>
      <w:proofErr w:type="spellStart"/>
      <w:r w:rsidRPr="00EE74BB">
        <w:rPr>
          <w:rFonts w:ascii="Times New Roman" w:hAnsi="Times New Roman" w:cs="Times New Roman"/>
          <w:i/>
          <w:iCs/>
          <w:sz w:val="24"/>
          <w:szCs w:val="24"/>
        </w:rPr>
        <w:t>camelorum</w:t>
      </w:r>
      <w:proofErr w:type="spellEnd"/>
      <w:r w:rsidR="00825A8B">
        <w:rPr>
          <w:rFonts w:ascii="Times New Roman" w:hAnsi="Times New Roman" w:cs="Times New Roman"/>
          <w:i/>
          <w:iCs/>
          <w:sz w:val="24"/>
          <w:szCs w:val="24"/>
        </w:rPr>
        <w:t xml:space="preserve"> </w:t>
      </w:r>
      <w:r w:rsidR="00825A8B" w:rsidRPr="00825A8B">
        <w:rPr>
          <w:rFonts w:ascii="Times New Roman" w:hAnsi="Times New Roman" w:cs="Times New Roman"/>
          <w:iCs/>
          <w:sz w:val="24"/>
          <w:szCs w:val="24"/>
        </w:rPr>
        <w:t>[15]</w:t>
      </w:r>
    </w:p>
    <w:p w14:paraId="65A7505D" w14:textId="37504699" w:rsidR="00BE62DE" w:rsidRPr="00C9118C" w:rsidRDefault="000F49FC" w:rsidP="00C9118C">
      <w:pPr>
        <w:jc w:val="center"/>
        <w:rPr>
          <w:rFonts w:ascii="Times New Roman" w:hAnsi="Times New Roman" w:cs="Times New Roman"/>
          <w:sz w:val="24"/>
          <w:szCs w:val="24"/>
        </w:rPr>
      </w:pPr>
      <w:r w:rsidRPr="00C9118C">
        <w:rPr>
          <w:rFonts w:ascii="Times New Roman" w:hAnsi="Times New Roman" w:cs="Times New Roman"/>
          <w:b/>
          <w:bCs/>
        </w:rPr>
        <w:t>"</w:t>
      </w:r>
      <w:r w:rsidRPr="00C9118C">
        <w:rPr>
          <w:rFonts w:ascii="Times New Roman" w:hAnsi="Times New Roman" w:cs="Times New Roman"/>
          <w:sz w:val="24"/>
          <w:szCs w:val="24"/>
        </w:rPr>
        <w:t>Data source</w:t>
      </w:r>
      <w:r w:rsidR="00C9118C">
        <w:rPr>
          <w:rFonts w:ascii="Times New Roman" w:hAnsi="Times New Roman" w:cs="Times New Roman"/>
          <w:sz w:val="24"/>
          <w:szCs w:val="24"/>
        </w:rPr>
        <w:t xml:space="preserve"> -</w:t>
      </w:r>
      <w:r w:rsidR="00C9118C" w:rsidRPr="00C9118C">
        <w:rPr>
          <w:rFonts w:ascii="Times New Roman" w:hAnsi="Times New Roman" w:cs="Times New Roman"/>
          <w:sz w:val="24"/>
          <w:szCs w:val="24"/>
        </w:rPr>
        <w:t xml:space="preserve"> PubChem database (NCBI)</w:t>
      </w:r>
      <w:r w:rsidRPr="00C9118C">
        <w:rPr>
          <w:rFonts w:ascii="Times New Roman" w:hAnsi="Times New Roman" w:cs="Times New Roman"/>
          <w:sz w:val="24"/>
          <w:szCs w:val="24"/>
        </w:rPr>
        <w:t>"</w:t>
      </w:r>
    </w:p>
    <w:p w14:paraId="5EC2E742" w14:textId="77777777" w:rsidR="00BE62DE" w:rsidRPr="00EE74BB" w:rsidRDefault="00BE62DE" w:rsidP="007A6911">
      <w:pPr>
        <w:jc w:val="both"/>
        <w:rPr>
          <w:rFonts w:ascii="Times New Roman" w:hAnsi="Times New Roman" w:cs="Times New Roman"/>
          <w:sz w:val="24"/>
          <w:szCs w:val="24"/>
        </w:rPr>
      </w:pPr>
    </w:p>
    <w:p w14:paraId="762EC942" w14:textId="77777777" w:rsidR="008A641B" w:rsidRPr="00EE74BB" w:rsidRDefault="008A641B" w:rsidP="008A641B">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IMPACT ON VETERINARY MEDICINE &amp; ANIMAL NUTRITION</w:t>
      </w:r>
    </w:p>
    <w:p w14:paraId="7BEBD399" w14:textId="77777777" w:rsidR="008A641B" w:rsidRDefault="008A641B" w:rsidP="008A641B">
      <w:pPr>
        <w:jc w:val="both"/>
        <w:rPr>
          <w:rFonts w:ascii="Times New Roman" w:hAnsi="Times New Roman" w:cs="Times New Roman"/>
          <w:sz w:val="24"/>
          <w:szCs w:val="24"/>
        </w:rPr>
      </w:pP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i/>
          <w:iCs/>
          <w:sz w:val="24"/>
          <w:szCs w:val="24"/>
        </w:rPr>
        <w:t xml:space="preserve"> </w:t>
      </w:r>
      <w:proofErr w:type="spellStart"/>
      <w:r w:rsidRPr="00EE74BB">
        <w:rPr>
          <w:rFonts w:ascii="Times New Roman" w:hAnsi="Times New Roman" w:cs="Times New Roman"/>
          <w:i/>
          <w:iCs/>
          <w:sz w:val="24"/>
          <w:szCs w:val="24"/>
        </w:rPr>
        <w:t>maurorum</w:t>
      </w:r>
      <w:proofErr w:type="spellEnd"/>
      <w:r w:rsidRPr="00EE74BB">
        <w:rPr>
          <w:rFonts w:ascii="Times New Roman" w:hAnsi="Times New Roman" w:cs="Times New Roman"/>
          <w:sz w:val="24"/>
          <w:szCs w:val="24"/>
        </w:rPr>
        <w:t xml:space="preserve"> is a key ethno-veterinary medicine used to treat gastrointestinal diseases in livestock like cattle and goats. Research shows that its distilled extract acts as a diuretic, specifically helping to regulate urine pH levels. For goats, a medicinal dose of 8.16 mL/kg is recommended to support these renal functions.</w:t>
      </w:r>
      <w:r>
        <w:rPr>
          <w:rFonts w:ascii="Times New Roman" w:hAnsi="Times New Roman" w:cs="Times New Roman"/>
          <w:sz w:val="24"/>
          <w:szCs w:val="24"/>
        </w:rPr>
        <w:t>[3</w:t>
      </w:r>
      <w:r w:rsidRPr="00EE74BB">
        <w:rPr>
          <w:rFonts w:ascii="Times New Roman" w:hAnsi="Times New Roman" w:cs="Times New Roman"/>
          <w:sz w:val="24"/>
          <w:szCs w:val="24"/>
        </w:rPr>
        <w:t xml:space="preserve">] </w:t>
      </w:r>
      <w:r w:rsidRPr="00EE74BB">
        <w:rPr>
          <w:rFonts w:ascii="Times New Roman" w:hAnsi="Times New Roman" w:cs="Times New Roman"/>
          <w:i/>
          <w:iCs/>
          <w:sz w:val="24"/>
          <w:szCs w:val="24"/>
        </w:rPr>
        <w:t xml:space="preserve">A. </w:t>
      </w:r>
      <w:proofErr w:type="spellStart"/>
      <w:r w:rsidRPr="00EE74BB">
        <w:rPr>
          <w:rFonts w:ascii="Times New Roman" w:hAnsi="Times New Roman" w:cs="Times New Roman"/>
          <w:i/>
          <w:iCs/>
          <w:sz w:val="24"/>
          <w:szCs w:val="24"/>
        </w:rPr>
        <w:t>maurorum</w:t>
      </w:r>
      <w:proofErr w:type="spellEnd"/>
      <w:r w:rsidRPr="00EE74BB">
        <w:rPr>
          <w:rFonts w:ascii="Times New Roman" w:hAnsi="Times New Roman" w:cs="Times New Roman"/>
          <w:sz w:val="24"/>
          <w:szCs w:val="24"/>
        </w:rPr>
        <w:t xml:space="preserve"> meal to broiler chicken was investigated and found that supplementation for 2% of total mixed diet didn’t have negative effect on immunological and biochemical measures of serum and also has significant positive effect on performance.</w:t>
      </w:r>
      <w:r w:rsidR="00A26AF1">
        <w:rPr>
          <w:rFonts w:ascii="Times New Roman" w:hAnsi="Times New Roman" w:cs="Times New Roman"/>
          <w:sz w:val="24"/>
          <w:szCs w:val="24"/>
        </w:rPr>
        <w:t>[31</w:t>
      </w:r>
      <w:r w:rsidRPr="00EE74BB">
        <w:rPr>
          <w:rFonts w:ascii="Times New Roman" w:hAnsi="Times New Roman" w:cs="Times New Roman"/>
          <w:sz w:val="24"/>
          <w:szCs w:val="24"/>
        </w:rPr>
        <w:t>]</w:t>
      </w:r>
    </w:p>
    <w:p w14:paraId="212180B5" w14:textId="77777777" w:rsidR="00A26AF1" w:rsidRDefault="00A26AF1" w:rsidP="008A641B">
      <w:pPr>
        <w:jc w:val="both"/>
        <w:rPr>
          <w:rFonts w:ascii="Times New Roman" w:hAnsi="Times New Roman" w:cs="Times New Roman"/>
          <w:sz w:val="24"/>
          <w:szCs w:val="24"/>
        </w:rPr>
      </w:pPr>
    </w:p>
    <w:p w14:paraId="1D53576E" w14:textId="77777777" w:rsidR="00DC7142" w:rsidRDefault="00DC7142" w:rsidP="008A641B">
      <w:pPr>
        <w:jc w:val="both"/>
        <w:rPr>
          <w:rFonts w:ascii="Times New Roman" w:hAnsi="Times New Roman" w:cs="Times New Roman"/>
          <w:sz w:val="24"/>
          <w:szCs w:val="24"/>
        </w:rPr>
      </w:pPr>
    </w:p>
    <w:p w14:paraId="214DC8DE" w14:textId="77777777" w:rsidR="008A641B" w:rsidRPr="00967F4B" w:rsidRDefault="008A641B" w:rsidP="008A641B">
      <w:pPr>
        <w:pStyle w:val="ListParagraph"/>
        <w:numPr>
          <w:ilvl w:val="0"/>
          <w:numId w:val="2"/>
        </w:numPr>
        <w:ind w:left="0"/>
        <w:jc w:val="both"/>
        <w:rPr>
          <w:rFonts w:ascii="Times New Roman" w:hAnsi="Times New Roman" w:cs="Times New Roman"/>
          <w:b/>
          <w:bCs/>
          <w:sz w:val="24"/>
          <w:szCs w:val="24"/>
        </w:rPr>
      </w:pPr>
      <w:r w:rsidRPr="00967F4B">
        <w:rPr>
          <w:rFonts w:ascii="Times New Roman" w:hAnsi="Times New Roman" w:cs="Times New Roman"/>
          <w:b/>
          <w:bCs/>
          <w:sz w:val="24"/>
          <w:szCs w:val="24"/>
        </w:rPr>
        <w:t>FOLKLORE CLAIMS –</w:t>
      </w:r>
    </w:p>
    <w:p w14:paraId="401F9F13" w14:textId="77777777" w:rsidR="008A641B" w:rsidRPr="00EE74BB" w:rsidRDefault="008A641B" w:rsidP="008A641B">
      <w:pPr>
        <w:pStyle w:val="NormalWeb"/>
        <w:jc w:val="both"/>
      </w:pPr>
      <w:r w:rsidRPr="00EE74BB">
        <w:t xml:space="preserve">In India, </w:t>
      </w:r>
      <w:proofErr w:type="spellStart"/>
      <w:r w:rsidRPr="00EE74BB">
        <w:rPr>
          <w:i/>
          <w:iCs/>
        </w:rPr>
        <w:t>Alhagi</w:t>
      </w:r>
      <w:proofErr w:type="spellEnd"/>
      <w:r w:rsidRPr="00EE74BB">
        <w:t xml:space="preserve"> is widely used as an expectorant, laxative, and diuretic. Regional folk remedies include smoking the leaves for asthma, applying leaf oil for rheumatism, and using crushed flowers to treat bleeding piles. Additionally, root extracts are used to help pass kidney stones, while various plant parts are utilized to alleviate fevers, headaches, and chest pain. Across Asia and the Middle East, </w:t>
      </w:r>
      <w:proofErr w:type="spellStart"/>
      <w:r w:rsidRPr="00EE74BB">
        <w:rPr>
          <w:i/>
          <w:iCs/>
        </w:rPr>
        <w:t>Alhagi</w:t>
      </w:r>
      <w:proofErr w:type="spellEnd"/>
      <w:r w:rsidRPr="00EE74BB">
        <w:t xml:space="preserve"> is a versatile traditional medicine. In China and the Uygur region, it is used to treat cancer, rheumatism, and neurogenic headaches. Throughout Palestine, Israel, Jordan, and Iran, root and flower decoctions are primary remedies for kidney stones, urinary issues, and heart problems. In Pakistan's </w:t>
      </w:r>
      <w:proofErr w:type="spellStart"/>
      <w:r w:rsidRPr="00EE74BB">
        <w:t>Balochistan</w:t>
      </w:r>
      <w:proofErr w:type="spellEnd"/>
      <w:r w:rsidRPr="00EE74BB">
        <w:t xml:space="preserve"> region, locals use powdered flowers to improve vision and treat stomachaches, while root extracts are specifically prepared to address liver issues.</w:t>
      </w:r>
      <w:r w:rsidR="005F6E03">
        <w:t>[13</w:t>
      </w:r>
      <w:r w:rsidRPr="00EE74BB">
        <w:t>]</w:t>
      </w:r>
    </w:p>
    <w:p w14:paraId="18267F1C" w14:textId="77777777" w:rsidR="00E12AB7" w:rsidRPr="00EE74BB" w:rsidRDefault="00E12AB7" w:rsidP="007A6911">
      <w:pPr>
        <w:jc w:val="both"/>
        <w:rPr>
          <w:rFonts w:ascii="Times New Roman" w:hAnsi="Times New Roman" w:cs="Times New Roman"/>
          <w:sz w:val="24"/>
          <w:szCs w:val="24"/>
        </w:rPr>
      </w:pPr>
    </w:p>
    <w:p w14:paraId="17E71B88" w14:textId="77777777" w:rsidR="009F5BFA" w:rsidRPr="00EE74BB" w:rsidRDefault="00476956" w:rsidP="007A6911">
      <w:pPr>
        <w:pStyle w:val="ListParagraph"/>
        <w:numPr>
          <w:ilvl w:val="1"/>
          <w:numId w:val="3"/>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PHARMACOLOGICAL ACTIONS - </w:t>
      </w:r>
    </w:p>
    <w:p w14:paraId="1817F964" w14:textId="77777777" w:rsidR="00B17B6A" w:rsidRPr="00EE74BB" w:rsidRDefault="0088222C" w:rsidP="007A6911">
      <w:pPr>
        <w:jc w:val="both"/>
        <w:rPr>
          <w:rFonts w:ascii="Times New Roman" w:hAnsi="Times New Roman" w:cs="Times New Roman"/>
          <w:sz w:val="24"/>
          <w:szCs w:val="24"/>
        </w:rPr>
      </w:pPr>
      <w:r w:rsidRPr="00EE74BB">
        <w:rPr>
          <w:rFonts w:ascii="Times New Roman" w:hAnsi="Times New Roman" w:cs="Times New Roman"/>
          <w:color w:val="212121"/>
          <w:sz w:val="24"/>
          <w:szCs w:val="24"/>
          <w:shd w:val="clear" w:color="auto" w:fill="FFFFFF"/>
        </w:rPr>
        <w:t xml:space="preserve">A broad range of biological activities such as antioxidant, cardiovascular, anti-ulcer, hepatoprotective, antispasmodic, antidiarrheal, antinociceptive, antipyretic, anti-inflammatory, anti-rheumatic, antibacterial and antifungal have been ascribed to different parts of </w:t>
      </w:r>
      <w:proofErr w:type="spellStart"/>
      <w:r w:rsidRPr="00EE74BB">
        <w:rPr>
          <w:rFonts w:ascii="Times New Roman" w:hAnsi="Times New Roman" w:cs="Times New Roman"/>
          <w:color w:val="212121"/>
          <w:sz w:val="24"/>
          <w:szCs w:val="24"/>
          <w:shd w:val="clear" w:color="auto" w:fill="FFFFFF"/>
        </w:rPr>
        <w:t>Alhagi</w:t>
      </w:r>
      <w:proofErr w:type="spellEnd"/>
      <w:r w:rsidRPr="00EE74BB">
        <w:rPr>
          <w:rFonts w:ascii="Times New Roman" w:hAnsi="Times New Roman" w:cs="Times New Roman"/>
          <w:color w:val="212121"/>
          <w:sz w:val="24"/>
          <w:szCs w:val="24"/>
          <w:shd w:val="clear" w:color="auto" w:fill="FFFFFF"/>
        </w:rPr>
        <w:t>.</w:t>
      </w:r>
      <w:r w:rsidR="007D4B6B">
        <w:rPr>
          <w:rFonts w:ascii="Times New Roman" w:hAnsi="Times New Roman" w:cs="Times New Roman"/>
          <w:color w:val="212121"/>
          <w:sz w:val="24"/>
          <w:szCs w:val="24"/>
          <w:shd w:val="clear" w:color="auto" w:fill="FFFFFF"/>
        </w:rPr>
        <w:t>[</w:t>
      </w:r>
      <w:r w:rsidR="00431DC5" w:rsidRPr="00EE74BB">
        <w:rPr>
          <w:rFonts w:ascii="Times New Roman" w:hAnsi="Times New Roman" w:cs="Times New Roman"/>
          <w:color w:val="212121"/>
          <w:sz w:val="24"/>
          <w:szCs w:val="24"/>
          <w:shd w:val="clear" w:color="auto" w:fill="FFFFFF"/>
        </w:rPr>
        <w:t>4]</w:t>
      </w:r>
      <w:r w:rsidR="00C7439A" w:rsidRPr="00EE74BB">
        <w:rPr>
          <w:rFonts w:ascii="Times New Roman" w:hAnsi="Times New Roman" w:cs="Times New Roman"/>
          <w:sz w:val="24"/>
          <w:szCs w:val="24"/>
        </w:rPr>
        <w:t xml:space="preserve"> The ethanol root extract of </w:t>
      </w:r>
      <w:proofErr w:type="spellStart"/>
      <w:r w:rsidR="00C7439A" w:rsidRPr="00EE74BB">
        <w:rPr>
          <w:rFonts w:ascii="Times New Roman" w:hAnsi="Times New Roman" w:cs="Times New Roman"/>
          <w:i/>
          <w:iCs/>
          <w:sz w:val="24"/>
          <w:szCs w:val="24"/>
        </w:rPr>
        <w:t>Alhagi</w:t>
      </w:r>
      <w:proofErr w:type="spellEnd"/>
      <w:r w:rsidR="00C7439A" w:rsidRPr="00EE74BB">
        <w:rPr>
          <w:rFonts w:ascii="Times New Roman" w:hAnsi="Times New Roman" w:cs="Times New Roman"/>
          <w:i/>
          <w:iCs/>
          <w:sz w:val="24"/>
          <w:szCs w:val="24"/>
        </w:rPr>
        <w:t xml:space="preserve"> </w:t>
      </w:r>
      <w:proofErr w:type="spellStart"/>
      <w:r w:rsidR="00C7439A" w:rsidRPr="00EE74BB">
        <w:rPr>
          <w:rFonts w:ascii="Times New Roman" w:hAnsi="Times New Roman" w:cs="Times New Roman"/>
          <w:i/>
          <w:iCs/>
          <w:sz w:val="24"/>
          <w:szCs w:val="24"/>
        </w:rPr>
        <w:t>maurorum</w:t>
      </w:r>
      <w:proofErr w:type="spellEnd"/>
      <w:r w:rsidR="00C7439A" w:rsidRPr="00EE74BB">
        <w:rPr>
          <w:rFonts w:ascii="Times New Roman" w:hAnsi="Times New Roman" w:cs="Times New Roman"/>
          <w:sz w:val="24"/>
          <w:szCs w:val="24"/>
        </w:rPr>
        <w:t xml:space="preserve"> functions as a potent antipyretic and muscle relaxant by inhibiting acetylcholine. It exhibits </w:t>
      </w:r>
      <w:proofErr w:type="spellStart"/>
      <w:r w:rsidR="00C7439A" w:rsidRPr="00EE74BB">
        <w:rPr>
          <w:rFonts w:ascii="Times New Roman" w:hAnsi="Times New Roman" w:cs="Times New Roman"/>
          <w:sz w:val="24"/>
          <w:szCs w:val="24"/>
        </w:rPr>
        <w:t>bradycardiogenic</w:t>
      </w:r>
      <w:proofErr w:type="spellEnd"/>
      <w:r w:rsidR="00C7439A" w:rsidRPr="00EE74BB">
        <w:rPr>
          <w:rFonts w:ascii="Times New Roman" w:hAnsi="Times New Roman" w:cs="Times New Roman"/>
          <w:sz w:val="24"/>
          <w:szCs w:val="24"/>
        </w:rPr>
        <w:t xml:space="preserve"> effects (lowering heart rate) and acts as a spasmolytic agent, specifically relaxing the ureter to alleviate pain and facilitate the passage of kidney stones. However, research indicates that while it assists in stone expulsion, it does not directly dissolve oxalate stones.</w:t>
      </w:r>
      <w:r w:rsidR="005F6E03">
        <w:rPr>
          <w:rFonts w:ascii="Times New Roman" w:hAnsi="Times New Roman" w:cs="Times New Roman"/>
          <w:sz w:val="24"/>
          <w:szCs w:val="24"/>
        </w:rPr>
        <w:t>[32</w:t>
      </w:r>
      <w:r w:rsidR="00431DC5" w:rsidRPr="00EE74BB">
        <w:rPr>
          <w:rFonts w:ascii="Times New Roman" w:hAnsi="Times New Roman" w:cs="Times New Roman"/>
          <w:sz w:val="24"/>
          <w:szCs w:val="24"/>
        </w:rPr>
        <w:t>]</w:t>
      </w:r>
      <w:r w:rsidR="00C7439A" w:rsidRPr="00EE74BB">
        <w:rPr>
          <w:rFonts w:ascii="Times New Roman" w:hAnsi="Times New Roman" w:cs="Times New Roman"/>
          <w:i/>
          <w:iCs/>
          <w:sz w:val="24"/>
          <w:szCs w:val="24"/>
        </w:rPr>
        <w:t xml:space="preserve"> </w:t>
      </w:r>
      <w:proofErr w:type="spellStart"/>
      <w:r w:rsidR="00C7439A" w:rsidRPr="00EE74BB">
        <w:rPr>
          <w:rFonts w:ascii="Times New Roman" w:hAnsi="Times New Roman" w:cs="Times New Roman"/>
          <w:i/>
          <w:iCs/>
          <w:sz w:val="24"/>
          <w:szCs w:val="24"/>
        </w:rPr>
        <w:t>Alhagi</w:t>
      </w:r>
      <w:proofErr w:type="spellEnd"/>
      <w:r w:rsidR="00C7439A" w:rsidRPr="00EE74BB">
        <w:rPr>
          <w:rFonts w:ascii="Times New Roman" w:hAnsi="Times New Roman" w:cs="Times New Roman"/>
          <w:sz w:val="24"/>
          <w:szCs w:val="24"/>
        </w:rPr>
        <w:t xml:space="preserve"> extracts provide a broad range of biological benefits, acting as a </w:t>
      </w:r>
      <w:proofErr w:type="spellStart"/>
      <w:r w:rsidR="00C7439A" w:rsidRPr="00EE74BB">
        <w:rPr>
          <w:rFonts w:ascii="Times New Roman" w:hAnsi="Times New Roman" w:cs="Times New Roman"/>
          <w:sz w:val="24"/>
          <w:szCs w:val="24"/>
        </w:rPr>
        <w:t>biofungicide</w:t>
      </w:r>
      <w:proofErr w:type="spellEnd"/>
      <w:r w:rsidR="00C7439A" w:rsidRPr="00EE74BB">
        <w:rPr>
          <w:rFonts w:ascii="Times New Roman" w:hAnsi="Times New Roman" w:cs="Times New Roman"/>
          <w:sz w:val="24"/>
          <w:szCs w:val="24"/>
        </w:rPr>
        <w:t xml:space="preserve"> for crops and an antibacterial agent against pathogens like </w:t>
      </w:r>
      <w:r w:rsidR="00C7439A" w:rsidRPr="00EE74BB">
        <w:rPr>
          <w:rFonts w:ascii="Times New Roman" w:hAnsi="Times New Roman" w:cs="Times New Roman"/>
          <w:i/>
          <w:iCs/>
          <w:sz w:val="24"/>
          <w:szCs w:val="24"/>
        </w:rPr>
        <w:t>E. coli</w:t>
      </w:r>
      <w:r w:rsidR="00C7439A" w:rsidRPr="00EE74BB">
        <w:rPr>
          <w:rFonts w:ascii="Times New Roman" w:hAnsi="Times New Roman" w:cs="Times New Roman"/>
          <w:sz w:val="24"/>
          <w:szCs w:val="24"/>
        </w:rPr>
        <w:t>. Medically, the plant offers anticancer and cardioprotective effects, improves metabolism during hypoxia, and functions as a powerful diuretic and muscle relaxant. Additionally, it supports neurological and urinary health by inhibiting key regulatory enzymes.</w:t>
      </w:r>
      <w:r w:rsidR="005F6E03">
        <w:rPr>
          <w:rFonts w:ascii="Times New Roman" w:hAnsi="Times New Roman" w:cs="Times New Roman"/>
          <w:sz w:val="24"/>
          <w:szCs w:val="24"/>
        </w:rPr>
        <w:t>[33</w:t>
      </w:r>
      <w:r w:rsidR="00431DC5" w:rsidRPr="00EE74BB">
        <w:rPr>
          <w:rFonts w:ascii="Times New Roman" w:hAnsi="Times New Roman" w:cs="Times New Roman"/>
          <w:sz w:val="24"/>
          <w:szCs w:val="24"/>
        </w:rPr>
        <w:t>]</w:t>
      </w:r>
    </w:p>
    <w:p w14:paraId="6AC721A8" w14:textId="77777777" w:rsidR="00E0364A" w:rsidRDefault="00E0364A" w:rsidP="007A6911">
      <w:pPr>
        <w:jc w:val="both"/>
        <w:rPr>
          <w:rFonts w:ascii="Times New Roman" w:hAnsi="Times New Roman" w:cs="Times New Roman"/>
          <w:b/>
          <w:bCs/>
          <w:sz w:val="24"/>
          <w:szCs w:val="24"/>
        </w:rPr>
      </w:pPr>
    </w:p>
    <w:p w14:paraId="746309F0" w14:textId="3585D493" w:rsidR="00EC71CA" w:rsidRPr="00EE74BB" w:rsidRDefault="00D9703A" w:rsidP="007A6911">
      <w:pPr>
        <w:jc w:val="both"/>
        <w:rPr>
          <w:rFonts w:ascii="Times New Roman" w:hAnsi="Times New Roman" w:cs="Times New Roman"/>
          <w:b/>
          <w:bCs/>
          <w:color w:val="212121"/>
          <w:sz w:val="24"/>
          <w:szCs w:val="24"/>
          <w:shd w:val="clear" w:color="auto" w:fill="FFFFFF"/>
        </w:rPr>
      </w:pPr>
      <w:r>
        <w:rPr>
          <w:rFonts w:ascii="Times New Roman" w:hAnsi="Times New Roman" w:cs="Times New Roman"/>
          <w:b/>
          <w:bCs/>
          <w:sz w:val="24"/>
          <w:szCs w:val="24"/>
        </w:rPr>
        <w:t>TABLE 3</w:t>
      </w:r>
      <w:r w:rsidR="00825A8B">
        <w:rPr>
          <w:rFonts w:ascii="Times New Roman" w:hAnsi="Times New Roman" w:cs="Times New Roman"/>
          <w:b/>
          <w:bCs/>
          <w:sz w:val="24"/>
          <w:szCs w:val="24"/>
        </w:rPr>
        <w:t>.</w:t>
      </w:r>
      <w:r w:rsidR="00A24EC2" w:rsidRPr="00EE74BB">
        <w:rPr>
          <w:rFonts w:ascii="Times New Roman" w:hAnsi="Times New Roman" w:cs="Times New Roman"/>
          <w:b/>
          <w:bCs/>
          <w:sz w:val="24"/>
          <w:szCs w:val="24"/>
        </w:rPr>
        <w:t xml:space="preserve"> </w:t>
      </w:r>
      <w:r w:rsidR="00EC71CA" w:rsidRPr="00EE74BB">
        <w:rPr>
          <w:rFonts w:ascii="Times New Roman" w:hAnsi="Times New Roman" w:cs="Times New Roman"/>
          <w:b/>
          <w:bCs/>
          <w:sz w:val="24"/>
          <w:szCs w:val="24"/>
        </w:rPr>
        <w:t xml:space="preserve">PHARMACOLOGICAL ACTIVITIES </w:t>
      </w:r>
    </w:p>
    <w:tbl>
      <w:tblPr>
        <w:tblStyle w:val="TableGrid"/>
        <w:tblW w:w="10490" w:type="dxa"/>
        <w:tblInd w:w="-147" w:type="dxa"/>
        <w:tblLayout w:type="fixed"/>
        <w:tblLook w:val="04A0" w:firstRow="1" w:lastRow="0" w:firstColumn="1" w:lastColumn="0" w:noHBand="0" w:noVBand="1"/>
      </w:tblPr>
      <w:tblGrid>
        <w:gridCol w:w="2127"/>
        <w:gridCol w:w="2268"/>
        <w:gridCol w:w="1701"/>
        <w:gridCol w:w="4394"/>
      </w:tblGrid>
      <w:tr w:rsidR="00FF353C" w:rsidRPr="00EE74BB" w14:paraId="001D89D3" w14:textId="77777777" w:rsidTr="004E4F67">
        <w:trPr>
          <w:trHeight w:val="747"/>
        </w:trPr>
        <w:tc>
          <w:tcPr>
            <w:tcW w:w="2127" w:type="dxa"/>
          </w:tcPr>
          <w:p w14:paraId="16812936"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Activity/effect</w:t>
            </w:r>
          </w:p>
        </w:tc>
        <w:tc>
          <w:tcPr>
            <w:tcW w:w="2268" w:type="dxa"/>
          </w:tcPr>
          <w:p w14:paraId="7416BB2E"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Plant Part / Extract Type</w:t>
            </w:r>
          </w:p>
        </w:tc>
        <w:tc>
          <w:tcPr>
            <w:tcW w:w="1701" w:type="dxa"/>
          </w:tcPr>
          <w:p w14:paraId="2717C741"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Method used / Model used </w:t>
            </w:r>
          </w:p>
        </w:tc>
        <w:tc>
          <w:tcPr>
            <w:tcW w:w="4394" w:type="dxa"/>
          </w:tcPr>
          <w:p w14:paraId="5643BFAF"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Specific Findings / Mechanism</w:t>
            </w:r>
          </w:p>
        </w:tc>
      </w:tr>
      <w:tr w:rsidR="00953857" w:rsidRPr="00EE74BB" w14:paraId="682117B2" w14:textId="77777777" w:rsidTr="004E4F67">
        <w:trPr>
          <w:trHeight w:val="559"/>
        </w:trPr>
        <w:tc>
          <w:tcPr>
            <w:tcW w:w="2127" w:type="dxa"/>
            <w:vMerge w:val="restart"/>
          </w:tcPr>
          <w:p w14:paraId="083D10B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Antioxidant</w:t>
            </w:r>
          </w:p>
        </w:tc>
        <w:tc>
          <w:tcPr>
            <w:tcW w:w="2268" w:type="dxa"/>
          </w:tcPr>
          <w:p w14:paraId="29B5E9C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p>
        </w:tc>
        <w:tc>
          <w:tcPr>
            <w:tcW w:w="1701" w:type="dxa"/>
          </w:tcPr>
          <w:p w14:paraId="42D68E9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3C281101"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Reduces malondialdehyde levels</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63F7FBFF" w14:textId="77777777" w:rsidTr="004E4F67">
        <w:tc>
          <w:tcPr>
            <w:tcW w:w="2127" w:type="dxa"/>
            <w:vMerge/>
          </w:tcPr>
          <w:p w14:paraId="5896FAAE" w14:textId="77777777" w:rsidR="00953857" w:rsidRPr="00EE74BB" w:rsidRDefault="00953857" w:rsidP="007A6911">
            <w:pPr>
              <w:jc w:val="both"/>
              <w:rPr>
                <w:rFonts w:ascii="Times New Roman" w:hAnsi="Times New Roman" w:cs="Times New Roman"/>
                <w:sz w:val="24"/>
                <w:szCs w:val="24"/>
              </w:rPr>
            </w:pPr>
          </w:p>
        </w:tc>
        <w:tc>
          <w:tcPr>
            <w:tcW w:w="2268" w:type="dxa"/>
          </w:tcPr>
          <w:p w14:paraId="331BB81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Alcoholic Extract</w:t>
            </w:r>
            <w:r w:rsidR="000D17B9">
              <w:rPr>
                <w:rFonts w:ascii="Times New Roman" w:hAnsi="Times New Roman" w:cs="Times New Roman"/>
                <w:sz w:val="24"/>
                <w:szCs w:val="24"/>
              </w:rPr>
              <w:t xml:space="preserve"> of Whole plant </w:t>
            </w:r>
          </w:p>
        </w:tc>
        <w:tc>
          <w:tcPr>
            <w:tcW w:w="1701" w:type="dxa"/>
          </w:tcPr>
          <w:p w14:paraId="4971D36C"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Mice</w:t>
            </w:r>
          </w:p>
        </w:tc>
        <w:tc>
          <w:tcPr>
            <w:tcW w:w="4394" w:type="dxa"/>
          </w:tcPr>
          <w:p w14:paraId="2EC8AF4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Scavenging free radicals at concentrations up to 10 mg/ml.</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20766867" w14:textId="77777777" w:rsidTr="004E4F67">
        <w:tc>
          <w:tcPr>
            <w:tcW w:w="2127" w:type="dxa"/>
            <w:vMerge/>
          </w:tcPr>
          <w:p w14:paraId="3B8B45FF" w14:textId="77777777" w:rsidR="00953857" w:rsidRPr="00EE74BB" w:rsidRDefault="00953857" w:rsidP="007A6911">
            <w:pPr>
              <w:jc w:val="both"/>
              <w:rPr>
                <w:rFonts w:ascii="Times New Roman" w:hAnsi="Times New Roman" w:cs="Times New Roman"/>
                <w:sz w:val="24"/>
                <w:szCs w:val="24"/>
              </w:rPr>
            </w:pPr>
          </w:p>
        </w:tc>
        <w:tc>
          <w:tcPr>
            <w:tcW w:w="2268" w:type="dxa"/>
          </w:tcPr>
          <w:p w14:paraId="690911BD"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Leaf Extract</w:t>
            </w:r>
          </w:p>
        </w:tc>
        <w:tc>
          <w:tcPr>
            <w:tcW w:w="1701" w:type="dxa"/>
          </w:tcPr>
          <w:p w14:paraId="1BFA722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71FA0A9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Higher antioxidant potential than flower extract due to higher phenolic content.</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080BC321" w14:textId="77777777" w:rsidTr="004E4F67">
        <w:tc>
          <w:tcPr>
            <w:tcW w:w="2127" w:type="dxa"/>
            <w:vMerge/>
          </w:tcPr>
          <w:p w14:paraId="79900DF5" w14:textId="77777777" w:rsidR="00953857" w:rsidRPr="00EE74BB" w:rsidRDefault="00953857" w:rsidP="007A6911">
            <w:pPr>
              <w:jc w:val="both"/>
              <w:rPr>
                <w:rFonts w:ascii="Times New Roman" w:hAnsi="Times New Roman" w:cs="Times New Roman"/>
                <w:sz w:val="24"/>
                <w:szCs w:val="24"/>
              </w:rPr>
            </w:pPr>
          </w:p>
        </w:tc>
        <w:tc>
          <w:tcPr>
            <w:tcW w:w="2268" w:type="dxa"/>
          </w:tcPr>
          <w:p w14:paraId="2674685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Isolated Flavonoids</w:t>
            </w:r>
          </w:p>
        </w:tc>
        <w:tc>
          <w:tcPr>
            <w:tcW w:w="1701" w:type="dxa"/>
          </w:tcPr>
          <w:p w14:paraId="5AD3A0A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Mice</w:t>
            </w:r>
          </w:p>
        </w:tc>
        <w:tc>
          <w:tcPr>
            <w:tcW w:w="4394" w:type="dxa"/>
          </w:tcPr>
          <w:p w14:paraId="03C718B6"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Three key antioxidant flavonoids isolated: Isorhamnetin derivative, 3'-O-methylorobol, and Quercetin-3-O-</w:t>
            </w:r>
            <w:r w:rsidRPr="00EE74BB">
              <w:rPr>
                <w:rStyle w:val="math-inline"/>
                <w:rFonts w:ascii="Times New Roman" w:hAnsi="Times New Roman" w:cs="Times New Roman"/>
                <w:sz w:val="24"/>
                <w:szCs w:val="24"/>
              </w:rPr>
              <w:t>beta</w:t>
            </w:r>
            <w:r w:rsidRPr="00EE74BB">
              <w:rPr>
                <w:rFonts w:ascii="Times New Roman" w:hAnsi="Times New Roman" w:cs="Times New Roman"/>
                <w:sz w:val="24"/>
                <w:szCs w:val="24"/>
              </w:rPr>
              <w:t>-D-glucopyranoside.</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616426D4" w14:textId="77777777" w:rsidTr="004E4F67">
        <w:tc>
          <w:tcPr>
            <w:tcW w:w="2127" w:type="dxa"/>
            <w:vMerge/>
          </w:tcPr>
          <w:p w14:paraId="464987A1" w14:textId="77777777" w:rsidR="00953857" w:rsidRPr="00EE74BB" w:rsidRDefault="00953857" w:rsidP="007A6911">
            <w:pPr>
              <w:jc w:val="both"/>
              <w:rPr>
                <w:rFonts w:ascii="Times New Roman" w:hAnsi="Times New Roman" w:cs="Times New Roman"/>
                <w:sz w:val="24"/>
                <w:szCs w:val="24"/>
              </w:rPr>
            </w:pPr>
          </w:p>
        </w:tc>
        <w:tc>
          <w:tcPr>
            <w:tcW w:w="2268" w:type="dxa"/>
          </w:tcPr>
          <w:p w14:paraId="0DE4FFA3"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Automated (M-1) &amp; Ultrasonic Extracts of leaves and flowers </w:t>
            </w:r>
          </w:p>
        </w:tc>
        <w:tc>
          <w:tcPr>
            <w:tcW w:w="1701" w:type="dxa"/>
          </w:tcPr>
          <w:p w14:paraId="252FC30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DPPH, ABTS, FRAP beta – carotene assays</w:t>
            </w:r>
          </w:p>
        </w:tc>
        <w:tc>
          <w:tcPr>
            <w:tcW w:w="4394" w:type="dxa"/>
          </w:tcPr>
          <w:p w14:paraId="34595023"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Leaves have higher potential in reducing oxidative stress. </w:t>
            </w:r>
            <w:r w:rsidR="005F6E03">
              <w:rPr>
                <w:rFonts w:ascii="Times New Roman" w:hAnsi="Times New Roman" w:cs="Times New Roman"/>
                <w:sz w:val="24"/>
                <w:szCs w:val="24"/>
              </w:rPr>
              <w:t>[35</w:t>
            </w:r>
            <w:r w:rsidRPr="00EE74BB">
              <w:rPr>
                <w:rFonts w:ascii="Times New Roman" w:hAnsi="Times New Roman" w:cs="Times New Roman"/>
                <w:sz w:val="24"/>
                <w:szCs w:val="24"/>
              </w:rPr>
              <w:t>]</w:t>
            </w:r>
          </w:p>
        </w:tc>
      </w:tr>
      <w:tr w:rsidR="00AE2070" w:rsidRPr="00EE74BB" w14:paraId="3A771AA3" w14:textId="77777777" w:rsidTr="004E4F67">
        <w:tc>
          <w:tcPr>
            <w:tcW w:w="2127" w:type="dxa"/>
            <w:vMerge w:val="restart"/>
          </w:tcPr>
          <w:p w14:paraId="5A32843B"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Nephroprotective</w:t>
            </w:r>
          </w:p>
          <w:p w14:paraId="5F07B6E1" w14:textId="77777777" w:rsidR="00AE2070" w:rsidRPr="00EE74BB" w:rsidRDefault="00AE2070" w:rsidP="007A6911">
            <w:pPr>
              <w:jc w:val="both"/>
              <w:rPr>
                <w:rFonts w:ascii="Times New Roman" w:hAnsi="Times New Roman" w:cs="Times New Roman"/>
                <w:sz w:val="24"/>
                <w:szCs w:val="24"/>
              </w:rPr>
            </w:pPr>
          </w:p>
        </w:tc>
        <w:tc>
          <w:tcPr>
            <w:tcW w:w="2268" w:type="dxa"/>
          </w:tcPr>
          <w:p w14:paraId="45FFC1B6"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w:t>
            </w:r>
            <w:r w:rsidR="000D17B9">
              <w:rPr>
                <w:rFonts w:ascii="Times New Roman" w:hAnsi="Times New Roman" w:cs="Times New Roman"/>
                <w:sz w:val="24"/>
                <w:szCs w:val="24"/>
              </w:rPr>
              <w:t xml:space="preserve"> of Whole plant</w:t>
            </w:r>
          </w:p>
        </w:tc>
        <w:tc>
          <w:tcPr>
            <w:tcW w:w="1701" w:type="dxa"/>
          </w:tcPr>
          <w:p w14:paraId="7FB73323"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Rats</w:t>
            </w:r>
          </w:p>
        </w:tc>
        <w:tc>
          <w:tcPr>
            <w:tcW w:w="4394" w:type="dxa"/>
          </w:tcPr>
          <w:p w14:paraId="3231C59E"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Repairs kidney damage caused by Cisplatin-induced nephrotoxicity; histological anomalies were not discovered.</w:t>
            </w:r>
            <w:r w:rsidR="00415820" w:rsidRPr="00EE74BB">
              <w:rPr>
                <w:rFonts w:ascii="Times New Roman" w:hAnsi="Times New Roman" w:cs="Times New Roman"/>
                <w:sz w:val="24"/>
                <w:szCs w:val="24"/>
              </w:rPr>
              <w:t>[3</w:t>
            </w:r>
            <w:r w:rsidR="005F6E03">
              <w:rPr>
                <w:rFonts w:ascii="Times New Roman" w:hAnsi="Times New Roman" w:cs="Times New Roman"/>
                <w:sz w:val="24"/>
                <w:szCs w:val="24"/>
              </w:rPr>
              <w:t>6</w:t>
            </w:r>
            <w:r w:rsidRPr="00EE74BB">
              <w:rPr>
                <w:rFonts w:ascii="Times New Roman" w:hAnsi="Times New Roman" w:cs="Times New Roman"/>
                <w:sz w:val="24"/>
                <w:szCs w:val="24"/>
              </w:rPr>
              <w:t>]</w:t>
            </w:r>
          </w:p>
        </w:tc>
      </w:tr>
      <w:tr w:rsidR="00AE2070" w:rsidRPr="00EE74BB" w14:paraId="76A88E7B" w14:textId="77777777" w:rsidTr="004E4F67">
        <w:tc>
          <w:tcPr>
            <w:tcW w:w="2127" w:type="dxa"/>
            <w:vMerge/>
          </w:tcPr>
          <w:p w14:paraId="0645A9B3" w14:textId="77777777" w:rsidR="00AE2070" w:rsidRPr="00EE74BB" w:rsidRDefault="00AE2070" w:rsidP="007A6911">
            <w:pPr>
              <w:jc w:val="both"/>
              <w:rPr>
                <w:rFonts w:ascii="Times New Roman" w:hAnsi="Times New Roman" w:cs="Times New Roman"/>
                <w:sz w:val="24"/>
                <w:szCs w:val="24"/>
              </w:rPr>
            </w:pPr>
          </w:p>
        </w:tc>
        <w:tc>
          <w:tcPr>
            <w:tcW w:w="2268" w:type="dxa"/>
          </w:tcPr>
          <w:p w14:paraId="398BDA4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p>
        </w:tc>
        <w:tc>
          <w:tcPr>
            <w:tcW w:w="1701" w:type="dxa"/>
          </w:tcPr>
          <w:p w14:paraId="45416348"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Rats </w:t>
            </w:r>
          </w:p>
        </w:tc>
        <w:tc>
          <w:tcPr>
            <w:tcW w:w="4394" w:type="dxa"/>
          </w:tcPr>
          <w:p w14:paraId="788A8F4E"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Reduces calcium oxalate kidney stones. Used traditionally to alleviate kidney pain and spasms.</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785499" w:rsidRPr="00EE74BB" w14:paraId="59AF41FE" w14:textId="77777777" w:rsidTr="004E4F67">
        <w:tc>
          <w:tcPr>
            <w:tcW w:w="2127" w:type="dxa"/>
          </w:tcPr>
          <w:p w14:paraId="3B6EFB4C"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Cardioprotective</w:t>
            </w:r>
          </w:p>
        </w:tc>
        <w:tc>
          <w:tcPr>
            <w:tcW w:w="2268" w:type="dxa"/>
          </w:tcPr>
          <w:p w14:paraId="2BAB5AC4"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r w:rsidRPr="00EE74BB">
              <w:rPr>
                <w:rFonts w:ascii="Times New Roman" w:hAnsi="Times New Roman" w:cs="Times New Roman"/>
                <w:sz w:val="24"/>
                <w:szCs w:val="24"/>
              </w:rPr>
              <w:t xml:space="preserve"> / </w:t>
            </w:r>
            <w:proofErr w:type="spellStart"/>
            <w:r w:rsidRPr="00EE74BB">
              <w:rPr>
                <w:rFonts w:ascii="Times New Roman" w:hAnsi="Times New Roman" w:cs="Times New Roman"/>
                <w:sz w:val="24"/>
                <w:szCs w:val="24"/>
              </w:rPr>
              <w:t>Proanthocyanidins</w:t>
            </w:r>
            <w:proofErr w:type="spellEnd"/>
          </w:p>
        </w:tc>
        <w:tc>
          <w:tcPr>
            <w:tcW w:w="1701" w:type="dxa"/>
          </w:tcPr>
          <w:p w14:paraId="67C5E7F8" w14:textId="77777777" w:rsidR="00785499" w:rsidRPr="00EE74BB" w:rsidRDefault="00953857"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Myocardial Infarction models</w:t>
            </w:r>
          </w:p>
        </w:tc>
        <w:tc>
          <w:tcPr>
            <w:tcW w:w="4394" w:type="dxa"/>
          </w:tcPr>
          <w:p w14:paraId="2E60FBF9" w14:textId="77777777" w:rsidR="00785499" w:rsidRPr="00EE74BB" w:rsidRDefault="00785499"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Acts as a myocardial depressant (in rats); reduced creatinine phosphate level and lipid peroxidation in animals with myocardial infarction.</w:t>
            </w:r>
            <w:r w:rsidR="007D4B6B">
              <w:rPr>
                <w:rFonts w:ascii="Times New Roman" w:hAnsi="Times New Roman" w:cs="Times New Roman"/>
                <w:sz w:val="24"/>
                <w:szCs w:val="24"/>
              </w:rPr>
              <w:t>[4</w:t>
            </w:r>
            <w:r w:rsidRPr="00EE74BB">
              <w:rPr>
                <w:rFonts w:ascii="Times New Roman" w:hAnsi="Times New Roman" w:cs="Times New Roman"/>
                <w:sz w:val="24"/>
                <w:szCs w:val="24"/>
              </w:rPr>
              <w:t>]</w:t>
            </w:r>
          </w:p>
        </w:tc>
      </w:tr>
      <w:tr w:rsidR="00785499" w:rsidRPr="00EE74BB" w14:paraId="33B22876" w14:textId="77777777" w:rsidTr="004E4F67">
        <w:tc>
          <w:tcPr>
            <w:tcW w:w="2127" w:type="dxa"/>
          </w:tcPr>
          <w:p w14:paraId="33839281"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Intestinal immune promotion</w:t>
            </w:r>
          </w:p>
        </w:tc>
        <w:tc>
          <w:tcPr>
            <w:tcW w:w="2268" w:type="dxa"/>
          </w:tcPr>
          <w:p w14:paraId="5998218C"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Acid Polysaccharide (</w:t>
            </w:r>
            <w:proofErr w:type="spellStart"/>
            <w:r w:rsidRPr="00EE74BB">
              <w:rPr>
                <w:rFonts w:ascii="Times New Roman" w:hAnsi="Times New Roman" w:cs="Times New Roman"/>
                <w:sz w:val="24"/>
                <w:szCs w:val="24"/>
              </w:rPr>
              <w:t>aAP</w:t>
            </w:r>
            <w:proofErr w:type="spellEnd"/>
            <w:r w:rsidRPr="00EE74BB">
              <w:rPr>
                <w:rFonts w:ascii="Times New Roman" w:hAnsi="Times New Roman" w:cs="Times New Roman"/>
                <w:sz w:val="24"/>
                <w:szCs w:val="24"/>
              </w:rPr>
              <w:t xml:space="preserve">, 22.734 </w:t>
            </w:r>
            <w:proofErr w:type="spellStart"/>
            <w:r w:rsidRPr="00EE74BB">
              <w:rPr>
                <w:rFonts w:ascii="Times New Roman" w:hAnsi="Times New Roman" w:cs="Times New Roman"/>
                <w:sz w:val="24"/>
                <w:szCs w:val="24"/>
              </w:rPr>
              <w:t>kDa</w:t>
            </w:r>
            <w:proofErr w:type="spellEnd"/>
            <w:r w:rsidRPr="00EE74BB">
              <w:rPr>
                <w:rFonts w:ascii="Times New Roman" w:hAnsi="Times New Roman" w:cs="Times New Roman"/>
                <w:sz w:val="24"/>
                <w:szCs w:val="24"/>
              </w:rPr>
              <w:t xml:space="preserve"> Mw)</w:t>
            </w:r>
          </w:p>
        </w:tc>
        <w:tc>
          <w:tcPr>
            <w:tcW w:w="1701" w:type="dxa"/>
          </w:tcPr>
          <w:p w14:paraId="3C4BEB06"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478425FD"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Increases thymus and spleen indices; increases production of intestinal IgA antibody, serum IgG antibody, and intestinal cytokines.</w:t>
            </w:r>
            <w:r w:rsidR="005F6E03">
              <w:rPr>
                <w:rFonts w:ascii="Times New Roman" w:hAnsi="Times New Roman" w:cs="Times New Roman"/>
                <w:sz w:val="24"/>
                <w:szCs w:val="24"/>
              </w:rPr>
              <w:t>[38</w:t>
            </w:r>
            <w:r w:rsidRPr="00EE74BB">
              <w:rPr>
                <w:rFonts w:ascii="Times New Roman" w:hAnsi="Times New Roman" w:cs="Times New Roman"/>
                <w:sz w:val="24"/>
                <w:szCs w:val="24"/>
              </w:rPr>
              <w:t>]</w:t>
            </w:r>
          </w:p>
        </w:tc>
      </w:tr>
      <w:tr w:rsidR="00785499" w:rsidRPr="00EE74BB" w14:paraId="5110EE2C" w14:textId="77777777" w:rsidTr="004E4F67">
        <w:tc>
          <w:tcPr>
            <w:tcW w:w="2127" w:type="dxa"/>
          </w:tcPr>
          <w:p w14:paraId="54C710A1"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Antifungal</w:t>
            </w:r>
          </w:p>
        </w:tc>
        <w:tc>
          <w:tcPr>
            <w:tcW w:w="2268" w:type="dxa"/>
          </w:tcPr>
          <w:p w14:paraId="73D5E18D"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Methanol Extract (Roots) / Triterpene Compound and Phenolic extract</w:t>
            </w:r>
          </w:p>
        </w:tc>
        <w:tc>
          <w:tcPr>
            <w:tcW w:w="1701" w:type="dxa"/>
          </w:tcPr>
          <w:p w14:paraId="6F3AE218"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In-vitro laboratory study.</w:t>
            </w:r>
          </w:p>
        </w:tc>
        <w:tc>
          <w:tcPr>
            <w:tcW w:w="4394" w:type="dxa"/>
          </w:tcPr>
          <w:p w14:paraId="4100A6EF"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Novel </w:t>
            </w:r>
            <w:proofErr w:type="spellStart"/>
            <w:r w:rsidRPr="00EE74BB">
              <w:rPr>
                <w:rFonts w:ascii="Times New Roman" w:hAnsi="Times New Roman" w:cs="Times New Roman"/>
                <w:sz w:val="24"/>
                <w:szCs w:val="24"/>
              </w:rPr>
              <w:t>ursene</w:t>
            </w:r>
            <w:proofErr w:type="spellEnd"/>
            <w:r w:rsidRPr="00EE74BB">
              <w:rPr>
                <w:rFonts w:ascii="Times New Roman" w:hAnsi="Times New Roman" w:cs="Times New Roman"/>
                <w:sz w:val="24"/>
                <w:szCs w:val="24"/>
              </w:rPr>
              <w:t xml:space="preserve">-type triterpene beta-30-norurs-11-en-3-ol extracted. Showed discernible antifungal activity against </w:t>
            </w:r>
            <w:r w:rsidRPr="00EE74BB">
              <w:rPr>
                <w:rFonts w:ascii="Times New Roman" w:hAnsi="Times New Roman" w:cs="Times New Roman"/>
                <w:i/>
                <w:iCs/>
                <w:sz w:val="24"/>
                <w:szCs w:val="24"/>
              </w:rPr>
              <w:t>Saccharomyces cerevisiae</w:t>
            </w:r>
            <w:r w:rsidRPr="00EE74BB">
              <w:rPr>
                <w:rFonts w:ascii="Times New Roman" w:hAnsi="Times New Roman" w:cs="Times New Roman"/>
                <w:sz w:val="24"/>
                <w:szCs w:val="24"/>
              </w:rPr>
              <w:t xml:space="preserve"> and </w:t>
            </w:r>
            <w:r w:rsidRPr="00EE74BB">
              <w:rPr>
                <w:rFonts w:ascii="Times New Roman" w:hAnsi="Times New Roman" w:cs="Times New Roman"/>
                <w:i/>
                <w:iCs/>
                <w:sz w:val="24"/>
                <w:szCs w:val="24"/>
              </w:rPr>
              <w:t xml:space="preserve">Aspergillus </w:t>
            </w:r>
            <w:proofErr w:type="spellStart"/>
            <w:r w:rsidRPr="00EE74BB">
              <w:rPr>
                <w:rFonts w:ascii="Times New Roman" w:hAnsi="Times New Roman" w:cs="Times New Roman"/>
                <w:i/>
                <w:iCs/>
                <w:sz w:val="24"/>
                <w:szCs w:val="24"/>
              </w:rPr>
              <w:t>niger</w:t>
            </w:r>
            <w:proofErr w:type="spellEnd"/>
            <w:r w:rsidRPr="00EE74BB">
              <w:rPr>
                <w:rFonts w:ascii="Times New Roman" w:hAnsi="Times New Roman" w:cs="Times New Roman"/>
                <w:sz w:val="24"/>
                <w:szCs w:val="24"/>
              </w:rPr>
              <w:t xml:space="preserve">. Broad-spectrum inhibition against 5 fungal strains; MIC of 1.5 µg/ml against </w:t>
            </w:r>
            <w:r w:rsidRPr="00EE74BB">
              <w:rPr>
                <w:rFonts w:ascii="Times New Roman" w:hAnsi="Times New Roman" w:cs="Times New Roman"/>
                <w:i/>
                <w:iCs/>
                <w:sz w:val="24"/>
                <w:szCs w:val="24"/>
              </w:rPr>
              <w:t>T. mentagrophytes</w:t>
            </w:r>
            <w:r w:rsidRPr="00EE74BB">
              <w:rPr>
                <w:rFonts w:ascii="Times New Roman" w:hAnsi="Times New Roman" w:cs="Times New Roman"/>
                <w:sz w:val="24"/>
                <w:szCs w:val="24"/>
              </w:rPr>
              <w:t>; comparable to Nystatin and Clotrimazole.</w:t>
            </w:r>
            <w:r w:rsidR="005F6E03">
              <w:rPr>
                <w:rFonts w:ascii="Times New Roman" w:hAnsi="Times New Roman" w:cs="Times New Roman"/>
                <w:sz w:val="24"/>
                <w:szCs w:val="24"/>
              </w:rPr>
              <w:t>[39</w:t>
            </w:r>
            <w:r w:rsidRPr="00EE74BB">
              <w:rPr>
                <w:rFonts w:ascii="Times New Roman" w:hAnsi="Times New Roman" w:cs="Times New Roman"/>
                <w:sz w:val="24"/>
                <w:szCs w:val="24"/>
              </w:rPr>
              <w:t>]</w:t>
            </w:r>
          </w:p>
        </w:tc>
      </w:tr>
      <w:tr w:rsidR="00AE2070" w:rsidRPr="00EE74BB" w14:paraId="764E6B7C" w14:textId="77777777" w:rsidTr="004E4F67">
        <w:tc>
          <w:tcPr>
            <w:tcW w:w="2127" w:type="dxa"/>
            <w:vMerge w:val="restart"/>
          </w:tcPr>
          <w:p w14:paraId="118DF58A"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Anti-inflammatory</w:t>
            </w:r>
          </w:p>
        </w:tc>
        <w:tc>
          <w:tcPr>
            <w:tcW w:w="2268" w:type="dxa"/>
          </w:tcPr>
          <w:p w14:paraId="0E1163A9"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Ethanolic Extract</w:t>
            </w:r>
            <w:r w:rsidR="000D17B9">
              <w:rPr>
                <w:rFonts w:ascii="Times New Roman" w:hAnsi="Times New Roman" w:cs="Times New Roman"/>
                <w:sz w:val="24"/>
                <w:szCs w:val="24"/>
              </w:rPr>
              <w:t xml:space="preserve"> of whole plant</w:t>
            </w:r>
          </w:p>
        </w:tc>
        <w:tc>
          <w:tcPr>
            <w:tcW w:w="1701" w:type="dxa"/>
          </w:tcPr>
          <w:p w14:paraId="4C290A88"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Rats</w:t>
            </w:r>
          </w:p>
        </w:tc>
        <w:tc>
          <w:tcPr>
            <w:tcW w:w="4394" w:type="dxa"/>
          </w:tcPr>
          <w:p w14:paraId="5D85EFD3"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Protects against Aspirin-induced inflammation; acid output diminished more than with ranitidine.</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AE2070" w:rsidRPr="00EE74BB" w14:paraId="76CA49FA" w14:textId="77777777" w:rsidTr="004E4F67">
        <w:tc>
          <w:tcPr>
            <w:tcW w:w="2127" w:type="dxa"/>
            <w:vMerge/>
          </w:tcPr>
          <w:p w14:paraId="397E5B39" w14:textId="77777777" w:rsidR="00AE2070" w:rsidRPr="00EE74BB" w:rsidRDefault="00AE2070" w:rsidP="007A6911">
            <w:pPr>
              <w:jc w:val="both"/>
              <w:rPr>
                <w:rFonts w:ascii="Times New Roman" w:hAnsi="Times New Roman" w:cs="Times New Roman"/>
                <w:sz w:val="24"/>
                <w:szCs w:val="24"/>
              </w:rPr>
            </w:pPr>
          </w:p>
        </w:tc>
        <w:tc>
          <w:tcPr>
            <w:tcW w:w="2268" w:type="dxa"/>
          </w:tcPr>
          <w:p w14:paraId="3F7E7831"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p>
        </w:tc>
        <w:tc>
          <w:tcPr>
            <w:tcW w:w="1701" w:type="dxa"/>
          </w:tcPr>
          <w:p w14:paraId="71D5CB83"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Rats </w:t>
            </w:r>
          </w:p>
        </w:tc>
        <w:tc>
          <w:tcPr>
            <w:tcW w:w="4394" w:type="dxa"/>
          </w:tcPr>
          <w:p w14:paraId="31ED470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Demonstrated anti-inflammatory effects in formalin-induced paw edema assay (mice); protective effects against free radical-mediated inflammatory diseases.</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785499" w:rsidRPr="00EE74BB" w14:paraId="633A1A3F" w14:textId="77777777" w:rsidTr="004E4F67">
        <w:tc>
          <w:tcPr>
            <w:tcW w:w="2127" w:type="dxa"/>
          </w:tcPr>
          <w:p w14:paraId="498500BE"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Anti-nociceptive (pain)</w:t>
            </w:r>
          </w:p>
        </w:tc>
        <w:tc>
          <w:tcPr>
            <w:tcW w:w="2268" w:type="dxa"/>
          </w:tcPr>
          <w:p w14:paraId="0E7A5BDB"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Methanolic Extract</w:t>
            </w:r>
            <w:r w:rsidR="000D17B9">
              <w:rPr>
                <w:rFonts w:ascii="Times New Roman" w:hAnsi="Times New Roman" w:cs="Times New Roman"/>
                <w:sz w:val="24"/>
                <w:szCs w:val="24"/>
              </w:rPr>
              <w:t xml:space="preserve"> of whole plant</w:t>
            </w:r>
            <w:r w:rsidRPr="00EE74BB">
              <w:rPr>
                <w:rFonts w:ascii="Times New Roman" w:hAnsi="Times New Roman" w:cs="Times New Roman"/>
                <w:sz w:val="24"/>
                <w:szCs w:val="24"/>
              </w:rPr>
              <w:t xml:space="preserve"> (200 &amp; 400 mg/kg)</w:t>
            </w:r>
          </w:p>
        </w:tc>
        <w:tc>
          <w:tcPr>
            <w:tcW w:w="1701" w:type="dxa"/>
          </w:tcPr>
          <w:p w14:paraId="0722AA71"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57F16846"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Showed anti-nociceptive (pain relief) effect in acetic acid-induced writhing and tail-flick tests in mice.</w:t>
            </w:r>
            <w:r w:rsidR="005F6E03">
              <w:rPr>
                <w:rFonts w:ascii="Times New Roman" w:hAnsi="Times New Roman" w:cs="Times New Roman"/>
                <w:sz w:val="24"/>
                <w:szCs w:val="24"/>
              </w:rPr>
              <w:t>[37</w:t>
            </w:r>
            <w:r w:rsidR="0022309B" w:rsidRPr="00EE74BB">
              <w:rPr>
                <w:rFonts w:ascii="Times New Roman" w:hAnsi="Times New Roman" w:cs="Times New Roman"/>
                <w:sz w:val="24"/>
                <w:szCs w:val="24"/>
              </w:rPr>
              <w:t>]</w:t>
            </w:r>
          </w:p>
        </w:tc>
      </w:tr>
      <w:tr w:rsidR="00785499" w:rsidRPr="00EE74BB" w14:paraId="3C46F106" w14:textId="77777777" w:rsidTr="004E4F67">
        <w:tc>
          <w:tcPr>
            <w:tcW w:w="2127" w:type="dxa"/>
          </w:tcPr>
          <w:p w14:paraId="470DD467"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Hepatoprotective</w:t>
            </w:r>
          </w:p>
        </w:tc>
        <w:tc>
          <w:tcPr>
            <w:tcW w:w="2268" w:type="dxa"/>
          </w:tcPr>
          <w:p w14:paraId="789A545F"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w:t>
            </w:r>
            <w:r w:rsidR="000D17B9">
              <w:rPr>
                <w:rFonts w:ascii="Times New Roman" w:hAnsi="Times New Roman" w:cs="Times New Roman"/>
                <w:sz w:val="24"/>
                <w:szCs w:val="24"/>
              </w:rPr>
              <w:t xml:space="preserve"> of whole plant </w:t>
            </w:r>
          </w:p>
        </w:tc>
        <w:tc>
          <w:tcPr>
            <w:tcW w:w="1701" w:type="dxa"/>
          </w:tcPr>
          <w:p w14:paraId="53A3C25D"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Rats </w:t>
            </w:r>
          </w:p>
        </w:tc>
        <w:tc>
          <w:tcPr>
            <w:tcW w:w="4394" w:type="dxa"/>
          </w:tcPr>
          <w:p w14:paraId="4C643B62"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Protected against Valproic Acid (VPA)-induced hepatotoxicity; restored metabolic disturbances and suppressed lipid peroxidation.</w:t>
            </w:r>
            <w:r w:rsidR="005F6E03">
              <w:rPr>
                <w:rFonts w:ascii="Times New Roman" w:hAnsi="Times New Roman" w:cs="Times New Roman"/>
                <w:sz w:val="24"/>
                <w:szCs w:val="24"/>
              </w:rPr>
              <w:t>[40</w:t>
            </w:r>
            <w:r w:rsidR="0022309B" w:rsidRPr="00EE74BB">
              <w:rPr>
                <w:rFonts w:ascii="Times New Roman" w:hAnsi="Times New Roman" w:cs="Times New Roman"/>
                <w:sz w:val="24"/>
                <w:szCs w:val="24"/>
              </w:rPr>
              <w:t>]</w:t>
            </w:r>
          </w:p>
        </w:tc>
      </w:tr>
      <w:tr w:rsidR="00785499" w:rsidRPr="00EE74BB" w14:paraId="2C9235E2" w14:textId="77777777" w:rsidTr="004E4F67">
        <w:tc>
          <w:tcPr>
            <w:tcW w:w="2127" w:type="dxa"/>
          </w:tcPr>
          <w:p w14:paraId="08994588"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Anti-</w:t>
            </w:r>
            <w:proofErr w:type="spellStart"/>
            <w:r w:rsidRPr="00EE74BB">
              <w:rPr>
                <w:rFonts w:ascii="Times New Roman" w:hAnsi="Times New Roman" w:cs="Times New Roman"/>
                <w:sz w:val="24"/>
                <w:szCs w:val="24"/>
              </w:rPr>
              <w:t>bph</w:t>
            </w:r>
            <w:proofErr w:type="spellEnd"/>
            <w:r w:rsidRPr="00EE74BB">
              <w:rPr>
                <w:rFonts w:ascii="Times New Roman" w:hAnsi="Times New Roman" w:cs="Times New Roman"/>
                <w:sz w:val="24"/>
                <w:szCs w:val="24"/>
              </w:rPr>
              <w:t xml:space="preserve"> (benign prostatic hyperplasia)</w:t>
            </w:r>
          </w:p>
        </w:tc>
        <w:tc>
          <w:tcPr>
            <w:tcW w:w="2268" w:type="dxa"/>
          </w:tcPr>
          <w:p w14:paraId="7B0D176B"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Hydroethanolic Extract</w:t>
            </w:r>
            <w:r w:rsidR="000D17B9">
              <w:rPr>
                <w:rFonts w:ascii="Times New Roman" w:hAnsi="Times New Roman" w:cs="Times New Roman"/>
                <w:sz w:val="24"/>
                <w:szCs w:val="24"/>
              </w:rPr>
              <w:t xml:space="preserve"> of whole plant </w:t>
            </w:r>
          </w:p>
        </w:tc>
        <w:tc>
          <w:tcPr>
            <w:tcW w:w="1701" w:type="dxa"/>
          </w:tcPr>
          <w:p w14:paraId="404859BC"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GC – MS Analysis</w:t>
            </w:r>
          </w:p>
          <w:p w14:paraId="32A7507F"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Rats Model</w:t>
            </w:r>
          </w:p>
        </w:tc>
        <w:tc>
          <w:tcPr>
            <w:tcW w:w="4394" w:type="dxa"/>
          </w:tcPr>
          <w:p w14:paraId="57C7F1C0"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Comparable to Finasteride; reduced prostate weight and serum/prostatic testosterone levels; downregulated 5-</w:t>
            </w:r>
            <w:r w:rsidRPr="00EE74BB">
              <w:rPr>
                <w:rStyle w:val="math-inline"/>
                <w:rFonts w:ascii="Times New Roman" w:hAnsi="Times New Roman" w:cs="Times New Roman"/>
                <w:sz w:val="24"/>
                <w:szCs w:val="24"/>
              </w:rPr>
              <w:t xml:space="preserve">alpha </w:t>
            </w:r>
            <w:r w:rsidRPr="00EE74BB">
              <w:rPr>
                <w:rFonts w:ascii="Times New Roman" w:hAnsi="Times New Roman" w:cs="Times New Roman"/>
                <w:sz w:val="24"/>
                <w:szCs w:val="24"/>
              </w:rPr>
              <w:t>reductase and androgen receptor genes.</w:t>
            </w:r>
            <w:r w:rsidR="005F6E03">
              <w:rPr>
                <w:rFonts w:ascii="Times New Roman" w:hAnsi="Times New Roman" w:cs="Times New Roman"/>
                <w:sz w:val="24"/>
                <w:szCs w:val="24"/>
              </w:rPr>
              <w:t>[41</w:t>
            </w:r>
            <w:r w:rsidRPr="00EE74BB">
              <w:rPr>
                <w:rFonts w:ascii="Times New Roman" w:hAnsi="Times New Roman" w:cs="Times New Roman"/>
                <w:sz w:val="24"/>
                <w:szCs w:val="24"/>
              </w:rPr>
              <w:t>]</w:t>
            </w:r>
          </w:p>
        </w:tc>
      </w:tr>
      <w:tr w:rsidR="00953857" w:rsidRPr="00EE74BB" w14:paraId="32C0705E" w14:textId="77777777" w:rsidTr="004E4F67">
        <w:tc>
          <w:tcPr>
            <w:tcW w:w="2127" w:type="dxa"/>
          </w:tcPr>
          <w:p w14:paraId="0029DE7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lastRenderedPageBreak/>
              <w:t xml:space="preserve">Immunomodulatory activity </w:t>
            </w:r>
          </w:p>
        </w:tc>
        <w:tc>
          <w:tcPr>
            <w:tcW w:w="2268" w:type="dxa"/>
          </w:tcPr>
          <w:p w14:paraId="614954D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Polysaccharides (SS and AK regions)</w:t>
            </w:r>
          </w:p>
        </w:tc>
        <w:tc>
          <w:tcPr>
            <w:tcW w:w="1701" w:type="dxa"/>
          </w:tcPr>
          <w:p w14:paraId="5549EBB1"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Sheep lambs </w:t>
            </w:r>
          </w:p>
        </w:tc>
        <w:tc>
          <w:tcPr>
            <w:tcW w:w="4394" w:type="dxa"/>
          </w:tcPr>
          <w:p w14:paraId="0FE3D71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Acts as a promising prebiotic; significantly enhances immune function and health in lambs</w:t>
            </w:r>
            <w:r w:rsidR="005F6E03">
              <w:rPr>
                <w:rFonts w:ascii="Times New Roman" w:hAnsi="Times New Roman" w:cs="Times New Roman"/>
                <w:sz w:val="24"/>
                <w:szCs w:val="24"/>
              </w:rPr>
              <w:t>.[42</w:t>
            </w:r>
            <w:r w:rsidRPr="00EE74BB">
              <w:rPr>
                <w:rFonts w:ascii="Times New Roman" w:hAnsi="Times New Roman" w:cs="Times New Roman"/>
                <w:sz w:val="24"/>
                <w:szCs w:val="24"/>
              </w:rPr>
              <w:t>]</w:t>
            </w:r>
          </w:p>
        </w:tc>
      </w:tr>
      <w:tr w:rsidR="00AE2070" w:rsidRPr="00EE74BB" w14:paraId="1C050410" w14:textId="77777777" w:rsidTr="004E4F67">
        <w:tc>
          <w:tcPr>
            <w:tcW w:w="2127" w:type="dxa"/>
            <w:vMerge w:val="restart"/>
          </w:tcPr>
          <w:p w14:paraId="1BA39127"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Antidiarrheal / antispasmodic</w:t>
            </w:r>
          </w:p>
        </w:tc>
        <w:tc>
          <w:tcPr>
            <w:tcW w:w="2268" w:type="dxa"/>
          </w:tcPr>
          <w:p w14:paraId="6D045830"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Methanolic Extract / Underground Parts</w:t>
            </w:r>
          </w:p>
        </w:tc>
        <w:tc>
          <w:tcPr>
            <w:tcW w:w="1701" w:type="dxa"/>
          </w:tcPr>
          <w:p w14:paraId="5AB80D2A"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Castor oil induced Diarrhea in Rats. </w:t>
            </w:r>
          </w:p>
        </w:tc>
        <w:tc>
          <w:tcPr>
            <w:tcW w:w="4394" w:type="dxa"/>
          </w:tcPr>
          <w:p w14:paraId="61DDFB78"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Showed significant antidiarrheal effect (castor oil model); potential mechanism is blocking of calcium channels in intestinal tissue</w:t>
            </w:r>
            <w:r w:rsidR="007D4B6B">
              <w:rPr>
                <w:rFonts w:ascii="Times New Roman" w:hAnsi="Times New Roman" w:cs="Times New Roman"/>
                <w:sz w:val="24"/>
                <w:szCs w:val="24"/>
              </w:rPr>
              <w:t>. [4</w:t>
            </w:r>
            <w:r w:rsidRPr="00EE74BB">
              <w:rPr>
                <w:rFonts w:ascii="Times New Roman" w:hAnsi="Times New Roman" w:cs="Times New Roman"/>
                <w:sz w:val="24"/>
                <w:szCs w:val="24"/>
              </w:rPr>
              <w:t>]</w:t>
            </w:r>
          </w:p>
        </w:tc>
      </w:tr>
      <w:tr w:rsidR="00AE2070" w:rsidRPr="00EE74BB" w14:paraId="45B5453C" w14:textId="77777777" w:rsidTr="004E4F67">
        <w:tc>
          <w:tcPr>
            <w:tcW w:w="2127" w:type="dxa"/>
            <w:vMerge/>
          </w:tcPr>
          <w:p w14:paraId="077988A5" w14:textId="77777777" w:rsidR="00AE2070" w:rsidRPr="00EE74BB" w:rsidRDefault="00AE2070" w:rsidP="007A6911">
            <w:pPr>
              <w:jc w:val="both"/>
              <w:rPr>
                <w:rFonts w:ascii="Times New Roman" w:hAnsi="Times New Roman" w:cs="Times New Roman"/>
                <w:sz w:val="24"/>
                <w:szCs w:val="24"/>
              </w:rPr>
            </w:pPr>
          </w:p>
        </w:tc>
        <w:tc>
          <w:tcPr>
            <w:tcW w:w="2268" w:type="dxa"/>
          </w:tcPr>
          <w:p w14:paraId="5C7BE992"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Alcoholic Whole plants Extract </w:t>
            </w:r>
          </w:p>
        </w:tc>
        <w:tc>
          <w:tcPr>
            <w:tcW w:w="1701" w:type="dxa"/>
          </w:tcPr>
          <w:p w14:paraId="18BC78C2"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In vivo studies(oral administration) </w:t>
            </w:r>
          </w:p>
        </w:tc>
        <w:tc>
          <w:tcPr>
            <w:tcW w:w="4394" w:type="dxa"/>
          </w:tcPr>
          <w:p w14:paraId="1171617A"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Exhibited dose-dependent activity (200-400 mg/kg) by acting as a calcium channel blocker to reduce intestinal motility.</w:t>
            </w:r>
            <w:r w:rsidR="005F6E03">
              <w:rPr>
                <w:rFonts w:ascii="Times New Roman" w:hAnsi="Times New Roman" w:cs="Times New Roman"/>
                <w:sz w:val="24"/>
                <w:szCs w:val="24"/>
              </w:rPr>
              <w:t>[43</w:t>
            </w:r>
            <w:r w:rsidRPr="00EE74BB">
              <w:rPr>
                <w:rFonts w:ascii="Times New Roman" w:hAnsi="Times New Roman" w:cs="Times New Roman"/>
                <w:sz w:val="24"/>
                <w:szCs w:val="24"/>
              </w:rPr>
              <w:t>]</w:t>
            </w:r>
          </w:p>
        </w:tc>
      </w:tr>
      <w:tr w:rsidR="00AE2070" w:rsidRPr="00EE74BB" w14:paraId="54CEBC55" w14:textId="77777777" w:rsidTr="004E4F67">
        <w:tc>
          <w:tcPr>
            <w:tcW w:w="2127" w:type="dxa"/>
            <w:vMerge/>
          </w:tcPr>
          <w:p w14:paraId="562DE650" w14:textId="77777777" w:rsidR="00AE2070" w:rsidRPr="00EE74BB" w:rsidRDefault="00AE2070" w:rsidP="007A6911">
            <w:pPr>
              <w:jc w:val="both"/>
              <w:rPr>
                <w:rFonts w:ascii="Times New Roman" w:hAnsi="Times New Roman" w:cs="Times New Roman"/>
                <w:sz w:val="24"/>
                <w:szCs w:val="24"/>
              </w:rPr>
            </w:pPr>
          </w:p>
        </w:tc>
        <w:tc>
          <w:tcPr>
            <w:tcW w:w="2268" w:type="dxa"/>
          </w:tcPr>
          <w:p w14:paraId="39E96AE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Methanolic Extracts </w:t>
            </w:r>
            <w:r w:rsidR="000D17B9">
              <w:rPr>
                <w:rFonts w:ascii="Times New Roman" w:hAnsi="Times New Roman" w:cs="Times New Roman"/>
                <w:sz w:val="24"/>
                <w:szCs w:val="24"/>
              </w:rPr>
              <w:t>of whole plant</w:t>
            </w:r>
          </w:p>
        </w:tc>
        <w:tc>
          <w:tcPr>
            <w:tcW w:w="1701" w:type="dxa"/>
          </w:tcPr>
          <w:p w14:paraId="4AB6B93E"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Rabbits </w:t>
            </w:r>
          </w:p>
        </w:tc>
        <w:tc>
          <w:tcPr>
            <w:tcW w:w="4394" w:type="dxa"/>
          </w:tcPr>
          <w:p w14:paraId="5EED687F"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Significant anti-diarrheal effect at 200 mg/kg (IP); observed increased contractile force in duodenal smooth muscles.</w:t>
            </w:r>
            <w:r w:rsidR="005F6E03">
              <w:rPr>
                <w:rFonts w:ascii="Times New Roman" w:hAnsi="Times New Roman" w:cs="Times New Roman"/>
                <w:sz w:val="24"/>
                <w:szCs w:val="24"/>
              </w:rPr>
              <w:t>[44</w:t>
            </w:r>
            <w:r w:rsidRPr="00EE74BB">
              <w:rPr>
                <w:rFonts w:ascii="Times New Roman" w:hAnsi="Times New Roman" w:cs="Times New Roman"/>
                <w:sz w:val="24"/>
                <w:szCs w:val="24"/>
              </w:rPr>
              <w:t>]</w:t>
            </w:r>
          </w:p>
        </w:tc>
      </w:tr>
      <w:tr w:rsidR="00953857" w:rsidRPr="00EE74BB" w14:paraId="714CF186" w14:textId="77777777" w:rsidTr="004E4F67">
        <w:tc>
          <w:tcPr>
            <w:tcW w:w="2127" w:type="dxa"/>
          </w:tcPr>
          <w:p w14:paraId="1A1BEDC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Anti-microbial Activity</w:t>
            </w:r>
          </w:p>
        </w:tc>
        <w:tc>
          <w:tcPr>
            <w:tcW w:w="2268" w:type="dxa"/>
          </w:tcPr>
          <w:p w14:paraId="3C7EEB6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Volatile Constituents (Flowers) / Flower extracts </w:t>
            </w:r>
          </w:p>
        </w:tc>
        <w:tc>
          <w:tcPr>
            <w:tcW w:w="1701" w:type="dxa"/>
          </w:tcPr>
          <w:p w14:paraId="6C189F2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In – vitro studies </w:t>
            </w:r>
          </w:p>
        </w:tc>
        <w:tc>
          <w:tcPr>
            <w:tcW w:w="4394" w:type="dxa"/>
          </w:tcPr>
          <w:p w14:paraId="079EC73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Significant activity against a range of Gram-positive and Gram-negative bacteria (e.g., </w:t>
            </w:r>
            <w:r w:rsidRPr="00EE74BB">
              <w:rPr>
                <w:rFonts w:ascii="Times New Roman" w:hAnsi="Times New Roman" w:cs="Times New Roman"/>
                <w:i/>
                <w:iCs/>
                <w:sz w:val="24"/>
                <w:szCs w:val="24"/>
              </w:rPr>
              <w:t>E. coli</w:t>
            </w:r>
            <w:r w:rsidRPr="00EE74BB">
              <w:rPr>
                <w:rFonts w:ascii="Times New Roman" w:hAnsi="Times New Roman" w:cs="Times New Roman"/>
                <w:sz w:val="24"/>
                <w:szCs w:val="24"/>
              </w:rPr>
              <w:t>) and pathogenic fungi.</w:t>
            </w:r>
            <w:r w:rsidR="005F6E03">
              <w:rPr>
                <w:rFonts w:ascii="Times New Roman" w:hAnsi="Times New Roman" w:cs="Times New Roman"/>
                <w:sz w:val="24"/>
                <w:szCs w:val="24"/>
              </w:rPr>
              <w:t>[45</w:t>
            </w:r>
            <w:r w:rsidRPr="00EE74BB">
              <w:rPr>
                <w:rFonts w:ascii="Times New Roman" w:hAnsi="Times New Roman" w:cs="Times New Roman"/>
                <w:sz w:val="24"/>
                <w:szCs w:val="24"/>
              </w:rPr>
              <w:t>]</w:t>
            </w:r>
          </w:p>
        </w:tc>
      </w:tr>
      <w:tr w:rsidR="00953857" w:rsidRPr="00EE74BB" w14:paraId="7DF1DF06" w14:textId="77777777" w:rsidTr="004E4F67">
        <w:tc>
          <w:tcPr>
            <w:tcW w:w="2127" w:type="dxa"/>
          </w:tcPr>
          <w:p w14:paraId="2FDAA781"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Anti-diabetic / anti-hyperglycemic</w:t>
            </w:r>
          </w:p>
        </w:tc>
        <w:tc>
          <w:tcPr>
            <w:tcW w:w="2268" w:type="dxa"/>
          </w:tcPr>
          <w:p w14:paraId="7258C33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Methanol Extract</w:t>
            </w:r>
            <w:r w:rsidR="000D17B9">
              <w:rPr>
                <w:rFonts w:ascii="Times New Roman" w:hAnsi="Times New Roman" w:cs="Times New Roman"/>
                <w:sz w:val="24"/>
                <w:szCs w:val="24"/>
              </w:rPr>
              <w:t xml:space="preserve"> of whole plant</w:t>
            </w:r>
          </w:p>
        </w:tc>
        <w:tc>
          <w:tcPr>
            <w:tcW w:w="1701" w:type="dxa"/>
          </w:tcPr>
          <w:p w14:paraId="524646DC"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Alpha-glucosidase assay</w:t>
            </w:r>
          </w:p>
        </w:tc>
        <w:tc>
          <w:tcPr>
            <w:tcW w:w="4394" w:type="dxa"/>
          </w:tcPr>
          <w:p w14:paraId="6D19482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Strong </w:t>
            </w:r>
            <w:r w:rsidRPr="00EE74BB">
              <w:rPr>
                <w:rStyle w:val="math-inline"/>
                <w:rFonts w:ascii="Times New Roman" w:hAnsi="Times New Roman" w:cs="Times New Roman"/>
                <w:sz w:val="24"/>
                <w:szCs w:val="24"/>
              </w:rPr>
              <w:t>alpha</w:t>
            </w:r>
            <w:r w:rsidRPr="00EE74BB">
              <w:rPr>
                <w:rFonts w:ascii="Times New Roman" w:hAnsi="Times New Roman" w:cs="Times New Roman"/>
                <w:sz w:val="24"/>
                <w:szCs w:val="24"/>
              </w:rPr>
              <w:t>-glucosidase inhibitory activity, slowing carbohydrate absorption.</w:t>
            </w:r>
            <w:r w:rsidR="005F6E03">
              <w:rPr>
                <w:rFonts w:ascii="Times New Roman" w:hAnsi="Times New Roman" w:cs="Times New Roman"/>
                <w:sz w:val="24"/>
                <w:szCs w:val="24"/>
              </w:rPr>
              <w:t>[46</w:t>
            </w:r>
            <w:r w:rsidRPr="00EE74BB">
              <w:rPr>
                <w:rFonts w:ascii="Times New Roman" w:hAnsi="Times New Roman" w:cs="Times New Roman"/>
                <w:sz w:val="24"/>
                <w:szCs w:val="24"/>
              </w:rPr>
              <w:t>]</w:t>
            </w:r>
          </w:p>
        </w:tc>
      </w:tr>
      <w:tr w:rsidR="00953857" w:rsidRPr="00EE74BB" w14:paraId="4509C287" w14:textId="77777777" w:rsidTr="004E4F67">
        <w:tc>
          <w:tcPr>
            <w:tcW w:w="2127" w:type="dxa"/>
          </w:tcPr>
          <w:p w14:paraId="4305E7E2"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Anti-diabetic / anti-hyperglycemic</w:t>
            </w:r>
          </w:p>
        </w:tc>
        <w:tc>
          <w:tcPr>
            <w:tcW w:w="2268" w:type="dxa"/>
          </w:tcPr>
          <w:p w14:paraId="549DA8E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w:t>
            </w:r>
            <w:r w:rsidR="000D17B9">
              <w:rPr>
                <w:rFonts w:ascii="Times New Roman" w:hAnsi="Times New Roman" w:cs="Times New Roman"/>
                <w:sz w:val="24"/>
                <w:szCs w:val="24"/>
              </w:rPr>
              <w:t xml:space="preserve"> of whole plant</w:t>
            </w:r>
          </w:p>
        </w:tc>
        <w:tc>
          <w:tcPr>
            <w:tcW w:w="1701" w:type="dxa"/>
          </w:tcPr>
          <w:p w14:paraId="3F66BEE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Wistar rats.</w:t>
            </w:r>
          </w:p>
        </w:tc>
        <w:tc>
          <w:tcPr>
            <w:tcW w:w="4394" w:type="dxa"/>
          </w:tcPr>
          <w:p w14:paraId="63B5805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Exerted hepatoprotective effects in diabetic animal models, mitigating liver injuries.</w:t>
            </w:r>
            <w:r w:rsidR="005F6E03">
              <w:rPr>
                <w:rFonts w:ascii="Times New Roman" w:hAnsi="Times New Roman" w:cs="Times New Roman"/>
                <w:sz w:val="24"/>
                <w:szCs w:val="24"/>
              </w:rPr>
              <w:t>[47</w:t>
            </w:r>
            <w:r w:rsidRPr="00EE74BB">
              <w:rPr>
                <w:rFonts w:ascii="Times New Roman" w:hAnsi="Times New Roman" w:cs="Times New Roman"/>
                <w:sz w:val="24"/>
                <w:szCs w:val="24"/>
              </w:rPr>
              <w:t>]</w:t>
            </w:r>
          </w:p>
        </w:tc>
      </w:tr>
      <w:tr w:rsidR="00953857" w:rsidRPr="00EE74BB" w14:paraId="187A65D2" w14:textId="77777777" w:rsidTr="004E4F67">
        <w:tc>
          <w:tcPr>
            <w:tcW w:w="2127" w:type="dxa"/>
          </w:tcPr>
          <w:p w14:paraId="227899F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Anti-diabetic / anti-hyperglycemic</w:t>
            </w:r>
          </w:p>
        </w:tc>
        <w:tc>
          <w:tcPr>
            <w:tcW w:w="2268" w:type="dxa"/>
          </w:tcPr>
          <w:p w14:paraId="07B7B2A3"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UHPLC-MS Profiled Root Extract</w:t>
            </w:r>
          </w:p>
        </w:tc>
        <w:tc>
          <w:tcPr>
            <w:tcW w:w="1701" w:type="dxa"/>
          </w:tcPr>
          <w:p w14:paraId="2D4CCE24"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In-vitro Enzyme Assays &amp; Molecular Docking </w:t>
            </w:r>
          </w:p>
        </w:tc>
        <w:tc>
          <w:tcPr>
            <w:tcW w:w="4394" w:type="dxa"/>
          </w:tcPr>
          <w:p w14:paraId="768CF40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Inhibited </w:t>
            </w:r>
            <w:proofErr w:type="spellStart"/>
            <w:r w:rsidRPr="00EE74BB">
              <w:rPr>
                <w:rFonts w:ascii="Times New Roman" w:hAnsi="Times New Roman" w:cs="Times New Roman"/>
                <w:sz w:val="24"/>
                <w:szCs w:val="24"/>
              </w:rPr>
              <w:t>AChE</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BChE</w:t>
            </w:r>
            <w:proofErr w:type="spellEnd"/>
            <w:r w:rsidRPr="00EE74BB">
              <w:rPr>
                <w:rFonts w:ascii="Times New Roman" w:hAnsi="Times New Roman" w:cs="Times New Roman"/>
                <w:sz w:val="24"/>
                <w:szCs w:val="24"/>
              </w:rPr>
              <w:t xml:space="preserve">, </w:t>
            </w:r>
            <w:r w:rsidR="000D54E8">
              <w:rPr>
                <w:rStyle w:val="math-inline"/>
                <w:rFonts w:ascii="Times New Roman" w:hAnsi="Times New Roman" w:cs="Times New Roman"/>
                <w:sz w:val="24"/>
                <w:szCs w:val="24"/>
              </w:rPr>
              <w:t>alpha</w:t>
            </w:r>
            <w:r w:rsidRPr="00EE74BB">
              <w:rPr>
                <w:rFonts w:ascii="Times New Roman" w:hAnsi="Times New Roman" w:cs="Times New Roman"/>
                <w:sz w:val="24"/>
                <w:szCs w:val="24"/>
              </w:rPr>
              <w:t xml:space="preserve">-glucosidase, and </w:t>
            </w:r>
            <w:r w:rsidRPr="00EE74BB">
              <w:rPr>
                <w:rStyle w:val="math-inline"/>
                <w:rFonts w:ascii="Times New Roman" w:hAnsi="Times New Roman" w:cs="Times New Roman"/>
                <w:sz w:val="24"/>
                <w:szCs w:val="24"/>
              </w:rPr>
              <w:t>alpha</w:t>
            </w:r>
            <w:r w:rsidRPr="00EE74BB">
              <w:rPr>
                <w:rFonts w:ascii="Times New Roman" w:hAnsi="Times New Roman" w:cs="Times New Roman"/>
                <w:sz w:val="24"/>
                <w:szCs w:val="24"/>
              </w:rPr>
              <w:t>-amylas</w:t>
            </w:r>
            <w:r w:rsidR="005F6E03">
              <w:rPr>
                <w:rFonts w:ascii="Times New Roman" w:hAnsi="Times New Roman" w:cs="Times New Roman"/>
                <w:sz w:val="24"/>
                <w:szCs w:val="24"/>
              </w:rPr>
              <w:t>e; 18 metabolites identified.[48</w:t>
            </w:r>
            <w:r w:rsidRPr="00EE74BB">
              <w:rPr>
                <w:rFonts w:ascii="Times New Roman" w:hAnsi="Times New Roman" w:cs="Times New Roman"/>
                <w:sz w:val="24"/>
                <w:szCs w:val="24"/>
              </w:rPr>
              <w:t>]</w:t>
            </w:r>
          </w:p>
        </w:tc>
      </w:tr>
      <w:tr w:rsidR="00AE2070" w:rsidRPr="00EE74BB" w14:paraId="78BE36A0" w14:textId="77777777" w:rsidTr="004E4F67">
        <w:tc>
          <w:tcPr>
            <w:tcW w:w="2127" w:type="dxa"/>
          </w:tcPr>
          <w:p w14:paraId="2AA0E276"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Neuroprotective</w:t>
            </w:r>
          </w:p>
        </w:tc>
        <w:tc>
          <w:tcPr>
            <w:tcW w:w="2268" w:type="dxa"/>
          </w:tcPr>
          <w:p w14:paraId="791C930B"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Methanol Extract (Roots)</w:t>
            </w:r>
          </w:p>
        </w:tc>
        <w:tc>
          <w:tcPr>
            <w:tcW w:w="1701" w:type="dxa"/>
          </w:tcPr>
          <w:p w14:paraId="58420674"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In silico molecular docking </w:t>
            </w:r>
          </w:p>
        </w:tc>
        <w:tc>
          <w:tcPr>
            <w:tcW w:w="4394" w:type="dxa"/>
          </w:tcPr>
          <w:p w14:paraId="77FE7AE9"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Inhibitory effects against Acetylcholinesterase (</w:t>
            </w:r>
            <w:proofErr w:type="spellStart"/>
            <w:r w:rsidRPr="00EE74BB">
              <w:rPr>
                <w:rFonts w:ascii="Times New Roman" w:hAnsi="Times New Roman" w:cs="Times New Roman"/>
                <w:sz w:val="24"/>
                <w:szCs w:val="24"/>
              </w:rPr>
              <w:t>AChE</w:t>
            </w:r>
            <w:proofErr w:type="spellEnd"/>
            <w:r w:rsidRPr="00EE74BB">
              <w:rPr>
                <w:rFonts w:ascii="Times New Roman" w:hAnsi="Times New Roman" w:cs="Times New Roman"/>
                <w:sz w:val="24"/>
                <w:szCs w:val="24"/>
              </w:rPr>
              <w:t xml:space="preserve">) and </w:t>
            </w:r>
            <w:proofErr w:type="spellStart"/>
            <w:r w:rsidRPr="00EE74BB">
              <w:rPr>
                <w:rFonts w:ascii="Times New Roman" w:hAnsi="Times New Roman" w:cs="Times New Roman"/>
                <w:sz w:val="24"/>
                <w:szCs w:val="24"/>
              </w:rPr>
              <w:t>Butyrylcholinesterase</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BChE</w:t>
            </w:r>
            <w:proofErr w:type="spellEnd"/>
            <w:r w:rsidRPr="00EE74BB">
              <w:rPr>
                <w:rFonts w:ascii="Times New Roman" w:hAnsi="Times New Roman" w:cs="Times New Roman"/>
                <w:sz w:val="24"/>
                <w:szCs w:val="24"/>
              </w:rPr>
              <w:t>)</w:t>
            </w:r>
            <w:r w:rsidR="005F6E03">
              <w:rPr>
                <w:rFonts w:ascii="Times New Roman" w:hAnsi="Times New Roman" w:cs="Times New Roman"/>
                <w:sz w:val="24"/>
                <w:szCs w:val="24"/>
              </w:rPr>
              <w:t>[48</w:t>
            </w:r>
            <w:r w:rsidRPr="00EE74BB">
              <w:rPr>
                <w:rFonts w:ascii="Times New Roman" w:hAnsi="Times New Roman" w:cs="Times New Roman"/>
                <w:sz w:val="24"/>
                <w:szCs w:val="24"/>
              </w:rPr>
              <w:t>]</w:t>
            </w:r>
          </w:p>
        </w:tc>
      </w:tr>
      <w:tr w:rsidR="00AE2070" w:rsidRPr="00EE74BB" w14:paraId="58D2049C" w14:textId="77777777" w:rsidTr="004E4F67">
        <w:tc>
          <w:tcPr>
            <w:tcW w:w="2127" w:type="dxa"/>
          </w:tcPr>
          <w:p w14:paraId="34428D3D"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Anti-ulcer / gastroprotective</w:t>
            </w:r>
          </w:p>
        </w:tc>
        <w:tc>
          <w:tcPr>
            <w:tcW w:w="2268" w:type="dxa"/>
          </w:tcPr>
          <w:p w14:paraId="78313366"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Ethanolic Extract</w:t>
            </w:r>
            <w:r w:rsidR="000D17B9">
              <w:rPr>
                <w:rFonts w:ascii="Times New Roman" w:hAnsi="Times New Roman" w:cs="Times New Roman"/>
                <w:sz w:val="24"/>
                <w:szCs w:val="24"/>
              </w:rPr>
              <w:t xml:space="preserve"> of whole plant</w:t>
            </w:r>
          </w:p>
        </w:tc>
        <w:tc>
          <w:tcPr>
            <w:tcW w:w="1701" w:type="dxa"/>
          </w:tcPr>
          <w:p w14:paraId="128DD2E2"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Clinical study</w:t>
            </w:r>
          </w:p>
        </w:tc>
        <w:tc>
          <w:tcPr>
            <w:tcW w:w="4394" w:type="dxa"/>
          </w:tcPr>
          <w:p w14:paraId="65DFE14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Significant protection against gastric ulcers (e.g., aspirin-induced); decreased acid output and protected oxidation status.</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AE2070" w:rsidRPr="00EE74BB" w14:paraId="0F24C597" w14:textId="77777777" w:rsidTr="004E4F67">
        <w:tc>
          <w:tcPr>
            <w:tcW w:w="2127" w:type="dxa"/>
          </w:tcPr>
          <w:p w14:paraId="0C07A7C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Anti-ulcer / gastroprotective</w:t>
            </w:r>
          </w:p>
        </w:tc>
        <w:tc>
          <w:tcPr>
            <w:tcW w:w="2268" w:type="dxa"/>
          </w:tcPr>
          <w:p w14:paraId="1CBBF4E7"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Water Extract</w:t>
            </w:r>
            <w:r w:rsidR="000D17B9">
              <w:rPr>
                <w:rFonts w:ascii="Times New Roman" w:hAnsi="Times New Roman" w:cs="Times New Roman"/>
                <w:sz w:val="24"/>
                <w:szCs w:val="24"/>
              </w:rPr>
              <w:t xml:space="preserve"> of whole plant </w:t>
            </w:r>
          </w:p>
        </w:tc>
        <w:tc>
          <w:tcPr>
            <w:tcW w:w="1701" w:type="dxa"/>
          </w:tcPr>
          <w:p w14:paraId="71AF0E91"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Clinical study</w:t>
            </w:r>
          </w:p>
        </w:tc>
        <w:tc>
          <w:tcPr>
            <w:tcW w:w="4394" w:type="dxa"/>
          </w:tcPr>
          <w:p w14:paraId="63CEC9E8"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Used traditionally for enterocolitis, gastritis, peptic ulcers, and duodenal ulcers. Decreased acid production higher than ranitidine.</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AE2070" w:rsidRPr="00EE74BB" w14:paraId="1FE3F5AB" w14:textId="77777777" w:rsidTr="004E4F67">
        <w:trPr>
          <w:trHeight w:val="1259"/>
        </w:trPr>
        <w:tc>
          <w:tcPr>
            <w:tcW w:w="2127" w:type="dxa"/>
          </w:tcPr>
          <w:p w14:paraId="10BCF272"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Endocrine / gonadal activity</w:t>
            </w:r>
          </w:p>
        </w:tc>
        <w:tc>
          <w:tcPr>
            <w:tcW w:w="2268" w:type="dxa"/>
          </w:tcPr>
          <w:p w14:paraId="3BADC8EB"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 (Aerial Parts)</w:t>
            </w:r>
          </w:p>
        </w:tc>
        <w:tc>
          <w:tcPr>
            <w:tcW w:w="1701" w:type="dxa"/>
          </w:tcPr>
          <w:p w14:paraId="1501C07B"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Hypercholesterolemic Rats</w:t>
            </w:r>
          </w:p>
        </w:tc>
        <w:tc>
          <w:tcPr>
            <w:tcW w:w="4394" w:type="dxa"/>
          </w:tcPr>
          <w:p w14:paraId="7F41F1BE"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In hypercholesterolemic rats, significantly increased Testosterone, LH, and FSH levels while reducing Prolactin (PRL).</w:t>
            </w:r>
            <w:r w:rsidR="005F6E03">
              <w:rPr>
                <w:rFonts w:ascii="Times New Roman" w:hAnsi="Times New Roman" w:cs="Times New Roman"/>
                <w:sz w:val="24"/>
                <w:szCs w:val="24"/>
              </w:rPr>
              <w:t>[49</w:t>
            </w:r>
            <w:r w:rsidRPr="00EE74BB">
              <w:rPr>
                <w:rFonts w:ascii="Times New Roman" w:hAnsi="Times New Roman" w:cs="Times New Roman"/>
                <w:sz w:val="24"/>
                <w:szCs w:val="24"/>
              </w:rPr>
              <w:t>]</w:t>
            </w:r>
          </w:p>
        </w:tc>
      </w:tr>
      <w:tr w:rsidR="00AE2070" w:rsidRPr="00EE74BB" w14:paraId="5A6E3D1D" w14:textId="77777777" w:rsidTr="004E4F67">
        <w:trPr>
          <w:trHeight w:val="1259"/>
        </w:trPr>
        <w:tc>
          <w:tcPr>
            <w:tcW w:w="2127" w:type="dxa"/>
          </w:tcPr>
          <w:p w14:paraId="07546D7A"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lastRenderedPageBreak/>
              <w:t>Anti-hyperpigmentation</w:t>
            </w:r>
          </w:p>
        </w:tc>
        <w:tc>
          <w:tcPr>
            <w:tcW w:w="2268" w:type="dxa"/>
          </w:tcPr>
          <w:p w14:paraId="4CF89851"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Methanolic Extract (Aerial Parts)</w:t>
            </w:r>
          </w:p>
        </w:tc>
        <w:tc>
          <w:tcPr>
            <w:tcW w:w="1701" w:type="dxa"/>
          </w:tcPr>
          <w:p w14:paraId="77F841B3"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Tyrosinase inhibition assay</w:t>
            </w:r>
          </w:p>
        </w:tc>
        <w:tc>
          <w:tcPr>
            <w:tcW w:w="4394" w:type="dxa"/>
          </w:tcPr>
          <w:p w14:paraId="09FD6DE9"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Used to treat hyperpigmentation disorders (e.g., melasma); effectively inhibited the activity of tyrosinase enzyme (63% inhibition</w:t>
            </w:r>
            <w:r w:rsidR="007D4B6B">
              <w:rPr>
                <w:rFonts w:ascii="Times New Roman" w:hAnsi="Times New Roman" w:cs="Times New Roman"/>
                <w:sz w:val="24"/>
                <w:szCs w:val="24"/>
              </w:rPr>
              <w:t>.[4</w:t>
            </w:r>
            <w:r w:rsidRPr="00EE74BB">
              <w:rPr>
                <w:rFonts w:ascii="Times New Roman" w:hAnsi="Times New Roman" w:cs="Times New Roman"/>
                <w:sz w:val="24"/>
                <w:szCs w:val="24"/>
              </w:rPr>
              <w:t>]</w:t>
            </w:r>
          </w:p>
        </w:tc>
      </w:tr>
    </w:tbl>
    <w:p w14:paraId="522B6796" w14:textId="77777777" w:rsidR="009565EE" w:rsidRPr="00EE74BB" w:rsidRDefault="009565EE" w:rsidP="007A6911">
      <w:pPr>
        <w:jc w:val="both"/>
        <w:rPr>
          <w:rFonts w:ascii="Times New Roman" w:hAnsi="Times New Roman" w:cs="Times New Roman"/>
          <w:sz w:val="24"/>
          <w:szCs w:val="24"/>
        </w:rPr>
      </w:pPr>
    </w:p>
    <w:p w14:paraId="6631CE77" w14:textId="77777777" w:rsidR="00510CAA" w:rsidRPr="00EE74BB" w:rsidRDefault="00510CAA" w:rsidP="007A6911">
      <w:pPr>
        <w:jc w:val="both"/>
        <w:rPr>
          <w:rFonts w:ascii="Times New Roman" w:hAnsi="Times New Roman" w:cs="Times New Roman"/>
          <w:sz w:val="24"/>
          <w:szCs w:val="24"/>
        </w:rPr>
      </w:pPr>
    </w:p>
    <w:p w14:paraId="1FCA976E" w14:textId="77777777" w:rsidR="007B49A5" w:rsidRPr="00EE74BB" w:rsidRDefault="00FA0081" w:rsidP="007A6911">
      <w:pPr>
        <w:pStyle w:val="ListParagraph"/>
        <w:numPr>
          <w:ilvl w:val="1"/>
          <w:numId w:val="3"/>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CONCLUSION AND FUTURE PROSPECTS - </w:t>
      </w:r>
    </w:p>
    <w:p w14:paraId="3A201587" w14:textId="77777777" w:rsidR="007B49A5" w:rsidRPr="00EE74BB" w:rsidRDefault="007B49A5" w:rsidP="007A6911">
      <w:pPr>
        <w:spacing w:before="100" w:beforeAutospacing="1" w:after="100" w:afterAutospacing="1" w:line="240" w:lineRule="auto"/>
        <w:jc w:val="both"/>
        <w:rPr>
          <w:rFonts w:ascii="Times New Roman" w:eastAsia="Times New Roman" w:hAnsi="Times New Roman" w:cs="Times New Roman"/>
          <w:b/>
          <w:bCs/>
          <w:sz w:val="24"/>
          <w:szCs w:val="24"/>
        </w:rPr>
      </w:pPr>
      <w:r w:rsidRPr="00EE74BB">
        <w:rPr>
          <w:rFonts w:ascii="Times New Roman" w:hAnsi="Times New Roman" w:cs="Times New Roman"/>
          <w:b/>
          <w:bCs/>
          <w:sz w:val="24"/>
          <w:szCs w:val="24"/>
        </w:rPr>
        <w:t xml:space="preserve"> Conclusions - </w:t>
      </w:r>
    </w:p>
    <w:p w14:paraId="7BE6A937" w14:textId="77777777" w:rsidR="004060AA" w:rsidRDefault="004060AA" w:rsidP="007A6911">
      <w:pPr>
        <w:spacing w:before="100" w:beforeAutospacing="1" w:after="100" w:afterAutospacing="1" w:line="240" w:lineRule="auto"/>
        <w:jc w:val="both"/>
        <w:rPr>
          <w:rFonts w:ascii="Times New Roman" w:hAnsi="Times New Roman" w:cs="Times New Roman"/>
          <w:sz w:val="24"/>
          <w:szCs w:val="24"/>
        </w:rPr>
      </w:pPr>
      <w:r w:rsidRPr="004060AA">
        <w:rPr>
          <w:rFonts w:ascii="Times New Roman" w:hAnsi="Times New Roman" w:cs="Times New Roman"/>
          <w:sz w:val="24"/>
          <w:szCs w:val="24"/>
        </w:rPr>
        <w:t xml:space="preserve">The genus </w:t>
      </w:r>
      <w:proofErr w:type="spellStart"/>
      <w:r w:rsidRPr="004060AA">
        <w:rPr>
          <w:rFonts w:ascii="Times New Roman" w:hAnsi="Times New Roman" w:cs="Times New Roman"/>
          <w:sz w:val="24"/>
          <w:szCs w:val="24"/>
        </w:rPr>
        <w:t>Alhagi</w:t>
      </w:r>
      <w:proofErr w:type="spellEnd"/>
      <w:r w:rsidRPr="004060AA">
        <w:rPr>
          <w:rFonts w:ascii="Times New Roman" w:hAnsi="Times New Roman" w:cs="Times New Roman"/>
          <w:sz w:val="24"/>
          <w:szCs w:val="24"/>
        </w:rPr>
        <w:t xml:space="preserve"> (A. </w:t>
      </w:r>
      <w:proofErr w:type="spellStart"/>
      <w:r w:rsidRPr="004060AA">
        <w:rPr>
          <w:rFonts w:ascii="Times New Roman" w:hAnsi="Times New Roman" w:cs="Times New Roman"/>
          <w:sz w:val="24"/>
          <w:szCs w:val="24"/>
        </w:rPr>
        <w:t>camelorum</w:t>
      </w:r>
      <w:proofErr w:type="spellEnd"/>
      <w:r w:rsidRPr="004060AA">
        <w:rPr>
          <w:rFonts w:ascii="Times New Roman" w:hAnsi="Times New Roman" w:cs="Times New Roman"/>
          <w:sz w:val="24"/>
          <w:szCs w:val="24"/>
        </w:rPr>
        <w:t xml:space="preserve"> and A. </w:t>
      </w:r>
      <w:proofErr w:type="spellStart"/>
      <w:r w:rsidRPr="004060AA">
        <w:rPr>
          <w:rFonts w:ascii="Times New Roman" w:hAnsi="Times New Roman" w:cs="Times New Roman"/>
          <w:sz w:val="24"/>
          <w:szCs w:val="24"/>
        </w:rPr>
        <w:t>maurorum</w:t>
      </w:r>
      <w:proofErr w:type="spellEnd"/>
      <w:r w:rsidRPr="004060AA">
        <w:rPr>
          <w:rFonts w:ascii="Times New Roman" w:hAnsi="Times New Roman" w:cs="Times New Roman"/>
          <w:sz w:val="24"/>
          <w:szCs w:val="24"/>
        </w:rPr>
        <w:t xml:space="preserve">) acts as a link between contemporary clinical research and ancient herbal knowledge, including that of Ayurveda and Unani. Its potent antioxidant and immune-stimulating properties stem from a diverse phytochemical composition that includes flavonoids, phenolics, and special polysaccharides. These plants have demonstrated extraordinary efficacy in controlling complex disorders such as Benign Prostatic Hyperplasia (BPH) and preventing chemotherapy-induced kidney damage, in addition to addressing common problems like kidney stones and ulcers. </w:t>
      </w:r>
      <w:proofErr w:type="spellStart"/>
      <w:r w:rsidRPr="004060AA">
        <w:rPr>
          <w:rFonts w:ascii="Times New Roman" w:hAnsi="Times New Roman" w:cs="Times New Roman"/>
          <w:sz w:val="24"/>
          <w:szCs w:val="24"/>
        </w:rPr>
        <w:t>Alhagi</w:t>
      </w:r>
      <w:proofErr w:type="spellEnd"/>
      <w:r w:rsidRPr="004060AA">
        <w:rPr>
          <w:rFonts w:ascii="Times New Roman" w:hAnsi="Times New Roman" w:cs="Times New Roman"/>
          <w:sz w:val="24"/>
          <w:szCs w:val="24"/>
        </w:rPr>
        <w:t xml:space="preserve"> is a top contender for the creation of natural drugs because it is extremely safe and has proven to be as effective as or even better than common medications like ranitidine and finasteride.</w:t>
      </w:r>
    </w:p>
    <w:p w14:paraId="000AB1E3" w14:textId="38110C38" w:rsidR="00A13D1B" w:rsidRPr="00A13D1B" w:rsidRDefault="00A13D1B" w:rsidP="007A6911">
      <w:pPr>
        <w:spacing w:before="100" w:beforeAutospacing="1" w:after="100" w:afterAutospacing="1" w:line="240" w:lineRule="auto"/>
        <w:jc w:val="both"/>
        <w:rPr>
          <w:rFonts w:ascii="Times New Roman" w:hAnsi="Times New Roman" w:cs="Times New Roman"/>
          <w:sz w:val="24"/>
          <w:szCs w:val="24"/>
        </w:rPr>
      </w:pPr>
      <w:r w:rsidRPr="00A13D1B">
        <w:rPr>
          <w:rFonts w:ascii="Times New Roman" w:hAnsi="Times New Roman" w:cs="Times New Roman"/>
          <w:sz w:val="24"/>
          <w:szCs w:val="24"/>
        </w:rPr>
        <w:t xml:space="preserve">Additionally, A. </w:t>
      </w:r>
      <w:proofErr w:type="spellStart"/>
      <w:r w:rsidRPr="00A13D1B">
        <w:rPr>
          <w:rFonts w:ascii="Times New Roman" w:hAnsi="Times New Roman" w:cs="Times New Roman"/>
          <w:sz w:val="24"/>
          <w:szCs w:val="24"/>
        </w:rPr>
        <w:t>camelorum's</w:t>
      </w:r>
      <w:proofErr w:type="spellEnd"/>
      <w:r w:rsidRPr="00A13D1B">
        <w:rPr>
          <w:rFonts w:ascii="Times New Roman" w:hAnsi="Times New Roman" w:cs="Times New Roman"/>
          <w:sz w:val="24"/>
          <w:szCs w:val="24"/>
        </w:rPr>
        <w:t xml:space="preserve"> multi-target enzymatic inhibition is a distinctive feature of its therapeutic spectrum. Its position as a strong alpha-glucosidase and alpha-amylase inhibitor is established by recent studies, giving its anti-diabetic claims scientific support. It is an important possibility for endocrine study because of its ability to modify gonadal hormones (raising LH and FSH while decreasing Prolactin) in metabolic stress models. </w:t>
      </w:r>
      <w:proofErr w:type="spellStart"/>
      <w:r w:rsidRPr="00A13D1B">
        <w:rPr>
          <w:rFonts w:ascii="Times New Roman" w:hAnsi="Times New Roman" w:cs="Times New Roman"/>
          <w:sz w:val="24"/>
          <w:szCs w:val="24"/>
        </w:rPr>
        <w:t>Alhagi</w:t>
      </w:r>
      <w:proofErr w:type="spellEnd"/>
      <w:r w:rsidRPr="00A13D1B">
        <w:rPr>
          <w:rFonts w:ascii="Times New Roman" w:hAnsi="Times New Roman" w:cs="Times New Roman"/>
          <w:sz w:val="24"/>
          <w:szCs w:val="24"/>
        </w:rPr>
        <w:t xml:space="preserve"> is distinguished from other members of the Fabaceae family by the presence of distinct oleanane-type triterpenoids and sulfur-containing thiophenes in the roots, which provide a specific chemical template for the development of anti-inflammatory and neuroprotective drugs. Its dual action as a spasmolytic drug and a calcium channel blocker offers a complex pharmacological explanation for its historical efficacy in treating gastrointestinal hypermotility and urolithiasis.</w:t>
      </w:r>
    </w:p>
    <w:p w14:paraId="5AF6A6A1" w14:textId="77777777" w:rsidR="00510CAA" w:rsidRPr="00EE74BB" w:rsidRDefault="00510CAA" w:rsidP="007A6911">
      <w:pPr>
        <w:spacing w:before="100" w:beforeAutospacing="1" w:after="100" w:afterAutospacing="1" w:line="240" w:lineRule="auto"/>
        <w:jc w:val="both"/>
        <w:rPr>
          <w:rFonts w:ascii="Times New Roman" w:eastAsia="Times New Roman" w:hAnsi="Times New Roman" w:cs="Times New Roman"/>
          <w:sz w:val="24"/>
          <w:szCs w:val="24"/>
        </w:rPr>
      </w:pPr>
    </w:p>
    <w:p w14:paraId="43634DDF" w14:textId="77777777" w:rsidR="004060AA" w:rsidRDefault="004060AA" w:rsidP="007A6911">
      <w:pPr>
        <w:spacing w:before="100" w:beforeAutospacing="1" w:after="100" w:afterAutospacing="1" w:line="240" w:lineRule="auto"/>
        <w:jc w:val="both"/>
        <w:rPr>
          <w:rFonts w:ascii="Times New Roman" w:eastAsia="Times New Roman" w:hAnsi="Times New Roman" w:cs="Times New Roman"/>
          <w:b/>
          <w:bCs/>
          <w:sz w:val="24"/>
          <w:szCs w:val="24"/>
        </w:rPr>
      </w:pPr>
    </w:p>
    <w:p w14:paraId="53AF469E" w14:textId="77777777" w:rsidR="00510CAA" w:rsidRPr="00EE74BB" w:rsidRDefault="00510CAA" w:rsidP="007A6911">
      <w:pPr>
        <w:spacing w:before="100" w:beforeAutospacing="1" w:after="100" w:afterAutospacing="1" w:line="240" w:lineRule="auto"/>
        <w:jc w:val="both"/>
        <w:rPr>
          <w:rFonts w:ascii="Times New Roman" w:eastAsia="Times New Roman" w:hAnsi="Times New Roman" w:cs="Times New Roman"/>
          <w:b/>
          <w:bCs/>
          <w:sz w:val="24"/>
          <w:szCs w:val="24"/>
        </w:rPr>
      </w:pPr>
      <w:r w:rsidRPr="00EE74BB">
        <w:rPr>
          <w:rFonts w:ascii="Times New Roman" w:eastAsia="Times New Roman" w:hAnsi="Times New Roman" w:cs="Times New Roman"/>
          <w:b/>
          <w:bCs/>
          <w:sz w:val="24"/>
          <w:szCs w:val="24"/>
        </w:rPr>
        <w:t>Future Prospects:</w:t>
      </w:r>
    </w:p>
    <w:p w14:paraId="0634F6BD" w14:textId="77777777" w:rsidR="00510CAA"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Clinical Trials: While animal models and </w:t>
      </w:r>
      <w:r w:rsidRPr="00EE74BB">
        <w:rPr>
          <w:rFonts w:ascii="Times New Roman" w:eastAsia="Times New Roman" w:hAnsi="Times New Roman" w:cs="Times New Roman"/>
          <w:i/>
          <w:iCs/>
          <w:sz w:val="24"/>
          <w:szCs w:val="24"/>
        </w:rPr>
        <w:t>in vitro</w:t>
      </w:r>
      <w:r w:rsidRPr="00EE74BB">
        <w:rPr>
          <w:rFonts w:ascii="Times New Roman" w:eastAsia="Times New Roman" w:hAnsi="Times New Roman" w:cs="Times New Roman"/>
          <w:sz w:val="24"/>
          <w:szCs w:val="24"/>
        </w:rPr>
        <w:t xml:space="preserve"> studies have provided strong evidence, there is a need for more extensive human clinical trials to standardize dosages for conditions like diabetes and hormonal restoration.</w:t>
      </w:r>
    </w:p>
    <w:p w14:paraId="38EA743F" w14:textId="77777777" w:rsidR="00510CAA"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Drug Standardization: Future research should focus on isolating specific bioactive markers to ensure consistency in the commercial production of </w:t>
      </w:r>
      <w:proofErr w:type="spellStart"/>
      <w:r w:rsidRPr="00EE74BB">
        <w:rPr>
          <w:rFonts w:ascii="Times New Roman" w:eastAsia="Times New Roman" w:hAnsi="Times New Roman" w:cs="Times New Roman"/>
          <w:i/>
          <w:iCs/>
          <w:sz w:val="24"/>
          <w:szCs w:val="24"/>
        </w:rPr>
        <w:t>Alhagi</w:t>
      </w:r>
      <w:proofErr w:type="spellEnd"/>
      <w:r w:rsidRPr="00EE74BB">
        <w:rPr>
          <w:rFonts w:ascii="Times New Roman" w:eastAsia="Times New Roman" w:hAnsi="Times New Roman" w:cs="Times New Roman"/>
          <w:sz w:val="24"/>
          <w:szCs w:val="24"/>
        </w:rPr>
        <w:t>-based supplements.</w:t>
      </w:r>
    </w:p>
    <w:p w14:paraId="157A6896" w14:textId="77777777" w:rsidR="00510CAA"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Dermatological Applications: Given the 63% tyrosinase inhibition observed, </w:t>
      </w:r>
      <w:proofErr w:type="spellStart"/>
      <w:r w:rsidRPr="00EE74BB">
        <w:rPr>
          <w:rFonts w:ascii="Times New Roman" w:eastAsia="Times New Roman" w:hAnsi="Times New Roman" w:cs="Times New Roman"/>
          <w:i/>
          <w:iCs/>
          <w:sz w:val="24"/>
          <w:szCs w:val="24"/>
        </w:rPr>
        <w:t>Alhagi</w:t>
      </w:r>
      <w:proofErr w:type="spellEnd"/>
      <w:r w:rsidRPr="00EE74BB">
        <w:rPr>
          <w:rFonts w:ascii="Times New Roman" w:eastAsia="Times New Roman" w:hAnsi="Times New Roman" w:cs="Times New Roman"/>
          <w:sz w:val="24"/>
          <w:szCs w:val="24"/>
        </w:rPr>
        <w:t xml:space="preserve"> presents a significant opportunity for the natural cosmetic industry as a safe depigmenting agent.</w:t>
      </w:r>
    </w:p>
    <w:p w14:paraId="140AF1DA" w14:textId="77777777" w:rsidR="00CF6947"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lastRenderedPageBreak/>
        <w:t xml:space="preserve">Ecological and Economic Growth: Encouraging the sustainable cultivation of </w:t>
      </w:r>
      <w:proofErr w:type="spellStart"/>
      <w:r w:rsidRPr="00EE74BB">
        <w:rPr>
          <w:rFonts w:ascii="Times New Roman" w:eastAsia="Times New Roman" w:hAnsi="Times New Roman" w:cs="Times New Roman"/>
          <w:i/>
          <w:iCs/>
          <w:sz w:val="24"/>
          <w:szCs w:val="24"/>
        </w:rPr>
        <w:t>Alhagi</w:t>
      </w:r>
      <w:proofErr w:type="spellEnd"/>
      <w:r w:rsidRPr="00EE74BB">
        <w:rPr>
          <w:rFonts w:ascii="Times New Roman" w:eastAsia="Times New Roman" w:hAnsi="Times New Roman" w:cs="Times New Roman"/>
          <w:sz w:val="24"/>
          <w:szCs w:val="24"/>
        </w:rPr>
        <w:t xml:space="preserve"> in arid regions could provide an economic boost to local communities while ensuring a steady supply for the global pharmaceutical market.</w:t>
      </w:r>
    </w:p>
    <w:p w14:paraId="00E12DF9" w14:textId="77777777" w:rsidR="00825A8B" w:rsidRPr="00825A8B" w:rsidRDefault="00A13D1B" w:rsidP="00825A8B">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8861A1">
        <w:rPr>
          <w:rFonts w:ascii="Times New Roman" w:hAnsi="Times New Roman" w:cs="Times New Roman"/>
          <w:sz w:val="24"/>
          <w:szCs w:val="24"/>
        </w:rPr>
        <w:t>Mechanistic Mapping: Future studies should aim to map the exact molecular pathways (such as Caspase-3 suppression or 5-alpha reductase downregulation) in human cell lines to transition from traditional evidence to modern clinical protocols.</w:t>
      </w:r>
    </w:p>
    <w:p w14:paraId="6C6B3C21" w14:textId="77777777" w:rsidR="00825A8B" w:rsidRPr="00825A8B" w:rsidRDefault="00825A8B" w:rsidP="00825A8B">
      <w:pPr>
        <w:spacing w:before="100" w:beforeAutospacing="1" w:after="100" w:afterAutospacing="1" w:line="240" w:lineRule="auto"/>
        <w:jc w:val="both"/>
        <w:rPr>
          <w:rFonts w:ascii="Times New Roman" w:eastAsia="Times New Roman" w:hAnsi="Times New Roman" w:cs="Times New Roman"/>
          <w:sz w:val="24"/>
          <w:szCs w:val="24"/>
        </w:rPr>
      </w:pPr>
    </w:p>
    <w:p w14:paraId="450A2364" w14:textId="59AD6792" w:rsidR="00282F24" w:rsidRPr="00825A8B" w:rsidRDefault="00282F24" w:rsidP="00825A8B">
      <w:pPr>
        <w:spacing w:before="100" w:beforeAutospacing="1" w:after="100" w:afterAutospacing="1" w:line="240" w:lineRule="auto"/>
        <w:jc w:val="both"/>
        <w:rPr>
          <w:rFonts w:ascii="Times New Roman" w:eastAsia="Times New Roman" w:hAnsi="Times New Roman" w:cs="Times New Roman"/>
          <w:sz w:val="24"/>
          <w:szCs w:val="24"/>
        </w:rPr>
      </w:pPr>
      <w:r w:rsidRPr="00825A8B">
        <w:rPr>
          <w:b/>
          <w:highlight w:val="yellow"/>
        </w:rPr>
        <w:t>Disclaimer (Artificial intelligence)</w:t>
      </w:r>
    </w:p>
    <w:p w14:paraId="30FC8D8B" w14:textId="77777777" w:rsidR="00282F24" w:rsidRPr="00825A8B" w:rsidRDefault="00282F24" w:rsidP="00825A8B">
      <w:pPr>
        <w:rPr>
          <w:highlight w:val="yellow"/>
        </w:rPr>
      </w:pPr>
      <w:r w:rsidRPr="00825A8B">
        <w:rPr>
          <w:highlight w:val="yellow"/>
        </w:rPr>
        <w:t>Author(s) hereby declare that NO generative AI technologies such as Large Language Models (</w:t>
      </w:r>
      <w:proofErr w:type="spellStart"/>
      <w:r w:rsidRPr="00825A8B">
        <w:rPr>
          <w:highlight w:val="yellow"/>
        </w:rPr>
        <w:t>ChatGPT</w:t>
      </w:r>
      <w:proofErr w:type="spellEnd"/>
      <w:r w:rsidRPr="00825A8B">
        <w:rPr>
          <w:highlight w:val="yellow"/>
        </w:rPr>
        <w:t xml:space="preserve">, COPILOT, etc.) and text-to-image generators have been used during the writing or editing of this manuscript. </w:t>
      </w:r>
    </w:p>
    <w:p w14:paraId="02ECE3E2" w14:textId="77777777" w:rsidR="00CF6947" w:rsidRPr="00EE74BB" w:rsidRDefault="00CF6947" w:rsidP="007A6911">
      <w:pPr>
        <w:jc w:val="both"/>
        <w:rPr>
          <w:rFonts w:ascii="Times New Roman" w:hAnsi="Times New Roman" w:cs="Times New Roman"/>
          <w:sz w:val="24"/>
          <w:szCs w:val="24"/>
        </w:rPr>
      </w:pPr>
    </w:p>
    <w:p w14:paraId="54EF049B" w14:textId="77777777" w:rsidR="00EC71CA" w:rsidRPr="000F5936" w:rsidRDefault="00CF6947" w:rsidP="007A6911">
      <w:pPr>
        <w:pStyle w:val="ListParagraph"/>
        <w:numPr>
          <w:ilvl w:val="1"/>
          <w:numId w:val="3"/>
        </w:numPr>
        <w:ind w:left="0"/>
        <w:jc w:val="both"/>
        <w:rPr>
          <w:rFonts w:ascii="Times New Roman" w:hAnsi="Times New Roman" w:cs="Times New Roman"/>
          <w:b/>
          <w:bCs/>
          <w:sz w:val="24"/>
          <w:szCs w:val="24"/>
        </w:rPr>
      </w:pPr>
      <w:r w:rsidRPr="000F5936">
        <w:rPr>
          <w:rFonts w:ascii="Times New Roman" w:hAnsi="Times New Roman" w:cs="Times New Roman"/>
          <w:b/>
          <w:bCs/>
          <w:sz w:val="24"/>
          <w:szCs w:val="24"/>
        </w:rPr>
        <w:t xml:space="preserve">REFERENCES </w:t>
      </w:r>
      <w:r w:rsidR="000F5936">
        <w:rPr>
          <w:rFonts w:ascii="Times New Roman" w:hAnsi="Times New Roman" w:cs="Times New Roman"/>
          <w:b/>
          <w:bCs/>
          <w:sz w:val="24"/>
          <w:szCs w:val="24"/>
        </w:rPr>
        <w:t xml:space="preserve">- </w:t>
      </w:r>
    </w:p>
    <w:p w14:paraId="70908E4B" w14:textId="77777777" w:rsidR="00AE2070" w:rsidRPr="00EE74BB" w:rsidRDefault="00AE2070" w:rsidP="007A6911">
      <w:pPr>
        <w:pStyle w:val="ListParagraph"/>
        <w:ind w:left="0"/>
        <w:jc w:val="both"/>
        <w:rPr>
          <w:rFonts w:ascii="Times New Roman" w:hAnsi="Times New Roman" w:cs="Times New Roman"/>
          <w:sz w:val="24"/>
          <w:szCs w:val="24"/>
        </w:rPr>
      </w:pPr>
    </w:p>
    <w:p w14:paraId="74AFB7DF" w14:textId="77777777" w:rsidR="00AE2070" w:rsidRPr="001C501E" w:rsidRDefault="00AE2070" w:rsidP="007A6911">
      <w:pPr>
        <w:spacing w:after="0"/>
        <w:jc w:val="both"/>
        <w:rPr>
          <w:rFonts w:ascii="Times New Roman" w:hAnsi="Times New Roman" w:cs="Times New Roman"/>
          <w:sz w:val="24"/>
          <w:szCs w:val="24"/>
        </w:rPr>
      </w:pPr>
      <w:r w:rsidRPr="00EE74BB">
        <w:rPr>
          <w:rFonts w:ascii="Times New Roman" w:hAnsi="Times New Roman" w:cs="Times New Roman"/>
          <w:sz w:val="24"/>
          <w:szCs w:val="24"/>
        </w:rPr>
        <w:t>[1</w:t>
      </w:r>
      <w:r w:rsidRPr="001C501E">
        <w:rPr>
          <w:rFonts w:ascii="Times New Roman" w:hAnsi="Times New Roman" w:cs="Times New Roman"/>
          <w:sz w:val="24"/>
          <w:szCs w:val="24"/>
        </w:rPr>
        <w:t>]</w:t>
      </w:r>
      <w:r w:rsidR="00844715" w:rsidRPr="001C501E">
        <w:rPr>
          <w:rFonts w:ascii="Times New Roman" w:hAnsi="Times New Roman" w:cs="Times New Roman"/>
          <w:sz w:val="24"/>
          <w:szCs w:val="24"/>
        </w:rPr>
        <w:t xml:space="preserve"> Biswas A, Bari MA, Roy M, Bhadra SK. Inherited folk pharmaceutical knowledge of tribal people in the Chittagong Hill Tracts, Bangladesh. Indian J </w:t>
      </w:r>
      <w:proofErr w:type="spellStart"/>
      <w:r w:rsidR="00844715" w:rsidRPr="001C501E">
        <w:rPr>
          <w:rFonts w:ascii="Times New Roman" w:hAnsi="Times New Roman" w:cs="Times New Roman"/>
          <w:sz w:val="24"/>
          <w:szCs w:val="24"/>
        </w:rPr>
        <w:t>Tradit</w:t>
      </w:r>
      <w:proofErr w:type="spellEnd"/>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Knowl</w:t>
      </w:r>
      <w:proofErr w:type="spellEnd"/>
      <w:r w:rsidR="00844715" w:rsidRPr="001C501E">
        <w:rPr>
          <w:rFonts w:ascii="Times New Roman" w:hAnsi="Times New Roman" w:cs="Times New Roman"/>
          <w:sz w:val="24"/>
          <w:szCs w:val="24"/>
        </w:rPr>
        <w:t xml:space="preserve"> 2010; 9(1): 77-89.</w:t>
      </w:r>
    </w:p>
    <w:p w14:paraId="142DE41E" w14:textId="77777777" w:rsidR="00844715" w:rsidRPr="001C501E" w:rsidRDefault="00844715"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 xml:space="preserve">[2] Revathi P, </w:t>
      </w:r>
      <w:proofErr w:type="spellStart"/>
      <w:r w:rsidRPr="001C501E">
        <w:rPr>
          <w:rFonts w:ascii="Times New Roman" w:hAnsi="Times New Roman" w:cs="Times New Roman"/>
          <w:sz w:val="24"/>
          <w:szCs w:val="24"/>
        </w:rPr>
        <w:t>Parimelazhghan</w:t>
      </w:r>
      <w:proofErr w:type="spellEnd"/>
      <w:r w:rsidRPr="001C501E">
        <w:rPr>
          <w:rFonts w:ascii="Times New Roman" w:hAnsi="Times New Roman" w:cs="Times New Roman"/>
          <w:sz w:val="24"/>
          <w:szCs w:val="24"/>
        </w:rPr>
        <w:t xml:space="preserve"> T. Traditional knowledge on medicinal plants used by </w:t>
      </w:r>
      <w:proofErr w:type="spellStart"/>
      <w:r w:rsidRPr="001C501E">
        <w:rPr>
          <w:rFonts w:ascii="Times New Roman" w:hAnsi="Times New Roman" w:cs="Times New Roman"/>
          <w:sz w:val="24"/>
          <w:szCs w:val="24"/>
        </w:rPr>
        <w:t>Irula</w:t>
      </w:r>
      <w:proofErr w:type="spellEnd"/>
      <w:r w:rsidRPr="001C501E">
        <w:rPr>
          <w:rFonts w:ascii="Times New Roman" w:hAnsi="Times New Roman" w:cs="Times New Roman"/>
          <w:sz w:val="24"/>
          <w:szCs w:val="24"/>
        </w:rPr>
        <w:t xml:space="preserve"> tribe of </w:t>
      </w:r>
      <w:proofErr w:type="spellStart"/>
      <w:r w:rsidRPr="001C501E">
        <w:rPr>
          <w:rFonts w:ascii="Times New Roman" w:hAnsi="Times New Roman" w:cs="Times New Roman"/>
          <w:sz w:val="24"/>
          <w:szCs w:val="24"/>
        </w:rPr>
        <w:t>Hasanur</w:t>
      </w:r>
      <w:proofErr w:type="spellEnd"/>
      <w:r w:rsidRPr="001C501E">
        <w:rPr>
          <w:rFonts w:ascii="Times New Roman" w:hAnsi="Times New Roman" w:cs="Times New Roman"/>
          <w:sz w:val="24"/>
          <w:szCs w:val="24"/>
        </w:rPr>
        <w:t xml:space="preserve"> hills, Erode District, Tamil Nadu, India. </w:t>
      </w:r>
      <w:proofErr w:type="spellStart"/>
      <w:r w:rsidRPr="001C501E">
        <w:rPr>
          <w:rFonts w:ascii="Times New Roman" w:hAnsi="Times New Roman" w:cs="Times New Roman"/>
          <w:sz w:val="24"/>
          <w:szCs w:val="24"/>
        </w:rPr>
        <w:t>Ethnobot</w:t>
      </w:r>
      <w:proofErr w:type="spellEnd"/>
      <w:r w:rsidRPr="001C501E">
        <w:rPr>
          <w:rFonts w:ascii="Times New Roman" w:hAnsi="Times New Roman" w:cs="Times New Roman"/>
          <w:sz w:val="24"/>
          <w:szCs w:val="24"/>
        </w:rPr>
        <w:t xml:space="preserve"> Leaflets 2010; 14: 136-60</w:t>
      </w:r>
    </w:p>
    <w:p w14:paraId="3F952159" w14:textId="77777777" w:rsidR="00844715" w:rsidRPr="001C501E" w:rsidRDefault="00844715" w:rsidP="007A6911">
      <w:pPr>
        <w:pStyle w:val="EndnoteText"/>
        <w:jc w:val="both"/>
        <w:rPr>
          <w:rFonts w:ascii="Times New Roman" w:hAnsi="Times New Roman" w:cs="Times New Roman"/>
          <w:color w:val="222222"/>
          <w:sz w:val="24"/>
          <w:szCs w:val="24"/>
          <w:shd w:val="clear" w:color="auto" w:fill="FFFFFF"/>
        </w:rPr>
      </w:pPr>
      <w:r w:rsidRPr="001C501E">
        <w:rPr>
          <w:rFonts w:ascii="Times New Roman" w:hAnsi="Times New Roman" w:cs="Times New Roman"/>
          <w:sz w:val="24"/>
          <w:szCs w:val="24"/>
        </w:rPr>
        <w:t>[3]</w:t>
      </w:r>
      <w:r w:rsidRPr="001C501E">
        <w:rPr>
          <w:rFonts w:ascii="Times New Roman" w:hAnsi="Times New Roman" w:cs="Times New Roman"/>
          <w:color w:val="222222"/>
          <w:sz w:val="24"/>
          <w:szCs w:val="24"/>
          <w:shd w:val="clear" w:color="auto" w:fill="FFFFFF"/>
        </w:rPr>
        <w:t xml:space="preserve"> Ahmad N, Bibi Y, Raza I, </w:t>
      </w:r>
      <w:proofErr w:type="spellStart"/>
      <w:r w:rsidRPr="001C501E">
        <w:rPr>
          <w:rFonts w:ascii="Times New Roman" w:hAnsi="Times New Roman" w:cs="Times New Roman"/>
          <w:color w:val="222222"/>
          <w:sz w:val="24"/>
          <w:szCs w:val="24"/>
          <w:shd w:val="clear" w:color="auto" w:fill="FFFFFF"/>
        </w:rPr>
        <w:t>Zahara</w:t>
      </w:r>
      <w:proofErr w:type="spellEnd"/>
      <w:r w:rsidRPr="001C501E">
        <w:rPr>
          <w:rFonts w:ascii="Times New Roman" w:hAnsi="Times New Roman" w:cs="Times New Roman"/>
          <w:color w:val="222222"/>
          <w:sz w:val="24"/>
          <w:szCs w:val="24"/>
          <w:shd w:val="clear" w:color="auto" w:fill="FFFFFF"/>
        </w:rPr>
        <w:t xml:space="preserve"> K, Khalid N, Bashir T, Tabassum S. Traditional uses and pharmacological properties of </w:t>
      </w:r>
      <w:proofErr w:type="spellStart"/>
      <w:r w:rsidRPr="001C501E">
        <w:rPr>
          <w:rFonts w:ascii="Times New Roman" w:hAnsi="Times New Roman" w:cs="Times New Roman"/>
          <w:color w:val="222222"/>
          <w:sz w:val="24"/>
          <w:szCs w:val="24"/>
          <w:shd w:val="clear" w:color="auto" w:fill="FFFFFF"/>
        </w:rPr>
        <w:t>Alhagi</w:t>
      </w:r>
      <w:proofErr w:type="spellEnd"/>
      <w:r w:rsidRPr="001C501E">
        <w:rPr>
          <w:rFonts w:ascii="Times New Roman" w:hAnsi="Times New Roman" w:cs="Times New Roman"/>
          <w:color w:val="222222"/>
          <w:sz w:val="24"/>
          <w:szCs w:val="24"/>
          <w:shd w:val="clear" w:color="auto" w:fill="FFFFFF"/>
        </w:rPr>
        <w:t xml:space="preserve"> </w:t>
      </w:r>
      <w:proofErr w:type="spellStart"/>
      <w:r w:rsidRPr="001C501E">
        <w:rPr>
          <w:rFonts w:ascii="Times New Roman" w:hAnsi="Times New Roman" w:cs="Times New Roman"/>
          <w:color w:val="222222"/>
          <w:sz w:val="24"/>
          <w:szCs w:val="24"/>
          <w:shd w:val="clear" w:color="auto" w:fill="FFFFFF"/>
        </w:rPr>
        <w:t>maurorum</w:t>
      </w:r>
      <w:proofErr w:type="spellEnd"/>
      <w:r w:rsidRPr="001C501E">
        <w:rPr>
          <w:rFonts w:ascii="Times New Roman" w:hAnsi="Times New Roman" w:cs="Times New Roman"/>
          <w:color w:val="222222"/>
          <w:sz w:val="24"/>
          <w:szCs w:val="24"/>
          <w:shd w:val="clear" w:color="auto" w:fill="FFFFFF"/>
        </w:rPr>
        <w:t>: A review. Asian Pacific Journal of Tropical Disease. 2015 Nov 1;5(11):856-61.</w:t>
      </w:r>
    </w:p>
    <w:p w14:paraId="572D33FD" w14:textId="77777777" w:rsidR="00844715" w:rsidRPr="001C501E" w:rsidRDefault="00844715" w:rsidP="007A6911">
      <w:pPr>
        <w:pStyle w:val="EndnoteText"/>
        <w:jc w:val="both"/>
        <w:rPr>
          <w:rFonts w:ascii="Times New Roman" w:hAnsi="Times New Roman" w:cs="Times New Roman"/>
          <w:sz w:val="24"/>
          <w:szCs w:val="24"/>
        </w:rPr>
      </w:pPr>
      <w:r w:rsidRPr="001C501E">
        <w:rPr>
          <w:rFonts w:ascii="Times New Roman" w:hAnsi="Times New Roman" w:cs="Times New Roman"/>
          <w:color w:val="222222"/>
          <w:sz w:val="24"/>
          <w:szCs w:val="24"/>
          <w:shd w:val="clear" w:color="auto" w:fill="FFFFFF"/>
        </w:rPr>
        <w:t>[4]</w:t>
      </w:r>
      <w:r w:rsidRPr="001C501E">
        <w:rPr>
          <w:rFonts w:ascii="Times New Roman" w:hAnsi="Times New Roman" w:cs="Times New Roman"/>
          <w:sz w:val="24"/>
          <w:szCs w:val="24"/>
        </w:rPr>
        <w:t xml:space="preserve"> Muhammad G, Hussain MA, Anwar F, Ashraf M, Gilani AH. </w:t>
      </w:r>
      <w:proofErr w:type="spellStart"/>
      <w:r w:rsidRPr="001C501E">
        <w:rPr>
          <w:rFonts w:ascii="Times New Roman" w:hAnsi="Times New Roman" w:cs="Times New Roman"/>
          <w:sz w:val="24"/>
          <w:szCs w:val="24"/>
        </w:rPr>
        <w:t>Alhagi</w:t>
      </w:r>
      <w:proofErr w:type="spellEnd"/>
      <w:r w:rsidRPr="001C501E">
        <w:rPr>
          <w:rFonts w:ascii="Times New Roman" w:hAnsi="Times New Roman" w:cs="Times New Roman"/>
          <w:sz w:val="24"/>
          <w:szCs w:val="24"/>
        </w:rPr>
        <w:t xml:space="preserve">: a plant genus rich in </w:t>
      </w:r>
      <w:proofErr w:type="spellStart"/>
      <w:r w:rsidRPr="001C501E">
        <w:rPr>
          <w:rFonts w:ascii="Times New Roman" w:hAnsi="Times New Roman" w:cs="Times New Roman"/>
          <w:sz w:val="24"/>
          <w:szCs w:val="24"/>
        </w:rPr>
        <w:t>bioactives</w:t>
      </w:r>
      <w:proofErr w:type="spellEnd"/>
      <w:r w:rsidRPr="001C501E">
        <w:rPr>
          <w:rFonts w:ascii="Times New Roman" w:hAnsi="Times New Roman" w:cs="Times New Roman"/>
          <w:sz w:val="24"/>
          <w:szCs w:val="24"/>
        </w:rPr>
        <w:t xml:space="preserve"> for pharmaceuticals. </w:t>
      </w:r>
      <w:proofErr w:type="spellStart"/>
      <w:r w:rsidRPr="001C501E">
        <w:rPr>
          <w:rFonts w:ascii="Times New Roman" w:hAnsi="Times New Roman" w:cs="Times New Roman"/>
          <w:sz w:val="24"/>
          <w:szCs w:val="24"/>
        </w:rPr>
        <w:t>Phytother</w:t>
      </w:r>
      <w:proofErr w:type="spellEnd"/>
      <w:r w:rsidRPr="001C501E">
        <w:rPr>
          <w:rFonts w:ascii="Times New Roman" w:hAnsi="Times New Roman" w:cs="Times New Roman"/>
          <w:sz w:val="24"/>
          <w:szCs w:val="24"/>
        </w:rPr>
        <w:t xml:space="preserve"> Res. 2015 Jan;29(1):1–13.</w:t>
      </w:r>
    </w:p>
    <w:p w14:paraId="7C3056E2" w14:textId="77777777" w:rsidR="00844715" w:rsidRPr="001C501E" w:rsidRDefault="00844715"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 xml:space="preserve">[5] Khalil R, Yusuf M, </w:t>
      </w:r>
      <w:proofErr w:type="spellStart"/>
      <w:r w:rsidRPr="001C501E">
        <w:rPr>
          <w:rFonts w:ascii="Times New Roman" w:hAnsi="Times New Roman" w:cs="Times New Roman"/>
          <w:sz w:val="24"/>
          <w:szCs w:val="24"/>
        </w:rPr>
        <w:t>Bassuony</w:t>
      </w:r>
      <w:proofErr w:type="spellEnd"/>
      <w:r w:rsidRPr="001C501E">
        <w:rPr>
          <w:rFonts w:ascii="Times New Roman" w:hAnsi="Times New Roman" w:cs="Times New Roman"/>
          <w:sz w:val="24"/>
          <w:szCs w:val="24"/>
        </w:rPr>
        <w:t xml:space="preserve"> F, Gamal A and </w:t>
      </w:r>
      <w:proofErr w:type="spellStart"/>
      <w:r w:rsidRPr="001C501E">
        <w:rPr>
          <w:rFonts w:ascii="Times New Roman" w:hAnsi="Times New Roman" w:cs="Times New Roman"/>
          <w:sz w:val="24"/>
          <w:szCs w:val="24"/>
        </w:rPr>
        <w:t>Madany</w:t>
      </w:r>
      <w:proofErr w:type="spellEnd"/>
      <w:r w:rsidRPr="001C501E">
        <w:rPr>
          <w:rFonts w:ascii="Times New Roman" w:hAnsi="Times New Roman" w:cs="Times New Roman"/>
          <w:sz w:val="24"/>
          <w:szCs w:val="24"/>
        </w:rPr>
        <w:t xml:space="preserve"> M 2020 Phytotoxic effect of </w:t>
      </w:r>
      <w:proofErr w:type="spellStart"/>
      <w:r w:rsidRPr="001C501E">
        <w:rPr>
          <w:rFonts w:ascii="Times New Roman" w:hAnsi="Times New Roman" w:cs="Times New Roman"/>
          <w:sz w:val="24"/>
          <w:szCs w:val="24"/>
        </w:rPr>
        <w:t>Alhagi</w:t>
      </w:r>
      <w:proofErr w:type="spellEnd"/>
      <w:r w:rsidRPr="001C501E">
        <w:rPr>
          <w:rFonts w:ascii="Times New Roman" w:hAnsi="Times New Roman" w:cs="Times New Roman"/>
          <w:sz w:val="24"/>
          <w:szCs w:val="24"/>
        </w:rPr>
        <w:t xml:space="preserve"> </w:t>
      </w:r>
      <w:proofErr w:type="spellStart"/>
      <w:r w:rsidRPr="001C501E">
        <w:rPr>
          <w:rFonts w:ascii="Times New Roman" w:hAnsi="Times New Roman" w:cs="Times New Roman"/>
          <w:sz w:val="24"/>
          <w:szCs w:val="24"/>
        </w:rPr>
        <w:t>maurorum</w:t>
      </w:r>
      <w:proofErr w:type="spellEnd"/>
      <w:r w:rsidRPr="001C501E">
        <w:rPr>
          <w:rFonts w:ascii="Times New Roman" w:hAnsi="Times New Roman" w:cs="Times New Roman"/>
          <w:sz w:val="24"/>
          <w:szCs w:val="24"/>
        </w:rPr>
        <w:t xml:space="preserve"> on the growth and physiological activities of Pisum sativum L. South African J. Bot. 131 250–8</w:t>
      </w:r>
    </w:p>
    <w:p w14:paraId="65822478" w14:textId="77777777" w:rsidR="00844715" w:rsidRPr="001C501E" w:rsidRDefault="00844715"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 xml:space="preserve">[6] Saleem H, Sarfraz M, Khan K M, Anwar M A, </w:t>
      </w:r>
      <w:proofErr w:type="spellStart"/>
      <w:r w:rsidRPr="001C501E">
        <w:rPr>
          <w:rFonts w:ascii="Times New Roman" w:hAnsi="Times New Roman" w:cs="Times New Roman"/>
          <w:sz w:val="24"/>
          <w:szCs w:val="24"/>
        </w:rPr>
        <w:t>Zengin</w:t>
      </w:r>
      <w:proofErr w:type="spellEnd"/>
      <w:r w:rsidRPr="001C501E">
        <w:rPr>
          <w:rFonts w:ascii="Times New Roman" w:hAnsi="Times New Roman" w:cs="Times New Roman"/>
          <w:sz w:val="24"/>
          <w:szCs w:val="24"/>
        </w:rPr>
        <w:t xml:space="preserve"> G, Ahmad I, Khan S U, </w:t>
      </w:r>
      <w:proofErr w:type="spellStart"/>
      <w:r w:rsidRPr="001C501E">
        <w:rPr>
          <w:rFonts w:ascii="Times New Roman" w:hAnsi="Times New Roman" w:cs="Times New Roman"/>
          <w:sz w:val="24"/>
          <w:szCs w:val="24"/>
        </w:rPr>
        <w:t>Mahomoodally</w:t>
      </w:r>
      <w:proofErr w:type="spellEnd"/>
      <w:r w:rsidRPr="001C501E">
        <w:rPr>
          <w:rFonts w:ascii="Times New Roman" w:hAnsi="Times New Roman" w:cs="Times New Roman"/>
          <w:sz w:val="24"/>
          <w:szCs w:val="24"/>
        </w:rPr>
        <w:t xml:space="preserve"> M F and </w:t>
      </w:r>
      <w:proofErr w:type="spellStart"/>
      <w:r w:rsidRPr="001C501E">
        <w:rPr>
          <w:rFonts w:ascii="Times New Roman" w:hAnsi="Times New Roman" w:cs="Times New Roman"/>
          <w:sz w:val="24"/>
          <w:szCs w:val="24"/>
        </w:rPr>
        <w:t>Ahemad</w:t>
      </w:r>
      <w:proofErr w:type="spellEnd"/>
      <w:r w:rsidRPr="001C501E">
        <w:rPr>
          <w:rFonts w:ascii="Times New Roman" w:hAnsi="Times New Roman" w:cs="Times New Roman"/>
          <w:sz w:val="24"/>
          <w:szCs w:val="24"/>
        </w:rPr>
        <w:t xml:space="preserve"> N 2020 UHPLC-MS phytochemical profiling, biological propensities and in-silico studies of </w:t>
      </w:r>
      <w:proofErr w:type="spellStart"/>
      <w:r w:rsidRPr="001C501E">
        <w:rPr>
          <w:rFonts w:ascii="Times New Roman" w:hAnsi="Times New Roman" w:cs="Times New Roman"/>
          <w:sz w:val="24"/>
          <w:szCs w:val="24"/>
        </w:rPr>
        <w:t>Alhagi</w:t>
      </w:r>
      <w:proofErr w:type="spellEnd"/>
      <w:r w:rsidRPr="001C501E">
        <w:rPr>
          <w:rFonts w:ascii="Times New Roman" w:hAnsi="Times New Roman" w:cs="Times New Roman"/>
          <w:sz w:val="24"/>
          <w:szCs w:val="24"/>
        </w:rPr>
        <w:t xml:space="preserve"> </w:t>
      </w:r>
      <w:proofErr w:type="spellStart"/>
      <w:r w:rsidRPr="001C501E">
        <w:rPr>
          <w:rFonts w:ascii="Times New Roman" w:hAnsi="Times New Roman" w:cs="Times New Roman"/>
          <w:sz w:val="24"/>
          <w:szCs w:val="24"/>
        </w:rPr>
        <w:t>maurorum</w:t>
      </w:r>
      <w:proofErr w:type="spellEnd"/>
      <w:r w:rsidRPr="001C501E">
        <w:rPr>
          <w:rFonts w:ascii="Times New Roman" w:hAnsi="Times New Roman" w:cs="Times New Roman"/>
          <w:sz w:val="24"/>
          <w:szCs w:val="24"/>
        </w:rPr>
        <w:t xml:space="preserve"> roots: a medicinal herb with multifunctional properties Drug Dev. Ind. Pharm. 46 861–8</w:t>
      </w:r>
    </w:p>
    <w:p w14:paraId="4CBDFFE9" w14:textId="16AE2ACD" w:rsidR="00844715" w:rsidRPr="001C501E" w:rsidRDefault="002578E9"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 xml:space="preserve">[7] </w:t>
      </w:r>
      <w:r w:rsidRPr="001C501E">
        <w:rPr>
          <w:rFonts w:ascii="Times New Roman" w:eastAsia="Times New Roman" w:hAnsi="Times New Roman" w:cs="Times New Roman"/>
          <w:sz w:val="24"/>
          <w:szCs w:val="24"/>
        </w:rPr>
        <w:t xml:space="preserve">Abbas, S. R. (2020). The Holy Quran narrates about </w:t>
      </w:r>
      <w:proofErr w:type="spellStart"/>
      <w:r w:rsidRPr="001C501E">
        <w:rPr>
          <w:rFonts w:ascii="Times New Roman" w:eastAsia="Times New Roman" w:hAnsi="Times New Roman" w:cs="Times New Roman"/>
          <w:sz w:val="24"/>
          <w:szCs w:val="24"/>
        </w:rPr>
        <w:t>Alhagi</w:t>
      </w:r>
      <w:proofErr w:type="spellEnd"/>
      <w:r w:rsidRPr="001C501E">
        <w:rPr>
          <w:rFonts w:ascii="Times New Roman" w:eastAsia="Times New Roman" w:hAnsi="Times New Roman" w:cs="Times New Roman"/>
          <w:sz w:val="24"/>
          <w:szCs w:val="24"/>
        </w:rPr>
        <w:t xml:space="preserve"> </w:t>
      </w:r>
      <w:proofErr w:type="spellStart"/>
      <w:r w:rsidRPr="001C501E">
        <w:rPr>
          <w:rFonts w:ascii="Times New Roman" w:eastAsia="Times New Roman" w:hAnsi="Times New Roman" w:cs="Times New Roman"/>
          <w:sz w:val="24"/>
          <w:szCs w:val="24"/>
        </w:rPr>
        <w:t>Maurorum</w:t>
      </w:r>
      <w:proofErr w:type="spellEnd"/>
      <w:r w:rsidRPr="001C501E">
        <w:rPr>
          <w:rFonts w:ascii="Times New Roman" w:eastAsia="Times New Roman" w:hAnsi="Times New Roman" w:cs="Times New Roman"/>
          <w:sz w:val="24"/>
          <w:szCs w:val="24"/>
        </w:rPr>
        <w:t>. *Islamic Scientific Ideology*, *1*(1), 23-24. https://drabbas.org/isi/</w:t>
      </w:r>
    </w:p>
    <w:p w14:paraId="300F7233" w14:textId="77777777" w:rsidR="00844715" w:rsidRPr="001C501E" w:rsidRDefault="00844715"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 xml:space="preserve">[8] Duke </w:t>
      </w:r>
      <w:proofErr w:type="gramStart"/>
      <w:r w:rsidRPr="001C501E">
        <w:rPr>
          <w:rFonts w:ascii="Times New Roman" w:hAnsi="Times New Roman" w:cs="Times New Roman"/>
          <w:sz w:val="24"/>
          <w:szCs w:val="24"/>
        </w:rPr>
        <w:t>J .</w:t>
      </w:r>
      <w:proofErr w:type="gramEnd"/>
      <w:r w:rsidRPr="001C501E">
        <w:rPr>
          <w:rFonts w:ascii="Times New Roman" w:hAnsi="Times New Roman" w:cs="Times New Roman"/>
          <w:sz w:val="24"/>
          <w:szCs w:val="24"/>
        </w:rPr>
        <w:t xml:space="preserve"> . (2007). D hand book of medicinal plants of the B </w:t>
      </w:r>
      <w:proofErr w:type="spellStart"/>
      <w:r w:rsidRPr="001C501E">
        <w:rPr>
          <w:rFonts w:ascii="Times New Roman" w:hAnsi="Times New Roman" w:cs="Times New Roman"/>
          <w:sz w:val="24"/>
          <w:szCs w:val="24"/>
        </w:rPr>
        <w:t>usa</w:t>
      </w:r>
      <w:proofErr w:type="spellEnd"/>
      <w:r w:rsidRPr="001C501E">
        <w:rPr>
          <w:rFonts w:ascii="Times New Roman" w:hAnsi="Times New Roman" w:cs="Times New Roman"/>
          <w:sz w:val="24"/>
          <w:szCs w:val="24"/>
        </w:rPr>
        <w:t xml:space="preserve">. </w:t>
      </w:r>
      <w:proofErr w:type="spellStart"/>
      <w:r w:rsidRPr="001C501E">
        <w:rPr>
          <w:rFonts w:ascii="Times New Roman" w:hAnsi="Times New Roman" w:cs="Times New Roman"/>
          <w:sz w:val="24"/>
          <w:szCs w:val="24"/>
        </w:rPr>
        <w:t>crc</w:t>
      </w:r>
      <w:proofErr w:type="spellEnd"/>
      <w:r w:rsidRPr="001C501E">
        <w:rPr>
          <w:rFonts w:ascii="Times New Roman" w:hAnsi="Times New Roman" w:cs="Times New Roman"/>
          <w:sz w:val="24"/>
          <w:szCs w:val="24"/>
        </w:rPr>
        <w:t>. press. 2008 Handbook of medicinal plants of the Bible</w:t>
      </w:r>
    </w:p>
    <w:p w14:paraId="5B9CDF39" w14:textId="77777777" w:rsidR="00844715" w:rsidRPr="001C501E" w:rsidRDefault="00844715" w:rsidP="007A6911">
      <w:pPr>
        <w:pStyle w:val="EndnoteText"/>
        <w:jc w:val="both"/>
        <w:rPr>
          <w:rFonts w:ascii="Times New Roman" w:hAnsi="Times New Roman" w:cs="Times New Roman"/>
          <w:color w:val="222222"/>
          <w:sz w:val="24"/>
          <w:szCs w:val="24"/>
          <w:shd w:val="clear" w:color="auto" w:fill="FFFFFF"/>
        </w:rPr>
      </w:pPr>
      <w:r w:rsidRPr="001C501E">
        <w:rPr>
          <w:rFonts w:ascii="Times New Roman" w:hAnsi="Times New Roman" w:cs="Times New Roman"/>
          <w:sz w:val="24"/>
          <w:szCs w:val="24"/>
        </w:rPr>
        <w:t>[9]</w:t>
      </w:r>
      <w:r w:rsidRPr="001C501E">
        <w:rPr>
          <w:rFonts w:ascii="Times New Roman" w:hAnsi="Times New Roman" w:cs="Times New Roman"/>
          <w:color w:val="222222"/>
          <w:sz w:val="24"/>
          <w:szCs w:val="24"/>
          <w:shd w:val="clear" w:color="auto" w:fill="FFFFFF"/>
        </w:rPr>
        <w:t xml:space="preserve"> SOKMEN M. Antioxidant Activity of </w:t>
      </w:r>
      <w:proofErr w:type="spellStart"/>
      <w:r w:rsidRPr="001C501E">
        <w:rPr>
          <w:rFonts w:ascii="Times New Roman" w:hAnsi="Times New Roman" w:cs="Times New Roman"/>
          <w:color w:val="222222"/>
          <w:sz w:val="24"/>
          <w:szCs w:val="24"/>
          <w:shd w:val="clear" w:color="auto" w:fill="FFFFFF"/>
        </w:rPr>
        <w:t>Alhagi</w:t>
      </w:r>
      <w:proofErr w:type="spellEnd"/>
      <w:r w:rsidRPr="001C501E">
        <w:rPr>
          <w:rFonts w:ascii="Times New Roman" w:hAnsi="Times New Roman" w:cs="Times New Roman"/>
          <w:color w:val="222222"/>
          <w:sz w:val="24"/>
          <w:szCs w:val="24"/>
          <w:shd w:val="clear" w:color="auto" w:fill="FFFFFF"/>
        </w:rPr>
        <w:t xml:space="preserve"> </w:t>
      </w:r>
      <w:proofErr w:type="spellStart"/>
      <w:r w:rsidRPr="001C501E">
        <w:rPr>
          <w:rFonts w:ascii="Times New Roman" w:hAnsi="Times New Roman" w:cs="Times New Roman"/>
          <w:color w:val="222222"/>
          <w:sz w:val="24"/>
          <w:szCs w:val="24"/>
          <w:shd w:val="clear" w:color="auto" w:fill="FFFFFF"/>
        </w:rPr>
        <w:t>camelorum</w:t>
      </w:r>
      <w:proofErr w:type="spellEnd"/>
      <w:r w:rsidRPr="001C501E">
        <w:rPr>
          <w:rFonts w:ascii="Times New Roman" w:hAnsi="Times New Roman" w:cs="Times New Roman"/>
          <w:color w:val="222222"/>
          <w:sz w:val="24"/>
          <w:szCs w:val="24"/>
          <w:shd w:val="clear" w:color="auto" w:fill="FFFFFF"/>
        </w:rPr>
        <w:t xml:space="preserve"> Phenolics Extracted by Automated and </w:t>
      </w:r>
      <w:r w:rsidR="008A5189" w:rsidRPr="001C501E">
        <w:rPr>
          <w:rFonts w:ascii="Times New Roman" w:hAnsi="Times New Roman" w:cs="Times New Roman"/>
          <w:color w:val="222222"/>
          <w:sz w:val="24"/>
          <w:szCs w:val="24"/>
          <w:shd w:val="clear" w:color="auto" w:fill="FFFFFF"/>
        </w:rPr>
        <w:t>Standard Extraction Techniques.</w:t>
      </w:r>
    </w:p>
    <w:p w14:paraId="2C2C7F99" w14:textId="01DE55EB" w:rsidR="002612F1" w:rsidRPr="001C501E" w:rsidRDefault="002612F1" w:rsidP="007A6911">
      <w:pPr>
        <w:pStyle w:val="EndnoteText"/>
        <w:jc w:val="both"/>
        <w:rPr>
          <w:rFonts w:ascii="Times New Roman" w:hAnsi="Times New Roman" w:cs="Times New Roman"/>
          <w:color w:val="222222"/>
          <w:sz w:val="24"/>
          <w:szCs w:val="24"/>
          <w:shd w:val="clear" w:color="auto" w:fill="FFFFFF"/>
        </w:rPr>
      </w:pPr>
      <w:r w:rsidRPr="001C501E">
        <w:rPr>
          <w:rFonts w:ascii="Times New Roman" w:hAnsi="Times New Roman" w:cs="Times New Roman"/>
          <w:color w:val="222222"/>
          <w:sz w:val="24"/>
          <w:szCs w:val="24"/>
          <w:shd w:val="clear" w:color="auto" w:fill="FFFFFF"/>
        </w:rPr>
        <w:t xml:space="preserve">[10] </w:t>
      </w:r>
      <w:r w:rsidR="002578E9" w:rsidRPr="001C501E">
        <w:rPr>
          <w:rFonts w:ascii="Times New Roman" w:eastAsia="Times New Roman" w:hAnsi="Times New Roman" w:cs="Times New Roman"/>
          <w:sz w:val="24"/>
          <w:szCs w:val="24"/>
        </w:rPr>
        <w:t>Royal Botanic Gardens, Kew. (n.d.). *Plants of the World Online*. Retrieved March 19, 2026, from https://powo.science.kew.org/ https://powo.science.kew.org/</w:t>
      </w:r>
    </w:p>
    <w:p w14:paraId="10E2FCB4" w14:textId="54A0C82F" w:rsidR="00844715" w:rsidRPr="001C501E" w:rsidRDefault="002612F1" w:rsidP="007964CA">
      <w:pPr>
        <w:spacing w:after="0" w:line="240" w:lineRule="auto"/>
        <w:jc w:val="both"/>
        <w:rPr>
          <w:rFonts w:ascii="Times New Roman" w:hAnsi="Times New Roman" w:cs="Times New Roman"/>
          <w:sz w:val="24"/>
          <w:szCs w:val="24"/>
        </w:rPr>
      </w:pPr>
      <w:r w:rsidRPr="001C501E">
        <w:rPr>
          <w:rFonts w:ascii="Times New Roman" w:hAnsi="Times New Roman" w:cs="Times New Roman"/>
          <w:sz w:val="24"/>
          <w:szCs w:val="24"/>
        </w:rPr>
        <w:t xml:space="preserve">[11] </w:t>
      </w:r>
      <w:r w:rsidR="002578E9" w:rsidRPr="001C501E">
        <w:rPr>
          <w:rFonts w:ascii="Times New Roman" w:eastAsia="Times New Roman" w:hAnsi="Times New Roman" w:cs="Times New Roman"/>
          <w:sz w:val="24"/>
          <w:szCs w:val="24"/>
        </w:rPr>
        <w:t>Government of India, Ministry of Health and Family Welfare, Department of AYUSH. (1999). The Ayurvedic Pharmacopoeia of India. Part-I, Volume-II. https://pcimh.gov.in/ayurveda-pharmacopoeial-publication/</w:t>
      </w:r>
    </w:p>
    <w:p w14:paraId="6F05326C" w14:textId="28A960D3" w:rsidR="00844715" w:rsidRPr="001C501E" w:rsidRDefault="005F6E03"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[12</w:t>
      </w:r>
      <w:r w:rsidR="002578E9" w:rsidRPr="001C501E">
        <w:rPr>
          <w:rFonts w:ascii="Times New Roman" w:hAnsi="Times New Roman" w:cs="Times New Roman"/>
          <w:sz w:val="24"/>
          <w:szCs w:val="24"/>
        </w:rPr>
        <w:t xml:space="preserve">] </w:t>
      </w:r>
      <w:r w:rsidR="002578E9" w:rsidRPr="001C501E">
        <w:rPr>
          <w:rFonts w:ascii="Times New Roman" w:eastAsia="Times New Roman" w:hAnsi="Times New Roman" w:cs="Times New Roman"/>
          <w:sz w:val="24"/>
          <w:szCs w:val="24"/>
        </w:rPr>
        <w:t xml:space="preserve">Li, N., Zhang, G., </w:t>
      </w:r>
      <w:proofErr w:type="spellStart"/>
      <w:r w:rsidR="002578E9" w:rsidRPr="001C501E">
        <w:rPr>
          <w:rFonts w:ascii="Times New Roman" w:eastAsia="Times New Roman" w:hAnsi="Times New Roman" w:cs="Times New Roman"/>
          <w:sz w:val="24"/>
          <w:szCs w:val="24"/>
        </w:rPr>
        <w:t>Xiong</w:t>
      </w:r>
      <w:proofErr w:type="spellEnd"/>
      <w:r w:rsidR="002578E9" w:rsidRPr="001C501E">
        <w:rPr>
          <w:rFonts w:ascii="Times New Roman" w:eastAsia="Times New Roman" w:hAnsi="Times New Roman" w:cs="Times New Roman"/>
          <w:sz w:val="24"/>
          <w:szCs w:val="24"/>
        </w:rPr>
        <w:t xml:space="preserve">, Y., </w:t>
      </w:r>
      <w:proofErr w:type="spellStart"/>
      <w:r w:rsidR="002578E9" w:rsidRPr="001C501E">
        <w:rPr>
          <w:rFonts w:ascii="Times New Roman" w:eastAsia="Times New Roman" w:hAnsi="Times New Roman" w:cs="Times New Roman"/>
          <w:sz w:val="24"/>
          <w:szCs w:val="24"/>
        </w:rPr>
        <w:t>Makhabel</w:t>
      </w:r>
      <w:proofErr w:type="spellEnd"/>
      <w:r w:rsidR="002578E9" w:rsidRPr="001C501E">
        <w:rPr>
          <w:rFonts w:ascii="Times New Roman" w:eastAsia="Times New Roman" w:hAnsi="Times New Roman" w:cs="Times New Roman"/>
          <w:sz w:val="24"/>
          <w:szCs w:val="24"/>
        </w:rPr>
        <w:t xml:space="preserve">, B., Li, X., &amp; Jia, X. (2010). New </w:t>
      </w:r>
      <w:proofErr w:type="spellStart"/>
      <w:r w:rsidR="002578E9" w:rsidRPr="001C501E">
        <w:rPr>
          <w:rFonts w:ascii="Times New Roman" w:eastAsia="Times New Roman" w:hAnsi="Times New Roman" w:cs="Times New Roman"/>
          <w:sz w:val="24"/>
          <w:szCs w:val="24"/>
        </w:rPr>
        <w:t>isoflavonolignan</w:t>
      </w:r>
      <w:proofErr w:type="spellEnd"/>
      <w:r w:rsidR="002578E9" w:rsidRPr="001C501E">
        <w:rPr>
          <w:rFonts w:ascii="Times New Roman" w:eastAsia="Times New Roman" w:hAnsi="Times New Roman" w:cs="Times New Roman"/>
          <w:sz w:val="24"/>
          <w:szCs w:val="24"/>
        </w:rPr>
        <w:t xml:space="preserve"> with quinone reductase inducing activity from </w:t>
      </w:r>
      <w:proofErr w:type="spellStart"/>
      <w:r w:rsidR="002578E9" w:rsidRPr="001C501E">
        <w:rPr>
          <w:rFonts w:ascii="Times New Roman" w:eastAsia="Times New Roman" w:hAnsi="Times New Roman" w:cs="Times New Roman"/>
          <w:sz w:val="24"/>
          <w:szCs w:val="24"/>
        </w:rPr>
        <w:t>Alhagi</w:t>
      </w:r>
      <w:proofErr w:type="spellEnd"/>
      <w:r w:rsidR="002578E9" w:rsidRPr="001C501E">
        <w:rPr>
          <w:rFonts w:ascii="Times New Roman" w:eastAsia="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pseudalhagi</w:t>
      </w:r>
      <w:proofErr w:type="spellEnd"/>
      <w:r w:rsidR="002578E9" w:rsidRPr="001C501E">
        <w:rPr>
          <w:rFonts w:ascii="Times New Roman" w:eastAsia="Times New Roman" w:hAnsi="Times New Roman" w:cs="Times New Roman"/>
          <w:sz w:val="24"/>
          <w:szCs w:val="24"/>
        </w:rPr>
        <w:t xml:space="preserve"> (M.B.). </w:t>
      </w:r>
      <w:proofErr w:type="spellStart"/>
      <w:r w:rsidR="002578E9" w:rsidRPr="001C501E">
        <w:rPr>
          <w:rFonts w:ascii="Times New Roman" w:eastAsia="Times New Roman" w:hAnsi="Times New Roman" w:cs="Times New Roman"/>
          <w:sz w:val="24"/>
          <w:szCs w:val="24"/>
        </w:rPr>
        <w:t>Fitoterapia</w:t>
      </w:r>
      <w:proofErr w:type="spellEnd"/>
      <w:r w:rsidR="002578E9" w:rsidRPr="001C501E">
        <w:rPr>
          <w:rFonts w:ascii="Times New Roman" w:eastAsia="Times New Roman" w:hAnsi="Times New Roman" w:cs="Times New Roman"/>
          <w:sz w:val="24"/>
          <w:szCs w:val="24"/>
        </w:rPr>
        <w:t>, 81(8), 1058-1061. https://doi.org/10.1016/j.fitote.2010.06.031</w:t>
      </w:r>
    </w:p>
    <w:p w14:paraId="356C3971" w14:textId="301F3778" w:rsidR="00844715" w:rsidRPr="001C501E" w:rsidRDefault="005F6E03"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lastRenderedPageBreak/>
        <w:t>[13</w:t>
      </w:r>
      <w:r w:rsidR="00844715" w:rsidRPr="001C501E">
        <w:rPr>
          <w:rFonts w:ascii="Times New Roman" w:hAnsi="Times New Roman" w:cs="Times New Roman"/>
          <w:sz w:val="24"/>
          <w:szCs w:val="24"/>
        </w:rPr>
        <w:t>] Gupta AK, Tandon N, Sharma M. Quality Standards of Indian Medicinal Plants. Indian Council of Medical Research, New Delhi 2008; 7:6-12</w:t>
      </w:r>
      <w:r w:rsidR="007964CA" w:rsidRPr="001C501E">
        <w:rPr>
          <w:rFonts w:ascii="Times New Roman" w:hAnsi="Times New Roman" w:cs="Times New Roman"/>
          <w:sz w:val="24"/>
          <w:szCs w:val="24"/>
        </w:rPr>
        <w:t xml:space="preserve"> </w:t>
      </w:r>
      <w:hyperlink r:id="rId40" w:tgtFrame="_blank" w:history="1">
        <w:r w:rsidR="007964CA" w:rsidRPr="001C501E">
          <w:rPr>
            <w:rStyle w:val="Hyperlink"/>
            <w:rFonts w:ascii="Times New Roman" w:hAnsi="Times New Roman" w:cs="Times New Roman"/>
            <w:color w:val="auto"/>
            <w:sz w:val="24"/>
            <w:szCs w:val="24"/>
          </w:rPr>
          <w:t>ICMR Publications</w:t>
        </w:r>
      </w:hyperlink>
    </w:p>
    <w:p w14:paraId="13E48696" w14:textId="77777777" w:rsidR="00844715" w:rsidRPr="001C501E" w:rsidRDefault="005F6E03" w:rsidP="008A5189">
      <w:pPr>
        <w:pStyle w:val="NormalWeb"/>
        <w:spacing w:before="0" w:beforeAutospacing="0" w:after="0" w:afterAutospacing="0"/>
        <w:jc w:val="both"/>
      </w:pPr>
      <w:r w:rsidRPr="001C501E">
        <w:t>[14</w:t>
      </w:r>
      <w:r w:rsidR="00844715" w:rsidRPr="001C501E">
        <w:t xml:space="preserve">] </w:t>
      </w:r>
      <w:r w:rsidR="00844715" w:rsidRPr="001C501E">
        <w:rPr>
          <w:color w:val="222222"/>
          <w:shd w:val="clear" w:color="auto" w:fill="FFFFFF"/>
        </w:rPr>
        <w:t xml:space="preserve">Shafiq M, Iqbal MZ, Athar M. Medicinal Weed: The Ecological, Biological and Pharmaceutical Potential of </w:t>
      </w:r>
      <w:proofErr w:type="spellStart"/>
      <w:r w:rsidR="00844715" w:rsidRPr="001C501E">
        <w:rPr>
          <w:color w:val="222222"/>
          <w:shd w:val="clear" w:color="auto" w:fill="FFFFFF"/>
        </w:rPr>
        <w:t>Alhagi</w:t>
      </w:r>
      <w:proofErr w:type="spellEnd"/>
      <w:r w:rsidR="00844715" w:rsidRPr="001C501E">
        <w:rPr>
          <w:color w:val="222222"/>
          <w:shd w:val="clear" w:color="auto" w:fill="FFFFFF"/>
        </w:rPr>
        <w:t xml:space="preserve"> </w:t>
      </w:r>
      <w:proofErr w:type="spellStart"/>
      <w:r w:rsidR="00844715" w:rsidRPr="001C501E">
        <w:rPr>
          <w:color w:val="222222"/>
          <w:shd w:val="clear" w:color="auto" w:fill="FFFFFF"/>
        </w:rPr>
        <w:t>Maurorum</w:t>
      </w:r>
      <w:proofErr w:type="spellEnd"/>
      <w:r w:rsidR="00844715" w:rsidRPr="001C501E">
        <w:rPr>
          <w:color w:val="222222"/>
          <w:shd w:val="clear" w:color="auto" w:fill="FFFFFF"/>
        </w:rPr>
        <w:t xml:space="preserve"> </w:t>
      </w:r>
      <w:proofErr w:type="spellStart"/>
      <w:r w:rsidR="00844715" w:rsidRPr="001C501E">
        <w:rPr>
          <w:color w:val="222222"/>
          <w:shd w:val="clear" w:color="auto" w:fill="FFFFFF"/>
        </w:rPr>
        <w:t>Medikus</w:t>
      </w:r>
      <w:proofErr w:type="spellEnd"/>
      <w:r w:rsidR="00844715" w:rsidRPr="001C501E">
        <w:rPr>
          <w:color w:val="222222"/>
          <w:shd w:val="clear" w:color="auto" w:fill="FFFFFF"/>
        </w:rPr>
        <w:t>-A Review.</w:t>
      </w:r>
    </w:p>
    <w:p w14:paraId="410BD680" w14:textId="77777777" w:rsidR="00844715" w:rsidRPr="001C501E" w:rsidRDefault="002C7AE5" w:rsidP="008A5189">
      <w:pPr>
        <w:shd w:val="clear" w:color="auto" w:fill="FFFFFF"/>
        <w:spacing w:after="0" w:line="240" w:lineRule="auto"/>
        <w:rPr>
          <w:rFonts w:ascii="Times New Roman" w:hAnsi="Times New Roman" w:cs="Times New Roman"/>
          <w:color w:val="212529"/>
          <w:sz w:val="24"/>
          <w:szCs w:val="24"/>
        </w:rPr>
      </w:pPr>
      <w:r w:rsidRPr="001C501E">
        <w:rPr>
          <w:rFonts w:ascii="Times New Roman" w:hAnsi="Times New Roman" w:cs="Times New Roman"/>
          <w:sz w:val="24"/>
          <w:szCs w:val="24"/>
        </w:rPr>
        <w:t>[</w:t>
      </w:r>
      <w:r w:rsidR="005F6E03" w:rsidRPr="001C501E">
        <w:rPr>
          <w:rFonts w:ascii="Times New Roman" w:hAnsi="Times New Roman" w:cs="Times New Roman"/>
          <w:sz w:val="24"/>
          <w:szCs w:val="24"/>
        </w:rPr>
        <w:t>15</w:t>
      </w:r>
      <w:r w:rsidRPr="001C501E">
        <w:rPr>
          <w:rFonts w:ascii="Times New Roman" w:hAnsi="Times New Roman" w:cs="Times New Roman"/>
          <w:color w:val="000000" w:themeColor="text1"/>
          <w:sz w:val="24"/>
          <w:szCs w:val="24"/>
        </w:rPr>
        <w:t xml:space="preserve">] </w:t>
      </w:r>
      <w:hyperlink r:id="rId41" w:tgtFrame="_blank" w:history="1">
        <w:r w:rsidRPr="001C501E">
          <w:rPr>
            <w:rStyle w:val="Hyperlink"/>
            <w:rFonts w:ascii="Times New Roman" w:hAnsi="Times New Roman" w:cs="Times New Roman"/>
            <w:color w:val="000000" w:themeColor="text1"/>
            <w:sz w:val="24"/>
            <w:szCs w:val="24"/>
          </w:rPr>
          <w:t>IMPPAT 2.0: An Enhanced and Expanded Phytochemical Atlas of Indian Medicinal Plants</w:t>
        </w:r>
      </w:hyperlink>
      <w:r w:rsidRPr="001C501E">
        <w:rPr>
          <w:rFonts w:ascii="Times New Roman" w:hAnsi="Times New Roman" w:cs="Times New Roman"/>
          <w:color w:val="212529"/>
          <w:sz w:val="24"/>
          <w:szCs w:val="24"/>
        </w:rPr>
        <w:t>, </w:t>
      </w:r>
      <w:r w:rsidRPr="001C501E">
        <w:rPr>
          <w:rStyle w:val="Emphasis"/>
          <w:rFonts w:ascii="Times New Roman" w:hAnsi="Times New Roman" w:cs="Times New Roman"/>
          <w:color w:val="212529"/>
          <w:sz w:val="24"/>
          <w:szCs w:val="24"/>
        </w:rPr>
        <w:t xml:space="preserve">R. P. Vivek-Ananth, Karthikeyan </w:t>
      </w:r>
      <w:proofErr w:type="spellStart"/>
      <w:r w:rsidRPr="001C501E">
        <w:rPr>
          <w:rStyle w:val="Emphasis"/>
          <w:rFonts w:ascii="Times New Roman" w:hAnsi="Times New Roman" w:cs="Times New Roman"/>
          <w:color w:val="212529"/>
          <w:sz w:val="24"/>
          <w:szCs w:val="24"/>
        </w:rPr>
        <w:t>Mohanraj</w:t>
      </w:r>
      <w:proofErr w:type="spellEnd"/>
      <w:r w:rsidRPr="001C501E">
        <w:rPr>
          <w:rStyle w:val="Emphasis"/>
          <w:rFonts w:ascii="Times New Roman" w:hAnsi="Times New Roman" w:cs="Times New Roman"/>
          <w:color w:val="212529"/>
          <w:sz w:val="24"/>
          <w:szCs w:val="24"/>
        </w:rPr>
        <w:t xml:space="preserve">, </w:t>
      </w:r>
      <w:proofErr w:type="spellStart"/>
      <w:r w:rsidRPr="001C501E">
        <w:rPr>
          <w:rStyle w:val="Emphasis"/>
          <w:rFonts w:ascii="Times New Roman" w:hAnsi="Times New Roman" w:cs="Times New Roman"/>
          <w:color w:val="212529"/>
          <w:sz w:val="24"/>
          <w:szCs w:val="24"/>
        </w:rPr>
        <w:t>Ajaya</w:t>
      </w:r>
      <w:proofErr w:type="spellEnd"/>
      <w:r w:rsidRPr="001C501E">
        <w:rPr>
          <w:rStyle w:val="Emphasis"/>
          <w:rFonts w:ascii="Times New Roman" w:hAnsi="Times New Roman" w:cs="Times New Roman"/>
          <w:color w:val="212529"/>
          <w:sz w:val="24"/>
          <w:szCs w:val="24"/>
        </w:rPr>
        <w:t xml:space="preserve"> Kumar Sahoo</w:t>
      </w:r>
      <w:r w:rsidRPr="001C501E">
        <w:rPr>
          <w:rFonts w:ascii="Times New Roman" w:hAnsi="Times New Roman" w:cs="Times New Roman"/>
          <w:color w:val="212529"/>
          <w:sz w:val="24"/>
          <w:szCs w:val="24"/>
        </w:rPr>
        <w:t> and </w:t>
      </w:r>
      <w:proofErr w:type="spellStart"/>
      <w:r w:rsidRPr="001C501E">
        <w:rPr>
          <w:rStyle w:val="Emphasis"/>
          <w:rFonts w:ascii="Times New Roman" w:hAnsi="Times New Roman" w:cs="Times New Roman"/>
          <w:color w:val="212529"/>
          <w:sz w:val="24"/>
          <w:szCs w:val="24"/>
        </w:rPr>
        <w:t>Areejit</w:t>
      </w:r>
      <w:proofErr w:type="spellEnd"/>
      <w:r w:rsidRPr="001C501E">
        <w:rPr>
          <w:rStyle w:val="Emphasis"/>
          <w:rFonts w:ascii="Times New Roman" w:hAnsi="Times New Roman" w:cs="Times New Roman"/>
          <w:color w:val="212529"/>
          <w:sz w:val="24"/>
          <w:szCs w:val="24"/>
        </w:rPr>
        <w:t xml:space="preserve"> </w:t>
      </w:r>
      <w:proofErr w:type="spellStart"/>
      <w:r w:rsidRPr="001C501E">
        <w:rPr>
          <w:rStyle w:val="Emphasis"/>
          <w:rFonts w:ascii="Times New Roman" w:hAnsi="Times New Roman" w:cs="Times New Roman"/>
          <w:color w:val="212529"/>
          <w:sz w:val="24"/>
          <w:szCs w:val="24"/>
        </w:rPr>
        <w:t>Samal</w:t>
      </w:r>
      <w:proofErr w:type="spellEnd"/>
      <w:r w:rsidRPr="001C501E">
        <w:rPr>
          <w:rStyle w:val="Emphasis"/>
          <w:rFonts w:ascii="Times New Roman" w:hAnsi="Times New Roman" w:cs="Times New Roman"/>
          <w:color w:val="212529"/>
          <w:sz w:val="24"/>
          <w:szCs w:val="24"/>
        </w:rPr>
        <w:t>*</w:t>
      </w:r>
      <w:r w:rsidRPr="001C501E">
        <w:rPr>
          <w:rFonts w:ascii="Times New Roman" w:hAnsi="Times New Roman" w:cs="Times New Roman"/>
          <w:color w:val="212529"/>
          <w:sz w:val="24"/>
          <w:szCs w:val="24"/>
        </w:rPr>
        <w:t>, </w:t>
      </w:r>
      <w:r w:rsidRPr="001C501E">
        <w:rPr>
          <w:rStyle w:val="Strong"/>
          <w:rFonts w:ascii="Times New Roman" w:hAnsi="Times New Roman" w:cs="Times New Roman"/>
          <w:b w:val="0"/>
          <w:bCs w:val="0"/>
          <w:color w:val="212529"/>
          <w:sz w:val="24"/>
          <w:szCs w:val="24"/>
        </w:rPr>
        <w:t>ACS Omega 8:8827-8845 (2023)</w:t>
      </w:r>
      <w:r w:rsidRPr="001C501E">
        <w:rPr>
          <w:rFonts w:ascii="Times New Roman" w:hAnsi="Times New Roman" w:cs="Times New Roman"/>
          <w:b/>
          <w:bCs/>
          <w:color w:val="212529"/>
          <w:sz w:val="24"/>
          <w:szCs w:val="24"/>
        </w:rPr>
        <w:t>.</w:t>
      </w:r>
    </w:p>
    <w:p w14:paraId="7E30B434" w14:textId="77777777" w:rsidR="00415820" w:rsidRPr="001C501E" w:rsidRDefault="00A71951"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w:t>
      </w:r>
      <w:r w:rsidR="005F6E03" w:rsidRPr="001C501E">
        <w:rPr>
          <w:rFonts w:ascii="Times New Roman" w:hAnsi="Times New Roman" w:cs="Times New Roman"/>
          <w:sz w:val="24"/>
          <w:szCs w:val="24"/>
        </w:rPr>
        <w:t>16</w:t>
      </w:r>
      <w:r w:rsidRPr="001C501E">
        <w:rPr>
          <w:rFonts w:ascii="Times New Roman" w:hAnsi="Times New Roman" w:cs="Times New Roman"/>
          <w:sz w:val="24"/>
          <w:szCs w:val="24"/>
        </w:rPr>
        <w:t xml:space="preserve">] </w:t>
      </w:r>
      <w:r w:rsidR="00415820" w:rsidRPr="001C501E">
        <w:rPr>
          <w:rFonts w:ascii="Times New Roman" w:hAnsi="Times New Roman" w:cs="Times New Roman"/>
          <w:sz w:val="24"/>
          <w:szCs w:val="24"/>
        </w:rPr>
        <w:t xml:space="preserve">Atta AH, </w:t>
      </w:r>
      <w:proofErr w:type="spellStart"/>
      <w:r w:rsidR="00415820" w:rsidRPr="001C501E">
        <w:rPr>
          <w:rFonts w:ascii="Times New Roman" w:hAnsi="Times New Roman" w:cs="Times New Roman"/>
          <w:sz w:val="24"/>
          <w:szCs w:val="24"/>
        </w:rPr>
        <w:t>Mouneir</w:t>
      </w:r>
      <w:proofErr w:type="spellEnd"/>
      <w:r w:rsidR="00415820" w:rsidRPr="001C501E">
        <w:rPr>
          <w:rFonts w:ascii="Times New Roman" w:hAnsi="Times New Roman" w:cs="Times New Roman"/>
          <w:sz w:val="24"/>
          <w:szCs w:val="24"/>
        </w:rPr>
        <w:t xml:space="preserve"> SM. </w:t>
      </w:r>
      <w:proofErr w:type="spellStart"/>
      <w:r w:rsidR="00415820" w:rsidRPr="001C501E">
        <w:rPr>
          <w:rFonts w:ascii="Times New Roman" w:hAnsi="Times New Roman" w:cs="Times New Roman"/>
          <w:sz w:val="24"/>
          <w:szCs w:val="24"/>
        </w:rPr>
        <w:t>Antidiarrhoeal</w:t>
      </w:r>
      <w:proofErr w:type="spellEnd"/>
      <w:r w:rsidR="00415820" w:rsidRPr="001C501E">
        <w:rPr>
          <w:rFonts w:ascii="Times New Roman" w:hAnsi="Times New Roman" w:cs="Times New Roman"/>
          <w:sz w:val="24"/>
          <w:szCs w:val="24"/>
        </w:rPr>
        <w:t xml:space="preserve"> activity of some Egyptian medicinal plant extracts. J </w:t>
      </w:r>
      <w:proofErr w:type="spellStart"/>
      <w:r w:rsidR="00415820" w:rsidRPr="001C501E">
        <w:rPr>
          <w:rFonts w:ascii="Times New Roman" w:hAnsi="Times New Roman" w:cs="Times New Roman"/>
          <w:sz w:val="24"/>
          <w:szCs w:val="24"/>
        </w:rPr>
        <w:t>Ethnopharmacol</w:t>
      </w:r>
      <w:proofErr w:type="spellEnd"/>
      <w:r w:rsidR="00415820" w:rsidRPr="001C501E">
        <w:rPr>
          <w:rFonts w:ascii="Times New Roman" w:hAnsi="Times New Roman" w:cs="Times New Roman"/>
          <w:sz w:val="24"/>
          <w:szCs w:val="24"/>
        </w:rPr>
        <w:t>. 2004 Jun;92(2-3):303-9.</w:t>
      </w:r>
    </w:p>
    <w:p w14:paraId="2D7E2893" w14:textId="21DFAA69"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[17</w:t>
      </w:r>
      <w:r w:rsidR="00A71951" w:rsidRPr="001C501E">
        <w:rPr>
          <w:rFonts w:ascii="Times New Roman" w:hAnsi="Times New Roman" w:cs="Times New Roman"/>
          <w:sz w:val="24"/>
          <w:szCs w:val="24"/>
        </w:rPr>
        <w:t xml:space="preserve">] </w:t>
      </w:r>
      <w:r w:rsidR="0067249D" w:rsidRPr="001C501E">
        <w:rPr>
          <w:rFonts w:ascii="Times New Roman" w:hAnsi="Times New Roman" w:cs="Times New Roman"/>
          <w:sz w:val="24"/>
          <w:szCs w:val="24"/>
        </w:rPr>
        <w:t xml:space="preserve">Attia GH, Kim NY, </w:t>
      </w:r>
      <w:proofErr w:type="spellStart"/>
      <w:r w:rsidR="0067249D" w:rsidRPr="001C501E">
        <w:rPr>
          <w:rFonts w:ascii="Times New Roman" w:hAnsi="Times New Roman" w:cs="Times New Roman"/>
          <w:sz w:val="24"/>
          <w:szCs w:val="24"/>
        </w:rPr>
        <w:t>Ghalem</w:t>
      </w:r>
      <w:proofErr w:type="spellEnd"/>
      <w:r w:rsidR="0067249D" w:rsidRPr="001C501E">
        <w:rPr>
          <w:rFonts w:ascii="Times New Roman" w:hAnsi="Times New Roman" w:cs="Times New Roman"/>
          <w:sz w:val="24"/>
          <w:szCs w:val="24"/>
        </w:rPr>
        <w:t xml:space="preserve"> S. Phytochemical and pharmacological review of </w:t>
      </w:r>
      <w:proofErr w:type="spellStart"/>
      <w:r w:rsidR="0067249D" w:rsidRPr="001C501E">
        <w:rPr>
          <w:rFonts w:ascii="Times New Roman" w:hAnsi="Times New Roman" w:cs="Times New Roman"/>
          <w:i/>
          <w:iCs/>
          <w:sz w:val="24"/>
          <w:szCs w:val="24"/>
        </w:rPr>
        <w:t>Alhagi</w:t>
      </w:r>
      <w:proofErr w:type="spellEnd"/>
      <w:r w:rsidR="0067249D" w:rsidRPr="001C501E">
        <w:rPr>
          <w:rFonts w:ascii="Times New Roman" w:hAnsi="Times New Roman" w:cs="Times New Roman"/>
          <w:i/>
          <w:iCs/>
          <w:sz w:val="24"/>
          <w:szCs w:val="24"/>
        </w:rPr>
        <w:t xml:space="preserve"> </w:t>
      </w:r>
      <w:proofErr w:type="spellStart"/>
      <w:r w:rsidR="0067249D" w:rsidRPr="001C501E">
        <w:rPr>
          <w:rFonts w:ascii="Times New Roman" w:hAnsi="Times New Roman" w:cs="Times New Roman"/>
          <w:i/>
          <w:iCs/>
          <w:sz w:val="24"/>
          <w:szCs w:val="24"/>
        </w:rPr>
        <w:t>maurorum</w:t>
      </w:r>
      <w:proofErr w:type="spellEnd"/>
      <w:r w:rsidR="0067249D" w:rsidRPr="001C501E">
        <w:rPr>
          <w:rFonts w:ascii="Times New Roman" w:hAnsi="Times New Roman" w:cs="Times New Roman"/>
          <w:sz w:val="24"/>
          <w:szCs w:val="24"/>
        </w:rPr>
        <w:t xml:space="preserve"> </w:t>
      </w:r>
      <w:proofErr w:type="spellStart"/>
      <w:r w:rsidR="0067249D" w:rsidRPr="001C501E">
        <w:rPr>
          <w:rFonts w:ascii="Times New Roman" w:hAnsi="Times New Roman" w:cs="Times New Roman"/>
          <w:sz w:val="24"/>
          <w:szCs w:val="24"/>
        </w:rPr>
        <w:t>Boiss</w:t>
      </w:r>
      <w:proofErr w:type="spellEnd"/>
      <w:r w:rsidR="0067249D" w:rsidRPr="001C501E">
        <w:rPr>
          <w:rFonts w:ascii="Times New Roman" w:hAnsi="Times New Roman" w:cs="Times New Roman"/>
          <w:sz w:val="24"/>
          <w:szCs w:val="24"/>
        </w:rPr>
        <w:t xml:space="preserve">. International Journal of Pharmacy and Pharmaceutical Sciences. 2016;8(7):10-18. </w:t>
      </w:r>
      <w:proofErr w:type="spellStart"/>
      <w:r w:rsidR="0067249D" w:rsidRPr="001C501E">
        <w:rPr>
          <w:rFonts w:ascii="Times New Roman" w:hAnsi="Times New Roman" w:cs="Times New Roman"/>
          <w:sz w:val="24"/>
          <w:szCs w:val="24"/>
        </w:rPr>
        <w:t>doi</w:t>
      </w:r>
      <w:proofErr w:type="spellEnd"/>
      <w:r w:rsidR="0067249D" w:rsidRPr="001C501E">
        <w:rPr>
          <w:rFonts w:ascii="Times New Roman" w:hAnsi="Times New Roman" w:cs="Times New Roman"/>
          <w:sz w:val="24"/>
          <w:szCs w:val="24"/>
        </w:rPr>
        <w:t>: 10.22159/ijpps.2016v8i7.11892.</w:t>
      </w:r>
    </w:p>
    <w:p w14:paraId="5BE768A4" w14:textId="2FE2D9BC" w:rsidR="00415820" w:rsidRPr="001C501E" w:rsidRDefault="005F6E03" w:rsidP="007A6911">
      <w:pPr>
        <w:pStyle w:val="NormalWeb"/>
        <w:spacing w:before="0" w:beforeAutospacing="0" w:after="0" w:afterAutospacing="0"/>
      </w:pPr>
      <w:r w:rsidRPr="001C501E">
        <w:t>[18</w:t>
      </w:r>
      <w:r w:rsidR="00A71951" w:rsidRPr="001C501E">
        <w:t xml:space="preserve">] </w:t>
      </w:r>
      <w:r w:rsidR="0067249D" w:rsidRPr="001C501E">
        <w:t xml:space="preserve">Mallik J, Akhter R. Phytochemical and pharmacological properties of </w:t>
      </w:r>
      <w:proofErr w:type="spellStart"/>
      <w:r w:rsidR="0067249D" w:rsidRPr="001C501E">
        <w:rPr>
          <w:i/>
          <w:iCs/>
        </w:rPr>
        <w:t>Alhagi</w:t>
      </w:r>
      <w:proofErr w:type="spellEnd"/>
      <w:r w:rsidR="0067249D" w:rsidRPr="001C501E">
        <w:rPr>
          <w:i/>
          <w:iCs/>
        </w:rPr>
        <w:t xml:space="preserve"> </w:t>
      </w:r>
      <w:proofErr w:type="spellStart"/>
      <w:r w:rsidR="0067249D" w:rsidRPr="001C501E">
        <w:rPr>
          <w:i/>
          <w:iCs/>
        </w:rPr>
        <w:t>maurorum</w:t>
      </w:r>
      <w:proofErr w:type="spellEnd"/>
      <w:r w:rsidR="0067249D" w:rsidRPr="001C501E">
        <w:t xml:space="preserve">: A review. J Med Plants Stud. 2016;4(4):16-20. </w:t>
      </w:r>
      <w:proofErr w:type="spellStart"/>
      <w:r w:rsidR="0067249D" w:rsidRPr="001C501E">
        <w:t>doi</w:t>
      </w:r>
      <w:proofErr w:type="spellEnd"/>
      <w:r w:rsidR="0067249D" w:rsidRPr="001C501E">
        <w:t>: 10.22271/plants.2016.v4.i4a.04</w:t>
      </w:r>
    </w:p>
    <w:p w14:paraId="57A6423B"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[19</w:t>
      </w:r>
      <w:r w:rsidR="00A71951" w:rsidRPr="001C501E">
        <w:rPr>
          <w:rFonts w:ascii="Times New Roman" w:hAnsi="Times New Roman" w:cs="Times New Roman"/>
          <w:sz w:val="24"/>
          <w:szCs w:val="24"/>
        </w:rPr>
        <w:t xml:space="preserve">] </w:t>
      </w:r>
      <w:proofErr w:type="spellStart"/>
      <w:r w:rsidR="00415820" w:rsidRPr="001C501E">
        <w:rPr>
          <w:rFonts w:ascii="Times New Roman" w:hAnsi="Times New Roman" w:cs="Times New Roman"/>
          <w:sz w:val="24"/>
          <w:szCs w:val="24"/>
        </w:rPr>
        <w:t>Marashdah</w:t>
      </w:r>
      <w:proofErr w:type="spellEnd"/>
      <w:r w:rsidR="00415820" w:rsidRPr="001C501E">
        <w:rPr>
          <w:rFonts w:ascii="Times New Roman" w:hAnsi="Times New Roman" w:cs="Times New Roman"/>
          <w:sz w:val="24"/>
          <w:szCs w:val="24"/>
        </w:rPr>
        <w:t xml:space="preserve"> MS, Al-</w:t>
      </w:r>
      <w:proofErr w:type="spellStart"/>
      <w:r w:rsidR="00415820" w:rsidRPr="001C501E">
        <w:rPr>
          <w:rFonts w:ascii="Times New Roman" w:hAnsi="Times New Roman" w:cs="Times New Roman"/>
          <w:sz w:val="24"/>
          <w:szCs w:val="24"/>
        </w:rPr>
        <w:t>Hazimi</w:t>
      </w:r>
      <w:proofErr w:type="spellEnd"/>
      <w:r w:rsidR="00415820" w:rsidRPr="001C501E">
        <w:rPr>
          <w:rFonts w:ascii="Times New Roman" w:hAnsi="Times New Roman" w:cs="Times New Roman"/>
          <w:sz w:val="24"/>
          <w:szCs w:val="24"/>
        </w:rPr>
        <w:t xml:space="preserve"> HM. Pharmacological screening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xml:space="preserve"> as antidiabetic agent. Jordan J Pharm Sci. 2008;1(1):64-70.</w:t>
      </w:r>
    </w:p>
    <w:p w14:paraId="2047A56E" w14:textId="77777777" w:rsidR="00415820" w:rsidRPr="001C501E" w:rsidRDefault="005F6E03" w:rsidP="007A6911">
      <w:pPr>
        <w:pStyle w:val="NormalWeb"/>
        <w:spacing w:before="0" w:beforeAutospacing="0" w:after="0" w:afterAutospacing="0"/>
      </w:pPr>
      <w:r w:rsidRPr="001C501E">
        <w:t>[20</w:t>
      </w:r>
      <w:r w:rsidR="00A71951" w:rsidRPr="001C501E">
        <w:t xml:space="preserve">] </w:t>
      </w:r>
      <w:r w:rsidR="00415820" w:rsidRPr="001C501E">
        <w:t xml:space="preserve">Ahmad S, Ali M, </w:t>
      </w:r>
      <w:proofErr w:type="spellStart"/>
      <w:r w:rsidR="00415820" w:rsidRPr="001C501E">
        <w:t>Alam</w:t>
      </w:r>
      <w:proofErr w:type="spellEnd"/>
      <w:r w:rsidR="00415820" w:rsidRPr="001C501E">
        <w:t xml:space="preserve"> P, Ahmed S. New </w:t>
      </w:r>
      <w:proofErr w:type="spellStart"/>
      <w:r w:rsidR="00415820" w:rsidRPr="001C501E">
        <w:t>ursane</w:t>
      </w:r>
      <w:proofErr w:type="spellEnd"/>
      <w:r w:rsidR="00415820" w:rsidRPr="001C501E">
        <w:t xml:space="preserve">-type triterpene from the roots of </w:t>
      </w:r>
      <w:proofErr w:type="spellStart"/>
      <w:r w:rsidR="00415820" w:rsidRPr="001C501E">
        <w:rPr>
          <w:i/>
          <w:iCs/>
        </w:rPr>
        <w:t>Alhagi</w:t>
      </w:r>
      <w:proofErr w:type="spellEnd"/>
      <w:r w:rsidR="00415820" w:rsidRPr="001C501E">
        <w:rPr>
          <w:i/>
          <w:iCs/>
        </w:rPr>
        <w:t xml:space="preserve"> </w:t>
      </w:r>
      <w:proofErr w:type="spellStart"/>
      <w:r w:rsidR="00415820" w:rsidRPr="001C501E">
        <w:rPr>
          <w:i/>
          <w:iCs/>
        </w:rPr>
        <w:t>camelorum</w:t>
      </w:r>
      <w:proofErr w:type="spellEnd"/>
      <w:r w:rsidR="00415820" w:rsidRPr="001C501E">
        <w:t xml:space="preserve"> Fisch. J Asian Nat Prod Res. 2010;12(5):372-7.</w:t>
      </w:r>
    </w:p>
    <w:p w14:paraId="77A23830"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[21</w:t>
      </w:r>
      <w:r w:rsidR="00A71951" w:rsidRPr="001C501E">
        <w:rPr>
          <w:rFonts w:ascii="Times New Roman" w:hAnsi="Times New Roman" w:cs="Times New Roman"/>
          <w:sz w:val="24"/>
          <w:szCs w:val="24"/>
        </w:rPr>
        <w:t xml:space="preserve">] </w:t>
      </w:r>
      <w:r w:rsidR="00415820" w:rsidRPr="001C501E">
        <w:rPr>
          <w:rFonts w:ascii="Times New Roman" w:hAnsi="Times New Roman" w:cs="Times New Roman"/>
          <w:sz w:val="24"/>
          <w:szCs w:val="24"/>
        </w:rPr>
        <w:t xml:space="preserve">Hamed AI, </w:t>
      </w:r>
      <w:proofErr w:type="spellStart"/>
      <w:r w:rsidR="00415820" w:rsidRPr="001C501E">
        <w:rPr>
          <w:rFonts w:ascii="Times New Roman" w:hAnsi="Times New Roman" w:cs="Times New Roman"/>
          <w:sz w:val="24"/>
          <w:szCs w:val="24"/>
        </w:rPr>
        <w:t>Jofriet</w:t>
      </w:r>
      <w:proofErr w:type="spellEnd"/>
      <w:r w:rsidR="00415820" w:rsidRPr="001C501E">
        <w:rPr>
          <w:rFonts w:ascii="Times New Roman" w:hAnsi="Times New Roman" w:cs="Times New Roman"/>
          <w:sz w:val="24"/>
          <w:szCs w:val="24"/>
        </w:rPr>
        <w:t xml:space="preserve"> J, </w:t>
      </w:r>
      <w:proofErr w:type="spellStart"/>
      <w:r w:rsidR="00415820" w:rsidRPr="001C501E">
        <w:rPr>
          <w:rFonts w:ascii="Times New Roman" w:hAnsi="Times New Roman" w:cs="Times New Roman"/>
          <w:sz w:val="24"/>
          <w:szCs w:val="24"/>
        </w:rPr>
        <w:t>Konert</w:t>
      </w:r>
      <w:proofErr w:type="spellEnd"/>
      <w:r w:rsidR="00415820" w:rsidRPr="001C501E">
        <w:rPr>
          <w:rFonts w:ascii="Times New Roman" w:hAnsi="Times New Roman" w:cs="Times New Roman"/>
          <w:sz w:val="24"/>
          <w:szCs w:val="24"/>
        </w:rPr>
        <w:t xml:space="preserve"> M, Al-Yousef HM, Al-Said MS. Chemical constituents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xml:space="preserve"> and their biological activities. Egypt J Chem. 2012;55(3):281-94.</w:t>
      </w:r>
    </w:p>
    <w:p w14:paraId="2552715D" w14:textId="226F96AB"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[22</w:t>
      </w:r>
      <w:r w:rsidR="00A71951" w:rsidRPr="001C501E">
        <w:rPr>
          <w:rFonts w:ascii="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Laghari</w:t>
      </w:r>
      <w:proofErr w:type="spellEnd"/>
      <w:r w:rsidR="002578E9" w:rsidRPr="001C501E">
        <w:rPr>
          <w:rFonts w:ascii="Times New Roman" w:eastAsia="Times New Roman" w:hAnsi="Times New Roman" w:cs="Times New Roman"/>
          <w:sz w:val="24"/>
          <w:szCs w:val="24"/>
        </w:rPr>
        <w:t xml:space="preserve">, A. H., </w:t>
      </w:r>
      <w:proofErr w:type="spellStart"/>
      <w:r w:rsidR="002578E9" w:rsidRPr="001C501E">
        <w:rPr>
          <w:rFonts w:ascii="Times New Roman" w:eastAsia="Times New Roman" w:hAnsi="Times New Roman" w:cs="Times New Roman"/>
          <w:sz w:val="24"/>
          <w:szCs w:val="24"/>
        </w:rPr>
        <w:t>Memon</w:t>
      </w:r>
      <w:proofErr w:type="spellEnd"/>
      <w:r w:rsidR="002578E9" w:rsidRPr="001C501E">
        <w:rPr>
          <w:rFonts w:ascii="Times New Roman" w:eastAsia="Times New Roman" w:hAnsi="Times New Roman" w:cs="Times New Roman"/>
          <w:sz w:val="24"/>
          <w:szCs w:val="24"/>
        </w:rPr>
        <w:t xml:space="preserve">, S., </w:t>
      </w:r>
      <w:proofErr w:type="spellStart"/>
      <w:r w:rsidR="002578E9" w:rsidRPr="001C501E">
        <w:rPr>
          <w:rFonts w:ascii="Times New Roman" w:eastAsia="Times New Roman" w:hAnsi="Times New Roman" w:cs="Times New Roman"/>
          <w:sz w:val="24"/>
          <w:szCs w:val="24"/>
        </w:rPr>
        <w:t>Nelofar</w:t>
      </w:r>
      <w:proofErr w:type="spellEnd"/>
      <w:r w:rsidR="002578E9" w:rsidRPr="001C501E">
        <w:rPr>
          <w:rFonts w:ascii="Times New Roman" w:eastAsia="Times New Roman" w:hAnsi="Times New Roman" w:cs="Times New Roman"/>
          <w:sz w:val="24"/>
          <w:szCs w:val="24"/>
        </w:rPr>
        <w:t>, A., Khan, K. M., &amp; Yasmin, A. (2012). Determination of free phenolic acids and antioxidant capacity of methanolic extracts obtained from leaves and flowers of camel thorn (</w:t>
      </w:r>
      <w:proofErr w:type="spellStart"/>
      <w:r w:rsidR="002578E9" w:rsidRPr="001C501E">
        <w:rPr>
          <w:rFonts w:ascii="Times New Roman" w:eastAsia="Times New Roman" w:hAnsi="Times New Roman" w:cs="Times New Roman"/>
          <w:sz w:val="24"/>
          <w:szCs w:val="24"/>
        </w:rPr>
        <w:t>Alhagi</w:t>
      </w:r>
      <w:proofErr w:type="spellEnd"/>
      <w:r w:rsidR="002578E9" w:rsidRPr="001C501E">
        <w:rPr>
          <w:rFonts w:ascii="Times New Roman" w:eastAsia="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maurorum</w:t>
      </w:r>
      <w:proofErr w:type="spellEnd"/>
      <w:r w:rsidR="002578E9" w:rsidRPr="001C501E">
        <w:rPr>
          <w:rFonts w:ascii="Times New Roman" w:eastAsia="Times New Roman" w:hAnsi="Times New Roman" w:cs="Times New Roman"/>
          <w:sz w:val="24"/>
          <w:szCs w:val="24"/>
        </w:rPr>
        <w:t>). Natural Product Research, 26(2), 173-176. https://doi.org/10.1080/14786419.2010.538846</w:t>
      </w:r>
    </w:p>
    <w:p w14:paraId="66D3D439" w14:textId="15456E49" w:rsidR="00415820" w:rsidRPr="001C501E" w:rsidRDefault="005F6E03" w:rsidP="007A6911">
      <w:pPr>
        <w:pStyle w:val="EndnoteText"/>
        <w:rPr>
          <w:rFonts w:ascii="Times New Roman" w:hAnsi="Times New Roman" w:cs="Times New Roman"/>
          <w:sz w:val="24"/>
          <w:szCs w:val="24"/>
          <w:lang w:val="es-US"/>
        </w:rPr>
      </w:pPr>
      <w:r w:rsidRPr="001C501E">
        <w:rPr>
          <w:rFonts w:ascii="Times New Roman" w:hAnsi="Times New Roman" w:cs="Times New Roman"/>
          <w:sz w:val="24"/>
          <w:szCs w:val="24"/>
        </w:rPr>
        <w:t>[23</w:t>
      </w:r>
      <w:r w:rsidR="00A71951" w:rsidRPr="001C501E">
        <w:rPr>
          <w:rFonts w:ascii="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lang w:val="fr-FR"/>
        </w:rPr>
        <w:t>Sheweita</w:t>
      </w:r>
      <w:proofErr w:type="spellEnd"/>
      <w:r w:rsidR="002578E9" w:rsidRPr="001C501E">
        <w:rPr>
          <w:rFonts w:ascii="Times New Roman" w:eastAsia="Times New Roman" w:hAnsi="Times New Roman" w:cs="Times New Roman"/>
          <w:sz w:val="24"/>
          <w:szCs w:val="24"/>
          <w:lang w:val="fr-FR"/>
        </w:rPr>
        <w:t xml:space="preserve">, S. A., </w:t>
      </w:r>
      <w:proofErr w:type="spellStart"/>
      <w:r w:rsidR="002578E9" w:rsidRPr="001C501E">
        <w:rPr>
          <w:rFonts w:ascii="Times New Roman" w:eastAsia="Times New Roman" w:hAnsi="Times New Roman" w:cs="Times New Roman"/>
          <w:sz w:val="24"/>
          <w:szCs w:val="24"/>
          <w:lang w:val="fr-FR"/>
        </w:rPr>
        <w:t>Khadrawy</w:t>
      </w:r>
      <w:proofErr w:type="spellEnd"/>
      <w:r w:rsidR="002578E9" w:rsidRPr="001C501E">
        <w:rPr>
          <w:rFonts w:ascii="Times New Roman" w:eastAsia="Times New Roman" w:hAnsi="Times New Roman" w:cs="Times New Roman"/>
          <w:sz w:val="24"/>
          <w:szCs w:val="24"/>
          <w:lang w:val="fr-FR"/>
        </w:rPr>
        <w:t xml:space="preserve">, S. M., </w:t>
      </w:r>
      <w:proofErr w:type="spellStart"/>
      <w:r w:rsidR="002578E9" w:rsidRPr="001C501E">
        <w:rPr>
          <w:rFonts w:ascii="Times New Roman" w:eastAsia="Times New Roman" w:hAnsi="Times New Roman" w:cs="Times New Roman"/>
          <w:sz w:val="24"/>
          <w:szCs w:val="24"/>
          <w:lang w:val="fr-FR"/>
        </w:rPr>
        <w:t>Abd</w:t>
      </w:r>
      <w:proofErr w:type="spellEnd"/>
      <w:r w:rsidR="002578E9" w:rsidRPr="001C501E">
        <w:rPr>
          <w:rFonts w:ascii="Times New Roman" w:eastAsia="Times New Roman" w:hAnsi="Times New Roman" w:cs="Times New Roman"/>
          <w:sz w:val="24"/>
          <w:szCs w:val="24"/>
          <w:lang w:val="fr-FR"/>
        </w:rPr>
        <w:t xml:space="preserve"> El-Hady, A. M., </w:t>
      </w:r>
      <w:proofErr w:type="spellStart"/>
      <w:r w:rsidR="002578E9" w:rsidRPr="001C501E">
        <w:rPr>
          <w:rFonts w:ascii="Times New Roman" w:eastAsia="Times New Roman" w:hAnsi="Times New Roman" w:cs="Times New Roman"/>
          <w:sz w:val="24"/>
          <w:szCs w:val="24"/>
          <w:lang w:val="fr-FR"/>
        </w:rPr>
        <w:t>Mashaly</w:t>
      </w:r>
      <w:proofErr w:type="spellEnd"/>
      <w:r w:rsidR="002578E9" w:rsidRPr="001C501E">
        <w:rPr>
          <w:rFonts w:ascii="Times New Roman" w:eastAsia="Times New Roman" w:hAnsi="Times New Roman" w:cs="Times New Roman"/>
          <w:sz w:val="24"/>
          <w:szCs w:val="24"/>
          <w:lang w:val="fr-FR"/>
        </w:rPr>
        <w:t xml:space="preserve">, S., </w:t>
      </w:r>
      <w:proofErr w:type="spellStart"/>
      <w:r w:rsidR="002578E9" w:rsidRPr="001C501E">
        <w:rPr>
          <w:rFonts w:ascii="Times New Roman" w:eastAsia="Times New Roman" w:hAnsi="Times New Roman" w:cs="Times New Roman"/>
          <w:sz w:val="24"/>
          <w:szCs w:val="24"/>
          <w:lang w:val="fr-FR"/>
        </w:rPr>
        <w:t>Newairy</w:t>
      </w:r>
      <w:proofErr w:type="spellEnd"/>
      <w:r w:rsidR="002578E9" w:rsidRPr="001C501E">
        <w:rPr>
          <w:rFonts w:ascii="Times New Roman" w:eastAsia="Times New Roman" w:hAnsi="Times New Roman" w:cs="Times New Roman"/>
          <w:sz w:val="24"/>
          <w:szCs w:val="24"/>
          <w:lang w:val="fr-FR"/>
        </w:rPr>
        <w:t xml:space="preserve">, A. A., Abdou, H. M., &amp; </w:t>
      </w:r>
      <w:proofErr w:type="spellStart"/>
      <w:r w:rsidR="002578E9" w:rsidRPr="001C501E">
        <w:rPr>
          <w:rFonts w:ascii="Times New Roman" w:eastAsia="Times New Roman" w:hAnsi="Times New Roman" w:cs="Times New Roman"/>
          <w:sz w:val="24"/>
          <w:szCs w:val="24"/>
          <w:lang w:val="fr-FR"/>
        </w:rPr>
        <w:t>Eweda</w:t>
      </w:r>
      <w:proofErr w:type="spellEnd"/>
      <w:r w:rsidR="002578E9" w:rsidRPr="001C501E">
        <w:rPr>
          <w:rFonts w:ascii="Times New Roman" w:eastAsia="Times New Roman" w:hAnsi="Times New Roman" w:cs="Times New Roman"/>
          <w:sz w:val="24"/>
          <w:szCs w:val="24"/>
          <w:lang w:val="fr-FR"/>
        </w:rPr>
        <w:t xml:space="preserve">, S. M. (2022). </w:t>
      </w:r>
      <w:proofErr w:type="spellStart"/>
      <w:r w:rsidR="002578E9" w:rsidRPr="001C501E">
        <w:rPr>
          <w:rFonts w:ascii="Times New Roman" w:eastAsia="Times New Roman" w:hAnsi="Times New Roman" w:cs="Times New Roman"/>
          <w:sz w:val="24"/>
          <w:szCs w:val="24"/>
        </w:rPr>
        <w:t>Alhagi</w:t>
      </w:r>
      <w:proofErr w:type="spellEnd"/>
      <w:r w:rsidR="002578E9" w:rsidRPr="001C501E">
        <w:rPr>
          <w:rFonts w:ascii="Times New Roman" w:eastAsia="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maurorum</w:t>
      </w:r>
      <w:proofErr w:type="spellEnd"/>
      <w:r w:rsidR="002578E9" w:rsidRPr="001C501E">
        <w:rPr>
          <w:rFonts w:ascii="Times New Roman" w:eastAsia="Times New Roman" w:hAnsi="Times New Roman" w:cs="Times New Roman"/>
          <w:sz w:val="24"/>
          <w:szCs w:val="24"/>
        </w:rPr>
        <w:t xml:space="preserve"> Ethanolic Extract Rescues Hepato-Neurotoxicity and Neurobehavioral Alterations Induced by Lead in Rats via Abrogating Oxidative Stress and the Caspase-3-Dependent Apoptotic Pathway. Antioxidants (Basel) https://doi.org/10.3390/antiox11101992</w:t>
      </w:r>
    </w:p>
    <w:p w14:paraId="67818DEF"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lang w:val="es-US"/>
        </w:rPr>
        <w:t>[24</w:t>
      </w:r>
      <w:r w:rsidR="00A71951" w:rsidRPr="001C501E">
        <w:rPr>
          <w:rFonts w:ascii="Times New Roman" w:hAnsi="Times New Roman" w:cs="Times New Roman"/>
          <w:sz w:val="24"/>
          <w:szCs w:val="24"/>
          <w:lang w:val="es-US"/>
        </w:rPr>
        <w:t xml:space="preserve">] </w:t>
      </w:r>
      <w:r w:rsidR="00415820" w:rsidRPr="001C501E">
        <w:rPr>
          <w:rFonts w:ascii="Times New Roman" w:hAnsi="Times New Roman" w:cs="Times New Roman"/>
          <w:sz w:val="24"/>
          <w:szCs w:val="24"/>
          <w:lang w:val="es-US"/>
        </w:rPr>
        <w:t xml:space="preserve">Khalifa SI, </w:t>
      </w:r>
      <w:proofErr w:type="spellStart"/>
      <w:r w:rsidR="00415820" w:rsidRPr="001C501E">
        <w:rPr>
          <w:rFonts w:ascii="Times New Roman" w:hAnsi="Times New Roman" w:cs="Times New Roman"/>
          <w:sz w:val="24"/>
          <w:szCs w:val="24"/>
          <w:lang w:val="es-US"/>
        </w:rPr>
        <w:t>Farag</w:t>
      </w:r>
      <w:proofErr w:type="spellEnd"/>
      <w:r w:rsidR="00415820" w:rsidRPr="001C501E">
        <w:rPr>
          <w:rFonts w:ascii="Times New Roman" w:hAnsi="Times New Roman" w:cs="Times New Roman"/>
          <w:sz w:val="24"/>
          <w:szCs w:val="24"/>
          <w:lang w:val="es-US"/>
        </w:rPr>
        <w:t xml:space="preserve"> MA, El-</w:t>
      </w:r>
      <w:proofErr w:type="spellStart"/>
      <w:r w:rsidR="00415820" w:rsidRPr="001C501E">
        <w:rPr>
          <w:rFonts w:ascii="Times New Roman" w:hAnsi="Times New Roman" w:cs="Times New Roman"/>
          <w:sz w:val="24"/>
          <w:szCs w:val="24"/>
          <w:lang w:val="es-US"/>
        </w:rPr>
        <w:t>Seedi</w:t>
      </w:r>
      <w:proofErr w:type="spellEnd"/>
      <w:r w:rsidR="00415820" w:rsidRPr="001C501E">
        <w:rPr>
          <w:rFonts w:ascii="Times New Roman" w:hAnsi="Times New Roman" w:cs="Times New Roman"/>
          <w:sz w:val="24"/>
          <w:szCs w:val="24"/>
          <w:lang w:val="es-US"/>
        </w:rPr>
        <w:t xml:space="preserve"> HR. </w:t>
      </w:r>
      <w:r w:rsidR="00415820" w:rsidRPr="001C501E">
        <w:rPr>
          <w:rFonts w:ascii="Times New Roman" w:hAnsi="Times New Roman" w:cs="Times New Roman"/>
          <w:sz w:val="24"/>
          <w:szCs w:val="24"/>
        </w:rPr>
        <w:t xml:space="preserve">Phytochemical and pharmacological profile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sz w:val="24"/>
          <w:szCs w:val="24"/>
        </w:rPr>
        <w:t xml:space="preserve"> species. </w:t>
      </w:r>
      <w:proofErr w:type="spellStart"/>
      <w:r w:rsidR="00415820" w:rsidRPr="001C501E">
        <w:rPr>
          <w:rFonts w:ascii="Times New Roman" w:hAnsi="Times New Roman" w:cs="Times New Roman"/>
          <w:sz w:val="24"/>
          <w:szCs w:val="24"/>
        </w:rPr>
        <w:t>Phytochem</w:t>
      </w:r>
      <w:proofErr w:type="spellEnd"/>
      <w:r w:rsidR="00415820" w:rsidRPr="001C501E">
        <w:rPr>
          <w:rFonts w:ascii="Times New Roman" w:hAnsi="Times New Roman" w:cs="Times New Roman"/>
          <w:sz w:val="24"/>
          <w:szCs w:val="24"/>
        </w:rPr>
        <w:t xml:space="preserve"> Rev. 2019;18(5):1251-70.</w:t>
      </w:r>
    </w:p>
    <w:p w14:paraId="702EF3FF" w14:textId="1412A09F"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[25</w:t>
      </w:r>
      <w:r w:rsidR="00A71951" w:rsidRPr="001C501E">
        <w:rPr>
          <w:rFonts w:ascii="Times New Roman" w:hAnsi="Times New Roman" w:cs="Times New Roman"/>
          <w:sz w:val="24"/>
          <w:szCs w:val="24"/>
        </w:rPr>
        <w:t xml:space="preserve">] </w:t>
      </w:r>
      <w:proofErr w:type="spellStart"/>
      <w:r w:rsidR="00415820" w:rsidRPr="001C501E">
        <w:rPr>
          <w:rFonts w:ascii="Times New Roman" w:hAnsi="Times New Roman" w:cs="Times New Roman"/>
          <w:sz w:val="24"/>
          <w:szCs w:val="24"/>
        </w:rPr>
        <w:t>Hadadi</w:t>
      </w:r>
      <w:proofErr w:type="spellEnd"/>
      <w:r w:rsidR="00415820" w:rsidRPr="001C501E">
        <w:rPr>
          <w:rFonts w:ascii="Times New Roman" w:hAnsi="Times New Roman" w:cs="Times New Roman"/>
          <w:sz w:val="24"/>
          <w:szCs w:val="24"/>
        </w:rPr>
        <w:t xml:space="preserve"> S, </w:t>
      </w:r>
      <w:proofErr w:type="spellStart"/>
      <w:r w:rsidR="00415820" w:rsidRPr="001C501E">
        <w:rPr>
          <w:rFonts w:ascii="Times New Roman" w:hAnsi="Times New Roman" w:cs="Times New Roman"/>
          <w:sz w:val="24"/>
          <w:szCs w:val="24"/>
        </w:rPr>
        <w:t>Shiravi</w:t>
      </w:r>
      <w:proofErr w:type="spellEnd"/>
      <w:r w:rsidR="00415820" w:rsidRPr="001C501E">
        <w:rPr>
          <w:rFonts w:ascii="Times New Roman" w:hAnsi="Times New Roman" w:cs="Times New Roman"/>
          <w:sz w:val="24"/>
          <w:szCs w:val="24"/>
        </w:rPr>
        <w:t xml:space="preserve"> A, </w:t>
      </w:r>
      <w:proofErr w:type="spellStart"/>
      <w:r w:rsidR="00415820" w:rsidRPr="001C501E">
        <w:rPr>
          <w:rFonts w:ascii="Times New Roman" w:hAnsi="Times New Roman" w:cs="Times New Roman"/>
          <w:sz w:val="24"/>
          <w:szCs w:val="24"/>
        </w:rPr>
        <w:t>Zarei</w:t>
      </w:r>
      <w:proofErr w:type="spellEnd"/>
      <w:r w:rsidR="00415820" w:rsidRPr="001C501E">
        <w:rPr>
          <w:rFonts w:ascii="Times New Roman" w:hAnsi="Times New Roman" w:cs="Times New Roman"/>
          <w:sz w:val="24"/>
          <w:szCs w:val="24"/>
        </w:rPr>
        <w:t xml:space="preserve"> </w:t>
      </w:r>
      <w:proofErr w:type="spellStart"/>
      <w:r w:rsidR="00415820" w:rsidRPr="001C501E">
        <w:rPr>
          <w:rFonts w:ascii="Times New Roman" w:hAnsi="Times New Roman" w:cs="Times New Roman"/>
          <w:sz w:val="24"/>
          <w:szCs w:val="24"/>
        </w:rPr>
        <w:t>Mahmoudabadi</w:t>
      </w:r>
      <w:proofErr w:type="spellEnd"/>
      <w:r w:rsidR="00415820" w:rsidRPr="001C501E">
        <w:rPr>
          <w:rFonts w:ascii="Times New Roman" w:hAnsi="Times New Roman" w:cs="Times New Roman"/>
          <w:sz w:val="24"/>
          <w:szCs w:val="24"/>
        </w:rPr>
        <w:t xml:space="preserve"> A. Evaluation of anti-inflammatory and analgesic effects of hydroalcoholic extract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xml:space="preserve"> in male rats. J </w:t>
      </w:r>
      <w:proofErr w:type="spellStart"/>
      <w:r w:rsidR="00415820" w:rsidRPr="001C501E">
        <w:rPr>
          <w:rFonts w:ascii="Times New Roman" w:hAnsi="Times New Roman" w:cs="Times New Roman"/>
          <w:sz w:val="24"/>
          <w:szCs w:val="24"/>
        </w:rPr>
        <w:t>Babol</w:t>
      </w:r>
      <w:proofErr w:type="spellEnd"/>
      <w:r w:rsidR="00415820" w:rsidRPr="001C501E">
        <w:rPr>
          <w:rFonts w:ascii="Times New Roman" w:hAnsi="Times New Roman" w:cs="Times New Roman"/>
          <w:sz w:val="24"/>
          <w:szCs w:val="24"/>
        </w:rPr>
        <w:t xml:space="preserve"> Univ Med Sci. 2020;22(1):304-12.</w:t>
      </w:r>
      <w:r w:rsidR="0025663D" w:rsidRPr="001C501E">
        <w:rPr>
          <w:rFonts w:ascii="Times New Roman" w:hAnsi="Times New Roman" w:cs="Times New Roman"/>
          <w:sz w:val="24"/>
          <w:szCs w:val="24"/>
        </w:rPr>
        <w:t xml:space="preserve"> </w:t>
      </w:r>
    </w:p>
    <w:p w14:paraId="5453663C"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[26</w:t>
      </w:r>
      <w:r w:rsidR="00A71951" w:rsidRPr="001C501E">
        <w:rPr>
          <w:rFonts w:ascii="Times New Roman" w:hAnsi="Times New Roman" w:cs="Times New Roman"/>
          <w:sz w:val="24"/>
          <w:szCs w:val="24"/>
        </w:rPr>
        <w:t xml:space="preserve">] </w:t>
      </w:r>
      <w:r w:rsidR="00415820" w:rsidRPr="001C501E">
        <w:rPr>
          <w:rFonts w:ascii="Times New Roman" w:hAnsi="Times New Roman" w:cs="Times New Roman"/>
          <w:sz w:val="24"/>
          <w:szCs w:val="24"/>
        </w:rPr>
        <w:t xml:space="preserve">Saleem H, Usman A, Ahmad I, Nazir M. UHPLC-MS/MS metabolic profiling and antioxidant, enzyme inhibitory and cytotoxic activities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xml:space="preserve"> </w:t>
      </w:r>
      <w:proofErr w:type="spellStart"/>
      <w:r w:rsidR="00415820" w:rsidRPr="001C501E">
        <w:rPr>
          <w:rFonts w:ascii="Times New Roman" w:hAnsi="Times New Roman" w:cs="Times New Roman"/>
          <w:sz w:val="24"/>
          <w:szCs w:val="24"/>
        </w:rPr>
        <w:t>Boiss</w:t>
      </w:r>
      <w:proofErr w:type="spellEnd"/>
      <w:r w:rsidR="00415820" w:rsidRPr="001C501E">
        <w:rPr>
          <w:rFonts w:ascii="Times New Roman" w:hAnsi="Times New Roman" w:cs="Times New Roman"/>
          <w:sz w:val="24"/>
          <w:szCs w:val="24"/>
        </w:rPr>
        <w:t xml:space="preserve">. Ind Crops Prod. </w:t>
      </w:r>
      <w:proofErr w:type="gramStart"/>
      <w:r w:rsidR="00415820" w:rsidRPr="001C501E">
        <w:rPr>
          <w:rFonts w:ascii="Times New Roman" w:hAnsi="Times New Roman" w:cs="Times New Roman"/>
          <w:sz w:val="24"/>
          <w:szCs w:val="24"/>
        </w:rPr>
        <w:t>2020;154:112676</w:t>
      </w:r>
      <w:proofErr w:type="gramEnd"/>
      <w:r w:rsidR="00415820" w:rsidRPr="001C501E">
        <w:rPr>
          <w:rFonts w:ascii="Times New Roman" w:hAnsi="Times New Roman" w:cs="Times New Roman"/>
          <w:sz w:val="24"/>
          <w:szCs w:val="24"/>
        </w:rPr>
        <w:t>.</w:t>
      </w:r>
    </w:p>
    <w:p w14:paraId="1E85FB84"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[27</w:t>
      </w:r>
      <w:r w:rsidR="00A71951" w:rsidRPr="001C501E">
        <w:rPr>
          <w:rFonts w:ascii="Times New Roman" w:hAnsi="Times New Roman" w:cs="Times New Roman"/>
          <w:sz w:val="24"/>
          <w:szCs w:val="24"/>
        </w:rPr>
        <w:t xml:space="preserve">] </w:t>
      </w:r>
      <w:r w:rsidR="00415820" w:rsidRPr="001C501E">
        <w:rPr>
          <w:rFonts w:ascii="Times New Roman" w:hAnsi="Times New Roman" w:cs="Times New Roman"/>
          <w:sz w:val="24"/>
          <w:szCs w:val="24"/>
        </w:rPr>
        <w:t xml:space="preserve">Ammar NM, </w:t>
      </w:r>
      <w:proofErr w:type="spellStart"/>
      <w:r w:rsidR="00415820" w:rsidRPr="001C501E">
        <w:rPr>
          <w:rFonts w:ascii="Times New Roman" w:hAnsi="Times New Roman" w:cs="Times New Roman"/>
          <w:sz w:val="24"/>
          <w:szCs w:val="24"/>
        </w:rPr>
        <w:t>Hassanien</w:t>
      </w:r>
      <w:proofErr w:type="spellEnd"/>
      <w:r w:rsidR="00415820" w:rsidRPr="001C501E">
        <w:rPr>
          <w:rFonts w:ascii="Times New Roman" w:hAnsi="Times New Roman" w:cs="Times New Roman"/>
          <w:sz w:val="24"/>
          <w:szCs w:val="24"/>
        </w:rPr>
        <w:t xml:space="preserve"> MA, Al-</w:t>
      </w:r>
      <w:proofErr w:type="spellStart"/>
      <w:r w:rsidR="00415820" w:rsidRPr="001C501E">
        <w:rPr>
          <w:rFonts w:ascii="Times New Roman" w:hAnsi="Times New Roman" w:cs="Times New Roman"/>
          <w:sz w:val="24"/>
          <w:szCs w:val="24"/>
        </w:rPr>
        <w:t>Okbi</w:t>
      </w:r>
      <w:proofErr w:type="spellEnd"/>
      <w:r w:rsidR="00415820" w:rsidRPr="001C501E">
        <w:rPr>
          <w:rFonts w:ascii="Times New Roman" w:hAnsi="Times New Roman" w:cs="Times New Roman"/>
          <w:sz w:val="24"/>
          <w:szCs w:val="24"/>
        </w:rPr>
        <w:t xml:space="preserve"> SY. Phytochemical and biological evaluation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xml:space="preserve"> roots. J Pharm Res Int. 2022;34(12):45-58.</w:t>
      </w:r>
    </w:p>
    <w:p w14:paraId="150ECA20" w14:textId="77777777" w:rsidR="00415820" w:rsidRPr="001C501E" w:rsidRDefault="005F6E03" w:rsidP="007A6911">
      <w:pPr>
        <w:pStyle w:val="NormalWeb"/>
        <w:spacing w:before="0" w:beforeAutospacing="0" w:after="0" w:afterAutospacing="0"/>
      </w:pPr>
      <w:r w:rsidRPr="001C501E">
        <w:t>[28</w:t>
      </w:r>
      <w:r w:rsidR="00A71951" w:rsidRPr="001C501E">
        <w:t xml:space="preserve">] </w:t>
      </w:r>
      <w:r w:rsidR="00415820" w:rsidRPr="001C501E">
        <w:t>El-</w:t>
      </w:r>
      <w:proofErr w:type="spellStart"/>
      <w:r w:rsidR="00415820" w:rsidRPr="001C501E">
        <w:t>Zahar</w:t>
      </w:r>
      <w:proofErr w:type="spellEnd"/>
      <w:r w:rsidR="00415820" w:rsidRPr="001C501E">
        <w:t xml:space="preserve"> AM, El-Sayed WA, Al-Yousef HM. Synthesis and antimicrobial activity of new compounds from </w:t>
      </w:r>
      <w:proofErr w:type="spellStart"/>
      <w:r w:rsidR="00415820" w:rsidRPr="001C501E">
        <w:rPr>
          <w:i/>
          <w:iCs/>
        </w:rPr>
        <w:t>Alhagi</w:t>
      </w:r>
      <w:proofErr w:type="spellEnd"/>
      <w:r w:rsidR="00415820" w:rsidRPr="001C501E">
        <w:rPr>
          <w:i/>
          <w:iCs/>
        </w:rPr>
        <w:t xml:space="preserve"> </w:t>
      </w:r>
      <w:proofErr w:type="spellStart"/>
      <w:r w:rsidR="00415820" w:rsidRPr="001C501E">
        <w:rPr>
          <w:i/>
          <w:iCs/>
        </w:rPr>
        <w:t>maurorum</w:t>
      </w:r>
      <w:proofErr w:type="spellEnd"/>
      <w:r w:rsidR="00415820" w:rsidRPr="001C501E">
        <w:t>. Molecules. 2022;27(4):1124.</w:t>
      </w:r>
    </w:p>
    <w:p w14:paraId="736CF8ED"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[29</w:t>
      </w:r>
      <w:r w:rsidR="00A71951" w:rsidRPr="001C501E">
        <w:rPr>
          <w:rFonts w:ascii="Times New Roman" w:hAnsi="Times New Roman" w:cs="Times New Roman"/>
          <w:sz w:val="24"/>
          <w:szCs w:val="24"/>
        </w:rPr>
        <w:t xml:space="preserve">] </w:t>
      </w:r>
      <w:r w:rsidR="00415820" w:rsidRPr="001C501E">
        <w:rPr>
          <w:rFonts w:ascii="Times New Roman" w:hAnsi="Times New Roman" w:cs="Times New Roman"/>
          <w:sz w:val="24"/>
          <w:szCs w:val="24"/>
        </w:rPr>
        <w:t xml:space="preserve">Mirzaei A, </w:t>
      </w:r>
      <w:proofErr w:type="spellStart"/>
      <w:r w:rsidR="00415820" w:rsidRPr="001C501E">
        <w:rPr>
          <w:rFonts w:ascii="Times New Roman" w:hAnsi="Times New Roman" w:cs="Times New Roman"/>
          <w:sz w:val="24"/>
          <w:szCs w:val="24"/>
        </w:rPr>
        <w:t>Akbartabar</w:t>
      </w:r>
      <w:proofErr w:type="spellEnd"/>
      <w:r w:rsidR="00415820" w:rsidRPr="001C501E">
        <w:rPr>
          <w:rFonts w:ascii="Times New Roman" w:hAnsi="Times New Roman" w:cs="Times New Roman"/>
          <w:sz w:val="24"/>
          <w:szCs w:val="24"/>
        </w:rPr>
        <w:t xml:space="preserve"> </w:t>
      </w:r>
      <w:proofErr w:type="spellStart"/>
      <w:r w:rsidR="00415820" w:rsidRPr="001C501E">
        <w:rPr>
          <w:rFonts w:ascii="Times New Roman" w:hAnsi="Times New Roman" w:cs="Times New Roman"/>
          <w:sz w:val="24"/>
          <w:szCs w:val="24"/>
        </w:rPr>
        <w:t>Toori</w:t>
      </w:r>
      <w:proofErr w:type="spellEnd"/>
      <w:r w:rsidR="00415820" w:rsidRPr="001C501E">
        <w:rPr>
          <w:rFonts w:ascii="Times New Roman" w:hAnsi="Times New Roman" w:cs="Times New Roman"/>
          <w:sz w:val="24"/>
          <w:szCs w:val="24"/>
        </w:rPr>
        <w:t xml:space="preserve"> M, Mirzaei M. The effect of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xml:space="preserve"> hydroalcoholic extract on liver enzymes in rats. J Med Plants. 2022;21(82):45-53.</w:t>
      </w:r>
    </w:p>
    <w:p w14:paraId="36968AFE" w14:textId="77777777" w:rsidR="00415820"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[30</w:t>
      </w:r>
      <w:r w:rsidR="00A71951" w:rsidRPr="001C501E">
        <w:rPr>
          <w:rFonts w:ascii="Times New Roman" w:hAnsi="Times New Roman" w:cs="Times New Roman"/>
          <w:sz w:val="24"/>
          <w:szCs w:val="24"/>
        </w:rPr>
        <w:t xml:space="preserve">] </w:t>
      </w:r>
      <w:proofErr w:type="spellStart"/>
      <w:r w:rsidR="00415820" w:rsidRPr="001C501E">
        <w:rPr>
          <w:rFonts w:ascii="Times New Roman" w:hAnsi="Times New Roman" w:cs="Times New Roman"/>
          <w:sz w:val="24"/>
          <w:szCs w:val="24"/>
        </w:rPr>
        <w:t>Mulukuri</w:t>
      </w:r>
      <w:proofErr w:type="spellEnd"/>
      <w:r w:rsidR="00415820" w:rsidRPr="001C501E">
        <w:rPr>
          <w:rFonts w:ascii="Times New Roman" w:hAnsi="Times New Roman" w:cs="Times New Roman"/>
          <w:sz w:val="24"/>
          <w:szCs w:val="24"/>
        </w:rPr>
        <w:t xml:space="preserve"> D, Kumar PP. </w:t>
      </w:r>
      <w:proofErr w:type="spellStart"/>
      <w:r w:rsidR="00415820" w:rsidRPr="001C501E">
        <w:rPr>
          <w:rFonts w:ascii="Times New Roman" w:hAnsi="Times New Roman" w:cs="Times New Roman"/>
          <w:i/>
          <w:iCs/>
          <w:sz w:val="24"/>
          <w:szCs w:val="24"/>
        </w:rPr>
        <w:t>Alhagi</w:t>
      </w:r>
      <w:proofErr w:type="spellEnd"/>
      <w:r w:rsidR="00415820" w:rsidRPr="001C501E">
        <w:rPr>
          <w:rFonts w:ascii="Times New Roman" w:hAnsi="Times New Roman" w:cs="Times New Roman"/>
          <w:i/>
          <w:iCs/>
          <w:sz w:val="24"/>
          <w:szCs w:val="24"/>
        </w:rPr>
        <w:t xml:space="preserve"> </w:t>
      </w:r>
      <w:proofErr w:type="spellStart"/>
      <w:r w:rsidR="00415820" w:rsidRPr="001C501E">
        <w:rPr>
          <w:rFonts w:ascii="Times New Roman" w:hAnsi="Times New Roman" w:cs="Times New Roman"/>
          <w:i/>
          <w:iCs/>
          <w:sz w:val="24"/>
          <w:szCs w:val="24"/>
        </w:rPr>
        <w:t>maurorum</w:t>
      </w:r>
      <w:proofErr w:type="spellEnd"/>
      <w:r w:rsidR="00415820" w:rsidRPr="001C501E">
        <w:rPr>
          <w:rFonts w:ascii="Times New Roman" w:hAnsi="Times New Roman" w:cs="Times New Roman"/>
          <w:sz w:val="24"/>
          <w:szCs w:val="24"/>
        </w:rPr>
        <w:t>: A comprehensive review of its traditional uses, phytochemistry, and pharmacology. Int J Green Pharm. 2023;17(2):88-95.</w:t>
      </w:r>
    </w:p>
    <w:p w14:paraId="485F0585" w14:textId="77777777" w:rsidR="005F6E03" w:rsidRPr="001C501E" w:rsidRDefault="005F6E03"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 xml:space="preserve">[31] </w:t>
      </w:r>
      <w:r w:rsidRPr="001C501E">
        <w:rPr>
          <w:rStyle w:val="EndnoteReference"/>
          <w:rFonts w:ascii="Times New Roman" w:hAnsi="Times New Roman" w:cs="Times New Roman"/>
          <w:sz w:val="24"/>
          <w:szCs w:val="24"/>
        </w:rPr>
        <w:t xml:space="preserve"> </w:t>
      </w:r>
      <w:proofErr w:type="spellStart"/>
      <w:r w:rsidRPr="001C501E">
        <w:rPr>
          <w:rFonts w:ascii="Times New Roman" w:hAnsi="Times New Roman" w:cs="Times New Roman"/>
          <w:sz w:val="24"/>
          <w:szCs w:val="24"/>
        </w:rPr>
        <w:t>Nobakht</w:t>
      </w:r>
      <w:proofErr w:type="spellEnd"/>
      <w:r w:rsidRPr="001C501E">
        <w:rPr>
          <w:rFonts w:ascii="Times New Roman" w:hAnsi="Times New Roman" w:cs="Times New Roman"/>
          <w:sz w:val="24"/>
          <w:szCs w:val="24"/>
        </w:rPr>
        <w:t xml:space="preserve"> A, Shahryar HA. The effects mixture of Malva </w:t>
      </w:r>
      <w:proofErr w:type="spellStart"/>
      <w:r w:rsidRPr="001C501E">
        <w:rPr>
          <w:rFonts w:ascii="Times New Roman" w:hAnsi="Times New Roman" w:cs="Times New Roman"/>
          <w:sz w:val="24"/>
          <w:szCs w:val="24"/>
        </w:rPr>
        <w:t>silvestris</w:t>
      </w:r>
      <w:proofErr w:type="spellEnd"/>
      <w:r w:rsidRPr="001C501E">
        <w:rPr>
          <w:rFonts w:ascii="Times New Roman" w:hAnsi="Times New Roman" w:cs="Times New Roman"/>
          <w:sz w:val="24"/>
          <w:szCs w:val="24"/>
        </w:rPr>
        <w:t xml:space="preserve">, </w:t>
      </w:r>
      <w:proofErr w:type="spellStart"/>
      <w:r w:rsidRPr="001C501E">
        <w:rPr>
          <w:rFonts w:ascii="Times New Roman" w:hAnsi="Times New Roman" w:cs="Times New Roman"/>
          <w:sz w:val="24"/>
          <w:szCs w:val="24"/>
        </w:rPr>
        <w:t>Alhagi</w:t>
      </w:r>
      <w:proofErr w:type="spellEnd"/>
      <w:r w:rsidRPr="001C501E">
        <w:rPr>
          <w:rFonts w:ascii="Times New Roman" w:hAnsi="Times New Roman" w:cs="Times New Roman"/>
          <w:sz w:val="24"/>
          <w:szCs w:val="24"/>
        </w:rPr>
        <w:t xml:space="preserve"> </w:t>
      </w:r>
      <w:proofErr w:type="spellStart"/>
      <w:r w:rsidRPr="001C501E">
        <w:rPr>
          <w:rFonts w:ascii="Times New Roman" w:hAnsi="Times New Roman" w:cs="Times New Roman"/>
          <w:sz w:val="24"/>
          <w:szCs w:val="24"/>
        </w:rPr>
        <w:t>mauroum</w:t>
      </w:r>
      <w:proofErr w:type="spellEnd"/>
      <w:r w:rsidRPr="001C501E">
        <w:rPr>
          <w:rFonts w:ascii="Times New Roman" w:hAnsi="Times New Roman" w:cs="Times New Roman"/>
          <w:sz w:val="24"/>
          <w:szCs w:val="24"/>
        </w:rPr>
        <w:t xml:space="preserve"> and Mentha spicata on performance, carcass traits and blood metabolites of broilers. J </w:t>
      </w:r>
      <w:proofErr w:type="spellStart"/>
      <w:r w:rsidRPr="001C501E">
        <w:rPr>
          <w:rFonts w:ascii="Times New Roman" w:hAnsi="Times New Roman" w:cs="Times New Roman"/>
          <w:sz w:val="24"/>
          <w:szCs w:val="24"/>
        </w:rPr>
        <w:t>Anim</w:t>
      </w:r>
      <w:proofErr w:type="spellEnd"/>
      <w:r w:rsidRPr="001C501E">
        <w:rPr>
          <w:rFonts w:ascii="Times New Roman" w:hAnsi="Times New Roman" w:cs="Times New Roman"/>
          <w:sz w:val="24"/>
          <w:szCs w:val="24"/>
        </w:rPr>
        <w:t xml:space="preserve"> Sci 2010; 3: 51-63.</w:t>
      </w:r>
    </w:p>
    <w:p w14:paraId="00639198"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[32</w:t>
      </w:r>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Marashdah</w:t>
      </w:r>
      <w:proofErr w:type="spellEnd"/>
      <w:r w:rsidR="00844715" w:rsidRPr="001C501E">
        <w:rPr>
          <w:rFonts w:ascii="Times New Roman" w:hAnsi="Times New Roman" w:cs="Times New Roman"/>
          <w:sz w:val="24"/>
          <w:szCs w:val="24"/>
        </w:rPr>
        <w:t xml:space="preserve"> MS, Al-</w:t>
      </w:r>
      <w:proofErr w:type="spellStart"/>
      <w:r w:rsidR="00844715" w:rsidRPr="001C501E">
        <w:rPr>
          <w:rFonts w:ascii="Times New Roman" w:hAnsi="Times New Roman" w:cs="Times New Roman"/>
          <w:sz w:val="24"/>
          <w:szCs w:val="24"/>
        </w:rPr>
        <w:t>Hazimi</w:t>
      </w:r>
      <w:proofErr w:type="spellEnd"/>
      <w:r w:rsidR="00844715" w:rsidRPr="001C501E">
        <w:rPr>
          <w:rFonts w:ascii="Times New Roman" w:hAnsi="Times New Roman" w:cs="Times New Roman"/>
          <w:sz w:val="24"/>
          <w:szCs w:val="24"/>
        </w:rPr>
        <w:t xml:space="preserve"> HM, Abdallah MA, </w:t>
      </w:r>
      <w:proofErr w:type="spellStart"/>
      <w:r w:rsidR="00844715" w:rsidRPr="001C501E">
        <w:rPr>
          <w:rFonts w:ascii="Times New Roman" w:hAnsi="Times New Roman" w:cs="Times New Roman"/>
          <w:sz w:val="24"/>
          <w:szCs w:val="24"/>
        </w:rPr>
        <w:t>Mudawi</w:t>
      </w:r>
      <w:proofErr w:type="spellEnd"/>
      <w:r w:rsidR="00844715" w:rsidRPr="001C501E">
        <w:rPr>
          <w:rFonts w:ascii="Times New Roman" w:hAnsi="Times New Roman" w:cs="Times New Roman"/>
          <w:sz w:val="24"/>
          <w:szCs w:val="24"/>
        </w:rPr>
        <w:t xml:space="preserve"> BM. Pharmacological activity of the new compound 5, 500 00-dipropyl-2, 20:50,200:500,200 0:500 0,200 00-pentathienyl and </w:t>
      </w:r>
      <w:proofErr w:type="spellStart"/>
      <w:r w:rsidR="00844715" w:rsidRPr="001C501E">
        <w:rPr>
          <w:rFonts w:ascii="Times New Roman" w:hAnsi="Times New Roman" w:cs="Times New Roman"/>
          <w:sz w:val="24"/>
          <w:szCs w:val="24"/>
        </w:rPr>
        <w:t>octocosanoic</w:t>
      </w:r>
      <w:proofErr w:type="spellEnd"/>
      <w:r w:rsidR="00844715" w:rsidRPr="001C501E">
        <w:rPr>
          <w:rFonts w:ascii="Times New Roman" w:hAnsi="Times New Roman" w:cs="Times New Roman"/>
          <w:sz w:val="24"/>
          <w:szCs w:val="24"/>
        </w:rPr>
        <w:t xml:space="preserve"> acid, </w:t>
      </w:r>
      <w:r w:rsidR="00844715" w:rsidRPr="001C501E">
        <w:rPr>
          <w:rFonts w:ascii="Times New Roman" w:hAnsi="Times New Roman" w:cs="Times New Roman"/>
          <w:sz w:val="24"/>
          <w:szCs w:val="24"/>
        </w:rPr>
        <w:lastRenderedPageBreak/>
        <w:t xml:space="preserve">28-hydroxy-20, 30-dihydroxy </w:t>
      </w:r>
      <w:proofErr w:type="spellStart"/>
      <w:r w:rsidR="00844715" w:rsidRPr="001C501E">
        <w:rPr>
          <w:rFonts w:ascii="Times New Roman" w:hAnsi="Times New Roman" w:cs="Times New Roman"/>
          <w:sz w:val="24"/>
          <w:szCs w:val="24"/>
        </w:rPr>
        <w:t>propyleste</w:t>
      </w:r>
      <w:proofErr w:type="spellEnd"/>
      <w:r w:rsidR="00844715" w:rsidRPr="001C501E">
        <w:rPr>
          <w:rFonts w:ascii="Times New Roman" w:hAnsi="Times New Roman" w:cs="Times New Roman"/>
          <w:sz w:val="24"/>
          <w:szCs w:val="24"/>
        </w:rPr>
        <w:t xml:space="preserve"> isolated from </w:t>
      </w:r>
      <w:proofErr w:type="spellStart"/>
      <w:r w:rsidR="00844715" w:rsidRPr="001C501E">
        <w:rPr>
          <w:rFonts w:ascii="Times New Roman" w:hAnsi="Times New Roman" w:cs="Times New Roman"/>
          <w:sz w:val="24"/>
          <w:szCs w:val="24"/>
        </w:rPr>
        <w:t>Alhgi</w:t>
      </w:r>
      <w:proofErr w:type="spellEnd"/>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maurorum</w:t>
      </w:r>
      <w:proofErr w:type="spellEnd"/>
      <w:r w:rsidR="00844715" w:rsidRPr="001C501E">
        <w:rPr>
          <w:rFonts w:ascii="Times New Roman" w:hAnsi="Times New Roman" w:cs="Times New Roman"/>
          <w:sz w:val="24"/>
          <w:szCs w:val="24"/>
        </w:rPr>
        <w:t xml:space="preserve"> roots. Arabian J Chem 2008; 1(1): 61-6.</w:t>
      </w:r>
    </w:p>
    <w:p w14:paraId="06D51245"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[33</w:t>
      </w:r>
      <w:r w:rsidR="00844715" w:rsidRPr="001C501E">
        <w:rPr>
          <w:rFonts w:ascii="Times New Roman" w:hAnsi="Times New Roman" w:cs="Times New Roman"/>
          <w:sz w:val="24"/>
          <w:szCs w:val="24"/>
        </w:rPr>
        <w:t xml:space="preserve">] </w:t>
      </w:r>
      <w:r w:rsidR="00844715" w:rsidRPr="001C501E">
        <w:rPr>
          <w:rFonts w:ascii="Times New Roman" w:hAnsi="Times New Roman" w:cs="Times New Roman"/>
          <w:color w:val="222222"/>
          <w:sz w:val="24"/>
          <w:szCs w:val="24"/>
          <w:shd w:val="clear" w:color="auto" w:fill="FFFFFF"/>
        </w:rPr>
        <w:t xml:space="preserve">Srivastava B, Sharma H, Dey YN, </w:t>
      </w:r>
      <w:proofErr w:type="spellStart"/>
      <w:r w:rsidR="00844715" w:rsidRPr="001C501E">
        <w:rPr>
          <w:rFonts w:ascii="Times New Roman" w:hAnsi="Times New Roman" w:cs="Times New Roman"/>
          <w:color w:val="222222"/>
          <w:sz w:val="24"/>
          <w:szCs w:val="24"/>
          <w:shd w:val="clear" w:color="auto" w:fill="FFFFFF"/>
        </w:rPr>
        <w:t>Wanjari</w:t>
      </w:r>
      <w:proofErr w:type="spellEnd"/>
      <w:r w:rsidR="00844715" w:rsidRPr="001C501E">
        <w:rPr>
          <w:rFonts w:ascii="Times New Roman" w:hAnsi="Times New Roman" w:cs="Times New Roman"/>
          <w:color w:val="222222"/>
          <w:sz w:val="24"/>
          <w:szCs w:val="24"/>
          <w:shd w:val="clear" w:color="auto" w:fill="FFFFFF"/>
        </w:rPr>
        <w:t xml:space="preserve"> MM, Jadhav AD. </w:t>
      </w:r>
      <w:proofErr w:type="spellStart"/>
      <w:r w:rsidR="00844715" w:rsidRPr="001C501E">
        <w:rPr>
          <w:rFonts w:ascii="Times New Roman" w:hAnsi="Times New Roman" w:cs="Times New Roman"/>
          <w:color w:val="222222"/>
          <w:sz w:val="24"/>
          <w:szCs w:val="24"/>
          <w:shd w:val="clear" w:color="auto" w:fill="FFFFFF"/>
        </w:rPr>
        <w:t>Alhagi</w:t>
      </w:r>
      <w:proofErr w:type="spellEnd"/>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color w:val="222222"/>
          <w:sz w:val="24"/>
          <w:szCs w:val="24"/>
          <w:shd w:val="clear" w:color="auto" w:fill="FFFFFF"/>
        </w:rPr>
        <w:t>pseudalhagi</w:t>
      </w:r>
      <w:proofErr w:type="spellEnd"/>
      <w:r w:rsidR="00844715" w:rsidRPr="001C501E">
        <w:rPr>
          <w:rFonts w:ascii="Times New Roman" w:hAnsi="Times New Roman" w:cs="Times New Roman"/>
          <w:color w:val="222222"/>
          <w:sz w:val="24"/>
          <w:szCs w:val="24"/>
          <w:shd w:val="clear" w:color="auto" w:fill="FFFFFF"/>
        </w:rPr>
        <w:t xml:space="preserve">: a review of its </w:t>
      </w:r>
      <w:proofErr w:type="spellStart"/>
      <w:r w:rsidR="00844715" w:rsidRPr="001C501E">
        <w:rPr>
          <w:rFonts w:ascii="Times New Roman" w:hAnsi="Times New Roman" w:cs="Times New Roman"/>
          <w:color w:val="222222"/>
          <w:sz w:val="24"/>
          <w:szCs w:val="24"/>
          <w:shd w:val="clear" w:color="auto" w:fill="FFFFFF"/>
        </w:rPr>
        <w:t>phyto</w:t>
      </w:r>
      <w:proofErr w:type="spellEnd"/>
      <w:r w:rsidR="00844715" w:rsidRPr="001C501E">
        <w:rPr>
          <w:rFonts w:ascii="Times New Roman" w:hAnsi="Times New Roman" w:cs="Times New Roman"/>
          <w:color w:val="222222"/>
          <w:sz w:val="24"/>
          <w:szCs w:val="24"/>
          <w:shd w:val="clear" w:color="auto" w:fill="FFFFFF"/>
        </w:rPr>
        <w:t>-chemistry, pharmacology, folklore claims and Ayurvedic studies. International journal of herbal medicine. 2014;2(2):47-51.</w:t>
      </w:r>
    </w:p>
    <w:p w14:paraId="372A8E53"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[34</w:t>
      </w:r>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color w:val="222222"/>
          <w:sz w:val="24"/>
          <w:szCs w:val="24"/>
          <w:shd w:val="clear" w:color="auto" w:fill="FFFFFF"/>
        </w:rPr>
        <w:t>Neamah</w:t>
      </w:r>
      <w:proofErr w:type="spellEnd"/>
      <w:r w:rsidR="00844715" w:rsidRPr="001C501E">
        <w:rPr>
          <w:rFonts w:ascii="Times New Roman" w:hAnsi="Times New Roman" w:cs="Times New Roman"/>
          <w:color w:val="222222"/>
          <w:sz w:val="24"/>
          <w:szCs w:val="24"/>
          <w:shd w:val="clear" w:color="auto" w:fill="FFFFFF"/>
        </w:rPr>
        <w:t xml:space="preserve"> NF. A pharmacological evaluation of aqueous extract of </w:t>
      </w:r>
      <w:proofErr w:type="spellStart"/>
      <w:r w:rsidR="00844715" w:rsidRPr="001C501E">
        <w:rPr>
          <w:rFonts w:ascii="Times New Roman" w:hAnsi="Times New Roman" w:cs="Times New Roman"/>
          <w:color w:val="222222"/>
          <w:sz w:val="24"/>
          <w:szCs w:val="24"/>
          <w:shd w:val="clear" w:color="auto" w:fill="FFFFFF"/>
        </w:rPr>
        <w:t>Alhagi</w:t>
      </w:r>
      <w:proofErr w:type="spellEnd"/>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color w:val="222222"/>
          <w:sz w:val="24"/>
          <w:szCs w:val="24"/>
          <w:shd w:val="clear" w:color="auto" w:fill="FFFFFF"/>
        </w:rPr>
        <w:t>maurorum</w:t>
      </w:r>
      <w:proofErr w:type="spellEnd"/>
      <w:r w:rsidR="00844715" w:rsidRPr="001C501E">
        <w:rPr>
          <w:rFonts w:ascii="Times New Roman" w:hAnsi="Times New Roman" w:cs="Times New Roman"/>
          <w:color w:val="222222"/>
          <w:sz w:val="24"/>
          <w:szCs w:val="24"/>
          <w:shd w:val="clear" w:color="auto" w:fill="FFFFFF"/>
        </w:rPr>
        <w:t>. Global Journal of Pharmacology. 2012;6(1):41-6.</w:t>
      </w:r>
    </w:p>
    <w:p w14:paraId="76A2E347" w14:textId="77777777" w:rsidR="00844715" w:rsidRPr="001C501E" w:rsidRDefault="00E754BB"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[35</w:t>
      </w:r>
      <w:r w:rsidR="00844715" w:rsidRPr="001C501E">
        <w:rPr>
          <w:rFonts w:ascii="Times New Roman" w:hAnsi="Times New Roman" w:cs="Times New Roman"/>
          <w:sz w:val="24"/>
          <w:szCs w:val="24"/>
        </w:rPr>
        <w:t xml:space="preserve">] </w:t>
      </w:r>
      <w:r w:rsidR="00844715" w:rsidRPr="001C501E">
        <w:rPr>
          <w:rFonts w:ascii="Times New Roman" w:hAnsi="Times New Roman" w:cs="Times New Roman"/>
          <w:color w:val="222222"/>
          <w:sz w:val="24"/>
          <w:szCs w:val="24"/>
          <w:shd w:val="clear" w:color="auto" w:fill="FFFFFF"/>
        </w:rPr>
        <w:t xml:space="preserve">Demir E, </w:t>
      </w:r>
      <w:proofErr w:type="spellStart"/>
      <w:r w:rsidR="00844715" w:rsidRPr="001C501E">
        <w:rPr>
          <w:rFonts w:ascii="Times New Roman" w:hAnsi="Times New Roman" w:cs="Times New Roman"/>
          <w:color w:val="222222"/>
          <w:sz w:val="24"/>
          <w:szCs w:val="24"/>
          <w:shd w:val="clear" w:color="auto" w:fill="FFFFFF"/>
        </w:rPr>
        <w:t>Laghari</w:t>
      </w:r>
      <w:proofErr w:type="spellEnd"/>
      <w:r w:rsidR="00844715" w:rsidRPr="001C501E">
        <w:rPr>
          <w:rFonts w:ascii="Times New Roman" w:hAnsi="Times New Roman" w:cs="Times New Roman"/>
          <w:color w:val="222222"/>
          <w:sz w:val="24"/>
          <w:szCs w:val="24"/>
          <w:shd w:val="clear" w:color="auto" w:fill="FFFFFF"/>
        </w:rPr>
        <w:t xml:space="preserve"> AH, </w:t>
      </w:r>
      <w:proofErr w:type="spellStart"/>
      <w:r w:rsidR="00844715" w:rsidRPr="001C501E">
        <w:rPr>
          <w:rFonts w:ascii="Times New Roman" w:hAnsi="Times New Roman" w:cs="Times New Roman"/>
          <w:color w:val="222222"/>
          <w:sz w:val="24"/>
          <w:szCs w:val="24"/>
          <w:shd w:val="clear" w:color="auto" w:fill="FFFFFF"/>
        </w:rPr>
        <w:t>Sökmen</w:t>
      </w:r>
      <w:proofErr w:type="spellEnd"/>
      <w:r w:rsidR="00844715" w:rsidRPr="001C501E">
        <w:rPr>
          <w:rFonts w:ascii="Times New Roman" w:hAnsi="Times New Roman" w:cs="Times New Roman"/>
          <w:color w:val="222222"/>
          <w:sz w:val="24"/>
          <w:szCs w:val="24"/>
          <w:shd w:val="clear" w:color="auto" w:fill="FFFFFF"/>
        </w:rPr>
        <w:t xml:space="preserve"> M, </w:t>
      </w:r>
      <w:proofErr w:type="spellStart"/>
      <w:r w:rsidR="00844715" w:rsidRPr="001C501E">
        <w:rPr>
          <w:rFonts w:ascii="Times New Roman" w:hAnsi="Times New Roman" w:cs="Times New Roman"/>
          <w:color w:val="222222"/>
          <w:sz w:val="24"/>
          <w:szCs w:val="24"/>
          <w:shd w:val="clear" w:color="auto" w:fill="FFFFFF"/>
        </w:rPr>
        <w:t>Memon</w:t>
      </w:r>
      <w:proofErr w:type="spellEnd"/>
      <w:r w:rsidR="00844715" w:rsidRPr="001C501E">
        <w:rPr>
          <w:rFonts w:ascii="Times New Roman" w:hAnsi="Times New Roman" w:cs="Times New Roman"/>
          <w:color w:val="222222"/>
          <w:sz w:val="24"/>
          <w:szCs w:val="24"/>
          <w:shd w:val="clear" w:color="auto" w:fill="FFFFFF"/>
        </w:rPr>
        <w:t xml:space="preserve"> S. Antioxidant Activity of </w:t>
      </w:r>
      <w:proofErr w:type="spellStart"/>
      <w:r w:rsidR="00844715" w:rsidRPr="001C501E">
        <w:rPr>
          <w:rFonts w:ascii="Times New Roman" w:hAnsi="Times New Roman" w:cs="Times New Roman"/>
          <w:color w:val="222222"/>
          <w:sz w:val="24"/>
          <w:szCs w:val="24"/>
          <w:shd w:val="clear" w:color="auto" w:fill="FFFFFF"/>
        </w:rPr>
        <w:t>Alhagi</w:t>
      </w:r>
      <w:proofErr w:type="spellEnd"/>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color w:val="222222"/>
          <w:sz w:val="24"/>
          <w:szCs w:val="24"/>
          <w:shd w:val="clear" w:color="auto" w:fill="FFFFFF"/>
        </w:rPr>
        <w:t>camelorum</w:t>
      </w:r>
      <w:proofErr w:type="spellEnd"/>
      <w:r w:rsidR="00844715" w:rsidRPr="001C501E">
        <w:rPr>
          <w:rFonts w:ascii="Times New Roman" w:hAnsi="Times New Roman" w:cs="Times New Roman"/>
          <w:color w:val="222222"/>
          <w:sz w:val="24"/>
          <w:szCs w:val="24"/>
          <w:shd w:val="clear" w:color="auto" w:fill="FFFFFF"/>
        </w:rPr>
        <w:t xml:space="preserve"> Phenolics Extracted by Automated and Standard Extraction Techniques. Separation Science and Technology. 2015 Mar 4;50(4):529-35.</w:t>
      </w:r>
    </w:p>
    <w:p w14:paraId="61F6033E"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[36</w:t>
      </w:r>
      <w:r w:rsidR="00844715" w:rsidRPr="001C501E">
        <w:rPr>
          <w:rFonts w:ascii="Times New Roman" w:hAnsi="Times New Roman" w:cs="Times New Roman"/>
          <w:sz w:val="24"/>
          <w:szCs w:val="24"/>
        </w:rPr>
        <w:t xml:space="preserve">] </w:t>
      </w:r>
      <w:r w:rsidR="00844715" w:rsidRPr="001C501E">
        <w:rPr>
          <w:rFonts w:ascii="Times New Roman" w:hAnsi="Times New Roman" w:cs="Times New Roman"/>
          <w:color w:val="222222"/>
          <w:sz w:val="24"/>
          <w:szCs w:val="24"/>
          <w:shd w:val="clear" w:color="auto" w:fill="FFFFFF"/>
        </w:rPr>
        <w:t xml:space="preserve">Iqbal MO, Ahmed MM, Arshad S, </w:t>
      </w:r>
      <w:proofErr w:type="spellStart"/>
      <w:r w:rsidR="00844715" w:rsidRPr="001C501E">
        <w:rPr>
          <w:rFonts w:ascii="Times New Roman" w:hAnsi="Times New Roman" w:cs="Times New Roman"/>
          <w:color w:val="222222"/>
          <w:sz w:val="24"/>
          <w:szCs w:val="24"/>
          <w:shd w:val="clear" w:color="auto" w:fill="FFFFFF"/>
        </w:rPr>
        <w:t>Javaid</w:t>
      </w:r>
      <w:proofErr w:type="spellEnd"/>
      <w:r w:rsidR="00844715" w:rsidRPr="001C501E">
        <w:rPr>
          <w:rFonts w:ascii="Times New Roman" w:hAnsi="Times New Roman" w:cs="Times New Roman"/>
          <w:color w:val="222222"/>
          <w:sz w:val="24"/>
          <w:szCs w:val="24"/>
          <w:shd w:val="clear" w:color="auto" w:fill="FFFFFF"/>
        </w:rPr>
        <w:t xml:space="preserve"> U, Khan IA, Manzoor M, </w:t>
      </w:r>
      <w:proofErr w:type="spellStart"/>
      <w:r w:rsidR="00844715" w:rsidRPr="001C501E">
        <w:rPr>
          <w:rFonts w:ascii="Times New Roman" w:hAnsi="Times New Roman" w:cs="Times New Roman"/>
          <w:color w:val="222222"/>
          <w:sz w:val="24"/>
          <w:szCs w:val="24"/>
          <w:shd w:val="clear" w:color="auto" w:fill="FFFFFF"/>
        </w:rPr>
        <w:t>Andleeb</w:t>
      </w:r>
      <w:proofErr w:type="spellEnd"/>
      <w:r w:rsidR="00844715" w:rsidRPr="001C501E">
        <w:rPr>
          <w:rFonts w:ascii="Times New Roman" w:hAnsi="Times New Roman" w:cs="Times New Roman"/>
          <w:color w:val="222222"/>
          <w:sz w:val="24"/>
          <w:szCs w:val="24"/>
          <w:shd w:val="clear" w:color="auto" w:fill="FFFFFF"/>
        </w:rPr>
        <w:t xml:space="preserve"> S, Riaz R, Munawar SH, Manzoor Z, Mumtaz A. Nephroprotective effects of </w:t>
      </w:r>
      <w:proofErr w:type="spellStart"/>
      <w:r w:rsidR="00844715" w:rsidRPr="001C501E">
        <w:rPr>
          <w:rFonts w:ascii="Times New Roman" w:hAnsi="Times New Roman" w:cs="Times New Roman"/>
          <w:color w:val="222222"/>
          <w:sz w:val="24"/>
          <w:szCs w:val="24"/>
          <w:shd w:val="clear" w:color="auto" w:fill="FFFFFF"/>
        </w:rPr>
        <w:t>Alhagi</w:t>
      </w:r>
      <w:proofErr w:type="spellEnd"/>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color w:val="222222"/>
          <w:sz w:val="24"/>
          <w:szCs w:val="24"/>
          <w:shd w:val="clear" w:color="auto" w:fill="FFFFFF"/>
        </w:rPr>
        <w:t>camelorum</w:t>
      </w:r>
      <w:proofErr w:type="spellEnd"/>
      <w:r w:rsidR="00844715" w:rsidRPr="001C501E">
        <w:rPr>
          <w:rFonts w:ascii="Times New Roman" w:hAnsi="Times New Roman" w:cs="Times New Roman"/>
          <w:color w:val="222222"/>
          <w:sz w:val="24"/>
          <w:szCs w:val="24"/>
          <w:shd w:val="clear" w:color="auto" w:fill="FFFFFF"/>
        </w:rPr>
        <w:t xml:space="preserve"> against cisplatin-induced nephrotoxicity in albino </w:t>
      </w:r>
      <w:proofErr w:type="spellStart"/>
      <w:r w:rsidR="00844715" w:rsidRPr="001C501E">
        <w:rPr>
          <w:rFonts w:ascii="Times New Roman" w:hAnsi="Times New Roman" w:cs="Times New Roman"/>
          <w:color w:val="222222"/>
          <w:sz w:val="24"/>
          <w:szCs w:val="24"/>
          <w:shd w:val="clear" w:color="auto" w:fill="FFFFFF"/>
        </w:rPr>
        <w:t>wistar</w:t>
      </w:r>
      <w:proofErr w:type="spellEnd"/>
      <w:r w:rsidR="00844715" w:rsidRPr="001C501E">
        <w:rPr>
          <w:rFonts w:ascii="Times New Roman" w:hAnsi="Times New Roman" w:cs="Times New Roman"/>
          <w:color w:val="222222"/>
          <w:sz w:val="24"/>
          <w:szCs w:val="24"/>
          <w:shd w:val="clear" w:color="auto" w:fill="FFFFFF"/>
        </w:rPr>
        <w:t xml:space="preserve"> rats. Molecules. 2022 Jan 29;27(3):941.</w:t>
      </w:r>
    </w:p>
    <w:p w14:paraId="35E74375" w14:textId="77777777" w:rsidR="00844715" w:rsidRPr="001C501E" w:rsidRDefault="00844715"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w:t>
      </w:r>
      <w:r w:rsidR="00E754BB" w:rsidRPr="001C501E">
        <w:rPr>
          <w:rFonts w:ascii="Times New Roman" w:hAnsi="Times New Roman" w:cs="Times New Roman"/>
          <w:sz w:val="24"/>
          <w:szCs w:val="24"/>
        </w:rPr>
        <w:t>37</w:t>
      </w:r>
      <w:r w:rsidRPr="001C501E">
        <w:rPr>
          <w:rFonts w:ascii="Times New Roman" w:hAnsi="Times New Roman" w:cs="Times New Roman"/>
          <w:sz w:val="24"/>
          <w:szCs w:val="24"/>
        </w:rPr>
        <w:t xml:space="preserve">] </w:t>
      </w:r>
      <w:proofErr w:type="spellStart"/>
      <w:r w:rsidRPr="001C501E">
        <w:rPr>
          <w:rFonts w:ascii="Times New Roman" w:hAnsi="Times New Roman" w:cs="Times New Roman"/>
          <w:color w:val="222222"/>
          <w:sz w:val="24"/>
          <w:szCs w:val="24"/>
          <w:shd w:val="clear" w:color="auto" w:fill="FFFFFF"/>
        </w:rPr>
        <w:t>Urabee</w:t>
      </w:r>
      <w:proofErr w:type="spellEnd"/>
      <w:r w:rsidRPr="001C501E">
        <w:rPr>
          <w:rFonts w:ascii="Times New Roman" w:hAnsi="Times New Roman" w:cs="Times New Roman"/>
          <w:color w:val="222222"/>
          <w:sz w:val="24"/>
          <w:szCs w:val="24"/>
          <w:shd w:val="clear" w:color="auto" w:fill="FFFFFF"/>
        </w:rPr>
        <w:t xml:space="preserve"> MC, </w:t>
      </w:r>
      <w:proofErr w:type="spellStart"/>
      <w:r w:rsidRPr="001C501E">
        <w:rPr>
          <w:rFonts w:ascii="Times New Roman" w:hAnsi="Times New Roman" w:cs="Times New Roman"/>
          <w:color w:val="222222"/>
          <w:sz w:val="24"/>
          <w:szCs w:val="24"/>
          <w:shd w:val="clear" w:color="auto" w:fill="FFFFFF"/>
        </w:rPr>
        <w:t>Abdulsattar</w:t>
      </w:r>
      <w:proofErr w:type="spellEnd"/>
      <w:r w:rsidRPr="001C501E">
        <w:rPr>
          <w:rFonts w:ascii="Times New Roman" w:hAnsi="Times New Roman" w:cs="Times New Roman"/>
          <w:color w:val="222222"/>
          <w:sz w:val="24"/>
          <w:szCs w:val="24"/>
          <w:shd w:val="clear" w:color="auto" w:fill="FFFFFF"/>
        </w:rPr>
        <w:t xml:space="preserve"> JO, </w:t>
      </w:r>
      <w:proofErr w:type="spellStart"/>
      <w:r w:rsidRPr="001C501E">
        <w:rPr>
          <w:rFonts w:ascii="Times New Roman" w:hAnsi="Times New Roman" w:cs="Times New Roman"/>
          <w:color w:val="222222"/>
          <w:sz w:val="24"/>
          <w:szCs w:val="24"/>
          <w:shd w:val="clear" w:color="auto" w:fill="FFFFFF"/>
        </w:rPr>
        <w:t>Nasif</w:t>
      </w:r>
      <w:proofErr w:type="spellEnd"/>
      <w:r w:rsidRPr="001C501E">
        <w:rPr>
          <w:rFonts w:ascii="Times New Roman" w:hAnsi="Times New Roman" w:cs="Times New Roman"/>
          <w:color w:val="222222"/>
          <w:sz w:val="24"/>
          <w:szCs w:val="24"/>
          <w:shd w:val="clear" w:color="auto" w:fill="FFFFFF"/>
        </w:rPr>
        <w:t xml:space="preserve"> ZN, Al-</w:t>
      </w:r>
      <w:proofErr w:type="spellStart"/>
      <w:r w:rsidRPr="001C501E">
        <w:rPr>
          <w:rFonts w:ascii="Times New Roman" w:hAnsi="Times New Roman" w:cs="Times New Roman"/>
          <w:color w:val="222222"/>
          <w:sz w:val="24"/>
          <w:szCs w:val="24"/>
          <w:shd w:val="clear" w:color="auto" w:fill="FFFFFF"/>
        </w:rPr>
        <w:t>Garawi</w:t>
      </w:r>
      <w:proofErr w:type="spellEnd"/>
      <w:r w:rsidRPr="001C501E">
        <w:rPr>
          <w:rFonts w:ascii="Times New Roman" w:hAnsi="Times New Roman" w:cs="Times New Roman"/>
          <w:color w:val="222222"/>
          <w:sz w:val="24"/>
          <w:szCs w:val="24"/>
          <w:shd w:val="clear" w:color="auto" w:fill="FFFFFF"/>
        </w:rPr>
        <w:t xml:space="preserve"> ZS. Extraction methods of </w:t>
      </w:r>
      <w:proofErr w:type="spellStart"/>
      <w:r w:rsidRPr="001C501E">
        <w:rPr>
          <w:rFonts w:ascii="Times New Roman" w:hAnsi="Times New Roman" w:cs="Times New Roman"/>
          <w:color w:val="222222"/>
          <w:sz w:val="24"/>
          <w:szCs w:val="24"/>
          <w:shd w:val="clear" w:color="auto" w:fill="FFFFFF"/>
        </w:rPr>
        <w:t>Alhagi</w:t>
      </w:r>
      <w:proofErr w:type="spellEnd"/>
      <w:r w:rsidRPr="001C501E">
        <w:rPr>
          <w:rFonts w:ascii="Times New Roman" w:hAnsi="Times New Roman" w:cs="Times New Roman"/>
          <w:color w:val="222222"/>
          <w:sz w:val="24"/>
          <w:szCs w:val="24"/>
          <w:shd w:val="clear" w:color="auto" w:fill="FFFFFF"/>
        </w:rPr>
        <w:t xml:space="preserve"> </w:t>
      </w:r>
      <w:proofErr w:type="spellStart"/>
      <w:r w:rsidRPr="001C501E">
        <w:rPr>
          <w:rFonts w:ascii="Times New Roman" w:hAnsi="Times New Roman" w:cs="Times New Roman"/>
          <w:color w:val="222222"/>
          <w:sz w:val="24"/>
          <w:szCs w:val="24"/>
          <w:shd w:val="clear" w:color="auto" w:fill="FFFFFF"/>
        </w:rPr>
        <w:t>Maurorum</w:t>
      </w:r>
      <w:proofErr w:type="spellEnd"/>
      <w:r w:rsidRPr="001C501E">
        <w:rPr>
          <w:rFonts w:ascii="Times New Roman" w:hAnsi="Times New Roman" w:cs="Times New Roman"/>
          <w:color w:val="222222"/>
          <w:sz w:val="24"/>
          <w:szCs w:val="24"/>
          <w:shd w:val="clear" w:color="auto" w:fill="FFFFFF"/>
        </w:rPr>
        <w:t xml:space="preserve"> (camel thorn) and its therapeutic applications. </w:t>
      </w:r>
      <w:proofErr w:type="spellStart"/>
      <w:r w:rsidRPr="001C501E">
        <w:rPr>
          <w:rFonts w:ascii="Times New Roman" w:hAnsi="Times New Roman" w:cs="Times New Roman"/>
          <w:color w:val="222222"/>
          <w:sz w:val="24"/>
          <w:szCs w:val="24"/>
          <w:shd w:val="clear" w:color="auto" w:fill="FFFFFF"/>
        </w:rPr>
        <w:t>InJournal</w:t>
      </w:r>
      <w:proofErr w:type="spellEnd"/>
      <w:r w:rsidRPr="001C501E">
        <w:rPr>
          <w:rFonts w:ascii="Times New Roman" w:hAnsi="Times New Roman" w:cs="Times New Roman"/>
          <w:color w:val="222222"/>
          <w:sz w:val="24"/>
          <w:szCs w:val="24"/>
          <w:shd w:val="clear" w:color="auto" w:fill="FFFFFF"/>
        </w:rPr>
        <w:t xml:space="preserve"> of Physics: Conference Series 2021 Mar 1 (Vol. 1853, No. 1, p. 012053). IOP Publishing.</w:t>
      </w:r>
    </w:p>
    <w:p w14:paraId="0413A27E"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[38</w:t>
      </w:r>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color w:val="222222"/>
          <w:sz w:val="24"/>
          <w:szCs w:val="24"/>
          <w:shd w:val="clear" w:color="auto" w:fill="FFFFFF"/>
        </w:rPr>
        <w:t>Manafu</w:t>
      </w:r>
      <w:proofErr w:type="spellEnd"/>
      <w:r w:rsidR="00844715" w:rsidRPr="001C501E">
        <w:rPr>
          <w:rFonts w:ascii="Times New Roman" w:hAnsi="Times New Roman" w:cs="Times New Roman"/>
          <w:color w:val="222222"/>
          <w:sz w:val="24"/>
          <w:szCs w:val="24"/>
          <w:shd w:val="clear" w:color="auto" w:fill="FFFFFF"/>
        </w:rPr>
        <w:t xml:space="preserve"> Z, Du R, </w:t>
      </w:r>
      <w:proofErr w:type="spellStart"/>
      <w:r w:rsidR="00844715" w:rsidRPr="001C501E">
        <w:rPr>
          <w:rFonts w:ascii="Times New Roman" w:hAnsi="Times New Roman" w:cs="Times New Roman"/>
          <w:color w:val="222222"/>
          <w:sz w:val="24"/>
          <w:szCs w:val="24"/>
          <w:shd w:val="clear" w:color="auto" w:fill="FFFFFF"/>
        </w:rPr>
        <w:t>Kudereti</w:t>
      </w:r>
      <w:proofErr w:type="spellEnd"/>
      <w:r w:rsidR="00844715" w:rsidRPr="001C501E">
        <w:rPr>
          <w:rFonts w:ascii="Times New Roman" w:hAnsi="Times New Roman" w:cs="Times New Roman"/>
          <w:color w:val="222222"/>
          <w:sz w:val="24"/>
          <w:szCs w:val="24"/>
          <w:shd w:val="clear" w:color="auto" w:fill="FFFFFF"/>
        </w:rPr>
        <w:t xml:space="preserve"> T, </w:t>
      </w:r>
      <w:proofErr w:type="spellStart"/>
      <w:r w:rsidR="00844715" w:rsidRPr="001C501E">
        <w:rPr>
          <w:rFonts w:ascii="Times New Roman" w:hAnsi="Times New Roman" w:cs="Times New Roman"/>
          <w:color w:val="222222"/>
          <w:sz w:val="24"/>
          <w:szCs w:val="24"/>
          <w:shd w:val="clear" w:color="auto" w:fill="FFFFFF"/>
        </w:rPr>
        <w:t>Abulikemu</w:t>
      </w:r>
      <w:proofErr w:type="spellEnd"/>
      <w:r w:rsidR="00844715" w:rsidRPr="001C501E">
        <w:rPr>
          <w:rFonts w:ascii="Times New Roman" w:hAnsi="Times New Roman" w:cs="Times New Roman"/>
          <w:color w:val="222222"/>
          <w:sz w:val="24"/>
          <w:szCs w:val="24"/>
          <w:shd w:val="clear" w:color="auto" w:fill="FFFFFF"/>
        </w:rPr>
        <w:t xml:space="preserve"> G, </w:t>
      </w:r>
      <w:proofErr w:type="spellStart"/>
      <w:r w:rsidR="00844715" w:rsidRPr="001C501E">
        <w:rPr>
          <w:rFonts w:ascii="Times New Roman" w:hAnsi="Times New Roman" w:cs="Times New Roman"/>
          <w:color w:val="222222"/>
          <w:sz w:val="24"/>
          <w:szCs w:val="24"/>
          <w:shd w:val="clear" w:color="auto" w:fill="FFFFFF"/>
        </w:rPr>
        <w:t>Lakho</w:t>
      </w:r>
      <w:proofErr w:type="spellEnd"/>
      <w:r w:rsidR="00844715" w:rsidRPr="001C501E">
        <w:rPr>
          <w:rFonts w:ascii="Times New Roman" w:hAnsi="Times New Roman" w:cs="Times New Roman"/>
          <w:color w:val="222222"/>
          <w:sz w:val="24"/>
          <w:szCs w:val="24"/>
          <w:shd w:val="clear" w:color="auto" w:fill="FFFFFF"/>
        </w:rPr>
        <w:t xml:space="preserve"> SA, </w:t>
      </w:r>
      <w:proofErr w:type="spellStart"/>
      <w:r w:rsidR="00844715" w:rsidRPr="001C501E">
        <w:rPr>
          <w:rFonts w:ascii="Times New Roman" w:hAnsi="Times New Roman" w:cs="Times New Roman"/>
          <w:color w:val="222222"/>
          <w:sz w:val="24"/>
          <w:szCs w:val="24"/>
          <w:shd w:val="clear" w:color="auto" w:fill="FFFFFF"/>
        </w:rPr>
        <w:t>Xue</w:t>
      </w:r>
      <w:proofErr w:type="spellEnd"/>
      <w:r w:rsidR="00844715" w:rsidRPr="001C501E">
        <w:rPr>
          <w:rFonts w:ascii="Times New Roman" w:hAnsi="Times New Roman" w:cs="Times New Roman"/>
          <w:color w:val="222222"/>
          <w:sz w:val="24"/>
          <w:szCs w:val="24"/>
          <w:shd w:val="clear" w:color="auto" w:fill="FFFFFF"/>
        </w:rPr>
        <w:t xml:space="preserve"> L, </w:t>
      </w:r>
      <w:proofErr w:type="spellStart"/>
      <w:r w:rsidR="00844715" w:rsidRPr="001C501E">
        <w:rPr>
          <w:rFonts w:ascii="Times New Roman" w:hAnsi="Times New Roman" w:cs="Times New Roman"/>
          <w:color w:val="222222"/>
          <w:sz w:val="24"/>
          <w:szCs w:val="24"/>
          <w:shd w:val="clear" w:color="auto" w:fill="FFFFFF"/>
        </w:rPr>
        <w:t>Bierdelieke</w:t>
      </w:r>
      <w:proofErr w:type="spellEnd"/>
      <w:r w:rsidR="00844715" w:rsidRPr="001C501E">
        <w:rPr>
          <w:rFonts w:ascii="Times New Roman" w:hAnsi="Times New Roman" w:cs="Times New Roman"/>
          <w:color w:val="222222"/>
          <w:sz w:val="24"/>
          <w:szCs w:val="24"/>
          <w:shd w:val="clear" w:color="auto" w:fill="FFFFFF"/>
        </w:rPr>
        <w:t xml:space="preserve"> A, Khand FM, Leghari A, </w:t>
      </w:r>
      <w:proofErr w:type="spellStart"/>
      <w:r w:rsidR="00844715" w:rsidRPr="001C501E">
        <w:rPr>
          <w:rFonts w:ascii="Times New Roman" w:hAnsi="Times New Roman" w:cs="Times New Roman"/>
          <w:color w:val="222222"/>
          <w:sz w:val="24"/>
          <w:szCs w:val="24"/>
          <w:shd w:val="clear" w:color="auto" w:fill="FFFFFF"/>
        </w:rPr>
        <w:t>Xie</w:t>
      </w:r>
      <w:proofErr w:type="spellEnd"/>
      <w:r w:rsidR="00844715" w:rsidRPr="001C501E">
        <w:rPr>
          <w:rFonts w:ascii="Times New Roman" w:hAnsi="Times New Roman" w:cs="Times New Roman"/>
          <w:color w:val="222222"/>
          <w:sz w:val="24"/>
          <w:szCs w:val="24"/>
          <w:shd w:val="clear" w:color="auto" w:fill="FFFFFF"/>
        </w:rPr>
        <w:t xml:space="preserve"> Y, </w:t>
      </w:r>
      <w:proofErr w:type="spellStart"/>
      <w:r w:rsidR="00844715" w:rsidRPr="001C501E">
        <w:rPr>
          <w:rFonts w:ascii="Times New Roman" w:hAnsi="Times New Roman" w:cs="Times New Roman"/>
          <w:color w:val="222222"/>
          <w:sz w:val="24"/>
          <w:szCs w:val="24"/>
          <w:shd w:val="clear" w:color="auto" w:fill="FFFFFF"/>
        </w:rPr>
        <w:t>Abula</w:t>
      </w:r>
      <w:proofErr w:type="spellEnd"/>
      <w:r w:rsidR="00844715" w:rsidRPr="001C501E">
        <w:rPr>
          <w:rFonts w:ascii="Times New Roman" w:hAnsi="Times New Roman" w:cs="Times New Roman"/>
          <w:color w:val="222222"/>
          <w:sz w:val="24"/>
          <w:szCs w:val="24"/>
          <w:shd w:val="clear" w:color="auto" w:fill="FFFFFF"/>
        </w:rPr>
        <w:t xml:space="preserve"> S. Structure characterization and intestinal immune promotion effect of polysaccharide purified from </w:t>
      </w:r>
      <w:proofErr w:type="spellStart"/>
      <w:r w:rsidR="00844715" w:rsidRPr="001C501E">
        <w:rPr>
          <w:rFonts w:ascii="Times New Roman" w:hAnsi="Times New Roman" w:cs="Times New Roman"/>
          <w:color w:val="222222"/>
          <w:sz w:val="24"/>
          <w:szCs w:val="24"/>
          <w:shd w:val="clear" w:color="auto" w:fill="FFFFFF"/>
        </w:rPr>
        <w:t>Alhagi</w:t>
      </w:r>
      <w:proofErr w:type="spellEnd"/>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color w:val="222222"/>
          <w:sz w:val="24"/>
          <w:szCs w:val="24"/>
          <w:shd w:val="clear" w:color="auto" w:fill="FFFFFF"/>
        </w:rPr>
        <w:t>camelorum</w:t>
      </w:r>
      <w:proofErr w:type="spellEnd"/>
      <w:r w:rsidR="00844715" w:rsidRPr="001C501E">
        <w:rPr>
          <w:rFonts w:ascii="Times New Roman" w:hAnsi="Times New Roman" w:cs="Times New Roman"/>
          <w:color w:val="222222"/>
          <w:sz w:val="24"/>
          <w:szCs w:val="24"/>
          <w:shd w:val="clear" w:color="auto" w:fill="FFFFFF"/>
        </w:rPr>
        <w:t xml:space="preserve"> Fisch. International Journal of Biological Macromolecules. 2024 Jun </w:t>
      </w:r>
      <w:proofErr w:type="gramStart"/>
      <w:r w:rsidR="00844715" w:rsidRPr="001C501E">
        <w:rPr>
          <w:rFonts w:ascii="Times New Roman" w:hAnsi="Times New Roman" w:cs="Times New Roman"/>
          <w:color w:val="222222"/>
          <w:sz w:val="24"/>
          <w:szCs w:val="24"/>
          <w:shd w:val="clear" w:color="auto" w:fill="FFFFFF"/>
        </w:rPr>
        <w:t>1;269:132077</w:t>
      </w:r>
      <w:proofErr w:type="gramEnd"/>
      <w:r w:rsidR="00844715" w:rsidRPr="001C501E">
        <w:rPr>
          <w:rFonts w:ascii="Times New Roman" w:hAnsi="Times New Roman" w:cs="Times New Roman"/>
          <w:color w:val="222222"/>
          <w:sz w:val="24"/>
          <w:szCs w:val="24"/>
          <w:shd w:val="clear" w:color="auto" w:fill="FFFFFF"/>
        </w:rPr>
        <w:t>.</w:t>
      </w:r>
    </w:p>
    <w:p w14:paraId="004D7E17"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[39</w:t>
      </w:r>
      <w:r w:rsidR="00A71951" w:rsidRPr="001C501E">
        <w:rPr>
          <w:rFonts w:ascii="Times New Roman" w:hAnsi="Times New Roman" w:cs="Times New Roman"/>
          <w:sz w:val="24"/>
          <w:szCs w:val="24"/>
        </w:rPr>
        <w:t xml:space="preserve">] </w:t>
      </w:r>
      <w:r w:rsidR="00844715" w:rsidRPr="001C501E">
        <w:rPr>
          <w:rFonts w:ascii="Times New Roman" w:hAnsi="Times New Roman" w:cs="Times New Roman"/>
          <w:color w:val="222222"/>
          <w:sz w:val="24"/>
          <w:szCs w:val="24"/>
          <w:shd w:val="clear" w:color="auto" w:fill="FFFFFF"/>
        </w:rPr>
        <w:t>Al-</w:t>
      </w:r>
      <w:proofErr w:type="spellStart"/>
      <w:r w:rsidR="00844715" w:rsidRPr="001C501E">
        <w:rPr>
          <w:rFonts w:ascii="Times New Roman" w:hAnsi="Times New Roman" w:cs="Times New Roman"/>
          <w:color w:val="222222"/>
          <w:sz w:val="24"/>
          <w:szCs w:val="24"/>
          <w:shd w:val="clear" w:color="auto" w:fill="FFFFFF"/>
        </w:rPr>
        <w:t>Snai</w:t>
      </w:r>
      <w:proofErr w:type="spellEnd"/>
      <w:r w:rsidR="00844715" w:rsidRPr="001C501E">
        <w:rPr>
          <w:rFonts w:ascii="Times New Roman" w:hAnsi="Times New Roman" w:cs="Times New Roman"/>
          <w:color w:val="222222"/>
          <w:sz w:val="24"/>
          <w:szCs w:val="24"/>
          <w:shd w:val="clear" w:color="auto" w:fill="FFFFFF"/>
        </w:rPr>
        <w:t xml:space="preserve"> A, Al-Kamel ML, </w:t>
      </w:r>
      <w:proofErr w:type="spellStart"/>
      <w:r w:rsidR="00844715" w:rsidRPr="001C501E">
        <w:rPr>
          <w:rFonts w:ascii="Times New Roman" w:hAnsi="Times New Roman" w:cs="Times New Roman"/>
          <w:color w:val="222222"/>
          <w:sz w:val="24"/>
          <w:szCs w:val="24"/>
          <w:shd w:val="clear" w:color="auto" w:fill="FFFFFF"/>
        </w:rPr>
        <w:t>Esmael</w:t>
      </w:r>
      <w:proofErr w:type="spellEnd"/>
      <w:r w:rsidR="00844715" w:rsidRPr="001C501E">
        <w:rPr>
          <w:rFonts w:ascii="Times New Roman" w:hAnsi="Times New Roman" w:cs="Times New Roman"/>
          <w:color w:val="222222"/>
          <w:sz w:val="24"/>
          <w:szCs w:val="24"/>
          <w:shd w:val="clear" w:color="auto" w:fill="FFFFFF"/>
        </w:rPr>
        <w:t xml:space="preserve"> ME. Antifungal effect of </w:t>
      </w:r>
      <w:proofErr w:type="spellStart"/>
      <w:r w:rsidR="00844715" w:rsidRPr="001C501E">
        <w:rPr>
          <w:rFonts w:ascii="Times New Roman" w:hAnsi="Times New Roman" w:cs="Times New Roman"/>
          <w:color w:val="222222"/>
          <w:sz w:val="24"/>
          <w:szCs w:val="24"/>
          <w:shd w:val="clear" w:color="auto" w:fill="FFFFFF"/>
        </w:rPr>
        <w:t>Alhagi</w:t>
      </w:r>
      <w:proofErr w:type="spellEnd"/>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color w:val="222222"/>
          <w:sz w:val="24"/>
          <w:szCs w:val="24"/>
          <w:shd w:val="clear" w:color="auto" w:fill="FFFFFF"/>
        </w:rPr>
        <w:t>maurorum</w:t>
      </w:r>
      <w:proofErr w:type="spellEnd"/>
      <w:r w:rsidR="00844715" w:rsidRPr="001C501E">
        <w:rPr>
          <w:rFonts w:ascii="Times New Roman" w:hAnsi="Times New Roman" w:cs="Times New Roman"/>
          <w:color w:val="222222"/>
          <w:sz w:val="24"/>
          <w:szCs w:val="24"/>
          <w:shd w:val="clear" w:color="auto" w:fill="FFFFFF"/>
        </w:rPr>
        <w:t xml:space="preserve"> phenolic extract. IOSR J Pharm. 2019;9(8):7-14.</w:t>
      </w:r>
    </w:p>
    <w:p w14:paraId="37EAE251" w14:textId="4AD390E3"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[40</w:t>
      </w:r>
      <w:r w:rsidR="00844715" w:rsidRPr="001C501E">
        <w:rPr>
          <w:rFonts w:ascii="Times New Roman" w:hAnsi="Times New Roman" w:cs="Times New Roman"/>
          <w:sz w:val="24"/>
          <w:szCs w:val="24"/>
        </w:rPr>
        <w:t xml:space="preserve">] </w:t>
      </w:r>
      <w:r w:rsidR="002578E9" w:rsidRPr="001C501E">
        <w:rPr>
          <w:rFonts w:ascii="Times New Roman" w:eastAsia="Times New Roman" w:hAnsi="Times New Roman" w:cs="Times New Roman"/>
          <w:sz w:val="24"/>
          <w:szCs w:val="24"/>
        </w:rPr>
        <w:t xml:space="preserve">Iqbal, M. O., Manzoor, M., Mumtaz, A., Riaz, R., Arshad, S., Khan, I. A., </w:t>
      </w:r>
      <w:proofErr w:type="spellStart"/>
      <w:r w:rsidR="002578E9" w:rsidRPr="001C501E">
        <w:rPr>
          <w:rFonts w:ascii="Times New Roman" w:eastAsia="Times New Roman" w:hAnsi="Times New Roman" w:cs="Times New Roman"/>
          <w:sz w:val="24"/>
          <w:szCs w:val="24"/>
        </w:rPr>
        <w:t>Javaid</w:t>
      </w:r>
      <w:proofErr w:type="spellEnd"/>
      <w:r w:rsidR="002578E9" w:rsidRPr="001C501E">
        <w:rPr>
          <w:rFonts w:ascii="Times New Roman" w:eastAsia="Times New Roman" w:hAnsi="Times New Roman" w:cs="Times New Roman"/>
          <w:sz w:val="24"/>
          <w:szCs w:val="24"/>
        </w:rPr>
        <w:t xml:space="preserve">, U., Manzoor, Z., Munawar, S. H., </w:t>
      </w:r>
      <w:proofErr w:type="spellStart"/>
      <w:r w:rsidR="002578E9" w:rsidRPr="001C501E">
        <w:rPr>
          <w:rFonts w:ascii="Times New Roman" w:eastAsia="Times New Roman" w:hAnsi="Times New Roman" w:cs="Times New Roman"/>
          <w:sz w:val="24"/>
          <w:szCs w:val="24"/>
        </w:rPr>
        <w:t>Andleeb</w:t>
      </w:r>
      <w:proofErr w:type="spellEnd"/>
      <w:r w:rsidR="002578E9" w:rsidRPr="001C501E">
        <w:rPr>
          <w:rFonts w:ascii="Times New Roman" w:eastAsia="Times New Roman" w:hAnsi="Times New Roman" w:cs="Times New Roman"/>
          <w:sz w:val="24"/>
          <w:szCs w:val="24"/>
        </w:rPr>
        <w:t xml:space="preserve">, S., Ahmed, M. M., &amp; Aslam, A. (2022). Evaluation of the hepatoprotective activity of hydroalcoholic extract of </w:t>
      </w:r>
      <w:proofErr w:type="spellStart"/>
      <w:r w:rsidR="002578E9" w:rsidRPr="001C501E">
        <w:rPr>
          <w:rFonts w:ascii="Times New Roman" w:eastAsia="Times New Roman" w:hAnsi="Times New Roman" w:cs="Times New Roman"/>
          <w:sz w:val="24"/>
          <w:szCs w:val="24"/>
        </w:rPr>
        <w:t>Alhagi</w:t>
      </w:r>
      <w:proofErr w:type="spellEnd"/>
      <w:r w:rsidR="002578E9" w:rsidRPr="001C501E">
        <w:rPr>
          <w:rFonts w:ascii="Times New Roman" w:eastAsia="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camelorum</w:t>
      </w:r>
      <w:proofErr w:type="spellEnd"/>
      <w:r w:rsidR="002578E9" w:rsidRPr="001C501E">
        <w:rPr>
          <w:rFonts w:ascii="Times New Roman" w:eastAsia="Times New Roman" w:hAnsi="Times New Roman" w:cs="Times New Roman"/>
          <w:sz w:val="24"/>
          <w:szCs w:val="24"/>
        </w:rPr>
        <w:t xml:space="preserve"> against valproic acid-induced hepatotoxicity in rats. Biomedicine &amp; Pharmacotherapy, 150, 112953. https://doi.org/10.1016/j.biopha.2022.112953</w:t>
      </w:r>
    </w:p>
    <w:p w14:paraId="48F90C7A"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[41</w:t>
      </w:r>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Hoseinpour</w:t>
      </w:r>
      <w:proofErr w:type="spellEnd"/>
      <w:r w:rsidR="00844715" w:rsidRPr="001C501E">
        <w:rPr>
          <w:rFonts w:ascii="Times New Roman" w:hAnsi="Times New Roman" w:cs="Times New Roman"/>
          <w:sz w:val="24"/>
          <w:szCs w:val="24"/>
        </w:rPr>
        <w:t xml:space="preserve"> F, </w:t>
      </w:r>
      <w:proofErr w:type="spellStart"/>
      <w:r w:rsidR="00844715" w:rsidRPr="001C501E">
        <w:rPr>
          <w:rFonts w:ascii="Times New Roman" w:hAnsi="Times New Roman" w:cs="Times New Roman"/>
          <w:sz w:val="24"/>
          <w:szCs w:val="24"/>
        </w:rPr>
        <w:t>Hashemnia</w:t>
      </w:r>
      <w:proofErr w:type="spellEnd"/>
      <w:r w:rsidR="00844715" w:rsidRPr="001C501E">
        <w:rPr>
          <w:rFonts w:ascii="Times New Roman" w:hAnsi="Times New Roman" w:cs="Times New Roman"/>
          <w:sz w:val="24"/>
          <w:szCs w:val="24"/>
        </w:rPr>
        <w:t xml:space="preserve"> M, </w:t>
      </w:r>
      <w:proofErr w:type="spellStart"/>
      <w:r w:rsidR="00844715" w:rsidRPr="001C501E">
        <w:rPr>
          <w:rFonts w:ascii="Times New Roman" w:hAnsi="Times New Roman" w:cs="Times New Roman"/>
          <w:sz w:val="24"/>
          <w:szCs w:val="24"/>
        </w:rPr>
        <w:t>Cheraghi</w:t>
      </w:r>
      <w:proofErr w:type="spellEnd"/>
      <w:r w:rsidR="00844715" w:rsidRPr="001C501E">
        <w:rPr>
          <w:rFonts w:ascii="Times New Roman" w:hAnsi="Times New Roman" w:cs="Times New Roman"/>
          <w:sz w:val="24"/>
          <w:szCs w:val="24"/>
        </w:rPr>
        <w:t xml:space="preserve"> H, </w:t>
      </w:r>
      <w:proofErr w:type="spellStart"/>
      <w:r w:rsidR="00844715" w:rsidRPr="001C501E">
        <w:rPr>
          <w:rFonts w:ascii="Times New Roman" w:hAnsi="Times New Roman" w:cs="Times New Roman"/>
          <w:sz w:val="24"/>
          <w:szCs w:val="24"/>
        </w:rPr>
        <w:t>Salari</w:t>
      </w:r>
      <w:proofErr w:type="spellEnd"/>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Asl</w:t>
      </w:r>
      <w:proofErr w:type="spellEnd"/>
      <w:r w:rsidR="00844715" w:rsidRPr="001C501E">
        <w:rPr>
          <w:rFonts w:ascii="Times New Roman" w:hAnsi="Times New Roman" w:cs="Times New Roman"/>
          <w:sz w:val="24"/>
          <w:szCs w:val="24"/>
        </w:rPr>
        <w:t xml:space="preserve"> MM, </w:t>
      </w:r>
      <w:proofErr w:type="spellStart"/>
      <w:r w:rsidR="00844715" w:rsidRPr="001C501E">
        <w:rPr>
          <w:rFonts w:ascii="Times New Roman" w:hAnsi="Times New Roman" w:cs="Times New Roman"/>
          <w:sz w:val="24"/>
          <w:szCs w:val="24"/>
        </w:rPr>
        <w:t>Zare</w:t>
      </w:r>
      <w:proofErr w:type="spellEnd"/>
      <w:r w:rsidR="00844715" w:rsidRPr="001C501E">
        <w:rPr>
          <w:rFonts w:ascii="Times New Roman" w:hAnsi="Times New Roman" w:cs="Times New Roman"/>
          <w:sz w:val="24"/>
          <w:szCs w:val="24"/>
        </w:rPr>
        <w:t xml:space="preserve"> F, </w:t>
      </w:r>
      <w:proofErr w:type="spellStart"/>
      <w:r w:rsidR="00844715" w:rsidRPr="001C501E">
        <w:rPr>
          <w:rFonts w:ascii="Times New Roman" w:hAnsi="Times New Roman" w:cs="Times New Roman"/>
          <w:sz w:val="24"/>
          <w:szCs w:val="24"/>
        </w:rPr>
        <w:t>Zanjani</w:t>
      </w:r>
      <w:proofErr w:type="spellEnd"/>
      <w:r w:rsidR="00844715" w:rsidRPr="001C501E">
        <w:rPr>
          <w:rFonts w:ascii="Times New Roman" w:hAnsi="Times New Roman" w:cs="Times New Roman"/>
          <w:sz w:val="24"/>
          <w:szCs w:val="24"/>
        </w:rPr>
        <w:t xml:space="preserve"> IA. Protective effect of the hydroethanolic extract of camelthorn (</w:t>
      </w:r>
      <w:proofErr w:type="spellStart"/>
      <w:r w:rsidR="00844715" w:rsidRPr="001C501E">
        <w:rPr>
          <w:rFonts w:ascii="Times New Roman" w:hAnsi="Times New Roman" w:cs="Times New Roman"/>
          <w:sz w:val="24"/>
          <w:szCs w:val="24"/>
        </w:rPr>
        <w:t>Alhagi</w:t>
      </w:r>
      <w:proofErr w:type="spellEnd"/>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maurorum</w:t>
      </w:r>
      <w:proofErr w:type="spellEnd"/>
      <w:r w:rsidR="00844715" w:rsidRPr="001C501E">
        <w:rPr>
          <w:rFonts w:ascii="Times New Roman" w:hAnsi="Times New Roman" w:cs="Times New Roman"/>
          <w:sz w:val="24"/>
          <w:szCs w:val="24"/>
        </w:rPr>
        <w:t xml:space="preserve">) on benign prostatic hyperplasia induced by testosterone in rats. BMC Complement Med </w:t>
      </w:r>
      <w:proofErr w:type="spellStart"/>
      <w:r w:rsidR="00844715" w:rsidRPr="001C501E">
        <w:rPr>
          <w:rFonts w:ascii="Times New Roman" w:hAnsi="Times New Roman" w:cs="Times New Roman"/>
          <w:sz w:val="24"/>
          <w:szCs w:val="24"/>
        </w:rPr>
        <w:t>Ther</w:t>
      </w:r>
      <w:proofErr w:type="spellEnd"/>
      <w:r w:rsidR="00844715" w:rsidRPr="001C501E">
        <w:rPr>
          <w:rFonts w:ascii="Times New Roman" w:hAnsi="Times New Roman" w:cs="Times New Roman"/>
          <w:sz w:val="24"/>
          <w:szCs w:val="24"/>
        </w:rPr>
        <w:t>. 2025 Apr 12;25(1):136.</w:t>
      </w:r>
    </w:p>
    <w:p w14:paraId="15607E63" w14:textId="0461A80A"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[42</w:t>
      </w:r>
      <w:r w:rsidR="002578E9" w:rsidRPr="001C501E">
        <w:rPr>
          <w:rFonts w:ascii="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Manafu</w:t>
      </w:r>
      <w:proofErr w:type="spellEnd"/>
      <w:r w:rsidR="002578E9" w:rsidRPr="001C501E">
        <w:rPr>
          <w:rFonts w:ascii="Times New Roman" w:eastAsia="Times New Roman" w:hAnsi="Times New Roman" w:cs="Times New Roman"/>
          <w:sz w:val="24"/>
          <w:szCs w:val="24"/>
        </w:rPr>
        <w:t xml:space="preserve">, Z., Zhang, Z., </w:t>
      </w:r>
      <w:proofErr w:type="spellStart"/>
      <w:r w:rsidR="002578E9" w:rsidRPr="001C501E">
        <w:rPr>
          <w:rFonts w:ascii="Times New Roman" w:eastAsia="Times New Roman" w:hAnsi="Times New Roman" w:cs="Times New Roman"/>
          <w:sz w:val="24"/>
          <w:szCs w:val="24"/>
        </w:rPr>
        <w:t>Malajiang</w:t>
      </w:r>
      <w:proofErr w:type="spellEnd"/>
      <w:r w:rsidR="002578E9" w:rsidRPr="001C501E">
        <w:rPr>
          <w:rFonts w:ascii="Times New Roman" w:eastAsia="Times New Roman" w:hAnsi="Times New Roman" w:cs="Times New Roman"/>
          <w:sz w:val="24"/>
          <w:szCs w:val="24"/>
        </w:rPr>
        <w:t xml:space="preserve">, X., </w:t>
      </w:r>
      <w:proofErr w:type="spellStart"/>
      <w:r w:rsidR="002578E9" w:rsidRPr="001C501E">
        <w:rPr>
          <w:rFonts w:ascii="Times New Roman" w:eastAsia="Times New Roman" w:hAnsi="Times New Roman" w:cs="Times New Roman"/>
          <w:sz w:val="24"/>
          <w:szCs w:val="24"/>
        </w:rPr>
        <w:t>Abula</w:t>
      </w:r>
      <w:proofErr w:type="spellEnd"/>
      <w:r w:rsidR="002578E9" w:rsidRPr="001C501E">
        <w:rPr>
          <w:rFonts w:ascii="Times New Roman" w:eastAsia="Times New Roman" w:hAnsi="Times New Roman" w:cs="Times New Roman"/>
          <w:sz w:val="24"/>
          <w:szCs w:val="24"/>
        </w:rPr>
        <w:t xml:space="preserve">, S., Guo, Q., Wu, Y., </w:t>
      </w:r>
      <w:proofErr w:type="spellStart"/>
      <w:r w:rsidR="002578E9" w:rsidRPr="001C501E">
        <w:rPr>
          <w:rFonts w:ascii="Times New Roman" w:eastAsia="Times New Roman" w:hAnsi="Times New Roman" w:cs="Times New Roman"/>
          <w:sz w:val="24"/>
          <w:szCs w:val="24"/>
        </w:rPr>
        <w:t>Wusiman</w:t>
      </w:r>
      <w:proofErr w:type="spellEnd"/>
      <w:r w:rsidR="002578E9" w:rsidRPr="001C501E">
        <w:rPr>
          <w:rFonts w:ascii="Times New Roman" w:eastAsia="Times New Roman" w:hAnsi="Times New Roman" w:cs="Times New Roman"/>
          <w:sz w:val="24"/>
          <w:szCs w:val="24"/>
        </w:rPr>
        <w:t xml:space="preserve">, A., &amp; Bake, B. (2024). Effects of </w:t>
      </w:r>
      <w:proofErr w:type="spellStart"/>
      <w:r w:rsidR="002578E9" w:rsidRPr="001C501E">
        <w:rPr>
          <w:rFonts w:ascii="Times New Roman" w:eastAsia="Times New Roman" w:hAnsi="Times New Roman" w:cs="Times New Roman"/>
          <w:sz w:val="24"/>
          <w:szCs w:val="24"/>
        </w:rPr>
        <w:t>Alhagi</w:t>
      </w:r>
      <w:proofErr w:type="spellEnd"/>
      <w:r w:rsidR="002578E9" w:rsidRPr="001C501E">
        <w:rPr>
          <w:rFonts w:ascii="Times New Roman" w:eastAsia="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camelorum</w:t>
      </w:r>
      <w:proofErr w:type="spellEnd"/>
      <w:r w:rsidR="002578E9" w:rsidRPr="001C501E">
        <w:rPr>
          <w:rFonts w:ascii="Times New Roman" w:eastAsia="Times New Roman" w:hAnsi="Times New Roman" w:cs="Times New Roman"/>
          <w:sz w:val="24"/>
          <w:szCs w:val="24"/>
        </w:rPr>
        <w:t xml:space="preserve"> Fisch polysaccharide from different regions on growth performance and gastrointestinal microbiota of sheep lambs. Frontiers in Pharmacology, 15, 1379394. https://doi.org/10.3389/fphar.2024.1379394</w:t>
      </w:r>
    </w:p>
    <w:p w14:paraId="31DD5C2E" w14:textId="77777777" w:rsidR="00844715" w:rsidRPr="001C501E" w:rsidRDefault="00E754BB"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[43</w:t>
      </w:r>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color w:val="222222"/>
          <w:sz w:val="24"/>
          <w:szCs w:val="24"/>
          <w:shd w:val="clear" w:color="auto" w:fill="FFFFFF"/>
        </w:rPr>
        <w:t>Awaad</w:t>
      </w:r>
      <w:proofErr w:type="spellEnd"/>
      <w:r w:rsidR="00844715" w:rsidRPr="001C501E">
        <w:rPr>
          <w:rFonts w:ascii="Times New Roman" w:hAnsi="Times New Roman" w:cs="Times New Roman"/>
          <w:color w:val="222222"/>
          <w:sz w:val="24"/>
          <w:szCs w:val="24"/>
          <w:shd w:val="clear" w:color="auto" w:fill="FFFFFF"/>
        </w:rPr>
        <w:t xml:space="preserve"> AS, El-</w:t>
      </w:r>
      <w:proofErr w:type="spellStart"/>
      <w:r w:rsidR="00844715" w:rsidRPr="001C501E">
        <w:rPr>
          <w:rFonts w:ascii="Times New Roman" w:hAnsi="Times New Roman" w:cs="Times New Roman"/>
          <w:color w:val="222222"/>
          <w:sz w:val="24"/>
          <w:szCs w:val="24"/>
          <w:shd w:val="clear" w:color="auto" w:fill="FFFFFF"/>
        </w:rPr>
        <w:t>Meligy</w:t>
      </w:r>
      <w:proofErr w:type="spellEnd"/>
      <w:r w:rsidR="00844715" w:rsidRPr="001C501E">
        <w:rPr>
          <w:rFonts w:ascii="Times New Roman" w:hAnsi="Times New Roman" w:cs="Times New Roman"/>
          <w:color w:val="222222"/>
          <w:sz w:val="24"/>
          <w:szCs w:val="24"/>
          <w:shd w:val="clear" w:color="auto" w:fill="FFFFFF"/>
        </w:rPr>
        <w:t xml:space="preserve"> RM, </w:t>
      </w:r>
      <w:proofErr w:type="spellStart"/>
      <w:r w:rsidR="00844715" w:rsidRPr="001C501E">
        <w:rPr>
          <w:rFonts w:ascii="Times New Roman" w:hAnsi="Times New Roman" w:cs="Times New Roman"/>
          <w:color w:val="222222"/>
          <w:sz w:val="24"/>
          <w:szCs w:val="24"/>
          <w:shd w:val="clear" w:color="auto" w:fill="FFFFFF"/>
        </w:rPr>
        <w:t>Qenawy</w:t>
      </w:r>
      <w:proofErr w:type="spellEnd"/>
      <w:r w:rsidR="00844715" w:rsidRPr="001C501E">
        <w:rPr>
          <w:rFonts w:ascii="Times New Roman" w:hAnsi="Times New Roman" w:cs="Times New Roman"/>
          <w:color w:val="222222"/>
          <w:sz w:val="24"/>
          <w:szCs w:val="24"/>
          <w:shd w:val="clear" w:color="auto" w:fill="FFFFFF"/>
        </w:rPr>
        <w:t xml:space="preserve"> SA, Atta AH, Soliman GA. Anti-inflammatory, antinociceptive and antipyretic effects of some desert plants. Journal of Saudi Chemical Society. 2011 Oct 1;15(4):367-73.</w:t>
      </w:r>
    </w:p>
    <w:p w14:paraId="14261DBD" w14:textId="77777777" w:rsidR="00844715" w:rsidRPr="001C501E" w:rsidRDefault="00E754BB"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[44</w:t>
      </w:r>
      <w:r w:rsidR="00844715" w:rsidRPr="001C501E">
        <w:rPr>
          <w:rFonts w:ascii="Times New Roman" w:hAnsi="Times New Roman" w:cs="Times New Roman"/>
          <w:sz w:val="24"/>
          <w:szCs w:val="24"/>
        </w:rPr>
        <w:t xml:space="preserve">] </w:t>
      </w:r>
      <w:r w:rsidR="00844715" w:rsidRPr="001C501E">
        <w:rPr>
          <w:rFonts w:ascii="Times New Roman" w:hAnsi="Times New Roman" w:cs="Times New Roman"/>
          <w:color w:val="222222"/>
          <w:sz w:val="24"/>
          <w:szCs w:val="24"/>
          <w:shd w:val="clear" w:color="auto" w:fill="FFFFFF"/>
        </w:rPr>
        <w:t xml:space="preserve">Aziz M, Karim A, Tab N, </w:t>
      </w:r>
      <w:proofErr w:type="spellStart"/>
      <w:r w:rsidR="00844715" w:rsidRPr="001C501E">
        <w:rPr>
          <w:rFonts w:ascii="Times New Roman" w:hAnsi="Times New Roman" w:cs="Times New Roman"/>
          <w:color w:val="222222"/>
          <w:sz w:val="24"/>
          <w:szCs w:val="24"/>
          <w:shd w:val="clear" w:color="auto" w:fill="FFFFFF"/>
        </w:rPr>
        <w:t>Mekhfi</w:t>
      </w:r>
      <w:proofErr w:type="spellEnd"/>
      <w:r w:rsidR="00844715" w:rsidRPr="001C501E">
        <w:rPr>
          <w:rFonts w:ascii="Times New Roman" w:hAnsi="Times New Roman" w:cs="Times New Roman"/>
          <w:color w:val="222222"/>
          <w:sz w:val="24"/>
          <w:szCs w:val="24"/>
          <w:shd w:val="clear" w:color="auto" w:fill="FFFFFF"/>
        </w:rPr>
        <w:t xml:space="preserve"> H, </w:t>
      </w:r>
      <w:proofErr w:type="spellStart"/>
      <w:r w:rsidR="00844715" w:rsidRPr="001C501E">
        <w:rPr>
          <w:rFonts w:ascii="Times New Roman" w:hAnsi="Times New Roman" w:cs="Times New Roman"/>
          <w:color w:val="222222"/>
          <w:sz w:val="24"/>
          <w:szCs w:val="24"/>
          <w:shd w:val="clear" w:color="auto" w:fill="FFFFFF"/>
        </w:rPr>
        <w:t>Bnouham</w:t>
      </w:r>
      <w:proofErr w:type="spellEnd"/>
      <w:r w:rsidR="00844715" w:rsidRPr="001C501E">
        <w:rPr>
          <w:rFonts w:ascii="Times New Roman" w:hAnsi="Times New Roman" w:cs="Times New Roman"/>
          <w:color w:val="222222"/>
          <w:sz w:val="24"/>
          <w:szCs w:val="24"/>
          <w:shd w:val="clear" w:color="auto" w:fill="FFFFFF"/>
        </w:rPr>
        <w:t xml:space="preserve"> M, </w:t>
      </w:r>
      <w:proofErr w:type="spellStart"/>
      <w:r w:rsidR="00844715" w:rsidRPr="001C501E">
        <w:rPr>
          <w:rFonts w:ascii="Times New Roman" w:hAnsi="Times New Roman" w:cs="Times New Roman"/>
          <w:color w:val="222222"/>
          <w:sz w:val="24"/>
          <w:szCs w:val="24"/>
          <w:shd w:val="clear" w:color="auto" w:fill="FFFFFF"/>
        </w:rPr>
        <w:t>Ziyyat</w:t>
      </w:r>
      <w:proofErr w:type="spellEnd"/>
      <w:r w:rsidR="00844715" w:rsidRPr="001C501E">
        <w:rPr>
          <w:rFonts w:ascii="Times New Roman" w:hAnsi="Times New Roman" w:cs="Times New Roman"/>
          <w:color w:val="222222"/>
          <w:sz w:val="24"/>
          <w:szCs w:val="24"/>
          <w:shd w:val="clear" w:color="auto" w:fill="FFFFFF"/>
        </w:rPr>
        <w:t xml:space="preserve"> A, </w:t>
      </w:r>
      <w:proofErr w:type="spellStart"/>
      <w:r w:rsidR="00844715" w:rsidRPr="001C501E">
        <w:rPr>
          <w:rFonts w:ascii="Times New Roman" w:hAnsi="Times New Roman" w:cs="Times New Roman"/>
          <w:color w:val="222222"/>
          <w:sz w:val="24"/>
          <w:szCs w:val="24"/>
          <w:shd w:val="clear" w:color="auto" w:fill="FFFFFF"/>
        </w:rPr>
        <w:t>Legssyer</w:t>
      </w:r>
      <w:proofErr w:type="spellEnd"/>
      <w:r w:rsidR="00844715" w:rsidRPr="001C501E">
        <w:rPr>
          <w:rFonts w:ascii="Times New Roman" w:hAnsi="Times New Roman" w:cs="Times New Roman"/>
          <w:color w:val="222222"/>
          <w:sz w:val="24"/>
          <w:szCs w:val="24"/>
          <w:shd w:val="clear" w:color="auto" w:fill="FFFFFF"/>
        </w:rPr>
        <w:t xml:space="preserve"> A, </w:t>
      </w:r>
      <w:proofErr w:type="spellStart"/>
      <w:r w:rsidR="00844715" w:rsidRPr="001C501E">
        <w:rPr>
          <w:rFonts w:ascii="Times New Roman" w:hAnsi="Times New Roman" w:cs="Times New Roman"/>
          <w:color w:val="222222"/>
          <w:sz w:val="24"/>
          <w:szCs w:val="24"/>
          <w:shd w:val="clear" w:color="auto" w:fill="FFFFFF"/>
        </w:rPr>
        <w:t>Atmani</w:t>
      </w:r>
      <w:proofErr w:type="spellEnd"/>
      <w:r w:rsidR="00844715" w:rsidRPr="001C501E">
        <w:rPr>
          <w:rFonts w:ascii="Times New Roman" w:hAnsi="Times New Roman" w:cs="Times New Roman"/>
          <w:color w:val="222222"/>
          <w:sz w:val="24"/>
          <w:szCs w:val="24"/>
          <w:shd w:val="clear" w:color="auto" w:fill="FFFFFF"/>
        </w:rPr>
        <w:t xml:space="preserve"> F. </w:t>
      </w:r>
      <w:proofErr w:type="spellStart"/>
      <w:r w:rsidR="00844715" w:rsidRPr="001C501E">
        <w:rPr>
          <w:rFonts w:ascii="Times New Roman" w:hAnsi="Times New Roman" w:cs="Times New Roman"/>
          <w:color w:val="222222"/>
          <w:sz w:val="24"/>
          <w:szCs w:val="24"/>
          <w:shd w:val="clear" w:color="auto" w:fill="FFFFFF"/>
        </w:rPr>
        <w:t>Antidiarrhoeal</w:t>
      </w:r>
      <w:proofErr w:type="spellEnd"/>
      <w:r w:rsidR="00844715" w:rsidRPr="001C501E">
        <w:rPr>
          <w:rFonts w:ascii="Times New Roman" w:hAnsi="Times New Roman" w:cs="Times New Roman"/>
          <w:color w:val="222222"/>
          <w:sz w:val="24"/>
          <w:szCs w:val="24"/>
          <w:shd w:val="clear" w:color="auto" w:fill="FFFFFF"/>
        </w:rPr>
        <w:t xml:space="preserve"> activity of Cistus </w:t>
      </w:r>
      <w:proofErr w:type="spellStart"/>
      <w:r w:rsidR="00844715" w:rsidRPr="001C501E">
        <w:rPr>
          <w:rFonts w:ascii="Times New Roman" w:hAnsi="Times New Roman" w:cs="Times New Roman"/>
          <w:color w:val="222222"/>
          <w:sz w:val="24"/>
          <w:szCs w:val="24"/>
          <w:shd w:val="clear" w:color="auto" w:fill="FFFFFF"/>
        </w:rPr>
        <w:t>ladaniferus</w:t>
      </w:r>
      <w:proofErr w:type="spellEnd"/>
      <w:r w:rsidR="00844715" w:rsidRPr="001C501E">
        <w:rPr>
          <w:rFonts w:ascii="Times New Roman" w:hAnsi="Times New Roman" w:cs="Times New Roman"/>
          <w:color w:val="222222"/>
          <w:sz w:val="24"/>
          <w:szCs w:val="24"/>
          <w:shd w:val="clear" w:color="auto" w:fill="FFFFFF"/>
        </w:rPr>
        <w:t xml:space="preserve"> aqueous extract. Spatula DD. 2011;1(3):175-9.</w:t>
      </w:r>
    </w:p>
    <w:p w14:paraId="154FAB03" w14:textId="77777777" w:rsidR="00844715" w:rsidRPr="001C501E" w:rsidRDefault="00E754BB" w:rsidP="007A6911">
      <w:pPr>
        <w:pStyle w:val="NormalWeb"/>
        <w:spacing w:before="0" w:beforeAutospacing="0" w:after="0" w:afterAutospacing="0"/>
        <w:jc w:val="both"/>
      </w:pPr>
      <w:r w:rsidRPr="001C501E">
        <w:t>[45</w:t>
      </w:r>
      <w:r w:rsidR="00844715" w:rsidRPr="001C501E">
        <w:t xml:space="preserve">] </w:t>
      </w:r>
      <w:proofErr w:type="spellStart"/>
      <w:r w:rsidR="00844715" w:rsidRPr="001C501E">
        <w:t>Laghari</w:t>
      </w:r>
      <w:proofErr w:type="spellEnd"/>
      <w:r w:rsidR="00844715" w:rsidRPr="001C501E">
        <w:t xml:space="preserve"> AH, </w:t>
      </w:r>
      <w:proofErr w:type="spellStart"/>
      <w:r w:rsidR="00844715" w:rsidRPr="001C501E">
        <w:t>Memon</w:t>
      </w:r>
      <w:proofErr w:type="spellEnd"/>
      <w:r w:rsidR="00844715" w:rsidRPr="001C501E">
        <w:t xml:space="preserve"> S, </w:t>
      </w:r>
      <w:proofErr w:type="spellStart"/>
      <w:r w:rsidR="00844715" w:rsidRPr="001C501E">
        <w:t>Nelofar</w:t>
      </w:r>
      <w:proofErr w:type="spellEnd"/>
      <w:r w:rsidR="00844715" w:rsidRPr="001C501E">
        <w:t xml:space="preserve"> A, Khan KM. Determination of volatile constituents and antimicrobial activity of camel thorn (</w:t>
      </w:r>
      <w:proofErr w:type="spellStart"/>
      <w:r w:rsidR="00844715" w:rsidRPr="001C501E">
        <w:t>Alhagi</w:t>
      </w:r>
      <w:proofErr w:type="spellEnd"/>
      <w:r w:rsidR="00844715" w:rsidRPr="001C501E">
        <w:t xml:space="preserve"> </w:t>
      </w:r>
      <w:proofErr w:type="spellStart"/>
      <w:r w:rsidR="00844715" w:rsidRPr="001C501E">
        <w:t>camelorum</w:t>
      </w:r>
      <w:proofErr w:type="spellEnd"/>
      <w:r w:rsidR="00844715" w:rsidRPr="001C501E">
        <w:t>) flowers. Analytical Letters. 2014;47(3):413-21.</w:t>
      </w:r>
    </w:p>
    <w:p w14:paraId="2C605347"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[46</w:t>
      </w:r>
      <w:r w:rsidR="00844715" w:rsidRPr="001C501E">
        <w:rPr>
          <w:rFonts w:ascii="Times New Roman" w:hAnsi="Times New Roman" w:cs="Times New Roman"/>
          <w:sz w:val="24"/>
          <w:szCs w:val="24"/>
        </w:rPr>
        <w:t>] Al-</w:t>
      </w:r>
      <w:proofErr w:type="spellStart"/>
      <w:r w:rsidR="00844715" w:rsidRPr="001C501E">
        <w:rPr>
          <w:rFonts w:ascii="Times New Roman" w:hAnsi="Times New Roman" w:cs="Times New Roman"/>
          <w:sz w:val="24"/>
          <w:szCs w:val="24"/>
        </w:rPr>
        <w:t>Fartuzy</w:t>
      </w:r>
      <w:proofErr w:type="spellEnd"/>
      <w:r w:rsidR="00844715" w:rsidRPr="001C501E">
        <w:rPr>
          <w:rFonts w:ascii="Times New Roman" w:hAnsi="Times New Roman" w:cs="Times New Roman"/>
          <w:sz w:val="24"/>
          <w:szCs w:val="24"/>
        </w:rPr>
        <w:t xml:space="preserve"> E. In vitro evaluation of selected medicinal plants as antidiabetic agents via inhibition of </w:t>
      </w:r>
      <w:r w:rsidR="00844715" w:rsidRPr="001C501E">
        <w:rPr>
          <w:rStyle w:val="math-inline"/>
          <w:rFonts w:ascii="Times New Roman" w:hAnsi="Times New Roman" w:cs="Times New Roman"/>
          <w:sz w:val="24"/>
          <w:szCs w:val="24"/>
        </w:rPr>
        <w:t>alpha</w:t>
      </w:r>
      <w:r w:rsidR="00844715" w:rsidRPr="001C501E">
        <w:rPr>
          <w:rFonts w:ascii="Times New Roman" w:hAnsi="Times New Roman" w:cs="Times New Roman"/>
          <w:sz w:val="24"/>
          <w:szCs w:val="24"/>
        </w:rPr>
        <w:t xml:space="preserve">-amylase, </w:t>
      </w:r>
      <w:r w:rsidR="00844715" w:rsidRPr="001C501E">
        <w:rPr>
          <w:rStyle w:val="math-inline"/>
          <w:rFonts w:ascii="Times New Roman" w:hAnsi="Times New Roman" w:cs="Times New Roman"/>
          <w:sz w:val="24"/>
          <w:szCs w:val="24"/>
        </w:rPr>
        <w:t>alpha</w:t>
      </w:r>
      <w:r w:rsidR="00844715" w:rsidRPr="001C501E">
        <w:rPr>
          <w:rFonts w:ascii="Times New Roman" w:hAnsi="Times New Roman" w:cs="Times New Roman"/>
          <w:sz w:val="24"/>
          <w:szCs w:val="24"/>
        </w:rPr>
        <w:t>-glucosidase, and pancreatic lipase. Saudi J Biomed Res. 2025;7(4):111-7.</w:t>
      </w:r>
    </w:p>
    <w:p w14:paraId="0667A5AF" w14:textId="04AA258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sz w:val="24"/>
          <w:szCs w:val="24"/>
        </w:rPr>
        <w:t>[47</w:t>
      </w:r>
      <w:r w:rsidR="002578E9" w:rsidRPr="001C501E">
        <w:rPr>
          <w:rFonts w:ascii="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Tahmoores</w:t>
      </w:r>
      <w:proofErr w:type="spellEnd"/>
      <w:r w:rsidR="002578E9" w:rsidRPr="001C501E">
        <w:rPr>
          <w:rFonts w:ascii="Times New Roman" w:eastAsia="Times New Roman" w:hAnsi="Times New Roman" w:cs="Times New Roman"/>
          <w:sz w:val="24"/>
          <w:szCs w:val="24"/>
        </w:rPr>
        <w:t xml:space="preserve">, S., Mokhtar, M., &amp; </w:t>
      </w:r>
      <w:proofErr w:type="spellStart"/>
      <w:r w:rsidR="002578E9" w:rsidRPr="001C501E">
        <w:rPr>
          <w:rFonts w:ascii="Times New Roman" w:eastAsia="Times New Roman" w:hAnsi="Times New Roman" w:cs="Times New Roman"/>
          <w:sz w:val="24"/>
          <w:szCs w:val="24"/>
        </w:rPr>
        <w:t>Vally</w:t>
      </w:r>
      <w:proofErr w:type="spellEnd"/>
      <w:r w:rsidR="002578E9" w:rsidRPr="001C501E">
        <w:rPr>
          <w:rFonts w:ascii="Times New Roman" w:eastAsia="Times New Roman" w:hAnsi="Times New Roman" w:cs="Times New Roman"/>
          <w:sz w:val="24"/>
          <w:szCs w:val="24"/>
        </w:rPr>
        <w:t xml:space="preserve">, A. (2018). The effects of </w:t>
      </w:r>
      <w:proofErr w:type="spellStart"/>
      <w:r w:rsidR="002578E9" w:rsidRPr="001C501E">
        <w:rPr>
          <w:rFonts w:ascii="Times New Roman" w:eastAsia="Times New Roman" w:hAnsi="Times New Roman" w:cs="Times New Roman"/>
          <w:sz w:val="24"/>
          <w:szCs w:val="24"/>
        </w:rPr>
        <w:t>Alhagi</w:t>
      </w:r>
      <w:proofErr w:type="spellEnd"/>
      <w:r w:rsidR="002578E9" w:rsidRPr="001C501E">
        <w:rPr>
          <w:rFonts w:ascii="Times New Roman" w:eastAsia="Times New Roman" w:hAnsi="Times New Roman" w:cs="Times New Roman"/>
          <w:sz w:val="24"/>
          <w:szCs w:val="24"/>
        </w:rPr>
        <w:t xml:space="preserve"> </w:t>
      </w:r>
      <w:proofErr w:type="spellStart"/>
      <w:r w:rsidR="002578E9" w:rsidRPr="001C501E">
        <w:rPr>
          <w:rFonts w:ascii="Times New Roman" w:eastAsia="Times New Roman" w:hAnsi="Times New Roman" w:cs="Times New Roman"/>
          <w:sz w:val="24"/>
          <w:szCs w:val="24"/>
        </w:rPr>
        <w:t>maurorum</w:t>
      </w:r>
      <w:proofErr w:type="spellEnd"/>
      <w:r w:rsidR="002578E9" w:rsidRPr="001C501E">
        <w:rPr>
          <w:rFonts w:ascii="Times New Roman" w:eastAsia="Times New Roman" w:hAnsi="Times New Roman" w:cs="Times New Roman"/>
          <w:sz w:val="24"/>
          <w:szCs w:val="24"/>
        </w:rPr>
        <w:t xml:space="preserve"> on the liver properties and histological changes in diabetic rats. </w:t>
      </w:r>
      <w:r w:rsidR="002578E9" w:rsidRPr="001C501E">
        <w:rPr>
          <w:rFonts w:ascii="Times New Roman" w:eastAsia="Times New Roman" w:hAnsi="Times New Roman" w:cs="Times New Roman"/>
          <w:sz w:val="24"/>
          <w:szCs w:val="24"/>
          <w:lang w:val="pt-BR"/>
        </w:rPr>
        <w:t>Gazzetta Medica Italiana Archivio per le Scienze Mediche, 177(12), 718-725. https://doi.org/10.23736/S0393-3660.17.03626-9</w:t>
      </w:r>
    </w:p>
    <w:p w14:paraId="514BEAB6" w14:textId="77777777" w:rsidR="00844715" w:rsidRPr="001C501E" w:rsidRDefault="00E754BB" w:rsidP="007A6911">
      <w:pPr>
        <w:pStyle w:val="EndnoteText"/>
        <w:rPr>
          <w:rFonts w:ascii="Times New Roman" w:hAnsi="Times New Roman" w:cs="Times New Roman"/>
          <w:sz w:val="24"/>
          <w:szCs w:val="24"/>
        </w:rPr>
      </w:pPr>
      <w:r w:rsidRPr="001C501E">
        <w:rPr>
          <w:rFonts w:ascii="Times New Roman" w:hAnsi="Times New Roman" w:cs="Times New Roman"/>
          <w:sz w:val="24"/>
          <w:szCs w:val="24"/>
        </w:rPr>
        <w:t>[48</w:t>
      </w:r>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Hassanien</w:t>
      </w:r>
      <w:proofErr w:type="spellEnd"/>
      <w:r w:rsidR="00844715" w:rsidRPr="001C501E">
        <w:rPr>
          <w:rFonts w:ascii="Times New Roman" w:hAnsi="Times New Roman" w:cs="Times New Roman"/>
          <w:sz w:val="24"/>
          <w:szCs w:val="24"/>
        </w:rPr>
        <w:t xml:space="preserve"> AA, Al-</w:t>
      </w:r>
      <w:proofErr w:type="spellStart"/>
      <w:r w:rsidR="00844715" w:rsidRPr="001C501E">
        <w:rPr>
          <w:rFonts w:ascii="Times New Roman" w:hAnsi="Times New Roman" w:cs="Times New Roman"/>
          <w:sz w:val="24"/>
          <w:szCs w:val="24"/>
        </w:rPr>
        <w:t>Huqail</w:t>
      </w:r>
      <w:proofErr w:type="spellEnd"/>
      <w:r w:rsidR="00844715" w:rsidRPr="001C501E">
        <w:rPr>
          <w:rFonts w:ascii="Times New Roman" w:hAnsi="Times New Roman" w:cs="Times New Roman"/>
          <w:sz w:val="24"/>
          <w:szCs w:val="24"/>
        </w:rPr>
        <w:t xml:space="preserve"> AA, EL-</w:t>
      </w:r>
      <w:proofErr w:type="spellStart"/>
      <w:r w:rsidR="00844715" w:rsidRPr="001C501E">
        <w:rPr>
          <w:rFonts w:ascii="Times New Roman" w:hAnsi="Times New Roman" w:cs="Times New Roman"/>
          <w:sz w:val="24"/>
          <w:szCs w:val="24"/>
        </w:rPr>
        <w:t>Gohary</w:t>
      </w:r>
      <w:proofErr w:type="spellEnd"/>
      <w:r w:rsidR="00844715" w:rsidRPr="001C501E">
        <w:rPr>
          <w:rFonts w:ascii="Times New Roman" w:hAnsi="Times New Roman" w:cs="Times New Roman"/>
          <w:sz w:val="24"/>
          <w:szCs w:val="24"/>
        </w:rPr>
        <w:t xml:space="preserve"> AE, El-Sayed AM. Chemical composition, antimicrobial and antioxidant activities of the essential oil of </w:t>
      </w:r>
      <w:proofErr w:type="spellStart"/>
      <w:r w:rsidR="00844715" w:rsidRPr="001C501E">
        <w:rPr>
          <w:rFonts w:ascii="Times New Roman" w:hAnsi="Times New Roman" w:cs="Times New Roman"/>
          <w:i/>
          <w:iCs/>
          <w:sz w:val="24"/>
          <w:szCs w:val="24"/>
        </w:rPr>
        <w:t>Alhagi</w:t>
      </w:r>
      <w:proofErr w:type="spellEnd"/>
      <w:r w:rsidR="00844715" w:rsidRPr="001C501E">
        <w:rPr>
          <w:rFonts w:ascii="Times New Roman" w:hAnsi="Times New Roman" w:cs="Times New Roman"/>
          <w:i/>
          <w:iCs/>
          <w:sz w:val="24"/>
          <w:szCs w:val="24"/>
        </w:rPr>
        <w:t xml:space="preserve"> </w:t>
      </w:r>
      <w:proofErr w:type="spellStart"/>
      <w:r w:rsidR="00844715" w:rsidRPr="001C501E">
        <w:rPr>
          <w:rFonts w:ascii="Times New Roman" w:hAnsi="Times New Roman" w:cs="Times New Roman"/>
          <w:i/>
          <w:iCs/>
          <w:sz w:val="24"/>
          <w:szCs w:val="24"/>
        </w:rPr>
        <w:t>maurorum</w:t>
      </w:r>
      <w:proofErr w:type="spellEnd"/>
      <w:r w:rsidR="00844715" w:rsidRPr="001C501E">
        <w:rPr>
          <w:rFonts w:ascii="Times New Roman" w:hAnsi="Times New Roman" w:cs="Times New Roman"/>
          <w:sz w:val="24"/>
          <w:szCs w:val="24"/>
        </w:rPr>
        <w:t xml:space="preserve"> Medic. South African Journal of Botany. 2020 Aug </w:t>
      </w:r>
      <w:proofErr w:type="gramStart"/>
      <w:r w:rsidR="00844715" w:rsidRPr="001C501E">
        <w:rPr>
          <w:rFonts w:ascii="Times New Roman" w:hAnsi="Times New Roman" w:cs="Times New Roman"/>
          <w:sz w:val="24"/>
          <w:szCs w:val="24"/>
        </w:rPr>
        <w:t>1;132:325</w:t>
      </w:r>
      <w:proofErr w:type="gramEnd"/>
      <w:r w:rsidR="00844715" w:rsidRPr="001C501E">
        <w:rPr>
          <w:rFonts w:ascii="Times New Roman" w:hAnsi="Times New Roman" w:cs="Times New Roman"/>
          <w:sz w:val="24"/>
          <w:szCs w:val="24"/>
        </w:rPr>
        <w:t>-30.</w:t>
      </w:r>
    </w:p>
    <w:p w14:paraId="68783489" w14:textId="77777777" w:rsidR="00844715" w:rsidRPr="001C501E" w:rsidRDefault="00E754BB" w:rsidP="007A6911">
      <w:pPr>
        <w:pStyle w:val="EndnoteText"/>
        <w:jc w:val="both"/>
        <w:rPr>
          <w:rFonts w:ascii="Times New Roman" w:hAnsi="Times New Roman" w:cs="Times New Roman"/>
          <w:sz w:val="24"/>
          <w:szCs w:val="24"/>
        </w:rPr>
      </w:pPr>
      <w:r w:rsidRPr="001C501E">
        <w:rPr>
          <w:rFonts w:ascii="Times New Roman" w:hAnsi="Times New Roman" w:cs="Times New Roman"/>
          <w:color w:val="222222"/>
          <w:sz w:val="24"/>
          <w:szCs w:val="24"/>
          <w:shd w:val="clear" w:color="auto" w:fill="FFFFFF"/>
        </w:rPr>
        <w:lastRenderedPageBreak/>
        <w:t>[49</w:t>
      </w:r>
      <w:r w:rsidR="00844715" w:rsidRPr="001C501E">
        <w:rPr>
          <w:rFonts w:ascii="Times New Roman" w:hAnsi="Times New Roman" w:cs="Times New Roman"/>
          <w:color w:val="222222"/>
          <w:sz w:val="24"/>
          <w:szCs w:val="24"/>
          <w:shd w:val="clear" w:color="auto" w:fill="FFFFFF"/>
        </w:rPr>
        <w:t xml:space="preserve">] </w:t>
      </w:r>
      <w:proofErr w:type="spellStart"/>
      <w:r w:rsidR="00844715" w:rsidRPr="001C501E">
        <w:rPr>
          <w:rFonts w:ascii="Times New Roman" w:hAnsi="Times New Roman" w:cs="Times New Roman"/>
          <w:sz w:val="24"/>
          <w:szCs w:val="24"/>
        </w:rPr>
        <w:t>Zarei</w:t>
      </w:r>
      <w:proofErr w:type="spellEnd"/>
      <w:r w:rsidR="00844715" w:rsidRPr="001C501E">
        <w:rPr>
          <w:rFonts w:ascii="Times New Roman" w:hAnsi="Times New Roman" w:cs="Times New Roman"/>
          <w:sz w:val="24"/>
          <w:szCs w:val="24"/>
        </w:rPr>
        <w:t xml:space="preserve"> A, </w:t>
      </w:r>
      <w:proofErr w:type="spellStart"/>
      <w:r w:rsidR="00844715" w:rsidRPr="001C501E">
        <w:rPr>
          <w:rFonts w:ascii="Times New Roman" w:hAnsi="Times New Roman" w:cs="Times New Roman"/>
          <w:sz w:val="24"/>
          <w:szCs w:val="24"/>
        </w:rPr>
        <w:t>Ashtiyani</w:t>
      </w:r>
      <w:proofErr w:type="spellEnd"/>
      <w:r w:rsidR="00844715" w:rsidRPr="001C501E">
        <w:rPr>
          <w:rFonts w:ascii="Times New Roman" w:hAnsi="Times New Roman" w:cs="Times New Roman"/>
          <w:sz w:val="24"/>
          <w:szCs w:val="24"/>
        </w:rPr>
        <w:t xml:space="preserve"> S C, </w:t>
      </w:r>
      <w:proofErr w:type="spellStart"/>
      <w:r w:rsidR="00844715" w:rsidRPr="001C501E">
        <w:rPr>
          <w:rFonts w:ascii="Times New Roman" w:hAnsi="Times New Roman" w:cs="Times New Roman"/>
          <w:sz w:val="24"/>
          <w:szCs w:val="24"/>
        </w:rPr>
        <w:t>Vaezi</w:t>
      </w:r>
      <w:proofErr w:type="spellEnd"/>
      <w:r w:rsidR="00844715" w:rsidRPr="001C501E">
        <w:rPr>
          <w:rFonts w:ascii="Times New Roman" w:hAnsi="Times New Roman" w:cs="Times New Roman"/>
          <w:sz w:val="24"/>
          <w:szCs w:val="24"/>
        </w:rPr>
        <w:t xml:space="preserve"> G H. A study on the effects of the </w:t>
      </w:r>
      <w:proofErr w:type="spellStart"/>
      <w:r w:rsidR="00844715" w:rsidRPr="001C501E">
        <w:rPr>
          <w:rFonts w:ascii="Times New Roman" w:hAnsi="Times New Roman" w:cs="Times New Roman"/>
          <w:sz w:val="24"/>
          <w:szCs w:val="24"/>
        </w:rPr>
        <w:t>hydroalcholic</w:t>
      </w:r>
      <w:proofErr w:type="spellEnd"/>
      <w:r w:rsidR="00844715" w:rsidRPr="001C501E">
        <w:rPr>
          <w:rFonts w:ascii="Times New Roman" w:hAnsi="Times New Roman" w:cs="Times New Roman"/>
          <w:sz w:val="24"/>
          <w:szCs w:val="24"/>
        </w:rPr>
        <w:t xml:space="preserve"> extract of the aerial parts of </w:t>
      </w:r>
      <w:proofErr w:type="spellStart"/>
      <w:r w:rsidR="00844715" w:rsidRPr="001C501E">
        <w:rPr>
          <w:rFonts w:ascii="Times New Roman" w:hAnsi="Times New Roman" w:cs="Times New Roman"/>
          <w:sz w:val="24"/>
          <w:szCs w:val="24"/>
        </w:rPr>
        <w:t>Alhagi</w:t>
      </w:r>
      <w:proofErr w:type="spellEnd"/>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camelorum</w:t>
      </w:r>
      <w:proofErr w:type="spellEnd"/>
      <w:r w:rsidR="00844715" w:rsidRPr="001C501E">
        <w:rPr>
          <w:rFonts w:ascii="Times New Roman" w:hAnsi="Times New Roman" w:cs="Times New Roman"/>
          <w:sz w:val="24"/>
          <w:szCs w:val="24"/>
        </w:rPr>
        <w:t xml:space="preserve"> on prolactin and pituitary-gonadal activity in rats with hypercholesterolemia. Arch Ital </w:t>
      </w:r>
      <w:proofErr w:type="spellStart"/>
      <w:r w:rsidR="00844715" w:rsidRPr="001C501E">
        <w:rPr>
          <w:rFonts w:ascii="Times New Roman" w:hAnsi="Times New Roman" w:cs="Times New Roman"/>
          <w:sz w:val="24"/>
          <w:szCs w:val="24"/>
        </w:rPr>
        <w:t>Urol</w:t>
      </w:r>
      <w:proofErr w:type="spellEnd"/>
      <w:r w:rsidR="00844715" w:rsidRPr="001C501E">
        <w:rPr>
          <w:rFonts w:ascii="Times New Roman" w:hAnsi="Times New Roman" w:cs="Times New Roman"/>
          <w:sz w:val="24"/>
          <w:szCs w:val="24"/>
        </w:rPr>
        <w:t xml:space="preserve"> </w:t>
      </w:r>
      <w:proofErr w:type="spellStart"/>
      <w:r w:rsidR="00844715" w:rsidRPr="001C501E">
        <w:rPr>
          <w:rFonts w:ascii="Times New Roman" w:hAnsi="Times New Roman" w:cs="Times New Roman"/>
          <w:sz w:val="24"/>
          <w:szCs w:val="24"/>
        </w:rPr>
        <w:t>Androl</w:t>
      </w:r>
      <w:proofErr w:type="spellEnd"/>
      <w:r w:rsidR="00844715" w:rsidRPr="001C501E">
        <w:rPr>
          <w:rFonts w:ascii="Times New Roman" w:hAnsi="Times New Roman" w:cs="Times New Roman"/>
          <w:sz w:val="24"/>
          <w:szCs w:val="24"/>
        </w:rPr>
        <w:t>. 2014;86(3):188–92.</w:t>
      </w:r>
    </w:p>
    <w:p w14:paraId="6684659A" w14:textId="77777777" w:rsidR="00844715" w:rsidRPr="001C501E" w:rsidRDefault="00844715" w:rsidP="007A6911">
      <w:pPr>
        <w:pStyle w:val="EndnoteText"/>
        <w:jc w:val="both"/>
        <w:rPr>
          <w:rFonts w:ascii="Times New Roman" w:hAnsi="Times New Roman" w:cs="Times New Roman"/>
          <w:sz w:val="24"/>
          <w:szCs w:val="24"/>
        </w:rPr>
      </w:pPr>
    </w:p>
    <w:p w14:paraId="003AAC20" w14:textId="77777777" w:rsidR="00844715" w:rsidRPr="001C501E" w:rsidRDefault="00844715" w:rsidP="007A6911">
      <w:pPr>
        <w:pStyle w:val="ListParagraph"/>
        <w:ind w:left="0"/>
        <w:jc w:val="both"/>
        <w:rPr>
          <w:rFonts w:ascii="Times New Roman" w:hAnsi="Times New Roman" w:cs="Times New Roman"/>
          <w:sz w:val="24"/>
          <w:szCs w:val="24"/>
        </w:rPr>
      </w:pPr>
    </w:p>
    <w:sectPr w:rsidR="00844715" w:rsidRPr="001C501E" w:rsidSect="004E4F67">
      <w:headerReference w:type="even" r:id="rId42"/>
      <w:headerReference w:type="default" r:id="rId43"/>
      <w:footerReference w:type="even" r:id="rId44"/>
      <w:footerReference w:type="default" r:id="rId45"/>
      <w:headerReference w:type="first" r:id="rId46"/>
      <w:footerReference w:type="first" r:id="rId47"/>
      <w:endnotePr>
        <w:numFmt w:val="decimal"/>
      </w:endnotePr>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417E1" w14:textId="77777777" w:rsidR="00882AC5" w:rsidRDefault="00882AC5" w:rsidP="002E32C9">
      <w:pPr>
        <w:spacing w:after="0" w:line="240" w:lineRule="auto"/>
      </w:pPr>
      <w:r>
        <w:separator/>
      </w:r>
    </w:p>
  </w:endnote>
  <w:endnote w:type="continuationSeparator" w:id="0">
    <w:p w14:paraId="2148414D" w14:textId="77777777" w:rsidR="00882AC5" w:rsidRDefault="00882AC5" w:rsidP="002E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BB39" w14:textId="77777777" w:rsidR="00D51B91" w:rsidRDefault="00D51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E0E8" w14:textId="77777777" w:rsidR="00D51B91" w:rsidRDefault="00D51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AC023" w14:textId="77777777" w:rsidR="00D51B91" w:rsidRDefault="00D5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BD5BB" w14:textId="77777777" w:rsidR="00882AC5" w:rsidRDefault="00882AC5" w:rsidP="002E32C9">
      <w:pPr>
        <w:spacing w:after="0" w:line="240" w:lineRule="auto"/>
      </w:pPr>
      <w:r>
        <w:separator/>
      </w:r>
    </w:p>
  </w:footnote>
  <w:footnote w:type="continuationSeparator" w:id="0">
    <w:p w14:paraId="39BA6CFA" w14:textId="77777777" w:rsidR="00882AC5" w:rsidRDefault="00882AC5" w:rsidP="002E3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3FDC" w14:textId="03B5FA9A" w:rsidR="00D51B91" w:rsidRDefault="00882AC5">
    <w:pPr>
      <w:pStyle w:val="Header"/>
    </w:pPr>
    <w:r>
      <w:rPr>
        <w:noProof/>
      </w:rPr>
      <w:pict w14:anchorId="7228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8297" o:spid="_x0000_s2050" type="#_x0000_t136" style="position:absolute;margin-left:0;margin-top:0;width:591.4pt;height:1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2D2A" w14:textId="632DF21F" w:rsidR="00D51B91" w:rsidRDefault="00882AC5">
    <w:pPr>
      <w:pStyle w:val="Header"/>
    </w:pPr>
    <w:r>
      <w:rPr>
        <w:noProof/>
      </w:rPr>
      <w:pict w14:anchorId="3D28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8298" o:spid="_x0000_s2051" type="#_x0000_t136" style="position:absolute;margin-left:0;margin-top:0;width:591.4pt;height:1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5A89" w14:textId="743A7D28" w:rsidR="00D51B91" w:rsidRDefault="00882AC5">
    <w:pPr>
      <w:pStyle w:val="Header"/>
    </w:pPr>
    <w:r>
      <w:rPr>
        <w:noProof/>
      </w:rPr>
      <w:pict w14:anchorId="3B097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8296" o:spid="_x0000_s2049" type="#_x0000_t136" style="position:absolute;margin-left:0;margin-top:0;width:591.4pt;height:1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5B10"/>
    <w:multiLevelType w:val="multilevel"/>
    <w:tmpl w:val="83AE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05C07"/>
    <w:multiLevelType w:val="multilevel"/>
    <w:tmpl w:val="6B2C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64850"/>
    <w:multiLevelType w:val="hybridMultilevel"/>
    <w:tmpl w:val="DBA25CBE"/>
    <w:lvl w:ilvl="0" w:tplc="4009000F">
      <w:start w:val="1"/>
      <w:numFmt w:val="decimal"/>
      <w:lvlText w:val="%1."/>
      <w:lvlJc w:val="left"/>
      <w:pPr>
        <w:ind w:left="299"/>
      </w:pPr>
      <w:rPr>
        <w:b w:val="0"/>
        <w:i w:val="0"/>
        <w:strike w:val="0"/>
        <w:dstrike w:val="0"/>
        <w:color w:val="000000"/>
        <w:sz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D36F66"/>
    <w:multiLevelType w:val="hybridMultilevel"/>
    <w:tmpl w:val="F0C4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E0291"/>
    <w:multiLevelType w:val="multilevel"/>
    <w:tmpl w:val="5F0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112C5"/>
    <w:multiLevelType w:val="hybridMultilevel"/>
    <w:tmpl w:val="BFEEA834"/>
    <w:lvl w:ilvl="0" w:tplc="82FED48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11784"/>
    <w:multiLevelType w:val="hybridMultilevel"/>
    <w:tmpl w:val="A7B69F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E08C7"/>
    <w:multiLevelType w:val="hybridMultilevel"/>
    <w:tmpl w:val="9C26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9109F"/>
    <w:multiLevelType w:val="hybridMultilevel"/>
    <w:tmpl w:val="97B0E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D3E51"/>
    <w:multiLevelType w:val="multilevel"/>
    <w:tmpl w:val="5C8CCDE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3"/>
  </w:num>
  <w:num w:numId="5">
    <w:abstractNumId w:val="7"/>
  </w:num>
  <w:num w:numId="6">
    <w:abstractNumId w:val="6"/>
  </w:num>
  <w:num w:numId="7">
    <w:abstractNumId w:val="8"/>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AASRgamhiYGFhaGRko6SsGpxcWZ+XkgBYa1AAVJqiEsAAAA"/>
  </w:docVars>
  <w:rsids>
    <w:rsidRoot w:val="002E32C9"/>
    <w:rsid w:val="0001057F"/>
    <w:rsid w:val="00016ACF"/>
    <w:rsid w:val="00025B22"/>
    <w:rsid w:val="0004750F"/>
    <w:rsid w:val="00066A71"/>
    <w:rsid w:val="0007304A"/>
    <w:rsid w:val="00074C88"/>
    <w:rsid w:val="000768DE"/>
    <w:rsid w:val="00076DF6"/>
    <w:rsid w:val="000A0CEB"/>
    <w:rsid w:val="000C7E89"/>
    <w:rsid w:val="000D17B9"/>
    <w:rsid w:val="000D54E8"/>
    <w:rsid w:val="000E58B3"/>
    <w:rsid w:val="000F49FC"/>
    <w:rsid w:val="000F5936"/>
    <w:rsid w:val="00166E97"/>
    <w:rsid w:val="001779E9"/>
    <w:rsid w:val="001918BE"/>
    <w:rsid w:val="00195A31"/>
    <w:rsid w:val="00196A8B"/>
    <w:rsid w:val="001B0A1B"/>
    <w:rsid w:val="001C501E"/>
    <w:rsid w:val="001E3E2A"/>
    <w:rsid w:val="001F4B6A"/>
    <w:rsid w:val="00203776"/>
    <w:rsid w:val="002102C3"/>
    <w:rsid w:val="002151BD"/>
    <w:rsid w:val="00222734"/>
    <w:rsid w:val="00222848"/>
    <w:rsid w:val="0022309B"/>
    <w:rsid w:val="00246862"/>
    <w:rsid w:val="002563CE"/>
    <w:rsid w:val="0025663D"/>
    <w:rsid w:val="002578E9"/>
    <w:rsid w:val="002612F1"/>
    <w:rsid w:val="00262525"/>
    <w:rsid w:val="002767F2"/>
    <w:rsid w:val="00282F24"/>
    <w:rsid w:val="002A0E12"/>
    <w:rsid w:val="002C7AE5"/>
    <w:rsid w:val="002E32C9"/>
    <w:rsid w:val="002E5AB3"/>
    <w:rsid w:val="002F4EF3"/>
    <w:rsid w:val="00301FA5"/>
    <w:rsid w:val="00317F59"/>
    <w:rsid w:val="00320368"/>
    <w:rsid w:val="003238FC"/>
    <w:rsid w:val="00337489"/>
    <w:rsid w:val="003420D6"/>
    <w:rsid w:val="0035255C"/>
    <w:rsid w:val="00353054"/>
    <w:rsid w:val="00354665"/>
    <w:rsid w:val="003817C9"/>
    <w:rsid w:val="003855D3"/>
    <w:rsid w:val="00386B3D"/>
    <w:rsid w:val="00387C14"/>
    <w:rsid w:val="003A5399"/>
    <w:rsid w:val="003A75D5"/>
    <w:rsid w:val="003B7950"/>
    <w:rsid w:val="003D3E46"/>
    <w:rsid w:val="003D7A02"/>
    <w:rsid w:val="003E0F5F"/>
    <w:rsid w:val="003E6C0F"/>
    <w:rsid w:val="004031E1"/>
    <w:rsid w:val="00405DA1"/>
    <w:rsid w:val="004060AA"/>
    <w:rsid w:val="00414A6E"/>
    <w:rsid w:val="00415820"/>
    <w:rsid w:val="00424549"/>
    <w:rsid w:val="00424C64"/>
    <w:rsid w:val="00431DC5"/>
    <w:rsid w:val="0043428F"/>
    <w:rsid w:val="00434367"/>
    <w:rsid w:val="00440789"/>
    <w:rsid w:val="00444C56"/>
    <w:rsid w:val="004570F1"/>
    <w:rsid w:val="00472048"/>
    <w:rsid w:val="00476956"/>
    <w:rsid w:val="004A7716"/>
    <w:rsid w:val="004C5486"/>
    <w:rsid w:val="004D33AE"/>
    <w:rsid w:val="004E4F67"/>
    <w:rsid w:val="00510CAA"/>
    <w:rsid w:val="00511878"/>
    <w:rsid w:val="005159F6"/>
    <w:rsid w:val="005262C3"/>
    <w:rsid w:val="00536C99"/>
    <w:rsid w:val="00544475"/>
    <w:rsid w:val="00553FE4"/>
    <w:rsid w:val="00571CE9"/>
    <w:rsid w:val="005771BD"/>
    <w:rsid w:val="00595C1B"/>
    <w:rsid w:val="005C1BCF"/>
    <w:rsid w:val="005D5FD6"/>
    <w:rsid w:val="005F0600"/>
    <w:rsid w:val="005F6E03"/>
    <w:rsid w:val="00607A3A"/>
    <w:rsid w:val="006351C3"/>
    <w:rsid w:val="00635B1C"/>
    <w:rsid w:val="00637922"/>
    <w:rsid w:val="00663FF9"/>
    <w:rsid w:val="00666940"/>
    <w:rsid w:val="0067249D"/>
    <w:rsid w:val="00684BDD"/>
    <w:rsid w:val="006A7DC7"/>
    <w:rsid w:val="006A7F6C"/>
    <w:rsid w:val="006B3B4E"/>
    <w:rsid w:val="006C3A36"/>
    <w:rsid w:val="006F3B52"/>
    <w:rsid w:val="00705403"/>
    <w:rsid w:val="00716DB8"/>
    <w:rsid w:val="00716F29"/>
    <w:rsid w:val="00720DA1"/>
    <w:rsid w:val="007229FC"/>
    <w:rsid w:val="00735768"/>
    <w:rsid w:val="00766544"/>
    <w:rsid w:val="00785499"/>
    <w:rsid w:val="00787112"/>
    <w:rsid w:val="0079112E"/>
    <w:rsid w:val="007939AB"/>
    <w:rsid w:val="007964CA"/>
    <w:rsid w:val="007A6911"/>
    <w:rsid w:val="007B2D78"/>
    <w:rsid w:val="007B49A5"/>
    <w:rsid w:val="007B4E0E"/>
    <w:rsid w:val="007C358E"/>
    <w:rsid w:val="007C7555"/>
    <w:rsid w:val="007D4B6B"/>
    <w:rsid w:val="007E2956"/>
    <w:rsid w:val="007E3837"/>
    <w:rsid w:val="007F433E"/>
    <w:rsid w:val="00825A8B"/>
    <w:rsid w:val="00844715"/>
    <w:rsid w:val="00850A2E"/>
    <w:rsid w:val="00856487"/>
    <w:rsid w:val="008609D7"/>
    <w:rsid w:val="00861B75"/>
    <w:rsid w:val="008740C1"/>
    <w:rsid w:val="0087791F"/>
    <w:rsid w:val="0088222C"/>
    <w:rsid w:val="00882AC5"/>
    <w:rsid w:val="008861A1"/>
    <w:rsid w:val="00891D2C"/>
    <w:rsid w:val="008A5189"/>
    <w:rsid w:val="008A641B"/>
    <w:rsid w:val="008F621E"/>
    <w:rsid w:val="00907B2D"/>
    <w:rsid w:val="00914995"/>
    <w:rsid w:val="00916151"/>
    <w:rsid w:val="009320D1"/>
    <w:rsid w:val="00943790"/>
    <w:rsid w:val="009450D9"/>
    <w:rsid w:val="00953857"/>
    <w:rsid w:val="00955BAC"/>
    <w:rsid w:val="009565EE"/>
    <w:rsid w:val="00967F4B"/>
    <w:rsid w:val="009715F4"/>
    <w:rsid w:val="009774D7"/>
    <w:rsid w:val="00983149"/>
    <w:rsid w:val="009941AF"/>
    <w:rsid w:val="009F5BFA"/>
    <w:rsid w:val="00A02891"/>
    <w:rsid w:val="00A13D1B"/>
    <w:rsid w:val="00A17BB4"/>
    <w:rsid w:val="00A21FA0"/>
    <w:rsid w:val="00A2358F"/>
    <w:rsid w:val="00A24EC2"/>
    <w:rsid w:val="00A26AF1"/>
    <w:rsid w:val="00A31846"/>
    <w:rsid w:val="00A34F36"/>
    <w:rsid w:val="00A41A8C"/>
    <w:rsid w:val="00A71951"/>
    <w:rsid w:val="00A8392C"/>
    <w:rsid w:val="00AA769C"/>
    <w:rsid w:val="00AB1438"/>
    <w:rsid w:val="00AC1F62"/>
    <w:rsid w:val="00AD6D8B"/>
    <w:rsid w:val="00AE2070"/>
    <w:rsid w:val="00AF01B4"/>
    <w:rsid w:val="00AF10A1"/>
    <w:rsid w:val="00B120FF"/>
    <w:rsid w:val="00B16AED"/>
    <w:rsid w:val="00B17B6A"/>
    <w:rsid w:val="00B37DFF"/>
    <w:rsid w:val="00B40E1A"/>
    <w:rsid w:val="00B43D50"/>
    <w:rsid w:val="00B7616D"/>
    <w:rsid w:val="00B865CF"/>
    <w:rsid w:val="00BA7837"/>
    <w:rsid w:val="00BB5A0D"/>
    <w:rsid w:val="00BC131A"/>
    <w:rsid w:val="00BE601F"/>
    <w:rsid w:val="00BE62DE"/>
    <w:rsid w:val="00BF2E8B"/>
    <w:rsid w:val="00C015B1"/>
    <w:rsid w:val="00C05E3B"/>
    <w:rsid w:val="00C06F69"/>
    <w:rsid w:val="00C17BDF"/>
    <w:rsid w:val="00C2437D"/>
    <w:rsid w:val="00C2504A"/>
    <w:rsid w:val="00C340BF"/>
    <w:rsid w:val="00C462FD"/>
    <w:rsid w:val="00C46EB8"/>
    <w:rsid w:val="00C50F58"/>
    <w:rsid w:val="00C571CA"/>
    <w:rsid w:val="00C5766B"/>
    <w:rsid w:val="00C61C75"/>
    <w:rsid w:val="00C7439A"/>
    <w:rsid w:val="00C8108F"/>
    <w:rsid w:val="00C86C7C"/>
    <w:rsid w:val="00C9118C"/>
    <w:rsid w:val="00CA2A55"/>
    <w:rsid w:val="00CB195F"/>
    <w:rsid w:val="00CB3FE9"/>
    <w:rsid w:val="00CE73F4"/>
    <w:rsid w:val="00CE7DC6"/>
    <w:rsid w:val="00CF6947"/>
    <w:rsid w:val="00D17F1B"/>
    <w:rsid w:val="00D2446D"/>
    <w:rsid w:val="00D26CB8"/>
    <w:rsid w:val="00D43E2F"/>
    <w:rsid w:val="00D43E8B"/>
    <w:rsid w:val="00D50717"/>
    <w:rsid w:val="00D51B91"/>
    <w:rsid w:val="00D53C92"/>
    <w:rsid w:val="00D55367"/>
    <w:rsid w:val="00D710D8"/>
    <w:rsid w:val="00D86DC5"/>
    <w:rsid w:val="00D905FD"/>
    <w:rsid w:val="00D9703A"/>
    <w:rsid w:val="00DB66C6"/>
    <w:rsid w:val="00DB78EE"/>
    <w:rsid w:val="00DC1DFD"/>
    <w:rsid w:val="00DC7142"/>
    <w:rsid w:val="00DD4670"/>
    <w:rsid w:val="00DE07DB"/>
    <w:rsid w:val="00DE42EC"/>
    <w:rsid w:val="00DE4FE4"/>
    <w:rsid w:val="00E0180F"/>
    <w:rsid w:val="00E0364A"/>
    <w:rsid w:val="00E12AB7"/>
    <w:rsid w:val="00E42E0D"/>
    <w:rsid w:val="00E4453A"/>
    <w:rsid w:val="00E50C56"/>
    <w:rsid w:val="00E730F5"/>
    <w:rsid w:val="00E754BB"/>
    <w:rsid w:val="00E85524"/>
    <w:rsid w:val="00E93714"/>
    <w:rsid w:val="00EA5EA1"/>
    <w:rsid w:val="00EB65E9"/>
    <w:rsid w:val="00EB750E"/>
    <w:rsid w:val="00EC71CA"/>
    <w:rsid w:val="00EC7760"/>
    <w:rsid w:val="00ED162E"/>
    <w:rsid w:val="00EE3168"/>
    <w:rsid w:val="00EE74BB"/>
    <w:rsid w:val="00F0428C"/>
    <w:rsid w:val="00F209BC"/>
    <w:rsid w:val="00F22354"/>
    <w:rsid w:val="00F503E3"/>
    <w:rsid w:val="00F53CA4"/>
    <w:rsid w:val="00F6055E"/>
    <w:rsid w:val="00F64A96"/>
    <w:rsid w:val="00F7481C"/>
    <w:rsid w:val="00F82347"/>
    <w:rsid w:val="00FA0081"/>
    <w:rsid w:val="00FA27A7"/>
    <w:rsid w:val="00FE0E56"/>
    <w:rsid w:val="00FF353C"/>
    <w:rsid w:val="00FF53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AFE3"/>
  <w15:chartTrackingRefBased/>
  <w15:docId w15:val="{1AE85D2E-94AD-43DC-A98C-DBA04738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A8B"/>
  </w:style>
  <w:style w:type="paragraph" w:styleId="Heading3">
    <w:name w:val="heading 3"/>
    <w:basedOn w:val="Normal"/>
    <w:link w:val="Heading3Char"/>
    <w:uiPriority w:val="9"/>
    <w:qFormat/>
    <w:rsid w:val="000E5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40E1A"/>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E32C9"/>
    <w:pPr>
      <w:spacing w:after="0" w:line="240" w:lineRule="auto"/>
    </w:pPr>
    <w:rPr>
      <w:sz w:val="20"/>
      <w:szCs w:val="18"/>
    </w:rPr>
  </w:style>
  <w:style w:type="character" w:customStyle="1" w:styleId="EndnoteTextChar">
    <w:name w:val="Endnote Text Char"/>
    <w:basedOn w:val="DefaultParagraphFont"/>
    <w:link w:val="EndnoteText"/>
    <w:uiPriority w:val="99"/>
    <w:semiHidden/>
    <w:rsid w:val="002E32C9"/>
    <w:rPr>
      <w:sz w:val="20"/>
      <w:szCs w:val="18"/>
    </w:rPr>
  </w:style>
  <w:style w:type="character" w:styleId="EndnoteReference">
    <w:name w:val="endnote reference"/>
    <w:basedOn w:val="DefaultParagraphFont"/>
    <w:uiPriority w:val="99"/>
    <w:semiHidden/>
    <w:unhideWhenUsed/>
    <w:rsid w:val="002E32C9"/>
    <w:rPr>
      <w:vertAlign w:val="superscript"/>
    </w:rPr>
  </w:style>
  <w:style w:type="paragraph" w:styleId="ListParagraph">
    <w:name w:val="List Paragraph"/>
    <w:basedOn w:val="Normal"/>
    <w:uiPriority w:val="34"/>
    <w:qFormat/>
    <w:rsid w:val="0079112E"/>
    <w:pPr>
      <w:ind w:left="720"/>
      <w:contextualSpacing/>
    </w:pPr>
  </w:style>
  <w:style w:type="paragraph" w:styleId="NormalWeb">
    <w:name w:val="Normal (Web)"/>
    <w:basedOn w:val="Normal"/>
    <w:uiPriority w:val="99"/>
    <w:unhideWhenUsed/>
    <w:rsid w:val="00D5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EC7760"/>
  </w:style>
  <w:style w:type="table" w:styleId="TableGrid">
    <w:name w:val="Table Grid"/>
    <w:basedOn w:val="TableNormal"/>
    <w:uiPriority w:val="39"/>
    <w:rsid w:val="00CB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40E1A"/>
    <w:rPr>
      <w:rFonts w:ascii="Times New Roman" w:eastAsia="Times New Roman" w:hAnsi="Times New Roman" w:cs="Times New Roman"/>
      <w:b/>
      <w:bCs/>
      <w:sz w:val="20"/>
    </w:rPr>
  </w:style>
  <w:style w:type="character" w:styleId="Strong">
    <w:name w:val="Strong"/>
    <w:basedOn w:val="DefaultParagraphFont"/>
    <w:uiPriority w:val="22"/>
    <w:qFormat/>
    <w:rsid w:val="00B40E1A"/>
    <w:rPr>
      <w:b/>
      <w:bCs/>
    </w:rPr>
  </w:style>
  <w:style w:type="character" w:styleId="Hyperlink">
    <w:name w:val="Hyperlink"/>
    <w:basedOn w:val="DefaultParagraphFont"/>
    <w:uiPriority w:val="99"/>
    <w:unhideWhenUsed/>
    <w:rsid w:val="009320D1"/>
    <w:rPr>
      <w:color w:val="0000FF"/>
      <w:u w:val="single"/>
    </w:rPr>
  </w:style>
  <w:style w:type="character" w:customStyle="1" w:styleId="citation-24">
    <w:name w:val="citation-24"/>
    <w:basedOn w:val="DefaultParagraphFont"/>
    <w:rsid w:val="007F433E"/>
  </w:style>
  <w:style w:type="character" w:customStyle="1" w:styleId="citation-23">
    <w:name w:val="citation-23"/>
    <w:basedOn w:val="DefaultParagraphFont"/>
    <w:rsid w:val="007F433E"/>
  </w:style>
  <w:style w:type="character" w:customStyle="1" w:styleId="citation-30">
    <w:name w:val="citation-30"/>
    <w:basedOn w:val="DefaultParagraphFont"/>
    <w:rsid w:val="00720DA1"/>
  </w:style>
  <w:style w:type="character" w:customStyle="1" w:styleId="citation-29">
    <w:name w:val="citation-29"/>
    <w:basedOn w:val="DefaultParagraphFont"/>
    <w:rsid w:val="00720DA1"/>
  </w:style>
  <w:style w:type="character" w:customStyle="1" w:styleId="Heading3Char">
    <w:name w:val="Heading 3 Char"/>
    <w:basedOn w:val="DefaultParagraphFont"/>
    <w:link w:val="Heading3"/>
    <w:uiPriority w:val="9"/>
    <w:rsid w:val="000E58B3"/>
    <w:rPr>
      <w:rFonts w:ascii="Times New Roman" w:eastAsia="Times New Roman" w:hAnsi="Times New Roman" w:cs="Times New Roman"/>
      <w:b/>
      <w:bCs/>
      <w:sz w:val="27"/>
      <w:szCs w:val="27"/>
    </w:rPr>
  </w:style>
  <w:style w:type="character" w:styleId="Emphasis">
    <w:name w:val="Emphasis"/>
    <w:basedOn w:val="DefaultParagraphFont"/>
    <w:uiPriority w:val="20"/>
    <w:qFormat/>
    <w:rsid w:val="00C17BDF"/>
    <w:rPr>
      <w:i/>
      <w:iCs/>
    </w:rPr>
  </w:style>
  <w:style w:type="character" w:customStyle="1" w:styleId="UnresolvedMention1">
    <w:name w:val="Unresolved Mention1"/>
    <w:basedOn w:val="DefaultParagraphFont"/>
    <w:uiPriority w:val="99"/>
    <w:semiHidden/>
    <w:unhideWhenUsed/>
    <w:rsid w:val="00A21FA0"/>
    <w:rPr>
      <w:color w:val="605E5C"/>
      <w:shd w:val="clear" w:color="auto" w:fill="E1DFDD"/>
    </w:rPr>
  </w:style>
  <w:style w:type="paragraph" w:styleId="Header">
    <w:name w:val="header"/>
    <w:basedOn w:val="Normal"/>
    <w:link w:val="HeaderChar"/>
    <w:uiPriority w:val="99"/>
    <w:unhideWhenUsed/>
    <w:rsid w:val="00D5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B91"/>
  </w:style>
  <w:style w:type="paragraph" w:styleId="Footer">
    <w:name w:val="footer"/>
    <w:basedOn w:val="Normal"/>
    <w:link w:val="FooterChar"/>
    <w:uiPriority w:val="99"/>
    <w:unhideWhenUsed/>
    <w:rsid w:val="00D5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1826">
      <w:bodyDiv w:val="1"/>
      <w:marLeft w:val="0"/>
      <w:marRight w:val="0"/>
      <w:marTop w:val="0"/>
      <w:marBottom w:val="0"/>
      <w:divBdr>
        <w:top w:val="none" w:sz="0" w:space="0" w:color="auto"/>
        <w:left w:val="none" w:sz="0" w:space="0" w:color="auto"/>
        <w:bottom w:val="none" w:sz="0" w:space="0" w:color="auto"/>
        <w:right w:val="none" w:sz="0" w:space="0" w:color="auto"/>
      </w:divBdr>
    </w:div>
    <w:div w:id="48461494">
      <w:bodyDiv w:val="1"/>
      <w:marLeft w:val="0"/>
      <w:marRight w:val="0"/>
      <w:marTop w:val="0"/>
      <w:marBottom w:val="0"/>
      <w:divBdr>
        <w:top w:val="none" w:sz="0" w:space="0" w:color="auto"/>
        <w:left w:val="none" w:sz="0" w:space="0" w:color="auto"/>
        <w:bottom w:val="none" w:sz="0" w:space="0" w:color="auto"/>
        <w:right w:val="none" w:sz="0" w:space="0" w:color="auto"/>
      </w:divBdr>
    </w:div>
    <w:div w:id="98449366">
      <w:bodyDiv w:val="1"/>
      <w:marLeft w:val="0"/>
      <w:marRight w:val="0"/>
      <w:marTop w:val="0"/>
      <w:marBottom w:val="0"/>
      <w:divBdr>
        <w:top w:val="none" w:sz="0" w:space="0" w:color="auto"/>
        <w:left w:val="none" w:sz="0" w:space="0" w:color="auto"/>
        <w:bottom w:val="none" w:sz="0" w:space="0" w:color="auto"/>
        <w:right w:val="none" w:sz="0" w:space="0" w:color="auto"/>
      </w:divBdr>
    </w:div>
    <w:div w:id="201594125">
      <w:bodyDiv w:val="1"/>
      <w:marLeft w:val="0"/>
      <w:marRight w:val="0"/>
      <w:marTop w:val="0"/>
      <w:marBottom w:val="0"/>
      <w:divBdr>
        <w:top w:val="none" w:sz="0" w:space="0" w:color="auto"/>
        <w:left w:val="none" w:sz="0" w:space="0" w:color="auto"/>
        <w:bottom w:val="none" w:sz="0" w:space="0" w:color="auto"/>
        <w:right w:val="none" w:sz="0" w:space="0" w:color="auto"/>
      </w:divBdr>
    </w:div>
    <w:div w:id="361125829">
      <w:bodyDiv w:val="1"/>
      <w:marLeft w:val="0"/>
      <w:marRight w:val="0"/>
      <w:marTop w:val="0"/>
      <w:marBottom w:val="0"/>
      <w:divBdr>
        <w:top w:val="none" w:sz="0" w:space="0" w:color="auto"/>
        <w:left w:val="none" w:sz="0" w:space="0" w:color="auto"/>
        <w:bottom w:val="none" w:sz="0" w:space="0" w:color="auto"/>
        <w:right w:val="none" w:sz="0" w:space="0" w:color="auto"/>
      </w:divBdr>
    </w:div>
    <w:div w:id="476655339">
      <w:bodyDiv w:val="1"/>
      <w:marLeft w:val="0"/>
      <w:marRight w:val="0"/>
      <w:marTop w:val="0"/>
      <w:marBottom w:val="0"/>
      <w:divBdr>
        <w:top w:val="none" w:sz="0" w:space="0" w:color="auto"/>
        <w:left w:val="none" w:sz="0" w:space="0" w:color="auto"/>
        <w:bottom w:val="none" w:sz="0" w:space="0" w:color="auto"/>
        <w:right w:val="none" w:sz="0" w:space="0" w:color="auto"/>
      </w:divBdr>
    </w:div>
    <w:div w:id="706956653">
      <w:bodyDiv w:val="1"/>
      <w:marLeft w:val="0"/>
      <w:marRight w:val="0"/>
      <w:marTop w:val="0"/>
      <w:marBottom w:val="0"/>
      <w:divBdr>
        <w:top w:val="none" w:sz="0" w:space="0" w:color="auto"/>
        <w:left w:val="none" w:sz="0" w:space="0" w:color="auto"/>
        <w:bottom w:val="none" w:sz="0" w:space="0" w:color="auto"/>
        <w:right w:val="none" w:sz="0" w:space="0" w:color="auto"/>
      </w:divBdr>
    </w:div>
    <w:div w:id="827328597">
      <w:bodyDiv w:val="1"/>
      <w:marLeft w:val="0"/>
      <w:marRight w:val="0"/>
      <w:marTop w:val="0"/>
      <w:marBottom w:val="0"/>
      <w:divBdr>
        <w:top w:val="none" w:sz="0" w:space="0" w:color="auto"/>
        <w:left w:val="none" w:sz="0" w:space="0" w:color="auto"/>
        <w:bottom w:val="none" w:sz="0" w:space="0" w:color="auto"/>
        <w:right w:val="none" w:sz="0" w:space="0" w:color="auto"/>
      </w:divBdr>
    </w:div>
    <w:div w:id="827601198">
      <w:bodyDiv w:val="1"/>
      <w:marLeft w:val="0"/>
      <w:marRight w:val="0"/>
      <w:marTop w:val="0"/>
      <w:marBottom w:val="0"/>
      <w:divBdr>
        <w:top w:val="none" w:sz="0" w:space="0" w:color="auto"/>
        <w:left w:val="none" w:sz="0" w:space="0" w:color="auto"/>
        <w:bottom w:val="none" w:sz="0" w:space="0" w:color="auto"/>
        <w:right w:val="none" w:sz="0" w:space="0" w:color="auto"/>
      </w:divBdr>
    </w:div>
    <w:div w:id="831261038">
      <w:bodyDiv w:val="1"/>
      <w:marLeft w:val="0"/>
      <w:marRight w:val="0"/>
      <w:marTop w:val="0"/>
      <w:marBottom w:val="0"/>
      <w:divBdr>
        <w:top w:val="none" w:sz="0" w:space="0" w:color="auto"/>
        <w:left w:val="none" w:sz="0" w:space="0" w:color="auto"/>
        <w:bottom w:val="none" w:sz="0" w:space="0" w:color="auto"/>
        <w:right w:val="none" w:sz="0" w:space="0" w:color="auto"/>
      </w:divBdr>
    </w:div>
    <w:div w:id="1009794262">
      <w:bodyDiv w:val="1"/>
      <w:marLeft w:val="0"/>
      <w:marRight w:val="0"/>
      <w:marTop w:val="0"/>
      <w:marBottom w:val="0"/>
      <w:divBdr>
        <w:top w:val="none" w:sz="0" w:space="0" w:color="auto"/>
        <w:left w:val="none" w:sz="0" w:space="0" w:color="auto"/>
        <w:bottom w:val="none" w:sz="0" w:space="0" w:color="auto"/>
        <w:right w:val="none" w:sz="0" w:space="0" w:color="auto"/>
      </w:divBdr>
    </w:div>
    <w:div w:id="1244679829">
      <w:bodyDiv w:val="1"/>
      <w:marLeft w:val="0"/>
      <w:marRight w:val="0"/>
      <w:marTop w:val="0"/>
      <w:marBottom w:val="0"/>
      <w:divBdr>
        <w:top w:val="none" w:sz="0" w:space="0" w:color="auto"/>
        <w:left w:val="none" w:sz="0" w:space="0" w:color="auto"/>
        <w:bottom w:val="none" w:sz="0" w:space="0" w:color="auto"/>
        <w:right w:val="none" w:sz="0" w:space="0" w:color="auto"/>
      </w:divBdr>
    </w:div>
    <w:div w:id="1269462334">
      <w:bodyDiv w:val="1"/>
      <w:marLeft w:val="0"/>
      <w:marRight w:val="0"/>
      <w:marTop w:val="0"/>
      <w:marBottom w:val="0"/>
      <w:divBdr>
        <w:top w:val="none" w:sz="0" w:space="0" w:color="auto"/>
        <w:left w:val="none" w:sz="0" w:space="0" w:color="auto"/>
        <w:bottom w:val="none" w:sz="0" w:space="0" w:color="auto"/>
        <w:right w:val="none" w:sz="0" w:space="0" w:color="auto"/>
      </w:divBdr>
    </w:div>
    <w:div w:id="1305619627">
      <w:bodyDiv w:val="1"/>
      <w:marLeft w:val="0"/>
      <w:marRight w:val="0"/>
      <w:marTop w:val="0"/>
      <w:marBottom w:val="0"/>
      <w:divBdr>
        <w:top w:val="none" w:sz="0" w:space="0" w:color="auto"/>
        <w:left w:val="none" w:sz="0" w:space="0" w:color="auto"/>
        <w:bottom w:val="none" w:sz="0" w:space="0" w:color="auto"/>
        <w:right w:val="none" w:sz="0" w:space="0" w:color="auto"/>
      </w:divBdr>
    </w:div>
    <w:div w:id="1330447865">
      <w:bodyDiv w:val="1"/>
      <w:marLeft w:val="0"/>
      <w:marRight w:val="0"/>
      <w:marTop w:val="0"/>
      <w:marBottom w:val="0"/>
      <w:divBdr>
        <w:top w:val="none" w:sz="0" w:space="0" w:color="auto"/>
        <w:left w:val="none" w:sz="0" w:space="0" w:color="auto"/>
        <w:bottom w:val="none" w:sz="0" w:space="0" w:color="auto"/>
        <w:right w:val="none" w:sz="0" w:space="0" w:color="auto"/>
      </w:divBdr>
    </w:div>
    <w:div w:id="1440371278">
      <w:bodyDiv w:val="1"/>
      <w:marLeft w:val="0"/>
      <w:marRight w:val="0"/>
      <w:marTop w:val="0"/>
      <w:marBottom w:val="0"/>
      <w:divBdr>
        <w:top w:val="none" w:sz="0" w:space="0" w:color="auto"/>
        <w:left w:val="none" w:sz="0" w:space="0" w:color="auto"/>
        <w:bottom w:val="none" w:sz="0" w:space="0" w:color="auto"/>
        <w:right w:val="none" w:sz="0" w:space="0" w:color="auto"/>
      </w:divBdr>
    </w:div>
    <w:div w:id="1678534870">
      <w:bodyDiv w:val="1"/>
      <w:marLeft w:val="0"/>
      <w:marRight w:val="0"/>
      <w:marTop w:val="0"/>
      <w:marBottom w:val="0"/>
      <w:divBdr>
        <w:top w:val="none" w:sz="0" w:space="0" w:color="auto"/>
        <w:left w:val="none" w:sz="0" w:space="0" w:color="auto"/>
        <w:bottom w:val="none" w:sz="0" w:space="0" w:color="auto"/>
        <w:right w:val="none" w:sz="0" w:space="0" w:color="auto"/>
      </w:divBdr>
    </w:div>
    <w:div w:id="1824664450">
      <w:bodyDiv w:val="1"/>
      <w:marLeft w:val="0"/>
      <w:marRight w:val="0"/>
      <w:marTop w:val="0"/>
      <w:marBottom w:val="0"/>
      <w:divBdr>
        <w:top w:val="none" w:sz="0" w:space="0" w:color="auto"/>
        <w:left w:val="none" w:sz="0" w:space="0" w:color="auto"/>
        <w:bottom w:val="none" w:sz="0" w:space="0" w:color="auto"/>
        <w:right w:val="none" w:sz="0" w:space="0" w:color="auto"/>
      </w:divBdr>
    </w:div>
    <w:div w:id="1855848818">
      <w:bodyDiv w:val="1"/>
      <w:marLeft w:val="0"/>
      <w:marRight w:val="0"/>
      <w:marTop w:val="0"/>
      <w:marBottom w:val="0"/>
      <w:divBdr>
        <w:top w:val="none" w:sz="0" w:space="0" w:color="auto"/>
        <w:left w:val="none" w:sz="0" w:space="0" w:color="auto"/>
        <w:bottom w:val="none" w:sz="0" w:space="0" w:color="auto"/>
        <w:right w:val="none" w:sz="0" w:space="0" w:color="auto"/>
      </w:divBdr>
    </w:div>
    <w:div w:id="1930963132">
      <w:bodyDiv w:val="1"/>
      <w:marLeft w:val="0"/>
      <w:marRight w:val="0"/>
      <w:marTop w:val="0"/>
      <w:marBottom w:val="0"/>
      <w:divBdr>
        <w:top w:val="none" w:sz="0" w:space="0" w:color="auto"/>
        <w:left w:val="none" w:sz="0" w:space="0" w:color="auto"/>
        <w:bottom w:val="none" w:sz="0" w:space="0" w:color="auto"/>
        <w:right w:val="none" w:sz="0" w:space="0" w:color="auto"/>
      </w:divBdr>
    </w:div>
    <w:div w:id="2032799523">
      <w:bodyDiv w:val="1"/>
      <w:marLeft w:val="0"/>
      <w:marRight w:val="0"/>
      <w:marTop w:val="0"/>
      <w:marBottom w:val="0"/>
      <w:divBdr>
        <w:top w:val="none" w:sz="0" w:space="0" w:color="auto"/>
        <w:left w:val="none" w:sz="0" w:space="0" w:color="auto"/>
        <w:bottom w:val="none" w:sz="0" w:space="0" w:color="auto"/>
        <w:right w:val="none" w:sz="0" w:space="0" w:color="auto"/>
      </w:divBdr>
    </w:div>
    <w:div w:id="21026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imsc.res.in/imppat/phytochemical-detailedpage/IMPHY000121" TargetMode="External"/><Relationship Id="rId18" Type="http://schemas.openxmlformats.org/officeDocument/2006/relationships/hyperlink" Target="https://cb.imsc.res.in/imppat/phytochemical-detailedpage/IMPHY006841" TargetMode="External"/><Relationship Id="rId26" Type="http://schemas.openxmlformats.org/officeDocument/2006/relationships/hyperlink" Target="https://cb.imsc.res.in/imppat/phytochemical-detailedpage/IMPHY012529" TargetMode="External"/><Relationship Id="rId39" Type="http://schemas.openxmlformats.org/officeDocument/2006/relationships/image" Target="media/image15.png"/><Relationship Id="rId21" Type="http://schemas.openxmlformats.org/officeDocument/2006/relationships/hyperlink" Target="https://cb.imsc.res.in/imppat/phytochemical-detailedpage/IMPHY006485" TargetMode="External"/><Relationship Id="rId34" Type="http://schemas.openxmlformats.org/officeDocument/2006/relationships/image" Target="media/image10.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b.imsc.res.in/imppat/phytochemical-detailedpage/IMPHY003073" TargetMode="External"/><Relationship Id="rId29" Type="http://schemas.openxmlformats.org/officeDocument/2006/relationships/image" Target="media/image5.png"/><Relationship Id="rId11" Type="http://schemas.openxmlformats.org/officeDocument/2006/relationships/hyperlink" Target="https://cb.imsc.res.in/imppat/phytochemical-detailedpage/IMPHY011735" TargetMode="External"/><Relationship Id="rId24" Type="http://schemas.openxmlformats.org/officeDocument/2006/relationships/hyperlink" Target="https://cb.imsc.res.in/imppat/phytochemical-detailedpage/IMPHY011735"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https://www.google.com/search?q=https://main.icmr.nic.in/content/publication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b.imsc.res.in/imppat/phytochemical-detailedpage/IMPHY001915" TargetMode="External"/><Relationship Id="rId23" Type="http://schemas.openxmlformats.org/officeDocument/2006/relationships/hyperlink" Target="https://cb.imsc.res.in/imppat/phytochemical-detailedpage/IMPHY009377" TargetMode="Externa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cb.imsc.res.in/imppat/phytochemical-detailedpage/IMPHY007130" TargetMode="External"/><Relationship Id="rId31" Type="http://schemas.openxmlformats.org/officeDocument/2006/relationships/image" Target="media/image7.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b.imsc.res.in/imppat/phytochemical-detailedpage/IMPHY001135" TargetMode="External"/><Relationship Id="rId22" Type="http://schemas.openxmlformats.org/officeDocument/2006/relationships/hyperlink" Target="https://cb.imsc.res.in/imppat/phytochemical-detailedpage/IMPHY007454" TargetMode="External"/><Relationship Id="rId27" Type="http://schemas.openxmlformats.org/officeDocument/2006/relationships/hyperlink" Target="https://cb.imsc.res.in/imppat/phytochemical-detailedpage/IMPHY013847"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b.imsc.res.in/imppat/phytochemical-detailedpage/IMPHY011885" TargetMode="External"/><Relationship Id="rId17" Type="http://schemas.openxmlformats.org/officeDocument/2006/relationships/hyperlink" Target="https://cb.imsc.res.in/imppat/phytochemical-detailedpage/IMPHY001214" TargetMode="External"/><Relationship Id="rId25" Type="http://schemas.openxmlformats.org/officeDocument/2006/relationships/hyperlink" Target="https://cb.imsc.res.in/imppat/phytochemical-detailedpage/IMPHY011885"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eader" Target="header3.xml"/><Relationship Id="rId20" Type="http://schemas.openxmlformats.org/officeDocument/2006/relationships/hyperlink" Target="https://cb.imsc.res.in/imppat/phytochemical-detailedpage/IMPHY000521" TargetMode="External"/><Relationship Id="rId41" Type="http://schemas.openxmlformats.org/officeDocument/2006/relationships/hyperlink" Target="https://pubs.acs.org/doi/10.1021/acsomega.3c0015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A211-7412-46B0-9524-CFD328EC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5380</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NainaJha</dc:creator>
  <cp:keywords/>
  <dc:description/>
  <cp:lastModifiedBy>Editor-1183</cp:lastModifiedBy>
  <cp:revision>30</cp:revision>
  <cp:lastPrinted>2026-01-05T05:13:00Z</cp:lastPrinted>
  <dcterms:created xsi:type="dcterms:W3CDTF">2026-02-10T04:18:00Z</dcterms:created>
  <dcterms:modified xsi:type="dcterms:W3CDTF">2026-03-31T09:14:00Z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c1bb77a3-ac1e-416d-9b22-3a90d6b5f62e</vt:lpwstr>
  </property>
</Properties>
</file>