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66B3" w14:textId="083C2A1D" w:rsidR="00C166DF" w:rsidRPr="00C166DF" w:rsidRDefault="00C166DF" w:rsidP="00C166DF">
      <w:pPr>
        <w:spacing w:after="0" w:line="360" w:lineRule="auto"/>
        <w:rPr>
          <w:rFonts w:ascii="Arial" w:hAnsi="Arial" w:cs="Arial"/>
          <w:b/>
          <w:bCs/>
          <w:sz w:val="36"/>
          <w:szCs w:val="36"/>
          <w:u w:val="single"/>
        </w:rPr>
      </w:pPr>
      <w:r w:rsidRPr="00C166DF">
        <w:rPr>
          <w:rFonts w:ascii="Arial" w:hAnsi="Arial" w:cs="Arial"/>
          <w:b/>
          <w:bCs/>
          <w:sz w:val="36"/>
          <w:szCs w:val="36"/>
          <w:u w:val="single"/>
        </w:rPr>
        <w:t>Original Research Article</w:t>
      </w:r>
    </w:p>
    <w:p w14:paraId="08895C10" w14:textId="59DC879D" w:rsidR="000E2F09" w:rsidRPr="00160DFE" w:rsidRDefault="00F97521" w:rsidP="00C166DF">
      <w:pPr>
        <w:spacing w:after="0" w:line="360" w:lineRule="auto"/>
        <w:jc w:val="right"/>
        <w:rPr>
          <w:rFonts w:ascii="Arial" w:hAnsi="Arial" w:cs="Arial"/>
          <w:b/>
          <w:bCs/>
          <w:sz w:val="36"/>
          <w:szCs w:val="36"/>
        </w:rPr>
      </w:pPr>
      <w:r w:rsidRPr="00160DFE">
        <w:rPr>
          <w:rFonts w:ascii="Arial" w:hAnsi="Arial" w:cs="Arial"/>
          <w:b/>
          <w:bCs/>
          <w:sz w:val="36"/>
          <w:szCs w:val="36"/>
        </w:rPr>
        <w:t>DIGITAL PLATFORM ENGAGEMENT AND BEHAVIO</w:t>
      </w:r>
      <w:r w:rsidR="00F960A7" w:rsidRPr="00160DFE">
        <w:rPr>
          <w:rFonts w:ascii="Arial" w:hAnsi="Arial" w:cs="Arial"/>
          <w:b/>
          <w:bCs/>
          <w:sz w:val="36"/>
          <w:szCs w:val="36"/>
        </w:rPr>
        <w:t>U</w:t>
      </w:r>
      <w:r w:rsidRPr="00160DFE">
        <w:rPr>
          <w:rFonts w:ascii="Arial" w:hAnsi="Arial" w:cs="Arial"/>
          <w:b/>
          <w:bCs/>
          <w:sz w:val="36"/>
          <w:szCs w:val="36"/>
        </w:rPr>
        <w:t>RAL ATTITUDES OF YOUNG ADULTS: AN ANALYTICAL STUDY</w:t>
      </w:r>
    </w:p>
    <w:p w14:paraId="4D562C04" w14:textId="77777777" w:rsidR="00B260BD" w:rsidRDefault="00B260BD" w:rsidP="000E2F09">
      <w:pPr>
        <w:spacing w:after="0" w:line="360" w:lineRule="auto"/>
        <w:jc w:val="both"/>
        <w:rPr>
          <w:rFonts w:ascii="Arial" w:hAnsi="Arial" w:cs="Arial"/>
          <w:b/>
          <w:bCs/>
        </w:rPr>
      </w:pPr>
    </w:p>
    <w:p w14:paraId="1AA9F0FB" w14:textId="77777777" w:rsidR="00B260BD" w:rsidRDefault="00B260BD" w:rsidP="000E2F09">
      <w:pPr>
        <w:spacing w:after="0" w:line="360" w:lineRule="auto"/>
        <w:jc w:val="both"/>
        <w:rPr>
          <w:rFonts w:ascii="Arial" w:hAnsi="Arial" w:cs="Arial"/>
          <w:b/>
          <w:bCs/>
        </w:rPr>
      </w:pPr>
    </w:p>
    <w:p w14:paraId="6971EA7F" w14:textId="77777777" w:rsidR="00B260BD" w:rsidRDefault="00B260BD" w:rsidP="000E2F09">
      <w:pPr>
        <w:spacing w:after="0" w:line="360" w:lineRule="auto"/>
        <w:jc w:val="both"/>
        <w:rPr>
          <w:rFonts w:ascii="Arial" w:hAnsi="Arial" w:cs="Arial"/>
          <w:b/>
          <w:bCs/>
        </w:rPr>
      </w:pPr>
    </w:p>
    <w:p w14:paraId="2E3F9E63" w14:textId="77777777" w:rsidR="00B260BD" w:rsidRDefault="00B260BD" w:rsidP="000E2F09">
      <w:pPr>
        <w:spacing w:after="0" w:line="360" w:lineRule="auto"/>
        <w:jc w:val="both"/>
        <w:rPr>
          <w:rFonts w:ascii="Arial" w:hAnsi="Arial" w:cs="Arial"/>
          <w:b/>
          <w:bCs/>
        </w:rPr>
      </w:pPr>
    </w:p>
    <w:p w14:paraId="1B6FA40F" w14:textId="523DF728" w:rsidR="0009576A" w:rsidRPr="00753D30" w:rsidRDefault="0009576A" w:rsidP="000E2F09">
      <w:pPr>
        <w:spacing w:after="0" w:line="360" w:lineRule="auto"/>
        <w:jc w:val="both"/>
        <w:rPr>
          <w:rFonts w:ascii="Arial" w:hAnsi="Arial" w:cs="Arial"/>
          <w:b/>
          <w:bCs/>
        </w:rPr>
      </w:pPr>
      <w:r w:rsidRPr="00753D30">
        <w:rPr>
          <w:rFonts w:ascii="Arial" w:hAnsi="Arial" w:cs="Arial"/>
          <w:b/>
          <w:bCs/>
        </w:rPr>
        <w:t>ABSTRACT</w:t>
      </w:r>
    </w:p>
    <w:p w14:paraId="7CD32822" w14:textId="77777777" w:rsidR="00F56C17"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Background: </w:t>
      </w:r>
      <w:r w:rsidR="00F56C17" w:rsidRPr="00F56C17">
        <w:rPr>
          <w:rFonts w:ascii="Arial" w:hAnsi="Arial" w:cs="Arial"/>
          <w:sz w:val="20"/>
          <w:szCs w:val="20"/>
        </w:rPr>
        <w:t>The rapid integration of digital platforms into the daily lives of Indian young adults has transformed their behavioural orientations, yet research on the convergence of usage purposes, platform preferences, and psychological attitudes remains fragmented.</w:t>
      </w:r>
    </w:p>
    <w:p w14:paraId="65AC5354" w14:textId="27A87247"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Objective:</w:t>
      </w:r>
      <w:r w:rsidRPr="00753D30">
        <w:rPr>
          <w:rFonts w:ascii="Arial" w:hAnsi="Arial" w:cs="Arial"/>
          <w:sz w:val="20"/>
          <w:szCs w:val="20"/>
        </w:rPr>
        <w:t> </w:t>
      </w:r>
      <w:r w:rsidR="00A56B2B" w:rsidRPr="00753D30">
        <w:rPr>
          <w:rFonts w:ascii="Arial" w:hAnsi="Arial" w:cs="Arial"/>
          <w:sz w:val="20"/>
          <w:szCs w:val="20"/>
        </w:rPr>
        <w:t xml:space="preserve">The study aims to </w:t>
      </w:r>
      <w:r w:rsidR="00772B1E" w:rsidRPr="00753D30">
        <w:rPr>
          <w:rFonts w:ascii="Arial" w:hAnsi="Arial" w:cs="Arial"/>
          <w:sz w:val="20"/>
          <w:szCs w:val="20"/>
        </w:rPr>
        <w:t>identify</w:t>
      </w:r>
      <w:r w:rsidR="00772B1E">
        <w:rPr>
          <w:rFonts w:ascii="Arial" w:hAnsi="Arial" w:cs="Arial"/>
          <w:sz w:val="20"/>
          <w:szCs w:val="20"/>
        </w:rPr>
        <w:t xml:space="preserve"> the</w:t>
      </w:r>
      <w:r w:rsidR="00772B1E" w:rsidRPr="00753D30">
        <w:rPr>
          <w:rFonts w:ascii="Arial" w:hAnsi="Arial" w:cs="Arial"/>
          <w:sz w:val="20"/>
          <w:szCs w:val="20"/>
        </w:rPr>
        <w:t xml:space="preserve"> primary purposes of digital device usage</w:t>
      </w:r>
      <w:r w:rsidR="00772B1E">
        <w:rPr>
          <w:rFonts w:ascii="Arial" w:hAnsi="Arial" w:cs="Arial"/>
          <w:sz w:val="20"/>
          <w:szCs w:val="20"/>
        </w:rPr>
        <w:t xml:space="preserve"> as well as the most preferred digital </w:t>
      </w:r>
      <w:r w:rsidR="00772B1E" w:rsidRPr="00753D30">
        <w:rPr>
          <w:rFonts w:ascii="Arial" w:hAnsi="Arial" w:cs="Arial"/>
          <w:sz w:val="20"/>
          <w:szCs w:val="20"/>
        </w:rPr>
        <w:t>platforms</w:t>
      </w:r>
      <w:r w:rsidR="00772B1E">
        <w:rPr>
          <w:rFonts w:ascii="Arial" w:hAnsi="Arial" w:cs="Arial"/>
          <w:sz w:val="20"/>
          <w:szCs w:val="20"/>
        </w:rPr>
        <w:t xml:space="preserve"> of young adults. The study also examines</w:t>
      </w:r>
      <w:r w:rsidR="00A56B2B" w:rsidRPr="00753D30">
        <w:rPr>
          <w:rFonts w:ascii="Arial" w:hAnsi="Arial" w:cs="Arial"/>
          <w:sz w:val="20"/>
          <w:szCs w:val="20"/>
        </w:rPr>
        <w:t xml:space="preserve"> the</w:t>
      </w:r>
      <w:r w:rsidRPr="00753D30">
        <w:rPr>
          <w:rFonts w:ascii="Arial" w:hAnsi="Arial" w:cs="Arial"/>
          <w:sz w:val="20"/>
          <w:szCs w:val="20"/>
        </w:rPr>
        <w:t xml:space="preserve"> </w:t>
      </w:r>
      <w:r w:rsidR="00F960A7" w:rsidRPr="00753D30">
        <w:rPr>
          <w:rFonts w:ascii="Arial" w:hAnsi="Arial" w:cs="Arial"/>
          <w:sz w:val="20"/>
          <w:szCs w:val="20"/>
        </w:rPr>
        <w:t>behavioural</w:t>
      </w:r>
      <w:r w:rsidRPr="00753D30">
        <w:rPr>
          <w:rFonts w:ascii="Arial" w:hAnsi="Arial" w:cs="Arial"/>
          <w:sz w:val="20"/>
          <w:szCs w:val="20"/>
        </w:rPr>
        <w:t xml:space="preserve"> attitudes </w:t>
      </w:r>
      <w:r w:rsidR="00772B1E">
        <w:rPr>
          <w:rFonts w:ascii="Arial" w:hAnsi="Arial" w:cs="Arial"/>
          <w:sz w:val="20"/>
          <w:szCs w:val="20"/>
        </w:rPr>
        <w:t>of</w:t>
      </w:r>
      <w:r w:rsidRPr="00753D30">
        <w:rPr>
          <w:rFonts w:ascii="Arial" w:hAnsi="Arial" w:cs="Arial"/>
          <w:sz w:val="20"/>
          <w:szCs w:val="20"/>
        </w:rPr>
        <w:t xml:space="preserve"> young adults by underlying attitudinal dimensions. </w:t>
      </w:r>
    </w:p>
    <w:p w14:paraId="3746D04E" w14:textId="481411A7"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Method</w:t>
      </w:r>
      <w:r w:rsidR="00F56C17">
        <w:rPr>
          <w:rFonts w:ascii="Arial" w:hAnsi="Arial" w:cs="Arial"/>
          <w:b/>
          <w:bCs/>
          <w:sz w:val="20"/>
          <w:szCs w:val="20"/>
        </w:rPr>
        <w:t>s</w:t>
      </w:r>
      <w:r w:rsidRPr="00753D30">
        <w:rPr>
          <w:rFonts w:ascii="Arial" w:hAnsi="Arial" w:cs="Arial"/>
          <w:b/>
          <w:bCs/>
          <w:sz w:val="20"/>
          <w:szCs w:val="20"/>
        </w:rPr>
        <w:t>:</w:t>
      </w:r>
      <w:r w:rsidRPr="00753D30">
        <w:rPr>
          <w:rFonts w:ascii="Arial" w:hAnsi="Arial" w:cs="Arial"/>
          <w:sz w:val="20"/>
          <w:szCs w:val="20"/>
        </w:rPr>
        <w:t> </w:t>
      </w:r>
      <w:r w:rsidR="00A56B2B" w:rsidRPr="00753D30">
        <w:rPr>
          <w:rFonts w:ascii="Arial" w:hAnsi="Arial" w:cs="Arial"/>
          <w:sz w:val="20"/>
          <w:szCs w:val="20"/>
        </w:rPr>
        <w:t xml:space="preserve">A descriptive cross-sectional survey was </w:t>
      </w:r>
      <w:r w:rsidR="00FD5890">
        <w:rPr>
          <w:rFonts w:ascii="Arial" w:hAnsi="Arial" w:cs="Arial"/>
          <w:sz w:val="20"/>
          <w:szCs w:val="20"/>
        </w:rPr>
        <w:t>conducted among 500 young adults aged 18-30 years residing in Coimbatore, selected through</w:t>
      </w:r>
      <w:r w:rsidR="00A56B2B" w:rsidRPr="00753D30">
        <w:rPr>
          <w:rFonts w:ascii="Arial" w:hAnsi="Arial" w:cs="Arial"/>
          <w:sz w:val="20"/>
          <w:szCs w:val="20"/>
        </w:rPr>
        <w:t xml:space="preserve"> stratified random sampling.</w:t>
      </w:r>
      <w:r w:rsidRPr="00753D30">
        <w:rPr>
          <w:rFonts w:ascii="Arial" w:hAnsi="Arial" w:cs="Arial"/>
          <w:sz w:val="20"/>
          <w:szCs w:val="20"/>
        </w:rPr>
        <w:t xml:space="preserve"> </w:t>
      </w:r>
      <w:r w:rsidR="00A56B2B" w:rsidRPr="00753D30">
        <w:rPr>
          <w:rFonts w:ascii="Arial" w:hAnsi="Arial" w:cs="Arial"/>
          <w:sz w:val="20"/>
          <w:szCs w:val="20"/>
        </w:rPr>
        <w:t>A structured questionnaire was used to gather data</w:t>
      </w:r>
      <w:r w:rsidR="00772B1E">
        <w:rPr>
          <w:rFonts w:ascii="Arial" w:hAnsi="Arial" w:cs="Arial"/>
          <w:sz w:val="20"/>
          <w:szCs w:val="20"/>
        </w:rPr>
        <w:t xml:space="preserve">. Henry </w:t>
      </w:r>
      <w:r w:rsidR="00A56B2B" w:rsidRPr="00753D30">
        <w:rPr>
          <w:rFonts w:ascii="Arial" w:hAnsi="Arial" w:cs="Arial"/>
          <w:sz w:val="20"/>
          <w:szCs w:val="20"/>
        </w:rPr>
        <w:t>Garrett</w:t>
      </w:r>
      <w:r w:rsidR="00772B1E">
        <w:rPr>
          <w:rFonts w:ascii="Arial" w:hAnsi="Arial" w:cs="Arial"/>
          <w:sz w:val="20"/>
          <w:szCs w:val="20"/>
        </w:rPr>
        <w:t xml:space="preserve"> Ranking</w:t>
      </w:r>
      <w:r w:rsidR="00A56B2B" w:rsidRPr="00753D30">
        <w:rPr>
          <w:rFonts w:ascii="Arial" w:hAnsi="Arial" w:cs="Arial"/>
          <w:sz w:val="20"/>
          <w:szCs w:val="20"/>
        </w:rPr>
        <w:t xml:space="preserve">, </w:t>
      </w:r>
      <w:r w:rsidR="00110744">
        <w:rPr>
          <w:rFonts w:ascii="Arial" w:hAnsi="Arial" w:cs="Arial"/>
          <w:sz w:val="20"/>
          <w:szCs w:val="20"/>
        </w:rPr>
        <w:t>W</w:t>
      </w:r>
      <w:r w:rsidR="00A56B2B" w:rsidRPr="00753D30">
        <w:rPr>
          <w:rFonts w:ascii="Arial" w:hAnsi="Arial" w:cs="Arial"/>
          <w:sz w:val="20"/>
          <w:szCs w:val="20"/>
        </w:rPr>
        <w:t>eighted mean analysis</w:t>
      </w:r>
      <w:r w:rsidR="00DD6F9E">
        <w:rPr>
          <w:rFonts w:ascii="Arial" w:hAnsi="Arial" w:cs="Arial"/>
          <w:sz w:val="20"/>
          <w:szCs w:val="20"/>
        </w:rPr>
        <w:t>,</w:t>
      </w:r>
      <w:r w:rsidR="00A56B2B" w:rsidRPr="00753D30">
        <w:rPr>
          <w:rFonts w:ascii="Arial" w:hAnsi="Arial" w:cs="Arial"/>
          <w:sz w:val="20"/>
          <w:szCs w:val="20"/>
        </w:rPr>
        <w:t xml:space="preserve"> </w:t>
      </w:r>
      <w:r w:rsidR="00772B1E">
        <w:rPr>
          <w:rFonts w:ascii="Arial" w:hAnsi="Arial" w:cs="Arial"/>
          <w:sz w:val="20"/>
          <w:szCs w:val="20"/>
        </w:rPr>
        <w:t xml:space="preserve">and </w:t>
      </w:r>
      <w:r w:rsidR="00A56B2B" w:rsidRPr="00753D30">
        <w:rPr>
          <w:rFonts w:ascii="Arial" w:hAnsi="Arial" w:cs="Arial"/>
          <w:sz w:val="20"/>
          <w:szCs w:val="20"/>
        </w:rPr>
        <w:t xml:space="preserve">exploratory factor analysis </w:t>
      </w:r>
      <w:r w:rsidR="00772B1E">
        <w:rPr>
          <w:rFonts w:ascii="Arial" w:hAnsi="Arial" w:cs="Arial"/>
          <w:sz w:val="20"/>
          <w:szCs w:val="20"/>
        </w:rPr>
        <w:t>were used to analyse the data</w:t>
      </w:r>
      <w:r w:rsidR="00A56B2B" w:rsidRPr="00753D30">
        <w:rPr>
          <w:rFonts w:ascii="Arial" w:hAnsi="Arial" w:cs="Arial"/>
          <w:sz w:val="20"/>
          <w:szCs w:val="20"/>
        </w:rPr>
        <w:t xml:space="preserve">. </w:t>
      </w:r>
      <w:r w:rsidRPr="00753D30">
        <w:rPr>
          <w:rFonts w:ascii="Arial" w:hAnsi="Arial" w:cs="Arial"/>
          <w:sz w:val="20"/>
          <w:szCs w:val="20"/>
        </w:rPr>
        <w:t>Reliability was confirmed with Cronbach's α = 0.84. </w:t>
      </w:r>
    </w:p>
    <w:p w14:paraId="1597A8CD" w14:textId="2F6C9C7C" w:rsidR="00893136"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Results:</w:t>
      </w:r>
      <w:r w:rsidRPr="00753D30">
        <w:rPr>
          <w:rFonts w:ascii="Arial" w:hAnsi="Arial" w:cs="Arial"/>
          <w:sz w:val="20"/>
          <w:szCs w:val="20"/>
        </w:rPr>
        <w:t> </w:t>
      </w:r>
      <w:r w:rsidR="0002286E" w:rsidRPr="0002286E">
        <w:rPr>
          <w:rFonts w:ascii="Arial" w:hAnsi="Arial" w:cs="Arial"/>
          <w:sz w:val="20"/>
          <w:szCs w:val="20"/>
        </w:rPr>
        <w:t>The demographic profile revealed that the majority of respondents </w:t>
      </w:r>
      <w:r w:rsidR="0002286E">
        <w:rPr>
          <w:rFonts w:ascii="Arial" w:hAnsi="Arial" w:cs="Arial"/>
          <w:sz w:val="20"/>
          <w:szCs w:val="20"/>
        </w:rPr>
        <w:t>(</w:t>
      </w:r>
      <w:r w:rsidR="00FD5890" w:rsidRPr="00FD5890">
        <w:rPr>
          <w:rFonts w:ascii="Arial" w:hAnsi="Arial" w:cs="Arial"/>
          <w:sz w:val="20"/>
          <w:szCs w:val="20"/>
        </w:rPr>
        <w:t>79.4%</w:t>
      </w:r>
      <w:r w:rsidR="0002286E">
        <w:rPr>
          <w:rFonts w:ascii="Arial" w:hAnsi="Arial" w:cs="Arial"/>
          <w:sz w:val="20"/>
          <w:szCs w:val="20"/>
        </w:rPr>
        <w:t xml:space="preserve">) </w:t>
      </w:r>
      <w:r w:rsidR="00E24697">
        <w:rPr>
          <w:rFonts w:ascii="Arial" w:hAnsi="Arial" w:cs="Arial"/>
          <w:sz w:val="20"/>
          <w:szCs w:val="20"/>
        </w:rPr>
        <w:t xml:space="preserve">were in the 18–22 </w:t>
      </w:r>
      <w:r w:rsidR="00FD5890" w:rsidRPr="00FD5890">
        <w:rPr>
          <w:rFonts w:ascii="Arial" w:hAnsi="Arial" w:cs="Arial"/>
          <w:sz w:val="20"/>
          <w:szCs w:val="20"/>
        </w:rPr>
        <w:t>age group, 74.8% were female, and 73.4% were undergraduates. </w:t>
      </w:r>
      <w:r w:rsidRPr="00753D30">
        <w:rPr>
          <w:rFonts w:ascii="Arial" w:hAnsi="Arial" w:cs="Arial"/>
          <w:sz w:val="20"/>
          <w:szCs w:val="20"/>
        </w:rPr>
        <w:t xml:space="preserve">Gaming ranked first </w:t>
      </w:r>
      <w:r w:rsidR="00A56B2B" w:rsidRPr="00753D30">
        <w:rPr>
          <w:rFonts w:ascii="Arial" w:hAnsi="Arial" w:cs="Arial"/>
          <w:sz w:val="20"/>
          <w:szCs w:val="20"/>
        </w:rPr>
        <w:t xml:space="preserve">with a </w:t>
      </w:r>
      <w:r w:rsidRPr="00753D30">
        <w:rPr>
          <w:rFonts w:ascii="Arial" w:hAnsi="Arial" w:cs="Arial"/>
          <w:sz w:val="20"/>
          <w:szCs w:val="20"/>
        </w:rPr>
        <w:t>Mean Score</w:t>
      </w:r>
      <w:r w:rsidR="00981561" w:rsidRPr="00753D30">
        <w:rPr>
          <w:rFonts w:ascii="Arial" w:hAnsi="Arial" w:cs="Arial"/>
          <w:sz w:val="20"/>
          <w:szCs w:val="20"/>
        </w:rPr>
        <w:t xml:space="preserve"> </w:t>
      </w:r>
      <w:r w:rsidR="00A56B2B" w:rsidRPr="00753D30">
        <w:rPr>
          <w:rFonts w:ascii="Arial" w:hAnsi="Arial" w:cs="Arial"/>
          <w:sz w:val="20"/>
          <w:szCs w:val="20"/>
        </w:rPr>
        <w:t xml:space="preserve">of </w:t>
      </w:r>
      <w:r w:rsidRPr="00753D30">
        <w:rPr>
          <w:rFonts w:ascii="Arial" w:hAnsi="Arial" w:cs="Arial"/>
          <w:sz w:val="20"/>
          <w:szCs w:val="20"/>
        </w:rPr>
        <w:t>54.32 as the primary purpose</w:t>
      </w:r>
      <w:r w:rsidR="00A56B2B" w:rsidRPr="00753D30">
        <w:rPr>
          <w:rFonts w:ascii="Arial" w:hAnsi="Arial" w:cs="Arial"/>
          <w:sz w:val="20"/>
          <w:szCs w:val="20"/>
        </w:rPr>
        <w:t xml:space="preserve"> of using digital device by young adults</w:t>
      </w:r>
      <w:r w:rsidRPr="00753D30">
        <w:rPr>
          <w:rFonts w:ascii="Arial" w:hAnsi="Arial" w:cs="Arial"/>
          <w:sz w:val="20"/>
          <w:szCs w:val="20"/>
        </w:rPr>
        <w:t xml:space="preserve">, followed by Social Networking (53.55). </w:t>
      </w:r>
      <w:r w:rsidR="00981561" w:rsidRPr="00753D30">
        <w:rPr>
          <w:rFonts w:ascii="Arial" w:hAnsi="Arial" w:cs="Arial"/>
          <w:sz w:val="20"/>
          <w:szCs w:val="20"/>
        </w:rPr>
        <w:t xml:space="preserve">With regard to the most frequently used </w:t>
      </w:r>
      <w:r w:rsidR="00772B1E">
        <w:rPr>
          <w:rFonts w:ascii="Arial" w:hAnsi="Arial" w:cs="Arial"/>
          <w:sz w:val="20"/>
          <w:szCs w:val="20"/>
        </w:rPr>
        <w:t>digital platform</w:t>
      </w:r>
      <w:r w:rsidR="00981561" w:rsidRPr="00753D30">
        <w:rPr>
          <w:rFonts w:ascii="Arial" w:hAnsi="Arial" w:cs="Arial"/>
          <w:sz w:val="20"/>
          <w:szCs w:val="20"/>
        </w:rPr>
        <w:t xml:space="preserve"> </w:t>
      </w:r>
      <w:r w:rsidRPr="00753D30">
        <w:rPr>
          <w:rFonts w:ascii="Arial" w:hAnsi="Arial" w:cs="Arial"/>
          <w:sz w:val="20"/>
          <w:szCs w:val="20"/>
        </w:rPr>
        <w:t xml:space="preserve">WhatsApp/Telegram (3.86) and Instagram (3.85) </w:t>
      </w:r>
      <w:r w:rsidR="00981561" w:rsidRPr="00753D30">
        <w:rPr>
          <w:rFonts w:ascii="Arial" w:hAnsi="Arial" w:cs="Arial"/>
          <w:sz w:val="20"/>
          <w:szCs w:val="20"/>
        </w:rPr>
        <w:t>ranked top, whereas</w:t>
      </w:r>
      <w:r w:rsidRPr="00753D30">
        <w:rPr>
          <w:rFonts w:ascii="Arial" w:hAnsi="Arial" w:cs="Arial"/>
          <w:sz w:val="20"/>
          <w:szCs w:val="20"/>
        </w:rPr>
        <w:t xml:space="preserve"> Facebook (2.08) and X/Twitter (1.92) showed declining preference. Factor analysis extracted four attitudinal dimensions: Perceived </w:t>
      </w:r>
      <w:r w:rsidR="00981561" w:rsidRPr="00753D30">
        <w:rPr>
          <w:rFonts w:ascii="Arial" w:hAnsi="Arial" w:cs="Arial"/>
          <w:sz w:val="20"/>
          <w:szCs w:val="20"/>
        </w:rPr>
        <w:t>Usefulness</w:t>
      </w:r>
      <w:r w:rsidRPr="00753D30">
        <w:rPr>
          <w:rFonts w:ascii="Arial" w:hAnsi="Arial" w:cs="Arial"/>
          <w:sz w:val="20"/>
          <w:szCs w:val="20"/>
        </w:rPr>
        <w:t xml:space="preserve"> (17.11% variance), Emotional Reliance (15.08%), Compulsive Engagement (14.83%), and Job-Driven (11.84%), </w:t>
      </w:r>
      <w:r w:rsidR="00893136" w:rsidRPr="00753D30">
        <w:rPr>
          <w:rFonts w:ascii="Arial" w:hAnsi="Arial" w:cs="Arial"/>
          <w:sz w:val="20"/>
          <w:szCs w:val="20"/>
        </w:rPr>
        <w:t xml:space="preserve">which cumulatively accounted 58.86% of total variance. </w:t>
      </w:r>
    </w:p>
    <w:p w14:paraId="24F5A0C7" w14:textId="7A25920A"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Conclusion:</w:t>
      </w:r>
      <w:r w:rsidRPr="00753D30">
        <w:rPr>
          <w:rFonts w:ascii="Arial" w:hAnsi="Arial" w:cs="Arial"/>
          <w:sz w:val="20"/>
          <w:szCs w:val="20"/>
        </w:rPr>
        <w:t> </w:t>
      </w:r>
      <w:r w:rsidR="00893136" w:rsidRPr="00753D30">
        <w:rPr>
          <w:rFonts w:ascii="Arial" w:hAnsi="Arial" w:cs="Arial"/>
          <w:sz w:val="20"/>
          <w:szCs w:val="20"/>
        </w:rPr>
        <w:t xml:space="preserve">Digital gadgets are used mainly by young adults </w:t>
      </w:r>
      <w:r w:rsidRPr="00753D30">
        <w:rPr>
          <w:rFonts w:ascii="Arial" w:hAnsi="Arial" w:cs="Arial"/>
          <w:sz w:val="20"/>
          <w:szCs w:val="20"/>
        </w:rPr>
        <w:t xml:space="preserve">for recreational purposes, </w:t>
      </w:r>
      <w:r w:rsidR="00893136" w:rsidRPr="00753D30">
        <w:rPr>
          <w:rFonts w:ascii="Arial" w:hAnsi="Arial" w:cs="Arial"/>
          <w:sz w:val="20"/>
          <w:szCs w:val="20"/>
        </w:rPr>
        <w:t xml:space="preserve">with gaming and social networking being the most common. </w:t>
      </w:r>
      <w:r w:rsidRPr="00753D30">
        <w:rPr>
          <w:rFonts w:ascii="Arial" w:hAnsi="Arial" w:cs="Arial"/>
          <w:sz w:val="20"/>
          <w:szCs w:val="20"/>
        </w:rPr>
        <w:t xml:space="preserve">Four distinct </w:t>
      </w:r>
      <w:r w:rsidR="00F960A7" w:rsidRPr="00753D30">
        <w:rPr>
          <w:rFonts w:ascii="Arial" w:hAnsi="Arial" w:cs="Arial"/>
          <w:sz w:val="20"/>
          <w:szCs w:val="20"/>
        </w:rPr>
        <w:t>behavioural</w:t>
      </w:r>
      <w:r w:rsidRPr="00753D30">
        <w:rPr>
          <w:rFonts w:ascii="Arial" w:hAnsi="Arial" w:cs="Arial"/>
          <w:sz w:val="20"/>
          <w:szCs w:val="20"/>
        </w:rPr>
        <w:t xml:space="preserve"> attitudes characterize their engagement. The study recommends digital literacy interventions addressing compulsive usage patterns and emotional reliance.</w:t>
      </w:r>
    </w:p>
    <w:p w14:paraId="7E25B726" w14:textId="470A583B" w:rsidR="0009576A" w:rsidRPr="00753D30" w:rsidRDefault="0009576A" w:rsidP="000E2F09">
      <w:pPr>
        <w:spacing w:after="0" w:line="360" w:lineRule="auto"/>
        <w:jc w:val="both"/>
        <w:rPr>
          <w:rFonts w:ascii="Arial" w:hAnsi="Arial" w:cs="Arial"/>
          <w:sz w:val="20"/>
          <w:szCs w:val="20"/>
        </w:rPr>
      </w:pPr>
      <w:r w:rsidRPr="00753D30">
        <w:rPr>
          <w:rFonts w:ascii="Arial" w:hAnsi="Arial" w:cs="Arial"/>
          <w:b/>
          <w:bCs/>
          <w:sz w:val="20"/>
          <w:szCs w:val="20"/>
        </w:rPr>
        <w:t>Keywords:</w:t>
      </w:r>
      <w:r w:rsidRPr="00753D30">
        <w:rPr>
          <w:rFonts w:ascii="Arial" w:hAnsi="Arial" w:cs="Arial"/>
          <w:sz w:val="20"/>
          <w:szCs w:val="20"/>
        </w:rPr>
        <w:t xml:space="preserve"> Digital platform engagement, </w:t>
      </w:r>
      <w:r w:rsidR="00F960A7" w:rsidRPr="00753D30">
        <w:rPr>
          <w:rFonts w:ascii="Arial" w:hAnsi="Arial" w:cs="Arial"/>
          <w:sz w:val="20"/>
          <w:szCs w:val="20"/>
        </w:rPr>
        <w:t>behavioural</w:t>
      </w:r>
      <w:r w:rsidRPr="00753D30">
        <w:rPr>
          <w:rFonts w:ascii="Arial" w:hAnsi="Arial" w:cs="Arial"/>
          <w:sz w:val="20"/>
          <w:szCs w:val="20"/>
        </w:rPr>
        <w:t xml:space="preserve"> attitudes, young adults, perceived </w:t>
      </w:r>
      <w:r w:rsidR="003011E9">
        <w:rPr>
          <w:rFonts w:ascii="Arial" w:hAnsi="Arial" w:cs="Arial"/>
          <w:sz w:val="20"/>
          <w:szCs w:val="20"/>
        </w:rPr>
        <w:t>u</w:t>
      </w:r>
      <w:r w:rsidR="00C62293">
        <w:rPr>
          <w:rFonts w:ascii="Arial" w:hAnsi="Arial" w:cs="Arial"/>
          <w:sz w:val="20"/>
          <w:szCs w:val="20"/>
        </w:rPr>
        <w:t>sefulness</w:t>
      </w:r>
      <w:r w:rsidRPr="00753D30">
        <w:rPr>
          <w:rFonts w:ascii="Arial" w:hAnsi="Arial" w:cs="Arial"/>
          <w:sz w:val="20"/>
          <w:szCs w:val="20"/>
        </w:rPr>
        <w:t>, emotional reliance, compulsive engagement, job-driven attitude.</w:t>
      </w:r>
    </w:p>
    <w:p w14:paraId="51C89703" w14:textId="77777777" w:rsidR="00437612" w:rsidRDefault="00437612" w:rsidP="000E2F09">
      <w:pPr>
        <w:spacing w:after="0" w:line="360" w:lineRule="auto"/>
        <w:jc w:val="both"/>
        <w:rPr>
          <w:rFonts w:ascii="Times New Roman" w:hAnsi="Times New Roman" w:cs="Times New Roman"/>
          <w:b/>
          <w:bCs/>
          <w:sz w:val="24"/>
          <w:szCs w:val="24"/>
        </w:rPr>
      </w:pPr>
    </w:p>
    <w:p w14:paraId="35ACE9EA" w14:textId="77777777" w:rsidR="00753D30" w:rsidRDefault="00753D30" w:rsidP="000E2F09">
      <w:pPr>
        <w:spacing w:after="0" w:line="360" w:lineRule="auto"/>
        <w:jc w:val="both"/>
        <w:rPr>
          <w:rFonts w:ascii="Times New Roman" w:hAnsi="Times New Roman" w:cs="Times New Roman"/>
          <w:b/>
          <w:bCs/>
          <w:sz w:val="24"/>
          <w:szCs w:val="24"/>
        </w:rPr>
      </w:pPr>
    </w:p>
    <w:p w14:paraId="3A365F3B" w14:textId="77777777" w:rsidR="00753D30" w:rsidRDefault="00753D30" w:rsidP="000E2F09">
      <w:pPr>
        <w:spacing w:after="0" w:line="360" w:lineRule="auto"/>
        <w:jc w:val="both"/>
        <w:rPr>
          <w:rFonts w:ascii="Times New Roman" w:hAnsi="Times New Roman" w:cs="Times New Roman"/>
          <w:b/>
          <w:bCs/>
          <w:sz w:val="24"/>
          <w:szCs w:val="24"/>
        </w:rPr>
      </w:pPr>
    </w:p>
    <w:p w14:paraId="4BC275BB" w14:textId="24EBA058" w:rsidR="00F97521" w:rsidRPr="00753D30" w:rsidRDefault="00B048B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lastRenderedPageBreak/>
        <w:t xml:space="preserve">INTRODUCTION </w:t>
      </w:r>
      <w:r w:rsidR="003F447F">
        <w:rPr>
          <w:rFonts w:ascii="Arial" w:hAnsi="Arial" w:cs="Arial"/>
          <w:b/>
          <w:bCs/>
        </w:rPr>
        <w:t xml:space="preserve">AND BACKGROUND OF THE STUDY </w:t>
      </w:r>
    </w:p>
    <w:p w14:paraId="4C7DC96B" w14:textId="5956524A" w:rsidR="00470E5F" w:rsidRDefault="005151B7" w:rsidP="00470E5F">
      <w:pPr>
        <w:spacing w:after="0" w:line="360" w:lineRule="auto"/>
        <w:jc w:val="both"/>
        <w:rPr>
          <w:rFonts w:ascii="Arial" w:hAnsi="Arial" w:cs="Arial"/>
          <w:sz w:val="20"/>
          <w:szCs w:val="20"/>
        </w:rPr>
      </w:pPr>
      <w:r w:rsidRPr="005151B7">
        <w:rPr>
          <w:rFonts w:ascii="Arial" w:hAnsi="Arial" w:cs="Arial"/>
          <w:sz w:val="20"/>
          <w:szCs w:val="20"/>
        </w:rPr>
        <w:t>The introduction of digital platforms in the li</w:t>
      </w:r>
      <w:r w:rsidR="00D847FB">
        <w:rPr>
          <w:rFonts w:ascii="Arial" w:hAnsi="Arial" w:cs="Arial"/>
          <w:sz w:val="20"/>
          <w:szCs w:val="20"/>
        </w:rPr>
        <w:t>v</w:t>
      </w:r>
      <w:r w:rsidRPr="005151B7">
        <w:rPr>
          <w:rFonts w:ascii="Arial" w:hAnsi="Arial" w:cs="Arial"/>
          <w:sz w:val="20"/>
          <w:szCs w:val="20"/>
        </w:rPr>
        <w:t>e</w:t>
      </w:r>
      <w:r w:rsidR="00D847FB">
        <w:rPr>
          <w:rFonts w:ascii="Arial" w:hAnsi="Arial" w:cs="Arial"/>
          <w:sz w:val="20"/>
          <w:szCs w:val="20"/>
        </w:rPr>
        <w:t>s</w:t>
      </w:r>
      <w:r w:rsidRPr="005151B7">
        <w:rPr>
          <w:rFonts w:ascii="Arial" w:hAnsi="Arial" w:cs="Arial"/>
          <w:sz w:val="20"/>
          <w:szCs w:val="20"/>
        </w:rPr>
        <w:t xml:space="preserve"> of Indian young adults has completely changed their behavioural orientations. Although the platforms allow expressing creativity and connecting, accumulating evidence can harm a person mentally, in </w:t>
      </w:r>
      <w:r w:rsidR="00D022F4">
        <w:rPr>
          <w:rFonts w:ascii="Arial" w:hAnsi="Arial" w:cs="Arial"/>
          <w:sz w:val="20"/>
          <w:szCs w:val="20"/>
        </w:rPr>
        <w:t xml:space="preserve">the </w:t>
      </w:r>
      <w:r w:rsidRPr="005151B7">
        <w:rPr>
          <w:rFonts w:ascii="Arial" w:hAnsi="Arial" w:cs="Arial"/>
          <w:sz w:val="20"/>
          <w:szCs w:val="20"/>
        </w:rPr>
        <w:t xml:space="preserve">case of intense use. Recent reports have reported strong correlations between excess screen time and anxiety, depression, stress, and sleep disorders of Indian youth (Saleem </w:t>
      </w:r>
      <w:r w:rsidR="00D847FB">
        <w:rPr>
          <w:rFonts w:ascii="Arial" w:hAnsi="Arial" w:cs="Arial"/>
          <w:sz w:val="20"/>
          <w:szCs w:val="20"/>
        </w:rPr>
        <w:t>&amp;</w:t>
      </w:r>
      <w:r w:rsidRPr="005151B7">
        <w:rPr>
          <w:rFonts w:ascii="Arial" w:hAnsi="Arial" w:cs="Arial"/>
          <w:sz w:val="20"/>
          <w:szCs w:val="20"/>
        </w:rPr>
        <w:t xml:space="preserve"> Jan, 2024; Verma et al., 2024). Video-based social media platforms like YouTube and Instagram Reels dominate the consumption landscape, and users spend around ten hours a week on social media. It is worth noting that digital access has become democratic, and more than two-thirds of the interactive-media users are no longer in the metropolitan cities (</w:t>
      </w:r>
      <w:proofErr w:type="spellStart"/>
      <w:r w:rsidRPr="005151B7">
        <w:rPr>
          <w:rFonts w:ascii="Arial" w:hAnsi="Arial" w:cs="Arial"/>
          <w:sz w:val="20"/>
          <w:szCs w:val="20"/>
        </w:rPr>
        <w:t>Lumikai</w:t>
      </w:r>
      <w:proofErr w:type="spellEnd"/>
      <w:r w:rsidRPr="005151B7">
        <w:rPr>
          <w:rFonts w:ascii="Arial" w:hAnsi="Arial" w:cs="Arial"/>
          <w:sz w:val="20"/>
          <w:szCs w:val="20"/>
        </w:rPr>
        <w:t xml:space="preserve">, 2025). Digital adoption is further influenced by infrastructural, socio-economic, and gender-related factors (Anand &amp; Pandey, 2025; Meena et al., 2025). </w:t>
      </w:r>
      <w:r w:rsidR="003F447F" w:rsidRPr="00753D30">
        <w:rPr>
          <w:rFonts w:ascii="Arial" w:hAnsi="Arial" w:cs="Arial"/>
          <w:sz w:val="20"/>
          <w:szCs w:val="20"/>
        </w:rPr>
        <w:t xml:space="preserve">Kumar and Kumar, </w:t>
      </w:r>
      <w:r w:rsidR="003F447F">
        <w:rPr>
          <w:rFonts w:ascii="Arial" w:hAnsi="Arial" w:cs="Arial"/>
          <w:sz w:val="20"/>
          <w:szCs w:val="20"/>
        </w:rPr>
        <w:t>(</w:t>
      </w:r>
      <w:r w:rsidR="003F447F" w:rsidRPr="00753D30">
        <w:rPr>
          <w:rFonts w:ascii="Arial" w:hAnsi="Arial" w:cs="Arial"/>
          <w:sz w:val="20"/>
          <w:szCs w:val="20"/>
        </w:rPr>
        <w:t>2025</w:t>
      </w:r>
      <w:r w:rsidR="003F447F">
        <w:rPr>
          <w:rFonts w:ascii="Arial" w:hAnsi="Arial" w:cs="Arial"/>
          <w:sz w:val="20"/>
          <w:szCs w:val="20"/>
        </w:rPr>
        <w:t>)</w:t>
      </w:r>
      <w:r w:rsidR="003F447F" w:rsidRPr="00753D30">
        <w:rPr>
          <w:rFonts w:ascii="Arial" w:hAnsi="Arial" w:cs="Arial"/>
          <w:sz w:val="20"/>
          <w:szCs w:val="20"/>
        </w:rPr>
        <w:t xml:space="preserve"> </w:t>
      </w:r>
      <w:r w:rsidR="003F447F">
        <w:rPr>
          <w:rFonts w:ascii="Arial" w:hAnsi="Arial" w:cs="Arial"/>
          <w:sz w:val="20"/>
          <w:szCs w:val="20"/>
        </w:rPr>
        <w:t>have investigated that t</w:t>
      </w:r>
      <w:r w:rsidR="003F447F" w:rsidRPr="00753D30">
        <w:rPr>
          <w:rFonts w:ascii="Arial" w:hAnsi="Arial" w:cs="Arial"/>
          <w:sz w:val="20"/>
          <w:szCs w:val="20"/>
        </w:rPr>
        <w:t>he digital engagement provides opportunities for creative expression and connectivity, there is increasing evidence to support the claim that intensive use can cause negative mental health effects, such as anxiety, depression, and sleep disorders among Indian young adults</w:t>
      </w:r>
      <w:r w:rsidR="006440B7">
        <w:rPr>
          <w:rFonts w:ascii="Arial" w:hAnsi="Arial" w:cs="Arial"/>
          <w:sz w:val="20"/>
          <w:szCs w:val="20"/>
        </w:rPr>
        <w:t>.</w:t>
      </w:r>
    </w:p>
    <w:p w14:paraId="316FD127" w14:textId="70F06123" w:rsidR="00B048B1" w:rsidRPr="00470E5F" w:rsidRDefault="00B048B1" w:rsidP="00470E5F">
      <w:pPr>
        <w:pStyle w:val="ListParagraph"/>
        <w:numPr>
          <w:ilvl w:val="0"/>
          <w:numId w:val="10"/>
        </w:numPr>
        <w:spacing w:after="0" w:line="360" w:lineRule="auto"/>
        <w:jc w:val="both"/>
        <w:rPr>
          <w:rFonts w:ascii="Arial" w:hAnsi="Arial" w:cs="Arial"/>
          <w:b/>
          <w:bCs/>
        </w:rPr>
      </w:pPr>
      <w:r w:rsidRPr="00470E5F">
        <w:rPr>
          <w:rFonts w:ascii="Arial" w:hAnsi="Arial" w:cs="Arial"/>
          <w:b/>
          <w:bCs/>
        </w:rPr>
        <w:t xml:space="preserve">REVIEW OF LITERATURE </w:t>
      </w:r>
    </w:p>
    <w:p w14:paraId="5CE94CB6" w14:textId="44ED953D" w:rsidR="006440B7" w:rsidRDefault="000172C9" w:rsidP="006440B7">
      <w:pPr>
        <w:spacing w:after="0" w:line="360" w:lineRule="auto"/>
        <w:jc w:val="both"/>
        <w:rPr>
          <w:rFonts w:ascii="Arial" w:hAnsi="Arial" w:cs="Arial"/>
          <w:sz w:val="20"/>
          <w:szCs w:val="20"/>
        </w:rPr>
      </w:pPr>
      <w:r w:rsidRPr="00753D30">
        <w:rPr>
          <w:rFonts w:ascii="Arial" w:hAnsi="Arial" w:cs="Arial"/>
          <w:sz w:val="20"/>
          <w:szCs w:val="20"/>
        </w:rPr>
        <w:t xml:space="preserve">According to Sharma and Gupta (2020), gaming and social networking are the most common reasons behind using digital devices among Indian college students, and recreational activities have a higher position in comparison to educational ones. </w:t>
      </w:r>
      <w:r w:rsidR="00B048B1" w:rsidRPr="00753D30">
        <w:rPr>
          <w:rFonts w:ascii="Arial" w:hAnsi="Arial" w:cs="Arial"/>
          <w:sz w:val="20"/>
          <w:szCs w:val="20"/>
        </w:rPr>
        <w:t xml:space="preserve"> </w:t>
      </w:r>
      <w:r w:rsidR="006F38DF" w:rsidRPr="00753D30">
        <w:rPr>
          <w:rFonts w:ascii="Arial" w:hAnsi="Arial" w:cs="Arial"/>
          <w:sz w:val="20"/>
          <w:szCs w:val="20"/>
        </w:rPr>
        <w:t xml:space="preserve">Joseph and George (2020) reported that most young adults were emotionally uncomfortable being out of their smartphones, which confirmed the presence of an emotional dimension of dependence. Andreassen et al. (2021) found compulsive engagement characteristics of spending more time than intended and a sense of pressure to post content, confirming the compulsive engagement attitude derived in factor analysis. Das and Banerjee (2022) also stated that WhatsApp, Instagram, and YouTube are most commonly used by urban youth in India, with Facebook and Twitter experiencing a downward trend, which also corresponds to the weighted mean ranking in the present study. </w:t>
      </w:r>
      <w:r w:rsidR="000067C9" w:rsidRPr="000067C9">
        <w:rPr>
          <w:rFonts w:ascii="Arial" w:hAnsi="Arial" w:cs="Arial"/>
          <w:sz w:val="20"/>
          <w:szCs w:val="20"/>
        </w:rPr>
        <w:t xml:space="preserve">Saleem and Jan (2024) reported a prevalence of 37.9 percent depressive symptoms, 33.3 percent anxiety, and 43.7 percent high stress among Indian young adults with significant positive correlations between screen time and the symptoms. Verma et al. (2024) studied the case of smartphone dependency in Indian undergraduates and found that excessive use of this device is associated with increased stress, anxiety, depression, lack of life satisfaction, and social isolation. Meena et al. (2025) examined the early adolescent population in Rajasthan, where non-academic internet use was the most common, and addiction scores were greater with increased depression, anxiety, decreased attention span, and poor academic results. Sharma and Srivastava (2025) note that the impact of digital transformation is crucial, and the overall well-being of adolescents was significantly correlated with the internet addiction, and mental health. Chatterjee et al. (2025) explored the acceptance of OTT services by consumers of young age in India, paying special attention to the tendency of Indian viewers to subscribe to several OTT applications, with the focus on investing in the vernacular language. Shreenath and Varghese (2025) have examined social media addiction among 250 adolescents in Telangana with the results that 9.2% were found to have social media addiction, where trust in father and alienation by the mother were independent predictors of problematic use. The synthetization of the evidence on internet use in children and adolescents by </w:t>
      </w:r>
      <w:proofErr w:type="spellStart"/>
      <w:r w:rsidR="000067C9" w:rsidRPr="000067C9">
        <w:rPr>
          <w:rFonts w:ascii="Arial" w:hAnsi="Arial" w:cs="Arial"/>
          <w:sz w:val="20"/>
          <w:szCs w:val="20"/>
        </w:rPr>
        <w:t>Tadpatrikar</w:t>
      </w:r>
      <w:proofErr w:type="spellEnd"/>
      <w:r w:rsidR="000067C9" w:rsidRPr="000067C9">
        <w:rPr>
          <w:rFonts w:ascii="Arial" w:hAnsi="Arial" w:cs="Arial"/>
          <w:sz w:val="20"/>
          <w:szCs w:val="20"/>
        </w:rPr>
        <w:t xml:space="preserve"> et </w:t>
      </w:r>
      <w:r w:rsidR="000067C9" w:rsidRPr="000067C9">
        <w:rPr>
          <w:rFonts w:ascii="Arial" w:hAnsi="Arial" w:cs="Arial"/>
          <w:sz w:val="20"/>
          <w:szCs w:val="20"/>
        </w:rPr>
        <w:lastRenderedPageBreak/>
        <w:t>al. (2025) indicated that the use of social media excessively increases the susceptibility to depression, anxiety, and low self-esteem. Anand and Pandey (2025) found that the digital training experience, operational ability, and ease of social media presence are the determinants that influence the digital uptake among the teenagers in semi-urban India with teenage girls being the less fortunate. The study by Joseph et al. (2025) has used structural equation modelling to investigate re-subscriptions intentions among Gen Z OTT users, and found out that perceived benefits play a significant part in increasing behavioural intentions, whereas psychological ownership has an offsetting effect on the perceived drawbacks. Jain and Aggarwal (2026) investigated the quality of e-services among young Indian consumers and discovered that quality of service and perceived value produced a positive impact on customer satisfaction and behavioural intentions. The study of Bansal et al. (2026) indicated the moderate to severe cases of internet addiction of 23.8 percent among the Indian adolescents aged between 14-19 years, with internet use over 4.5 hours a day and use of social media platforms as the key risk factors.</w:t>
      </w:r>
    </w:p>
    <w:p w14:paraId="718745C1" w14:textId="3F7ABD3F" w:rsidR="006D5AF9" w:rsidRPr="000067C9" w:rsidRDefault="006D5AF9" w:rsidP="000067C9">
      <w:pPr>
        <w:pStyle w:val="ListParagraph"/>
        <w:numPr>
          <w:ilvl w:val="0"/>
          <w:numId w:val="10"/>
        </w:numPr>
        <w:spacing w:after="0" w:line="360" w:lineRule="auto"/>
        <w:jc w:val="both"/>
        <w:rPr>
          <w:rFonts w:ascii="Arial" w:hAnsi="Arial" w:cs="Arial"/>
          <w:b/>
          <w:bCs/>
        </w:rPr>
      </w:pPr>
      <w:r w:rsidRPr="000067C9">
        <w:rPr>
          <w:rFonts w:ascii="Arial" w:hAnsi="Arial" w:cs="Arial"/>
          <w:b/>
          <w:bCs/>
        </w:rPr>
        <w:t xml:space="preserve">RESEARCH GAP </w:t>
      </w:r>
    </w:p>
    <w:p w14:paraId="3D06C8BF" w14:textId="0C90F5D9" w:rsidR="000067C9" w:rsidRPr="000067C9" w:rsidRDefault="000067C9" w:rsidP="000067C9">
      <w:pPr>
        <w:spacing w:after="0" w:line="360" w:lineRule="auto"/>
        <w:jc w:val="both"/>
        <w:rPr>
          <w:rFonts w:ascii="Arial" w:hAnsi="Arial" w:cs="Arial"/>
          <w:b/>
          <w:bCs/>
        </w:rPr>
      </w:pPr>
      <w:r w:rsidRPr="000067C9">
        <w:rPr>
          <w:rFonts w:ascii="Arial" w:hAnsi="Arial" w:cs="Arial"/>
          <w:sz w:val="20"/>
          <w:szCs w:val="20"/>
        </w:rPr>
        <w:t>Previous studies have considered such factors individually, e.g. gaming and education, applications such as WhatsApp and Instagram, and attitudes such as emotional dependence or compulsive use</w:t>
      </w:r>
      <w:r w:rsidR="00CA3D6F">
        <w:rPr>
          <w:rFonts w:ascii="Arial" w:hAnsi="Arial" w:cs="Arial"/>
          <w:sz w:val="20"/>
          <w:szCs w:val="20"/>
        </w:rPr>
        <w:t>,</w:t>
      </w:r>
      <w:r w:rsidRPr="000067C9">
        <w:rPr>
          <w:rFonts w:ascii="Arial" w:hAnsi="Arial" w:cs="Arial"/>
          <w:sz w:val="20"/>
          <w:szCs w:val="20"/>
        </w:rPr>
        <w:t xml:space="preserve"> </w:t>
      </w:r>
      <w:r w:rsidR="00CA3D6F">
        <w:rPr>
          <w:rFonts w:ascii="Arial" w:hAnsi="Arial" w:cs="Arial"/>
          <w:sz w:val="20"/>
          <w:szCs w:val="20"/>
        </w:rPr>
        <w:t xml:space="preserve">are not </w:t>
      </w:r>
      <w:r w:rsidRPr="000067C9">
        <w:rPr>
          <w:rFonts w:ascii="Arial" w:hAnsi="Arial" w:cs="Arial"/>
          <w:sz w:val="20"/>
          <w:szCs w:val="20"/>
        </w:rPr>
        <w:t>combine</w:t>
      </w:r>
      <w:r w:rsidR="00CA3D6F">
        <w:rPr>
          <w:rFonts w:ascii="Arial" w:hAnsi="Arial" w:cs="Arial"/>
          <w:sz w:val="20"/>
          <w:szCs w:val="20"/>
        </w:rPr>
        <w:t>. M</w:t>
      </w:r>
      <w:r w:rsidRPr="000067C9">
        <w:rPr>
          <w:rFonts w:ascii="Arial" w:hAnsi="Arial" w:cs="Arial"/>
          <w:sz w:val="20"/>
          <w:szCs w:val="20"/>
        </w:rPr>
        <w:t xml:space="preserve">any studies have </w:t>
      </w:r>
      <w:r w:rsidR="00CA3D6F">
        <w:rPr>
          <w:rFonts w:ascii="Arial" w:hAnsi="Arial" w:cs="Arial"/>
          <w:sz w:val="20"/>
          <w:szCs w:val="20"/>
        </w:rPr>
        <w:t xml:space="preserve">not </w:t>
      </w:r>
      <w:r w:rsidRPr="000067C9">
        <w:rPr>
          <w:rFonts w:ascii="Arial" w:hAnsi="Arial" w:cs="Arial"/>
          <w:sz w:val="20"/>
          <w:szCs w:val="20"/>
        </w:rPr>
        <w:t>been carried out to study the interaction between the purpose of using platforms and platform preferences to establish behavioural attitudes (cognitive, affective and behavioural levels) among young adults in the Indian context. The current research fills this gap through the undertaking of an analytical exploration of the interaction between the use of digital platforms and behavioural attitudes.</w:t>
      </w:r>
    </w:p>
    <w:p w14:paraId="210227AE" w14:textId="358B5348" w:rsidR="00F97521" w:rsidRPr="00753D30" w:rsidRDefault="00F97521"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STATEMENT OF THE PROBLEM</w:t>
      </w:r>
    </w:p>
    <w:p w14:paraId="2B92490A" w14:textId="77777777" w:rsidR="006F38DF"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Although the use of digital devices by young adults has increased, there is little empirical research that has simultaneously studied the intent of use, the number of times the platform was used and the attitudes of the behavioural multi-dimensions. In particular, it is not clear how recreational (gaming, social networking) activities prevail over educational or professional, which platforms are most used, and what attitudes (perceived benefit, emotional dependency, compulsive use, job-oriented) are underlying digital behaviour. The question of this study is the following: Which are the main functions, favourite platforms, and behavioural intentions that define young </w:t>
      </w:r>
      <w:proofErr w:type="gramStart"/>
      <w:r w:rsidRPr="00753D30">
        <w:rPr>
          <w:rFonts w:ascii="Arial" w:hAnsi="Arial" w:cs="Arial"/>
          <w:sz w:val="20"/>
          <w:szCs w:val="20"/>
        </w:rPr>
        <w:t>adults</w:t>
      </w:r>
      <w:proofErr w:type="gramEnd"/>
      <w:r w:rsidRPr="00753D30">
        <w:rPr>
          <w:rFonts w:ascii="Arial" w:hAnsi="Arial" w:cs="Arial"/>
          <w:sz w:val="20"/>
          <w:szCs w:val="20"/>
        </w:rPr>
        <w:t xml:space="preserve"> digital platform interactions?</w:t>
      </w:r>
    </w:p>
    <w:p w14:paraId="41DAB227" w14:textId="069A22B4" w:rsidR="00F9752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OBJECTIVES OF THE STUDY</w:t>
      </w:r>
    </w:p>
    <w:p w14:paraId="4B77B462" w14:textId="1DEAD11B" w:rsidR="006F38DF"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To</w:t>
      </w:r>
      <w:r w:rsidR="006F38DF" w:rsidRPr="00753D30">
        <w:rPr>
          <w:rFonts w:ascii="Arial" w:hAnsi="Arial" w:cs="Arial"/>
          <w:sz w:val="20"/>
          <w:szCs w:val="20"/>
        </w:rPr>
        <w:t xml:space="preserve"> examine the use of digital platforms among young adults.</w:t>
      </w:r>
    </w:p>
    <w:p w14:paraId="38CB109D" w14:textId="50544213" w:rsidR="00F97521" w:rsidRPr="00753D30" w:rsidRDefault="00F97521" w:rsidP="00753D30">
      <w:pPr>
        <w:pStyle w:val="ListParagraph"/>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identify the most preferred digital platforms. </w:t>
      </w:r>
    </w:p>
    <w:p w14:paraId="388A94EB" w14:textId="77777777" w:rsidR="006F38DF" w:rsidRPr="00753D30" w:rsidRDefault="006F38DF" w:rsidP="00753D30">
      <w:pPr>
        <w:numPr>
          <w:ilvl w:val="0"/>
          <w:numId w:val="11"/>
        </w:numPr>
        <w:spacing w:after="0" w:line="360" w:lineRule="auto"/>
        <w:jc w:val="both"/>
        <w:rPr>
          <w:rFonts w:ascii="Arial" w:hAnsi="Arial" w:cs="Arial"/>
          <w:sz w:val="20"/>
          <w:szCs w:val="20"/>
        </w:rPr>
      </w:pPr>
      <w:r w:rsidRPr="00753D30">
        <w:rPr>
          <w:rFonts w:ascii="Arial" w:hAnsi="Arial" w:cs="Arial"/>
          <w:sz w:val="20"/>
          <w:szCs w:val="20"/>
        </w:rPr>
        <w:t xml:space="preserve">To study the behavioural attitudes towards the usage of digital devices. </w:t>
      </w:r>
      <w:r w:rsidR="00F97521" w:rsidRPr="00753D30">
        <w:rPr>
          <w:rFonts w:ascii="Arial" w:hAnsi="Arial" w:cs="Arial"/>
          <w:sz w:val="20"/>
          <w:szCs w:val="20"/>
        </w:rPr>
        <w:t xml:space="preserve"> </w:t>
      </w:r>
    </w:p>
    <w:p w14:paraId="0E5DD21A" w14:textId="6D92654D" w:rsidR="00B048B1" w:rsidRPr="00753D30" w:rsidRDefault="006D5AF9" w:rsidP="00753D30">
      <w:pPr>
        <w:pStyle w:val="ListParagraph"/>
        <w:numPr>
          <w:ilvl w:val="0"/>
          <w:numId w:val="10"/>
        </w:numPr>
        <w:spacing w:after="0" w:line="360" w:lineRule="auto"/>
        <w:jc w:val="both"/>
        <w:rPr>
          <w:rFonts w:ascii="Arial" w:hAnsi="Arial" w:cs="Arial"/>
          <w:b/>
          <w:bCs/>
        </w:rPr>
      </w:pPr>
      <w:r w:rsidRPr="00753D30">
        <w:rPr>
          <w:rFonts w:ascii="Arial" w:hAnsi="Arial" w:cs="Arial"/>
          <w:b/>
          <w:bCs/>
        </w:rPr>
        <w:t>RESEARCH METHODOLOGY</w:t>
      </w:r>
    </w:p>
    <w:p w14:paraId="5B6AF57A" w14:textId="155759ED" w:rsidR="006D5AF9" w:rsidRPr="00753D30" w:rsidRDefault="00753D30" w:rsidP="000E2F09">
      <w:pPr>
        <w:spacing w:after="0" w:line="360" w:lineRule="auto"/>
        <w:jc w:val="both"/>
        <w:rPr>
          <w:rFonts w:ascii="Arial" w:hAnsi="Arial" w:cs="Arial"/>
          <w:b/>
          <w:bCs/>
          <w:sz w:val="20"/>
          <w:szCs w:val="20"/>
        </w:rPr>
      </w:pPr>
      <w:r>
        <w:rPr>
          <w:rFonts w:ascii="Arial" w:hAnsi="Arial" w:cs="Arial"/>
          <w:b/>
          <w:bCs/>
          <w:sz w:val="20"/>
          <w:szCs w:val="20"/>
        </w:rPr>
        <w:t xml:space="preserve">6.1 </w:t>
      </w:r>
      <w:r w:rsidR="006D5AF9" w:rsidRPr="00753D30">
        <w:rPr>
          <w:rFonts w:ascii="Arial" w:hAnsi="Arial" w:cs="Arial"/>
          <w:b/>
          <w:bCs/>
          <w:sz w:val="20"/>
          <w:szCs w:val="20"/>
        </w:rPr>
        <w:t>Research Design</w:t>
      </w:r>
    </w:p>
    <w:p w14:paraId="79A29A8A" w14:textId="0AFD2EBD" w:rsidR="006D5AF9" w:rsidRPr="00753D30" w:rsidRDefault="006F38DF" w:rsidP="000E2F09">
      <w:pPr>
        <w:spacing w:after="0" w:line="360" w:lineRule="auto"/>
        <w:jc w:val="both"/>
        <w:rPr>
          <w:rFonts w:ascii="Arial" w:hAnsi="Arial" w:cs="Arial"/>
          <w:sz w:val="20"/>
          <w:szCs w:val="20"/>
        </w:rPr>
      </w:pPr>
      <w:r w:rsidRPr="00753D30">
        <w:rPr>
          <w:rFonts w:ascii="Arial" w:hAnsi="Arial" w:cs="Arial"/>
          <w:sz w:val="20"/>
          <w:szCs w:val="20"/>
        </w:rPr>
        <w:t>The research design used was descriptive and analytical survey.</w:t>
      </w:r>
    </w:p>
    <w:p w14:paraId="36A2A95C" w14:textId="68DD94F9" w:rsidR="00753D30" w:rsidRPr="00753D30" w:rsidRDefault="006D5AF9" w:rsidP="00753D30">
      <w:pPr>
        <w:pStyle w:val="ListParagraph"/>
        <w:numPr>
          <w:ilvl w:val="1"/>
          <w:numId w:val="10"/>
        </w:numPr>
        <w:spacing w:after="0" w:line="360" w:lineRule="auto"/>
        <w:jc w:val="both"/>
        <w:rPr>
          <w:rFonts w:ascii="Arial" w:hAnsi="Arial" w:cs="Arial"/>
          <w:b/>
          <w:bCs/>
          <w:sz w:val="20"/>
          <w:szCs w:val="20"/>
        </w:rPr>
      </w:pPr>
      <w:r w:rsidRPr="00753D30">
        <w:rPr>
          <w:rFonts w:ascii="Arial" w:hAnsi="Arial" w:cs="Arial"/>
          <w:b/>
          <w:bCs/>
          <w:sz w:val="20"/>
          <w:szCs w:val="20"/>
        </w:rPr>
        <w:t>Sample</w:t>
      </w:r>
    </w:p>
    <w:p w14:paraId="53C47974" w14:textId="7ADAAC53" w:rsidR="00825D8D" w:rsidRDefault="00825D8D" w:rsidP="00753D30">
      <w:pPr>
        <w:spacing w:after="0" w:line="360" w:lineRule="auto"/>
        <w:jc w:val="both"/>
        <w:rPr>
          <w:rFonts w:ascii="Arial" w:hAnsi="Arial" w:cs="Arial"/>
          <w:sz w:val="20"/>
          <w:szCs w:val="20"/>
        </w:rPr>
      </w:pPr>
      <w:r w:rsidRPr="00825D8D">
        <w:rPr>
          <w:rFonts w:ascii="Arial" w:hAnsi="Arial" w:cs="Arial"/>
          <w:sz w:val="20"/>
          <w:szCs w:val="20"/>
        </w:rPr>
        <w:t>The study was conducted in Coimbatore district, located in the western part of Tamil Nadu state in southern India</w:t>
      </w:r>
      <w:r>
        <w:rPr>
          <w:rFonts w:ascii="Arial" w:hAnsi="Arial" w:cs="Arial"/>
          <w:sz w:val="20"/>
          <w:szCs w:val="20"/>
        </w:rPr>
        <w:t xml:space="preserve">. </w:t>
      </w:r>
      <w:r w:rsidRPr="00825D8D">
        <w:rPr>
          <w:rFonts w:ascii="Arial" w:hAnsi="Arial" w:cs="Arial"/>
          <w:sz w:val="20"/>
          <w:szCs w:val="20"/>
        </w:rPr>
        <w:t xml:space="preserve">Coimbatore </w:t>
      </w:r>
      <w:r>
        <w:rPr>
          <w:rFonts w:ascii="Arial" w:hAnsi="Arial" w:cs="Arial"/>
          <w:sz w:val="20"/>
          <w:szCs w:val="20"/>
        </w:rPr>
        <w:t xml:space="preserve">is a </w:t>
      </w:r>
      <w:r w:rsidRPr="00825D8D">
        <w:rPr>
          <w:rFonts w:ascii="Arial" w:hAnsi="Arial" w:cs="Arial"/>
          <w:sz w:val="20"/>
          <w:szCs w:val="20"/>
        </w:rPr>
        <w:t>prominent industrial and textile hub popularly known as the Manchester of South India.</w:t>
      </w:r>
      <w:r>
        <w:rPr>
          <w:rFonts w:ascii="Arial" w:hAnsi="Arial" w:cs="Arial"/>
          <w:sz w:val="20"/>
          <w:szCs w:val="20"/>
        </w:rPr>
        <w:t xml:space="preserve"> </w:t>
      </w:r>
      <w:r w:rsidRPr="00825D8D">
        <w:rPr>
          <w:rFonts w:ascii="Arial" w:hAnsi="Arial" w:cs="Arial"/>
          <w:sz w:val="20"/>
          <w:szCs w:val="20"/>
        </w:rPr>
        <w:t xml:space="preserve">In addition to its industrial prominence, the district is home to a thriving IT sector, </w:t>
      </w:r>
      <w:r w:rsidRPr="00825D8D">
        <w:rPr>
          <w:rFonts w:ascii="Arial" w:hAnsi="Arial" w:cs="Arial"/>
          <w:sz w:val="20"/>
          <w:szCs w:val="20"/>
        </w:rPr>
        <w:lastRenderedPageBreak/>
        <w:t>numerous educational institutions, and a robust network of hospitals and healthcare facilities, making it a significant economic and service hub in the region. For this study, the district was divided into five geographical zones</w:t>
      </w:r>
      <w:r>
        <w:rPr>
          <w:rFonts w:ascii="Arial" w:hAnsi="Arial" w:cs="Arial"/>
          <w:sz w:val="20"/>
          <w:szCs w:val="20"/>
        </w:rPr>
        <w:t xml:space="preserve">: </w:t>
      </w:r>
      <w:r w:rsidRPr="00825D8D">
        <w:rPr>
          <w:rFonts w:ascii="Arial" w:hAnsi="Arial" w:cs="Arial"/>
          <w:sz w:val="20"/>
          <w:szCs w:val="20"/>
        </w:rPr>
        <w:t>North, South, East, West, and Central</w:t>
      </w:r>
      <w:r>
        <w:rPr>
          <w:rFonts w:ascii="Arial" w:hAnsi="Arial" w:cs="Arial"/>
          <w:sz w:val="20"/>
          <w:szCs w:val="20"/>
        </w:rPr>
        <w:t xml:space="preserve">, </w:t>
      </w:r>
      <w:r w:rsidRPr="00825D8D">
        <w:rPr>
          <w:rFonts w:ascii="Arial" w:hAnsi="Arial" w:cs="Arial"/>
          <w:sz w:val="20"/>
          <w:szCs w:val="20"/>
        </w:rPr>
        <w:t>each containing a mix of urban and rural areas. This zoning strategy ensured comprehensive coverage of the entire district and minimised sampling bias. A stratified random sampling technique was employed, with 100 respondents selected from each of the five zones. This yielded a total sample of 500 young adults aged 18–30 years residing in Coimbatore district.</w:t>
      </w:r>
      <w:r>
        <w:rPr>
          <w:rFonts w:ascii="Arial" w:hAnsi="Arial" w:cs="Arial"/>
          <w:sz w:val="20"/>
          <w:szCs w:val="20"/>
        </w:rPr>
        <w:t xml:space="preserve"> </w:t>
      </w:r>
    </w:p>
    <w:p w14:paraId="0F9C6935" w14:textId="77777777" w:rsidR="00F104A1" w:rsidRPr="00443BA2" w:rsidRDefault="00F104A1" w:rsidP="00F104A1">
      <w:pPr>
        <w:spacing w:after="0" w:line="360" w:lineRule="auto"/>
        <w:jc w:val="both"/>
        <w:rPr>
          <w:rFonts w:ascii="Arial" w:hAnsi="Arial" w:cs="Arial"/>
          <w:b/>
          <w:bCs/>
        </w:rPr>
      </w:pPr>
      <w:r w:rsidRPr="00443BA2">
        <w:rPr>
          <w:rFonts w:ascii="Arial" w:hAnsi="Arial" w:cs="Arial"/>
          <w:b/>
          <w:bCs/>
          <w:sz w:val="20"/>
          <w:szCs w:val="20"/>
        </w:rPr>
        <w:t xml:space="preserve">6.3 </w:t>
      </w:r>
      <w:r w:rsidRPr="00443BA2">
        <w:rPr>
          <w:rFonts w:ascii="Arial" w:hAnsi="Arial" w:cs="Arial"/>
          <w:b/>
          <w:bCs/>
        </w:rPr>
        <w:t>Ethical Considerations</w:t>
      </w:r>
    </w:p>
    <w:p w14:paraId="0387E658" w14:textId="7E7CC24F" w:rsidR="00F104A1" w:rsidRPr="00753D30" w:rsidRDefault="00F104A1" w:rsidP="00F104A1">
      <w:pPr>
        <w:spacing w:after="0" w:line="360" w:lineRule="auto"/>
        <w:jc w:val="both"/>
        <w:rPr>
          <w:rFonts w:ascii="Arial" w:hAnsi="Arial" w:cs="Arial"/>
          <w:sz w:val="20"/>
          <w:szCs w:val="20"/>
        </w:rPr>
      </w:pPr>
      <w:r>
        <w:rPr>
          <w:rFonts w:ascii="Arial" w:hAnsi="Arial" w:cs="Arial"/>
          <w:sz w:val="20"/>
          <w:szCs w:val="20"/>
        </w:rPr>
        <w:t>The research</w:t>
      </w:r>
      <w:r w:rsidRPr="00443BA2">
        <w:rPr>
          <w:rFonts w:ascii="Arial" w:hAnsi="Arial" w:cs="Arial"/>
          <w:sz w:val="20"/>
          <w:szCs w:val="20"/>
        </w:rPr>
        <w:t xml:space="preserve"> involved an anonymous, self-administered survey of young adults (aged 18-</w:t>
      </w:r>
      <w:r>
        <w:rPr>
          <w:rFonts w:ascii="Arial" w:hAnsi="Arial" w:cs="Arial"/>
          <w:sz w:val="20"/>
          <w:szCs w:val="20"/>
        </w:rPr>
        <w:t>30</w:t>
      </w:r>
      <w:r w:rsidRPr="00443BA2">
        <w:rPr>
          <w:rFonts w:ascii="Arial" w:hAnsi="Arial" w:cs="Arial"/>
          <w:sz w:val="20"/>
          <w:szCs w:val="20"/>
        </w:rPr>
        <w:t xml:space="preserve"> years) on their digital platform usage. No sensitive personal data were collected</w:t>
      </w:r>
    </w:p>
    <w:p w14:paraId="67A35FA4" w14:textId="0EB40BA6" w:rsidR="00F104A1" w:rsidRPr="00753D30" w:rsidRDefault="00F104A1" w:rsidP="00F104A1">
      <w:pPr>
        <w:spacing w:after="0" w:line="360" w:lineRule="auto"/>
        <w:jc w:val="both"/>
        <w:rPr>
          <w:rFonts w:ascii="Arial" w:hAnsi="Arial" w:cs="Arial"/>
          <w:b/>
          <w:bCs/>
          <w:sz w:val="20"/>
          <w:szCs w:val="20"/>
        </w:rPr>
      </w:pPr>
      <w:r>
        <w:rPr>
          <w:rFonts w:ascii="Arial" w:hAnsi="Arial" w:cs="Arial"/>
          <w:b/>
          <w:bCs/>
          <w:sz w:val="20"/>
          <w:szCs w:val="20"/>
        </w:rPr>
        <w:t xml:space="preserve">6.4 </w:t>
      </w:r>
      <w:r w:rsidRPr="00753D30">
        <w:rPr>
          <w:rFonts w:ascii="Arial" w:hAnsi="Arial" w:cs="Arial"/>
          <w:b/>
          <w:bCs/>
          <w:sz w:val="20"/>
          <w:szCs w:val="20"/>
        </w:rPr>
        <w:t>Data Collection</w:t>
      </w:r>
      <w:r>
        <w:rPr>
          <w:rFonts w:ascii="Arial" w:hAnsi="Arial" w:cs="Arial"/>
          <w:b/>
          <w:bCs/>
          <w:sz w:val="20"/>
          <w:szCs w:val="20"/>
        </w:rPr>
        <w:t xml:space="preserve"> </w:t>
      </w:r>
    </w:p>
    <w:p w14:paraId="7CA81E2C" w14:textId="77777777" w:rsidR="008F38B8"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researchers developed a structured questionnaire to gather relevant data from respondents of </w:t>
      </w:r>
      <w:proofErr w:type="spellStart"/>
      <w:r w:rsidRPr="00753D30">
        <w:rPr>
          <w:rFonts w:ascii="Arial" w:hAnsi="Arial" w:cs="Arial"/>
          <w:sz w:val="20"/>
          <w:szCs w:val="20"/>
        </w:rPr>
        <w:t>coimbatore</w:t>
      </w:r>
      <w:proofErr w:type="spellEnd"/>
      <w:r w:rsidRPr="00753D30">
        <w:rPr>
          <w:rFonts w:ascii="Arial" w:hAnsi="Arial" w:cs="Arial"/>
          <w:sz w:val="20"/>
          <w:szCs w:val="20"/>
        </w:rPr>
        <w:t xml:space="preserve"> district. The questionnaire was broken down into four different sections. </w:t>
      </w:r>
    </w:p>
    <w:p w14:paraId="395AEF99" w14:textId="77777777" w:rsidR="008F38B8"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first part captured demographic characteristics of respondents. </w:t>
      </w:r>
    </w:p>
    <w:p w14:paraId="2F10546E"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 xml:space="preserve">The second section discussed the main use of digital devices, which included five uses: Gaming, Social Networking, Work/Profession, Education and Entertainment </w:t>
      </w:r>
    </w:p>
    <w:p w14:paraId="23099C04"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The third section focused on the frequency of use among eight digital platforms, i.e., WhatsApp/Telegram, Instagram, YouTube, E-learning apps (Google Classroom, Swayam, NPTEL, Coursera), Snapchat, OTT platforms, Facebook, and X (Twitter), and the answers were documented on a five-point scale, including Very Often, Often, Sometimes, Rarely, and Never.</w:t>
      </w:r>
      <w:r w:rsidR="008F38B8">
        <w:rPr>
          <w:rFonts w:ascii="Arial" w:hAnsi="Arial" w:cs="Arial"/>
          <w:sz w:val="20"/>
          <w:szCs w:val="20"/>
        </w:rPr>
        <w:t xml:space="preserve"> </w:t>
      </w:r>
    </w:p>
    <w:p w14:paraId="39DB08E0" w14:textId="77777777" w:rsidR="00965C02" w:rsidRDefault="006F38DF" w:rsidP="000E2F09">
      <w:pPr>
        <w:spacing w:after="0" w:line="360" w:lineRule="auto"/>
        <w:jc w:val="both"/>
        <w:rPr>
          <w:rFonts w:ascii="Arial" w:hAnsi="Arial" w:cs="Arial"/>
          <w:sz w:val="20"/>
          <w:szCs w:val="20"/>
        </w:rPr>
      </w:pPr>
      <w:r w:rsidRPr="00753D30">
        <w:rPr>
          <w:rFonts w:ascii="Arial" w:hAnsi="Arial" w:cs="Arial"/>
          <w:sz w:val="20"/>
          <w:szCs w:val="20"/>
        </w:rPr>
        <w:t>The fourth section comprised of sixteen statements regarding the behavioural attitudes to digital devices and these were answered using a five-point Likert scale, Strongly Agree to Strongly Disagree.</w:t>
      </w:r>
      <w:r w:rsidR="008F38B8">
        <w:rPr>
          <w:rFonts w:ascii="Arial" w:hAnsi="Arial" w:cs="Arial"/>
          <w:sz w:val="20"/>
          <w:szCs w:val="20"/>
        </w:rPr>
        <w:t xml:space="preserve"> </w:t>
      </w:r>
    </w:p>
    <w:p w14:paraId="2D4CD9A6" w14:textId="5FF99DC9" w:rsidR="00EF5A44" w:rsidRPr="00965C02" w:rsidRDefault="00EF5A44" w:rsidP="00965C02">
      <w:pPr>
        <w:pStyle w:val="ListParagraph"/>
        <w:numPr>
          <w:ilvl w:val="1"/>
          <w:numId w:val="15"/>
        </w:numPr>
        <w:spacing w:after="0" w:line="360" w:lineRule="auto"/>
        <w:jc w:val="both"/>
        <w:rPr>
          <w:rFonts w:ascii="Arial" w:hAnsi="Arial" w:cs="Arial"/>
          <w:b/>
          <w:bCs/>
          <w:sz w:val="20"/>
          <w:szCs w:val="20"/>
        </w:rPr>
      </w:pPr>
      <w:r w:rsidRPr="00965C02">
        <w:rPr>
          <w:rFonts w:ascii="Arial" w:hAnsi="Arial" w:cs="Arial"/>
          <w:b/>
          <w:bCs/>
          <w:sz w:val="20"/>
          <w:szCs w:val="20"/>
        </w:rPr>
        <w:t xml:space="preserve">Statistical </w:t>
      </w:r>
      <w:r w:rsidR="00965C02">
        <w:rPr>
          <w:rFonts w:ascii="Arial" w:hAnsi="Arial" w:cs="Arial"/>
          <w:b/>
          <w:bCs/>
          <w:sz w:val="20"/>
          <w:szCs w:val="20"/>
        </w:rPr>
        <w:t>Techniques</w:t>
      </w:r>
      <w:r w:rsidRPr="00965C02">
        <w:rPr>
          <w:rFonts w:ascii="Arial" w:hAnsi="Arial" w:cs="Arial"/>
          <w:b/>
          <w:bCs/>
          <w:sz w:val="20"/>
          <w:szCs w:val="20"/>
        </w:rPr>
        <w:t xml:space="preserve"> used </w:t>
      </w:r>
    </w:p>
    <w:p w14:paraId="2D412A53" w14:textId="50A0359A" w:rsidR="00EF5A44" w:rsidRPr="00965C02" w:rsidRDefault="00965C02" w:rsidP="00965C02">
      <w:pPr>
        <w:numPr>
          <w:ilvl w:val="0"/>
          <w:numId w:val="14"/>
        </w:numPr>
        <w:spacing w:after="0" w:line="360" w:lineRule="auto"/>
        <w:jc w:val="both"/>
        <w:rPr>
          <w:rFonts w:ascii="Arial" w:hAnsi="Arial" w:cs="Arial"/>
          <w:sz w:val="20"/>
          <w:szCs w:val="20"/>
        </w:rPr>
      </w:pPr>
      <w:r w:rsidRPr="00753D30">
        <w:rPr>
          <w:rFonts w:ascii="Arial" w:hAnsi="Arial" w:cs="Arial"/>
          <w:sz w:val="20"/>
          <w:szCs w:val="20"/>
        </w:rPr>
        <w:t>Henry Garrett's ranking technique was used to determine the primary purpose of digital device usage by calculating percent scores and mean scores.</w:t>
      </w:r>
      <w:r>
        <w:rPr>
          <w:rFonts w:ascii="Arial" w:hAnsi="Arial" w:cs="Arial"/>
          <w:sz w:val="20"/>
          <w:szCs w:val="20"/>
        </w:rPr>
        <w:t xml:space="preserve"> </w:t>
      </w:r>
      <w:r w:rsidRPr="00965C02">
        <w:rPr>
          <w:rFonts w:ascii="Arial" w:hAnsi="Arial" w:cs="Arial"/>
          <w:sz w:val="20"/>
          <w:szCs w:val="20"/>
        </w:rPr>
        <w:t xml:space="preserve">The respondents were asked to rank the uses on a scale of 75,60,50,40 and 25. </w:t>
      </w:r>
      <w:r w:rsidR="00EF5A44" w:rsidRPr="00965C02">
        <w:rPr>
          <w:rFonts w:ascii="Arial" w:hAnsi="Arial" w:cs="Arial"/>
          <w:sz w:val="20"/>
          <w:szCs w:val="20"/>
        </w:rPr>
        <w:t>This technique assigns weights to each rank position based on normal distribution, reducing bias associated with subjective ranking (Garrett &amp; Woodworth, 1969).</w:t>
      </w:r>
    </w:p>
    <w:p w14:paraId="7C516DFA" w14:textId="77777777" w:rsidR="00965C02" w:rsidRDefault="00965C02" w:rsidP="00965C02">
      <w:pPr>
        <w:pStyle w:val="ListParagraph"/>
        <w:numPr>
          <w:ilvl w:val="0"/>
          <w:numId w:val="14"/>
        </w:numPr>
        <w:spacing w:after="0" w:line="360" w:lineRule="auto"/>
        <w:jc w:val="both"/>
        <w:rPr>
          <w:rFonts w:ascii="Arial" w:hAnsi="Arial" w:cs="Arial"/>
          <w:sz w:val="20"/>
          <w:szCs w:val="20"/>
        </w:rPr>
      </w:pPr>
      <w:r w:rsidRPr="00965C02">
        <w:rPr>
          <w:rFonts w:ascii="Arial" w:hAnsi="Arial" w:cs="Arial"/>
          <w:sz w:val="20"/>
          <w:szCs w:val="20"/>
        </w:rPr>
        <w:t xml:space="preserve">Weighted mean analysis was employed to compute mean scores for platform usage frequency, with weights assigned to response categories (5, 4, 3, 2, 1). It accounts for both intensity and distribution of responses across Likert scales, providing a single composite score that enables clear ranking of platforms from most to least frequently used. (Pallant, 2020). </w:t>
      </w:r>
    </w:p>
    <w:p w14:paraId="0F6EB542" w14:textId="22ED1528" w:rsidR="006D5AF9" w:rsidRPr="00965C02" w:rsidRDefault="00965C02" w:rsidP="00965C02">
      <w:pPr>
        <w:pStyle w:val="ListParagraph"/>
        <w:numPr>
          <w:ilvl w:val="0"/>
          <w:numId w:val="14"/>
        </w:numPr>
        <w:spacing w:after="0" w:line="360" w:lineRule="auto"/>
        <w:jc w:val="both"/>
        <w:rPr>
          <w:rFonts w:ascii="Arial" w:hAnsi="Arial" w:cs="Arial"/>
          <w:sz w:val="20"/>
          <w:szCs w:val="20"/>
        </w:rPr>
      </w:pPr>
      <w:r w:rsidRPr="00965C02">
        <w:rPr>
          <w:rFonts w:ascii="Arial" w:hAnsi="Arial" w:cs="Arial"/>
          <w:sz w:val="20"/>
          <w:szCs w:val="20"/>
        </w:rPr>
        <w:t xml:space="preserve">Exploratory Factor Analysis (EFA) using Principal Component Analysis with Varimax rotation was conducted to identify underlying dimensions of behavioural attitudes. </w:t>
      </w:r>
      <w:r w:rsidR="006F38DF" w:rsidRPr="00965C02">
        <w:rPr>
          <w:rFonts w:ascii="Arial" w:hAnsi="Arial" w:cs="Arial"/>
          <w:sz w:val="20"/>
          <w:szCs w:val="20"/>
        </w:rPr>
        <w:t>R</w:t>
      </w:r>
      <w:r w:rsidR="006D5AF9" w:rsidRPr="00965C02">
        <w:rPr>
          <w:rFonts w:ascii="Arial" w:hAnsi="Arial" w:cs="Arial"/>
          <w:sz w:val="20"/>
          <w:szCs w:val="20"/>
        </w:rPr>
        <w:t xml:space="preserve">eliability was assessed using Cronbach's alpha, </w:t>
      </w:r>
      <w:r w:rsidR="006F38DF" w:rsidRPr="00965C02">
        <w:rPr>
          <w:rFonts w:ascii="Arial" w:hAnsi="Arial" w:cs="Arial"/>
          <w:sz w:val="20"/>
          <w:szCs w:val="20"/>
        </w:rPr>
        <w:t xml:space="preserve">where the </w:t>
      </w:r>
      <w:r w:rsidR="006D5AF9" w:rsidRPr="00965C02">
        <w:rPr>
          <w:rFonts w:ascii="Arial" w:hAnsi="Arial" w:cs="Arial"/>
          <w:sz w:val="20"/>
          <w:szCs w:val="20"/>
        </w:rPr>
        <w:t xml:space="preserve">overall value of 0.84, </w:t>
      </w:r>
      <w:r w:rsidR="006F38DF" w:rsidRPr="00965C02">
        <w:rPr>
          <w:rFonts w:ascii="Arial" w:hAnsi="Arial" w:cs="Arial"/>
          <w:sz w:val="20"/>
          <w:szCs w:val="20"/>
        </w:rPr>
        <w:t xml:space="preserve">which </w:t>
      </w:r>
      <w:r w:rsidR="006D5AF9" w:rsidRPr="00965C02">
        <w:rPr>
          <w:rFonts w:ascii="Arial" w:hAnsi="Arial" w:cs="Arial"/>
          <w:sz w:val="20"/>
          <w:szCs w:val="20"/>
        </w:rPr>
        <w:t>indicat</w:t>
      </w:r>
      <w:r w:rsidR="006F38DF" w:rsidRPr="00965C02">
        <w:rPr>
          <w:rFonts w:ascii="Arial" w:hAnsi="Arial" w:cs="Arial"/>
          <w:sz w:val="20"/>
          <w:szCs w:val="20"/>
        </w:rPr>
        <w:t>es</w:t>
      </w:r>
      <w:r w:rsidR="006D5AF9" w:rsidRPr="00965C02">
        <w:rPr>
          <w:rFonts w:ascii="Arial" w:hAnsi="Arial" w:cs="Arial"/>
          <w:sz w:val="20"/>
          <w:szCs w:val="20"/>
        </w:rPr>
        <w:t xml:space="preserve"> good internal consistency.</w:t>
      </w:r>
      <w:r w:rsidRPr="00965C02">
        <w:rPr>
          <w:rFonts w:ascii="Arial" w:hAnsi="Arial" w:cs="Arial"/>
          <w:sz w:val="20"/>
          <w:szCs w:val="20"/>
        </w:rPr>
        <w:t xml:space="preserve"> </w:t>
      </w:r>
      <w:r w:rsidR="006D5AF9" w:rsidRPr="00965C02">
        <w:rPr>
          <w:rFonts w:ascii="Arial" w:hAnsi="Arial" w:cs="Arial"/>
          <w:sz w:val="20"/>
          <w:szCs w:val="20"/>
        </w:rPr>
        <w:t xml:space="preserve">The Kaiser-Meyer-Olkin (KMO) measure (0.806) and Bartlett's Test of Sphericity (χ² = 2642.478, </w:t>
      </w:r>
      <w:proofErr w:type="spellStart"/>
      <w:r w:rsidR="006D5AF9" w:rsidRPr="00965C02">
        <w:rPr>
          <w:rFonts w:ascii="Arial" w:hAnsi="Arial" w:cs="Arial"/>
          <w:sz w:val="20"/>
          <w:szCs w:val="20"/>
        </w:rPr>
        <w:t>df</w:t>
      </w:r>
      <w:proofErr w:type="spellEnd"/>
      <w:r w:rsidR="006D5AF9" w:rsidRPr="00965C02">
        <w:rPr>
          <w:rFonts w:ascii="Arial" w:hAnsi="Arial" w:cs="Arial"/>
          <w:sz w:val="20"/>
          <w:szCs w:val="20"/>
        </w:rPr>
        <w:t xml:space="preserve"> = 120, p &lt; 0.001) confirmed sampling adequacy and variable correlation.</w:t>
      </w:r>
    </w:p>
    <w:p w14:paraId="23F012C4" w14:textId="3E005726" w:rsidR="00280381" w:rsidRDefault="006153EE" w:rsidP="00965C02">
      <w:pPr>
        <w:pStyle w:val="ListParagraph"/>
        <w:numPr>
          <w:ilvl w:val="0"/>
          <w:numId w:val="15"/>
        </w:numPr>
        <w:spacing w:after="0" w:line="360" w:lineRule="auto"/>
        <w:jc w:val="both"/>
        <w:rPr>
          <w:rFonts w:ascii="Arial" w:hAnsi="Arial" w:cs="Arial"/>
          <w:b/>
          <w:bCs/>
        </w:rPr>
      </w:pPr>
      <w:r>
        <w:rPr>
          <w:rFonts w:ascii="Arial" w:hAnsi="Arial" w:cs="Arial"/>
          <w:b/>
          <w:bCs/>
        </w:rPr>
        <w:t>RESULT</w:t>
      </w:r>
      <w:r w:rsidR="00F658AC">
        <w:rPr>
          <w:rFonts w:ascii="Arial" w:hAnsi="Arial" w:cs="Arial"/>
          <w:b/>
          <w:bCs/>
        </w:rPr>
        <w:t xml:space="preserve"> </w:t>
      </w:r>
    </w:p>
    <w:p w14:paraId="338843BB" w14:textId="31437385" w:rsidR="00BE5D45" w:rsidRDefault="00BE5D45" w:rsidP="00BE5D45">
      <w:pPr>
        <w:spacing w:after="0" w:line="360" w:lineRule="auto"/>
        <w:jc w:val="both"/>
        <w:rPr>
          <w:rFonts w:ascii="Arial" w:hAnsi="Arial" w:cs="Arial"/>
          <w:b/>
          <w:bCs/>
          <w:sz w:val="20"/>
          <w:szCs w:val="20"/>
        </w:rPr>
      </w:pPr>
      <w:r w:rsidRPr="00DF2EB3">
        <w:rPr>
          <w:rFonts w:ascii="Arial" w:hAnsi="Arial" w:cs="Arial"/>
          <w:b/>
          <w:bCs/>
          <w:sz w:val="20"/>
          <w:szCs w:val="20"/>
        </w:rPr>
        <w:t>7.1 DEMOGRAPHIC CHARACTERISTICS OF THE STUDY SAMPLE</w:t>
      </w:r>
    </w:p>
    <w:p w14:paraId="596752D7" w14:textId="32E87B90" w:rsidR="004032D9" w:rsidRPr="004032D9" w:rsidRDefault="004032D9" w:rsidP="00BE5D45">
      <w:pPr>
        <w:spacing w:after="0" w:line="360" w:lineRule="auto"/>
        <w:jc w:val="both"/>
        <w:rPr>
          <w:rFonts w:ascii="Arial" w:hAnsi="Arial" w:cs="Arial"/>
          <w:sz w:val="20"/>
          <w:szCs w:val="20"/>
        </w:rPr>
      </w:pPr>
      <w:r w:rsidRPr="004032D9">
        <w:rPr>
          <w:rFonts w:ascii="Arial" w:hAnsi="Arial" w:cs="Arial"/>
          <w:sz w:val="20"/>
          <w:szCs w:val="20"/>
        </w:rPr>
        <w:lastRenderedPageBreak/>
        <w:t>To understand the demographic profile of the respondents, frequency and percentage analysis was used.</w:t>
      </w:r>
    </w:p>
    <w:p w14:paraId="7538D388" w14:textId="77D3ABB0" w:rsidR="00BE5D45" w:rsidRPr="00A1791F" w:rsidRDefault="00BE5D45" w:rsidP="00BE5D45">
      <w:pPr>
        <w:spacing w:after="0" w:line="360" w:lineRule="auto"/>
        <w:jc w:val="center"/>
        <w:rPr>
          <w:rFonts w:ascii="Arial" w:hAnsi="Arial" w:cs="Arial"/>
          <w:b/>
          <w:bCs/>
          <w:sz w:val="20"/>
          <w:szCs w:val="20"/>
        </w:rPr>
      </w:pPr>
      <w:r w:rsidRPr="00A1791F">
        <w:rPr>
          <w:rFonts w:ascii="Arial" w:hAnsi="Arial" w:cs="Arial"/>
          <w:b/>
          <w:bCs/>
          <w:sz w:val="20"/>
          <w:szCs w:val="20"/>
        </w:rPr>
        <w:t>Table 1. Demographic Characteristics of the Study Sample</w:t>
      </w:r>
      <w:r w:rsidR="00F3672C" w:rsidRPr="00A1791F">
        <w:rPr>
          <w:rFonts w:ascii="Arial" w:hAnsi="Arial" w:cs="Arial"/>
          <w:b/>
          <w:bCs/>
          <w:sz w:val="20"/>
          <w:szCs w:val="20"/>
        </w:rPr>
        <w:t xml:space="preserve"> (N=500)</w:t>
      </w:r>
    </w:p>
    <w:tbl>
      <w:tblPr>
        <w:tblStyle w:val="PlainTable2"/>
        <w:tblW w:w="5000" w:type="pct"/>
        <w:tblLook w:val="04A0" w:firstRow="1" w:lastRow="0" w:firstColumn="1" w:lastColumn="0" w:noHBand="0" w:noVBand="1"/>
      </w:tblPr>
      <w:tblGrid>
        <w:gridCol w:w="2553"/>
        <w:gridCol w:w="2117"/>
        <w:gridCol w:w="2105"/>
        <w:gridCol w:w="2251"/>
      </w:tblGrid>
      <w:tr w:rsidR="00E46510" w:rsidRPr="00BE5D45" w14:paraId="0EB83675" w14:textId="77777777" w:rsidTr="00E46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hideMark/>
          </w:tcPr>
          <w:p w14:paraId="0D9B3700" w14:textId="167D624D" w:rsidR="00BE5D45" w:rsidRPr="00BE5D45" w:rsidRDefault="00E46510" w:rsidP="00E46510">
            <w:pPr>
              <w:spacing w:line="360" w:lineRule="auto"/>
              <w:jc w:val="both"/>
              <w:rPr>
                <w:rFonts w:ascii="Arial" w:hAnsi="Arial" w:cs="Arial"/>
                <w:sz w:val="20"/>
                <w:szCs w:val="20"/>
              </w:rPr>
            </w:pPr>
            <w:r>
              <w:rPr>
                <w:rFonts w:ascii="Arial" w:hAnsi="Arial" w:cs="Arial"/>
                <w:sz w:val="20"/>
                <w:szCs w:val="20"/>
              </w:rPr>
              <w:t>Demographic Variables</w:t>
            </w:r>
          </w:p>
        </w:tc>
        <w:tc>
          <w:tcPr>
            <w:tcW w:w="1173" w:type="pct"/>
            <w:hideMark/>
          </w:tcPr>
          <w:p w14:paraId="1699BB37" w14:textId="77777777" w:rsidR="00BE5D45" w:rsidRPr="00BE5D45" w:rsidRDefault="00BE5D45" w:rsidP="00E4651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Category</w:t>
            </w:r>
          </w:p>
        </w:tc>
        <w:tc>
          <w:tcPr>
            <w:tcW w:w="1166" w:type="pct"/>
            <w:hideMark/>
          </w:tcPr>
          <w:p w14:paraId="22AFFA02" w14:textId="77777777" w:rsidR="00BE5D45" w:rsidRPr="00BE5D45" w:rsidRDefault="00BE5D45" w:rsidP="00E4651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Frequency (n)</w:t>
            </w:r>
          </w:p>
        </w:tc>
        <w:tc>
          <w:tcPr>
            <w:tcW w:w="1247" w:type="pct"/>
            <w:hideMark/>
          </w:tcPr>
          <w:p w14:paraId="5416EE13" w14:textId="77777777" w:rsidR="00BE5D45" w:rsidRPr="00BE5D45" w:rsidRDefault="00BE5D45" w:rsidP="00E4651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Percentage (%)</w:t>
            </w:r>
          </w:p>
        </w:tc>
      </w:tr>
      <w:tr w:rsidR="00E46510" w:rsidRPr="00BE5D45" w14:paraId="6C0308C8"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val="restart"/>
            <w:hideMark/>
          </w:tcPr>
          <w:p w14:paraId="4C0DDB07" w14:textId="77777777" w:rsidR="00E46510" w:rsidRPr="00BE5D45" w:rsidRDefault="00E46510" w:rsidP="00E46510">
            <w:pPr>
              <w:spacing w:line="360" w:lineRule="auto"/>
              <w:jc w:val="both"/>
              <w:rPr>
                <w:rFonts w:ascii="Arial" w:hAnsi="Arial" w:cs="Arial"/>
                <w:sz w:val="20"/>
                <w:szCs w:val="20"/>
              </w:rPr>
            </w:pPr>
            <w:r w:rsidRPr="00BE5D45">
              <w:rPr>
                <w:rFonts w:ascii="Arial" w:hAnsi="Arial" w:cs="Arial"/>
                <w:sz w:val="20"/>
                <w:szCs w:val="20"/>
              </w:rPr>
              <w:t>Age group</w:t>
            </w:r>
          </w:p>
        </w:tc>
        <w:tc>
          <w:tcPr>
            <w:tcW w:w="1173" w:type="pct"/>
            <w:hideMark/>
          </w:tcPr>
          <w:p w14:paraId="4A98820B"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18–22 years</w:t>
            </w:r>
          </w:p>
        </w:tc>
        <w:tc>
          <w:tcPr>
            <w:tcW w:w="1166" w:type="pct"/>
            <w:hideMark/>
          </w:tcPr>
          <w:p w14:paraId="57C1CC6B"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397</w:t>
            </w:r>
          </w:p>
        </w:tc>
        <w:tc>
          <w:tcPr>
            <w:tcW w:w="1247" w:type="pct"/>
            <w:hideMark/>
          </w:tcPr>
          <w:p w14:paraId="40CBF857"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79.4</w:t>
            </w:r>
          </w:p>
        </w:tc>
      </w:tr>
      <w:tr w:rsidR="00E46510" w:rsidRPr="00BE5D45" w14:paraId="3D5CFAE4" w14:textId="77777777" w:rsidTr="00E46510">
        <w:tc>
          <w:tcPr>
            <w:cnfStyle w:val="001000000000" w:firstRow="0" w:lastRow="0" w:firstColumn="1" w:lastColumn="0" w:oddVBand="0" w:evenVBand="0" w:oddHBand="0" w:evenHBand="0" w:firstRowFirstColumn="0" w:firstRowLastColumn="0" w:lastRowFirstColumn="0" w:lastRowLastColumn="0"/>
            <w:tcW w:w="1414" w:type="pct"/>
            <w:vMerge/>
            <w:hideMark/>
          </w:tcPr>
          <w:p w14:paraId="4B74BF11"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58D2C3EB" w14:textId="77777777" w:rsidR="00E46510" w:rsidRPr="00BE5D45" w:rsidRDefault="00E46510" w:rsidP="00E465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23–26 years</w:t>
            </w:r>
          </w:p>
        </w:tc>
        <w:tc>
          <w:tcPr>
            <w:tcW w:w="1166" w:type="pct"/>
            <w:hideMark/>
          </w:tcPr>
          <w:p w14:paraId="28B2F8EC"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76</w:t>
            </w:r>
          </w:p>
        </w:tc>
        <w:tc>
          <w:tcPr>
            <w:tcW w:w="1247" w:type="pct"/>
            <w:hideMark/>
          </w:tcPr>
          <w:p w14:paraId="75043472"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15.2</w:t>
            </w:r>
          </w:p>
        </w:tc>
      </w:tr>
      <w:tr w:rsidR="00E46510" w:rsidRPr="00BE5D45" w14:paraId="09ED85B1"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3311D1DF"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4DAD3812"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26–30 years</w:t>
            </w:r>
          </w:p>
        </w:tc>
        <w:tc>
          <w:tcPr>
            <w:tcW w:w="1166" w:type="pct"/>
            <w:hideMark/>
          </w:tcPr>
          <w:p w14:paraId="094CDF23"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27</w:t>
            </w:r>
          </w:p>
        </w:tc>
        <w:tc>
          <w:tcPr>
            <w:tcW w:w="1247" w:type="pct"/>
            <w:hideMark/>
          </w:tcPr>
          <w:p w14:paraId="6518F7F6"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5.4</w:t>
            </w:r>
          </w:p>
        </w:tc>
      </w:tr>
      <w:tr w:rsidR="00E46510" w:rsidRPr="00BE5D45" w14:paraId="7935F9A2" w14:textId="77777777" w:rsidTr="00E46510">
        <w:tc>
          <w:tcPr>
            <w:cnfStyle w:val="001000000000" w:firstRow="0" w:lastRow="0" w:firstColumn="1" w:lastColumn="0" w:oddVBand="0" w:evenVBand="0" w:oddHBand="0" w:evenHBand="0" w:firstRowFirstColumn="0" w:firstRowLastColumn="0" w:lastRowFirstColumn="0" w:lastRowLastColumn="0"/>
            <w:tcW w:w="1414" w:type="pct"/>
            <w:vMerge w:val="restart"/>
            <w:hideMark/>
          </w:tcPr>
          <w:p w14:paraId="782E8B4C" w14:textId="77777777" w:rsidR="00E46510" w:rsidRPr="00BE5D45" w:rsidRDefault="00E46510" w:rsidP="00E46510">
            <w:pPr>
              <w:spacing w:line="360" w:lineRule="auto"/>
              <w:jc w:val="both"/>
              <w:rPr>
                <w:rFonts w:ascii="Arial" w:hAnsi="Arial" w:cs="Arial"/>
                <w:sz w:val="20"/>
                <w:szCs w:val="20"/>
              </w:rPr>
            </w:pPr>
            <w:r w:rsidRPr="00BE5D45">
              <w:rPr>
                <w:rFonts w:ascii="Arial" w:hAnsi="Arial" w:cs="Arial"/>
                <w:sz w:val="20"/>
                <w:szCs w:val="20"/>
              </w:rPr>
              <w:t>Gender</w:t>
            </w:r>
          </w:p>
        </w:tc>
        <w:tc>
          <w:tcPr>
            <w:tcW w:w="1173" w:type="pct"/>
            <w:hideMark/>
          </w:tcPr>
          <w:p w14:paraId="2CA2E510" w14:textId="77777777" w:rsidR="00E46510" w:rsidRPr="00BE5D45" w:rsidRDefault="00E46510" w:rsidP="00E465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Male</w:t>
            </w:r>
          </w:p>
        </w:tc>
        <w:tc>
          <w:tcPr>
            <w:tcW w:w="1166" w:type="pct"/>
            <w:hideMark/>
          </w:tcPr>
          <w:p w14:paraId="003A536F"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126</w:t>
            </w:r>
          </w:p>
        </w:tc>
        <w:tc>
          <w:tcPr>
            <w:tcW w:w="1247" w:type="pct"/>
            <w:hideMark/>
          </w:tcPr>
          <w:p w14:paraId="589F7AC7"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25.2</w:t>
            </w:r>
          </w:p>
        </w:tc>
      </w:tr>
      <w:tr w:rsidR="00E46510" w:rsidRPr="00BE5D45" w14:paraId="1F57AB5A"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26B6C62C"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4CDD4573"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Female</w:t>
            </w:r>
          </w:p>
        </w:tc>
        <w:tc>
          <w:tcPr>
            <w:tcW w:w="1166" w:type="pct"/>
            <w:hideMark/>
          </w:tcPr>
          <w:p w14:paraId="5FBE20D8"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374</w:t>
            </w:r>
          </w:p>
        </w:tc>
        <w:tc>
          <w:tcPr>
            <w:tcW w:w="1247" w:type="pct"/>
            <w:hideMark/>
          </w:tcPr>
          <w:p w14:paraId="1BFEF708"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74.8</w:t>
            </w:r>
          </w:p>
        </w:tc>
      </w:tr>
      <w:tr w:rsidR="00E46510" w:rsidRPr="00BE5D45" w14:paraId="6D74E380" w14:textId="77777777" w:rsidTr="00E46510">
        <w:tc>
          <w:tcPr>
            <w:cnfStyle w:val="001000000000" w:firstRow="0" w:lastRow="0" w:firstColumn="1" w:lastColumn="0" w:oddVBand="0" w:evenVBand="0" w:oddHBand="0" w:evenHBand="0" w:firstRowFirstColumn="0" w:firstRowLastColumn="0" w:lastRowFirstColumn="0" w:lastRowLastColumn="0"/>
            <w:tcW w:w="1414" w:type="pct"/>
            <w:vMerge w:val="restart"/>
            <w:hideMark/>
          </w:tcPr>
          <w:p w14:paraId="01554D14" w14:textId="77777777" w:rsidR="00E46510" w:rsidRPr="00BE5D45" w:rsidRDefault="00E46510" w:rsidP="00E46510">
            <w:pPr>
              <w:spacing w:line="360" w:lineRule="auto"/>
              <w:jc w:val="both"/>
              <w:rPr>
                <w:rFonts w:ascii="Arial" w:hAnsi="Arial" w:cs="Arial"/>
                <w:sz w:val="20"/>
                <w:szCs w:val="20"/>
              </w:rPr>
            </w:pPr>
            <w:r w:rsidRPr="00BE5D45">
              <w:rPr>
                <w:rFonts w:ascii="Arial" w:hAnsi="Arial" w:cs="Arial"/>
                <w:sz w:val="20"/>
                <w:szCs w:val="20"/>
              </w:rPr>
              <w:t>Education</w:t>
            </w:r>
          </w:p>
        </w:tc>
        <w:tc>
          <w:tcPr>
            <w:tcW w:w="1173" w:type="pct"/>
            <w:hideMark/>
          </w:tcPr>
          <w:p w14:paraId="407AA047" w14:textId="77777777" w:rsidR="00E46510" w:rsidRPr="00BE5D45" w:rsidRDefault="00E46510" w:rsidP="00E465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High School</w:t>
            </w:r>
          </w:p>
        </w:tc>
        <w:tc>
          <w:tcPr>
            <w:tcW w:w="1166" w:type="pct"/>
            <w:hideMark/>
          </w:tcPr>
          <w:p w14:paraId="3B639D7C"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34</w:t>
            </w:r>
          </w:p>
        </w:tc>
        <w:tc>
          <w:tcPr>
            <w:tcW w:w="1247" w:type="pct"/>
            <w:hideMark/>
          </w:tcPr>
          <w:p w14:paraId="779D6D3E"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6.8</w:t>
            </w:r>
          </w:p>
        </w:tc>
      </w:tr>
      <w:tr w:rsidR="00E46510" w:rsidRPr="00BE5D45" w14:paraId="3654E7AF"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384888A2"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51AE6E51"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Undergraduate</w:t>
            </w:r>
          </w:p>
        </w:tc>
        <w:tc>
          <w:tcPr>
            <w:tcW w:w="1166" w:type="pct"/>
            <w:hideMark/>
          </w:tcPr>
          <w:p w14:paraId="2BCAED7F"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367</w:t>
            </w:r>
          </w:p>
        </w:tc>
        <w:tc>
          <w:tcPr>
            <w:tcW w:w="1247" w:type="pct"/>
            <w:hideMark/>
          </w:tcPr>
          <w:p w14:paraId="2305F356"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73.4</w:t>
            </w:r>
          </w:p>
        </w:tc>
      </w:tr>
      <w:tr w:rsidR="00E46510" w:rsidRPr="00BE5D45" w14:paraId="6180CE8E" w14:textId="77777777" w:rsidTr="00E46510">
        <w:tc>
          <w:tcPr>
            <w:cnfStyle w:val="001000000000" w:firstRow="0" w:lastRow="0" w:firstColumn="1" w:lastColumn="0" w:oddVBand="0" w:evenVBand="0" w:oddHBand="0" w:evenHBand="0" w:firstRowFirstColumn="0" w:firstRowLastColumn="0" w:lastRowFirstColumn="0" w:lastRowLastColumn="0"/>
            <w:tcW w:w="1414" w:type="pct"/>
            <w:vMerge/>
            <w:hideMark/>
          </w:tcPr>
          <w:p w14:paraId="7248FC50"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75047DCC" w14:textId="77777777" w:rsidR="00E46510" w:rsidRPr="00BE5D45" w:rsidRDefault="00E46510" w:rsidP="00E465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Postgraduate</w:t>
            </w:r>
          </w:p>
        </w:tc>
        <w:tc>
          <w:tcPr>
            <w:tcW w:w="1166" w:type="pct"/>
            <w:hideMark/>
          </w:tcPr>
          <w:p w14:paraId="485AFB50"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84</w:t>
            </w:r>
          </w:p>
        </w:tc>
        <w:tc>
          <w:tcPr>
            <w:tcW w:w="1247" w:type="pct"/>
            <w:hideMark/>
          </w:tcPr>
          <w:p w14:paraId="6567FDCF" w14:textId="77777777" w:rsidR="00E46510" w:rsidRPr="00BE5D45" w:rsidRDefault="00E4651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16.8</w:t>
            </w:r>
          </w:p>
        </w:tc>
      </w:tr>
      <w:tr w:rsidR="00E46510" w:rsidRPr="00BE5D45" w14:paraId="50093B1F"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25810E0E" w14:textId="77777777" w:rsidR="00E46510" w:rsidRPr="00BE5D45" w:rsidRDefault="00E46510" w:rsidP="00E46510">
            <w:pPr>
              <w:spacing w:line="360" w:lineRule="auto"/>
              <w:jc w:val="both"/>
              <w:rPr>
                <w:rFonts w:ascii="Arial" w:hAnsi="Arial" w:cs="Arial"/>
                <w:sz w:val="20"/>
                <w:szCs w:val="20"/>
              </w:rPr>
            </w:pPr>
          </w:p>
        </w:tc>
        <w:tc>
          <w:tcPr>
            <w:tcW w:w="1173" w:type="pct"/>
            <w:hideMark/>
          </w:tcPr>
          <w:p w14:paraId="6304FB36"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Professional course</w:t>
            </w:r>
          </w:p>
        </w:tc>
        <w:tc>
          <w:tcPr>
            <w:tcW w:w="1166" w:type="pct"/>
            <w:hideMark/>
          </w:tcPr>
          <w:p w14:paraId="5126356F"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15</w:t>
            </w:r>
          </w:p>
        </w:tc>
        <w:tc>
          <w:tcPr>
            <w:tcW w:w="1247" w:type="pct"/>
            <w:hideMark/>
          </w:tcPr>
          <w:p w14:paraId="41DCD5F7" w14:textId="77777777"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3.0</w:t>
            </w:r>
          </w:p>
        </w:tc>
      </w:tr>
      <w:tr w:rsidR="00E46510" w:rsidRPr="00BE5D45" w14:paraId="56BA148C" w14:textId="77777777" w:rsidTr="00E46510">
        <w:tc>
          <w:tcPr>
            <w:cnfStyle w:val="001000000000" w:firstRow="0" w:lastRow="0" w:firstColumn="1" w:lastColumn="0" w:oddVBand="0" w:evenVBand="0" w:oddHBand="0" w:evenHBand="0" w:firstRowFirstColumn="0" w:firstRowLastColumn="0" w:lastRowFirstColumn="0" w:lastRowLastColumn="0"/>
            <w:tcW w:w="1414" w:type="pct"/>
            <w:vMerge w:val="restart"/>
            <w:hideMark/>
          </w:tcPr>
          <w:p w14:paraId="0D2DFEAA" w14:textId="77777777" w:rsidR="00E46510" w:rsidRPr="00BE5D45" w:rsidRDefault="00E46510" w:rsidP="00E46510">
            <w:pPr>
              <w:spacing w:line="360" w:lineRule="auto"/>
              <w:jc w:val="both"/>
              <w:rPr>
                <w:rFonts w:ascii="Arial" w:hAnsi="Arial" w:cs="Arial"/>
                <w:sz w:val="20"/>
                <w:szCs w:val="20"/>
              </w:rPr>
            </w:pPr>
            <w:r w:rsidRPr="00BE5D45">
              <w:rPr>
                <w:rFonts w:ascii="Arial" w:hAnsi="Arial" w:cs="Arial"/>
                <w:sz w:val="20"/>
                <w:szCs w:val="20"/>
              </w:rPr>
              <w:t>Location</w:t>
            </w:r>
          </w:p>
        </w:tc>
        <w:tc>
          <w:tcPr>
            <w:tcW w:w="1173" w:type="pct"/>
            <w:hideMark/>
          </w:tcPr>
          <w:p w14:paraId="388F7089" w14:textId="77777777" w:rsidR="00E46510" w:rsidRPr="00BE5D45" w:rsidRDefault="00E46510" w:rsidP="00E465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D45">
              <w:rPr>
                <w:rFonts w:ascii="Arial" w:hAnsi="Arial" w:cs="Arial"/>
                <w:sz w:val="20"/>
                <w:szCs w:val="20"/>
              </w:rPr>
              <w:t>Urban</w:t>
            </w:r>
          </w:p>
        </w:tc>
        <w:tc>
          <w:tcPr>
            <w:tcW w:w="1166" w:type="pct"/>
          </w:tcPr>
          <w:p w14:paraId="71DD1B1F" w14:textId="5BC79E68" w:rsidR="00E46510" w:rsidRPr="00BE5D45" w:rsidRDefault="00F9280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295</w:t>
            </w:r>
          </w:p>
        </w:tc>
        <w:tc>
          <w:tcPr>
            <w:tcW w:w="1247" w:type="pct"/>
          </w:tcPr>
          <w:p w14:paraId="4A666EEB" w14:textId="6FADDB72" w:rsidR="00E46510" w:rsidRPr="00BE5D45" w:rsidRDefault="00F92800" w:rsidP="00E4651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59.0</w:t>
            </w:r>
          </w:p>
        </w:tc>
      </w:tr>
      <w:tr w:rsidR="00E46510" w:rsidRPr="00BE5D45" w14:paraId="38AECF58" w14:textId="77777777" w:rsidTr="00E46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hideMark/>
          </w:tcPr>
          <w:p w14:paraId="3BB31D45" w14:textId="77777777" w:rsidR="00E46510" w:rsidRPr="00BE5D45" w:rsidRDefault="00E46510" w:rsidP="00E46510">
            <w:pPr>
              <w:spacing w:line="360" w:lineRule="auto"/>
              <w:jc w:val="both"/>
              <w:rPr>
                <w:rFonts w:ascii="Arial" w:hAnsi="Arial" w:cs="Arial"/>
                <w:b w:val="0"/>
                <w:bCs w:val="0"/>
                <w:sz w:val="20"/>
                <w:szCs w:val="20"/>
              </w:rPr>
            </w:pPr>
          </w:p>
        </w:tc>
        <w:tc>
          <w:tcPr>
            <w:tcW w:w="1173" w:type="pct"/>
            <w:hideMark/>
          </w:tcPr>
          <w:p w14:paraId="6176B4CF" w14:textId="77777777" w:rsidR="00E46510" w:rsidRPr="00BE5D45" w:rsidRDefault="00E46510" w:rsidP="00E465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5D45">
              <w:rPr>
                <w:rFonts w:ascii="Arial" w:hAnsi="Arial" w:cs="Arial"/>
                <w:sz w:val="20"/>
                <w:szCs w:val="20"/>
              </w:rPr>
              <w:t>Rural</w:t>
            </w:r>
          </w:p>
        </w:tc>
        <w:tc>
          <w:tcPr>
            <w:tcW w:w="1166" w:type="pct"/>
          </w:tcPr>
          <w:p w14:paraId="220353C0" w14:textId="5305E029" w:rsidR="00E46510" w:rsidRPr="00BE5D45" w:rsidRDefault="00E4651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791F">
              <w:rPr>
                <w:rFonts w:ascii="Arial" w:hAnsi="Arial" w:cs="Arial"/>
                <w:sz w:val="20"/>
                <w:szCs w:val="20"/>
              </w:rPr>
              <w:t>2</w:t>
            </w:r>
            <w:r w:rsidR="00F92800">
              <w:rPr>
                <w:rFonts w:ascii="Arial" w:hAnsi="Arial" w:cs="Arial"/>
                <w:sz w:val="20"/>
                <w:szCs w:val="20"/>
              </w:rPr>
              <w:t>05</w:t>
            </w:r>
          </w:p>
        </w:tc>
        <w:tc>
          <w:tcPr>
            <w:tcW w:w="1247" w:type="pct"/>
          </w:tcPr>
          <w:p w14:paraId="74B0AB76" w14:textId="701FF56C" w:rsidR="00E46510" w:rsidRPr="00BE5D45" w:rsidRDefault="00F92800" w:rsidP="00E465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41.0</w:t>
            </w:r>
          </w:p>
        </w:tc>
      </w:tr>
    </w:tbl>
    <w:p w14:paraId="25553804" w14:textId="77777777" w:rsidR="00BE5D45" w:rsidRDefault="00BE5D45" w:rsidP="00BE5D45">
      <w:pPr>
        <w:spacing w:after="0" w:line="360" w:lineRule="auto"/>
        <w:jc w:val="both"/>
        <w:rPr>
          <w:rFonts w:ascii="Arial" w:hAnsi="Arial" w:cs="Arial"/>
          <w:b/>
          <w:bCs/>
          <w:i/>
          <w:iCs/>
          <w:sz w:val="20"/>
          <w:szCs w:val="20"/>
        </w:rPr>
      </w:pPr>
      <w:r w:rsidRPr="00BE5D45">
        <w:rPr>
          <w:rFonts w:ascii="Arial" w:hAnsi="Arial" w:cs="Arial"/>
          <w:b/>
          <w:bCs/>
          <w:i/>
          <w:iCs/>
          <w:sz w:val="20"/>
          <w:szCs w:val="20"/>
        </w:rPr>
        <w:t>Source: Primary data</w:t>
      </w:r>
    </w:p>
    <w:p w14:paraId="0E1C011C" w14:textId="734C7DBB" w:rsidR="00A1791F" w:rsidRPr="00BE5D45" w:rsidRDefault="00CF271C" w:rsidP="00BE5D45">
      <w:pPr>
        <w:spacing w:after="0" w:line="360" w:lineRule="auto"/>
        <w:jc w:val="both"/>
        <w:rPr>
          <w:rFonts w:ascii="Arial" w:hAnsi="Arial" w:cs="Arial"/>
          <w:sz w:val="20"/>
          <w:szCs w:val="20"/>
        </w:rPr>
      </w:pPr>
      <w:r w:rsidRPr="00CF271C">
        <w:rPr>
          <w:rFonts w:ascii="Arial" w:hAnsi="Arial" w:cs="Arial"/>
          <w:sz w:val="20"/>
          <w:szCs w:val="20"/>
        </w:rPr>
        <w:t>Table 1</w:t>
      </w:r>
      <w:r>
        <w:rPr>
          <w:rFonts w:ascii="Arial" w:hAnsi="Arial" w:cs="Arial"/>
          <w:sz w:val="20"/>
          <w:szCs w:val="20"/>
        </w:rPr>
        <w:t xml:space="preserve"> shows that</w:t>
      </w:r>
      <w:r w:rsidRPr="00CF271C">
        <w:rPr>
          <w:rFonts w:ascii="Arial" w:hAnsi="Arial" w:cs="Arial"/>
          <w:sz w:val="20"/>
          <w:szCs w:val="20"/>
        </w:rPr>
        <w:t xml:space="preserve"> the majority of respondents (79.4%) were in the 18–22 years age group, followed by 15.2% in the 23–26 years group and 5.4% in the 26–30 years group. Regarding gender, 74.8% of the sample were female and 25.2% were male. In terms of education, most respondents were undergraduates (73.4%), followed by postgraduates (16.8%), high school graduates (6.8%), and those with professional courses (3.0%).</w:t>
      </w:r>
      <w:r>
        <w:rPr>
          <w:rFonts w:ascii="Arial" w:hAnsi="Arial" w:cs="Arial"/>
          <w:sz w:val="20"/>
          <w:szCs w:val="20"/>
        </w:rPr>
        <w:t xml:space="preserve"> Regarding</w:t>
      </w:r>
      <w:r w:rsidR="00E21F1F">
        <w:rPr>
          <w:rFonts w:ascii="Arial" w:hAnsi="Arial" w:cs="Arial"/>
          <w:sz w:val="20"/>
          <w:szCs w:val="20"/>
        </w:rPr>
        <w:t xml:space="preserve"> </w:t>
      </w:r>
      <w:r>
        <w:rPr>
          <w:rFonts w:ascii="Arial" w:hAnsi="Arial" w:cs="Arial"/>
          <w:sz w:val="20"/>
          <w:szCs w:val="20"/>
        </w:rPr>
        <w:t>Location</w:t>
      </w:r>
      <w:r w:rsidR="00E21F1F">
        <w:rPr>
          <w:rFonts w:ascii="Arial" w:hAnsi="Arial" w:cs="Arial"/>
          <w:sz w:val="20"/>
          <w:szCs w:val="20"/>
        </w:rPr>
        <w:t>,</w:t>
      </w:r>
      <w:r>
        <w:rPr>
          <w:rFonts w:ascii="Arial" w:hAnsi="Arial" w:cs="Arial"/>
          <w:sz w:val="20"/>
          <w:szCs w:val="20"/>
        </w:rPr>
        <w:t xml:space="preserve"> 5</w:t>
      </w:r>
      <w:r w:rsidR="00F92800">
        <w:rPr>
          <w:rFonts w:ascii="Arial" w:hAnsi="Arial" w:cs="Arial"/>
          <w:sz w:val="20"/>
          <w:szCs w:val="20"/>
        </w:rPr>
        <w:t>9</w:t>
      </w:r>
      <w:r>
        <w:rPr>
          <w:rFonts w:ascii="Arial" w:hAnsi="Arial" w:cs="Arial"/>
          <w:sz w:val="20"/>
          <w:szCs w:val="20"/>
        </w:rPr>
        <w:t xml:space="preserve"> % of them were from Urban area and 4</w:t>
      </w:r>
      <w:r w:rsidR="00F92800">
        <w:rPr>
          <w:rFonts w:ascii="Arial" w:hAnsi="Arial" w:cs="Arial"/>
          <w:sz w:val="20"/>
          <w:szCs w:val="20"/>
        </w:rPr>
        <w:t>1</w:t>
      </w:r>
      <w:r>
        <w:rPr>
          <w:rFonts w:ascii="Arial" w:hAnsi="Arial" w:cs="Arial"/>
          <w:sz w:val="20"/>
          <w:szCs w:val="20"/>
        </w:rPr>
        <w:t>% were from rural areas</w:t>
      </w:r>
    </w:p>
    <w:p w14:paraId="5DFEFA63" w14:textId="3C8CA261" w:rsidR="00635AA0" w:rsidRPr="00753D30" w:rsidRDefault="007B7316" w:rsidP="00635AA0">
      <w:pPr>
        <w:spacing w:after="0" w:line="360" w:lineRule="auto"/>
        <w:rPr>
          <w:rFonts w:ascii="Arial" w:hAnsi="Arial" w:cs="Arial"/>
          <w:b/>
          <w:bCs/>
          <w:sz w:val="20"/>
          <w:szCs w:val="20"/>
        </w:rPr>
      </w:pPr>
      <w:r>
        <w:rPr>
          <w:rFonts w:ascii="Arial" w:hAnsi="Arial" w:cs="Arial"/>
          <w:b/>
          <w:bCs/>
          <w:sz w:val="20"/>
          <w:szCs w:val="20"/>
        </w:rPr>
        <w:t>7.</w:t>
      </w:r>
      <w:r w:rsidR="00F3672C">
        <w:rPr>
          <w:rFonts w:ascii="Arial" w:hAnsi="Arial" w:cs="Arial"/>
          <w:b/>
          <w:bCs/>
          <w:sz w:val="20"/>
          <w:szCs w:val="20"/>
        </w:rPr>
        <w:t>2</w:t>
      </w:r>
      <w:r>
        <w:rPr>
          <w:rFonts w:ascii="Arial" w:hAnsi="Arial" w:cs="Arial"/>
          <w:b/>
          <w:bCs/>
          <w:sz w:val="20"/>
          <w:szCs w:val="20"/>
        </w:rPr>
        <w:t xml:space="preserve"> </w:t>
      </w:r>
      <w:r w:rsidR="00635AA0" w:rsidRPr="00753D30">
        <w:rPr>
          <w:rFonts w:ascii="Arial" w:hAnsi="Arial" w:cs="Arial"/>
          <w:b/>
          <w:bCs/>
          <w:sz w:val="20"/>
          <w:szCs w:val="20"/>
        </w:rPr>
        <w:t>PRIMARY PURPOSE OF DIGITAL DEVICE USAGE</w:t>
      </w:r>
    </w:p>
    <w:p w14:paraId="3775EF50" w14:textId="5EA9EE50" w:rsidR="00635AA0" w:rsidRPr="00753D30" w:rsidRDefault="00635AA0" w:rsidP="00635AA0">
      <w:pPr>
        <w:spacing w:after="0" w:line="360" w:lineRule="auto"/>
        <w:jc w:val="both"/>
        <w:rPr>
          <w:rFonts w:ascii="Arial" w:hAnsi="Arial" w:cs="Arial"/>
          <w:b/>
          <w:bCs/>
          <w:sz w:val="20"/>
          <w:szCs w:val="20"/>
        </w:rPr>
      </w:pPr>
      <w:r w:rsidRPr="00753D30">
        <w:rPr>
          <w:rFonts w:ascii="Arial" w:eastAsiaTheme="majorEastAsia" w:hAnsi="Arial" w:cs="Arial"/>
          <w:sz w:val="20"/>
          <w:szCs w:val="20"/>
        </w:rPr>
        <w:t>To understand the primary purpose of digital device usage of respondents, Henry Garrett ranking technique was used.</w:t>
      </w:r>
    </w:p>
    <w:p w14:paraId="75A64FD0" w14:textId="40949B9E" w:rsidR="00F97521" w:rsidRPr="00753D30" w:rsidRDefault="0010051F" w:rsidP="00635AA0">
      <w:pPr>
        <w:spacing w:after="0" w:line="360" w:lineRule="auto"/>
        <w:jc w:val="center"/>
        <w:rPr>
          <w:rFonts w:ascii="Arial" w:hAnsi="Arial" w:cs="Arial"/>
          <w:b/>
          <w:bCs/>
          <w:sz w:val="20"/>
          <w:szCs w:val="20"/>
        </w:rPr>
      </w:pPr>
      <w:r w:rsidRPr="00753D30">
        <w:rPr>
          <w:rFonts w:ascii="Arial" w:hAnsi="Arial" w:cs="Arial"/>
          <w:b/>
          <w:bCs/>
          <w:sz w:val="20"/>
          <w:szCs w:val="20"/>
        </w:rPr>
        <w:t xml:space="preserve">Table </w:t>
      </w:r>
      <w:r w:rsidR="00F3672C">
        <w:rPr>
          <w:rFonts w:ascii="Arial" w:hAnsi="Arial" w:cs="Arial"/>
          <w:b/>
          <w:bCs/>
          <w:sz w:val="20"/>
          <w:szCs w:val="20"/>
        </w:rPr>
        <w:t>2</w:t>
      </w:r>
      <w:r>
        <w:rPr>
          <w:rFonts w:ascii="Arial" w:hAnsi="Arial" w:cs="Arial"/>
          <w:b/>
          <w:bCs/>
          <w:sz w:val="20"/>
          <w:szCs w:val="20"/>
        </w:rPr>
        <w:t xml:space="preserve">. </w:t>
      </w:r>
      <w:r w:rsidR="006A7D07" w:rsidRPr="00753D30">
        <w:rPr>
          <w:rFonts w:ascii="Arial" w:hAnsi="Arial" w:cs="Arial"/>
          <w:b/>
          <w:bCs/>
          <w:sz w:val="20"/>
          <w:szCs w:val="20"/>
        </w:rPr>
        <w:t xml:space="preserve">Primary Purpose </w:t>
      </w:r>
      <w:r w:rsidR="006A7D07">
        <w:rPr>
          <w:rFonts w:ascii="Arial" w:hAnsi="Arial" w:cs="Arial"/>
          <w:b/>
          <w:bCs/>
          <w:sz w:val="20"/>
          <w:szCs w:val="20"/>
        </w:rPr>
        <w:t>o</w:t>
      </w:r>
      <w:r w:rsidR="006A7D07" w:rsidRPr="00753D30">
        <w:rPr>
          <w:rFonts w:ascii="Arial" w:hAnsi="Arial" w:cs="Arial"/>
          <w:b/>
          <w:bCs/>
          <w:sz w:val="20"/>
          <w:szCs w:val="20"/>
        </w:rPr>
        <w:t>f Digital Device Usage</w:t>
      </w:r>
    </w:p>
    <w:tbl>
      <w:tblPr>
        <w:tblStyle w:val="PlainTable2"/>
        <w:tblW w:w="5000" w:type="pct"/>
        <w:tblLook w:val="04A0" w:firstRow="1" w:lastRow="0" w:firstColumn="1" w:lastColumn="0" w:noHBand="0" w:noVBand="1"/>
      </w:tblPr>
      <w:tblGrid>
        <w:gridCol w:w="1802"/>
        <w:gridCol w:w="957"/>
        <w:gridCol w:w="928"/>
        <w:gridCol w:w="941"/>
        <w:gridCol w:w="928"/>
        <w:gridCol w:w="928"/>
        <w:gridCol w:w="920"/>
        <w:gridCol w:w="916"/>
        <w:gridCol w:w="706"/>
      </w:tblGrid>
      <w:tr w:rsidR="00F97521" w:rsidRPr="00753D30" w14:paraId="0C243AEA" w14:textId="77777777" w:rsidTr="00A17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val="restart"/>
          </w:tcPr>
          <w:p w14:paraId="0850C465" w14:textId="77777777" w:rsidR="00F97521" w:rsidRPr="00753D30" w:rsidRDefault="00F97521" w:rsidP="000E2F09">
            <w:pPr>
              <w:spacing w:line="360" w:lineRule="auto"/>
              <w:jc w:val="both"/>
              <w:rPr>
                <w:rFonts w:ascii="Arial" w:hAnsi="Arial" w:cs="Arial"/>
                <w:b w:val="0"/>
                <w:bCs w:val="0"/>
                <w:sz w:val="20"/>
                <w:szCs w:val="20"/>
              </w:rPr>
            </w:pPr>
            <w:r w:rsidRPr="00753D30">
              <w:rPr>
                <w:rFonts w:ascii="Arial" w:hAnsi="Arial" w:cs="Arial"/>
                <w:sz w:val="20"/>
                <w:szCs w:val="20"/>
              </w:rPr>
              <w:t xml:space="preserve">Purpose of Using Digital Device </w:t>
            </w:r>
          </w:p>
        </w:tc>
        <w:tc>
          <w:tcPr>
            <w:tcW w:w="2641" w:type="pct"/>
            <w:gridSpan w:val="5"/>
          </w:tcPr>
          <w:p w14:paraId="1D8B047A" w14:textId="77777777" w:rsidR="00F97521" w:rsidRPr="00753D30" w:rsidRDefault="00F97521" w:rsidP="0098156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Rank &amp; Percent Score</w:t>
            </w:r>
          </w:p>
        </w:tc>
        <w:tc>
          <w:tcPr>
            <w:tcW w:w="519" w:type="pct"/>
            <w:vMerge w:val="restart"/>
          </w:tcPr>
          <w:p w14:paraId="79376F1E" w14:textId="77777777" w:rsidR="00F97521" w:rsidRPr="00753D30" w:rsidRDefault="00F97521" w:rsidP="000E2F0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Total</w:t>
            </w:r>
          </w:p>
          <w:p w14:paraId="5EAED7F2" w14:textId="77777777" w:rsidR="00F97521" w:rsidRPr="00753D30" w:rsidRDefault="00F97521" w:rsidP="000E2F0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Score</w:t>
            </w:r>
          </w:p>
        </w:tc>
        <w:tc>
          <w:tcPr>
            <w:tcW w:w="517" w:type="pct"/>
            <w:vMerge w:val="restart"/>
          </w:tcPr>
          <w:p w14:paraId="749F371A" w14:textId="77777777" w:rsidR="00F97521" w:rsidRPr="00753D30" w:rsidRDefault="00F97521" w:rsidP="000E2F0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Mean</w:t>
            </w:r>
          </w:p>
          <w:p w14:paraId="1B11D8A2" w14:textId="77777777" w:rsidR="00F97521" w:rsidRPr="00753D30" w:rsidRDefault="00F97521" w:rsidP="000E2F0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Score</w:t>
            </w:r>
          </w:p>
        </w:tc>
        <w:tc>
          <w:tcPr>
            <w:tcW w:w="392" w:type="pct"/>
            <w:vMerge w:val="restart"/>
          </w:tcPr>
          <w:p w14:paraId="16B07FD1" w14:textId="77777777" w:rsidR="00F97521" w:rsidRPr="00753D30" w:rsidRDefault="00F97521" w:rsidP="000E2F0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Rank</w:t>
            </w:r>
          </w:p>
        </w:tc>
      </w:tr>
      <w:tr w:rsidR="00F97521" w:rsidRPr="00753D30" w14:paraId="4A452A47" w14:textId="77777777" w:rsidTr="00A1791F">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932" w:type="pct"/>
            <w:vMerge/>
          </w:tcPr>
          <w:p w14:paraId="64F4C925" w14:textId="77777777" w:rsidR="00F97521" w:rsidRPr="00753D30" w:rsidRDefault="00F97521" w:rsidP="000E2F09">
            <w:pPr>
              <w:spacing w:line="360" w:lineRule="auto"/>
              <w:jc w:val="both"/>
              <w:rPr>
                <w:rFonts w:ascii="Arial" w:hAnsi="Arial" w:cs="Arial"/>
                <w:sz w:val="20"/>
                <w:szCs w:val="20"/>
              </w:rPr>
            </w:pPr>
          </w:p>
        </w:tc>
        <w:tc>
          <w:tcPr>
            <w:tcW w:w="540" w:type="pct"/>
          </w:tcPr>
          <w:p w14:paraId="1DD57BBE"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1</w:t>
            </w:r>
          </w:p>
          <w:p w14:paraId="21F8DFB3"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(75)</w:t>
            </w:r>
          </w:p>
        </w:tc>
        <w:tc>
          <w:tcPr>
            <w:tcW w:w="524" w:type="pct"/>
          </w:tcPr>
          <w:p w14:paraId="63AA87EE"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2</w:t>
            </w:r>
          </w:p>
          <w:p w14:paraId="202D8E41"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(60)</w:t>
            </w:r>
          </w:p>
        </w:tc>
        <w:tc>
          <w:tcPr>
            <w:tcW w:w="531" w:type="pct"/>
          </w:tcPr>
          <w:p w14:paraId="0EB7107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3</w:t>
            </w:r>
          </w:p>
          <w:p w14:paraId="1FFF1EDD"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(50)</w:t>
            </w:r>
          </w:p>
        </w:tc>
        <w:tc>
          <w:tcPr>
            <w:tcW w:w="524" w:type="pct"/>
          </w:tcPr>
          <w:p w14:paraId="194FCD4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4</w:t>
            </w:r>
          </w:p>
          <w:p w14:paraId="25828066"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(40)</w:t>
            </w:r>
          </w:p>
        </w:tc>
        <w:tc>
          <w:tcPr>
            <w:tcW w:w="524" w:type="pct"/>
          </w:tcPr>
          <w:p w14:paraId="1A84829A"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5</w:t>
            </w:r>
          </w:p>
          <w:p w14:paraId="6893149A"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b/>
                <w:bCs/>
                <w:sz w:val="20"/>
                <w:szCs w:val="20"/>
              </w:rPr>
              <w:t>(25)</w:t>
            </w:r>
          </w:p>
        </w:tc>
        <w:tc>
          <w:tcPr>
            <w:tcW w:w="519" w:type="pct"/>
            <w:vMerge/>
          </w:tcPr>
          <w:p w14:paraId="6D8A3CCC"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17" w:type="pct"/>
            <w:vMerge/>
          </w:tcPr>
          <w:p w14:paraId="6B4B4AAE"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427CD6B1"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97521" w:rsidRPr="00753D30" w14:paraId="5E772698" w14:textId="77777777" w:rsidTr="00A1791F">
        <w:trPr>
          <w:trHeight w:val="354"/>
        </w:trPr>
        <w:tc>
          <w:tcPr>
            <w:cnfStyle w:val="001000000000" w:firstRow="0" w:lastRow="0" w:firstColumn="1" w:lastColumn="0" w:oddVBand="0" w:evenVBand="0" w:oddHBand="0" w:evenHBand="0" w:firstRowFirstColumn="0" w:firstRowLastColumn="0" w:lastRowFirstColumn="0" w:lastRowLastColumn="0"/>
            <w:tcW w:w="932" w:type="pct"/>
            <w:vMerge w:val="restart"/>
          </w:tcPr>
          <w:p w14:paraId="5A73C7C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Gaming</w:t>
            </w:r>
          </w:p>
        </w:tc>
        <w:tc>
          <w:tcPr>
            <w:tcW w:w="540" w:type="pct"/>
          </w:tcPr>
          <w:p w14:paraId="26C4CD6E"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12225</w:t>
            </w:r>
          </w:p>
        </w:tc>
        <w:tc>
          <w:tcPr>
            <w:tcW w:w="524" w:type="pct"/>
          </w:tcPr>
          <w:p w14:paraId="6709B326"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5220</w:t>
            </w:r>
          </w:p>
        </w:tc>
        <w:tc>
          <w:tcPr>
            <w:tcW w:w="531" w:type="pct"/>
          </w:tcPr>
          <w:p w14:paraId="7A2AAFDD"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5100</w:t>
            </w:r>
          </w:p>
        </w:tc>
        <w:tc>
          <w:tcPr>
            <w:tcW w:w="524" w:type="pct"/>
          </w:tcPr>
          <w:p w14:paraId="52A9A32D"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2440</w:t>
            </w:r>
          </w:p>
        </w:tc>
        <w:tc>
          <w:tcPr>
            <w:tcW w:w="524" w:type="pct"/>
          </w:tcPr>
          <w:p w14:paraId="50E5D2C8"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2175</w:t>
            </w:r>
          </w:p>
        </w:tc>
        <w:tc>
          <w:tcPr>
            <w:tcW w:w="519" w:type="pct"/>
          </w:tcPr>
          <w:p w14:paraId="1BD42FE7"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27160</w:t>
            </w:r>
          </w:p>
        </w:tc>
        <w:tc>
          <w:tcPr>
            <w:tcW w:w="517" w:type="pct"/>
            <w:vMerge w:val="restart"/>
          </w:tcPr>
          <w:p w14:paraId="363E8450"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54.32</w:t>
            </w:r>
          </w:p>
        </w:tc>
        <w:tc>
          <w:tcPr>
            <w:tcW w:w="392" w:type="pct"/>
            <w:vMerge w:val="restart"/>
          </w:tcPr>
          <w:p w14:paraId="1766D146" w14:textId="77777777" w:rsidR="00F97521" w:rsidRPr="00753D30" w:rsidRDefault="00F97521" w:rsidP="00635A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1</w:t>
            </w:r>
          </w:p>
        </w:tc>
      </w:tr>
      <w:tr w:rsidR="00F97521" w:rsidRPr="00753D30" w14:paraId="09E8FB94"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tcPr>
          <w:p w14:paraId="1C108FF4" w14:textId="77777777" w:rsidR="00F97521" w:rsidRPr="00753D30" w:rsidRDefault="00F97521" w:rsidP="000E2F09">
            <w:pPr>
              <w:spacing w:line="360" w:lineRule="auto"/>
              <w:jc w:val="both"/>
              <w:rPr>
                <w:rFonts w:ascii="Arial" w:hAnsi="Arial" w:cs="Arial"/>
                <w:sz w:val="20"/>
                <w:szCs w:val="20"/>
              </w:rPr>
            </w:pPr>
          </w:p>
        </w:tc>
        <w:tc>
          <w:tcPr>
            <w:tcW w:w="540" w:type="pct"/>
          </w:tcPr>
          <w:p w14:paraId="426F4B59"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163</w:t>
            </w:r>
          </w:p>
        </w:tc>
        <w:tc>
          <w:tcPr>
            <w:tcW w:w="524" w:type="pct"/>
          </w:tcPr>
          <w:p w14:paraId="42AA68A7"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87</w:t>
            </w:r>
          </w:p>
        </w:tc>
        <w:tc>
          <w:tcPr>
            <w:tcW w:w="531" w:type="pct"/>
          </w:tcPr>
          <w:p w14:paraId="1E7DA7E9"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102</w:t>
            </w:r>
          </w:p>
        </w:tc>
        <w:tc>
          <w:tcPr>
            <w:tcW w:w="524" w:type="pct"/>
          </w:tcPr>
          <w:p w14:paraId="559F55EF"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61</w:t>
            </w:r>
          </w:p>
        </w:tc>
        <w:tc>
          <w:tcPr>
            <w:tcW w:w="524" w:type="pct"/>
          </w:tcPr>
          <w:p w14:paraId="5CB085D1"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87</w:t>
            </w:r>
          </w:p>
        </w:tc>
        <w:tc>
          <w:tcPr>
            <w:tcW w:w="519" w:type="pct"/>
          </w:tcPr>
          <w:p w14:paraId="7B0A9484"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500</w:t>
            </w:r>
          </w:p>
        </w:tc>
        <w:tc>
          <w:tcPr>
            <w:tcW w:w="517" w:type="pct"/>
            <w:vMerge/>
          </w:tcPr>
          <w:p w14:paraId="5FF073E1"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269A562E" w14:textId="77777777" w:rsidR="00F97521" w:rsidRPr="00753D30" w:rsidRDefault="00F97521" w:rsidP="00635A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97521" w:rsidRPr="00753D30" w14:paraId="56093296" w14:textId="77777777" w:rsidTr="00A1791F">
        <w:tc>
          <w:tcPr>
            <w:cnfStyle w:val="001000000000" w:firstRow="0" w:lastRow="0" w:firstColumn="1" w:lastColumn="0" w:oddVBand="0" w:evenVBand="0" w:oddHBand="0" w:evenHBand="0" w:firstRowFirstColumn="0" w:firstRowLastColumn="0" w:lastRowFirstColumn="0" w:lastRowLastColumn="0"/>
            <w:tcW w:w="932" w:type="pct"/>
            <w:vMerge w:val="restart"/>
          </w:tcPr>
          <w:p w14:paraId="4A08209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Social Networking</w:t>
            </w:r>
          </w:p>
        </w:tc>
        <w:tc>
          <w:tcPr>
            <w:tcW w:w="540" w:type="pct"/>
          </w:tcPr>
          <w:p w14:paraId="34D69001"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7575</w:t>
            </w:r>
          </w:p>
        </w:tc>
        <w:tc>
          <w:tcPr>
            <w:tcW w:w="524" w:type="pct"/>
          </w:tcPr>
          <w:p w14:paraId="265F3FB8"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7740</w:t>
            </w:r>
          </w:p>
        </w:tc>
        <w:tc>
          <w:tcPr>
            <w:tcW w:w="531" w:type="pct"/>
          </w:tcPr>
          <w:p w14:paraId="2F1C4904"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7200</w:t>
            </w:r>
          </w:p>
        </w:tc>
        <w:tc>
          <w:tcPr>
            <w:tcW w:w="524" w:type="pct"/>
          </w:tcPr>
          <w:p w14:paraId="6B29E9C1"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2960</w:t>
            </w:r>
          </w:p>
        </w:tc>
        <w:tc>
          <w:tcPr>
            <w:tcW w:w="524" w:type="pct"/>
          </w:tcPr>
          <w:p w14:paraId="41F98002"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1300</w:t>
            </w:r>
          </w:p>
        </w:tc>
        <w:tc>
          <w:tcPr>
            <w:tcW w:w="519" w:type="pct"/>
          </w:tcPr>
          <w:p w14:paraId="1BB09FF9"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26775</w:t>
            </w:r>
          </w:p>
        </w:tc>
        <w:tc>
          <w:tcPr>
            <w:tcW w:w="517" w:type="pct"/>
            <w:vMerge w:val="restart"/>
          </w:tcPr>
          <w:p w14:paraId="61F5E5BA"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53.55</w:t>
            </w:r>
          </w:p>
        </w:tc>
        <w:tc>
          <w:tcPr>
            <w:tcW w:w="392" w:type="pct"/>
            <w:vMerge w:val="restart"/>
          </w:tcPr>
          <w:p w14:paraId="317AFB58" w14:textId="77777777" w:rsidR="00F97521" w:rsidRPr="00753D30" w:rsidRDefault="00F97521" w:rsidP="00635A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w:t>
            </w:r>
          </w:p>
        </w:tc>
      </w:tr>
      <w:tr w:rsidR="00F97521" w:rsidRPr="00753D30" w14:paraId="6C389960"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tcPr>
          <w:p w14:paraId="39E6999B" w14:textId="77777777" w:rsidR="00F97521" w:rsidRPr="00753D30" w:rsidRDefault="00F97521" w:rsidP="000E2F09">
            <w:pPr>
              <w:spacing w:line="360" w:lineRule="auto"/>
              <w:jc w:val="both"/>
              <w:rPr>
                <w:rFonts w:ascii="Arial" w:hAnsi="Arial" w:cs="Arial"/>
                <w:sz w:val="20"/>
                <w:szCs w:val="20"/>
              </w:rPr>
            </w:pPr>
          </w:p>
        </w:tc>
        <w:tc>
          <w:tcPr>
            <w:tcW w:w="540" w:type="pct"/>
          </w:tcPr>
          <w:p w14:paraId="5E9FA579"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101</w:t>
            </w:r>
          </w:p>
        </w:tc>
        <w:tc>
          <w:tcPr>
            <w:tcW w:w="524" w:type="pct"/>
          </w:tcPr>
          <w:p w14:paraId="2D9C0ED1"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129</w:t>
            </w:r>
          </w:p>
        </w:tc>
        <w:tc>
          <w:tcPr>
            <w:tcW w:w="531" w:type="pct"/>
          </w:tcPr>
          <w:p w14:paraId="56F12511"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144</w:t>
            </w:r>
          </w:p>
        </w:tc>
        <w:tc>
          <w:tcPr>
            <w:tcW w:w="524" w:type="pct"/>
          </w:tcPr>
          <w:p w14:paraId="7C27DF67"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74</w:t>
            </w:r>
          </w:p>
        </w:tc>
        <w:tc>
          <w:tcPr>
            <w:tcW w:w="524" w:type="pct"/>
          </w:tcPr>
          <w:p w14:paraId="20B277A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52</w:t>
            </w:r>
          </w:p>
        </w:tc>
        <w:tc>
          <w:tcPr>
            <w:tcW w:w="519" w:type="pct"/>
          </w:tcPr>
          <w:p w14:paraId="79A4A6EA"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500</w:t>
            </w:r>
          </w:p>
        </w:tc>
        <w:tc>
          <w:tcPr>
            <w:tcW w:w="517" w:type="pct"/>
            <w:vMerge/>
          </w:tcPr>
          <w:p w14:paraId="3CA46521"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09C8823A" w14:textId="77777777" w:rsidR="00F97521" w:rsidRPr="00753D30" w:rsidRDefault="00F97521" w:rsidP="00635A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97521" w:rsidRPr="00753D30" w14:paraId="404D6ED6" w14:textId="77777777" w:rsidTr="00A1791F">
        <w:tc>
          <w:tcPr>
            <w:cnfStyle w:val="001000000000" w:firstRow="0" w:lastRow="0" w:firstColumn="1" w:lastColumn="0" w:oddVBand="0" w:evenVBand="0" w:oddHBand="0" w:evenHBand="0" w:firstRowFirstColumn="0" w:firstRowLastColumn="0" w:lastRowFirstColumn="0" w:lastRowLastColumn="0"/>
            <w:tcW w:w="932" w:type="pct"/>
            <w:vMerge w:val="restart"/>
          </w:tcPr>
          <w:p w14:paraId="5260DB74"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Work/Profession</w:t>
            </w:r>
          </w:p>
        </w:tc>
        <w:tc>
          <w:tcPr>
            <w:tcW w:w="540" w:type="pct"/>
          </w:tcPr>
          <w:p w14:paraId="68CFDA6A"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8550</w:t>
            </w:r>
          </w:p>
        </w:tc>
        <w:tc>
          <w:tcPr>
            <w:tcW w:w="524" w:type="pct"/>
          </w:tcPr>
          <w:p w14:paraId="08FAF638"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5520</w:t>
            </w:r>
          </w:p>
        </w:tc>
        <w:tc>
          <w:tcPr>
            <w:tcW w:w="531" w:type="pct"/>
          </w:tcPr>
          <w:p w14:paraId="1EC4706D"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7350</w:t>
            </w:r>
          </w:p>
        </w:tc>
        <w:tc>
          <w:tcPr>
            <w:tcW w:w="524" w:type="pct"/>
          </w:tcPr>
          <w:p w14:paraId="7119D445"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3120</w:t>
            </w:r>
          </w:p>
        </w:tc>
        <w:tc>
          <w:tcPr>
            <w:tcW w:w="524" w:type="pct"/>
          </w:tcPr>
          <w:p w14:paraId="06F150A2"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1725</w:t>
            </w:r>
          </w:p>
        </w:tc>
        <w:tc>
          <w:tcPr>
            <w:tcW w:w="519" w:type="pct"/>
          </w:tcPr>
          <w:p w14:paraId="72AF0A2D"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26265</w:t>
            </w:r>
          </w:p>
        </w:tc>
        <w:tc>
          <w:tcPr>
            <w:tcW w:w="517" w:type="pct"/>
            <w:vMerge w:val="restart"/>
          </w:tcPr>
          <w:p w14:paraId="40264A72"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52.53</w:t>
            </w:r>
          </w:p>
        </w:tc>
        <w:tc>
          <w:tcPr>
            <w:tcW w:w="392" w:type="pct"/>
            <w:vMerge w:val="restart"/>
          </w:tcPr>
          <w:p w14:paraId="1802D90C" w14:textId="77777777" w:rsidR="00F97521" w:rsidRPr="00753D30" w:rsidRDefault="00F97521" w:rsidP="00635A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3</w:t>
            </w:r>
          </w:p>
        </w:tc>
      </w:tr>
      <w:tr w:rsidR="00F97521" w:rsidRPr="00753D30" w14:paraId="3058638E"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tcPr>
          <w:p w14:paraId="75A1DA89" w14:textId="77777777" w:rsidR="00F97521" w:rsidRPr="00753D30" w:rsidRDefault="00F97521" w:rsidP="000E2F09">
            <w:pPr>
              <w:spacing w:line="360" w:lineRule="auto"/>
              <w:jc w:val="both"/>
              <w:rPr>
                <w:rFonts w:ascii="Arial" w:hAnsi="Arial" w:cs="Arial"/>
                <w:sz w:val="20"/>
                <w:szCs w:val="20"/>
              </w:rPr>
            </w:pPr>
          </w:p>
        </w:tc>
        <w:tc>
          <w:tcPr>
            <w:tcW w:w="540" w:type="pct"/>
          </w:tcPr>
          <w:p w14:paraId="5D49AEF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114</w:t>
            </w:r>
          </w:p>
        </w:tc>
        <w:tc>
          <w:tcPr>
            <w:tcW w:w="524" w:type="pct"/>
          </w:tcPr>
          <w:p w14:paraId="6EC9CA23"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92</w:t>
            </w:r>
          </w:p>
        </w:tc>
        <w:tc>
          <w:tcPr>
            <w:tcW w:w="531" w:type="pct"/>
          </w:tcPr>
          <w:p w14:paraId="4E5C9873"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147</w:t>
            </w:r>
          </w:p>
        </w:tc>
        <w:tc>
          <w:tcPr>
            <w:tcW w:w="524" w:type="pct"/>
          </w:tcPr>
          <w:p w14:paraId="515157CE"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78</w:t>
            </w:r>
          </w:p>
        </w:tc>
        <w:tc>
          <w:tcPr>
            <w:tcW w:w="524" w:type="pct"/>
          </w:tcPr>
          <w:p w14:paraId="38A2667C"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69</w:t>
            </w:r>
          </w:p>
        </w:tc>
        <w:tc>
          <w:tcPr>
            <w:tcW w:w="519" w:type="pct"/>
          </w:tcPr>
          <w:p w14:paraId="4942650F"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500</w:t>
            </w:r>
          </w:p>
        </w:tc>
        <w:tc>
          <w:tcPr>
            <w:tcW w:w="517" w:type="pct"/>
            <w:vMerge/>
          </w:tcPr>
          <w:p w14:paraId="132BCB44"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1221A8E0" w14:textId="77777777" w:rsidR="00F97521" w:rsidRPr="00753D30" w:rsidRDefault="00F97521" w:rsidP="00635A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97521" w:rsidRPr="00753D30" w14:paraId="65A4EE7B" w14:textId="77777777" w:rsidTr="00A1791F">
        <w:tc>
          <w:tcPr>
            <w:cnfStyle w:val="001000000000" w:firstRow="0" w:lastRow="0" w:firstColumn="1" w:lastColumn="0" w:oddVBand="0" w:evenVBand="0" w:oddHBand="0" w:evenHBand="0" w:firstRowFirstColumn="0" w:firstRowLastColumn="0" w:lastRowFirstColumn="0" w:lastRowLastColumn="0"/>
            <w:tcW w:w="932" w:type="pct"/>
            <w:vMerge w:val="restart"/>
          </w:tcPr>
          <w:p w14:paraId="49F011AE"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Education</w:t>
            </w:r>
          </w:p>
        </w:tc>
        <w:tc>
          <w:tcPr>
            <w:tcW w:w="540" w:type="pct"/>
          </w:tcPr>
          <w:p w14:paraId="19E32AE9"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7650</w:t>
            </w:r>
          </w:p>
        </w:tc>
        <w:tc>
          <w:tcPr>
            <w:tcW w:w="524" w:type="pct"/>
          </w:tcPr>
          <w:p w14:paraId="3AF1F94C"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5940</w:t>
            </w:r>
          </w:p>
        </w:tc>
        <w:tc>
          <w:tcPr>
            <w:tcW w:w="531" w:type="pct"/>
          </w:tcPr>
          <w:p w14:paraId="6FF5AB7A"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6150</w:t>
            </w:r>
          </w:p>
        </w:tc>
        <w:tc>
          <w:tcPr>
            <w:tcW w:w="524" w:type="pct"/>
          </w:tcPr>
          <w:p w14:paraId="3EC0637A"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3680</w:t>
            </w:r>
          </w:p>
        </w:tc>
        <w:tc>
          <w:tcPr>
            <w:tcW w:w="524" w:type="pct"/>
          </w:tcPr>
          <w:p w14:paraId="75B51868"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color w:val="000000"/>
                <w:sz w:val="20"/>
                <w:szCs w:val="20"/>
              </w:rPr>
              <w:t>2100</w:t>
            </w:r>
          </w:p>
        </w:tc>
        <w:tc>
          <w:tcPr>
            <w:tcW w:w="519" w:type="pct"/>
          </w:tcPr>
          <w:p w14:paraId="3F764CDC"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25520</w:t>
            </w:r>
          </w:p>
        </w:tc>
        <w:tc>
          <w:tcPr>
            <w:tcW w:w="517" w:type="pct"/>
            <w:vMerge w:val="restart"/>
          </w:tcPr>
          <w:p w14:paraId="386F7029"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51.04</w:t>
            </w:r>
          </w:p>
        </w:tc>
        <w:tc>
          <w:tcPr>
            <w:tcW w:w="392" w:type="pct"/>
            <w:vMerge w:val="restart"/>
          </w:tcPr>
          <w:p w14:paraId="262E9F60" w14:textId="77777777" w:rsidR="00F97521" w:rsidRPr="00753D30" w:rsidRDefault="00F97521" w:rsidP="00635A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4</w:t>
            </w:r>
          </w:p>
        </w:tc>
      </w:tr>
      <w:tr w:rsidR="00F97521" w:rsidRPr="00753D30" w14:paraId="1990EA7C"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tcPr>
          <w:p w14:paraId="035DBEE7" w14:textId="77777777" w:rsidR="00F97521" w:rsidRPr="00753D30" w:rsidRDefault="00F97521" w:rsidP="000E2F09">
            <w:pPr>
              <w:spacing w:line="360" w:lineRule="auto"/>
              <w:jc w:val="both"/>
              <w:rPr>
                <w:rFonts w:ascii="Arial" w:hAnsi="Arial" w:cs="Arial"/>
                <w:sz w:val="20"/>
                <w:szCs w:val="20"/>
              </w:rPr>
            </w:pPr>
          </w:p>
        </w:tc>
        <w:tc>
          <w:tcPr>
            <w:tcW w:w="540" w:type="pct"/>
          </w:tcPr>
          <w:p w14:paraId="3E714BB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102</w:t>
            </w:r>
          </w:p>
        </w:tc>
        <w:tc>
          <w:tcPr>
            <w:tcW w:w="524" w:type="pct"/>
          </w:tcPr>
          <w:p w14:paraId="1B72238A"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99</w:t>
            </w:r>
          </w:p>
        </w:tc>
        <w:tc>
          <w:tcPr>
            <w:tcW w:w="531" w:type="pct"/>
          </w:tcPr>
          <w:p w14:paraId="04CA353C"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123</w:t>
            </w:r>
          </w:p>
        </w:tc>
        <w:tc>
          <w:tcPr>
            <w:tcW w:w="524" w:type="pct"/>
          </w:tcPr>
          <w:p w14:paraId="5C68F8F1"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92</w:t>
            </w:r>
          </w:p>
        </w:tc>
        <w:tc>
          <w:tcPr>
            <w:tcW w:w="524" w:type="pct"/>
          </w:tcPr>
          <w:p w14:paraId="42230D97"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84</w:t>
            </w:r>
          </w:p>
        </w:tc>
        <w:tc>
          <w:tcPr>
            <w:tcW w:w="519" w:type="pct"/>
          </w:tcPr>
          <w:p w14:paraId="55CD441A"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500</w:t>
            </w:r>
          </w:p>
        </w:tc>
        <w:tc>
          <w:tcPr>
            <w:tcW w:w="517" w:type="pct"/>
            <w:vMerge/>
          </w:tcPr>
          <w:p w14:paraId="3EBA8904"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152723B1" w14:textId="77777777" w:rsidR="00F97521" w:rsidRPr="00753D30" w:rsidRDefault="00F97521" w:rsidP="00635A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97521" w:rsidRPr="00753D30" w14:paraId="47F1BCF1" w14:textId="77777777" w:rsidTr="00A1791F">
        <w:tc>
          <w:tcPr>
            <w:cnfStyle w:val="001000000000" w:firstRow="0" w:lastRow="0" w:firstColumn="1" w:lastColumn="0" w:oddVBand="0" w:evenVBand="0" w:oddHBand="0" w:evenHBand="0" w:firstRowFirstColumn="0" w:firstRowLastColumn="0" w:lastRowFirstColumn="0" w:lastRowLastColumn="0"/>
            <w:tcW w:w="932" w:type="pct"/>
            <w:vMerge w:val="restart"/>
          </w:tcPr>
          <w:p w14:paraId="67805ED3"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Entertainment</w:t>
            </w:r>
          </w:p>
        </w:tc>
        <w:tc>
          <w:tcPr>
            <w:tcW w:w="540" w:type="pct"/>
          </w:tcPr>
          <w:p w14:paraId="42C2C54E"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6300</w:t>
            </w:r>
          </w:p>
        </w:tc>
        <w:tc>
          <w:tcPr>
            <w:tcW w:w="524" w:type="pct"/>
          </w:tcPr>
          <w:p w14:paraId="45181674"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7020</w:t>
            </w:r>
          </w:p>
        </w:tc>
        <w:tc>
          <w:tcPr>
            <w:tcW w:w="531" w:type="pct"/>
          </w:tcPr>
          <w:p w14:paraId="4822472B"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6050</w:t>
            </w:r>
          </w:p>
        </w:tc>
        <w:tc>
          <w:tcPr>
            <w:tcW w:w="524" w:type="pct"/>
          </w:tcPr>
          <w:p w14:paraId="66110D18"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3600</w:t>
            </w:r>
          </w:p>
        </w:tc>
        <w:tc>
          <w:tcPr>
            <w:tcW w:w="524" w:type="pct"/>
          </w:tcPr>
          <w:p w14:paraId="37302EB5" w14:textId="77777777" w:rsidR="00F97521" w:rsidRPr="00753D30" w:rsidRDefault="00F97521" w:rsidP="0028038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2200</w:t>
            </w:r>
          </w:p>
        </w:tc>
        <w:tc>
          <w:tcPr>
            <w:tcW w:w="519" w:type="pct"/>
          </w:tcPr>
          <w:p w14:paraId="4E7C9930"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25170</w:t>
            </w:r>
          </w:p>
        </w:tc>
        <w:tc>
          <w:tcPr>
            <w:tcW w:w="517" w:type="pct"/>
            <w:vMerge w:val="restart"/>
          </w:tcPr>
          <w:p w14:paraId="1D0DB290" w14:textId="77777777" w:rsidR="00F97521" w:rsidRPr="00753D30" w:rsidRDefault="00F97521" w:rsidP="000E2F0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50.34</w:t>
            </w:r>
          </w:p>
        </w:tc>
        <w:tc>
          <w:tcPr>
            <w:tcW w:w="392" w:type="pct"/>
            <w:vMerge w:val="restart"/>
          </w:tcPr>
          <w:p w14:paraId="3187F5E9" w14:textId="77777777" w:rsidR="00F97521" w:rsidRPr="00753D30" w:rsidRDefault="00F97521" w:rsidP="00635A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53D30">
              <w:rPr>
                <w:rFonts w:ascii="Arial" w:hAnsi="Arial" w:cs="Arial"/>
                <w:sz w:val="20"/>
                <w:szCs w:val="20"/>
              </w:rPr>
              <w:t>5</w:t>
            </w:r>
          </w:p>
        </w:tc>
      </w:tr>
      <w:tr w:rsidR="00F97521" w:rsidRPr="00753D30" w14:paraId="477A2C82"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vMerge/>
          </w:tcPr>
          <w:p w14:paraId="1FEA4677" w14:textId="77777777" w:rsidR="00F97521" w:rsidRPr="00753D30" w:rsidRDefault="00F97521" w:rsidP="000E2F09">
            <w:pPr>
              <w:spacing w:line="360" w:lineRule="auto"/>
              <w:jc w:val="both"/>
              <w:rPr>
                <w:rFonts w:ascii="Arial" w:hAnsi="Arial" w:cs="Arial"/>
                <w:sz w:val="20"/>
                <w:szCs w:val="20"/>
              </w:rPr>
            </w:pPr>
          </w:p>
        </w:tc>
        <w:tc>
          <w:tcPr>
            <w:tcW w:w="540" w:type="pct"/>
          </w:tcPr>
          <w:p w14:paraId="799DFFB2"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84</w:t>
            </w:r>
          </w:p>
        </w:tc>
        <w:tc>
          <w:tcPr>
            <w:tcW w:w="524" w:type="pct"/>
          </w:tcPr>
          <w:p w14:paraId="3D673FE8"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117</w:t>
            </w:r>
          </w:p>
        </w:tc>
        <w:tc>
          <w:tcPr>
            <w:tcW w:w="531" w:type="pct"/>
          </w:tcPr>
          <w:p w14:paraId="3D0B8504"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121</w:t>
            </w:r>
          </w:p>
        </w:tc>
        <w:tc>
          <w:tcPr>
            <w:tcW w:w="524" w:type="pct"/>
          </w:tcPr>
          <w:p w14:paraId="7DFACD35"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90</w:t>
            </w:r>
          </w:p>
        </w:tc>
        <w:tc>
          <w:tcPr>
            <w:tcW w:w="524" w:type="pct"/>
          </w:tcPr>
          <w:p w14:paraId="199F5388" w14:textId="77777777" w:rsidR="00F97521" w:rsidRPr="00753D30" w:rsidRDefault="00F97521" w:rsidP="0028038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88</w:t>
            </w:r>
          </w:p>
        </w:tc>
        <w:tc>
          <w:tcPr>
            <w:tcW w:w="519" w:type="pct"/>
          </w:tcPr>
          <w:p w14:paraId="105443D4"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3D30">
              <w:rPr>
                <w:rFonts w:ascii="Arial" w:hAnsi="Arial" w:cs="Arial"/>
                <w:sz w:val="20"/>
                <w:szCs w:val="20"/>
              </w:rPr>
              <w:t>500</w:t>
            </w:r>
          </w:p>
        </w:tc>
        <w:tc>
          <w:tcPr>
            <w:tcW w:w="517" w:type="pct"/>
            <w:vMerge/>
          </w:tcPr>
          <w:p w14:paraId="0BBAD112"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2" w:type="pct"/>
            <w:vMerge/>
          </w:tcPr>
          <w:p w14:paraId="18F343BB" w14:textId="77777777" w:rsidR="00F97521" w:rsidRPr="00753D30" w:rsidRDefault="00F97521" w:rsidP="000E2F0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50A4D52" w14:textId="5A496DA8" w:rsidR="00F97521" w:rsidRPr="00F3672C" w:rsidRDefault="00F97521" w:rsidP="000E2F09">
      <w:pPr>
        <w:spacing w:after="0" w:line="360" w:lineRule="auto"/>
        <w:jc w:val="both"/>
        <w:rPr>
          <w:rStyle w:val="Strong"/>
          <w:rFonts w:ascii="Arial" w:eastAsiaTheme="majorEastAsia" w:hAnsi="Arial" w:cs="Arial"/>
          <w:i/>
          <w:iCs/>
          <w:sz w:val="20"/>
          <w:szCs w:val="20"/>
        </w:rPr>
      </w:pPr>
      <w:r w:rsidRPr="00F3672C">
        <w:rPr>
          <w:rStyle w:val="Strong"/>
          <w:rFonts w:ascii="Arial" w:eastAsiaTheme="majorEastAsia" w:hAnsi="Arial" w:cs="Arial"/>
          <w:i/>
          <w:iCs/>
          <w:sz w:val="20"/>
          <w:szCs w:val="20"/>
        </w:rPr>
        <w:t>Source: Computed data</w:t>
      </w:r>
    </w:p>
    <w:p w14:paraId="55FCEEEE" w14:textId="49E9CB05" w:rsidR="006153EE" w:rsidRDefault="00635AA0"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lastRenderedPageBreak/>
        <w:t xml:space="preserve">Table </w:t>
      </w:r>
      <w:r w:rsidR="00A1791F">
        <w:rPr>
          <w:rFonts w:ascii="Arial" w:eastAsiaTheme="majorEastAsia" w:hAnsi="Arial" w:cs="Arial"/>
          <w:sz w:val="20"/>
          <w:szCs w:val="20"/>
        </w:rPr>
        <w:t>2</w:t>
      </w:r>
      <w:r w:rsidRPr="00753D30">
        <w:rPr>
          <w:rFonts w:ascii="Arial" w:eastAsiaTheme="majorEastAsia" w:hAnsi="Arial" w:cs="Arial"/>
          <w:sz w:val="20"/>
          <w:szCs w:val="20"/>
        </w:rPr>
        <w:t xml:space="preserve"> highlights that Henry Garrett ranking was conducted to identify the primary purpose for which respondents use digital devices. The findings show that Gaming ranked first and had the highest mean score of 54.32, which implies that it is the most desirable use of digital devices by the respondents. Social Networking (Mean Score = 53.55) comes next with the second rank. Work/Profession ranked third with a mean score of 52.53, while Education secured the fourth position (Mean Score = 51.04). Entertainment received the lowest mean score of 50.34 and was ranked fifth. </w:t>
      </w:r>
    </w:p>
    <w:p w14:paraId="0C54D968" w14:textId="15A78097" w:rsidR="00281F9F" w:rsidRDefault="00635AA0"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The results show that young adults use digital usage more often as recreational and social activities (gaming and social networking) than educational and entertainment. </w:t>
      </w:r>
    </w:p>
    <w:p w14:paraId="0B944421" w14:textId="75BADA39" w:rsidR="00F97521" w:rsidRPr="00753D30" w:rsidRDefault="00281F9F" w:rsidP="000E2F09">
      <w:pPr>
        <w:spacing w:after="0" w:line="360" w:lineRule="auto"/>
        <w:jc w:val="both"/>
        <w:rPr>
          <w:rStyle w:val="Strong"/>
          <w:rFonts w:ascii="Arial" w:eastAsiaTheme="majorEastAsia" w:hAnsi="Arial" w:cs="Arial"/>
          <w:sz w:val="20"/>
          <w:szCs w:val="20"/>
        </w:rPr>
      </w:pPr>
      <w:r w:rsidRPr="00281F9F">
        <w:rPr>
          <w:rFonts w:ascii="Arial" w:eastAsiaTheme="majorEastAsia" w:hAnsi="Arial" w:cs="Arial"/>
          <w:b/>
          <w:bCs/>
          <w:sz w:val="20"/>
          <w:szCs w:val="20"/>
        </w:rPr>
        <w:t>7.</w:t>
      </w:r>
      <w:r w:rsidR="00F3672C">
        <w:rPr>
          <w:rFonts w:ascii="Arial" w:eastAsiaTheme="majorEastAsia" w:hAnsi="Arial" w:cs="Arial"/>
          <w:b/>
          <w:bCs/>
          <w:sz w:val="20"/>
          <w:szCs w:val="20"/>
        </w:rPr>
        <w:t>3</w:t>
      </w:r>
      <w:r>
        <w:rPr>
          <w:rFonts w:ascii="Arial" w:eastAsiaTheme="majorEastAsia" w:hAnsi="Arial" w:cs="Arial"/>
          <w:sz w:val="20"/>
          <w:szCs w:val="20"/>
        </w:rPr>
        <w:t xml:space="preserve"> </w:t>
      </w:r>
      <w:r w:rsidR="00F97521" w:rsidRPr="00753D30">
        <w:rPr>
          <w:rStyle w:val="Strong"/>
          <w:rFonts w:ascii="Arial" w:eastAsiaTheme="majorEastAsia" w:hAnsi="Arial" w:cs="Arial"/>
          <w:sz w:val="20"/>
          <w:szCs w:val="20"/>
        </w:rPr>
        <w:t>TYPE OF DIGITAL PLATFORM USED</w:t>
      </w:r>
    </w:p>
    <w:p w14:paraId="771828B6" w14:textId="77777777" w:rsidR="00257D23" w:rsidRPr="00753D30" w:rsidRDefault="00F97521" w:rsidP="00257D23">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To examine the frequency of usage of various digital platforms among respondents, a weighted mean score analysis was employed. </w:t>
      </w:r>
    </w:p>
    <w:p w14:paraId="79B23639" w14:textId="2B881B04" w:rsidR="00F97521" w:rsidRPr="00753D30" w:rsidRDefault="00281F9F" w:rsidP="00257D23">
      <w:pPr>
        <w:spacing w:after="0" w:line="360" w:lineRule="auto"/>
        <w:jc w:val="center"/>
        <w:rPr>
          <w:rStyle w:val="Strong"/>
          <w:rFonts w:ascii="Arial" w:eastAsiaTheme="majorEastAsia" w:hAnsi="Arial" w:cs="Arial"/>
          <w:sz w:val="20"/>
          <w:szCs w:val="20"/>
        </w:rPr>
      </w:pPr>
      <w:r w:rsidRPr="00753D30">
        <w:rPr>
          <w:rStyle w:val="Strong"/>
          <w:rFonts w:ascii="Arial" w:eastAsiaTheme="majorEastAsia" w:hAnsi="Arial" w:cs="Arial"/>
          <w:sz w:val="20"/>
          <w:szCs w:val="20"/>
        </w:rPr>
        <w:t xml:space="preserve">Table </w:t>
      </w:r>
      <w:r w:rsidR="00F3672C">
        <w:rPr>
          <w:rStyle w:val="Strong"/>
          <w:rFonts w:ascii="Arial" w:eastAsiaTheme="majorEastAsia" w:hAnsi="Arial" w:cs="Arial"/>
          <w:sz w:val="20"/>
          <w:szCs w:val="20"/>
        </w:rPr>
        <w:t>3</w:t>
      </w:r>
      <w:r>
        <w:rPr>
          <w:rStyle w:val="Strong"/>
          <w:rFonts w:ascii="Arial" w:eastAsiaTheme="majorEastAsia" w:hAnsi="Arial" w:cs="Arial"/>
          <w:sz w:val="20"/>
          <w:szCs w:val="20"/>
        </w:rPr>
        <w:t xml:space="preserve">. </w:t>
      </w:r>
      <w:r w:rsidRPr="00753D30">
        <w:rPr>
          <w:rStyle w:val="Strong"/>
          <w:rFonts w:ascii="Arial" w:eastAsiaTheme="majorEastAsia" w:hAnsi="Arial" w:cs="Arial"/>
          <w:sz w:val="20"/>
          <w:szCs w:val="20"/>
        </w:rPr>
        <w:t xml:space="preserve">Type </w:t>
      </w:r>
      <w:r>
        <w:rPr>
          <w:rStyle w:val="Strong"/>
          <w:rFonts w:ascii="Arial" w:eastAsiaTheme="majorEastAsia" w:hAnsi="Arial" w:cs="Arial"/>
          <w:sz w:val="20"/>
          <w:szCs w:val="20"/>
        </w:rPr>
        <w:t>o</w:t>
      </w:r>
      <w:r w:rsidRPr="00753D30">
        <w:rPr>
          <w:rStyle w:val="Strong"/>
          <w:rFonts w:ascii="Arial" w:eastAsiaTheme="majorEastAsia" w:hAnsi="Arial" w:cs="Arial"/>
          <w:sz w:val="20"/>
          <w:szCs w:val="20"/>
        </w:rPr>
        <w:t>f Digital Platform Used</w:t>
      </w:r>
    </w:p>
    <w:tbl>
      <w:tblPr>
        <w:tblStyle w:val="PlainTable2"/>
        <w:tblW w:w="5000" w:type="pct"/>
        <w:tblLook w:val="04A0" w:firstRow="1" w:lastRow="0" w:firstColumn="1" w:lastColumn="0" w:noHBand="0" w:noVBand="1"/>
      </w:tblPr>
      <w:tblGrid>
        <w:gridCol w:w="2150"/>
        <w:gridCol w:w="849"/>
        <w:gridCol w:w="764"/>
        <w:gridCol w:w="1284"/>
        <w:gridCol w:w="856"/>
        <w:gridCol w:w="788"/>
        <w:gridCol w:w="772"/>
        <w:gridCol w:w="824"/>
        <w:gridCol w:w="739"/>
      </w:tblGrid>
      <w:tr w:rsidR="00280381" w:rsidRPr="00753D30" w14:paraId="158ADBE9" w14:textId="77777777" w:rsidTr="00A1791F">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31" w:type="pct"/>
          </w:tcPr>
          <w:p w14:paraId="44D71248" w14:textId="77777777" w:rsidR="00F97521" w:rsidRPr="00753D30" w:rsidRDefault="00F97521" w:rsidP="000E2F09">
            <w:pPr>
              <w:pStyle w:val="NormalWeb"/>
              <w:spacing w:before="0" w:beforeAutospacing="0" w:after="0" w:afterAutospacing="0" w:line="360" w:lineRule="auto"/>
              <w:jc w:val="both"/>
              <w:rPr>
                <w:rFonts w:ascii="Arial" w:hAnsi="Arial" w:cs="Arial"/>
                <w:b w:val="0"/>
                <w:bCs w:val="0"/>
                <w:sz w:val="20"/>
                <w:szCs w:val="20"/>
              </w:rPr>
            </w:pPr>
            <w:r w:rsidRPr="00753D30">
              <w:rPr>
                <w:rFonts w:ascii="Arial" w:hAnsi="Arial" w:cs="Arial"/>
                <w:sz w:val="20"/>
                <w:szCs w:val="20"/>
              </w:rPr>
              <w:t>Platform</w:t>
            </w:r>
          </w:p>
        </w:tc>
        <w:tc>
          <w:tcPr>
            <w:tcW w:w="483" w:type="pct"/>
          </w:tcPr>
          <w:p w14:paraId="09E52B74"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Very Often</w:t>
            </w:r>
          </w:p>
        </w:tc>
        <w:tc>
          <w:tcPr>
            <w:tcW w:w="436" w:type="pct"/>
          </w:tcPr>
          <w:p w14:paraId="37C0A5B5"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Often</w:t>
            </w:r>
          </w:p>
        </w:tc>
        <w:tc>
          <w:tcPr>
            <w:tcW w:w="682" w:type="pct"/>
          </w:tcPr>
          <w:p w14:paraId="74A1DCCE"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Sometimes</w:t>
            </w:r>
          </w:p>
        </w:tc>
        <w:tc>
          <w:tcPr>
            <w:tcW w:w="487" w:type="pct"/>
          </w:tcPr>
          <w:p w14:paraId="00A0B2B1"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Rarely</w:t>
            </w:r>
          </w:p>
        </w:tc>
        <w:tc>
          <w:tcPr>
            <w:tcW w:w="449" w:type="pct"/>
          </w:tcPr>
          <w:p w14:paraId="2FF3DA7D"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Never</w:t>
            </w:r>
          </w:p>
        </w:tc>
        <w:tc>
          <w:tcPr>
            <w:tcW w:w="430" w:type="pct"/>
          </w:tcPr>
          <w:p w14:paraId="3911AB01"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Total</w:t>
            </w:r>
          </w:p>
          <w:p w14:paraId="75DA102D"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Score</w:t>
            </w:r>
          </w:p>
        </w:tc>
        <w:tc>
          <w:tcPr>
            <w:tcW w:w="480" w:type="pct"/>
          </w:tcPr>
          <w:p w14:paraId="49AB8988" w14:textId="77777777" w:rsidR="00F97521" w:rsidRPr="00753D30" w:rsidRDefault="00F97521" w:rsidP="000E2F09">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Mean Score</w:t>
            </w:r>
          </w:p>
        </w:tc>
        <w:tc>
          <w:tcPr>
            <w:tcW w:w="422" w:type="pct"/>
          </w:tcPr>
          <w:p w14:paraId="54C7F18F" w14:textId="77777777" w:rsidR="00F97521" w:rsidRPr="00753D30" w:rsidRDefault="00F97521" w:rsidP="00280381">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753D30">
              <w:rPr>
                <w:rFonts w:ascii="Arial" w:hAnsi="Arial" w:cs="Arial"/>
                <w:sz w:val="20"/>
                <w:szCs w:val="20"/>
              </w:rPr>
              <w:t>Rank</w:t>
            </w:r>
          </w:p>
        </w:tc>
      </w:tr>
      <w:tr w:rsidR="00280381" w:rsidRPr="00753D30" w14:paraId="4B2F2EA4" w14:textId="77777777" w:rsidTr="00A1791F">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0B232EC6" w14:textId="77777777" w:rsidR="00F97521" w:rsidRPr="00753D30" w:rsidRDefault="00F97521" w:rsidP="000E2F09">
            <w:pPr>
              <w:pStyle w:val="NormalWeb"/>
              <w:spacing w:before="0" w:beforeAutospacing="0" w:after="0" w:afterAutospacing="0" w:line="360" w:lineRule="auto"/>
              <w:jc w:val="both"/>
              <w:rPr>
                <w:rFonts w:ascii="Arial" w:hAnsi="Arial" w:cs="Arial"/>
                <w:b w:val="0"/>
                <w:bCs w:val="0"/>
                <w:sz w:val="20"/>
                <w:szCs w:val="20"/>
              </w:rPr>
            </w:pPr>
            <w:r w:rsidRPr="00753D30">
              <w:rPr>
                <w:rFonts w:ascii="Arial" w:hAnsi="Arial" w:cs="Arial"/>
                <w:sz w:val="20"/>
                <w:szCs w:val="20"/>
              </w:rPr>
              <w:t>WhatsApp/Telegram</w:t>
            </w:r>
          </w:p>
        </w:tc>
        <w:tc>
          <w:tcPr>
            <w:tcW w:w="483" w:type="pct"/>
          </w:tcPr>
          <w:p w14:paraId="5FC60D16"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color w:val="000000"/>
                <w:sz w:val="20"/>
                <w:szCs w:val="20"/>
              </w:rPr>
              <w:t>830</w:t>
            </w:r>
          </w:p>
        </w:tc>
        <w:tc>
          <w:tcPr>
            <w:tcW w:w="436" w:type="pct"/>
          </w:tcPr>
          <w:p w14:paraId="4BF0F6C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color w:val="000000"/>
                <w:sz w:val="20"/>
                <w:szCs w:val="20"/>
              </w:rPr>
              <w:t>620</w:t>
            </w:r>
          </w:p>
        </w:tc>
        <w:tc>
          <w:tcPr>
            <w:tcW w:w="682" w:type="pct"/>
          </w:tcPr>
          <w:p w14:paraId="763939AA"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color w:val="000000"/>
                <w:sz w:val="20"/>
                <w:szCs w:val="20"/>
              </w:rPr>
              <w:t>417</w:t>
            </w:r>
          </w:p>
        </w:tc>
        <w:tc>
          <w:tcPr>
            <w:tcW w:w="487" w:type="pct"/>
          </w:tcPr>
          <w:p w14:paraId="0C662021"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color w:val="000000"/>
                <w:sz w:val="20"/>
                <w:szCs w:val="20"/>
              </w:rPr>
              <w:t>48</w:t>
            </w:r>
          </w:p>
        </w:tc>
        <w:tc>
          <w:tcPr>
            <w:tcW w:w="449" w:type="pct"/>
          </w:tcPr>
          <w:p w14:paraId="44EB3EB8"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53D30">
              <w:rPr>
                <w:rFonts w:ascii="Arial" w:hAnsi="Arial" w:cs="Arial"/>
                <w:color w:val="000000"/>
                <w:sz w:val="20"/>
                <w:szCs w:val="20"/>
              </w:rPr>
              <w:t>16</w:t>
            </w:r>
          </w:p>
        </w:tc>
        <w:tc>
          <w:tcPr>
            <w:tcW w:w="430" w:type="pct"/>
            <w:vMerge w:val="restart"/>
          </w:tcPr>
          <w:p w14:paraId="0FD2038B"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1931</w:t>
            </w:r>
          </w:p>
        </w:tc>
        <w:tc>
          <w:tcPr>
            <w:tcW w:w="480" w:type="pct"/>
            <w:vMerge w:val="restart"/>
          </w:tcPr>
          <w:p w14:paraId="06DEB82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3.86</w:t>
            </w:r>
          </w:p>
        </w:tc>
        <w:tc>
          <w:tcPr>
            <w:tcW w:w="422" w:type="pct"/>
            <w:vMerge w:val="restart"/>
          </w:tcPr>
          <w:p w14:paraId="294B5CAD"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1</w:t>
            </w:r>
          </w:p>
        </w:tc>
      </w:tr>
      <w:tr w:rsidR="00280381" w:rsidRPr="00753D30" w14:paraId="534C0BFD"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6C1D2297"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C4F2F7" w14:textId="1BC570D8" w:rsidR="00F97521" w:rsidRPr="00753D30" w:rsidRDefault="0067731B"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166</w:t>
            </w:r>
            <w:r w:rsidRPr="00753D30">
              <w:rPr>
                <w:rStyle w:val="Strong"/>
                <w:rFonts w:ascii="Arial" w:hAnsi="Arial" w:cs="Arial"/>
                <w:b w:val="0"/>
                <w:bCs w:val="0"/>
                <w:sz w:val="20"/>
                <w:szCs w:val="20"/>
              </w:rPr>
              <w:t>)</w:t>
            </w:r>
          </w:p>
        </w:tc>
        <w:tc>
          <w:tcPr>
            <w:tcW w:w="436" w:type="pct"/>
          </w:tcPr>
          <w:p w14:paraId="02A9CE2B" w14:textId="511DE0CB" w:rsidR="00F97521" w:rsidRPr="00753D30" w:rsidRDefault="0067731B"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155</w:t>
            </w:r>
            <w:r w:rsidRPr="00753D30">
              <w:rPr>
                <w:rStyle w:val="Strong"/>
                <w:rFonts w:ascii="Arial" w:hAnsi="Arial" w:cs="Arial"/>
                <w:b w:val="0"/>
                <w:bCs w:val="0"/>
                <w:sz w:val="20"/>
                <w:szCs w:val="20"/>
              </w:rPr>
              <w:t>)</w:t>
            </w:r>
          </w:p>
        </w:tc>
        <w:tc>
          <w:tcPr>
            <w:tcW w:w="682" w:type="pct"/>
          </w:tcPr>
          <w:p w14:paraId="4756F255" w14:textId="488EBEDB" w:rsidR="00F97521" w:rsidRPr="00753D30" w:rsidRDefault="0067731B"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139</w:t>
            </w:r>
            <w:r w:rsidRPr="00753D30">
              <w:rPr>
                <w:rStyle w:val="Strong"/>
                <w:rFonts w:ascii="Arial" w:hAnsi="Arial" w:cs="Arial"/>
                <w:b w:val="0"/>
                <w:bCs w:val="0"/>
                <w:sz w:val="20"/>
                <w:szCs w:val="20"/>
              </w:rPr>
              <w:t>)</w:t>
            </w:r>
          </w:p>
        </w:tc>
        <w:tc>
          <w:tcPr>
            <w:tcW w:w="487" w:type="pct"/>
          </w:tcPr>
          <w:p w14:paraId="6D9B6EE3" w14:textId="5EE7394C" w:rsidR="00F97521" w:rsidRPr="00753D30" w:rsidRDefault="0067731B"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49" w:type="pct"/>
          </w:tcPr>
          <w:p w14:paraId="7EF9DA4B" w14:textId="4CFC878B" w:rsidR="00F97521" w:rsidRPr="00753D30" w:rsidRDefault="0067731B"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w:t>
            </w:r>
            <w:r w:rsidRPr="00753D30">
              <w:rPr>
                <w:rStyle w:val="Strong"/>
                <w:rFonts w:ascii="Arial" w:hAnsi="Arial" w:cs="Arial"/>
                <w:b w:val="0"/>
                <w:bCs w:val="0"/>
                <w:sz w:val="20"/>
                <w:szCs w:val="20"/>
              </w:rPr>
              <w:t>)</w:t>
            </w:r>
          </w:p>
        </w:tc>
        <w:tc>
          <w:tcPr>
            <w:tcW w:w="430" w:type="pct"/>
            <w:vMerge/>
          </w:tcPr>
          <w:p w14:paraId="52387BBC"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5BEFCB50"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1957AB1C"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1D72D787"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2774D94E"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Instagram</w:t>
            </w:r>
          </w:p>
        </w:tc>
        <w:tc>
          <w:tcPr>
            <w:tcW w:w="483" w:type="pct"/>
          </w:tcPr>
          <w:p w14:paraId="48C14A7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785</w:t>
            </w:r>
          </w:p>
        </w:tc>
        <w:tc>
          <w:tcPr>
            <w:tcW w:w="436" w:type="pct"/>
          </w:tcPr>
          <w:p w14:paraId="3A53B6B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768</w:t>
            </w:r>
          </w:p>
        </w:tc>
        <w:tc>
          <w:tcPr>
            <w:tcW w:w="682" w:type="pct"/>
          </w:tcPr>
          <w:p w14:paraId="38955662"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291</w:t>
            </w:r>
          </w:p>
        </w:tc>
        <w:tc>
          <w:tcPr>
            <w:tcW w:w="487" w:type="pct"/>
          </w:tcPr>
          <w:p w14:paraId="541FC784"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54</w:t>
            </w:r>
          </w:p>
        </w:tc>
        <w:tc>
          <w:tcPr>
            <w:tcW w:w="449" w:type="pct"/>
          </w:tcPr>
          <w:p w14:paraId="6235EB9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27</w:t>
            </w:r>
          </w:p>
        </w:tc>
        <w:tc>
          <w:tcPr>
            <w:tcW w:w="430" w:type="pct"/>
            <w:vMerge w:val="restart"/>
          </w:tcPr>
          <w:p w14:paraId="499BFB7D"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1925</w:t>
            </w:r>
          </w:p>
        </w:tc>
        <w:tc>
          <w:tcPr>
            <w:tcW w:w="480" w:type="pct"/>
            <w:vMerge w:val="restart"/>
          </w:tcPr>
          <w:p w14:paraId="000BB904"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3.85</w:t>
            </w:r>
          </w:p>
        </w:tc>
        <w:tc>
          <w:tcPr>
            <w:tcW w:w="422" w:type="pct"/>
            <w:vMerge w:val="restart"/>
          </w:tcPr>
          <w:p w14:paraId="5CC57052"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2</w:t>
            </w:r>
          </w:p>
        </w:tc>
      </w:tr>
      <w:tr w:rsidR="00280381" w:rsidRPr="00753D30" w14:paraId="22E75DB8"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59C32012"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DB23E10" w14:textId="41279977"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157</w:t>
            </w:r>
            <w:r w:rsidRPr="00753D30">
              <w:rPr>
                <w:rStyle w:val="Strong"/>
                <w:rFonts w:ascii="Arial" w:hAnsi="Arial" w:cs="Arial"/>
                <w:b w:val="0"/>
                <w:bCs w:val="0"/>
                <w:sz w:val="20"/>
                <w:szCs w:val="20"/>
              </w:rPr>
              <w:t>)</w:t>
            </w:r>
          </w:p>
        </w:tc>
        <w:tc>
          <w:tcPr>
            <w:tcW w:w="436" w:type="pct"/>
          </w:tcPr>
          <w:p w14:paraId="2A03B864" w14:textId="54CA493A"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192</w:t>
            </w:r>
            <w:r w:rsidRPr="00753D30">
              <w:rPr>
                <w:rStyle w:val="Strong"/>
                <w:rFonts w:ascii="Arial" w:hAnsi="Arial" w:cs="Arial"/>
                <w:b w:val="0"/>
                <w:bCs w:val="0"/>
                <w:sz w:val="20"/>
                <w:szCs w:val="20"/>
              </w:rPr>
              <w:t>)</w:t>
            </w:r>
          </w:p>
        </w:tc>
        <w:tc>
          <w:tcPr>
            <w:tcW w:w="682" w:type="pct"/>
          </w:tcPr>
          <w:p w14:paraId="6BC5A03A" w14:textId="2F9DD392"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87" w:type="pct"/>
          </w:tcPr>
          <w:p w14:paraId="17A0D15A" w14:textId="77AADC37"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49" w:type="pct"/>
          </w:tcPr>
          <w:p w14:paraId="0F8C1BFA" w14:textId="42A2B948"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27</w:t>
            </w:r>
            <w:r w:rsidRPr="00753D30">
              <w:rPr>
                <w:rStyle w:val="Strong"/>
                <w:rFonts w:ascii="Arial" w:hAnsi="Arial" w:cs="Arial"/>
                <w:b w:val="0"/>
                <w:bCs w:val="0"/>
                <w:sz w:val="20"/>
                <w:szCs w:val="20"/>
              </w:rPr>
              <w:t>)</w:t>
            </w:r>
          </w:p>
        </w:tc>
        <w:tc>
          <w:tcPr>
            <w:tcW w:w="430" w:type="pct"/>
            <w:vMerge/>
          </w:tcPr>
          <w:p w14:paraId="0D19F4BB"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37CE522C"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01332A38"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7E102671"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21031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YouTube</w:t>
            </w:r>
          </w:p>
        </w:tc>
        <w:tc>
          <w:tcPr>
            <w:tcW w:w="483" w:type="pct"/>
          </w:tcPr>
          <w:p w14:paraId="0EC5AA93"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485</w:t>
            </w:r>
          </w:p>
        </w:tc>
        <w:tc>
          <w:tcPr>
            <w:tcW w:w="436" w:type="pct"/>
          </w:tcPr>
          <w:p w14:paraId="502D9365"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668</w:t>
            </w:r>
          </w:p>
        </w:tc>
        <w:tc>
          <w:tcPr>
            <w:tcW w:w="682" w:type="pct"/>
          </w:tcPr>
          <w:p w14:paraId="7F7C5E8B"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486</w:t>
            </w:r>
          </w:p>
        </w:tc>
        <w:tc>
          <w:tcPr>
            <w:tcW w:w="487" w:type="pct"/>
          </w:tcPr>
          <w:p w14:paraId="614402B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100</w:t>
            </w:r>
          </w:p>
        </w:tc>
        <w:tc>
          <w:tcPr>
            <w:tcW w:w="449" w:type="pct"/>
          </w:tcPr>
          <w:p w14:paraId="09290904"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24</w:t>
            </w:r>
          </w:p>
        </w:tc>
        <w:tc>
          <w:tcPr>
            <w:tcW w:w="430" w:type="pct"/>
            <w:vMerge w:val="restart"/>
          </w:tcPr>
          <w:p w14:paraId="064B8C7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1763</w:t>
            </w:r>
          </w:p>
        </w:tc>
        <w:tc>
          <w:tcPr>
            <w:tcW w:w="480" w:type="pct"/>
            <w:vMerge w:val="restart"/>
          </w:tcPr>
          <w:p w14:paraId="1B585293"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3.53</w:t>
            </w:r>
          </w:p>
        </w:tc>
        <w:tc>
          <w:tcPr>
            <w:tcW w:w="422" w:type="pct"/>
            <w:vMerge w:val="restart"/>
          </w:tcPr>
          <w:p w14:paraId="2664A4B9"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3</w:t>
            </w:r>
          </w:p>
        </w:tc>
      </w:tr>
      <w:tr w:rsidR="00280381" w:rsidRPr="00753D30" w14:paraId="2092B64F"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4C9FCA1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2917C252" w14:textId="3A1B375C"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97</w:t>
            </w:r>
            <w:r w:rsidRPr="00753D30">
              <w:rPr>
                <w:rStyle w:val="Strong"/>
                <w:rFonts w:ascii="Arial" w:hAnsi="Arial" w:cs="Arial"/>
                <w:b w:val="0"/>
                <w:bCs w:val="0"/>
                <w:sz w:val="20"/>
                <w:szCs w:val="20"/>
              </w:rPr>
              <w:t>)</w:t>
            </w:r>
          </w:p>
        </w:tc>
        <w:tc>
          <w:tcPr>
            <w:tcW w:w="436" w:type="pct"/>
          </w:tcPr>
          <w:p w14:paraId="0F869CF5" w14:textId="6F6810F5"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167</w:t>
            </w:r>
            <w:r w:rsidRPr="00753D30">
              <w:rPr>
                <w:rStyle w:val="Strong"/>
                <w:rFonts w:ascii="Arial" w:hAnsi="Arial" w:cs="Arial"/>
                <w:b w:val="0"/>
                <w:bCs w:val="0"/>
                <w:sz w:val="20"/>
                <w:szCs w:val="20"/>
              </w:rPr>
              <w:t>)</w:t>
            </w:r>
          </w:p>
        </w:tc>
        <w:tc>
          <w:tcPr>
            <w:tcW w:w="682" w:type="pct"/>
          </w:tcPr>
          <w:p w14:paraId="3A401C53" w14:textId="3CA56198"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162</w:t>
            </w:r>
            <w:r w:rsidRPr="00753D30">
              <w:rPr>
                <w:rStyle w:val="Strong"/>
                <w:rFonts w:ascii="Arial" w:hAnsi="Arial" w:cs="Arial"/>
                <w:b w:val="0"/>
                <w:bCs w:val="0"/>
                <w:sz w:val="20"/>
                <w:szCs w:val="20"/>
              </w:rPr>
              <w:t>)</w:t>
            </w:r>
          </w:p>
        </w:tc>
        <w:tc>
          <w:tcPr>
            <w:tcW w:w="487" w:type="pct"/>
          </w:tcPr>
          <w:p w14:paraId="488B7445" w14:textId="70CF1ABF"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50</w:t>
            </w:r>
            <w:r w:rsidRPr="00753D30">
              <w:rPr>
                <w:rStyle w:val="Strong"/>
                <w:rFonts w:ascii="Arial" w:hAnsi="Arial" w:cs="Arial"/>
                <w:b w:val="0"/>
                <w:bCs w:val="0"/>
                <w:sz w:val="20"/>
                <w:szCs w:val="20"/>
              </w:rPr>
              <w:t>)</w:t>
            </w:r>
          </w:p>
        </w:tc>
        <w:tc>
          <w:tcPr>
            <w:tcW w:w="449" w:type="pct"/>
          </w:tcPr>
          <w:p w14:paraId="28F845EC" w14:textId="2A8B720A"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24</w:t>
            </w:r>
            <w:r w:rsidRPr="00753D30">
              <w:rPr>
                <w:rStyle w:val="Strong"/>
                <w:rFonts w:ascii="Arial" w:hAnsi="Arial" w:cs="Arial"/>
                <w:b w:val="0"/>
                <w:bCs w:val="0"/>
                <w:sz w:val="20"/>
                <w:szCs w:val="20"/>
              </w:rPr>
              <w:t>)</w:t>
            </w:r>
          </w:p>
        </w:tc>
        <w:tc>
          <w:tcPr>
            <w:tcW w:w="430" w:type="pct"/>
            <w:vMerge/>
          </w:tcPr>
          <w:p w14:paraId="579F33D1"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1193C4E7"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6CF57B93"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3C3BB9DD"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3768AA93" w14:textId="6610DCD5"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 xml:space="preserve">E-learning Apps </w:t>
            </w:r>
          </w:p>
        </w:tc>
        <w:tc>
          <w:tcPr>
            <w:tcW w:w="483" w:type="pct"/>
          </w:tcPr>
          <w:p w14:paraId="456493E2"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465</w:t>
            </w:r>
          </w:p>
        </w:tc>
        <w:tc>
          <w:tcPr>
            <w:tcW w:w="436" w:type="pct"/>
          </w:tcPr>
          <w:p w14:paraId="3E8A0DB5"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672</w:t>
            </w:r>
          </w:p>
        </w:tc>
        <w:tc>
          <w:tcPr>
            <w:tcW w:w="682" w:type="pct"/>
          </w:tcPr>
          <w:p w14:paraId="513CB2F8"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315</w:t>
            </w:r>
          </w:p>
        </w:tc>
        <w:tc>
          <w:tcPr>
            <w:tcW w:w="487" w:type="pct"/>
          </w:tcPr>
          <w:p w14:paraId="20AAA23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138</w:t>
            </w:r>
          </w:p>
        </w:tc>
        <w:tc>
          <w:tcPr>
            <w:tcW w:w="449" w:type="pct"/>
          </w:tcPr>
          <w:p w14:paraId="4D1F0FAC"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65</w:t>
            </w:r>
          </w:p>
        </w:tc>
        <w:tc>
          <w:tcPr>
            <w:tcW w:w="430" w:type="pct"/>
            <w:vMerge w:val="restart"/>
          </w:tcPr>
          <w:p w14:paraId="3BA90995"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1655</w:t>
            </w:r>
          </w:p>
        </w:tc>
        <w:tc>
          <w:tcPr>
            <w:tcW w:w="480" w:type="pct"/>
            <w:vMerge w:val="restart"/>
          </w:tcPr>
          <w:p w14:paraId="5EE179A3"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3.31</w:t>
            </w:r>
          </w:p>
        </w:tc>
        <w:tc>
          <w:tcPr>
            <w:tcW w:w="422" w:type="pct"/>
            <w:vMerge w:val="restart"/>
          </w:tcPr>
          <w:p w14:paraId="0B043A42"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4</w:t>
            </w:r>
          </w:p>
        </w:tc>
      </w:tr>
      <w:tr w:rsidR="00280381" w:rsidRPr="00753D30" w14:paraId="2CD7552F"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5A561C7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48FD302" w14:textId="7B95BA5B"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93</w:t>
            </w:r>
            <w:r w:rsidRPr="00753D30">
              <w:rPr>
                <w:rStyle w:val="Strong"/>
                <w:rFonts w:ascii="Arial" w:hAnsi="Arial" w:cs="Arial"/>
                <w:b w:val="0"/>
                <w:bCs w:val="0"/>
                <w:sz w:val="20"/>
                <w:szCs w:val="20"/>
              </w:rPr>
              <w:t>)</w:t>
            </w:r>
          </w:p>
        </w:tc>
        <w:tc>
          <w:tcPr>
            <w:tcW w:w="436" w:type="pct"/>
          </w:tcPr>
          <w:p w14:paraId="0C9EC746" w14:textId="065F6D82"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168</w:t>
            </w:r>
            <w:r w:rsidRPr="00753D30">
              <w:rPr>
                <w:rStyle w:val="Strong"/>
                <w:rFonts w:ascii="Arial" w:hAnsi="Arial" w:cs="Arial"/>
                <w:b w:val="0"/>
                <w:bCs w:val="0"/>
                <w:sz w:val="20"/>
                <w:szCs w:val="20"/>
              </w:rPr>
              <w:t>)</w:t>
            </w:r>
          </w:p>
        </w:tc>
        <w:tc>
          <w:tcPr>
            <w:tcW w:w="682" w:type="pct"/>
          </w:tcPr>
          <w:p w14:paraId="424F9036" w14:textId="75B85BC4"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105</w:t>
            </w:r>
            <w:r w:rsidRPr="00753D30">
              <w:rPr>
                <w:rStyle w:val="Strong"/>
                <w:rFonts w:ascii="Arial" w:hAnsi="Arial" w:cs="Arial"/>
                <w:b w:val="0"/>
                <w:bCs w:val="0"/>
                <w:sz w:val="20"/>
                <w:szCs w:val="20"/>
              </w:rPr>
              <w:t>)</w:t>
            </w:r>
          </w:p>
        </w:tc>
        <w:tc>
          <w:tcPr>
            <w:tcW w:w="487" w:type="pct"/>
          </w:tcPr>
          <w:p w14:paraId="015C41E9" w14:textId="5441F976"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69</w:t>
            </w:r>
            <w:r w:rsidRPr="00753D30">
              <w:rPr>
                <w:rStyle w:val="Strong"/>
                <w:rFonts w:ascii="Arial" w:hAnsi="Arial" w:cs="Arial"/>
                <w:b w:val="0"/>
                <w:bCs w:val="0"/>
                <w:sz w:val="20"/>
                <w:szCs w:val="20"/>
              </w:rPr>
              <w:t>)</w:t>
            </w:r>
          </w:p>
        </w:tc>
        <w:tc>
          <w:tcPr>
            <w:tcW w:w="449" w:type="pct"/>
          </w:tcPr>
          <w:p w14:paraId="4B593666" w14:textId="6F9E64BC"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65</w:t>
            </w:r>
            <w:r w:rsidRPr="00753D30">
              <w:rPr>
                <w:rStyle w:val="Strong"/>
                <w:rFonts w:ascii="Arial" w:hAnsi="Arial" w:cs="Arial"/>
                <w:b w:val="0"/>
                <w:bCs w:val="0"/>
                <w:sz w:val="20"/>
                <w:szCs w:val="20"/>
              </w:rPr>
              <w:t>)</w:t>
            </w:r>
          </w:p>
        </w:tc>
        <w:tc>
          <w:tcPr>
            <w:tcW w:w="430" w:type="pct"/>
            <w:vMerge/>
          </w:tcPr>
          <w:p w14:paraId="3888CE15"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7356D790"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6598AAA4"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1CEDCCBA"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5BEBAC5C"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Snapchat</w:t>
            </w:r>
          </w:p>
        </w:tc>
        <w:tc>
          <w:tcPr>
            <w:tcW w:w="483" w:type="pct"/>
          </w:tcPr>
          <w:p w14:paraId="7B403FC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245</w:t>
            </w:r>
          </w:p>
        </w:tc>
        <w:tc>
          <w:tcPr>
            <w:tcW w:w="436" w:type="pct"/>
          </w:tcPr>
          <w:p w14:paraId="6ADBA6E2"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476</w:t>
            </w:r>
          </w:p>
        </w:tc>
        <w:tc>
          <w:tcPr>
            <w:tcW w:w="682" w:type="pct"/>
          </w:tcPr>
          <w:p w14:paraId="079E1408"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333</w:t>
            </w:r>
          </w:p>
        </w:tc>
        <w:tc>
          <w:tcPr>
            <w:tcW w:w="487" w:type="pct"/>
          </w:tcPr>
          <w:p w14:paraId="567327FC"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168</w:t>
            </w:r>
          </w:p>
        </w:tc>
        <w:tc>
          <w:tcPr>
            <w:tcW w:w="449" w:type="pct"/>
          </w:tcPr>
          <w:p w14:paraId="1AD1C76A"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137</w:t>
            </w:r>
          </w:p>
        </w:tc>
        <w:tc>
          <w:tcPr>
            <w:tcW w:w="430" w:type="pct"/>
            <w:vMerge w:val="restart"/>
          </w:tcPr>
          <w:p w14:paraId="7CDBF151"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1359</w:t>
            </w:r>
          </w:p>
        </w:tc>
        <w:tc>
          <w:tcPr>
            <w:tcW w:w="480" w:type="pct"/>
            <w:vMerge w:val="restart"/>
          </w:tcPr>
          <w:p w14:paraId="1CC5990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2.72</w:t>
            </w:r>
          </w:p>
        </w:tc>
        <w:tc>
          <w:tcPr>
            <w:tcW w:w="422" w:type="pct"/>
            <w:vMerge w:val="restart"/>
          </w:tcPr>
          <w:p w14:paraId="638C6AE5"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5</w:t>
            </w:r>
          </w:p>
        </w:tc>
      </w:tr>
      <w:tr w:rsidR="00280381" w:rsidRPr="00753D30" w14:paraId="0E56FD14"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69D3C6DF"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7C8147E7" w14:textId="5228A02D"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49</w:t>
            </w:r>
            <w:r w:rsidRPr="00753D30">
              <w:rPr>
                <w:rStyle w:val="Strong"/>
                <w:rFonts w:ascii="Arial" w:hAnsi="Arial" w:cs="Arial"/>
                <w:b w:val="0"/>
                <w:bCs w:val="0"/>
                <w:sz w:val="20"/>
                <w:szCs w:val="20"/>
              </w:rPr>
              <w:t>)</w:t>
            </w:r>
          </w:p>
        </w:tc>
        <w:tc>
          <w:tcPr>
            <w:tcW w:w="436" w:type="pct"/>
          </w:tcPr>
          <w:p w14:paraId="06B06288" w14:textId="15F8DA4A"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119</w:t>
            </w:r>
            <w:r w:rsidRPr="00753D30">
              <w:rPr>
                <w:rStyle w:val="Strong"/>
                <w:rFonts w:ascii="Arial" w:hAnsi="Arial" w:cs="Arial"/>
                <w:b w:val="0"/>
                <w:bCs w:val="0"/>
                <w:sz w:val="20"/>
                <w:szCs w:val="20"/>
              </w:rPr>
              <w:t>)</w:t>
            </w:r>
          </w:p>
        </w:tc>
        <w:tc>
          <w:tcPr>
            <w:tcW w:w="682" w:type="pct"/>
          </w:tcPr>
          <w:p w14:paraId="37C0A764" w14:textId="2D5374E6"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111</w:t>
            </w:r>
            <w:r w:rsidRPr="00753D30">
              <w:rPr>
                <w:rStyle w:val="Strong"/>
                <w:rFonts w:ascii="Arial" w:hAnsi="Arial" w:cs="Arial"/>
                <w:b w:val="0"/>
                <w:bCs w:val="0"/>
                <w:sz w:val="20"/>
                <w:szCs w:val="20"/>
              </w:rPr>
              <w:t>)</w:t>
            </w:r>
          </w:p>
        </w:tc>
        <w:tc>
          <w:tcPr>
            <w:tcW w:w="487" w:type="pct"/>
          </w:tcPr>
          <w:p w14:paraId="74E272B4" w14:textId="020C0940"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84</w:t>
            </w:r>
            <w:r w:rsidRPr="00753D30">
              <w:rPr>
                <w:rStyle w:val="Strong"/>
                <w:rFonts w:ascii="Arial" w:hAnsi="Arial" w:cs="Arial"/>
                <w:b w:val="0"/>
                <w:bCs w:val="0"/>
                <w:sz w:val="20"/>
                <w:szCs w:val="20"/>
              </w:rPr>
              <w:t>)</w:t>
            </w:r>
          </w:p>
        </w:tc>
        <w:tc>
          <w:tcPr>
            <w:tcW w:w="449" w:type="pct"/>
          </w:tcPr>
          <w:p w14:paraId="2E575941" w14:textId="30956DB4"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137</w:t>
            </w:r>
            <w:r w:rsidRPr="00753D30">
              <w:rPr>
                <w:rStyle w:val="Strong"/>
                <w:rFonts w:ascii="Arial" w:hAnsi="Arial" w:cs="Arial"/>
                <w:b w:val="0"/>
                <w:bCs w:val="0"/>
                <w:sz w:val="20"/>
                <w:szCs w:val="20"/>
              </w:rPr>
              <w:t>)</w:t>
            </w:r>
          </w:p>
        </w:tc>
        <w:tc>
          <w:tcPr>
            <w:tcW w:w="430" w:type="pct"/>
            <w:vMerge/>
          </w:tcPr>
          <w:p w14:paraId="6807E1CF"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116EC22E"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611C1B7A"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6FD2130D"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3A378F01"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OTT platforms</w:t>
            </w:r>
          </w:p>
        </w:tc>
        <w:tc>
          <w:tcPr>
            <w:tcW w:w="483" w:type="pct"/>
          </w:tcPr>
          <w:p w14:paraId="0075EFA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290</w:t>
            </w:r>
          </w:p>
        </w:tc>
        <w:tc>
          <w:tcPr>
            <w:tcW w:w="436" w:type="pct"/>
          </w:tcPr>
          <w:p w14:paraId="4778C9A4"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352</w:t>
            </w:r>
          </w:p>
        </w:tc>
        <w:tc>
          <w:tcPr>
            <w:tcW w:w="682" w:type="pct"/>
          </w:tcPr>
          <w:p w14:paraId="7FDC73D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267</w:t>
            </w:r>
          </w:p>
        </w:tc>
        <w:tc>
          <w:tcPr>
            <w:tcW w:w="487" w:type="pct"/>
          </w:tcPr>
          <w:p w14:paraId="4754ED8D"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94</w:t>
            </w:r>
          </w:p>
        </w:tc>
        <w:tc>
          <w:tcPr>
            <w:tcW w:w="449" w:type="pct"/>
          </w:tcPr>
          <w:p w14:paraId="202A0A2C"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218</w:t>
            </w:r>
          </w:p>
        </w:tc>
        <w:tc>
          <w:tcPr>
            <w:tcW w:w="430" w:type="pct"/>
            <w:vMerge w:val="restart"/>
          </w:tcPr>
          <w:p w14:paraId="07D50C8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1221</w:t>
            </w:r>
          </w:p>
        </w:tc>
        <w:tc>
          <w:tcPr>
            <w:tcW w:w="480" w:type="pct"/>
            <w:vMerge w:val="restart"/>
          </w:tcPr>
          <w:p w14:paraId="134F83D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2.44</w:t>
            </w:r>
          </w:p>
        </w:tc>
        <w:tc>
          <w:tcPr>
            <w:tcW w:w="422" w:type="pct"/>
            <w:vMerge w:val="restart"/>
          </w:tcPr>
          <w:p w14:paraId="6C82C525"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6</w:t>
            </w:r>
          </w:p>
        </w:tc>
      </w:tr>
      <w:tr w:rsidR="00280381" w:rsidRPr="00753D30" w14:paraId="1F12AEC8"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6931C83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p>
        </w:tc>
        <w:tc>
          <w:tcPr>
            <w:tcW w:w="483" w:type="pct"/>
          </w:tcPr>
          <w:p w14:paraId="35DBC95E" w14:textId="5FFEEF21"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58</w:t>
            </w:r>
            <w:r w:rsidRPr="00753D30">
              <w:rPr>
                <w:rStyle w:val="Strong"/>
                <w:rFonts w:ascii="Arial" w:hAnsi="Arial" w:cs="Arial"/>
                <w:b w:val="0"/>
                <w:bCs w:val="0"/>
                <w:sz w:val="20"/>
                <w:szCs w:val="20"/>
              </w:rPr>
              <w:t>)</w:t>
            </w:r>
          </w:p>
        </w:tc>
        <w:tc>
          <w:tcPr>
            <w:tcW w:w="436" w:type="pct"/>
          </w:tcPr>
          <w:p w14:paraId="4BC8E2A1" w14:textId="06DAF5FE"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88</w:t>
            </w:r>
            <w:r w:rsidRPr="00753D30">
              <w:rPr>
                <w:rStyle w:val="Strong"/>
                <w:rFonts w:ascii="Arial" w:hAnsi="Arial" w:cs="Arial"/>
                <w:b w:val="0"/>
                <w:bCs w:val="0"/>
                <w:sz w:val="20"/>
                <w:szCs w:val="20"/>
              </w:rPr>
              <w:t>)</w:t>
            </w:r>
          </w:p>
        </w:tc>
        <w:tc>
          <w:tcPr>
            <w:tcW w:w="682" w:type="pct"/>
          </w:tcPr>
          <w:p w14:paraId="74AB1F44" w14:textId="15710EDA"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89</w:t>
            </w:r>
            <w:r w:rsidRPr="00753D30">
              <w:rPr>
                <w:rStyle w:val="Strong"/>
                <w:rFonts w:ascii="Arial" w:hAnsi="Arial" w:cs="Arial"/>
                <w:b w:val="0"/>
                <w:bCs w:val="0"/>
                <w:sz w:val="20"/>
                <w:szCs w:val="20"/>
              </w:rPr>
              <w:t>)</w:t>
            </w:r>
          </w:p>
        </w:tc>
        <w:tc>
          <w:tcPr>
            <w:tcW w:w="487" w:type="pct"/>
          </w:tcPr>
          <w:p w14:paraId="63DB594E" w14:textId="22CB8683"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49" w:type="pct"/>
          </w:tcPr>
          <w:p w14:paraId="70FDEADC" w14:textId="5C11C3E7"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218</w:t>
            </w:r>
            <w:r w:rsidRPr="00753D30">
              <w:rPr>
                <w:rStyle w:val="Strong"/>
                <w:rFonts w:ascii="Arial" w:hAnsi="Arial" w:cs="Arial"/>
                <w:b w:val="0"/>
                <w:bCs w:val="0"/>
                <w:sz w:val="20"/>
                <w:szCs w:val="20"/>
              </w:rPr>
              <w:t>)</w:t>
            </w:r>
          </w:p>
        </w:tc>
        <w:tc>
          <w:tcPr>
            <w:tcW w:w="430" w:type="pct"/>
            <w:vMerge/>
          </w:tcPr>
          <w:p w14:paraId="5827FED8"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1168874D"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721B5ED9"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2CACB120"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2AC8038D" w14:textId="77777777" w:rsidR="00F97521" w:rsidRPr="00753D30" w:rsidRDefault="00F97521" w:rsidP="000E2F09">
            <w:pPr>
              <w:pStyle w:val="NormalWeb"/>
              <w:spacing w:before="0" w:beforeAutospacing="0" w:after="0" w:afterAutospacing="0" w:line="360" w:lineRule="auto"/>
              <w:jc w:val="both"/>
              <w:rPr>
                <w:rStyle w:val="Strong"/>
                <w:rFonts w:ascii="Arial" w:hAnsi="Arial" w:cs="Arial"/>
                <w:sz w:val="20"/>
                <w:szCs w:val="20"/>
              </w:rPr>
            </w:pPr>
            <w:r w:rsidRPr="00753D30">
              <w:rPr>
                <w:rFonts w:ascii="Arial" w:hAnsi="Arial" w:cs="Arial"/>
                <w:sz w:val="20"/>
                <w:szCs w:val="20"/>
              </w:rPr>
              <w:t>Facebook</w:t>
            </w:r>
          </w:p>
        </w:tc>
        <w:tc>
          <w:tcPr>
            <w:tcW w:w="483" w:type="pct"/>
          </w:tcPr>
          <w:p w14:paraId="563D0A58"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180</w:t>
            </w:r>
          </w:p>
        </w:tc>
        <w:tc>
          <w:tcPr>
            <w:tcW w:w="436" w:type="pct"/>
          </w:tcPr>
          <w:p w14:paraId="7EC2AECD"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236</w:t>
            </w:r>
          </w:p>
        </w:tc>
        <w:tc>
          <w:tcPr>
            <w:tcW w:w="682" w:type="pct"/>
          </w:tcPr>
          <w:p w14:paraId="0DB8F0B4"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234</w:t>
            </w:r>
          </w:p>
        </w:tc>
        <w:tc>
          <w:tcPr>
            <w:tcW w:w="487" w:type="pct"/>
          </w:tcPr>
          <w:p w14:paraId="0AF6D12E"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126</w:t>
            </w:r>
          </w:p>
        </w:tc>
        <w:tc>
          <w:tcPr>
            <w:tcW w:w="449" w:type="pct"/>
          </w:tcPr>
          <w:p w14:paraId="39C3967F"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264</w:t>
            </w:r>
          </w:p>
        </w:tc>
        <w:tc>
          <w:tcPr>
            <w:tcW w:w="430" w:type="pct"/>
            <w:vMerge w:val="restart"/>
          </w:tcPr>
          <w:p w14:paraId="1F71563D"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1040</w:t>
            </w:r>
          </w:p>
        </w:tc>
        <w:tc>
          <w:tcPr>
            <w:tcW w:w="480" w:type="pct"/>
            <w:vMerge w:val="restart"/>
          </w:tcPr>
          <w:p w14:paraId="5A061C4E"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2.08</w:t>
            </w:r>
          </w:p>
        </w:tc>
        <w:tc>
          <w:tcPr>
            <w:tcW w:w="422" w:type="pct"/>
            <w:vMerge w:val="restart"/>
          </w:tcPr>
          <w:p w14:paraId="3778B461"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7</w:t>
            </w:r>
          </w:p>
        </w:tc>
      </w:tr>
      <w:tr w:rsidR="00280381" w:rsidRPr="00753D30" w14:paraId="6360950D" w14:textId="77777777" w:rsidTr="00A1791F">
        <w:tc>
          <w:tcPr>
            <w:cnfStyle w:val="001000000000" w:firstRow="0" w:lastRow="0" w:firstColumn="1" w:lastColumn="0" w:oddVBand="0" w:evenVBand="0" w:oddHBand="0" w:evenHBand="0" w:firstRowFirstColumn="0" w:firstRowLastColumn="0" w:lastRowFirstColumn="0" w:lastRowLastColumn="0"/>
            <w:tcW w:w="1131" w:type="pct"/>
            <w:vMerge/>
          </w:tcPr>
          <w:p w14:paraId="7813E1D4"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2DCB6D9D" w14:textId="7ABDD770"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36</w:t>
            </w:r>
            <w:r w:rsidRPr="00753D30">
              <w:rPr>
                <w:rStyle w:val="Strong"/>
                <w:rFonts w:ascii="Arial" w:hAnsi="Arial" w:cs="Arial"/>
                <w:b w:val="0"/>
                <w:bCs w:val="0"/>
                <w:sz w:val="20"/>
                <w:szCs w:val="20"/>
              </w:rPr>
              <w:t>)</w:t>
            </w:r>
          </w:p>
        </w:tc>
        <w:tc>
          <w:tcPr>
            <w:tcW w:w="436" w:type="pct"/>
          </w:tcPr>
          <w:p w14:paraId="7038F394" w14:textId="191BD217"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682" w:type="pct"/>
          </w:tcPr>
          <w:p w14:paraId="53E562E9" w14:textId="42C4DD78"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78</w:t>
            </w:r>
            <w:r w:rsidRPr="00753D30">
              <w:rPr>
                <w:rStyle w:val="Strong"/>
                <w:rFonts w:ascii="Arial" w:hAnsi="Arial" w:cs="Arial"/>
                <w:b w:val="0"/>
                <w:bCs w:val="0"/>
                <w:sz w:val="20"/>
                <w:szCs w:val="20"/>
              </w:rPr>
              <w:t>)</w:t>
            </w:r>
          </w:p>
        </w:tc>
        <w:tc>
          <w:tcPr>
            <w:tcW w:w="487" w:type="pct"/>
          </w:tcPr>
          <w:p w14:paraId="22105F16" w14:textId="74F41426"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63</w:t>
            </w:r>
            <w:r w:rsidRPr="00753D30">
              <w:rPr>
                <w:rStyle w:val="Strong"/>
                <w:rFonts w:ascii="Arial" w:hAnsi="Arial" w:cs="Arial"/>
                <w:b w:val="0"/>
                <w:bCs w:val="0"/>
                <w:sz w:val="20"/>
                <w:szCs w:val="20"/>
              </w:rPr>
              <w:t>)</w:t>
            </w:r>
          </w:p>
        </w:tc>
        <w:tc>
          <w:tcPr>
            <w:tcW w:w="449" w:type="pct"/>
          </w:tcPr>
          <w:p w14:paraId="691C8BAF" w14:textId="1359189C"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264</w:t>
            </w:r>
            <w:r w:rsidRPr="00753D30">
              <w:rPr>
                <w:rStyle w:val="Strong"/>
                <w:rFonts w:ascii="Arial" w:hAnsi="Arial" w:cs="Arial"/>
                <w:b w:val="0"/>
                <w:bCs w:val="0"/>
                <w:sz w:val="20"/>
                <w:szCs w:val="20"/>
              </w:rPr>
              <w:t>)</w:t>
            </w:r>
          </w:p>
        </w:tc>
        <w:tc>
          <w:tcPr>
            <w:tcW w:w="430" w:type="pct"/>
            <w:vMerge/>
          </w:tcPr>
          <w:p w14:paraId="0727975D"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14E675A6"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683C10E2" w14:textId="77777777"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r w:rsidR="00280381" w:rsidRPr="00753D30" w14:paraId="0A76A7D6" w14:textId="77777777" w:rsidTr="00A1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pct"/>
            <w:vMerge w:val="restart"/>
          </w:tcPr>
          <w:p w14:paraId="0B430398"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r w:rsidRPr="00753D30">
              <w:rPr>
                <w:rFonts w:ascii="Arial" w:hAnsi="Arial" w:cs="Arial"/>
                <w:sz w:val="20"/>
                <w:szCs w:val="20"/>
              </w:rPr>
              <w:t>X (Twitter)</w:t>
            </w:r>
          </w:p>
        </w:tc>
        <w:tc>
          <w:tcPr>
            <w:tcW w:w="483" w:type="pct"/>
          </w:tcPr>
          <w:p w14:paraId="24ED98F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235</w:t>
            </w:r>
          </w:p>
        </w:tc>
        <w:tc>
          <w:tcPr>
            <w:tcW w:w="436" w:type="pct"/>
          </w:tcPr>
          <w:p w14:paraId="4A11FECA" w14:textId="5B577467" w:rsidR="00F97521" w:rsidRPr="00753D30" w:rsidRDefault="004B178A"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w:t>
            </w:r>
            <w:r w:rsidR="00F97521" w:rsidRPr="00753D30">
              <w:rPr>
                <w:rFonts w:ascii="Arial" w:hAnsi="Arial" w:cs="Arial"/>
                <w:color w:val="000000"/>
                <w:sz w:val="20"/>
                <w:szCs w:val="20"/>
              </w:rPr>
              <w:t>172</w:t>
            </w:r>
          </w:p>
        </w:tc>
        <w:tc>
          <w:tcPr>
            <w:tcW w:w="682" w:type="pct"/>
          </w:tcPr>
          <w:p w14:paraId="2F687B07"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177</w:t>
            </w:r>
          </w:p>
        </w:tc>
        <w:tc>
          <w:tcPr>
            <w:tcW w:w="487" w:type="pct"/>
          </w:tcPr>
          <w:p w14:paraId="564487BE"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52</w:t>
            </w:r>
          </w:p>
        </w:tc>
        <w:tc>
          <w:tcPr>
            <w:tcW w:w="449" w:type="pct"/>
          </w:tcPr>
          <w:p w14:paraId="1E1879D0"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325</w:t>
            </w:r>
          </w:p>
        </w:tc>
        <w:tc>
          <w:tcPr>
            <w:tcW w:w="430" w:type="pct"/>
            <w:vMerge w:val="restart"/>
          </w:tcPr>
          <w:p w14:paraId="2C05E8B8"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961</w:t>
            </w:r>
          </w:p>
        </w:tc>
        <w:tc>
          <w:tcPr>
            <w:tcW w:w="480" w:type="pct"/>
            <w:vMerge w:val="restart"/>
          </w:tcPr>
          <w:p w14:paraId="79BDB19C"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753D30">
              <w:rPr>
                <w:rFonts w:ascii="Arial" w:hAnsi="Arial" w:cs="Arial"/>
                <w:color w:val="000000"/>
                <w:sz w:val="20"/>
                <w:szCs w:val="20"/>
              </w:rPr>
              <w:t>1.92</w:t>
            </w:r>
          </w:p>
        </w:tc>
        <w:tc>
          <w:tcPr>
            <w:tcW w:w="422" w:type="pct"/>
            <w:vMerge w:val="restart"/>
          </w:tcPr>
          <w:p w14:paraId="7D53948C" w14:textId="77777777" w:rsidR="00F97521" w:rsidRPr="00753D30" w:rsidRDefault="00F97521" w:rsidP="004B178A">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53D30">
              <w:rPr>
                <w:rFonts w:ascii="Arial" w:hAnsi="Arial" w:cs="Arial"/>
                <w:color w:val="000000"/>
                <w:sz w:val="20"/>
                <w:szCs w:val="20"/>
              </w:rPr>
              <w:t>8</w:t>
            </w:r>
          </w:p>
        </w:tc>
      </w:tr>
      <w:tr w:rsidR="00280381" w:rsidRPr="00753D30" w14:paraId="6AF4CCAC" w14:textId="77777777" w:rsidTr="00A1791F">
        <w:trPr>
          <w:trHeight w:val="382"/>
        </w:trPr>
        <w:tc>
          <w:tcPr>
            <w:cnfStyle w:val="001000000000" w:firstRow="0" w:lastRow="0" w:firstColumn="1" w:lastColumn="0" w:oddVBand="0" w:evenVBand="0" w:oddHBand="0" w:evenHBand="0" w:firstRowFirstColumn="0" w:firstRowLastColumn="0" w:lastRowFirstColumn="0" w:lastRowLastColumn="0"/>
            <w:tcW w:w="1131" w:type="pct"/>
            <w:vMerge/>
          </w:tcPr>
          <w:p w14:paraId="051182A7" w14:textId="77777777" w:rsidR="00F97521" w:rsidRPr="00753D30" w:rsidRDefault="00F97521" w:rsidP="000E2F09">
            <w:pPr>
              <w:pStyle w:val="NormalWeb"/>
              <w:spacing w:before="0" w:beforeAutospacing="0" w:after="0" w:afterAutospacing="0" w:line="360" w:lineRule="auto"/>
              <w:jc w:val="both"/>
              <w:rPr>
                <w:rFonts w:ascii="Arial" w:hAnsi="Arial" w:cs="Arial"/>
                <w:sz w:val="20"/>
                <w:szCs w:val="20"/>
              </w:rPr>
            </w:pPr>
          </w:p>
        </w:tc>
        <w:tc>
          <w:tcPr>
            <w:tcW w:w="483" w:type="pct"/>
          </w:tcPr>
          <w:p w14:paraId="0BCE0634" w14:textId="45196829"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47</w:t>
            </w:r>
            <w:r w:rsidRPr="00753D30">
              <w:rPr>
                <w:rStyle w:val="Strong"/>
                <w:rFonts w:ascii="Arial" w:hAnsi="Arial" w:cs="Arial"/>
                <w:b w:val="0"/>
                <w:bCs w:val="0"/>
                <w:sz w:val="20"/>
                <w:szCs w:val="20"/>
              </w:rPr>
              <w:t>)</w:t>
            </w:r>
          </w:p>
        </w:tc>
        <w:tc>
          <w:tcPr>
            <w:tcW w:w="436" w:type="pct"/>
          </w:tcPr>
          <w:p w14:paraId="79D0C1F1" w14:textId="163B5B86" w:rsidR="00F97521" w:rsidRPr="00753D30" w:rsidRDefault="00F97521"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43</w:t>
            </w:r>
            <w:r w:rsidR="004B178A" w:rsidRPr="00753D30">
              <w:rPr>
                <w:rStyle w:val="Strong"/>
                <w:rFonts w:ascii="Arial" w:hAnsi="Arial" w:cs="Arial"/>
                <w:b w:val="0"/>
                <w:bCs w:val="0"/>
                <w:sz w:val="20"/>
                <w:szCs w:val="20"/>
              </w:rPr>
              <w:t>)</w:t>
            </w:r>
          </w:p>
        </w:tc>
        <w:tc>
          <w:tcPr>
            <w:tcW w:w="682" w:type="pct"/>
          </w:tcPr>
          <w:p w14:paraId="58AD3E93" w14:textId="288649AB"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59</w:t>
            </w:r>
            <w:r w:rsidRPr="00753D30">
              <w:rPr>
                <w:rStyle w:val="Strong"/>
                <w:rFonts w:ascii="Arial" w:hAnsi="Arial" w:cs="Arial"/>
                <w:b w:val="0"/>
                <w:bCs w:val="0"/>
                <w:sz w:val="20"/>
                <w:szCs w:val="20"/>
              </w:rPr>
              <w:t>)</w:t>
            </w:r>
          </w:p>
        </w:tc>
        <w:tc>
          <w:tcPr>
            <w:tcW w:w="487" w:type="pct"/>
          </w:tcPr>
          <w:p w14:paraId="09466958" w14:textId="52B5EE5D"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26</w:t>
            </w:r>
            <w:r w:rsidRPr="00753D30">
              <w:rPr>
                <w:rStyle w:val="Strong"/>
                <w:rFonts w:ascii="Arial" w:hAnsi="Arial" w:cs="Arial"/>
                <w:b w:val="0"/>
                <w:bCs w:val="0"/>
                <w:sz w:val="20"/>
                <w:szCs w:val="20"/>
              </w:rPr>
              <w:t>)</w:t>
            </w:r>
          </w:p>
        </w:tc>
        <w:tc>
          <w:tcPr>
            <w:tcW w:w="449" w:type="pct"/>
          </w:tcPr>
          <w:p w14:paraId="6D440392" w14:textId="064154A6" w:rsidR="00F97521" w:rsidRPr="00753D30" w:rsidRDefault="004B178A" w:rsidP="004B178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r w:rsidRPr="00753D30">
              <w:rPr>
                <w:rStyle w:val="Strong"/>
                <w:rFonts w:ascii="Arial" w:hAnsi="Arial" w:cs="Arial"/>
                <w:b w:val="0"/>
                <w:bCs w:val="0"/>
                <w:sz w:val="20"/>
                <w:szCs w:val="20"/>
              </w:rPr>
              <w:t>(</w:t>
            </w:r>
            <w:r w:rsidR="00F97521" w:rsidRPr="00753D30">
              <w:rPr>
                <w:rStyle w:val="Strong"/>
                <w:rFonts w:ascii="Arial" w:hAnsi="Arial" w:cs="Arial"/>
                <w:b w:val="0"/>
                <w:bCs w:val="0"/>
                <w:sz w:val="20"/>
                <w:szCs w:val="20"/>
              </w:rPr>
              <w:t>325</w:t>
            </w:r>
            <w:r w:rsidRPr="00753D30">
              <w:rPr>
                <w:rStyle w:val="Strong"/>
                <w:rFonts w:ascii="Arial" w:hAnsi="Arial" w:cs="Arial"/>
                <w:b w:val="0"/>
                <w:bCs w:val="0"/>
                <w:sz w:val="20"/>
                <w:szCs w:val="20"/>
              </w:rPr>
              <w:t>)</w:t>
            </w:r>
          </w:p>
        </w:tc>
        <w:tc>
          <w:tcPr>
            <w:tcW w:w="430" w:type="pct"/>
            <w:vMerge/>
          </w:tcPr>
          <w:p w14:paraId="6549F77D" w14:textId="77777777" w:rsidR="00F97521" w:rsidRPr="00753D30" w:rsidRDefault="00F97521" w:rsidP="000E2F09">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80" w:type="pct"/>
            <w:vMerge/>
          </w:tcPr>
          <w:p w14:paraId="61A87590" w14:textId="77777777" w:rsidR="00F97521" w:rsidRPr="00753D30" w:rsidRDefault="00F97521" w:rsidP="000E2F09">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c>
          <w:tcPr>
            <w:tcW w:w="422" w:type="pct"/>
            <w:vMerge/>
          </w:tcPr>
          <w:p w14:paraId="16B2F885" w14:textId="77777777" w:rsidR="00F97521" w:rsidRPr="00753D30" w:rsidRDefault="00F97521" w:rsidP="00280381">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Arial" w:hAnsi="Arial" w:cs="Arial"/>
                <w:b w:val="0"/>
                <w:bCs w:val="0"/>
                <w:sz w:val="20"/>
                <w:szCs w:val="20"/>
              </w:rPr>
            </w:pPr>
          </w:p>
        </w:tc>
      </w:tr>
    </w:tbl>
    <w:p w14:paraId="4C5CD1D4" w14:textId="77777777" w:rsidR="00F97521" w:rsidRPr="00753D30" w:rsidRDefault="00F97521"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Source: Computed data</w:t>
      </w:r>
    </w:p>
    <w:p w14:paraId="1FEA88DC" w14:textId="6CFA8856"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 xml:space="preserve">Table </w:t>
      </w:r>
      <w:r w:rsidR="00A1791F">
        <w:rPr>
          <w:rFonts w:ascii="Arial" w:eastAsiaTheme="majorEastAsia" w:hAnsi="Arial" w:cs="Arial"/>
          <w:sz w:val="20"/>
          <w:szCs w:val="20"/>
        </w:rPr>
        <w:t>3</w:t>
      </w:r>
      <w:r w:rsidRPr="00753D30">
        <w:rPr>
          <w:rFonts w:ascii="Arial" w:eastAsiaTheme="majorEastAsia" w:hAnsi="Arial" w:cs="Arial"/>
          <w:sz w:val="20"/>
          <w:szCs w:val="20"/>
        </w:rPr>
        <w:t xml:space="preserve"> indicates that a </w:t>
      </w:r>
      <w:r w:rsidR="00F97521" w:rsidRPr="00753D30">
        <w:rPr>
          <w:rFonts w:ascii="Arial" w:eastAsiaTheme="majorEastAsia" w:hAnsi="Arial" w:cs="Arial"/>
          <w:sz w:val="20"/>
          <w:szCs w:val="20"/>
        </w:rPr>
        <w:t>weighted mean analysis was conducted to determine the frequency of usage of various digital platforms among respondents. Based on the calculated mean scores, the platforms were ranked from highest to lowest usage.</w:t>
      </w:r>
    </w:p>
    <w:p w14:paraId="03912768" w14:textId="11A7C434" w:rsidR="00F97521" w:rsidRPr="00753D30" w:rsidRDefault="00257D23" w:rsidP="000E2F09">
      <w:pPr>
        <w:spacing w:after="0" w:line="360" w:lineRule="auto"/>
        <w:jc w:val="both"/>
        <w:rPr>
          <w:rFonts w:ascii="Arial" w:eastAsiaTheme="majorEastAsia" w:hAnsi="Arial" w:cs="Arial"/>
          <w:sz w:val="20"/>
          <w:szCs w:val="20"/>
        </w:rPr>
      </w:pPr>
      <w:r w:rsidRPr="00753D30">
        <w:rPr>
          <w:rFonts w:ascii="Arial" w:eastAsiaTheme="majorEastAsia" w:hAnsi="Arial" w:cs="Arial"/>
          <w:sz w:val="20"/>
          <w:szCs w:val="20"/>
        </w:rPr>
        <w:t>The results indicate that WhatsApp/Telegram secured the first rank with the highest mean score of 3.86, suggesting that it is the most frequently used digital platform among respondents.</w:t>
      </w:r>
      <w:r w:rsidR="00F97521" w:rsidRPr="00753D30">
        <w:rPr>
          <w:rFonts w:ascii="Arial" w:eastAsiaTheme="majorEastAsia" w:hAnsi="Arial" w:cs="Arial"/>
          <w:sz w:val="20"/>
          <w:szCs w:val="20"/>
        </w:rPr>
        <w:t xml:space="preserve"> </w:t>
      </w:r>
      <w:r w:rsidRPr="00753D30">
        <w:rPr>
          <w:rFonts w:ascii="Arial" w:eastAsiaTheme="majorEastAsia" w:hAnsi="Arial" w:cs="Arial"/>
          <w:sz w:val="20"/>
          <w:szCs w:val="20"/>
        </w:rPr>
        <w:t xml:space="preserve">Instagram was ranked next with a mean score of 3.85, which serves as a sign of the equally high </w:t>
      </w:r>
      <w:proofErr w:type="spellStart"/>
      <w:proofErr w:type="gramStart"/>
      <w:r w:rsidRPr="00753D30">
        <w:rPr>
          <w:rFonts w:ascii="Arial" w:eastAsiaTheme="majorEastAsia" w:hAnsi="Arial" w:cs="Arial"/>
          <w:sz w:val="20"/>
          <w:szCs w:val="20"/>
        </w:rPr>
        <w:t>usage.</w:t>
      </w:r>
      <w:r w:rsidR="008230F7" w:rsidRPr="00753D30">
        <w:rPr>
          <w:rFonts w:ascii="Arial" w:eastAsiaTheme="majorEastAsia" w:hAnsi="Arial" w:cs="Arial"/>
          <w:sz w:val="20"/>
          <w:szCs w:val="20"/>
        </w:rPr>
        <w:t>YouTube</w:t>
      </w:r>
      <w:proofErr w:type="spellEnd"/>
      <w:proofErr w:type="gramEnd"/>
      <w:r w:rsidR="008230F7" w:rsidRPr="00753D30">
        <w:rPr>
          <w:rFonts w:ascii="Arial" w:eastAsiaTheme="majorEastAsia" w:hAnsi="Arial" w:cs="Arial"/>
          <w:sz w:val="20"/>
          <w:szCs w:val="20"/>
        </w:rPr>
        <w:t xml:space="preserve"> ranked third with a mean score of 3.53, reflecting moderate to high usage among the participants. E-learning applications (Google Classroom, Swayam, NPTEL, Coursera) took the fourth place with a mean mark of 3.31, which indicates that educational programs are fairly used but not as often as social networking </w:t>
      </w:r>
      <w:r w:rsidR="008230F7" w:rsidRPr="00753D30">
        <w:rPr>
          <w:rFonts w:ascii="Arial" w:eastAsiaTheme="majorEastAsia" w:hAnsi="Arial" w:cs="Arial"/>
          <w:sz w:val="20"/>
          <w:szCs w:val="20"/>
        </w:rPr>
        <w:lastRenderedPageBreak/>
        <w:t xml:space="preserve">platforms. Conversely, Snapchat (Mean = 2.72) and OTT platforms (Mean = 2.44) had relatively lower usage levels and were ranked at position five and six respectively. Facebook (Mean = 2.08) and X (Twitter) (Mean = 1.92) had the lowest usage levels and were placed at the seventh and eighth positions respectively. This implies that the respondents are shifting away in </w:t>
      </w:r>
      <w:proofErr w:type="spellStart"/>
      <w:r w:rsidR="008230F7" w:rsidRPr="00753D30">
        <w:rPr>
          <w:rFonts w:ascii="Arial" w:eastAsiaTheme="majorEastAsia" w:hAnsi="Arial" w:cs="Arial"/>
          <w:sz w:val="20"/>
          <w:szCs w:val="20"/>
        </w:rPr>
        <w:t>favor</w:t>
      </w:r>
      <w:proofErr w:type="spellEnd"/>
      <w:r w:rsidR="008230F7" w:rsidRPr="00753D30">
        <w:rPr>
          <w:rFonts w:ascii="Arial" w:eastAsiaTheme="majorEastAsia" w:hAnsi="Arial" w:cs="Arial"/>
          <w:sz w:val="20"/>
          <w:szCs w:val="20"/>
        </w:rPr>
        <w:t xml:space="preserve"> of the traditional social networking sites.</w:t>
      </w:r>
    </w:p>
    <w:p w14:paraId="6F2CD208" w14:textId="3AC540D8" w:rsidR="00415998" w:rsidRPr="00753D30" w:rsidRDefault="00281F9F" w:rsidP="00415998">
      <w:pPr>
        <w:spacing w:after="0" w:line="360" w:lineRule="auto"/>
        <w:jc w:val="both"/>
        <w:rPr>
          <w:rFonts w:ascii="Arial" w:hAnsi="Arial" w:cs="Arial"/>
          <w:b/>
          <w:bCs/>
          <w:sz w:val="20"/>
          <w:szCs w:val="20"/>
        </w:rPr>
      </w:pPr>
      <w:r>
        <w:rPr>
          <w:rFonts w:ascii="Arial" w:hAnsi="Arial" w:cs="Arial"/>
          <w:b/>
          <w:bCs/>
          <w:sz w:val="20"/>
          <w:szCs w:val="20"/>
        </w:rPr>
        <w:t>7.</w:t>
      </w:r>
      <w:r w:rsidR="00F3672C">
        <w:rPr>
          <w:rFonts w:ascii="Arial" w:hAnsi="Arial" w:cs="Arial"/>
          <w:b/>
          <w:bCs/>
          <w:sz w:val="20"/>
          <w:szCs w:val="20"/>
        </w:rPr>
        <w:t>4</w:t>
      </w:r>
      <w:r>
        <w:rPr>
          <w:rFonts w:ascii="Arial" w:hAnsi="Arial" w:cs="Arial"/>
          <w:b/>
          <w:bCs/>
          <w:sz w:val="20"/>
          <w:szCs w:val="20"/>
        </w:rPr>
        <w:t xml:space="preserve"> </w:t>
      </w:r>
      <w:r w:rsidR="00415998" w:rsidRPr="00753D30">
        <w:rPr>
          <w:rFonts w:ascii="Arial" w:hAnsi="Arial" w:cs="Arial"/>
          <w:b/>
          <w:bCs/>
          <w:sz w:val="20"/>
          <w:szCs w:val="20"/>
        </w:rPr>
        <w:t xml:space="preserve">DIGITAL ATTITUDES OF YOUNG ADULTS </w:t>
      </w:r>
    </w:p>
    <w:p w14:paraId="0AD79F9B" w14:textId="38EBC863" w:rsidR="00415998" w:rsidRPr="00753D30" w:rsidRDefault="00415998" w:rsidP="000E2F09">
      <w:pPr>
        <w:spacing w:after="0" w:line="360" w:lineRule="auto"/>
        <w:jc w:val="both"/>
        <w:rPr>
          <w:rFonts w:ascii="Arial" w:hAnsi="Arial" w:cs="Arial"/>
          <w:b/>
          <w:bCs/>
          <w:sz w:val="20"/>
          <w:szCs w:val="20"/>
        </w:rPr>
      </w:pPr>
      <w:r w:rsidRPr="00753D30">
        <w:rPr>
          <w:rFonts w:ascii="Arial" w:hAnsi="Arial" w:cs="Arial"/>
          <w:sz w:val="20"/>
          <w:szCs w:val="20"/>
        </w:rPr>
        <w:t xml:space="preserve">To study the behavioural attitudes towards the usage of digital </w:t>
      </w:r>
      <w:proofErr w:type="gramStart"/>
      <w:r w:rsidRPr="00753D30">
        <w:rPr>
          <w:rFonts w:ascii="Arial" w:hAnsi="Arial" w:cs="Arial"/>
          <w:sz w:val="20"/>
          <w:szCs w:val="20"/>
        </w:rPr>
        <w:t>devices ,</w:t>
      </w:r>
      <w:proofErr w:type="gramEnd"/>
      <w:r w:rsidRPr="00753D30">
        <w:rPr>
          <w:rFonts w:ascii="Arial" w:hAnsi="Arial" w:cs="Arial"/>
          <w:sz w:val="20"/>
          <w:szCs w:val="20"/>
        </w:rPr>
        <w:t xml:space="preserve"> factor analysis was used.</w:t>
      </w:r>
    </w:p>
    <w:p w14:paraId="4A1E349D" w14:textId="3529298E" w:rsidR="00F97521" w:rsidRPr="00753D30" w:rsidRDefault="00281F9F" w:rsidP="00415998">
      <w:pPr>
        <w:spacing w:after="0" w:line="360" w:lineRule="auto"/>
        <w:jc w:val="center"/>
        <w:rPr>
          <w:rFonts w:ascii="Arial" w:hAnsi="Arial" w:cs="Arial"/>
          <w:b/>
          <w:bCs/>
          <w:sz w:val="20"/>
          <w:szCs w:val="20"/>
        </w:rPr>
      </w:pPr>
      <w:r w:rsidRPr="00753D30">
        <w:rPr>
          <w:rFonts w:ascii="Arial" w:hAnsi="Arial" w:cs="Arial"/>
          <w:b/>
          <w:bCs/>
          <w:sz w:val="20"/>
          <w:szCs w:val="20"/>
        </w:rPr>
        <w:t xml:space="preserve">Table </w:t>
      </w:r>
      <w:r w:rsidR="00F3672C">
        <w:rPr>
          <w:rFonts w:ascii="Arial" w:hAnsi="Arial" w:cs="Arial"/>
          <w:b/>
          <w:bCs/>
          <w:sz w:val="20"/>
          <w:szCs w:val="20"/>
        </w:rPr>
        <w:t>4</w:t>
      </w:r>
      <w:r>
        <w:rPr>
          <w:rFonts w:ascii="Arial" w:hAnsi="Arial" w:cs="Arial"/>
          <w:b/>
          <w:bCs/>
          <w:sz w:val="20"/>
          <w:szCs w:val="20"/>
        </w:rPr>
        <w:t xml:space="preserve">. </w:t>
      </w:r>
      <w:r w:rsidRPr="00753D30">
        <w:rPr>
          <w:rFonts w:ascii="Arial" w:hAnsi="Arial" w:cs="Arial"/>
          <w:b/>
          <w:bCs/>
          <w:sz w:val="20"/>
          <w:szCs w:val="20"/>
        </w:rPr>
        <w:t xml:space="preserve">Digital Attitudes </w:t>
      </w:r>
      <w:r>
        <w:rPr>
          <w:rFonts w:ascii="Arial" w:hAnsi="Arial" w:cs="Arial"/>
          <w:b/>
          <w:bCs/>
          <w:sz w:val="20"/>
          <w:szCs w:val="20"/>
        </w:rPr>
        <w:t>o</w:t>
      </w:r>
      <w:r w:rsidRPr="00753D30">
        <w:rPr>
          <w:rFonts w:ascii="Arial" w:hAnsi="Arial" w:cs="Arial"/>
          <w:b/>
          <w:bCs/>
          <w:sz w:val="20"/>
          <w:szCs w:val="20"/>
        </w:rPr>
        <w:t>f Young Adults</w:t>
      </w:r>
    </w:p>
    <w:tbl>
      <w:tblPr>
        <w:tblStyle w:val="TableGrid"/>
        <w:tblW w:w="5055" w:type="pct"/>
        <w:tblLook w:val="0000" w:firstRow="0" w:lastRow="0" w:firstColumn="0" w:lastColumn="0" w:noHBand="0" w:noVBand="0"/>
      </w:tblPr>
      <w:tblGrid>
        <w:gridCol w:w="4377"/>
        <w:gridCol w:w="2250"/>
        <w:gridCol w:w="2488"/>
      </w:tblGrid>
      <w:tr w:rsidR="00F97521" w:rsidRPr="00753D30" w14:paraId="0360C89C" w14:textId="77777777" w:rsidTr="009E603B">
        <w:tc>
          <w:tcPr>
            <w:tcW w:w="5000" w:type="pct"/>
            <w:gridSpan w:val="3"/>
          </w:tcPr>
          <w:p w14:paraId="5B205B7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b/>
                <w:bCs/>
                <w:sz w:val="20"/>
                <w:szCs w:val="20"/>
              </w:rPr>
              <w:t>KMO and Bartlett's Test</w:t>
            </w:r>
          </w:p>
        </w:tc>
      </w:tr>
      <w:tr w:rsidR="00F97521" w:rsidRPr="00753D30" w14:paraId="0FD7A9B1" w14:textId="77777777" w:rsidTr="009E603B">
        <w:tc>
          <w:tcPr>
            <w:tcW w:w="3635" w:type="pct"/>
            <w:gridSpan w:val="2"/>
          </w:tcPr>
          <w:p w14:paraId="32FCB1E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Kaiser-Meyer-Olkin Measure of Sampling Adequacy.</w:t>
            </w:r>
          </w:p>
        </w:tc>
        <w:tc>
          <w:tcPr>
            <w:tcW w:w="1365" w:type="pct"/>
          </w:tcPr>
          <w:p w14:paraId="23410132"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.806</w:t>
            </w:r>
          </w:p>
        </w:tc>
      </w:tr>
      <w:tr w:rsidR="00F97521" w:rsidRPr="00753D30" w14:paraId="290372CC" w14:textId="77777777" w:rsidTr="009E603B">
        <w:tc>
          <w:tcPr>
            <w:tcW w:w="2401" w:type="pct"/>
            <w:vMerge w:val="restart"/>
          </w:tcPr>
          <w:p w14:paraId="5F95AC90"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Bartlett's Test of Sphericity</w:t>
            </w:r>
          </w:p>
        </w:tc>
        <w:tc>
          <w:tcPr>
            <w:tcW w:w="1234" w:type="pct"/>
          </w:tcPr>
          <w:p w14:paraId="0C09F22C"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Approx. Chi-Square</w:t>
            </w:r>
          </w:p>
        </w:tc>
        <w:tc>
          <w:tcPr>
            <w:tcW w:w="1365" w:type="pct"/>
          </w:tcPr>
          <w:p w14:paraId="749C3E0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2642.478</w:t>
            </w:r>
          </w:p>
        </w:tc>
      </w:tr>
      <w:tr w:rsidR="00F97521" w:rsidRPr="00753D30" w14:paraId="12F9E696" w14:textId="77777777" w:rsidTr="009E603B">
        <w:tc>
          <w:tcPr>
            <w:tcW w:w="2401" w:type="pct"/>
            <w:vMerge/>
          </w:tcPr>
          <w:p w14:paraId="0457CC10" w14:textId="77777777" w:rsidR="00F97521" w:rsidRPr="00753D30" w:rsidRDefault="00F97521" w:rsidP="000E2F09">
            <w:pPr>
              <w:spacing w:line="360" w:lineRule="auto"/>
              <w:jc w:val="both"/>
              <w:rPr>
                <w:rFonts w:ascii="Arial" w:hAnsi="Arial" w:cs="Arial"/>
                <w:sz w:val="20"/>
                <w:szCs w:val="20"/>
              </w:rPr>
            </w:pPr>
          </w:p>
        </w:tc>
        <w:tc>
          <w:tcPr>
            <w:tcW w:w="1234" w:type="pct"/>
          </w:tcPr>
          <w:p w14:paraId="373C2E05" w14:textId="77777777" w:rsidR="00F97521" w:rsidRPr="00753D30" w:rsidRDefault="00F97521" w:rsidP="000E2F09">
            <w:pPr>
              <w:spacing w:line="360" w:lineRule="auto"/>
              <w:jc w:val="both"/>
              <w:rPr>
                <w:rFonts w:ascii="Arial" w:hAnsi="Arial" w:cs="Arial"/>
                <w:sz w:val="20"/>
                <w:szCs w:val="20"/>
              </w:rPr>
            </w:pPr>
            <w:proofErr w:type="spellStart"/>
            <w:r w:rsidRPr="00753D30">
              <w:rPr>
                <w:rFonts w:ascii="Arial" w:hAnsi="Arial" w:cs="Arial"/>
                <w:sz w:val="20"/>
                <w:szCs w:val="20"/>
              </w:rPr>
              <w:t>df</w:t>
            </w:r>
            <w:proofErr w:type="spellEnd"/>
          </w:p>
        </w:tc>
        <w:tc>
          <w:tcPr>
            <w:tcW w:w="1365" w:type="pct"/>
          </w:tcPr>
          <w:p w14:paraId="1ABE561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120</w:t>
            </w:r>
          </w:p>
        </w:tc>
      </w:tr>
      <w:tr w:rsidR="00F97521" w:rsidRPr="00753D30" w14:paraId="00958D7E" w14:textId="77777777" w:rsidTr="009E603B">
        <w:tc>
          <w:tcPr>
            <w:tcW w:w="2401" w:type="pct"/>
            <w:vMerge/>
          </w:tcPr>
          <w:p w14:paraId="180FB261" w14:textId="77777777" w:rsidR="00F97521" w:rsidRPr="00753D30" w:rsidRDefault="00F97521" w:rsidP="000E2F09">
            <w:pPr>
              <w:spacing w:line="360" w:lineRule="auto"/>
              <w:jc w:val="both"/>
              <w:rPr>
                <w:rFonts w:ascii="Arial" w:hAnsi="Arial" w:cs="Arial"/>
                <w:sz w:val="20"/>
                <w:szCs w:val="20"/>
              </w:rPr>
            </w:pPr>
          </w:p>
        </w:tc>
        <w:tc>
          <w:tcPr>
            <w:tcW w:w="1234" w:type="pct"/>
          </w:tcPr>
          <w:p w14:paraId="2D3AFB5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Sig.</w:t>
            </w:r>
          </w:p>
        </w:tc>
        <w:tc>
          <w:tcPr>
            <w:tcW w:w="1365" w:type="pct"/>
          </w:tcPr>
          <w:p w14:paraId="4AC84896" w14:textId="77777777" w:rsidR="00F97521" w:rsidRPr="00753D30" w:rsidRDefault="00F97521" w:rsidP="00280381">
            <w:pPr>
              <w:spacing w:line="360" w:lineRule="auto"/>
              <w:jc w:val="center"/>
              <w:rPr>
                <w:rFonts w:ascii="Arial" w:hAnsi="Arial" w:cs="Arial"/>
                <w:b/>
                <w:bCs/>
                <w:sz w:val="20"/>
                <w:szCs w:val="20"/>
              </w:rPr>
            </w:pPr>
            <w:r w:rsidRPr="00753D30">
              <w:rPr>
                <w:rFonts w:ascii="Arial" w:hAnsi="Arial" w:cs="Arial"/>
                <w:b/>
                <w:bCs/>
                <w:sz w:val="20"/>
                <w:szCs w:val="20"/>
              </w:rPr>
              <w:t>.000</w:t>
            </w:r>
          </w:p>
        </w:tc>
      </w:tr>
    </w:tbl>
    <w:p w14:paraId="0461DCF0" w14:textId="77777777" w:rsidR="00F97521" w:rsidRPr="00753D30" w:rsidRDefault="00F97521" w:rsidP="00281F9F">
      <w:pPr>
        <w:spacing w:after="0" w:line="360" w:lineRule="auto"/>
        <w:jc w:val="center"/>
        <w:rPr>
          <w:rFonts w:ascii="Arial" w:hAnsi="Arial" w:cs="Arial"/>
          <w:b/>
          <w:bCs/>
          <w:sz w:val="20"/>
          <w:szCs w:val="20"/>
        </w:rPr>
      </w:pPr>
      <w:r w:rsidRPr="00753D30">
        <w:rPr>
          <w:rFonts w:ascii="Arial" w:hAnsi="Arial" w:cs="Arial"/>
          <w:b/>
          <w:bCs/>
          <w:sz w:val="20"/>
          <w:szCs w:val="20"/>
        </w:rPr>
        <w:t>Total Variance Explained</w:t>
      </w:r>
    </w:p>
    <w:tbl>
      <w:tblPr>
        <w:tblStyle w:val="TableGrid"/>
        <w:tblW w:w="5000" w:type="pct"/>
        <w:tblLook w:val="0000" w:firstRow="0" w:lastRow="0" w:firstColumn="0" w:lastColumn="0" w:noHBand="0" w:noVBand="0"/>
      </w:tblPr>
      <w:tblGrid>
        <w:gridCol w:w="1393"/>
        <w:gridCol w:w="2130"/>
        <w:gridCol w:w="2732"/>
        <w:gridCol w:w="2761"/>
      </w:tblGrid>
      <w:tr w:rsidR="00F97521" w:rsidRPr="00753D30" w14:paraId="5C1EB8C5" w14:textId="77777777" w:rsidTr="009E603B">
        <w:tc>
          <w:tcPr>
            <w:tcW w:w="773" w:type="pct"/>
            <w:vMerge w:val="restart"/>
          </w:tcPr>
          <w:p w14:paraId="3965A59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Component</w:t>
            </w:r>
          </w:p>
        </w:tc>
        <w:tc>
          <w:tcPr>
            <w:tcW w:w="4227" w:type="pct"/>
            <w:gridSpan w:val="3"/>
          </w:tcPr>
          <w:p w14:paraId="0B8DDB32"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Rotation Sums of Squared Loadings</w:t>
            </w:r>
          </w:p>
        </w:tc>
      </w:tr>
      <w:tr w:rsidR="00F97521" w:rsidRPr="00753D30" w14:paraId="1CD34BA9" w14:textId="77777777" w:rsidTr="009E603B">
        <w:tc>
          <w:tcPr>
            <w:tcW w:w="773" w:type="pct"/>
            <w:vMerge/>
          </w:tcPr>
          <w:p w14:paraId="21A352D5" w14:textId="77777777" w:rsidR="00F97521" w:rsidRPr="00753D30" w:rsidRDefault="00F97521" w:rsidP="000E2F09">
            <w:pPr>
              <w:spacing w:line="360" w:lineRule="auto"/>
              <w:jc w:val="both"/>
              <w:rPr>
                <w:rFonts w:ascii="Arial" w:hAnsi="Arial" w:cs="Arial"/>
                <w:sz w:val="20"/>
                <w:szCs w:val="20"/>
              </w:rPr>
            </w:pPr>
          </w:p>
        </w:tc>
        <w:tc>
          <w:tcPr>
            <w:tcW w:w="1181" w:type="pct"/>
          </w:tcPr>
          <w:p w14:paraId="11AD731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Eigen Value</w:t>
            </w:r>
          </w:p>
        </w:tc>
        <w:tc>
          <w:tcPr>
            <w:tcW w:w="1515" w:type="pct"/>
          </w:tcPr>
          <w:p w14:paraId="46263983"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of Variance</w:t>
            </w:r>
          </w:p>
        </w:tc>
        <w:tc>
          <w:tcPr>
            <w:tcW w:w="1531" w:type="pct"/>
          </w:tcPr>
          <w:p w14:paraId="43793AD8"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Cumulative %</w:t>
            </w:r>
          </w:p>
        </w:tc>
      </w:tr>
      <w:tr w:rsidR="00F97521" w:rsidRPr="00753D30" w14:paraId="4DB2E259" w14:textId="77777777" w:rsidTr="009E603B">
        <w:tc>
          <w:tcPr>
            <w:tcW w:w="773" w:type="pct"/>
          </w:tcPr>
          <w:p w14:paraId="710A480A"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1</w:t>
            </w:r>
          </w:p>
        </w:tc>
        <w:tc>
          <w:tcPr>
            <w:tcW w:w="1181" w:type="pct"/>
          </w:tcPr>
          <w:p w14:paraId="327AA9E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2.738</w:t>
            </w:r>
          </w:p>
        </w:tc>
        <w:tc>
          <w:tcPr>
            <w:tcW w:w="1515" w:type="pct"/>
          </w:tcPr>
          <w:p w14:paraId="26D60A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c>
          <w:tcPr>
            <w:tcW w:w="1531" w:type="pct"/>
          </w:tcPr>
          <w:p w14:paraId="7C6BC6B4"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17.111</w:t>
            </w:r>
          </w:p>
        </w:tc>
      </w:tr>
      <w:tr w:rsidR="00F97521" w:rsidRPr="00753D30" w14:paraId="6A0A88A4" w14:textId="77777777" w:rsidTr="009E603B">
        <w:tc>
          <w:tcPr>
            <w:tcW w:w="773" w:type="pct"/>
          </w:tcPr>
          <w:p w14:paraId="62A24D04"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2</w:t>
            </w:r>
          </w:p>
        </w:tc>
        <w:tc>
          <w:tcPr>
            <w:tcW w:w="1181" w:type="pct"/>
          </w:tcPr>
          <w:p w14:paraId="077186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2.413</w:t>
            </w:r>
          </w:p>
        </w:tc>
        <w:tc>
          <w:tcPr>
            <w:tcW w:w="1515" w:type="pct"/>
          </w:tcPr>
          <w:p w14:paraId="294AFD4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15.080</w:t>
            </w:r>
          </w:p>
        </w:tc>
        <w:tc>
          <w:tcPr>
            <w:tcW w:w="1531" w:type="pct"/>
          </w:tcPr>
          <w:p w14:paraId="3CE2F62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32.191</w:t>
            </w:r>
          </w:p>
        </w:tc>
      </w:tr>
      <w:tr w:rsidR="00F97521" w:rsidRPr="00753D30" w14:paraId="22EB063A" w14:textId="77777777" w:rsidTr="009E603B">
        <w:tc>
          <w:tcPr>
            <w:tcW w:w="773" w:type="pct"/>
          </w:tcPr>
          <w:p w14:paraId="3128DE2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3</w:t>
            </w:r>
          </w:p>
        </w:tc>
        <w:tc>
          <w:tcPr>
            <w:tcW w:w="1181" w:type="pct"/>
          </w:tcPr>
          <w:p w14:paraId="07E08C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2.372</w:t>
            </w:r>
          </w:p>
        </w:tc>
        <w:tc>
          <w:tcPr>
            <w:tcW w:w="1515" w:type="pct"/>
          </w:tcPr>
          <w:p w14:paraId="4C77821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14.825</w:t>
            </w:r>
          </w:p>
        </w:tc>
        <w:tc>
          <w:tcPr>
            <w:tcW w:w="1531" w:type="pct"/>
          </w:tcPr>
          <w:p w14:paraId="1FC6A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47.016</w:t>
            </w:r>
          </w:p>
        </w:tc>
      </w:tr>
      <w:tr w:rsidR="00F97521" w:rsidRPr="00753D30" w14:paraId="6013858B" w14:textId="77777777" w:rsidTr="009E603B">
        <w:tc>
          <w:tcPr>
            <w:tcW w:w="773" w:type="pct"/>
          </w:tcPr>
          <w:p w14:paraId="2D5AB11E"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Factor 4</w:t>
            </w:r>
          </w:p>
        </w:tc>
        <w:tc>
          <w:tcPr>
            <w:tcW w:w="1181" w:type="pct"/>
          </w:tcPr>
          <w:p w14:paraId="0B49A1C5"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1.895</w:t>
            </w:r>
          </w:p>
        </w:tc>
        <w:tc>
          <w:tcPr>
            <w:tcW w:w="1515" w:type="pct"/>
          </w:tcPr>
          <w:p w14:paraId="22CFBC30"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11.842</w:t>
            </w:r>
          </w:p>
        </w:tc>
        <w:tc>
          <w:tcPr>
            <w:tcW w:w="1531" w:type="pct"/>
          </w:tcPr>
          <w:p w14:paraId="16734B1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58.858</w:t>
            </w:r>
          </w:p>
        </w:tc>
      </w:tr>
    </w:tbl>
    <w:p w14:paraId="67F71271" w14:textId="3A30CC10" w:rsidR="00F97521" w:rsidRPr="00753D30" w:rsidRDefault="00F658AC" w:rsidP="000E2F09">
      <w:pPr>
        <w:spacing w:after="0" w:line="360" w:lineRule="auto"/>
        <w:jc w:val="both"/>
        <w:rPr>
          <w:rFonts w:ascii="Arial" w:hAnsi="Arial" w:cs="Arial"/>
          <w:sz w:val="20"/>
          <w:szCs w:val="20"/>
        </w:rPr>
      </w:pPr>
      <w:r>
        <w:rPr>
          <w:rFonts w:ascii="Arial" w:hAnsi="Arial" w:cs="Arial"/>
          <w:sz w:val="20"/>
          <w:szCs w:val="20"/>
        </w:rPr>
        <w:t xml:space="preserve">Table 4. </w:t>
      </w:r>
      <w:r w:rsidR="002A17FA">
        <w:rPr>
          <w:rFonts w:ascii="Arial" w:hAnsi="Arial" w:cs="Arial"/>
          <w:sz w:val="20"/>
          <w:szCs w:val="20"/>
        </w:rPr>
        <w:t xml:space="preserve">Attitudes of </w:t>
      </w:r>
      <w:r w:rsidR="002A17FA" w:rsidRPr="002A17FA">
        <w:rPr>
          <w:rFonts w:ascii="Arial" w:hAnsi="Arial" w:cs="Arial"/>
          <w:sz w:val="20"/>
          <w:szCs w:val="20"/>
        </w:rPr>
        <w:t>Young Adults</w:t>
      </w:r>
      <w:r w:rsidR="002A17FA">
        <w:rPr>
          <w:rFonts w:ascii="Arial" w:hAnsi="Arial" w:cs="Arial"/>
          <w:sz w:val="20"/>
          <w:szCs w:val="20"/>
        </w:rPr>
        <w:t xml:space="preserve"> toward Digital media</w:t>
      </w:r>
    </w:p>
    <w:tbl>
      <w:tblPr>
        <w:tblStyle w:val="GridTable1Light-Accent2"/>
        <w:tblW w:w="5000" w:type="pct"/>
        <w:tblLook w:val="0000" w:firstRow="0" w:lastRow="0" w:firstColumn="0" w:lastColumn="0" w:noHBand="0" w:noVBand="0"/>
      </w:tblPr>
      <w:tblGrid>
        <w:gridCol w:w="5379"/>
        <w:gridCol w:w="1248"/>
        <w:gridCol w:w="743"/>
        <w:gridCol w:w="819"/>
        <w:gridCol w:w="820"/>
        <w:gridCol w:w="7"/>
      </w:tblGrid>
      <w:tr w:rsidR="00F97521" w:rsidRPr="00753D30" w14:paraId="4BC13F08" w14:textId="77777777" w:rsidTr="00281F9F">
        <w:trPr>
          <w:gridAfter w:val="1"/>
          <w:wAfter w:w="7" w:type="dxa"/>
          <w:trHeight w:val="432"/>
        </w:trPr>
        <w:tc>
          <w:tcPr>
            <w:tcW w:w="2983" w:type="pct"/>
          </w:tcPr>
          <w:p w14:paraId="0C8B56F0" w14:textId="54732ACA" w:rsidR="00F97521" w:rsidRPr="00753D30" w:rsidRDefault="00F97521" w:rsidP="000E2F09">
            <w:pPr>
              <w:spacing w:line="360" w:lineRule="auto"/>
              <w:jc w:val="both"/>
              <w:rPr>
                <w:rFonts w:ascii="Arial" w:hAnsi="Arial" w:cs="Arial"/>
                <w:b/>
                <w:bCs/>
                <w:sz w:val="20"/>
                <w:szCs w:val="20"/>
              </w:rPr>
            </w:pPr>
            <w:r w:rsidRPr="00753D30">
              <w:rPr>
                <w:rFonts w:ascii="Arial" w:hAnsi="Arial" w:cs="Arial"/>
                <w:b/>
                <w:bCs/>
                <w:sz w:val="20"/>
                <w:szCs w:val="20"/>
              </w:rPr>
              <w:t xml:space="preserve">Digital Attitudes of </w:t>
            </w:r>
            <w:r w:rsidR="00281F9F">
              <w:rPr>
                <w:rFonts w:ascii="Arial" w:hAnsi="Arial" w:cs="Arial"/>
                <w:b/>
                <w:bCs/>
                <w:sz w:val="20"/>
                <w:szCs w:val="20"/>
              </w:rPr>
              <w:t>Young Adults</w:t>
            </w:r>
          </w:p>
        </w:tc>
        <w:tc>
          <w:tcPr>
            <w:tcW w:w="692" w:type="pct"/>
          </w:tcPr>
          <w:p w14:paraId="5892FF84"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1</w:t>
            </w:r>
          </w:p>
        </w:tc>
        <w:tc>
          <w:tcPr>
            <w:tcW w:w="412" w:type="pct"/>
          </w:tcPr>
          <w:p w14:paraId="1A614BFD"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2</w:t>
            </w:r>
          </w:p>
        </w:tc>
        <w:tc>
          <w:tcPr>
            <w:tcW w:w="454" w:type="pct"/>
          </w:tcPr>
          <w:p w14:paraId="21ACE501"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3</w:t>
            </w:r>
          </w:p>
        </w:tc>
        <w:tc>
          <w:tcPr>
            <w:tcW w:w="455" w:type="pct"/>
          </w:tcPr>
          <w:p w14:paraId="00DA24C5" w14:textId="77777777" w:rsidR="00F97521" w:rsidRPr="00753D30" w:rsidRDefault="00F97521" w:rsidP="0067731B">
            <w:pPr>
              <w:spacing w:line="360" w:lineRule="auto"/>
              <w:jc w:val="center"/>
              <w:rPr>
                <w:rFonts w:ascii="Arial" w:hAnsi="Arial" w:cs="Arial"/>
                <w:b/>
                <w:bCs/>
                <w:sz w:val="20"/>
                <w:szCs w:val="20"/>
              </w:rPr>
            </w:pPr>
            <w:r w:rsidRPr="00753D30">
              <w:rPr>
                <w:rFonts w:ascii="Arial" w:hAnsi="Arial" w:cs="Arial"/>
                <w:b/>
                <w:bCs/>
                <w:sz w:val="20"/>
                <w:szCs w:val="20"/>
              </w:rPr>
              <w:t>4</w:t>
            </w:r>
          </w:p>
        </w:tc>
      </w:tr>
      <w:tr w:rsidR="00F97521" w:rsidRPr="00753D30" w14:paraId="78FEB8D6" w14:textId="77777777" w:rsidTr="00281F9F">
        <w:trPr>
          <w:gridAfter w:val="1"/>
          <w:wAfter w:w="7" w:type="dxa"/>
        </w:trPr>
        <w:tc>
          <w:tcPr>
            <w:tcW w:w="2983" w:type="pct"/>
          </w:tcPr>
          <w:p w14:paraId="4F9BE8DA" w14:textId="3DD749F0"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stay updated on current events.</w:t>
            </w:r>
          </w:p>
        </w:tc>
        <w:tc>
          <w:tcPr>
            <w:tcW w:w="692" w:type="pct"/>
          </w:tcPr>
          <w:p w14:paraId="2B40DB6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.722</w:t>
            </w:r>
          </w:p>
        </w:tc>
        <w:tc>
          <w:tcPr>
            <w:tcW w:w="412" w:type="pct"/>
            <w:vMerge w:val="restart"/>
          </w:tcPr>
          <w:p w14:paraId="722E8B1C"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7E9B98F2"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32476BC8" w14:textId="77777777" w:rsidR="00F97521" w:rsidRPr="00753D30" w:rsidRDefault="00F97521" w:rsidP="00280381">
            <w:pPr>
              <w:spacing w:line="360" w:lineRule="auto"/>
              <w:jc w:val="center"/>
              <w:rPr>
                <w:rFonts w:ascii="Arial" w:hAnsi="Arial" w:cs="Arial"/>
                <w:sz w:val="20"/>
                <w:szCs w:val="20"/>
              </w:rPr>
            </w:pPr>
          </w:p>
        </w:tc>
      </w:tr>
      <w:tr w:rsidR="00F97521" w:rsidRPr="00753D30" w14:paraId="5262F091" w14:textId="77777777" w:rsidTr="00281F9F">
        <w:trPr>
          <w:gridAfter w:val="1"/>
          <w:wAfter w:w="7" w:type="dxa"/>
        </w:trPr>
        <w:tc>
          <w:tcPr>
            <w:tcW w:w="2983" w:type="pct"/>
          </w:tcPr>
          <w:p w14:paraId="5F05DA22" w14:textId="303DC77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enable me to acquire new skills and knowledge</w:t>
            </w:r>
          </w:p>
        </w:tc>
        <w:tc>
          <w:tcPr>
            <w:tcW w:w="692" w:type="pct"/>
          </w:tcPr>
          <w:p w14:paraId="7E8E35D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.707</w:t>
            </w:r>
          </w:p>
        </w:tc>
        <w:tc>
          <w:tcPr>
            <w:tcW w:w="412" w:type="pct"/>
            <w:vMerge/>
          </w:tcPr>
          <w:p w14:paraId="30B59EF4"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29FC2B1"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05FCE828" w14:textId="77777777" w:rsidR="00F97521" w:rsidRPr="00753D30" w:rsidRDefault="00F97521" w:rsidP="00280381">
            <w:pPr>
              <w:spacing w:line="360" w:lineRule="auto"/>
              <w:jc w:val="center"/>
              <w:rPr>
                <w:rFonts w:ascii="Arial" w:hAnsi="Arial" w:cs="Arial"/>
                <w:sz w:val="20"/>
                <w:szCs w:val="20"/>
              </w:rPr>
            </w:pPr>
          </w:p>
        </w:tc>
      </w:tr>
      <w:tr w:rsidR="00F97521" w:rsidRPr="00753D30" w14:paraId="09727EFC" w14:textId="77777777" w:rsidTr="00281F9F">
        <w:trPr>
          <w:gridAfter w:val="1"/>
          <w:wAfter w:w="7" w:type="dxa"/>
        </w:trPr>
        <w:tc>
          <w:tcPr>
            <w:tcW w:w="2983" w:type="pct"/>
          </w:tcPr>
          <w:p w14:paraId="38B3C0B2" w14:textId="4FD5D796"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devices entertain me when I am bored.</w:t>
            </w:r>
          </w:p>
        </w:tc>
        <w:tc>
          <w:tcPr>
            <w:tcW w:w="692" w:type="pct"/>
          </w:tcPr>
          <w:p w14:paraId="62F43438"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.705</w:t>
            </w:r>
          </w:p>
        </w:tc>
        <w:tc>
          <w:tcPr>
            <w:tcW w:w="412" w:type="pct"/>
            <w:vMerge/>
          </w:tcPr>
          <w:p w14:paraId="4D843417"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63CF37D6"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F9DF2A6" w14:textId="77777777" w:rsidR="00F97521" w:rsidRPr="00753D30" w:rsidRDefault="00F97521" w:rsidP="00280381">
            <w:pPr>
              <w:spacing w:line="360" w:lineRule="auto"/>
              <w:jc w:val="center"/>
              <w:rPr>
                <w:rFonts w:ascii="Arial" w:hAnsi="Arial" w:cs="Arial"/>
                <w:sz w:val="20"/>
                <w:szCs w:val="20"/>
              </w:rPr>
            </w:pPr>
          </w:p>
        </w:tc>
      </w:tr>
      <w:tr w:rsidR="00F97521" w:rsidRPr="00753D30" w14:paraId="0867D340" w14:textId="77777777" w:rsidTr="00281F9F">
        <w:trPr>
          <w:gridAfter w:val="1"/>
          <w:wAfter w:w="7" w:type="dxa"/>
        </w:trPr>
        <w:tc>
          <w:tcPr>
            <w:tcW w:w="2983" w:type="pct"/>
          </w:tcPr>
          <w:p w14:paraId="087E3143" w14:textId="5885547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Digital platforms help me feel relaxed.</w:t>
            </w:r>
          </w:p>
        </w:tc>
        <w:tc>
          <w:tcPr>
            <w:tcW w:w="692" w:type="pct"/>
          </w:tcPr>
          <w:p w14:paraId="6C34952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.636</w:t>
            </w:r>
          </w:p>
        </w:tc>
        <w:tc>
          <w:tcPr>
            <w:tcW w:w="412" w:type="pct"/>
            <w:vMerge/>
          </w:tcPr>
          <w:p w14:paraId="384AF3C0"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2E75ECE2"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7D0D75A9" w14:textId="77777777" w:rsidR="00F97521" w:rsidRPr="00753D30" w:rsidRDefault="00F97521" w:rsidP="00280381">
            <w:pPr>
              <w:spacing w:line="360" w:lineRule="auto"/>
              <w:jc w:val="center"/>
              <w:rPr>
                <w:rFonts w:ascii="Arial" w:hAnsi="Arial" w:cs="Arial"/>
                <w:sz w:val="20"/>
                <w:szCs w:val="20"/>
              </w:rPr>
            </w:pPr>
          </w:p>
        </w:tc>
      </w:tr>
      <w:tr w:rsidR="00F97521" w:rsidRPr="00753D30" w14:paraId="49674534" w14:textId="77777777" w:rsidTr="00281F9F">
        <w:trPr>
          <w:gridAfter w:val="1"/>
          <w:wAfter w:w="7" w:type="dxa"/>
        </w:trPr>
        <w:tc>
          <w:tcPr>
            <w:tcW w:w="2983" w:type="pct"/>
          </w:tcPr>
          <w:p w14:paraId="122005A9" w14:textId="62C0B455"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manage tasks efficiently.</w:t>
            </w:r>
          </w:p>
        </w:tc>
        <w:tc>
          <w:tcPr>
            <w:tcW w:w="692" w:type="pct"/>
          </w:tcPr>
          <w:p w14:paraId="7185DBD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.551</w:t>
            </w:r>
          </w:p>
        </w:tc>
        <w:tc>
          <w:tcPr>
            <w:tcW w:w="412" w:type="pct"/>
            <w:vMerge/>
          </w:tcPr>
          <w:p w14:paraId="374FB0D5"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073F9A3F"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2E0D2593" w14:textId="77777777" w:rsidR="00F97521" w:rsidRPr="00753D30" w:rsidRDefault="00F97521" w:rsidP="00280381">
            <w:pPr>
              <w:spacing w:line="360" w:lineRule="auto"/>
              <w:jc w:val="center"/>
              <w:rPr>
                <w:rFonts w:ascii="Arial" w:hAnsi="Arial" w:cs="Arial"/>
                <w:sz w:val="20"/>
                <w:szCs w:val="20"/>
              </w:rPr>
            </w:pPr>
          </w:p>
        </w:tc>
      </w:tr>
      <w:tr w:rsidR="00280381" w:rsidRPr="00753D30" w14:paraId="43DAB54C" w14:textId="77777777" w:rsidTr="00281F9F">
        <w:trPr>
          <w:gridAfter w:val="1"/>
          <w:wAfter w:w="7" w:type="dxa"/>
        </w:trPr>
        <w:tc>
          <w:tcPr>
            <w:tcW w:w="2983" w:type="pct"/>
          </w:tcPr>
          <w:p w14:paraId="19D6BCB3" w14:textId="66A147BD"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to cope with anxiety or stress.</w:t>
            </w:r>
          </w:p>
        </w:tc>
        <w:tc>
          <w:tcPr>
            <w:tcW w:w="692" w:type="pct"/>
            <w:vMerge w:val="restart"/>
          </w:tcPr>
          <w:p w14:paraId="5E11EC94" w14:textId="77777777" w:rsidR="00F97521" w:rsidRPr="00753D30" w:rsidRDefault="00F97521" w:rsidP="00280381">
            <w:pPr>
              <w:spacing w:line="360" w:lineRule="auto"/>
              <w:jc w:val="center"/>
              <w:rPr>
                <w:rFonts w:ascii="Arial" w:hAnsi="Arial" w:cs="Arial"/>
                <w:sz w:val="20"/>
                <w:szCs w:val="20"/>
              </w:rPr>
            </w:pPr>
          </w:p>
        </w:tc>
        <w:tc>
          <w:tcPr>
            <w:tcW w:w="412" w:type="pct"/>
          </w:tcPr>
          <w:p w14:paraId="70ADC387"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.850</w:t>
            </w:r>
          </w:p>
        </w:tc>
        <w:tc>
          <w:tcPr>
            <w:tcW w:w="454" w:type="pct"/>
            <w:vMerge w:val="restart"/>
          </w:tcPr>
          <w:p w14:paraId="5533031C" w14:textId="77777777" w:rsidR="00F97521" w:rsidRPr="00753D30" w:rsidRDefault="00F97521" w:rsidP="00280381">
            <w:pPr>
              <w:spacing w:line="360" w:lineRule="auto"/>
              <w:jc w:val="center"/>
              <w:rPr>
                <w:rFonts w:ascii="Arial" w:hAnsi="Arial" w:cs="Arial"/>
                <w:sz w:val="20"/>
                <w:szCs w:val="20"/>
              </w:rPr>
            </w:pPr>
          </w:p>
        </w:tc>
        <w:tc>
          <w:tcPr>
            <w:tcW w:w="455" w:type="pct"/>
            <w:vMerge w:val="restart"/>
          </w:tcPr>
          <w:p w14:paraId="210B26C2" w14:textId="77777777" w:rsidR="00F97521" w:rsidRPr="00753D30" w:rsidRDefault="00F97521" w:rsidP="00280381">
            <w:pPr>
              <w:spacing w:line="360" w:lineRule="auto"/>
              <w:jc w:val="center"/>
              <w:rPr>
                <w:rFonts w:ascii="Arial" w:hAnsi="Arial" w:cs="Arial"/>
                <w:sz w:val="20"/>
                <w:szCs w:val="20"/>
              </w:rPr>
            </w:pPr>
          </w:p>
        </w:tc>
      </w:tr>
      <w:tr w:rsidR="00280381" w:rsidRPr="00753D30" w14:paraId="2537BFCF" w14:textId="77777777" w:rsidTr="00281F9F">
        <w:trPr>
          <w:gridAfter w:val="1"/>
          <w:wAfter w:w="7" w:type="dxa"/>
        </w:trPr>
        <w:tc>
          <w:tcPr>
            <w:tcW w:w="2983" w:type="pct"/>
          </w:tcPr>
          <w:p w14:paraId="3869EFC3" w14:textId="1EE299F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uncomfortable without long-term access to digital devices.</w:t>
            </w:r>
          </w:p>
        </w:tc>
        <w:tc>
          <w:tcPr>
            <w:tcW w:w="692" w:type="pct"/>
            <w:vMerge/>
          </w:tcPr>
          <w:p w14:paraId="531FECCC" w14:textId="77777777" w:rsidR="00F97521" w:rsidRPr="00753D30" w:rsidRDefault="00F97521" w:rsidP="00280381">
            <w:pPr>
              <w:spacing w:line="360" w:lineRule="auto"/>
              <w:jc w:val="center"/>
              <w:rPr>
                <w:rFonts w:ascii="Arial" w:hAnsi="Arial" w:cs="Arial"/>
                <w:sz w:val="20"/>
                <w:szCs w:val="20"/>
              </w:rPr>
            </w:pPr>
          </w:p>
        </w:tc>
        <w:tc>
          <w:tcPr>
            <w:tcW w:w="412" w:type="pct"/>
          </w:tcPr>
          <w:p w14:paraId="0ACC299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.688</w:t>
            </w:r>
          </w:p>
        </w:tc>
        <w:tc>
          <w:tcPr>
            <w:tcW w:w="454" w:type="pct"/>
            <w:vMerge/>
          </w:tcPr>
          <w:p w14:paraId="5564A41A"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10F86B44" w14:textId="77777777" w:rsidR="00F97521" w:rsidRPr="00753D30" w:rsidRDefault="00F97521" w:rsidP="00280381">
            <w:pPr>
              <w:spacing w:line="360" w:lineRule="auto"/>
              <w:jc w:val="center"/>
              <w:rPr>
                <w:rFonts w:ascii="Arial" w:hAnsi="Arial" w:cs="Arial"/>
                <w:sz w:val="20"/>
                <w:szCs w:val="20"/>
              </w:rPr>
            </w:pPr>
          </w:p>
        </w:tc>
      </w:tr>
      <w:tr w:rsidR="00280381" w:rsidRPr="00753D30" w14:paraId="091AB0CA" w14:textId="77777777" w:rsidTr="00281F9F">
        <w:trPr>
          <w:gridAfter w:val="1"/>
          <w:wAfter w:w="7" w:type="dxa"/>
        </w:trPr>
        <w:tc>
          <w:tcPr>
            <w:tcW w:w="2983" w:type="pct"/>
          </w:tcPr>
          <w:p w14:paraId="66C63333" w14:textId="45CC614B"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social media to stay updated on my peers.</w:t>
            </w:r>
          </w:p>
        </w:tc>
        <w:tc>
          <w:tcPr>
            <w:tcW w:w="692" w:type="pct"/>
            <w:vMerge/>
          </w:tcPr>
          <w:p w14:paraId="5CA724E9" w14:textId="77777777" w:rsidR="00F97521" w:rsidRPr="00753D30" w:rsidRDefault="00F97521" w:rsidP="00280381">
            <w:pPr>
              <w:spacing w:line="360" w:lineRule="auto"/>
              <w:jc w:val="center"/>
              <w:rPr>
                <w:rFonts w:ascii="Arial" w:hAnsi="Arial" w:cs="Arial"/>
                <w:sz w:val="20"/>
                <w:szCs w:val="20"/>
              </w:rPr>
            </w:pPr>
          </w:p>
        </w:tc>
        <w:tc>
          <w:tcPr>
            <w:tcW w:w="412" w:type="pct"/>
          </w:tcPr>
          <w:p w14:paraId="133FE261"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.601</w:t>
            </w:r>
          </w:p>
        </w:tc>
        <w:tc>
          <w:tcPr>
            <w:tcW w:w="454" w:type="pct"/>
            <w:vMerge/>
          </w:tcPr>
          <w:p w14:paraId="14DC4DA7"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629BABCD" w14:textId="77777777" w:rsidR="00F97521" w:rsidRPr="00753D30" w:rsidRDefault="00F97521" w:rsidP="00280381">
            <w:pPr>
              <w:spacing w:line="360" w:lineRule="auto"/>
              <w:jc w:val="center"/>
              <w:rPr>
                <w:rFonts w:ascii="Arial" w:hAnsi="Arial" w:cs="Arial"/>
                <w:sz w:val="20"/>
                <w:szCs w:val="20"/>
              </w:rPr>
            </w:pPr>
          </w:p>
        </w:tc>
      </w:tr>
      <w:tr w:rsidR="00280381" w:rsidRPr="00753D30" w14:paraId="407E180D" w14:textId="77777777" w:rsidTr="00281F9F">
        <w:trPr>
          <w:gridAfter w:val="1"/>
          <w:wAfter w:w="7" w:type="dxa"/>
        </w:trPr>
        <w:tc>
          <w:tcPr>
            <w:tcW w:w="2983" w:type="pct"/>
          </w:tcPr>
          <w:p w14:paraId="5FFCFCA3" w14:textId="3F53D33A"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start my day by engaging with digital devices.</w:t>
            </w:r>
          </w:p>
        </w:tc>
        <w:tc>
          <w:tcPr>
            <w:tcW w:w="692" w:type="pct"/>
            <w:vMerge/>
          </w:tcPr>
          <w:p w14:paraId="0774EF75" w14:textId="77777777" w:rsidR="00F97521" w:rsidRPr="00753D30" w:rsidRDefault="00F97521" w:rsidP="00280381">
            <w:pPr>
              <w:spacing w:line="360" w:lineRule="auto"/>
              <w:jc w:val="center"/>
              <w:rPr>
                <w:rFonts w:ascii="Arial" w:hAnsi="Arial" w:cs="Arial"/>
                <w:sz w:val="20"/>
                <w:szCs w:val="20"/>
              </w:rPr>
            </w:pPr>
          </w:p>
        </w:tc>
        <w:tc>
          <w:tcPr>
            <w:tcW w:w="412" w:type="pct"/>
          </w:tcPr>
          <w:p w14:paraId="2C1300BF"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.515</w:t>
            </w:r>
          </w:p>
        </w:tc>
        <w:tc>
          <w:tcPr>
            <w:tcW w:w="454" w:type="pct"/>
            <w:vMerge/>
          </w:tcPr>
          <w:p w14:paraId="70105D6D" w14:textId="77777777" w:rsidR="00F97521" w:rsidRPr="00753D30" w:rsidRDefault="00F97521" w:rsidP="00280381">
            <w:pPr>
              <w:spacing w:line="360" w:lineRule="auto"/>
              <w:jc w:val="center"/>
              <w:rPr>
                <w:rFonts w:ascii="Arial" w:hAnsi="Arial" w:cs="Arial"/>
                <w:sz w:val="20"/>
                <w:szCs w:val="20"/>
              </w:rPr>
            </w:pPr>
          </w:p>
        </w:tc>
        <w:tc>
          <w:tcPr>
            <w:tcW w:w="455" w:type="pct"/>
            <w:vMerge/>
          </w:tcPr>
          <w:p w14:paraId="3EDD07B9" w14:textId="77777777" w:rsidR="00F97521" w:rsidRPr="00753D30" w:rsidRDefault="00F97521" w:rsidP="00280381">
            <w:pPr>
              <w:spacing w:line="360" w:lineRule="auto"/>
              <w:jc w:val="center"/>
              <w:rPr>
                <w:rFonts w:ascii="Arial" w:hAnsi="Arial" w:cs="Arial"/>
                <w:sz w:val="20"/>
                <w:szCs w:val="20"/>
              </w:rPr>
            </w:pPr>
          </w:p>
        </w:tc>
      </w:tr>
      <w:tr w:rsidR="00F97521" w:rsidRPr="00753D30" w14:paraId="26508AEF" w14:textId="77777777" w:rsidTr="00281F9F">
        <w:trPr>
          <w:gridAfter w:val="1"/>
          <w:wAfter w:w="7" w:type="dxa"/>
        </w:trPr>
        <w:tc>
          <w:tcPr>
            <w:tcW w:w="2983" w:type="pct"/>
          </w:tcPr>
          <w:p w14:paraId="406D8E61" w14:textId="3E00B9C2"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immediately respond to alerts and notifications on my digital devices.</w:t>
            </w:r>
          </w:p>
        </w:tc>
        <w:tc>
          <w:tcPr>
            <w:tcW w:w="692" w:type="pct"/>
            <w:vMerge w:val="restart"/>
          </w:tcPr>
          <w:p w14:paraId="45FBE90B"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6C28219C" w14:textId="77777777" w:rsidR="00F97521" w:rsidRPr="00753D30" w:rsidRDefault="00F97521" w:rsidP="00280381">
            <w:pPr>
              <w:spacing w:line="360" w:lineRule="auto"/>
              <w:jc w:val="center"/>
              <w:rPr>
                <w:rFonts w:ascii="Arial" w:hAnsi="Arial" w:cs="Arial"/>
                <w:sz w:val="20"/>
                <w:szCs w:val="20"/>
              </w:rPr>
            </w:pPr>
          </w:p>
        </w:tc>
        <w:tc>
          <w:tcPr>
            <w:tcW w:w="454" w:type="pct"/>
          </w:tcPr>
          <w:p w14:paraId="5A9E5CF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.778</w:t>
            </w:r>
          </w:p>
        </w:tc>
        <w:tc>
          <w:tcPr>
            <w:tcW w:w="455" w:type="pct"/>
            <w:vMerge w:val="restart"/>
          </w:tcPr>
          <w:p w14:paraId="0861ADAD" w14:textId="77777777" w:rsidR="00F97521" w:rsidRPr="00753D30" w:rsidRDefault="00F97521" w:rsidP="00280381">
            <w:pPr>
              <w:spacing w:line="360" w:lineRule="auto"/>
              <w:jc w:val="center"/>
              <w:rPr>
                <w:rFonts w:ascii="Arial" w:hAnsi="Arial" w:cs="Arial"/>
                <w:sz w:val="20"/>
                <w:szCs w:val="20"/>
              </w:rPr>
            </w:pPr>
          </w:p>
        </w:tc>
      </w:tr>
      <w:tr w:rsidR="00F97521" w:rsidRPr="00753D30" w14:paraId="746DB5B8" w14:textId="77777777" w:rsidTr="00281F9F">
        <w:trPr>
          <w:gridAfter w:val="1"/>
          <w:wAfter w:w="7" w:type="dxa"/>
        </w:trPr>
        <w:tc>
          <w:tcPr>
            <w:tcW w:w="2983" w:type="pct"/>
          </w:tcPr>
          <w:p w14:paraId="7AEEB86E" w14:textId="6BA0C77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feel compelled to post content to maintain social connections.</w:t>
            </w:r>
          </w:p>
        </w:tc>
        <w:tc>
          <w:tcPr>
            <w:tcW w:w="692" w:type="pct"/>
            <w:vMerge/>
          </w:tcPr>
          <w:p w14:paraId="33264A59"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5EFF11DF" w14:textId="77777777" w:rsidR="00F97521" w:rsidRPr="00753D30" w:rsidRDefault="00F97521" w:rsidP="00280381">
            <w:pPr>
              <w:spacing w:line="360" w:lineRule="auto"/>
              <w:jc w:val="center"/>
              <w:rPr>
                <w:rFonts w:ascii="Arial" w:hAnsi="Arial" w:cs="Arial"/>
                <w:sz w:val="20"/>
                <w:szCs w:val="20"/>
              </w:rPr>
            </w:pPr>
          </w:p>
        </w:tc>
        <w:tc>
          <w:tcPr>
            <w:tcW w:w="454" w:type="pct"/>
          </w:tcPr>
          <w:p w14:paraId="7A5D742C"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.702</w:t>
            </w:r>
          </w:p>
        </w:tc>
        <w:tc>
          <w:tcPr>
            <w:tcW w:w="455" w:type="pct"/>
            <w:vMerge/>
          </w:tcPr>
          <w:p w14:paraId="6E3EA5DB" w14:textId="77777777" w:rsidR="00F97521" w:rsidRPr="00753D30" w:rsidRDefault="00F97521" w:rsidP="00280381">
            <w:pPr>
              <w:spacing w:line="360" w:lineRule="auto"/>
              <w:jc w:val="center"/>
              <w:rPr>
                <w:rFonts w:ascii="Arial" w:hAnsi="Arial" w:cs="Arial"/>
                <w:sz w:val="20"/>
                <w:szCs w:val="20"/>
              </w:rPr>
            </w:pPr>
          </w:p>
        </w:tc>
      </w:tr>
      <w:tr w:rsidR="00F97521" w:rsidRPr="00753D30" w14:paraId="7304FCB0" w14:textId="77777777" w:rsidTr="00281F9F">
        <w:trPr>
          <w:gridAfter w:val="1"/>
          <w:wAfter w:w="7" w:type="dxa"/>
        </w:trPr>
        <w:tc>
          <w:tcPr>
            <w:tcW w:w="2983" w:type="pct"/>
          </w:tcPr>
          <w:p w14:paraId="2FE15B17" w14:textId="00B7DAB7"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often exceed my intended time on digital devices.</w:t>
            </w:r>
          </w:p>
        </w:tc>
        <w:tc>
          <w:tcPr>
            <w:tcW w:w="692" w:type="pct"/>
            <w:vMerge/>
          </w:tcPr>
          <w:p w14:paraId="737055F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379E27E4" w14:textId="77777777" w:rsidR="00F97521" w:rsidRPr="00753D30" w:rsidRDefault="00F97521" w:rsidP="00280381">
            <w:pPr>
              <w:spacing w:line="360" w:lineRule="auto"/>
              <w:jc w:val="center"/>
              <w:rPr>
                <w:rFonts w:ascii="Arial" w:hAnsi="Arial" w:cs="Arial"/>
                <w:sz w:val="20"/>
                <w:szCs w:val="20"/>
              </w:rPr>
            </w:pPr>
          </w:p>
        </w:tc>
        <w:tc>
          <w:tcPr>
            <w:tcW w:w="454" w:type="pct"/>
          </w:tcPr>
          <w:p w14:paraId="496D1CC9"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.679</w:t>
            </w:r>
          </w:p>
        </w:tc>
        <w:tc>
          <w:tcPr>
            <w:tcW w:w="455" w:type="pct"/>
            <w:vMerge/>
          </w:tcPr>
          <w:p w14:paraId="79F62561" w14:textId="77777777" w:rsidR="00F97521" w:rsidRPr="00753D30" w:rsidRDefault="00F97521" w:rsidP="00280381">
            <w:pPr>
              <w:spacing w:line="360" w:lineRule="auto"/>
              <w:jc w:val="center"/>
              <w:rPr>
                <w:rFonts w:ascii="Arial" w:hAnsi="Arial" w:cs="Arial"/>
                <w:sz w:val="20"/>
                <w:szCs w:val="20"/>
              </w:rPr>
            </w:pPr>
          </w:p>
        </w:tc>
      </w:tr>
      <w:tr w:rsidR="00F97521" w:rsidRPr="00753D30" w14:paraId="56F5F7A7" w14:textId="77777777" w:rsidTr="00281F9F">
        <w:trPr>
          <w:gridAfter w:val="1"/>
          <w:wAfter w:w="7" w:type="dxa"/>
        </w:trPr>
        <w:tc>
          <w:tcPr>
            <w:tcW w:w="2983" w:type="pct"/>
          </w:tcPr>
          <w:p w14:paraId="215ECEEC" w14:textId="179B32CC"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use digital devices often during idle or brief moments.</w:t>
            </w:r>
          </w:p>
        </w:tc>
        <w:tc>
          <w:tcPr>
            <w:tcW w:w="692" w:type="pct"/>
            <w:vMerge/>
          </w:tcPr>
          <w:p w14:paraId="4D34E543"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14C17A8" w14:textId="77777777" w:rsidR="00F97521" w:rsidRPr="00753D30" w:rsidRDefault="00F97521" w:rsidP="00280381">
            <w:pPr>
              <w:spacing w:line="360" w:lineRule="auto"/>
              <w:jc w:val="center"/>
              <w:rPr>
                <w:rFonts w:ascii="Arial" w:hAnsi="Arial" w:cs="Arial"/>
                <w:sz w:val="20"/>
                <w:szCs w:val="20"/>
              </w:rPr>
            </w:pPr>
          </w:p>
        </w:tc>
        <w:tc>
          <w:tcPr>
            <w:tcW w:w="454" w:type="pct"/>
          </w:tcPr>
          <w:p w14:paraId="5F34331D"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.500</w:t>
            </w:r>
          </w:p>
        </w:tc>
        <w:tc>
          <w:tcPr>
            <w:tcW w:w="455" w:type="pct"/>
            <w:vMerge/>
          </w:tcPr>
          <w:p w14:paraId="7099CA62" w14:textId="77777777" w:rsidR="00F97521" w:rsidRPr="00753D30" w:rsidRDefault="00F97521" w:rsidP="00280381">
            <w:pPr>
              <w:spacing w:line="360" w:lineRule="auto"/>
              <w:jc w:val="center"/>
              <w:rPr>
                <w:rFonts w:ascii="Arial" w:hAnsi="Arial" w:cs="Arial"/>
                <w:sz w:val="20"/>
                <w:szCs w:val="20"/>
              </w:rPr>
            </w:pPr>
          </w:p>
        </w:tc>
      </w:tr>
      <w:tr w:rsidR="00F97521" w:rsidRPr="00753D30" w14:paraId="45DAB545" w14:textId="77777777" w:rsidTr="00281F9F">
        <w:trPr>
          <w:gridAfter w:val="1"/>
          <w:wAfter w:w="7" w:type="dxa"/>
        </w:trPr>
        <w:tc>
          <w:tcPr>
            <w:tcW w:w="2983" w:type="pct"/>
          </w:tcPr>
          <w:p w14:paraId="352AAACB" w14:textId="4F14DA33"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lastRenderedPageBreak/>
              <w:t>I rely on digital devices for completing academic and professional work.</w:t>
            </w:r>
          </w:p>
        </w:tc>
        <w:tc>
          <w:tcPr>
            <w:tcW w:w="692" w:type="pct"/>
            <w:vMerge w:val="restart"/>
          </w:tcPr>
          <w:p w14:paraId="40E70184" w14:textId="77777777" w:rsidR="00F97521" w:rsidRPr="00753D30" w:rsidRDefault="00F97521" w:rsidP="00280381">
            <w:pPr>
              <w:spacing w:line="360" w:lineRule="auto"/>
              <w:jc w:val="center"/>
              <w:rPr>
                <w:rFonts w:ascii="Arial" w:hAnsi="Arial" w:cs="Arial"/>
                <w:sz w:val="20"/>
                <w:szCs w:val="20"/>
              </w:rPr>
            </w:pPr>
          </w:p>
        </w:tc>
        <w:tc>
          <w:tcPr>
            <w:tcW w:w="412" w:type="pct"/>
            <w:vMerge w:val="restart"/>
          </w:tcPr>
          <w:p w14:paraId="793201A3" w14:textId="77777777" w:rsidR="00F97521" w:rsidRPr="00753D30" w:rsidRDefault="00F97521" w:rsidP="00280381">
            <w:pPr>
              <w:spacing w:line="360" w:lineRule="auto"/>
              <w:jc w:val="center"/>
              <w:rPr>
                <w:rFonts w:ascii="Arial" w:hAnsi="Arial" w:cs="Arial"/>
                <w:sz w:val="20"/>
                <w:szCs w:val="20"/>
              </w:rPr>
            </w:pPr>
          </w:p>
        </w:tc>
        <w:tc>
          <w:tcPr>
            <w:tcW w:w="454" w:type="pct"/>
            <w:vMerge w:val="restart"/>
          </w:tcPr>
          <w:p w14:paraId="0E75BE82" w14:textId="77777777" w:rsidR="00F97521" w:rsidRPr="00753D30" w:rsidRDefault="00F97521" w:rsidP="00280381">
            <w:pPr>
              <w:spacing w:line="360" w:lineRule="auto"/>
              <w:jc w:val="center"/>
              <w:rPr>
                <w:rFonts w:ascii="Arial" w:hAnsi="Arial" w:cs="Arial"/>
                <w:sz w:val="20"/>
                <w:szCs w:val="20"/>
              </w:rPr>
            </w:pPr>
          </w:p>
        </w:tc>
        <w:tc>
          <w:tcPr>
            <w:tcW w:w="455" w:type="pct"/>
          </w:tcPr>
          <w:p w14:paraId="561A311B"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.861</w:t>
            </w:r>
          </w:p>
        </w:tc>
      </w:tr>
      <w:tr w:rsidR="00F97521" w:rsidRPr="00753D30" w14:paraId="1B699FDD" w14:textId="77777777" w:rsidTr="00281F9F">
        <w:trPr>
          <w:gridAfter w:val="1"/>
          <w:wAfter w:w="7" w:type="dxa"/>
        </w:trPr>
        <w:tc>
          <w:tcPr>
            <w:tcW w:w="2983" w:type="pct"/>
          </w:tcPr>
          <w:p w14:paraId="7268F773" w14:textId="12B682C1" w:rsidR="00F97521" w:rsidRPr="00753D30" w:rsidRDefault="00DB6455" w:rsidP="000E2F09">
            <w:pPr>
              <w:spacing w:line="360" w:lineRule="auto"/>
              <w:jc w:val="both"/>
              <w:rPr>
                <w:rFonts w:ascii="Arial" w:hAnsi="Arial" w:cs="Arial"/>
                <w:sz w:val="20"/>
                <w:szCs w:val="20"/>
              </w:rPr>
            </w:pPr>
            <w:r w:rsidRPr="00753D30">
              <w:rPr>
                <w:rFonts w:ascii="Arial" w:hAnsi="Arial" w:cs="Arial"/>
                <w:sz w:val="20"/>
                <w:szCs w:val="20"/>
              </w:rPr>
              <w:t>I choose digital platforms over others for staying connected and informed.</w:t>
            </w:r>
          </w:p>
        </w:tc>
        <w:tc>
          <w:tcPr>
            <w:tcW w:w="692" w:type="pct"/>
            <w:vMerge/>
          </w:tcPr>
          <w:p w14:paraId="3FE9D962"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09455FF1"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457E6423" w14:textId="77777777" w:rsidR="00F97521" w:rsidRPr="00753D30" w:rsidRDefault="00F97521" w:rsidP="00280381">
            <w:pPr>
              <w:spacing w:line="360" w:lineRule="auto"/>
              <w:jc w:val="center"/>
              <w:rPr>
                <w:rFonts w:ascii="Arial" w:hAnsi="Arial" w:cs="Arial"/>
                <w:sz w:val="20"/>
                <w:szCs w:val="20"/>
              </w:rPr>
            </w:pPr>
          </w:p>
        </w:tc>
        <w:tc>
          <w:tcPr>
            <w:tcW w:w="455" w:type="pct"/>
          </w:tcPr>
          <w:p w14:paraId="1CD4666A"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.718</w:t>
            </w:r>
          </w:p>
        </w:tc>
      </w:tr>
      <w:tr w:rsidR="00F97521" w:rsidRPr="00753D30" w14:paraId="2D1DED40" w14:textId="77777777" w:rsidTr="00281F9F">
        <w:trPr>
          <w:gridAfter w:val="1"/>
          <w:wAfter w:w="7" w:type="dxa"/>
        </w:trPr>
        <w:tc>
          <w:tcPr>
            <w:tcW w:w="2983" w:type="pct"/>
          </w:tcPr>
          <w:p w14:paraId="3E26B355"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Limited access to digital devices disrupts my routine activities.</w:t>
            </w:r>
          </w:p>
        </w:tc>
        <w:tc>
          <w:tcPr>
            <w:tcW w:w="692" w:type="pct"/>
            <w:vMerge/>
          </w:tcPr>
          <w:p w14:paraId="6DBA99BF" w14:textId="77777777" w:rsidR="00F97521" w:rsidRPr="00753D30" w:rsidRDefault="00F97521" w:rsidP="00280381">
            <w:pPr>
              <w:spacing w:line="360" w:lineRule="auto"/>
              <w:jc w:val="center"/>
              <w:rPr>
                <w:rFonts w:ascii="Arial" w:hAnsi="Arial" w:cs="Arial"/>
                <w:sz w:val="20"/>
                <w:szCs w:val="20"/>
              </w:rPr>
            </w:pPr>
          </w:p>
        </w:tc>
        <w:tc>
          <w:tcPr>
            <w:tcW w:w="412" w:type="pct"/>
            <w:vMerge/>
          </w:tcPr>
          <w:p w14:paraId="2AA9145F" w14:textId="77777777" w:rsidR="00F97521" w:rsidRPr="00753D30" w:rsidRDefault="00F97521" w:rsidP="00280381">
            <w:pPr>
              <w:spacing w:line="360" w:lineRule="auto"/>
              <w:jc w:val="center"/>
              <w:rPr>
                <w:rFonts w:ascii="Arial" w:hAnsi="Arial" w:cs="Arial"/>
                <w:sz w:val="20"/>
                <w:szCs w:val="20"/>
              </w:rPr>
            </w:pPr>
          </w:p>
        </w:tc>
        <w:tc>
          <w:tcPr>
            <w:tcW w:w="454" w:type="pct"/>
            <w:vMerge/>
          </w:tcPr>
          <w:p w14:paraId="337F4E37" w14:textId="77777777" w:rsidR="00F97521" w:rsidRPr="00753D30" w:rsidRDefault="00F97521" w:rsidP="00280381">
            <w:pPr>
              <w:spacing w:line="360" w:lineRule="auto"/>
              <w:jc w:val="center"/>
              <w:rPr>
                <w:rFonts w:ascii="Arial" w:hAnsi="Arial" w:cs="Arial"/>
                <w:sz w:val="20"/>
                <w:szCs w:val="20"/>
              </w:rPr>
            </w:pPr>
          </w:p>
        </w:tc>
        <w:tc>
          <w:tcPr>
            <w:tcW w:w="455" w:type="pct"/>
          </w:tcPr>
          <w:p w14:paraId="35E85552" w14:textId="77777777" w:rsidR="00F97521" w:rsidRPr="00753D30" w:rsidRDefault="00F97521" w:rsidP="00280381">
            <w:pPr>
              <w:spacing w:line="360" w:lineRule="auto"/>
              <w:jc w:val="center"/>
              <w:rPr>
                <w:rFonts w:ascii="Arial" w:hAnsi="Arial" w:cs="Arial"/>
                <w:sz w:val="20"/>
                <w:szCs w:val="20"/>
              </w:rPr>
            </w:pPr>
            <w:r w:rsidRPr="00753D30">
              <w:rPr>
                <w:rFonts w:ascii="Arial" w:hAnsi="Arial" w:cs="Arial"/>
                <w:sz w:val="20"/>
                <w:szCs w:val="20"/>
              </w:rPr>
              <w:t>.450</w:t>
            </w:r>
          </w:p>
        </w:tc>
      </w:tr>
      <w:tr w:rsidR="00F97521" w:rsidRPr="00753D30" w14:paraId="724F41E1" w14:textId="77777777" w:rsidTr="00281F9F">
        <w:tc>
          <w:tcPr>
            <w:tcW w:w="5000" w:type="pct"/>
            <w:gridSpan w:val="6"/>
          </w:tcPr>
          <w:p w14:paraId="70238E82"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Extraction Method: Principal Component Analysis</w:t>
            </w:r>
          </w:p>
          <w:p w14:paraId="1F1EFE66" w14:textId="77777777" w:rsidR="00F97521" w:rsidRPr="00753D30" w:rsidRDefault="00F97521" w:rsidP="000E2F09">
            <w:pPr>
              <w:spacing w:line="360" w:lineRule="auto"/>
              <w:jc w:val="both"/>
              <w:rPr>
                <w:rFonts w:ascii="Arial" w:hAnsi="Arial" w:cs="Arial"/>
                <w:sz w:val="20"/>
                <w:szCs w:val="20"/>
              </w:rPr>
            </w:pPr>
            <w:r w:rsidRPr="00753D30">
              <w:rPr>
                <w:rFonts w:ascii="Arial" w:hAnsi="Arial" w:cs="Arial"/>
                <w:sz w:val="20"/>
                <w:szCs w:val="20"/>
              </w:rPr>
              <w:t>Rotation Method: Varimax with Kaiser Normalization</w:t>
            </w:r>
          </w:p>
          <w:p w14:paraId="03125B8F" w14:textId="77777777" w:rsidR="00F97521" w:rsidRPr="00753D30" w:rsidRDefault="00F97521" w:rsidP="000E2F09">
            <w:pPr>
              <w:spacing w:line="360" w:lineRule="auto"/>
              <w:jc w:val="both"/>
              <w:rPr>
                <w:rFonts w:ascii="Arial" w:hAnsi="Arial" w:cs="Arial"/>
                <w:b/>
                <w:bCs/>
                <w:sz w:val="20"/>
                <w:szCs w:val="20"/>
              </w:rPr>
            </w:pPr>
            <w:r w:rsidRPr="00753D30">
              <w:rPr>
                <w:rFonts w:ascii="Arial" w:hAnsi="Arial" w:cs="Arial"/>
                <w:sz w:val="20"/>
                <w:szCs w:val="20"/>
              </w:rPr>
              <w:t>a. Rotation converged in 6 iterations.</w:t>
            </w:r>
          </w:p>
        </w:tc>
      </w:tr>
    </w:tbl>
    <w:p w14:paraId="6B8C7154" w14:textId="3DBEC3BF"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 xml:space="preserve">Table </w:t>
      </w:r>
      <w:r w:rsidR="00A1791F">
        <w:rPr>
          <w:rFonts w:ascii="Arial" w:hAnsi="Arial" w:cs="Arial"/>
          <w:sz w:val="20"/>
          <w:szCs w:val="20"/>
        </w:rPr>
        <w:t>4</w:t>
      </w:r>
      <w:r w:rsidRPr="00753D30">
        <w:rPr>
          <w:rFonts w:ascii="Arial" w:hAnsi="Arial" w:cs="Arial"/>
          <w:sz w:val="20"/>
          <w:szCs w:val="20"/>
        </w:rPr>
        <w:t xml:space="preserve"> indicates that a</w:t>
      </w:r>
      <w:r w:rsidR="00F97521" w:rsidRPr="00753D30">
        <w:rPr>
          <w:rFonts w:ascii="Arial" w:hAnsi="Arial" w:cs="Arial"/>
          <w:sz w:val="20"/>
          <w:szCs w:val="20"/>
        </w:rPr>
        <w:t xml:space="preserve">n Exploratory Factor Analysis (EFA) using Principal Component Analysis with Varimax rotation </w:t>
      </w:r>
      <w:r w:rsidRPr="00753D30">
        <w:rPr>
          <w:rFonts w:ascii="Arial" w:hAnsi="Arial" w:cs="Arial"/>
          <w:sz w:val="20"/>
          <w:szCs w:val="20"/>
        </w:rPr>
        <w:t>was done to determine the underlying dimensions of the attitudes of digital device usage.</w:t>
      </w:r>
    </w:p>
    <w:p w14:paraId="65E3035D" w14:textId="584E6461"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The Kaiser-Meyer-Olkin (KMO) value was 0.806, which indicates that the sample size was adequate and the variables were appropriate to perform factor analysis.</w:t>
      </w:r>
    </w:p>
    <w:p w14:paraId="126BB419" w14:textId="06B00704" w:rsidR="00F97521"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 xml:space="preserve">The Test of Sphericity by Bartlett was significant </w:t>
      </w:r>
      <w:proofErr w:type="gramStart"/>
      <w:r w:rsidRPr="00753D30">
        <w:rPr>
          <w:rFonts w:ascii="Arial" w:hAnsi="Arial" w:cs="Arial"/>
          <w:sz w:val="20"/>
          <w:szCs w:val="20"/>
        </w:rPr>
        <w:t>( χ</w:t>
      </w:r>
      <w:proofErr w:type="gramEnd"/>
      <w:r w:rsidRPr="00753D30">
        <w:rPr>
          <w:rFonts w:ascii="Arial" w:hAnsi="Arial" w:cs="Arial"/>
          <w:sz w:val="20"/>
          <w:szCs w:val="20"/>
        </w:rPr>
        <w:t xml:space="preserve">² = 2642.478, </w:t>
      </w:r>
      <w:proofErr w:type="spellStart"/>
      <w:r w:rsidRPr="00753D30">
        <w:rPr>
          <w:rFonts w:ascii="Arial" w:hAnsi="Arial" w:cs="Arial"/>
          <w:sz w:val="20"/>
          <w:szCs w:val="20"/>
        </w:rPr>
        <w:t>df</w:t>
      </w:r>
      <w:proofErr w:type="spellEnd"/>
      <w:r w:rsidRPr="00753D30">
        <w:rPr>
          <w:rFonts w:ascii="Arial" w:hAnsi="Arial" w:cs="Arial"/>
          <w:sz w:val="20"/>
          <w:szCs w:val="20"/>
        </w:rPr>
        <w:t xml:space="preserve"> = 120, p &lt; 0.001), which indicated that the variables were significantly interrelated. Thus, this data was suitable to factor analysis. Four factors were extracted in the rotated factor solution.</w:t>
      </w:r>
      <w:r w:rsidR="00F97521" w:rsidRPr="00753D30">
        <w:rPr>
          <w:rFonts w:ascii="Arial" w:hAnsi="Arial" w:cs="Arial"/>
          <w:sz w:val="20"/>
          <w:szCs w:val="20"/>
        </w:rPr>
        <w:t xml:space="preserve"> Factor 1 explains 17.111% of the variance (eigenvalue = 2.738), followed by Factor 2 (15.080%; eigenvalue = 2.413), Factor 3 (14.825%; eigenvalue = 2.372), and Factor 4 (11.842%; eigenvalue = 1.895). </w:t>
      </w:r>
      <w:r w:rsidRPr="00753D30">
        <w:rPr>
          <w:rFonts w:ascii="Arial" w:hAnsi="Arial" w:cs="Arial"/>
          <w:sz w:val="20"/>
          <w:szCs w:val="20"/>
        </w:rPr>
        <w:t>These four variables described 58.858 percent of the overall variance.</w:t>
      </w:r>
    </w:p>
    <w:p w14:paraId="48E8E971" w14:textId="437287E9"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 xml:space="preserve">Factor 1: Perceived </w:t>
      </w:r>
      <w:r w:rsidR="00A56B2B" w:rsidRPr="00753D30">
        <w:rPr>
          <w:rFonts w:ascii="Arial" w:hAnsi="Arial" w:cs="Arial"/>
          <w:b/>
          <w:bCs/>
          <w:sz w:val="20"/>
          <w:szCs w:val="20"/>
        </w:rPr>
        <w:t>Usefulness</w:t>
      </w:r>
    </w:p>
    <w:p w14:paraId="42BE939D" w14:textId="77777777" w:rsidR="00415998" w:rsidRPr="00753D30" w:rsidRDefault="00F97521" w:rsidP="000E2F09">
      <w:pPr>
        <w:spacing w:after="0" w:line="360" w:lineRule="auto"/>
        <w:jc w:val="both"/>
        <w:rPr>
          <w:rFonts w:ascii="Arial" w:hAnsi="Arial" w:cs="Arial"/>
          <w:sz w:val="20"/>
          <w:szCs w:val="20"/>
        </w:rPr>
      </w:pPr>
      <w:r w:rsidRPr="00753D30">
        <w:rPr>
          <w:rFonts w:ascii="Arial" w:hAnsi="Arial" w:cs="Arial"/>
          <w:sz w:val="20"/>
          <w:szCs w:val="20"/>
        </w:rPr>
        <w:t xml:space="preserve">This factor </w:t>
      </w:r>
      <w:r w:rsidR="00415998" w:rsidRPr="00753D30">
        <w:rPr>
          <w:rFonts w:ascii="Arial" w:hAnsi="Arial" w:cs="Arial"/>
          <w:sz w:val="20"/>
          <w:szCs w:val="20"/>
        </w:rPr>
        <w:t>encompasses</w:t>
      </w:r>
      <w:r w:rsidRPr="00753D30">
        <w:rPr>
          <w:rFonts w:ascii="Arial" w:hAnsi="Arial" w:cs="Arial"/>
          <w:sz w:val="20"/>
          <w:szCs w:val="20"/>
        </w:rPr>
        <w:t xml:space="preserve"> </w:t>
      </w:r>
      <w:r w:rsidR="00415998" w:rsidRPr="00753D30">
        <w:rPr>
          <w:rFonts w:ascii="Arial" w:hAnsi="Arial" w:cs="Arial"/>
          <w:sz w:val="20"/>
          <w:szCs w:val="20"/>
        </w:rPr>
        <w:t>items like keeping up with the latest, acquiring new skills, entertainment, relaxation, and effective task management.</w:t>
      </w:r>
      <w:r w:rsidRPr="00753D30">
        <w:rPr>
          <w:rFonts w:ascii="Arial" w:hAnsi="Arial" w:cs="Arial"/>
          <w:sz w:val="20"/>
          <w:szCs w:val="20"/>
        </w:rPr>
        <w:t xml:space="preserve"> </w:t>
      </w:r>
      <w:r w:rsidR="00415998" w:rsidRPr="00753D30">
        <w:rPr>
          <w:rFonts w:ascii="Arial" w:hAnsi="Arial" w:cs="Arial"/>
          <w:sz w:val="20"/>
          <w:szCs w:val="20"/>
        </w:rPr>
        <w:t>This indicates that digital devices are perceived by the respondents as helpful and productive. They rely on digital platforms primarily to acquire knowledge, entertainment and enhance efficiency.</w:t>
      </w:r>
    </w:p>
    <w:p w14:paraId="680DD299" w14:textId="1E552023"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2: Emotional Reliance Attitude</w:t>
      </w:r>
    </w:p>
    <w:p w14:paraId="7C02381E" w14:textId="77777777" w:rsidR="00415998" w:rsidRPr="00753D30" w:rsidRDefault="00415998" w:rsidP="000E2F09">
      <w:pPr>
        <w:spacing w:after="0" w:line="360" w:lineRule="auto"/>
        <w:jc w:val="both"/>
        <w:rPr>
          <w:rFonts w:ascii="Arial" w:hAnsi="Arial" w:cs="Arial"/>
          <w:sz w:val="20"/>
          <w:szCs w:val="20"/>
        </w:rPr>
      </w:pPr>
      <w:r w:rsidRPr="00753D30">
        <w:rPr>
          <w:rFonts w:ascii="Arial" w:hAnsi="Arial" w:cs="Arial"/>
          <w:sz w:val="20"/>
          <w:szCs w:val="20"/>
        </w:rPr>
        <w:t>Things that are encompassed in this factor are the use of digital devices when stressed, feeling uncomfortable without it, monitoring the activities of peers, and interacting with devices at the beginning of the day. This means that they are emotionally attached to digital devices. Digital platforms provide emotional relief and alleviate stress to respondents.</w:t>
      </w:r>
    </w:p>
    <w:p w14:paraId="5C73036E" w14:textId="730AAFAB"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3: Compulsive Engagement Attitude</w:t>
      </w:r>
    </w:p>
    <w:p w14:paraId="435777E4" w14:textId="7BBB3785" w:rsidR="00F97521" w:rsidRPr="00753D30" w:rsidRDefault="00370172" w:rsidP="000E2F09">
      <w:pPr>
        <w:spacing w:after="0" w:line="360" w:lineRule="auto"/>
        <w:jc w:val="both"/>
        <w:rPr>
          <w:rFonts w:ascii="Arial" w:hAnsi="Arial" w:cs="Arial"/>
          <w:sz w:val="20"/>
          <w:szCs w:val="20"/>
        </w:rPr>
      </w:pPr>
      <w:r w:rsidRPr="00753D30">
        <w:rPr>
          <w:rFonts w:ascii="Arial" w:hAnsi="Arial" w:cs="Arial"/>
          <w:sz w:val="20"/>
          <w:szCs w:val="20"/>
        </w:rPr>
        <w:t xml:space="preserve">This aspect encompasses the aspects of checking notifications immediately, pressure to post, taking more time than intended, and checking devices frequently. This is compulsive or addictive </w:t>
      </w:r>
      <w:proofErr w:type="spellStart"/>
      <w:r w:rsidRPr="00753D30">
        <w:rPr>
          <w:rFonts w:ascii="Arial" w:hAnsi="Arial" w:cs="Arial"/>
          <w:sz w:val="20"/>
          <w:szCs w:val="20"/>
        </w:rPr>
        <w:t>behavior</w:t>
      </w:r>
      <w:proofErr w:type="spellEnd"/>
      <w:r w:rsidRPr="00753D30">
        <w:rPr>
          <w:rFonts w:ascii="Arial" w:hAnsi="Arial" w:cs="Arial"/>
          <w:sz w:val="20"/>
          <w:szCs w:val="20"/>
        </w:rPr>
        <w:t>. The respondents tend to overuse digital devices and cannot regulate their use.</w:t>
      </w:r>
    </w:p>
    <w:p w14:paraId="0D9F3302" w14:textId="77777777" w:rsidR="00F97521" w:rsidRPr="00753D30" w:rsidRDefault="00F97521" w:rsidP="000E2F09">
      <w:pPr>
        <w:spacing w:after="0" w:line="360" w:lineRule="auto"/>
        <w:jc w:val="both"/>
        <w:rPr>
          <w:rFonts w:ascii="Arial" w:hAnsi="Arial" w:cs="Arial"/>
          <w:b/>
          <w:bCs/>
          <w:sz w:val="20"/>
          <w:szCs w:val="20"/>
        </w:rPr>
      </w:pPr>
      <w:r w:rsidRPr="00753D30">
        <w:rPr>
          <w:rFonts w:ascii="Arial" w:hAnsi="Arial" w:cs="Arial"/>
          <w:b/>
          <w:bCs/>
          <w:sz w:val="20"/>
          <w:szCs w:val="20"/>
        </w:rPr>
        <w:t>Factor 4: Job-Driven</w:t>
      </w:r>
      <w:r w:rsidRPr="00753D30">
        <w:rPr>
          <w:rFonts w:ascii="Arial" w:hAnsi="Arial" w:cs="Arial"/>
          <w:sz w:val="20"/>
          <w:szCs w:val="20"/>
        </w:rPr>
        <w:t xml:space="preserve"> </w:t>
      </w:r>
      <w:r w:rsidRPr="00753D30">
        <w:rPr>
          <w:rFonts w:ascii="Arial" w:hAnsi="Arial" w:cs="Arial"/>
          <w:b/>
          <w:bCs/>
          <w:sz w:val="20"/>
          <w:szCs w:val="20"/>
        </w:rPr>
        <w:t>Attitude</w:t>
      </w:r>
    </w:p>
    <w:p w14:paraId="7B2E4439" w14:textId="77777777" w:rsidR="00370172" w:rsidRDefault="00370172" w:rsidP="000E2F09">
      <w:pPr>
        <w:spacing w:after="0" w:line="360" w:lineRule="auto"/>
        <w:jc w:val="both"/>
        <w:rPr>
          <w:rFonts w:ascii="Arial" w:hAnsi="Arial" w:cs="Arial"/>
          <w:sz w:val="20"/>
          <w:szCs w:val="20"/>
        </w:rPr>
      </w:pPr>
      <w:r w:rsidRPr="00753D30">
        <w:rPr>
          <w:rFonts w:ascii="Arial" w:hAnsi="Arial" w:cs="Arial"/>
          <w:sz w:val="20"/>
          <w:szCs w:val="20"/>
        </w:rPr>
        <w:t>This factor comprises such items as the use of digital devices in academic or working activities, the preference of digital platforms to communicate, and disruption of the routine when access is not available. This indicates that a great number of respondents rely on digital devices in their work or in their studies.</w:t>
      </w:r>
    </w:p>
    <w:p w14:paraId="46AE9E84" w14:textId="666FDE81" w:rsidR="004071FE" w:rsidRPr="00730E9C" w:rsidRDefault="004071FE" w:rsidP="00965C02">
      <w:pPr>
        <w:pStyle w:val="ListParagraph"/>
        <w:numPr>
          <w:ilvl w:val="0"/>
          <w:numId w:val="15"/>
        </w:numPr>
        <w:spacing w:after="0" w:line="360" w:lineRule="auto"/>
        <w:jc w:val="both"/>
        <w:rPr>
          <w:rFonts w:ascii="Arial" w:hAnsi="Arial" w:cs="Arial"/>
          <w:b/>
          <w:bCs/>
        </w:rPr>
      </w:pPr>
      <w:r w:rsidRPr="00730E9C">
        <w:rPr>
          <w:rFonts w:ascii="Arial" w:hAnsi="Arial" w:cs="Arial"/>
          <w:b/>
          <w:bCs/>
        </w:rPr>
        <w:t>DISCUSSION</w:t>
      </w:r>
    </w:p>
    <w:p w14:paraId="10BEC789" w14:textId="1AEBD550" w:rsidR="004071FE" w:rsidRPr="004071FE" w:rsidRDefault="004071FE" w:rsidP="004071FE">
      <w:pPr>
        <w:pStyle w:val="ListParagraph"/>
        <w:numPr>
          <w:ilvl w:val="1"/>
          <w:numId w:val="12"/>
        </w:numPr>
        <w:spacing w:after="0" w:line="360" w:lineRule="auto"/>
        <w:jc w:val="both"/>
        <w:rPr>
          <w:rFonts w:ascii="Arial" w:hAnsi="Arial" w:cs="Arial"/>
          <w:b/>
          <w:bCs/>
          <w:sz w:val="20"/>
          <w:szCs w:val="20"/>
        </w:rPr>
      </w:pPr>
      <w:r w:rsidRPr="004071FE">
        <w:rPr>
          <w:rFonts w:ascii="Arial" w:hAnsi="Arial" w:cs="Arial"/>
          <w:b/>
          <w:bCs/>
          <w:sz w:val="20"/>
          <w:szCs w:val="20"/>
        </w:rPr>
        <w:lastRenderedPageBreak/>
        <w:t>Primary Purpose of Digital Device Usage</w:t>
      </w:r>
    </w:p>
    <w:p w14:paraId="6897103D" w14:textId="42F8661A" w:rsidR="001B49DD" w:rsidRDefault="001B49DD" w:rsidP="001B49DD">
      <w:pPr>
        <w:spacing w:after="0" w:line="360" w:lineRule="auto"/>
        <w:jc w:val="both"/>
        <w:rPr>
          <w:rFonts w:ascii="Arial" w:hAnsi="Arial" w:cs="Arial"/>
          <w:sz w:val="20"/>
          <w:szCs w:val="20"/>
        </w:rPr>
      </w:pPr>
      <w:r w:rsidRPr="001B49DD">
        <w:rPr>
          <w:rFonts w:ascii="Arial" w:hAnsi="Arial" w:cs="Arial"/>
          <w:sz w:val="20"/>
          <w:szCs w:val="20"/>
        </w:rPr>
        <w:t>The most preferred purpose was Gaming (Mean Score = 54.32) and then Social Networking (53.55). This proves that young adults are more focused on recreational and social purposes than educational (51.04) and passive entertainment (50.34) purposes. The results are consistent with Sharma and Gupta (2020), and Das and Banerjee (2022).</w:t>
      </w:r>
    </w:p>
    <w:p w14:paraId="516A6260" w14:textId="1D3511D8" w:rsidR="004071FE" w:rsidRPr="001B49DD" w:rsidRDefault="001B49DD" w:rsidP="001B49DD">
      <w:pPr>
        <w:spacing w:after="0" w:line="360" w:lineRule="auto"/>
        <w:jc w:val="both"/>
        <w:rPr>
          <w:rFonts w:ascii="Arial" w:hAnsi="Arial" w:cs="Arial"/>
          <w:b/>
          <w:bCs/>
          <w:sz w:val="20"/>
          <w:szCs w:val="20"/>
        </w:rPr>
      </w:pPr>
      <w:r w:rsidRPr="001B49DD">
        <w:rPr>
          <w:rFonts w:ascii="Arial" w:hAnsi="Arial" w:cs="Arial"/>
          <w:b/>
          <w:bCs/>
          <w:sz w:val="20"/>
          <w:szCs w:val="20"/>
        </w:rPr>
        <w:t>8.2</w:t>
      </w:r>
      <w:r>
        <w:rPr>
          <w:rFonts w:ascii="Arial" w:hAnsi="Arial" w:cs="Arial"/>
          <w:sz w:val="20"/>
          <w:szCs w:val="20"/>
        </w:rPr>
        <w:t xml:space="preserve"> </w:t>
      </w:r>
      <w:r w:rsidR="004071FE" w:rsidRPr="001B49DD">
        <w:rPr>
          <w:rFonts w:ascii="Arial" w:hAnsi="Arial" w:cs="Arial"/>
          <w:b/>
          <w:bCs/>
          <w:sz w:val="20"/>
          <w:szCs w:val="20"/>
        </w:rPr>
        <w:t>Type of Digital Platform Used</w:t>
      </w:r>
    </w:p>
    <w:p w14:paraId="33332ABC" w14:textId="77777777" w:rsidR="00F22435" w:rsidRPr="00F22435" w:rsidRDefault="00F22435" w:rsidP="00F22435">
      <w:pPr>
        <w:spacing w:after="0" w:line="360" w:lineRule="auto"/>
        <w:jc w:val="both"/>
        <w:rPr>
          <w:rFonts w:ascii="Arial" w:hAnsi="Arial" w:cs="Arial"/>
          <w:b/>
          <w:bCs/>
          <w:sz w:val="20"/>
          <w:szCs w:val="20"/>
        </w:rPr>
      </w:pPr>
      <w:r w:rsidRPr="00F22435">
        <w:rPr>
          <w:rFonts w:ascii="Arial" w:hAnsi="Arial" w:cs="Arial"/>
          <w:sz w:val="20"/>
          <w:szCs w:val="20"/>
        </w:rPr>
        <w:t>The most popular platforms are WhatsApp/Telegram (3.86) and Instagram (3.85) which indicates their prevalence in everyday communication and social interaction. YouTube was ranked third (3.53), with Facebook (2.08) and X/Twitter (1.92) reporting a decreasing use, which suggests that the generation shift is to social networking sites of the past (Verma et al., 2024; Das and Banerjee, 2022).</w:t>
      </w:r>
    </w:p>
    <w:p w14:paraId="50042FF4" w14:textId="0CEE760B" w:rsidR="004071FE" w:rsidRPr="004071FE" w:rsidRDefault="00730E9C" w:rsidP="004071FE">
      <w:pPr>
        <w:pStyle w:val="ListParagraph"/>
        <w:numPr>
          <w:ilvl w:val="1"/>
          <w:numId w:val="12"/>
        </w:numPr>
        <w:spacing w:after="0" w:line="360" w:lineRule="auto"/>
        <w:jc w:val="both"/>
        <w:rPr>
          <w:rFonts w:ascii="Arial" w:hAnsi="Arial" w:cs="Arial"/>
          <w:b/>
          <w:bCs/>
          <w:sz w:val="20"/>
          <w:szCs w:val="20"/>
        </w:rPr>
      </w:pPr>
      <w:r w:rsidRPr="004071FE">
        <w:rPr>
          <w:rFonts w:ascii="Arial" w:hAnsi="Arial" w:cs="Arial"/>
          <w:b/>
          <w:bCs/>
          <w:sz w:val="20"/>
          <w:szCs w:val="20"/>
        </w:rPr>
        <w:t xml:space="preserve">Digital Attitudes </w:t>
      </w:r>
      <w:r>
        <w:rPr>
          <w:rFonts w:ascii="Arial" w:hAnsi="Arial" w:cs="Arial"/>
          <w:b/>
          <w:bCs/>
          <w:sz w:val="20"/>
          <w:szCs w:val="20"/>
        </w:rPr>
        <w:t>o</w:t>
      </w:r>
      <w:r w:rsidRPr="004071FE">
        <w:rPr>
          <w:rFonts w:ascii="Arial" w:hAnsi="Arial" w:cs="Arial"/>
          <w:b/>
          <w:bCs/>
          <w:sz w:val="20"/>
          <w:szCs w:val="20"/>
        </w:rPr>
        <w:t xml:space="preserve">f Young Adults </w:t>
      </w:r>
    </w:p>
    <w:p w14:paraId="7405085C" w14:textId="77777777" w:rsidR="00F22435" w:rsidRDefault="00F22435" w:rsidP="004071FE">
      <w:pPr>
        <w:spacing w:after="0" w:line="360" w:lineRule="auto"/>
        <w:jc w:val="both"/>
        <w:rPr>
          <w:rFonts w:ascii="Arial" w:hAnsi="Arial" w:cs="Arial"/>
          <w:sz w:val="20"/>
          <w:szCs w:val="20"/>
        </w:rPr>
      </w:pPr>
      <w:r w:rsidRPr="00F22435">
        <w:rPr>
          <w:rFonts w:ascii="Arial" w:hAnsi="Arial" w:cs="Arial"/>
          <w:sz w:val="20"/>
          <w:szCs w:val="20"/>
        </w:rPr>
        <w:t xml:space="preserve">The factor analysis identified four different attitudinal dimensions in young adults with regards to using digital devices that accounted 58.858% of the overall variance. </w:t>
      </w:r>
    </w:p>
    <w:p w14:paraId="7572EBDC" w14:textId="4976F796" w:rsidR="005B0C9D" w:rsidRPr="006F7A75" w:rsidRDefault="004071FE" w:rsidP="004071FE">
      <w:pPr>
        <w:spacing w:after="0" w:line="360" w:lineRule="auto"/>
        <w:jc w:val="both"/>
        <w:rPr>
          <w:rFonts w:ascii="Arial" w:hAnsi="Arial" w:cs="Arial"/>
          <w:sz w:val="20"/>
          <w:szCs w:val="20"/>
        </w:rPr>
      </w:pPr>
      <w:r w:rsidRPr="004071FE">
        <w:rPr>
          <w:rFonts w:ascii="Arial" w:hAnsi="Arial" w:cs="Arial"/>
          <w:sz w:val="20"/>
          <w:szCs w:val="20"/>
        </w:rPr>
        <w:t>The first factor, </w:t>
      </w:r>
      <w:r w:rsidRPr="006F7A75">
        <w:rPr>
          <w:rFonts w:ascii="Arial" w:hAnsi="Arial" w:cs="Arial"/>
          <w:sz w:val="20"/>
          <w:szCs w:val="20"/>
        </w:rPr>
        <w:t xml:space="preserve">Perceived Usefulness (17.111% variance), aligns with the findings </w:t>
      </w:r>
      <w:r w:rsidR="003C49A6" w:rsidRPr="006F7A75">
        <w:rPr>
          <w:rFonts w:ascii="Arial" w:hAnsi="Arial" w:cs="Arial"/>
          <w:sz w:val="20"/>
          <w:szCs w:val="20"/>
        </w:rPr>
        <w:t>of</w:t>
      </w:r>
      <w:r w:rsidRPr="006F7A75">
        <w:rPr>
          <w:rFonts w:ascii="Arial" w:hAnsi="Arial" w:cs="Arial"/>
          <w:sz w:val="20"/>
          <w:szCs w:val="20"/>
        </w:rPr>
        <w:t xml:space="preserve"> Chatterjee et al. (2025) and Joseph</w:t>
      </w:r>
      <w:r w:rsidR="003C49A6" w:rsidRPr="006F7A75">
        <w:rPr>
          <w:rFonts w:ascii="Arial" w:hAnsi="Arial" w:cs="Arial"/>
          <w:sz w:val="20"/>
          <w:szCs w:val="20"/>
        </w:rPr>
        <w:t xml:space="preserve"> et al. </w:t>
      </w:r>
      <w:r w:rsidRPr="006F7A75">
        <w:rPr>
          <w:rFonts w:ascii="Arial" w:hAnsi="Arial" w:cs="Arial"/>
          <w:sz w:val="20"/>
          <w:szCs w:val="20"/>
        </w:rPr>
        <w:t xml:space="preserve">(2025). </w:t>
      </w:r>
    </w:p>
    <w:p w14:paraId="7A47ED49" w14:textId="77777777"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 xml:space="preserve">The second factor, Emotional Reliance Attitude (15.080% variance), </w:t>
      </w:r>
      <w:r w:rsidR="005B0C9D" w:rsidRPr="006F7A75">
        <w:rPr>
          <w:rFonts w:ascii="Arial" w:hAnsi="Arial" w:cs="Arial"/>
          <w:sz w:val="20"/>
          <w:szCs w:val="20"/>
        </w:rPr>
        <w:t xml:space="preserve">aligns with findings of </w:t>
      </w:r>
      <w:r w:rsidRPr="006F7A75">
        <w:rPr>
          <w:rFonts w:ascii="Arial" w:hAnsi="Arial" w:cs="Arial"/>
          <w:sz w:val="20"/>
          <w:szCs w:val="20"/>
        </w:rPr>
        <w:t xml:space="preserve">Joseph and George (2020), Saleem and Jan (2024), Verma et al. (2024), and Sharma and Srivastava (2025). </w:t>
      </w:r>
    </w:p>
    <w:p w14:paraId="6E578243" w14:textId="15D7EE92"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The third factor, Compulsive Engagement Attitude (14.825% variance), supports Andreassen</w:t>
      </w:r>
      <w:r w:rsidR="003C49A6" w:rsidRPr="006F7A75">
        <w:rPr>
          <w:rFonts w:ascii="Arial" w:hAnsi="Arial" w:cs="Arial"/>
          <w:sz w:val="20"/>
          <w:szCs w:val="20"/>
        </w:rPr>
        <w:t xml:space="preserve"> et al.</w:t>
      </w:r>
      <w:r w:rsidRPr="006F7A75">
        <w:rPr>
          <w:rFonts w:ascii="Arial" w:hAnsi="Arial" w:cs="Arial"/>
          <w:sz w:val="20"/>
          <w:szCs w:val="20"/>
        </w:rPr>
        <w:t xml:space="preserve"> (2017), Shreenath and Varghese (2025)</w:t>
      </w:r>
      <w:r w:rsidR="0015282E">
        <w:rPr>
          <w:rFonts w:ascii="Arial" w:hAnsi="Arial" w:cs="Arial"/>
          <w:sz w:val="20"/>
          <w:szCs w:val="20"/>
        </w:rPr>
        <w:t xml:space="preserve">, </w:t>
      </w:r>
      <w:r w:rsidRPr="006F7A75">
        <w:rPr>
          <w:rFonts w:ascii="Arial" w:hAnsi="Arial" w:cs="Arial"/>
          <w:sz w:val="20"/>
          <w:szCs w:val="20"/>
        </w:rPr>
        <w:t xml:space="preserve">reported 9.2% addiction rate among adolescents, Bansal et al. (2026) documented 23.8% prevalence of moderate to severe internet addiction, and Meena et al. (2025). </w:t>
      </w:r>
    </w:p>
    <w:p w14:paraId="16C89B8F" w14:textId="77777777" w:rsidR="006F7A75" w:rsidRDefault="004071FE" w:rsidP="004071FE">
      <w:pPr>
        <w:spacing w:after="0" w:line="360" w:lineRule="auto"/>
        <w:jc w:val="both"/>
        <w:rPr>
          <w:rFonts w:ascii="Arial" w:hAnsi="Arial" w:cs="Arial"/>
          <w:sz w:val="20"/>
          <w:szCs w:val="20"/>
        </w:rPr>
      </w:pPr>
      <w:r w:rsidRPr="006F7A75">
        <w:rPr>
          <w:rFonts w:ascii="Arial" w:hAnsi="Arial" w:cs="Arial"/>
          <w:sz w:val="20"/>
          <w:szCs w:val="20"/>
        </w:rPr>
        <w:t>The fourth factor, Job-Driven Attitude (</w:t>
      </w:r>
      <w:r w:rsidRPr="004071FE">
        <w:rPr>
          <w:rFonts w:ascii="Arial" w:hAnsi="Arial" w:cs="Arial"/>
          <w:sz w:val="20"/>
          <w:szCs w:val="20"/>
        </w:rPr>
        <w:t>11.842% variance)</w:t>
      </w:r>
      <w:r w:rsidR="005B0C9D">
        <w:rPr>
          <w:rFonts w:ascii="Arial" w:hAnsi="Arial" w:cs="Arial"/>
          <w:sz w:val="20"/>
          <w:szCs w:val="20"/>
        </w:rPr>
        <w:t xml:space="preserve"> </w:t>
      </w:r>
      <w:r w:rsidRPr="004071FE">
        <w:rPr>
          <w:rFonts w:ascii="Arial" w:hAnsi="Arial" w:cs="Arial"/>
          <w:sz w:val="20"/>
          <w:szCs w:val="20"/>
        </w:rPr>
        <w:t xml:space="preserve">consistent with Anand and Pandey (2025), Reddy and Lakshmi (2019), and </w:t>
      </w:r>
      <w:proofErr w:type="spellStart"/>
      <w:r w:rsidRPr="004071FE">
        <w:rPr>
          <w:rFonts w:ascii="Arial" w:hAnsi="Arial" w:cs="Arial"/>
          <w:sz w:val="20"/>
          <w:szCs w:val="20"/>
        </w:rPr>
        <w:t>Tadpatrikar</w:t>
      </w:r>
      <w:proofErr w:type="spellEnd"/>
      <w:r w:rsidR="003C49A6">
        <w:rPr>
          <w:rFonts w:ascii="Arial" w:hAnsi="Arial" w:cs="Arial"/>
          <w:sz w:val="20"/>
          <w:szCs w:val="20"/>
        </w:rPr>
        <w:t xml:space="preserve"> et al.</w:t>
      </w:r>
      <w:r w:rsidRPr="004071FE">
        <w:rPr>
          <w:rFonts w:ascii="Arial" w:hAnsi="Arial" w:cs="Arial"/>
          <w:sz w:val="20"/>
          <w:szCs w:val="20"/>
        </w:rPr>
        <w:t xml:space="preserve"> (2025). </w:t>
      </w:r>
    </w:p>
    <w:p w14:paraId="3AEA7C48" w14:textId="77777777" w:rsidR="00F22435" w:rsidRPr="00F22435" w:rsidRDefault="00F22435" w:rsidP="00F22435">
      <w:pPr>
        <w:spacing w:after="0" w:line="360" w:lineRule="auto"/>
        <w:jc w:val="both"/>
        <w:rPr>
          <w:rFonts w:ascii="Arial" w:hAnsi="Arial" w:cs="Arial"/>
          <w:b/>
          <w:bCs/>
          <w:sz w:val="20"/>
          <w:szCs w:val="20"/>
        </w:rPr>
      </w:pPr>
      <w:r w:rsidRPr="00F22435">
        <w:rPr>
          <w:rFonts w:ascii="Arial" w:hAnsi="Arial" w:cs="Arial"/>
          <w:sz w:val="20"/>
          <w:szCs w:val="20"/>
        </w:rPr>
        <w:t>On the whole, the digital devices have their positive (usefulness, job-driven) and negative (emotional dependence, compulsive use) functions, and the latter two, combined, explained the 29.905 percentage of variance, which means that young adults in India are highly susceptible to habits of problematic use of digital devices.</w:t>
      </w:r>
    </w:p>
    <w:p w14:paraId="04B73D16" w14:textId="58C5E4E1" w:rsidR="00B36FEB" w:rsidRPr="004932C8" w:rsidRDefault="002357D3" w:rsidP="00965C02">
      <w:pPr>
        <w:pStyle w:val="ListParagraph"/>
        <w:numPr>
          <w:ilvl w:val="0"/>
          <w:numId w:val="15"/>
        </w:numPr>
        <w:spacing w:after="0" w:line="360" w:lineRule="auto"/>
        <w:jc w:val="both"/>
        <w:rPr>
          <w:rFonts w:ascii="Arial" w:hAnsi="Arial" w:cs="Arial"/>
          <w:b/>
          <w:bCs/>
          <w:sz w:val="20"/>
          <w:szCs w:val="20"/>
        </w:rPr>
      </w:pPr>
      <w:r w:rsidRPr="004932C8">
        <w:rPr>
          <w:rFonts w:ascii="Arial" w:hAnsi="Arial" w:cs="Arial"/>
          <w:b/>
          <w:bCs/>
          <w:sz w:val="20"/>
          <w:szCs w:val="20"/>
        </w:rPr>
        <w:t>LIMITATIONS</w:t>
      </w:r>
      <w:r w:rsidR="004932C8">
        <w:rPr>
          <w:rFonts w:ascii="Arial" w:hAnsi="Arial" w:cs="Arial"/>
          <w:b/>
          <w:bCs/>
          <w:sz w:val="20"/>
          <w:szCs w:val="20"/>
        </w:rPr>
        <w:t xml:space="preserve"> OF THE STUDY</w:t>
      </w:r>
    </w:p>
    <w:p w14:paraId="10523169" w14:textId="2E9DE4CC" w:rsidR="00FA01CB" w:rsidRDefault="00FA01CB" w:rsidP="00B36FEB">
      <w:pPr>
        <w:pStyle w:val="ListParagraph"/>
        <w:numPr>
          <w:ilvl w:val="0"/>
          <w:numId w:val="13"/>
        </w:numPr>
        <w:spacing w:after="0" w:line="360" w:lineRule="auto"/>
        <w:jc w:val="both"/>
        <w:rPr>
          <w:rFonts w:ascii="Arial" w:hAnsi="Arial" w:cs="Arial"/>
          <w:sz w:val="20"/>
          <w:szCs w:val="20"/>
        </w:rPr>
      </w:pPr>
      <w:r w:rsidRPr="00FA01CB">
        <w:rPr>
          <w:rFonts w:ascii="Arial" w:hAnsi="Arial" w:cs="Arial"/>
          <w:sz w:val="20"/>
          <w:szCs w:val="20"/>
        </w:rPr>
        <w:t xml:space="preserve">The findings may not generalize to populations </w:t>
      </w:r>
      <w:r w:rsidR="0050083A">
        <w:rPr>
          <w:rFonts w:ascii="Arial" w:hAnsi="Arial" w:cs="Arial"/>
          <w:sz w:val="20"/>
          <w:szCs w:val="20"/>
        </w:rPr>
        <w:t xml:space="preserve">of </w:t>
      </w:r>
      <w:r w:rsidRPr="00FA01CB">
        <w:rPr>
          <w:rFonts w:ascii="Arial" w:hAnsi="Arial" w:cs="Arial"/>
          <w:sz w:val="20"/>
          <w:szCs w:val="20"/>
        </w:rPr>
        <w:t>other states in India where digital access and usage patterns differ</w:t>
      </w:r>
    </w:p>
    <w:p w14:paraId="3D041647" w14:textId="77777777" w:rsidR="00FA01CB" w:rsidRDefault="00B36FEB" w:rsidP="00B36FEB">
      <w:pPr>
        <w:pStyle w:val="ListParagraph"/>
        <w:numPr>
          <w:ilvl w:val="0"/>
          <w:numId w:val="13"/>
        </w:numPr>
        <w:spacing w:after="0" w:line="360" w:lineRule="auto"/>
        <w:jc w:val="both"/>
        <w:rPr>
          <w:rFonts w:ascii="Arial" w:hAnsi="Arial" w:cs="Arial"/>
          <w:sz w:val="20"/>
          <w:szCs w:val="20"/>
        </w:rPr>
      </w:pPr>
      <w:r w:rsidRPr="00FA01CB">
        <w:rPr>
          <w:rFonts w:ascii="Arial" w:hAnsi="Arial" w:cs="Arial"/>
          <w:sz w:val="20"/>
          <w:szCs w:val="20"/>
        </w:rPr>
        <w:t xml:space="preserve">The study does not explore gender or rural-urban differences in purpose preferences or attitudinal dimensions. </w:t>
      </w:r>
    </w:p>
    <w:p w14:paraId="04AF3330" w14:textId="59920547" w:rsidR="00B36FEB" w:rsidRPr="00FA01CB" w:rsidRDefault="00B36FEB" w:rsidP="00FA01CB">
      <w:pPr>
        <w:spacing w:after="0" w:line="360" w:lineRule="auto"/>
        <w:jc w:val="both"/>
        <w:rPr>
          <w:rFonts w:ascii="Arial" w:hAnsi="Arial" w:cs="Arial"/>
          <w:sz w:val="20"/>
          <w:szCs w:val="20"/>
        </w:rPr>
      </w:pPr>
      <w:r w:rsidRPr="00FA01CB">
        <w:rPr>
          <w:rFonts w:ascii="Arial" w:hAnsi="Arial" w:cs="Arial"/>
          <w:sz w:val="20"/>
          <w:szCs w:val="20"/>
        </w:rPr>
        <w:t>Future research may employ qualitative methods to explore underlying motivations and examine whether attitudinal profiles vary by demographic characteristics.</w:t>
      </w:r>
    </w:p>
    <w:p w14:paraId="4463264F" w14:textId="3A669A10" w:rsidR="00BA3BDF" w:rsidRPr="00281F9F" w:rsidRDefault="00BA3BDF" w:rsidP="00965C02">
      <w:pPr>
        <w:pStyle w:val="ListParagraph"/>
        <w:numPr>
          <w:ilvl w:val="0"/>
          <w:numId w:val="15"/>
        </w:numPr>
        <w:spacing w:after="0" w:line="360" w:lineRule="auto"/>
        <w:jc w:val="both"/>
        <w:rPr>
          <w:rFonts w:ascii="Arial" w:hAnsi="Arial" w:cs="Arial"/>
          <w:b/>
          <w:bCs/>
        </w:rPr>
      </w:pPr>
      <w:r w:rsidRPr="00281F9F">
        <w:rPr>
          <w:rFonts w:ascii="Arial" w:hAnsi="Arial" w:cs="Arial"/>
          <w:b/>
          <w:bCs/>
        </w:rPr>
        <w:t>CONCLUSION</w:t>
      </w:r>
    </w:p>
    <w:p w14:paraId="1256C6CE" w14:textId="2BA7A7F8" w:rsidR="00BA3BDF" w:rsidRDefault="00C33C3E" w:rsidP="000E2F09">
      <w:pPr>
        <w:spacing w:after="0" w:line="360" w:lineRule="auto"/>
        <w:jc w:val="both"/>
        <w:rPr>
          <w:rFonts w:ascii="Arial" w:hAnsi="Arial" w:cs="Arial"/>
          <w:sz w:val="20"/>
          <w:szCs w:val="20"/>
        </w:rPr>
      </w:pPr>
      <w:r w:rsidRPr="00753D30">
        <w:rPr>
          <w:rFonts w:ascii="Arial" w:hAnsi="Arial" w:cs="Arial"/>
          <w:sz w:val="20"/>
          <w:szCs w:val="20"/>
        </w:rPr>
        <w:t xml:space="preserve">This research paper concludes that the use of digital platforms by young adults is mainly recreational in nature with gaming and social networking being the top choices compared to educational, professional and entertainment purposes. WhatsApp and Instagram become the most active used platforms, and Facebook and X (Twitter) demonstrate the obvious lack of preference by the generation. Factor analysis indicates that there are four different behavioural attitudes namely Perceived Benefit, </w:t>
      </w:r>
      <w:r w:rsidRPr="00753D30">
        <w:rPr>
          <w:rFonts w:ascii="Arial" w:hAnsi="Arial" w:cs="Arial"/>
          <w:sz w:val="20"/>
          <w:szCs w:val="20"/>
        </w:rPr>
        <w:lastRenderedPageBreak/>
        <w:t>Emotional Reliance, Compulsive Engagement, and Job-Driven that account almost 5</w:t>
      </w:r>
      <w:r w:rsidR="00BB7E64">
        <w:rPr>
          <w:rFonts w:ascii="Arial" w:hAnsi="Arial" w:cs="Arial"/>
          <w:sz w:val="20"/>
          <w:szCs w:val="20"/>
        </w:rPr>
        <w:t>8.858</w:t>
      </w:r>
      <w:r w:rsidRPr="00753D30">
        <w:rPr>
          <w:rFonts w:ascii="Arial" w:hAnsi="Arial" w:cs="Arial"/>
          <w:sz w:val="20"/>
          <w:szCs w:val="20"/>
        </w:rPr>
        <w:t>% of the variance in digital attitudes. The fact that emotional dependence and obsessive involvement are important variables and factors poses some concerns regarding problematic patterns of usage, but the perceived benefit and job-driven attitudes indicate functional dependency.</w:t>
      </w:r>
      <w:r w:rsidR="00BA3BDF" w:rsidRPr="00753D30">
        <w:rPr>
          <w:rFonts w:ascii="Arial" w:hAnsi="Arial" w:cs="Arial"/>
          <w:sz w:val="20"/>
          <w:szCs w:val="20"/>
        </w:rPr>
        <w:t xml:space="preserve"> Therefore, policymakers, educators, and technology companies must adopt integrated interventions including gamified learning, platform well-being audits, mental health recognition of digital </w:t>
      </w:r>
      <w:r w:rsidR="00F960A7" w:rsidRPr="00753D30">
        <w:rPr>
          <w:rFonts w:ascii="Arial" w:hAnsi="Arial" w:cs="Arial"/>
          <w:sz w:val="20"/>
          <w:szCs w:val="20"/>
        </w:rPr>
        <w:t>behavioural</w:t>
      </w:r>
      <w:r w:rsidR="00BA3BDF" w:rsidRPr="00753D30">
        <w:rPr>
          <w:rFonts w:ascii="Arial" w:hAnsi="Arial" w:cs="Arial"/>
          <w:sz w:val="20"/>
          <w:szCs w:val="20"/>
        </w:rPr>
        <w:t xml:space="preserve"> risks, and institutional oversight through a National Digital Wellness Commission to promote balanced and healthy digital engagement among young adults.</w:t>
      </w:r>
    </w:p>
    <w:p w14:paraId="57480170" w14:textId="77777777" w:rsidR="00F658AC" w:rsidRPr="00281F9F" w:rsidRDefault="00F658AC" w:rsidP="00965C02">
      <w:pPr>
        <w:pStyle w:val="ListParagraph"/>
        <w:numPr>
          <w:ilvl w:val="0"/>
          <w:numId w:val="15"/>
        </w:numPr>
        <w:spacing w:after="0" w:line="360" w:lineRule="auto"/>
        <w:jc w:val="both"/>
        <w:rPr>
          <w:rFonts w:ascii="Arial" w:hAnsi="Arial" w:cs="Arial"/>
          <w:b/>
          <w:bCs/>
        </w:rPr>
      </w:pPr>
      <w:r w:rsidRPr="00281F9F">
        <w:rPr>
          <w:rFonts w:ascii="Arial" w:hAnsi="Arial" w:cs="Arial"/>
          <w:b/>
          <w:bCs/>
        </w:rPr>
        <w:t xml:space="preserve">RECOMMENDATIONS </w:t>
      </w:r>
    </w:p>
    <w:p w14:paraId="006C0DC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 xml:space="preserve">Gamified learning in education policy </w:t>
      </w:r>
      <w:proofErr w:type="gramStart"/>
      <w:r w:rsidRPr="00753D30">
        <w:rPr>
          <w:rFonts w:ascii="Arial" w:hAnsi="Arial" w:cs="Arial"/>
          <w:sz w:val="20"/>
          <w:szCs w:val="20"/>
        </w:rPr>
        <w:t>are</w:t>
      </w:r>
      <w:proofErr w:type="gramEnd"/>
      <w:r w:rsidRPr="00753D30">
        <w:rPr>
          <w:rFonts w:ascii="Arial" w:hAnsi="Arial" w:cs="Arial"/>
          <w:sz w:val="20"/>
          <w:szCs w:val="20"/>
        </w:rPr>
        <w:t xml:space="preserve"> required to redirect gaming tendencies toward academic outcomes.</w:t>
      </w:r>
    </w:p>
    <w:p w14:paraId="4C58D724"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Young adults should be encouraged to adopt daily or weekly digital detox routines, such as no-phone hours during meals, study time, or before sleep.</w:t>
      </w:r>
    </w:p>
    <w:p w14:paraId="0742701A"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Practical technical measures like enabling grayscale mode, turning off non-essential notifications, using app timers, and removing social media apps from the home screen. </w:t>
      </w:r>
    </w:p>
    <w:p w14:paraId="1AD3433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Introducing well-being auditing on Instagram and WhatsApp, such as notification controls and compulsive feature tests.</w:t>
      </w:r>
    </w:p>
    <w:p w14:paraId="35C6E13C"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Institutional counselling services should screen for problematic digital engagement alongside other mental health concerns.</w:t>
      </w:r>
    </w:p>
    <w:p w14:paraId="29BB9A7B" w14:textId="77777777" w:rsidR="00F658AC" w:rsidRPr="00753D30"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Parents and guardians should establish clear family norms around device use during meals, family time, and late evenings, while modelling healthy digital habits themselves. </w:t>
      </w:r>
    </w:p>
    <w:p w14:paraId="1D2238CD" w14:textId="77777777" w:rsidR="00F658AC" w:rsidRDefault="00F658AC" w:rsidP="00F658AC">
      <w:pPr>
        <w:numPr>
          <w:ilvl w:val="0"/>
          <w:numId w:val="6"/>
        </w:numPr>
        <w:spacing w:after="0" w:line="360" w:lineRule="auto"/>
        <w:jc w:val="both"/>
        <w:rPr>
          <w:rFonts w:ascii="Arial" w:hAnsi="Arial" w:cs="Arial"/>
          <w:sz w:val="20"/>
          <w:szCs w:val="20"/>
        </w:rPr>
      </w:pPr>
      <w:r w:rsidRPr="00753D30">
        <w:rPr>
          <w:rFonts w:ascii="Arial" w:hAnsi="Arial" w:cs="Arial"/>
          <w:sz w:val="20"/>
          <w:szCs w:val="20"/>
        </w:rPr>
        <w:t>Establish a National Digital Wellness Commission under MeitY, Ministry of Health, and Ministry of Education to coordinate policy implementation.</w:t>
      </w:r>
    </w:p>
    <w:p w14:paraId="7A5C98DC" w14:textId="77777777" w:rsidR="00C72991" w:rsidRPr="00753D30" w:rsidRDefault="00C72991" w:rsidP="00F658AC">
      <w:pPr>
        <w:numPr>
          <w:ilvl w:val="0"/>
          <w:numId w:val="6"/>
        </w:numPr>
        <w:spacing w:after="0" w:line="360" w:lineRule="auto"/>
        <w:jc w:val="both"/>
        <w:rPr>
          <w:rFonts w:ascii="Arial" w:hAnsi="Arial" w:cs="Arial"/>
          <w:sz w:val="20"/>
          <w:szCs w:val="20"/>
        </w:rPr>
      </w:pPr>
    </w:p>
    <w:p w14:paraId="571F9031" w14:textId="77777777" w:rsidR="00C72991" w:rsidRDefault="00C72991" w:rsidP="003E376B">
      <w:pPr>
        <w:pStyle w:val="AcknHead"/>
        <w:spacing w:after="0" w:line="360" w:lineRule="auto"/>
        <w:jc w:val="both"/>
        <w:rPr>
          <w:rFonts w:ascii="Arial" w:hAnsi="Arial" w:cs="Arial"/>
          <w:szCs w:val="22"/>
          <w:lang w:val="en-IN"/>
        </w:rPr>
      </w:pPr>
    </w:p>
    <w:p w14:paraId="1FF6E11A" w14:textId="77777777" w:rsidR="00C72991" w:rsidRPr="00C72991" w:rsidRDefault="00C72991" w:rsidP="00C72991">
      <w:pPr>
        <w:pStyle w:val="AcknHead"/>
        <w:spacing w:after="0" w:line="360" w:lineRule="auto"/>
        <w:jc w:val="both"/>
        <w:rPr>
          <w:rFonts w:ascii="Arial" w:hAnsi="Arial" w:cs="Arial"/>
          <w:szCs w:val="22"/>
          <w:lang w:val="en-IN"/>
        </w:rPr>
      </w:pPr>
      <w:r w:rsidRPr="00C72991">
        <w:rPr>
          <w:rFonts w:ascii="Arial" w:hAnsi="Arial" w:cs="Arial"/>
          <w:szCs w:val="22"/>
          <w:lang w:val="en-IN"/>
        </w:rPr>
        <w:t xml:space="preserve">Consent </w:t>
      </w:r>
    </w:p>
    <w:p w14:paraId="16B6984B" w14:textId="5D2667E7" w:rsidR="00C72991" w:rsidRPr="00C72991" w:rsidRDefault="00C72991" w:rsidP="00C72991">
      <w:pPr>
        <w:pStyle w:val="AcknHead"/>
        <w:spacing w:after="0" w:line="360" w:lineRule="auto"/>
        <w:jc w:val="both"/>
        <w:rPr>
          <w:rFonts w:ascii="Arial" w:hAnsi="Arial" w:cs="Arial"/>
          <w:b w:val="0"/>
          <w:bCs/>
          <w:szCs w:val="22"/>
          <w:lang w:val="en-IN"/>
        </w:rPr>
      </w:pPr>
      <w:r w:rsidRPr="00C72991">
        <w:rPr>
          <w:rFonts w:ascii="Arial" w:hAnsi="Arial" w:cs="Arial"/>
          <w:b w:val="0"/>
          <w:bCs/>
          <w:szCs w:val="22"/>
          <w:lang w:val="en-IN"/>
        </w:rPr>
        <w:t>As per international standards or university standards, Participants’ written consent has been collected and preserved by the author(s).</w:t>
      </w:r>
    </w:p>
    <w:p w14:paraId="1031E34A" w14:textId="77777777" w:rsidR="00C72991" w:rsidRDefault="00C72991" w:rsidP="003E376B">
      <w:pPr>
        <w:pStyle w:val="AcknHead"/>
        <w:spacing w:after="0" w:line="360" w:lineRule="auto"/>
        <w:jc w:val="both"/>
        <w:rPr>
          <w:rFonts w:ascii="Arial" w:hAnsi="Arial" w:cs="Arial"/>
          <w:szCs w:val="22"/>
          <w:lang w:val="en-IN"/>
        </w:rPr>
      </w:pPr>
    </w:p>
    <w:p w14:paraId="66239992" w14:textId="77777777" w:rsidR="00C72991" w:rsidRDefault="00C72991" w:rsidP="003E376B">
      <w:pPr>
        <w:pStyle w:val="AcknHead"/>
        <w:spacing w:after="0" w:line="360" w:lineRule="auto"/>
        <w:jc w:val="both"/>
        <w:rPr>
          <w:rFonts w:ascii="Arial" w:hAnsi="Arial" w:cs="Arial"/>
          <w:szCs w:val="22"/>
          <w:lang w:val="en-IN"/>
        </w:rPr>
      </w:pPr>
    </w:p>
    <w:p w14:paraId="0B3D6894" w14:textId="64E9530A" w:rsidR="00D766CD" w:rsidRPr="00D766CD" w:rsidRDefault="00D766CD" w:rsidP="003E376B">
      <w:pPr>
        <w:pStyle w:val="AcknHead"/>
        <w:spacing w:after="0" w:line="360" w:lineRule="auto"/>
        <w:jc w:val="both"/>
        <w:rPr>
          <w:rFonts w:ascii="Arial" w:hAnsi="Arial" w:cs="Arial"/>
          <w:szCs w:val="22"/>
          <w:lang w:val="en-IN"/>
        </w:rPr>
      </w:pPr>
      <w:r w:rsidRPr="00D766CD">
        <w:rPr>
          <w:rFonts w:ascii="Arial" w:hAnsi="Arial" w:cs="Arial"/>
          <w:szCs w:val="22"/>
          <w:lang w:val="en-IN"/>
        </w:rPr>
        <w:t>Competing Interests</w:t>
      </w:r>
    </w:p>
    <w:p w14:paraId="2EF4BD2E" w14:textId="05300283" w:rsidR="00D766CD" w:rsidRDefault="00D766CD" w:rsidP="003E376B">
      <w:pPr>
        <w:pStyle w:val="AcknHead"/>
        <w:spacing w:after="0" w:line="360" w:lineRule="auto"/>
        <w:jc w:val="both"/>
        <w:rPr>
          <w:rFonts w:ascii="Arial" w:hAnsi="Arial" w:cs="Arial"/>
          <w:b w:val="0"/>
          <w:bCs/>
          <w:caps w:val="0"/>
          <w:sz w:val="20"/>
          <w:lang w:val="en-IN"/>
        </w:rPr>
      </w:pPr>
      <w:r>
        <w:rPr>
          <w:rFonts w:ascii="Arial" w:hAnsi="Arial" w:cs="Arial"/>
          <w:b w:val="0"/>
          <w:bCs/>
          <w:caps w:val="0"/>
          <w:sz w:val="20"/>
          <w:lang w:val="en-IN"/>
        </w:rPr>
        <w:t>A</w:t>
      </w:r>
      <w:r w:rsidRPr="00D766CD">
        <w:rPr>
          <w:rFonts w:ascii="Arial" w:hAnsi="Arial" w:cs="Arial"/>
          <w:b w:val="0"/>
          <w:bCs/>
          <w:caps w:val="0"/>
          <w:sz w:val="20"/>
          <w:lang w:val="en-IN"/>
        </w:rPr>
        <w:t>uthor have declared that no competing interests</w:t>
      </w:r>
      <w:r>
        <w:rPr>
          <w:rFonts w:ascii="Arial" w:hAnsi="Arial" w:cs="Arial"/>
          <w:b w:val="0"/>
          <w:bCs/>
          <w:caps w:val="0"/>
          <w:sz w:val="20"/>
          <w:lang w:val="en-IN"/>
        </w:rPr>
        <w:t xml:space="preserve"> </w:t>
      </w:r>
      <w:r w:rsidRPr="00D766CD">
        <w:rPr>
          <w:rFonts w:ascii="Arial" w:hAnsi="Arial" w:cs="Arial"/>
          <w:b w:val="0"/>
          <w:bCs/>
          <w:caps w:val="0"/>
          <w:sz w:val="20"/>
          <w:lang w:val="en-IN"/>
        </w:rPr>
        <w:t>exist.</w:t>
      </w:r>
    </w:p>
    <w:p w14:paraId="30D2B75E" w14:textId="77777777" w:rsidR="00B35A61" w:rsidRPr="00B35A61" w:rsidRDefault="00B35A61" w:rsidP="00B35A61">
      <w:pPr>
        <w:spacing w:after="200" w:line="276" w:lineRule="auto"/>
        <w:rPr>
          <w:rFonts w:ascii="Arial" w:eastAsia="Times New Roman" w:hAnsi="Arial" w:cs="Arial"/>
          <w:b/>
          <w:bCs/>
          <w:kern w:val="0"/>
          <w:lang w:val="en-GB" w:eastAsia="en-GB"/>
          <w14:ligatures w14:val="none"/>
        </w:rPr>
      </w:pPr>
      <w:r w:rsidRPr="00B35A61">
        <w:rPr>
          <w:rFonts w:ascii="Arial" w:eastAsia="Times New Roman" w:hAnsi="Arial" w:cs="Arial"/>
          <w:b/>
          <w:bCs/>
          <w:kern w:val="0"/>
          <w:lang w:val="en-GB" w:eastAsia="en-GB"/>
          <w14:ligatures w14:val="none"/>
        </w:rPr>
        <w:t>COMPETING INTERESTS DISCLAIMER:</w:t>
      </w:r>
    </w:p>
    <w:p w14:paraId="1ED163B9" w14:textId="77777777" w:rsidR="00B35A61" w:rsidRPr="00B35A61" w:rsidRDefault="00B35A61" w:rsidP="0015520D">
      <w:pPr>
        <w:spacing w:after="200" w:line="276" w:lineRule="auto"/>
        <w:jc w:val="both"/>
        <w:rPr>
          <w:rFonts w:ascii="Calibri" w:eastAsia="Times New Roman" w:hAnsi="Calibri" w:cs="Times New Roman"/>
          <w:kern w:val="0"/>
          <w:lang w:val="en-GB" w:eastAsia="en-GB"/>
          <w14:ligatures w14:val="none"/>
        </w:rPr>
      </w:pPr>
      <w:r w:rsidRPr="00B35A61">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5C0AC2" w14:textId="77777777" w:rsidR="001B73AA" w:rsidRPr="00CA3906" w:rsidRDefault="001B73AA" w:rsidP="001B73AA">
      <w:pPr>
        <w:rPr>
          <w:b/>
          <w:highlight w:val="yellow"/>
        </w:rPr>
      </w:pPr>
      <w:r w:rsidRPr="00CA3906">
        <w:rPr>
          <w:b/>
          <w:highlight w:val="yellow"/>
        </w:rPr>
        <w:t>Disclaimer (Artificial intelligence)</w:t>
      </w:r>
    </w:p>
    <w:p w14:paraId="59157ECE" w14:textId="77777777" w:rsidR="001B73AA" w:rsidRPr="00740879" w:rsidRDefault="001B73AA" w:rsidP="00AA62FD">
      <w:pPr>
        <w:jc w:val="both"/>
        <w:rPr>
          <w:highlight w:val="yellow"/>
        </w:rPr>
      </w:pPr>
      <w:r w:rsidRPr="00740879">
        <w:rPr>
          <w:highlight w:val="yellow"/>
        </w:rPr>
        <w:lastRenderedPageBreak/>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DEB4575" w14:textId="48CBA243" w:rsidR="00B048B1" w:rsidRPr="003E376B" w:rsidRDefault="00B048B1" w:rsidP="003E376B">
      <w:pPr>
        <w:spacing w:after="0" w:line="360" w:lineRule="auto"/>
        <w:jc w:val="both"/>
        <w:rPr>
          <w:rFonts w:ascii="Arial" w:hAnsi="Arial" w:cs="Arial"/>
          <w:b/>
          <w:bCs/>
        </w:rPr>
      </w:pPr>
      <w:r w:rsidRPr="003E376B">
        <w:rPr>
          <w:rFonts w:ascii="Arial" w:hAnsi="Arial" w:cs="Arial"/>
          <w:b/>
          <w:bCs/>
        </w:rPr>
        <w:t>REFERENCES</w:t>
      </w:r>
    </w:p>
    <w:p w14:paraId="2736C7F4"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Anand, P., &amp; Pandey, A. (2025). Factors affecting digital adoption among teenagers in a semi-urban district of India: Implications for gender equality. </w:t>
      </w:r>
      <w:r w:rsidRPr="008751FD">
        <w:rPr>
          <w:rFonts w:ascii="Arial" w:hAnsi="Arial" w:cs="Arial"/>
          <w:i/>
          <w:iCs/>
          <w:sz w:val="20"/>
          <w:szCs w:val="20"/>
        </w:rPr>
        <w:t>SAGE Open</w:t>
      </w:r>
      <w:r w:rsidRPr="008751FD">
        <w:rPr>
          <w:rFonts w:ascii="Arial" w:hAnsi="Arial" w:cs="Arial"/>
          <w:sz w:val="20"/>
          <w:szCs w:val="20"/>
        </w:rPr>
        <w:t>, 15(2). </w:t>
      </w:r>
      <w:hyperlink r:id="rId8" w:tgtFrame="_blank" w:history="1">
        <w:r w:rsidRPr="008751FD">
          <w:rPr>
            <w:rStyle w:val="Hyperlink"/>
            <w:rFonts w:ascii="Arial" w:hAnsi="Arial" w:cs="Arial"/>
            <w:sz w:val="20"/>
            <w:szCs w:val="20"/>
          </w:rPr>
          <w:t>https://doi.org/10.1177/21582440251343381</w:t>
        </w:r>
      </w:hyperlink>
    </w:p>
    <w:p w14:paraId="7BA19C86"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Andreassen, C. S., Pallesen, S., &amp; Griffiths, M. D. (2017). The relationship between addictive use of social media, narcissism, and self-esteem: Findings from a large national survey. </w:t>
      </w:r>
      <w:r w:rsidRPr="008751FD">
        <w:rPr>
          <w:rFonts w:ascii="Arial" w:hAnsi="Arial" w:cs="Arial"/>
          <w:i/>
          <w:iCs/>
          <w:sz w:val="20"/>
          <w:szCs w:val="20"/>
        </w:rPr>
        <w:t xml:space="preserve">Addictive </w:t>
      </w:r>
      <w:proofErr w:type="spellStart"/>
      <w:r w:rsidRPr="008751FD">
        <w:rPr>
          <w:rFonts w:ascii="Arial" w:hAnsi="Arial" w:cs="Arial"/>
          <w:i/>
          <w:iCs/>
          <w:sz w:val="20"/>
          <w:szCs w:val="20"/>
        </w:rPr>
        <w:t>Behaviors</w:t>
      </w:r>
      <w:proofErr w:type="spellEnd"/>
      <w:r w:rsidRPr="008751FD">
        <w:rPr>
          <w:rFonts w:ascii="Arial" w:hAnsi="Arial" w:cs="Arial"/>
          <w:sz w:val="20"/>
          <w:szCs w:val="20"/>
        </w:rPr>
        <w:t>, 64, 287–293. </w:t>
      </w:r>
      <w:hyperlink r:id="rId9" w:tgtFrame="_blank" w:history="1">
        <w:r w:rsidRPr="008751FD">
          <w:rPr>
            <w:rStyle w:val="Hyperlink"/>
            <w:rFonts w:ascii="Arial" w:hAnsi="Arial" w:cs="Arial"/>
            <w:sz w:val="20"/>
            <w:szCs w:val="20"/>
          </w:rPr>
          <w:t>https://doi.org/10.1016/j.addbeh.2016.03.006</w:t>
        </w:r>
      </w:hyperlink>
    </w:p>
    <w:p w14:paraId="01FECC6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Bansal, A., </w:t>
      </w:r>
      <w:proofErr w:type="spellStart"/>
      <w:r w:rsidRPr="008751FD">
        <w:rPr>
          <w:rFonts w:ascii="Arial" w:hAnsi="Arial" w:cs="Arial"/>
          <w:sz w:val="20"/>
          <w:szCs w:val="20"/>
        </w:rPr>
        <w:t>Pawandeep</w:t>
      </w:r>
      <w:proofErr w:type="spellEnd"/>
      <w:r w:rsidRPr="008751FD">
        <w:rPr>
          <w:rFonts w:ascii="Arial" w:hAnsi="Arial" w:cs="Arial"/>
          <w:sz w:val="20"/>
          <w:szCs w:val="20"/>
        </w:rPr>
        <w:t>, F. N. U., Basu, S., Ranjan, T., Dubey, H., &amp; Saran, T. (2026). Internet addiction among adolescents. </w:t>
      </w:r>
      <w:r w:rsidRPr="008751FD">
        <w:rPr>
          <w:rFonts w:ascii="Arial" w:hAnsi="Arial" w:cs="Arial"/>
          <w:i/>
          <w:iCs/>
          <w:sz w:val="20"/>
          <w:szCs w:val="20"/>
        </w:rPr>
        <w:t>International Journal of Contemporary Pediatrics</w:t>
      </w:r>
      <w:r w:rsidRPr="008751FD">
        <w:rPr>
          <w:rFonts w:ascii="Arial" w:hAnsi="Arial" w:cs="Arial"/>
          <w:sz w:val="20"/>
          <w:szCs w:val="20"/>
        </w:rPr>
        <w:t>, 13(3). </w:t>
      </w:r>
      <w:hyperlink r:id="rId10" w:tgtFrame="_blank" w:history="1">
        <w:r w:rsidRPr="008751FD">
          <w:rPr>
            <w:rStyle w:val="Hyperlink"/>
            <w:rFonts w:ascii="Arial" w:hAnsi="Arial" w:cs="Arial"/>
            <w:sz w:val="20"/>
            <w:szCs w:val="20"/>
          </w:rPr>
          <w:t>https://doi.org/10.18203/2349-3291.ijcp20260824</w:t>
        </w:r>
      </w:hyperlink>
    </w:p>
    <w:p w14:paraId="26F51BEF"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Chatterjee, D., Pati, S., </w:t>
      </w:r>
      <w:proofErr w:type="spellStart"/>
      <w:r w:rsidRPr="008751FD">
        <w:rPr>
          <w:rFonts w:ascii="Arial" w:hAnsi="Arial" w:cs="Arial"/>
          <w:sz w:val="20"/>
          <w:szCs w:val="20"/>
        </w:rPr>
        <w:t>Dhaigude</w:t>
      </w:r>
      <w:proofErr w:type="spellEnd"/>
      <w:r w:rsidRPr="008751FD">
        <w:rPr>
          <w:rFonts w:ascii="Arial" w:hAnsi="Arial" w:cs="Arial"/>
          <w:sz w:val="20"/>
          <w:szCs w:val="20"/>
        </w:rPr>
        <w:t>, A. S., &amp; Kamath, G. B. (2025). Examining the acceptance of over-the-top services among young consumers during pandemic: A multi-theory approach. </w:t>
      </w:r>
      <w:r w:rsidRPr="008751FD">
        <w:rPr>
          <w:rFonts w:ascii="Arial" w:hAnsi="Arial" w:cs="Arial"/>
          <w:i/>
          <w:iCs/>
          <w:sz w:val="20"/>
          <w:szCs w:val="20"/>
        </w:rPr>
        <w:t>Cogent Business &amp; Management</w:t>
      </w:r>
      <w:r w:rsidRPr="008751FD">
        <w:rPr>
          <w:rFonts w:ascii="Arial" w:hAnsi="Arial" w:cs="Arial"/>
          <w:sz w:val="20"/>
          <w:szCs w:val="20"/>
        </w:rPr>
        <w:t>, 12(1), 2439544. </w:t>
      </w:r>
      <w:hyperlink r:id="rId11" w:tgtFrame="_blank" w:history="1">
        <w:r w:rsidRPr="008751FD">
          <w:rPr>
            <w:rStyle w:val="Hyperlink"/>
            <w:rFonts w:ascii="Arial" w:hAnsi="Arial" w:cs="Arial"/>
            <w:sz w:val="20"/>
            <w:szCs w:val="20"/>
          </w:rPr>
          <w:t>https://doi.org/10.1080/23311975.2024.2439544</w:t>
        </w:r>
      </w:hyperlink>
    </w:p>
    <w:p w14:paraId="243D6B5B"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Das, S., &amp; Banerjee, A. (2022). Social media preferences and usage patterns among urban youth in Kolkata. </w:t>
      </w:r>
      <w:r w:rsidRPr="008751FD">
        <w:rPr>
          <w:rFonts w:ascii="Arial" w:hAnsi="Arial" w:cs="Arial"/>
          <w:i/>
          <w:iCs/>
          <w:sz w:val="20"/>
          <w:szCs w:val="20"/>
        </w:rPr>
        <w:t>Journal of Indian Communication Research</w:t>
      </w:r>
      <w:r w:rsidRPr="008751FD">
        <w:rPr>
          <w:rFonts w:ascii="Arial" w:hAnsi="Arial" w:cs="Arial"/>
          <w:sz w:val="20"/>
          <w:szCs w:val="20"/>
        </w:rPr>
        <w:t>, 11(3), 112–128.</w:t>
      </w:r>
    </w:p>
    <w:p w14:paraId="634C502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Garrett, H. E., &amp; Woodworth, R. S. (1969). Statistics in psychology and education (5th ed.). Vakils, Feffer and Simons.</w:t>
      </w:r>
    </w:p>
    <w:p w14:paraId="01AB0C89"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Jain, R., &amp; Aggarwal, A. (2026). Effect of e-service quality on young Indian consumers' online purchase intention. </w:t>
      </w:r>
      <w:r w:rsidRPr="008751FD">
        <w:rPr>
          <w:rFonts w:ascii="Arial" w:hAnsi="Arial" w:cs="Arial"/>
          <w:i/>
          <w:iCs/>
          <w:sz w:val="20"/>
          <w:szCs w:val="20"/>
        </w:rPr>
        <w:t>Indian Journal of Marketing</w:t>
      </w:r>
      <w:r w:rsidRPr="008751FD">
        <w:rPr>
          <w:rFonts w:ascii="Arial" w:hAnsi="Arial" w:cs="Arial"/>
          <w:sz w:val="20"/>
          <w:szCs w:val="20"/>
        </w:rPr>
        <w:t>, 56(3), 49–64. </w:t>
      </w:r>
      <w:hyperlink r:id="rId12" w:tgtFrame="_blank" w:history="1">
        <w:r w:rsidRPr="008751FD">
          <w:rPr>
            <w:rStyle w:val="Hyperlink"/>
            <w:rFonts w:ascii="Arial" w:hAnsi="Arial" w:cs="Arial"/>
            <w:sz w:val="20"/>
            <w:szCs w:val="20"/>
          </w:rPr>
          <w:t>https://doi.org/10.17010/ijom/2026/v56/i3/175254</w:t>
        </w:r>
      </w:hyperlink>
    </w:p>
    <w:p w14:paraId="1A0C91A1"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Joseph, D., James, B., &amp; Sharma, T. (2025). Modelling complex psychological and </w:t>
      </w:r>
      <w:proofErr w:type="spellStart"/>
      <w:r w:rsidRPr="008751FD">
        <w:rPr>
          <w:rFonts w:ascii="Arial" w:hAnsi="Arial" w:cs="Arial"/>
          <w:sz w:val="20"/>
          <w:szCs w:val="20"/>
        </w:rPr>
        <w:t>behavioral</w:t>
      </w:r>
      <w:proofErr w:type="spellEnd"/>
      <w:r w:rsidRPr="008751FD">
        <w:rPr>
          <w:rFonts w:ascii="Arial" w:hAnsi="Arial" w:cs="Arial"/>
          <w:sz w:val="20"/>
          <w:szCs w:val="20"/>
        </w:rPr>
        <w:t xml:space="preserve"> dynamics: </w:t>
      </w:r>
      <w:proofErr w:type="spellStart"/>
      <w:r w:rsidRPr="008751FD">
        <w:rPr>
          <w:rFonts w:ascii="Arial" w:hAnsi="Arial" w:cs="Arial"/>
          <w:sz w:val="20"/>
          <w:szCs w:val="20"/>
        </w:rPr>
        <w:t>Analyzing</w:t>
      </w:r>
      <w:proofErr w:type="spellEnd"/>
      <w:r w:rsidRPr="008751FD">
        <w:rPr>
          <w:rFonts w:ascii="Arial" w:hAnsi="Arial" w:cs="Arial"/>
          <w:sz w:val="20"/>
          <w:szCs w:val="20"/>
        </w:rPr>
        <w:t xml:space="preserve"> perception and psychological ownership in Gen Z's re-subscription intentions towards OTT platforms. </w:t>
      </w:r>
      <w:r w:rsidRPr="008751FD">
        <w:rPr>
          <w:rFonts w:ascii="Arial" w:hAnsi="Arial" w:cs="Arial"/>
          <w:i/>
          <w:iCs/>
          <w:sz w:val="20"/>
          <w:szCs w:val="20"/>
        </w:rPr>
        <w:t>Northeast Journal of Complex Systems</w:t>
      </w:r>
      <w:r w:rsidRPr="008751FD">
        <w:rPr>
          <w:rFonts w:ascii="Arial" w:hAnsi="Arial" w:cs="Arial"/>
          <w:sz w:val="20"/>
          <w:szCs w:val="20"/>
        </w:rPr>
        <w:t>, 7(1), Article 13. </w:t>
      </w:r>
      <w:hyperlink r:id="rId13" w:tgtFrame="_blank" w:history="1">
        <w:r w:rsidRPr="008751FD">
          <w:rPr>
            <w:rStyle w:val="Hyperlink"/>
            <w:rFonts w:ascii="Arial" w:hAnsi="Arial" w:cs="Arial"/>
            <w:sz w:val="20"/>
            <w:szCs w:val="20"/>
          </w:rPr>
          <w:t>https://doi.org/10.63562/2577-8439.1119</w:t>
        </w:r>
      </w:hyperlink>
    </w:p>
    <w:p w14:paraId="6F3B874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Joseph, M., &amp; George, S. (2020). Smartphone dependency and emotional well-being among college students in Bangalore. </w:t>
      </w:r>
      <w:r w:rsidRPr="008751FD">
        <w:rPr>
          <w:rFonts w:ascii="Arial" w:hAnsi="Arial" w:cs="Arial"/>
          <w:i/>
          <w:iCs/>
          <w:sz w:val="20"/>
          <w:szCs w:val="20"/>
        </w:rPr>
        <w:t>Indian Journal of Psychology and Mental Health</w:t>
      </w:r>
      <w:r w:rsidRPr="008751FD">
        <w:rPr>
          <w:rFonts w:ascii="Arial" w:hAnsi="Arial" w:cs="Arial"/>
          <w:sz w:val="20"/>
          <w:szCs w:val="20"/>
        </w:rPr>
        <w:t>, 8(1), 34–48.</w:t>
      </w:r>
    </w:p>
    <w:p w14:paraId="59C0E18A"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Kumar, S., &amp; Kumar, P. (2025). Digital addiction and mental health among Indian young adults: A cross-sectional analysis. </w:t>
      </w:r>
      <w:r w:rsidRPr="008751FD">
        <w:rPr>
          <w:rFonts w:ascii="Arial" w:hAnsi="Arial" w:cs="Arial"/>
          <w:i/>
          <w:iCs/>
          <w:sz w:val="20"/>
          <w:szCs w:val="20"/>
        </w:rPr>
        <w:t>Indian Journal of Psychiatry</w:t>
      </w:r>
      <w:r w:rsidRPr="008751FD">
        <w:rPr>
          <w:rFonts w:ascii="Arial" w:hAnsi="Arial" w:cs="Arial"/>
          <w:sz w:val="20"/>
          <w:szCs w:val="20"/>
        </w:rPr>
        <w:t xml:space="preserve">, 67(2), 112-120. </w:t>
      </w:r>
    </w:p>
    <w:p w14:paraId="579960FE"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Kumar, S., &amp; Kumar, S. (2025). What motives users to engage with dark side of social media? Mixed method approach to study the impact of social media usage on the subjective wellbeing of young adults in India. </w:t>
      </w:r>
      <w:r w:rsidRPr="008751FD">
        <w:rPr>
          <w:rFonts w:ascii="Arial" w:hAnsi="Arial" w:cs="Arial"/>
          <w:i/>
          <w:iCs/>
          <w:sz w:val="20"/>
          <w:szCs w:val="20"/>
        </w:rPr>
        <w:t>International Social Science Journal</w:t>
      </w:r>
      <w:r w:rsidRPr="008751FD">
        <w:rPr>
          <w:rFonts w:ascii="Arial" w:hAnsi="Arial" w:cs="Arial"/>
          <w:sz w:val="20"/>
          <w:szCs w:val="20"/>
        </w:rPr>
        <w:t>. </w:t>
      </w:r>
      <w:hyperlink r:id="rId14" w:tgtFrame="_blank" w:history="1">
        <w:r w:rsidRPr="008751FD">
          <w:rPr>
            <w:rStyle w:val="Hyperlink"/>
            <w:rFonts w:ascii="Arial" w:hAnsi="Arial" w:cs="Arial"/>
            <w:sz w:val="20"/>
            <w:szCs w:val="20"/>
          </w:rPr>
          <w:t>https://doi.org/10.1111/issj.12598</w:t>
        </w:r>
      </w:hyperlink>
      <w:r w:rsidRPr="008751FD">
        <w:rPr>
          <w:rFonts w:ascii="Arial" w:hAnsi="Arial" w:cs="Arial"/>
          <w:sz w:val="20"/>
          <w:szCs w:val="20"/>
        </w:rPr>
        <w:t> </w:t>
      </w:r>
    </w:p>
    <w:p w14:paraId="322AE5C3"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Meena, P., Meena, V. S., Meena, A., &amp; Meena, L. (2025). Neuropsychological and </w:t>
      </w:r>
      <w:proofErr w:type="spellStart"/>
      <w:r w:rsidRPr="008751FD">
        <w:rPr>
          <w:rFonts w:ascii="Arial" w:hAnsi="Arial" w:cs="Arial"/>
          <w:sz w:val="20"/>
          <w:szCs w:val="20"/>
        </w:rPr>
        <w:t>behavioral</w:t>
      </w:r>
      <w:proofErr w:type="spellEnd"/>
      <w:r w:rsidRPr="008751FD">
        <w:rPr>
          <w:rFonts w:ascii="Arial" w:hAnsi="Arial" w:cs="Arial"/>
          <w:sz w:val="20"/>
          <w:szCs w:val="20"/>
        </w:rPr>
        <w:t xml:space="preserve"> correlates of excessive internet use in early adolescents in Rajasthan. </w:t>
      </w:r>
      <w:r w:rsidRPr="008751FD">
        <w:rPr>
          <w:rFonts w:ascii="Arial" w:hAnsi="Arial" w:cs="Arial"/>
          <w:i/>
          <w:iCs/>
          <w:sz w:val="20"/>
          <w:szCs w:val="20"/>
        </w:rPr>
        <w:t>American Journal of Psychiatric Rehabilitation</w:t>
      </w:r>
      <w:r w:rsidRPr="008751FD">
        <w:rPr>
          <w:rFonts w:ascii="Arial" w:hAnsi="Arial" w:cs="Arial"/>
          <w:sz w:val="20"/>
          <w:szCs w:val="20"/>
        </w:rPr>
        <w:t>, 28(5). </w:t>
      </w:r>
      <w:hyperlink r:id="rId15" w:tgtFrame="_blank" w:history="1">
        <w:r w:rsidRPr="008751FD">
          <w:rPr>
            <w:rStyle w:val="Hyperlink"/>
            <w:rFonts w:ascii="Arial" w:hAnsi="Arial" w:cs="Arial"/>
            <w:sz w:val="20"/>
            <w:szCs w:val="20"/>
          </w:rPr>
          <w:t>https://doi.org/10.69980/ajpr.v28i5.632</w:t>
        </w:r>
      </w:hyperlink>
    </w:p>
    <w:p w14:paraId="32BD3C7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lastRenderedPageBreak/>
        <w:t xml:space="preserve">Pallant, J. (2020). SPSS survival manual: A </w:t>
      </w:r>
      <w:proofErr w:type="gramStart"/>
      <w:r w:rsidRPr="008751FD">
        <w:rPr>
          <w:rFonts w:ascii="Arial" w:hAnsi="Arial" w:cs="Arial"/>
          <w:sz w:val="20"/>
          <w:szCs w:val="20"/>
        </w:rPr>
        <w:t>step by step</w:t>
      </w:r>
      <w:proofErr w:type="gramEnd"/>
      <w:r w:rsidRPr="008751FD">
        <w:rPr>
          <w:rFonts w:ascii="Arial" w:hAnsi="Arial" w:cs="Arial"/>
          <w:sz w:val="20"/>
          <w:szCs w:val="20"/>
        </w:rPr>
        <w:t xml:space="preserve"> guide to data analysis using IBM SPSS (7th ed.). Allen &amp; Unwin.</w:t>
      </w:r>
    </w:p>
    <w:p w14:paraId="20C6484D"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Reddy, P., &amp; Lakshmi, V. (2019). Academic dependency on digital devices among university students in Telangana. </w:t>
      </w:r>
      <w:r w:rsidRPr="008751FD">
        <w:rPr>
          <w:rFonts w:ascii="Arial" w:hAnsi="Arial" w:cs="Arial"/>
          <w:i/>
          <w:iCs/>
          <w:sz w:val="20"/>
          <w:szCs w:val="20"/>
        </w:rPr>
        <w:t>Indian Educational Review</w:t>
      </w:r>
      <w:r w:rsidRPr="008751FD">
        <w:rPr>
          <w:rFonts w:ascii="Arial" w:hAnsi="Arial" w:cs="Arial"/>
          <w:sz w:val="20"/>
          <w:szCs w:val="20"/>
        </w:rPr>
        <w:t>, 57(1), 88–103.</w:t>
      </w:r>
    </w:p>
    <w:p w14:paraId="71D070FC"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Saleem, S. M., &amp; Jan, S. S. (2024). A cross-sectional study of mental health effects of excessive screen time and social media use among Indian adolescents and young adults. </w:t>
      </w:r>
      <w:r w:rsidRPr="008751FD">
        <w:rPr>
          <w:rFonts w:ascii="Arial" w:hAnsi="Arial" w:cs="Arial"/>
          <w:i/>
          <w:iCs/>
          <w:sz w:val="20"/>
          <w:szCs w:val="20"/>
        </w:rPr>
        <w:t>Journal of Nature and Science of Medicine</w:t>
      </w:r>
      <w:r w:rsidRPr="008751FD">
        <w:rPr>
          <w:rFonts w:ascii="Arial" w:hAnsi="Arial" w:cs="Arial"/>
          <w:sz w:val="20"/>
          <w:szCs w:val="20"/>
        </w:rPr>
        <w:t>, 7(3), 210-217. </w:t>
      </w:r>
      <w:hyperlink r:id="rId16" w:tgtFrame="_blank" w:history="1">
        <w:r w:rsidRPr="008751FD">
          <w:rPr>
            <w:rStyle w:val="Hyperlink"/>
            <w:rFonts w:ascii="Arial" w:hAnsi="Arial" w:cs="Arial"/>
            <w:sz w:val="20"/>
            <w:szCs w:val="20"/>
          </w:rPr>
          <w:t>https://doi.org/10.4103/jnsm.jnsm_37_24</w:t>
        </w:r>
      </w:hyperlink>
    </w:p>
    <w:p w14:paraId="648B6A88"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Sharma, A., &amp; Gupta, M. (2020). Digital device usage patterns among college students in Delhi-NCR: Purposes and preferences. </w:t>
      </w:r>
      <w:r w:rsidRPr="008751FD">
        <w:rPr>
          <w:rFonts w:ascii="Arial" w:hAnsi="Arial" w:cs="Arial"/>
          <w:i/>
          <w:iCs/>
          <w:sz w:val="20"/>
          <w:szCs w:val="20"/>
        </w:rPr>
        <w:t>Journal of Indian Youth Studies</w:t>
      </w:r>
      <w:r w:rsidRPr="008751FD">
        <w:rPr>
          <w:rFonts w:ascii="Arial" w:hAnsi="Arial" w:cs="Arial"/>
          <w:sz w:val="20"/>
          <w:szCs w:val="20"/>
        </w:rPr>
        <w:t>, 13(2), 55–70.</w:t>
      </w:r>
    </w:p>
    <w:p w14:paraId="5382CE54"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 xml:space="preserve">Sharma, G., &amp; Srivastava, K. (2025). The vicious cycle of internet addiction: </w:t>
      </w:r>
      <w:proofErr w:type="spellStart"/>
      <w:r w:rsidRPr="008751FD">
        <w:rPr>
          <w:rFonts w:ascii="Arial" w:hAnsi="Arial" w:cs="Arial"/>
          <w:sz w:val="20"/>
          <w:szCs w:val="20"/>
        </w:rPr>
        <w:t>Analyzing</w:t>
      </w:r>
      <w:proofErr w:type="spellEnd"/>
      <w:r w:rsidRPr="008751FD">
        <w:rPr>
          <w:rFonts w:ascii="Arial" w:hAnsi="Arial" w:cs="Arial"/>
          <w:sz w:val="20"/>
          <w:szCs w:val="20"/>
        </w:rPr>
        <w:t xml:space="preserve"> theories and correlations with adolescent well-being. </w:t>
      </w:r>
      <w:r w:rsidRPr="008751FD">
        <w:rPr>
          <w:rFonts w:ascii="Arial" w:hAnsi="Arial" w:cs="Arial"/>
          <w:i/>
          <w:iCs/>
          <w:sz w:val="20"/>
          <w:szCs w:val="20"/>
        </w:rPr>
        <w:t>Journal of Neonatal Surgery, 14</w:t>
      </w:r>
      <w:r w:rsidRPr="008751FD">
        <w:rPr>
          <w:rFonts w:ascii="Arial" w:hAnsi="Arial" w:cs="Arial"/>
          <w:sz w:val="20"/>
          <w:szCs w:val="20"/>
        </w:rPr>
        <w:t>(13s), 322-331. </w:t>
      </w:r>
      <w:hyperlink r:id="rId17" w:tgtFrame="_blank" w:history="1">
        <w:r w:rsidRPr="008751FD">
          <w:rPr>
            <w:rStyle w:val="Hyperlink"/>
            <w:rFonts w:ascii="Arial" w:hAnsi="Arial" w:cs="Arial"/>
            <w:sz w:val="20"/>
            <w:szCs w:val="20"/>
          </w:rPr>
          <w:t>https://doi.org/10.63682/jns.v14i13s.3234</w:t>
        </w:r>
      </w:hyperlink>
    </w:p>
    <w:p w14:paraId="5C324E12"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r w:rsidRPr="008751FD">
        <w:rPr>
          <w:rFonts w:ascii="Arial" w:hAnsi="Arial" w:cs="Arial"/>
          <w:sz w:val="20"/>
          <w:szCs w:val="20"/>
        </w:rPr>
        <w:t>Shreenath, T. R., &amp; Varghese, K. J. (2025). Social media addiction and parent-peer attachment in Telangana adolescents. </w:t>
      </w:r>
      <w:r w:rsidRPr="008751FD">
        <w:rPr>
          <w:rFonts w:ascii="Arial" w:hAnsi="Arial" w:cs="Arial"/>
          <w:i/>
          <w:iCs/>
          <w:sz w:val="20"/>
          <w:szCs w:val="20"/>
        </w:rPr>
        <w:t>Indian Journal of Social Psychiatry</w:t>
      </w:r>
      <w:r w:rsidRPr="008751FD">
        <w:rPr>
          <w:rFonts w:ascii="Arial" w:hAnsi="Arial" w:cs="Arial"/>
          <w:sz w:val="20"/>
          <w:szCs w:val="20"/>
        </w:rPr>
        <w:t>, 41(4), 396–401. </w:t>
      </w:r>
      <w:hyperlink r:id="rId18" w:tgtFrame="_blank" w:history="1">
        <w:r w:rsidRPr="008751FD">
          <w:rPr>
            <w:rStyle w:val="Hyperlink"/>
            <w:rFonts w:ascii="Arial" w:hAnsi="Arial" w:cs="Arial"/>
            <w:sz w:val="20"/>
            <w:szCs w:val="20"/>
          </w:rPr>
          <w:t>https://doi.org/10.4103/ijsp.ijsp_244_24</w:t>
        </w:r>
      </w:hyperlink>
    </w:p>
    <w:p w14:paraId="10E9F56A" w14:textId="77777777" w:rsidR="008F38B8" w:rsidRPr="008751FD" w:rsidRDefault="008F38B8" w:rsidP="008751FD">
      <w:pPr>
        <w:pStyle w:val="ListParagraph"/>
        <w:numPr>
          <w:ilvl w:val="0"/>
          <w:numId w:val="16"/>
        </w:numPr>
        <w:spacing w:after="0" w:line="360" w:lineRule="auto"/>
        <w:jc w:val="both"/>
        <w:rPr>
          <w:rFonts w:ascii="Arial" w:hAnsi="Arial" w:cs="Arial"/>
          <w:sz w:val="20"/>
          <w:szCs w:val="20"/>
        </w:rPr>
      </w:pPr>
      <w:proofErr w:type="spellStart"/>
      <w:r w:rsidRPr="008751FD">
        <w:rPr>
          <w:rFonts w:ascii="Arial" w:hAnsi="Arial" w:cs="Arial"/>
          <w:sz w:val="20"/>
          <w:szCs w:val="20"/>
        </w:rPr>
        <w:t>Tadpatrikar</w:t>
      </w:r>
      <w:proofErr w:type="spellEnd"/>
      <w:r w:rsidRPr="008751FD">
        <w:rPr>
          <w:rFonts w:ascii="Arial" w:hAnsi="Arial" w:cs="Arial"/>
          <w:sz w:val="20"/>
          <w:szCs w:val="20"/>
        </w:rPr>
        <w:t>, A., Sharma, M. K., &amp; Murthy, P. (2025). Mental health impact of internet use among children and adolescents. </w:t>
      </w:r>
      <w:r w:rsidRPr="008751FD">
        <w:rPr>
          <w:rFonts w:ascii="Arial" w:hAnsi="Arial" w:cs="Arial"/>
          <w:i/>
          <w:iCs/>
          <w:sz w:val="20"/>
          <w:szCs w:val="20"/>
        </w:rPr>
        <w:t>Indian Journal of Psychiatry</w:t>
      </w:r>
      <w:r w:rsidRPr="008751FD">
        <w:rPr>
          <w:rFonts w:ascii="Arial" w:hAnsi="Arial" w:cs="Arial"/>
          <w:sz w:val="20"/>
          <w:szCs w:val="20"/>
        </w:rPr>
        <w:t>, 67(12), 1180–1186. </w:t>
      </w:r>
      <w:hyperlink r:id="rId19" w:tgtFrame="_blank" w:history="1">
        <w:r w:rsidRPr="008751FD">
          <w:rPr>
            <w:rStyle w:val="Hyperlink"/>
            <w:rFonts w:ascii="Arial" w:hAnsi="Arial" w:cs="Arial"/>
            <w:sz w:val="20"/>
            <w:szCs w:val="20"/>
          </w:rPr>
          <w:t>https://doi.org/10.4103/indianjpsychiatry_409_25</w:t>
        </w:r>
      </w:hyperlink>
    </w:p>
    <w:p w14:paraId="7A78940F" w14:textId="77777777" w:rsidR="008F38B8" w:rsidRDefault="008F38B8" w:rsidP="008751FD">
      <w:pPr>
        <w:pStyle w:val="ListParagraph"/>
        <w:numPr>
          <w:ilvl w:val="0"/>
          <w:numId w:val="16"/>
        </w:numPr>
        <w:spacing w:after="0" w:line="360" w:lineRule="auto"/>
        <w:jc w:val="both"/>
      </w:pPr>
      <w:r w:rsidRPr="008751FD">
        <w:rPr>
          <w:rFonts w:ascii="Arial" w:hAnsi="Arial" w:cs="Arial"/>
          <w:sz w:val="20"/>
          <w:szCs w:val="20"/>
        </w:rPr>
        <w:t xml:space="preserve">Verma, A., Mukherjee, S., </w:t>
      </w:r>
      <w:proofErr w:type="spellStart"/>
      <w:r w:rsidRPr="008751FD">
        <w:rPr>
          <w:rFonts w:ascii="Arial" w:hAnsi="Arial" w:cs="Arial"/>
          <w:sz w:val="20"/>
          <w:szCs w:val="20"/>
        </w:rPr>
        <w:t>Neogi</w:t>
      </w:r>
      <w:proofErr w:type="spellEnd"/>
      <w:r w:rsidRPr="008751FD">
        <w:rPr>
          <w:rFonts w:ascii="Arial" w:hAnsi="Arial" w:cs="Arial"/>
          <w:sz w:val="20"/>
          <w:szCs w:val="20"/>
        </w:rPr>
        <w:t xml:space="preserve">, S., Chanda, A., &amp; Nag, A. (2024). Smartphone shackles: </w:t>
      </w:r>
      <w:proofErr w:type="spellStart"/>
      <w:r w:rsidRPr="008751FD">
        <w:rPr>
          <w:rFonts w:ascii="Arial" w:hAnsi="Arial" w:cs="Arial"/>
          <w:sz w:val="20"/>
          <w:szCs w:val="20"/>
        </w:rPr>
        <w:t>Unraveling</w:t>
      </w:r>
      <w:proofErr w:type="spellEnd"/>
      <w:r w:rsidRPr="008751FD">
        <w:rPr>
          <w:rFonts w:ascii="Arial" w:hAnsi="Arial" w:cs="Arial"/>
          <w:sz w:val="20"/>
          <w:szCs w:val="20"/>
        </w:rPr>
        <w:t xml:space="preserve"> the mental toll of device dependency on Indian undergraduates. </w:t>
      </w:r>
      <w:proofErr w:type="spellStart"/>
      <w:r w:rsidRPr="008751FD">
        <w:rPr>
          <w:rFonts w:ascii="Arial" w:hAnsi="Arial" w:cs="Arial"/>
          <w:i/>
          <w:iCs/>
          <w:sz w:val="20"/>
          <w:szCs w:val="20"/>
        </w:rPr>
        <w:t>Zenodo</w:t>
      </w:r>
      <w:proofErr w:type="spellEnd"/>
      <w:r w:rsidRPr="008751FD">
        <w:rPr>
          <w:rFonts w:ascii="Arial" w:hAnsi="Arial" w:cs="Arial"/>
          <w:sz w:val="20"/>
          <w:szCs w:val="20"/>
        </w:rPr>
        <w:t>. </w:t>
      </w:r>
      <w:hyperlink r:id="rId20" w:tgtFrame="_blank" w:history="1">
        <w:r w:rsidRPr="008751FD">
          <w:rPr>
            <w:rStyle w:val="Hyperlink"/>
            <w:rFonts w:ascii="Arial" w:hAnsi="Arial" w:cs="Arial"/>
            <w:sz w:val="20"/>
            <w:szCs w:val="20"/>
          </w:rPr>
          <w:t>https://doi.org/10.5281/zenodo.11057290</w:t>
        </w:r>
      </w:hyperlink>
    </w:p>
    <w:p w14:paraId="7D7B6836" w14:textId="77777777" w:rsidR="008F38B8" w:rsidRDefault="008F38B8" w:rsidP="00761931">
      <w:pPr>
        <w:spacing w:after="0" w:line="360" w:lineRule="auto"/>
        <w:ind w:left="720" w:hanging="720"/>
        <w:jc w:val="both"/>
        <w:rPr>
          <w:rFonts w:ascii="Arial" w:hAnsi="Arial" w:cs="Arial"/>
          <w:sz w:val="20"/>
          <w:szCs w:val="20"/>
        </w:rPr>
      </w:pPr>
    </w:p>
    <w:sectPr w:rsidR="008F38B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369D" w14:textId="77777777" w:rsidR="001332CA" w:rsidRDefault="001332CA" w:rsidP="00160DFE">
      <w:pPr>
        <w:spacing w:after="0" w:line="240" w:lineRule="auto"/>
      </w:pPr>
      <w:r>
        <w:separator/>
      </w:r>
    </w:p>
  </w:endnote>
  <w:endnote w:type="continuationSeparator" w:id="0">
    <w:p w14:paraId="4412A1C0" w14:textId="77777777" w:rsidR="001332CA" w:rsidRDefault="001332CA" w:rsidP="0016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4229" w14:textId="77777777" w:rsidR="00B260BD" w:rsidRDefault="00B2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E95F" w14:textId="77777777" w:rsidR="00B260BD" w:rsidRDefault="00B26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D6D3" w14:textId="77777777" w:rsidR="00B260BD" w:rsidRDefault="00B2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63D6" w14:textId="77777777" w:rsidR="001332CA" w:rsidRDefault="001332CA" w:rsidP="00160DFE">
      <w:pPr>
        <w:spacing w:after="0" w:line="240" w:lineRule="auto"/>
      </w:pPr>
      <w:r>
        <w:separator/>
      </w:r>
    </w:p>
  </w:footnote>
  <w:footnote w:type="continuationSeparator" w:id="0">
    <w:p w14:paraId="43B991B4" w14:textId="77777777" w:rsidR="001332CA" w:rsidRDefault="001332CA" w:rsidP="0016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A9A3" w14:textId="1D2DF075" w:rsidR="00B260BD" w:rsidRDefault="00000000">
    <w:pPr>
      <w:pStyle w:val="Header"/>
    </w:pPr>
    <w:r>
      <w:rPr>
        <w:noProof/>
      </w:rPr>
      <w:pict w14:anchorId="73584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BED1" w14:textId="7D4EE561" w:rsidR="00B260BD" w:rsidRDefault="00000000">
    <w:pPr>
      <w:pStyle w:val="Header"/>
    </w:pPr>
    <w:r>
      <w:rPr>
        <w:noProof/>
      </w:rPr>
      <w:pict w14:anchorId="7A648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F8DC" w14:textId="3C9B1735" w:rsidR="00B260BD" w:rsidRDefault="00000000">
    <w:pPr>
      <w:pStyle w:val="Header"/>
    </w:pPr>
    <w:r>
      <w:rPr>
        <w:noProof/>
      </w:rPr>
      <w:pict w14:anchorId="1510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D1F"/>
    <w:multiLevelType w:val="hybridMultilevel"/>
    <w:tmpl w:val="9F529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E7C91"/>
    <w:multiLevelType w:val="hybridMultilevel"/>
    <w:tmpl w:val="18329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450F33"/>
    <w:multiLevelType w:val="hybridMultilevel"/>
    <w:tmpl w:val="9F529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797B38"/>
    <w:multiLevelType w:val="hybridMultilevel"/>
    <w:tmpl w:val="75A005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FA47392"/>
    <w:multiLevelType w:val="multilevel"/>
    <w:tmpl w:val="D756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E2C82"/>
    <w:multiLevelType w:val="hybridMultilevel"/>
    <w:tmpl w:val="B57AAC52"/>
    <w:lvl w:ilvl="0" w:tplc="40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80B4C2F"/>
    <w:multiLevelType w:val="hybridMultilevel"/>
    <w:tmpl w:val="E0F47DD8"/>
    <w:lvl w:ilvl="0" w:tplc="AD5054F6">
      <w:start w:val="3"/>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F87C15"/>
    <w:multiLevelType w:val="hybridMultilevel"/>
    <w:tmpl w:val="04B85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8B145E"/>
    <w:multiLevelType w:val="multilevel"/>
    <w:tmpl w:val="03C617F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6D7706"/>
    <w:multiLevelType w:val="multilevel"/>
    <w:tmpl w:val="DAEAE08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713319C"/>
    <w:multiLevelType w:val="multilevel"/>
    <w:tmpl w:val="B58EA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EAF325C"/>
    <w:multiLevelType w:val="multilevel"/>
    <w:tmpl w:val="538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8C5524"/>
    <w:multiLevelType w:val="hybridMultilevel"/>
    <w:tmpl w:val="A1E42B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CCF6D34"/>
    <w:multiLevelType w:val="multilevel"/>
    <w:tmpl w:val="5600AF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E206C65"/>
    <w:multiLevelType w:val="hybridMultilevel"/>
    <w:tmpl w:val="1180C8D0"/>
    <w:lvl w:ilvl="0" w:tplc="AD5054F6">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92750F"/>
    <w:multiLevelType w:val="multilevel"/>
    <w:tmpl w:val="20CC9D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16cid:durableId="2108578945">
    <w:abstractNumId w:val="11"/>
  </w:num>
  <w:num w:numId="2" w16cid:durableId="58097317">
    <w:abstractNumId w:val="4"/>
  </w:num>
  <w:num w:numId="3" w16cid:durableId="620965222">
    <w:abstractNumId w:val="2"/>
  </w:num>
  <w:num w:numId="4" w16cid:durableId="1254777614">
    <w:abstractNumId w:val="10"/>
  </w:num>
  <w:num w:numId="5" w16cid:durableId="62024962">
    <w:abstractNumId w:val="3"/>
  </w:num>
  <w:num w:numId="6" w16cid:durableId="190608033">
    <w:abstractNumId w:val="15"/>
  </w:num>
  <w:num w:numId="7" w16cid:durableId="1195657316">
    <w:abstractNumId w:val="0"/>
  </w:num>
  <w:num w:numId="8" w16cid:durableId="1863081599">
    <w:abstractNumId w:val="5"/>
  </w:num>
  <w:num w:numId="9" w16cid:durableId="2030140347">
    <w:abstractNumId w:val="6"/>
  </w:num>
  <w:num w:numId="10" w16cid:durableId="1271398570">
    <w:abstractNumId w:val="9"/>
  </w:num>
  <w:num w:numId="11" w16cid:durableId="924460253">
    <w:abstractNumId w:val="14"/>
  </w:num>
  <w:num w:numId="12" w16cid:durableId="1718310101">
    <w:abstractNumId w:val="13"/>
  </w:num>
  <w:num w:numId="13" w16cid:durableId="1554390422">
    <w:abstractNumId w:val="7"/>
  </w:num>
  <w:num w:numId="14" w16cid:durableId="1910652040">
    <w:abstractNumId w:val="12"/>
  </w:num>
  <w:num w:numId="15" w16cid:durableId="722367739">
    <w:abstractNumId w:val="8"/>
  </w:num>
  <w:num w:numId="16" w16cid:durableId="70602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sjC3NDU2MDIzMTdX0lEKTi0uzszPAykwrAUAEFZ5AywAAAA="/>
  </w:docVars>
  <w:rsids>
    <w:rsidRoot w:val="00F97521"/>
    <w:rsid w:val="00000333"/>
    <w:rsid w:val="000067C9"/>
    <w:rsid w:val="000172C9"/>
    <w:rsid w:val="0002286E"/>
    <w:rsid w:val="00092802"/>
    <w:rsid w:val="0009576A"/>
    <w:rsid w:val="000B3374"/>
    <w:rsid w:val="000E2F09"/>
    <w:rsid w:val="0010051F"/>
    <w:rsid w:val="00110744"/>
    <w:rsid w:val="001332CA"/>
    <w:rsid w:val="0015282E"/>
    <w:rsid w:val="0015520D"/>
    <w:rsid w:val="00160DFE"/>
    <w:rsid w:val="001806A4"/>
    <w:rsid w:val="001B49DD"/>
    <w:rsid w:val="001B73AA"/>
    <w:rsid w:val="00217FA5"/>
    <w:rsid w:val="002357D3"/>
    <w:rsid w:val="00257D23"/>
    <w:rsid w:val="00280381"/>
    <w:rsid w:val="00281F9F"/>
    <w:rsid w:val="0028313E"/>
    <w:rsid w:val="002A17FA"/>
    <w:rsid w:val="003011E9"/>
    <w:rsid w:val="003158DC"/>
    <w:rsid w:val="00315A61"/>
    <w:rsid w:val="00347159"/>
    <w:rsid w:val="00370172"/>
    <w:rsid w:val="003C49A6"/>
    <w:rsid w:val="003E376B"/>
    <w:rsid w:val="003F447F"/>
    <w:rsid w:val="004032D9"/>
    <w:rsid w:val="004071FE"/>
    <w:rsid w:val="00414B82"/>
    <w:rsid w:val="00415998"/>
    <w:rsid w:val="00437612"/>
    <w:rsid w:val="00470E5F"/>
    <w:rsid w:val="00480E0C"/>
    <w:rsid w:val="004906C2"/>
    <w:rsid w:val="004932C8"/>
    <w:rsid w:val="00497132"/>
    <w:rsid w:val="004A334B"/>
    <w:rsid w:val="004B178A"/>
    <w:rsid w:val="0050083A"/>
    <w:rsid w:val="005151B7"/>
    <w:rsid w:val="005B0C9D"/>
    <w:rsid w:val="005F6EBD"/>
    <w:rsid w:val="006153EE"/>
    <w:rsid w:val="00635AA0"/>
    <w:rsid w:val="006379AA"/>
    <w:rsid w:val="006440B7"/>
    <w:rsid w:val="006527B3"/>
    <w:rsid w:val="0067731B"/>
    <w:rsid w:val="006A7D07"/>
    <w:rsid w:val="006D5AF9"/>
    <w:rsid w:val="006F38DF"/>
    <w:rsid w:val="006F7A75"/>
    <w:rsid w:val="00730E9C"/>
    <w:rsid w:val="00753D30"/>
    <w:rsid w:val="00761931"/>
    <w:rsid w:val="00772B1E"/>
    <w:rsid w:val="007B7316"/>
    <w:rsid w:val="008230F7"/>
    <w:rsid w:val="00825D8D"/>
    <w:rsid w:val="008751FD"/>
    <w:rsid w:val="00884050"/>
    <w:rsid w:val="00893136"/>
    <w:rsid w:val="008F38B8"/>
    <w:rsid w:val="00961115"/>
    <w:rsid w:val="00965C02"/>
    <w:rsid w:val="00981561"/>
    <w:rsid w:val="009E6E0C"/>
    <w:rsid w:val="00A006F5"/>
    <w:rsid w:val="00A1791F"/>
    <w:rsid w:val="00A524E7"/>
    <w:rsid w:val="00A56B2B"/>
    <w:rsid w:val="00A64FC5"/>
    <w:rsid w:val="00AA62FD"/>
    <w:rsid w:val="00AE286B"/>
    <w:rsid w:val="00AF7EBF"/>
    <w:rsid w:val="00B048B1"/>
    <w:rsid w:val="00B260BD"/>
    <w:rsid w:val="00B35A61"/>
    <w:rsid w:val="00B36FEB"/>
    <w:rsid w:val="00B60001"/>
    <w:rsid w:val="00B61AFE"/>
    <w:rsid w:val="00B65A0C"/>
    <w:rsid w:val="00BA3BDF"/>
    <w:rsid w:val="00BB7E64"/>
    <w:rsid w:val="00BE5D45"/>
    <w:rsid w:val="00C10CB2"/>
    <w:rsid w:val="00C166DF"/>
    <w:rsid w:val="00C33C3E"/>
    <w:rsid w:val="00C62293"/>
    <w:rsid w:val="00C72991"/>
    <w:rsid w:val="00C810AA"/>
    <w:rsid w:val="00CA3D6F"/>
    <w:rsid w:val="00CE0683"/>
    <w:rsid w:val="00CF271C"/>
    <w:rsid w:val="00D022F4"/>
    <w:rsid w:val="00D35E11"/>
    <w:rsid w:val="00D73DD5"/>
    <w:rsid w:val="00D766CD"/>
    <w:rsid w:val="00D82DDB"/>
    <w:rsid w:val="00D847FB"/>
    <w:rsid w:val="00D87339"/>
    <w:rsid w:val="00DB6455"/>
    <w:rsid w:val="00DB7745"/>
    <w:rsid w:val="00DD6F9E"/>
    <w:rsid w:val="00DE5835"/>
    <w:rsid w:val="00DE707E"/>
    <w:rsid w:val="00DF2EB3"/>
    <w:rsid w:val="00DF6717"/>
    <w:rsid w:val="00E21F1F"/>
    <w:rsid w:val="00E24697"/>
    <w:rsid w:val="00E46164"/>
    <w:rsid w:val="00E46510"/>
    <w:rsid w:val="00EB6439"/>
    <w:rsid w:val="00EC6B38"/>
    <w:rsid w:val="00EF5A44"/>
    <w:rsid w:val="00F104A1"/>
    <w:rsid w:val="00F22435"/>
    <w:rsid w:val="00F366DC"/>
    <w:rsid w:val="00F3672C"/>
    <w:rsid w:val="00F56C17"/>
    <w:rsid w:val="00F658AC"/>
    <w:rsid w:val="00F92800"/>
    <w:rsid w:val="00F960A7"/>
    <w:rsid w:val="00F97521"/>
    <w:rsid w:val="00FA01CB"/>
    <w:rsid w:val="00FD58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6296"/>
  <w15:chartTrackingRefBased/>
  <w15:docId w15:val="{1858AA31-37CF-4565-879A-3D1FC332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21"/>
  </w:style>
  <w:style w:type="paragraph" w:styleId="Heading1">
    <w:name w:val="heading 1"/>
    <w:basedOn w:val="Normal"/>
    <w:next w:val="Normal"/>
    <w:link w:val="Heading1Char"/>
    <w:uiPriority w:val="9"/>
    <w:qFormat/>
    <w:rsid w:val="00F97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7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5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5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5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75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5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5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5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521"/>
    <w:rPr>
      <w:rFonts w:eastAsiaTheme="majorEastAsia" w:cstheme="majorBidi"/>
      <w:color w:val="272727" w:themeColor="text1" w:themeTint="D8"/>
    </w:rPr>
  </w:style>
  <w:style w:type="paragraph" w:styleId="Title">
    <w:name w:val="Title"/>
    <w:basedOn w:val="Normal"/>
    <w:next w:val="Normal"/>
    <w:link w:val="TitleChar"/>
    <w:uiPriority w:val="10"/>
    <w:qFormat/>
    <w:rsid w:val="00F97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521"/>
    <w:pPr>
      <w:spacing w:before="160"/>
      <w:jc w:val="center"/>
    </w:pPr>
    <w:rPr>
      <w:i/>
      <w:iCs/>
      <w:color w:val="404040" w:themeColor="text1" w:themeTint="BF"/>
    </w:rPr>
  </w:style>
  <w:style w:type="character" w:customStyle="1" w:styleId="QuoteChar">
    <w:name w:val="Quote Char"/>
    <w:basedOn w:val="DefaultParagraphFont"/>
    <w:link w:val="Quote"/>
    <w:uiPriority w:val="29"/>
    <w:rsid w:val="00F97521"/>
    <w:rPr>
      <w:i/>
      <w:iCs/>
      <w:color w:val="404040" w:themeColor="text1" w:themeTint="BF"/>
    </w:rPr>
  </w:style>
  <w:style w:type="paragraph" w:styleId="ListParagraph">
    <w:name w:val="List Paragraph"/>
    <w:basedOn w:val="Normal"/>
    <w:uiPriority w:val="34"/>
    <w:qFormat/>
    <w:rsid w:val="00F97521"/>
    <w:pPr>
      <w:ind w:left="720"/>
      <w:contextualSpacing/>
    </w:pPr>
  </w:style>
  <w:style w:type="character" w:styleId="IntenseEmphasis">
    <w:name w:val="Intense Emphasis"/>
    <w:basedOn w:val="DefaultParagraphFont"/>
    <w:uiPriority w:val="21"/>
    <w:qFormat/>
    <w:rsid w:val="00F97521"/>
    <w:rPr>
      <w:i/>
      <w:iCs/>
      <w:color w:val="2F5496" w:themeColor="accent1" w:themeShade="BF"/>
    </w:rPr>
  </w:style>
  <w:style w:type="paragraph" w:styleId="IntenseQuote">
    <w:name w:val="Intense Quote"/>
    <w:basedOn w:val="Normal"/>
    <w:next w:val="Normal"/>
    <w:link w:val="IntenseQuoteChar"/>
    <w:uiPriority w:val="30"/>
    <w:qFormat/>
    <w:rsid w:val="00F97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521"/>
    <w:rPr>
      <w:i/>
      <w:iCs/>
      <w:color w:val="2F5496" w:themeColor="accent1" w:themeShade="BF"/>
    </w:rPr>
  </w:style>
  <w:style w:type="character" w:styleId="IntenseReference">
    <w:name w:val="Intense Reference"/>
    <w:basedOn w:val="DefaultParagraphFont"/>
    <w:uiPriority w:val="32"/>
    <w:qFormat/>
    <w:rsid w:val="00F97521"/>
    <w:rPr>
      <w:b/>
      <w:bCs/>
      <w:smallCaps/>
      <w:color w:val="2F5496" w:themeColor="accent1" w:themeShade="BF"/>
      <w:spacing w:val="5"/>
    </w:rPr>
  </w:style>
  <w:style w:type="table" w:styleId="TableGrid">
    <w:name w:val="Table Grid"/>
    <w:basedOn w:val="TableNormal"/>
    <w:uiPriority w:val="39"/>
    <w:rsid w:val="00F9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7521"/>
    <w:rPr>
      <w:b/>
      <w:bCs/>
    </w:rPr>
  </w:style>
  <w:style w:type="paragraph" w:styleId="NormalWeb">
    <w:name w:val="Normal (Web)"/>
    <w:basedOn w:val="Normal"/>
    <w:uiPriority w:val="99"/>
    <w:unhideWhenUsed/>
    <w:rsid w:val="00F9752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
    <w:name w:val="Grid Table 1 Light"/>
    <w:basedOn w:val="TableNormal"/>
    <w:uiPriority w:val="46"/>
    <w:rsid w:val="00F975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66DC"/>
    <w:rPr>
      <w:color w:val="0563C1" w:themeColor="hyperlink"/>
      <w:u w:val="single"/>
    </w:rPr>
  </w:style>
  <w:style w:type="character" w:styleId="UnresolvedMention">
    <w:name w:val="Unresolved Mention"/>
    <w:basedOn w:val="DefaultParagraphFont"/>
    <w:uiPriority w:val="99"/>
    <w:semiHidden/>
    <w:unhideWhenUsed/>
    <w:rsid w:val="00F366DC"/>
    <w:rPr>
      <w:color w:val="605E5C"/>
      <w:shd w:val="clear" w:color="auto" w:fill="E1DFDD"/>
    </w:rPr>
  </w:style>
  <w:style w:type="paragraph" w:styleId="FootnoteText">
    <w:name w:val="footnote text"/>
    <w:basedOn w:val="Normal"/>
    <w:link w:val="FootnoteTextChar"/>
    <w:uiPriority w:val="99"/>
    <w:semiHidden/>
    <w:unhideWhenUsed/>
    <w:rsid w:val="00160D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DFE"/>
    <w:rPr>
      <w:sz w:val="20"/>
      <w:szCs w:val="20"/>
    </w:rPr>
  </w:style>
  <w:style w:type="character" w:styleId="FootnoteReference">
    <w:name w:val="footnote reference"/>
    <w:basedOn w:val="DefaultParagraphFont"/>
    <w:uiPriority w:val="99"/>
    <w:semiHidden/>
    <w:unhideWhenUsed/>
    <w:rsid w:val="00160DFE"/>
    <w:rPr>
      <w:vertAlign w:val="superscript"/>
    </w:rPr>
  </w:style>
  <w:style w:type="table" w:styleId="GridTable1Light-Accent3">
    <w:name w:val="Grid Table 1 Light Accent 3"/>
    <w:basedOn w:val="TableNormal"/>
    <w:uiPriority w:val="46"/>
    <w:rsid w:val="00281F9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81F9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AcknHead">
    <w:name w:val="Ackn Head"/>
    <w:basedOn w:val="Normal"/>
    <w:rsid w:val="00281F9F"/>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B2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BD"/>
  </w:style>
  <w:style w:type="paragraph" w:styleId="Footer">
    <w:name w:val="footer"/>
    <w:basedOn w:val="Normal"/>
    <w:link w:val="FooterChar"/>
    <w:uiPriority w:val="99"/>
    <w:unhideWhenUsed/>
    <w:rsid w:val="00B2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BD"/>
  </w:style>
  <w:style w:type="character" w:styleId="FollowedHyperlink">
    <w:name w:val="FollowedHyperlink"/>
    <w:basedOn w:val="DefaultParagraphFont"/>
    <w:uiPriority w:val="99"/>
    <w:semiHidden/>
    <w:unhideWhenUsed/>
    <w:rsid w:val="00D022F4"/>
    <w:rPr>
      <w:color w:val="954F72" w:themeColor="followedHyperlink"/>
      <w:u w:val="single"/>
    </w:rPr>
  </w:style>
  <w:style w:type="table" w:styleId="PlainTable1">
    <w:name w:val="Plain Table 1"/>
    <w:basedOn w:val="TableNormal"/>
    <w:uiPriority w:val="41"/>
    <w:rsid w:val="00BE5D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E5D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E5D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251343381" TargetMode="External"/><Relationship Id="rId13" Type="http://schemas.openxmlformats.org/officeDocument/2006/relationships/hyperlink" Target="https://doi.org/10.63562/2577-8439.1119" TargetMode="External"/><Relationship Id="rId18" Type="http://schemas.openxmlformats.org/officeDocument/2006/relationships/hyperlink" Target="https://doi.org/10.4103/ijsp.ijsp_244_2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7010/ijom/2026/v56/i3/175254" TargetMode="External"/><Relationship Id="rId17" Type="http://schemas.openxmlformats.org/officeDocument/2006/relationships/hyperlink" Target="https://doi.org/10.63682/jns.v14i13s.323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4103/jnsm.jnsm_37_24" TargetMode="External"/><Relationship Id="rId20" Type="http://schemas.openxmlformats.org/officeDocument/2006/relationships/hyperlink" Target="https://doi.org/10.5281/zenodo.11057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75.2024.243954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69980/ajpr.v28i5.63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8203/2349-3291.ijcp20260824" TargetMode="External"/><Relationship Id="rId19" Type="http://schemas.openxmlformats.org/officeDocument/2006/relationships/hyperlink" Target="https://doi.org/10.4103/indianjpsychiatry_409_25" TargetMode="External"/><Relationship Id="rId4" Type="http://schemas.openxmlformats.org/officeDocument/2006/relationships/settings" Target="settings.xml"/><Relationship Id="rId9" Type="http://schemas.openxmlformats.org/officeDocument/2006/relationships/hyperlink" Target="https://doi.org/10.1016/j.addbeh.2016.03.006" TargetMode="External"/><Relationship Id="rId14" Type="http://schemas.openxmlformats.org/officeDocument/2006/relationships/hyperlink" Target="https://doi.org/10.1111/issj.125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C4EB-90CE-445E-8008-7E49047B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12</Pages>
  <Words>4774</Words>
  <Characters>27213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DIVYA</dc:creator>
  <cp:keywords/>
  <dc:description/>
  <cp:lastModifiedBy>Editor Acc 101</cp:lastModifiedBy>
  <cp:revision>100</cp:revision>
  <dcterms:created xsi:type="dcterms:W3CDTF">2026-04-02T14:12:00Z</dcterms:created>
  <dcterms:modified xsi:type="dcterms:W3CDTF">2026-04-24T08:14:00Z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8d29b430-e22c-4b48-9cb1-2503e2015cb4</vt:lpwstr>
  </property>
</Properties>
</file>