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1DD" w:rsidRPr="008B6E8A" w:rsidRDefault="001D5609" w:rsidP="001B34C5">
      <w:pPr>
        <w:spacing w:after="0"/>
        <w:jc w:val="right"/>
        <w:rPr>
          <w:rFonts w:ascii="Times New Roman" w:hAnsi="Times New Roman" w:cs="Times New Roman"/>
          <w:b/>
          <w:sz w:val="32"/>
          <w:szCs w:val="32"/>
        </w:rPr>
      </w:pPr>
      <w:r w:rsidRPr="008B6E8A">
        <w:rPr>
          <w:rFonts w:ascii="Times New Roman" w:hAnsi="Times New Roman" w:cs="Times New Roman"/>
          <w:b/>
          <w:sz w:val="32"/>
          <w:szCs w:val="32"/>
        </w:rPr>
        <w:t xml:space="preserve">Exploring </w:t>
      </w:r>
      <w:proofErr w:type="spellStart"/>
      <w:r w:rsidR="00BB15B1" w:rsidRPr="008B6E8A">
        <w:rPr>
          <w:rFonts w:ascii="Times New Roman" w:hAnsi="Times New Roman" w:cs="Times New Roman"/>
          <w:b/>
          <w:sz w:val="32"/>
          <w:szCs w:val="32"/>
        </w:rPr>
        <w:t>Dyslipidaemia</w:t>
      </w:r>
      <w:proofErr w:type="spellEnd"/>
      <w:r w:rsidR="00BB15B1" w:rsidRPr="008B6E8A">
        <w:rPr>
          <w:rFonts w:ascii="Times New Roman" w:hAnsi="Times New Roman" w:cs="Times New Roman"/>
          <w:b/>
          <w:sz w:val="32"/>
          <w:szCs w:val="32"/>
        </w:rPr>
        <w:t xml:space="preserve">, </w:t>
      </w:r>
      <w:r w:rsidR="00F36378">
        <w:rPr>
          <w:rFonts w:ascii="Times New Roman" w:hAnsi="Times New Roman" w:cs="Times New Roman"/>
          <w:b/>
          <w:sz w:val="32"/>
          <w:szCs w:val="32"/>
        </w:rPr>
        <w:t xml:space="preserve">Lipid Peroxidation, </w:t>
      </w:r>
      <w:r w:rsidR="004D1A53" w:rsidRPr="008B6E8A">
        <w:rPr>
          <w:rFonts w:ascii="Times New Roman" w:hAnsi="Times New Roman" w:cs="Times New Roman"/>
          <w:b/>
          <w:sz w:val="32"/>
          <w:szCs w:val="32"/>
        </w:rPr>
        <w:t xml:space="preserve">Oxidative Stress, </w:t>
      </w:r>
      <w:r w:rsidR="0008694C" w:rsidRPr="008B6E8A">
        <w:rPr>
          <w:rFonts w:ascii="Times New Roman" w:hAnsi="Times New Roman" w:cs="Times New Roman"/>
          <w:b/>
          <w:sz w:val="32"/>
          <w:szCs w:val="32"/>
        </w:rPr>
        <w:t>and Re</w:t>
      </w:r>
      <w:r w:rsidRPr="008B6E8A">
        <w:rPr>
          <w:rFonts w:ascii="Times New Roman" w:hAnsi="Times New Roman" w:cs="Times New Roman"/>
          <w:b/>
          <w:sz w:val="32"/>
          <w:szCs w:val="32"/>
        </w:rPr>
        <w:t>productive Endocrine Disruption</w:t>
      </w:r>
      <w:r w:rsidR="0008694C" w:rsidRPr="008B6E8A">
        <w:rPr>
          <w:rFonts w:ascii="Times New Roman" w:hAnsi="Times New Roman" w:cs="Times New Roman"/>
          <w:b/>
          <w:sz w:val="32"/>
          <w:szCs w:val="32"/>
        </w:rPr>
        <w:t xml:space="preserve"> in Tartrazine and </w:t>
      </w:r>
      <w:proofErr w:type="spellStart"/>
      <w:r w:rsidR="0008694C" w:rsidRPr="008B6E8A">
        <w:rPr>
          <w:rFonts w:ascii="Times New Roman" w:hAnsi="Times New Roman" w:cs="Times New Roman"/>
          <w:b/>
          <w:sz w:val="32"/>
          <w:szCs w:val="32"/>
        </w:rPr>
        <w:t>Carmoisine</w:t>
      </w:r>
      <w:proofErr w:type="spellEnd"/>
      <w:r w:rsidR="0008694C" w:rsidRPr="008B6E8A">
        <w:rPr>
          <w:rFonts w:ascii="Times New Roman" w:hAnsi="Times New Roman" w:cs="Times New Roman"/>
          <w:b/>
          <w:sz w:val="32"/>
          <w:szCs w:val="32"/>
        </w:rPr>
        <w:t xml:space="preserve"> Azo Dyes</w:t>
      </w:r>
      <w:r w:rsidR="00435D28" w:rsidRPr="008B6E8A">
        <w:rPr>
          <w:rFonts w:ascii="Times New Roman" w:hAnsi="Times New Roman" w:cs="Times New Roman"/>
          <w:b/>
          <w:sz w:val="32"/>
          <w:szCs w:val="32"/>
        </w:rPr>
        <w:t>-Exposed R</w:t>
      </w:r>
      <w:r w:rsidRPr="008B6E8A">
        <w:rPr>
          <w:rFonts w:ascii="Times New Roman" w:hAnsi="Times New Roman" w:cs="Times New Roman"/>
          <w:b/>
          <w:sz w:val="32"/>
          <w:szCs w:val="32"/>
        </w:rPr>
        <w:t>ats</w:t>
      </w:r>
      <w:r w:rsidR="009851DD" w:rsidRPr="008B6E8A">
        <w:rPr>
          <w:rFonts w:ascii="Times New Roman" w:hAnsi="Times New Roman" w:cs="Times New Roman"/>
          <w:b/>
          <w:sz w:val="32"/>
          <w:szCs w:val="32"/>
        </w:rPr>
        <w:t xml:space="preserve">: </w:t>
      </w:r>
      <w:r w:rsidR="001B34C5" w:rsidRPr="008B6E8A">
        <w:rPr>
          <w:rFonts w:ascii="Times New Roman" w:hAnsi="Times New Roman" w:cs="Times New Roman"/>
          <w:b/>
          <w:sz w:val="32"/>
          <w:szCs w:val="32"/>
        </w:rPr>
        <w:t>A</w:t>
      </w:r>
      <w:r w:rsidR="009851DD" w:rsidRPr="008B6E8A">
        <w:rPr>
          <w:rFonts w:ascii="Times New Roman" w:hAnsi="Times New Roman" w:cs="Times New Roman"/>
          <w:b/>
          <w:sz w:val="32"/>
          <w:szCs w:val="32"/>
        </w:rPr>
        <w:t xml:space="preserve"> </w:t>
      </w:r>
      <w:r w:rsidRPr="008B6E8A">
        <w:rPr>
          <w:rFonts w:ascii="Times New Roman" w:hAnsi="Times New Roman" w:cs="Times New Roman"/>
          <w:b/>
          <w:sz w:val="32"/>
          <w:szCs w:val="32"/>
        </w:rPr>
        <w:t xml:space="preserve">Systematic </w:t>
      </w:r>
      <w:r w:rsidR="009851DD" w:rsidRPr="008B6E8A">
        <w:rPr>
          <w:rFonts w:ascii="Times New Roman" w:hAnsi="Times New Roman" w:cs="Times New Roman"/>
          <w:b/>
          <w:sz w:val="32"/>
          <w:szCs w:val="32"/>
        </w:rPr>
        <w:t>Review</w:t>
      </w:r>
    </w:p>
    <w:p w:rsidR="009851DD" w:rsidRPr="008B6E8A" w:rsidRDefault="009851DD" w:rsidP="009851DD">
      <w:pPr>
        <w:spacing w:after="0" w:line="480" w:lineRule="auto"/>
        <w:jc w:val="center"/>
        <w:rPr>
          <w:rFonts w:ascii="Times New Roman" w:hAnsi="Times New Roman" w:cs="Times New Roman"/>
          <w:sz w:val="24"/>
          <w:szCs w:val="24"/>
        </w:rPr>
      </w:pPr>
      <w:bookmarkStart w:id="0" w:name="_GoBack"/>
      <w:bookmarkEnd w:id="0"/>
    </w:p>
    <w:p w:rsidR="002C1BBF" w:rsidRPr="008B6E8A" w:rsidRDefault="002C1BBF" w:rsidP="002C1BBF">
      <w:pPr>
        <w:shd w:val="clear" w:color="auto" w:fill="FFFFFF" w:themeFill="background1"/>
        <w:spacing w:line="240" w:lineRule="auto"/>
        <w:rPr>
          <w:rFonts w:ascii="Times New Roman" w:hAnsi="Times New Roman" w:cs="Times New Roman"/>
          <w:b/>
          <w:sz w:val="24"/>
          <w:szCs w:val="24"/>
        </w:rPr>
      </w:pPr>
      <w:r w:rsidRPr="008B6E8A">
        <w:rPr>
          <w:rFonts w:ascii="Times New Roman" w:hAnsi="Times New Roman" w:cs="Times New Roman"/>
          <w:b/>
          <w:sz w:val="24"/>
          <w:szCs w:val="24"/>
        </w:rPr>
        <w:t>Abstract</w:t>
      </w:r>
    </w:p>
    <w:p w:rsidR="004F6A47" w:rsidRDefault="002C1BBF" w:rsidP="004F6A47">
      <w:pPr>
        <w:spacing w:after="0"/>
        <w:rPr>
          <w:rFonts w:ascii="Times New Roman" w:eastAsia="Times New Roman" w:hAnsi="Times New Roman" w:cs="Times New Roman"/>
          <w:sz w:val="24"/>
          <w:szCs w:val="24"/>
        </w:rPr>
      </w:pPr>
      <w:r w:rsidRPr="008B6E8A">
        <w:rPr>
          <w:rFonts w:ascii="Times New Roman" w:hAnsi="Times New Roman" w:cs="Times New Roman"/>
          <w:b/>
          <w:sz w:val="24"/>
          <w:szCs w:val="24"/>
        </w:rPr>
        <w:t>Background:</w:t>
      </w:r>
      <w:r w:rsidRPr="008B6E8A">
        <w:rPr>
          <w:rFonts w:ascii="Times New Roman" w:hAnsi="Times New Roman" w:cs="Times New Roman"/>
          <w:sz w:val="24"/>
          <w:szCs w:val="24"/>
        </w:rPr>
        <w:t xml:space="preserve"> </w:t>
      </w:r>
      <w:r w:rsidR="004F6A47" w:rsidRPr="004F6A47">
        <w:rPr>
          <w:rFonts w:ascii="Times New Roman" w:eastAsia="Times New Roman" w:hAnsi="Times New Roman" w:cs="Times New Roman"/>
          <w:sz w:val="24"/>
          <w:szCs w:val="24"/>
        </w:rPr>
        <w:t xml:space="preserve">This </w:t>
      </w:r>
      <w:r w:rsidR="004F6A47" w:rsidRPr="004F6A47">
        <w:rPr>
          <w:rFonts w:ascii="Times New Roman" w:eastAsia="Times New Roman" w:hAnsi="Times New Roman" w:cs="Times New Roman"/>
          <w:sz w:val="24"/>
          <w:szCs w:val="24"/>
          <w:shd w:val="clear" w:color="auto" w:fill="FFFF00"/>
        </w:rPr>
        <w:t xml:space="preserve">study is a systematic review focusing on the effects of tartrazine and </w:t>
      </w:r>
      <w:proofErr w:type="spellStart"/>
      <w:r w:rsidR="004F6A47" w:rsidRPr="004F6A47">
        <w:rPr>
          <w:rFonts w:ascii="Times New Roman" w:eastAsia="Times New Roman" w:hAnsi="Times New Roman" w:cs="Times New Roman"/>
          <w:sz w:val="24"/>
          <w:szCs w:val="24"/>
          <w:shd w:val="clear" w:color="auto" w:fill="FFFF00"/>
        </w:rPr>
        <w:t>carmoisine</w:t>
      </w:r>
      <w:proofErr w:type="spellEnd"/>
      <w:r w:rsidR="004F6A47" w:rsidRPr="004F6A47">
        <w:rPr>
          <w:rFonts w:ascii="Times New Roman" w:eastAsia="Times New Roman" w:hAnsi="Times New Roman" w:cs="Times New Roman"/>
          <w:sz w:val="24"/>
          <w:szCs w:val="24"/>
          <w:shd w:val="clear" w:color="auto" w:fill="FFFF00"/>
        </w:rPr>
        <w:t xml:space="preserve"> azo dyes on lipid, oxidative stress, and reproductive endocrine disruptions in rats</w:t>
      </w:r>
      <w:r w:rsidR="004F6A47" w:rsidRPr="004F6A47">
        <w:rPr>
          <w:rFonts w:ascii="Times New Roman" w:eastAsia="Times New Roman" w:hAnsi="Times New Roman" w:cs="Times New Roman"/>
          <w:sz w:val="24"/>
          <w:szCs w:val="24"/>
        </w:rPr>
        <w:t>.</w:t>
      </w:r>
    </w:p>
    <w:p w:rsidR="004F6A47" w:rsidRPr="004F6A47" w:rsidRDefault="004F6A47" w:rsidP="004F6A47">
      <w:pPr>
        <w:spacing w:after="0" w:line="240" w:lineRule="auto"/>
        <w:rPr>
          <w:rFonts w:ascii="Times New Roman" w:eastAsia="Times New Roman" w:hAnsi="Times New Roman" w:cs="Times New Roman"/>
          <w:sz w:val="24"/>
          <w:szCs w:val="24"/>
        </w:rPr>
      </w:pPr>
    </w:p>
    <w:p w:rsidR="002C1BBF" w:rsidRPr="004F6A47" w:rsidRDefault="002C1BBF" w:rsidP="004F6A47">
      <w:pPr>
        <w:jc w:val="both"/>
        <w:rPr>
          <w:rFonts w:ascii="Times New Roman" w:eastAsia="Times New Roman" w:hAnsi="Times New Roman" w:cs="Times New Roman"/>
          <w:sz w:val="24"/>
          <w:szCs w:val="24"/>
        </w:rPr>
      </w:pPr>
      <w:r w:rsidRPr="008B6E8A">
        <w:rPr>
          <w:rFonts w:ascii="Times New Roman" w:hAnsi="Times New Roman" w:cs="Times New Roman"/>
          <w:b/>
          <w:sz w:val="24"/>
          <w:szCs w:val="24"/>
        </w:rPr>
        <w:t>Method:</w:t>
      </w:r>
      <w:r w:rsidRPr="008B6E8A">
        <w:rPr>
          <w:rFonts w:ascii="Times New Roman" w:hAnsi="Times New Roman" w:cs="Times New Roman"/>
          <w:sz w:val="24"/>
          <w:szCs w:val="24"/>
        </w:rPr>
        <w:t xml:space="preserve"> </w:t>
      </w:r>
      <w:r w:rsidR="004F6A47" w:rsidRPr="004F6A47">
        <w:rPr>
          <w:rFonts w:ascii="Times New Roman" w:eastAsia="Times New Roman" w:hAnsi="Times New Roman" w:cs="Times New Roman"/>
          <w:sz w:val="24"/>
          <w:szCs w:val="24"/>
        </w:rPr>
        <w:t>We systematically reviewed studies published between 1972 and 2026 using keywords and short phrases from Google Scholar, PubMed, Cochrane Library, Global Health, and BIOSIS. No restrictions were placed on language or study type.</w:t>
      </w:r>
      <w:r w:rsidRPr="008B6E8A">
        <w:rPr>
          <w:rFonts w:ascii="Times New Roman" w:hAnsi="Times New Roman" w:cs="Times New Roman"/>
          <w:sz w:val="24"/>
          <w:szCs w:val="24"/>
        </w:rPr>
        <w:t xml:space="preserve"> </w:t>
      </w:r>
    </w:p>
    <w:p w:rsidR="00C17AFC" w:rsidRPr="008B6E8A" w:rsidRDefault="002C1BBF" w:rsidP="00C17AFC">
      <w:pPr>
        <w:shd w:val="clear" w:color="auto" w:fill="FFFFFF" w:themeFill="background1"/>
        <w:tabs>
          <w:tab w:val="left" w:pos="3345"/>
        </w:tabs>
        <w:jc w:val="both"/>
        <w:rPr>
          <w:rFonts w:ascii="Times New Roman" w:hAnsi="Times New Roman" w:cs="Times New Roman"/>
          <w:sz w:val="24"/>
          <w:szCs w:val="24"/>
        </w:rPr>
      </w:pPr>
      <w:r w:rsidRPr="008B6E8A">
        <w:rPr>
          <w:rFonts w:ascii="Times New Roman" w:hAnsi="Times New Roman" w:cs="Times New Roman"/>
          <w:b/>
          <w:sz w:val="24"/>
          <w:szCs w:val="24"/>
        </w:rPr>
        <w:t>Results:</w:t>
      </w:r>
      <w:r w:rsidRPr="008B6E8A">
        <w:rPr>
          <w:rFonts w:ascii="Times New Roman" w:hAnsi="Times New Roman" w:cs="Times New Roman"/>
          <w:sz w:val="24"/>
          <w:szCs w:val="24"/>
        </w:rPr>
        <w:t xml:space="preserve"> </w:t>
      </w:r>
      <w:r w:rsidR="00C17AFC" w:rsidRPr="008B6E8A">
        <w:rPr>
          <w:rFonts w:ascii="Times New Roman" w:hAnsi="Times New Roman" w:cs="Times New Roman"/>
          <w:sz w:val="24"/>
          <w:szCs w:val="24"/>
        </w:rPr>
        <w:t>The studies revealed that 54%, 28%, a</w:t>
      </w:r>
      <w:r w:rsidR="004F6A47">
        <w:rPr>
          <w:rFonts w:ascii="Times New Roman" w:hAnsi="Times New Roman" w:cs="Times New Roman"/>
          <w:sz w:val="24"/>
          <w:szCs w:val="24"/>
        </w:rPr>
        <w:t xml:space="preserve">nd 18% of the papers reviewed </w:t>
      </w:r>
      <w:r w:rsidR="004F6A47" w:rsidRPr="004F6A47">
        <w:rPr>
          <w:rFonts w:ascii="Times New Roman" w:hAnsi="Times New Roman" w:cs="Times New Roman"/>
          <w:sz w:val="24"/>
          <w:szCs w:val="24"/>
          <w:shd w:val="clear" w:color="auto" w:fill="FFFF00"/>
        </w:rPr>
        <w:t>w</w:t>
      </w:r>
      <w:r w:rsidR="00C17AFC" w:rsidRPr="004F6A47">
        <w:rPr>
          <w:rFonts w:ascii="Times New Roman" w:hAnsi="Times New Roman" w:cs="Times New Roman"/>
          <w:sz w:val="24"/>
          <w:szCs w:val="24"/>
          <w:shd w:val="clear" w:color="auto" w:fill="FFFF00"/>
        </w:rPr>
        <w:t>ere d</w:t>
      </w:r>
      <w:r w:rsidR="00C17AFC" w:rsidRPr="008B6E8A">
        <w:rPr>
          <w:rFonts w:ascii="Times New Roman" w:hAnsi="Times New Roman" w:cs="Times New Roman"/>
          <w:sz w:val="24"/>
          <w:szCs w:val="24"/>
        </w:rPr>
        <w:t xml:space="preserve">one on tartrazine, </w:t>
      </w:r>
      <w:proofErr w:type="spellStart"/>
      <w:r w:rsidR="00C17AFC" w:rsidRPr="008B6E8A">
        <w:rPr>
          <w:rFonts w:ascii="Times New Roman" w:hAnsi="Times New Roman" w:cs="Times New Roman"/>
          <w:sz w:val="24"/>
          <w:szCs w:val="24"/>
        </w:rPr>
        <w:t>carmoisine</w:t>
      </w:r>
      <w:proofErr w:type="spellEnd"/>
      <w:r w:rsidR="00C17AFC" w:rsidRPr="008B6E8A">
        <w:rPr>
          <w:rFonts w:ascii="Times New Roman" w:hAnsi="Times New Roman" w:cs="Times New Roman"/>
          <w:sz w:val="24"/>
          <w:szCs w:val="24"/>
        </w:rPr>
        <w:t xml:space="preserve">, and </w:t>
      </w:r>
      <w:r w:rsidR="00C17AFC" w:rsidRPr="004F6A47">
        <w:rPr>
          <w:rFonts w:ascii="Times New Roman" w:hAnsi="Times New Roman" w:cs="Times New Roman"/>
          <w:sz w:val="24"/>
          <w:szCs w:val="24"/>
          <w:shd w:val="clear" w:color="auto" w:fill="FFFF00"/>
        </w:rPr>
        <w:t>mixture</w:t>
      </w:r>
      <w:r w:rsidR="004F6A47" w:rsidRPr="004F6A47">
        <w:rPr>
          <w:rFonts w:ascii="Times New Roman" w:hAnsi="Times New Roman" w:cs="Times New Roman"/>
          <w:sz w:val="24"/>
          <w:szCs w:val="24"/>
          <w:shd w:val="clear" w:color="auto" w:fill="FFFF00"/>
        </w:rPr>
        <w:t>s</w:t>
      </w:r>
      <w:r w:rsidR="00C17AFC" w:rsidRPr="004F6A47">
        <w:rPr>
          <w:rFonts w:ascii="Times New Roman" w:hAnsi="Times New Roman" w:cs="Times New Roman"/>
          <w:sz w:val="24"/>
          <w:szCs w:val="24"/>
          <w:shd w:val="clear" w:color="auto" w:fill="FFFF00"/>
        </w:rPr>
        <w:t xml:space="preserve"> o</w:t>
      </w:r>
      <w:r w:rsidR="00C17AFC" w:rsidRPr="008B6E8A">
        <w:rPr>
          <w:rFonts w:ascii="Times New Roman" w:hAnsi="Times New Roman" w:cs="Times New Roman"/>
          <w:sz w:val="24"/>
          <w:szCs w:val="24"/>
        </w:rPr>
        <w:t xml:space="preserve">f tartrazine and </w:t>
      </w:r>
      <w:proofErr w:type="spellStart"/>
      <w:r w:rsidR="00C17AFC" w:rsidRPr="008B6E8A">
        <w:rPr>
          <w:rFonts w:ascii="Times New Roman" w:hAnsi="Times New Roman" w:cs="Times New Roman"/>
          <w:sz w:val="24"/>
          <w:szCs w:val="24"/>
        </w:rPr>
        <w:t>carmoisine</w:t>
      </w:r>
      <w:proofErr w:type="spellEnd"/>
      <w:r w:rsidR="00C17AFC" w:rsidRPr="008B6E8A">
        <w:rPr>
          <w:rFonts w:ascii="Times New Roman" w:hAnsi="Times New Roman" w:cs="Times New Roman"/>
          <w:sz w:val="24"/>
          <w:szCs w:val="24"/>
        </w:rPr>
        <w:t xml:space="preserve">. It was also indicated that 31%, 30%, and 39% of the studies were on lipids, endocrine </w:t>
      </w:r>
      <w:r w:rsidR="00C17AFC" w:rsidRPr="004F6A47">
        <w:rPr>
          <w:rFonts w:ascii="Times New Roman" w:hAnsi="Times New Roman" w:cs="Times New Roman"/>
          <w:sz w:val="24"/>
          <w:szCs w:val="24"/>
          <w:shd w:val="clear" w:color="auto" w:fill="FFFF00"/>
        </w:rPr>
        <w:t xml:space="preserve">disruption, </w:t>
      </w:r>
      <w:r w:rsidR="004F6A47" w:rsidRPr="004F6A47">
        <w:rPr>
          <w:rFonts w:ascii="Times New Roman" w:hAnsi="Times New Roman" w:cs="Times New Roman"/>
          <w:sz w:val="24"/>
          <w:szCs w:val="24"/>
          <w:shd w:val="clear" w:color="auto" w:fill="FFFF00"/>
        </w:rPr>
        <w:t xml:space="preserve">and </w:t>
      </w:r>
      <w:r w:rsidR="00C17AFC" w:rsidRPr="004F6A47">
        <w:rPr>
          <w:rFonts w:ascii="Times New Roman" w:hAnsi="Times New Roman" w:cs="Times New Roman"/>
          <w:sz w:val="24"/>
          <w:szCs w:val="24"/>
          <w:shd w:val="clear" w:color="auto" w:fill="FFFF00"/>
        </w:rPr>
        <w:t>oxidative stress</w:t>
      </w:r>
      <w:r w:rsidR="004F6A47" w:rsidRPr="004F6A47">
        <w:rPr>
          <w:rFonts w:ascii="Times New Roman" w:hAnsi="Times New Roman" w:cs="Times New Roman"/>
          <w:sz w:val="24"/>
          <w:szCs w:val="24"/>
          <w:shd w:val="clear" w:color="auto" w:fill="FFFF00"/>
        </w:rPr>
        <w:t>,</w:t>
      </w:r>
      <w:r w:rsidR="00C17AFC" w:rsidRPr="004F6A47">
        <w:rPr>
          <w:rFonts w:ascii="Times New Roman" w:hAnsi="Times New Roman" w:cs="Times New Roman"/>
          <w:sz w:val="24"/>
          <w:szCs w:val="24"/>
          <w:shd w:val="clear" w:color="auto" w:fill="FFFF00"/>
        </w:rPr>
        <w:t xml:space="preserve"> respectively</w:t>
      </w:r>
      <w:r w:rsidR="004F6A47" w:rsidRPr="004F6A47">
        <w:rPr>
          <w:rFonts w:ascii="Times New Roman" w:hAnsi="Times New Roman" w:cs="Times New Roman"/>
          <w:sz w:val="24"/>
          <w:szCs w:val="24"/>
          <w:shd w:val="clear" w:color="auto" w:fill="FFFF00"/>
        </w:rPr>
        <w:t>.</w:t>
      </w:r>
      <w:r w:rsidR="00C17AFC" w:rsidRPr="004F6A47">
        <w:rPr>
          <w:rFonts w:ascii="Times New Roman" w:hAnsi="Times New Roman" w:cs="Times New Roman"/>
          <w:sz w:val="24"/>
          <w:szCs w:val="24"/>
          <w:shd w:val="clear" w:color="auto" w:fill="FFFF00"/>
        </w:rPr>
        <w:t xml:space="preserve"> </w:t>
      </w:r>
      <w:r w:rsidR="004F6A47" w:rsidRPr="004F6A47">
        <w:rPr>
          <w:rFonts w:ascii="Times New Roman" w:hAnsi="Times New Roman" w:cs="Times New Roman"/>
          <w:sz w:val="24"/>
          <w:szCs w:val="24"/>
          <w:shd w:val="clear" w:color="auto" w:fill="FFFF00"/>
        </w:rPr>
        <w:t>Mean</w:t>
      </w:r>
      <w:r w:rsidR="00C17AFC" w:rsidRPr="004F6A47">
        <w:rPr>
          <w:rFonts w:ascii="Times New Roman" w:hAnsi="Times New Roman" w:cs="Times New Roman"/>
          <w:sz w:val="24"/>
          <w:szCs w:val="24"/>
          <w:shd w:val="clear" w:color="auto" w:fill="FFFF00"/>
        </w:rPr>
        <w:t xml:space="preserve">while </w:t>
      </w:r>
      <w:r w:rsidR="00C17AFC" w:rsidRPr="008B6E8A">
        <w:rPr>
          <w:rFonts w:ascii="Times New Roman" w:hAnsi="Times New Roman" w:cs="Times New Roman"/>
          <w:sz w:val="24"/>
          <w:szCs w:val="24"/>
        </w:rPr>
        <w:t>61%, 40%, 31% were on acute, sub-acute</w:t>
      </w:r>
      <w:r w:rsidR="004F6A47">
        <w:rPr>
          <w:rFonts w:ascii="Times New Roman" w:hAnsi="Times New Roman" w:cs="Times New Roman"/>
          <w:sz w:val="24"/>
          <w:szCs w:val="24"/>
        </w:rPr>
        <w:t>,</w:t>
      </w:r>
      <w:r w:rsidR="00C17AFC" w:rsidRPr="008B6E8A">
        <w:rPr>
          <w:rFonts w:ascii="Times New Roman" w:hAnsi="Times New Roman" w:cs="Times New Roman"/>
          <w:sz w:val="24"/>
          <w:szCs w:val="24"/>
        </w:rPr>
        <w:t xml:space="preserve"> and chronic studies. Exposure duration of </w:t>
      </w:r>
      <w:r w:rsidR="00C17AFC" w:rsidRPr="004F6A47">
        <w:rPr>
          <w:rFonts w:ascii="Times New Roman" w:hAnsi="Times New Roman" w:cs="Times New Roman"/>
          <w:sz w:val="24"/>
          <w:szCs w:val="24"/>
          <w:shd w:val="clear" w:color="auto" w:fill="FFFF00"/>
        </w:rPr>
        <w:t xml:space="preserve">less </w:t>
      </w:r>
      <w:r w:rsidR="004F6A47" w:rsidRPr="004F6A47">
        <w:rPr>
          <w:rFonts w:ascii="Times New Roman" w:hAnsi="Times New Roman" w:cs="Times New Roman"/>
          <w:sz w:val="24"/>
          <w:szCs w:val="24"/>
          <w:shd w:val="clear" w:color="auto" w:fill="FFFF00"/>
        </w:rPr>
        <w:t>than</w:t>
      </w:r>
      <w:r w:rsidR="004F6A47">
        <w:rPr>
          <w:rFonts w:ascii="Times New Roman" w:hAnsi="Times New Roman" w:cs="Times New Roman"/>
          <w:sz w:val="24"/>
          <w:szCs w:val="24"/>
        </w:rPr>
        <w:t xml:space="preserve"> </w:t>
      </w:r>
      <w:r w:rsidR="00C17AFC" w:rsidRPr="008B6E8A">
        <w:rPr>
          <w:rFonts w:ascii="Times New Roman" w:hAnsi="Times New Roman" w:cs="Times New Roman"/>
          <w:sz w:val="24"/>
          <w:szCs w:val="24"/>
        </w:rPr>
        <w:t>or up to 30 days had the highest proportion of studies</w:t>
      </w:r>
      <w:r w:rsidR="004F6A47">
        <w:rPr>
          <w:rFonts w:ascii="Times New Roman" w:hAnsi="Times New Roman" w:cs="Times New Roman"/>
          <w:sz w:val="24"/>
          <w:szCs w:val="24"/>
        </w:rPr>
        <w:t>,</w:t>
      </w:r>
      <w:r w:rsidR="00C17AFC" w:rsidRPr="008B6E8A">
        <w:rPr>
          <w:rFonts w:ascii="Times New Roman" w:hAnsi="Times New Roman" w:cs="Times New Roman"/>
          <w:sz w:val="24"/>
          <w:szCs w:val="24"/>
        </w:rPr>
        <w:t xml:space="preserve"> indicating 35% and 26% for ADI and high dosage exposures</w:t>
      </w:r>
      <w:r w:rsidR="004F6A47">
        <w:rPr>
          <w:rFonts w:ascii="Times New Roman" w:hAnsi="Times New Roman" w:cs="Times New Roman"/>
          <w:sz w:val="24"/>
          <w:szCs w:val="24"/>
        </w:rPr>
        <w:t>,</w:t>
      </w:r>
      <w:r w:rsidR="00C17AFC" w:rsidRPr="008B6E8A">
        <w:rPr>
          <w:rFonts w:ascii="Times New Roman" w:hAnsi="Times New Roman" w:cs="Times New Roman"/>
          <w:sz w:val="24"/>
          <w:szCs w:val="24"/>
        </w:rPr>
        <w:t xml:space="preserve"> respectively.  </w:t>
      </w:r>
      <w:r w:rsidR="00580C41" w:rsidRPr="008B6E8A">
        <w:rPr>
          <w:rFonts w:ascii="Times New Roman" w:hAnsi="Times New Roman" w:cs="Times New Roman"/>
          <w:sz w:val="24"/>
          <w:szCs w:val="24"/>
        </w:rPr>
        <w:t>The period of exp</w:t>
      </w:r>
      <w:r w:rsidR="002945FE">
        <w:rPr>
          <w:rFonts w:ascii="Times New Roman" w:hAnsi="Times New Roman" w:cs="Times New Roman"/>
          <w:sz w:val="24"/>
          <w:szCs w:val="24"/>
        </w:rPr>
        <w:t xml:space="preserve">osure </w:t>
      </w:r>
      <w:r w:rsidR="002945FE" w:rsidRPr="000D5DB4">
        <w:rPr>
          <w:rFonts w:ascii="Times New Roman" w:hAnsi="Times New Roman" w:cs="Times New Roman"/>
          <w:sz w:val="24"/>
          <w:szCs w:val="24"/>
          <w:shd w:val="clear" w:color="auto" w:fill="FFFF00"/>
        </w:rPr>
        <w:t>range</w:t>
      </w:r>
      <w:r w:rsidR="000D5DB4" w:rsidRPr="000D5DB4">
        <w:rPr>
          <w:rFonts w:ascii="Times New Roman" w:hAnsi="Times New Roman" w:cs="Times New Roman"/>
          <w:sz w:val="24"/>
          <w:szCs w:val="24"/>
          <w:shd w:val="clear" w:color="auto" w:fill="FFFF00"/>
        </w:rPr>
        <w:t>d</w:t>
      </w:r>
      <w:r w:rsidR="002945FE" w:rsidRPr="000D5DB4">
        <w:rPr>
          <w:rFonts w:ascii="Times New Roman" w:hAnsi="Times New Roman" w:cs="Times New Roman"/>
          <w:sz w:val="24"/>
          <w:szCs w:val="24"/>
          <w:shd w:val="clear" w:color="auto" w:fill="FFFF00"/>
        </w:rPr>
        <w:t xml:space="preserve"> </w:t>
      </w:r>
      <w:r w:rsidR="000D5DB4" w:rsidRPr="000D5DB4">
        <w:rPr>
          <w:rFonts w:ascii="Times New Roman" w:hAnsi="Times New Roman" w:cs="Times New Roman"/>
          <w:sz w:val="24"/>
          <w:szCs w:val="24"/>
          <w:shd w:val="clear" w:color="auto" w:fill="FFFF00"/>
        </w:rPr>
        <w:t>from</w:t>
      </w:r>
      <w:r w:rsidR="002945FE" w:rsidRPr="000D5DB4">
        <w:rPr>
          <w:rFonts w:ascii="Times New Roman" w:hAnsi="Times New Roman" w:cs="Times New Roman"/>
          <w:sz w:val="24"/>
          <w:szCs w:val="24"/>
          <w:shd w:val="clear" w:color="auto" w:fill="FFFF00"/>
        </w:rPr>
        <w:t xml:space="preserve"> 48 hours </w:t>
      </w:r>
      <w:r w:rsidR="000D5DB4" w:rsidRPr="000D5DB4">
        <w:rPr>
          <w:rFonts w:ascii="Times New Roman" w:hAnsi="Times New Roman" w:cs="Times New Roman"/>
          <w:sz w:val="24"/>
          <w:szCs w:val="24"/>
          <w:shd w:val="clear" w:color="auto" w:fill="FFFF00"/>
        </w:rPr>
        <w:t>to</w:t>
      </w:r>
      <w:r w:rsidR="00580C41" w:rsidRPr="000D5DB4">
        <w:rPr>
          <w:rFonts w:ascii="Times New Roman" w:hAnsi="Times New Roman" w:cs="Times New Roman"/>
          <w:sz w:val="24"/>
          <w:szCs w:val="24"/>
          <w:shd w:val="clear" w:color="auto" w:fill="FFFF00"/>
        </w:rPr>
        <w:t xml:space="preserve"> 200 days</w:t>
      </w:r>
      <w:r w:rsidR="002945FE">
        <w:rPr>
          <w:rFonts w:ascii="Times New Roman" w:hAnsi="Times New Roman" w:cs="Times New Roman"/>
          <w:sz w:val="24"/>
          <w:szCs w:val="24"/>
        </w:rPr>
        <w:t>,</w:t>
      </w:r>
      <w:r w:rsidR="00580C41" w:rsidRPr="008B6E8A">
        <w:rPr>
          <w:rFonts w:ascii="Times New Roman" w:hAnsi="Times New Roman" w:cs="Times New Roman"/>
          <w:sz w:val="24"/>
          <w:szCs w:val="24"/>
        </w:rPr>
        <w:t xml:space="preserve"> while the dose of e</w:t>
      </w:r>
      <w:r w:rsidR="004F6A47">
        <w:rPr>
          <w:rFonts w:ascii="Times New Roman" w:hAnsi="Times New Roman" w:cs="Times New Roman"/>
          <w:sz w:val="24"/>
          <w:szCs w:val="24"/>
        </w:rPr>
        <w:t xml:space="preserve">xposure </w:t>
      </w:r>
      <w:r w:rsidR="004F6A47" w:rsidRPr="000D5DB4">
        <w:rPr>
          <w:rFonts w:ascii="Times New Roman" w:hAnsi="Times New Roman" w:cs="Times New Roman"/>
          <w:sz w:val="24"/>
          <w:szCs w:val="24"/>
          <w:shd w:val="clear" w:color="auto" w:fill="FFFF00"/>
        </w:rPr>
        <w:t>range</w:t>
      </w:r>
      <w:r w:rsidR="000D5DB4" w:rsidRPr="000D5DB4">
        <w:rPr>
          <w:rFonts w:ascii="Times New Roman" w:hAnsi="Times New Roman" w:cs="Times New Roman"/>
          <w:sz w:val="24"/>
          <w:szCs w:val="24"/>
          <w:shd w:val="clear" w:color="auto" w:fill="FFFF00"/>
        </w:rPr>
        <w:t>d</w:t>
      </w:r>
      <w:r w:rsidR="004F6A47" w:rsidRPr="000D5DB4">
        <w:rPr>
          <w:rFonts w:ascii="Times New Roman" w:hAnsi="Times New Roman" w:cs="Times New Roman"/>
          <w:sz w:val="24"/>
          <w:szCs w:val="24"/>
          <w:shd w:val="clear" w:color="auto" w:fill="FFFF00"/>
        </w:rPr>
        <w:t xml:space="preserve"> </w:t>
      </w:r>
      <w:r w:rsidR="004F6A47">
        <w:rPr>
          <w:rFonts w:ascii="Times New Roman" w:hAnsi="Times New Roman" w:cs="Times New Roman"/>
          <w:sz w:val="24"/>
          <w:szCs w:val="24"/>
        </w:rPr>
        <w:t xml:space="preserve">between 2mg/kg </w:t>
      </w:r>
      <w:r w:rsidR="004F6A47" w:rsidRPr="002945FE">
        <w:rPr>
          <w:rFonts w:ascii="Times New Roman" w:hAnsi="Times New Roman" w:cs="Times New Roman"/>
          <w:sz w:val="24"/>
          <w:szCs w:val="24"/>
          <w:shd w:val="clear" w:color="auto" w:fill="FFFF00"/>
        </w:rPr>
        <w:t>and</w:t>
      </w:r>
      <w:r w:rsidR="00580C41" w:rsidRPr="002945FE">
        <w:rPr>
          <w:rFonts w:ascii="Times New Roman" w:hAnsi="Times New Roman" w:cs="Times New Roman"/>
          <w:sz w:val="24"/>
          <w:szCs w:val="24"/>
          <w:shd w:val="clear" w:color="auto" w:fill="FFFF00"/>
        </w:rPr>
        <w:t xml:space="preserve"> </w:t>
      </w:r>
      <w:r w:rsidR="00580C41" w:rsidRPr="008B6E8A">
        <w:rPr>
          <w:rFonts w:ascii="Times New Roman" w:hAnsi="Times New Roman" w:cs="Times New Roman"/>
          <w:sz w:val="24"/>
          <w:szCs w:val="24"/>
        </w:rPr>
        <w:t xml:space="preserve">22.5g/kg. </w:t>
      </w:r>
    </w:p>
    <w:p w:rsidR="000E6DEE" w:rsidRPr="008B6E8A" w:rsidRDefault="002C1BBF" w:rsidP="000E6DEE">
      <w:pPr>
        <w:jc w:val="both"/>
        <w:rPr>
          <w:rFonts w:ascii="Times New Roman" w:hAnsi="Times New Roman" w:cs="Times New Roman"/>
          <w:sz w:val="24"/>
          <w:szCs w:val="24"/>
        </w:rPr>
      </w:pPr>
      <w:r w:rsidRPr="008B6E8A">
        <w:rPr>
          <w:rFonts w:ascii="Times New Roman" w:hAnsi="Times New Roman" w:cs="Times New Roman"/>
          <w:b/>
          <w:sz w:val="24"/>
          <w:szCs w:val="24"/>
        </w:rPr>
        <w:t>Conclusion:</w:t>
      </w:r>
      <w:r w:rsidRPr="008B6E8A">
        <w:rPr>
          <w:rFonts w:ascii="Times New Roman" w:hAnsi="Times New Roman" w:cs="Times New Roman"/>
          <w:sz w:val="24"/>
          <w:szCs w:val="24"/>
        </w:rPr>
        <w:t xml:space="preserve"> The </w:t>
      </w:r>
      <w:r w:rsidR="00C1612C" w:rsidRPr="008B6E8A">
        <w:rPr>
          <w:rFonts w:ascii="Times New Roman" w:hAnsi="Times New Roman" w:cs="Times New Roman"/>
          <w:sz w:val="24"/>
          <w:szCs w:val="24"/>
        </w:rPr>
        <w:t xml:space="preserve">review showed that </w:t>
      </w:r>
      <w:r w:rsidR="000E6DEE" w:rsidRPr="008B6E8A">
        <w:rPr>
          <w:rFonts w:ascii="Times New Roman" w:hAnsi="Times New Roman" w:cs="Times New Roman"/>
          <w:sz w:val="24"/>
          <w:szCs w:val="24"/>
        </w:rPr>
        <w:t xml:space="preserve">tartrazine, </w:t>
      </w:r>
      <w:proofErr w:type="spellStart"/>
      <w:r w:rsidRPr="002945FE">
        <w:rPr>
          <w:rFonts w:ascii="Times New Roman" w:hAnsi="Times New Roman" w:cs="Times New Roman"/>
          <w:sz w:val="24"/>
          <w:szCs w:val="24"/>
          <w:shd w:val="clear" w:color="auto" w:fill="FFFF00"/>
        </w:rPr>
        <w:t>carmoisine</w:t>
      </w:r>
      <w:proofErr w:type="spellEnd"/>
      <w:r w:rsidR="002945FE" w:rsidRPr="002945FE">
        <w:rPr>
          <w:rFonts w:ascii="Times New Roman" w:hAnsi="Times New Roman" w:cs="Times New Roman"/>
          <w:sz w:val="24"/>
          <w:szCs w:val="24"/>
          <w:shd w:val="clear" w:color="auto" w:fill="FFFF00"/>
        </w:rPr>
        <w:t>,</w:t>
      </w:r>
      <w:r w:rsidRPr="008B6E8A">
        <w:rPr>
          <w:rFonts w:ascii="Times New Roman" w:hAnsi="Times New Roman" w:cs="Times New Roman"/>
          <w:sz w:val="24"/>
          <w:szCs w:val="24"/>
        </w:rPr>
        <w:t xml:space="preserve"> </w:t>
      </w:r>
      <w:r w:rsidR="00C1612C" w:rsidRPr="008B6E8A">
        <w:rPr>
          <w:rFonts w:ascii="Times New Roman" w:hAnsi="Times New Roman" w:cs="Times New Roman"/>
          <w:sz w:val="24"/>
          <w:szCs w:val="24"/>
        </w:rPr>
        <w:t>or their mixture</w:t>
      </w:r>
      <w:r w:rsidR="00B87F9D" w:rsidRPr="008B6E8A">
        <w:rPr>
          <w:rFonts w:ascii="Times New Roman" w:hAnsi="Times New Roman" w:cs="Times New Roman"/>
          <w:sz w:val="24"/>
          <w:szCs w:val="24"/>
        </w:rPr>
        <w:t>s</w:t>
      </w:r>
      <w:r w:rsidR="00C1612C" w:rsidRPr="008B6E8A">
        <w:rPr>
          <w:rFonts w:ascii="Times New Roman" w:hAnsi="Times New Roman" w:cs="Times New Roman"/>
          <w:sz w:val="24"/>
          <w:szCs w:val="24"/>
        </w:rPr>
        <w:t xml:space="preserve"> are not associated </w:t>
      </w:r>
      <w:r w:rsidR="002945FE" w:rsidRPr="002945FE">
        <w:rPr>
          <w:rFonts w:ascii="Times New Roman" w:hAnsi="Times New Roman" w:cs="Times New Roman"/>
          <w:sz w:val="24"/>
          <w:szCs w:val="24"/>
          <w:shd w:val="clear" w:color="auto" w:fill="FFFF00"/>
        </w:rPr>
        <w:t>with</w:t>
      </w:r>
      <w:r w:rsidR="002945FE">
        <w:rPr>
          <w:rFonts w:ascii="Times New Roman" w:hAnsi="Times New Roman" w:cs="Times New Roman"/>
          <w:sz w:val="24"/>
          <w:szCs w:val="24"/>
        </w:rPr>
        <w:t xml:space="preserve"> </w:t>
      </w:r>
      <w:r w:rsidR="00C1612C" w:rsidRPr="008B6E8A">
        <w:rPr>
          <w:rFonts w:ascii="Times New Roman" w:hAnsi="Times New Roman" w:cs="Times New Roman"/>
          <w:sz w:val="24"/>
          <w:szCs w:val="24"/>
        </w:rPr>
        <w:t>reproductive endocrine disruption at ADI doses within 30 days</w:t>
      </w:r>
      <w:r w:rsidR="00B87F9D" w:rsidRPr="008B6E8A">
        <w:rPr>
          <w:rFonts w:ascii="Times New Roman" w:hAnsi="Times New Roman" w:cs="Times New Roman"/>
          <w:sz w:val="24"/>
          <w:szCs w:val="24"/>
        </w:rPr>
        <w:t xml:space="preserve"> </w:t>
      </w:r>
      <w:r w:rsidR="00B51162" w:rsidRPr="008B6E8A">
        <w:rPr>
          <w:rFonts w:ascii="Times New Roman" w:hAnsi="Times New Roman" w:cs="Times New Roman"/>
          <w:sz w:val="24"/>
          <w:szCs w:val="24"/>
        </w:rPr>
        <w:t>of exposure</w:t>
      </w:r>
      <w:r w:rsidR="00C1612C" w:rsidRPr="008B6E8A">
        <w:rPr>
          <w:rFonts w:ascii="Times New Roman" w:hAnsi="Times New Roman" w:cs="Times New Roman"/>
          <w:sz w:val="24"/>
          <w:szCs w:val="24"/>
        </w:rPr>
        <w:t xml:space="preserve">. </w:t>
      </w:r>
      <w:r w:rsidR="00E17D16" w:rsidRPr="008B6E8A">
        <w:rPr>
          <w:rFonts w:ascii="Times New Roman" w:hAnsi="Times New Roman" w:cs="Times New Roman"/>
          <w:sz w:val="24"/>
          <w:szCs w:val="24"/>
        </w:rPr>
        <w:t>However, allergic reactions were revealed</w:t>
      </w:r>
      <w:r w:rsidR="00B51162" w:rsidRPr="008B6E8A">
        <w:rPr>
          <w:rFonts w:ascii="Times New Roman" w:hAnsi="Times New Roman" w:cs="Times New Roman"/>
          <w:sz w:val="24"/>
          <w:szCs w:val="24"/>
        </w:rPr>
        <w:t xml:space="preserve">. </w:t>
      </w:r>
      <w:r w:rsidR="00B87F9D" w:rsidRPr="008B6E8A">
        <w:rPr>
          <w:rFonts w:ascii="Times New Roman" w:hAnsi="Times New Roman" w:cs="Times New Roman"/>
          <w:sz w:val="24"/>
          <w:szCs w:val="24"/>
        </w:rPr>
        <w:t>More</w:t>
      </w:r>
      <w:r w:rsidR="000D5DB4">
        <w:rPr>
          <w:rFonts w:ascii="Times New Roman" w:hAnsi="Times New Roman" w:cs="Times New Roman"/>
          <w:sz w:val="24"/>
          <w:szCs w:val="24"/>
        </w:rPr>
        <w:t>over</w:t>
      </w:r>
      <w:r w:rsidR="00B87F9D" w:rsidRPr="008B6E8A">
        <w:rPr>
          <w:rFonts w:ascii="Times New Roman" w:hAnsi="Times New Roman" w:cs="Times New Roman"/>
          <w:sz w:val="24"/>
          <w:szCs w:val="24"/>
        </w:rPr>
        <w:t xml:space="preserve">, it was revealed that at ADI </w:t>
      </w:r>
      <w:r w:rsidR="000E6DEE" w:rsidRPr="008B6E8A">
        <w:rPr>
          <w:rFonts w:ascii="Times New Roman" w:hAnsi="Times New Roman" w:cs="Times New Roman"/>
          <w:sz w:val="24"/>
          <w:szCs w:val="24"/>
        </w:rPr>
        <w:t xml:space="preserve">above 60 days, </w:t>
      </w:r>
      <w:proofErr w:type="spellStart"/>
      <w:r w:rsidR="000E6DEE" w:rsidRPr="008B6E8A">
        <w:rPr>
          <w:rFonts w:ascii="Times New Roman" w:hAnsi="Times New Roman" w:cs="Times New Roman"/>
          <w:sz w:val="24"/>
          <w:szCs w:val="24"/>
        </w:rPr>
        <w:t>dyslipid</w:t>
      </w:r>
      <w:r w:rsidR="00B87F9D" w:rsidRPr="008B6E8A">
        <w:rPr>
          <w:rFonts w:ascii="Times New Roman" w:hAnsi="Times New Roman" w:cs="Times New Roman"/>
          <w:sz w:val="24"/>
          <w:szCs w:val="24"/>
        </w:rPr>
        <w:t>a</w:t>
      </w:r>
      <w:r w:rsidR="000E6DEE" w:rsidRPr="008B6E8A">
        <w:rPr>
          <w:rFonts w:ascii="Times New Roman" w:hAnsi="Times New Roman" w:cs="Times New Roman"/>
          <w:sz w:val="24"/>
          <w:szCs w:val="24"/>
        </w:rPr>
        <w:t>e</w:t>
      </w:r>
      <w:r w:rsidR="00B87F9D" w:rsidRPr="008B6E8A">
        <w:rPr>
          <w:rFonts w:ascii="Times New Roman" w:hAnsi="Times New Roman" w:cs="Times New Roman"/>
          <w:sz w:val="24"/>
          <w:szCs w:val="24"/>
        </w:rPr>
        <w:t>mia</w:t>
      </w:r>
      <w:proofErr w:type="spellEnd"/>
      <w:r w:rsidR="00B87F9D" w:rsidRPr="008B6E8A">
        <w:rPr>
          <w:rFonts w:ascii="Times New Roman" w:hAnsi="Times New Roman" w:cs="Times New Roman"/>
          <w:sz w:val="24"/>
          <w:szCs w:val="24"/>
        </w:rPr>
        <w:t xml:space="preserve">, </w:t>
      </w:r>
      <w:r w:rsidR="000D5DB4">
        <w:rPr>
          <w:rFonts w:ascii="Times New Roman" w:hAnsi="Times New Roman" w:cs="Times New Roman"/>
          <w:sz w:val="24"/>
          <w:szCs w:val="24"/>
        </w:rPr>
        <w:t xml:space="preserve">depletion of </w:t>
      </w:r>
      <w:r w:rsidR="000D5DB4" w:rsidRPr="000D5DB4">
        <w:rPr>
          <w:rFonts w:ascii="Times New Roman" w:hAnsi="Times New Roman" w:cs="Times New Roman"/>
          <w:sz w:val="24"/>
          <w:szCs w:val="24"/>
          <w:shd w:val="clear" w:color="auto" w:fill="FFFF00"/>
        </w:rPr>
        <w:t>anti</w:t>
      </w:r>
      <w:r w:rsidR="00324909" w:rsidRPr="000D5DB4">
        <w:rPr>
          <w:rFonts w:ascii="Times New Roman" w:hAnsi="Times New Roman" w:cs="Times New Roman"/>
          <w:sz w:val="24"/>
          <w:szCs w:val="24"/>
          <w:shd w:val="clear" w:color="auto" w:fill="FFFF00"/>
        </w:rPr>
        <w:t>oxidant enzymes</w:t>
      </w:r>
      <w:r w:rsidR="000E6DEE" w:rsidRPr="008B6E8A">
        <w:rPr>
          <w:rFonts w:ascii="Times New Roman" w:hAnsi="Times New Roman" w:cs="Times New Roman"/>
          <w:sz w:val="24"/>
          <w:szCs w:val="24"/>
        </w:rPr>
        <w:t>, and lipid peroxidation</w:t>
      </w:r>
      <w:r w:rsidR="00324909" w:rsidRPr="008B6E8A">
        <w:rPr>
          <w:rFonts w:ascii="Times New Roman" w:hAnsi="Times New Roman" w:cs="Times New Roman"/>
          <w:sz w:val="24"/>
          <w:szCs w:val="24"/>
        </w:rPr>
        <w:t xml:space="preserve"> </w:t>
      </w:r>
      <w:r w:rsidR="002C7E31" w:rsidRPr="008B6E8A">
        <w:rPr>
          <w:rFonts w:ascii="Times New Roman" w:hAnsi="Times New Roman" w:cs="Times New Roman"/>
          <w:sz w:val="24"/>
          <w:szCs w:val="24"/>
        </w:rPr>
        <w:t>were observed</w:t>
      </w:r>
      <w:r w:rsidR="002945FE">
        <w:rPr>
          <w:rFonts w:ascii="Times New Roman" w:hAnsi="Times New Roman" w:cs="Times New Roman"/>
          <w:sz w:val="24"/>
          <w:szCs w:val="24"/>
        </w:rPr>
        <w:t>,</w:t>
      </w:r>
      <w:r w:rsidR="002C7E31" w:rsidRPr="008B6E8A">
        <w:rPr>
          <w:rFonts w:ascii="Times New Roman" w:hAnsi="Times New Roman" w:cs="Times New Roman"/>
          <w:sz w:val="24"/>
          <w:szCs w:val="24"/>
        </w:rPr>
        <w:t xml:space="preserve"> </w:t>
      </w:r>
      <w:r w:rsidR="002C7E31" w:rsidRPr="002945FE">
        <w:rPr>
          <w:rFonts w:ascii="Times New Roman" w:hAnsi="Times New Roman" w:cs="Times New Roman"/>
          <w:sz w:val="24"/>
          <w:szCs w:val="24"/>
          <w:shd w:val="clear" w:color="auto" w:fill="FFFF00"/>
        </w:rPr>
        <w:t xml:space="preserve">particularly </w:t>
      </w:r>
      <w:r w:rsidR="002C7E31" w:rsidRPr="008B6E8A">
        <w:rPr>
          <w:rFonts w:ascii="Times New Roman" w:hAnsi="Times New Roman" w:cs="Times New Roman"/>
          <w:sz w:val="24"/>
          <w:szCs w:val="24"/>
        </w:rPr>
        <w:t xml:space="preserve">in studies </w:t>
      </w:r>
      <w:r w:rsidR="002C7E31" w:rsidRPr="002945FE">
        <w:rPr>
          <w:rFonts w:ascii="Times New Roman" w:hAnsi="Times New Roman" w:cs="Times New Roman"/>
          <w:sz w:val="24"/>
          <w:szCs w:val="24"/>
          <w:shd w:val="clear" w:color="auto" w:fill="FFFF00"/>
        </w:rPr>
        <w:t>w</w:t>
      </w:r>
      <w:r w:rsidR="002945FE" w:rsidRPr="002945FE">
        <w:rPr>
          <w:rFonts w:ascii="Times New Roman" w:hAnsi="Times New Roman" w:cs="Times New Roman"/>
          <w:sz w:val="24"/>
          <w:szCs w:val="24"/>
          <w:shd w:val="clear" w:color="auto" w:fill="FFFF00"/>
        </w:rPr>
        <w:t>h</w:t>
      </w:r>
      <w:r w:rsidR="002C7E31" w:rsidRPr="002945FE">
        <w:rPr>
          <w:rFonts w:ascii="Times New Roman" w:hAnsi="Times New Roman" w:cs="Times New Roman"/>
          <w:sz w:val="24"/>
          <w:szCs w:val="24"/>
          <w:shd w:val="clear" w:color="auto" w:fill="FFFF00"/>
        </w:rPr>
        <w:t>ere</w:t>
      </w:r>
      <w:r w:rsidR="002C7E31" w:rsidRPr="008B6E8A">
        <w:rPr>
          <w:rFonts w:ascii="Times New Roman" w:hAnsi="Times New Roman" w:cs="Times New Roman"/>
          <w:sz w:val="24"/>
          <w:szCs w:val="24"/>
        </w:rPr>
        <w:t xml:space="preserve"> doses higher than ADI were used between 21 </w:t>
      </w:r>
      <w:r w:rsidR="002945FE" w:rsidRPr="002945FE">
        <w:rPr>
          <w:rFonts w:ascii="Times New Roman" w:hAnsi="Times New Roman" w:cs="Times New Roman"/>
          <w:sz w:val="24"/>
          <w:szCs w:val="24"/>
          <w:shd w:val="clear" w:color="auto" w:fill="FFFF00"/>
        </w:rPr>
        <w:t>and</w:t>
      </w:r>
      <w:r w:rsidR="002C7E31" w:rsidRPr="008B6E8A">
        <w:rPr>
          <w:rFonts w:ascii="Times New Roman" w:hAnsi="Times New Roman" w:cs="Times New Roman"/>
          <w:sz w:val="24"/>
          <w:szCs w:val="24"/>
        </w:rPr>
        <w:t xml:space="preserve"> 200 days.  </w:t>
      </w:r>
      <w:r w:rsidR="000D5DB4">
        <w:rPr>
          <w:rFonts w:ascii="Times New Roman" w:hAnsi="Times New Roman" w:cs="Times New Roman"/>
          <w:sz w:val="24"/>
          <w:szCs w:val="24"/>
        </w:rPr>
        <w:t xml:space="preserve">Therefore, </w:t>
      </w:r>
      <w:r w:rsidR="000D5DB4" w:rsidRPr="000D5DB4">
        <w:rPr>
          <w:rFonts w:ascii="Times New Roman" w:hAnsi="Times New Roman" w:cs="Times New Roman"/>
          <w:sz w:val="24"/>
          <w:szCs w:val="24"/>
          <w:shd w:val="clear" w:color="auto" w:fill="FFFF00"/>
        </w:rPr>
        <w:t>this</w:t>
      </w:r>
      <w:r w:rsidR="000E6DEE" w:rsidRPr="008B6E8A">
        <w:rPr>
          <w:rFonts w:ascii="Times New Roman" w:hAnsi="Times New Roman" w:cs="Times New Roman"/>
          <w:sz w:val="24"/>
          <w:szCs w:val="24"/>
        </w:rPr>
        <w:t xml:space="preserve"> study</w:t>
      </w:r>
      <w:r w:rsidR="002945FE">
        <w:rPr>
          <w:rFonts w:ascii="Times New Roman" w:hAnsi="Times New Roman" w:cs="Times New Roman"/>
          <w:sz w:val="24"/>
          <w:szCs w:val="24"/>
        </w:rPr>
        <w:t xml:space="preserve"> </w:t>
      </w:r>
      <w:r w:rsidR="002945FE" w:rsidRPr="000D5DB4">
        <w:rPr>
          <w:rFonts w:ascii="Times New Roman" w:hAnsi="Times New Roman" w:cs="Times New Roman"/>
          <w:sz w:val="24"/>
          <w:szCs w:val="24"/>
          <w:shd w:val="clear" w:color="auto" w:fill="FFFF00"/>
        </w:rPr>
        <w:t>reveal</w:t>
      </w:r>
      <w:r w:rsidR="000D5DB4" w:rsidRPr="000D5DB4">
        <w:rPr>
          <w:rFonts w:ascii="Times New Roman" w:hAnsi="Times New Roman" w:cs="Times New Roman"/>
          <w:sz w:val="24"/>
          <w:szCs w:val="24"/>
          <w:shd w:val="clear" w:color="auto" w:fill="FFFF00"/>
        </w:rPr>
        <w:t>ed</w:t>
      </w:r>
      <w:r w:rsidR="002945FE">
        <w:rPr>
          <w:rFonts w:ascii="Times New Roman" w:hAnsi="Times New Roman" w:cs="Times New Roman"/>
          <w:sz w:val="24"/>
          <w:szCs w:val="24"/>
        </w:rPr>
        <w:t xml:space="preserve"> the urgent need for </w:t>
      </w:r>
      <w:r w:rsidR="002945FE" w:rsidRPr="002945FE">
        <w:rPr>
          <w:rFonts w:ascii="Times New Roman" w:hAnsi="Times New Roman" w:cs="Times New Roman"/>
          <w:sz w:val="24"/>
          <w:szCs w:val="24"/>
          <w:shd w:val="clear" w:color="auto" w:fill="FFFF00"/>
        </w:rPr>
        <w:t>the</w:t>
      </w:r>
      <w:r w:rsidR="002945FE">
        <w:rPr>
          <w:rFonts w:ascii="Times New Roman" w:hAnsi="Times New Roman" w:cs="Times New Roman"/>
          <w:sz w:val="24"/>
          <w:szCs w:val="24"/>
        </w:rPr>
        <w:t xml:space="preserve"> </w:t>
      </w:r>
      <w:r w:rsidR="000D5DB4">
        <w:rPr>
          <w:rFonts w:ascii="Times New Roman" w:hAnsi="Times New Roman" w:cs="Times New Roman"/>
          <w:sz w:val="24"/>
          <w:szCs w:val="24"/>
        </w:rPr>
        <w:t xml:space="preserve">enforcement of </w:t>
      </w:r>
      <w:r w:rsidR="000E6DEE" w:rsidRPr="008B6E8A">
        <w:rPr>
          <w:rFonts w:ascii="Times New Roman" w:hAnsi="Times New Roman" w:cs="Times New Roman"/>
          <w:sz w:val="24"/>
          <w:szCs w:val="24"/>
        </w:rPr>
        <w:t>laws and regulation</w:t>
      </w:r>
      <w:r w:rsidR="00977C1D" w:rsidRPr="008B6E8A">
        <w:rPr>
          <w:rFonts w:ascii="Times New Roman" w:hAnsi="Times New Roman" w:cs="Times New Roman"/>
          <w:sz w:val="24"/>
          <w:szCs w:val="24"/>
        </w:rPr>
        <w:t>s</w:t>
      </w:r>
      <w:r w:rsidR="000E6DEE" w:rsidRPr="008B6E8A">
        <w:rPr>
          <w:rFonts w:ascii="Times New Roman" w:hAnsi="Times New Roman" w:cs="Times New Roman"/>
          <w:sz w:val="24"/>
          <w:szCs w:val="24"/>
        </w:rPr>
        <w:t xml:space="preserve"> regarding the </w:t>
      </w:r>
      <w:r w:rsidR="000E6DEE" w:rsidRPr="002945FE">
        <w:rPr>
          <w:rFonts w:ascii="Times New Roman" w:hAnsi="Times New Roman" w:cs="Times New Roman"/>
          <w:sz w:val="24"/>
          <w:szCs w:val="24"/>
          <w:shd w:val="clear" w:color="auto" w:fill="FFFF00"/>
        </w:rPr>
        <w:t xml:space="preserve">use </w:t>
      </w:r>
      <w:r w:rsidR="002945FE" w:rsidRPr="002945FE">
        <w:rPr>
          <w:rFonts w:ascii="Times New Roman" w:hAnsi="Times New Roman" w:cs="Times New Roman"/>
          <w:sz w:val="24"/>
          <w:szCs w:val="24"/>
          <w:shd w:val="clear" w:color="auto" w:fill="FFFF00"/>
        </w:rPr>
        <w:t xml:space="preserve">of </w:t>
      </w:r>
      <w:r w:rsidR="000E6DEE" w:rsidRPr="002945FE">
        <w:rPr>
          <w:rFonts w:ascii="Times New Roman" w:hAnsi="Times New Roman" w:cs="Times New Roman"/>
          <w:sz w:val="24"/>
          <w:szCs w:val="24"/>
          <w:shd w:val="clear" w:color="auto" w:fill="FFFF00"/>
        </w:rPr>
        <w:t xml:space="preserve">these dyes </w:t>
      </w:r>
      <w:r w:rsidR="00977C1D" w:rsidRPr="002945FE">
        <w:rPr>
          <w:rFonts w:ascii="Times New Roman" w:hAnsi="Times New Roman" w:cs="Times New Roman"/>
          <w:sz w:val="24"/>
          <w:szCs w:val="24"/>
          <w:shd w:val="clear" w:color="auto" w:fill="FFFF00"/>
        </w:rPr>
        <w:t>as prescribed</w:t>
      </w:r>
      <w:r w:rsidR="00977C1D" w:rsidRPr="008B6E8A">
        <w:rPr>
          <w:rFonts w:ascii="Times New Roman" w:hAnsi="Times New Roman" w:cs="Times New Roman"/>
          <w:sz w:val="24"/>
          <w:szCs w:val="24"/>
        </w:rPr>
        <w:t xml:space="preserve"> </w:t>
      </w:r>
      <w:r w:rsidR="000E6DEE" w:rsidRPr="008B6E8A">
        <w:rPr>
          <w:rFonts w:ascii="Times New Roman" w:hAnsi="Times New Roman" w:cs="Times New Roman"/>
          <w:sz w:val="24"/>
          <w:szCs w:val="24"/>
        </w:rPr>
        <w:t xml:space="preserve">in food </w:t>
      </w:r>
      <w:r w:rsidR="00977C1D" w:rsidRPr="008B6E8A">
        <w:rPr>
          <w:rFonts w:ascii="Times New Roman" w:hAnsi="Times New Roman" w:cs="Times New Roman"/>
          <w:sz w:val="24"/>
          <w:szCs w:val="24"/>
        </w:rPr>
        <w:t>and drinks</w:t>
      </w:r>
      <w:r w:rsidR="002945FE">
        <w:rPr>
          <w:rFonts w:ascii="Times New Roman" w:hAnsi="Times New Roman" w:cs="Times New Roman"/>
          <w:sz w:val="24"/>
          <w:szCs w:val="24"/>
        </w:rPr>
        <w:t>,</w:t>
      </w:r>
      <w:r w:rsidR="00977C1D" w:rsidRPr="008B6E8A">
        <w:rPr>
          <w:rFonts w:ascii="Times New Roman" w:hAnsi="Times New Roman" w:cs="Times New Roman"/>
          <w:sz w:val="24"/>
          <w:szCs w:val="24"/>
        </w:rPr>
        <w:t xml:space="preserve"> </w:t>
      </w:r>
      <w:r w:rsidR="000E6DEE" w:rsidRPr="008B6E8A">
        <w:rPr>
          <w:rFonts w:ascii="Times New Roman" w:hAnsi="Times New Roman" w:cs="Times New Roman"/>
          <w:sz w:val="24"/>
          <w:szCs w:val="24"/>
        </w:rPr>
        <w:t xml:space="preserve">as well as </w:t>
      </w:r>
      <w:r w:rsidR="002945FE">
        <w:rPr>
          <w:rFonts w:ascii="Times New Roman" w:hAnsi="Times New Roman" w:cs="Times New Roman"/>
          <w:sz w:val="24"/>
          <w:szCs w:val="24"/>
        </w:rPr>
        <w:t xml:space="preserve">an </w:t>
      </w:r>
      <w:r w:rsidR="000E6DEE" w:rsidRPr="008B6E8A">
        <w:rPr>
          <w:rFonts w:ascii="Times New Roman" w:hAnsi="Times New Roman" w:cs="Times New Roman"/>
          <w:sz w:val="24"/>
          <w:szCs w:val="24"/>
        </w:rPr>
        <w:t xml:space="preserve">effective educational campaign against </w:t>
      </w:r>
      <w:r w:rsidR="002945FE" w:rsidRPr="002945FE">
        <w:rPr>
          <w:rFonts w:ascii="Times New Roman" w:hAnsi="Times New Roman" w:cs="Times New Roman"/>
          <w:sz w:val="24"/>
          <w:szCs w:val="24"/>
          <w:shd w:val="clear" w:color="auto" w:fill="FFFF00"/>
        </w:rPr>
        <w:t>the</w:t>
      </w:r>
      <w:r w:rsidR="002945FE">
        <w:rPr>
          <w:rFonts w:ascii="Times New Roman" w:hAnsi="Times New Roman" w:cs="Times New Roman"/>
          <w:sz w:val="24"/>
          <w:szCs w:val="24"/>
        </w:rPr>
        <w:t xml:space="preserve"> </w:t>
      </w:r>
      <w:r w:rsidR="000E6DEE" w:rsidRPr="008B6E8A">
        <w:rPr>
          <w:rFonts w:ascii="Times New Roman" w:hAnsi="Times New Roman" w:cs="Times New Roman"/>
          <w:sz w:val="24"/>
          <w:szCs w:val="24"/>
        </w:rPr>
        <w:t xml:space="preserve">use, abuse, and excessive consumption of these azo dyes.  </w:t>
      </w:r>
    </w:p>
    <w:p w:rsidR="002C1BBF" w:rsidRPr="008B6E8A" w:rsidRDefault="002C1BBF" w:rsidP="002C1BBF">
      <w:pPr>
        <w:spacing w:after="0" w:line="240" w:lineRule="auto"/>
        <w:jc w:val="both"/>
        <w:rPr>
          <w:rFonts w:ascii="Times New Roman" w:hAnsi="Times New Roman" w:cs="Times New Roman"/>
          <w:sz w:val="24"/>
          <w:szCs w:val="24"/>
        </w:rPr>
      </w:pPr>
      <w:r w:rsidRPr="008B6E8A">
        <w:rPr>
          <w:rFonts w:ascii="Times New Roman" w:hAnsi="Times New Roman" w:cs="Times New Roman"/>
          <w:b/>
          <w:sz w:val="24"/>
          <w:szCs w:val="24"/>
        </w:rPr>
        <w:t>Keywords:</w:t>
      </w:r>
      <w:r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Tartarzine</w:t>
      </w:r>
      <w:proofErr w:type="spellEnd"/>
      <w:r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toxicity, </w:t>
      </w:r>
      <w:r w:rsidR="00977C1D" w:rsidRPr="008B6E8A">
        <w:rPr>
          <w:rFonts w:ascii="Times New Roman" w:hAnsi="Times New Roman" w:cs="Times New Roman"/>
          <w:sz w:val="24"/>
          <w:szCs w:val="24"/>
        </w:rPr>
        <w:t xml:space="preserve">Endocrine Disruption, Hormones, </w:t>
      </w:r>
      <w:r w:rsidR="005E7A3F" w:rsidRPr="008B6E8A">
        <w:rPr>
          <w:rFonts w:ascii="Times New Roman" w:hAnsi="Times New Roman" w:cs="Times New Roman"/>
          <w:sz w:val="24"/>
          <w:szCs w:val="24"/>
        </w:rPr>
        <w:t xml:space="preserve">Reproduction, </w:t>
      </w:r>
      <w:r w:rsidR="00977C1D" w:rsidRPr="008B6E8A">
        <w:rPr>
          <w:rFonts w:ascii="Times New Roman" w:hAnsi="Times New Roman" w:cs="Times New Roman"/>
          <w:sz w:val="24"/>
          <w:szCs w:val="24"/>
        </w:rPr>
        <w:t xml:space="preserve">Lipid Metabolism, Oxidative Stress, </w:t>
      </w:r>
      <w:proofErr w:type="spellStart"/>
      <w:r w:rsidR="00A14ECD" w:rsidRPr="008B6E8A">
        <w:rPr>
          <w:rFonts w:ascii="Times New Roman" w:hAnsi="Times New Roman" w:cs="Times New Roman"/>
          <w:sz w:val="24"/>
          <w:szCs w:val="24"/>
        </w:rPr>
        <w:t>Dyslipidaemia</w:t>
      </w:r>
      <w:proofErr w:type="spellEnd"/>
      <w:r w:rsidR="00E15CB8" w:rsidRPr="008B6E8A">
        <w:rPr>
          <w:rFonts w:ascii="Times New Roman" w:hAnsi="Times New Roman" w:cs="Times New Roman"/>
          <w:sz w:val="24"/>
          <w:szCs w:val="24"/>
        </w:rPr>
        <w:t>, Peroxidation, Review</w:t>
      </w:r>
    </w:p>
    <w:p w:rsidR="002C1BBF" w:rsidRPr="008B6E8A" w:rsidRDefault="002C1BBF" w:rsidP="002C1BBF">
      <w:pPr>
        <w:pStyle w:val="ListParagraph"/>
        <w:numPr>
          <w:ilvl w:val="0"/>
          <w:numId w:val="12"/>
        </w:numPr>
        <w:spacing w:after="0" w:line="480" w:lineRule="auto"/>
        <w:ind w:hanging="720"/>
        <w:rPr>
          <w:rFonts w:ascii="Times New Roman" w:hAnsi="Times New Roman" w:cs="Times New Roman"/>
          <w:b/>
          <w:sz w:val="24"/>
          <w:szCs w:val="24"/>
        </w:rPr>
      </w:pPr>
      <w:r w:rsidRPr="008B6E8A">
        <w:rPr>
          <w:rFonts w:ascii="Times New Roman" w:hAnsi="Times New Roman" w:cs="Times New Roman"/>
          <w:b/>
          <w:sz w:val="24"/>
          <w:szCs w:val="24"/>
        </w:rPr>
        <w:t>INTRODUCTION</w:t>
      </w:r>
    </w:p>
    <w:p w:rsidR="0086356E" w:rsidRPr="008B6E8A" w:rsidRDefault="002C1BBF" w:rsidP="0086356E">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The </w:t>
      </w:r>
      <w:r w:rsidR="000D03EF" w:rsidRPr="008B6E8A">
        <w:rPr>
          <w:rFonts w:ascii="Times New Roman" w:hAnsi="Times New Roman" w:cs="Times New Roman"/>
          <w:sz w:val="24"/>
          <w:szCs w:val="24"/>
        </w:rPr>
        <w:t xml:space="preserve">quality </w:t>
      </w:r>
      <w:r w:rsidR="002945FE" w:rsidRPr="002945FE">
        <w:rPr>
          <w:rFonts w:ascii="Times New Roman" w:hAnsi="Times New Roman" w:cs="Times New Roman"/>
          <w:sz w:val="24"/>
          <w:szCs w:val="24"/>
          <w:shd w:val="clear" w:color="auto" w:fill="FFFF00"/>
        </w:rPr>
        <w:t xml:space="preserve">of </w:t>
      </w:r>
      <w:r w:rsidR="000D03EF" w:rsidRPr="002945FE">
        <w:rPr>
          <w:rFonts w:ascii="Times New Roman" w:hAnsi="Times New Roman" w:cs="Times New Roman"/>
          <w:sz w:val="24"/>
          <w:szCs w:val="24"/>
          <w:shd w:val="clear" w:color="auto" w:fill="FFFF00"/>
        </w:rPr>
        <w:t>e</w:t>
      </w:r>
      <w:r w:rsidR="002945FE" w:rsidRPr="002945FE">
        <w:rPr>
          <w:rFonts w:ascii="Times New Roman" w:hAnsi="Times New Roman" w:cs="Times New Roman"/>
          <w:sz w:val="24"/>
          <w:szCs w:val="24"/>
          <w:shd w:val="clear" w:color="auto" w:fill="FFFF00"/>
        </w:rPr>
        <w:t>dible</w:t>
      </w:r>
      <w:r w:rsidR="002945FE">
        <w:rPr>
          <w:rFonts w:ascii="Times New Roman" w:hAnsi="Times New Roman" w:cs="Times New Roman"/>
          <w:sz w:val="24"/>
          <w:szCs w:val="24"/>
        </w:rPr>
        <w:t xml:space="preserve"> food and food products is</w:t>
      </w:r>
      <w:r w:rsidR="000D03EF" w:rsidRPr="008B6E8A">
        <w:rPr>
          <w:rFonts w:ascii="Times New Roman" w:hAnsi="Times New Roman" w:cs="Times New Roman"/>
          <w:sz w:val="24"/>
          <w:szCs w:val="24"/>
        </w:rPr>
        <w:t xml:space="preserve"> judged initially based on appearance</w:t>
      </w:r>
      <w:r w:rsidR="00114A00">
        <w:rPr>
          <w:rFonts w:ascii="Times New Roman" w:hAnsi="Times New Roman" w:cs="Times New Roman"/>
          <w:sz w:val="24"/>
          <w:szCs w:val="24"/>
        </w:rPr>
        <w:t xml:space="preserve"> (</w:t>
      </w:r>
      <w:r w:rsidR="00114A00" w:rsidRPr="008B6E8A">
        <w:rPr>
          <w:rFonts w:ascii="Times New Roman" w:hAnsi="Times New Roman" w:cs="Times New Roman"/>
          <w:sz w:val="24"/>
          <w:szCs w:val="24"/>
        </w:rPr>
        <w:t xml:space="preserve">Joshi </w:t>
      </w:r>
      <w:r w:rsidR="00114A00">
        <w:rPr>
          <w:rFonts w:ascii="Times New Roman" w:hAnsi="Times New Roman" w:cs="Times New Roman"/>
          <w:sz w:val="24"/>
          <w:szCs w:val="24"/>
        </w:rPr>
        <w:t>&amp;</w:t>
      </w:r>
      <w:r w:rsidR="00114A00" w:rsidRPr="008B6E8A">
        <w:rPr>
          <w:rFonts w:ascii="Times New Roman" w:hAnsi="Times New Roman" w:cs="Times New Roman"/>
          <w:sz w:val="24"/>
          <w:szCs w:val="24"/>
        </w:rPr>
        <w:t xml:space="preserve"> Mittal, 2014</w:t>
      </w:r>
      <w:r w:rsidR="00114A00">
        <w:rPr>
          <w:rFonts w:ascii="Times New Roman" w:hAnsi="Times New Roman" w:cs="Times New Roman"/>
          <w:sz w:val="24"/>
          <w:szCs w:val="24"/>
        </w:rPr>
        <w:t>)</w:t>
      </w:r>
      <w:r w:rsidR="000D03EF" w:rsidRPr="008B6E8A">
        <w:rPr>
          <w:rFonts w:ascii="Times New Roman" w:hAnsi="Times New Roman" w:cs="Times New Roman"/>
          <w:sz w:val="24"/>
          <w:szCs w:val="24"/>
        </w:rPr>
        <w:t xml:space="preserve">. </w:t>
      </w:r>
      <w:proofErr w:type="spellStart"/>
      <w:r w:rsidR="000D03EF" w:rsidRPr="008B6E8A">
        <w:rPr>
          <w:rFonts w:ascii="Times New Roman" w:hAnsi="Times New Roman" w:cs="Times New Roman"/>
          <w:sz w:val="24"/>
          <w:szCs w:val="24"/>
        </w:rPr>
        <w:t>Colours</w:t>
      </w:r>
      <w:proofErr w:type="spellEnd"/>
      <w:r w:rsidR="000D03EF" w:rsidRPr="008B6E8A">
        <w:rPr>
          <w:rFonts w:ascii="Times New Roman" w:hAnsi="Times New Roman" w:cs="Times New Roman"/>
          <w:sz w:val="24"/>
          <w:szCs w:val="24"/>
        </w:rPr>
        <w:t xml:space="preserve"> </w:t>
      </w:r>
      <w:r w:rsidR="000D03EF" w:rsidRPr="002945FE">
        <w:rPr>
          <w:rFonts w:ascii="Times New Roman" w:hAnsi="Times New Roman" w:cs="Times New Roman"/>
          <w:sz w:val="24"/>
          <w:szCs w:val="24"/>
          <w:shd w:val="clear" w:color="auto" w:fill="FFFF00"/>
        </w:rPr>
        <w:t xml:space="preserve">play </w:t>
      </w:r>
      <w:r w:rsidR="002945FE" w:rsidRPr="002945FE">
        <w:rPr>
          <w:rFonts w:ascii="Times New Roman" w:hAnsi="Times New Roman" w:cs="Times New Roman"/>
          <w:sz w:val="24"/>
          <w:szCs w:val="24"/>
          <w:shd w:val="clear" w:color="auto" w:fill="FFFF00"/>
        </w:rPr>
        <w:t xml:space="preserve">a </w:t>
      </w:r>
      <w:r w:rsidR="000D03EF" w:rsidRPr="002945FE">
        <w:rPr>
          <w:rFonts w:ascii="Times New Roman" w:hAnsi="Times New Roman" w:cs="Times New Roman"/>
          <w:sz w:val="24"/>
          <w:szCs w:val="24"/>
          <w:shd w:val="clear" w:color="auto" w:fill="FFFF00"/>
        </w:rPr>
        <w:t>significant</w:t>
      </w:r>
      <w:r w:rsidR="000D03EF" w:rsidRPr="008B6E8A">
        <w:rPr>
          <w:rFonts w:ascii="Times New Roman" w:hAnsi="Times New Roman" w:cs="Times New Roman"/>
          <w:sz w:val="24"/>
          <w:szCs w:val="24"/>
        </w:rPr>
        <w:t xml:space="preserve"> role in the appearance and acceptance of food and drink </w:t>
      </w:r>
      <w:r w:rsidRPr="008B6E8A">
        <w:rPr>
          <w:rFonts w:ascii="Times New Roman" w:hAnsi="Times New Roman" w:cs="Times New Roman"/>
          <w:sz w:val="24"/>
          <w:szCs w:val="24"/>
        </w:rPr>
        <w:t>(</w:t>
      </w:r>
      <w:r w:rsidR="00114A00" w:rsidRPr="008B6E8A">
        <w:rPr>
          <w:rFonts w:ascii="Times New Roman" w:hAnsi="Times New Roman" w:cs="Times New Roman"/>
          <w:sz w:val="24"/>
          <w:szCs w:val="24"/>
        </w:rPr>
        <w:t>Joshi and Mittal, 2014</w:t>
      </w:r>
      <w:r w:rsidR="00114A00">
        <w:rPr>
          <w:rFonts w:ascii="Times New Roman" w:hAnsi="Times New Roman" w:cs="Times New Roman"/>
          <w:sz w:val="24"/>
          <w:szCs w:val="24"/>
        </w:rPr>
        <w:t xml:space="preserve">; </w:t>
      </w:r>
      <w:r w:rsidR="00AC7852" w:rsidRPr="008B6E8A">
        <w:rPr>
          <w:rFonts w:ascii="Times New Roman" w:hAnsi="Times New Roman" w:cs="Times New Roman"/>
          <w:sz w:val="24"/>
          <w:szCs w:val="24"/>
        </w:rPr>
        <w:t>Patel, 2025</w:t>
      </w:r>
      <w:r w:rsidRPr="008B6E8A">
        <w:rPr>
          <w:rFonts w:ascii="Times New Roman" w:hAnsi="Times New Roman" w:cs="Times New Roman"/>
          <w:sz w:val="24"/>
          <w:szCs w:val="24"/>
        </w:rPr>
        <w:t xml:space="preserve">). </w:t>
      </w:r>
      <w:r w:rsidR="000D03EF" w:rsidRPr="008B6E8A">
        <w:rPr>
          <w:rFonts w:ascii="Times New Roman" w:hAnsi="Times New Roman" w:cs="Times New Roman"/>
          <w:sz w:val="24"/>
          <w:szCs w:val="24"/>
        </w:rPr>
        <w:t xml:space="preserve">The </w:t>
      </w:r>
      <w:r w:rsidR="002945FE" w:rsidRPr="002945FE">
        <w:rPr>
          <w:rFonts w:ascii="Times New Roman" w:hAnsi="Times New Roman" w:cs="Times New Roman"/>
          <w:sz w:val="24"/>
          <w:szCs w:val="24"/>
          <w:shd w:val="clear" w:color="auto" w:fill="FFFF00"/>
        </w:rPr>
        <w:t>appearance</w:t>
      </w:r>
      <w:r w:rsidR="002945FE" w:rsidRPr="008B6E8A">
        <w:rPr>
          <w:rFonts w:ascii="Times New Roman" w:hAnsi="Times New Roman" w:cs="Times New Roman"/>
          <w:sz w:val="24"/>
          <w:szCs w:val="24"/>
        </w:rPr>
        <w:t xml:space="preserve"> of food is</w:t>
      </w:r>
      <w:r w:rsidR="000D03EF" w:rsidRPr="008B6E8A">
        <w:rPr>
          <w:rFonts w:ascii="Times New Roman" w:hAnsi="Times New Roman" w:cs="Times New Roman"/>
          <w:sz w:val="24"/>
          <w:szCs w:val="24"/>
        </w:rPr>
        <w:t xml:space="preserve"> </w:t>
      </w:r>
      <w:r w:rsidR="002114A6" w:rsidRPr="008B6E8A">
        <w:rPr>
          <w:rFonts w:ascii="Times New Roman" w:hAnsi="Times New Roman" w:cs="Times New Roman"/>
          <w:sz w:val="24"/>
          <w:szCs w:val="24"/>
        </w:rPr>
        <w:t xml:space="preserve">greatly impacted by food dyes. These dyes are either natural or synthetic (Xu </w:t>
      </w:r>
      <w:r w:rsidR="002114A6" w:rsidRPr="008B6E8A">
        <w:rPr>
          <w:rFonts w:ascii="Times New Roman" w:hAnsi="Times New Roman" w:cs="Times New Roman"/>
          <w:i/>
          <w:sz w:val="24"/>
          <w:szCs w:val="24"/>
        </w:rPr>
        <w:t>et al</w:t>
      </w:r>
      <w:r w:rsidR="002114A6" w:rsidRPr="008B6E8A">
        <w:rPr>
          <w:rFonts w:ascii="Times New Roman" w:hAnsi="Times New Roman" w:cs="Times New Roman"/>
          <w:sz w:val="24"/>
          <w:szCs w:val="24"/>
        </w:rPr>
        <w:t>., 2010; Kola-</w:t>
      </w:r>
      <w:proofErr w:type="spellStart"/>
      <w:r w:rsidR="002114A6" w:rsidRPr="008B6E8A">
        <w:rPr>
          <w:rFonts w:ascii="Times New Roman" w:hAnsi="Times New Roman" w:cs="Times New Roman"/>
          <w:sz w:val="24"/>
          <w:szCs w:val="24"/>
        </w:rPr>
        <w:t>Ajibade</w:t>
      </w:r>
      <w:proofErr w:type="spellEnd"/>
      <w:r w:rsidR="002114A6" w:rsidRPr="008B6E8A">
        <w:rPr>
          <w:rFonts w:ascii="Times New Roman" w:hAnsi="Times New Roman" w:cs="Times New Roman"/>
          <w:sz w:val="24"/>
          <w:szCs w:val="24"/>
        </w:rPr>
        <w:t xml:space="preserve"> et al., 2024). However, due to their quick </w:t>
      </w:r>
      <w:r w:rsidR="002114A6" w:rsidRPr="002945FE">
        <w:rPr>
          <w:rFonts w:ascii="Times New Roman" w:hAnsi="Times New Roman" w:cs="Times New Roman"/>
          <w:sz w:val="24"/>
          <w:szCs w:val="24"/>
          <w:shd w:val="clear" w:color="auto" w:fill="FFFF00"/>
        </w:rPr>
        <w:t>oxidative state, stability</w:t>
      </w:r>
      <w:r w:rsidR="002114A6" w:rsidRPr="008B6E8A">
        <w:rPr>
          <w:rFonts w:ascii="Times New Roman" w:hAnsi="Times New Roman" w:cs="Times New Roman"/>
          <w:sz w:val="24"/>
          <w:szCs w:val="24"/>
        </w:rPr>
        <w:t xml:space="preserve"> under heat, and </w:t>
      </w:r>
      <w:r w:rsidR="002945FE" w:rsidRPr="002945FE">
        <w:rPr>
          <w:rFonts w:ascii="Times New Roman" w:hAnsi="Times New Roman" w:cs="Times New Roman"/>
          <w:sz w:val="24"/>
          <w:szCs w:val="24"/>
          <w:shd w:val="clear" w:color="auto" w:fill="FFFF00"/>
        </w:rPr>
        <w:t>the expense</w:t>
      </w:r>
      <w:r w:rsidR="002114A6" w:rsidRPr="008B6E8A">
        <w:rPr>
          <w:rFonts w:ascii="Times New Roman" w:hAnsi="Times New Roman" w:cs="Times New Roman"/>
          <w:sz w:val="24"/>
          <w:szCs w:val="24"/>
        </w:rPr>
        <w:t xml:space="preserve"> of natural food dyes, synthetic food dyes are commonly used (</w:t>
      </w:r>
      <w:proofErr w:type="spellStart"/>
      <w:r w:rsidR="002114A6" w:rsidRPr="008B6E8A">
        <w:rPr>
          <w:rFonts w:ascii="Times New Roman" w:hAnsi="Times New Roman" w:cs="Times New Roman"/>
          <w:sz w:val="24"/>
          <w:szCs w:val="24"/>
        </w:rPr>
        <w:t>Marathe</w:t>
      </w:r>
      <w:proofErr w:type="spellEnd"/>
      <w:r w:rsidR="002114A6" w:rsidRPr="008B6E8A">
        <w:rPr>
          <w:rFonts w:ascii="Times New Roman" w:hAnsi="Times New Roman" w:cs="Times New Roman"/>
          <w:sz w:val="24"/>
          <w:szCs w:val="24"/>
        </w:rPr>
        <w:t xml:space="preserve"> et al., 1993</w:t>
      </w:r>
      <w:r w:rsidR="002945FE">
        <w:rPr>
          <w:rFonts w:ascii="Times New Roman" w:hAnsi="Times New Roman" w:cs="Times New Roman"/>
          <w:sz w:val="24"/>
          <w:szCs w:val="24"/>
        </w:rPr>
        <w:t>;</w:t>
      </w:r>
      <w:r w:rsidR="002114A6" w:rsidRPr="008B6E8A">
        <w:rPr>
          <w:rFonts w:ascii="Times New Roman" w:hAnsi="Times New Roman" w:cs="Times New Roman"/>
          <w:sz w:val="24"/>
          <w:szCs w:val="24"/>
        </w:rPr>
        <w:t xml:space="preserve"> </w:t>
      </w:r>
      <w:proofErr w:type="spellStart"/>
      <w:r w:rsidR="002114A6" w:rsidRPr="008B6E8A">
        <w:rPr>
          <w:rFonts w:ascii="Times New Roman" w:hAnsi="Times New Roman" w:cs="Times New Roman"/>
          <w:sz w:val="24"/>
          <w:szCs w:val="24"/>
        </w:rPr>
        <w:t>Abernoumand</w:t>
      </w:r>
      <w:proofErr w:type="spellEnd"/>
      <w:r w:rsidR="002114A6" w:rsidRPr="008B6E8A">
        <w:rPr>
          <w:rFonts w:ascii="Times New Roman" w:hAnsi="Times New Roman" w:cs="Times New Roman"/>
          <w:sz w:val="24"/>
          <w:szCs w:val="24"/>
        </w:rPr>
        <w:t xml:space="preserve">, 2011; </w:t>
      </w:r>
      <w:proofErr w:type="spellStart"/>
      <w:r w:rsidR="002114A6" w:rsidRPr="008B6E8A">
        <w:rPr>
          <w:rFonts w:ascii="Times New Roman" w:hAnsi="Times New Roman" w:cs="Times New Roman"/>
          <w:sz w:val="24"/>
          <w:szCs w:val="24"/>
          <w:shd w:val="clear" w:color="auto" w:fill="FFFFFF"/>
        </w:rPr>
        <w:t>Zand</w:t>
      </w:r>
      <w:proofErr w:type="spellEnd"/>
      <w:r w:rsidR="002114A6" w:rsidRPr="008B6E8A">
        <w:rPr>
          <w:rFonts w:ascii="Times New Roman" w:hAnsi="Times New Roman" w:cs="Times New Roman"/>
          <w:sz w:val="24"/>
          <w:szCs w:val="24"/>
          <w:shd w:val="clear" w:color="auto" w:fill="FFFFFF"/>
        </w:rPr>
        <w:t xml:space="preserve"> et al., 2025</w:t>
      </w:r>
      <w:r w:rsidR="002114A6" w:rsidRPr="008B6E8A">
        <w:rPr>
          <w:rFonts w:ascii="Times New Roman" w:hAnsi="Times New Roman" w:cs="Times New Roman"/>
          <w:sz w:val="24"/>
          <w:szCs w:val="24"/>
        </w:rPr>
        <w:t xml:space="preserve">). </w:t>
      </w:r>
      <w:r w:rsidR="0086356E" w:rsidRPr="008B6E8A">
        <w:rPr>
          <w:rFonts w:ascii="Times New Roman" w:hAnsi="Times New Roman" w:cs="Times New Roman"/>
          <w:sz w:val="24"/>
          <w:szCs w:val="24"/>
        </w:rPr>
        <w:t xml:space="preserve">Tartrazine and </w:t>
      </w:r>
      <w:proofErr w:type="spellStart"/>
      <w:r w:rsidR="0086356E" w:rsidRPr="008B6E8A">
        <w:rPr>
          <w:rFonts w:ascii="Times New Roman" w:hAnsi="Times New Roman" w:cs="Times New Roman"/>
          <w:sz w:val="24"/>
          <w:szCs w:val="24"/>
        </w:rPr>
        <w:t>carmoisine</w:t>
      </w:r>
      <w:proofErr w:type="spellEnd"/>
      <w:r w:rsidR="0086356E" w:rsidRPr="008B6E8A">
        <w:rPr>
          <w:rFonts w:ascii="Times New Roman" w:hAnsi="Times New Roman" w:cs="Times New Roman"/>
          <w:sz w:val="24"/>
          <w:szCs w:val="24"/>
        </w:rPr>
        <w:t xml:space="preserve"> are examples of synthetic food dyes</w:t>
      </w:r>
      <w:r w:rsidR="00BB5949">
        <w:rPr>
          <w:rFonts w:ascii="Times New Roman" w:hAnsi="Times New Roman" w:cs="Times New Roman"/>
          <w:sz w:val="24"/>
          <w:szCs w:val="24"/>
        </w:rPr>
        <w:t xml:space="preserve"> and are </w:t>
      </w:r>
      <w:r w:rsidR="006D67C3">
        <w:rPr>
          <w:rFonts w:ascii="Times New Roman" w:hAnsi="Times New Roman" w:cs="Times New Roman"/>
          <w:sz w:val="24"/>
          <w:szCs w:val="24"/>
        </w:rPr>
        <w:t xml:space="preserve">both soluble in water and </w:t>
      </w:r>
      <w:r w:rsidR="006D67C3" w:rsidRPr="006D67C3">
        <w:rPr>
          <w:rFonts w:ascii="Times New Roman" w:hAnsi="Times New Roman" w:cs="Times New Roman"/>
          <w:sz w:val="24"/>
          <w:szCs w:val="24"/>
          <w:shd w:val="clear" w:color="auto" w:fill="FFFF00"/>
        </w:rPr>
        <w:t>are</w:t>
      </w:r>
      <w:r w:rsidR="0086356E" w:rsidRPr="008B6E8A">
        <w:rPr>
          <w:rFonts w:ascii="Times New Roman" w:hAnsi="Times New Roman" w:cs="Times New Roman"/>
          <w:sz w:val="24"/>
          <w:szCs w:val="24"/>
        </w:rPr>
        <w:t xml:space="preserve"> derived from coal tar (</w:t>
      </w:r>
      <w:r w:rsidR="0086356E" w:rsidRPr="008B6E8A">
        <w:rPr>
          <w:rFonts w:ascii="Times New Roman" w:hAnsi="Times New Roman" w:cs="Times New Roman"/>
          <w:sz w:val="24"/>
          <w:szCs w:val="24"/>
          <w:shd w:val="clear" w:color="auto" w:fill="FFFFFF"/>
        </w:rPr>
        <w:t>Li et al., 2022)</w:t>
      </w:r>
      <w:r w:rsidR="0086356E" w:rsidRPr="008B6E8A">
        <w:rPr>
          <w:rFonts w:ascii="Times New Roman" w:hAnsi="Times New Roman" w:cs="Times New Roman"/>
          <w:sz w:val="24"/>
          <w:szCs w:val="24"/>
        </w:rPr>
        <w:t>. The Acceptable Daily Intake (ADI) for tartrazine is 0-7.5mg/kg/bodyweight/day</w:t>
      </w:r>
      <w:r w:rsidR="002945FE">
        <w:rPr>
          <w:rFonts w:ascii="Times New Roman" w:hAnsi="Times New Roman" w:cs="Times New Roman"/>
          <w:sz w:val="24"/>
          <w:szCs w:val="24"/>
        </w:rPr>
        <w:t>,</w:t>
      </w:r>
      <w:r w:rsidR="0086356E" w:rsidRPr="008B6E8A">
        <w:rPr>
          <w:rFonts w:ascii="Times New Roman" w:hAnsi="Times New Roman" w:cs="Times New Roman"/>
          <w:sz w:val="24"/>
          <w:szCs w:val="24"/>
        </w:rPr>
        <w:t xml:space="preserve"> while that of </w:t>
      </w:r>
      <w:proofErr w:type="spellStart"/>
      <w:r w:rsidR="0086356E" w:rsidRPr="008B6E8A">
        <w:rPr>
          <w:rFonts w:ascii="Times New Roman" w:hAnsi="Times New Roman" w:cs="Times New Roman"/>
          <w:sz w:val="24"/>
          <w:szCs w:val="24"/>
        </w:rPr>
        <w:t>carmoisine</w:t>
      </w:r>
      <w:proofErr w:type="spellEnd"/>
      <w:r w:rsidR="0086356E" w:rsidRPr="008B6E8A">
        <w:rPr>
          <w:rFonts w:ascii="Times New Roman" w:hAnsi="Times New Roman" w:cs="Times New Roman"/>
          <w:sz w:val="24"/>
          <w:szCs w:val="24"/>
        </w:rPr>
        <w:t xml:space="preserve"> is 0-4mg/kg/bodyweight/day (</w:t>
      </w:r>
      <w:proofErr w:type="spellStart"/>
      <w:r w:rsidR="0086356E" w:rsidRPr="008B6E8A">
        <w:rPr>
          <w:rFonts w:ascii="Times New Roman" w:eastAsiaTheme="minorEastAsia" w:hAnsi="Times New Roman" w:cs="Times New Roman"/>
          <w:sz w:val="24"/>
          <w:szCs w:val="24"/>
        </w:rPr>
        <w:t>Amchova</w:t>
      </w:r>
      <w:proofErr w:type="spellEnd"/>
      <w:r w:rsidR="0086356E" w:rsidRPr="008B6E8A">
        <w:rPr>
          <w:rFonts w:ascii="Times New Roman" w:eastAsiaTheme="minorEastAsia" w:hAnsi="Times New Roman" w:cs="Times New Roman"/>
          <w:sz w:val="24"/>
          <w:szCs w:val="24"/>
        </w:rPr>
        <w:t xml:space="preserve"> et al., 2024</w:t>
      </w:r>
      <w:r w:rsidR="00BB5949">
        <w:rPr>
          <w:rFonts w:ascii="Times New Roman" w:eastAsiaTheme="minorEastAsia" w:hAnsi="Times New Roman" w:cs="Times New Roman"/>
          <w:sz w:val="24"/>
          <w:szCs w:val="24"/>
        </w:rPr>
        <w:t xml:space="preserve">; </w:t>
      </w:r>
      <w:r w:rsidR="00BB5949" w:rsidRPr="008B6E8A">
        <w:rPr>
          <w:rFonts w:ascii="Times New Roman" w:hAnsi="Times New Roman" w:cs="Times New Roman"/>
          <w:sz w:val="24"/>
          <w:szCs w:val="24"/>
          <w:shd w:val="clear" w:color="auto" w:fill="FFFFFF"/>
        </w:rPr>
        <w:t>Saran</w:t>
      </w:r>
      <w:r w:rsidR="00BB5949" w:rsidRPr="008B6E8A">
        <w:rPr>
          <w:rFonts w:ascii="Times New Roman" w:hAnsi="Times New Roman" w:cs="Times New Roman"/>
          <w:sz w:val="24"/>
          <w:szCs w:val="24"/>
        </w:rPr>
        <w:t xml:space="preserve"> </w:t>
      </w:r>
      <w:r w:rsidR="00BB5949" w:rsidRPr="008B6E8A">
        <w:rPr>
          <w:rFonts w:ascii="Times New Roman" w:hAnsi="Times New Roman" w:cs="Times New Roman"/>
          <w:i/>
          <w:sz w:val="24"/>
          <w:szCs w:val="24"/>
        </w:rPr>
        <w:t>et al</w:t>
      </w:r>
      <w:r w:rsidR="00BB5949" w:rsidRPr="008B6E8A">
        <w:rPr>
          <w:rFonts w:ascii="Times New Roman" w:hAnsi="Times New Roman" w:cs="Times New Roman"/>
          <w:sz w:val="24"/>
          <w:szCs w:val="24"/>
        </w:rPr>
        <w:t>., 2025</w:t>
      </w:r>
      <w:r w:rsidR="0086356E" w:rsidRPr="008B6E8A">
        <w:rPr>
          <w:rFonts w:ascii="Times New Roman" w:hAnsi="Times New Roman" w:cs="Times New Roman"/>
          <w:sz w:val="24"/>
          <w:szCs w:val="24"/>
        </w:rPr>
        <w:t xml:space="preserve">). It was </w:t>
      </w:r>
      <w:r w:rsidR="0086356E" w:rsidRPr="008B6E8A">
        <w:rPr>
          <w:rFonts w:ascii="Times New Roman" w:hAnsi="Times New Roman" w:cs="Times New Roman"/>
          <w:sz w:val="24"/>
          <w:szCs w:val="24"/>
        </w:rPr>
        <w:lastRenderedPageBreak/>
        <w:t>also stated that the toxicological effects of these azo dyes stem directly or indirectly from the reductive biotransformation of the azo bond during their metabolism (</w:t>
      </w:r>
      <w:proofErr w:type="spellStart"/>
      <w:r w:rsidR="0086356E" w:rsidRPr="008B6E8A">
        <w:rPr>
          <w:rFonts w:ascii="Times New Roman" w:hAnsi="Times New Roman" w:cs="Times New Roman"/>
          <w:sz w:val="24"/>
          <w:szCs w:val="24"/>
        </w:rPr>
        <w:t>Umbuzeiro</w:t>
      </w:r>
      <w:proofErr w:type="spellEnd"/>
      <w:r w:rsidR="0086356E" w:rsidRPr="008B6E8A">
        <w:rPr>
          <w:rFonts w:ascii="Times New Roman" w:hAnsi="Times New Roman" w:cs="Times New Roman"/>
          <w:sz w:val="24"/>
          <w:szCs w:val="24"/>
        </w:rPr>
        <w:t xml:space="preserve"> </w:t>
      </w:r>
      <w:r w:rsidR="0086356E" w:rsidRPr="008B6E8A">
        <w:rPr>
          <w:rFonts w:ascii="Times New Roman" w:hAnsi="Times New Roman" w:cs="Times New Roman"/>
          <w:i/>
          <w:sz w:val="24"/>
          <w:szCs w:val="24"/>
        </w:rPr>
        <w:t>et al.</w:t>
      </w:r>
      <w:r w:rsidR="0086356E" w:rsidRPr="008B6E8A">
        <w:rPr>
          <w:rFonts w:ascii="Times New Roman" w:hAnsi="Times New Roman" w:cs="Times New Roman"/>
          <w:sz w:val="24"/>
          <w:szCs w:val="24"/>
        </w:rPr>
        <w:t>, 2005). The process leads to the formation of aryl amines, aromatic amines</w:t>
      </w:r>
      <w:r w:rsidR="001B5D49">
        <w:rPr>
          <w:rFonts w:ascii="Times New Roman" w:hAnsi="Times New Roman" w:cs="Times New Roman"/>
          <w:sz w:val="24"/>
          <w:szCs w:val="24"/>
        </w:rPr>
        <w:t>,</w:t>
      </w:r>
      <w:r w:rsidR="0086356E" w:rsidRPr="008B6E8A">
        <w:rPr>
          <w:rFonts w:ascii="Times New Roman" w:hAnsi="Times New Roman" w:cs="Times New Roman"/>
          <w:sz w:val="24"/>
          <w:szCs w:val="24"/>
        </w:rPr>
        <w:t xml:space="preserve"> and other free radical derivatives such as N-hydroxyl derivatives, </w:t>
      </w:r>
      <w:proofErr w:type="spellStart"/>
      <w:r w:rsidR="0086356E" w:rsidRPr="008B6E8A">
        <w:rPr>
          <w:rFonts w:ascii="Times New Roman" w:hAnsi="Times New Roman" w:cs="Times New Roman"/>
          <w:sz w:val="24"/>
          <w:szCs w:val="24"/>
        </w:rPr>
        <w:t>superoxides</w:t>
      </w:r>
      <w:proofErr w:type="spellEnd"/>
      <w:r w:rsidR="001B5D49">
        <w:rPr>
          <w:rFonts w:ascii="Times New Roman" w:hAnsi="Times New Roman" w:cs="Times New Roman"/>
          <w:sz w:val="24"/>
          <w:szCs w:val="24"/>
        </w:rPr>
        <w:t>,</w:t>
      </w:r>
      <w:r w:rsidR="0086356E" w:rsidRPr="008B6E8A">
        <w:rPr>
          <w:rFonts w:ascii="Times New Roman" w:hAnsi="Times New Roman" w:cs="Times New Roman"/>
          <w:sz w:val="24"/>
          <w:szCs w:val="24"/>
        </w:rPr>
        <w:t xml:space="preserve"> and so on </w:t>
      </w:r>
      <w:r w:rsidR="006D67C3" w:rsidRPr="006D67C3">
        <w:rPr>
          <w:rFonts w:ascii="Times New Roman" w:hAnsi="Times New Roman" w:cs="Times New Roman"/>
          <w:sz w:val="24"/>
          <w:szCs w:val="24"/>
          <w:shd w:val="clear" w:color="auto" w:fill="FFFF00"/>
        </w:rPr>
        <w:t>which</w:t>
      </w:r>
      <w:r w:rsidR="0086356E" w:rsidRPr="008B6E8A">
        <w:rPr>
          <w:rFonts w:ascii="Times New Roman" w:hAnsi="Times New Roman" w:cs="Times New Roman"/>
          <w:sz w:val="24"/>
          <w:szCs w:val="24"/>
        </w:rPr>
        <w:t xml:space="preserve"> are disastrous (</w:t>
      </w:r>
      <w:proofErr w:type="spellStart"/>
      <w:r w:rsidR="0086356E" w:rsidRPr="008B6E8A">
        <w:rPr>
          <w:rFonts w:ascii="Times New Roman" w:hAnsi="Times New Roman" w:cs="Times New Roman"/>
          <w:sz w:val="24"/>
          <w:szCs w:val="24"/>
        </w:rPr>
        <w:t>Umbuzeiro</w:t>
      </w:r>
      <w:proofErr w:type="spellEnd"/>
      <w:r w:rsidR="0086356E" w:rsidRPr="008B6E8A">
        <w:rPr>
          <w:rFonts w:ascii="Times New Roman" w:hAnsi="Times New Roman" w:cs="Times New Roman"/>
          <w:sz w:val="24"/>
          <w:szCs w:val="24"/>
        </w:rPr>
        <w:t xml:space="preserve"> </w:t>
      </w:r>
      <w:r w:rsidR="0086356E" w:rsidRPr="008B6E8A">
        <w:rPr>
          <w:rFonts w:ascii="Times New Roman" w:hAnsi="Times New Roman" w:cs="Times New Roman"/>
          <w:i/>
          <w:sz w:val="24"/>
          <w:szCs w:val="24"/>
        </w:rPr>
        <w:t>et al.</w:t>
      </w:r>
      <w:r w:rsidR="0086356E" w:rsidRPr="008B6E8A">
        <w:rPr>
          <w:rFonts w:ascii="Times New Roman" w:hAnsi="Times New Roman" w:cs="Times New Roman"/>
          <w:sz w:val="24"/>
          <w:szCs w:val="24"/>
        </w:rPr>
        <w:t>, 2005).</w:t>
      </w:r>
    </w:p>
    <w:p w:rsidR="0086356E" w:rsidRDefault="0086356E" w:rsidP="008A360D">
      <w:pPr>
        <w:spacing w:after="0" w:line="240" w:lineRule="auto"/>
        <w:jc w:val="both"/>
        <w:rPr>
          <w:rFonts w:ascii="Times New Roman" w:hAnsi="Times New Roman" w:cs="Times New Roman"/>
          <w:sz w:val="24"/>
          <w:szCs w:val="24"/>
        </w:rPr>
      </w:pPr>
    </w:p>
    <w:p w:rsidR="002F32E4" w:rsidRPr="008B6E8A" w:rsidRDefault="002114A6" w:rsidP="008A360D">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These s</w:t>
      </w:r>
      <w:r w:rsidR="002C1BBF" w:rsidRPr="008B6E8A">
        <w:rPr>
          <w:rFonts w:ascii="Times New Roman" w:hAnsi="Times New Roman" w:cs="Times New Roman"/>
          <w:sz w:val="24"/>
          <w:szCs w:val="24"/>
        </w:rPr>
        <w:t>ynthetic food dyes are chemically manufactured from coal tar (</w:t>
      </w:r>
      <w:proofErr w:type="spellStart"/>
      <w:r w:rsidRPr="008B6E8A">
        <w:rPr>
          <w:rFonts w:ascii="Times New Roman" w:hAnsi="Times New Roman" w:cs="Times New Roman"/>
          <w:sz w:val="24"/>
          <w:szCs w:val="24"/>
          <w:shd w:val="clear" w:color="auto" w:fill="FFFFFF"/>
        </w:rPr>
        <w:t>Kiziltan</w:t>
      </w:r>
      <w:proofErr w:type="spellEnd"/>
      <w:r w:rsidRPr="008B6E8A">
        <w:rPr>
          <w:rFonts w:ascii="Times New Roman" w:hAnsi="Times New Roman" w:cs="Times New Roman"/>
          <w:sz w:val="24"/>
          <w:szCs w:val="24"/>
          <w:shd w:val="clear" w:color="auto" w:fill="FFFFFF"/>
        </w:rPr>
        <w:t xml:space="preserve"> et al., 2022</w:t>
      </w:r>
      <w:r w:rsidR="006D67C3">
        <w:rPr>
          <w:rFonts w:ascii="Times New Roman" w:hAnsi="Times New Roman" w:cs="Times New Roman"/>
          <w:sz w:val="24"/>
          <w:szCs w:val="24"/>
          <w:shd w:val="clear" w:color="auto" w:fill="FFFFFF"/>
        </w:rPr>
        <w:t>;</w:t>
      </w:r>
      <w:r w:rsidRPr="008B6E8A">
        <w:rPr>
          <w:rFonts w:ascii="Times New Roman" w:hAnsi="Times New Roman" w:cs="Times New Roman"/>
          <w:sz w:val="24"/>
          <w:szCs w:val="24"/>
          <w:shd w:val="clear" w:color="auto" w:fill="FFFFFF"/>
        </w:rPr>
        <w:t xml:space="preserve"> </w:t>
      </w:r>
      <w:proofErr w:type="spellStart"/>
      <w:r w:rsidR="002C1BBF" w:rsidRPr="008B6E8A">
        <w:rPr>
          <w:rFonts w:ascii="Times New Roman" w:hAnsi="Times New Roman" w:cs="Times New Roman"/>
          <w:sz w:val="24"/>
          <w:szCs w:val="24"/>
        </w:rPr>
        <w:t>Alsulami</w:t>
      </w:r>
      <w:proofErr w:type="spellEnd"/>
      <w:r w:rsidR="002C1BBF" w:rsidRPr="008B6E8A">
        <w:rPr>
          <w:rFonts w:ascii="Times New Roman" w:hAnsi="Times New Roman" w:cs="Times New Roman"/>
          <w:sz w:val="24"/>
          <w:szCs w:val="24"/>
        </w:rPr>
        <w:t xml:space="preserve">, 2023; </w:t>
      </w:r>
      <w:proofErr w:type="spellStart"/>
      <w:r w:rsidR="002C1BBF" w:rsidRPr="008B6E8A">
        <w:rPr>
          <w:rFonts w:ascii="Times New Roman" w:hAnsi="Times New Roman" w:cs="Times New Roman"/>
          <w:sz w:val="24"/>
          <w:szCs w:val="24"/>
          <w:shd w:val="clear" w:color="auto" w:fill="FFFFFF"/>
        </w:rPr>
        <w:t>Zand</w:t>
      </w:r>
      <w:proofErr w:type="spellEnd"/>
      <w:r w:rsidR="002C1BBF" w:rsidRPr="008B6E8A">
        <w:rPr>
          <w:rFonts w:ascii="Times New Roman" w:hAnsi="Times New Roman" w:cs="Times New Roman"/>
          <w:sz w:val="24"/>
          <w:szCs w:val="24"/>
          <w:shd w:val="clear" w:color="auto" w:fill="FFFFFF"/>
        </w:rPr>
        <w:t xml:space="preserve"> et al., 2025</w:t>
      </w:r>
      <w:r w:rsidR="002C1BBF" w:rsidRPr="008B6E8A">
        <w:rPr>
          <w:rFonts w:ascii="Times New Roman" w:hAnsi="Times New Roman" w:cs="Times New Roman"/>
          <w:sz w:val="24"/>
          <w:szCs w:val="24"/>
        </w:rPr>
        <w:t xml:space="preserve">). </w:t>
      </w:r>
      <w:r w:rsidR="002833C6" w:rsidRPr="008B6E8A">
        <w:rPr>
          <w:rFonts w:ascii="Times New Roman" w:hAnsi="Times New Roman" w:cs="Times New Roman"/>
          <w:sz w:val="24"/>
          <w:szCs w:val="24"/>
          <w:shd w:val="clear" w:color="auto" w:fill="FFFFFF"/>
        </w:rPr>
        <w:t xml:space="preserve">Despite the importance of food dyes in the food </w:t>
      </w:r>
      <w:r w:rsidR="008A7B61" w:rsidRPr="008B6E8A">
        <w:rPr>
          <w:rFonts w:ascii="Times New Roman" w:hAnsi="Times New Roman" w:cs="Times New Roman"/>
          <w:sz w:val="24"/>
          <w:szCs w:val="24"/>
          <w:shd w:val="clear" w:color="auto" w:fill="FFFFFF"/>
        </w:rPr>
        <w:t>industry</w:t>
      </w:r>
      <w:r w:rsidR="002833C6" w:rsidRPr="008B6E8A">
        <w:rPr>
          <w:rFonts w:ascii="Times New Roman" w:hAnsi="Times New Roman" w:cs="Times New Roman"/>
          <w:sz w:val="24"/>
          <w:szCs w:val="24"/>
          <w:shd w:val="clear" w:color="auto" w:fill="FFFFFF"/>
        </w:rPr>
        <w:t xml:space="preserve">, </w:t>
      </w:r>
      <w:r w:rsidR="002C1BBF" w:rsidRPr="008B6E8A">
        <w:rPr>
          <w:rFonts w:ascii="Times New Roman" w:hAnsi="Times New Roman" w:cs="Times New Roman"/>
          <w:sz w:val="24"/>
          <w:szCs w:val="24"/>
        </w:rPr>
        <w:t xml:space="preserve">adverse effects and associated health risks have been reported in several scientific studies </w:t>
      </w:r>
      <w:r w:rsidR="008A7B61" w:rsidRPr="008B6E8A">
        <w:rPr>
          <w:rFonts w:ascii="Times New Roman" w:hAnsi="Times New Roman" w:cs="Times New Roman"/>
          <w:sz w:val="24"/>
          <w:szCs w:val="24"/>
        </w:rPr>
        <w:t xml:space="preserve">over the years, including lipid </w:t>
      </w:r>
      <w:r w:rsidR="00983014" w:rsidRPr="008B6E8A">
        <w:rPr>
          <w:rFonts w:ascii="Times New Roman" w:hAnsi="Times New Roman" w:cs="Times New Roman"/>
          <w:sz w:val="24"/>
          <w:szCs w:val="24"/>
        </w:rPr>
        <w:t>metabolism</w:t>
      </w:r>
      <w:r w:rsidR="008A7B61" w:rsidRPr="008B6E8A">
        <w:rPr>
          <w:rFonts w:ascii="Times New Roman" w:hAnsi="Times New Roman" w:cs="Times New Roman"/>
          <w:sz w:val="24"/>
          <w:szCs w:val="24"/>
        </w:rPr>
        <w:t>, reproductive endocrine disruptio</w:t>
      </w:r>
      <w:r w:rsidR="006D67C3">
        <w:rPr>
          <w:rFonts w:ascii="Times New Roman" w:hAnsi="Times New Roman" w:cs="Times New Roman"/>
          <w:sz w:val="24"/>
          <w:szCs w:val="24"/>
        </w:rPr>
        <w:t xml:space="preserve">n, and oxidative-induced </w:t>
      </w:r>
      <w:r w:rsidR="006D67C3" w:rsidRPr="006D67C3">
        <w:rPr>
          <w:rFonts w:ascii="Times New Roman" w:hAnsi="Times New Roman" w:cs="Times New Roman"/>
          <w:sz w:val="24"/>
          <w:szCs w:val="24"/>
          <w:shd w:val="clear" w:color="auto" w:fill="FFFF00"/>
        </w:rPr>
        <w:t>damage to</w:t>
      </w:r>
      <w:r w:rsidR="008A7B61" w:rsidRPr="008B6E8A">
        <w:rPr>
          <w:rFonts w:ascii="Times New Roman" w:hAnsi="Times New Roman" w:cs="Times New Roman"/>
          <w:sz w:val="24"/>
          <w:szCs w:val="24"/>
        </w:rPr>
        <w:t xml:space="preserve"> cells and tissues </w:t>
      </w:r>
      <w:r w:rsidR="002C1BBF" w:rsidRPr="008B6E8A">
        <w:rPr>
          <w:rFonts w:ascii="Times New Roman" w:hAnsi="Times New Roman" w:cs="Times New Roman"/>
          <w:sz w:val="24"/>
          <w:szCs w:val="24"/>
        </w:rPr>
        <w:t>(</w:t>
      </w:r>
      <w:proofErr w:type="spellStart"/>
      <w:r w:rsidR="002C1BBF" w:rsidRPr="008B6E8A">
        <w:rPr>
          <w:rFonts w:ascii="Times New Roman" w:eastAsiaTheme="minorEastAsia" w:hAnsi="Times New Roman" w:cs="Times New Roman"/>
          <w:sz w:val="24"/>
          <w:szCs w:val="24"/>
        </w:rPr>
        <w:t>Amchova</w:t>
      </w:r>
      <w:proofErr w:type="spellEnd"/>
      <w:r w:rsidR="002C1BBF" w:rsidRPr="008B6E8A">
        <w:rPr>
          <w:rFonts w:ascii="Times New Roman" w:eastAsiaTheme="minorEastAsia" w:hAnsi="Times New Roman" w:cs="Times New Roman"/>
          <w:sz w:val="24"/>
          <w:szCs w:val="24"/>
        </w:rPr>
        <w:t xml:space="preserve"> et al., 2024)</w:t>
      </w:r>
      <w:r w:rsidR="002C1BBF" w:rsidRPr="008B6E8A">
        <w:rPr>
          <w:rFonts w:ascii="Times New Roman" w:hAnsi="Times New Roman" w:cs="Times New Roman"/>
          <w:sz w:val="24"/>
          <w:szCs w:val="24"/>
        </w:rPr>
        <w:t xml:space="preserve">. </w:t>
      </w:r>
      <w:r w:rsidR="008A7B61" w:rsidRPr="008B6E8A">
        <w:rPr>
          <w:rFonts w:ascii="Times New Roman" w:hAnsi="Times New Roman" w:cs="Times New Roman"/>
          <w:sz w:val="24"/>
          <w:szCs w:val="24"/>
        </w:rPr>
        <w:t>T</w:t>
      </w:r>
      <w:r w:rsidR="002C1BBF" w:rsidRPr="008B6E8A">
        <w:rPr>
          <w:rFonts w:ascii="Times New Roman" w:hAnsi="Times New Roman" w:cs="Times New Roman"/>
          <w:sz w:val="24"/>
          <w:szCs w:val="24"/>
        </w:rPr>
        <w:t>he European Food Safety Authority (EFSA</w:t>
      </w:r>
      <w:r w:rsidR="006D67C3">
        <w:rPr>
          <w:rFonts w:ascii="Times New Roman" w:hAnsi="Times New Roman" w:cs="Times New Roman"/>
          <w:sz w:val="24"/>
          <w:szCs w:val="24"/>
        </w:rPr>
        <w:t xml:space="preserve">, </w:t>
      </w:r>
      <w:r w:rsidR="006D67C3" w:rsidRPr="006D67C3">
        <w:rPr>
          <w:rFonts w:ascii="Times New Roman" w:hAnsi="Times New Roman" w:cs="Times New Roman"/>
          <w:sz w:val="24"/>
          <w:szCs w:val="24"/>
          <w:shd w:val="clear" w:color="auto" w:fill="FFFF00"/>
        </w:rPr>
        <w:t>2009) in its</w:t>
      </w:r>
      <w:r w:rsidR="002C1BBF" w:rsidRPr="008B6E8A">
        <w:rPr>
          <w:rFonts w:ascii="Times New Roman" w:hAnsi="Times New Roman" w:cs="Times New Roman"/>
          <w:sz w:val="24"/>
          <w:szCs w:val="24"/>
        </w:rPr>
        <w:t xml:space="preserve"> scientific opinion</w:t>
      </w:r>
      <w:r w:rsidR="001B5D49">
        <w:rPr>
          <w:rFonts w:ascii="Times New Roman" w:hAnsi="Times New Roman" w:cs="Times New Roman"/>
          <w:sz w:val="24"/>
          <w:szCs w:val="24"/>
        </w:rPr>
        <w:t>,</w:t>
      </w:r>
      <w:r w:rsidR="002C1BBF" w:rsidRPr="008B6E8A">
        <w:rPr>
          <w:rFonts w:ascii="Times New Roman" w:hAnsi="Times New Roman" w:cs="Times New Roman"/>
          <w:sz w:val="24"/>
          <w:szCs w:val="24"/>
        </w:rPr>
        <w:t xml:space="preserve"> stated that </w:t>
      </w:r>
      <w:proofErr w:type="spellStart"/>
      <w:r w:rsidR="002C1BBF" w:rsidRPr="008B6E8A">
        <w:rPr>
          <w:rFonts w:ascii="Times New Roman" w:hAnsi="Times New Roman" w:cs="Times New Roman"/>
          <w:sz w:val="24"/>
          <w:szCs w:val="24"/>
        </w:rPr>
        <w:t>carmoisine</w:t>
      </w:r>
      <w:proofErr w:type="spellEnd"/>
      <w:r w:rsidR="002C1BBF" w:rsidRPr="008B6E8A">
        <w:rPr>
          <w:rFonts w:ascii="Times New Roman" w:hAnsi="Times New Roman" w:cs="Times New Roman"/>
          <w:sz w:val="24"/>
          <w:szCs w:val="24"/>
        </w:rPr>
        <w:t xml:space="preserve"> or tartrazine did not induce </w:t>
      </w:r>
      <w:r w:rsidR="00C53BC6" w:rsidRPr="008B6E8A">
        <w:rPr>
          <w:rFonts w:ascii="Times New Roman" w:hAnsi="Times New Roman" w:cs="Times New Roman"/>
          <w:sz w:val="24"/>
          <w:szCs w:val="24"/>
        </w:rPr>
        <w:t>adverse or</w:t>
      </w:r>
      <w:r w:rsidR="002C1BBF" w:rsidRPr="008B6E8A">
        <w:rPr>
          <w:rFonts w:ascii="Times New Roman" w:hAnsi="Times New Roman" w:cs="Times New Roman"/>
          <w:sz w:val="24"/>
          <w:szCs w:val="24"/>
        </w:rPr>
        <w:t xml:space="preserve"> toxicological effects. </w:t>
      </w:r>
      <w:r w:rsidR="008A7B61" w:rsidRPr="008B6E8A">
        <w:rPr>
          <w:rFonts w:ascii="Times New Roman" w:hAnsi="Times New Roman" w:cs="Times New Roman"/>
          <w:sz w:val="24"/>
          <w:szCs w:val="24"/>
        </w:rPr>
        <w:t>Howev</w:t>
      </w:r>
      <w:r w:rsidR="00F34CCE" w:rsidRPr="008B6E8A">
        <w:rPr>
          <w:rFonts w:ascii="Times New Roman" w:hAnsi="Times New Roman" w:cs="Times New Roman"/>
          <w:sz w:val="24"/>
          <w:szCs w:val="24"/>
        </w:rPr>
        <w:t>e</w:t>
      </w:r>
      <w:r w:rsidR="008A7B61" w:rsidRPr="008B6E8A">
        <w:rPr>
          <w:rFonts w:ascii="Times New Roman" w:hAnsi="Times New Roman" w:cs="Times New Roman"/>
          <w:sz w:val="24"/>
          <w:szCs w:val="24"/>
        </w:rPr>
        <w:t xml:space="preserve">r, allergic reactions were documented. </w:t>
      </w:r>
      <w:proofErr w:type="spellStart"/>
      <w:r w:rsidR="00C53BC6" w:rsidRPr="008B6E8A">
        <w:rPr>
          <w:rFonts w:ascii="Times New Roman" w:hAnsi="Times New Roman" w:cs="Times New Roman"/>
          <w:sz w:val="24"/>
          <w:szCs w:val="24"/>
          <w:shd w:val="clear" w:color="auto" w:fill="FFFFFF"/>
        </w:rPr>
        <w:t>Wopara</w:t>
      </w:r>
      <w:proofErr w:type="spellEnd"/>
      <w:r w:rsidR="00196010" w:rsidRPr="008B6E8A">
        <w:rPr>
          <w:rFonts w:ascii="Times New Roman" w:hAnsi="Times New Roman" w:cs="Times New Roman"/>
          <w:sz w:val="24"/>
          <w:szCs w:val="24"/>
          <w:shd w:val="clear" w:color="auto" w:fill="FFFFFF"/>
        </w:rPr>
        <w:t xml:space="preserve"> et al.</w:t>
      </w:r>
      <w:r w:rsidR="00C53BC6" w:rsidRPr="008B6E8A">
        <w:rPr>
          <w:rFonts w:ascii="Times New Roman" w:hAnsi="Times New Roman" w:cs="Times New Roman"/>
          <w:sz w:val="24"/>
          <w:szCs w:val="24"/>
          <w:shd w:val="clear" w:color="auto" w:fill="FFFFFF"/>
        </w:rPr>
        <w:t xml:space="preserve"> (2021) documented </w:t>
      </w:r>
      <w:r w:rsidR="008A7B61" w:rsidRPr="008B6E8A">
        <w:rPr>
          <w:rFonts w:ascii="Times New Roman" w:hAnsi="Times New Roman" w:cs="Times New Roman"/>
          <w:sz w:val="24"/>
          <w:szCs w:val="24"/>
          <w:shd w:val="clear" w:color="auto" w:fill="FFFFFF"/>
        </w:rPr>
        <w:t>endocrine disruptions in rats exposed to tartrazine and erythrosine</w:t>
      </w:r>
      <w:r w:rsidR="003E00FF">
        <w:rPr>
          <w:rFonts w:ascii="Times New Roman" w:hAnsi="Times New Roman" w:cs="Times New Roman"/>
          <w:sz w:val="24"/>
          <w:szCs w:val="24"/>
          <w:shd w:val="clear" w:color="auto" w:fill="FFFFFF"/>
        </w:rPr>
        <w:t>,</w:t>
      </w:r>
      <w:r w:rsidR="008A7B61" w:rsidRPr="008B6E8A">
        <w:rPr>
          <w:rFonts w:ascii="Times New Roman" w:hAnsi="Times New Roman" w:cs="Times New Roman"/>
          <w:sz w:val="24"/>
          <w:szCs w:val="24"/>
          <w:shd w:val="clear" w:color="auto" w:fill="FFFFFF"/>
        </w:rPr>
        <w:t xml:space="preserve"> causing an elevation of </w:t>
      </w:r>
      <w:r w:rsidR="00F34CCE" w:rsidRPr="006D67C3">
        <w:rPr>
          <w:rFonts w:ascii="Times New Roman" w:hAnsi="Times New Roman" w:cs="Times New Roman"/>
          <w:sz w:val="24"/>
          <w:szCs w:val="24"/>
          <w:shd w:val="clear" w:color="auto" w:fill="FFFF00"/>
        </w:rPr>
        <w:t>f</w:t>
      </w:r>
      <w:r w:rsidR="006D67C3" w:rsidRPr="006D67C3">
        <w:rPr>
          <w:rFonts w:ascii="Times New Roman" w:hAnsi="Times New Roman" w:cs="Times New Roman"/>
          <w:sz w:val="24"/>
          <w:szCs w:val="24"/>
          <w:shd w:val="clear" w:color="auto" w:fill="FFFF00"/>
        </w:rPr>
        <w:t>ollicle-</w:t>
      </w:r>
      <w:r w:rsidR="008A7B61" w:rsidRPr="006D67C3">
        <w:rPr>
          <w:rFonts w:ascii="Times New Roman" w:hAnsi="Times New Roman" w:cs="Times New Roman"/>
          <w:sz w:val="24"/>
          <w:szCs w:val="24"/>
          <w:shd w:val="clear" w:color="auto" w:fill="FFFF00"/>
        </w:rPr>
        <w:t>stimulating</w:t>
      </w:r>
      <w:r w:rsidR="006D67C3">
        <w:rPr>
          <w:rFonts w:ascii="Times New Roman" w:hAnsi="Times New Roman" w:cs="Times New Roman"/>
          <w:sz w:val="24"/>
          <w:szCs w:val="24"/>
          <w:shd w:val="clear" w:color="auto" w:fill="FFFFFF"/>
        </w:rPr>
        <w:t xml:space="preserve"> </w:t>
      </w:r>
      <w:r w:rsidR="006D67C3" w:rsidRPr="006D67C3">
        <w:rPr>
          <w:rFonts w:ascii="Times New Roman" w:hAnsi="Times New Roman" w:cs="Times New Roman"/>
          <w:sz w:val="24"/>
          <w:szCs w:val="24"/>
          <w:shd w:val="clear" w:color="auto" w:fill="FFFF00"/>
        </w:rPr>
        <w:t>hormone</w:t>
      </w:r>
      <w:r w:rsidR="008A7B61" w:rsidRPr="008B6E8A">
        <w:rPr>
          <w:rFonts w:ascii="Times New Roman" w:hAnsi="Times New Roman" w:cs="Times New Roman"/>
          <w:sz w:val="24"/>
          <w:szCs w:val="24"/>
          <w:shd w:val="clear" w:color="auto" w:fill="FFFFFF"/>
        </w:rPr>
        <w:t xml:space="preserve"> and luteinizing hormone</w:t>
      </w:r>
      <w:r w:rsidR="00BD4F5F" w:rsidRPr="008B6E8A">
        <w:rPr>
          <w:rFonts w:ascii="Times New Roman" w:hAnsi="Times New Roman" w:cs="Times New Roman"/>
          <w:sz w:val="24"/>
          <w:szCs w:val="24"/>
          <w:shd w:val="clear" w:color="auto" w:fill="FFFFFF"/>
        </w:rPr>
        <w:t xml:space="preserve">. </w:t>
      </w:r>
      <w:r w:rsidR="003E00FF">
        <w:rPr>
          <w:rFonts w:ascii="Times New Roman" w:hAnsi="Times New Roman" w:cs="Times New Roman"/>
          <w:sz w:val="24"/>
          <w:szCs w:val="24"/>
          <w:shd w:val="clear" w:color="auto" w:fill="FFFFFF"/>
        </w:rPr>
        <w:t xml:space="preserve">Also, </w:t>
      </w:r>
      <w:proofErr w:type="spellStart"/>
      <w:r w:rsidR="003E00FF">
        <w:rPr>
          <w:rFonts w:ascii="Times New Roman" w:hAnsi="Times New Roman" w:cs="Times New Roman"/>
          <w:sz w:val="24"/>
          <w:szCs w:val="24"/>
          <w:shd w:val="clear" w:color="auto" w:fill="FFFFFF"/>
        </w:rPr>
        <w:t>Mindang</w:t>
      </w:r>
      <w:proofErr w:type="spellEnd"/>
      <w:r w:rsidR="003E00FF">
        <w:rPr>
          <w:rFonts w:ascii="Times New Roman" w:hAnsi="Times New Roman" w:cs="Times New Roman"/>
          <w:sz w:val="24"/>
          <w:szCs w:val="24"/>
          <w:shd w:val="clear" w:color="auto" w:fill="FFFFFF"/>
        </w:rPr>
        <w:t xml:space="preserve"> et al.</w:t>
      </w:r>
      <w:r w:rsidR="008A7B61" w:rsidRPr="008B6E8A">
        <w:rPr>
          <w:rFonts w:ascii="Times New Roman" w:hAnsi="Times New Roman" w:cs="Times New Roman"/>
          <w:sz w:val="24"/>
          <w:szCs w:val="24"/>
          <w:shd w:val="clear" w:color="auto" w:fill="FFFFFF"/>
        </w:rPr>
        <w:t xml:space="preserve"> (2022)</w:t>
      </w:r>
      <w:r w:rsidR="000B41FC" w:rsidRPr="008B6E8A">
        <w:rPr>
          <w:rFonts w:ascii="Times New Roman" w:hAnsi="Times New Roman" w:cs="Times New Roman"/>
          <w:sz w:val="24"/>
          <w:szCs w:val="24"/>
          <w:shd w:val="clear" w:color="auto" w:fill="FFFFFF"/>
        </w:rPr>
        <w:t xml:space="preserve"> recorded ta</w:t>
      </w:r>
      <w:r w:rsidR="008A7B61" w:rsidRPr="008B6E8A">
        <w:rPr>
          <w:rFonts w:ascii="Times New Roman" w:hAnsi="Times New Roman" w:cs="Times New Roman"/>
          <w:sz w:val="24"/>
          <w:szCs w:val="24"/>
          <w:shd w:val="clear" w:color="auto" w:fill="FFFFFF"/>
        </w:rPr>
        <w:t>r</w:t>
      </w:r>
      <w:r w:rsidR="000B41FC" w:rsidRPr="008B6E8A">
        <w:rPr>
          <w:rFonts w:ascii="Times New Roman" w:hAnsi="Times New Roman" w:cs="Times New Roman"/>
          <w:sz w:val="24"/>
          <w:szCs w:val="24"/>
          <w:shd w:val="clear" w:color="auto" w:fill="FFFFFF"/>
        </w:rPr>
        <w:t>tr</w:t>
      </w:r>
      <w:r w:rsidR="008A7B61" w:rsidRPr="008B6E8A">
        <w:rPr>
          <w:rFonts w:ascii="Times New Roman" w:hAnsi="Times New Roman" w:cs="Times New Roman"/>
          <w:sz w:val="24"/>
          <w:szCs w:val="24"/>
          <w:shd w:val="clear" w:color="auto" w:fill="FFFFFF"/>
        </w:rPr>
        <w:t>a</w:t>
      </w:r>
      <w:r w:rsidR="000B41FC" w:rsidRPr="008B6E8A">
        <w:rPr>
          <w:rFonts w:ascii="Times New Roman" w:hAnsi="Times New Roman" w:cs="Times New Roman"/>
          <w:sz w:val="24"/>
          <w:szCs w:val="24"/>
          <w:shd w:val="clear" w:color="auto" w:fill="FFFFFF"/>
        </w:rPr>
        <w:t xml:space="preserve">zine-induced reproductive toxicity in female </w:t>
      </w:r>
      <w:r w:rsidR="000B41FC" w:rsidRPr="006D67C3">
        <w:rPr>
          <w:rFonts w:ascii="Times New Roman" w:hAnsi="Times New Roman" w:cs="Times New Roman"/>
          <w:sz w:val="24"/>
          <w:szCs w:val="24"/>
          <w:shd w:val="clear" w:color="auto" w:fill="FFFF00"/>
        </w:rPr>
        <w:t>rats</w:t>
      </w:r>
      <w:r w:rsidR="006D67C3" w:rsidRPr="006D67C3">
        <w:rPr>
          <w:rFonts w:ascii="Times New Roman" w:hAnsi="Times New Roman" w:cs="Times New Roman"/>
          <w:sz w:val="24"/>
          <w:szCs w:val="24"/>
          <w:shd w:val="clear" w:color="auto" w:fill="FFFF00"/>
        </w:rPr>
        <w:t>,</w:t>
      </w:r>
      <w:r w:rsidR="000B41FC" w:rsidRPr="008B6E8A">
        <w:rPr>
          <w:rFonts w:ascii="Times New Roman" w:hAnsi="Times New Roman" w:cs="Times New Roman"/>
          <w:sz w:val="24"/>
          <w:szCs w:val="24"/>
          <w:shd w:val="clear" w:color="auto" w:fill="FFFFFF"/>
        </w:rPr>
        <w:t xml:space="preserve"> distorting puberty</w:t>
      </w:r>
      <w:r w:rsidR="003E00FF">
        <w:rPr>
          <w:rFonts w:ascii="Times New Roman" w:hAnsi="Times New Roman" w:cs="Times New Roman"/>
          <w:sz w:val="24"/>
          <w:szCs w:val="24"/>
          <w:shd w:val="clear" w:color="auto" w:fill="FFFFFF"/>
        </w:rPr>
        <w:t xml:space="preserve"> through oxidative stress-</w:t>
      </w:r>
      <w:r w:rsidR="002F32E4" w:rsidRPr="008B6E8A">
        <w:rPr>
          <w:rFonts w:ascii="Times New Roman" w:hAnsi="Times New Roman" w:cs="Times New Roman"/>
          <w:sz w:val="24"/>
          <w:szCs w:val="24"/>
          <w:shd w:val="clear" w:color="auto" w:fill="FFFFFF"/>
        </w:rPr>
        <w:t xml:space="preserve">induced mechanisms. Therefore, the aim of </w:t>
      </w:r>
      <w:r w:rsidR="002F32E4" w:rsidRPr="00626E68">
        <w:rPr>
          <w:rFonts w:ascii="Times New Roman" w:hAnsi="Times New Roman" w:cs="Times New Roman"/>
          <w:sz w:val="24"/>
          <w:szCs w:val="24"/>
          <w:shd w:val="clear" w:color="auto" w:fill="FFFF00"/>
        </w:rPr>
        <w:t>th</w:t>
      </w:r>
      <w:r w:rsidR="00626E68" w:rsidRPr="00626E68">
        <w:rPr>
          <w:rFonts w:ascii="Times New Roman" w:hAnsi="Times New Roman" w:cs="Times New Roman"/>
          <w:sz w:val="24"/>
          <w:szCs w:val="24"/>
          <w:shd w:val="clear" w:color="auto" w:fill="FFFF00"/>
        </w:rPr>
        <w:t>is</w:t>
      </w:r>
      <w:r w:rsidR="002F32E4" w:rsidRPr="008B6E8A">
        <w:rPr>
          <w:rFonts w:ascii="Times New Roman" w:hAnsi="Times New Roman" w:cs="Times New Roman"/>
          <w:sz w:val="24"/>
          <w:szCs w:val="24"/>
          <w:shd w:val="clear" w:color="auto" w:fill="FFFFFF"/>
        </w:rPr>
        <w:t xml:space="preserve"> review is to </w:t>
      </w:r>
      <w:r w:rsidR="002F32E4" w:rsidRPr="008B6E8A">
        <w:rPr>
          <w:rFonts w:ascii="Times New Roman" w:hAnsi="Times New Roman" w:cs="Times New Roman"/>
          <w:sz w:val="24"/>
          <w:szCs w:val="24"/>
        </w:rPr>
        <w:t xml:space="preserve">explore the </w:t>
      </w:r>
      <w:proofErr w:type="spellStart"/>
      <w:r w:rsidR="002F32E4" w:rsidRPr="008B6E8A">
        <w:rPr>
          <w:rFonts w:ascii="Times New Roman" w:hAnsi="Times New Roman" w:cs="Times New Roman"/>
          <w:sz w:val="24"/>
          <w:szCs w:val="24"/>
        </w:rPr>
        <w:t>dyslipidaemi</w:t>
      </w:r>
      <w:r w:rsidR="008A360D" w:rsidRPr="008B6E8A">
        <w:rPr>
          <w:rFonts w:ascii="Times New Roman" w:hAnsi="Times New Roman" w:cs="Times New Roman"/>
          <w:sz w:val="24"/>
          <w:szCs w:val="24"/>
        </w:rPr>
        <w:t>c</w:t>
      </w:r>
      <w:proofErr w:type="spellEnd"/>
      <w:r w:rsidR="002F32E4" w:rsidRPr="008B6E8A">
        <w:rPr>
          <w:rFonts w:ascii="Times New Roman" w:hAnsi="Times New Roman" w:cs="Times New Roman"/>
          <w:sz w:val="24"/>
          <w:szCs w:val="24"/>
        </w:rPr>
        <w:t xml:space="preserve">, </w:t>
      </w:r>
      <w:r w:rsidR="003E00FF">
        <w:rPr>
          <w:rFonts w:ascii="Times New Roman" w:hAnsi="Times New Roman" w:cs="Times New Roman"/>
          <w:sz w:val="24"/>
          <w:szCs w:val="24"/>
        </w:rPr>
        <w:t xml:space="preserve">lipid peroxidation, </w:t>
      </w:r>
      <w:r w:rsidR="002F32E4" w:rsidRPr="008B6E8A">
        <w:rPr>
          <w:rFonts w:ascii="Times New Roman" w:hAnsi="Times New Roman" w:cs="Times New Roman"/>
          <w:sz w:val="24"/>
          <w:szCs w:val="24"/>
        </w:rPr>
        <w:t xml:space="preserve">oxidative stress, and </w:t>
      </w:r>
      <w:r w:rsidR="006D67C3">
        <w:rPr>
          <w:rFonts w:ascii="Times New Roman" w:hAnsi="Times New Roman" w:cs="Times New Roman"/>
          <w:sz w:val="24"/>
          <w:szCs w:val="24"/>
        </w:rPr>
        <w:t xml:space="preserve">reproductive </w:t>
      </w:r>
      <w:r w:rsidR="006D67C3" w:rsidRPr="006D67C3">
        <w:rPr>
          <w:rFonts w:ascii="Times New Roman" w:hAnsi="Times New Roman" w:cs="Times New Roman"/>
          <w:sz w:val="24"/>
          <w:szCs w:val="24"/>
          <w:shd w:val="clear" w:color="auto" w:fill="FFFF00"/>
        </w:rPr>
        <w:t>endocrine-</w:t>
      </w:r>
      <w:r w:rsidR="002F32E4" w:rsidRPr="006D67C3">
        <w:rPr>
          <w:rFonts w:ascii="Times New Roman" w:hAnsi="Times New Roman" w:cs="Times New Roman"/>
          <w:sz w:val="24"/>
          <w:szCs w:val="24"/>
          <w:shd w:val="clear" w:color="auto" w:fill="FFFF00"/>
        </w:rPr>
        <w:t>disrupti</w:t>
      </w:r>
      <w:r w:rsidR="008A360D" w:rsidRPr="006D67C3">
        <w:rPr>
          <w:rFonts w:ascii="Times New Roman" w:hAnsi="Times New Roman" w:cs="Times New Roman"/>
          <w:sz w:val="24"/>
          <w:szCs w:val="24"/>
          <w:shd w:val="clear" w:color="auto" w:fill="FFFF00"/>
        </w:rPr>
        <w:t>ve</w:t>
      </w:r>
      <w:r w:rsidR="008A360D" w:rsidRPr="008B6E8A">
        <w:rPr>
          <w:rFonts w:ascii="Times New Roman" w:hAnsi="Times New Roman" w:cs="Times New Roman"/>
          <w:sz w:val="24"/>
          <w:szCs w:val="24"/>
        </w:rPr>
        <w:t xml:space="preserve"> capabilities of </w:t>
      </w:r>
      <w:r w:rsidR="00F34CCE" w:rsidRPr="008B6E8A">
        <w:rPr>
          <w:rFonts w:ascii="Times New Roman" w:hAnsi="Times New Roman" w:cs="Times New Roman"/>
          <w:sz w:val="24"/>
          <w:szCs w:val="24"/>
        </w:rPr>
        <w:t xml:space="preserve">tartrazine, </w:t>
      </w:r>
      <w:proofErr w:type="spellStart"/>
      <w:r w:rsidR="00F34CCE" w:rsidRPr="006D67C3">
        <w:rPr>
          <w:rFonts w:ascii="Times New Roman" w:hAnsi="Times New Roman" w:cs="Times New Roman"/>
          <w:sz w:val="24"/>
          <w:szCs w:val="24"/>
          <w:shd w:val="clear" w:color="auto" w:fill="FFFF00"/>
        </w:rPr>
        <w:t>carmoisine</w:t>
      </w:r>
      <w:proofErr w:type="spellEnd"/>
      <w:r w:rsidR="006D67C3" w:rsidRPr="006D67C3">
        <w:rPr>
          <w:rFonts w:ascii="Times New Roman" w:hAnsi="Times New Roman" w:cs="Times New Roman"/>
          <w:sz w:val="24"/>
          <w:szCs w:val="24"/>
          <w:shd w:val="clear" w:color="auto" w:fill="FFFF00"/>
        </w:rPr>
        <w:t>,</w:t>
      </w:r>
      <w:r w:rsidR="00F34CCE" w:rsidRPr="008B6E8A">
        <w:rPr>
          <w:rFonts w:ascii="Times New Roman" w:hAnsi="Times New Roman" w:cs="Times New Roman"/>
          <w:sz w:val="24"/>
          <w:szCs w:val="24"/>
        </w:rPr>
        <w:t xml:space="preserve"> or their mixture in </w:t>
      </w:r>
      <w:r w:rsidR="002F32E4" w:rsidRPr="008B6E8A">
        <w:rPr>
          <w:rFonts w:ascii="Times New Roman" w:hAnsi="Times New Roman" w:cs="Times New Roman"/>
          <w:sz w:val="24"/>
          <w:szCs w:val="24"/>
        </w:rPr>
        <w:t>exposed rats</w:t>
      </w:r>
      <w:r w:rsidR="008A360D" w:rsidRPr="008B6E8A">
        <w:rPr>
          <w:rFonts w:ascii="Times New Roman" w:hAnsi="Times New Roman" w:cs="Times New Roman"/>
          <w:sz w:val="24"/>
          <w:szCs w:val="24"/>
        </w:rPr>
        <w:t xml:space="preserve">. </w:t>
      </w:r>
    </w:p>
    <w:p w:rsidR="00BD4F5F" w:rsidRPr="008B6E8A" w:rsidRDefault="00BD4F5F" w:rsidP="00C53BC6">
      <w:pPr>
        <w:spacing w:after="0" w:line="240" w:lineRule="auto"/>
        <w:jc w:val="both"/>
        <w:rPr>
          <w:rFonts w:ascii="Times New Roman" w:hAnsi="Times New Roman" w:cs="Times New Roman"/>
          <w:sz w:val="24"/>
          <w:szCs w:val="24"/>
          <w:shd w:val="clear" w:color="auto" w:fill="FFFFFF"/>
        </w:rPr>
      </w:pPr>
    </w:p>
    <w:p w:rsidR="002C1BBF" w:rsidRPr="008B6E8A" w:rsidRDefault="002C1BBF" w:rsidP="002C1BBF">
      <w:pPr>
        <w:spacing w:after="0" w:line="240" w:lineRule="auto"/>
        <w:jc w:val="both"/>
        <w:rPr>
          <w:rFonts w:ascii="Times New Roman" w:hAnsi="Times New Roman" w:cs="Times New Roman"/>
          <w:sz w:val="24"/>
          <w:szCs w:val="24"/>
        </w:rPr>
      </w:pPr>
    </w:p>
    <w:p w:rsidR="002C1BBF" w:rsidRPr="008B6E8A" w:rsidRDefault="002C1BBF" w:rsidP="002C1BBF">
      <w:pPr>
        <w:spacing w:after="0" w:line="240" w:lineRule="auto"/>
        <w:jc w:val="both"/>
        <w:rPr>
          <w:rFonts w:ascii="Times New Roman" w:hAnsi="Times New Roman" w:cs="Times New Roman"/>
          <w:sz w:val="24"/>
          <w:szCs w:val="24"/>
        </w:rPr>
      </w:pPr>
      <w:r w:rsidRPr="008B6E8A">
        <w:rPr>
          <w:rFonts w:ascii="Times New Roman" w:hAnsi="Times New Roman" w:cs="Times New Roman"/>
          <w:noProof/>
          <w:sz w:val="24"/>
          <w:szCs w:val="24"/>
        </w:rPr>
        <w:drawing>
          <wp:inline distT="0" distB="0" distL="0" distR="0">
            <wp:extent cx="2819843" cy="1701209"/>
            <wp:effectExtent l="19050" t="0" r="0" b="0"/>
            <wp:docPr id="5" name="Picture 5" descr="C:\Users\hp\Desktop\Untitledcc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Untitledcccc.png"/>
                    <pic:cNvPicPr>
                      <a:picLocks noChangeAspect="1" noChangeArrowheads="1"/>
                    </pic:cNvPicPr>
                  </pic:nvPicPr>
                  <pic:blipFill>
                    <a:blip r:embed="rId7">
                      <a:lum contrast="-20000"/>
                    </a:blip>
                    <a:srcRect/>
                    <a:stretch>
                      <a:fillRect/>
                    </a:stretch>
                  </pic:blipFill>
                  <pic:spPr bwMode="auto">
                    <a:xfrm>
                      <a:off x="0" y="0"/>
                      <a:ext cx="2819770" cy="1701165"/>
                    </a:xfrm>
                    <a:prstGeom prst="rect">
                      <a:avLst/>
                    </a:prstGeom>
                    <a:noFill/>
                    <a:ln w="9525">
                      <a:noFill/>
                      <a:miter lim="800000"/>
                      <a:headEnd/>
                      <a:tailEnd/>
                    </a:ln>
                  </pic:spPr>
                </pic:pic>
              </a:graphicData>
            </a:graphic>
          </wp:inline>
        </w:drawing>
      </w:r>
      <w:r w:rsidRPr="008B6E8A">
        <w:rPr>
          <w:rFonts w:ascii="Times New Roman" w:hAnsi="Times New Roman" w:cs="Times New Roman"/>
          <w:sz w:val="24"/>
          <w:szCs w:val="24"/>
        </w:rPr>
        <w:t xml:space="preserve">  </w:t>
      </w:r>
      <w:r w:rsidRPr="008B6E8A">
        <w:rPr>
          <w:rFonts w:ascii="Times New Roman" w:hAnsi="Times New Roman" w:cs="Times New Roman"/>
          <w:noProof/>
          <w:sz w:val="24"/>
          <w:szCs w:val="24"/>
        </w:rPr>
        <w:drawing>
          <wp:inline distT="0" distB="0" distL="0" distR="0">
            <wp:extent cx="2766680" cy="1679944"/>
            <wp:effectExtent l="19050" t="0" r="0" b="0"/>
            <wp:docPr id="4" name="Picture 4" descr="C:\Users\hp\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bb.png"/>
                    <pic:cNvPicPr>
                      <a:picLocks noChangeAspect="1" noChangeArrowheads="1"/>
                    </pic:cNvPicPr>
                  </pic:nvPicPr>
                  <pic:blipFill>
                    <a:blip r:embed="rId8">
                      <a:lum contrast="-20000"/>
                    </a:blip>
                    <a:srcRect/>
                    <a:stretch>
                      <a:fillRect/>
                    </a:stretch>
                  </pic:blipFill>
                  <pic:spPr bwMode="auto">
                    <a:xfrm>
                      <a:off x="0" y="0"/>
                      <a:ext cx="2766815" cy="1680026"/>
                    </a:xfrm>
                    <a:prstGeom prst="rect">
                      <a:avLst/>
                    </a:prstGeom>
                    <a:noFill/>
                    <a:ln w="9525">
                      <a:noFill/>
                      <a:miter lim="800000"/>
                      <a:headEnd/>
                      <a:tailEnd/>
                    </a:ln>
                  </pic:spPr>
                </pic:pic>
              </a:graphicData>
            </a:graphic>
          </wp:inline>
        </w:drawing>
      </w:r>
    </w:p>
    <w:p w:rsidR="002C1BBF" w:rsidRPr="008B6E8A" w:rsidRDefault="002C1BBF" w:rsidP="002C1BBF">
      <w:pPr>
        <w:spacing w:after="0" w:line="240" w:lineRule="auto"/>
        <w:jc w:val="both"/>
        <w:rPr>
          <w:rFonts w:ascii="Times New Roman" w:hAnsi="Times New Roman" w:cs="Times New Roman"/>
          <w:sz w:val="24"/>
          <w:szCs w:val="24"/>
        </w:rPr>
      </w:pPr>
      <w:r w:rsidRPr="008B6E8A">
        <w:rPr>
          <w:rFonts w:ascii="Times New Roman" w:hAnsi="Times New Roman" w:cs="Times New Roman"/>
          <w:b/>
          <w:sz w:val="24"/>
          <w:szCs w:val="24"/>
        </w:rPr>
        <w:t>Figure 1</w:t>
      </w:r>
      <w:r w:rsidRPr="008B6E8A">
        <w:rPr>
          <w:rFonts w:ascii="Times New Roman" w:hAnsi="Times New Roman" w:cs="Times New Roman"/>
          <w:sz w:val="24"/>
          <w:szCs w:val="24"/>
        </w:rPr>
        <w:t>:  Structur</w:t>
      </w:r>
      <w:r w:rsidR="003E00FF">
        <w:rPr>
          <w:rFonts w:ascii="Times New Roman" w:hAnsi="Times New Roman" w:cs="Times New Roman"/>
          <w:sz w:val="24"/>
          <w:szCs w:val="24"/>
        </w:rPr>
        <w:t xml:space="preserve">e of tartrazine and </w:t>
      </w:r>
      <w:proofErr w:type="spellStart"/>
      <w:r w:rsidR="003E00FF">
        <w:rPr>
          <w:rFonts w:ascii="Times New Roman" w:hAnsi="Times New Roman" w:cs="Times New Roman"/>
          <w:sz w:val="24"/>
          <w:szCs w:val="24"/>
        </w:rPr>
        <w:t>carmoisine</w:t>
      </w:r>
      <w:proofErr w:type="spellEnd"/>
      <w:r w:rsidR="003E00FF">
        <w:rPr>
          <w:rFonts w:ascii="Times New Roman" w:hAnsi="Times New Roman" w:cs="Times New Roman"/>
          <w:sz w:val="24"/>
          <w:szCs w:val="24"/>
        </w:rPr>
        <w:t xml:space="preserve"> a</w:t>
      </w:r>
      <w:r w:rsidRPr="008B6E8A">
        <w:rPr>
          <w:rFonts w:ascii="Times New Roman" w:hAnsi="Times New Roman" w:cs="Times New Roman"/>
          <w:sz w:val="24"/>
          <w:szCs w:val="24"/>
        </w:rPr>
        <w:t xml:space="preserve">zo </w:t>
      </w:r>
      <w:r w:rsidRPr="0055077E">
        <w:rPr>
          <w:rFonts w:ascii="Times New Roman" w:hAnsi="Times New Roman" w:cs="Times New Roman"/>
          <w:sz w:val="24"/>
          <w:szCs w:val="24"/>
          <w:shd w:val="clear" w:color="auto" w:fill="FFFF00"/>
        </w:rPr>
        <w:t>dyes</w:t>
      </w:r>
      <w:r w:rsidR="006D67C3" w:rsidRPr="0055077E">
        <w:rPr>
          <w:rFonts w:ascii="Times New Roman" w:hAnsi="Times New Roman" w:cs="Times New Roman"/>
          <w:sz w:val="24"/>
          <w:szCs w:val="24"/>
          <w:shd w:val="clear" w:color="auto" w:fill="FFFF00"/>
        </w:rPr>
        <w:t xml:space="preserve"> (</w:t>
      </w:r>
      <w:proofErr w:type="spellStart"/>
      <w:r w:rsidR="006D67C3" w:rsidRPr="0055077E">
        <w:rPr>
          <w:rFonts w:ascii="Times New Roman" w:hAnsi="Times New Roman" w:cs="Times New Roman"/>
          <w:sz w:val="24"/>
          <w:szCs w:val="24"/>
          <w:shd w:val="clear" w:color="auto" w:fill="FFFF00"/>
        </w:rPr>
        <w:t>Elekima</w:t>
      </w:r>
      <w:proofErr w:type="spellEnd"/>
      <w:r w:rsidR="006D67C3" w:rsidRPr="0055077E">
        <w:rPr>
          <w:rFonts w:ascii="Times New Roman" w:hAnsi="Times New Roman" w:cs="Times New Roman"/>
          <w:sz w:val="24"/>
          <w:szCs w:val="24"/>
          <w:shd w:val="clear" w:color="auto" w:fill="FFFF00"/>
        </w:rPr>
        <w:t xml:space="preserve"> et al., 2023)</w:t>
      </w:r>
      <w:r w:rsidRPr="0055077E">
        <w:rPr>
          <w:rFonts w:ascii="Times New Roman" w:hAnsi="Times New Roman" w:cs="Times New Roman"/>
          <w:sz w:val="24"/>
          <w:szCs w:val="24"/>
          <w:shd w:val="clear" w:color="auto" w:fill="FFFF00"/>
        </w:rPr>
        <w:t>.</w:t>
      </w:r>
    </w:p>
    <w:p w:rsidR="00B56DB3" w:rsidRPr="008B6E8A" w:rsidRDefault="00B56DB3" w:rsidP="002C1BBF">
      <w:pPr>
        <w:spacing w:after="0" w:line="240" w:lineRule="auto"/>
        <w:jc w:val="both"/>
        <w:rPr>
          <w:rFonts w:ascii="Times New Roman" w:hAnsi="Times New Roman" w:cs="Times New Roman"/>
          <w:sz w:val="24"/>
          <w:szCs w:val="24"/>
        </w:rPr>
      </w:pPr>
    </w:p>
    <w:p w:rsidR="00910C6F" w:rsidRPr="008B6E8A" w:rsidRDefault="00910C6F" w:rsidP="002C1BBF">
      <w:pPr>
        <w:spacing w:after="0" w:line="240" w:lineRule="auto"/>
        <w:jc w:val="both"/>
        <w:rPr>
          <w:rFonts w:ascii="Times New Roman" w:hAnsi="Times New Roman" w:cs="Times New Roman"/>
          <w:sz w:val="24"/>
          <w:szCs w:val="24"/>
        </w:rPr>
      </w:pPr>
    </w:p>
    <w:p w:rsidR="00910C6F" w:rsidRDefault="00910C6F" w:rsidP="002C1BBF">
      <w:pPr>
        <w:spacing w:after="0" w:line="240" w:lineRule="auto"/>
        <w:jc w:val="both"/>
        <w:rPr>
          <w:rFonts w:ascii="Times New Roman" w:hAnsi="Times New Roman" w:cs="Times New Roman"/>
          <w:sz w:val="24"/>
          <w:szCs w:val="24"/>
        </w:rPr>
      </w:pPr>
    </w:p>
    <w:p w:rsidR="001B5D49" w:rsidRDefault="001B5D49" w:rsidP="002C1BBF">
      <w:pPr>
        <w:spacing w:after="0" w:line="240" w:lineRule="auto"/>
        <w:jc w:val="both"/>
        <w:rPr>
          <w:rFonts w:ascii="Times New Roman" w:hAnsi="Times New Roman" w:cs="Times New Roman"/>
          <w:sz w:val="24"/>
          <w:szCs w:val="24"/>
        </w:rPr>
      </w:pPr>
    </w:p>
    <w:p w:rsidR="002C1BBF" w:rsidRDefault="002C1BBF" w:rsidP="002C1BBF">
      <w:pPr>
        <w:pStyle w:val="ListParagraph"/>
        <w:numPr>
          <w:ilvl w:val="0"/>
          <w:numId w:val="12"/>
        </w:numPr>
        <w:shd w:val="clear" w:color="auto" w:fill="FFFFFF" w:themeFill="background1"/>
        <w:tabs>
          <w:tab w:val="left" w:pos="3345"/>
        </w:tabs>
        <w:spacing w:after="160" w:line="259" w:lineRule="auto"/>
        <w:ind w:left="360"/>
        <w:jc w:val="both"/>
        <w:rPr>
          <w:rFonts w:ascii="Times New Roman" w:hAnsi="Times New Roman" w:cs="Times New Roman"/>
          <w:b/>
          <w:sz w:val="24"/>
          <w:szCs w:val="24"/>
        </w:rPr>
      </w:pPr>
      <w:r w:rsidRPr="008B6E8A">
        <w:rPr>
          <w:rFonts w:ascii="Times New Roman" w:hAnsi="Times New Roman" w:cs="Times New Roman"/>
          <w:b/>
          <w:sz w:val="24"/>
          <w:szCs w:val="24"/>
        </w:rPr>
        <w:t xml:space="preserve">METHODS </w:t>
      </w:r>
    </w:p>
    <w:p w:rsidR="00266C9E" w:rsidRPr="00266C9E" w:rsidRDefault="00266C9E" w:rsidP="00266C9E">
      <w:pPr>
        <w:shd w:val="clear" w:color="auto" w:fill="FFFF00"/>
        <w:tabs>
          <w:tab w:val="left" w:pos="3345"/>
        </w:tabs>
        <w:spacing w:after="160" w:line="259" w:lineRule="auto"/>
        <w:jc w:val="both"/>
        <w:rPr>
          <w:rFonts w:ascii="Times New Roman" w:hAnsi="Times New Roman" w:cs="Times New Roman"/>
          <w:b/>
          <w:sz w:val="24"/>
          <w:szCs w:val="24"/>
        </w:rPr>
      </w:pPr>
      <w:r w:rsidRPr="00266C9E">
        <w:rPr>
          <w:rFonts w:ascii="Times New Roman" w:hAnsi="Times New Roman" w:cs="Times New Roman"/>
          <w:sz w:val="24"/>
          <w:szCs w:val="24"/>
        </w:rPr>
        <w:t xml:space="preserve">The methods are described in line with the Preferred Reporting Items for Systematic Reviews and Meta-Analysis (PRISMA) guideline 2020 for </w:t>
      </w:r>
      <w:r w:rsidRPr="00266C9E">
        <w:rPr>
          <w:rFonts w:ascii="Times New Roman" w:hAnsi="Times New Roman" w:cs="Times New Roman"/>
          <w:color w:val="212121"/>
          <w:sz w:val="24"/>
          <w:szCs w:val="24"/>
          <w:shd w:val="clear" w:color="auto" w:fill="FFFFFF"/>
        </w:rPr>
        <w:t>clarity and transparency of these reports</w:t>
      </w:r>
      <w:r>
        <w:rPr>
          <w:rFonts w:ascii="Times New Roman" w:hAnsi="Times New Roman" w:cs="Times New Roman"/>
          <w:color w:val="212121"/>
          <w:sz w:val="24"/>
          <w:szCs w:val="24"/>
          <w:shd w:val="clear" w:color="auto" w:fill="FFFFFF"/>
        </w:rPr>
        <w:t xml:space="preserve"> </w:t>
      </w:r>
      <w:r w:rsidRPr="00266C9E">
        <w:rPr>
          <w:rFonts w:ascii="Times New Roman" w:hAnsi="Times New Roman" w:cs="Times New Roman"/>
          <w:sz w:val="24"/>
          <w:szCs w:val="24"/>
        </w:rPr>
        <w:t>(</w:t>
      </w:r>
      <w:proofErr w:type="spellStart"/>
      <w:r w:rsidRPr="00266C9E">
        <w:rPr>
          <w:rFonts w:ascii="Times New Roman" w:hAnsi="Times New Roman" w:cs="Times New Roman"/>
          <w:color w:val="212121"/>
          <w:sz w:val="24"/>
          <w:szCs w:val="24"/>
          <w:shd w:val="clear" w:color="auto" w:fill="FFFFFF"/>
        </w:rPr>
        <w:t>Liberati</w:t>
      </w:r>
      <w:proofErr w:type="spellEnd"/>
      <w:r w:rsidRPr="00266C9E">
        <w:rPr>
          <w:rFonts w:ascii="Times New Roman" w:hAnsi="Times New Roman" w:cs="Times New Roman"/>
          <w:sz w:val="24"/>
          <w:szCs w:val="24"/>
        </w:rPr>
        <w:t xml:space="preserve"> et al.</w:t>
      </w:r>
      <w:r w:rsidR="00BB52DC">
        <w:rPr>
          <w:rFonts w:ascii="Times New Roman" w:hAnsi="Times New Roman" w:cs="Times New Roman"/>
          <w:sz w:val="24"/>
          <w:szCs w:val="24"/>
        </w:rPr>
        <w:t>,</w:t>
      </w:r>
      <w:r w:rsidRPr="00266C9E">
        <w:rPr>
          <w:rFonts w:ascii="Times New Roman" w:hAnsi="Times New Roman" w:cs="Times New Roman"/>
          <w:sz w:val="24"/>
          <w:szCs w:val="24"/>
        </w:rPr>
        <w:t xml:space="preserve"> 2009; Page et al.</w:t>
      </w:r>
      <w:r w:rsidR="00BB52DC">
        <w:rPr>
          <w:rFonts w:ascii="Times New Roman" w:hAnsi="Times New Roman" w:cs="Times New Roman"/>
          <w:sz w:val="24"/>
          <w:szCs w:val="24"/>
        </w:rPr>
        <w:t>,</w:t>
      </w:r>
      <w:r w:rsidRPr="00266C9E">
        <w:rPr>
          <w:rFonts w:ascii="Times New Roman" w:hAnsi="Times New Roman" w:cs="Times New Roman"/>
          <w:sz w:val="24"/>
          <w:szCs w:val="24"/>
        </w:rPr>
        <w:t xml:space="preserve"> 2021)</w:t>
      </w:r>
      <w:r w:rsidRPr="00266C9E">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A</w:t>
      </w:r>
      <w:r w:rsidRPr="00266C9E">
        <w:rPr>
          <w:rFonts w:ascii="Times New Roman" w:hAnsi="Times New Roman" w:cs="Times New Roman"/>
          <w:color w:val="212121"/>
          <w:sz w:val="24"/>
          <w:szCs w:val="24"/>
          <w:shd w:val="clear" w:color="auto" w:fill="FFFFFF"/>
        </w:rPr>
        <w:t xml:space="preserve">dequate reporting of systematic reviews </w:t>
      </w:r>
      <w:r>
        <w:rPr>
          <w:rFonts w:ascii="Times New Roman" w:hAnsi="Times New Roman" w:cs="Times New Roman"/>
          <w:color w:val="212121"/>
          <w:sz w:val="24"/>
          <w:szCs w:val="24"/>
          <w:shd w:val="clear" w:color="auto" w:fill="FFFFFF"/>
        </w:rPr>
        <w:t>improves</w:t>
      </w:r>
      <w:r w:rsidRPr="00266C9E">
        <w:rPr>
          <w:rFonts w:ascii="Times New Roman" w:hAnsi="Times New Roman" w:cs="Times New Roman"/>
          <w:color w:val="212121"/>
          <w:sz w:val="24"/>
          <w:szCs w:val="24"/>
          <w:shd w:val="clear" w:color="auto" w:fill="FFFFFF"/>
        </w:rPr>
        <w:t xml:space="preserve"> their value to government, policy makers, consumers, healthcare providers, and other users</w:t>
      </w:r>
      <w:r w:rsidR="00BB52DC">
        <w:rPr>
          <w:rFonts w:ascii="Times New Roman" w:hAnsi="Times New Roman" w:cs="Times New Roman"/>
          <w:color w:val="212121"/>
          <w:sz w:val="24"/>
          <w:szCs w:val="24"/>
          <w:shd w:val="clear" w:color="auto" w:fill="FFFFFF"/>
        </w:rPr>
        <w:t xml:space="preserve"> (</w:t>
      </w:r>
      <w:r w:rsidR="00BB52DC" w:rsidRPr="00266C9E">
        <w:rPr>
          <w:rFonts w:ascii="Times New Roman" w:hAnsi="Times New Roman" w:cs="Times New Roman"/>
          <w:sz w:val="24"/>
          <w:szCs w:val="24"/>
        </w:rPr>
        <w:t>Page et al.</w:t>
      </w:r>
      <w:r w:rsidR="00BB52DC">
        <w:rPr>
          <w:rFonts w:ascii="Times New Roman" w:hAnsi="Times New Roman" w:cs="Times New Roman"/>
          <w:sz w:val="24"/>
          <w:szCs w:val="24"/>
        </w:rPr>
        <w:t>,</w:t>
      </w:r>
      <w:r w:rsidR="00BB52DC" w:rsidRPr="00266C9E">
        <w:rPr>
          <w:rFonts w:ascii="Times New Roman" w:hAnsi="Times New Roman" w:cs="Times New Roman"/>
          <w:sz w:val="24"/>
          <w:szCs w:val="24"/>
        </w:rPr>
        <w:t xml:space="preserve"> 2021</w:t>
      </w:r>
      <w:r w:rsidR="00BB52DC">
        <w:rPr>
          <w:rFonts w:ascii="Times New Roman" w:hAnsi="Times New Roman" w:cs="Times New Roman"/>
          <w:sz w:val="24"/>
          <w:szCs w:val="24"/>
        </w:rPr>
        <w:t>)</w:t>
      </w:r>
      <w:r w:rsidRPr="00266C9E">
        <w:rPr>
          <w:rFonts w:ascii="Times New Roman" w:hAnsi="Times New Roman" w:cs="Times New Roman"/>
          <w:color w:val="212121"/>
          <w:sz w:val="24"/>
          <w:szCs w:val="24"/>
          <w:shd w:val="clear" w:color="auto" w:fill="FFFFFF"/>
        </w:rPr>
        <w:t> </w:t>
      </w:r>
      <w:r w:rsidRPr="00266C9E">
        <w:rPr>
          <w:rFonts w:ascii="Times New Roman" w:hAnsi="Times New Roman" w:cs="Times New Roman"/>
          <w:sz w:val="24"/>
          <w:szCs w:val="24"/>
        </w:rPr>
        <w:t xml:space="preserve">  The results provide a basis for estimating the negative impact of consumption of tartrazine and </w:t>
      </w:r>
      <w:proofErr w:type="spellStart"/>
      <w:r w:rsidRPr="00266C9E">
        <w:rPr>
          <w:rFonts w:ascii="Times New Roman" w:hAnsi="Times New Roman" w:cs="Times New Roman"/>
          <w:sz w:val="24"/>
          <w:szCs w:val="24"/>
        </w:rPr>
        <w:t>carmoisine</w:t>
      </w:r>
      <w:proofErr w:type="spellEnd"/>
      <w:r w:rsidRPr="00266C9E">
        <w:rPr>
          <w:rFonts w:ascii="Times New Roman" w:hAnsi="Times New Roman" w:cs="Times New Roman"/>
          <w:sz w:val="24"/>
          <w:szCs w:val="24"/>
        </w:rPr>
        <w:t xml:space="preserve"> on the </w:t>
      </w:r>
      <w:r w:rsidR="00BB52DC">
        <w:rPr>
          <w:rFonts w:ascii="Times New Roman" w:hAnsi="Times New Roman" w:cs="Times New Roman"/>
          <w:sz w:val="24"/>
          <w:szCs w:val="24"/>
        </w:rPr>
        <w:t xml:space="preserve">lipid </w:t>
      </w:r>
      <w:proofErr w:type="spellStart"/>
      <w:r w:rsidR="00BB52DC">
        <w:rPr>
          <w:rFonts w:ascii="Times New Roman" w:hAnsi="Times New Roman" w:cs="Times New Roman"/>
          <w:sz w:val="24"/>
          <w:szCs w:val="24"/>
        </w:rPr>
        <w:t>dyslipidaemia</w:t>
      </w:r>
      <w:proofErr w:type="spellEnd"/>
      <w:r w:rsidR="00BB52DC">
        <w:rPr>
          <w:rFonts w:ascii="Times New Roman" w:hAnsi="Times New Roman" w:cs="Times New Roman"/>
          <w:sz w:val="24"/>
          <w:szCs w:val="24"/>
        </w:rPr>
        <w:t>, azo dyes-induced oxidation and lipid peroxidation, as well as reproductive endocrine disruption</w:t>
      </w:r>
      <w:r w:rsidRPr="00266C9E">
        <w:rPr>
          <w:rFonts w:ascii="Times New Roman" w:hAnsi="Times New Roman" w:cs="Times New Roman"/>
          <w:sz w:val="24"/>
          <w:szCs w:val="24"/>
        </w:rPr>
        <w:t xml:space="preserve">s, particularly when consumed unregulated and excessively. </w:t>
      </w:r>
    </w:p>
    <w:p w:rsidR="002C1BBF" w:rsidRPr="008B6E8A" w:rsidRDefault="002C1BBF" w:rsidP="002C1BBF">
      <w:pPr>
        <w:shd w:val="clear" w:color="auto" w:fill="FFFFFF" w:themeFill="background1"/>
        <w:tabs>
          <w:tab w:val="left" w:pos="3345"/>
        </w:tabs>
        <w:jc w:val="both"/>
        <w:rPr>
          <w:rFonts w:ascii="Times New Roman" w:hAnsi="Times New Roman" w:cs="Times New Roman"/>
          <w:b/>
          <w:sz w:val="24"/>
          <w:szCs w:val="24"/>
        </w:rPr>
      </w:pPr>
      <w:r w:rsidRPr="008B6E8A">
        <w:rPr>
          <w:rFonts w:ascii="Times New Roman" w:hAnsi="Times New Roman" w:cs="Times New Roman"/>
          <w:b/>
          <w:sz w:val="24"/>
          <w:szCs w:val="24"/>
        </w:rPr>
        <w:t>2.1 Systematic Review and Literature Search</w:t>
      </w:r>
    </w:p>
    <w:p w:rsidR="002C1BBF" w:rsidRPr="008B6E8A" w:rsidRDefault="002C1BBF" w:rsidP="002C1BBF">
      <w:pPr>
        <w:shd w:val="clear" w:color="auto" w:fill="FFFFFF" w:themeFill="background1"/>
        <w:tabs>
          <w:tab w:val="left" w:pos="3345"/>
        </w:tabs>
        <w:jc w:val="both"/>
        <w:rPr>
          <w:rFonts w:ascii="Times New Roman" w:hAnsi="Times New Roman" w:cs="Times New Roman"/>
          <w:sz w:val="24"/>
          <w:szCs w:val="24"/>
        </w:rPr>
      </w:pPr>
      <w:r w:rsidRPr="008B6E8A">
        <w:rPr>
          <w:rFonts w:ascii="Times New Roman" w:hAnsi="Times New Roman" w:cs="Times New Roman"/>
          <w:sz w:val="24"/>
          <w:szCs w:val="24"/>
        </w:rPr>
        <w:lastRenderedPageBreak/>
        <w:t xml:space="preserve">We systematically reviewed studies using keywords and short medical terms/phrases such as “effect of tartrazine and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on </w:t>
      </w:r>
      <w:r w:rsidR="00995131" w:rsidRPr="008B6E8A">
        <w:rPr>
          <w:rFonts w:ascii="Times New Roman" w:hAnsi="Times New Roman" w:cs="Times New Roman"/>
          <w:sz w:val="24"/>
          <w:szCs w:val="24"/>
        </w:rPr>
        <w:t>hormones</w:t>
      </w:r>
      <w:r w:rsidR="000D5DB4">
        <w:rPr>
          <w:rFonts w:ascii="Times New Roman" w:hAnsi="Times New Roman" w:cs="Times New Roman"/>
          <w:sz w:val="24"/>
          <w:szCs w:val="24"/>
        </w:rPr>
        <w:t xml:space="preserve">”, “effect of </w:t>
      </w:r>
      <w:r w:rsidR="000D5DB4" w:rsidRPr="000D5DB4">
        <w:rPr>
          <w:rFonts w:ascii="Times New Roman" w:hAnsi="Times New Roman" w:cs="Times New Roman"/>
          <w:sz w:val="24"/>
          <w:szCs w:val="24"/>
          <w:shd w:val="clear" w:color="auto" w:fill="FFFF00"/>
        </w:rPr>
        <w:t>t</w:t>
      </w:r>
      <w:r w:rsidRPr="000D5DB4">
        <w:rPr>
          <w:rFonts w:ascii="Times New Roman" w:hAnsi="Times New Roman" w:cs="Times New Roman"/>
          <w:sz w:val="24"/>
          <w:szCs w:val="24"/>
          <w:shd w:val="clear" w:color="auto" w:fill="FFFF00"/>
        </w:rPr>
        <w:t>a</w:t>
      </w:r>
      <w:r w:rsidR="000D5DB4" w:rsidRPr="000D5DB4">
        <w:rPr>
          <w:rFonts w:ascii="Times New Roman" w:hAnsi="Times New Roman" w:cs="Times New Roman"/>
          <w:sz w:val="24"/>
          <w:szCs w:val="24"/>
          <w:shd w:val="clear" w:color="auto" w:fill="FFFF00"/>
        </w:rPr>
        <w:t>r</w:t>
      </w:r>
      <w:r w:rsidRPr="000D5DB4">
        <w:rPr>
          <w:rFonts w:ascii="Times New Roman" w:hAnsi="Times New Roman" w:cs="Times New Roman"/>
          <w:sz w:val="24"/>
          <w:szCs w:val="24"/>
          <w:shd w:val="clear" w:color="auto" w:fill="FFFF00"/>
        </w:rPr>
        <w:t>trazine</w:t>
      </w:r>
      <w:r w:rsidRPr="008B6E8A">
        <w:rPr>
          <w:rFonts w:ascii="Times New Roman" w:hAnsi="Times New Roman" w:cs="Times New Roman"/>
          <w:sz w:val="24"/>
          <w:szCs w:val="24"/>
        </w:rPr>
        <w:t xml:space="preserve"> and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on </w:t>
      </w:r>
      <w:r w:rsidR="00995131" w:rsidRPr="008B6E8A">
        <w:rPr>
          <w:rFonts w:ascii="Times New Roman" w:hAnsi="Times New Roman" w:cs="Times New Roman"/>
          <w:sz w:val="24"/>
          <w:szCs w:val="24"/>
        </w:rPr>
        <w:t>lipid indices and oxidative markers</w:t>
      </w:r>
      <w:r w:rsidRPr="008B6E8A">
        <w:rPr>
          <w:rFonts w:ascii="Times New Roman" w:hAnsi="Times New Roman" w:cs="Times New Roman"/>
          <w:sz w:val="24"/>
          <w:szCs w:val="24"/>
        </w:rPr>
        <w:t>”</w:t>
      </w:r>
      <w:r w:rsidR="00995131" w:rsidRPr="008B6E8A">
        <w:rPr>
          <w:rFonts w:ascii="Times New Roman" w:hAnsi="Times New Roman" w:cs="Times New Roman"/>
          <w:sz w:val="24"/>
          <w:szCs w:val="24"/>
        </w:rPr>
        <w:t xml:space="preserve">, and “lipid peroxidation in rats exposed to azo </w:t>
      </w:r>
      <w:proofErr w:type="gramStart"/>
      <w:r w:rsidR="00995131" w:rsidRPr="008B6E8A">
        <w:rPr>
          <w:rFonts w:ascii="Times New Roman" w:hAnsi="Times New Roman" w:cs="Times New Roman"/>
          <w:sz w:val="24"/>
          <w:szCs w:val="24"/>
        </w:rPr>
        <w:t xml:space="preserve">dyes” </w:t>
      </w:r>
      <w:r w:rsidRPr="008B6E8A">
        <w:rPr>
          <w:rFonts w:ascii="Times New Roman" w:hAnsi="Times New Roman" w:cs="Times New Roman"/>
          <w:sz w:val="24"/>
          <w:szCs w:val="24"/>
        </w:rPr>
        <w:t xml:space="preserve"> for</w:t>
      </w:r>
      <w:proofErr w:type="gramEnd"/>
      <w:r w:rsidRPr="008B6E8A">
        <w:rPr>
          <w:rFonts w:ascii="Times New Roman" w:hAnsi="Times New Roman" w:cs="Times New Roman"/>
          <w:sz w:val="24"/>
          <w:szCs w:val="24"/>
        </w:rPr>
        <w:t xml:space="preserve"> the literature search. These searches were </w:t>
      </w:r>
      <w:r w:rsidRPr="000D5DB4">
        <w:rPr>
          <w:rFonts w:ascii="Times New Roman" w:hAnsi="Times New Roman" w:cs="Times New Roman"/>
          <w:sz w:val="24"/>
          <w:szCs w:val="24"/>
          <w:shd w:val="clear" w:color="auto" w:fill="FFFF00"/>
        </w:rPr>
        <w:t>done</w:t>
      </w:r>
      <w:r w:rsidRPr="008B6E8A">
        <w:rPr>
          <w:rFonts w:ascii="Times New Roman" w:hAnsi="Times New Roman" w:cs="Times New Roman"/>
          <w:sz w:val="24"/>
          <w:szCs w:val="24"/>
        </w:rPr>
        <w:t xml:space="preserve"> specifically for animal studies following a </w:t>
      </w:r>
      <w:proofErr w:type="gramStart"/>
      <w:r w:rsidRPr="008B6E8A">
        <w:rPr>
          <w:rFonts w:ascii="Times New Roman" w:hAnsi="Times New Roman" w:cs="Times New Roman"/>
          <w:sz w:val="24"/>
          <w:szCs w:val="24"/>
        </w:rPr>
        <w:t>careful selection criteria</w:t>
      </w:r>
      <w:proofErr w:type="gramEnd"/>
      <w:r w:rsidRPr="008B6E8A">
        <w:rPr>
          <w:rFonts w:ascii="Times New Roman" w:hAnsi="Times New Roman" w:cs="Times New Roman"/>
          <w:sz w:val="24"/>
          <w:szCs w:val="24"/>
        </w:rPr>
        <w:t>, search strategy, and data extraction. A systematic search was conducted f</w:t>
      </w:r>
      <w:r w:rsidR="00995131" w:rsidRPr="008B6E8A">
        <w:rPr>
          <w:rFonts w:ascii="Times New Roman" w:hAnsi="Times New Roman" w:cs="Times New Roman"/>
          <w:sz w:val="24"/>
          <w:szCs w:val="24"/>
        </w:rPr>
        <w:t>rom studies published in Google Scholar, PubMed, Global Heal</w:t>
      </w:r>
      <w:r w:rsidR="000D5DB4">
        <w:rPr>
          <w:rFonts w:ascii="Times New Roman" w:hAnsi="Times New Roman" w:cs="Times New Roman"/>
          <w:sz w:val="24"/>
          <w:szCs w:val="24"/>
        </w:rPr>
        <w:t xml:space="preserve">th, Cochrane </w:t>
      </w:r>
      <w:r w:rsidR="000D5DB4" w:rsidRPr="000D5DB4">
        <w:rPr>
          <w:rFonts w:ascii="Times New Roman" w:hAnsi="Times New Roman" w:cs="Times New Roman"/>
          <w:sz w:val="24"/>
          <w:szCs w:val="24"/>
          <w:shd w:val="clear" w:color="auto" w:fill="FFFF00"/>
        </w:rPr>
        <w:t>L</w:t>
      </w:r>
      <w:r w:rsidR="00995131" w:rsidRPr="000D5DB4">
        <w:rPr>
          <w:rFonts w:ascii="Times New Roman" w:hAnsi="Times New Roman" w:cs="Times New Roman"/>
          <w:sz w:val="24"/>
          <w:szCs w:val="24"/>
          <w:shd w:val="clear" w:color="auto" w:fill="FFFF00"/>
        </w:rPr>
        <w:t>ibrary,</w:t>
      </w:r>
      <w:r w:rsidR="00995131" w:rsidRPr="008B6E8A">
        <w:rPr>
          <w:rFonts w:ascii="Times New Roman" w:hAnsi="Times New Roman" w:cs="Times New Roman"/>
          <w:sz w:val="24"/>
          <w:szCs w:val="24"/>
        </w:rPr>
        <w:t xml:space="preserve"> and BIOSIS between 1972 and 2026</w:t>
      </w:r>
      <w:r w:rsidRPr="008B6E8A">
        <w:rPr>
          <w:rFonts w:ascii="Times New Roman" w:hAnsi="Times New Roman" w:cs="Times New Roman"/>
          <w:sz w:val="24"/>
          <w:szCs w:val="24"/>
        </w:rPr>
        <w:t xml:space="preserve">. No restrictions were placed on language or study type. </w:t>
      </w:r>
    </w:p>
    <w:p w:rsidR="002C1BBF" w:rsidRPr="008B6E8A" w:rsidRDefault="002C1BBF" w:rsidP="002C1BBF">
      <w:pPr>
        <w:pStyle w:val="ListParagraph"/>
        <w:numPr>
          <w:ilvl w:val="1"/>
          <w:numId w:val="13"/>
        </w:numPr>
        <w:shd w:val="clear" w:color="auto" w:fill="FFFFFF" w:themeFill="background1"/>
        <w:tabs>
          <w:tab w:val="left" w:pos="3345"/>
        </w:tabs>
        <w:spacing w:after="160" w:line="259" w:lineRule="auto"/>
        <w:jc w:val="both"/>
        <w:rPr>
          <w:rFonts w:ascii="Times New Roman" w:hAnsi="Times New Roman" w:cs="Times New Roman"/>
          <w:b/>
          <w:sz w:val="24"/>
          <w:szCs w:val="24"/>
        </w:rPr>
      </w:pPr>
      <w:r w:rsidRPr="008B6E8A">
        <w:rPr>
          <w:rFonts w:ascii="Times New Roman" w:hAnsi="Times New Roman" w:cs="Times New Roman"/>
          <w:b/>
          <w:sz w:val="24"/>
          <w:szCs w:val="24"/>
        </w:rPr>
        <w:t>Inclusion and Exclusion Criteria</w:t>
      </w:r>
    </w:p>
    <w:p w:rsidR="002C1BBF" w:rsidRPr="008B6E8A" w:rsidRDefault="00863382" w:rsidP="002C1BBF">
      <w:pPr>
        <w:shd w:val="clear" w:color="auto" w:fill="FFFFFF" w:themeFill="background1"/>
        <w:tabs>
          <w:tab w:val="left" w:pos="3345"/>
        </w:tabs>
        <w:jc w:val="both"/>
        <w:rPr>
          <w:rFonts w:ascii="Times New Roman" w:hAnsi="Times New Roman" w:cs="Times New Roman"/>
          <w:sz w:val="24"/>
          <w:szCs w:val="24"/>
        </w:rPr>
      </w:pPr>
      <w:r>
        <w:rPr>
          <w:rFonts w:ascii="Times New Roman" w:hAnsi="Times New Roman" w:cs="Times New Roman"/>
          <w:sz w:val="24"/>
          <w:szCs w:val="24"/>
        </w:rPr>
        <w:t xml:space="preserve">Studies involving </w:t>
      </w:r>
      <w:r w:rsidRPr="00863382">
        <w:rPr>
          <w:rFonts w:ascii="Times New Roman" w:hAnsi="Times New Roman" w:cs="Times New Roman"/>
          <w:sz w:val="24"/>
          <w:szCs w:val="24"/>
          <w:shd w:val="clear" w:color="auto" w:fill="FFFF00"/>
        </w:rPr>
        <w:t>fish</w:t>
      </w:r>
      <w:r w:rsidR="002C1BBF" w:rsidRPr="00863382">
        <w:rPr>
          <w:rFonts w:ascii="Times New Roman" w:hAnsi="Times New Roman" w:cs="Times New Roman"/>
          <w:sz w:val="24"/>
          <w:szCs w:val="24"/>
          <w:shd w:val="clear" w:color="auto" w:fill="FFFF00"/>
        </w:rPr>
        <w:t>,</w:t>
      </w:r>
      <w:r w:rsidR="002C1BBF" w:rsidRPr="008B6E8A">
        <w:rPr>
          <w:rFonts w:ascii="Times New Roman" w:hAnsi="Times New Roman" w:cs="Times New Roman"/>
          <w:sz w:val="24"/>
          <w:szCs w:val="24"/>
        </w:rPr>
        <w:t xml:space="preserve"> worms, rabbits, humans, microorganisms, tissue c</w:t>
      </w:r>
      <w:r w:rsidR="00991F3D" w:rsidRPr="008B6E8A">
        <w:rPr>
          <w:rFonts w:ascii="Times New Roman" w:hAnsi="Times New Roman" w:cs="Times New Roman"/>
          <w:sz w:val="24"/>
          <w:szCs w:val="24"/>
        </w:rPr>
        <w:t xml:space="preserve">ulture, as well as water bodies, </w:t>
      </w:r>
      <w:r w:rsidR="002C1BBF" w:rsidRPr="008B6E8A">
        <w:rPr>
          <w:rFonts w:ascii="Times New Roman" w:hAnsi="Times New Roman" w:cs="Times New Roman"/>
          <w:sz w:val="24"/>
          <w:szCs w:val="24"/>
        </w:rPr>
        <w:t>review papers</w:t>
      </w:r>
      <w:r w:rsidR="00991F3D" w:rsidRPr="008B6E8A">
        <w:rPr>
          <w:rFonts w:ascii="Times New Roman" w:hAnsi="Times New Roman" w:cs="Times New Roman"/>
          <w:sz w:val="24"/>
          <w:szCs w:val="24"/>
        </w:rPr>
        <w:t>,</w:t>
      </w:r>
      <w:r w:rsidR="002C1BBF" w:rsidRPr="008B6E8A">
        <w:rPr>
          <w:rFonts w:ascii="Times New Roman" w:hAnsi="Times New Roman" w:cs="Times New Roman"/>
          <w:sz w:val="24"/>
          <w:szCs w:val="24"/>
        </w:rPr>
        <w:t xml:space="preserve"> </w:t>
      </w:r>
      <w:r w:rsidR="00991F3D" w:rsidRPr="008B6E8A">
        <w:rPr>
          <w:rFonts w:ascii="Times New Roman" w:hAnsi="Times New Roman" w:cs="Times New Roman"/>
          <w:sz w:val="24"/>
          <w:szCs w:val="24"/>
        </w:rPr>
        <w:t xml:space="preserve">and </w:t>
      </w:r>
      <w:r w:rsidR="002C1BBF" w:rsidRPr="008B6E8A">
        <w:rPr>
          <w:rFonts w:ascii="Times New Roman" w:hAnsi="Times New Roman" w:cs="Times New Roman"/>
          <w:sz w:val="24"/>
          <w:szCs w:val="24"/>
        </w:rPr>
        <w:t xml:space="preserve">the use of other azo dyes instead </w:t>
      </w:r>
      <w:r w:rsidR="002C1BBF" w:rsidRPr="00863382">
        <w:rPr>
          <w:rFonts w:ascii="Times New Roman" w:hAnsi="Times New Roman" w:cs="Times New Roman"/>
          <w:sz w:val="24"/>
          <w:szCs w:val="24"/>
          <w:shd w:val="clear" w:color="auto" w:fill="FFFF00"/>
        </w:rPr>
        <w:t xml:space="preserve">of </w:t>
      </w:r>
      <w:proofErr w:type="spellStart"/>
      <w:r w:rsidR="002C1BBF" w:rsidRPr="00863382">
        <w:rPr>
          <w:rFonts w:ascii="Times New Roman" w:hAnsi="Times New Roman" w:cs="Times New Roman"/>
          <w:sz w:val="24"/>
          <w:szCs w:val="24"/>
          <w:shd w:val="clear" w:color="auto" w:fill="FFFF00"/>
        </w:rPr>
        <w:t>carmoisine</w:t>
      </w:r>
      <w:proofErr w:type="spellEnd"/>
      <w:r w:rsidRPr="00863382">
        <w:rPr>
          <w:rFonts w:ascii="Times New Roman" w:hAnsi="Times New Roman" w:cs="Times New Roman"/>
          <w:sz w:val="24"/>
          <w:szCs w:val="24"/>
          <w:shd w:val="clear" w:color="auto" w:fill="FFFF00"/>
        </w:rPr>
        <w:t>,</w:t>
      </w:r>
      <w:r w:rsidR="002C1BBF" w:rsidRPr="00863382">
        <w:rPr>
          <w:rFonts w:ascii="Times New Roman" w:hAnsi="Times New Roman" w:cs="Times New Roman"/>
          <w:sz w:val="24"/>
          <w:szCs w:val="24"/>
          <w:shd w:val="clear" w:color="auto" w:fill="FFFF00"/>
        </w:rPr>
        <w:t xml:space="preserve"> tartrazine</w:t>
      </w:r>
      <w:r w:rsidRPr="00863382">
        <w:rPr>
          <w:rFonts w:ascii="Times New Roman" w:hAnsi="Times New Roman" w:cs="Times New Roman"/>
          <w:sz w:val="24"/>
          <w:szCs w:val="24"/>
          <w:shd w:val="clear" w:color="auto" w:fill="FFFF00"/>
        </w:rPr>
        <w:t>,</w:t>
      </w:r>
      <w:r w:rsidR="002C1BBF" w:rsidRPr="00863382">
        <w:rPr>
          <w:rFonts w:ascii="Times New Roman" w:hAnsi="Times New Roman" w:cs="Times New Roman"/>
          <w:sz w:val="24"/>
          <w:szCs w:val="24"/>
          <w:shd w:val="clear" w:color="auto" w:fill="FFFF00"/>
        </w:rPr>
        <w:t xml:space="preserve"> or their combination w</w:t>
      </w:r>
      <w:r w:rsidR="002C1BBF" w:rsidRPr="008B6E8A">
        <w:rPr>
          <w:rFonts w:ascii="Times New Roman" w:hAnsi="Times New Roman" w:cs="Times New Roman"/>
          <w:sz w:val="24"/>
          <w:szCs w:val="24"/>
        </w:rPr>
        <w:t>ere also excluded. However,</w:t>
      </w:r>
      <w:r w:rsidR="008E0FAA" w:rsidRPr="008B6E8A">
        <w:rPr>
          <w:rFonts w:ascii="Times New Roman" w:hAnsi="Times New Roman" w:cs="Times New Roman"/>
          <w:sz w:val="24"/>
          <w:szCs w:val="24"/>
        </w:rPr>
        <w:t xml:space="preserve"> studies conducted in Swiss, Albino, Sprague-Dawley</w:t>
      </w:r>
      <w:r w:rsidR="002C1BBF" w:rsidRPr="008B6E8A">
        <w:rPr>
          <w:rFonts w:ascii="Times New Roman" w:hAnsi="Times New Roman" w:cs="Times New Roman"/>
          <w:sz w:val="24"/>
          <w:szCs w:val="24"/>
        </w:rPr>
        <w:t xml:space="preserve">, and Wistar rats </w:t>
      </w:r>
      <w:r>
        <w:rPr>
          <w:rFonts w:ascii="Times New Roman" w:hAnsi="Times New Roman" w:cs="Times New Roman"/>
          <w:sz w:val="24"/>
          <w:szCs w:val="24"/>
        </w:rPr>
        <w:t xml:space="preserve">exposed to </w:t>
      </w:r>
      <w:r w:rsidRPr="00863382">
        <w:rPr>
          <w:rFonts w:ascii="Times New Roman" w:hAnsi="Times New Roman" w:cs="Times New Roman"/>
          <w:sz w:val="24"/>
          <w:szCs w:val="24"/>
          <w:shd w:val="clear" w:color="auto" w:fill="FFFF00"/>
        </w:rPr>
        <w:t>tartrazine,</w:t>
      </w:r>
      <w:r w:rsidR="00995131" w:rsidRPr="00863382">
        <w:rPr>
          <w:rFonts w:ascii="Times New Roman" w:hAnsi="Times New Roman" w:cs="Times New Roman"/>
          <w:sz w:val="24"/>
          <w:szCs w:val="24"/>
          <w:shd w:val="clear" w:color="auto" w:fill="FFFF00"/>
        </w:rPr>
        <w:t xml:space="preserve"> </w:t>
      </w:r>
      <w:proofErr w:type="spellStart"/>
      <w:r w:rsidR="00995131" w:rsidRPr="00863382">
        <w:rPr>
          <w:rFonts w:ascii="Times New Roman" w:hAnsi="Times New Roman" w:cs="Times New Roman"/>
          <w:sz w:val="24"/>
          <w:szCs w:val="24"/>
          <w:shd w:val="clear" w:color="auto" w:fill="FFFF00"/>
        </w:rPr>
        <w:t>carmoisine</w:t>
      </w:r>
      <w:proofErr w:type="spellEnd"/>
      <w:r w:rsidRPr="00863382">
        <w:rPr>
          <w:rFonts w:ascii="Times New Roman" w:hAnsi="Times New Roman" w:cs="Times New Roman"/>
          <w:sz w:val="24"/>
          <w:szCs w:val="24"/>
          <w:shd w:val="clear" w:color="auto" w:fill="FFFF00"/>
        </w:rPr>
        <w:t>,</w:t>
      </w:r>
      <w:r w:rsidR="00995131" w:rsidRPr="00863382">
        <w:rPr>
          <w:rFonts w:ascii="Times New Roman" w:hAnsi="Times New Roman" w:cs="Times New Roman"/>
          <w:sz w:val="24"/>
          <w:szCs w:val="24"/>
          <w:shd w:val="clear" w:color="auto" w:fill="FFFF00"/>
        </w:rPr>
        <w:t xml:space="preserve"> or mixture</w:t>
      </w:r>
      <w:r w:rsidRPr="00863382">
        <w:rPr>
          <w:rFonts w:ascii="Times New Roman" w:hAnsi="Times New Roman" w:cs="Times New Roman"/>
          <w:sz w:val="24"/>
          <w:szCs w:val="24"/>
          <w:shd w:val="clear" w:color="auto" w:fill="FFFF00"/>
        </w:rPr>
        <w:t>s</w:t>
      </w:r>
      <w:r w:rsidR="00995131" w:rsidRPr="00863382">
        <w:rPr>
          <w:rFonts w:ascii="Times New Roman" w:hAnsi="Times New Roman" w:cs="Times New Roman"/>
          <w:sz w:val="24"/>
          <w:szCs w:val="24"/>
          <w:shd w:val="clear" w:color="auto" w:fill="FFFF00"/>
        </w:rPr>
        <w:t xml:space="preserve"> of these azo dyes </w:t>
      </w:r>
      <w:r w:rsidR="002C1BBF" w:rsidRPr="00863382">
        <w:rPr>
          <w:rFonts w:ascii="Times New Roman" w:hAnsi="Times New Roman" w:cs="Times New Roman"/>
          <w:sz w:val="24"/>
          <w:szCs w:val="24"/>
          <w:shd w:val="clear" w:color="auto" w:fill="FFFF00"/>
        </w:rPr>
        <w:t>with esta</w:t>
      </w:r>
      <w:r w:rsidR="002C1BBF" w:rsidRPr="008B6E8A">
        <w:rPr>
          <w:rFonts w:ascii="Times New Roman" w:hAnsi="Times New Roman" w:cs="Times New Roman"/>
          <w:sz w:val="24"/>
          <w:szCs w:val="24"/>
        </w:rPr>
        <w:t>blished dosage and duration were includ</w:t>
      </w:r>
      <w:r>
        <w:rPr>
          <w:rFonts w:ascii="Times New Roman" w:hAnsi="Times New Roman" w:cs="Times New Roman"/>
          <w:sz w:val="24"/>
          <w:szCs w:val="24"/>
        </w:rPr>
        <w:t xml:space="preserve">ed. Also included were studies </w:t>
      </w:r>
      <w:r w:rsidRPr="00863382">
        <w:rPr>
          <w:rFonts w:ascii="Times New Roman" w:hAnsi="Times New Roman" w:cs="Times New Roman"/>
          <w:sz w:val="24"/>
          <w:szCs w:val="24"/>
          <w:shd w:val="clear" w:color="auto" w:fill="FFFF00"/>
        </w:rPr>
        <w:t xml:space="preserve">with </w:t>
      </w:r>
      <w:r w:rsidRPr="008B6E8A">
        <w:rPr>
          <w:rFonts w:ascii="Times New Roman" w:hAnsi="Times New Roman" w:cs="Times New Roman"/>
          <w:sz w:val="24"/>
          <w:szCs w:val="24"/>
        </w:rPr>
        <w:t>titles</w:t>
      </w:r>
      <w:r w:rsidR="002C1BBF" w:rsidRPr="008B6E8A">
        <w:rPr>
          <w:rFonts w:ascii="Times New Roman" w:hAnsi="Times New Roman" w:cs="Times New Roman"/>
          <w:sz w:val="24"/>
          <w:szCs w:val="24"/>
        </w:rPr>
        <w:t xml:space="preserve"> and abstracts that </w:t>
      </w:r>
      <w:r w:rsidR="002C1BBF" w:rsidRPr="00863382">
        <w:rPr>
          <w:rFonts w:ascii="Times New Roman" w:hAnsi="Times New Roman" w:cs="Times New Roman"/>
          <w:sz w:val="24"/>
          <w:szCs w:val="24"/>
          <w:shd w:val="clear" w:color="auto" w:fill="FFFF00"/>
        </w:rPr>
        <w:t>tallie</w:t>
      </w:r>
      <w:r w:rsidRPr="00863382">
        <w:rPr>
          <w:rFonts w:ascii="Times New Roman" w:hAnsi="Times New Roman" w:cs="Times New Roman"/>
          <w:sz w:val="24"/>
          <w:szCs w:val="24"/>
          <w:shd w:val="clear" w:color="auto" w:fill="FFFF00"/>
        </w:rPr>
        <w:t>d</w:t>
      </w:r>
      <w:r w:rsidR="002C1BBF" w:rsidRPr="008B6E8A">
        <w:rPr>
          <w:rFonts w:ascii="Times New Roman" w:hAnsi="Times New Roman" w:cs="Times New Roman"/>
          <w:sz w:val="24"/>
          <w:szCs w:val="24"/>
        </w:rPr>
        <w:t xml:space="preserve"> with our keywords and phrases. The full </w:t>
      </w:r>
      <w:r w:rsidR="00B56DB3" w:rsidRPr="008B6E8A">
        <w:rPr>
          <w:rFonts w:ascii="Times New Roman" w:hAnsi="Times New Roman" w:cs="Times New Roman"/>
          <w:sz w:val="24"/>
          <w:szCs w:val="24"/>
        </w:rPr>
        <w:t xml:space="preserve">texts </w:t>
      </w:r>
      <w:r w:rsidR="00B56DB3" w:rsidRPr="00863382">
        <w:rPr>
          <w:rFonts w:ascii="Times New Roman" w:hAnsi="Times New Roman" w:cs="Times New Roman"/>
          <w:sz w:val="24"/>
          <w:szCs w:val="24"/>
          <w:shd w:val="clear" w:color="auto" w:fill="FFFF00"/>
        </w:rPr>
        <w:t xml:space="preserve">of each </w:t>
      </w:r>
      <w:r w:rsidRPr="00863382">
        <w:rPr>
          <w:rFonts w:ascii="Times New Roman" w:hAnsi="Times New Roman" w:cs="Times New Roman"/>
          <w:sz w:val="24"/>
          <w:szCs w:val="24"/>
          <w:shd w:val="clear" w:color="auto" w:fill="FFFF00"/>
        </w:rPr>
        <w:t>relevant article</w:t>
      </w:r>
      <w:r w:rsidR="00B56DB3" w:rsidRPr="00863382">
        <w:rPr>
          <w:rFonts w:ascii="Times New Roman" w:hAnsi="Times New Roman" w:cs="Times New Roman"/>
          <w:sz w:val="24"/>
          <w:szCs w:val="24"/>
          <w:shd w:val="clear" w:color="auto" w:fill="FFFF00"/>
        </w:rPr>
        <w:t xml:space="preserve"> were</w:t>
      </w:r>
      <w:r w:rsidR="002C1BBF" w:rsidRPr="00863382">
        <w:rPr>
          <w:rFonts w:ascii="Times New Roman" w:hAnsi="Times New Roman" w:cs="Times New Roman"/>
          <w:sz w:val="24"/>
          <w:szCs w:val="24"/>
          <w:shd w:val="clear" w:color="auto" w:fill="FFFF00"/>
        </w:rPr>
        <w:t xml:space="preserve"> then reviewed</w:t>
      </w:r>
      <w:r w:rsidRPr="00863382">
        <w:rPr>
          <w:rFonts w:ascii="Times New Roman" w:hAnsi="Times New Roman" w:cs="Times New Roman"/>
          <w:sz w:val="24"/>
          <w:szCs w:val="24"/>
          <w:shd w:val="clear" w:color="auto" w:fill="FFFF00"/>
        </w:rPr>
        <w:t>,</w:t>
      </w:r>
      <w:r w:rsidR="002C1BBF" w:rsidRPr="008B6E8A">
        <w:rPr>
          <w:rFonts w:ascii="Times New Roman" w:hAnsi="Times New Roman" w:cs="Times New Roman"/>
          <w:sz w:val="24"/>
          <w:szCs w:val="24"/>
        </w:rPr>
        <w:t xml:space="preserve"> and studies were excluded if they did not provide relevant </w:t>
      </w:r>
      <w:r w:rsidR="00B56DB3" w:rsidRPr="008B6E8A">
        <w:rPr>
          <w:rFonts w:ascii="Times New Roman" w:hAnsi="Times New Roman" w:cs="Times New Roman"/>
          <w:sz w:val="24"/>
          <w:szCs w:val="24"/>
        </w:rPr>
        <w:t>data</w:t>
      </w:r>
      <w:r w:rsidR="002C1BBF" w:rsidRPr="008B6E8A">
        <w:rPr>
          <w:rFonts w:ascii="Times New Roman" w:hAnsi="Times New Roman" w:cs="Times New Roman"/>
          <w:sz w:val="24"/>
          <w:szCs w:val="24"/>
        </w:rPr>
        <w:t>. Finally, only studies conducted or presented in English language were included.</w:t>
      </w:r>
    </w:p>
    <w:p w:rsidR="002C1BBF" w:rsidRPr="008B6E8A" w:rsidRDefault="002C1BBF" w:rsidP="002C1BBF">
      <w:pPr>
        <w:shd w:val="clear" w:color="auto" w:fill="FFFFFF" w:themeFill="background1"/>
        <w:tabs>
          <w:tab w:val="left" w:pos="3345"/>
        </w:tabs>
        <w:jc w:val="both"/>
        <w:rPr>
          <w:rFonts w:ascii="Times New Roman" w:hAnsi="Times New Roman" w:cs="Times New Roman"/>
          <w:b/>
          <w:sz w:val="24"/>
          <w:szCs w:val="24"/>
        </w:rPr>
      </w:pPr>
      <w:r w:rsidRPr="008B6E8A">
        <w:rPr>
          <w:rFonts w:ascii="Times New Roman" w:hAnsi="Times New Roman" w:cs="Times New Roman"/>
          <w:b/>
          <w:sz w:val="24"/>
          <w:szCs w:val="24"/>
        </w:rPr>
        <w:t>2.4 Data Extraction</w:t>
      </w:r>
    </w:p>
    <w:p w:rsidR="002C1BBF" w:rsidRPr="008B6E8A" w:rsidRDefault="00863382" w:rsidP="002C1BBF">
      <w:pPr>
        <w:shd w:val="clear" w:color="auto" w:fill="FFFFFF" w:themeFill="background1"/>
        <w:tabs>
          <w:tab w:val="left" w:pos="3345"/>
        </w:tabs>
        <w:jc w:val="both"/>
        <w:rPr>
          <w:rFonts w:ascii="Times New Roman" w:hAnsi="Times New Roman" w:cs="Times New Roman"/>
          <w:sz w:val="24"/>
          <w:szCs w:val="24"/>
        </w:rPr>
      </w:pPr>
      <w:r>
        <w:rPr>
          <w:rFonts w:ascii="Times New Roman" w:hAnsi="Times New Roman" w:cs="Times New Roman"/>
          <w:sz w:val="24"/>
          <w:szCs w:val="24"/>
        </w:rPr>
        <w:t>D</w:t>
      </w:r>
      <w:r w:rsidR="002C1BBF" w:rsidRPr="008B6E8A">
        <w:rPr>
          <w:rFonts w:ascii="Times New Roman" w:hAnsi="Times New Roman" w:cs="Times New Roman"/>
          <w:sz w:val="24"/>
          <w:szCs w:val="24"/>
        </w:rPr>
        <w:t xml:space="preserve">ata were extracted from each study using a standard protocol. </w:t>
      </w:r>
      <w:r w:rsidRPr="00863382">
        <w:rPr>
          <w:rFonts w:ascii="Times New Roman" w:hAnsi="Times New Roman" w:cs="Times New Roman"/>
          <w:sz w:val="24"/>
          <w:szCs w:val="24"/>
          <w:shd w:val="clear" w:color="auto" w:fill="FFFF00"/>
        </w:rPr>
        <w:t>The data extracted include</w:t>
      </w:r>
      <w:r w:rsidR="002C1BBF" w:rsidRPr="00863382">
        <w:rPr>
          <w:rFonts w:ascii="Times New Roman" w:hAnsi="Times New Roman" w:cs="Times New Roman"/>
          <w:sz w:val="24"/>
          <w:szCs w:val="24"/>
          <w:shd w:val="clear" w:color="auto" w:fill="FFFF00"/>
        </w:rPr>
        <w:t xml:space="preserve"> information on the experimental design, type of rats used, </w:t>
      </w:r>
      <w:r w:rsidRPr="00863382">
        <w:rPr>
          <w:rFonts w:ascii="Times New Roman" w:hAnsi="Times New Roman" w:cs="Times New Roman"/>
          <w:sz w:val="24"/>
          <w:szCs w:val="24"/>
          <w:shd w:val="clear" w:color="auto" w:fill="FFFF00"/>
        </w:rPr>
        <w:t>exposure techniques</w:t>
      </w:r>
      <w:r w:rsidR="002C1BBF" w:rsidRPr="00863382">
        <w:rPr>
          <w:rFonts w:ascii="Times New Roman" w:hAnsi="Times New Roman" w:cs="Times New Roman"/>
          <w:sz w:val="24"/>
          <w:szCs w:val="24"/>
          <w:shd w:val="clear" w:color="auto" w:fill="FFFF00"/>
        </w:rPr>
        <w:t>, duration</w:t>
      </w:r>
      <w:r w:rsidRPr="00863382">
        <w:rPr>
          <w:rFonts w:ascii="Times New Roman" w:hAnsi="Times New Roman" w:cs="Times New Roman"/>
          <w:sz w:val="24"/>
          <w:szCs w:val="24"/>
          <w:shd w:val="clear" w:color="auto" w:fill="FFFF00"/>
        </w:rPr>
        <w:t>,</w:t>
      </w:r>
      <w:r w:rsidR="002C1BBF" w:rsidRPr="008B6E8A">
        <w:rPr>
          <w:rFonts w:ascii="Times New Roman" w:hAnsi="Times New Roman" w:cs="Times New Roman"/>
          <w:sz w:val="24"/>
          <w:szCs w:val="24"/>
        </w:rPr>
        <w:t xml:space="preserve"> dosage of exposure, and parameter of interest. Published data were extracted from Google Scholar, PubMed, BIOSIS, Cochrane Libr</w:t>
      </w:r>
      <w:r w:rsidR="008E0FAA" w:rsidRPr="008B6E8A">
        <w:rPr>
          <w:rFonts w:ascii="Times New Roman" w:hAnsi="Times New Roman" w:cs="Times New Roman"/>
          <w:sz w:val="24"/>
          <w:szCs w:val="24"/>
        </w:rPr>
        <w:t xml:space="preserve">ary, and Global Health </w:t>
      </w:r>
      <w:r w:rsidR="004E6713" w:rsidRPr="004E6713">
        <w:rPr>
          <w:rFonts w:ascii="Times New Roman" w:hAnsi="Times New Roman" w:cs="Times New Roman"/>
          <w:sz w:val="24"/>
          <w:szCs w:val="24"/>
          <w:shd w:val="clear" w:color="auto" w:fill="FFFF00"/>
        </w:rPr>
        <w:t xml:space="preserve">between </w:t>
      </w:r>
      <w:r w:rsidR="008E0FAA" w:rsidRPr="004E6713">
        <w:rPr>
          <w:rFonts w:ascii="Times New Roman" w:hAnsi="Times New Roman" w:cs="Times New Roman"/>
          <w:sz w:val="24"/>
          <w:szCs w:val="24"/>
          <w:shd w:val="clear" w:color="auto" w:fill="FFFF00"/>
        </w:rPr>
        <w:t>1972</w:t>
      </w:r>
      <w:r w:rsidR="002C1BBF" w:rsidRPr="004E6713">
        <w:rPr>
          <w:rFonts w:ascii="Times New Roman" w:hAnsi="Times New Roman" w:cs="Times New Roman"/>
          <w:sz w:val="24"/>
          <w:szCs w:val="24"/>
          <w:shd w:val="clear" w:color="auto" w:fill="FFFF00"/>
        </w:rPr>
        <w:t xml:space="preserve"> </w:t>
      </w:r>
      <w:r w:rsidR="004E6713" w:rsidRPr="004E6713">
        <w:rPr>
          <w:rFonts w:ascii="Times New Roman" w:hAnsi="Times New Roman" w:cs="Times New Roman"/>
          <w:sz w:val="24"/>
          <w:szCs w:val="24"/>
          <w:shd w:val="clear" w:color="auto" w:fill="FFFF00"/>
        </w:rPr>
        <w:t>and</w:t>
      </w:r>
      <w:r w:rsidR="002C1BBF" w:rsidRPr="004E6713">
        <w:rPr>
          <w:rFonts w:ascii="Times New Roman" w:hAnsi="Times New Roman" w:cs="Times New Roman"/>
          <w:sz w:val="24"/>
          <w:szCs w:val="24"/>
          <w:shd w:val="clear" w:color="auto" w:fill="FFFF00"/>
        </w:rPr>
        <w:t xml:space="preserve"> 2026</w:t>
      </w:r>
      <w:r w:rsidR="002C1BBF" w:rsidRPr="008B6E8A">
        <w:rPr>
          <w:rFonts w:ascii="Times New Roman" w:hAnsi="Times New Roman" w:cs="Times New Roman"/>
          <w:sz w:val="24"/>
          <w:szCs w:val="24"/>
        </w:rPr>
        <w:t xml:space="preserve">. </w:t>
      </w:r>
    </w:p>
    <w:p w:rsidR="002C1BBF" w:rsidRPr="008B6E8A" w:rsidRDefault="002C1BBF" w:rsidP="002C1BBF">
      <w:pPr>
        <w:pStyle w:val="ListParagraph"/>
        <w:numPr>
          <w:ilvl w:val="0"/>
          <w:numId w:val="12"/>
        </w:numPr>
        <w:shd w:val="clear" w:color="auto" w:fill="FFFFFF" w:themeFill="background1"/>
        <w:tabs>
          <w:tab w:val="left" w:pos="3345"/>
        </w:tabs>
        <w:spacing w:after="160" w:line="259" w:lineRule="auto"/>
        <w:ind w:left="360"/>
        <w:jc w:val="both"/>
        <w:rPr>
          <w:rFonts w:ascii="Times New Roman" w:hAnsi="Times New Roman" w:cs="Times New Roman"/>
          <w:b/>
          <w:sz w:val="24"/>
          <w:szCs w:val="24"/>
        </w:rPr>
      </w:pPr>
      <w:r w:rsidRPr="008B6E8A">
        <w:rPr>
          <w:rFonts w:ascii="Times New Roman" w:hAnsi="Times New Roman" w:cs="Times New Roman"/>
          <w:b/>
          <w:sz w:val="24"/>
          <w:szCs w:val="24"/>
        </w:rPr>
        <w:t xml:space="preserve">RESULTS </w:t>
      </w:r>
    </w:p>
    <w:p w:rsidR="002C1BBF" w:rsidRPr="008B6E8A" w:rsidRDefault="002C1BBF" w:rsidP="002C1BBF">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The </w:t>
      </w:r>
      <w:r w:rsidRPr="00A33C46">
        <w:rPr>
          <w:rFonts w:ascii="Times New Roman" w:hAnsi="Times New Roman" w:cs="Times New Roman"/>
          <w:sz w:val="24"/>
          <w:szCs w:val="24"/>
          <w:shd w:val="clear" w:color="auto" w:fill="FFFF00"/>
        </w:rPr>
        <w:t xml:space="preserve">review showed </w:t>
      </w:r>
      <w:r w:rsidR="00135078" w:rsidRPr="00A33C46">
        <w:rPr>
          <w:rFonts w:ascii="Times New Roman" w:hAnsi="Times New Roman" w:cs="Times New Roman"/>
          <w:sz w:val="24"/>
          <w:szCs w:val="24"/>
          <w:shd w:val="clear" w:color="auto" w:fill="FFFF00"/>
        </w:rPr>
        <w:t>acute</w:t>
      </w:r>
      <w:r w:rsidRPr="00A33C46">
        <w:rPr>
          <w:rFonts w:ascii="Times New Roman" w:hAnsi="Times New Roman" w:cs="Times New Roman"/>
          <w:sz w:val="24"/>
          <w:szCs w:val="24"/>
          <w:shd w:val="clear" w:color="auto" w:fill="FFFF00"/>
        </w:rPr>
        <w:t>, sub-acute</w:t>
      </w:r>
      <w:r w:rsidR="00A33C46" w:rsidRPr="00A33C46">
        <w:rPr>
          <w:rFonts w:ascii="Times New Roman" w:hAnsi="Times New Roman" w:cs="Times New Roman"/>
          <w:sz w:val="24"/>
          <w:szCs w:val="24"/>
          <w:shd w:val="clear" w:color="auto" w:fill="FFFF00"/>
        </w:rPr>
        <w:t>,</w:t>
      </w:r>
      <w:r w:rsidRPr="00A33C46">
        <w:rPr>
          <w:rFonts w:ascii="Times New Roman" w:hAnsi="Times New Roman" w:cs="Times New Roman"/>
          <w:sz w:val="24"/>
          <w:szCs w:val="24"/>
          <w:shd w:val="clear" w:color="auto" w:fill="FFFF00"/>
        </w:rPr>
        <w:t xml:space="preserve"> or chronic studies</w:t>
      </w:r>
      <w:r w:rsidRPr="008B6E8A">
        <w:rPr>
          <w:rFonts w:ascii="Times New Roman" w:hAnsi="Times New Roman" w:cs="Times New Roman"/>
          <w:sz w:val="24"/>
          <w:szCs w:val="24"/>
        </w:rPr>
        <w:t xml:space="preserve"> </w:t>
      </w:r>
      <w:r w:rsidR="005F0D54" w:rsidRPr="008B6E8A">
        <w:rPr>
          <w:rFonts w:ascii="Times New Roman" w:hAnsi="Times New Roman" w:cs="Times New Roman"/>
          <w:sz w:val="24"/>
          <w:szCs w:val="24"/>
        </w:rPr>
        <w:t xml:space="preserve">with </w:t>
      </w:r>
      <w:r w:rsidR="00A33C46" w:rsidRPr="00A33C46">
        <w:rPr>
          <w:rFonts w:ascii="Times New Roman" w:hAnsi="Times New Roman" w:cs="Times New Roman"/>
          <w:sz w:val="24"/>
          <w:szCs w:val="24"/>
          <w:shd w:val="clear" w:color="auto" w:fill="FFFF00"/>
        </w:rPr>
        <w:t xml:space="preserve">an </w:t>
      </w:r>
      <w:r w:rsidR="005F0D54" w:rsidRPr="00A33C46">
        <w:rPr>
          <w:rFonts w:ascii="Times New Roman" w:hAnsi="Times New Roman" w:cs="Times New Roman"/>
          <w:sz w:val="24"/>
          <w:szCs w:val="24"/>
          <w:shd w:val="clear" w:color="auto" w:fill="FFFF00"/>
        </w:rPr>
        <w:t xml:space="preserve">exposure period </w:t>
      </w:r>
      <w:r w:rsidR="00A33C46" w:rsidRPr="00A33C46">
        <w:rPr>
          <w:rFonts w:ascii="Times New Roman" w:hAnsi="Times New Roman" w:cs="Times New Roman"/>
          <w:sz w:val="24"/>
          <w:szCs w:val="24"/>
          <w:shd w:val="clear" w:color="auto" w:fill="FFFF00"/>
        </w:rPr>
        <w:t>from</w:t>
      </w:r>
      <w:r w:rsidR="005F0D54" w:rsidRPr="008B6E8A">
        <w:rPr>
          <w:rFonts w:ascii="Times New Roman" w:hAnsi="Times New Roman" w:cs="Times New Roman"/>
          <w:sz w:val="24"/>
          <w:szCs w:val="24"/>
        </w:rPr>
        <w:t xml:space="preserve"> 48 hours</w:t>
      </w:r>
      <w:r w:rsidRPr="008B6E8A">
        <w:rPr>
          <w:rFonts w:ascii="Times New Roman" w:hAnsi="Times New Roman" w:cs="Times New Roman"/>
          <w:sz w:val="24"/>
          <w:szCs w:val="24"/>
        </w:rPr>
        <w:t xml:space="preserve"> to </w:t>
      </w:r>
      <w:r w:rsidR="005F0D54" w:rsidRPr="008B6E8A">
        <w:rPr>
          <w:rFonts w:ascii="Times New Roman" w:hAnsi="Times New Roman" w:cs="Times New Roman"/>
          <w:sz w:val="24"/>
          <w:szCs w:val="24"/>
        </w:rPr>
        <w:t>200 days</w:t>
      </w:r>
      <w:r w:rsidRPr="008B6E8A">
        <w:rPr>
          <w:rFonts w:ascii="Times New Roman" w:hAnsi="Times New Roman" w:cs="Times New Roman"/>
          <w:sz w:val="24"/>
          <w:szCs w:val="24"/>
        </w:rPr>
        <w:t xml:space="preserve">. Doses administered ranged between 2mg/kg </w:t>
      </w:r>
      <w:r w:rsidR="00A33C46" w:rsidRPr="00A33C46">
        <w:rPr>
          <w:rFonts w:ascii="Times New Roman" w:hAnsi="Times New Roman" w:cs="Times New Roman"/>
          <w:sz w:val="24"/>
          <w:szCs w:val="24"/>
          <w:shd w:val="clear" w:color="auto" w:fill="FFFF00"/>
        </w:rPr>
        <w:t>and</w:t>
      </w:r>
      <w:r w:rsidRPr="008B6E8A">
        <w:rPr>
          <w:rFonts w:ascii="Times New Roman" w:hAnsi="Times New Roman" w:cs="Times New Roman"/>
          <w:sz w:val="24"/>
          <w:szCs w:val="24"/>
        </w:rPr>
        <w:t xml:space="preserve"> 22.5g/kg. Specimens used </w:t>
      </w:r>
      <w:r w:rsidRPr="00A33C46">
        <w:rPr>
          <w:rFonts w:ascii="Times New Roman" w:hAnsi="Times New Roman" w:cs="Times New Roman"/>
          <w:sz w:val="24"/>
          <w:szCs w:val="24"/>
          <w:shd w:val="clear" w:color="auto" w:fill="FFFF00"/>
        </w:rPr>
        <w:t>were serum, plasma</w:t>
      </w:r>
      <w:r w:rsidR="00A33C46" w:rsidRPr="00A33C46">
        <w:rPr>
          <w:rFonts w:ascii="Times New Roman" w:hAnsi="Times New Roman" w:cs="Times New Roman"/>
          <w:sz w:val="24"/>
          <w:szCs w:val="24"/>
          <w:shd w:val="clear" w:color="auto" w:fill="FFFF00"/>
        </w:rPr>
        <w:t>,</w:t>
      </w:r>
      <w:r w:rsidRPr="00A33C46">
        <w:rPr>
          <w:rFonts w:ascii="Times New Roman" w:hAnsi="Times New Roman" w:cs="Times New Roman"/>
          <w:sz w:val="24"/>
          <w:szCs w:val="24"/>
          <w:shd w:val="clear" w:color="auto" w:fill="FFFF00"/>
        </w:rPr>
        <w:t xml:space="preserve"> or homogenate</w:t>
      </w:r>
      <w:r w:rsidRPr="008B6E8A">
        <w:rPr>
          <w:rFonts w:ascii="Times New Roman" w:hAnsi="Times New Roman" w:cs="Times New Roman"/>
          <w:sz w:val="24"/>
          <w:szCs w:val="24"/>
        </w:rPr>
        <w:t xml:space="preserve"> of </w:t>
      </w:r>
      <w:r w:rsidR="00D47B23" w:rsidRPr="008B6E8A">
        <w:rPr>
          <w:rFonts w:ascii="Times New Roman" w:hAnsi="Times New Roman" w:cs="Times New Roman"/>
          <w:sz w:val="24"/>
          <w:szCs w:val="24"/>
        </w:rPr>
        <w:t>brain</w:t>
      </w:r>
      <w:r w:rsidR="00135078" w:rsidRPr="008B6E8A">
        <w:rPr>
          <w:rFonts w:ascii="Times New Roman" w:hAnsi="Times New Roman" w:cs="Times New Roman"/>
          <w:sz w:val="24"/>
          <w:szCs w:val="24"/>
        </w:rPr>
        <w:t xml:space="preserve">, testes, or epididymis. </w:t>
      </w:r>
      <w:r w:rsidRPr="008B6E8A">
        <w:rPr>
          <w:rFonts w:ascii="Times New Roman" w:hAnsi="Times New Roman" w:cs="Times New Roman"/>
          <w:sz w:val="24"/>
          <w:szCs w:val="24"/>
        </w:rPr>
        <w:t xml:space="preserve">We estimated the proportion of </w:t>
      </w:r>
      <w:proofErr w:type="spellStart"/>
      <w:r w:rsidRPr="008B6E8A">
        <w:rPr>
          <w:rFonts w:ascii="Times New Roman" w:hAnsi="Times New Roman" w:cs="Times New Roman"/>
          <w:sz w:val="24"/>
          <w:szCs w:val="24"/>
        </w:rPr>
        <w:t>tartarzine</w:t>
      </w:r>
      <w:proofErr w:type="spellEnd"/>
      <w:r w:rsidRPr="008B6E8A">
        <w:rPr>
          <w:rFonts w:ascii="Times New Roman" w:hAnsi="Times New Roman" w:cs="Times New Roman"/>
          <w:sz w:val="24"/>
          <w:szCs w:val="24"/>
        </w:rPr>
        <w:t xml:space="preserve"> and </w:t>
      </w:r>
      <w:proofErr w:type="spellStart"/>
      <w:r w:rsidRPr="008B6E8A">
        <w:rPr>
          <w:rFonts w:ascii="Times New Roman" w:hAnsi="Times New Roman" w:cs="Times New Roman"/>
          <w:sz w:val="24"/>
          <w:szCs w:val="24"/>
        </w:rPr>
        <w:t>carmiosine</w:t>
      </w:r>
      <w:proofErr w:type="spellEnd"/>
      <w:r w:rsidRPr="008B6E8A">
        <w:rPr>
          <w:rFonts w:ascii="Times New Roman" w:hAnsi="Times New Roman" w:cs="Times New Roman"/>
          <w:sz w:val="24"/>
          <w:szCs w:val="24"/>
        </w:rPr>
        <w:t xml:space="preserve"> dyes used, duration of the studies, and dosa</w:t>
      </w:r>
      <w:r w:rsidR="00A33C46">
        <w:rPr>
          <w:rFonts w:ascii="Times New Roman" w:hAnsi="Times New Roman" w:cs="Times New Roman"/>
          <w:sz w:val="24"/>
          <w:szCs w:val="24"/>
        </w:rPr>
        <w:t xml:space="preserve">ges applied. We further </w:t>
      </w:r>
      <w:r w:rsidR="00A33C46" w:rsidRPr="00A33C46">
        <w:rPr>
          <w:rFonts w:ascii="Times New Roman" w:hAnsi="Times New Roman" w:cs="Times New Roman"/>
          <w:sz w:val="24"/>
          <w:szCs w:val="24"/>
          <w:shd w:val="clear" w:color="auto" w:fill="FFFF00"/>
        </w:rPr>
        <w:t>explore</w:t>
      </w:r>
      <w:r w:rsidRPr="008B6E8A">
        <w:rPr>
          <w:rFonts w:ascii="Times New Roman" w:hAnsi="Times New Roman" w:cs="Times New Roman"/>
          <w:sz w:val="24"/>
          <w:szCs w:val="24"/>
        </w:rPr>
        <w:t xml:space="preserve"> the impact of tartrazine, </w:t>
      </w:r>
      <w:proofErr w:type="spellStart"/>
      <w:r w:rsidRPr="008B6E8A">
        <w:rPr>
          <w:rFonts w:ascii="Times New Roman" w:hAnsi="Times New Roman" w:cs="Times New Roman"/>
          <w:sz w:val="24"/>
          <w:szCs w:val="24"/>
        </w:rPr>
        <w:t>carm</w:t>
      </w:r>
      <w:r w:rsidR="00A33C46">
        <w:rPr>
          <w:rFonts w:ascii="Times New Roman" w:hAnsi="Times New Roman" w:cs="Times New Roman"/>
          <w:sz w:val="24"/>
          <w:szCs w:val="24"/>
        </w:rPr>
        <w:t>oisine</w:t>
      </w:r>
      <w:proofErr w:type="spellEnd"/>
      <w:r w:rsidR="00A33C46">
        <w:rPr>
          <w:rFonts w:ascii="Times New Roman" w:hAnsi="Times New Roman" w:cs="Times New Roman"/>
          <w:sz w:val="24"/>
          <w:szCs w:val="24"/>
        </w:rPr>
        <w:t>, and their mixture on</w:t>
      </w:r>
      <w:r w:rsidR="00135078" w:rsidRPr="008B6E8A">
        <w:rPr>
          <w:rFonts w:ascii="Times New Roman" w:hAnsi="Times New Roman" w:cs="Times New Roman"/>
          <w:sz w:val="24"/>
          <w:szCs w:val="24"/>
        </w:rPr>
        <w:t xml:space="preserve"> lipid metabolism and peroxidation, oxidative stress, </w:t>
      </w:r>
      <w:r w:rsidR="00A33C46" w:rsidRPr="00A33C46">
        <w:rPr>
          <w:rFonts w:ascii="Times New Roman" w:hAnsi="Times New Roman" w:cs="Times New Roman"/>
          <w:sz w:val="24"/>
          <w:szCs w:val="24"/>
          <w:shd w:val="clear" w:color="auto" w:fill="FFFF00"/>
        </w:rPr>
        <w:t>and</w:t>
      </w:r>
      <w:r w:rsidR="00A33C46">
        <w:rPr>
          <w:rFonts w:ascii="Times New Roman" w:hAnsi="Times New Roman" w:cs="Times New Roman"/>
          <w:sz w:val="24"/>
          <w:szCs w:val="24"/>
        </w:rPr>
        <w:t xml:space="preserve"> </w:t>
      </w:r>
      <w:r w:rsidR="00135078" w:rsidRPr="008B6E8A">
        <w:rPr>
          <w:rFonts w:ascii="Times New Roman" w:hAnsi="Times New Roman" w:cs="Times New Roman"/>
          <w:sz w:val="24"/>
          <w:szCs w:val="24"/>
        </w:rPr>
        <w:t xml:space="preserve">endocrine disruption </w:t>
      </w:r>
      <w:r w:rsidRPr="008B6E8A">
        <w:rPr>
          <w:rFonts w:ascii="Times New Roman" w:hAnsi="Times New Roman" w:cs="Times New Roman"/>
          <w:sz w:val="24"/>
          <w:szCs w:val="24"/>
        </w:rPr>
        <w:t xml:space="preserve">over well-defined periods and </w:t>
      </w:r>
      <w:r w:rsidRPr="00A33C46">
        <w:rPr>
          <w:rFonts w:ascii="Times New Roman" w:hAnsi="Times New Roman" w:cs="Times New Roman"/>
          <w:sz w:val="24"/>
          <w:szCs w:val="24"/>
          <w:shd w:val="clear" w:color="auto" w:fill="FFFF00"/>
        </w:rPr>
        <w:t>dosage</w:t>
      </w:r>
      <w:r w:rsidR="00A33C46" w:rsidRPr="00A33C46">
        <w:rPr>
          <w:rFonts w:ascii="Times New Roman" w:hAnsi="Times New Roman" w:cs="Times New Roman"/>
          <w:sz w:val="24"/>
          <w:szCs w:val="24"/>
          <w:shd w:val="clear" w:color="auto" w:fill="FFFF00"/>
        </w:rPr>
        <w:t>s</w:t>
      </w:r>
      <w:r w:rsidRPr="00A33C46">
        <w:rPr>
          <w:rFonts w:ascii="Times New Roman" w:hAnsi="Times New Roman" w:cs="Times New Roman"/>
          <w:sz w:val="24"/>
          <w:szCs w:val="24"/>
          <w:shd w:val="clear" w:color="auto" w:fill="FFFF00"/>
        </w:rPr>
        <w:t xml:space="preserve"> </w:t>
      </w:r>
      <w:r w:rsidRPr="008B6E8A">
        <w:rPr>
          <w:rFonts w:ascii="Times New Roman" w:hAnsi="Times New Roman" w:cs="Times New Roman"/>
          <w:sz w:val="24"/>
          <w:szCs w:val="24"/>
        </w:rPr>
        <w:t xml:space="preserve">of exposure. Analyses were performed with GraphPad Prism (version 9.02, California, USA). </w:t>
      </w:r>
    </w:p>
    <w:p w:rsidR="002C1BBF" w:rsidRPr="008B6E8A" w:rsidRDefault="002C1BBF" w:rsidP="002C1BBF">
      <w:pPr>
        <w:spacing w:after="0" w:line="240" w:lineRule="auto"/>
        <w:jc w:val="both"/>
        <w:rPr>
          <w:rFonts w:ascii="Times New Roman" w:hAnsi="Times New Roman" w:cs="Times New Roman"/>
          <w:sz w:val="24"/>
          <w:szCs w:val="24"/>
        </w:rPr>
      </w:pPr>
    </w:p>
    <w:p w:rsidR="002C1BBF" w:rsidRPr="008B6E8A" w:rsidRDefault="002C1BBF" w:rsidP="002C1BBF">
      <w:pPr>
        <w:shd w:val="clear" w:color="auto" w:fill="FFFFFF" w:themeFill="background1"/>
        <w:tabs>
          <w:tab w:val="left" w:pos="3345"/>
        </w:tabs>
        <w:jc w:val="both"/>
        <w:rPr>
          <w:rFonts w:ascii="Times New Roman" w:hAnsi="Times New Roman" w:cs="Times New Roman"/>
          <w:b/>
          <w:sz w:val="24"/>
          <w:szCs w:val="24"/>
        </w:rPr>
      </w:pPr>
      <w:r w:rsidRPr="008B6E8A">
        <w:rPr>
          <w:rFonts w:ascii="Times New Roman" w:hAnsi="Times New Roman" w:cs="Times New Roman"/>
          <w:b/>
          <w:sz w:val="24"/>
          <w:szCs w:val="24"/>
        </w:rPr>
        <w:t xml:space="preserve">3.1 Literature Search </w:t>
      </w:r>
    </w:p>
    <w:p w:rsidR="002C1BBF" w:rsidRPr="008B6E8A" w:rsidRDefault="00135078" w:rsidP="002C1BBF">
      <w:pPr>
        <w:shd w:val="clear" w:color="auto" w:fill="FFFFFF" w:themeFill="background1"/>
        <w:tabs>
          <w:tab w:val="left" w:pos="3345"/>
        </w:tabs>
        <w:jc w:val="both"/>
        <w:rPr>
          <w:rFonts w:ascii="Times New Roman" w:hAnsi="Times New Roman" w:cs="Times New Roman"/>
          <w:sz w:val="24"/>
          <w:szCs w:val="24"/>
        </w:rPr>
      </w:pPr>
      <w:r w:rsidRPr="008B6E8A">
        <w:rPr>
          <w:rFonts w:ascii="Times New Roman" w:hAnsi="Times New Roman" w:cs="Times New Roman"/>
          <w:sz w:val="24"/>
          <w:szCs w:val="24"/>
        </w:rPr>
        <w:t>The initial search identified 2,098</w:t>
      </w:r>
      <w:r w:rsidR="002C1BBF" w:rsidRPr="008B6E8A">
        <w:rPr>
          <w:rFonts w:ascii="Times New Roman" w:hAnsi="Times New Roman" w:cs="Times New Roman"/>
          <w:sz w:val="24"/>
          <w:szCs w:val="24"/>
        </w:rPr>
        <w:t xml:space="preserve"> unique publications from Google Scholar, PubMed, Cochrane Library, BIOSIS, and Global Health. Of the </w:t>
      </w:r>
      <w:r w:rsidR="0096340B" w:rsidRPr="008B6E8A">
        <w:rPr>
          <w:rFonts w:ascii="Times New Roman" w:hAnsi="Times New Roman" w:cs="Times New Roman"/>
          <w:sz w:val="24"/>
          <w:szCs w:val="24"/>
        </w:rPr>
        <w:t>2,098</w:t>
      </w:r>
      <w:r w:rsidR="002C1BBF" w:rsidRPr="008B6E8A">
        <w:rPr>
          <w:rFonts w:ascii="Times New Roman" w:hAnsi="Times New Roman" w:cs="Times New Roman"/>
          <w:sz w:val="24"/>
          <w:szCs w:val="24"/>
        </w:rPr>
        <w:t xml:space="preserve"> articles, 20</w:t>
      </w:r>
      <w:r w:rsidR="008F5B02" w:rsidRPr="008B6E8A">
        <w:rPr>
          <w:rFonts w:ascii="Times New Roman" w:hAnsi="Times New Roman" w:cs="Times New Roman"/>
          <w:sz w:val="24"/>
          <w:szCs w:val="24"/>
        </w:rPr>
        <w:t>3</w:t>
      </w:r>
      <w:r w:rsidR="002C1BBF" w:rsidRPr="008B6E8A">
        <w:rPr>
          <w:rFonts w:ascii="Times New Roman" w:hAnsi="Times New Roman" w:cs="Times New Roman"/>
          <w:sz w:val="24"/>
          <w:szCs w:val="24"/>
        </w:rPr>
        <w:t>0 were excluded due to duplication</w:t>
      </w:r>
      <w:r w:rsidR="008F5B02" w:rsidRPr="008B6E8A">
        <w:rPr>
          <w:rFonts w:ascii="Times New Roman" w:hAnsi="Times New Roman" w:cs="Times New Roman"/>
          <w:sz w:val="24"/>
          <w:szCs w:val="24"/>
        </w:rPr>
        <w:t xml:space="preserve">, </w:t>
      </w:r>
      <w:r w:rsidR="00BD04BD">
        <w:rPr>
          <w:rFonts w:ascii="Times New Roman" w:hAnsi="Times New Roman" w:cs="Times New Roman"/>
          <w:sz w:val="24"/>
          <w:szCs w:val="24"/>
        </w:rPr>
        <w:t xml:space="preserve">review articles, </w:t>
      </w:r>
      <w:r w:rsidR="00BD04BD" w:rsidRPr="00BD04BD">
        <w:rPr>
          <w:rFonts w:ascii="Times New Roman" w:hAnsi="Times New Roman" w:cs="Times New Roman"/>
          <w:sz w:val="24"/>
          <w:szCs w:val="24"/>
          <w:shd w:val="clear" w:color="auto" w:fill="FFFF00"/>
        </w:rPr>
        <w:t>us</w:t>
      </w:r>
      <w:r w:rsidR="002C1BBF" w:rsidRPr="00BD04BD">
        <w:rPr>
          <w:rFonts w:ascii="Times New Roman" w:hAnsi="Times New Roman" w:cs="Times New Roman"/>
          <w:sz w:val="24"/>
          <w:szCs w:val="24"/>
          <w:shd w:val="clear" w:color="auto" w:fill="FFFF00"/>
        </w:rPr>
        <w:t xml:space="preserve">e </w:t>
      </w:r>
      <w:r w:rsidR="002C1BBF" w:rsidRPr="008B6E8A">
        <w:rPr>
          <w:rFonts w:ascii="Times New Roman" w:hAnsi="Times New Roman" w:cs="Times New Roman"/>
          <w:sz w:val="24"/>
          <w:szCs w:val="24"/>
        </w:rPr>
        <w:t>of multi-</w:t>
      </w:r>
      <w:r w:rsidR="008F5B02" w:rsidRPr="008B6E8A">
        <w:rPr>
          <w:rFonts w:ascii="Times New Roman" w:hAnsi="Times New Roman" w:cs="Times New Roman"/>
          <w:sz w:val="24"/>
          <w:szCs w:val="24"/>
        </w:rPr>
        <w:t>mixture of dyes, experiments</w:t>
      </w:r>
      <w:r w:rsidR="00BD04BD">
        <w:rPr>
          <w:rFonts w:ascii="Times New Roman" w:hAnsi="Times New Roman" w:cs="Times New Roman"/>
          <w:sz w:val="24"/>
          <w:szCs w:val="24"/>
        </w:rPr>
        <w:t xml:space="preserve"> on </w:t>
      </w:r>
      <w:r w:rsidR="00BD04BD" w:rsidRPr="00BD04BD">
        <w:rPr>
          <w:rFonts w:ascii="Times New Roman" w:hAnsi="Times New Roman" w:cs="Times New Roman"/>
          <w:sz w:val="24"/>
          <w:szCs w:val="24"/>
          <w:shd w:val="clear" w:color="auto" w:fill="FFFF00"/>
        </w:rPr>
        <w:t>fish</w:t>
      </w:r>
      <w:r w:rsidR="008F5B02" w:rsidRPr="008B6E8A">
        <w:rPr>
          <w:rFonts w:ascii="Times New Roman" w:hAnsi="Times New Roman" w:cs="Times New Roman"/>
          <w:sz w:val="24"/>
          <w:szCs w:val="24"/>
        </w:rPr>
        <w:t xml:space="preserve">, tissue culture, </w:t>
      </w:r>
      <w:proofErr w:type="spellStart"/>
      <w:r w:rsidR="008F5B02" w:rsidRPr="008B6E8A">
        <w:rPr>
          <w:rFonts w:ascii="Times New Roman" w:hAnsi="Times New Roman" w:cs="Times New Roman"/>
          <w:sz w:val="24"/>
          <w:szCs w:val="24"/>
        </w:rPr>
        <w:t>etc</w:t>
      </w:r>
      <w:proofErr w:type="spellEnd"/>
      <w:r w:rsidR="0096340B" w:rsidRPr="008B6E8A">
        <w:rPr>
          <w:rFonts w:ascii="Times New Roman" w:hAnsi="Times New Roman" w:cs="Times New Roman"/>
          <w:sz w:val="24"/>
          <w:szCs w:val="24"/>
        </w:rPr>
        <w:t xml:space="preserve"> </w:t>
      </w:r>
      <w:r w:rsidR="0096340B" w:rsidRPr="008B6E8A">
        <w:rPr>
          <w:rFonts w:ascii="Times New Roman" w:hAnsi="Times New Roman" w:cs="Times New Roman"/>
          <w:b/>
          <w:sz w:val="24"/>
          <w:szCs w:val="24"/>
        </w:rPr>
        <w:t>(Figure 2)</w:t>
      </w:r>
      <w:r w:rsidR="00915DF6" w:rsidRPr="008B6E8A">
        <w:rPr>
          <w:rFonts w:ascii="Times New Roman" w:hAnsi="Times New Roman" w:cs="Times New Roman"/>
          <w:b/>
          <w:sz w:val="24"/>
          <w:szCs w:val="24"/>
        </w:rPr>
        <w:t>.</w:t>
      </w:r>
      <w:r w:rsidR="00915DF6" w:rsidRPr="008B6E8A">
        <w:rPr>
          <w:rFonts w:ascii="Times New Roman" w:hAnsi="Times New Roman" w:cs="Times New Roman"/>
          <w:sz w:val="24"/>
          <w:szCs w:val="24"/>
        </w:rPr>
        <w:t xml:space="preserve"> </w:t>
      </w:r>
      <w:r w:rsidR="00BD04BD" w:rsidRPr="00BD04BD">
        <w:rPr>
          <w:rFonts w:ascii="Times New Roman" w:hAnsi="Times New Roman" w:cs="Times New Roman"/>
          <w:sz w:val="24"/>
          <w:szCs w:val="24"/>
          <w:shd w:val="clear" w:color="auto" w:fill="FFFF00"/>
        </w:rPr>
        <w:t>A</w:t>
      </w:r>
      <w:r w:rsidR="002C1BBF" w:rsidRPr="00BD04BD">
        <w:rPr>
          <w:rFonts w:ascii="Times New Roman" w:hAnsi="Times New Roman" w:cs="Times New Roman"/>
          <w:sz w:val="24"/>
          <w:szCs w:val="24"/>
          <w:shd w:val="clear" w:color="auto" w:fill="FFFF00"/>
        </w:rPr>
        <w:t xml:space="preserve"> </w:t>
      </w:r>
      <w:r w:rsidR="002C1BBF" w:rsidRPr="008B6E8A">
        <w:rPr>
          <w:rFonts w:ascii="Times New Roman" w:hAnsi="Times New Roman" w:cs="Times New Roman"/>
          <w:sz w:val="24"/>
          <w:szCs w:val="24"/>
        </w:rPr>
        <w:t xml:space="preserve">total of </w:t>
      </w:r>
      <w:r w:rsidR="00B54789" w:rsidRPr="00BD04BD">
        <w:rPr>
          <w:rFonts w:ascii="Times New Roman" w:hAnsi="Times New Roman" w:cs="Times New Roman"/>
          <w:sz w:val="24"/>
          <w:szCs w:val="24"/>
          <w:shd w:val="clear" w:color="auto" w:fill="FFFF00"/>
        </w:rPr>
        <w:t>73</w:t>
      </w:r>
      <w:r w:rsidR="00BD04BD" w:rsidRPr="00BD04BD">
        <w:rPr>
          <w:rFonts w:ascii="Times New Roman" w:hAnsi="Times New Roman" w:cs="Times New Roman"/>
          <w:sz w:val="24"/>
          <w:szCs w:val="24"/>
          <w:shd w:val="clear" w:color="auto" w:fill="FFFF00"/>
        </w:rPr>
        <w:t xml:space="preserve"> full-</w:t>
      </w:r>
      <w:r w:rsidR="002C1BBF" w:rsidRPr="00BD04BD">
        <w:rPr>
          <w:rFonts w:ascii="Times New Roman" w:hAnsi="Times New Roman" w:cs="Times New Roman"/>
          <w:sz w:val="24"/>
          <w:szCs w:val="24"/>
          <w:shd w:val="clear" w:color="auto" w:fill="FFFF00"/>
        </w:rPr>
        <w:t>text articles were reviewed for eligibility</w:t>
      </w:r>
      <w:r w:rsidR="00BD04BD" w:rsidRPr="00BD04BD">
        <w:rPr>
          <w:rFonts w:ascii="Times New Roman" w:hAnsi="Times New Roman" w:cs="Times New Roman"/>
          <w:sz w:val="24"/>
          <w:szCs w:val="24"/>
          <w:shd w:val="clear" w:color="auto" w:fill="FFFF00"/>
        </w:rPr>
        <w:t>,</w:t>
      </w:r>
      <w:r w:rsidR="008F5B02" w:rsidRPr="00BD04BD">
        <w:rPr>
          <w:rFonts w:ascii="Times New Roman" w:hAnsi="Times New Roman" w:cs="Times New Roman"/>
          <w:sz w:val="24"/>
          <w:szCs w:val="24"/>
          <w:shd w:val="clear" w:color="auto" w:fill="FFFF00"/>
        </w:rPr>
        <w:t xml:space="preserve"> and 54</w:t>
      </w:r>
      <w:r w:rsidR="00BD04BD" w:rsidRPr="00BD04BD">
        <w:rPr>
          <w:rFonts w:ascii="Times New Roman" w:hAnsi="Times New Roman" w:cs="Times New Roman"/>
          <w:sz w:val="24"/>
          <w:szCs w:val="24"/>
          <w:shd w:val="clear" w:color="auto" w:fill="FFFF00"/>
        </w:rPr>
        <w:t xml:space="preserve"> full-</w:t>
      </w:r>
      <w:r w:rsidR="00B54789" w:rsidRPr="00BD04BD">
        <w:rPr>
          <w:rFonts w:ascii="Times New Roman" w:hAnsi="Times New Roman" w:cs="Times New Roman"/>
          <w:sz w:val="24"/>
          <w:szCs w:val="24"/>
          <w:shd w:val="clear" w:color="auto" w:fill="FFFF00"/>
        </w:rPr>
        <w:t xml:space="preserve">texts </w:t>
      </w:r>
      <w:r w:rsidR="002C1BBF" w:rsidRPr="008B6E8A">
        <w:rPr>
          <w:rFonts w:ascii="Times New Roman" w:hAnsi="Times New Roman" w:cs="Times New Roman"/>
          <w:sz w:val="24"/>
          <w:szCs w:val="24"/>
        </w:rPr>
        <w:t xml:space="preserve">articles were </w:t>
      </w:r>
      <w:r w:rsidR="008F5B02" w:rsidRPr="008B6E8A">
        <w:rPr>
          <w:rFonts w:ascii="Times New Roman" w:hAnsi="Times New Roman" w:cs="Times New Roman"/>
          <w:sz w:val="24"/>
          <w:szCs w:val="24"/>
        </w:rPr>
        <w:t xml:space="preserve">selected </w:t>
      </w:r>
      <w:r w:rsidR="00B54789" w:rsidRPr="008B6E8A">
        <w:rPr>
          <w:rFonts w:ascii="Times New Roman" w:hAnsi="Times New Roman" w:cs="Times New Roman"/>
          <w:sz w:val="24"/>
          <w:szCs w:val="24"/>
        </w:rPr>
        <w:t>for</w:t>
      </w:r>
      <w:r w:rsidR="002C1BBF" w:rsidRPr="008B6E8A">
        <w:rPr>
          <w:rFonts w:ascii="Times New Roman" w:hAnsi="Times New Roman" w:cs="Times New Roman"/>
          <w:sz w:val="24"/>
          <w:szCs w:val="24"/>
        </w:rPr>
        <w:t xml:space="preserve"> the study. </w:t>
      </w:r>
      <w:r w:rsidR="00915DF6" w:rsidRPr="008B6E8A">
        <w:rPr>
          <w:rFonts w:ascii="Times New Roman" w:hAnsi="Times New Roman" w:cs="Times New Roman"/>
          <w:sz w:val="24"/>
          <w:szCs w:val="24"/>
        </w:rPr>
        <w:t xml:space="preserve">See </w:t>
      </w:r>
      <w:r w:rsidR="002C1BBF" w:rsidRPr="008B6E8A">
        <w:rPr>
          <w:rFonts w:ascii="Times New Roman" w:hAnsi="Times New Roman" w:cs="Times New Roman"/>
          <w:b/>
          <w:sz w:val="24"/>
          <w:szCs w:val="24"/>
        </w:rPr>
        <w:t>Figure 2</w:t>
      </w:r>
      <w:r w:rsidR="002C1BBF" w:rsidRPr="008B6E8A">
        <w:rPr>
          <w:rFonts w:ascii="Times New Roman" w:hAnsi="Times New Roman" w:cs="Times New Roman"/>
          <w:sz w:val="24"/>
          <w:szCs w:val="24"/>
        </w:rPr>
        <w:t xml:space="preserve"> </w:t>
      </w:r>
      <w:r w:rsidR="00915DF6" w:rsidRPr="008B6E8A">
        <w:rPr>
          <w:rFonts w:ascii="Times New Roman" w:hAnsi="Times New Roman" w:cs="Times New Roman"/>
          <w:sz w:val="24"/>
          <w:szCs w:val="24"/>
        </w:rPr>
        <w:t>for</w:t>
      </w:r>
      <w:r w:rsidR="002C1BBF" w:rsidRPr="008B6E8A">
        <w:rPr>
          <w:rFonts w:ascii="Times New Roman" w:hAnsi="Times New Roman" w:cs="Times New Roman"/>
          <w:sz w:val="24"/>
          <w:szCs w:val="24"/>
        </w:rPr>
        <w:t xml:space="preserve"> the search flow</w:t>
      </w:r>
      <w:r w:rsidR="00915DF6" w:rsidRPr="008B6E8A">
        <w:rPr>
          <w:rFonts w:ascii="Times New Roman" w:hAnsi="Times New Roman" w:cs="Times New Roman"/>
          <w:sz w:val="24"/>
          <w:szCs w:val="24"/>
        </w:rPr>
        <w:t xml:space="preserve">chart for </w:t>
      </w:r>
      <w:r w:rsidR="00915DF6" w:rsidRPr="00BD04BD">
        <w:rPr>
          <w:rFonts w:ascii="Times New Roman" w:hAnsi="Times New Roman" w:cs="Times New Roman"/>
          <w:sz w:val="24"/>
          <w:szCs w:val="24"/>
          <w:shd w:val="clear" w:color="auto" w:fill="FFFF00"/>
        </w:rPr>
        <w:t>stud</w:t>
      </w:r>
      <w:r w:rsidR="00BD04BD" w:rsidRPr="00BD04BD">
        <w:rPr>
          <w:rFonts w:ascii="Times New Roman" w:hAnsi="Times New Roman" w:cs="Times New Roman"/>
          <w:sz w:val="24"/>
          <w:szCs w:val="24"/>
          <w:shd w:val="clear" w:color="auto" w:fill="FFFF00"/>
        </w:rPr>
        <w:t>y</w:t>
      </w:r>
      <w:r w:rsidR="00915DF6" w:rsidRPr="008B6E8A">
        <w:rPr>
          <w:rFonts w:ascii="Times New Roman" w:hAnsi="Times New Roman" w:cs="Times New Roman"/>
          <w:sz w:val="24"/>
          <w:szCs w:val="24"/>
        </w:rPr>
        <w:t xml:space="preserve"> screening</w:t>
      </w:r>
      <w:r w:rsidR="002C1BBF" w:rsidRPr="008B6E8A">
        <w:rPr>
          <w:rFonts w:ascii="Times New Roman" w:hAnsi="Times New Roman" w:cs="Times New Roman"/>
          <w:sz w:val="24"/>
          <w:szCs w:val="24"/>
        </w:rPr>
        <w:t xml:space="preserve">. </w:t>
      </w:r>
    </w:p>
    <w:p w:rsidR="002C1BBF" w:rsidRPr="008B6E8A" w:rsidRDefault="002C1BBF" w:rsidP="002C1BBF">
      <w:pPr>
        <w:shd w:val="clear" w:color="auto" w:fill="FFFFFF" w:themeFill="background1"/>
        <w:tabs>
          <w:tab w:val="left" w:pos="3345"/>
        </w:tabs>
        <w:jc w:val="both"/>
        <w:rPr>
          <w:rFonts w:ascii="Times New Roman" w:hAnsi="Times New Roman" w:cs="Times New Roman"/>
          <w:b/>
          <w:sz w:val="24"/>
          <w:szCs w:val="24"/>
        </w:rPr>
      </w:pPr>
      <w:r w:rsidRPr="008B6E8A">
        <w:rPr>
          <w:rFonts w:ascii="Times New Roman" w:hAnsi="Times New Roman" w:cs="Times New Roman"/>
          <w:b/>
          <w:sz w:val="24"/>
          <w:szCs w:val="24"/>
        </w:rPr>
        <w:t xml:space="preserve">3.2 Estimated Frequencies  </w:t>
      </w:r>
    </w:p>
    <w:p w:rsidR="0096340B" w:rsidRPr="008B6E8A" w:rsidRDefault="002C1BBF" w:rsidP="002C1BBF">
      <w:pPr>
        <w:shd w:val="clear" w:color="auto" w:fill="FFFFFF" w:themeFill="background1"/>
        <w:tabs>
          <w:tab w:val="left" w:pos="3345"/>
        </w:tabs>
        <w:jc w:val="both"/>
        <w:rPr>
          <w:rFonts w:ascii="Times New Roman" w:hAnsi="Times New Roman" w:cs="Times New Roman"/>
          <w:sz w:val="24"/>
          <w:szCs w:val="24"/>
        </w:rPr>
      </w:pPr>
      <w:r w:rsidRPr="008B6E8A">
        <w:rPr>
          <w:rFonts w:ascii="Times New Roman" w:hAnsi="Times New Roman" w:cs="Times New Roman"/>
          <w:sz w:val="24"/>
          <w:szCs w:val="24"/>
        </w:rPr>
        <w:lastRenderedPageBreak/>
        <w:t xml:space="preserve">Based on the systematic reviews, </w:t>
      </w:r>
      <w:r w:rsidR="0096340B" w:rsidRPr="008B6E8A">
        <w:rPr>
          <w:rFonts w:ascii="Times New Roman" w:hAnsi="Times New Roman" w:cs="Times New Roman"/>
          <w:sz w:val="24"/>
          <w:szCs w:val="24"/>
        </w:rPr>
        <w:t>54</w:t>
      </w:r>
      <w:r w:rsidRPr="008B6E8A">
        <w:rPr>
          <w:rFonts w:ascii="Times New Roman" w:hAnsi="Times New Roman" w:cs="Times New Roman"/>
          <w:sz w:val="24"/>
          <w:szCs w:val="24"/>
        </w:rPr>
        <w:t>%, 2</w:t>
      </w:r>
      <w:r w:rsidR="0096340B" w:rsidRPr="008B6E8A">
        <w:rPr>
          <w:rFonts w:ascii="Times New Roman" w:hAnsi="Times New Roman" w:cs="Times New Roman"/>
          <w:sz w:val="24"/>
          <w:szCs w:val="24"/>
        </w:rPr>
        <w:t>8%, and 18</w:t>
      </w:r>
      <w:r w:rsidRPr="008B6E8A">
        <w:rPr>
          <w:rFonts w:ascii="Times New Roman" w:hAnsi="Times New Roman" w:cs="Times New Roman"/>
          <w:sz w:val="24"/>
          <w:szCs w:val="24"/>
        </w:rPr>
        <w:t xml:space="preserve">% of the papers reviewed </w:t>
      </w:r>
      <w:r w:rsidRPr="00BD04BD">
        <w:rPr>
          <w:rFonts w:ascii="Times New Roman" w:hAnsi="Times New Roman" w:cs="Times New Roman"/>
          <w:sz w:val="24"/>
          <w:szCs w:val="24"/>
          <w:shd w:val="clear" w:color="auto" w:fill="FFFF00"/>
        </w:rPr>
        <w:t xml:space="preserve">were done </w:t>
      </w:r>
      <w:r w:rsidR="00BD04BD" w:rsidRPr="00BD04BD">
        <w:rPr>
          <w:rFonts w:ascii="Times New Roman" w:hAnsi="Times New Roman" w:cs="Times New Roman"/>
          <w:sz w:val="24"/>
          <w:szCs w:val="24"/>
          <w:shd w:val="clear" w:color="auto" w:fill="FFFF00"/>
        </w:rPr>
        <w:t xml:space="preserve">on </w:t>
      </w:r>
      <w:r w:rsidRPr="00BD04BD">
        <w:rPr>
          <w:rFonts w:ascii="Times New Roman" w:hAnsi="Times New Roman" w:cs="Times New Roman"/>
          <w:sz w:val="24"/>
          <w:szCs w:val="24"/>
          <w:shd w:val="clear" w:color="auto" w:fill="FFFF00"/>
        </w:rPr>
        <w:t xml:space="preserve">tartrazine, </w:t>
      </w:r>
      <w:proofErr w:type="spellStart"/>
      <w:r w:rsidRPr="00BD04BD">
        <w:rPr>
          <w:rFonts w:ascii="Times New Roman" w:hAnsi="Times New Roman" w:cs="Times New Roman"/>
          <w:sz w:val="24"/>
          <w:szCs w:val="24"/>
          <w:shd w:val="clear" w:color="auto" w:fill="FFFF00"/>
        </w:rPr>
        <w:t>carmoisine</w:t>
      </w:r>
      <w:proofErr w:type="spellEnd"/>
      <w:r w:rsidRPr="00BD04BD">
        <w:rPr>
          <w:rFonts w:ascii="Times New Roman" w:hAnsi="Times New Roman" w:cs="Times New Roman"/>
          <w:sz w:val="24"/>
          <w:szCs w:val="24"/>
          <w:shd w:val="clear" w:color="auto" w:fill="FFFF00"/>
        </w:rPr>
        <w:t>, and combination</w:t>
      </w:r>
      <w:r w:rsidR="00BD04BD" w:rsidRPr="00BD04BD">
        <w:rPr>
          <w:rFonts w:ascii="Times New Roman" w:hAnsi="Times New Roman" w:cs="Times New Roman"/>
          <w:sz w:val="24"/>
          <w:szCs w:val="24"/>
          <w:shd w:val="clear" w:color="auto" w:fill="FFFF00"/>
        </w:rPr>
        <w:t>s</w:t>
      </w:r>
      <w:r w:rsidRPr="00BD04BD">
        <w:rPr>
          <w:rFonts w:ascii="Times New Roman" w:hAnsi="Times New Roman" w:cs="Times New Roman"/>
          <w:sz w:val="24"/>
          <w:szCs w:val="24"/>
          <w:shd w:val="clear" w:color="auto" w:fill="FFFF00"/>
        </w:rPr>
        <w:t xml:space="preserve"> of tartrazine and </w:t>
      </w:r>
      <w:proofErr w:type="spellStart"/>
      <w:r w:rsidRPr="00BD04BD">
        <w:rPr>
          <w:rFonts w:ascii="Times New Roman" w:hAnsi="Times New Roman" w:cs="Times New Roman"/>
          <w:sz w:val="24"/>
          <w:szCs w:val="24"/>
          <w:shd w:val="clear" w:color="auto" w:fill="FFFF00"/>
        </w:rPr>
        <w:t>carmoisine</w:t>
      </w:r>
      <w:proofErr w:type="spellEnd"/>
      <w:r w:rsidR="00BD04BD" w:rsidRPr="00BD04BD">
        <w:rPr>
          <w:rFonts w:ascii="Times New Roman" w:hAnsi="Times New Roman" w:cs="Times New Roman"/>
          <w:sz w:val="24"/>
          <w:szCs w:val="24"/>
          <w:shd w:val="clear" w:color="auto" w:fill="FFFF00"/>
        </w:rPr>
        <w:t>,</w:t>
      </w:r>
      <w:r w:rsidRPr="008B6E8A">
        <w:rPr>
          <w:rFonts w:ascii="Times New Roman" w:hAnsi="Times New Roman" w:cs="Times New Roman"/>
          <w:sz w:val="24"/>
          <w:szCs w:val="24"/>
        </w:rPr>
        <w:t xml:space="preserve"> respectively. </w:t>
      </w:r>
      <w:r w:rsidR="0096340B" w:rsidRPr="008B6E8A">
        <w:rPr>
          <w:rFonts w:ascii="Times New Roman" w:hAnsi="Times New Roman" w:cs="Times New Roman"/>
          <w:sz w:val="24"/>
          <w:szCs w:val="24"/>
        </w:rPr>
        <w:t xml:space="preserve">The review indicated </w:t>
      </w:r>
      <w:r w:rsidR="0096340B" w:rsidRPr="00101297">
        <w:rPr>
          <w:rFonts w:ascii="Times New Roman" w:hAnsi="Times New Roman" w:cs="Times New Roman"/>
          <w:sz w:val="24"/>
          <w:szCs w:val="24"/>
          <w:shd w:val="clear" w:color="auto" w:fill="FFFF00"/>
        </w:rPr>
        <w:t xml:space="preserve">that 31%, 30%, and 39% of the studies were on lipids, endocrine disruption, </w:t>
      </w:r>
      <w:r w:rsidR="00BD04BD" w:rsidRPr="00101297">
        <w:rPr>
          <w:rFonts w:ascii="Times New Roman" w:hAnsi="Times New Roman" w:cs="Times New Roman"/>
          <w:sz w:val="24"/>
          <w:szCs w:val="24"/>
          <w:shd w:val="clear" w:color="auto" w:fill="FFFF00"/>
        </w:rPr>
        <w:t xml:space="preserve">and </w:t>
      </w:r>
      <w:r w:rsidR="0096340B" w:rsidRPr="00101297">
        <w:rPr>
          <w:rFonts w:ascii="Times New Roman" w:hAnsi="Times New Roman" w:cs="Times New Roman"/>
          <w:sz w:val="24"/>
          <w:szCs w:val="24"/>
          <w:shd w:val="clear" w:color="auto" w:fill="FFFF00"/>
        </w:rPr>
        <w:t>oxidative stress respectively</w:t>
      </w:r>
      <w:r w:rsidR="00101297" w:rsidRPr="00101297">
        <w:rPr>
          <w:rFonts w:ascii="Times New Roman" w:hAnsi="Times New Roman" w:cs="Times New Roman"/>
          <w:sz w:val="24"/>
          <w:szCs w:val="24"/>
          <w:shd w:val="clear" w:color="auto" w:fill="FFFF00"/>
        </w:rPr>
        <w:t xml:space="preserve">. In addition, </w:t>
      </w:r>
      <w:r w:rsidR="0096340B" w:rsidRPr="00101297">
        <w:rPr>
          <w:rFonts w:ascii="Times New Roman" w:hAnsi="Times New Roman" w:cs="Times New Roman"/>
          <w:sz w:val="24"/>
          <w:szCs w:val="24"/>
          <w:shd w:val="clear" w:color="auto" w:fill="FFFF00"/>
        </w:rPr>
        <w:t>61, 40, 31% were on acute, sub-acute</w:t>
      </w:r>
      <w:r w:rsidR="00101297" w:rsidRPr="00101297">
        <w:rPr>
          <w:rFonts w:ascii="Times New Roman" w:hAnsi="Times New Roman" w:cs="Times New Roman"/>
          <w:sz w:val="24"/>
          <w:szCs w:val="24"/>
          <w:shd w:val="clear" w:color="auto" w:fill="FFFF00"/>
        </w:rPr>
        <w:t>,</w:t>
      </w:r>
      <w:r w:rsidR="0096340B" w:rsidRPr="00101297">
        <w:rPr>
          <w:rFonts w:ascii="Times New Roman" w:hAnsi="Times New Roman" w:cs="Times New Roman"/>
          <w:sz w:val="24"/>
          <w:szCs w:val="24"/>
          <w:shd w:val="clear" w:color="auto" w:fill="FFFF00"/>
        </w:rPr>
        <w:t xml:space="preserve"> and chronic studies</w:t>
      </w:r>
      <w:r w:rsidR="00101297" w:rsidRPr="00101297">
        <w:rPr>
          <w:rFonts w:ascii="Times New Roman" w:hAnsi="Times New Roman" w:cs="Times New Roman"/>
          <w:sz w:val="24"/>
          <w:szCs w:val="24"/>
          <w:shd w:val="clear" w:color="auto" w:fill="FFFF00"/>
        </w:rPr>
        <w:t>, respectively</w:t>
      </w:r>
      <w:r w:rsidR="0096340B" w:rsidRPr="00101297">
        <w:rPr>
          <w:rFonts w:ascii="Times New Roman" w:hAnsi="Times New Roman" w:cs="Times New Roman"/>
          <w:sz w:val="24"/>
          <w:szCs w:val="24"/>
          <w:shd w:val="clear" w:color="auto" w:fill="FFFF00"/>
        </w:rPr>
        <w:t>.</w:t>
      </w:r>
      <w:r w:rsidR="0096340B" w:rsidRPr="008B6E8A">
        <w:rPr>
          <w:rFonts w:ascii="Times New Roman" w:hAnsi="Times New Roman" w:cs="Times New Roman"/>
          <w:sz w:val="24"/>
          <w:szCs w:val="24"/>
        </w:rPr>
        <w:t xml:space="preserve">  </w:t>
      </w:r>
      <w:r w:rsidR="00EC1A20" w:rsidRPr="008B6E8A">
        <w:rPr>
          <w:rFonts w:ascii="Times New Roman" w:hAnsi="Times New Roman" w:cs="Times New Roman"/>
          <w:sz w:val="24"/>
          <w:szCs w:val="24"/>
        </w:rPr>
        <w:t xml:space="preserve">Exposure duration of less </w:t>
      </w:r>
      <w:r w:rsidR="00101297">
        <w:rPr>
          <w:rFonts w:ascii="Times New Roman" w:hAnsi="Times New Roman" w:cs="Times New Roman"/>
          <w:sz w:val="24"/>
          <w:szCs w:val="24"/>
        </w:rPr>
        <w:t xml:space="preserve">than </w:t>
      </w:r>
      <w:r w:rsidR="00EC1A20" w:rsidRPr="008B6E8A">
        <w:rPr>
          <w:rFonts w:ascii="Times New Roman" w:hAnsi="Times New Roman" w:cs="Times New Roman"/>
          <w:sz w:val="24"/>
          <w:szCs w:val="24"/>
        </w:rPr>
        <w:t>or up to 30 days had the highest proportion of studies</w:t>
      </w:r>
      <w:r w:rsidR="00101297">
        <w:rPr>
          <w:rFonts w:ascii="Times New Roman" w:hAnsi="Times New Roman" w:cs="Times New Roman"/>
          <w:sz w:val="24"/>
          <w:szCs w:val="24"/>
        </w:rPr>
        <w:t>,</w:t>
      </w:r>
      <w:r w:rsidR="00EC1A20" w:rsidRPr="008B6E8A">
        <w:rPr>
          <w:rFonts w:ascii="Times New Roman" w:hAnsi="Times New Roman" w:cs="Times New Roman"/>
          <w:sz w:val="24"/>
          <w:szCs w:val="24"/>
        </w:rPr>
        <w:t xml:space="preserve"> indicating 35% and 26% for ADI and high dosage exposures</w:t>
      </w:r>
      <w:r w:rsidR="00101297">
        <w:rPr>
          <w:rFonts w:ascii="Times New Roman" w:hAnsi="Times New Roman" w:cs="Times New Roman"/>
          <w:sz w:val="24"/>
          <w:szCs w:val="24"/>
        </w:rPr>
        <w:t>,</w:t>
      </w:r>
      <w:r w:rsidR="00EC1A20" w:rsidRPr="008B6E8A">
        <w:rPr>
          <w:rFonts w:ascii="Times New Roman" w:hAnsi="Times New Roman" w:cs="Times New Roman"/>
          <w:sz w:val="24"/>
          <w:szCs w:val="24"/>
        </w:rPr>
        <w:t xml:space="preserve"> respectively (Table 1). Other proportionality </w:t>
      </w:r>
      <w:r w:rsidR="00EC1A20" w:rsidRPr="00101297">
        <w:rPr>
          <w:rFonts w:ascii="Times New Roman" w:hAnsi="Times New Roman" w:cs="Times New Roman"/>
          <w:sz w:val="24"/>
          <w:szCs w:val="24"/>
          <w:shd w:val="clear" w:color="auto" w:fill="FFFF00"/>
        </w:rPr>
        <w:t>analys</w:t>
      </w:r>
      <w:r w:rsidR="00101297" w:rsidRPr="00101297">
        <w:rPr>
          <w:rFonts w:ascii="Times New Roman" w:hAnsi="Times New Roman" w:cs="Times New Roman"/>
          <w:sz w:val="24"/>
          <w:szCs w:val="24"/>
          <w:shd w:val="clear" w:color="auto" w:fill="FFFF00"/>
        </w:rPr>
        <w:t>es</w:t>
      </w:r>
      <w:r w:rsidR="00EC1A20" w:rsidRPr="008B6E8A">
        <w:rPr>
          <w:rFonts w:ascii="Times New Roman" w:hAnsi="Times New Roman" w:cs="Times New Roman"/>
          <w:sz w:val="24"/>
          <w:szCs w:val="24"/>
        </w:rPr>
        <w:t xml:space="preserve"> on the duration and dosage of exposure for lipid</w:t>
      </w:r>
      <w:r w:rsidR="00207684" w:rsidRPr="008B6E8A">
        <w:rPr>
          <w:rFonts w:ascii="Times New Roman" w:hAnsi="Times New Roman" w:cs="Times New Roman"/>
          <w:sz w:val="24"/>
          <w:szCs w:val="24"/>
        </w:rPr>
        <w:t xml:space="preserve"> metabolism,</w:t>
      </w:r>
      <w:r w:rsidR="00066B6F" w:rsidRPr="008B6E8A">
        <w:rPr>
          <w:rFonts w:ascii="Times New Roman" w:hAnsi="Times New Roman" w:cs="Times New Roman"/>
          <w:sz w:val="24"/>
          <w:szCs w:val="24"/>
        </w:rPr>
        <w:t xml:space="preserve"> reproductive endocrine changes</w:t>
      </w:r>
      <w:r w:rsidR="00207684" w:rsidRPr="008B6E8A">
        <w:rPr>
          <w:rFonts w:ascii="Times New Roman" w:hAnsi="Times New Roman" w:cs="Times New Roman"/>
          <w:sz w:val="24"/>
          <w:szCs w:val="24"/>
        </w:rPr>
        <w:t>,</w:t>
      </w:r>
      <w:r w:rsidR="00066B6F" w:rsidRPr="008B6E8A">
        <w:rPr>
          <w:rFonts w:ascii="Times New Roman" w:hAnsi="Times New Roman" w:cs="Times New Roman"/>
          <w:sz w:val="24"/>
          <w:szCs w:val="24"/>
        </w:rPr>
        <w:t xml:space="preserve"> and oxidative stress</w:t>
      </w:r>
      <w:r w:rsidR="00101297">
        <w:rPr>
          <w:rFonts w:ascii="Times New Roman" w:hAnsi="Times New Roman" w:cs="Times New Roman"/>
          <w:sz w:val="24"/>
          <w:szCs w:val="24"/>
        </w:rPr>
        <w:t xml:space="preserve"> markers are </w:t>
      </w:r>
      <w:r w:rsidR="00101297" w:rsidRPr="00101297">
        <w:rPr>
          <w:rFonts w:ascii="Times New Roman" w:hAnsi="Times New Roman" w:cs="Times New Roman"/>
          <w:sz w:val="24"/>
          <w:szCs w:val="24"/>
          <w:shd w:val="clear" w:color="auto" w:fill="FFFF00"/>
        </w:rPr>
        <w:t>seen</w:t>
      </w:r>
      <w:r w:rsidR="00101297">
        <w:rPr>
          <w:rFonts w:ascii="Times New Roman" w:hAnsi="Times New Roman" w:cs="Times New Roman"/>
          <w:sz w:val="24"/>
          <w:szCs w:val="24"/>
        </w:rPr>
        <w:t xml:space="preserve"> in Table</w:t>
      </w:r>
      <w:r w:rsidR="00066B6F" w:rsidRPr="008B6E8A">
        <w:rPr>
          <w:rFonts w:ascii="Times New Roman" w:hAnsi="Times New Roman" w:cs="Times New Roman"/>
          <w:sz w:val="24"/>
          <w:szCs w:val="24"/>
        </w:rPr>
        <w:t xml:space="preserve"> 2, Table 3, and Table 4 respectively.</w:t>
      </w:r>
    </w:p>
    <w:p w:rsidR="0008694C" w:rsidRPr="008B6E8A" w:rsidRDefault="0008694C" w:rsidP="0008694C">
      <w:pPr>
        <w:shd w:val="clear" w:color="auto" w:fill="FFFFFF" w:themeFill="background1"/>
        <w:tabs>
          <w:tab w:val="left" w:pos="3345"/>
        </w:tabs>
        <w:spacing w:after="0"/>
        <w:jc w:val="both"/>
        <w:rPr>
          <w:rFonts w:ascii="Times New Roman" w:hAnsi="Times New Roman" w:cs="Times New Roman"/>
          <w:sz w:val="24"/>
          <w:szCs w:val="24"/>
        </w:rPr>
      </w:pPr>
      <w:r w:rsidRPr="008B6E8A">
        <w:rPr>
          <w:rFonts w:ascii="Times New Roman" w:hAnsi="Times New Roman" w:cs="Times New Roman"/>
          <w:noProof/>
          <w:sz w:val="24"/>
          <w:szCs w:val="24"/>
        </w:rPr>
        <w:drawing>
          <wp:inline distT="0" distB="0" distL="0" distR="0">
            <wp:extent cx="4743450" cy="3238500"/>
            <wp:effectExtent l="19050" t="0" r="0" b="0"/>
            <wp:docPr id="2" name="Picture 2" descr="C:\Users\hp\Desktop\Untitled n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Untitled nnn.png"/>
                    <pic:cNvPicPr>
                      <a:picLocks noChangeAspect="1" noChangeArrowheads="1"/>
                    </pic:cNvPicPr>
                  </pic:nvPicPr>
                  <pic:blipFill>
                    <a:blip r:embed="rId9"/>
                    <a:srcRect/>
                    <a:stretch>
                      <a:fillRect/>
                    </a:stretch>
                  </pic:blipFill>
                  <pic:spPr bwMode="auto">
                    <a:xfrm>
                      <a:off x="0" y="0"/>
                      <a:ext cx="4743450" cy="3238500"/>
                    </a:xfrm>
                    <a:prstGeom prst="rect">
                      <a:avLst/>
                    </a:prstGeom>
                    <a:noFill/>
                    <a:ln w="9525">
                      <a:noFill/>
                      <a:miter lim="800000"/>
                      <a:headEnd/>
                      <a:tailEnd/>
                    </a:ln>
                  </pic:spPr>
                </pic:pic>
              </a:graphicData>
            </a:graphic>
          </wp:inline>
        </w:drawing>
      </w:r>
    </w:p>
    <w:p w:rsidR="002C1BBF" w:rsidRPr="008B6E8A" w:rsidRDefault="002C1BBF" w:rsidP="0008694C">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Figure 2. </w:t>
      </w:r>
      <w:r w:rsidR="00101297" w:rsidRPr="00101297">
        <w:rPr>
          <w:rFonts w:ascii="Times New Roman" w:hAnsi="Times New Roman" w:cs="Times New Roman"/>
          <w:b/>
          <w:sz w:val="24"/>
          <w:szCs w:val="24"/>
          <w:shd w:val="clear" w:color="auto" w:fill="FFFF00"/>
        </w:rPr>
        <w:t>A</w:t>
      </w:r>
      <w:r w:rsidR="00101297">
        <w:rPr>
          <w:rFonts w:ascii="Times New Roman" w:hAnsi="Times New Roman" w:cs="Times New Roman"/>
          <w:b/>
          <w:sz w:val="24"/>
          <w:szCs w:val="24"/>
        </w:rPr>
        <w:t xml:space="preserve"> f</w:t>
      </w:r>
      <w:r w:rsidRPr="008B6E8A">
        <w:rPr>
          <w:rFonts w:ascii="Times New Roman" w:hAnsi="Times New Roman" w:cs="Times New Roman"/>
          <w:b/>
          <w:sz w:val="24"/>
          <w:szCs w:val="24"/>
        </w:rPr>
        <w:t xml:space="preserve">lowchart showing the diagram of the number of studies screened for </w:t>
      </w:r>
    </w:p>
    <w:p w:rsidR="002C1BBF" w:rsidRPr="008B6E8A" w:rsidRDefault="002C1BBF" w:rsidP="0008694C">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                 Eligibility and </w:t>
      </w:r>
      <w:r w:rsidRPr="00101297">
        <w:rPr>
          <w:rFonts w:ascii="Times New Roman" w:hAnsi="Times New Roman" w:cs="Times New Roman"/>
          <w:b/>
          <w:sz w:val="24"/>
          <w:szCs w:val="24"/>
          <w:shd w:val="clear" w:color="auto" w:fill="FFFF00"/>
        </w:rPr>
        <w:t>inclu</w:t>
      </w:r>
      <w:r w:rsidR="00101297" w:rsidRPr="00101297">
        <w:rPr>
          <w:rFonts w:ascii="Times New Roman" w:hAnsi="Times New Roman" w:cs="Times New Roman"/>
          <w:b/>
          <w:sz w:val="24"/>
          <w:szCs w:val="24"/>
          <w:shd w:val="clear" w:color="auto" w:fill="FFFF00"/>
        </w:rPr>
        <w:t>sion</w:t>
      </w:r>
      <w:r w:rsidRPr="008B6E8A">
        <w:rPr>
          <w:rFonts w:ascii="Times New Roman" w:hAnsi="Times New Roman" w:cs="Times New Roman"/>
          <w:b/>
          <w:sz w:val="24"/>
          <w:szCs w:val="24"/>
        </w:rPr>
        <w:t xml:space="preserve"> in the study </w:t>
      </w:r>
    </w:p>
    <w:p w:rsidR="002C1BBF" w:rsidRPr="008B6E8A" w:rsidRDefault="002C1BBF" w:rsidP="002C1BBF">
      <w:pPr>
        <w:shd w:val="clear" w:color="auto" w:fill="FFFFFF" w:themeFill="background1"/>
        <w:tabs>
          <w:tab w:val="left" w:pos="3345"/>
        </w:tabs>
        <w:spacing w:after="0" w:line="240" w:lineRule="auto"/>
        <w:jc w:val="both"/>
        <w:rPr>
          <w:rFonts w:ascii="Times New Roman" w:hAnsi="Times New Roman" w:cs="Times New Roman"/>
          <w:b/>
          <w:sz w:val="24"/>
          <w:szCs w:val="24"/>
        </w:rPr>
      </w:pPr>
    </w:p>
    <w:p w:rsidR="002C1BBF" w:rsidRPr="008B6E8A" w:rsidRDefault="002C1BBF" w:rsidP="002C1BBF">
      <w:pPr>
        <w:shd w:val="clear" w:color="auto" w:fill="FFFFFF" w:themeFill="background1"/>
        <w:tabs>
          <w:tab w:val="left" w:pos="3345"/>
        </w:tabs>
        <w:spacing w:after="0"/>
        <w:jc w:val="both"/>
        <w:rPr>
          <w:rFonts w:ascii="Times New Roman" w:hAnsi="Times New Roman" w:cs="Times New Roman"/>
          <w:b/>
          <w:sz w:val="24"/>
          <w:szCs w:val="24"/>
        </w:rPr>
      </w:pPr>
      <w:r w:rsidRPr="008B6E8A">
        <w:rPr>
          <w:rFonts w:ascii="Times New Roman" w:hAnsi="Times New Roman" w:cs="Times New Roman"/>
          <w:b/>
          <w:sz w:val="24"/>
          <w:szCs w:val="24"/>
        </w:rPr>
        <w:t>Table 1. Frequency from Studies</w:t>
      </w:r>
    </w:p>
    <w:tbl>
      <w:tblPr>
        <w:tblStyle w:val="LightShading1"/>
        <w:tblW w:w="9738" w:type="dxa"/>
        <w:shd w:val="clear" w:color="auto" w:fill="FFFFFF" w:themeFill="background1"/>
        <w:tblLook w:val="04A0" w:firstRow="1" w:lastRow="0" w:firstColumn="1" w:lastColumn="0" w:noHBand="0" w:noVBand="1"/>
      </w:tblPr>
      <w:tblGrid>
        <w:gridCol w:w="4788"/>
        <w:gridCol w:w="2160"/>
        <w:gridCol w:w="2790"/>
      </w:tblGrid>
      <w:tr w:rsidR="002C1BBF" w:rsidRPr="008B6E8A" w:rsidTr="002C1B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Parameters of Study Design</w:t>
            </w:r>
          </w:p>
        </w:tc>
        <w:tc>
          <w:tcPr>
            <w:tcW w:w="2160" w:type="dxa"/>
            <w:shd w:val="clear" w:color="auto" w:fill="FFFFFF" w:themeFill="background1"/>
          </w:tcPr>
          <w:p w:rsidR="002C1BBF" w:rsidRPr="008B6E8A" w:rsidRDefault="002C1BBF" w:rsidP="002C1BBF">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No of Studies</w:t>
            </w:r>
          </w:p>
        </w:tc>
        <w:tc>
          <w:tcPr>
            <w:tcW w:w="2790" w:type="dxa"/>
            <w:shd w:val="clear" w:color="auto" w:fill="FFFFFF" w:themeFill="background1"/>
          </w:tcPr>
          <w:p w:rsidR="002C1BBF" w:rsidRPr="008B6E8A" w:rsidRDefault="002C1BBF" w:rsidP="002C1BBF">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Frequency (n, %)</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Dye Type</w:t>
            </w:r>
          </w:p>
        </w:tc>
        <w:tc>
          <w:tcPr>
            <w:tcW w:w="216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xml:space="preserve">Tartrazine </w:t>
            </w:r>
          </w:p>
        </w:tc>
        <w:tc>
          <w:tcPr>
            <w:tcW w:w="216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504EAB" w:rsidRPr="008B6E8A">
              <w:rPr>
                <w:rFonts w:ascii="Times New Roman" w:hAnsi="Times New Roman" w:cs="Times New Roman"/>
                <w:color w:val="auto"/>
                <w:sz w:val="24"/>
                <w:szCs w:val="24"/>
              </w:rPr>
              <w:t>9</w:t>
            </w:r>
          </w:p>
        </w:tc>
        <w:tc>
          <w:tcPr>
            <w:tcW w:w="2790" w:type="dxa"/>
            <w:shd w:val="clear" w:color="auto" w:fill="FFFFFF" w:themeFill="background1"/>
          </w:tcPr>
          <w:p w:rsidR="002C1BBF" w:rsidRPr="008B6E8A" w:rsidRDefault="002C1BBF" w:rsidP="00B20706">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w:t>
            </w:r>
            <w:r w:rsidR="00B20706" w:rsidRPr="008B6E8A">
              <w:rPr>
                <w:rFonts w:ascii="Times New Roman" w:hAnsi="Times New Roman" w:cs="Times New Roman"/>
                <w:color w:val="auto"/>
                <w:sz w:val="24"/>
                <w:szCs w:val="24"/>
              </w:rPr>
              <w:t>54</w:t>
            </w:r>
            <w:r w:rsidRPr="008B6E8A">
              <w:rPr>
                <w:rFonts w:ascii="Times New Roman" w:hAnsi="Times New Roman" w:cs="Times New Roman"/>
                <w:color w:val="auto"/>
                <w:sz w:val="24"/>
                <w:szCs w:val="24"/>
              </w:rPr>
              <w:t>,</w:t>
            </w:r>
            <w:r w:rsidR="00B20706" w:rsidRPr="008B6E8A">
              <w:rPr>
                <w:rFonts w:ascii="Times New Roman" w:hAnsi="Times New Roman" w:cs="Times New Roman"/>
                <w:color w:val="auto"/>
                <w:sz w:val="24"/>
                <w:szCs w:val="24"/>
              </w:rPr>
              <w:t>54</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proofErr w:type="spellStart"/>
            <w:r w:rsidRPr="008B6E8A">
              <w:rPr>
                <w:rFonts w:ascii="Times New Roman" w:hAnsi="Times New Roman" w:cs="Times New Roman"/>
                <w:b w:val="0"/>
                <w:color w:val="auto"/>
                <w:sz w:val="24"/>
                <w:szCs w:val="24"/>
              </w:rPr>
              <w:t>Carmoisine</w:t>
            </w:r>
            <w:proofErr w:type="spellEnd"/>
          </w:p>
        </w:tc>
        <w:tc>
          <w:tcPr>
            <w:tcW w:w="216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504EAB" w:rsidRPr="008B6E8A">
              <w:rPr>
                <w:rFonts w:ascii="Times New Roman" w:hAnsi="Times New Roman" w:cs="Times New Roman"/>
                <w:color w:val="auto"/>
                <w:sz w:val="24"/>
                <w:szCs w:val="24"/>
              </w:rPr>
              <w:t>5</w:t>
            </w:r>
          </w:p>
        </w:tc>
        <w:tc>
          <w:tcPr>
            <w:tcW w:w="2790" w:type="dxa"/>
            <w:shd w:val="clear" w:color="auto" w:fill="FFFFFF" w:themeFill="background1"/>
          </w:tcPr>
          <w:p w:rsidR="002C1BBF" w:rsidRPr="008B6E8A" w:rsidRDefault="00B20706" w:rsidP="00B20706">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0.28</w:t>
            </w:r>
            <w:r w:rsidR="002C1BBF" w:rsidRPr="008B6E8A">
              <w:rPr>
                <w:rFonts w:ascii="Times New Roman" w:hAnsi="Times New Roman" w:cs="Times New Roman"/>
                <w:color w:val="auto"/>
                <w:sz w:val="24"/>
                <w:szCs w:val="24"/>
              </w:rPr>
              <w:t>, 2</w:t>
            </w:r>
            <w:r w:rsidRPr="008B6E8A">
              <w:rPr>
                <w:rFonts w:ascii="Times New Roman" w:hAnsi="Times New Roman" w:cs="Times New Roman"/>
                <w:color w:val="auto"/>
                <w:sz w:val="24"/>
                <w:szCs w:val="24"/>
              </w:rPr>
              <w:t>8</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xml:space="preserve">Mixture of Tartrazine and </w:t>
            </w:r>
            <w:proofErr w:type="spellStart"/>
            <w:r w:rsidRPr="008B6E8A">
              <w:rPr>
                <w:rFonts w:ascii="Times New Roman" w:hAnsi="Times New Roman" w:cs="Times New Roman"/>
                <w:b w:val="0"/>
                <w:color w:val="auto"/>
                <w:sz w:val="24"/>
                <w:szCs w:val="24"/>
              </w:rPr>
              <w:t>carmoisine</w:t>
            </w:r>
            <w:proofErr w:type="spellEnd"/>
          </w:p>
        </w:tc>
        <w:tc>
          <w:tcPr>
            <w:tcW w:w="2160" w:type="dxa"/>
            <w:shd w:val="clear" w:color="auto" w:fill="FFFFFF" w:themeFill="background1"/>
          </w:tcPr>
          <w:p w:rsidR="002C1BBF" w:rsidRPr="008B6E8A" w:rsidRDefault="00504EAB"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10</w:t>
            </w:r>
          </w:p>
        </w:tc>
        <w:tc>
          <w:tcPr>
            <w:tcW w:w="2790" w:type="dxa"/>
            <w:shd w:val="clear" w:color="auto" w:fill="FFFFFF" w:themeFill="background1"/>
          </w:tcPr>
          <w:p w:rsidR="002C1BBF" w:rsidRPr="008B6E8A" w:rsidRDefault="00B20706"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0.18, 18</w:t>
            </w:r>
            <w:r w:rsidR="002C1BBF" w:rsidRPr="008B6E8A">
              <w:rPr>
                <w:rFonts w:ascii="Times New Roman" w:hAnsi="Times New Roman" w:cs="Times New Roman"/>
                <w:color w:val="auto"/>
                <w:sz w:val="24"/>
                <w:szCs w:val="24"/>
              </w:rPr>
              <w:t xml:space="preserve"> </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p>
        </w:tc>
        <w:tc>
          <w:tcPr>
            <w:tcW w:w="216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504EAB">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Prevalence of Studies on Different </w:t>
            </w:r>
            <w:r w:rsidR="00504EAB" w:rsidRPr="008B6E8A">
              <w:rPr>
                <w:rFonts w:ascii="Times New Roman" w:hAnsi="Times New Roman" w:cs="Times New Roman"/>
                <w:color w:val="auto"/>
                <w:sz w:val="24"/>
                <w:szCs w:val="24"/>
              </w:rPr>
              <w:t>Indices</w:t>
            </w:r>
          </w:p>
        </w:tc>
        <w:tc>
          <w:tcPr>
            <w:tcW w:w="216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504EAB"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Lipid Parameters</w:t>
            </w:r>
          </w:p>
        </w:tc>
        <w:tc>
          <w:tcPr>
            <w:tcW w:w="2160" w:type="dxa"/>
            <w:shd w:val="clear" w:color="auto" w:fill="FFFFFF" w:themeFill="background1"/>
          </w:tcPr>
          <w:p w:rsidR="002C1BBF" w:rsidRPr="008B6E8A" w:rsidRDefault="00504EAB"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17</w:t>
            </w:r>
          </w:p>
        </w:tc>
        <w:tc>
          <w:tcPr>
            <w:tcW w:w="2790" w:type="dxa"/>
            <w:shd w:val="clear" w:color="auto" w:fill="FFFFFF" w:themeFill="background1"/>
          </w:tcPr>
          <w:p w:rsidR="002C1BBF" w:rsidRPr="008B6E8A" w:rsidRDefault="002C1BBF" w:rsidP="00B20706">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w:t>
            </w:r>
            <w:r w:rsidR="00B20706" w:rsidRPr="008B6E8A">
              <w:rPr>
                <w:rFonts w:ascii="Times New Roman" w:hAnsi="Times New Roman" w:cs="Times New Roman"/>
                <w:color w:val="auto"/>
                <w:sz w:val="24"/>
                <w:szCs w:val="24"/>
              </w:rPr>
              <w:t>31</w:t>
            </w:r>
            <w:r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31</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504EAB" w:rsidP="00504EAB">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Reproductive Hormonal Markers</w:t>
            </w:r>
          </w:p>
        </w:tc>
        <w:tc>
          <w:tcPr>
            <w:tcW w:w="216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504EAB" w:rsidRPr="008B6E8A">
              <w:rPr>
                <w:rFonts w:ascii="Times New Roman" w:hAnsi="Times New Roman" w:cs="Times New Roman"/>
                <w:color w:val="auto"/>
                <w:sz w:val="24"/>
                <w:szCs w:val="24"/>
              </w:rPr>
              <w:t>6</w:t>
            </w:r>
          </w:p>
        </w:tc>
        <w:tc>
          <w:tcPr>
            <w:tcW w:w="2790" w:type="dxa"/>
            <w:shd w:val="clear" w:color="auto" w:fill="FFFFFF" w:themeFill="background1"/>
          </w:tcPr>
          <w:p w:rsidR="002C1BBF" w:rsidRPr="008B6E8A" w:rsidRDefault="002C1BBF" w:rsidP="00B20706">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w:t>
            </w:r>
            <w:r w:rsidR="00B20706" w:rsidRPr="008B6E8A">
              <w:rPr>
                <w:rFonts w:ascii="Times New Roman" w:hAnsi="Times New Roman" w:cs="Times New Roman"/>
                <w:color w:val="auto"/>
                <w:sz w:val="24"/>
                <w:szCs w:val="24"/>
              </w:rPr>
              <w:t>30</w:t>
            </w:r>
            <w:r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30</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504EAB" w:rsidP="00504EAB">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Oxidative stress markers</w:t>
            </w:r>
          </w:p>
        </w:tc>
        <w:tc>
          <w:tcPr>
            <w:tcW w:w="2160" w:type="dxa"/>
            <w:shd w:val="clear" w:color="auto" w:fill="FFFFFF" w:themeFill="background1"/>
          </w:tcPr>
          <w:p w:rsidR="002C1BBF" w:rsidRPr="008B6E8A" w:rsidRDefault="00504EAB"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21</w:t>
            </w:r>
          </w:p>
        </w:tc>
        <w:tc>
          <w:tcPr>
            <w:tcW w:w="2790" w:type="dxa"/>
            <w:shd w:val="clear" w:color="auto" w:fill="FFFFFF" w:themeFill="background1"/>
          </w:tcPr>
          <w:p w:rsidR="002C1BBF" w:rsidRPr="008B6E8A" w:rsidRDefault="002C1BBF" w:rsidP="00B20706">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0.3</w:t>
            </w:r>
            <w:r w:rsidR="00B20706" w:rsidRPr="008B6E8A">
              <w:rPr>
                <w:rFonts w:ascii="Times New Roman" w:hAnsi="Times New Roman" w:cs="Times New Roman"/>
                <w:color w:val="auto"/>
                <w:sz w:val="24"/>
                <w:szCs w:val="24"/>
              </w:rPr>
              <w:t>9</w:t>
            </w:r>
            <w:r w:rsidRPr="008B6E8A">
              <w:rPr>
                <w:rFonts w:ascii="Times New Roman" w:hAnsi="Times New Roman" w:cs="Times New Roman"/>
                <w:color w:val="auto"/>
                <w:sz w:val="24"/>
                <w:szCs w:val="24"/>
              </w:rPr>
              <w:t>, 3</w:t>
            </w:r>
            <w:r w:rsidR="00B20706" w:rsidRPr="008B6E8A">
              <w:rPr>
                <w:rFonts w:ascii="Times New Roman" w:hAnsi="Times New Roman" w:cs="Times New Roman"/>
                <w:color w:val="auto"/>
                <w:sz w:val="24"/>
                <w:szCs w:val="24"/>
              </w:rPr>
              <w:t>9</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p>
        </w:tc>
        <w:tc>
          <w:tcPr>
            <w:tcW w:w="216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Type of Study</w:t>
            </w:r>
          </w:p>
        </w:tc>
        <w:tc>
          <w:tcPr>
            <w:tcW w:w="216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Acute</w:t>
            </w:r>
          </w:p>
        </w:tc>
        <w:tc>
          <w:tcPr>
            <w:tcW w:w="2160" w:type="dxa"/>
            <w:shd w:val="clear" w:color="auto" w:fill="FFFFFF" w:themeFill="background1"/>
          </w:tcPr>
          <w:p w:rsidR="002C1BBF" w:rsidRPr="008B6E8A" w:rsidRDefault="00980BE9"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33</w:t>
            </w:r>
          </w:p>
        </w:tc>
        <w:tc>
          <w:tcPr>
            <w:tcW w:w="2790" w:type="dxa"/>
            <w:shd w:val="clear" w:color="auto" w:fill="FFFFFF" w:themeFill="background1"/>
          </w:tcPr>
          <w:p w:rsidR="002C1BBF" w:rsidRPr="008B6E8A" w:rsidRDefault="002C1BBF" w:rsidP="00B20706">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w:t>
            </w:r>
            <w:r w:rsidR="00B20706" w:rsidRPr="008B6E8A">
              <w:rPr>
                <w:rFonts w:ascii="Times New Roman" w:hAnsi="Times New Roman" w:cs="Times New Roman"/>
                <w:color w:val="auto"/>
                <w:sz w:val="24"/>
                <w:szCs w:val="24"/>
              </w:rPr>
              <w:t>61</w:t>
            </w:r>
            <w:r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61</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xml:space="preserve">Sub-acute </w:t>
            </w:r>
          </w:p>
        </w:tc>
        <w:tc>
          <w:tcPr>
            <w:tcW w:w="2160" w:type="dxa"/>
            <w:shd w:val="clear" w:color="auto" w:fill="FFFFFF" w:themeFill="background1"/>
          </w:tcPr>
          <w:p w:rsidR="002C1BBF" w:rsidRPr="008B6E8A" w:rsidRDefault="00980BE9"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22</w:t>
            </w:r>
          </w:p>
        </w:tc>
        <w:tc>
          <w:tcPr>
            <w:tcW w:w="2790" w:type="dxa"/>
            <w:shd w:val="clear" w:color="auto" w:fill="FFFFFF" w:themeFill="background1"/>
          </w:tcPr>
          <w:p w:rsidR="002C1BBF" w:rsidRPr="008B6E8A" w:rsidRDefault="00B20706"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0.41</w:t>
            </w:r>
            <w:r w:rsidR="002C1BBF" w:rsidRPr="008B6E8A">
              <w:rPr>
                <w:rFonts w:ascii="Times New Roman" w:hAnsi="Times New Roman" w:cs="Times New Roman"/>
                <w:color w:val="auto"/>
                <w:sz w:val="24"/>
                <w:szCs w:val="24"/>
              </w:rPr>
              <w:t>, 4</w:t>
            </w:r>
            <w:r w:rsidRPr="008B6E8A">
              <w:rPr>
                <w:rFonts w:ascii="Times New Roman" w:hAnsi="Times New Roman" w:cs="Times New Roman"/>
                <w:color w:val="auto"/>
                <w:sz w:val="24"/>
                <w:szCs w:val="24"/>
              </w:rPr>
              <w:t>1</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Chronic</w:t>
            </w:r>
          </w:p>
        </w:tc>
        <w:tc>
          <w:tcPr>
            <w:tcW w:w="216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980BE9" w:rsidRPr="008B6E8A">
              <w:rPr>
                <w:rFonts w:ascii="Times New Roman" w:hAnsi="Times New Roman" w:cs="Times New Roman"/>
                <w:color w:val="auto"/>
                <w:sz w:val="24"/>
                <w:szCs w:val="24"/>
              </w:rPr>
              <w:t>6</w:t>
            </w:r>
          </w:p>
        </w:tc>
        <w:tc>
          <w:tcPr>
            <w:tcW w:w="279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0.30, 30</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p>
        </w:tc>
        <w:tc>
          <w:tcPr>
            <w:tcW w:w="216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lastRenderedPageBreak/>
              <w:t>Dosage and Duration from Studies</w:t>
            </w:r>
          </w:p>
        </w:tc>
        <w:tc>
          <w:tcPr>
            <w:tcW w:w="216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ADI Dosage</w:t>
            </w:r>
          </w:p>
        </w:tc>
        <w:tc>
          <w:tcPr>
            <w:tcW w:w="216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2160" w:type="dxa"/>
            <w:shd w:val="clear" w:color="auto" w:fill="FFFFFF" w:themeFill="background1"/>
          </w:tcPr>
          <w:p w:rsidR="002C1BBF" w:rsidRPr="008B6E8A" w:rsidRDefault="00980BE9"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19</w:t>
            </w:r>
          </w:p>
        </w:tc>
        <w:tc>
          <w:tcPr>
            <w:tcW w:w="2790" w:type="dxa"/>
            <w:shd w:val="clear" w:color="auto" w:fill="FFFFFF" w:themeFill="background1"/>
          </w:tcPr>
          <w:p w:rsidR="002C1BBF" w:rsidRPr="008B6E8A" w:rsidRDefault="00B20706"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0.35, 3</w:t>
            </w:r>
            <w:r w:rsidR="002C1BBF" w:rsidRPr="008B6E8A">
              <w:rPr>
                <w:rFonts w:ascii="Times New Roman" w:hAnsi="Times New Roman" w:cs="Times New Roman"/>
                <w:color w:val="auto"/>
                <w:sz w:val="24"/>
                <w:szCs w:val="24"/>
              </w:rPr>
              <w:t>5</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216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7</w:t>
            </w:r>
          </w:p>
        </w:tc>
        <w:tc>
          <w:tcPr>
            <w:tcW w:w="279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0.18, 18</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2160" w:type="dxa"/>
            <w:shd w:val="clear" w:color="auto" w:fill="FFFFFF" w:themeFill="background1"/>
          </w:tcPr>
          <w:p w:rsidR="002C1BBF" w:rsidRPr="008B6E8A" w:rsidRDefault="00980BE9"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4</w:t>
            </w:r>
          </w:p>
        </w:tc>
        <w:tc>
          <w:tcPr>
            <w:tcW w:w="279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0.23, 23</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High Dosage</w:t>
            </w:r>
          </w:p>
        </w:tc>
        <w:tc>
          <w:tcPr>
            <w:tcW w:w="216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2160" w:type="dxa"/>
            <w:shd w:val="clear" w:color="auto" w:fill="FFFFFF" w:themeFill="background1"/>
          </w:tcPr>
          <w:p w:rsidR="002C1BBF" w:rsidRPr="008B6E8A" w:rsidRDefault="00980BE9"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22</w:t>
            </w:r>
          </w:p>
        </w:tc>
        <w:tc>
          <w:tcPr>
            <w:tcW w:w="2790" w:type="dxa"/>
            <w:shd w:val="clear" w:color="auto" w:fill="FFFFFF" w:themeFill="background1"/>
          </w:tcPr>
          <w:p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0.26, 26</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2160" w:type="dxa"/>
            <w:shd w:val="clear" w:color="auto" w:fill="FFFFFF" w:themeFill="background1"/>
          </w:tcPr>
          <w:p w:rsidR="002C1BBF" w:rsidRPr="008B6E8A" w:rsidRDefault="00980BE9"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14</w:t>
            </w:r>
          </w:p>
        </w:tc>
        <w:tc>
          <w:tcPr>
            <w:tcW w:w="2790" w:type="dxa"/>
            <w:shd w:val="clear" w:color="auto" w:fill="FFFFFF" w:themeFill="background1"/>
          </w:tcPr>
          <w:p w:rsidR="002C1BBF" w:rsidRPr="008B6E8A" w:rsidRDefault="002C1BBF" w:rsidP="00B20706">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0.1</w:t>
            </w:r>
            <w:r w:rsidR="00B20706" w:rsidRPr="008B6E8A">
              <w:rPr>
                <w:rFonts w:ascii="Times New Roman" w:hAnsi="Times New Roman" w:cs="Times New Roman"/>
                <w:color w:val="auto"/>
                <w:sz w:val="24"/>
                <w:szCs w:val="24"/>
              </w:rPr>
              <w:t>3</w:t>
            </w:r>
            <w:r w:rsidRPr="008B6E8A">
              <w:rPr>
                <w:rFonts w:ascii="Times New Roman" w:hAnsi="Times New Roman" w:cs="Times New Roman"/>
                <w:color w:val="auto"/>
                <w:sz w:val="24"/>
                <w:szCs w:val="24"/>
              </w:rPr>
              <w:t>, 1</w:t>
            </w:r>
            <w:r w:rsidR="00B20706" w:rsidRPr="008B6E8A">
              <w:rPr>
                <w:rFonts w:ascii="Times New Roman" w:hAnsi="Times New Roman" w:cs="Times New Roman"/>
                <w:color w:val="auto"/>
                <w:sz w:val="24"/>
                <w:szCs w:val="24"/>
              </w:rPr>
              <w:t>3</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2160" w:type="dxa"/>
            <w:shd w:val="clear" w:color="auto" w:fill="FFFFFF" w:themeFill="background1"/>
          </w:tcPr>
          <w:p w:rsidR="002C1BBF" w:rsidRPr="008B6E8A" w:rsidRDefault="00980BE9"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p>
        </w:tc>
        <w:tc>
          <w:tcPr>
            <w:tcW w:w="2790" w:type="dxa"/>
            <w:shd w:val="clear" w:color="auto" w:fill="FFFFFF" w:themeFill="background1"/>
          </w:tcPr>
          <w:p w:rsidR="002C1BBF" w:rsidRPr="008B6E8A" w:rsidRDefault="00B20706"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0.02</w:t>
            </w:r>
            <w:r w:rsidR="002C1BBF" w:rsidRPr="008B6E8A">
              <w:rPr>
                <w:rFonts w:ascii="Times New Roman" w:hAnsi="Times New Roman" w:cs="Times New Roman"/>
                <w:color w:val="auto"/>
                <w:sz w:val="24"/>
                <w:szCs w:val="24"/>
              </w:rPr>
              <w:t xml:space="preserve">, </w:t>
            </w:r>
            <w:r w:rsidRPr="008B6E8A">
              <w:rPr>
                <w:rFonts w:ascii="Times New Roman" w:hAnsi="Times New Roman" w:cs="Times New Roman"/>
                <w:color w:val="auto"/>
                <w:sz w:val="24"/>
                <w:szCs w:val="24"/>
              </w:rPr>
              <w:t>2</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90 days, ≤120 days</w:t>
            </w:r>
          </w:p>
        </w:tc>
        <w:tc>
          <w:tcPr>
            <w:tcW w:w="2160" w:type="dxa"/>
            <w:shd w:val="clear" w:color="auto" w:fill="FFFFFF" w:themeFill="background1"/>
          </w:tcPr>
          <w:p w:rsidR="002C1BBF" w:rsidRPr="008B6E8A" w:rsidRDefault="00980BE9"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11</w:t>
            </w:r>
          </w:p>
        </w:tc>
        <w:tc>
          <w:tcPr>
            <w:tcW w:w="2790" w:type="dxa"/>
            <w:shd w:val="clear" w:color="auto" w:fill="FFFFFF" w:themeFill="background1"/>
          </w:tcPr>
          <w:p w:rsidR="002C1BBF" w:rsidRPr="008B6E8A" w:rsidRDefault="00B20706" w:rsidP="00B20706">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0.20</w:t>
            </w:r>
            <w:r w:rsidR="002C1BBF" w:rsidRPr="008B6E8A">
              <w:rPr>
                <w:rFonts w:ascii="Times New Roman" w:hAnsi="Times New Roman" w:cs="Times New Roman"/>
                <w:color w:val="auto"/>
                <w:sz w:val="24"/>
                <w:szCs w:val="24"/>
              </w:rPr>
              <w:t xml:space="preserve">, </w:t>
            </w:r>
            <w:r w:rsidRPr="008B6E8A">
              <w:rPr>
                <w:rFonts w:ascii="Times New Roman" w:hAnsi="Times New Roman" w:cs="Times New Roman"/>
                <w:color w:val="auto"/>
                <w:sz w:val="24"/>
                <w:szCs w:val="24"/>
              </w:rPr>
              <w:t>20</w:t>
            </w:r>
          </w:p>
        </w:tc>
      </w:tr>
    </w:tbl>
    <w:p w:rsidR="002C1BBF" w:rsidRPr="008B6E8A" w:rsidRDefault="002C1BBF" w:rsidP="002C1BBF">
      <w:pPr>
        <w:shd w:val="clear" w:color="auto" w:fill="FFFFFF" w:themeFill="background1"/>
        <w:tabs>
          <w:tab w:val="left" w:pos="3345"/>
        </w:tabs>
        <w:jc w:val="both"/>
        <w:rPr>
          <w:rFonts w:ascii="Times New Roman" w:hAnsi="Times New Roman" w:cs="Times New Roman"/>
          <w:sz w:val="24"/>
          <w:szCs w:val="24"/>
        </w:rPr>
      </w:pPr>
    </w:p>
    <w:p w:rsidR="002C1BBF" w:rsidRPr="008B6E8A" w:rsidRDefault="002C1BBF" w:rsidP="002C1BBF">
      <w:pPr>
        <w:shd w:val="clear" w:color="auto" w:fill="FFFFFF" w:themeFill="background1"/>
        <w:tabs>
          <w:tab w:val="left" w:pos="3345"/>
        </w:tabs>
        <w:jc w:val="both"/>
        <w:rPr>
          <w:rFonts w:ascii="Times New Roman" w:hAnsi="Times New Roman" w:cs="Times New Roman"/>
          <w:sz w:val="24"/>
          <w:szCs w:val="24"/>
        </w:rPr>
      </w:pPr>
    </w:p>
    <w:p w:rsidR="002C1BBF" w:rsidRPr="008B6E8A" w:rsidRDefault="002C1BBF" w:rsidP="002C1BBF">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Table 2: Frequencies of significant elevation, </w:t>
      </w:r>
      <w:r w:rsidRPr="00101297">
        <w:rPr>
          <w:rFonts w:ascii="Times New Roman" w:hAnsi="Times New Roman" w:cs="Times New Roman"/>
          <w:b/>
          <w:sz w:val="24"/>
          <w:szCs w:val="24"/>
          <w:shd w:val="clear" w:color="auto" w:fill="FFFF00"/>
        </w:rPr>
        <w:t>fall</w:t>
      </w:r>
      <w:r w:rsidR="00101297" w:rsidRPr="00101297">
        <w:rPr>
          <w:rFonts w:ascii="Times New Roman" w:hAnsi="Times New Roman" w:cs="Times New Roman"/>
          <w:b/>
          <w:sz w:val="24"/>
          <w:szCs w:val="24"/>
          <w:shd w:val="clear" w:color="auto" w:fill="FFFF00"/>
        </w:rPr>
        <w:t>,</w:t>
      </w:r>
      <w:r w:rsidRPr="008B6E8A">
        <w:rPr>
          <w:rFonts w:ascii="Times New Roman" w:hAnsi="Times New Roman" w:cs="Times New Roman"/>
          <w:b/>
          <w:sz w:val="24"/>
          <w:szCs w:val="24"/>
        </w:rPr>
        <w:t xml:space="preserve"> or no difference based on exposure </w:t>
      </w:r>
    </w:p>
    <w:p w:rsidR="002C1BBF" w:rsidRPr="008B6E8A" w:rsidRDefault="002C1BBF" w:rsidP="002C1BBF">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    </w:t>
      </w:r>
      <w:r w:rsidR="00101297">
        <w:rPr>
          <w:rFonts w:ascii="Times New Roman" w:hAnsi="Times New Roman" w:cs="Times New Roman"/>
          <w:b/>
          <w:sz w:val="24"/>
          <w:szCs w:val="24"/>
        </w:rPr>
        <w:t xml:space="preserve">          dosage and duration </w:t>
      </w:r>
      <w:r w:rsidR="00101297" w:rsidRPr="00101297">
        <w:rPr>
          <w:rFonts w:ascii="Times New Roman" w:hAnsi="Times New Roman" w:cs="Times New Roman"/>
          <w:b/>
          <w:sz w:val="24"/>
          <w:szCs w:val="24"/>
          <w:shd w:val="clear" w:color="auto" w:fill="FFFF00"/>
        </w:rPr>
        <w:t>of</w:t>
      </w:r>
      <w:r w:rsidRPr="008B6E8A">
        <w:rPr>
          <w:rFonts w:ascii="Times New Roman" w:hAnsi="Times New Roman" w:cs="Times New Roman"/>
          <w:b/>
          <w:sz w:val="24"/>
          <w:szCs w:val="24"/>
        </w:rPr>
        <w:t xml:space="preserve"> </w:t>
      </w:r>
      <w:r w:rsidR="00133780" w:rsidRPr="008B6E8A">
        <w:rPr>
          <w:rFonts w:ascii="Times New Roman" w:hAnsi="Times New Roman" w:cs="Times New Roman"/>
          <w:b/>
          <w:sz w:val="24"/>
          <w:szCs w:val="24"/>
        </w:rPr>
        <w:t>Lipid Parameters</w:t>
      </w:r>
    </w:p>
    <w:tbl>
      <w:tblPr>
        <w:tblStyle w:val="LightShading1"/>
        <w:tblW w:w="9198" w:type="dxa"/>
        <w:shd w:val="clear" w:color="auto" w:fill="FFFFFF" w:themeFill="background1"/>
        <w:tblLook w:val="04A0" w:firstRow="1" w:lastRow="0" w:firstColumn="1" w:lastColumn="0" w:noHBand="0" w:noVBand="1"/>
      </w:tblPr>
      <w:tblGrid>
        <w:gridCol w:w="2988"/>
        <w:gridCol w:w="1710"/>
        <w:gridCol w:w="2070"/>
        <w:gridCol w:w="2430"/>
      </w:tblGrid>
      <w:tr w:rsidR="002C1BBF" w:rsidRPr="008B6E8A" w:rsidTr="002C1B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Dosage and Duration</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Increased</w:t>
            </w: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No difference</w:t>
            </w:r>
          </w:p>
        </w:tc>
        <w:tc>
          <w:tcPr>
            <w:tcW w:w="2430" w:type="dxa"/>
            <w:shd w:val="clear" w:color="auto" w:fill="FFFFFF" w:themeFill="background1"/>
          </w:tcPr>
          <w:p w:rsidR="002C1BBF" w:rsidRPr="008B6E8A" w:rsidRDefault="002C1BBF" w:rsidP="002C1BBF">
            <w:pPr>
              <w:shd w:val="clear" w:color="auto" w:fill="FFFFFF" w:themeFill="background1"/>
              <w:tabs>
                <w:tab w:val="left" w:pos="3345"/>
              </w:tabs>
              <w:ind w:right="-1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Decreased </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133780" w:rsidP="00133780">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Cholesterol, TG, LDL and </w:t>
            </w:r>
            <w:proofErr w:type="spellStart"/>
            <w:r w:rsidRPr="008B6E8A">
              <w:rPr>
                <w:rFonts w:ascii="Times New Roman" w:hAnsi="Times New Roman" w:cs="Times New Roman"/>
                <w:color w:val="auto"/>
                <w:sz w:val="24"/>
                <w:szCs w:val="24"/>
              </w:rPr>
              <w:t>vLDL</w:t>
            </w:r>
            <w:proofErr w:type="spellEnd"/>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C1BBF" w:rsidRPr="008B6E8A" w:rsidRDefault="002C1BBF" w:rsidP="002C1BBF">
            <w:pPr>
              <w:shd w:val="clear" w:color="auto" w:fill="FFFFFF" w:themeFill="background1"/>
              <w:tabs>
                <w:tab w:val="left" w:pos="3345"/>
              </w:tabs>
              <w:ind w:right="-1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ADI Dosage</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n, fraction, %</w:t>
            </w: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n, </w:t>
            </w:r>
            <w:r w:rsidR="00B20706" w:rsidRPr="008B6E8A">
              <w:rPr>
                <w:rFonts w:ascii="Times New Roman" w:hAnsi="Times New Roman" w:cs="Times New Roman"/>
                <w:color w:val="auto"/>
                <w:sz w:val="24"/>
                <w:szCs w:val="24"/>
              </w:rPr>
              <w:t xml:space="preserve">fraction, </w:t>
            </w: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n, </w:t>
            </w:r>
            <w:r w:rsidR="00B20706" w:rsidRPr="008B6E8A">
              <w:rPr>
                <w:rFonts w:ascii="Times New Roman" w:hAnsi="Times New Roman" w:cs="Times New Roman"/>
                <w:color w:val="auto"/>
                <w:sz w:val="24"/>
                <w:szCs w:val="24"/>
              </w:rPr>
              <w:t xml:space="preserve">fraction, </w:t>
            </w:r>
            <w:r w:rsidRPr="008B6E8A">
              <w:rPr>
                <w:rFonts w:ascii="Times New Roman" w:hAnsi="Times New Roman" w:cs="Times New Roman"/>
                <w:color w:val="auto"/>
                <w:sz w:val="24"/>
                <w:szCs w:val="24"/>
              </w:rPr>
              <w:t>%</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rsidR="002C1BBF" w:rsidRPr="008B6E8A" w:rsidRDefault="0013378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133780" w:rsidP="00133780">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2C1BBF"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0.018, 1.8</w:t>
            </w:r>
          </w:p>
        </w:tc>
        <w:tc>
          <w:tcPr>
            <w:tcW w:w="2430" w:type="dxa"/>
            <w:shd w:val="clear" w:color="auto" w:fill="FFFFFF" w:themeFill="background1"/>
          </w:tcPr>
          <w:p w:rsidR="002C1BBF" w:rsidRPr="008B6E8A" w:rsidRDefault="00133780" w:rsidP="00133780">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B20706" w:rsidRPr="008B6E8A">
              <w:rPr>
                <w:rFonts w:ascii="Times New Roman" w:hAnsi="Times New Roman" w:cs="Times New Roman"/>
                <w:color w:val="auto"/>
                <w:sz w:val="24"/>
                <w:szCs w:val="24"/>
              </w:rPr>
              <w:t>, 2, 0.037, 3.7</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rsidR="002C1BBF" w:rsidRPr="008B6E8A" w:rsidRDefault="00133780" w:rsidP="00133780">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2C1BBF"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0.037, 3.7</w:t>
            </w:r>
          </w:p>
        </w:tc>
        <w:tc>
          <w:tcPr>
            <w:tcW w:w="2070" w:type="dxa"/>
            <w:shd w:val="clear" w:color="auto" w:fill="FFFFFF" w:themeFill="background1"/>
          </w:tcPr>
          <w:p w:rsidR="002C1BBF" w:rsidRPr="008B6E8A" w:rsidRDefault="00133780" w:rsidP="00133780">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13378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B20706" w:rsidRPr="008B6E8A">
              <w:rPr>
                <w:rFonts w:ascii="Times New Roman" w:hAnsi="Times New Roman" w:cs="Times New Roman"/>
                <w:color w:val="auto"/>
                <w:sz w:val="24"/>
                <w:szCs w:val="24"/>
              </w:rPr>
              <w:t>, 2, 0.037, 3.7</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rsidR="002C1BBF" w:rsidRPr="008B6E8A" w:rsidRDefault="00133780" w:rsidP="00133780">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2C1BBF"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0.018, 1.8</w:t>
            </w:r>
          </w:p>
        </w:tc>
        <w:tc>
          <w:tcPr>
            <w:tcW w:w="2070" w:type="dxa"/>
            <w:shd w:val="clear" w:color="auto" w:fill="FFFFFF" w:themeFill="background1"/>
          </w:tcPr>
          <w:p w:rsidR="002C1BBF" w:rsidRPr="008B6E8A" w:rsidRDefault="0013378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B20706" w:rsidRPr="008B6E8A">
              <w:rPr>
                <w:rFonts w:ascii="Times New Roman" w:hAnsi="Times New Roman" w:cs="Times New Roman"/>
                <w:color w:val="auto"/>
                <w:sz w:val="24"/>
                <w:szCs w:val="24"/>
              </w:rPr>
              <w:t>, 0.018, 1.8</w:t>
            </w: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High Dosage</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rsidR="002C1BBF" w:rsidRPr="008B6E8A" w:rsidRDefault="00133780" w:rsidP="00133780">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5</w:t>
            </w:r>
            <w:r w:rsidR="002C1BBF"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0.093, 9.3</w:t>
            </w:r>
          </w:p>
        </w:tc>
        <w:tc>
          <w:tcPr>
            <w:tcW w:w="2070" w:type="dxa"/>
            <w:shd w:val="clear" w:color="auto" w:fill="FFFFFF" w:themeFill="background1"/>
          </w:tcPr>
          <w:p w:rsidR="002C1BBF" w:rsidRPr="008B6E8A" w:rsidRDefault="00133780"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rsidR="002C1BBF" w:rsidRPr="008B6E8A" w:rsidRDefault="00133780" w:rsidP="00133780">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7</w:t>
            </w:r>
            <w:r w:rsidR="002C1BBF"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0.129, 12.9</w:t>
            </w:r>
          </w:p>
        </w:tc>
        <w:tc>
          <w:tcPr>
            <w:tcW w:w="2070" w:type="dxa"/>
            <w:shd w:val="clear" w:color="auto" w:fill="FFFFFF" w:themeFill="background1"/>
          </w:tcPr>
          <w:p w:rsidR="002C1BBF" w:rsidRPr="008B6E8A" w:rsidRDefault="00133780"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rsidR="002C1BBF" w:rsidRPr="008B6E8A" w:rsidRDefault="00133780" w:rsidP="00133780">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2C1BBF"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0.037, 3.7</w:t>
            </w: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90 days, ≤120 days</w:t>
            </w:r>
          </w:p>
        </w:tc>
        <w:tc>
          <w:tcPr>
            <w:tcW w:w="1710" w:type="dxa"/>
            <w:shd w:val="clear" w:color="auto" w:fill="FFFFFF" w:themeFill="background1"/>
          </w:tcPr>
          <w:p w:rsidR="002C1BBF" w:rsidRPr="008B6E8A" w:rsidRDefault="002C1BBF" w:rsidP="00133780">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2, </w:t>
            </w:r>
            <w:r w:rsidR="00B20706" w:rsidRPr="008B6E8A">
              <w:rPr>
                <w:rFonts w:ascii="Times New Roman" w:hAnsi="Times New Roman" w:cs="Times New Roman"/>
                <w:color w:val="auto"/>
                <w:sz w:val="24"/>
                <w:szCs w:val="24"/>
              </w:rPr>
              <w:t>0.037, 3.7</w:t>
            </w: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133780" w:rsidP="00133780">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HDL</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ADI Dosage</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rsidR="002C1BBF" w:rsidRPr="008B6E8A" w:rsidRDefault="0056684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56684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B20706" w:rsidRPr="008B6E8A">
              <w:rPr>
                <w:rFonts w:ascii="Times New Roman" w:hAnsi="Times New Roman" w:cs="Times New Roman"/>
                <w:color w:val="auto"/>
                <w:sz w:val="24"/>
                <w:szCs w:val="24"/>
              </w:rPr>
              <w:t>, 0.056, 5.6</w:t>
            </w: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rsidR="002C1BBF" w:rsidRPr="008B6E8A" w:rsidRDefault="0056684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56684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B20706" w:rsidRPr="008B6E8A">
              <w:rPr>
                <w:rFonts w:ascii="Times New Roman" w:hAnsi="Times New Roman" w:cs="Times New Roman"/>
                <w:color w:val="auto"/>
                <w:sz w:val="24"/>
                <w:szCs w:val="24"/>
              </w:rPr>
              <w:t>, 2, 0.037, 3.7</w:t>
            </w:r>
          </w:p>
        </w:tc>
        <w:tc>
          <w:tcPr>
            <w:tcW w:w="2430" w:type="dxa"/>
            <w:shd w:val="clear" w:color="auto" w:fill="FFFFFF" w:themeFill="background1"/>
          </w:tcPr>
          <w:p w:rsidR="002C1BBF" w:rsidRPr="008B6E8A" w:rsidRDefault="0013378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B20706" w:rsidRPr="008B6E8A">
              <w:rPr>
                <w:rFonts w:ascii="Times New Roman" w:hAnsi="Times New Roman" w:cs="Times New Roman"/>
                <w:color w:val="auto"/>
                <w:sz w:val="24"/>
                <w:szCs w:val="24"/>
              </w:rPr>
              <w:t>, 2, 0.037, 3.7</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rsidR="002C1BBF" w:rsidRPr="008B6E8A" w:rsidRDefault="0056684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13378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B20706" w:rsidRPr="008B6E8A">
              <w:rPr>
                <w:rFonts w:ascii="Times New Roman" w:hAnsi="Times New Roman" w:cs="Times New Roman"/>
                <w:color w:val="auto"/>
                <w:sz w:val="24"/>
                <w:szCs w:val="24"/>
              </w:rPr>
              <w:t>, 0.018, 1.8</w:t>
            </w:r>
          </w:p>
        </w:tc>
        <w:tc>
          <w:tcPr>
            <w:tcW w:w="2430" w:type="dxa"/>
            <w:shd w:val="clear" w:color="auto" w:fill="FFFFFF" w:themeFill="background1"/>
          </w:tcPr>
          <w:p w:rsidR="002C1BBF" w:rsidRPr="008B6E8A" w:rsidRDefault="0013378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B20706" w:rsidRPr="008B6E8A">
              <w:rPr>
                <w:rFonts w:ascii="Times New Roman" w:hAnsi="Times New Roman" w:cs="Times New Roman"/>
                <w:color w:val="auto"/>
                <w:sz w:val="24"/>
                <w:szCs w:val="24"/>
              </w:rPr>
              <w:t>, 0.018, 1.8</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High Dosage</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rsidR="002C1BBF" w:rsidRPr="008B6E8A" w:rsidRDefault="0013378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133780"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13378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5</w:t>
            </w:r>
            <w:r w:rsidR="00B20706" w:rsidRPr="008B6E8A">
              <w:rPr>
                <w:rFonts w:ascii="Times New Roman" w:hAnsi="Times New Roman" w:cs="Times New Roman"/>
                <w:color w:val="auto"/>
                <w:sz w:val="24"/>
                <w:szCs w:val="24"/>
              </w:rPr>
              <w:t>, 0.093, 9.3</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rsidR="002C1BBF" w:rsidRPr="008B6E8A" w:rsidRDefault="0013378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133780"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13378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7</w:t>
            </w:r>
            <w:r w:rsidR="00B20706" w:rsidRPr="008B6E8A">
              <w:rPr>
                <w:rFonts w:ascii="Times New Roman" w:hAnsi="Times New Roman" w:cs="Times New Roman"/>
                <w:color w:val="auto"/>
                <w:sz w:val="24"/>
                <w:szCs w:val="24"/>
              </w:rPr>
              <w:t>, 0.129, 12.9</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rsidR="002C1BBF" w:rsidRPr="008B6E8A" w:rsidRDefault="0013378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13378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13378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B20706" w:rsidRPr="008B6E8A">
              <w:rPr>
                <w:rFonts w:ascii="Times New Roman" w:hAnsi="Times New Roman" w:cs="Times New Roman"/>
                <w:color w:val="auto"/>
                <w:sz w:val="24"/>
                <w:szCs w:val="24"/>
              </w:rPr>
              <w:t>, 2, 0.037, 3.7</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90 days, ≤120 days</w:t>
            </w:r>
          </w:p>
        </w:tc>
        <w:tc>
          <w:tcPr>
            <w:tcW w:w="1710" w:type="dxa"/>
            <w:shd w:val="clear" w:color="auto" w:fill="FFFFFF" w:themeFill="background1"/>
          </w:tcPr>
          <w:p w:rsidR="002C1BBF" w:rsidRPr="008B6E8A" w:rsidRDefault="0013378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13378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B20706" w:rsidRPr="008B6E8A">
              <w:rPr>
                <w:rFonts w:ascii="Times New Roman" w:hAnsi="Times New Roman" w:cs="Times New Roman"/>
                <w:color w:val="auto"/>
                <w:sz w:val="24"/>
                <w:szCs w:val="24"/>
              </w:rPr>
              <w:t>, 2, 0.037, 3.7</w:t>
            </w:r>
          </w:p>
        </w:tc>
      </w:tr>
    </w:tbl>
    <w:p w:rsidR="002C1BBF" w:rsidRPr="008B6E8A" w:rsidRDefault="002C1BBF" w:rsidP="002C1BBF">
      <w:pPr>
        <w:shd w:val="clear" w:color="auto" w:fill="FFFFFF" w:themeFill="background1"/>
        <w:tabs>
          <w:tab w:val="left" w:pos="3345"/>
        </w:tabs>
        <w:jc w:val="both"/>
        <w:rPr>
          <w:rFonts w:ascii="Times New Roman" w:hAnsi="Times New Roman" w:cs="Times New Roman"/>
          <w:sz w:val="24"/>
          <w:szCs w:val="24"/>
        </w:rPr>
      </w:pPr>
    </w:p>
    <w:p w:rsidR="00290D57" w:rsidRPr="008B6E8A" w:rsidRDefault="00290D57" w:rsidP="002C1BBF">
      <w:pPr>
        <w:shd w:val="clear" w:color="auto" w:fill="FFFFFF" w:themeFill="background1"/>
        <w:tabs>
          <w:tab w:val="left" w:pos="3345"/>
        </w:tabs>
        <w:jc w:val="both"/>
        <w:rPr>
          <w:rFonts w:ascii="Times New Roman" w:hAnsi="Times New Roman" w:cs="Times New Roman"/>
          <w:sz w:val="24"/>
          <w:szCs w:val="24"/>
        </w:rPr>
      </w:pPr>
    </w:p>
    <w:p w:rsidR="00290D57" w:rsidRPr="008B6E8A" w:rsidRDefault="00290D57" w:rsidP="002C1BBF">
      <w:pPr>
        <w:shd w:val="clear" w:color="auto" w:fill="FFFFFF" w:themeFill="background1"/>
        <w:tabs>
          <w:tab w:val="left" w:pos="3345"/>
        </w:tabs>
        <w:jc w:val="both"/>
        <w:rPr>
          <w:rFonts w:ascii="Times New Roman" w:hAnsi="Times New Roman" w:cs="Times New Roman"/>
          <w:sz w:val="24"/>
          <w:szCs w:val="24"/>
        </w:rPr>
      </w:pPr>
    </w:p>
    <w:p w:rsidR="002C1BBF" w:rsidRPr="008B6E8A" w:rsidRDefault="002C1BBF" w:rsidP="002C1BBF">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Table 3: Frequ</w:t>
      </w:r>
      <w:r w:rsidR="00101297">
        <w:rPr>
          <w:rFonts w:ascii="Times New Roman" w:hAnsi="Times New Roman" w:cs="Times New Roman"/>
          <w:b/>
          <w:sz w:val="24"/>
          <w:szCs w:val="24"/>
        </w:rPr>
        <w:t xml:space="preserve">ency of significant elevation, </w:t>
      </w:r>
      <w:r w:rsidR="00101297" w:rsidRPr="00101297">
        <w:rPr>
          <w:rFonts w:ascii="Times New Roman" w:hAnsi="Times New Roman" w:cs="Times New Roman"/>
          <w:b/>
          <w:sz w:val="24"/>
          <w:szCs w:val="24"/>
          <w:shd w:val="clear" w:color="auto" w:fill="FFFF00"/>
        </w:rPr>
        <w:t>fall,</w:t>
      </w:r>
      <w:r w:rsidR="00101297" w:rsidRPr="008B6E8A">
        <w:rPr>
          <w:rFonts w:ascii="Times New Roman" w:hAnsi="Times New Roman" w:cs="Times New Roman"/>
          <w:b/>
          <w:sz w:val="24"/>
          <w:szCs w:val="24"/>
        </w:rPr>
        <w:t xml:space="preserve"> or no difference based on exposure </w:t>
      </w:r>
    </w:p>
    <w:p w:rsidR="002C1BBF" w:rsidRPr="008B6E8A" w:rsidRDefault="00101297" w:rsidP="002C1BBF">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  </w:t>
      </w:r>
      <w:r>
        <w:rPr>
          <w:rFonts w:ascii="Times New Roman" w:hAnsi="Times New Roman" w:cs="Times New Roman"/>
          <w:b/>
          <w:sz w:val="24"/>
          <w:szCs w:val="24"/>
        </w:rPr>
        <w:t xml:space="preserve">          dosage and duration </w:t>
      </w:r>
      <w:r w:rsidRPr="00101297">
        <w:rPr>
          <w:rFonts w:ascii="Times New Roman" w:hAnsi="Times New Roman" w:cs="Times New Roman"/>
          <w:b/>
          <w:sz w:val="24"/>
          <w:szCs w:val="24"/>
          <w:shd w:val="clear" w:color="auto" w:fill="FFFF00"/>
        </w:rPr>
        <w:t>of</w:t>
      </w:r>
      <w:r w:rsidRPr="008B6E8A">
        <w:rPr>
          <w:rFonts w:ascii="Times New Roman" w:hAnsi="Times New Roman" w:cs="Times New Roman"/>
          <w:b/>
          <w:sz w:val="24"/>
          <w:szCs w:val="24"/>
        </w:rPr>
        <w:t xml:space="preserve"> hormones from the studies</w:t>
      </w:r>
    </w:p>
    <w:tbl>
      <w:tblPr>
        <w:tblStyle w:val="LightShading1"/>
        <w:tblW w:w="9198" w:type="dxa"/>
        <w:shd w:val="clear" w:color="auto" w:fill="FFFFFF" w:themeFill="background1"/>
        <w:tblLook w:val="04A0" w:firstRow="1" w:lastRow="0" w:firstColumn="1" w:lastColumn="0" w:noHBand="0" w:noVBand="1"/>
      </w:tblPr>
      <w:tblGrid>
        <w:gridCol w:w="2988"/>
        <w:gridCol w:w="1710"/>
        <w:gridCol w:w="2070"/>
        <w:gridCol w:w="2430"/>
      </w:tblGrid>
      <w:tr w:rsidR="002C1BBF" w:rsidRPr="008B6E8A" w:rsidTr="002C1B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Dosage and Duration</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Increased</w:t>
            </w: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No difference</w:t>
            </w:r>
          </w:p>
        </w:tc>
        <w:tc>
          <w:tcPr>
            <w:tcW w:w="2430" w:type="dxa"/>
            <w:shd w:val="clear" w:color="auto" w:fill="FFFFFF" w:themeFill="background1"/>
          </w:tcPr>
          <w:p w:rsidR="002C1BBF" w:rsidRPr="008B6E8A" w:rsidRDefault="002C1BBF" w:rsidP="002C1BBF">
            <w:pPr>
              <w:shd w:val="clear" w:color="auto" w:fill="FFFFFF" w:themeFill="background1"/>
              <w:tabs>
                <w:tab w:val="left" w:pos="3345"/>
              </w:tabs>
              <w:ind w:right="-1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Decreased </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463CCA" w:rsidP="00463CCA">
            <w:pPr>
              <w:shd w:val="clear" w:color="auto" w:fill="FFFFFF" w:themeFill="background1"/>
              <w:tabs>
                <w:tab w:val="left" w:pos="3345"/>
              </w:tabs>
              <w:jc w:val="both"/>
              <w:rPr>
                <w:rFonts w:ascii="Times New Roman" w:hAnsi="Times New Roman" w:cs="Times New Roman"/>
                <w:color w:val="auto"/>
                <w:sz w:val="24"/>
                <w:szCs w:val="24"/>
              </w:rPr>
            </w:pPr>
            <w:proofErr w:type="spellStart"/>
            <w:r w:rsidRPr="008B6E8A">
              <w:rPr>
                <w:rFonts w:ascii="Times New Roman" w:hAnsi="Times New Roman" w:cs="Times New Roman"/>
                <w:color w:val="auto"/>
                <w:sz w:val="24"/>
                <w:szCs w:val="24"/>
              </w:rPr>
              <w:t>Estrogen</w:t>
            </w:r>
            <w:proofErr w:type="spellEnd"/>
            <w:r w:rsidRPr="008B6E8A">
              <w:rPr>
                <w:rFonts w:ascii="Times New Roman" w:hAnsi="Times New Roman" w:cs="Times New Roman"/>
                <w:color w:val="auto"/>
                <w:sz w:val="24"/>
                <w:szCs w:val="24"/>
              </w:rPr>
              <w:t xml:space="preserve"> &amp; Progesterone</w:t>
            </w:r>
            <w:r w:rsidR="002C1BBF" w:rsidRPr="008B6E8A">
              <w:rPr>
                <w:rFonts w:ascii="Times New Roman" w:hAnsi="Times New Roman" w:cs="Times New Roman"/>
                <w:color w:val="auto"/>
                <w:sz w:val="24"/>
                <w:szCs w:val="24"/>
              </w:rPr>
              <w:t xml:space="preserve"> </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C1BBF" w:rsidRPr="008B6E8A" w:rsidRDefault="002C1BBF" w:rsidP="002C1BBF">
            <w:pPr>
              <w:shd w:val="clear" w:color="auto" w:fill="FFFFFF" w:themeFill="background1"/>
              <w:tabs>
                <w:tab w:val="left" w:pos="3345"/>
              </w:tabs>
              <w:ind w:right="-1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ADI Dosage</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n, </w:t>
            </w:r>
            <w:r w:rsidR="00F825FD" w:rsidRPr="008B6E8A">
              <w:rPr>
                <w:rFonts w:ascii="Times New Roman" w:hAnsi="Times New Roman" w:cs="Times New Roman"/>
                <w:color w:val="auto"/>
                <w:sz w:val="24"/>
                <w:szCs w:val="24"/>
              </w:rPr>
              <w:t xml:space="preserve">fraction, </w:t>
            </w: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n,</w:t>
            </w:r>
            <w:r w:rsidR="00F825FD" w:rsidRPr="008B6E8A">
              <w:rPr>
                <w:rFonts w:ascii="Times New Roman" w:hAnsi="Times New Roman" w:cs="Times New Roman"/>
                <w:color w:val="auto"/>
                <w:sz w:val="24"/>
                <w:szCs w:val="24"/>
              </w:rPr>
              <w:t xml:space="preserve"> fraction,</w:t>
            </w:r>
            <w:r w:rsidRPr="008B6E8A">
              <w:rPr>
                <w:rFonts w:ascii="Times New Roman" w:hAnsi="Times New Roman" w:cs="Times New Roman"/>
                <w:color w:val="auto"/>
                <w:sz w:val="24"/>
                <w:szCs w:val="24"/>
              </w:rPr>
              <w:t xml:space="preserve"> %</w:t>
            </w: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n, </w:t>
            </w:r>
            <w:r w:rsidR="00F825FD" w:rsidRPr="008B6E8A">
              <w:rPr>
                <w:rFonts w:ascii="Times New Roman" w:hAnsi="Times New Roman" w:cs="Times New Roman"/>
                <w:color w:val="auto"/>
                <w:sz w:val="24"/>
                <w:szCs w:val="24"/>
              </w:rPr>
              <w:t xml:space="preserve">fraction, </w:t>
            </w:r>
            <w:r w:rsidRPr="008B6E8A">
              <w:rPr>
                <w:rFonts w:ascii="Times New Roman" w:hAnsi="Times New Roman" w:cs="Times New Roman"/>
                <w:color w:val="auto"/>
                <w:sz w:val="24"/>
                <w:szCs w:val="24"/>
              </w:rPr>
              <w:t>%</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lastRenderedPageBreak/>
              <w:t>≤ 30 days</w:t>
            </w:r>
          </w:p>
        </w:tc>
        <w:tc>
          <w:tcPr>
            <w:tcW w:w="1710" w:type="dxa"/>
            <w:shd w:val="clear" w:color="auto" w:fill="FFFFFF" w:themeFill="background1"/>
          </w:tcPr>
          <w:p w:rsidR="002C1BBF" w:rsidRPr="008B6E8A" w:rsidRDefault="008D3973"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8D3973"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B20706" w:rsidRPr="008B6E8A">
              <w:rPr>
                <w:rFonts w:ascii="Times New Roman" w:hAnsi="Times New Roman" w:cs="Times New Roman"/>
                <w:color w:val="auto"/>
                <w:sz w:val="24"/>
                <w:szCs w:val="24"/>
              </w:rPr>
              <w:t>, 0.056, 5.6</w:t>
            </w:r>
          </w:p>
        </w:tc>
        <w:tc>
          <w:tcPr>
            <w:tcW w:w="2430" w:type="dxa"/>
            <w:shd w:val="clear" w:color="auto" w:fill="FFFFFF" w:themeFill="background1"/>
          </w:tcPr>
          <w:p w:rsidR="002C1BBF" w:rsidRPr="008B6E8A" w:rsidRDefault="008D3973"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rsidR="002C1BBF" w:rsidRPr="008B6E8A" w:rsidRDefault="008D3973"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8D3973"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p>
        </w:tc>
        <w:tc>
          <w:tcPr>
            <w:tcW w:w="2430" w:type="dxa"/>
            <w:shd w:val="clear" w:color="auto" w:fill="FFFFFF" w:themeFill="background1"/>
          </w:tcPr>
          <w:p w:rsidR="002C1BBF" w:rsidRPr="008B6E8A" w:rsidRDefault="008D3973"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8D3973"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p>
        </w:tc>
        <w:tc>
          <w:tcPr>
            <w:tcW w:w="2430" w:type="dxa"/>
            <w:shd w:val="clear" w:color="auto" w:fill="FFFFFF" w:themeFill="background1"/>
          </w:tcPr>
          <w:p w:rsidR="002C1BBF" w:rsidRPr="008B6E8A" w:rsidRDefault="008D3973"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High Dosage</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AE0295">
            <w:pPr>
              <w:shd w:val="clear" w:color="auto" w:fill="FFFFFF" w:themeFill="background1"/>
              <w:tabs>
                <w:tab w:val="right" w:pos="2772"/>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r w:rsidR="00AE0295" w:rsidRPr="008B6E8A">
              <w:rPr>
                <w:rFonts w:ascii="Times New Roman" w:hAnsi="Times New Roman" w:cs="Times New Roman"/>
                <w:b w:val="0"/>
                <w:color w:val="auto"/>
                <w:sz w:val="24"/>
                <w:szCs w:val="24"/>
              </w:rPr>
              <w:tab/>
            </w:r>
          </w:p>
        </w:tc>
        <w:tc>
          <w:tcPr>
            <w:tcW w:w="1710" w:type="dxa"/>
            <w:shd w:val="clear" w:color="auto" w:fill="FFFFFF" w:themeFill="background1"/>
          </w:tcPr>
          <w:p w:rsidR="002C1BBF" w:rsidRPr="008B6E8A" w:rsidRDefault="00342BBA"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B20706" w:rsidRPr="008B6E8A">
              <w:rPr>
                <w:rFonts w:ascii="Times New Roman" w:hAnsi="Times New Roman" w:cs="Times New Roman"/>
                <w:color w:val="auto"/>
                <w:sz w:val="24"/>
                <w:szCs w:val="24"/>
              </w:rPr>
              <w:t>, 0.056, 5.6</w:t>
            </w:r>
          </w:p>
        </w:tc>
        <w:tc>
          <w:tcPr>
            <w:tcW w:w="2070" w:type="dxa"/>
            <w:shd w:val="clear" w:color="auto" w:fill="FFFFFF" w:themeFill="background1"/>
          </w:tcPr>
          <w:p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8D3973"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342BBA"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90 days, ≤</w:t>
            </w:r>
            <w:r w:rsidR="002C1BBF" w:rsidRPr="008B6E8A">
              <w:rPr>
                <w:rFonts w:ascii="Times New Roman" w:hAnsi="Times New Roman" w:cs="Times New Roman"/>
                <w:b w:val="0"/>
                <w:color w:val="auto"/>
                <w:sz w:val="24"/>
                <w:szCs w:val="24"/>
              </w:rPr>
              <w:t>2</w:t>
            </w:r>
            <w:r w:rsidRPr="008B6E8A">
              <w:rPr>
                <w:rFonts w:ascii="Times New Roman" w:hAnsi="Times New Roman" w:cs="Times New Roman"/>
                <w:b w:val="0"/>
                <w:color w:val="auto"/>
                <w:sz w:val="24"/>
                <w:szCs w:val="24"/>
              </w:rPr>
              <w:t>0</w:t>
            </w:r>
            <w:r w:rsidR="002C1BBF" w:rsidRPr="008B6E8A">
              <w:rPr>
                <w:rFonts w:ascii="Times New Roman" w:hAnsi="Times New Roman" w:cs="Times New Roman"/>
                <w:b w:val="0"/>
                <w:color w:val="auto"/>
                <w:sz w:val="24"/>
                <w:szCs w:val="24"/>
              </w:rPr>
              <w:t>0 days</w:t>
            </w:r>
          </w:p>
        </w:tc>
        <w:tc>
          <w:tcPr>
            <w:tcW w:w="1710" w:type="dxa"/>
            <w:shd w:val="clear" w:color="auto" w:fill="FFFFFF" w:themeFill="background1"/>
          </w:tcPr>
          <w:p w:rsidR="002C1BBF" w:rsidRPr="008B6E8A" w:rsidRDefault="00342BBA"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342BBA"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5</w:t>
            </w:r>
            <w:r w:rsidR="00B20706" w:rsidRPr="008B6E8A">
              <w:rPr>
                <w:rFonts w:ascii="Times New Roman" w:hAnsi="Times New Roman" w:cs="Times New Roman"/>
                <w:color w:val="auto"/>
                <w:sz w:val="24"/>
                <w:szCs w:val="24"/>
              </w:rPr>
              <w:t>, 0.093, 9.3</w:t>
            </w:r>
          </w:p>
        </w:tc>
        <w:tc>
          <w:tcPr>
            <w:tcW w:w="2430" w:type="dxa"/>
            <w:shd w:val="clear" w:color="auto" w:fill="FFFFFF" w:themeFill="background1"/>
          </w:tcPr>
          <w:p w:rsidR="002C1BBF" w:rsidRPr="008B6E8A" w:rsidRDefault="008D3973"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463CCA" w:rsidP="00463CCA">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Testosterone</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ADI Dosage</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rsidR="002C1BBF" w:rsidRPr="008B6E8A" w:rsidRDefault="00342BBA"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342BBA"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B20706" w:rsidRPr="008B6E8A">
              <w:rPr>
                <w:rFonts w:ascii="Times New Roman" w:hAnsi="Times New Roman" w:cs="Times New Roman"/>
                <w:color w:val="auto"/>
                <w:sz w:val="24"/>
                <w:szCs w:val="24"/>
              </w:rPr>
              <w:t>, 0.056, 5.6</w:t>
            </w:r>
          </w:p>
        </w:tc>
        <w:tc>
          <w:tcPr>
            <w:tcW w:w="2430" w:type="dxa"/>
            <w:shd w:val="clear" w:color="auto" w:fill="FFFFFF" w:themeFill="background1"/>
          </w:tcPr>
          <w:p w:rsidR="002C1BBF" w:rsidRPr="008B6E8A" w:rsidRDefault="00342BBA"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1A444C"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B20706" w:rsidRPr="008B6E8A">
              <w:rPr>
                <w:rFonts w:ascii="Times New Roman" w:hAnsi="Times New Roman" w:cs="Times New Roman"/>
                <w:color w:val="auto"/>
                <w:sz w:val="24"/>
                <w:szCs w:val="24"/>
              </w:rPr>
              <w:t>, 0.056, 5.6</w:t>
            </w:r>
          </w:p>
        </w:tc>
        <w:tc>
          <w:tcPr>
            <w:tcW w:w="2430" w:type="dxa"/>
            <w:shd w:val="clear" w:color="auto" w:fill="FFFFFF" w:themeFill="background1"/>
          </w:tcPr>
          <w:p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1A444C"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B20706" w:rsidRPr="008B6E8A">
              <w:rPr>
                <w:rFonts w:ascii="Times New Roman" w:hAnsi="Times New Roman" w:cs="Times New Roman"/>
                <w:color w:val="auto"/>
                <w:sz w:val="24"/>
                <w:szCs w:val="24"/>
              </w:rPr>
              <w:t>, 0.056, 5.6</w:t>
            </w: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High Dosage</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rsidR="002C1BBF" w:rsidRPr="008B6E8A" w:rsidRDefault="00342BBA"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342BBA"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B20706" w:rsidRPr="008B6E8A">
              <w:rPr>
                <w:rFonts w:ascii="Times New Roman" w:hAnsi="Times New Roman" w:cs="Times New Roman"/>
                <w:color w:val="auto"/>
                <w:sz w:val="24"/>
                <w:szCs w:val="24"/>
              </w:rPr>
              <w:t>, 0.056, 5.6</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rsidR="002C1BBF" w:rsidRPr="008B6E8A" w:rsidRDefault="001A444C"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1A444C"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1A444C"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1A444C"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90 days, ≤</w:t>
            </w:r>
            <w:r w:rsidR="002C1BBF" w:rsidRPr="008B6E8A">
              <w:rPr>
                <w:rFonts w:ascii="Times New Roman" w:hAnsi="Times New Roman" w:cs="Times New Roman"/>
                <w:b w:val="0"/>
                <w:color w:val="auto"/>
                <w:sz w:val="24"/>
                <w:szCs w:val="24"/>
              </w:rPr>
              <w:t>2</w:t>
            </w:r>
            <w:r w:rsidRPr="008B6E8A">
              <w:rPr>
                <w:rFonts w:ascii="Times New Roman" w:hAnsi="Times New Roman" w:cs="Times New Roman"/>
                <w:b w:val="0"/>
                <w:color w:val="auto"/>
                <w:sz w:val="24"/>
                <w:szCs w:val="24"/>
              </w:rPr>
              <w:t>0</w:t>
            </w:r>
            <w:r w:rsidR="002C1BBF" w:rsidRPr="008B6E8A">
              <w:rPr>
                <w:rFonts w:ascii="Times New Roman" w:hAnsi="Times New Roman" w:cs="Times New Roman"/>
                <w:b w:val="0"/>
                <w:color w:val="auto"/>
                <w:sz w:val="24"/>
                <w:szCs w:val="24"/>
              </w:rPr>
              <w:t>0 days</w:t>
            </w:r>
          </w:p>
        </w:tc>
        <w:tc>
          <w:tcPr>
            <w:tcW w:w="1710" w:type="dxa"/>
            <w:shd w:val="clear" w:color="auto" w:fill="FFFFFF" w:themeFill="background1"/>
          </w:tcPr>
          <w:p w:rsidR="002C1BBF" w:rsidRPr="008B6E8A" w:rsidRDefault="001A444C"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1A444C"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5</w:t>
            </w:r>
            <w:r w:rsidR="00F825FD" w:rsidRPr="008B6E8A">
              <w:rPr>
                <w:rFonts w:ascii="Times New Roman" w:hAnsi="Times New Roman" w:cs="Times New Roman"/>
                <w:color w:val="auto"/>
                <w:sz w:val="24"/>
                <w:szCs w:val="24"/>
              </w:rPr>
              <w:t>, 0.093, 9.3</w:t>
            </w:r>
          </w:p>
        </w:tc>
        <w:tc>
          <w:tcPr>
            <w:tcW w:w="2430" w:type="dxa"/>
            <w:shd w:val="clear" w:color="auto" w:fill="FFFFFF" w:themeFill="background1"/>
          </w:tcPr>
          <w:p w:rsidR="002C1BBF" w:rsidRPr="008B6E8A" w:rsidRDefault="001A444C"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463CCA" w:rsidP="00463CCA">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FSH, LH, &amp; </w:t>
            </w:r>
            <w:proofErr w:type="spellStart"/>
            <w:r w:rsidRPr="008B6E8A">
              <w:rPr>
                <w:rFonts w:ascii="Times New Roman" w:hAnsi="Times New Roman" w:cs="Times New Roman"/>
                <w:color w:val="auto"/>
                <w:sz w:val="24"/>
                <w:szCs w:val="24"/>
              </w:rPr>
              <w:t>Prol</w:t>
            </w:r>
            <w:proofErr w:type="spellEnd"/>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ADI Dosage</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1A444C"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F825FD" w:rsidRPr="008B6E8A">
              <w:rPr>
                <w:rFonts w:ascii="Times New Roman" w:hAnsi="Times New Roman" w:cs="Times New Roman"/>
                <w:color w:val="auto"/>
                <w:sz w:val="24"/>
                <w:szCs w:val="24"/>
              </w:rPr>
              <w:t>, 0.037, 3.7</w:t>
            </w:r>
          </w:p>
        </w:tc>
        <w:tc>
          <w:tcPr>
            <w:tcW w:w="2430" w:type="dxa"/>
            <w:shd w:val="clear" w:color="auto" w:fill="FFFFFF" w:themeFill="background1"/>
          </w:tcPr>
          <w:p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1A444C"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F825FD" w:rsidRPr="008B6E8A">
              <w:rPr>
                <w:rFonts w:ascii="Times New Roman" w:hAnsi="Times New Roman" w:cs="Times New Roman"/>
                <w:color w:val="auto"/>
                <w:sz w:val="24"/>
                <w:szCs w:val="24"/>
              </w:rPr>
              <w:t>, 0.037, 3.7</w:t>
            </w:r>
          </w:p>
        </w:tc>
        <w:tc>
          <w:tcPr>
            <w:tcW w:w="2430" w:type="dxa"/>
            <w:shd w:val="clear" w:color="auto" w:fill="FFFFFF" w:themeFill="background1"/>
          </w:tcPr>
          <w:p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1A444C"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F825FD" w:rsidRPr="008B6E8A">
              <w:rPr>
                <w:rFonts w:ascii="Times New Roman" w:hAnsi="Times New Roman" w:cs="Times New Roman"/>
                <w:color w:val="auto"/>
                <w:sz w:val="24"/>
                <w:szCs w:val="24"/>
              </w:rPr>
              <w:t>, 0.037, 3.7</w:t>
            </w: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High Dosage</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1A444C"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B20706" w:rsidRPr="008B6E8A">
              <w:rPr>
                <w:rFonts w:ascii="Times New Roman" w:hAnsi="Times New Roman" w:cs="Times New Roman"/>
                <w:color w:val="auto"/>
                <w:sz w:val="24"/>
                <w:szCs w:val="24"/>
              </w:rPr>
              <w:t>, 0.056, 5.6</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rsidR="002C1BBF" w:rsidRPr="008B6E8A" w:rsidRDefault="001A444C"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90 days, ≤120 days</w:t>
            </w:r>
          </w:p>
        </w:tc>
        <w:tc>
          <w:tcPr>
            <w:tcW w:w="1710" w:type="dxa"/>
            <w:shd w:val="clear" w:color="auto" w:fill="FFFFFF" w:themeFill="background1"/>
          </w:tcPr>
          <w:p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bl>
    <w:p w:rsidR="002C1BBF" w:rsidRPr="008B6E8A" w:rsidRDefault="002C1BBF" w:rsidP="002C1BBF">
      <w:pPr>
        <w:shd w:val="clear" w:color="auto" w:fill="FFFFFF" w:themeFill="background1"/>
        <w:tabs>
          <w:tab w:val="left" w:pos="3345"/>
        </w:tabs>
        <w:jc w:val="both"/>
        <w:rPr>
          <w:rFonts w:ascii="Times New Roman" w:hAnsi="Times New Roman" w:cs="Times New Roman"/>
          <w:sz w:val="24"/>
          <w:szCs w:val="24"/>
        </w:rPr>
      </w:pPr>
    </w:p>
    <w:p w:rsidR="00207684" w:rsidRDefault="00207684" w:rsidP="002C1BBF">
      <w:pPr>
        <w:shd w:val="clear" w:color="auto" w:fill="FFFFFF" w:themeFill="background1"/>
        <w:tabs>
          <w:tab w:val="left" w:pos="3345"/>
        </w:tabs>
        <w:jc w:val="both"/>
        <w:rPr>
          <w:rFonts w:ascii="Times New Roman" w:hAnsi="Times New Roman" w:cs="Times New Roman"/>
          <w:sz w:val="24"/>
          <w:szCs w:val="24"/>
        </w:rPr>
      </w:pPr>
    </w:p>
    <w:p w:rsidR="0055077E" w:rsidRPr="008B6E8A" w:rsidRDefault="0055077E" w:rsidP="002C1BBF">
      <w:pPr>
        <w:shd w:val="clear" w:color="auto" w:fill="FFFFFF" w:themeFill="background1"/>
        <w:tabs>
          <w:tab w:val="left" w:pos="3345"/>
        </w:tabs>
        <w:jc w:val="both"/>
        <w:rPr>
          <w:rFonts w:ascii="Times New Roman" w:hAnsi="Times New Roman" w:cs="Times New Roman"/>
          <w:sz w:val="24"/>
          <w:szCs w:val="24"/>
        </w:rPr>
      </w:pPr>
    </w:p>
    <w:p w:rsidR="0024557B" w:rsidRPr="008B6E8A" w:rsidRDefault="0024557B" w:rsidP="0024557B">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Table 4: Frequency of </w:t>
      </w:r>
      <w:r w:rsidR="00101297" w:rsidRPr="008B6E8A">
        <w:rPr>
          <w:rFonts w:ascii="Times New Roman" w:hAnsi="Times New Roman" w:cs="Times New Roman"/>
          <w:b/>
          <w:sz w:val="24"/>
          <w:szCs w:val="24"/>
        </w:rPr>
        <w:t xml:space="preserve">significant elevation, </w:t>
      </w:r>
      <w:r w:rsidR="00101297" w:rsidRPr="00101297">
        <w:rPr>
          <w:rFonts w:ascii="Times New Roman" w:hAnsi="Times New Roman" w:cs="Times New Roman"/>
          <w:b/>
          <w:sz w:val="24"/>
          <w:szCs w:val="24"/>
          <w:shd w:val="clear" w:color="auto" w:fill="FFFF00"/>
        </w:rPr>
        <w:t>fall,</w:t>
      </w:r>
      <w:r w:rsidR="00101297" w:rsidRPr="008B6E8A">
        <w:rPr>
          <w:rFonts w:ascii="Times New Roman" w:hAnsi="Times New Roman" w:cs="Times New Roman"/>
          <w:b/>
          <w:sz w:val="24"/>
          <w:szCs w:val="24"/>
        </w:rPr>
        <w:t xml:space="preserve"> or no difference based on exposure </w:t>
      </w:r>
    </w:p>
    <w:p w:rsidR="0024557B" w:rsidRPr="008B6E8A" w:rsidRDefault="00101297" w:rsidP="0024557B">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     </w:t>
      </w:r>
      <w:r>
        <w:rPr>
          <w:rFonts w:ascii="Times New Roman" w:hAnsi="Times New Roman" w:cs="Times New Roman"/>
          <w:b/>
          <w:sz w:val="24"/>
          <w:szCs w:val="24"/>
        </w:rPr>
        <w:t xml:space="preserve">          dosage and duration </w:t>
      </w:r>
      <w:r w:rsidRPr="00101297">
        <w:rPr>
          <w:rFonts w:ascii="Times New Roman" w:hAnsi="Times New Roman" w:cs="Times New Roman"/>
          <w:b/>
          <w:sz w:val="24"/>
          <w:szCs w:val="24"/>
          <w:shd w:val="clear" w:color="auto" w:fill="FFFF00"/>
        </w:rPr>
        <w:t>of</w:t>
      </w:r>
      <w:r w:rsidRPr="008B6E8A">
        <w:rPr>
          <w:rFonts w:ascii="Times New Roman" w:hAnsi="Times New Roman" w:cs="Times New Roman"/>
          <w:b/>
          <w:sz w:val="24"/>
          <w:szCs w:val="24"/>
        </w:rPr>
        <w:t xml:space="preserve"> oxidative stress and lipid peroxidation markers </w:t>
      </w:r>
    </w:p>
    <w:p w:rsidR="0024557B" w:rsidRPr="008B6E8A" w:rsidRDefault="00101297" w:rsidP="0024557B">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               from the studies</w:t>
      </w:r>
    </w:p>
    <w:tbl>
      <w:tblPr>
        <w:tblStyle w:val="LightShading1"/>
        <w:tblW w:w="9198" w:type="dxa"/>
        <w:shd w:val="clear" w:color="auto" w:fill="FFFFFF" w:themeFill="background1"/>
        <w:tblLook w:val="04A0" w:firstRow="1" w:lastRow="0" w:firstColumn="1" w:lastColumn="0" w:noHBand="0" w:noVBand="1"/>
      </w:tblPr>
      <w:tblGrid>
        <w:gridCol w:w="2988"/>
        <w:gridCol w:w="1710"/>
        <w:gridCol w:w="2070"/>
        <w:gridCol w:w="2430"/>
      </w:tblGrid>
      <w:tr w:rsidR="0024557B" w:rsidRPr="008B6E8A" w:rsidTr="002E3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Dosage and Duration</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Increased</w:t>
            </w:r>
          </w:p>
        </w:tc>
        <w:tc>
          <w:tcPr>
            <w:tcW w:w="2070" w:type="dxa"/>
            <w:shd w:val="clear" w:color="auto" w:fill="FFFFFF" w:themeFill="background1"/>
          </w:tcPr>
          <w:p w:rsidR="0024557B" w:rsidRPr="008B6E8A" w:rsidRDefault="0024557B" w:rsidP="002E39E8">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No difference</w:t>
            </w:r>
          </w:p>
        </w:tc>
        <w:tc>
          <w:tcPr>
            <w:tcW w:w="2430" w:type="dxa"/>
            <w:shd w:val="clear" w:color="auto" w:fill="FFFFFF" w:themeFill="background1"/>
          </w:tcPr>
          <w:p w:rsidR="0024557B" w:rsidRPr="008B6E8A" w:rsidRDefault="0024557B" w:rsidP="002E39E8">
            <w:pPr>
              <w:shd w:val="clear" w:color="auto" w:fill="FFFFFF" w:themeFill="background1"/>
              <w:tabs>
                <w:tab w:val="left" w:pos="3345"/>
              </w:tabs>
              <w:ind w:right="-1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Decreased </w:t>
            </w:r>
          </w:p>
        </w:tc>
      </w:tr>
      <w:tr w:rsidR="0024557B" w:rsidRPr="008B6E8A"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4557B">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MDA, LPO, OSI, &amp; RNS </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4557B" w:rsidRPr="008B6E8A" w:rsidRDefault="0024557B" w:rsidP="002E39E8">
            <w:pPr>
              <w:shd w:val="clear" w:color="auto" w:fill="FFFFFF" w:themeFill="background1"/>
              <w:tabs>
                <w:tab w:val="left" w:pos="3345"/>
              </w:tabs>
              <w:ind w:right="-1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4557B" w:rsidRPr="008B6E8A"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ADI Dosage</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n, </w:t>
            </w:r>
            <w:r w:rsidR="00F825FD" w:rsidRPr="008B6E8A">
              <w:rPr>
                <w:rFonts w:ascii="Times New Roman" w:hAnsi="Times New Roman" w:cs="Times New Roman"/>
                <w:color w:val="auto"/>
                <w:sz w:val="24"/>
                <w:szCs w:val="24"/>
              </w:rPr>
              <w:t xml:space="preserve">fraction, </w:t>
            </w:r>
            <w:r w:rsidRPr="008B6E8A">
              <w:rPr>
                <w:rFonts w:ascii="Times New Roman" w:hAnsi="Times New Roman" w:cs="Times New Roman"/>
                <w:color w:val="auto"/>
                <w:sz w:val="24"/>
                <w:szCs w:val="24"/>
              </w:rPr>
              <w:t>%</w:t>
            </w:r>
          </w:p>
        </w:tc>
        <w:tc>
          <w:tcPr>
            <w:tcW w:w="207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n, </w:t>
            </w:r>
            <w:r w:rsidR="00F825FD" w:rsidRPr="008B6E8A">
              <w:rPr>
                <w:rFonts w:ascii="Times New Roman" w:hAnsi="Times New Roman" w:cs="Times New Roman"/>
                <w:color w:val="auto"/>
                <w:sz w:val="24"/>
                <w:szCs w:val="24"/>
              </w:rPr>
              <w:t xml:space="preserve">fraction, </w:t>
            </w:r>
            <w:r w:rsidRPr="008B6E8A">
              <w:rPr>
                <w:rFonts w:ascii="Times New Roman" w:hAnsi="Times New Roman" w:cs="Times New Roman"/>
                <w:color w:val="auto"/>
                <w:sz w:val="24"/>
                <w:szCs w:val="24"/>
              </w:rPr>
              <w:t>%</w:t>
            </w:r>
          </w:p>
        </w:tc>
        <w:tc>
          <w:tcPr>
            <w:tcW w:w="243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n, </w:t>
            </w:r>
            <w:r w:rsidR="00F825FD" w:rsidRPr="008B6E8A">
              <w:rPr>
                <w:rFonts w:ascii="Times New Roman" w:hAnsi="Times New Roman" w:cs="Times New Roman"/>
                <w:color w:val="auto"/>
                <w:sz w:val="24"/>
                <w:szCs w:val="24"/>
              </w:rPr>
              <w:t xml:space="preserve">fraction, </w:t>
            </w:r>
            <w:r w:rsidRPr="008B6E8A">
              <w:rPr>
                <w:rFonts w:ascii="Times New Roman" w:hAnsi="Times New Roman" w:cs="Times New Roman"/>
                <w:color w:val="auto"/>
                <w:sz w:val="24"/>
                <w:szCs w:val="24"/>
              </w:rPr>
              <w:t>%</w:t>
            </w:r>
          </w:p>
        </w:tc>
      </w:tr>
      <w:tr w:rsidR="0024557B" w:rsidRPr="008B6E8A"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F73C81" w:rsidRPr="008B6E8A">
              <w:rPr>
                <w:rFonts w:ascii="Times New Roman" w:hAnsi="Times New Roman" w:cs="Times New Roman"/>
                <w:color w:val="auto"/>
                <w:sz w:val="24"/>
                <w:szCs w:val="24"/>
              </w:rPr>
              <w:t>, 0.018, 1.8</w:t>
            </w:r>
          </w:p>
        </w:tc>
        <w:tc>
          <w:tcPr>
            <w:tcW w:w="207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F73C81" w:rsidRPr="008B6E8A">
              <w:rPr>
                <w:rFonts w:ascii="Times New Roman" w:hAnsi="Times New Roman" w:cs="Times New Roman"/>
                <w:color w:val="auto"/>
                <w:sz w:val="24"/>
                <w:szCs w:val="24"/>
              </w:rPr>
              <w:t>, 0.018, 1.8</w:t>
            </w:r>
          </w:p>
        </w:tc>
        <w:tc>
          <w:tcPr>
            <w:tcW w:w="207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F73C81" w:rsidRPr="008B6E8A">
              <w:rPr>
                <w:rFonts w:ascii="Times New Roman" w:hAnsi="Times New Roman" w:cs="Times New Roman"/>
                <w:color w:val="auto"/>
                <w:sz w:val="24"/>
                <w:szCs w:val="24"/>
              </w:rPr>
              <w:t>, 0.018, 1.8</w:t>
            </w:r>
          </w:p>
        </w:tc>
        <w:tc>
          <w:tcPr>
            <w:tcW w:w="207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High Dosage</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4557B" w:rsidRPr="008B6E8A"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right" w:pos="2772"/>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r w:rsidRPr="008B6E8A">
              <w:rPr>
                <w:rFonts w:ascii="Times New Roman" w:hAnsi="Times New Roman" w:cs="Times New Roman"/>
                <w:b w:val="0"/>
                <w:color w:val="auto"/>
                <w:sz w:val="24"/>
                <w:szCs w:val="24"/>
              </w:rPr>
              <w:tab/>
            </w:r>
          </w:p>
        </w:tc>
        <w:tc>
          <w:tcPr>
            <w:tcW w:w="1710" w:type="dxa"/>
            <w:shd w:val="clear" w:color="auto" w:fill="FFFFFF" w:themeFill="background1"/>
          </w:tcPr>
          <w:p w:rsidR="0024557B" w:rsidRPr="008B6E8A" w:rsidRDefault="0024557B" w:rsidP="002E39E8">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6</w:t>
            </w:r>
            <w:r w:rsidR="00F73C81" w:rsidRPr="008B6E8A">
              <w:rPr>
                <w:rFonts w:ascii="Times New Roman" w:hAnsi="Times New Roman" w:cs="Times New Roman"/>
                <w:color w:val="auto"/>
                <w:sz w:val="24"/>
                <w:szCs w:val="24"/>
              </w:rPr>
              <w:t>, 0.111, 11.1</w:t>
            </w:r>
          </w:p>
        </w:tc>
        <w:tc>
          <w:tcPr>
            <w:tcW w:w="2070" w:type="dxa"/>
            <w:shd w:val="clear" w:color="auto" w:fill="FFFFFF" w:themeFill="background1"/>
          </w:tcPr>
          <w:p w:rsidR="0024557B" w:rsidRPr="008B6E8A" w:rsidRDefault="0024557B" w:rsidP="002E39E8">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4557B" w:rsidRPr="008B6E8A" w:rsidRDefault="0024557B" w:rsidP="002E39E8">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rsidR="0024557B" w:rsidRPr="008B6E8A" w:rsidRDefault="0024557B" w:rsidP="002E39E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4</w:t>
            </w:r>
            <w:r w:rsidR="00F73C81" w:rsidRPr="008B6E8A">
              <w:rPr>
                <w:rFonts w:ascii="Times New Roman" w:hAnsi="Times New Roman" w:cs="Times New Roman"/>
                <w:color w:val="auto"/>
                <w:sz w:val="24"/>
                <w:szCs w:val="24"/>
              </w:rPr>
              <w:t>, 0.074, 7.4</w:t>
            </w:r>
          </w:p>
        </w:tc>
        <w:tc>
          <w:tcPr>
            <w:tcW w:w="2070" w:type="dxa"/>
            <w:shd w:val="clear" w:color="auto" w:fill="FFFFFF" w:themeFill="background1"/>
          </w:tcPr>
          <w:p w:rsidR="0024557B" w:rsidRPr="008B6E8A" w:rsidRDefault="0024557B" w:rsidP="002E39E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4557B" w:rsidRPr="008B6E8A" w:rsidRDefault="0024557B" w:rsidP="002E39E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D47B23">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90 days</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5</w:t>
            </w:r>
            <w:r w:rsidR="00F825FD" w:rsidRPr="008B6E8A">
              <w:rPr>
                <w:rFonts w:ascii="Times New Roman" w:hAnsi="Times New Roman" w:cs="Times New Roman"/>
                <w:color w:val="auto"/>
                <w:sz w:val="24"/>
                <w:szCs w:val="24"/>
              </w:rPr>
              <w:t>, 0.093, 9.3</w:t>
            </w:r>
          </w:p>
        </w:tc>
        <w:tc>
          <w:tcPr>
            <w:tcW w:w="243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color w:val="auto"/>
                <w:sz w:val="24"/>
                <w:szCs w:val="24"/>
              </w:rPr>
            </w:pP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4557B" w:rsidRPr="008B6E8A"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4557B">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SOD, CAT, GSH, GPX, TAS</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4557B" w:rsidRPr="008B6E8A"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ADI Dosage</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4557B" w:rsidRPr="008B6E8A"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F73C81" w:rsidRPr="008B6E8A">
              <w:rPr>
                <w:rFonts w:ascii="Times New Roman" w:hAnsi="Times New Roman" w:cs="Times New Roman"/>
                <w:color w:val="auto"/>
                <w:sz w:val="24"/>
                <w:szCs w:val="24"/>
              </w:rPr>
              <w:t>, 0.056, 5.6</w:t>
            </w:r>
          </w:p>
        </w:tc>
        <w:tc>
          <w:tcPr>
            <w:tcW w:w="2430" w:type="dxa"/>
            <w:shd w:val="clear" w:color="auto" w:fill="FFFFFF" w:themeFill="background1"/>
          </w:tcPr>
          <w:p w:rsidR="0024557B" w:rsidRPr="008B6E8A" w:rsidRDefault="0024557B" w:rsidP="002E39E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rsidR="0024557B" w:rsidRPr="008B6E8A" w:rsidRDefault="0024557B" w:rsidP="002E39E8">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4557B" w:rsidRPr="008B6E8A" w:rsidRDefault="003D2531"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F73C81" w:rsidRPr="008B6E8A">
              <w:rPr>
                <w:rFonts w:ascii="Times New Roman" w:hAnsi="Times New Roman" w:cs="Times New Roman"/>
                <w:color w:val="auto"/>
                <w:sz w:val="24"/>
                <w:szCs w:val="24"/>
              </w:rPr>
              <w:t>, 0.037, 3.7</w:t>
            </w:r>
          </w:p>
        </w:tc>
        <w:tc>
          <w:tcPr>
            <w:tcW w:w="2430" w:type="dxa"/>
            <w:shd w:val="clear" w:color="auto" w:fill="FFFFFF" w:themeFill="background1"/>
          </w:tcPr>
          <w:p w:rsidR="0024557B" w:rsidRPr="008B6E8A" w:rsidRDefault="0024557B" w:rsidP="002E39E8">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rsidR="0024557B" w:rsidRPr="008B6E8A" w:rsidRDefault="0024557B" w:rsidP="002E39E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4557B" w:rsidRPr="008B6E8A" w:rsidRDefault="003D2531"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F73C81" w:rsidRPr="008B6E8A">
              <w:rPr>
                <w:rFonts w:ascii="Times New Roman" w:hAnsi="Times New Roman" w:cs="Times New Roman"/>
                <w:color w:val="auto"/>
                <w:sz w:val="24"/>
                <w:szCs w:val="24"/>
              </w:rPr>
              <w:t>, 0.037, 3.7</w:t>
            </w:r>
          </w:p>
        </w:tc>
        <w:tc>
          <w:tcPr>
            <w:tcW w:w="243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High Dosage</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4557B" w:rsidRPr="008B6E8A"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4557B" w:rsidRPr="008B6E8A" w:rsidRDefault="0024557B" w:rsidP="002E39E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4557B" w:rsidRPr="008B6E8A" w:rsidRDefault="003D2531"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7</w:t>
            </w:r>
            <w:r w:rsidR="00B20706" w:rsidRPr="008B6E8A">
              <w:rPr>
                <w:rFonts w:ascii="Times New Roman" w:hAnsi="Times New Roman" w:cs="Times New Roman"/>
                <w:color w:val="auto"/>
                <w:sz w:val="24"/>
                <w:szCs w:val="24"/>
              </w:rPr>
              <w:t>, 0.129, 12.9</w:t>
            </w:r>
          </w:p>
        </w:tc>
      </w:tr>
      <w:tr w:rsidR="0024557B" w:rsidRPr="008B6E8A"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4557B" w:rsidRPr="008B6E8A" w:rsidRDefault="0024557B" w:rsidP="002E39E8">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4557B" w:rsidRPr="008B6E8A" w:rsidRDefault="003D2531"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5</w:t>
            </w:r>
            <w:r w:rsidR="00B20706" w:rsidRPr="008B6E8A">
              <w:rPr>
                <w:rFonts w:ascii="Times New Roman" w:hAnsi="Times New Roman" w:cs="Times New Roman"/>
                <w:color w:val="auto"/>
                <w:sz w:val="24"/>
                <w:szCs w:val="24"/>
              </w:rPr>
              <w:t>, 0.093, 9.3</w:t>
            </w:r>
          </w:p>
        </w:tc>
      </w:tr>
      <w:tr w:rsidR="0024557B" w:rsidRPr="008B6E8A"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rsidR="0024557B" w:rsidRPr="008B6E8A" w:rsidRDefault="0024557B" w:rsidP="005F0D54">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90 days</w:t>
            </w:r>
          </w:p>
        </w:tc>
        <w:tc>
          <w:tcPr>
            <w:tcW w:w="171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5</w:t>
            </w:r>
            <w:r w:rsidR="00B20706" w:rsidRPr="008B6E8A">
              <w:rPr>
                <w:rFonts w:ascii="Times New Roman" w:hAnsi="Times New Roman" w:cs="Times New Roman"/>
                <w:color w:val="auto"/>
                <w:sz w:val="24"/>
                <w:szCs w:val="24"/>
              </w:rPr>
              <w:t>, 0.093, 9.3</w:t>
            </w:r>
          </w:p>
        </w:tc>
        <w:tc>
          <w:tcPr>
            <w:tcW w:w="2430" w:type="dxa"/>
            <w:shd w:val="clear" w:color="auto" w:fill="FFFFFF" w:themeFill="background1"/>
          </w:tcPr>
          <w:p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bl>
    <w:p w:rsidR="00706950" w:rsidRPr="008B6E8A" w:rsidRDefault="00706950" w:rsidP="002C1BBF">
      <w:pPr>
        <w:shd w:val="clear" w:color="auto" w:fill="FFFFFF" w:themeFill="background1"/>
        <w:tabs>
          <w:tab w:val="left" w:pos="3345"/>
        </w:tabs>
        <w:jc w:val="both"/>
        <w:rPr>
          <w:rFonts w:ascii="Times New Roman" w:hAnsi="Times New Roman" w:cs="Times New Roman"/>
          <w:sz w:val="24"/>
          <w:szCs w:val="24"/>
        </w:rPr>
      </w:pPr>
    </w:p>
    <w:p w:rsidR="002C1BBF" w:rsidRPr="008B6E8A" w:rsidRDefault="002C1BBF" w:rsidP="002C1BBF">
      <w:pPr>
        <w:pStyle w:val="ListParagraph"/>
        <w:numPr>
          <w:ilvl w:val="0"/>
          <w:numId w:val="12"/>
        </w:numPr>
        <w:shd w:val="clear" w:color="auto" w:fill="FFFFFF" w:themeFill="background1"/>
        <w:tabs>
          <w:tab w:val="left" w:pos="3345"/>
        </w:tabs>
        <w:ind w:left="360"/>
        <w:jc w:val="both"/>
        <w:rPr>
          <w:rFonts w:ascii="Times New Roman" w:hAnsi="Times New Roman" w:cs="Times New Roman"/>
          <w:b/>
          <w:sz w:val="24"/>
          <w:szCs w:val="24"/>
        </w:rPr>
      </w:pPr>
      <w:r w:rsidRPr="008B6E8A">
        <w:rPr>
          <w:rFonts w:ascii="Times New Roman" w:hAnsi="Times New Roman" w:cs="Times New Roman"/>
          <w:b/>
          <w:sz w:val="24"/>
          <w:szCs w:val="24"/>
        </w:rPr>
        <w:t xml:space="preserve">DISCUSSION </w:t>
      </w:r>
    </w:p>
    <w:p w:rsidR="00B10BFF" w:rsidRPr="008B6E8A" w:rsidRDefault="00207684" w:rsidP="00B10BFF">
      <w:pPr>
        <w:spacing w:after="0" w:line="48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4.1 Effect </w:t>
      </w:r>
      <w:r w:rsidR="00B10BFF" w:rsidRPr="008B6E8A">
        <w:rPr>
          <w:rFonts w:ascii="Times New Roman" w:hAnsi="Times New Roman" w:cs="Times New Roman"/>
          <w:b/>
          <w:sz w:val="24"/>
          <w:szCs w:val="24"/>
        </w:rPr>
        <w:t>on Lipid Metabolism</w:t>
      </w:r>
    </w:p>
    <w:p w:rsidR="00D84955" w:rsidRPr="008B6E8A" w:rsidRDefault="00AE6E3B" w:rsidP="0042658D">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Lipids </w:t>
      </w:r>
      <w:r w:rsidR="004E53FF" w:rsidRPr="008B6E8A">
        <w:rPr>
          <w:rFonts w:ascii="Times New Roman" w:hAnsi="Times New Roman" w:cs="Times New Roman"/>
          <w:sz w:val="24"/>
          <w:szCs w:val="24"/>
        </w:rPr>
        <w:t>are bio</w:t>
      </w:r>
      <w:r w:rsidRPr="008B6E8A">
        <w:rPr>
          <w:rFonts w:ascii="Times New Roman" w:hAnsi="Times New Roman" w:cs="Times New Roman"/>
          <w:sz w:val="24"/>
          <w:szCs w:val="24"/>
        </w:rPr>
        <w:t xml:space="preserve">molecules that are soluble in organic </w:t>
      </w:r>
      <w:r w:rsidRPr="00E74E37">
        <w:rPr>
          <w:rFonts w:ascii="Times New Roman" w:hAnsi="Times New Roman" w:cs="Times New Roman"/>
          <w:sz w:val="24"/>
          <w:szCs w:val="24"/>
          <w:shd w:val="clear" w:color="auto" w:fill="FFFF00"/>
        </w:rPr>
        <w:t>solvent</w:t>
      </w:r>
      <w:r w:rsidR="00101297" w:rsidRPr="00E74E37">
        <w:rPr>
          <w:rFonts w:ascii="Times New Roman" w:hAnsi="Times New Roman" w:cs="Times New Roman"/>
          <w:sz w:val="24"/>
          <w:szCs w:val="24"/>
          <w:shd w:val="clear" w:color="auto" w:fill="FFFF00"/>
        </w:rPr>
        <w:t>s</w:t>
      </w:r>
      <w:r w:rsidRPr="008B6E8A">
        <w:rPr>
          <w:rFonts w:ascii="Times New Roman" w:hAnsi="Times New Roman" w:cs="Times New Roman"/>
          <w:sz w:val="24"/>
          <w:szCs w:val="24"/>
        </w:rPr>
        <w:t xml:space="preserve"> and contain charged groups such as phosphoryl, hydroxyl, </w:t>
      </w:r>
      <w:proofErr w:type="spellStart"/>
      <w:r w:rsidRPr="00E74E37">
        <w:rPr>
          <w:rFonts w:ascii="Times New Roman" w:hAnsi="Times New Roman" w:cs="Times New Roman"/>
          <w:sz w:val="24"/>
          <w:szCs w:val="24"/>
          <w:shd w:val="clear" w:color="auto" w:fill="FFFF00"/>
        </w:rPr>
        <w:t>salic</w:t>
      </w:r>
      <w:proofErr w:type="spellEnd"/>
      <w:r w:rsidRPr="00E74E37">
        <w:rPr>
          <w:rFonts w:ascii="Times New Roman" w:hAnsi="Times New Roman" w:cs="Times New Roman"/>
          <w:sz w:val="24"/>
          <w:szCs w:val="24"/>
          <w:shd w:val="clear" w:color="auto" w:fill="FFFF00"/>
        </w:rPr>
        <w:t xml:space="preserve"> acids, amino group</w:t>
      </w:r>
      <w:r w:rsidR="00E74E37" w:rsidRPr="00E74E37">
        <w:rPr>
          <w:rFonts w:ascii="Times New Roman" w:hAnsi="Times New Roman" w:cs="Times New Roman"/>
          <w:sz w:val="24"/>
          <w:szCs w:val="24"/>
          <w:shd w:val="clear" w:color="auto" w:fill="FFFF00"/>
        </w:rPr>
        <w:t>s</w:t>
      </w:r>
      <w:r w:rsidR="005B1B3B" w:rsidRPr="00E74E37">
        <w:rPr>
          <w:rFonts w:ascii="Times New Roman" w:hAnsi="Times New Roman" w:cs="Times New Roman"/>
          <w:sz w:val="24"/>
          <w:szCs w:val="24"/>
          <w:shd w:val="clear" w:color="auto" w:fill="FFFF00"/>
        </w:rPr>
        <w:t>,</w:t>
      </w:r>
      <w:r w:rsidRPr="00E74E37">
        <w:rPr>
          <w:rFonts w:ascii="Times New Roman" w:hAnsi="Times New Roman" w:cs="Times New Roman"/>
          <w:sz w:val="24"/>
          <w:szCs w:val="24"/>
          <w:shd w:val="clear" w:color="auto" w:fill="FFFF00"/>
        </w:rPr>
        <w:t xml:space="preserve"> and sulfuryl group</w:t>
      </w:r>
      <w:r w:rsidR="00E74E37" w:rsidRPr="00E74E37">
        <w:rPr>
          <w:rFonts w:ascii="Times New Roman" w:hAnsi="Times New Roman" w:cs="Times New Roman"/>
          <w:sz w:val="24"/>
          <w:szCs w:val="24"/>
          <w:shd w:val="clear" w:color="auto" w:fill="FFFF00"/>
        </w:rPr>
        <w:t>s,</w:t>
      </w:r>
      <w:r w:rsidRPr="008B6E8A">
        <w:rPr>
          <w:rFonts w:ascii="Times New Roman" w:hAnsi="Times New Roman" w:cs="Times New Roman"/>
          <w:sz w:val="24"/>
          <w:szCs w:val="24"/>
        </w:rPr>
        <w:t xml:space="preserve"> which enhance their solubility </w:t>
      </w:r>
      <w:r w:rsidR="00E74E37" w:rsidRPr="00E74E37">
        <w:rPr>
          <w:rFonts w:ascii="Times New Roman" w:hAnsi="Times New Roman" w:cs="Times New Roman"/>
          <w:sz w:val="24"/>
          <w:szCs w:val="24"/>
          <w:shd w:val="clear" w:color="auto" w:fill="FFFF00"/>
        </w:rPr>
        <w:t xml:space="preserve">in the </w:t>
      </w:r>
      <w:r w:rsidRPr="00E74E37">
        <w:rPr>
          <w:rFonts w:ascii="Times New Roman" w:hAnsi="Times New Roman" w:cs="Times New Roman"/>
          <w:sz w:val="24"/>
          <w:szCs w:val="24"/>
          <w:shd w:val="clear" w:color="auto" w:fill="FFFF00"/>
        </w:rPr>
        <w:t>surroundings</w:t>
      </w:r>
      <w:r w:rsidR="005F14BA" w:rsidRPr="00E74E37">
        <w:rPr>
          <w:rFonts w:ascii="Times New Roman" w:hAnsi="Times New Roman" w:cs="Times New Roman"/>
          <w:sz w:val="24"/>
          <w:szCs w:val="24"/>
          <w:shd w:val="clear" w:color="auto" w:fill="FFFF00"/>
        </w:rPr>
        <w:t xml:space="preserve"> </w:t>
      </w:r>
      <w:r w:rsidR="00E74E37" w:rsidRPr="00E74E37">
        <w:rPr>
          <w:rFonts w:ascii="Times New Roman" w:hAnsi="Times New Roman" w:cs="Times New Roman"/>
          <w:sz w:val="24"/>
          <w:szCs w:val="24"/>
          <w:shd w:val="clear" w:color="auto" w:fill="FFFF00"/>
        </w:rPr>
        <w:t>of</w:t>
      </w:r>
      <w:r w:rsidRPr="008B6E8A">
        <w:rPr>
          <w:rFonts w:ascii="Times New Roman" w:hAnsi="Times New Roman" w:cs="Times New Roman"/>
          <w:sz w:val="24"/>
          <w:szCs w:val="24"/>
        </w:rPr>
        <w:t xml:space="preserve"> aqueous biological </w:t>
      </w:r>
      <w:r w:rsidR="004E53FF" w:rsidRPr="008B6E8A">
        <w:rPr>
          <w:rFonts w:ascii="Times New Roman" w:hAnsi="Times New Roman" w:cs="Times New Roman"/>
          <w:sz w:val="24"/>
          <w:szCs w:val="24"/>
        </w:rPr>
        <w:t>fluid (</w:t>
      </w:r>
      <w:proofErr w:type="spellStart"/>
      <w:r w:rsidR="004E53FF" w:rsidRPr="008B6E8A">
        <w:rPr>
          <w:rFonts w:ascii="Times New Roman" w:hAnsi="Times New Roman" w:cs="Times New Roman"/>
          <w:sz w:val="24"/>
          <w:szCs w:val="24"/>
        </w:rPr>
        <w:t>Chatterjea</w:t>
      </w:r>
      <w:proofErr w:type="spellEnd"/>
      <w:r w:rsidR="004E53FF" w:rsidRPr="008B6E8A">
        <w:rPr>
          <w:rFonts w:ascii="Times New Roman" w:hAnsi="Times New Roman" w:cs="Times New Roman"/>
          <w:sz w:val="24"/>
          <w:szCs w:val="24"/>
        </w:rPr>
        <w:t xml:space="preserve"> &amp; Shinde 2007). </w:t>
      </w:r>
      <w:r w:rsidR="00E74E37">
        <w:rPr>
          <w:rFonts w:ascii="Times New Roman" w:hAnsi="Times New Roman" w:cs="Times New Roman"/>
          <w:sz w:val="24"/>
          <w:szCs w:val="24"/>
        </w:rPr>
        <w:t xml:space="preserve">Lipids </w:t>
      </w:r>
      <w:r w:rsidR="00E74E37" w:rsidRPr="00E74E37">
        <w:rPr>
          <w:rFonts w:ascii="Times New Roman" w:hAnsi="Times New Roman" w:cs="Times New Roman"/>
          <w:sz w:val="24"/>
          <w:szCs w:val="24"/>
          <w:shd w:val="clear" w:color="auto" w:fill="FFFF00"/>
        </w:rPr>
        <w:t>play</w:t>
      </w:r>
      <w:r w:rsidRPr="008B6E8A">
        <w:rPr>
          <w:rFonts w:ascii="Times New Roman" w:hAnsi="Times New Roman" w:cs="Times New Roman"/>
          <w:sz w:val="24"/>
          <w:szCs w:val="24"/>
        </w:rPr>
        <w:t xml:space="preserve"> </w:t>
      </w:r>
      <w:r w:rsidR="00E74E37" w:rsidRPr="00E74E37">
        <w:rPr>
          <w:rFonts w:ascii="Times New Roman" w:hAnsi="Times New Roman" w:cs="Times New Roman"/>
          <w:sz w:val="24"/>
          <w:szCs w:val="24"/>
          <w:shd w:val="clear" w:color="auto" w:fill="FFFF00"/>
        </w:rPr>
        <w:t xml:space="preserve">an </w:t>
      </w:r>
      <w:r w:rsidRPr="00E74E37">
        <w:rPr>
          <w:rFonts w:ascii="Times New Roman" w:hAnsi="Times New Roman" w:cs="Times New Roman"/>
          <w:sz w:val="24"/>
          <w:szCs w:val="24"/>
          <w:shd w:val="clear" w:color="auto" w:fill="FFFF00"/>
        </w:rPr>
        <w:t xml:space="preserve">important role </w:t>
      </w:r>
      <w:r w:rsidR="00E74E37" w:rsidRPr="00E74E37">
        <w:rPr>
          <w:rFonts w:ascii="Times New Roman" w:hAnsi="Times New Roman" w:cs="Times New Roman"/>
          <w:sz w:val="24"/>
          <w:szCs w:val="24"/>
          <w:shd w:val="clear" w:color="auto" w:fill="FFFF00"/>
        </w:rPr>
        <w:t xml:space="preserve">as </w:t>
      </w:r>
      <w:r w:rsidRPr="00E74E37">
        <w:rPr>
          <w:rFonts w:ascii="Times New Roman" w:hAnsi="Times New Roman" w:cs="Times New Roman"/>
          <w:sz w:val="24"/>
          <w:szCs w:val="24"/>
          <w:shd w:val="clear" w:color="auto" w:fill="FFFF00"/>
        </w:rPr>
        <w:t>precursor</w:t>
      </w:r>
      <w:r w:rsidR="00E74E37">
        <w:rPr>
          <w:rFonts w:ascii="Times New Roman" w:hAnsi="Times New Roman" w:cs="Times New Roman"/>
          <w:sz w:val="24"/>
          <w:szCs w:val="24"/>
          <w:shd w:val="clear" w:color="auto" w:fill="FFFF00"/>
        </w:rPr>
        <w:t xml:space="preserve">s for the synthesis </w:t>
      </w:r>
      <w:r w:rsidRPr="00E74E37">
        <w:rPr>
          <w:rFonts w:ascii="Times New Roman" w:hAnsi="Times New Roman" w:cs="Times New Roman"/>
          <w:sz w:val="24"/>
          <w:szCs w:val="24"/>
          <w:shd w:val="clear" w:color="auto" w:fill="FFFF00"/>
        </w:rPr>
        <w:t>of hormones</w:t>
      </w:r>
      <w:r w:rsidR="005B1B3B" w:rsidRPr="008B6E8A">
        <w:rPr>
          <w:rFonts w:ascii="Times New Roman" w:hAnsi="Times New Roman" w:cs="Times New Roman"/>
          <w:sz w:val="24"/>
          <w:szCs w:val="24"/>
        </w:rPr>
        <w:t xml:space="preserve">, </w:t>
      </w:r>
      <w:r w:rsidR="00E74E37" w:rsidRPr="00E74E37">
        <w:rPr>
          <w:rFonts w:ascii="Times New Roman" w:hAnsi="Times New Roman" w:cs="Times New Roman"/>
          <w:sz w:val="24"/>
          <w:szCs w:val="24"/>
          <w:shd w:val="clear" w:color="auto" w:fill="FFFF00"/>
        </w:rPr>
        <w:t xml:space="preserve">ATPs </w:t>
      </w:r>
      <w:r w:rsidR="005B1B3B" w:rsidRPr="00E74E37">
        <w:rPr>
          <w:rFonts w:ascii="Times New Roman" w:hAnsi="Times New Roman" w:cs="Times New Roman"/>
          <w:sz w:val="24"/>
          <w:szCs w:val="24"/>
          <w:shd w:val="clear" w:color="auto" w:fill="FFFF00"/>
        </w:rPr>
        <w:t>generation</w:t>
      </w:r>
      <w:r w:rsidRPr="008B6E8A">
        <w:rPr>
          <w:rFonts w:ascii="Times New Roman" w:hAnsi="Times New Roman" w:cs="Times New Roman"/>
          <w:sz w:val="24"/>
          <w:szCs w:val="24"/>
        </w:rPr>
        <w:t>, aiding in digestion</w:t>
      </w:r>
      <w:r w:rsidR="00E74E37">
        <w:rPr>
          <w:rFonts w:ascii="Times New Roman" w:hAnsi="Times New Roman" w:cs="Times New Roman"/>
          <w:sz w:val="24"/>
          <w:szCs w:val="24"/>
        </w:rPr>
        <w:t>,</w:t>
      </w:r>
      <w:r w:rsidRPr="008B6E8A">
        <w:rPr>
          <w:rFonts w:ascii="Times New Roman" w:hAnsi="Times New Roman" w:cs="Times New Roman"/>
          <w:sz w:val="24"/>
          <w:szCs w:val="24"/>
        </w:rPr>
        <w:t xml:space="preserve"> and as structural components of functional biological cells</w:t>
      </w:r>
      <w:r w:rsidR="005F14BA" w:rsidRPr="008B6E8A">
        <w:rPr>
          <w:rFonts w:ascii="Times New Roman" w:hAnsi="Times New Roman" w:cs="Times New Roman"/>
          <w:sz w:val="24"/>
          <w:szCs w:val="24"/>
        </w:rPr>
        <w:t xml:space="preserve"> </w:t>
      </w:r>
      <w:r w:rsidR="00E43C5B">
        <w:rPr>
          <w:rFonts w:ascii="Times New Roman" w:hAnsi="Times New Roman" w:cs="Times New Roman"/>
          <w:sz w:val="24"/>
          <w:szCs w:val="24"/>
        </w:rPr>
        <w:t>(</w:t>
      </w:r>
      <w:proofErr w:type="spellStart"/>
      <w:r w:rsidR="00915517" w:rsidRPr="00915517">
        <w:rPr>
          <w:rFonts w:ascii="Times New Roman" w:hAnsi="Times New Roman" w:cs="Times New Roman"/>
          <w:sz w:val="24"/>
          <w:szCs w:val="24"/>
          <w:shd w:val="clear" w:color="auto" w:fill="FFFF00"/>
        </w:rPr>
        <w:t>Elekima</w:t>
      </w:r>
      <w:proofErr w:type="spellEnd"/>
      <w:r w:rsidR="00915517" w:rsidRPr="00915517">
        <w:rPr>
          <w:rFonts w:ascii="Times New Roman" w:hAnsi="Times New Roman" w:cs="Times New Roman"/>
          <w:sz w:val="24"/>
          <w:szCs w:val="24"/>
          <w:shd w:val="clear" w:color="auto" w:fill="FFFF00"/>
        </w:rPr>
        <w:t>, 2016;</w:t>
      </w:r>
      <w:r w:rsidR="00915517">
        <w:rPr>
          <w:rFonts w:ascii="Times New Roman" w:hAnsi="Times New Roman" w:cs="Times New Roman"/>
          <w:sz w:val="24"/>
          <w:szCs w:val="24"/>
        </w:rPr>
        <w:t xml:space="preserve"> </w:t>
      </w:r>
      <w:proofErr w:type="spellStart"/>
      <w:r w:rsidR="00E43C5B">
        <w:rPr>
          <w:rFonts w:ascii="Times New Roman" w:hAnsi="Times New Roman" w:cs="Times New Roman"/>
          <w:sz w:val="24"/>
          <w:szCs w:val="24"/>
        </w:rPr>
        <w:t>Elekima</w:t>
      </w:r>
      <w:proofErr w:type="spellEnd"/>
      <w:r w:rsidR="00E43C5B">
        <w:rPr>
          <w:rFonts w:ascii="Times New Roman" w:hAnsi="Times New Roman" w:cs="Times New Roman"/>
          <w:sz w:val="24"/>
          <w:szCs w:val="24"/>
        </w:rPr>
        <w:t xml:space="preserve"> et al., 2016</w:t>
      </w:r>
      <w:r w:rsidR="005F14BA" w:rsidRPr="008B6E8A">
        <w:rPr>
          <w:rFonts w:ascii="Times New Roman" w:hAnsi="Times New Roman" w:cs="Times New Roman"/>
          <w:sz w:val="24"/>
          <w:szCs w:val="24"/>
        </w:rPr>
        <w:t>).</w:t>
      </w:r>
      <w:r w:rsidRPr="008B6E8A">
        <w:rPr>
          <w:rFonts w:ascii="Times New Roman" w:hAnsi="Times New Roman" w:cs="Times New Roman"/>
          <w:sz w:val="24"/>
          <w:szCs w:val="24"/>
        </w:rPr>
        <w:t xml:space="preserve"> </w:t>
      </w:r>
      <w:r w:rsidR="00F20336" w:rsidRPr="008B6E8A">
        <w:rPr>
          <w:rFonts w:ascii="Times New Roman" w:hAnsi="Times New Roman" w:cs="Times New Roman"/>
          <w:sz w:val="24"/>
          <w:szCs w:val="24"/>
        </w:rPr>
        <w:t xml:space="preserve">For lipids to function effectively, they must be transported in the plasma binding to specific carrier proteins called lipoproteins </w:t>
      </w:r>
      <w:r w:rsidR="000B037B" w:rsidRPr="008B6E8A">
        <w:rPr>
          <w:rFonts w:ascii="Times New Roman" w:hAnsi="Times New Roman" w:cs="Times New Roman"/>
          <w:sz w:val="24"/>
          <w:szCs w:val="24"/>
        </w:rPr>
        <w:t>(</w:t>
      </w:r>
      <w:proofErr w:type="spellStart"/>
      <w:r w:rsidR="000B037B" w:rsidRPr="008B6E8A">
        <w:rPr>
          <w:rFonts w:ascii="Times New Roman" w:hAnsi="Times New Roman" w:cs="Times New Roman"/>
          <w:sz w:val="24"/>
          <w:szCs w:val="24"/>
        </w:rPr>
        <w:t>Warnick</w:t>
      </w:r>
      <w:proofErr w:type="spellEnd"/>
      <w:r w:rsidR="000B037B" w:rsidRPr="008B6E8A">
        <w:rPr>
          <w:rFonts w:ascii="Times New Roman" w:hAnsi="Times New Roman" w:cs="Times New Roman"/>
          <w:sz w:val="24"/>
          <w:szCs w:val="24"/>
        </w:rPr>
        <w:t xml:space="preserve"> et al., 1996)</w:t>
      </w:r>
      <w:r w:rsidR="00F20336" w:rsidRPr="008B6E8A">
        <w:rPr>
          <w:rFonts w:ascii="Times New Roman" w:hAnsi="Times New Roman" w:cs="Times New Roman"/>
          <w:sz w:val="24"/>
          <w:szCs w:val="24"/>
        </w:rPr>
        <w:t xml:space="preserve">. </w:t>
      </w:r>
      <w:r w:rsidR="00FA5B5A" w:rsidRPr="008B6E8A">
        <w:rPr>
          <w:rFonts w:ascii="Times New Roman" w:hAnsi="Times New Roman" w:cs="Times New Roman"/>
          <w:sz w:val="24"/>
          <w:szCs w:val="24"/>
        </w:rPr>
        <w:t>These l</w:t>
      </w:r>
      <w:r w:rsidR="00F20336" w:rsidRPr="008B6E8A">
        <w:rPr>
          <w:rFonts w:ascii="Times New Roman" w:hAnsi="Times New Roman" w:cs="Times New Roman"/>
          <w:sz w:val="24"/>
          <w:szCs w:val="24"/>
        </w:rPr>
        <w:t>ipo</w:t>
      </w:r>
      <w:r w:rsidR="005B1B3B" w:rsidRPr="008B6E8A">
        <w:rPr>
          <w:rFonts w:ascii="Times New Roman" w:hAnsi="Times New Roman" w:cs="Times New Roman"/>
          <w:sz w:val="24"/>
          <w:szCs w:val="24"/>
        </w:rPr>
        <w:t>proteins include chylomicrons, v</w:t>
      </w:r>
      <w:r w:rsidR="00F20336" w:rsidRPr="008B6E8A">
        <w:rPr>
          <w:rFonts w:ascii="Times New Roman" w:hAnsi="Times New Roman" w:cs="Times New Roman"/>
          <w:sz w:val="24"/>
          <w:szCs w:val="24"/>
        </w:rPr>
        <w:t xml:space="preserve">ery </w:t>
      </w:r>
      <w:proofErr w:type="gramStart"/>
      <w:r w:rsidR="005B1B3B" w:rsidRPr="008B6E8A">
        <w:rPr>
          <w:rFonts w:ascii="Times New Roman" w:hAnsi="Times New Roman" w:cs="Times New Roman"/>
          <w:sz w:val="24"/>
          <w:szCs w:val="24"/>
        </w:rPr>
        <w:t>low density</w:t>
      </w:r>
      <w:proofErr w:type="gramEnd"/>
      <w:r w:rsidR="005B1B3B" w:rsidRPr="008B6E8A">
        <w:rPr>
          <w:rFonts w:ascii="Times New Roman" w:hAnsi="Times New Roman" w:cs="Times New Roman"/>
          <w:sz w:val="24"/>
          <w:szCs w:val="24"/>
        </w:rPr>
        <w:t xml:space="preserve"> lipoprotein </w:t>
      </w:r>
      <w:r w:rsidR="00F20336" w:rsidRPr="008B6E8A">
        <w:rPr>
          <w:rFonts w:ascii="Times New Roman" w:hAnsi="Times New Roman" w:cs="Times New Roman"/>
          <w:sz w:val="24"/>
          <w:szCs w:val="24"/>
        </w:rPr>
        <w:t xml:space="preserve">(VLDL), </w:t>
      </w:r>
      <w:r w:rsidR="005B1B3B" w:rsidRPr="008B6E8A">
        <w:rPr>
          <w:rFonts w:ascii="Times New Roman" w:hAnsi="Times New Roman" w:cs="Times New Roman"/>
          <w:sz w:val="24"/>
          <w:szCs w:val="24"/>
        </w:rPr>
        <w:t>low density lipoprotein</w:t>
      </w:r>
      <w:r w:rsidR="00F20336" w:rsidRPr="008B6E8A">
        <w:rPr>
          <w:rFonts w:ascii="Times New Roman" w:hAnsi="Times New Roman" w:cs="Times New Roman"/>
          <w:sz w:val="24"/>
          <w:szCs w:val="24"/>
        </w:rPr>
        <w:t>-cholesterol (LDL-C)</w:t>
      </w:r>
      <w:r w:rsidR="00E74E37">
        <w:rPr>
          <w:rFonts w:ascii="Times New Roman" w:hAnsi="Times New Roman" w:cs="Times New Roman"/>
          <w:sz w:val="24"/>
          <w:szCs w:val="24"/>
        </w:rPr>
        <w:t>,</w:t>
      </w:r>
      <w:r w:rsidR="00F20336" w:rsidRPr="008B6E8A">
        <w:rPr>
          <w:rFonts w:ascii="Times New Roman" w:hAnsi="Times New Roman" w:cs="Times New Roman"/>
          <w:sz w:val="24"/>
          <w:szCs w:val="24"/>
        </w:rPr>
        <w:t xml:space="preserve"> and </w:t>
      </w:r>
      <w:r w:rsidR="005B1B3B" w:rsidRPr="008B6E8A">
        <w:rPr>
          <w:rFonts w:ascii="Times New Roman" w:hAnsi="Times New Roman" w:cs="Times New Roman"/>
          <w:sz w:val="24"/>
          <w:szCs w:val="24"/>
        </w:rPr>
        <w:t>high density lipoprotein</w:t>
      </w:r>
      <w:r w:rsidR="00E74E37">
        <w:rPr>
          <w:rFonts w:ascii="Times New Roman" w:hAnsi="Times New Roman" w:cs="Times New Roman"/>
          <w:sz w:val="24"/>
          <w:szCs w:val="24"/>
        </w:rPr>
        <w:t>-</w:t>
      </w:r>
      <w:r w:rsidR="00E74E37" w:rsidRPr="00E74E37">
        <w:rPr>
          <w:rFonts w:ascii="Times New Roman" w:hAnsi="Times New Roman" w:cs="Times New Roman"/>
          <w:sz w:val="24"/>
          <w:szCs w:val="24"/>
          <w:shd w:val="clear" w:color="auto" w:fill="FFFF00"/>
        </w:rPr>
        <w:t>cholesterol (HDL-</w:t>
      </w:r>
      <w:r w:rsidR="00F20336" w:rsidRPr="00E74E37">
        <w:rPr>
          <w:rFonts w:ascii="Times New Roman" w:hAnsi="Times New Roman" w:cs="Times New Roman"/>
          <w:sz w:val="24"/>
          <w:szCs w:val="24"/>
          <w:shd w:val="clear" w:color="auto" w:fill="FFFF00"/>
        </w:rPr>
        <w:t>C).</w:t>
      </w:r>
      <w:r w:rsidR="00FA5B5A" w:rsidRPr="008B6E8A">
        <w:rPr>
          <w:rFonts w:ascii="Times New Roman" w:hAnsi="Times New Roman" w:cs="Times New Roman"/>
          <w:sz w:val="24"/>
          <w:szCs w:val="24"/>
        </w:rPr>
        <w:t xml:space="preserve"> </w:t>
      </w:r>
    </w:p>
    <w:p w:rsidR="0042658D" w:rsidRPr="008B6E8A" w:rsidRDefault="0042658D" w:rsidP="0042658D">
      <w:pPr>
        <w:spacing w:after="0" w:line="240" w:lineRule="auto"/>
        <w:jc w:val="both"/>
        <w:rPr>
          <w:rFonts w:ascii="Times New Roman" w:hAnsi="Times New Roman" w:cs="Times New Roman"/>
          <w:sz w:val="24"/>
          <w:szCs w:val="24"/>
        </w:rPr>
      </w:pPr>
    </w:p>
    <w:p w:rsidR="00756C32" w:rsidRPr="008B6E8A" w:rsidRDefault="00075101" w:rsidP="0042658D">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Several substances such as drugs and </w:t>
      </w:r>
      <w:r w:rsidRPr="00E74E37">
        <w:rPr>
          <w:rFonts w:ascii="Times New Roman" w:hAnsi="Times New Roman" w:cs="Times New Roman"/>
          <w:sz w:val="24"/>
          <w:szCs w:val="24"/>
          <w:shd w:val="clear" w:color="auto" w:fill="FFFF00"/>
        </w:rPr>
        <w:t>chemical</w:t>
      </w:r>
      <w:r w:rsidR="00E74E37" w:rsidRPr="00E74E37">
        <w:rPr>
          <w:rFonts w:ascii="Times New Roman" w:hAnsi="Times New Roman" w:cs="Times New Roman"/>
          <w:sz w:val="24"/>
          <w:szCs w:val="24"/>
          <w:shd w:val="clear" w:color="auto" w:fill="FFFF00"/>
        </w:rPr>
        <w:t>s</w:t>
      </w:r>
      <w:r w:rsidRPr="00E74E37">
        <w:rPr>
          <w:rFonts w:ascii="Times New Roman" w:hAnsi="Times New Roman" w:cs="Times New Roman"/>
          <w:sz w:val="24"/>
          <w:szCs w:val="24"/>
          <w:shd w:val="clear" w:color="auto" w:fill="FFFF00"/>
        </w:rPr>
        <w:t xml:space="preserve"> </w:t>
      </w:r>
      <w:r w:rsidR="00F86EAF" w:rsidRPr="008B6E8A">
        <w:rPr>
          <w:rFonts w:ascii="Times New Roman" w:hAnsi="Times New Roman" w:cs="Times New Roman"/>
          <w:sz w:val="24"/>
          <w:szCs w:val="24"/>
        </w:rPr>
        <w:t>have</w:t>
      </w:r>
      <w:r w:rsidRPr="008B6E8A">
        <w:rPr>
          <w:rFonts w:ascii="Times New Roman" w:hAnsi="Times New Roman" w:cs="Times New Roman"/>
          <w:sz w:val="24"/>
          <w:szCs w:val="24"/>
        </w:rPr>
        <w:t xml:space="preserve"> been </w:t>
      </w:r>
      <w:r w:rsidR="00E74E37">
        <w:rPr>
          <w:rFonts w:ascii="Times New Roman" w:hAnsi="Times New Roman" w:cs="Times New Roman"/>
          <w:sz w:val="24"/>
          <w:szCs w:val="24"/>
        </w:rPr>
        <w:t xml:space="preserve">reported to </w:t>
      </w:r>
      <w:r w:rsidR="00E74E37" w:rsidRPr="00E74E37">
        <w:rPr>
          <w:rFonts w:ascii="Times New Roman" w:hAnsi="Times New Roman" w:cs="Times New Roman"/>
          <w:sz w:val="24"/>
          <w:szCs w:val="24"/>
          <w:shd w:val="clear" w:color="auto" w:fill="FFFF00"/>
        </w:rPr>
        <w:t>affect</w:t>
      </w:r>
      <w:r w:rsidR="009F169C" w:rsidRPr="008B6E8A">
        <w:rPr>
          <w:rFonts w:ascii="Times New Roman" w:hAnsi="Times New Roman" w:cs="Times New Roman"/>
          <w:sz w:val="24"/>
          <w:szCs w:val="24"/>
        </w:rPr>
        <w:t xml:space="preserve"> lipid metabolism</w:t>
      </w:r>
      <w:r w:rsidRPr="008B6E8A">
        <w:rPr>
          <w:rFonts w:ascii="Times New Roman" w:hAnsi="Times New Roman" w:cs="Times New Roman"/>
          <w:sz w:val="24"/>
          <w:szCs w:val="24"/>
        </w:rPr>
        <w:t xml:space="preserve">. </w:t>
      </w:r>
      <w:r w:rsidR="0023188E" w:rsidRPr="0023188E">
        <w:rPr>
          <w:rFonts w:ascii="Times New Roman" w:hAnsi="Times New Roman" w:cs="Times New Roman"/>
          <w:sz w:val="24"/>
          <w:szCs w:val="24"/>
          <w:shd w:val="clear" w:color="auto" w:fill="FFFF00"/>
        </w:rPr>
        <w:t xml:space="preserve">Studies on lipid metabolism, contributed 31% of the reviewed </w:t>
      </w:r>
      <w:r w:rsidR="009F169C" w:rsidRPr="0023188E">
        <w:rPr>
          <w:rFonts w:ascii="Times New Roman" w:hAnsi="Times New Roman" w:cs="Times New Roman"/>
          <w:sz w:val="24"/>
          <w:szCs w:val="24"/>
          <w:shd w:val="clear" w:color="auto" w:fill="FFFF00"/>
        </w:rPr>
        <w:t>stud</w:t>
      </w:r>
      <w:r w:rsidR="0023188E" w:rsidRPr="0023188E">
        <w:rPr>
          <w:rFonts w:ascii="Times New Roman" w:hAnsi="Times New Roman" w:cs="Times New Roman"/>
          <w:sz w:val="24"/>
          <w:szCs w:val="24"/>
          <w:shd w:val="clear" w:color="auto" w:fill="FFFF00"/>
        </w:rPr>
        <w:t>ies</w:t>
      </w:r>
      <w:r w:rsidR="009F169C" w:rsidRPr="0023188E">
        <w:rPr>
          <w:rFonts w:ascii="Times New Roman" w:hAnsi="Times New Roman" w:cs="Times New Roman"/>
          <w:sz w:val="24"/>
          <w:szCs w:val="24"/>
          <w:shd w:val="clear" w:color="auto" w:fill="FFFF00"/>
        </w:rPr>
        <w:t>.</w:t>
      </w:r>
      <w:r w:rsidR="009F169C" w:rsidRPr="008B6E8A">
        <w:rPr>
          <w:rFonts w:ascii="Times New Roman" w:hAnsi="Times New Roman" w:cs="Times New Roman"/>
          <w:sz w:val="24"/>
          <w:szCs w:val="24"/>
        </w:rPr>
        <w:t xml:space="preserve"> </w:t>
      </w:r>
      <w:proofErr w:type="spellStart"/>
      <w:r w:rsidR="0095393A">
        <w:rPr>
          <w:rFonts w:ascii="Times New Roman" w:hAnsi="Times New Roman" w:cs="Times New Roman"/>
          <w:sz w:val="24"/>
          <w:szCs w:val="24"/>
        </w:rPr>
        <w:t>Aboel‐Zahab</w:t>
      </w:r>
      <w:proofErr w:type="spellEnd"/>
      <w:r w:rsidR="0095393A">
        <w:rPr>
          <w:rFonts w:ascii="Times New Roman" w:hAnsi="Times New Roman" w:cs="Times New Roman"/>
          <w:sz w:val="24"/>
          <w:szCs w:val="24"/>
        </w:rPr>
        <w:t xml:space="preserve"> et al.</w:t>
      </w:r>
      <w:r w:rsidR="00F86EAF" w:rsidRPr="008B6E8A">
        <w:rPr>
          <w:rFonts w:ascii="Times New Roman" w:hAnsi="Times New Roman" w:cs="Times New Roman"/>
          <w:sz w:val="24"/>
          <w:szCs w:val="24"/>
        </w:rPr>
        <w:t xml:space="preserve"> </w:t>
      </w:r>
      <w:r w:rsidR="009F169C" w:rsidRPr="008B6E8A">
        <w:rPr>
          <w:rFonts w:ascii="Times New Roman" w:hAnsi="Times New Roman" w:cs="Times New Roman"/>
          <w:sz w:val="24"/>
          <w:szCs w:val="24"/>
        </w:rPr>
        <w:t>(</w:t>
      </w:r>
      <w:r w:rsidR="00F86EAF" w:rsidRPr="008B6E8A">
        <w:rPr>
          <w:rFonts w:ascii="Times New Roman" w:hAnsi="Times New Roman" w:cs="Times New Roman"/>
          <w:sz w:val="24"/>
          <w:szCs w:val="24"/>
        </w:rPr>
        <w:t>1997</w:t>
      </w:r>
      <w:r w:rsidR="009F169C" w:rsidRPr="008B6E8A">
        <w:rPr>
          <w:rFonts w:ascii="Times New Roman" w:hAnsi="Times New Roman" w:cs="Times New Roman"/>
          <w:sz w:val="24"/>
          <w:szCs w:val="24"/>
        </w:rPr>
        <w:t>)</w:t>
      </w:r>
      <w:r w:rsidR="00F86EAF" w:rsidRPr="008B6E8A">
        <w:rPr>
          <w:rFonts w:ascii="Times New Roman" w:hAnsi="Times New Roman" w:cs="Times New Roman"/>
          <w:sz w:val="24"/>
          <w:szCs w:val="24"/>
        </w:rPr>
        <w:t xml:space="preserve"> documented</w:t>
      </w:r>
      <w:r w:rsidRPr="008B6E8A">
        <w:rPr>
          <w:rFonts w:ascii="Times New Roman" w:hAnsi="Times New Roman" w:cs="Times New Roman"/>
          <w:sz w:val="24"/>
          <w:szCs w:val="24"/>
        </w:rPr>
        <w:t xml:space="preserve"> that oral administr</w:t>
      </w:r>
      <w:r w:rsidR="00E74E37">
        <w:rPr>
          <w:rFonts w:ascii="Times New Roman" w:hAnsi="Times New Roman" w:cs="Times New Roman"/>
          <w:sz w:val="24"/>
          <w:szCs w:val="24"/>
        </w:rPr>
        <w:t xml:space="preserve">ation of </w:t>
      </w:r>
      <w:proofErr w:type="spellStart"/>
      <w:r w:rsidR="00E74E37">
        <w:rPr>
          <w:rFonts w:ascii="Times New Roman" w:hAnsi="Times New Roman" w:cs="Times New Roman"/>
          <w:sz w:val="24"/>
          <w:szCs w:val="24"/>
        </w:rPr>
        <w:t>carmoisine</w:t>
      </w:r>
      <w:proofErr w:type="spellEnd"/>
      <w:r w:rsidR="00E74E37">
        <w:rPr>
          <w:rFonts w:ascii="Times New Roman" w:hAnsi="Times New Roman" w:cs="Times New Roman"/>
          <w:sz w:val="24"/>
          <w:szCs w:val="24"/>
        </w:rPr>
        <w:t xml:space="preserve"> affected</w:t>
      </w:r>
      <w:r w:rsidRPr="008B6E8A">
        <w:rPr>
          <w:rFonts w:ascii="Times New Roman" w:hAnsi="Times New Roman" w:cs="Times New Roman"/>
          <w:sz w:val="24"/>
          <w:szCs w:val="24"/>
        </w:rPr>
        <w:t xml:space="preserve"> lipid metabolism</w:t>
      </w:r>
      <w:r w:rsidR="0023188E">
        <w:rPr>
          <w:rFonts w:ascii="Times New Roman" w:hAnsi="Times New Roman" w:cs="Times New Roman"/>
          <w:sz w:val="24"/>
          <w:szCs w:val="24"/>
        </w:rPr>
        <w:t xml:space="preserve">, </w:t>
      </w:r>
      <w:r w:rsidR="0023188E" w:rsidRPr="0023188E">
        <w:rPr>
          <w:rFonts w:ascii="Times New Roman" w:hAnsi="Times New Roman" w:cs="Times New Roman"/>
          <w:sz w:val="24"/>
          <w:szCs w:val="24"/>
          <w:shd w:val="clear" w:color="auto" w:fill="FFFF00"/>
        </w:rPr>
        <w:t xml:space="preserve">resulting in a significant </w:t>
      </w:r>
      <w:r w:rsidRPr="0023188E">
        <w:rPr>
          <w:rFonts w:ascii="Times New Roman" w:hAnsi="Times New Roman" w:cs="Times New Roman"/>
          <w:sz w:val="24"/>
          <w:szCs w:val="24"/>
          <w:shd w:val="clear" w:color="auto" w:fill="FFFF00"/>
        </w:rPr>
        <w:t xml:space="preserve">cholesterol </w:t>
      </w:r>
      <w:r w:rsidR="0023188E" w:rsidRPr="0023188E">
        <w:rPr>
          <w:rFonts w:ascii="Times New Roman" w:hAnsi="Times New Roman" w:cs="Times New Roman"/>
          <w:sz w:val="24"/>
          <w:szCs w:val="24"/>
          <w:shd w:val="clear" w:color="auto" w:fill="FFFF00"/>
        </w:rPr>
        <w:t>elevation</w:t>
      </w:r>
      <w:r w:rsidRPr="0023188E">
        <w:rPr>
          <w:rFonts w:ascii="Times New Roman" w:hAnsi="Times New Roman" w:cs="Times New Roman"/>
          <w:sz w:val="24"/>
          <w:szCs w:val="24"/>
          <w:shd w:val="clear" w:color="auto" w:fill="FFFF00"/>
        </w:rPr>
        <w:t>.</w:t>
      </w:r>
      <w:r w:rsidRPr="008B6E8A">
        <w:rPr>
          <w:rFonts w:ascii="Times New Roman" w:hAnsi="Times New Roman" w:cs="Times New Roman"/>
          <w:sz w:val="24"/>
          <w:szCs w:val="24"/>
        </w:rPr>
        <w:t xml:space="preserve"> </w:t>
      </w:r>
      <w:r w:rsidR="00D84955" w:rsidRPr="008B6E8A">
        <w:rPr>
          <w:rFonts w:ascii="Times New Roman" w:hAnsi="Times New Roman" w:cs="Times New Roman"/>
          <w:sz w:val="24"/>
          <w:szCs w:val="24"/>
        </w:rPr>
        <w:t xml:space="preserve">Most studies </w:t>
      </w:r>
      <w:r w:rsidR="0092796A" w:rsidRPr="008B6E8A">
        <w:rPr>
          <w:rFonts w:ascii="Times New Roman" w:hAnsi="Times New Roman" w:cs="Times New Roman"/>
          <w:sz w:val="24"/>
          <w:szCs w:val="24"/>
        </w:rPr>
        <w:t xml:space="preserve">reported </w:t>
      </w:r>
      <w:r w:rsidR="00D84955" w:rsidRPr="008B6E8A">
        <w:rPr>
          <w:rFonts w:ascii="Times New Roman" w:hAnsi="Times New Roman" w:cs="Times New Roman"/>
          <w:sz w:val="24"/>
          <w:szCs w:val="24"/>
        </w:rPr>
        <w:t xml:space="preserve">increased atherogenic </w:t>
      </w:r>
      <w:r w:rsidR="0092796A" w:rsidRPr="008B6E8A">
        <w:rPr>
          <w:rFonts w:ascii="Times New Roman" w:hAnsi="Times New Roman" w:cs="Times New Roman"/>
          <w:sz w:val="24"/>
          <w:szCs w:val="24"/>
        </w:rPr>
        <w:t xml:space="preserve">lipid </w:t>
      </w:r>
      <w:r w:rsidR="00D84955" w:rsidRPr="008B6E8A">
        <w:rPr>
          <w:rFonts w:ascii="Times New Roman" w:hAnsi="Times New Roman" w:cs="Times New Roman"/>
          <w:sz w:val="24"/>
          <w:szCs w:val="24"/>
        </w:rPr>
        <w:t>fractions such as total cholesterol, triglyceride, low-density lipoproteins, and very low lipoproteins while significantly decreased values were observed</w:t>
      </w:r>
      <w:r w:rsidR="0092796A" w:rsidRPr="008B6E8A">
        <w:rPr>
          <w:rFonts w:ascii="Times New Roman" w:hAnsi="Times New Roman" w:cs="Times New Roman"/>
          <w:sz w:val="24"/>
          <w:szCs w:val="24"/>
        </w:rPr>
        <w:t xml:space="preserve"> in HDL-C</w:t>
      </w:r>
      <w:r w:rsidR="00D84955" w:rsidRPr="008B6E8A">
        <w:rPr>
          <w:rFonts w:ascii="Times New Roman" w:hAnsi="Times New Roman" w:cs="Times New Roman"/>
          <w:sz w:val="24"/>
          <w:szCs w:val="24"/>
        </w:rPr>
        <w:t xml:space="preserve">. </w:t>
      </w:r>
      <w:r w:rsidR="0023188E">
        <w:rPr>
          <w:rFonts w:ascii="Times New Roman" w:hAnsi="Times New Roman" w:cs="Times New Roman"/>
          <w:sz w:val="24"/>
          <w:szCs w:val="24"/>
        </w:rPr>
        <w:t>However, Ahmad et al.</w:t>
      </w:r>
      <w:r w:rsidR="00085A46" w:rsidRPr="008B6E8A">
        <w:rPr>
          <w:rFonts w:ascii="Times New Roman" w:hAnsi="Times New Roman" w:cs="Times New Roman"/>
          <w:sz w:val="24"/>
          <w:szCs w:val="24"/>
        </w:rPr>
        <w:t xml:space="preserve"> (2019) documented significantly lower values of HDL and TG in rats exposed to 2mg/kg of tartrazine for 40 and 60 </w:t>
      </w:r>
      <w:r w:rsidR="0023188E">
        <w:rPr>
          <w:rFonts w:ascii="Times New Roman" w:hAnsi="Times New Roman" w:cs="Times New Roman"/>
          <w:sz w:val="24"/>
          <w:szCs w:val="24"/>
        </w:rPr>
        <w:t>days. Adele et al.</w:t>
      </w:r>
      <w:r w:rsidR="00085A46" w:rsidRPr="008B6E8A">
        <w:rPr>
          <w:rFonts w:ascii="Times New Roman" w:hAnsi="Times New Roman" w:cs="Times New Roman"/>
          <w:sz w:val="24"/>
          <w:szCs w:val="24"/>
        </w:rPr>
        <w:t xml:space="preserve"> (2020) documented no significant difference in the values of total cholesterol, triglyceride, LDL, a</w:t>
      </w:r>
      <w:r w:rsidR="0092796A" w:rsidRPr="008B6E8A">
        <w:rPr>
          <w:rFonts w:ascii="Times New Roman" w:hAnsi="Times New Roman" w:cs="Times New Roman"/>
          <w:sz w:val="24"/>
          <w:szCs w:val="24"/>
        </w:rPr>
        <w:t>n</w:t>
      </w:r>
      <w:r w:rsidR="00085A46" w:rsidRPr="008B6E8A">
        <w:rPr>
          <w:rFonts w:ascii="Times New Roman" w:hAnsi="Times New Roman" w:cs="Times New Roman"/>
          <w:sz w:val="24"/>
          <w:szCs w:val="24"/>
        </w:rPr>
        <w:t xml:space="preserve">d HDL-C in rats exposed orally to tartrazine for 60 and 90 days at ADI doses of 7.5mg/kg. </w:t>
      </w:r>
      <w:r w:rsidR="0092796A" w:rsidRPr="008B6E8A">
        <w:rPr>
          <w:rFonts w:ascii="Times New Roman" w:hAnsi="Times New Roman" w:cs="Times New Roman"/>
          <w:sz w:val="24"/>
          <w:szCs w:val="24"/>
        </w:rPr>
        <w:t xml:space="preserve">Details of studies reviewed are shown in </w:t>
      </w:r>
      <w:r w:rsidR="00085A46" w:rsidRPr="008B6E8A">
        <w:rPr>
          <w:rFonts w:ascii="Times New Roman" w:hAnsi="Times New Roman" w:cs="Times New Roman"/>
          <w:sz w:val="24"/>
          <w:szCs w:val="24"/>
        </w:rPr>
        <w:t xml:space="preserve">Table 5. </w:t>
      </w:r>
    </w:p>
    <w:p w:rsidR="0092796A" w:rsidRPr="008B6E8A" w:rsidRDefault="0092796A" w:rsidP="0042658D">
      <w:pPr>
        <w:spacing w:after="0" w:line="240" w:lineRule="auto"/>
        <w:jc w:val="both"/>
        <w:rPr>
          <w:rFonts w:ascii="Times New Roman" w:hAnsi="Times New Roman" w:cs="Times New Roman"/>
          <w:sz w:val="24"/>
          <w:szCs w:val="24"/>
        </w:rPr>
      </w:pPr>
    </w:p>
    <w:p w:rsidR="004714E5" w:rsidRPr="008B6E8A" w:rsidRDefault="00D84955" w:rsidP="0042658D">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Abnormalities in lipid</w:t>
      </w:r>
      <w:r w:rsidR="0095393A">
        <w:rPr>
          <w:rFonts w:ascii="Times New Roman" w:hAnsi="Times New Roman" w:cs="Times New Roman"/>
          <w:sz w:val="24"/>
          <w:szCs w:val="24"/>
        </w:rPr>
        <w:t xml:space="preserve"> and lipoprotein</w:t>
      </w:r>
      <w:r w:rsidRPr="008B6E8A">
        <w:rPr>
          <w:rFonts w:ascii="Times New Roman" w:hAnsi="Times New Roman" w:cs="Times New Roman"/>
          <w:sz w:val="24"/>
          <w:szCs w:val="24"/>
        </w:rPr>
        <w:t xml:space="preserve"> metabolism are closely associated </w:t>
      </w:r>
      <w:r w:rsidR="0095393A">
        <w:rPr>
          <w:rFonts w:ascii="Times New Roman" w:hAnsi="Times New Roman" w:cs="Times New Roman"/>
          <w:sz w:val="24"/>
          <w:szCs w:val="24"/>
        </w:rPr>
        <w:t xml:space="preserve">with </w:t>
      </w:r>
      <w:r w:rsidRPr="008B6E8A">
        <w:rPr>
          <w:rFonts w:ascii="Times New Roman" w:hAnsi="Times New Roman" w:cs="Times New Roman"/>
          <w:sz w:val="24"/>
          <w:szCs w:val="24"/>
        </w:rPr>
        <w:t xml:space="preserve">cardiovascular, cerebrovascular, and peripheral vascular diseases. Therefore, </w:t>
      </w:r>
      <w:r w:rsidR="0095393A">
        <w:rPr>
          <w:rFonts w:ascii="Times New Roman" w:hAnsi="Times New Roman" w:cs="Times New Roman"/>
          <w:sz w:val="24"/>
          <w:szCs w:val="24"/>
        </w:rPr>
        <w:t>the estimation of lipids level,</w:t>
      </w:r>
      <w:r w:rsidRPr="008B6E8A">
        <w:rPr>
          <w:rFonts w:ascii="Times New Roman" w:hAnsi="Times New Roman" w:cs="Times New Roman"/>
          <w:sz w:val="24"/>
          <w:szCs w:val="24"/>
        </w:rPr>
        <w:t xml:space="preserve"> such as cholesterol and triglyceride</w:t>
      </w:r>
      <w:r w:rsidR="0095393A">
        <w:rPr>
          <w:rFonts w:ascii="Times New Roman" w:hAnsi="Times New Roman" w:cs="Times New Roman"/>
          <w:sz w:val="24"/>
          <w:szCs w:val="24"/>
        </w:rPr>
        <w:t>s</w:t>
      </w:r>
      <w:r w:rsidRPr="008B6E8A">
        <w:rPr>
          <w:rFonts w:ascii="Times New Roman" w:hAnsi="Times New Roman" w:cs="Times New Roman"/>
          <w:sz w:val="24"/>
          <w:szCs w:val="24"/>
        </w:rPr>
        <w:t xml:space="preserve"> as well as their lipoprotein levels is vital in establishing the degree of risk for cardiovascular diseases. </w:t>
      </w:r>
      <w:r w:rsidR="005171C8" w:rsidRPr="008B6E8A">
        <w:rPr>
          <w:rFonts w:ascii="Times New Roman" w:hAnsi="Times New Roman" w:cs="Times New Roman"/>
          <w:sz w:val="24"/>
          <w:szCs w:val="24"/>
        </w:rPr>
        <w:t xml:space="preserve">The study indicated that 3.7% of the study </w:t>
      </w:r>
      <w:r w:rsidR="005171C8" w:rsidRPr="009151FC">
        <w:rPr>
          <w:rFonts w:ascii="Times New Roman" w:hAnsi="Times New Roman" w:cs="Times New Roman"/>
          <w:sz w:val="24"/>
          <w:szCs w:val="24"/>
          <w:shd w:val="clear" w:color="auto" w:fill="FFFF00"/>
        </w:rPr>
        <w:t>sho</w:t>
      </w:r>
      <w:r w:rsidR="009151FC" w:rsidRPr="009151FC">
        <w:rPr>
          <w:rFonts w:ascii="Times New Roman" w:hAnsi="Times New Roman" w:cs="Times New Roman"/>
          <w:sz w:val="24"/>
          <w:szCs w:val="24"/>
          <w:shd w:val="clear" w:color="auto" w:fill="FFFF00"/>
        </w:rPr>
        <w:t>wed</w:t>
      </w:r>
      <w:r w:rsidR="005171C8" w:rsidRPr="008B6E8A">
        <w:rPr>
          <w:rFonts w:ascii="Times New Roman" w:hAnsi="Times New Roman" w:cs="Times New Roman"/>
          <w:sz w:val="24"/>
          <w:szCs w:val="24"/>
        </w:rPr>
        <w:t xml:space="preserve"> that at ADI doses and exposure within 30 days lowered LDL_C, </w:t>
      </w:r>
      <w:proofErr w:type="spellStart"/>
      <w:r w:rsidR="005171C8" w:rsidRPr="008B6E8A">
        <w:rPr>
          <w:rFonts w:ascii="Times New Roman" w:hAnsi="Times New Roman" w:cs="Times New Roman"/>
          <w:sz w:val="24"/>
          <w:szCs w:val="24"/>
        </w:rPr>
        <w:t>vLDL</w:t>
      </w:r>
      <w:proofErr w:type="spellEnd"/>
      <w:r w:rsidR="005171C8" w:rsidRPr="008B6E8A">
        <w:rPr>
          <w:rFonts w:ascii="Times New Roman" w:hAnsi="Times New Roman" w:cs="Times New Roman"/>
          <w:sz w:val="24"/>
          <w:szCs w:val="24"/>
        </w:rPr>
        <w:t>, TG, and TC</w:t>
      </w:r>
      <w:r w:rsidR="009151FC">
        <w:rPr>
          <w:rFonts w:ascii="Times New Roman" w:hAnsi="Times New Roman" w:cs="Times New Roman"/>
          <w:sz w:val="24"/>
          <w:szCs w:val="24"/>
        </w:rPr>
        <w:t>,</w:t>
      </w:r>
      <w:r w:rsidR="005171C8" w:rsidRPr="008B6E8A">
        <w:rPr>
          <w:rFonts w:ascii="Times New Roman" w:hAnsi="Times New Roman" w:cs="Times New Roman"/>
          <w:sz w:val="24"/>
          <w:szCs w:val="24"/>
        </w:rPr>
        <w:t xml:space="preserve"> while higher doses </w:t>
      </w:r>
      <w:r w:rsidR="009151FC">
        <w:rPr>
          <w:rFonts w:ascii="Times New Roman" w:hAnsi="Times New Roman" w:cs="Times New Roman"/>
          <w:sz w:val="24"/>
          <w:szCs w:val="24"/>
        </w:rPr>
        <w:t xml:space="preserve">and </w:t>
      </w:r>
      <w:r w:rsidR="005171C8" w:rsidRPr="008B6E8A">
        <w:rPr>
          <w:rFonts w:ascii="Times New Roman" w:hAnsi="Times New Roman" w:cs="Times New Roman"/>
          <w:sz w:val="24"/>
          <w:szCs w:val="24"/>
        </w:rPr>
        <w:t xml:space="preserve">exposures within 30 to 60 days indicated 12.7% of increased LDL_C, </w:t>
      </w:r>
      <w:proofErr w:type="spellStart"/>
      <w:r w:rsidR="005171C8" w:rsidRPr="008B6E8A">
        <w:rPr>
          <w:rFonts w:ascii="Times New Roman" w:hAnsi="Times New Roman" w:cs="Times New Roman"/>
          <w:sz w:val="24"/>
          <w:szCs w:val="24"/>
        </w:rPr>
        <w:t>vLDL</w:t>
      </w:r>
      <w:proofErr w:type="spellEnd"/>
      <w:r w:rsidR="005171C8" w:rsidRPr="008B6E8A">
        <w:rPr>
          <w:rFonts w:ascii="Times New Roman" w:hAnsi="Times New Roman" w:cs="Times New Roman"/>
          <w:sz w:val="24"/>
          <w:szCs w:val="24"/>
        </w:rPr>
        <w:t xml:space="preserve">, TG, and TC. The reverse was seen in HDL-C when higher doses above </w:t>
      </w:r>
      <w:proofErr w:type="spellStart"/>
      <w:r w:rsidR="005171C8" w:rsidRPr="008B6E8A">
        <w:rPr>
          <w:rFonts w:ascii="Times New Roman" w:hAnsi="Times New Roman" w:cs="Times New Roman"/>
          <w:sz w:val="24"/>
          <w:szCs w:val="24"/>
        </w:rPr>
        <w:t>ADI</w:t>
      </w:r>
      <w:r w:rsidR="009151FC">
        <w:rPr>
          <w:rFonts w:ascii="Times New Roman" w:hAnsi="Times New Roman" w:cs="Times New Roman"/>
          <w:sz w:val="24"/>
          <w:szCs w:val="24"/>
        </w:rPr>
        <w:t>were</w:t>
      </w:r>
      <w:proofErr w:type="spellEnd"/>
      <w:r w:rsidR="009151FC">
        <w:rPr>
          <w:rFonts w:ascii="Times New Roman" w:hAnsi="Times New Roman" w:cs="Times New Roman"/>
          <w:sz w:val="24"/>
          <w:szCs w:val="24"/>
        </w:rPr>
        <w:t xml:space="preserve"> administered </w:t>
      </w:r>
      <w:r w:rsidR="005171C8" w:rsidRPr="008B6E8A">
        <w:rPr>
          <w:rFonts w:ascii="Times New Roman" w:hAnsi="Times New Roman" w:cs="Times New Roman"/>
          <w:sz w:val="24"/>
          <w:szCs w:val="24"/>
        </w:rPr>
        <w:t xml:space="preserve">between 30 and 60 days causing 12.7% significant reduction. </w:t>
      </w:r>
      <w:r w:rsidR="0092796A" w:rsidRPr="008B6E8A">
        <w:rPr>
          <w:rFonts w:ascii="Times New Roman" w:hAnsi="Times New Roman" w:cs="Times New Roman"/>
          <w:sz w:val="24"/>
          <w:szCs w:val="24"/>
        </w:rPr>
        <w:t xml:space="preserve">The increased atherogenic lipid fractions are highly linked with atherosclerosis. Atherosclerosis is </w:t>
      </w:r>
      <w:r w:rsidR="00F918AB" w:rsidRPr="008B6E8A">
        <w:rPr>
          <w:rFonts w:ascii="Times New Roman" w:hAnsi="Times New Roman" w:cs="Times New Roman"/>
          <w:sz w:val="24"/>
          <w:szCs w:val="24"/>
        </w:rPr>
        <w:t xml:space="preserve">a major etiology for cardiovascular diseases such as coronary heart disease, peripheral vascular </w:t>
      </w:r>
      <w:r w:rsidR="00F918AB" w:rsidRPr="008B6E8A">
        <w:rPr>
          <w:rFonts w:ascii="Times New Roman" w:hAnsi="Times New Roman" w:cs="Times New Roman"/>
          <w:sz w:val="24"/>
          <w:szCs w:val="24"/>
        </w:rPr>
        <w:lastRenderedPageBreak/>
        <w:t xml:space="preserve">disease, high blood pressure, et cetera. </w:t>
      </w:r>
      <w:r w:rsidR="007B5621" w:rsidRPr="008B6E8A">
        <w:rPr>
          <w:rFonts w:ascii="Times New Roman" w:hAnsi="Times New Roman" w:cs="Times New Roman"/>
          <w:sz w:val="24"/>
          <w:szCs w:val="24"/>
        </w:rPr>
        <w:t xml:space="preserve">The fall in HDL-C could also be linked to the hepatocellular derangements associated with azo dye toxicity. The liver is responsible for the synthesis and regulation of HDL-C required in maintaining vascular integrity. </w:t>
      </w:r>
      <w:proofErr w:type="spellStart"/>
      <w:proofErr w:type="gramStart"/>
      <w:r w:rsidR="00F918AB" w:rsidRPr="008B6E8A">
        <w:rPr>
          <w:rFonts w:ascii="Times New Roman" w:hAnsi="Times New Roman" w:cs="Times New Roman"/>
          <w:sz w:val="24"/>
          <w:szCs w:val="24"/>
        </w:rPr>
        <w:t>Dyslipidaemia</w:t>
      </w:r>
      <w:proofErr w:type="spellEnd"/>
      <w:r w:rsidR="00F918AB" w:rsidRPr="008B6E8A">
        <w:rPr>
          <w:rFonts w:ascii="Times New Roman" w:hAnsi="Times New Roman" w:cs="Times New Roman"/>
          <w:sz w:val="24"/>
          <w:szCs w:val="24"/>
        </w:rPr>
        <w:t xml:space="preserve"> </w:t>
      </w:r>
      <w:r w:rsidR="009151FC">
        <w:rPr>
          <w:rFonts w:ascii="Times New Roman" w:hAnsi="Times New Roman" w:cs="Times New Roman"/>
          <w:sz w:val="24"/>
          <w:szCs w:val="24"/>
        </w:rPr>
        <w:t xml:space="preserve"> </w:t>
      </w:r>
      <w:r w:rsidR="009151FC" w:rsidRPr="009151FC">
        <w:rPr>
          <w:rFonts w:ascii="Times New Roman" w:hAnsi="Times New Roman" w:cs="Times New Roman"/>
          <w:sz w:val="24"/>
          <w:szCs w:val="24"/>
          <w:shd w:val="clear" w:color="auto" w:fill="FFFF00"/>
        </w:rPr>
        <w:t>is</w:t>
      </w:r>
      <w:proofErr w:type="gramEnd"/>
      <w:r w:rsidR="009151FC" w:rsidRPr="009151FC">
        <w:rPr>
          <w:rFonts w:ascii="Times New Roman" w:hAnsi="Times New Roman" w:cs="Times New Roman"/>
          <w:sz w:val="24"/>
          <w:szCs w:val="24"/>
          <w:shd w:val="clear" w:color="auto" w:fill="FFFF00"/>
        </w:rPr>
        <w:t xml:space="preserve"> </w:t>
      </w:r>
      <w:r w:rsidR="00F918AB" w:rsidRPr="009151FC">
        <w:rPr>
          <w:rFonts w:ascii="Times New Roman" w:hAnsi="Times New Roman" w:cs="Times New Roman"/>
          <w:sz w:val="24"/>
          <w:szCs w:val="24"/>
          <w:shd w:val="clear" w:color="auto" w:fill="FFFF00"/>
        </w:rPr>
        <w:t>c</w:t>
      </w:r>
      <w:r w:rsidR="00F918AB" w:rsidRPr="008B6E8A">
        <w:rPr>
          <w:rFonts w:ascii="Times New Roman" w:hAnsi="Times New Roman" w:cs="Times New Roman"/>
          <w:sz w:val="24"/>
          <w:szCs w:val="24"/>
        </w:rPr>
        <w:t xml:space="preserve">haracterized by significantly increased </w:t>
      </w:r>
      <w:r w:rsidR="009151FC" w:rsidRPr="009151FC">
        <w:rPr>
          <w:rFonts w:ascii="Times New Roman" w:hAnsi="Times New Roman" w:cs="Times New Roman"/>
          <w:sz w:val="24"/>
          <w:szCs w:val="24"/>
          <w:shd w:val="clear" w:color="auto" w:fill="FFFF00"/>
        </w:rPr>
        <w:t>values of</w:t>
      </w:r>
      <w:r w:rsidR="009151FC">
        <w:rPr>
          <w:rFonts w:ascii="Times New Roman" w:hAnsi="Times New Roman" w:cs="Times New Roman"/>
          <w:sz w:val="24"/>
          <w:szCs w:val="24"/>
        </w:rPr>
        <w:t xml:space="preserve"> </w:t>
      </w:r>
      <w:r w:rsidR="00F918AB" w:rsidRPr="008B6E8A">
        <w:rPr>
          <w:rFonts w:ascii="Times New Roman" w:hAnsi="Times New Roman" w:cs="Times New Roman"/>
          <w:sz w:val="24"/>
          <w:szCs w:val="24"/>
        </w:rPr>
        <w:t>total cholesterol, triglyceride, low-den</w:t>
      </w:r>
      <w:r w:rsidR="009151FC">
        <w:rPr>
          <w:rFonts w:ascii="Times New Roman" w:hAnsi="Times New Roman" w:cs="Times New Roman"/>
          <w:sz w:val="24"/>
          <w:szCs w:val="24"/>
        </w:rPr>
        <w:t xml:space="preserve">sity lipoproteins, and very </w:t>
      </w:r>
      <w:r w:rsidR="009151FC" w:rsidRPr="009151FC">
        <w:rPr>
          <w:rFonts w:ascii="Times New Roman" w:hAnsi="Times New Roman" w:cs="Times New Roman"/>
          <w:sz w:val="24"/>
          <w:szCs w:val="24"/>
          <w:shd w:val="clear" w:color="auto" w:fill="FFFF00"/>
        </w:rPr>
        <w:t>low-</w:t>
      </w:r>
      <w:r w:rsidR="00F918AB" w:rsidRPr="009151FC">
        <w:rPr>
          <w:rFonts w:ascii="Times New Roman" w:hAnsi="Times New Roman" w:cs="Times New Roman"/>
          <w:sz w:val="24"/>
          <w:szCs w:val="24"/>
          <w:shd w:val="clear" w:color="auto" w:fill="FFFF00"/>
        </w:rPr>
        <w:t>lipoproteins</w:t>
      </w:r>
      <w:r w:rsidR="009151FC" w:rsidRPr="009151FC">
        <w:rPr>
          <w:rFonts w:ascii="Times New Roman" w:hAnsi="Times New Roman" w:cs="Times New Roman"/>
          <w:sz w:val="24"/>
          <w:szCs w:val="24"/>
          <w:shd w:val="clear" w:color="auto" w:fill="FFFF00"/>
        </w:rPr>
        <w:t>,</w:t>
      </w:r>
      <w:r w:rsidR="00F918AB" w:rsidRPr="008B6E8A">
        <w:rPr>
          <w:rFonts w:ascii="Times New Roman" w:hAnsi="Times New Roman" w:cs="Times New Roman"/>
          <w:sz w:val="24"/>
          <w:szCs w:val="24"/>
        </w:rPr>
        <w:t xml:space="preserve"> while significantly decreased values of HDL-C is also associated with metabolic syndrome linked to poor glucose metabolism, insulin resistance, diabetes mellitus, and other systematic chronic diseases.</w:t>
      </w:r>
      <w:r w:rsidR="00071C48" w:rsidRPr="008B6E8A">
        <w:rPr>
          <w:rFonts w:ascii="Times New Roman" w:hAnsi="Times New Roman" w:cs="Times New Roman"/>
          <w:sz w:val="24"/>
          <w:szCs w:val="24"/>
        </w:rPr>
        <w:t xml:space="preserve"> </w:t>
      </w:r>
    </w:p>
    <w:p w:rsidR="00FA5F08" w:rsidRPr="008B6E8A" w:rsidRDefault="00FA5F08" w:rsidP="004714E5">
      <w:pPr>
        <w:spacing w:after="0" w:line="480" w:lineRule="auto"/>
        <w:jc w:val="both"/>
        <w:rPr>
          <w:rFonts w:ascii="Times New Roman" w:eastAsiaTheme="minorEastAsia" w:hAnsi="Times New Roman" w:cs="Times New Roman"/>
          <w:sz w:val="24"/>
          <w:szCs w:val="24"/>
        </w:rPr>
      </w:pPr>
    </w:p>
    <w:p w:rsidR="00FA5F08" w:rsidRPr="008B6E8A" w:rsidRDefault="00FA5F08" w:rsidP="004714E5">
      <w:pPr>
        <w:spacing w:after="0" w:line="480" w:lineRule="auto"/>
        <w:jc w:val="both"/>
        <w:rPr>
          <w:rFonts w:ascii="Times New Roman" w:hAnsi="Times New Roman" w:cs="Times New Roman"/>
          <w:sz w:val="24"/>
          <w:szCs w:val="24"/>
        </w:rPr>
      </w:pPr>
    </w:p>
    <w:p w:rsidR="00F26EE3" w:rsidRPr="008B6E8A" w:rsidRDefault="005D1A57" w:rsidP="004714E5">
      <w:pPr>
        <w:spacing w:after="0" w:line="48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  </w:t>
      </w:r>
    </w:p>
    <w:p w:rsidR="00F26EE3" w:rsidRPr="008B6E8A" w:rsidRDefault="00F26EE3" w:rsidP="004714E5">
      <w:pPr>
        <w:spacing w:after="0" w:line="480" w:lineRule="auto"/>
        <w:jc w:val="both"/>
        <w:rPr>
          <w:rFonts w:ascii="Times New Roman" w:hAnsi="Times New Roman" w:cs="Times New Roman"/>
          <w:sz w:val="24"/>
          <w:szCs w:val="24"/>
        </w:rPr>
        <w:sectPr w:rsidR="00F26EE3" w:rsidRPr="008B6E8A" w:rsidSect="000F30E1">
          <w:headerReference w:type="default" r:id="rId10"/>
          <w:pgSz w:w="11906" w:h="16838"/>
          <w:pgMar w:top="1440" w:right="1440" w:bottom="1440" w:left="1440" w:header="706" w:footer="706" w:gutter="0"/>
          <w:cols w:space="708"/>
          <w:docGrid w:linePitch="360"/>
        </w:sectPr>
      </w:pPr>
    </w:p>
    <w:p w:rsidR="00F26EE3" w:rsidRPr="008B6E8A" w:rsidRDefault="00F26EE3" w:rsidP="00F26EE3">
      <w:pPr>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lastRenderedPageBreak/>
        <w:t xml:space="preserve">Table 4 </w:t>
      </w:r>
    </w:p>
    <w:p w:rsidR="00F26EE3" w:rsidRPr="008B6E8A" w:rsidRDefault="00F26EE3" w:rsidP="00F26EE3">
      <w:pPr>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Markers of </w:t>
      </w:r>
      <w:proofErr w:type="spellStart"/>
      <w:proofErr w:type="gramStart"/>
      <w:r w:rsidRPr="008B6E8A">
        <w:rPr>
          <w:rFonts w:ascii="Times New Roman" w:hAnsi="Times New Roman" w:cs="Times New Roman"/>
          <w:b/>
          <w:sz w:val="24"/>
          <w:szCs w:val="24"/>
        </w:rPr>
        <w:t>Dyslipidaemia</w:t>
      </w:r>
      <w:proofErr w:type="spellEnd"/>
      <w:r w:rsidRPr="008B6E8A">
        <w:rPr>
          <w:rFonts w:ascii="Times New Roman" w:hAnsi="Times New Roman" w:cs="Times New Roman"/>
          <w:b/>
          <w:sz w:val="24"/>
          <w:szCs w:val="24"/>
        </w:rPr>
        <w:t xml:space="preserve">  induced</w:t>
      </w:r>
      <w:proofErr w:type="gramEnd"/>
      <w:r w:rsidRPr="008B6E8A">
        <w:rPr>
          <w:rFonts w:ascii="Times New Roman" w:hAnsi="Times New Roman" w:cs="Times New Roman"/>
          <w:b/>
          <w:sz w:val="24"/>
          <w:szCs w:val="24"/>
        </w:rPr>
        <w:t xml:space="preserve"> by tartrazine or </w:t>
      </w:r>
      <w:proofErr w:type="spellStart"/>
      <w:r w:rsidRPr="008B6E8A">
        <w:rPr>
          <w:rFonts w:ascii="Times New Roman" w:hAnsi="Times New Roman" w:cs="Times New Roman"/>
          <w:b/>
          <w:sz w:val="24"/>
          <w:szCs w:val="24"/>
        </w:rPr>
        <w:t>carmoisine</w:t>
      </w:r>
      <w:proofErr w:type="spellEnd"/>
      <w:r w:rsidRPr="008B6E8A">
        <w:rPr>
          <w:rFonts w:ascii="Times New Roman" w:hAnsi="Times New Roman" w:cs="Times New Roman"/>
          <w:b/>
          <w:sz w:val="24"/>
          <w:szCs w:val="24"/>
        </w:rPr>
        <w:t xml:space="preserve"> in Rats</w:t>
      </w:r>
    </w:p>
    <w:tbl>
      <w:tblPr>
        <w:tblStyle w:val="LightShading1"/>
        <w:tblW w:w="13881" w:type="dxa"/>
        <w:shd w:val="clear" w:color="auto" w:fill="FFFFFF" w:themeFill="background1"/>
        <w:tblLook w:val="04A0" w:firstRow="1" w:lastRow="0" w:firstColumn="1" w:lastColumn="0" w:noHBand="0" w:noVBand="1"/>
      </w:tblPr>
      <w:tblGrid>
        <w:gridCol w:w="1417"/>
        <w:gridCol w:w="1481"/>
        <w:gridCol w:w="2610"/>
        <w:gridCol w:w="1798"/>
        <w:gridCol w:w="1417"/>
        <w:gridCol w:w="2728"/>
        <w:gridCol w:w="2430"/>
      </w:tblGrid>
      <w:tr w:rsidR="00F26EE3" w:rsidRPr="008B6E8A" w:rsidTr="006073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26EE3" w:rsidRPr="008B6E8A" w:rsidRDefault="00F26EE3" w:rsidP="0060738A">
            <w:pPr>
              <w:rPr>
                <w:rFonts w:ascii="Times New Roman" w:hAnsi="Times New Roman" w:cs="Times New Roman"/>
                <w:sz w:val="24"/>
                <w:szCs w:val="24"/>
              </w:rPr>
            </w:pPr>
            <w:r w:rsidRPr="008B6E8A">
              <w:rPr>
                <w:rFonts w:ascii="Times New Roman" w:hAnsi="Times New Roman" w:cs="Times New Roman"/>
                <w:sz w:val="24"/>
                <w:szCs w:val="24"/>
              </w:rPr>
              <w:t>Animals</w:t>
            </w:r>
          </w:p>
        </w:tc>
        <w:tc>
          <w:tcPr>
            <w:tcW w:w="1481" w:type="dxa"/>
            <w:shd w:val="clear" w:color="auto" w:fill="FFFFFF" w:themeFill="background1"/>
          </w:tcPr>
          <w:p w:rsidR="00F26EE3" w:rsidRPr="008B6E8A" w:rsidRDefault="00F26EE3"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Dye Type</w:t>
            </w:r>
          </w:p>
        </w:tc>
        <w:tc>
          <w:tcPr>
            <w:tcW w:w="2610" w:type="dxa"/>
            <w:shd w:val="clear" w:color="auto" w:fill="FFFFFF" w:themeFill="background1"/>
          </w:tcPr>
          <w:p w:rsidR="00F26EE3" w:rsidRPr="008B6E8A" w:rsidRDefault="00F26EE3"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Dye dose</w:t>
            </w:r>
          </w:p>
        </w:tc>
        <w:tc>
          <w:tcPr>
            <w:tcW w:w="1798" w:type="dxa"/>
            <w:shd w:val="clear" w:color="auto" w:fill="FFFFFF" w:themeFill="background1"/>
          </w:tcPr>
          <w:p w:rsidR="00F26EE3" w:rsidRPr="008B6E8A" w:rsidRDefault="00F26EE3"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Length of treatment</w:t>
            </w:r>
          </w:p>
        </w:tc>
        <w:tc>
          <w:tcPr>
            <w:tcW w:w="1417" w:type="dxa"/>
            <w:shd w:val="clear" w:color="auto" w:fill="FFFFFF" w:themeFill="background1"/>
          </w:tcPr>
          <w:p w:rsidR="00F26EE3" w:rsidRPr="008B6E8A" w:rsidRDefault="00F26EE3"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Sample</w:t>
            </w:r>
          </w:p>
        </w:tc>
        <w:tc>
          <w:tcPr>
            <w:tcW w:w="2728" w:type="dxa"/>
            <w:shd w:val="clear" w:color="auto" w:fill="FFFFFF" w:themeFill="background1"/>
          </w:tcPr>
          <w:p w:rsidR="00F26EE3" w:rsidRPr="008B6E8A" w:rsidRDefault="00F26EE3"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Results</w:t>
            </w:r>
          </w:p>
        </w:tc>
        <w:tc>
          <w:tcPr>
            <w:tcW w:w="2430" w:type="dxa"/>
            <w:shd w:val="clear" w:color="auto" w:fill="FFFFFF" w:themeFill="background1"/>
          </w:tcPr>
          <w:p w:rsidR="00F26EE3" w:rsidRPr="008B6E8A" w:rsidRDefault="00F26EE3"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Author</w:t>
            </w:r>
          </w:p>
        </w:tc>
      </w:tr>
      <w:tr w:rsidR="00F26EE3"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26EE3" w:rsidRPr="0060738A" w:rsidRDefault="00F26EE3"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F26EE3" w:rsidRDefault="00184DCF"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Mixture of </w:t>
            </w:r>
            <w:proofErr w:type="spellStart"/>
            <w:r w:rsidRPr="008B6E8A">
              <w:rPr>
                <w:rFonts w:ascii="Times New Roman" w:hAnsi="Times New Roman" w:cs="Times New Roman"/>
                <w:sz w:val="24"/>
                <w:szCs w:val="24"/>
              </w:rPr>
              <w:t>carmiosine</w:t>
            </w:r>
            <w:proofErr w:type="spellEnd"/>
          </w:p>
          <w:p w:rsidR="0060738A" w:rsidRPr="008B6E8A" w:rsidRDefault="0060738A"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shd w:val="clear" w:color="auto" w:fill="FFFFFF"/>
              </w:rPr>
              <w:t>200, 400, and 600mg/kg</w:t>
            </w:r>
          </w:p>
        </w:tc>
        <w:tc>
          <w:tcPr>
            <w:tcW w:w="1798" w:type="dxa"/>
            <w:shd w:val="clear" w:color="auto" w:fill="FFFFFF" w:themeFill="background1"/>
          </w:tcPr>
          <w:p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shd w:val="clear" w:color="auto" w:fill="FFFFFF"/>
              </w:rPr>
              <w:t>40 weeks</w:t>
            </w:r>
          </w:p>
        </w:tc>
        <w:tc>
          <w:tcPr>
            <w:tcW w:w="1417" w:type="dxa"/>
            <w:shd w:val="clear" w:color="auto" w:fill="FFFFFF" w:themeFill="background1"/>
          </w:tcPr>
          <w:p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w:t>
            </w:r>
            <w:r w:rsidR="00CC67A2" w:rsidRPr="008B6E8A">
              <w:rPr>
                <w:rFonts w:ascii="Times New Roman" w:hAnsi="Times New Roman" w:cs="Times New Roman"/>
                <w:sz w:val="24"/>
                <w:szCs w:val="24"/>
              </w:rPr>
              <w:t>TG, TC, LDL-C</w:t>
            </w:r>
          </w:p>
        </w:tc>
        <w:tc>
          <w:tcPr>
            <w:tcW w:w="2430" w:type="dxa"/>
            <w:shd w:val="clear" w:color="auto" w:fill="FFFFFF" w:themeFill="background1"/>
          </w:tcPr>
          <w:p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shd w:val="clear" w:color="auto" w:fill="FFFFFF"/>
              </w:rPr>
              <w:t xml:space="preserve">Islam et al., 2024 </w:t>
            </w:r>
          </w:p>
        </w:tc>
      </w:tr>
      <w:tr w:rsidR="00F26EE3"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26EE3" w:rsidRPr="0060738A" w:rsidRDefault="00F26EE3"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Tartrazine </w:t>
            </w:r>
          </w:p>
        </w:tc>
        <w:tc>
          <w:tcPr>
            <w:tcW w:w="2610" w:type="dxa"/>
            <w:shd w:val="clear" w:color="auto" w:fill="FFFFFF" w:themeFill="background1"/>
          </w:tcPr>
          <w:p w:rsidR="00F26EE3" w:rsidRPr="008B6E8A" w:rsidRDefault="00CC67A2"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w:t>
            </w:r>
            <w:r w:rsidR="00F26EE3" w:rsidRPr="008B6E8A">
              <w:rPr>
                <w:rFonts w:ascii="Times New Roman" w:hAnsi="Times New Roman" w:cs="Times New Roman"/>
                <w:sz w:val="24"/>
                <w:szCs w:val="24"/>
              </w:rPr>
              <w:t>mg/kg</w:t>
            </w:r>
          </w:p>
        </w:tc>
        <w:tc>
          <w:tcPr>
            <w:tcW w:w="1798" w:type="dxa"/>
            <w:shd w:val="clear" w:color="auto" w:fill="FFFFFF" w:themeFill="background1"/>
          </w:tcPr>
          <w:p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40 &amp; 60 Days</w:t>
            </w:r>
          </w:p>
        </w:tc>
        <w:tc>
          <w:tcPr>
            <w:tcW w:w="1417" w:type="dxa"/>
            <w:shd w:val="clear" w:color="auto" w:fill="FFFFFF" w:themeFill="background1"/>
          </w:tcPr>
          <w:p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rsidR="00F26EE3" w:rsidRPr="008B6E8A" w:rsidRDefault="00CC67A2"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↓HDL, TG</w:t>
            </w:r>
            <w:r w:rsidR="00800227" w:rsidRPr="008B6E8A">
              <w:rPr>
                <w:rFonts w:ascii="Times New Roman" w:hAnsi="Times New Roman" w:cs="Times New Roman"/>
                <w:sz w:val="24"/>
                <w:szCs w:val="24"/>
              </w:rPr>
              <w:t xml:space="preserve"> </w:t>
            </w:r>
          </w:p>
        </w:tc>
        <w:tc>
          <w:tcPr>
            <w:tcW w:w="2430" w:type="dxa"/>
            <w:shd w:val="clear" w:color="auto" w:fill="FFFFFF" w:themeFill="background1"/>
          </w:tcPr>
          <w:p w:rsidR="00F26EE3" w:rsidRPr="008B6E8A" w:rsidRDefault="00F26EE3"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Ahmad et al., 2019 </w:t>
            </w:r>
          </w:p>
          <w:p w:rsidR="00AF3C3A" w:rsidRPr="008B6E8A" w:rsidRDefault="00AF3C3A"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26EE3"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26EE3" w:rsidRPr="0060738A" w:rsidRDefault="00F26EE3"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Tartrazine </w:t>
            </w:r>
          </w:p>
        </w:tc>
        <w:tc>
          <w:tcPr>
            <w:tcW w:w="2610" w:type="dxa"/>
            <w:shd w:val="clear" w:color="auto" w:fill="FFFFFF" w:themeFill="background1"/>
          </w:tcPr>
          <w:p w:rsidR="00F26EE3" w:rsidRPr="008B6E8A" w:rsidRDefault="00CC67A2"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4, 6, &amp; 8</w:t>
            </w:r>
            <w:r w:rsidR="00F26EE3" w:rsidRPr="008B6E8A">
              <w:rPr>
                <w:rFonts w:ascii="Times New Roman" w:hAnsi="Times New Roman" w:cs="Times New Roman"/>
                <w:sz w:val="24"/>
                <w:szCs w:val="24"/>
              </w:rPr>
              <w:t>mg/kg</w:t>
            </w:r>
          </w:p>
        </w:tc>
        <w:tc>
          <w:tcPr>
            <w:tcW w:w="1798" w:type="dxa"/>
            <w:shd w:val="clear" w:color="auto" w:fill="FFFFFF" w:themeFill="background1"/>
          </w:tcPr>
          <w:p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20, 40, &amp; 60 Days</w:t>
            </w:r>
          </w:p>
        </w:tc>
        <w:tc>
          <w:tcPr>
            <w:tcW w:w="1417" w:type="dxa"/>
            <w:shd w:val="clear" w:color="auto" w:fill="FFFFFF" w:themeFill="background1"/>
          </w:tcPr>
          <w:p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Serum </w:t>
            </w:r>
          </w:p>
        </w:tc>
        <w:tc>
          <w:tcPr>
            <w:tcW w:w="2728" w:type="dxa"/>
            <w:shd w:val="clear" w:color="auto" w:fill="FFFFFF" w:themeFill="background1"/>
          </w:tcPr>
          <w:p w:rsidR="00F26EE3" w:rsidRPr="008B6E8A" w:rsidRDefault="00CC67A2"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↓TC, LDL-C, HDL, ↓TG</w:t>
            </w:r>
          </w:p>
        </w:tc>
        <w:tc>
          <w:tcPr>
            <w:tcW w:w="2430" w:type="dxa"/>
            <w:shd w:val="clear" w:color="auto" w:fill="FFFFFF" w:themeFill="background1"/>
          </w:tcPr>
          <w:p w:rsidR="00F26EE3" w:rsidRPr="008B6E8A" w:rsidRDefault="00F26EE3"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Ahmad et al., 2019 </w:t>
            </w:r>
          </w:p>
        </w:tc>
      </w:tr>
      <w:tr w:rsidR="00F26EE3"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26EE3" w:rsidRPr="0060738A" w:rsidRDefault="00F26EE3"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Carmiosine</w:t>
            </w:r>
            <w:proofErr w:type="spellEnd"/>
            <w:r w:rsidRPr="008B6E8A">
              <w:rPr>
                <w:rFonts w:ascii="Times New Roman" w:hAnsi="Times New Roman" w:cs="Times New Roman"/>
                <w:sz w:val="24"/>
                <w:szCs w:val="24"/>
              </w:rPr>
              <w:t xml:space="preserve"> </w:t>
            </w:r>
          </w:p>
        </w:tc>
        <w:tc>
          <w:tcPr>
            <w:tcW w:w="2610" w:type="dxa"/>
            <w:shd w:val="clear" w:color="auto" w:fill="FFFFFF" w:themeFill="background1"/>
          </w:tcPr>
          <w:p w:rsidR="00F26EE3" w:rsidRPr="008B6E8A" w:rsidRDefault="0060738A"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accordion-tabbedtab-mobile"/>
                <w:rFonts w:ascii="Times New Roman" w:hAnsi="Times New Roman" w:cs="Times New Roman"/>
                <w:sz w:val="24"/>
                <w:szCs w:val="24"/>
                <w:bdr w:val="none" w:sz="0" w:space="0" w:color="auto" w:frame="1"/>
              </w:rPr>
              <w:t>200 &amp;</w:t>
            </w:r>
            <w:r w:rsidR="00F26EE3" w:rsidRPr="008B6E8A">
              <w:rPr>
                <w:rStyle w:val="accordion-tabbedtab-mobile"/>
                <w:rFonts w:ascii="Times New Roman" w:hAnsi="Times New Roman" w:cs="Times New Roman"/>
                <w:sz w:val="24"/>
                <w:szCs w:val="24"/>
                <w:bdr w:val="none" w:sz="0" w:space="0" w:color="auto" w:frame="1"/>
              </w:rPr>
              <w:t xml:space="preserve"> 400mg/kg</w:t>
            </w:r>
          </w:p>
        </w:tc>
        <w:tc>
          <w:tcPr>
            <w:tcW w:w="1798" w:type="dxa"/>
            <w:shd w:val="clear" w:color="auto" w:fill="FFFFFF" w:themeFill="background1"/>
          </w:tcPr>
          <w:p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120 days</w:t>
            </w:r>
          </w:p>
        </w:tc>
        <w:tc>
          <w:tcPr>
            <w:tcW w:w="1417" w:type="dxa"/>
            <w:shd w:val="clear" w:color="auto" w:fill="FFFFFF" w:themeFill="background1"/>
          </w:tcPr>
          <w:p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w:t>
            </w:r>
            <w:r w:rsidR="00CC67A2" w:rsidRPr="008B6E8A">
              <w:rPr>
                <w:rFonts w:ascii="Times New Roman" w:hAnsi="Times New Roman" w:cs="Times New Roman"/>
                <w:sz w:val="24"/>
                <w:szCs w:val="24"/>
              </w:rPr>
              <w:t>TC</w:t>
            </w:r>
            <w:r w:rsidR="00845C61" w:rsidRPr="008B6E8A">
              <w:rPr>
                <w:rFonts w:ascii="Times New Roman" w:hAnsi="Times New Roman" w:cs="Times New Roman"/>
                <w:sz w:val="24"/>
                <w:szCs w:val="24"/>
              </w:rPr>
              <w:t xml:space="preserve">, </w:t>
            </w:r>
            <w:r w:rsidR="00CC67A2" w:rsidRPr="008B6E8A">
              <w:rPr>
                <w:rFonts w:ascii="Times New Roman" w:hAnsi="Times New Roman" w:cs="Times New Roman"/>
                <w:sz w:val="24"/>
                <w:szCs w:val="24"/>
              </w:rPr>
              <w:t>↔TG</w:t>
            </w:r>
          </w:p>
        </w:tc>
        <w:tc>
          <w:tcPr>
            <w:tcW w:w="2430" w:type="dxa"/>
            <w:shd w:val="clear" w:color="auto" w:fill="FFFFFF" w:themeFill="background1"/>
          </w:tcPr>
          <w:p w:rsidR="00F26EE3" w:rsidRPr="008B6E8A" w:rsidRDefault="00F26EE3" w:rsidP="00201408">
            <w:pPr>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8B6E8A">
              <w:rPr>
                <w:rStyle w:val="accordion-tabbedtab-mobile"/>
                <w:rFonts w:ascii="Times New Roman" w:hAnsi="Times New Roman" w:cs="Times New Roman"/>
                <w:sz w:val="24"/>
                <w:szCs w:val="24"/>
                <w:bdr w:val="none" w:sz="0" w:space="0" w:color="auto" w:frame="1"/>
              </w:rPr>
              <w:t>Reza et al., 2019</w:t>
            </w:r>
          </w:p>
          <w:p w:rsidR="00AF3C3A" w:rsidRPr="008B6E8A" w:rsidRDefault="00AF3C3A"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26EE3"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26EE3" w:rsidRPr="0060738A" w:rsidRDefault="00F26EE3"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Swiss Rat</w:t>
            </w:r>
          </w:p>
        </w:tc>
        <w:tc>
          <w:tcPr>
            <w:tcW w:w="1481" w:type="dxa"/>
            <w:shd w:val="clear" w:color="auto" w:fill="FFFFFF" w:themeFill="background1"/>
          </w:tcPr>
          <w:p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30mg/kg</w:t>
            </w:r>
          </w:p>
        </w:tc>
        <w:tc>
          <w:tcPr>
            <w:tcW w:w="1798" w:type="dxa"/>
            <w:shd w:val="clear" w:color="auto" w:fill="FFFFFF" w:themeFill="background1"/>
          </w:tcPr>
          <w:p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8 weeks</w:t>
            </w:r>
          </w:p>
        </w:tc>
        <w:tc>
          <w:tcPr>
            <w:tcW w:w="1417" w:type="dxa"/>
            <w:shd w:val="clear" w:color="auto" w:fill="FFFFFF" w:themeFill="background1"/>
          </w:tcPr>
          <w:p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Serum </w:t>
            </w:r>
          </w:p>
        </w:tc>
        <w:tc>
          <w:tcPr>
            <w:tcW w:w="2728" w:type="dxa"/>
            <w:shd w:val="clear" w:color="auto" w:fill="FFFFFF" w:themeFill="background1"/>
          </w:tcPr>
          <w:p w:rsidR="00610CC6" w:rsidRPr="008B6E8A" w:rsidRDefault="00610CC6"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433A40"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rsidR="00AF3C3A" w:rsidRPr="008B6E8A" w:rsidRDefault="00F26EE3" w:rsidP="00201408">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t>El-Arab et al., 2025</w:t>
            </w:r>
          </w:p>
          <w:p w:rsidR="00F26EE3" w:rsidRPr="008B6E8A" w:rsidRDefault="00F26EE3"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eastAsiaTheme="minorEastAsia" w:hAnsi="Times New Roman" w:cs="Times New Roman"/>
                <w:sz w:val="24"/>
                <w:szCs w:val="24"/>
              </w:rPr>
              <w:t xml:space="preserve"> </w:t>
            </w:r>
          </w:p>
        </w:tc>
      </w:tr>
      <w:tr w:rsidR="00F26EE3"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26EE3" w:rsidRPr="0060738A" w:rsidRDefault="00F26EE3"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rsidR="00F26EE3" w:rsidRPr="008B6E8A" w:rsidRDefault="0060738A" w:rsidP="006073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r w:rsidR="00F26EE3" w:rsidRPr="008B6E8A">
              <w:rPr>
                <w:rFonts w:ascii="Times New Roman" w:hAnsi="Times New Roman" w:cs="Times New Roman"/>
                <w:sz w:val="24"/>
                <w:szCs w:val="24"/>
              </w:rPr>
              <w:t xml:space="preserve"> </w:t>
            </w:r>
            <w:r>
              <w:rPr>
                <w:rFonts w:ascii="Times New Roman" w:hAnsi="Times New Roman" w:cs="Times New Roman"/>
                <w:sz w:val="24"/>
                <w:szCs w:val="24"/>
              </w:rPr>
              <w:t>&amp;</w:t>
            </w:r>
            <w:r w:rsidR="00F26EE3" w:rsidRPr="008B6E8A">
              <w:rPr>
                <w:rFonts w:ascii="Times New Roman" w:hAnsi="Times New Roman" w:cs="Times New Roman"/>
                <w:sz w:val="24"/>
                <w:szCs w:val="24"/>
              </w:rPr>
              <w:t xml:space="preserve"> 75mg/kg</w:t>
            </w:r>
          </w:p>
        </w:tc>
        <w:tc>
          <w:tcPr>
            <w:tcW w:w="1798" w:type="dxa"/>
            <w:shd w:val="clear" w:color="auto" w:fill="FFFFFF" w:themeFill="background1"/>
          </w:tcPr>
          <w:p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7 weeks</w:t>
            </w:r>
          </w:p>
        </w:tc>
        <w:tc>
          <w:tcPr>
            <w:tcW w:w="1417" w:type="dxa"/>
            <w:shd w:val="clear" w:color="auto" w:fill="FFFFFF" w:themeFill="background1"/>
          </w:tcPr>
          <w:p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Serum </w:t>
            </w:r>
          </w:p>
        </w:tc>
        <w:tc>
          <w:tcPr>
            <w:tcW w:w="2728" w:type="dxa"/>
            <w:shd w:val="clear" w:color="auto" w:fill="FFFFFF" w:themeFill="background1"/>
          </w:tcPr>
          <w:p w:rsidR="00F26EE3" w:rsidRPr="008B6E8A" w:rsidRDefault="00610CC6"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0B1903"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rsidR="00AF3C3A" w:rsidRPr="008B6E8A" w:rsidRDefault="00F26EE3"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Jiddah</w:t>
            </w:r>
            <w:proofErr w:type="spellEnd"/>
            <w:r w:rsidRPr="008B6E8A">
              <w:rPr>
                <w:rFonts w:ascii="Times New Roman" w:hAnsi="Times New Roman" w:cs="Times New Roman"/>
                <w:sz w:val="24"/>
                <w:szCs w:val="24"/>
              </w:rPr>
              <w:t xml:space="preserve"> &amp; </w:t>
            </w:r>
            <w:proofErr w:type="spellStart"/>
            <w:r w:rsidRPr="008B6E8A">
              <w:rPr>
                <w:rFonts w:ascii="Times New Roman" w:hAnsi="Times New Roman" w:cs="Times New Roman"/>
                <w:sz w:val="24"/>
                <w:szCs w:val="24"/>
              </w:rPr>
              <w:t>Gadanya</w:t>
            </w:r>
            <w:proofErr w:type="spellEnd"/>
            <w:r w:rsidRPr="008B6E8A">
              <w:rPr>
                <w:rFonts w:ascii="Times New Roman" w:hAnsi="Times New Roman" w:cs="Times New Roman"/>
                <w:sz w:val="24"/>
                <w:szCs w:val="24"/>
              </w:rPr>
              <w:t xml:space="preserve"> ,2022</w:t>
            </w:r>
          </w:p>
          <w:p w:rsidR="00F26EE3" w:rsidRPr="008B6E8A" w:rsidRDefault="00F26EE3" w:rsidP="00201408">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8B6E8A">
              <w:rPr>
                <w:rFonts w:ascii="Times New Roman" w:hAnsi="Times New Roman" w:cs="Times New Roman"/>
                <w:sz w:val="24"/>
                <w:szCs w:val="24"/>
              </w:rPr>
              <w:t xml:space="preserve"> </w:t>
            </w:r>
          </w:p>
        </w:tc>
      </w:tr>
      <w:tr w:rsidR="00F26EE3"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26EE3" w:rsidRPr="0060738A" w:rsidRDefault="00F26EE3"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7.5mg/kg</w:t>
            </w:r>
          </w:p>
        </w:tc>
        <w:tc>
          <w:tcPr>
            <w:tcW w:w="1798" w:type="dxa"/>
            <w:shd w:val="clear" w:color="auto" w:fill="FFFFFF" w:themeFill="background1"/>
          </w:tcPr>
          <w:p w:rsidR="00F26EE3" w:rsidRPr="008B6E8A" w:rsidRDefault="00405EA6"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6</w:t>
            </w:r>
            <w:r w:rsidR="00F26EE3" w:rsidRPr="008B6E8A">
              <w:rPr>
                <w:rFonts w:ascii="Times New Roman" w:hAnsi="Times New Roman" w:cs="Times New Roman"/>
                <w:sz w:val="24"/>
                <w:szCs w:val="24"/>
              </w:rPr>
              <w:t>0 days</w:t>
            </w:r>
          </w:p>
        </w:tc>
        <w:tc>
          <w:tcPr>
            <w:tcW w:w="1417" w:type="dxa"/>
            <w:shd w:val="clear" w:color="auto" w:fill="FFFFFF" w:themeFill="background1"/>
          </w:tcPr>
          <w:p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28" w:type="dxa"/>
            <w:shd w:val="clear" w:color="auto" w:fill="FFFFFF" w:themeFill="background1"/>
          </w:tcPr>
          <w:p w:rsidR="00F26EE3"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0B1903"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rsidR="00AF3C3A" w:rsidRPr="008B6E8A" w:rsidRDefault="00F26EE3"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Adele </w:t>
            </w:r>
            <w:r w:rsidRPr="008B6E8A">
              <w:rPr>
                <w:rFonts w:ascii="Times New Roman" w:hAnsi="Times New Roman" w:cs="Times New Roman"/>
                <w:i/>
                <w:sz w:val="24"/>
                <w:szCs w:val="24"/>
              </w:rPr>
              <w:t>et al</w:t>
            </w:r>
            <w:r w:rsidRPr="008B6E8A">
              <w:rPr>
                <w:rFonts w:ascii="Times New Roman" w:hAnsi="Times New Roman" w:cs="Times New Roman"/>
                <w:sz w:val="24"/>
                <w:szCs w:val="24"/>
              </w:rPr>
              <w:t>., (2020)</w:t>
            </w:r>
          </w:p>
          <w:p w:rsidR="00F26EE3" w:rsidRPr="008B6E8A" w:rsidRDefault="00F26EE3" w:rsidP="00201408">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8B6E8A">
              <w:rPr>
                <w:rFonts w:ascii="Times New Roman" w:hAnsi="Times New Roman" w:cs="Times New Roman"/>
                <w:sz w:val="24"/>
                <w:szCs w:val="24"/>
              </w:rPr>
              <w:t xml:space="preserve"> </w:t>
            </w:r>
          </w:p>
        </w:tc>
      </w:tr>
      <w:tr w:rsidR="00ED1A2E"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7.5mg/kg</w:t>
            </w:r>
          </w:p>
        </w:tc>
        <w:tc>
          <w:tcPr>
            <w:tcW w:w="1798" w:type="dxa"/>
            <w:shd w:val="clear" w:color="auto" w:fill="FFFFFF" w:themeFill="background1"/>
          </w:tcPr>
          <w:p w:rsidR="00ED1A2E" w:rsidRPr="008B6E8A" w:rsidRDefault="00405EA6"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w:t>
            </w:r>
            <w:r w:rsidR="00ED1A2E" w:rsidRPr="008B6E8A">
              <w:rPr>
                <w:rFonts w:ascii="Times New Roman" w:hAnsi="Times New Roman" w:cs="Times New Roman"/>
                <w:sz w:val="24"/>
                <w:szCs w:val="24"/>
              </w:rPr>
              <w:t>0 days</w:t>
            </w:r>
          </w:p>
        </w:tc>
        <w:tc>
          <w:tcPr>
            <w:tcW w:w="1417"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28"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845C61"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rsidR="00ED1A2E" w:rsidRPr="008B6E8A" w:rsidRDefault="00ED1A2E"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Adele </w:t>
            </w:r>
            <w:r w:rsidRPr="008B6E8A">
              <w:rPr>
                <w:rFonts w:ascii="Times New Roman" w:hAnsi="Times New Roman" w:cs="Times New Roman"/>
                <w:i/>
                <w:sz w:val="24"/>
                <w:szCs w:val="24"/>
              </w:rPr>
              <w:t>et al</w:t>
            </w:r>
            <w:r w:rsidRPr="008B6E8A">
              <w:rPr>
                <w:rFonts w:ascii="Times New Roman" w:hAnsi="Times New Roman" w:cs="Times New Roman"/>
                <w:sz w:val="24"/>
                <w:szCs w:val="24"/>
              </w:rPr>
              <w:t xml:space="preserve">., (2020) </w:t>
            </w:r>
          </w:p>
          <w:p w:rsidR="00AF3C3A" w:rsidRPr="008B6E8A" w:rsidRDefault="00AF3C3A" w:rsidP="00201408">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
        </w:tc>
      </w:tr>
      <w:tr w:rsidR="00ED1A2E"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10mg/kg</w:t>
            </w:r>
          </w:p>
        </w:tc>
        <w:tc>
          <w:tcPr>
            <w:tcW w:w="1798"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8 weeks</w:t>
            </w:r>
          </w:p>
        </w:tc>
        <w:tc>
          <w:tcPr>
            <w:tcW w:w="1417"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845C61"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vLDL</w:t>
            </w:r>
            <w:proofErr w:type="spellEnd"/>
          </w:p>
          <w:p w:rsidR="00ED1A2E"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↓HDL</w:t>
            </w:r>
          </w:p>
          <w:p w:rsidR="0060738A" w:rsidRPr="008B6E8A" w:rsidRDefault="0060738A"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proofErr w:type="spellStart"/>
            <w:r w:rsidRPr="008B6E8A">
              <w:rPr>
                <w:rFonts w:ascii="Times New Roman" w:eastAsiaTheme="minorEastAsia" w:hAnsi="Times New Roman" w:cs="Times New Roman"/>
                <w:sz w:val="24"/>
                <w:szCs w:val="24"/>
              </w:rPr>
              <w:t>Madeha</w:t>
            </w:r>
            <w:proofErr w:type="spellEnd"/>
            <w:r w:rsidRPr="008B6E8A">
              <w:rPr>
                <w:rFonts w:ascii="Times New Roman" w:eastAsiaTheme="minorEastAsia" w:hAnsi="Times New Roman" w:cs="Times New Roman"/>
                <w:sz w:val="24"/>
                <w:szCs w:val="24"/>
              </w:rPr>
              <w:t xml:space="preserve"> et al., 2018 </w:t>
            </w:r>
          </w:p>
        </w:tc>
      </w:tr>
      <w:tr w:rsidR="00ED1A2E"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96mg/kg </w:t>
            </w:r>
          </w:p>
        </w:tc>
        <w:tc>
          <w:tcPr>
            <w:tcW w:w="1798" w:type="dxa"/>
            <w:shd w:val="clear" w:color="auto" w:fill="FFFFFF" w:themeFill="background1"/>
          </w:tcPr>
          <w:p w:rsidR="00ED1A2E" w:rsidRDefault="00ED1A2E" w:rsidP="006073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15, 30 </w:t>
            </w:r>
            <w:r w:rsidR="0060738A">
              <w:rPr>
                <w:rFonts w:ascii="Times New Roman" w:hAnsi="Times New Roman" w:cs="Times New Roman"/>
                <w:sz w:val="24"/>
                <w:szCs w:val="24"/>
              </w:rPr>
              <w:t xml:space="preserve">&amp; </w:t>
            </w:r>
            <w:r w:rsidRPr="008B6E8A">
              <w:rPr>
                <w:rFonts w:ascii="Times New Roman" w:hAnsi="Times New Roman" w:cs="Times New Roman"/>
                <w:sz w:val="24"/>
                <w:szCs w:val="24"/>
              </w:rPr>
              <w:t>45 days</w:t>
            </w:r>
          </w:p>
          <w:p w:rsidR="0060738A" w:rsidRPr="008B6E8A" w:rsidRDefault="0060738A" w:rsidP="006073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7"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w:t>
            </w:r>
          </w:p>
        </w:tc>
        <w:tc>
          <w:tcPr>
            <w:tcW w:w="2430"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8B6E8A">
              <w:rPr>
                <w:rFonts w:ascii="Times New Roman" w:hAnsi="Times New Roman" w:cs="Times New Roman"/>
                <w:sz w:val="24"/>
                <w:szCs w:val="24"/>
              </w:rPr>
              <w:t xml:space="preserve">Shakoor et al., 2022 </w:t>
            </w:r>
          </w:p>
        </w:tc>
      </w:tr>
      <w:tr w:rsidR="00ED1A2E"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9.6mg/kg,</w:t>
            </w:r>
          </w:p>
        </w:tc>
        <w:tc>
          <w:tcPr>
            <w:tcW w:w="1798" w:type="dxa"/>
            <w:shd w:val="clear" w:color="auto" w:fill="FFFFFF" w:themeFill="background1"/>
          </w:tcPr>
          <w:p w:rsidR="00ED1A2E"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15, 30 </w:t>
            </w:r>
            <w:r w:rsidR="0060738A">
              <w:rPr>
                <w:rFonts w:ascii="Times New Roman" w:hAnsi="Times New Roman" w:cs="Times New Roman"/>
                <w:sz w:val="24"/>
                <w:szCs w:val="24"/>
              </w:rPr>
              <w:t xml:space="preserve">&amp; </w:t>
            </w:r>
            <w:r w:rsidR="0060738A" w:rsidRPr="008B6E8A">
              <w:rPr>
                <w:rFonts w:ascii="Times New Roman" w:hAnsi="Times New Roman" w:cs="Times New Roman"/>
                <w:sz w:val="24"/>
                <w:szCs w:val="24"/>
              </w:rPr>
              <w:t xml:space="preserve">45 </w:t>
            </w:r>
            <w:r w:rsidRPr="008B6E8A">
              <w:rPr>
                <w:rFonts w:ascii="Times New Roman" w:hAnsi="Times New Roman" w:cs="Times New Roman"/>
                <w:sz w:val="24"/>
                <w:szCs w:val="24"/>
              </w:rPr>
              <w:t>days</w:t>
            </w:r>
          </w:p>
          <w:p w:rsidR="0060738A" w:rsidRPr="008B6E8A" w:rsidRDefault="0060738A"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7"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w:t>
            </w:r>
          </w:p>
        </w:tc>
        <w:tc>
          <w:tcPr>
            <w:tcW w:w="2430" w:type="dxa"/>
            <w:shd w:val="clear" w:color="auto" w:fill="FFFFFF" w:themeFill="background1"/>
          </w:tcPr>
          <w:p w:rsidR="00ED1A2E" w:rsidRPr="008B6E8A" w:rsidRDefault="00ED1A2E" w:rsidP="00201408">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8B6E8A">
              <w:rPr>
                <w:rFonts w:ascii="Times New Roman" w:hAnsi="Times New Roman" w:cs="Times New Roman"/>
                <w:sz w:val="24"/>
                <w:szCs w:val="24"/>
              </w:rPr>
              <w:t>Shakoor et al., 2022</w:t>
            </w:r>
          </w:p>
        </w:tc>
      </w:tr>
      <w:tr w:rsidR="00ED1A2E"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0.005% </w:t>
            </w:r>
          </w:p>
        </w:tc>
        <w:tc>
          <w:tcPr>
            <w:tcW w:w="1798"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90 days</w:t>
            </w:r>
          </w:p>
        </w:tc>
        <w:tc>
          <w:tcPr>
            <w:tcW w:w="1417"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rsidR="00ED1A2E" w:rsidRPr="008B6E8A" w:rsidRDefault="00ED1A2E" w:rsidP="00845C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w:t>
            </w:r>
            <w:proofErr w:type="gramStart"/>
            <w:r w:rsidRPr="008B6E8A">
              <w:rPr>
                <w:rFonts w:ascii="Times New Roman" w:hAnsi="Times New Roman" w:cs="Times New Roman"/>
                <w:sz w:val="24"/>
                <w:szCs w:val="24"/>
              </w:rPr>
              <w:t>C</w:t>
            </w:r>
            <w:r w:rsidR="00845C61" w:rsidRPr="008B6E8A">
              <w:rPr>
                <w:rFonts w:ascii="Times New Roman" w:hAnsi="Times New Roman" w:cs="Times New Roman"/>
                <w:sz w:val="24"/>
                <w:szCs w:val="24"/>
              </w:rPr>
              <w:t>,</w:t>
            </w:r>
            <w:r w:rsidRPr="008B6E8A">
              <w:rPr>
                <w:rFonts w:ascii="Times New Roman" w:hAnsi="Times New Roman" w:cs="Times New Roman"/>
                <w:sz w:val="24"/>
                <w:szCs w:val="24"/>
              </w:rPr>
              <w:t>HDL</w:t>
            </w:r>
            <w:proofErr w:type="gramEnd"/>
          </w:p>
        </w:tc>
        <w:tc>
          <w:tcPr>
            <w:tcW w:w="2430"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roofErr w:type="spellStart"/>
            <w:r w:rsidRPr="008B6E8A">
              <w:rPr>
                <w:rFonts w:ascii="Times New Roman" w:hAnsi="Times New Roman" w:cs="Times New Roman"/>
                <w:sz w:val="24"/>
                <w:szCs w:val="24"/>
              </w:rPr>
              <w:t>Alioui</w:t>
            </w:r>
            <w:proofErr w:type="spellEnd"/>
            <w:r w:rsidRPr="008B6E8A">
              <w:rPr>
                <w:rFonts w:ascii="Times New Roman" w:hAnsi="Times New Roman" w:cs="Times New Roman"/>
                <w:sz w:val="24"/>
                <w:szCs w:val="24"/>
              </w:rPr>
              <w:t xml:space="preserve"> et al., 2017</w:t>
            </w:r>
          </w:p>
          <w:p w:rsidR="00AF3C3A" w:rsidRPr="008B6E8A" w:rsidRDefault="00AF3C3A"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D1A2E"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lastRenderedPageBreak/>
              <w:t>Albino Rat</w:t>
            </w:r>
          </w:p>
        </w:tc>
        <w:tc>
          <w:tcPr>
            <w:tcW w:w="1481"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0.05% </w:t>
            </w:r>
          </w:p>
        </w:tc>
        <w:tc>
          <w:tcPr>
            <w:tcW w:w="1798"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90 days</w:t>
            </w:r>
          </w:p>
        </w:tc>
        <w:tc>
          <w:tcPr>
            <w:tcW w:w="1417"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433A40"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proofErr w:type="spellStart"/>
            <w:r w:rsidRPr="008B6E8A">
              <w:rPr>
                <w:rFonts w:ascii="Times New Roman" w:hAnsi="Times New Roman" w:cs="Times New Roman"/>
                <w:sz w:val="24"/>
                <w:szCs w:val="24"/>
              </w:rPr>
              <w:t>Alioui</w:t>
            </w:r>
            <w:proofErr w:type="spellEnd"/>
            <w:r w:rsidRPr="008B6E8A">
              <w:rPr>
                <w:rFonts w:ascii="Times New Roman" w:hAnsi="Times New Roman" w:cs="Times New Roman"/>
                <w:sz w:val="24"/>
                <w:szCs w:val="24"/>
              </w:rPr>
              <w:t xml:space="preserve"> et al., 2017</w:t>
            </w:r>
          </w:p>
          <w:p w:rsidR="00AF3C3A" w:rsidRPr="008B6E8A" w:rsidRDefault="00AF3C3A"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D1A2E"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7.5mg/kg</w:t>
            </w:r>
          </w:p>
        </w:tc>
        <w:tc>
          <w:tcPr>
            <w:tcW w:w="1798"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50 days</w:t>
            </w:r>
          </w:p>
        </w:tc>
        <w:tc>
          <w:tcPr>
            <w:tcW w:w="1417" w:type="dxa"/>
            <w:shd w:val="clear" w:color="auto" w:fill="FFFFFF" w:themeFill="background1"/>
          </w:tcPr>
          <w:p w:rsidR="00ED1A2E" w:rsidRPr="008B6E8A" w:rsidRDefault="00ED1A2E"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845C61"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vLDL</w:t>
            </w:r>
            <w:proofErr w:type="spellEnd"/>
          </w:p>
          <w:p w:rsidR="00ED1A2E"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↓HDL</w:t>
            </w:r>
          </w:p>
          <w:p w:rsidR="0060738A" w:rsidRPr="008B6E8A" w:rsidRDefault="0060738A"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ED1A2E" w:rsidRPr="008B6E8A" w:rsidRDefault="00ED1A2E"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8B6E8A">
              <w:rPr>
                <w:rStyle w:val="accordion-tabbedtab-mobile"/>
                <w:rFonts w:ascii="Times New Roman" w:hAnsi="Times New Roman" w:cs="Times New Roman"/>
                <w:sz w:val="24"/>
                <w:szCs w:val="24"/>
                <w:bdr w:val="none" w:sz="0" w:space="0" w:color="auto" w:frame="1"/>
              </w:rPr>
              <w:t>El-</w:t>
            </w:r>
            <w:proofErr w:type="spellStart"/>
            <w:r w:rsidRPr="008B6E8A">
              <w:rPr>
                <w:rStyle w:val="accordion-tabbedtab-mobile"/>
                <w:rFonts w:ascii="Times New Roman" w:hAnsi="Times New Roman" w:cs="Times New Roman"/>
                <w:sz w:val="24"/>
                <w:szCs w:val="24"/>
                <w:bdr w:val="none" w:sz="0" w:space="0" w:color="auto" w:frame="1"/>
              </w:rPr>
              <w:t>Desoky</w:t>
            </w:r>
            <w:proofErr w:type="spellEnd"/>
            <w:r w:rsidRPr="008B6E8A">
              <w:rPr>
                <w:rStyle w:val="accordion-tabbedtab-mobile"/>
                <w:rFonts w:ascii="Times New Roman" w:hAnsi="Times New Roman" w:cs="Times New Roman"/>
                <w:sz w:val="24"/>
                <w:szCs w:val="24"/>
                <w:bdr w:val="none" w:sz="0" w:space="0" w:color="auto" w:frame="1"/>
              </w:rPr>
              <w:t xml:space="preserve"> et al., 2022 </w:t>
            </w:r>
          </w:p>
        </w:tc>
      </w:tr>
      <w:tr w:rsidR="00ED1A2E"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rsidR="00ED1A2E" w:rsidRPr="008B6E8A" w:rsidRDefault="0060738A" w:rsidP="0060738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200</w:t>
            </w:r>
            <w:r w:rsidR="00ED1A2E" w:rsidRPr="008B6E8A">
              <w:rPr>
                <w:rFonts w:ascii="Times New Roman" w:hAnsi="Times New Roman" w:cs="Times New Roman"/>
                <w:sz w:val="24"/>
                <w:szCs w:val="24"/>
              </w:rPr>
              <w:t xml:space="preserve"> </w:t>
            </w:r>
            <w:r>
              <w:rPr>
                <w:rFonts w:ascii="Times New Roman" w:hAnsi="Times New Roman" w:cs="Times New Roman"/>
                <w:sz w:val="24"/>
                <w:szCs w:val="24"/>
              </w:rPr>
              <w:t>&amp;</w:t>
            </w:r>
            <w:r w:rsidR="00ED1A2E" w:rsidRPr="008B6E8A">
              <w:rPr>
                <w:rFonts w:ascii="Times New Roman" w:hAnsi="Times New Roman" w:cs="Times New Roman"/>
                <w:sz w:val="24"/>
                <w:szCs w:val="24"/>
              </w:rPr>
              <w:t xml:space="preserve"> 400mg/kg</w:t>
            </w:r>
          </w:p>
        </w:tc>
        <w:tc>
          <w:tcPr>
            <w:tcW w:w="1798"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25 days</w:t>
            </w:r>
          </w:p>
        </w:tc>
        <w:tc>
          <w:tcPr>
            <w:tcW w:w="1417" w:type="dxa"/>
            <w:shd w:val="clear" w:color="auto" w:fill="FFFFFF" w:themeFill="background1"/>
          </w:tcPr>
          <w:p w:rsidR="00ED1A2E" w:rsidRPr="008B6E8A" w:rsidRDefault="00FD0086"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w:t>
            </w:r>
            <w:r w:rsidR="00ED1A2E" w:rsidRPr="008B6E8A">
              <w:rPr>
                <w:rFonts w:ascii="Times New Roman" w:hAnsi="Times New Roman" w:cs="Times New Roman"/>
                <w:sz w:val="24"/>
                <w:szCs w:val="24"/>
              </w:rPr>
              <w:t>erum</w:t>
            </w:r>
            <w:r w:rsidRPr="008B6E8A">
              <w:rPr>
                <w:rFonts w:ascii="Times New Roman" w:hAnsi="Times New Roman" w:cs="Times New Roman"/>
                <w:sz w:val="24"/>
                <w:szCs w:val="24"/>
              </w:rPr>
              <w:t xml:space="preserve"> </w:t>
            </w:r>
          </w:p>
        </w:tc>
        <w:tc>
          <w:tcPr>
            <w:tcW w:w="2728"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w:t>
            </w:r>
          </w:p>
        </w:tc>
        <w:tc>
          <w:tcPr>
            <w:tcW w:w="2430" w:type="dxa"/>
            <w:shd w:val="clear" w:color="auto" w:fill="FFFFFF" w:themeFill="background1"/>
          </w:tcPr>
          <w:p w:rsidR="00ED1A2E" w:rsidRPr="008B6E8A" w:rsidRDefault="00ED1A2E"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Arefin</w:t>
            </w:r>
            <w:proofErr w:type="spellEnd"/>
            <w:r w:rsidRPr="008B6E8A">
              <w:rPr>
                <w:rFonts w:ascii="Times New Roman" w:hAnsi="Times New Roman" w:cs="Times New Roman"/>
                <w:sz w:val="24"/>
                <w:szCs w:val="24"/>
              </w:rPr>
              <w:t xml:space="preserve"> et al., 2017</w:t>
            </w:r>
          </w:p>
          <w:p w:rsidR="00AF3C3A" w:rsidRPr="008B6E8A" w:rsidRDefault="00AF3C3A"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D1A2E"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Carmiosine</w:t>
            </w:r>
            <w:proofErr w:type="spellEnd"/>
          </w:p>
        </w:tc>
        <w:tc>
          <w:tcPr>
            <w:tcW w:w="2610"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0.11g/kg</w:t>
            </w:r>
          </w:p>
        </w:tc>
        <w:tc>
          <w:tcPr>
            <w:tcW w:w="1798" w:type="dxa"/>
            <w:shd w:val="clear" w:color="auto" w:fill="FFFFFF" w:themeFill="background1"/>
          </w:tcPr>
          <w:p w:rsidR="00ED1A2E" w:rsidRPr="008B6E8A" w:rsidRDefault="00184DCF"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48 hours</w:t>
            </w:r>
          </w:p>
        </w:tc>
        <w:tc>
          <w:tcPr>
            <w:tcW w:w="1417" w:type="dxa"/>
            <w:shd w:val="clear" w:color="auto" w:fill="FFFFFF" w:themeFill="background1"/>
          </w:tcPr>
          <w:p w:rsidR="00ED1A2E" w:rsidRPr="008B6E8A" w:rsidRDefault="00FD0086"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Plasma</w:t>
            </w:r>
          </w:p>
        </w:tc>
        <w:tc>
          <w:tcPr>
            <w:tcW w:w="2728"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LDL-C</w:t>
            </w:r>
            <w:r w:rsidR="000B1903"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rsidR="00ED1A2E" w:rsidRPr="008B6E8A" w:rsidRDefault="00DF43DC"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w:t>
            </w:r>
            <w:r w:rsidR="00ED1A2E" w:rsidRPr="008B6E8A">
              <w:rPr>
                <w:rFonts w:ascii="Times New Roman" w:hAnsi="Times New Roman" w:cs="Times New Roman"/>
                <w:sz w:val="24"/>
                <w:szCs w:val="24"/>
              </w:rPr>
              <w:t>2016</w:t>
            </w:r>
          </w:p>
          <w:p w:rsidR="00AF3C3A" w:rsidRPr="008B6E8A" w:rsidRDefault="00AF3C3A"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D1A2E"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Carmiosine</w:t>
            </w:r>
            <w:proofErr w:type="spellEnd"/>
          </w:p>
        </w:tc>
        <w:tc>
          <w:tcPr>
            <w:tcW w:w="2610" w:type="dxa"/>
            <w:shd w:val="clear" w:color="auto" w:fill="FFFFFF" w:themeFill="background1"/>
          </w:tcPr>
          <w:p w:rsidR="00ED1A2E" w:rsidRPr="008B6E8A" w:rsidRDefault="0060738A"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0.14</w:t>
            </w:r>
            <w:r w:rsidR="00ED1A2E" w:rsidRPr="008B6E8A">
              <w:rPr>
                <w:rFonts w:ascii="Times New Roman" w:hAnsi="Times New Roman" w:cs="Times New Roman"/>
                <w:sz w:val="24"/>
                <w:szCs w:val="24"/>
              </w:rPr>
              <w:t xml:space="preserve"> and 0.18g/kg</w:t>
            </w:r>
          </w:p>
        </w:tc>
        <w:tc>
          <w:tcPr>
            <w:tcW w:w="1798"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4 weeks</w:t>
            </w:r>
          </w:p>
        </w:tc>
        <w:tc>
          <w:tcPr>
            <w:tcW w:w="1417" w:type="dxa"/>
            <w:shd w:val="clear" w:color="auto" w:fill="FFFFFF" w:themeFill="background1"/>
          </w:tcPr>
          <w:p w:rsidR="00ED1A2E" w:rsidRPr="008B6E8A" w:rsidRDefault="00FD0086"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Plasma</w:t>
            </w:r>
          </w:p>
        </w:tc>
        <w:tc>
          <w:tcPr>
            <w:tcW w:w="2728" w:type="dxa"/>
            <w:shd w:val="clear" w:color="auto" w:fill="FFFFFF" w:themeFill="background1"/>
          </w:tcPr>
          <w:p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0B1903"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rsidR="00ED1A2E" w:rsidRPr="008B6E8A" w:rsidRDefault="00ED1A2E" w:rsidP="00DF43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2016</w:t>
            </w:r>
          </w:p>
          <w:p w:rsidR="00AF3C3A" w:rsidRPr="008B6E8A" w:rsidRDefault="00AF3C3A" w:rsidP="00DF43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D1A2E"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rsidR="00ED1A2E"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0.07. 0.11, 0.14, and 0.18g/kg</w:t>
            </w:r>
          </w:p>
          <w:p w:rsidR="0060738A" w:rsidRPr="008B6E8A" w:rsidRDefault="0060738A"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98"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4 weeks</w:t>
            </w:r>
          </w:p>
        </w:tc>
        <w:tc>
          <w:tcPr>
            <w:tcW w:w="1417"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Serum </w:t>
            </w:r>
          </w:p>
        </w:tc>
        <w:tc>
          <w:tcPr>
            <w:tcW w:w="2728" w:type="dxa"/>
            <w:shd w:val="clear" w:color="auto" w:fill="FFFFFF" w:themeFill="background1"/>
          </w:tcPr>
          <w:p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0B1903"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rsidR="00ED1A2E" w:rsidRPr="008B6E8A" w:rsidRDefault="00ED1A2E"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et al., 2017 </w:t>
            </w:r>
          </w:p>
        </w:tc>
      </w:tr>
      <w:tr w:rsidR="00085A46"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085A46" w:rsidRPr="0060738A" w:rsidRDefault="00085A46" w:rsidP="000B1903">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rsidR="00085A46" w:rsidRPr="008B6E8A" w:rsidRDefault="00085A46" w:rsidP="000B19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rsidR="00085A46" w:rsidRPr="008B6E8A" w:rsidRDefault="00085A46"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15mg/kg and 500mg/kg</w:t>
            </w:r>
          </w:p>
        </w:tc>
        <w:tc>
          <w:tcPr>
            <w:tcW w:w="1798" w:type="dxa"/>
            <w:shd w:val="clear" w:color="auto" w:fill="FFFFFF" w:themeFill="background1"/>
          </w:tcPr>
          <w:p w:rsidR="00085A46" w:rsidRPr="008B6E8A" w:rsidRDefault="00085A46"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days</w:t>
            </w:r>
          </w:p>
        </w:tc>
        <w:tc>
          <w:tcPr>
            <w:tcW w:w="1417" w:type="dxa"/>
            <w:shd w:val="clear" w:color="auto" w:fill="FFFFFF" w:themeFill="background1"/>
          </w:tcPr>
          <w:p w:rsidR="00085A46" w:rsidRPr="008B6E8A" w:rsidRDefault="00133780"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w:t>
            </w:r>
            <w:r w:rsidR="00085A46" w:rsidRPr="008B6E8A">
              <w:rPr>
                <w:rFonts w:ascii="Times New Roman" w:hAnsi="Times New Roman" w:cs="Times New Roman"/>
                <w:sz w:val="24"/>
                <w:szCs w:val="24"/>
              </w:rPr>
              <w:t>erum</w:t>
            </w:r>
          </w:p>
        </w:tc>
        <w:tc>
          <w:tcPr>
            <w:tcW w:w="2728" w:type="dxa"/>
            <w:shd w:val="clear" w:color="auto" w:fill="FFFFFF" w:themeFill="background1"/>
          </w:tcPr>
          <w:p w:rsidR="00085A46" w:rsidRPr="008B6E8A" w:rsidRDefault="007B5621" w:rsidP="007B56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0B1903"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rsidR="00085A46" w:rsidRPr="008B6E8A" w:rsidRDefault="00085A46"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Amin et al., 2010</w:t>
            </w:r>
          </w:p>
        </w:tc>
      </w:tr>
    </w:tbl>
    <w:p w:rsidR="00F55FE6" w:rsidRPr="008B6E8A" w:rsidRDefault="00F9733C" w:rsidP="00F9733C">
      <w:pPr>
        <w:spacing w:after="0" w:line="240" w:lineRule="auto"/>
        <w:rPr>
          <w:rFonts w:ascii="Times New Roman" w:hAnsi="Times New Roman" w:cs="Times New Roman"/>
          <w:sz w:val="24"/>
          <w:szCs w:val="24"/>
          <w:shd w:val="clear" w:color="auto" w:fill="FFFFFF"/>
        </w:rPr>
        <w:sectPr w:rsidR="00F55FE6" w:rsidRPr="008B6E8A" w:rsidSect="00F55FE6">
          <w:pgSz w:w="16838" w:h="11906" w:orient="landscape"/>
          <w:pgMar w:top="1440" w:right="1440" w:bottom="1440" w:left="1440" w:header="706" w:footer="706" w:gutter="0"/>
          <w:cols w:space="708"/>
          <w:docGrid w:linePitch="360"/>
        </w:sectPr>
      </w:pPr>
      <w:r w:rsidRPr="008B6E8A">
        <w:rPr>
          <w:rFonts w:ascii="Times New Roman" w:hAnsi="Times New Roman" w:cs="Times New Roman"/>
          <w:sz w:val="24"/>
          <w:szCs w:val="24"/>
          <w:shd w:val="clear" w:color="auto" w:fill="FFFFFF"/>
        </w:rPr>
        <w:t xml:space="preserve">Keys: </w:t>
      </w:r>
      <w:r w:rsidRPr="008B6E8A">
        <w:rPr>
          <w:rFonts w:ascii="Times New Roman" w:hAnsi="Times New Roman" w:cs="Times New Roman"/>
          <w:sz w:val="24"/>
          <w:szCs w:val="24"/>
        </w:rPr>
        <w:t xml:space="preserve">↓=decreased, ↑=Increased, ↔ =No difference, TG=Triglyceride, TC=Total cholesterol, LDL-C=low density lipoprotein cholesterol, </w:t>
      </w:r>
      <w:proofErr w:type="spellStart"/>
      <w:r w:rsidRPr="008B6E8A">
        <w:rPr>
          <w:rFonts w:ascii="Times New Roman" w:hAnsi="Times New Roman" w:cs="Times New Roman"/>
          <w:sz w:val="24"/>
          <w:szCs w:val="24"/>
        </w:rPr>
        <w:t>vLDL</w:t>
      </w:r>
      <w:proofErr w:type="spellEnd"/>
      <w:r w:rsidRPr="008B6E8A">
        <w:rPr>
          <w:rFonts w:ascii="Times New Roman" w:hAnsi="Times New Roman" w:cs="Times New Roman"/>
          <w:sz w:val="24"/>
          <w:szCs w:val="24"/>
        </w:rPr>
        <w:t xml:space="preserve">-C= very </w:t>
      </w:r>
      <w:proofErr w:type="gramStart"/>
      <w:r w:rsidRPr="008B6E8A">
        <w:rPr>
          <w:rFonts w:ascii="Times New Roman" w:hAnsi="Times New Roman" w:cs="Times New Roman"/>
          <w:sz w:val="24"/>
          <w:szCs w:val="24"/>
        </w:rPr>
        <w:t>low density</w:t>
      </w:r>
      <w:proofErr w:type="gramEnd"/>
      <w:r w:rsidRPr="008B6E8A">
        <w:rPr>
          <w:rFonts w:ascii="Times New Roman" w:hAnsi="Times New Roman" w:cs="Times New Roman"/>
          <w:sz w:val="24"/>
          <w:szCs w:val="24"/>
        </w:rPr>
        <w:t xml:space="preserve"> lipoprotein cholesterol, HDL-C=High density lipoprotein cholesterol.</w:t>
      </w:r>
    </w:p>
    <w:p w:rsidR="00017544" w:rsidRPr="00B445B3" w:rsidRDefault="00B445B3" w:rsidP="000175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 Effect on Oxidative S</w:t>
      </w:r>
      <w:r w:rsidR="00017544" w:rsidRPr="00B445B3">
        <w:rPr>
          <w:rFonts w:ascii="Times New Roman" w:hAnsi="Times New Roman" w:cs="Times New Roman"/>
          <w:b/>
          <w:sz w:val="24"/>
          <w:szCs w:val="24"/>
        </w:rPr>
        <w:t>tress and Lipid Peroxidation</w:t>
      </w:r>
    </w:p>
    <w:p w:rsidR="00017544" w:rsidRPr="008B6E8A" w:rsidRDefault="00017544" w:rsidP="00017544">
      <w:pPr>
        <w:spacing w:after="0" w:line="240" w:lineRule="auto"/>
        <w:jc w:val="both"/>
        <w:rPr>
          <w:rFonts w:ascii="Times New Roman" w:hAnsi="Times New Roman" w:cs="Times New Roman"/>
          <w:sz w:val="24"/>
          <w:szCs w:val="24"/>
        </w:rPr>
      </w:pPr>
    </w:p>
    <w:p w:rsidR="00017544" w:rsidRPr="008B6E8A" w:rsidRDefault="00017544" w:rsidP="00017544">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The balance between reactive oxygen species (ROS), reactive n</w:t>
      </w:r>
      <w:r w:rsidR="002B17BE">
        <w:rPr>
          <w:rFonts w:ascii="Times New Roman" w:hAnsi="Times New Roman" w:cs="Times New Roman"/>
          <w:sz w:val="24"/>
          <w:szCs w:val="24"/>
        </w:rPr>
        <w:t xml:space="preserve">itrogen species (RNS), and </w:t>
      </w:r>
      <w:r w:rsidR="002B17BE" w:rsidRPr="002B17BE">
        <w:rPr>
          <w:rFonts w:ascii="Times New Roman" w:hAnsi="Times New Roman" w:cs="Times New Roman"/>
          <w:sz w:val="24"/>
          <w:szCs w:val="24"/>
          <w:shd w:val="clear" w:color="auto" w:fill="FFFF00"/>
        </w:rPr>
        <w:t>anti</w:t>
      </w:r>
      <w:r w:rsidRPr="002B17BE">
        <w:rPr>
          <w:rFonts w:ascii="Times New Roman" w:hAnsi="Times New Roman" w:cs="Times New Roman"/>
          <w:sz w:val="24"/>
          <w:szCs w:val="24"/>
          <w:shd w:val="clear" w:color="auto" w:fill="FFFF00"/>
        </w:rPr>
        <w:t>oxidant</w:t>
      </w:r>
      <w:r w:rsidRPr="008B6E8A">
        <w:rPr>
          <w:rFonts w:ascii="Times New Roman" w:hAnsi="Times New Roman" w:cs="Times New Roman"/>
          <w:sz w:val="24"/>
          <w:szCs w:val="24"/>
        </w:rPr>
        <w:t xml:space="preserve"> enzymes is crucial to prevent ma</w:t>
      </w:r>
      <w:r w:rsidR="00873B21">
        <w:rPr>
          <w:rFonts w:ascii="Times New Roman" w:hAnsi="Times New Roman" w:cs="Times New Roman"/>
          <w:sz w:val="24"/>
          <w:szCs w:val="24"/>
        </w:rPr>
        <w:t>cromolecular</w:t>
      </w:r>
      <w:r w:rsidR="002B17BE">
        <w:rPr>
          <w:rFonts w:ascii="Times New Roman" w:hAnsi="Times New Roman" w:cs="Times New Roman"/>
          <w:sz w:val="24"/>
          <w:szCs w:val="24"/>
        </w:rPr>
        <w:t xml:space="preserve"> and cellular </w:t>
      </w:r>
      <w:r w:rsidR="002B17BE" w:rsidRPr="002B17BE">
        <w:rPr>
          <w:rFonts w:ascii="Times New Roman" w:hAnsi="Times New Roman" w:cs="Times New Roman"/>
          <w:sz w:val="24"/>
          <w:szCs w:val="24"/>
          <w:shd w:val="clear" w:color="auto" w:fill="FFFF00"/>
        </w:rPr>
        <w:t>damage</w:t>
      </w:r>
      <w:r w:rsidRPr="008B6E8A">
        <w:rPr>
          <w:rFonts w:ascii="Times New Roman" w:hAnsi="Times New Roman" w:cs="Times New Roman"/>
          <w:sz w:val="24"/>
          <w:szCs w:val="24"/>
        </w:rPr>
        <w:t xml:space="preserve"> due to oxidative </w:t>
      </w:r>
      <w:proofErr w:type="gramStart"/>
      <w:r w:rsidRPr="008B6E8A">
        <w:rPr>
          <w:rFonts w:ascii="Times New Roman" w:hAnsi="Times New Roman" w:cs="Times New Roman"/>
          <w:sz w:val="24"/>
          <w:szCs w:val="24"/>
        </w:rPr>
        <w:t>stress</w:t>
      </w:r>
      <w:r w:rsidR="002B17BE">
        <w:rPr>
          <w:rFonts w:ascii="Times New Roman" w:hAnsi="Times New Roman" w:cs="Times New Roman"/>
          <w:sz w:val="24"/>
          <w:szCs w:val="24"/>
        </w:rPr>
        <w:t>,</w:t>
      </w:r>
      <w:r w:rsidR="00873B21">
        <w:rPr>
          <w:rFonts w:ascii="Times New Roman" w:hAnsi="Times New Roman" w:cs="Times New Roman"/>
          <w:sz w:val="24"/>
          <w:szCs w:val="24"/>
        </w:rPr>
        <w:t xml:space="preserve"> </w:t>
      </w:r>
      <w:r w:rsidRPr="008B6E8A">
        <w:rPr>
          <w:rFonts w:ascii="Times New Roman" w:hAnsi="Times New Roman" w:cs="Times New Roman"/>
          <w:sz w:val="24"/>
          <w:szCs w:val="24"/>
        </w:rPr>
        <w:t xml:space="preserve"> especially</w:t>
      </w:r>
      <w:proofErr w:type="gramEnd"/>
      <w:r w:rsidRPr="008B6E8A">
        <w:rPr>
          <w:rFonts w:ascii="Times New Roman" w:hAnsi="Times New Roman" w:cs="Times New Roman"/>
          <w:sz w:val="24"/>
          <w:szCs w:val="24"/>
        </w:rPr>
        <w:t xml:space="preserve"> when there is overproduction of ROS/RNS and free radicals that do</w:t>
      </w:r>
      <w:r w:rsidR="00873B21">
        <w:rPr>
          <w:rFonts w:ascii="Times New Roman" w:hAnsi="Times New Roman" w:cs="Times New Roman"/>
          <w:sz w:val="24"/>
          <w:szCs w:val="24"/>
        </w:rPr>
        <w:t xml:space="preserve">es not match the amount of </w:t>
      </w:r>
      <w:r w:rsidR="00873B21" w:rsidRPr="00873B21">
        <w:rPr>
          <w:rFonts w:ascii="Times New Roman" w:hAnsi="Times New Roman" w:cs="Times New Roman"/>
          <w:sz w:val="24"/>
          <w:szCs w:val="24"/>
          <w:shd w:val="clear" w:color="auto" w:fill="FFFF00"/>
        </w:rPr>
        <w:t>anti</w:t>
      </w:r>
      <w:r w:rsidRPr="00873B21">
        <w:rPr>
          <w:rFonts w:ascii="Times New Roman" w:hAnsi="Times New Roman" w:cs="Times New Roman"/>
          <w:sz w:val="24"/>
          <w:szCs w:val="24"/>
          <w:shd w:val="clear" w:color="auto" w:fill="FFFF00"/>
        </w:rPr>
        <w:t>oxidants</w:t>
      </w:r>
      <w:r w:rsidRPr="008B6E8A">
        <w:rPr>
          <w:rFonts w:ascii="Times New Roman" w:hAnsi="Times New Roman" w:cs="Times New Roman"/>
          <w:sz w:val="24"/>
          <w:szCs w:val="24"/>
        </w:rPr>
        <w:t xml:space="preserve"> generated by the body (</w:t>
      </w:r>
      <w:proofErr w:type="spellStart"/>
      <w:r w:rsidRPr="008B6E8A">
        <w:rPr>
          <w:rFonts w:ascii="Times New Roman" w:hAnsi="Times New Roman" w:cs="Times New Roman"/>
          <w:sz w:val="24"/>
          <w:szCs w:val="24"/>
        </w:rPr>
        <w:t>El</w:t>
      </w:r>
      <w:r w:rsidR="00873B21">
        <w:rPr>
          <w:rFonts w:ascii="Times New Roman" w:hAnsi="Times New Roman" w:cs="Times New Roman"/>
          <w:sz w:val="24"/>
          <w:szCs w:val="24"/>
        </w:rPr>
        <w:t>ekima</w:t>
      </w:r>
      <w:proofErr w:type="spellEnd"/>
      <w:r w:rsidR="00873B21">
        <w:rPr>
          <w:rFonts w:ascii="Times New Roman" w:hAnsi="Times New Roman" w:cs="Times New Roman"/>
          <w:sz w:val="24"/>
          <w:szCs w:val="24"/>
        </w:rPr>
        <w:t xml:space="preserve"> et al., 2025). These anti</w:t>
      </w:r>
      <w:r w:rsidRPr="008B6E8A">
        <w:rPr>
          <w:rFonts w:ascii="Times New Roman" w:hAnsi="Times New Roman" w:cs="Times New Roman"/>
          <w:sz w:val="24"/>
          <w:szCs w:val="24"/>
        </w:rPr>
        <w:t xml:space="preserve">oxidant enzymes work by enhancing or facilitating the detoxifying of ROS/RNS thereby halting or mitigating the effect </w:t>
      </w:r>
      <w:r w:rsidR="00873B21">
        <w:rPr>
          <w:rFonts w:ascii="Times New Roman" w:hAnsi="Times New Roman" w:cs="Times New Roman"/>
          <w:sz w:val="24"/>
          <w:szCs w:val="24"/>
        </w:rPr>
        <w:t xml:space="preserve">of </w:t>
      </w:r>
      <w:r w:rsidRPr="008B6E8A">
        <w:rPr>
          <w:rFonts w:ascii="Times New Roman" w:hAnsi="Times New Roman" w:cs="Times New Roman"/>
          <w:sz w:val="24"/>
          <w:szCs w:val="24"/>
        </w:rPr>
        <w:t xml:space="preserve">oxidation on cellular </w:t>
      </w:r>
      <w:r w:rsidRPr="00873B21">
        <w:rPr>
          <w:rFonts w:ascii="Times New Roman" w:hAnsi="Times New Roman" w:cs="Times New Roman"/>
          <w:sz w:val="24"/>
          <w:szCs w:val="24"/>
          <w:shd w:val="clear" w:color="auto" w:fill="FFFF00"/>
        </w:rPr>
        <w:t>and macromolecul</w:t>
      </w:r>
      <w:r w:rsidR="00873B21" w:rsidRPr="00873B21">
        <w:rPr>
          <w:rFonts w:ascii="Times New Roman" w:hAnsi="Times New Roman" w:cs="Times New Roman"/>
          <w:sz w:val="24"/>
          <w:szCs w:val="24"/>
          <w:shd w:val="clear" w:color="auto" w:fill="FFFF00"/>
        </w:rPr>
        <w:t>ar functions</w:t>
      </w:r>
      <w:r w:rsidRPr="00873B21">
        <w:rPr>
          <w:rFonts w:ascii="Times New Roman" w:hAnsi="Times New Roman" w:cs="Times New Roman"/>
          <w:sz w:val="24"/>
          <w:szCs w:val="24"/>
          <w:shd w:val="clear" w:color="auto" w:fill="FFFF00"/>
        </w:rPr>
        <w:t xml:space="preserve">. </w:t>
      </w:r>
      <w:r w:rsidRPr="008B6E8A">
        <w:rPr>
          <w:rFonts w:ascii="Times New Roman" w:hAnsi="Times New Roman" w:cs="Times New Roman"/>
          <w:sz w:val="24"/>
          <w:szCs w:val="24"/>
        </w:rPr>
        <w:t xml:space="preserve"> It has been documented that tartrazine </w:t>
      </w:r>
      <w:r w:rsidR="00873B21">
        <w:rPr>
          <w:rFonts w:ascii="Times New Roman" w:hAnsi="Times New Roman" w:cs="Times New Roman"/>
          <w:sz w:val="24"/>
          <w:szCs w:val="24"/>
        </w:rPr>
        <w:t xml:space="preserve">and </w:t>
      </w:r>
      <w:proofErr w:type="spellStart"/>
      <w:r w:rsidR="00873B21">
        <w:rPr>
          <w:rFonts w:ascii="Times New Roman" w:hAnsi="Times New Roman" w:cs="Times New Roman"/>
          <w:sz w:val="24"/>
          <w:szCs w:val="24"/>
        </w:rPr>
        <w:t>carmoisine</w:t>
      </w:r>
      <w:proofErr w:type="spellEnd"/>
      <w:r w:rsidR="00873B21">
        <w:rPr>
          <w:rFonts w:ascii="Times New Roman" w:hAnsi="Times New Roman" w:cs="Times New Roman"/>
          <w:sz w:val="24"/>
          <w:szCs w:val="24"/>
        </w:rPr>
        <w:t xml:space="preserve"> azo dyes produce</w:t>
      </w:r>
      <w:r w:rsidRPr="008B6E8A">
        <w:rPr>
          <w:rFonts w:ascii="Times New Roman" w:hAnsi="Times New Roman" w:cs="Times New Roman"/>
          <w:sz w:val="24"/>
          <w:szCs w:val="24"/>
        </w:rPr>
        <w:t xml:space="preserve"> reactive oxygen species (ROS), reactive nitrogen species (RNS) and free radicals during </w:t>
      </w:r>
      <w:r w:rsidR="00F35DA9">
        <w:rPr>
          <w:rFonts w:ascii="Times New Roman" w:hAnsi="Times New Roman" w:cs="Times New Roman"/>
          <w:sz w:val="24"/>
          <w:szCs w:val="24"/>
        </w:rPr>
        <w:t>t</w:t>
      </w:r>
      <w:r w:rsidR="00F35DA9" w:rsidRPr="00F35DA9">
        <w:rPr>
          <w:rFonts w:ascii="Times New Roman" w:hAnsi="Times New Roman" w:cs="Times New Roman"/>
          <w:sz w:val="24"/>
          <w:szCs w:val="24"/>
          <w:shd w:val="clear" w:color="auto" w:fill="FFFF00"/>
        </w:rPr>
        <w:t>heir</w:t>
      </w:r>
      <w:r w:rsidRPr="00F35DA9">
        <w:rPr>
          <w:rFonts w:ascii="Times New Roman" w:hAnsi="Times New Roman" w:cs="Times New Roman"/>
          <w:sz w:val="24"/>
          <w:szCs w:val="24"/>
          <w:shd w:val="clear" w:color="auto" w:fill="FFFF00"/>
        </w:rPr>
        <w:t xml:space="preserve"> </w:t>
      </w:r>
      <w:r w:rsidRPr="008B6E8A">
        <w:rPr>
          <w:rFonts w:ascii="Times New Roman" w:hAnsi="Times New Roman" w:cs="Times New Roman"/>
          <w:sz w:val="24"/>
          <w:szCs w:val="24"/>
        </w:rPr>
        <w:t xml:space="preserve">metabolism. Glutathione peroxidase (GPX), </w:t>
      </w:r>
      <w:r w:rsidR="00873B21">
        <w:rPr>
          <w:rFonts w:ascii="Times New Roman" w:hAnsi="Times New Roman" w:cs="Times New Roman"/>
          <w:sz w:val="24"/>
          <w:szCs w:val="24"/>
        </w:rPr>
        <w:t xml:space="preserve">Glutathione </w:t>
      </w:r>
      <w:r w:rsidR="00873B21" w:rsidRPr="00873B21">
        <w:rPr>
          <w:rFonts w:ascii="Times New Roman" w:hAnsi="Times New Roman" w:cs="Times New Roman"/>
          <w:sz w:val="24"/>
          <w:szCs w:val="24"/>
          <w:shd w:val="clear" w:color="auto" w:fill="FFFF00"/>
        </w:rPr>
        <w:t>reduc</w:t>
      </w:r>
      <w:r w:rsidR="0036174C" w:rsidRPr="00873B21">
        <w:rPr>
          <w:rFonts w:ascii="Times New Roman" w:hAnsi="Times New Roman" w:cs="Times New Roman"/>
          <w:sz w:val="24"/>
          <w:szCs w:val="24"/>
          <w:shd w:val="clear" w:color="auto" w:fill="FFFF00"/>
        </w:rPr>
        <w:t>tase</w:t>
      </w:r>
      <w:r w:rsidR="0036174C" w:rsidRPr="008B6E8A">
        <w:rPr>
          <w:rFonts w:ascii="Times New Roman" w:hAnsi="Times New Roman" w:cs="Times New Roman"/>
          <w:sz w:val="24"/>
          <w:szCs w:val="24"/>
        </w:rPr>
        <w:t xml:space="preserve"> (GSH), </w:t>
      </w:r>
      <w:r w:rsidRPr="008B6E8A">
        <w:rPr>
          <w:rFonts w:ascii="Times New Roman" w:hAnsi="Times New Roman" w:cs="Times New Roman"/>
          <w:sz w:val="24"/>
          <w:szCs w:val="24"/>
        </w:rPr>
        <w:t>catalase, and supe</w:t>
      </w:r>
      <w:r w:rsidR="00873B21">
        <w:rPr>
          <w:rFonts w:ascii="Times New Roman" w:hAnsi="Times New Roman" w:cs="Times New Roman"/>
          <w:sz w:val="24"/>
          <w:szCs w:val="24"/>
        </w:rPr>
        <w:t>roxide dismutase (SOD) are anti</w:t>
      </w:r>
      <w:r w:rsidRPr="008B6E8A">
        <w:rPr>
          <w:rFonts w:ascii="Times New Roman" w:hAnsi="Times New Roman" w:cs="Times New Roman"/>
          <w:sz w:val="24"/>
          <w:szCs w:val="24"/>
        </w:rPr>
        <w:t xml:space="preserve">oxidative enzymes produced by the body to mitigate or remove ROS/RNS, and free </w:t>
      </w:r>
      <w:r w:rsidRPr="00873B21">
        <w:rPr>
          <w:rFonts w:ascii="Times New Roman" w:hAnsi="Times New Roman" w:cs="Times New Roman"/>
          <w:sz w:val="24"/>
          <w:szCs w:val="24"/>
          <w:shd w:val="clear" w:color="auto" w:fill="FFFF00"/>
        </w:rPr>
        <w:t>radical</w:t>
      </w:r>
      <w:r w:rsidR="00873B21" w:rsidRPr="00873B21">
        <w:rPr>
          <w:rFonts w:ascii="Times New Roman" w:hAnsi="Times New Roman" w:cs="Times New Roman"/>
          <w:sz w:val="24"/>
          <w:szCs w:val="24"/>
          <w:shd w:val="clear" w:color="auto" w:fill="FFFF00"/>
        </w:rPr>
        <w:t>s</w:t>
      </w:r>
      <w:r w:rsidRPr="008B6E8A">
        <w:rPr>
          <w:rFonts w:ascii="Times New Roman" w:hAnsi="Times New Roman" w:cs="Times New Roman"/>
          <w:sz w:val="24"/>
          <w:szCs w:val="24"/>
        </w:rPr>
        <w:t xml:space="preserve"> </w:t>
      </w:r>
      <w:r w:rsidR="00873B21">
        <w:rPr>
          <w:rFonts w:ascii="Times New Roman" w:hAnsi="Times New Roman" w:cs="Times New Roman"/>
          <w:sz w:val="24"/>
          <w:szCs w:val="24"/>
        </w:rPr>
        <w:t xml:space="preserve">and their disastrous impact </w:t>
      </w:r>
      <w:r w:rsidR="00873B21" w:rsidRPr="00873B21">
        <w:rPr>
          <w:rFonts w:ascii="Times New Roman" w:hAnsi="Times New Roman" w:cs="Times New Roman"/>
          <w:sz w:val="24"/>
          <w:szCs w:val="24"/>
          <w:shd w:val="clear" w:color="auto" w:fill="FFFF00"/>
        </w:rPr>
        <w:t>on</w:t>
      </w:r>
      <w:r w:rsidRPr="008B6E8A">
        <w:rPr>
          <w:rFonts w:ascii="Times New Roman" w:hAnsi="Times New Roman" w:cs="Times New Roman"/>
          <w:sz w:val="24"/>
          <w:szCs w:val="24"/>
        </w:rPr>
        <w:t xml:space="preserve"> the body.</w:t>
      </w:r>
    </w:p>
    <w:p w:rsidR="00594BBB" w:rsidRPr="008B6E8A" w:rsidRDefault="00594BBB" w:rsidP="00017544">
      <w:pPr>
        <w:spacing w:after="0" w:line="240" w:lineRule="auto"/>
        <w:jc w:val="both"/>
        <w:rPr>
          <w:rFonts w:ascii="Times New Roman" w:hAnsi="Times New Roman" w:cs="Times New Roman"/>
          <w:sz w:val="24"/>
          <w:szCs w:val="24"/>
        </w:rPr>
      </w:pPr>
    </w:p>
    <w:p w:rsidR="00594BBB" w:rsidRPr="008B6E8A" w:rsidRDefault="00CE4649" w:rsidP="00017544">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Reports on the effect of tartrazine and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on oxidative stress in rats vary from one study to another. However, t</w:t>
      </w:r>
      <w:r w:rsidR="00594BBB" w:rsidRPr="008B6E8A">
        <w:rPr>
          <w:rFonts w:ascii="Times New Roman" w:hAnsi="Times New Roman" w:cs="Times New Roman"/>
          <w:sz w:val="24"/>
          <w:szCs w:val="24"/>
        </w:rPr>
        <w:t xml:space="preserve">he reviewed studies revealed that </w:t>
      </w:r>
      <w:r w:rsidR="006A3F1D" w:rsidRPr="008B6E8A">
        <w:rPr>
          <w:rFonts w:ascii="Times New Roman" w:hAnsi="Times New Roman" w:cs="Times New Roman"/>
          <w:sz w:val="24"/>
          <w:szCs w:val="24"/>
        </w:rPr>
        <w:t>an ADI dose does</w:t>
      </w:r>
      <w:r w:rsidR="00594BBB" w:rsidRPr="008B6E8A">
        <w:rPr>
          <w:rFonts w:ascii="Times New Roman" w:hAnsi="Times New Roman" w:cs="Times New Roman"/>
          <w:sz w:val="24"/>
          <w:szCs w:val="24"/>
        </w:rPr>
        <w:t xml:space="preserve"> not induce </w:t>
      </w:r>
      <w:r w:rsidR="001E27C9" w:rsidRPr="008B6E8A">
        <w:rPr>
          <w:rFonts w:ascii="Times New Roman" w:hAnsi="Times New Roman" w:cs="Times New Roman"/>
          <w:sz w:val="24"/>
          <w:szCs w:val="24"/>
        </w:rPr>
        <w:t xml:space="preserve">exacerbating effect on the antioxidant enzymes and lipid peroxidation markers. It was observed </w:t>
      </w:r>
      <w:r w:rsidR="00F35DA9">
        <w:rPr>
          <w:rFonts w:ascii="Times New Roman" w:hAnsi="Times New Roman" w:cs="Times New Roman"/>
          <w:sz w:val="24"/>
          <w:szCs w:val="24"/>
        </w:rPr>
        <w:t xml:space="preserve">that </w:t>
      </w:r>
      <w:r w:rsidR="001E27C9" w:rsidRPr="008B6E8A">
        <w:rPr>
          <w:rFonts w:ascii="Times New Roman" w:hAnsi="Times New Roman" w:cs="Times New Roman"/>
          <w:sz w:val="24"/>
          <w:szCs w:val="24"/>
        </w:rPr>
        <w:t xml:space="preserve">at ADI doses, 1,8% of the studies </w:t>
      </w:r>
      <w:r w:rsidR="00F35DA9">
        <w:rPr>
          <w:rFonts w:ascii="Times New Roman" w:hAnsi="Times New Roman" w:cs="Times New Roman"/>
          <w:sz w:val="24"/>
          <w:szCs w:val="24"/>
        </w:rPr>
        <w:t xml:space="preserve">an </w:t>
      </w:r>
      <w:r w:rsidR="001E27C9" w:rsidRPr="008B6E8A">
        <w:rPr>
          <w:rFonts w:ascii="Times New Roman" w:hAnsi="Times New Roman" w:cs="Times New Roman"/>
          <w:sz w:val="24"/>
          <w:szCs w:val="24"/>
        </w:rPr>
        <w:t xml:space="preserve">indicated increase in </w:t>
      </w:r>
      <w:r w:rsidR="00F5282B" w:rsidRPr="008B6E8A">
        <w:rPr>
          <w:rFonts w:ascii="Times New Roman" w:hAnsi="Times New Roman" w:cs="Times New Roman"/>
          <w:sz w:val="24"/>
          <w:szCs w:val="24"/>
        </w:rPr>
        <w:t>malondialdehyde (</w:t>
      </w:r>
      <w:r w:rsidR="001E27C9" w:rsidRPr="008B6E8A">
        <w:rPr>
          <w:rFonts w:ascii="Times New Roman" w:hAnsi="Times New Roman" w:cs="Times New Roman"/>
          <w:sz w:val="24"/>
          <w:szCs w:val="24"/>
        </w:rPr>
        <w:t>MDA</w:t>
      </w:r>
      <w:r w:rsidR="00F5282B" w:rsidRPr="008B6E8A">
        <w:rPr>
          <w:rFonts w:ascii="Times New Roman" w:hAnsi="Times New Roman" w:cs="Times New Roman"/>
          <w:sz w:val="24"/>
          <w:szCs w:val="24"/>
        </w:rPr>
        <w:t>)</w:t>
      </w:r>
      <w:r w:rsidR="001E27C9" w:rsidRPr="008B6E8A">
        <w:rPr>
          <w:rFonts w:ascii="Times New Roman" w:hAnsi="Times New Roman" w:cs="Times New Roman"/>
          <w:sz w:val="24"/>
          <w:szCs w:val="24"/>
        </w:rPr>
        <w:t xml:space="preserve">, </w:t>
      </w:r>
      <w:r w:rsidR="00F5282B" w:rsidRPr="008B6E8A">
        <w:rPr>
          <w:rFonts w:ascii="Times New Roman" w:hAnsi="Times New Roman" w:cs="Times New Roman"/>
          <w:sz w:val="24"/>
          <w:szCs w:val="24"/>
        </w:rPr>
        <w:t>lipid peroxides (</w:t>
      </w:r>
      <w:r w:rsidR="001E27C9" w:rsidRPr="008B6E8A">
        <w:rPr>
          <w:rFonts w:ascii="Times New Roman" w:hAnsi="Times New Roman" w:cs="Times New Roman"/>
          <w:sz w:val="24"/>
          <w:szCs w:val="24"/>
        </w:rPr>
        <w:t>LPO</w:t>
      </w:r>
      <w:r w:rsidR="00F5282B" w:rsidRPr="008B6E8A">
        <w:rPr>
          <w:rFonts w:ascii="Times New Roman" w:hAnsi="Times New Roman" w:cs="Times New Roman"/>
          <w:sz w:val="24"/>
          <w:szCs w:val="24"/>
        </w:rPr>
        <w:t>)</w:t>
      </w:r>
      <w:r w:rsidR="001E27C9" w:rsidRPr="008B6E8A">
        <w:rPr>
          <w:rFonts w:ascii="Times New Roman" w:hAnsi="Times New Roman" w:cs="Times New Roman"/>
          <w:sz w:val="24"/>
          <w:szCs w:val="24"/>
        </w:rPr>
        <w:t>,</w:t>
      </w:r>
      <w:r w:rsidR="00832597" w:rsidRPr="008B6E8A">
        <w:rPr>
          <w:rFonts w:ascii="Times New Roman" w:hAnsi="Times New Roman" w:cs="Times New Roman"/>
          <w:sz w:val="24"/>
          <w:szCs w:val="24"/>
        </w:rPr>
        <w:t xml:space="preserve"> oxidative stress index (OSI),</w:t>
      </w:r>
      <w:r w:rsidR="001E27C9" w:rsidRPr="008B6E8A">
        <w:rPr>
          <w:rFonts w:ascii="Times New Roman" w:hAnsi="Times New Roman" w:cs="Times New Roman"/>
          <w:sz w:val="24"/>
          <w:szCs w:val="24"/>
        </w:rPr>
        <w:t xml:space="preserve"> </w:t>
      </w:r>
      <w:r w:rsidR="0036174C" w:rsidRPr="008B6E8A">
        <w:rPr>
          <w:rFonts w:ascii="Times New Roman" w:hAnsi="Times New Roman" w:cs="Times New Roman"/>
          <w:sz w:val="24"/>
          <w:szCs w:val="24"/>
        </w:rPr>
        <w:t>total peroxide, and carbonyl protein</w:t>
      </w:r>
      <w:r w:rsidR="001E27C9" w:rsidRPr="008B6E8A">
        <w:rPr>
          <w:rFonts w:ascii="Times New Roman" w:hAnsi="Times New Roman" w:cs="Times New Roman"/>
          <w:sz w:val="24"/>
          <w:szCs w:val="24"/>
        </w:rPr>
        <w:t>, T</w:t>
      </w:r>
      <w:r w:rsidR="00752605" w:rsidRPr="008B6E8A">
        <w:rPr>
          <w:rFonts w:ascii="Times New Roman" w:hAnsi="Times New Roman" w:cs="Times New Roman"/>
          <w:sz w:val="24"/>
          <w:szCs w:val="24"/>
        </w:rPr>
        <w:t>otal oxi</w:t>
      </w:r>
      <w:r w:rsidR="0036174C" w:rsidRPr="008B6E8A">
        <w:rPr>
          <w:rFonts w:ascii="Times New Roman" w:hAnsi="Times New Roman" w:cs="Times New Roman"/>
          <w:sz w:val="24"/>
          <w:szCs w:val="24"/>
        </w:rPr>
        <w:t>dation capacity (TO</w:t>
      </w:r>
      <w:r w:rsidR="001E27C9" w:rsidRPr="008B6E8A">
        <w:rPr>
          <w:rFonts w:ascii="Times New Roman" w:hAnsi="Times New Roman" w:cs="Times New Roman"/>
          <w:sz w:val="24"/>
          <w:szCs w:val="24"/>
        </w:rPr>
        <w:t>C</w:t>
      </w:r>
      <w:r w:rsidR="0036174C" w:rsidRPr="008B6E8A">
        <w:rPr>
          <w:rFonts w:ascii="Times New Roman" w:hAnsi="Times New Roman" w:cs="Times New Roman"/>
          <w:sz w:val="24"/>
          <w:szCs w:val="24"/>
        </w:rPr>
        <w:t>)</w:t>
      </w:r>
      <w:r w:rsidR="001E27C9" w:rsidRPr="008B6E8A">
        <w:rPr>
          <w:rFonts w:ascii="Times New Roman" w:hAnsi="Times New Roman" w:cs="Times New Roman"/>
          <w:sz w:val="24"/>
          <w:szCs w:val="24"/>
        </w:rPr>
        <w:t>, and reactive nitrogen species like nitrogen oxide (NO).</w:t>
      </w:r>
      <w:r w:rsidR="00F35DA9">
        <w:rPr>
          <w:rFonts w:ascii="Times New Roman" w:hAnsi="Times New Roman" w:cs="Times New Roman"/>
          <w:sz w:val="24"/>
          <w:szCs w:val="24"/>
        </w:rPr>
        <w:t xml:space="preserve"> However, antioxidant enzymes </w:t>
      </w:r>
      <w:r w:rsidR="00F35DA9" w:rsidRPr="00F35DA9">
        <w:rPr>
          <w:rFonts w:ascii="Times New Roman" w:hAnsi="Times New Roman" w:cs="Times New Roman"/>
          <w:sz w:val="24"/>
          <w:szCs w:val="24"/>
          <w:shd w:val="clear" w:color="auto" w:fill="FFFF00"/>
        </w:rPr>
        <w:t>w</w:t>
      </w:r>
      <w:r w:rsidR="001E27C9" w:rsidRPr="00F35DA9">
        <w:rPr>
          <w:rFonts w:ascii="Times New Roman" w:hAnsi="Times New Roman" w:cs="Times New Roman"/>
          <w:sz w:val="24"/>
          <w:szCs w:val="24"/>
          <w:shd w:val="clear" w:color="auto" w:fill="FFFF00"/>
        </w:rPr>
        <w:t>ere</w:t>
      </w:r>
      <w:r w:rsidR="001E27C9" w:rsidRPr="008B6E8A">
        <w:rPr>
          <w:rFonts w:ascii="Times New Roman" w:hAnsi="Times New Roman" w:cs="Times New Roman"/>
          <w:sz w:val="24"/>
          <w:szCs w:val="24"/>
        </w:rPr>
        <w:t xml:space="preserve"> not reported to be affected rather 5.7% of the studies revealed no significant </w:t>
      </w:r>
      <w:r w:rsidRPr="008B6E8A">
        <w:rPr>
          <w:rFonts w:ascii="Times New Roman" w:hAnsi="Times New Roman" w:cs="Times New Roman"/>
          <w:sz w:val="24"/>
          <w:szCs w:val="24"/>
        </w:rPr>
        <w:t>difference</w:t>
      </w:r>
      <w:r w:rsidR="001E27C9" w:rsidRPr="008B6E8A">
        <w:rPr>
          <w:rFonts w:ascii="Times New Roman" w:hAnsi="Times New Roman" w:cs="Times New Roman"/>
          <w:sz w:val="24"/>
          <w:szCs w:val="24"/>
        </w:rPr>
        <w:t xml:space="preserve"> over 30 days exposure and 3.7% over 90 days exposure. However, the review further revealed that 11.4% of studies retrieved indicated exacerbating increment in lipid peroxidation markers such as MDA, LPO, </w:t>
      </w:r>
      <w:r w:rsidR="00F5282B" w:rsidRPr="008B6E8A">
        <w:rPr>
          <w:rFonts w:ascii="Times New Roman" w:hAnsi="Times New Roman" w:cs="Times New Roman"/>
          <w:sz w:val="24"/>
          <w:szCs w:val="24"/>
        </w:rPr>
        <w:t>total peroxide, and carbonyl protein</w:t>
      </w:r>
      <w:r w:rsidR="001E27C9" w:rsidRPr="008B6E8A">
        <w:rPr>
          <w:rFonts w:ascii="Times New Roman" w:hAnsi="Times New Roman" w:cs="Times New Roman"/>
          <w:sz w:val="24"/>
          <w:szCs w:val="24"/>
        </w:rPr>
        <w:t xml:space="preserve">, TOC, and reactive nitrogen species like nitrogen oxide (NO) when rats were exposed to </w:t>
      </w:r>
      <w:proofErr w:type="spellStart"/>
      <w:r w:rsidR="001E27C9" w:rsidRPr="008B6E8A">
        <w:rPr>
          <w:rFonts w:ascii="Times New Roman" w:hAnsi="Times New Roman" w:cs="Times New Roman"/>
          <w:sz w:val="24"/>
          <w:szCs w:val="24"/>
        </w:rPr>
        <w:t>tarttrazine</w:t>
      </w:r>
      <w:proofErr w:type="spellEnd"/>
      <w:r w:rsidR="001E27C9" w:rsidRPr="008B6E8A">
        <w:rPr>
          <w:rFonts w:ascii="Times New Roman" w:hAnsi="Times New Roman" w:cs="Times New Roman"/>
          <w:sz w:val="24"/>
          <w:szCs w:val="24"/>
        </w:rPr>
        <w:t xml:space="preserve"> and </w:t>
      </w:r>
      <w:proofErr w:type="spellStart"/>
      <w:r w:rsidR="001E27C9" w:rsidRPr="008B6E8A">
        <w:rPr>
          <w:rFonts w:ascii="Times New Roman" w:hAnsi="Times New Roman" w:cs="Times New Roman"/>
          <w:sz w:val="24"/>
          <w:szCs w:val="24"/>
        </w:rPr>
        <w:t>carmoisine</w:t>
      </w:r>
      <w:proofErr w:type="spellEnd"/>
      <w:r w:rsidR="001E27C9" w:rsidRPr="008B6E8A">
        <w:rPr>
          <w:rFonts w:ascii="Times New Roman" w:hAnsi="Times New Roman" w:cs="Times New Roman"/>
          <w:sz w:val="24"/>
          <w:szCs w:val="24"/>
        </w:rPr>
        <w:t xml:space="preserve"> at high doses while a corresponding 12.9% decrease in antioxidant enzymes such as catalase, GPX, GSH, </w:t>
      </w:r>
      <w:r w:rsidR="00752605" w:rsidRPr="008B6E8A">
        <w:rPr>
          <w:rFonts w:ascii="Times New Roman" w:hAnsi="Times New Roman" w:cs="Times New Roman"/>
          <w:sz w:val="24"/>
          <w:szCs w:val="24"/>
        </w:rPr>
        <w:t>total antioxidant status (</w:t>
      </w:r>
      <w:r w:rsidR="001E27C9" w:rsidRPr="008B6E8A">
        <w:rPr>
          <w:rFonts w:ascii="Times New Roman" w:hAnsi="Times New Roman" w:cs="Times New Roman"/>
          <w:sz w:val="24"/>
          <w:szCs w:val="24"/>
        </w:rPr>
        <w:t>TA</w:t>
      </w:r>
      <w:r w:rsidR="00752605" w:rsidRPr="008B6E8A">
        <w:rPr>
          <w:rFonts w:ascii="Times New Roman" w:hAnsi="Times New Roman" w:cs="Times New Roman"/>
          <w:sz w:val="24"/>
          <w:szCs w:val="24"/>
        </w:rPr>
        <w:t>S)</w:t>
      </w:r>
      <w:r w:rsidR="001E27C9" w:rsidRPr="008B6E8A">
        <w:rPr>
          <w:rFonts w:ascii="Times New Roman" w:hAnsi="Times New Roman" w:cs="Times New Roman"/>
          <w:sz w:val="24"/>
          <w:szCs w:val="24"/>
        </w:rPr>
        <w:t>, and SOD were observed in the studies retrieved</w:t>
      </w:r>
      <w:r w:rsidR="006A3F1D" w:rsidRPr="008B6E8A">
        <w:rPr>
          <w:rFonts w:ascii="Times New Roman" w:hAnsi="Times New Roman" w:cs="Times New Roman"/>
          <w:sz w:val="24"/>
          <w:szCs w:val="24"/>
        </w:rPr>
        <w:t xml:space="preserve"> over a</w:t>
      </w:r>
      <w:r w:rsidR="00F35DA9">
        <w:rPr>
          <w:rFonts w:ascii="Times New Roman" w:hAnsi="Times New Roman" w:cs="Times New Roman"/>
          <w:sz w:val="24"/>
          <w:szCs w:val="24"/>
        </w:rPr>
        <w:t xml:space="preserve"> period of 30 days. Values of 9.</w:t>
      </w:r>
      <w:r w:rsidR="006A3F1D" w:rsidRPr="008B6E8A">
        <w:rPr>
          <w:rFonts w:ascii="Times New Roman" w:hAnsi="Times New Roman" w:cs="Times New Roman"/>
          <w:sz w:val="24"/>
          <w:szCs w:val="24"/>
        </w:rPr>
        <w:t xml:space="preserve">3% significant fall in </w:t>
      </w:r>
      <w:r w:rsidR="00F35DA9" w:rsidRPr="008B6E8A">
        <w:rPr>
          <w:rFonts w:ascii="Times New Roman" w:hAnsi="Times New Roman" w:cs="Times New Roman"/>
          <w:sz w:val="24"/>
          <w:szCs w:val="24"/>
        </w:rPr>
        <w:t>antioxidant</w:t>
      </w:r>
      <w:r w:rsidR="006A3F1D" w:rsidRPr="008B6E8A">
        <w:rPr>
          <w:rFonts w:ascii="Times New Roman" w:hAnsi="Times New Roman" w:cs="Times New Roman"/>
          <w:sz w:val="24"/>
          <w:szCs w:val="24"/>
        </w:rPr>
        <w:t xml:space="preserve"> enzymes and 7.4% sign</w:t>
      </w:r>
      <w:r w:rsidR="00F35DA9">
        <w:rPr>
          <w:rFonts w:ascii="Times New Roman" w:hAnsi="Times New Roman" w:cs="Times New Roman"/>
          <w:sz w:val="24"/>
          <w:szCs w:val="24"/>
        </w:rPr>
        <w:t xml:space="preserve">ificant </w:t>
      </w:r>
      <w:r w:rsidR="00F35DA9" w:rsidRPr="00F35DA9">
        <w:rPr>
          <w:rFonts w:ascii="Times New Roman" w:hAnsi="Times New Roman" w:cs="Times New Roman"/>
          <w:sz w:val="24"/>
          <w:szCs w:val="24"/>
          <w:shd w:val="clear" w:color="auto" w:fill="FFFF00"/>
        </w:rPr>
        <w:t>increase</w:t>
      </w:r>
      <w:r w:rsidR="006A3F1D" w:rsidRPr="008B6E8A">
        <w:rPr>
          <w:rFonts w:ascii="Times New Roman" w:hAnsi="Times New Roman" w:cs="Times New Roman"/>
          <w:sz w:val="24"/>
          <w:szCs w:val="24"/>
        </w:rPr>
        <w:t xml:space="preserve"> were </w:t>
      </w:r>
      <w:r w:rsidRPr="008B6E8A">
        <w:rPr>
          <w:rFonts w:ascii="Times New Roman" w:hAnsi="Times New Roman" w:cs="Times New Roman"/>
          <w:sz w:val="24"/>
          <w:szCs w:val="24"/>
        </w:rPr>
        <w:t>observed in lipid peroxidation markers over a period of</w:t>
      </w:r>
      <w:r w:rsidR="00DE6F0A" w:rsidRPr="008B6E8A">
        <w:rPr>
          <w:rFonts w:ascii="Times New Roman" w:hAnsi="Times New Roman" w:cs="Times New Roman"/>
          <w:sz w:val="24"/>
          <w:szCs w:val="24"/>
        </w:rPr>
        <w:t xml:space="preserve"> 60 to </w:t>
      </w:r>
      <w:r w:rsidRPr="008B6E8A">
        <w:rPr>
          <w:rFonts w:ascii="Times New Roman" w:hAnsi="Times New Roman" w:cs="Times New Roman"/>
          <w:sz w:val="24"/>
          <w:szCs w:val="24"/>
        </w:rPr>
        <w:t xml:space="preserve">90 days.  </w:t>
      </w:r>
    </w:p>
    <w:p w:rsidR="00017544" w:rsidRPr="008B6E8A" w:rsidRDefault="00017544" w:rsidP="00017544">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 </w:t>
      </w:r>
    </w:p>
    <w:p w:rsidR="00017544" w:rsidRPr="008B6E8A" w:rsidRDefault="00CE4649" w:rsidP="00017544">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From the some of the retrieved studies, </w:t>
      </w:r>
      <w:r w:rsidR="00F35DA9">
        <w:rPr>
          <w:rFonts w:ascii="Times New Roman" w:hAnsi="Times New Roman" w:cs="Times New Roman"/>
          <w:sz w:val="24"/>
          <w:szCs w:val="24"/>
        </w:rPr>
        <w:t>Adele et al.</w:t>
      </w:r>
      <w:r w:rsidR="00017544" w:rsidRPr="008B6E8A">
        <w:rPr>
          <w:rFonts w:ascii="Times New Roman" w:hAnsi="Times New Roman" w:cs="Times New Roman"/>
          <w:sz w:val="24"/>
          <w:szCs w:val="24"/>
        </w:rPr>
        <w:t xml:space="preserve"> (2020) reported no significant reduction in SOD and GPX in rats exposed to tartrazine at </w:t>
      </w:r>
      <w:r w:rsidR="00F35DA9" w:rsidRPr="00F35DA9">
        <w:rPr>
          <w:rFonts w:ascii="Times New Roman" w:hAnsi="Times New Roman" w:cs="Times New Roman"/>
          <w:sz w:val="24"/>
          <w:szCs w:val="24"/>
          <w:shd w:val="clear" w:color="auto" w:fill="FFFF00"/>
        </w:rPr>
        <w:t>an</w:t>
      </w:r>
      <w:r w:rsidR="00F35DA9">
        <w:rPr>
          <w:rFonts w:ascii="Times New Roman" w:hAnsi="Times New Roman" w:cs="Times New Roman"/>
          <w:sz w:val="24"/>
          <w:szCs w:val="24"/>
        </w:rPr>
        <w:t xml:space="preserve"> ADI dose</w:t>
      </w:r>
      <w:r w:rsidR="00017544" w:rsidRPr="008B6E8A">
        <w:rPr>
          <w:rFonts w:ascii="Times New Roman" w:hAnsi="Times New Roman" w:cs="Times New Roman"/>
          <w:sz w:val="24"/>
          <w:szCs w:val="24"/>
        </w:rPr>
        <w:t xml:space="preserve"> of 7.5mg/kg for 30 and 60 days. However, MDA indicated</w:t>
      </w:r>
      <w:r w:rsidR="00F35DA9">
        <w:rPr>
          <w:rFonts w:ascii="Times New Roman" w:hAnsi="Times New Roman" w:cs="Times New Roman"/>
          <w:sz w:val="24"/>
          <w:szCs w:val="24"/>
        </w:rPr>
        <w:t xml:space="preserve"> </w:t>
      </w:r>
      <w:r w:rsidR="00017544" w:rsidRPr="008B6E8A">
        <w:rPr>
          <w:rFonts w:ascii="Times New Roman" w:hAnsi="Times New Roman" w:cs="Times New Roman"/>
          <w:sz w:val="24"/>
          <w:szCs w:val="24"/>
        </w:rPr>
        <w:t>significant</w:t>
      </w:r>
      <w:r w:rsidR="00017544" w:rsidRPr="00F35DA9">
        <w:rPr>
          <w:rFonts w:ascii="Times New Roman" w:hAnsi="Times New Roman" w:cs="Times New Roman"/>
          <w:sz w:val="24"/>
          <w:szCs w:val="24"/>
          <w:shd w:val="clear" w:color="auto" w:fill="FFFF00"/>
        </w:rPr>
        <w:t xml:space="preserve"> increase</w:t>
      </w:r>
      <w:r w:rsidR="00F35DA9" w:rsidRPr="00F35DA9">
        <w:rPr>
          <w:rFonts w:ascii="Times New Roman" w:hAnsi="Times New Roman" w:cs="Times New Roman"/>
          <w:sz w:val="24"/>
          <w:szCs w:val="24"/>
          <w:shd w:val="clear" w:color="auto" w:fill="FFFF00"/>
        </w:rPr>
        <w:t>s</w:t>
      </w:r>
      <w:r w:rsidR="00017544" w:rsidRPr="008B6E8A">
        <w:rPr>
          <w:rFonts w:ascii="Times New Roman" w:hAnsi="Times New Roman" w:cs="Times New Roman"/>
          <w:sz w:val="24"/>
          <w:szCs w:val="24"/>
        </w:rPr>
        <w:t xml:space="preserve"> in rats exposed to tartrazine at </w:t>
      </w:r>
      <w:r w:rsidR="00F35DA9" w:rsidRPr="00F35DA9">
        <w:rPr>
          <w:rFonts w:ascii="Times New Roman" w:hAnsi="Times New Roman" w:cs="Times New Roman"/>
          <w:sz w:val="24"/>
          <w:szCs w:val="24"/>
          <w:shd w:val="clear" w:color="auto" w:fill="FFFF00"/>
        </w:rPr>
        <w:t xml:space="preserve">the </w:t>
      </w:r>
      <w:r w:rsidR="00017544" w:rsidRPr="008B6E8A">
        <w:rPr>
          <w:rFonts w:ascii="Times New Roman" w:hAnsi="Times New Roman" w:cs="Times New Roman"/>
          <w:sz w:val="24"/>
          <w:szCs w:val="24"/>
        </w:rPr>
        <w:t xml:space="preserve">ADI dose for </w:t>
      </w:r>
      <w:proofErr w:type="gramStart"/>
      <w:r w:rsidR="00017544" w:rsidRPr="008B6E8A">
        <w:rPr>
          <w:rFonts w:ascii="Times New Roman" w:hAnsi="Times New Roman" w:cs="Times New Roman"/>
          <w:sz w:val="24"/>
          <w:szCs w:val="24"/>
        </w:rPr>
        <w:t>30 and 60 days</w:t>
      </w:r>
      <w:proofErr w:type="gramEnd"/>
      <w:r w:rsidR="00017544" w:rsidRPr="008B6E8A">
        <w:rPr>
          <w:rFonts w:ascii="Times New Roman" w:hAnsi="Times New Roman" w:cs="Times New Roman"/>
          <w:sz w:val="24"/>
          <w:szCs w:val="24"/>
        </w:rPr>
        <w:t xml:space="preserve"> indicating lipid </w:t>
      </w:r>
      <w:r w:rsidR="00F35DA9">
        <w:rPr>
          <w:rFonts w:ascii="Times New Roman" w:hAnsi="Times New Roman" w:cs="Times New Roman"/>
          <w:sz w:val="24"/>
          <w:szCs w:val="24"/>
        </w:rPr>
        <w:t>peroxidation. Also, Amin et al.</w:t>
      </w:r>
      <w:r w:rsidR="00017544" w:rsidRPr="008B6E8A">
        <w:rPr>
          <w:rFonts w:ascii="Times New Roman" w:hAnsi="Times New Roman" w:cs="Times New Roman"/>
          <w:sz w:val="24"/>
          <w:szCs w:val="24"/>
        </w:rPr>
        <w:t xml:space="preserve"> (2010) documented significant decreases in antioxidant enzymes such as catalase, SOD, </w:t>
      </w:r>
      <w:r w:rsidR="00F35DA9" w:rsidRPr="00587C6C">
        <w:rPr>
          <w:rFonts w:ascii="Times New Roman" w:hAnsi="Times New Roman" w:cs="Times New Roman"/>
          <w:sz w:val="24"/>
          <w:szCs w:val="24"/>
          <w:shd w:val="clear" w:color="auto" w:fill="FFFF00"/>
        </w:rPr>
        <w:t xml:space="preserve">and </w:t>
      </w:r>
      <w:r w:rsidR="00017544" w:rsidRPr="00587C6C">
        <w:rPr>
          <w:rFonts w:ascii="Times New Roman" w:hAnsi="Times New Roman" w:cs="Times New Roman"/>
          <w:sz w:val="24"/>
          <w:szCs w:val="24"/>
          <w:shd w:val="clear" w:color="auto" w:fill="FFFF00"/>
        </w:rPr>
        <w:t>GSH</w:t>
      </w:r>
      <w:r w:rsidR="00F35DA9" w:rsidRPr="00587C6C">
        <w:rPr>
          <w:rFonts w:ascii="Times New Roman" w:hAnsi="Times New Roman" w:cs="Times New Roman"/>
          <w:sz w:val="24"/>
          <w:szCs w:val="24"/>
          <w:shd w:val="clear" w:color="auto" w:fill="FFFF00"/>
        </w:rPr>
        <w:t>,</w:t>
      </w:r>
      <w:r w:rsidR="0026158A" w:rsidRPr="008B6E8A">
        <w:rPr>
          <w:rFonts w:ascii="Times New Roman" w:hAnsi="Times New Roman" w:cs="Times New Roman"/>
          <w:sz w:val="24"/>
          <w:szCs w:val="24"/>
        </w:rPr>
        <w:t xml:space="preserve"> as well as significantly increased MDA levels </w:t>
      </w:r>
      <w:r w:rsidR="00017544" w:rsidRPr="008B6E8A">
        <w:rPr>
          <w:rFonts w:ascii="Times New Roman" w:hAnsi="Times New Roman" w:cs="Times New Roman"/>
          <w:sz w:val="24"/>
          <w:szCs w:val="24"/>
        </w:rPr>
        <w:t>in rats treated with low and high doses</w:t>
      </w:r>
      <w:r w:rsidR="0026158A" w:rsidRPr="008B6E8A">
        <w:rPr>
          <w:rFonts w:ascii="Times New Roman" w:hAnsi="Times New Roman" w:cs="Times New Roman"/>
          <w:sz w:val="24"/>
          <w:szCs w:val="24"/>
        </w:rPr>
        <w:t xml:space="preserve"> of tartrazine and </w:t>
      </w:r>
      <w:proofErr w:type="spellStart"/>
      <w:r w:rsidR="0026158A" w:rsidRPr="008B6E8A">
        <w:rPr>
          <w:rFonts w:ascii="Times New Roman" w:hAnsi="Times New Roman" w:cs="Times New Roman"/>
          <w:sz w:val="24"/>
          <w:szCs w:val="24"/>
        </w:rPr>
        <w:t>carmoisine</w:t>
      </w:r>
      <w:proofErr w:type="spellEnd"/>
      <w:r w:rsidR="0026158A" w:rsidRPr="008B6E8A">
        <w:rPr>
          <w:rFonts w:ascii="Times New Roman" w:hAnsi="Times New Roman" w:cs="Times New Roman"/>
          <w:sz w:val="24"/>
          <w:szCs w:val="24"/>
        </w:rPr>
        <w:t xml:space="preserve"> </w:t>
      </w:r>
      <w:r w:rsidR="00017544" w:rsidRPr="008B6E8A">
        <w:rPr>
          <w:rFonts w:ascii="Times New Roman" w:hAnsi="Times New Roman" w:cs="Times New Roman"/>
          <w:sz w:val="24"/>
          <w:szCs w:val="24"/>
        </w:rPr>
        <w:t xml:space="preserve">over a period of 30 days. In another related study, </w:t>
      </w:r>
      <w:proofErr w:type="spellStart"/>
      <w:r w:rsidR="00017544" w:rsidRPr="008B6E8A">
        <w:rPr>
          <w:rFonts w:ascii="Times New Roman" w:hAnsi="Times New Roman" w:cs="Times New Roman"/>
          <w:sz w:val="24"/>
          <w:szCs w:val="24"/>
          <w:shd w:val="clear" w:color="auto" w:fill="FFFFFF"/>
        </w:rPr>
        <w:t>Khayyat</w:t>
      </w:r>
      <w:proofErr w:type="spellEnd"/>
      <w:r w:rsidR="00017544" w:rsidRPr="008B6E8A">
        <w:rPr>
          <w:rFonts w:ascii="Times New Roman" w:hAnsi="Times New Roman" w:cs="Times New Roman"/>
          <w:sz w:val="24"/>
          <w:szCs w:val="24"/>
          <w:shd w:val="clear" w:color="auto" w:fill="FFFFFF"/>
        </w:rPr>
        <w:t xml:space="preserve"> et al., (2017) also documented significantly decreased total antioxidants activity, increased </w:t>
      </w:r>
      <w:r w:rsidR="0026158A" w:rsidRPr="008B6E8A">
        <w:rPr>
          <w:rFonts w:ascii="Times New Roman" w:hAnsi="Times New Roman" w:cs="Times New Roman"/>
          <w:sz w:val="24"/>
          <w:szCs w:val="24"/>
          <w:shd w:val="clear" w:color="auto" w:fill="FFFFFF"/>
        </w:rPr>
        <w:t xml:space="preserve">lipid peroxidation </w:t>
      </w:r>
      <w:r w:rsidR="00017544" w:rsidRPr="008B6E8A">
        <w:rPr>
          <w:rFonts w:ascii="Times New Roman" w:hAnsi="Times New Roman" w:cs="Times New Roman"/>
          <w:sz w:val="24"/>
          <w:szCs w:val="24"/>
          <w:shd w:val="clear" w:color="auto" w:fill="FFFFFF"/>
        </w:rPr>
        <w:t xml:space="preserve">markers such as MDA and increased nitrogenous reactive species such as nitric oxide in animals orally </w:t>
      </w:r>
      <w:r w:rsidR="00832597" w:rsidRPr="008B6E8A">
        <w:rPr>
          <w:rFonts w:ascii="Times New Roman" w:hAnsi="Times New Roman" w:cs="Times New Roman"/>
          <w:sz w:val="24"/>
          <w:szCs w:val="24"/>
          <w:shd w:val="clear" w:color="auto" w:fill="FFFFFF"/>
        </w:rPr>
        <w:t xml:space="preserve">given tartrazine 7.5 mg/kg </w:t>
      </w:r>
      <w:r w:rsidR="00017544" w:rsidRPr="008B6E8A">
        <w:rPr>
          <w:rFonts w:ascii="Times New Roman" w:hAnsi="Times New Roman" w:cs="Times New Roman"/>
          <w:sz w:val="24"/>
          <w:szCs w:val="24"/>
          <w:shd w:val="clear" w:color="auto" w:fill="FFFFFF"/>
        </w:rPr>
        <w:t xml:space="preserve">(dissolved in 1 ml of distilled water) daily for 30 days. </w:t>
      </w:r>
      <w:proofErr w:type="spellStart"/>
      <w:r w:rsidR="00017544" w:rsidRPr="008B6E8A">
        <w:rPr>
          <w:rFonts w:ascii="Times New Roman" w:eastAsiaTheme="minorEastAsia" w:hAnsi="Times New Roman" w:cs="Times New Roman"/>
          <w:sz w:val="24"/>
          <w:szCs w:val="24"/>
        </w:rPr>
        <w:t>Madeha</w:t>
      </w:r>
      <w:proofErr w:type="spellEnd"/>
      <w:r w:rsidR="00017544" w:rsidRPr="008B6E8A">
        <w:rPr>
          <w:rFonts w:ascii="Times New Roman" w:eastAsiaTheme="minorEastAsia" w:hAnsi="Times New Roman" w:cs="Times New Roman"/>
          <w:sz w:val="24"/>
          <w:szCs w:val="24"/>
        </w:rPr>
        <w:t xml:space="preserve"> et al., </w:t>
      </w:r>
      <w:r w:rsidR="0026158A" w:rsidRPr="008B6E8A">
        <w:rPr>
          <w:rFonts w:ascii="Times New Roman" w:eastAsiaTheme="minorEastAsia" w:hAnsi="Times New Roman" w:cs="Times New Roman"/>
          <w:sz w:val="24"/>
          <w:szCs w:val="24"/>
        </w:rPr>
        <w:t>(</w:t>
      </w:r>
      <w:r w:rsidR="00017544" w:rsidRPr="008B6E8A">
        <w:rPr>
          <w:rFonts w:ascii="Times New Roman" w:eastAsiaTheme="minorEastAsia" w:hAnsi="Times New Roman" w:cs="Times New Roman"/>
          <w:sz w:val="24"/>
          <w:szCs w:val="24"/>
        </w:rPr>
        <w:t>2018</w:t>
      </w:r>
      <w:r w:rsidR="0026158A" w:rsidRPr="008B6E8A">
        <w:rPr>
          <w:rFonts w:ascii="Times New Roman" w:eastAsiaTheme="minorEastAsia" w:hAnsi="Times New Roman" w:cs="Times New Roman"/>
          <w:sz w:val="24"/>
          <w:szCs w:val="24"/>
        </w:rPr>
        <w:t>)</w:t>
      </w:r>
      <w:r w:rsidR="00F006C8">
        <w:rPr>
          <w:rFonts w:ascii="Times New Roman" w:eastAsiaTheme="minorEastAsia" w:hAnsi="Times New Roman" w:cs="Times New Roman"/>
          <w:sz w:val="24"/>
          <w:szCs w:val="24"/>
        </w:rPr>
        <w:t xml:space="preserve"> documented </w:t>
      </w:r>
      <w:r w:rsidR="00017544" w:rsidRPr="008B6E8A">
        <w:rPr>
          <w:rFonts w:ascii="Times New Roman" w:eastAsiaTheme="minorEastAsia" w:hAnsi="Times New Roman" w:cs="Times New Roman"/>
          <w:sz w:val="24"/>
          <w:szCs w:val="24"/>
        </w:rPr>
        <w:t>decrease</w:t>
      </w:r>
      <w:r w:rsidR="00F006C8">
        <w:rPr>
          <w:rFonts w:ascii="Times New Roman" w:eastAsiaTheme="minorEastAsia" w:hAnsi="Times New Roman" w:cs="Times New Roman"/>
          <w:sz w:val="24"/>
          <w:szCs w:val="24"/>
        </w:rPr>
        <w:t>s</w:t>
      </w:r>
      <w:r w:rsidR="00017544" w:rsidRPr="008B6E8A">
        <w:rPr>
          <w:rFonts w:ascii="Times New Roman" w:eastAsiaTheme="minorEastAsia" w:hAnsi="Times New Roman" w:cs="Times New Roman"/>
          <w:sz w:val="24"/>
          <w:szCs w:val="24"/>
        </w:rPr>
        <w:t xml:space="preserve"> in GSH, SOD</w:t>
      </w:r>
      <w:r w:rsidR="0026158A" w:rsidRPr="008B6E8A">
        <w:rPr>
          <w:rFonts w:ascii="Times New Roman" w:eastAsiaTheme="minorEastAsia" w:hAnsi="Times New Roman" w:cs="Times New Roman"/>
          <w:sz w:val="24"/>
          <w:szCs w:val="24"/>
        </w:rPr>
        <w:t>,</w:t>
      </w:r>
      <w:r w:rsidR="00017544" w:rsidRPr="008B6E8A">
        <w:rPr>
          <w:rFonts w:ascii="Times New Roman" w:eastAsiaTheme="minorEastAsia" w:hAnsi="Times New Roman" w:cs="Times New Roman"/>
          <w:sz w:val="24"/>
          <w:szCs w:val="24"/>
        </w:rPr>
        <w:t xml:space="preserve"> and catalase as well as </w:t>
      </w:r>
      <w:r w:rsidR="00F006C8">
        <w:rPr>
          <w:rFonts w:ascii="Times New Roman" w:eastAsiaTheme="minorEastAsia" w:hAnsi="Times New Roman" w:cs="Times New Roman"/>
          <w:sz w:val="24"/>
          <w:szCs w:val="24"/>
        </w:rPr>
        <w:t xml:space="preserve">an </w:t>
      </w:r>
      <w:r w:rsidR="00017544" w:rsidRPr="008B6E8A">
        <w:rPr>
          <w:rFonts w:ascii="Times New Roman" w:eastAsiaTheme="minorEastAsia" w:hAnsi="Times New Roman" w:cs="Times New Roman"/>
          <w:sz w:val="24"/>
          <w:szCs w:val="24"/>
        </w:rPr>
        <w:t xml:space="preserve">increased </w:t>
      </w:r>
      <w:r w:rsidR="00F006C8">
        <w:rPr>
          <w:rFonts w:ascii="Times New Roman" w:eastAsiaTheme="minorEastAsia" w:hAnsi="Times New Roman" w:cs="Times New Roman"/>
          <w:sz w:val="24"/>
          <w:szCs w:val="24"/>
        </w:rPr>
        <w:t xml:space="preserve">in </w:t>
      </w:r>
      <w:r w:rsidR="00017544" w:rsidRPr="008B6E8A">
        <w:rPr>
          <w:rFonts w:ascii="Times New Roman" w:eastAsiaTheme="minorEastAsia" w:hAnsi="Times New Roman" w:cs="Times New Roman"/>
          <w:sz w:val="24"/>
          <w:szCs w:val="24"/>
        </w:rPr>
        <w:t>MDA in rats exposed to 10mgkg of tartrazi</w:t>
      </w:r>
      <w:r w:rsidR="0026158A" w:rsidRPr="008B6E8A">
        <w:rPr>
          <w:rFonts w:ascii="Times New Roman" w:eastAsiaTheme="minorEastAsia" w:hAnsi="Times New Roman" w:cs="Times New Roman"/>
          <w:sz w:val="24"/>
          <w:szCs w:val="24"/>
        </w:rPr>
        <w:t>n</w:t>
      </w:r>
      <w:r w:rsidR="00017544" w:rsidRPr="008B6E8A">
        <w:rPr>
          <w:rFonts w:ascii="Times New Roman" w:eastAsiaTheme="minorEastAsia" w:hAnsi="Times New Roman" w:cs="Times New Roman"/>
          <w:sz w:val="24"/>
          <w:szCs w:val="24"/>
        </w:rPr>
        <w:t>e for 8 weeks</w:t>
      </w:r>
      <w:r w:rsidR="00CB4B59" w:rsidRPr="008B6E8A">
        <w:rPr>
          <w:rFonts w:ascii="Times New Roman" w:eastAsiaTheme="minorEastAsia" w:hAnsi="Times New Roman" w:cs="Times New Roman"/>
          <w:sz w:val="24"/>
          <w:szCs w:val="24"/>
        </w:rPr>
        <w:t xml:space="preserve">. </w:t>
      </w:r>
      <w:r w:rsidR="00017544" w:rsidRPr="008B6E8A">
        <w:rPr>
          <w:rFonts w:ascii="Times New Roman" w:hAnsi="Times New Roman" w:cs="Times New Roman"/>
          <w:sz w:val="24"/>
          <w:szCs w:val="24"/>
          <w:shd w:val="clear" w:color="auto" w:fill="FFFFFF"/>
        </w:rPr>
        <w:t xml:space="preserve">Table 7 shows reports of several other </w:t>
      </w:r>
      <w:r w:rsidR="00017544" w:rsidRPr="0060738A">
        <w:rPr>
          <w:rFonts w:ascii="Times New Roman" w:hAnsi="Times New Roman" w:cs="Times New Roman"/>
          <w:sz w:val="24"/>
          <w:szCs w:val="24"/>
          <w:shd w:val="clear" w:color="auto" w:fill="FFFFFF" w:themeFill="background1"/>
        </w:rPr>
        <w:t>studies document</w:t>
      </w:r>
      <w:r w:rsidR="009D3818" w:rsidRPr="0060738A">
        <w:rPr>
          <w:rFonts w:ascii="Times New Roman" w:hAnsi="Times New Roman" w:cs="Times New Roman"/>
          <w:sz w:val="24"/>
          <w:szCs w:val="24"/>
          <w:shd w:val="clear" w:color="auto" w:fill="FFFFFF" w:themeFill="background1"/>
        </w:rPr>
        <w:t>ing</w:t>
      </w:r>
      <w:r w:rsidR="00017544" w:rsidRPr="0060738A">
        <w:rPr>
          <w:rFonts w:ascii="Times New Roman" w:hAnsi="Times New Roman" w:cs="Times New Roman"/>
          <w:sz w:val="24"/>
          <w:szCs w:val="24"/>
          <w:shd w:val="clear" w:color="auto" w:fill="FFFFFF" w:themeFill="background1"/>
        </w:rPr>
        <w:t xml:space="preserve"> significant depletion in anti-oxidant enzymes such as catalase and Superoxide dismutase</w:t>
      </w:r>
      <w:r w:rsidR="0036174C" w:rsidRPr="0060738A">
        <w:rPr>
          <w:rFonts w:ascii="Times New Roman" w:hAnsi="Times New Roman" w:cs="Times New Roman"/>
          <w:sz w:val="24"/>
          <w:szCs w:val="24"/>
          <w:shd w:val="clear" w:color="auto" w:fill="FFFFFF" w:themeFill="background1"/>
        </w:rPr>
        <w:t xml:space="preserve"> (SOD)</w:t>
      </w:r>
      <w:r w:rsidR="00017544" w:rsidRPr="0060738A">
        <w:rPr>
          <w:rFonts w:ascii="Times New Roman" w:hAnsi="Times New Roman" w:cs="Times New Roman"/>
          <w:sz w:val="24"/>
          <w:szCs w:val="24"/>
          <w:shd w:val="clear" w:color="auto" w:fill="FFFFFF" w:themeFill="background1"/>
        </w:rPr>
        <w:t>, GSH, GPX, and an increase in MDA</w:t>
      </w:r>
      <w:r w:rsidR="00017544" w:rsidRPr="008B6E8A">
        <w:rPr>
          <w:rFonts w:ascii="Times New Roman" w:hAnsi="Times New Roman" w:cs="Times New Roman"/>
          <w:sz w:val="24"/>
          <w:szCs w:val="24"/>
        </w:rPr>
        <w:t xml:space="preserve"> levels in the blood specimen and tissue homogenates exposed to tartrazine and </w:t>
      </w:r>
      <w:proofErr w:type="spellStart"/>
      <w:r w:rsidR="00017544" w:rsidRPr="00F006C8">
        <w:rPr>
          <w:rFonts w:ascii="Times New Roman" w:hAnsi="Times New Roman" w:cs="Times New Roman"/>
          <w:sz w:val="24"/>
          <w:szCs w:val="24"/>
          <w:shd w:val="clear" w:color="auto" w:fill="FFFF00"/>
        </w:rPr>
        <w:t>carmois</w:t>
      </w:r>
      <w:r w:rsidR="00F006C8" w:rsidRPr="00F006C8">
        <w:rPr>
          <w:rFonts w:ascii="Times New Roman" w:hAnsi="Times New Roman" w:cs="Times New Roman"/>
          <w:sz w:val="24"/>
          <w:szCs w:val="24"/>
          <w:shd w:val="clear" w:color="auto" w:fill="FFFF00"/>
        </w:rPr>
        <w:t>i</w:t>
      </w:r>
      <w:r w:rsidR="00017544" w:rsidRPr="00F006C8">
        <w:rPr>
          <w:rFonts w:ascii="Times New Roman" w:hAnsi="Times New Roman" w:cs="Times New Roman"/>
          <w:sz w:val="24"/>
          <w:szCs w:val="24"/>
          <w:shd w:val="clear" w:color="auto" w:fill="FFFF00"/>
        </w:rPr>
        <w:t>ne</w:t>
      </w:r>
      <w:proofErr w:type="spellEnd"/>
      <w:r w:rsidR="00017544" w:rsidRPr="00F006C8">
        <w:rPr>
          <w:rFonts w:ascii="Times New Roman" w:hAnsi="Times New Roman" w:cs="Times New Roman"/>
          <w:sz w:val="24"/>
          <w:szCs w:val="24"/>
          <w:shd w:val="clear" w:color="auto" w:fill="FFFF00"/>
        </w:rPr>
        <w:t>.</w:t>
      </w:r>
    </w:p>
    <w:p w:rsidR="00017544" w:rsidRPr="008B6E8A" w:rsidRDefault="00017544" w:rsidP="00017544">
      <w:pPr>
        <w:spacing w:after="0" w:line="240" w:lineRule="auto"/>
        <w:jc w:val="both"/>
        <w:rPr>
          <w:rFonts w:ascii="Times New Roman" w:hAnsi="Times New Roman" w:cs="Times New Roman"/>
          <w:sz w:val="24"/>
          <w:szCs w:val="24"/>
        </w:rPr>
      </w:pPr>
    </w:p>
    <w:p w:rsidR="00017544" w:rsidRPr="008B6E8A" w:rsidRDefault="00017544" w:rsidP="00017544">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The reductions of anti-oxidant enzymes are indicative of increased oxidative stress induced by </w:t>
      </w:r>
      <w:r w:rsidR="00832597" w:rsidRPr="008B6E8A">
        <w:rPr>
          <w:rFonts w:ascii="Times New Roman" w:hAnsi="Times New Roman" w:cs="Times New Roman"/>
          <w:sz w:val="24"/>
          <w:szCs w:val="24"/>
        </w:rPr>
        <w:t xml:space="preserve">tartrazine and </w:t>
      </w:r>
      <w:proofErr w:type="spellStart"/>
      <w:r w:rsidR="00832597" w:rsidRPr="008B6E8A">
        <w:rPr>
          <w:rFonts w:ascii="Times New Roman" w:hAnsi="Times New Roman" w:cs="Times New Roman"/>
          <w:sz w:val="24"/>
          <w:szCs w:val="24"/>
        </w:rPr>
        <w:t>carmoisine</w:t>
      </w:r>
      <w:proofErr w:type="spellEnd"/>
      <w:r w:rsidR="00832597" w:rsidRPr="008B6E8A">
        <w:rPr>
          <w:rFonts w:ascii="Times New Roman" w:hAnsi="Times New Roman" w:cs="Times New Roman"/>
          <w:sz w:val="24"/>
          <w:szCs w:val="24"/>
        </w:rPr>
        <w:t xml:space="preserve"> azo </w:t>
      </w:r>
      <w:r w:rsidRPr="008B6E8A">
        <w:rPr>
          <w:rFonts w:ascii="Times New Roman" w:hAnsi="Times New Roman" w:cs="Times New Roman"/>
          <w:sz w:val="24"/>
          <w:szCs w:val="24"/>
        </w:rPr>
        <w:t>dyes</w:t>
      </w:r>
      <w:r w:rsidR="00F006C8">
        <w:rPr>
          <w:rFonts w:ascii="Times New Roman" w:hAnsi="Times New Roman" w:cs="Times New Roman"/>
          <w:sz w:val="24"/>
          <w:szCs w:val="24"/>
        </w:rPr>
        <w:t xml:space="preserve">. However, it was observed that </w:t>
      </w:r>
      <w:r w:rsidRPr="008B6E8A">
        <w:rPr>
          <w:rFonts w:ascii="Times New Roman" w:hAnsi="Times New Roman" w:cs="Times New Roman"/>
          <w:sz w:val="24"/>
          <w:szCs w:val="24"/>
        </w:rPr>
        <w:t xml:space="preserve">administration of tartrazine or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a</w:t>
      </w:r>
      <w:r w:rsidR="00F006C8">
        <w:rPr>
          <w:rFonts w:ascii="Times New Roman" w:hAnsi="Times New Roman" w:cs="Times New Roman"/>
          <w:sz w:val="24"/>
          <w:szCs w:val="24"/>
        </w:rPr>
        <w:t>t ADI doses did not affect anti</w:t>
      </w:r>
      <w:r w:rsidRPr="008B6E8A">
        <w:rPr>
          <w:rFonts w:ascii="Times New Roman" w:hAnsi="Times New Roman" w:cs="Times New Roman"/>
          <w:sz w:val="24"/>
          <w:szCs w:val="24"/>
        </w:rPr>
        <w:t xml:space="preserve">oxidant enzymes for </w:t>
      </w:r>
      <w:r w:rsidRPr="0043682F">
        <w:rPr>
          <w:rFonts w:ascii="Times New Roman" w:hAnsi="Times New Roman" w:cs="Times New Roman"/>
          <w:sz w:val="24"/>
          <w:szCs w:val="24"/>
          <w:shd w:val="clear" w:color="auto" w:fill="FFFF00"/>
        </w:rPr>
        <w:t xml:space="preserve">a period of 30 </w:t>
      </w:r>
      <w:r w:rsidRPr="0043682F">
        <w:rPr>
          <w:rFonts w:ascii="Times New Roman" w:hAnsi="Times New Roman" w:cs="Times New Roman"/>
          <w:sz w:val="24"/>
          <w:szCs w:val="24"/>
          <w:shd w:val="clear" w:color="auto" w:fill="FFFF00"/>
        </w:rPr>
        <w:lastRenderedPageBreak/>
        <w:t>days</w:t>
      </w:r>
      <w:r w:rsidR="00F006C8" w:rsidRPr="0043682F">
        <w:rPr>
          <w:rFonts w:ascii="Times New Roman" w:hAnsi="Times New Roman" w:cs="Times New Roman"/>
          <w:sz w:val="24"/>
          <w:szCs w:val="24"/>
          <w:shd w:val="clear" w:color="auto" w:fill="FFFF00"/>
        </w:rPr>
        <w:t>.</w:t>
      </w:r>
      <w:r w:rsidRPr="0043682F">
        <w:rPr>
          <w:rFonts w:ascii="Times New Roman" w:hAnsi="Times New Roman" w:cs="Times New Roman"/>
          <w:sz w:val="24"/>
          <w:szCs w:val="24"/>
          <w:shd w:val="clear" w:color="auto" w:fill="FFFF00"/>
        </w:rPr>
        <w:t xml:space="preserve"> </w:t>
      </w:r>
      <w:r w:rsidR="00F006C8" w:rsidRPr="0043682F">
        <w:rPr>
          <w:rFonts w:ascii="Times New Roman" w:hAnsi="Times New Roman" w:cs="Times New Roman"/>
          <w:sz w:val="24"/>
          <w:szCs w:val="24"/>
          <w:shd w:val="clear" w:color="auto" w:fill="FFFF00"/>
        </w:rPr>
        <w:t>However, very few studies showed anti</w:t>
      </w:r>
      <w:r w:rsidRPr="0043682F">
        <w:rPr>
          <w:rFonts w:ascii="Times New Roman" w:hAnsi="Times New Roman" w:cs="Times New Roman"/>
          <w:sz w:val="24"/>
          <w:szCs w:val="24"/>
          <w:shd w:val="clear" w:color="auto" w:fill="FFFF00"/>
        </w:rPr>
        <w:t>oxidant enzymes deplet</w:t>
      </w:r>
      <w:r w:rsidR="00F006C8" w:rsidRPr="0043682F">
        <w:rPr>
          <w:rFonts w:ascii="Times New Roman" w:hAnsi="Times New Roman" w:cs="Times New Roman"/>
          <w:sz w:val="24"/>
          <w:szCs w:val="24"/>
          <w:shd w:val="clear" w:color="auto" w:fill="FFFF00"/>
        </w:rPr>
        <w:t>ion</w:t>
      </w:r>
      <w:r w:rsidRPr="0043682F">
        <w:rPr>
          <w:rFonts w:ascii="Times New Roman" w:hAnsi="Times New Roman" w:cs="Times New Roman"/>
          <w:sz w:val="24"/>
          <w:szCs w:val="24"/>
          <w:shd w:val="clear" w:color="auto" w:fill="FFFF00"/>
        </w:rPr>
        <w:t xml:space="preserve">. </w:t>
      </w:r>
      <w:r w:rsidR="0043682F">
        <w:rPr>
          <w:rFonts w:ascii="Times New Roman" w:hAnsi="Times New Roman" w:cs="Times New Roman"/>
          <w:sz w:val="24"/>
          <w:szCs w:val="24"/>
          <w:shd w:val="clear" w:color="auto" w:fill="FFFF00"/>
        </w:rPr>
        <w:t xml:space="preserve">On the other hand, </w:t>
      </w:r>
      <w:r w:rsidRPr="008B6E8A">
        <w:rPr>
          <w:rFonts w:ascii="Times New Roman" w:hAnsi="Times New Roman" w:cs="Times New Roman"/>
          <w:sz w:val="24"/>
          <w:szCs w:val="24"/>
        </w:rPr>
        <w:t xml:space="preserve">studies conducted </w:t>
      </w:r>
      <w:r w:rsidR="0043682F">
        <w:rPr>
          <w:rFonts w:ascii="Times New Roman" w:hAnsi="Times New Roman" w:cs="Times New Roman"/>
          <w:sz w:val="24"/>
          <w:szCs w:val="24"/>
        </w:rPr>
        <w:t xml:space="preserve">using </w:t>
      </w:r>
      <w:r w:rsidRPr="008B6E8A">
        <w:rPr>
          <w:rFonts w:ascii="Times New Roman" w:hAnsi="Times New Roman" w:cs="Times New Roman"/>
          <w:sz w:val="24"/>
          <w:szCs w:val="24"/>
        </w:rPr>
        <w:t>high doses</w:t>
      </w:r>
      <w:r w:rsidR="0043682F">
        <w:rPr>
          <w:rFonts w:ascii="Times New Roman" w:hAnsi="Times New Roman" w:cs="Times New Roman"/>
          <w:sz w:val="24"/>
          <w:szCs w:val="24"/>
        </w:rPr>
        <w:t xml:space="preserve">, 5-10 times above the ADI doses </w:t>
      </w:r>
      <w:r w:rsidRPr="008B6E8A">
        <w:rPr>
          <w:rFonts w:ascii="Times New Roman" w:hAnsi="Times New Roman" w:cs="Times New Roman"/>
          <w:sz w:val="24"/>
          <w:szCs w:val="24"/>
        </w:rPr>
        <w:t xml:space="preserve">indicated </w:t>
      </w:r>
      <w:r w:rsidRPr="0043682F">
        <w:rPr>
          <w:rFonts w:ascii="Times New Roman" w:hAnsi="Times New Roman" w:cs="Times New Roman"/>
          <w:sz w:val="24"/>
          <w:szCs w:val="24"/>
          <w:shd w:val="clear" w:color="auto" w:fill="FFFF00"/>
        </w:rPr>
        <w:t xml:space="preserve">depletion in these enzymes </w:t>
      </w:r>
      <w:r w:rsidR="0043682F" w:rsidRPr="0043682F">
        <w:rPr>
          <w:rFonts w:ascii="Times New Roman" w:hAnsi="Times New Roman" w:cs="Times New Roman"/>
          <w:sz w:val="24"/>
          <w:szCs w:val="24"/>
          <w:shd w:val="clear" w:color="auto" w:fill="FFFF00"/>
        </w:rPr>
        <w:t xml:space="preserve">with </w:t>
      </w:r>
      <w:r w:rsidRPr="0043682F">
        <w:rPr>
          <w:rFonts w:ascii="Times New Roman" w:hAnsi="Times New Roman" w:cs="Times New Roman"/>
          <w:sz w:val="24"/>
          <w:szCs w:val="24"/>
          <w:shd w:val="clear" w:color="auto" w:fill="FFFF00"/>
        </w:rPr>
        <w:t>corresponding increases in lipid peroxidation markers such as</w:t>
      </w:r>
      <w:r w:rsidR="00832597" w:rsidRPr="0043682F">
        <w:rPr>
          <w:rFonts w:ascii="Times New Roman" w:hAnsi="Times New Roman" w:cs="Times New Roman"/>
          <w:sz w:val="24"/>
          <w:szCs w:val="24"/>
          <w:shd w:val="clear" w:color="auto" w:fill="FFFF00"/>
        </w:rPr>
        <w:t xml:space="preserve"> MDA, LPO, total peroxide, and c</w:t>
      </w:r>
      <w:r w:rsidRPr="0043682F">
        <w:rPr>
          <w:rFonts w:ascii="Times New Roman" w:hAnsi="Times New Roman" w:cs="Times New Roman"/>
          <w:sz w:val="24"/>
          <w:szCs w:val="24"/>
          <w:shd w:val="clear" w:color="auto" w:fill="FFFF00"/>
        </w:rPr>
        <w:t>arbonyl protein.</w:t>
      </w:r>
      <w:r w:rsidRPr="008B6E8A">
        <w:rPr>
          <w:rFonts w:ascii="Times New Roman" w:hAnsi="Times New Roman" w:cs="Times New Roman"/>
          <w:sz w:val="24"/>
          <w:szCs w:val="24"/>
        </w:rPr>
        <w:t xml:space="preserve"> The</w:t>
      </w:r>
      <w:r w:rsidR="00983014" w:rsidRPr="008B6E8A">
        <w:rPr>
          <w:rFonts w:ascii="Times New Roman" w:hAnsi="Times New Roman" w:cs="Times New Roman"/>
          <w:sz w:val="24"/>
          <w:szCs w:val="24"/>
        </w:rPr>
        <w:t xml:space="preserve"> review un</w:t>
      </w:r>
      <w:r w:rsidR="0043682F">
        <w:rPr>
          <w:rFonts w:ascii="Times New Roman" w:hAnsi="Times New Roman" w:cs="Times New Roman"/>
          <w:sz w:val="24"/>
          <w:szCs w:val="24"/>
        </w:rPr>
        <w:t>veil</w:t>
      </w:r>
      <w:r w:rsidR="00983014" w:rsidRPr="008B6E8A">
        <w:rPr>
          <w:rFonts w:ascii="Times New Roman" w:hAnsi="Times New Roman" w:cs="Times New Roman"/>
          <w:sz w:val="24"/>
          <w:szCs w:val="24"/>
        </w:rPr>
        <w:t xml:space="preserve">s that </w:t>
      </w:r>
      <w:r w:rsidRPr="008B6E8A">
        <w:rPr>
          <w:rFonts w:ascii="Times New Roman" w:hAnsi="Times New Roman" w:cs="Times New Roman"/>
          <w:sz w:val="24"/>
          <w:szCs w:val="24"/>
        </w:rPr>
        <w:t xml:space="preserve">the unregulated and </w:t>
      </w:r>
      <w:r w:rsidRPr="0043682F">
        <w:rPr>
          <w:rFonts w:ascii="Times New Roman" w:hAnsi="Times New Roman" w:cs="Times New Roman"/>
          <w:sz w:val="24"/>
          <w:szCs w:val="24"/>
          <w:shd w:val="clear" w:color="auto" w:fill="FFFF00"/>
        </w:rPr>
        <w:t>excess</w:t>
      </w:r>
      <w:r w:rsidR="0043682F" w:rsidRPr="0043682F">
        <w:rPr>
          <w:rFonts w:ascii="Times New Roman" w:hAnsi="Times New Roman" w:cs="Times New Roman"/>
          <w:sz w:val="24"/>
          <w:szCs w:val="24"/>
          <w:shd w:val="clear" w:color="auto" w:fill="FFFF00"/>
        </w:rPr>
        <w:t>ive</w:t>
      </w:r>
      <w:r w:rsidRPr="008B6E8A">
        <w:rPr>
          <w:rFonts w:ascii="Times New Roman" w:hAnsi="Times New Roman" w:cs="Times New Roman"/>
          <w:sz w:val="24"/>
          <w:szCs w:val="24"/>
        </w:rPr>
        <w:t xml:space="preserve"> use of food dyes present in food </w:t>
      </w:r>
      <w:r w:rsidRPr="0043682F">
        <w:rPr>
          <w:rFonts w:ascii="Times New Roman" w:hAnsi="Times New Roman" w:cs="Times New Roman"/>
          <w:sz w:val="24"/>
          <w:szCs w:val="24"/>
          <w:shd w:val="clear" w:color="auto" w:fill="FFFF00"/>
        </w:rPr>
        <w:t xml:space="preserve">products </w:t>
      </w:r>
      <w:r w:rsidR="0043682F" w:rsidRPr="0043682F">
        <w:rPr>
          <w:rFonts w:ascii="Times New Roman" w:hAnsi="Times New Roman" w:cs="Times New Roman"/>
          <w:sz w:val="24"/>
          <w:szCs w:val="24"/>
          <w:shd w:val="clear" w:color="auto" w:fill="FFFF00"/>
        </w:rPr>
        <w:t xml:space="preserve">consumed </w:t>
      </w:r>
      <w:r w:rsidRPr="0043682F">
        <w:rPr>
          <w:rFonts w:ascii="Times New Roman" w:hAnsi="Times New Roman" w:cs="Times New Roman"/>
          <w:sz w:val="24"/>
          <w:szCs w:val="24"/>
          <w:shd w:val="clear" w:color="auto" w:fill="FFFF00"/>
        </w:rPr>
        <w:t>daily</w:t>
      </w:r>
      <w:r w:rsidRPr="008B6E8A">
        <w:rPr>
          <w:rFonts w:ascii="Times New Roman" w:hAnsi="Times New Roman" w:cs="Times New Roman"/>
          <w:sz w:val="24"/>
          <w:szCs w:val="24"/>
        </w:rPr>
        <w:t xml:space="preserve"> above the recommended ADI dosages</w:t>
      </w:r>
      <w:r w:rsidR="0043682F">
        <w:rPr>
          <w:rFonts w:ascii="Times New Roman" w:hAnsi="Times New Roman" w:cs="Times New Roman"/>
          <w:sz w:val="24"/>
          <w:szCs w:val="24"/>
        </w:rPr>
        <w:t xml:space="preserve"> </w:t>
      </w:r>
      <w:r w:rsidR="0043682F" w:rsidRPr="0043682F">
        <w:rPr>
          <w:rFonts w:ascii="Times New Roman" w:hAnsi="Times New Roman" w:cs="Times New Roman"/>
          <w:sz w:val="24"/>
          <w:szCs w:val="24"/>
          <w:shd w:val="clear" w:color="auto" w:fill="FFFF00"/>
        </w:rPr>
        <w:t>is</w:t>
      </w:r>
      <w:r w:rsidR="00983014" w:rsidRPr="0043682F">
        <w:rPr>
          <w:rFonts w:ascii="Times New Roman" w:hAnsi="Times New Roman" w:cs="Times New Roman"/>
          <w:sz w:val="24"/>
          <w:szCs w:val="24"/>
          <w:shd w:val="clear" w:color="auto" w:fill="FFFF00"/>
        </w:rPr>
        <w:t xml:space="preserve"> </w:t>
      </w:r>
      <w:r w:rsidR="00983014" w:rsidRPr="008B6E8A">
        <w:rPr>
          <w:rFonts w:ascii="Times New Roman" w:hAnsi="Times New Roman" w:cs="Times New Roman"/>
          <w:sz w:val="24"/>
          <w:szCs w:val="24"/>
        </w:rPr>
        <w:t>detrimental affecting oxidative homeostasis</w:t>
      </w:r>
      <w:r w:rsidRPr="008B6E8A">
        <w:rPr>
          <w:rFonts w:ascii="Times New Roman" w:hAnsi="Times New Roman" w:cs="Times New Roman"/>
          <w:sz w:val="24"/>
          <w:szCs w:val="24"/>
        </w:rPr>
        <w:t xml:space="preserve">. These free radicals have the capacity to cause cell disruption, perforation, leakage, and eventually cell death. The mechanism of most azo dye toxicities has been linked </w:t>
      </w:r>
      <w:r w:rsidR="0043682F" w:rsidRPr="0043682F">
        <w:rPr>
          <w:rFonts w:ascii="Times New Roman" w:hAnsi="Times New Roman" w:cs="Times New Roman"/>
          <w:sz w:val="24"/>
          <w:szCs w:val="24"/>
          <w:shd w:val="clear" w:color="auto" w:fill="FFFF00"/>
        </w:rPr>
        <w:t>to</w:t>
      </w:r>
      <w:r w:rsidR="0043682F">
        <w:rPr>
          <w:rFonts w:ascii="Times New Roman" w:hAnsi="Times New Roman" w:cs="Times New Roman"/>
          <w:sz w:val="24"/>
          <w:szCs w:val="24"/>
        </w:rPr>
        <w:t xml:space="preserve"> </w:t>
      </w:r>
      <w:r w:rsidRPr="008B6E8A">
        <w:rPr>
          <w:rFonts w:ascii="Times New Roman" w:hAnsi="Times New Roman" w:cs="Times New Roman"/>
          <w:sz w:val="24"/>
          <w:szCs w:val="24"/>
        </w:rPr>
        <w:t>ox</w:t>
      </w:r>
      <w:r w:rsidR="00983014" w:rsidRPr="008B6E8A">
        <w:rPr>
          <w:rFonts w:ascii="Times New Roman" w:hAnsi="Times New Roman" w:cs="Times New Roman"/>
          <w:sz w:val="24"/>
          <w:szCs w:val="24"/>
        </w:rPr>
        <w:t>idative stress</w:t>
      </w:r>
      <w:r w:rsidRPr="008B6E8A">
        <w:rPr>
          <w:rFonts w:ascii="Times New Roman" w:hAnsi="Times New Roman" w:cs="Times New Roman"/>
          <w:sz w:val="24"/>
          <w:szCs w:val="24"/>
        </w:rPr>
        <w:t xml:space="preserve">. </w:t>
      </w:r>
    </w:p>
    <w:p w:rsidR="00017544" w:rsidRPr="008B6E8A" w:rsidRDefault="00017544" w:rsidP="00017544">
      <w:pPr>
        <w:spacing w:after="0" w:line="480" w:lineRule="auto"/>
        <w:jc w:val="both"/>
        <w:rPr>
          <w:rFonts w:ascii="Times New Roman" w:hAnsi="Times New Roman" w:cs="Times New Roman"/>
          <w:sz w:val="24"/>
          <w:szCs w:val="24"/>
        </w:rPr>
      </w:pPr>
    </w:p>
    <w:p w:rsidR="00017544" w:rsidRPr="008B6E8A" w:rsidRDefault="00017544" w:rsidP="00017544">
      <w:pPr>
        <w:spacing w:after="0" w:line="480" w:lineRule="auto"/>
        <w:jc w:val="both"/>
        <w:rPr>
          <w:rFonts w:ascii="Times New Roman" w:hAnsi="Times New Roman" w:cs="Times New Roman"/>
          <w:sz w:val="24"/>
          <w:szCs w:val="24"/>
        </w:rPr>
      </w:pPr>
    </w:p>
    <w:p w:rsidR="00017544" w:rsidRPr="008B6E8A" w:rsidRDefault="00017544" w:rsidP="00017544">
      <w:pPr>
        <w:spacing w:after="0" w:line="480" w:lineRule="auto"/>
        <w:jc w:val="both"/>
        <w:rPr>
          <w:rFonts w:ascii="Times New Roman" w:hAnsi="Times New Roman" w:cs="Times New Roman"/>
          <w:sz w:val="24"/>
          <w:szCs w:val="24"/>
        </w:rPr>
        <w:sectPr w:rsidR="00017544" w:rsidRPr="008B6E8A" w:rsidSect="00F55FE6">
          <w:pgSz w:w="11906" w:h="16838"/>
          <w:pgMar w:top="1440" w:right="1440" w:bottom="1440" w:left="1440" w:header="706" w:footer="706" w:gutter="0"/>
          <w:cols w:space="708"/>
          <w:docGrid w:linePitch="360"/>
        </w:sectPr>
      </w:pPr>
    </w:p>
    <w:p w:rsidR="00017544" w:rsidRPr="008B6E8A" w:rsidRDefault="00017544" w:rsidP="00017544">
      <w:pPr>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lastRenderedPageBreak/>
        <w:t xml:space="preserve">Table 7. Markers of Oxidative Stress induced by tartrazine or </w:t>
      </w:r>
      <w:proofErr w:type="spellStart"/>
      <w:r w:rsidRPr="008B6E8A">
        <w:rPr>
          <w:rFonts w:ascii="Times New Roman" w:hAnsi="Times New Roman" w:cs="Times New Roman"/>
          <w:b/>
          <w:sz w:val="24"/>
          <w:szCs w:val="24"/>
        </w:rPr>
        <w:t>carmoisine</w:t>
      </w:r>
      <w:proofErr w:type="spellEnd"/>
      <w:r w:rsidRPr="008B6E8A">
        <w:rPr>
          <w:rFonts w:ascii="Times New Roman" w:hAnsi="Times New Roman" w:cs="Times New Roman"/>
          <w:b/>
          <w:sz w:val="24"/>
          <w:szCs w:val="24"/>
        </w:rPr>
        <w:t xml:space="preserve"> in Rats</w:t>
      </w:r>
    </w:p>
    <w:tbl>
      <w:tblPr>
        <w:tblStyle w:val="LightShading1"/>
        <w:tblW w:w="14198" w:type="dxa"/>
        <w:shd w:val="clear" w:color="auto" w:fill="FFFFFF" w:themeFill="background1"/>
        <w:tblLook w:val="04A0" w:firstRow="1" w:lastRow="0" w:firstColumn="1" w:lastColumn="0" w:noHBand="0" w:noVBand="1"/>
      </w:tblPr>
      <w:tblGrid>
        <w:gridCol w:w="1394"/>
        <w:gridCol w:w="1504"/>
        <w:gridCol w:w="1800"/>
        <w:gridCol w:w="1758"/>
        <w:gridCol w:w="2382"/>
        <w:gridCol w:w="2970"/>
        <w:gridCol w:w="2390"/>
      </w:tblGrid>
      <w:tr w:rsidR="00017544" w:rsidRPr="008B6E8A" w:rsidTr="006073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8B6E8A" w:rsidRDefault="00017544" w:rsidP="0060738A">
            <w:pPr>
              <w:rPr>
                <w:rFonts w:ascii="Times New Roman" w:hAnsi="Times New Roman" w:cs="Times New Roman"/>
                <w:sz w:val="24"/>
                <w:szCs w:val="24"/>
              </w:rPr>
            </w:pPr>
            <w:r w:rsidRPr="008B6E8A">
              <w:rPr>
                <w:rFonts w:ascii="Times New Roman" w:hAnsi="Times New Roman" w:cs="Times New Roman"/>
                <w:sz w:val="24"/>
                <w:szCs w:val="24"/>
              </w:rPr>
              <w:t>Animals</w:t>
            </w:r>
          </w:p>
        </w:tc>
        <w:tc>
          <w:tcPr>
            <w:tcW w:w="1504" w:type="dxa"/>
            <w:shd w:val="clear" w:color="auto" w:fill="FFFFFF" w:themeFill="background1"/>
          </w:tcPr>
          <w:p w:rsidR="00017544" w:rsidRPr="008B6E8A" w:rsidRDefault="00017544"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Dye Type</w:t>
            </w:r>
          </w:p>
        </w:tc>
        <w:tc>
          <w:tcPr>
            <w:tcW w:w="1800" w:type="dxa"/>
            <w:shd w:val="clear" w:color="auto" w:fill="FFFFFF" w:themeFill="background1"/>
          </w:tcPr>
          <w:p w:rsidR="00017544" w:rsidRPr="008B6E8A" w:rsidRDefault="00017544"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Dye dose</w:t>
            </w:r>
          </w:p>
        </w:tc>
        <w:tc>
          <w:tcPr>
            <w:tcW w:w="1758" w:type="dxa"/>
            <w:shd w:val="clear" w:color="auto" w:fill="FFFFFF" w:themeFill="background1"/>
          </w:tcPr>
          <w:p w:rsidR="00017544" w:rsidRPr="008B6E8A" w:rsidRDefault="00017544"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Length of treatment</w:t>
            </w:r>
          </w:p>
        </w:tc>
        <w:tc>
          <w:tcPr>
            <w:tcW w:w="2382" w:type="dxa"/>
            <w:shd w:val="clear" w:color="auto" w:fill="FFFFFF" w:themeFill="background1"/>
          </w:tcPr>
          <w:p w:rsidR="00017544" w:rsidRPr="008B6E8A" w:rsidRDefault="00017544"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Sample</w:t>
            </w:r>
          </w:p>
        </w:tc>
        <w:tc>
          <w:tcPr>
            <w:tcW w:w="2970" w:type="dxa"/>
            <w:shd w:val="clear" w:color="auto" w:fill="FFFFFF" w:themeFill="background1"/>
          </w:tcPr>
          <w:p w:rsidR="00017544" w:rsidRPr="008B6E8A" w:rsidRDefault="00017544"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Results</w:t>
            </w:r>
          </w:p>
        </w:tc>
        <w:tc>
          <w:tcPr>
            <w:tcW w:w="2390" w:type="dxa"/>
            <w:shd w:val="clear" w:color="auto" w:fill="FFFFFF" w:themeFill="background1"/>
          </w:tcPr>
          <w:p w:rsidR="00017544" w:rsidRPr="008B6E8A" w:rsidRDefault="00017544"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Author</w:t>
            </w:r>
          </w:p>
        </w:tc>
      </w:tr>
      <w:tr w:rsidR="00017544"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7.5mg/kg</w:t>
            </w:r>
          </w:p>
        </w:tc>
        <w:tc>
          <w:tcPr>
            <w:tcW w:w="1758"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60, 90 days</w:t>
            </w:r>
          </w:p>
        </w:tc>
        <w:tc>
          <w:tcPr>
            <w:tcW w:w="2382" w:type="dxa"/>
            <w:shd w:val="clear" w:color="auto" w:fill="FFFFFF" w:themeFill="background1"/>
          </w:tcPr>
          <w:p w:rsidR="00017544" w:rsidRPr="008B6E8A" w:rsidRDefault="00017544" w:rsidP="003B6C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97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w:t>
            </w:r>
          </w:p>
          <w:p w:rsidR="00017544"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↔SOD, GPX</w:t>
            </w:r>
          </w:p>
          <w:p w:rsidR="0060738A" w:rsidRPr="008B6E8A" w:rsidRDefault="0060738A"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rsidR="00017544" w:rsidRPr="008B6E8A" w:rsidRDefault="00017544" w:rsidP="003B6C99">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8B6E8A">
              <w:rPr>
                <w:rFonts w:ascii="Times New Roman" w:hAnsi="Times New Roman" w:cs="Times New Roman"/>
                <w:sz w:val="24"/>
                <w:szCs w:val="24"/>
              </w:rPr>
              <w:t xml:space="preserve">Adele </w:t>
            </w:r>
            <w:r w:rsidRPr="008B6E8A">
              <w:rPr>
                <w:rFonts w:ascii="Times New Roman" w:hAnsi="Times New Roman" w:cs="Times New Roman"/>
                <w:i/>
                <w:sz w:val="24"/>
                <w:szCs w:val="24"/>
              </w:rPr>
              <w:t>et al</w:t>
            </w:r>
            <w:r w:rsidR="0060738A">
              <w:rPr>
                <w:rFonts w:ascii="Times New Roman" w:hAnsi="Times New Roman" w:cs="Times New Roman"/>
                <w:sz w:val="24"/>
                <w:szCs w:val="24"/>
              </w:rPr>
              <w:t>., 2020</w:t>
            </w:r>
            <w:r w:rsidRPr="008B6E8A">
              <w:rPr>
                <w:rFonts w:ascii="Times New Roman" w:hAnsi="Times New Roman" w:cs="Times New Roman"/>
                <w:sz w:val="24"/>
                <w:szCs w:val="24"/>
              </w:rPr>
              <w:t xml:space="preserve"> </w:t>
            </w:r>
          </w:p>
        </w:tc>
      </w:tr>
      <w:tr w:rsidR="00017544" w:rsidRPr="008B6E8A" w:rsidTr="0060738A">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10mg/kg</w:t>
            </w:r>
          </w:p>
        </w:tc>
        <w:tc>
          <w:tcPr>
            <w:tcW w:w="1758"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8 weeks</w:t>
            </w:r>
          </w:p>
        </w:tc>
        <w:tc>
          <w:tcPr>
            <w:tcW w:w="2382" w:type="dxa"/>
            <w:shd w:val="clear" w:color="auto" w:fill="FFFFFF" w:themeFill="background1"/>
          </w:tcPr>
          <w:p w:rsidR="00017544" w:rsidRPr="008B6E8A" w:rsidRDefault="00017544" w:rsidP="003B6C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97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↓SOD, GPX, CAT</w:t>
            </w:r>
          </w:p>
          <w:p w:rsidR="00017544"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w:t>
            </w:r>
          </w:p>
          <w:p w:rsidR="0060738A" w:rsidRPr="008B6E8A" w:rsidRDefault="0060738A"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roofErr w:type="spellStart"/>
            <w:r w:rsidRPr="008B6E8A">
              <w:rPr>
                <w:rFonts w:ascii="Times New Roman" w:eastAsiaTheme="minorEastAsia" w:hAnsi="Times New Roman" w:cs="Times New Roman"/>
                <w:sz w:val="24"/>
                <w:szCs w:val="24"/>
              </w:rPr>
              <w:t>Madeha</w:t>
            </w:r>
            <w:proofErr w:type="spellEnd"/>
            <w:r w:rsidRPr="008B6E8A">
              <w:rPr>
                <w:rFonts w:ascii="Times New Roman" w:eastAsiaTheme="minorEastAsia" w:hAnsi="Times New Roman" w:cs="Times New Roman"/>
                <w:sz w:val="24"/>
                <w:szCs w:val="24"/>
              </w:rPr>
              <w:t xml:space="preserve"> et al., 2018 </w:t>
            </w:r>
          </w:p>
        </w:tc>
      </w:tr>
      <w:tr w:rsidR="00017544"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0.05% </w:t>
            </w:r>
          </w:p>
        </w:tc>
        <w:tc>
          <w:tcPr>
            <w:tcW w:w="1758"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90 days</w:t>
            </w:r>
          </w:p>
        </w:tc>
        <w:tc>
          <w:tcPr>
            <w:tcW w:w="2382" w:type="dxa"/>
            <w:shd w:val="clear" w:color="auto" w:fill="FFFFFF" w:themeFill="background1"/>
          </w:tcPr>
          <w:p w:rsidR="00017544" w:rsidRPr="008B6E8A" w:rsidRDefault="00017544" w:rsidP="003B6C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Homogenates of liver and </w:t>
            </w:r>
            <w:proofErr w:type="spellStart"/>
            <w:r w:rsidRPr="008B6E8A">
              <w:rPr>
                <w:rFonts w:ascii="Times New Roman" w:hAnsi="Times New Roman" w:cs="Times New Roman"/>
                <w:sz w:val="24"/>
                <w:szCs w:val="24"/>
              </w:rPr>
              <w:t>kidhey</w:t>
            </w:r>
            <w:proofErr w:type="spellEnd"/>
            <w:r w:rsidRPr="008B6E8A">
              <w:rPr>
                <w:rFonts w:ascii="Times New Roman" w:hAnsi="Times New Roman" w:cs="Times New Roman"/>
                <w:sz w:val="24"/>
                <w:szCs w:val="24"/>
              </w:rPr>
              <w:t xml:space="preserve"> tissues</w:t>
            </w:r>
          </w:p>
        </w:tc>
        <w:tc>
          <w:tcPr>
            <w:tcW w:w="297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↓TAC </w:t>
            </w:r>
          </w:p>
          <w:p w:rsidR="00017544"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↑SOD</w:t>
            </w:r>
          </w:p>
          <w:p w:rsidR="0060738A" w:rsidRPr="008B6E8A" w:rsidRDefault="0060738A"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p>
        </w:tc>
        <w:tc>
          <w:tcPr>
            <w:tcW w:w="239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Alioui</w:t>
            </w:r>
            <w:proofErr w:type="spellEnd"/>
            <w:r w:rsidRPr="008B6E8A">
              <w:rPr>
                <w:rFonts w:ascii="Times New Roman" w:hAnsi="Times New Roman" w:cs="Times New Roman"/>
                <w:sz w:val="24"/>
                <w:szCs w:val="24"/>
              </w:rPr>
              <w:t xml:space="preserve"> et al., 2017  </w:t>
            </w:r>
          </w:p>
        </w:tc>
      </w:tr>
      <w:tr w:rsidR="00017544" w:rsidRPr="008B6E8A" w:rsidTr="0060738A">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Tartrazine &amp; </w:t>
            </w:r>
            <w:proofErr w:type="spellStart"/>
            <w:r w:rsidRPr="008B6E8A">
              <w:rPr>
                <w:rFonts w:ascii="Times New Roman" w:hAnsi="Times New Roman" w:cs="Times New Roman"/>
                <w:sz w:val="24"/>
                <w:szCs w:val="24"/>
              </w:rPr>
              <w:t>Carmiosine</w:t>
            </w:r>
            <w:proofErr w:type="spellEnd"/>
            <w:r w:rsidRPr="008B6E8A">
              <w:rPr>
                <w:rFonts w:ascii="Times New Roman" w:hAnsi="Times New Roman" w:cs="Times New Roman"/>
                <w:sz w:val="24"/>
                <w:szCs w:val="24"/>
              </w:rPr>
              <w:t xml:space="preserve"> </w:t>
            </w:r>
          </w:p>
        </w:tc>
        <w:tc>
          <w:tcPr>
            <w:tcW w:w="180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15 &amp; 500mg/kg</w:t>
            </w:r>
          </w:p>
        </w:tc>
        <w:tc>
          <w:tcPr>
            <w:tcW w:w="1758"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days</w:t>
            </w:r>
          </w:p>
        </w:tc>
        <w:tc>
          <w:tcPr>
            <w:tcW w:w="2382" w:type="dxa"/>
            <w:shd w:val="clear" w:color="auto" w:fill="FFFFFF" w:themeFill="background1"/>
          </w:tcPr>
          <w:p w:rsidR="00017544" w:rsidRPr="008B6E8A" w:rsidRDefault="00017544" w:rsidP="003B6C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97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↓Catalase, SOD, GSH</w:t>
            </w:r>
          </w:p>
          <w:p w:rsidR="00017544"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w:t>
            </w:r>
          </w:p>
          <w:p w:rsidR="0060738A" w:rsidRPr="008B6E8A" w:rsidRDefault="0060738A"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rsidR="00017544" w:rsidRPr="008B6E8A" w:rsidRDefault="00017544" w:rsidP="003B6C9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8B6E8A">
              <w:rPr>
                <w:rFonts w:ascii="Times New Roman" w:hAnsi="Times New Roman" w:cs="Times New Roman"/>
                <w:sz w:val="24"/>
                <w:szCs w:val="24"/>
              </w:rPr>
              <w:t xml:space="preserve">Amin </w:t>
            </w:r>
            <w:r w:rsidRPr="008B6E8A">
              <w:rPr>
                <w:rFonts w:ascii="Times New Roman" w:hAnsi="Times New Roman" w:cs="Times New Roman"/>
                <w:i/>
                <w:sz w:val="24"/>
                <w:szCs w:val="24"/>
              </w:rPr>
              <w:t>et al</w:t>
            </w:r>
            <w:r w:rsidR="0060738A">
              <w:rPr>
                <w:rFonts w:ascii="Times New Roman" w:hAnsi="Times New Roman" w:cs="Times New Roman"/>
                <w:sz w:val="24"/>
                <w:szCs w:val="24"/>
              </w:rPr>
              <w:t>., 2010</w:t>
            </w:r>
            <w:r w:rsidRPr="008B6E8A">
              <w:rPr>
                <w:rFonts w:ascii="Times New Roman" w:hAnsi="Times New Roman" w:cs="Times New Roman"/>
                <w:sz w:val="24"/>
                <w:szCs w:val="24"/>
              </w:rPr>
              <w:t xml:space="preserve"> </w:t>
            </w:r>
          </w:p>
        </w:tc>
      </w:tr>
      <w:tr w:rsidR="00017544"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shd w:val="clear" w:color="auto" w:fill="FFFFFF"/>
              </w:rPr>
              <w:t xml:space="preserve">7.5 mg/kg </w:t>
            </w:r>
          </w:p>
        </w:tc>
        <w:tc>
          <w:tcPr>
            <w:tcW w:w="1758"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days</w:t>
            </w:r>
          </w:p>
        </w:tc>
        <w:tc>
          <w:tcPr>
            <w:tcW w:w="2382" w:type="dxa"/>
            <w:shd w:val="clear" w:color="auto" w:fill="FFFFFF" w:themeFill="background1"/>
          </w:tcPr>
          <w:p w:rsidR="00017544" w:rsidRPr="008B6E8A" w:rsidRDefault="00017544" w:rsidP="003B6C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Blood</w:t>
            </w:r>
          </w:p>
        </w:tc>
        <w:tc>
          <w:tcPr>
            <w:tcW w:w="297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↓TAC</w:t>
            </w:r>
          </w:p>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MDA, RNS, NO</w:t>
            </w:r>
          </w:p>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rsidR="00017544" w:rsidRPr="008B6E8A" w:rsidRDefault="00017544" w:rsidP="003B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shd w:val="clear" w:color="auto" w:fill="FFFFFF"/>
              </w:rPr>
              <w:t>Khayyat</w:t>
            </w:r>
            <w:proofErr w:type="spellEnd"/>
            <w:r w:rsidRPr="008B6E8A">
              <w:rPr>
                <w:rFonts w:ascii="Times New Roman" w:hAnsi="Times New Roman" w:cs="Times New Roman"/>
                <w:sz w:val="24"/>
                <w:szCs w:val="24"/>
                <w:shd w:val="clear" w:color="auto" w:fill="FFFFFF"/>
              </w:rPr>
              <w:t xml:space="preserve"> et al., 2017 </w:t>
            </w:r>
          </w:p>
        </w:tc>
      </w:tr>
      <w:tr w:rsidR="00017544" w:rsidRPr="008B6E8A" w:rsidTr="0060738A">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8B6E8A">
              <w:rPr>
                <w:rFonts w:ascii="Times New Roman" w:hAnsi="Times New Roman" w:cs="Times New Roman"/>
                <w:sz w:val="24"/>
                <w:szCs w:val="24"/>
                <w:shd w:val="clear" w:color="auto" w:fill="FFFFFF"/>
              </w:rPr>
              <w:t>10 &amp; 100mg/kg</w:t>
            </w:r>
          </w:p>
        </w:tc>
        <w:tc>
          <w:tcPr>
            <w:tcW w:w="1758"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21 days </w:t>
            </w:r>
          </w:p>
        </w:tc>
        <w:tc>
          <w:tcPr>
            <w:tcW w:w="2382" w:type="dxa"/>
            <w:shd w:val="clear" w:color="auto" w:fill="FFFFFF" w:themeFill="background1"/>
          </w:tcPr>
          <w:p w:rsidR="00017544" w:rsidRPr="008B6E8A" w:rsidRDefault="00017544" w:rsidP="003B6C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Blood</w:t>
            </w:r>
          </w:p>
        </w:tc>
        <w:tc>
          <w:tcPr>
            <w:tcW w:w="297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↓SOD</w:t>
            </w:r>
          </w:p>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roofErr w:type="spellStart"/>
            <w:r w:rsidRPr="008B6E8A">
              <w:rPr>
                <w:rFonts w:ascii="Times New Roman" w:hAnsi="Times New Roman" w:cs="Times New Roman"/>
                <w:sz w:val="24"/>
                <w:szCs w:val="24"/>
                <w:shd w:val="clear" w:color="auto" w:fill="FFFFFF"/>
              </w:rPr>
              <w:t>Varlı</w:t>
            </w:r>
            <w:proofErr w:type="spellEnd"/>
            <w:r w:rsidRPr="008B6E8A">
              <w:rPr>
                <w:rFonts w:ascii="Times New Roman" w:hAnsi="Times New Roman" w:cs="Times New Roman"/>
                <w:sz w:val="24"/>
                <w:szCs w:val="24"/>
                <w:shd w:val="clear" w:color="auto" w:fill="FFFFFF"/>
              </w:rPr>
              <w:t xml:space="preserve"> et al., 2025 </w:t>
            </w:r>
          </w:p>
        </w:tc>
      </w:tr>
      <w:tr w:rsidR="00017544"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8B6E8A">
              <w:rPr>
                <w:rFonts w:ascii="Times New Roman" w:hAnsi="Times New Roman" w:cs="Times New Roman"/>
                <w:sz w:val="24"/>
                <w:szCs w:val="24"/>
              </w:rPr>
              <w:t>30mg/kg</w:t>
            </w:r>
          </w:p>
        </w:tc>
        <w:tc>
          <w:tcPr>
            <w:tcW w:w="1758"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8 weeks</w:t>
            </w:r>
          </w:p>
        </w:tc>
        <w:tc>
          <w:tcPr>
            <w:tcW w:w="2382" w:type="dxa"/>
            <w:shd w:val="clear" w:color="auto" w:fill="FFFFFF" w:themeFill="background1"/>
          </w:tcPr>
          <w:p w:rsidR="00017544" w:rsidRPr="008B6E8A" w:rsidRDefault="00017544" w:rsidP="003B6C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Homogenates of liver tissues</w:t>
            </w:r>
          </w:p>
        </w:tc>
        <w:tc>
          <w:tcPr>
            <w:tcW w:w="297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↓TAC, SOD, GSH</w:t>
            </w:r>
          </w:p>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 LPO, ↑Total Peroxide </w:t>
            </w:r>
          </w:p>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↑Carbonyl protein, MDA </w:t>
            </w:r>
          </w:p>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8B6E8A">
              <w:rPr>
                <w:rFonts w:ascii="Times New Roman" w:eastAsiaTheme="minorEastAsia" w:hAnsi="Times New Roman" w:cs="Times New Roman"/>
                <w:sz w:val="24"/>
                <w:szCs w:val="24"/>
              </w:rPr>
              <w:t xml:space="preserve">El-Arab et al., 2025 </w:t>
            </w:r>
          </w:p>
        </w:tc>
      </w:tr>
      <w:tr w:rsidR="00017544" w:rsidRPr="008B6E8A" w:rsidTr="0060738A">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8B6E8A">
              <w:rPr>
                <w:rFonts w:ascii="Times New Roman" w:hAnsi="Times New Roman" w:cs="Times New Roman"/>
                <w:sz w:val="24"/>
                <w:szCs w:val="24"/>
              </w:rPr>
              <w:t xml:space="preserve">20mg/kg </w:t>
            </w:r>
          </w:p>
        </w:tc>
        <w:tc>
          <w:tcPr>
            <w:tcW w:w="1758"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60 days.</w:t>
            </w:r>
          </w:p>
        </w:tc>
        <w:tc>
          <w:tcPr>
            <w:tcW w:w="2382" w:type="dxa"/>
            <w:shd w:val="clear" w:color="auto" w:fill="FFFFFF" w:themeFill="background1"/>
          </w:tcPr>
          <w:p w:rsidR="00017544" w:rsidRPr="008B6E8A" w:rsidRDefault="00017544" w:rsidP="003B6C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Homogenates of RBC, spleen, renal tissues, and bone marrow</w:t>
            </w:r>
          </w:p>
          <w:p w:rsidR="00017544" w:rsidRPr="008B6E8A" w:rsidRDefault="00017544" w:rsidP="003B6C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97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↓GSH</w:t>
            </w:r>
          </w:p>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w:t>
            </w:r>
          </w:p>
        </w:tc>
        <w:tc>
          <w:tcPr>
            <w:tcW w:w="2390" w:type="dxa"/>
            <w:shd w:val="clear" w:color="auto" w:fill="FFFFFF" w:themeFill="background1"/>
          </w:tcPr>
          <w:p w:rsidR="00017544" w:rsidRPr="008B6E8A" w:rsidRDefault="009D3818"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roofErr w:type="spellStart"/>
            <w:r w:rsidRPr="008B6E8A">
              <w:rPr>
                <w:rFonts w:ascii="Times New Roman" w:hAnsi="Times New Roman" w:cs="Times New Roman"/>
                <w:sz w:val="24"/>
                <w:szCs w:val="24"/>
              </w:rPr>
              <w:t>Ramez</w:t>
            </w:r>
            <w:proofErr w:type="spellEnd"/>
            <w:r w:rsidR="00017544" w:rsidRPr="008B6E8A">
              <w:rPr>
                <w:rFonts w:ascii="Times New Roman" w:hAnsi="Times New Roman" w:cs="Times New Roman"/>
                <w:sz w:val="24"/>
                <w:szCs w:val="24"/>
              </w:rPr>
              <w:t xml:space="preserve"> et al., 2019 </w:t>
            </w:r>
          </w:p>
        </w:tc>
      </w:tr>
      <w:tr w:rsidR="00017544"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60738A" w:rsidRDefault="00017544" w:rsidP="003B6C99">
            <w:pPr>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bCs/>
                <w:sz w:val="24"/>
                <w:szCs w:val="24"/>
              </w:rPr>
              <w:t xml:space="preserve">400mg/kg </w:t>
            </w:r>
          </w:p>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58"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days</w:t>
            </w:r>
          </w:p>
        </w:tc>
        <w:tc>
          <w:tcPr>
            <w:tcW w:w="2382" w:type="dxa"/>
            <w:shd w:val="clear" w:color="auto" w:fill="FFFFFF" w:themeFill="background1"/>
          </w:tcPr>
          <w:p w:rsidR="00017544" w:rsidRPr="008B6E8A" w:rsidRDefault="00017544" w:rsidP="003B6C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Plasma</w:t>
            </w:r>
          </w:p>
        </w:tc>
        <w:tc>
          <w:tcPr>
            <w:tcW w:w="297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↓CAT, SOD, GSH, GPX</w:t>
            </w:r>
          </w:p>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w:t>
            </w:r>
          </w:p>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Aldaamy</w:t>
            </w:r>
            <w:proofErr w:type="spellEnd"/>
            <w:r w:rsidRPr="008B6E8A">
              <w:rPr>
                <w:rFonts w:ascii="Times New Roman" w:hAnsi="Times New Roman" w:cs="Times New Roman"/>
                <w:bCs/>
                <w:sz w:val="24"/>
                <w:szCs w:val="24"/>
              </w:rPr>
              <w:t xml:space="preserve"> et al., 2021 </w:t>
            </w:r>
          </w:p>
        </w:tc>
      </w:tr>
      <w:tr w:rsidR="00017544" w:rsidRPr="008B6E8A" w:rsidTr="0060738A">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60738A" w:rsidRDefault="00017544" w:rsidP="003B6C99">
            <w:pPr>
              <w:rPr>
                <w:rFonts w:ascii="Times New Roman" w:hAnsi="Times New Roman" w:cs="Times New Roman"/>
                <w:b w:val="0"/>
                <w:sz w:val="24"/>
                <w:szCs w:val="24"/>
              </w:rPr>
            </w:pPr>
            <w:r w:rsidRPr="0060738A">
              <w:rPr>
                <w:rFonts w:ascii="Times New Roman" w:hAnsi="Times New Roman" w:cs="Times New Roman"/>
                <w:b w:val="0"/>
                <w:sz w:val="24"/>
                <w:szCs w:val="24"/>
              </w:rPr>
              <w:lastRenderedPageBreak/>
              <w:t>Albino Rat</w:t>
            </w:r>
          </w:p>
        </w:tc>
        <w:tc>
          <w:tcPr>
            <w:tcW w:w="1504"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carmoisine</w:t>
            </w:r>
            <w:proofErr w:type="spellEnd"/>
          </w:p>
        </w:tc>
        <w:tc>
          <w:tcPr>
            <w:tcW w:w="180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20mg/kg </w:t>
            </w:r>
          </w:p>
        </w:tc>
        <w:tc>
          <w:tcPr>
            <w:tcW w:w="1758"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days.</w:t>
            </w:r>
          </w:p>
        </w:tc>
        <w:tc>
          <w:tcPr>
            <w:tcW w:w="2382" w:type="dxa"/>
            <w:shd w:val="clear" w:color="auto" w:fill="FFFFFF" w:themeFill="background1"/>
          </w:tcPr>
          <w:p w:rsidR="00017544" w:rsidRPr="008B6E8A" w:rsidRDefault="00017544" w:rsidP="003B6C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hippocampal area of the brain homogenate</w:t>
            </w:r>
          </w:p>
        </w:tc>
        <w:tc>
          <w:tcPr>
            <w:tcW w:w="297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↓CAT, SOD, GSH, GPX</w:t>
            </w:r>
          </w:p>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w:t>
            </w:r>
          </w:p>
        </w:tc>
        <w:tc>
          <w:tcPr>
            <w:tcW w:w="239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0738A">
              <w:rPr>
                <w:rFonts w:ascii="Times New Roman" w:hAnsi="Times New Roman" w:cs="Times New Roman"/>
                <w:sz w:val="24"/>
                <w:szCs w:val="24"/>
                <w:shd w:val="clear" w:color="auto" w:fill="FFFFFF" w:themeFill="background1"/>
              </w:rPr>
              <w:t>Subramaniyan</w:t>
            </w:r>
            <w:proofErr w:type="spellEnd"/>
            <w:r w:rsidRPr="0060738A">
              <w:rPr>
                <w:rFonts w:ascii="Times New Roman" w:hAnsi="Times New Roman" w:cs="Times New Roman"/>
                <w:sz w:val="24"/>
                <w:szCs w:val="24"/>
                <w:shd w:val="clear" w:color="auto" w:fill="FFFFFF" w:themeFill="background1"/>
              </w:rPr>
              <w:t xml:space="preserve"> et al., </w:t>
            </w:r>
            <w:r w:rsidR="0060738A" w:rsidRPr="0060738A">
              <w:rPr>
                <w:rFonts w:ascii="Times New Roman" w:hAnsi="Times New Roman" w:cs="Times New Roman"/>
                <w:sz w:val="24"/>
                <w:szCs w:val="24"/>
                <w:shd w:val="clear" w:color="auto" w:fill="FFFFFF" w:themeFill="background1"/>
              </w:rPr>
              <w:t>2023</w:t>
            </w:r>
            <w:r w:rsidRPr="008B6E8A">
              <w:rPr>
                <w:rFonts w:ascii="Times New Roman" w:hAnsi="Times New Roman" w:cs="Times New Roman"/>
                <w:sz w:val="24"/>
                <w:szCs w:val="24"/>
                <w:shd w:val="clear" w:color="auto" w:fill="EAEAEA"/>
              </w:rPr>
              <w:t xml:space="preserve"> </w:t>
            </w:r>
          </w:p>
        </w:tc>
      </w:tr>
      <w:tr w:rsidR="00017544"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60738A" w:rsidRDefault="00017544" w:rsidP="003B6C99">
            <w:pPr>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8mg/kg</w:t>
            </w:r>
          </w:p>
        </w:tc>
        <w:tc>
          <w:tcPr>
            <w:tcW w:w="1758"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60 days</w:t>
            </w:r>
          </w:p>
        </w:tc>
        <w:tc>
          <w:tcPr>
            <w:tcW w:w="2382" w:type="dxa"/>
            <w:shd w:val="clear" w:color="auto" w:fill="FFFFFF" w:themeFill="background1"/>
          </w:tcPr>
          <w:p w:rsidR="00017544" w:rsidRPr="008B6E8A" w:rsidRDefault="00017544" w:rsidP="003B6C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Plasma</w:t>
            </w:r>
          </w:p>
        </w:tc>
        <w:tc>
          <w:tcPr>
            <w:tcW w:w="297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w:t>
            </w:r>
          </w:p>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rsidR="00017544" w:rsidRPr="008B6E8A" w:rsidRDefault="00017544" w:rsidP="003B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Ahmad et al., 2019</w:t>
            </w:r>
          </w:p>
        </w:tc>
      </w:tr>
      <w:tr w:rsidR="00017544" w:rsidRPr="008B6E8A" w:rsidTr="0060738A">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60738A" w:rsidRDefault="00017544" w:rsidP="003B6C99">
            <w:pPr>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Carmoisine</w:t>
            </w:r>
            <w:proofErr w:type="spellEnd"/>
          </w:p>
        </w:tc>
        <w:tc>
          <w:tcPr>
            <w:tcW w:w="180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4mg/kg</w:t>
            </w:r>
          </w:p>
        </w:tc>
        <w:tc>
          <w:tcPr>
            <w:tcW w:w="1758"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28 days</w:t>
            </w:r>
          </w:p>
        </w:tc>
        <w:tc>
          <w:tcPr>
            <w:tcW w:w="2382" w:type="dxa"/>
            <w:shd w:val="clear" w:color="auto" w:fill="FFFFFF" w:themeFill="background1"/>
          </w:tcPr>
          <w:p w:rsidR="00017544" w:rsidRPr="008B6E8A" w:rsidRDefault="00017544" w:rsidP="003B6C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Plasma</w:t>
            </w:r>
          </w:p>
        </w:tc>
        <w:tc>
          <w:tcPr>
            <w:tcW w:w="297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↓TAC, GPX, GSH</w:t>
            </w:r>
          </w:p>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↓Catalase</w:t>
            </w:r>
          </w:p>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Moen ET AL., 2020 </w:t>
            </w:r>
          </w:p>
        </w:tc>
      </w:tr>
      <w:tr w:rsidR="00017544"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60738A" w:rsidRDefault="00017544" w:rsidP="003B6C99">
            <w:pPr>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7.5mg/kg</w:t>
            </w:r>
          </w:p>
        </w:tc>
        <w:tc>
          <w:tcPr>
            <w:tcW w:w="1758"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and 60 days</w:t>
            </w:r>
          </w:p>
        </w:tc>
        <w:tc>
          <w:tcPr>
            <w:tcW w:w="2382" w:type="dxa"/>
            <w:shd w:val="clear" w:color="auto" w:fill="FFFFFF" w:themeFill="background1"/>
          </w:tcPr>
          <w:p w:rsidR="00017544" w:rsidRPr="008B6E8A" w:rsidRDefault="00017544" w:rsidP="003B6C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Plasma</w:t>
            </w:r>
          </w:p>
        </w:tc>
        <w:tc>
          <w:tcPr>
            <w:tcW w:w="297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↔SOD, GPX</w:t>
            </w:r>
          </w:p>
        </w:tc>
        <w:tc>
          <w:tcPr>
            <w:tcW w:w="239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et al., 2020</w:t>
            </w:r>
          </w:p>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17544" w:rsidRPr="008B6E8A" w:rsidTr="0060738A">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Wistar Rats</w:t>
            </w:r>
          </w:p>
        </w:tc>
        <w:tc>
          <w:tcPr>
            <w:tcW w:w="1504"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Tarrazine</w:t>
            </w:r>
            <w:proofErr w:type="spellEnd"/>
          </w:p>
        </w:tc>
        <w:tc>
          <w:tcPr>
            <w:tcW w:w="180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10mg/kg</w:t>
            </w:r>
          </w:p>
        </w:tc>
        <w:tc>
          <w:tcPr>
            <w:tcW w:w="1758"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 weeks</w:t>
            </w:r>
          </w:p>
        </w:tc>
        <w:tc>
          <w:tcPr>
            <w:tcW w:w="2382"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Serum </w:t>
            </w:r>
          </w:p>
        </w:tc>
        <w:tc>
          <w:tcPr>
            <w:tcW w:w="297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↓CAT, SOD, GSH, TAS</w:t>
            </w:r>
          </w:p>
          <w:p w:rsidR="00017544"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 TOS, OSI</w:t>
            </w:r>
          </w:p>
          <w:p w:rsidR="0060738A" w:rsidRPr="008B6E8A" w:rsidRDefault="0060738A"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rsidR="00017544" w:rsidRPr="008B6E8A" w:rsidRDefault="00017544" w:rsidP="003B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roofErr w:type="spellStart"/>
            <w:r w:rsidRPr="008B6E8A">
              <w:rPr>
                <w:rFonts w:ascii="Times New Roman" w:hAnsi="Times New Roman" w:cs="Times New Roman"/>
                <w:sz w:val="24"/>
                <w:szCs w:val="24"/>
                <w:shd w:val="clear" w:color="auto" w:fill="FFFFFF"/>
              </w:rPr>
              <w:t>Erdemli</w:t>
            </w:r>
            <w:proofErr w:type="spellEnd"/>
            <w:r w:rsidRPr="008B6E8A">
              <w:rPr>
                <w:rFonts w:ascii="Times New Roman" w:hAnsi="Times New Roman" w:cs="Times New Roman"/>
                <w:sz w:val="24"/>
                <w:szCs w:val="24"/>
                <w:shd w:val="clear" w:color="auto" w:fill="FFFFFF"/>
              </w:rPr>
              <w:t xml:space="preserve"> et al., 2020</w:t>
            </w:r>
          </w:p>
          <w:p w:rsidR="00017544" w:rsidRPr="008B6E8A" w:rsidRDefault="00017544" w:rsidP="003B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17544"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100, 300, &amp; 500mg/kg</w:t>
            </w:r>
          </w:p>
        </w:tc>
        <w:tc>
          <w:tcPr>
            <w:tcW w:w="1758"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60 days</w:t>
            </w:r>
          </w:p>
        </w:tc>
        <w:tc>
          <w:tcPr>
            <w:tcW w:w="2382" w:type="dxa"/>
            <w:shd w:val="clear" w:color="auto" w:fill="FFFFFF" w:themeFill="background1"/>
          </w:tcPr>
          <w:p w:rsidR="00017544" w:rsidRPr="008B6E8A" w:rsidRDefault="0060738A" w:rsidP="0060738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Testes &amp;</w:t>
            </w:r>
            <w:r w:rsidR="00017544" w:rsidRPr="008B6E8A">
              <w:rPr>
                <w:rFonts w:ascii="Times New Roman" w:hAnsi="Times New Roman" w:cs="Times New Roman"/>
                <w:sz w:val="24"/>
                <w:szCs w:val="24"/>
              </w:rPr>
              <w:t xml:space="preserve"> </w:t>
            </w:r>
            <w:proofErr w:type="spellStart"/>
            <w:r w:rsidR="00017544" w:rsidRPr="008B6E8A">
              <w:rPr>
                <w:rFonts w:ascii="Times New Roman" w:hAnsi="Times New Roman" w:cs="Times New Roman"/>
                <w:sz w:val="24"/>
                <w:szCs w:val="24"/>
              </w:rPr>
              <w:t>Epidydimis</w:t>
            </w:r>
            <w:proofErr w:type="spellEnd"/>
            <w:r w:rsidR="00017544" w:rsidRPr="008B6E8A">
              <w:rPr>
                <w:rFonts w:ascii="Times New Roman" w:hAnsi="Times New Roman" w:cs="Times New Roman"/>
                <w:sz w:val="24"/>
                <w:szCs w:val="24"/>
              </w:rPr>
              <w:t xml:space="preserve"> homogenate</w:t>
            </w:r>
          </w:p>
        </w:tc>
        <w:tc>
          <w:tcPr>
            <w:tcW w:w="2970" w:type="dxa"/>
            <w:shd w:val="clear" w:color="auto" w:fill="FFFFFF" w:themeFill="background1"/>
          </w:tcPr>
          <w:p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↓CAT, GSH, GPX</w:t>
            </w:r>
          </w:p>
          <w:p w:rsidR="00017544"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w:t>
            </w:r>
          </w:p>
          <w:p w:rsidR="0060738A" w:rsidRPr="008B6E8A" w:rsidRDefault="0060738A"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rsidR="00017544" w:rsidRPr="008B6E8A" w:rsidRDefault="00017544" w:rsidP="003B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proofErr w:type="spellStart"/>
            <w:proofErr w:type="gramStart"/>
            <w:r w:rsidRPr="008B6E8A">
              <w:rPr>
                <w:rFonts w:ascii="Times New Roman" w:hAnsi="Times New Roman" w:cs="Times New Roman"/>
                <w:sz w:val="24"/>
                <w:szCs w:val="24"/>
              </w:rPr>
              <w:t>Meghapriya</w:t>
            </w:r>
            <w:proofErr w:type="spellEnd"/>
            <w:r w:rsidRPr="008B6E8A">
              <w:rPr>
                <w:rFonts w:ascii="Times New Roman" w:hAnsi="Times New Roman" w:cs="Times New Roman"/>
                <w:sz w:val="24"/>
                <w:szCs w:val="24"/>
              </w:rPr>
              <w:t xml:space="preserve">  &amp;</w:t>
            </w:r>
            <w:proofErr w:type="gramEnd"/>
            <w:r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Kishori</w:t>
            </w:r>
            <w:proofErr w:type="spellEnd"/>
            <w:r w:rsidRPr="008B6E8A">
              <w:rPr>
                <w:rFonts w:ascii="Times New Roman" w:hAnsi="Times New Roman" w:cs="Times New Roman"/>
                <w:sz w:val="24"/>
                <w:szCs w:val="24"/>
              </w:rPr>
              <w:t>, 2019</w:t>
            </w:r>
          </w:p>
        </w:tc>
      </w:tr>
      <w:tr w:rsidR="00017544" w:rsidRPr="008B6E8A" w:rsidTr="0060738A">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Wistar Rat</w:t>
            </w:r>
          </w:p>
        </w:tc>
        <w:tc>
          <w:tcPr>
            <w:tcW w:w="1504"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300mg/kg</w:t>
            </w:r>
          </w:p>
        </w:tc>
        <w:tc>
          <w:tcPr>
            <w:tcW w:w="1758"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days</w:t>
            </w:r>
          </w:p>
        </w:tc>
        <w:tc>
          <w:tcPr>
            <w:tcW w:w="2382"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970" w:type="dxa"/>
            <w:shd w:val="clear" w:color="auto" w:fill="FFFFFF" w:themeFill="background1"/>
          </w:tcPr>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↓CAT, GSH,</w:t>
            </w:r>
          </w:p>
          <w:p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↑MDA </w:t>
            </w:r>
          </w:p>
        </w:tc>
        <w:tc>
          <w:tcPr>
            <w:tcW w:w="2390" w:type="dxa"/>
            <w:shd w:val="clear" w:color="auto" w:fill="FFFFFF" w:themeFill="background1"/>
          </w:tcPr>
          <w:p w:rsidR="00017544" w:rsidRPr="008B6E8A" w:rsidRDefault="00017544" w:rsidP="003B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Boussada</w:t>
            </w:r>
            <w:proofErr w:type="spellEnd"/>
            <w:r w:rsidRPr="008B6E8A">
              <w:rPr>
                <w:rFonts w:ascii="Times New Roman" w:hAnsi="Times New Roman" w:cs="Times New Roman"/>
                <w:sz w:val="24"/>
                <w:szCs w:val="24"/>
              </w:rPr>
              <w:t xml:space="preserve"> et al., 2017</w:t>
            </w:r>
          </w:p>
        </w:tc>
      </w:tr>
    </w:tbl>
    <w:p w:rsidR="00017544" w:rsidRPr="008B6E8A" w:rsidRDefault="00017544" w:rsidP="00017544">
      <w:pPr>
        <w:spacing w:after="0" w:line="240" w:lineRule="auto"/>
        <w:rPr>
          <w:rFonts w:ascii="Times New Roman" w:hAnsi="Times New Roman" w:cs="Times New Roman"/>
          <w:sz w:val="24"/>
          <w:szCs w:val="24"/>
        </w:rPr>
        <w:sectPr w:rsidR="00017544" w:rsidRPr="008B6E8A" w:rsidSect="00F55FE6">
          <w:pgSz w:w="16838" w:h="11906" w:orient="landscape"/>
          <w:pgMar w:top="1440" w:right="1440" w:bottom="1440" w:left="1440" w:header="706" w:footer="706" w:gutter="0"/>
          <w:cols w:space="708"/>
          <w:docGrid w:linePitch="360"/>
        </w:sectPr>
      </w:pPr>
      <w:proofErr w:type="gramStart"/>
      <w:r w:rsidRPr="008B6E8A">
        <w:rPr>
          <w:rFonts w:ascii="Times New Roman" w:hAnsi="Times New Roman" w:cs="Times New Roman"/>
          <w:sz w:val="24"/>
          <w:szCs w:val="24"/>
        </w:rPr>
        <w:t>Key:↓</w:t>
      </w:r>
      <w:proofErr w:type="gramEnd"/>
      <w:r w:rsidRPr="008B6E8A">
        <w:rPr>
          <w:rFonts w:ascii="Times New Roman" w:hAnsi="Times New Roman" w:cs="Times New Roman"/>
          <w:sz w:val="24"/>
          <w:szCs w:val="24"/>
        </w:rPr>
        <w:t>=decrease,↑=increased, MDA=Malondialdehyde, LPO=Lipid peroxide, TAC=Total Antioxidant activity, TOS=Total oxidant activity,</w:t>
      </w:r>
      <w:r w:rsidRPr="008B6E8A">
        <w:rPr>
          <w:rFonts w:ascii="Times New Roman" w:hAnsi="Times New Roman" w:cs="Times New Roman"/>
          <w:sz w:val="24"/>
          <w:szCs w:val="24"/>
          <w:shd w:val="clear" w:color="auto" w:fill="EAEAEA"/>
        </w:rPr>
        <w:t xml:space="preserve"> CAT=c</w:t>
      </w:r>
      <w:r w:rsidRPr="008B6E8A">
        <w:rPr>
          <w:rFonts w:ascii="Times New Roman" w:hAnsi="Times New Roman" w:cs="Times New Roman"/>
          <w:sz w:val="24"/>
          <w:szCs w:val="24"/>
        </w:rPr>
        <w:t>atalase SOD=Superoxide dismutase, GSH=Glutathione, GPX=Glutathione peroxidase, RNS=Reactive Nitrogen Species, NO=Nitrogen oxide</w:t>
      </w:r>
    </w:p>
    <w:p w:rsidR="009851DD" w:rsidRPr="008B6E8A" w:rsidRDefault="009851DD" w:rsidP="009851DD">
      <w:pPr>
        <w:spacing w:after="0" w:line="480" w:lineRule="auto"/>
        <w:jc w:val="both"/>
        <w:rPr>
          <w:rFonts w:ascii="Times New Roman" w:hAnsi="Times New Roman" w:cs="Times New Roman"/>
          <w:b/>
          <w:sz w:val="24"/>
          <w:szCs w:val="24"/>
        </w:rPr>
      </w:pPr>
      <w:r w:rsidRPr="008B6E8A">
        <w:rPr>
          <w:rFonts w:ascii="Times New Roman" w:hAnsi="Times New Roman" w:cs="Times New Roman"/>
          <w:b/>
          <w:sz w:val="24"/>
          <w:szCs w:val="24"/>
        </w:rPr>
        <w:lastRenderedPageBreak/>
        <w:t>4</w:t>
      </w:r>
      <w:r w:rsidR="00800227" w:rsidRPr="008B6E8A">
        <w:rPr>
          <w:rFonts w:ascii="Times New Roman" w:hAnsi="Times New Roman" w:cs="Times New Roman"/>
          <w:b/>
          <w:sz w:val="24"/>
          <w:szCs w:val="24"/>
        </w:rPr>
        <w:t>.2</w:t>
      </w:r>
      <w:r w:rsidRPr="008B6E8A">
        <w:rPr>
          <w:rFonts w:ascii="Times New Roman" w:hAnsi="Times New Roman" w:cs="Times New Roman"/>
          <w:b/>
          <w:sz w:val="24"/>
          <w:szCs w:val="24"/>
        </w:rPr>
        <w:t xml:space="preserve">      </w:t>
      </w:r>
      <w:r w:rsidR="00A7559B" w:rsidRPr="008B6E8A">
        <w:rPr>
          <w:rFonts w:ascii="Times New Roman" w:hAnsi="Times New Roman" w:cs="Times New Roman"/>
          <w:b/>
          <w:sz w:val="24"/>
          <w:szCs w:val="24"/>
        </w:rPr>
        <w:t xml:space="preserve">Effect on </w:t>
      </w:r>
      <w:r w:rsidR="00BD5C89" w:rsidRPr="008B6E8A">
        <w:rPr>
          <w:rFonts w:ascii="Times New Roman" w:hAnsi="Times New Roman" w:cs="Times New Roman"/>
          <w:b/>
          <w:sz w:val="24"/>
          <w:szCs w:val="24"/>
        </w:rPr>
        <w:t xml:space="preserve">Reproductive </w:t>
      </w:r>
      <w:r w:rsidR="00A7559B" w:rsidRPr="008B6E8A">
        <w:rPr>
          <w:rFonts w:ascii="Times New Roman" w:hAnsi="Times New Roman" w:cs="Times New Roman"/>
          <w:b/>
          <w:sz w:val="24"/>
          <w:szCs w:val="24"/>
        </w:rPr>
        <w:t>Endocrine</w:t>
      </w:r>
      <w:r w:rsidR="00BD5C89" w:rsidRPr="008B6E8A">
        <w:rPr>
          <w:rFonts w:ascii="Times New Roman" w:hAnsi="Times New Roman" w:cs="Times New Roman"/>
          <w:b/>
          <w:sz w:val="24"/>
          <w:szCs w:val="24"/>
        </w:rPr>
        <w:t xml:space="preserve"> D</w:t>
      </w:r>
      <w:r w:rsidR="00A7559B" w:rsidRPr="008B6E8A">
        <w:rPr>
          <w:rFonts w:ascii="Times New Roman" w:hAnsi="Times New Roman" w:cs="Times New Roman"/>
          <w:b/>
          <w:sz w:val="24"/>
          <w:szCs w:val="24"/>
        </w:rPr>
        <w:t>isruption</w:t>
      </w:r>
      <w:r w:rsidRPr="008B6E8A">
        <w:rPr>
          <w:rFonts w:ascii="Times New Roman" w:hAnsi="Times New Roman" w:cs="Times New Roman"/>
          <w:b/>
          <w:sz w:val="24"/>
          <w:szCs w:val="24"/>
        </w:rPr>
        <w:t xml:space="preserve"> </w:t>
      </w:r>
    </w:p>
    <w:p w:rsidR="006607F0" w:rsidRPr="008B6E8A" w:rsidRDefault="009851DD" w:rsidP="006607F0">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The reproductive</w:t>
      </w:r>
      <w:r w:rsidR="00A7559B" w:rsidRPr="008B6E8A">
        <w:rPr>
          <w:rFonts w:ascii="Times New Roman" w:hAnsi="Times New Roman" w:cs="Times New Roman"/>
          <w:sz w:val="24"/>
          <w:szCs w:val="24"/>
        </w:rPr>
        <w:t xml:space="preserve"> organs</w:t>
      </w:r>
      <w:r w:rsidRPr="008B6E8A">
        <w:rPr>
          <w:rFonts w:ascii="Times New Roman" w:hAnsi="Times New Roman" w:cs="Times New Roman"/>
          <w:sz w:val="24"/>
          <w:szCs w:val="24"/>
        </w:rPr>
        <w:t xml:space="preserve"> </w:t>
      </w:r>
      <w:r w:rsidR="00A7559B" w:rsidRPr="008B6E8A">
        <w:rPr>
          <w:rFonts w:ascii="Times New Roman" w:hAnsi="Times New Roman" w:cs="Times New Roman"/>
          <w:sz w:val="24"/>
          <w:szCs w:val="24"/>
        </w:rPr>
        <w:t>are</w:t>
      </w:r>
      <w:r w:rsidR="00DE6A77" w:rsidRPr="008B6E8A">
        <w:rPr>
          <w:rFonts w:ascii="Times New Roman" w:hAnsi="Times New Roman" w:cs="Times New Roman"/>
          <w:sz w:val="24"/>
          <w:szCs w:val="24"/>
        </w:rPr>
        <w:t xml:space="preserve"> </w:t>
      </w:r>
      <w:r w:rsidR="002E58D9">
        <w:rPr>
          <w:rFonts w:ascii="Times New Roman" w:hAnsi="Times New Roman" w:cs="Times New Roman"/>
          <w:sz w:val="24"/>
          <w:szCs w:val="24"/>
        </w:rPr>
        <w:t xml:space="preserve">responsible </w:t>
      </w:r>
      <w:r w:rsidR="002E58D9" w:rsidRPr="002E58D9">
        <w:rPr>
          <w:rFonts w:ascii="Times New Roman" w:hAnsi="Times New Roman" w:cs="Times New Roman"/>
          <w:sz w:val="24"/>
          <w:szCs w:val="24"/>
          <w:shd w:val="clear" w:color="auto" w:fill="FFFF00"/>
        </w:rPr>
        <w:t>for</w:t>
      </w:r>
      <w:r w:rsidRPr="008B6E8A">
        <w:rPr>
          <w:rFonts w:ascii="Times New Roman" w:hAnsi="Times New Roman" w:cs="Times New Roman"/>
          <w:sz w:val="24"/>
          <w:szCs w:val="24"/>
        </w:rPr>
        <w:t xml:space="preserve"> the prod</w:t>
      </w:r>
      <w:r w:rsidR="002E58D9">
        <w:rPr>
          <w:rFonts w:ascii="Times New Roman" w:hAnsi="Times New Roman" w:cs="Times New Roman"/>
          <w:sz w:val="24"/>
          <w:szCs w:val="24"/>
        </w:rPr>
        <w:t xml:space="preserve">uction of hormones that </w:t>
      </w:r>
      <w:r w:rsidR="002E58D9" w:rsidRPr="002E58D9">
        <w:rPr>
          <w:rFonts w:ascii="Times New Roman" w:hAnsi="Times New Roman" w:cs="Times New Roman"/>
          <w:sz w:val="24"/>
          <w:szCs w:val="24"/>
          <w:shd w:val="clear" w:color="auto" w:fill="FFFF00"/>
        </w:rPr>
        <w:t>enhance</w:t>
      </w:r>
      <w:r w:rsidRPr="008B6E8A">
        <w:rPr>
          <w:rFonts w:ascii="Times New Roman" w:hAnsi="Times New Roman" w:cs="Times New Roman"/>
          <w:sz w:val="24"/>
          <w:szCs w:val="24"/>
        </w:rPr>
        <w:t xml:space="preserve"> the development and maturation of germ cells in the gonads</w:t>
      </w:r>
      <w:r w:rsidR="00A7559B" w:rsidRPr="008B6E8A">
        <w:rPr>
          <w:rFonts w:ascii="Times New Roman" w:hAnsi="Times New Roman" w:cs="Times New Roman"/>
          <w:sz w:val="24"/>
          <w:szCs w:val="24"/>
        </w:rPr>
        <w:t xml:space="preserve">. </w:t>
      </w:r>
      <w:r w:rsidR="006607F0" w:rsidRPr="008B6E8A">
        <w:rPr>
          <w:rFonts w:ascii="Times New Roman" w:hAnsi="Times New Roman" w:cs="Times New Roman"/>
          <w:sz w:val="24"/>
          <w:szCs w:val="24"/>
        </w:rPr>
        <w:t xml:space="preserve">It has been documented that in the absence of injury or toxicity of the </w:t>
      </w:r>
      <w:r w:rsidR="0081478A">
        <w:rPr>
          <w:rFonts w:ascii="Times New Roman" w:hAnsi="Times New Roman" w:cs="Times New Roman"/>
          <w:sz w:val="24"/>
          <w:szCs w:val="24"/>
        </w:rPr>
        <w:t>gonadal</w:t>
      </w:r>
      <w:r w:rsidR="006607F0" w:rsidRPr="008B6E8A">
        <w:rPr>
          <w:rFonts w:ascii="Times New Roman" w:hAnsi="Times New Roman" w:cs="Times New Roman"/>
          <w:sz w:val="24"/>
          <w:szCs w:val="24"/>
        </w:rPr>
        <w:t xml:space="preserve"> cells, there is no sharp reduction or fall in </w:t>
      </w:r>
      <w:r w:rsidR="0081478A" w:rsidRPr="0081478A">
        <w:rPr>
          <w:rFonts w:ascii="Times New Roman" w:hAnsi="Times New Roman" w:cs="Times New Roman"/>
          <w:sz w:val="24"/>
          <w:szCs w:val="24"/>
          <w:shd w:val="clear" w:color="auto" w:fill="FFFF00"/>
        </w:rPr>
        <w:t>hormone</w:t>
      </w:r>
      <w:r w:rsidR="006607F0" w:rsidRPr="0081478A">
        <w:rPr>
          <w:rFonts w:ascii="Times New Roman" w:hAnsi="Times New Roman" w:cs="Times New Roman"/>
          <w:sz w:val="24"/>
          <w:szCs w:val="24"/>
          <w:shd w:val="clear" w:color="auto" w:fill="FFFF00"/>
        </w:rPr>
        <w:t xml:space="preserve"> production</w:t>
      </w:r>
      <w:r w:rsidR="006607F0" w:rsidRPr="008B6E8A">
        <w:rPr>
          <w:rFonts w:ascii="Times New Roman" w:hAnsi="Times New Roman" w:cs="Times New Roman"/>
          <w:sz w:val="24"/>
          <w:szCs w:val="24"/>
        </w:rPr>
        <w:t xml:space="preserve"> </w:t>
      </w:r>
      <w:r w:rsidR="006607F0" w:rsidRPr="004B302D">
        <w:rPr>
          <w:rFonts w:ascii="Times New Roman" w:hAnsi="Times New Roman" w:cs="Times New Roman"/>
          <w:sz w:val="24"/>
          <w:szCs w:val="24"/>
          <w:shd w:val="clear" w:color="auto" w:fill="FFFF00"/>
        </w:rPr>
        <w:t>(</w:t>
      </w:r>
      <w:proofErr w:type="spellStart"/>
      <w:r w:rsidR="00440ADD" w:rsidRPr="004B302D">
        <w:rPr>
          <w:rFonts w:ascii="Times New Roman" w:hAnsi="Times New Roman" w:cs="Times New Roman"/>
          <w:color w:val="1B1B1B"/>
          <w:sz w:val="24"/>
          <w:szCs w:val="24"/>
          <w:shd w:val="clear" w:color="auto" w:fill="FFFF00"/>
        </w:rPr>
        <w:t>Luderer</w:t>
      </w:r>
      <w:proofErr w:type="spellEnd"/>
      <w:r w:rsidR="00440ADD" w:rsidRPr="004B302D">
        <w:rPr>
          <w:rFonts w:ascii="Times New Roman" w:hAnsi="Times New Roman" w:cs="Times New Roman"/>
          <w:sz w:val="24"/>
          <w:szCs w:val="24"/>
          <w:shd w:val="clear" w:color="auto" w:fill="FFFF00"/>
        </w:rPr>
        <w:t xml:space="preserve"> et al., 2019; </w:t>
      </w:r>
      <w:r w:rsidR="0081478A" w:rsidRPr="004B302D">
        <w:rPr>
          <w:rFonts w:ascii="Times New Roman" w:hAnsi="Times New Roman" w:cs="Times New Roman"/>
          <w:sz w:val="24"/>
          <w:szCs w:val="24"/>
          <w:shd w:val="clear" w:color="auto" w:fill="FFFF00"/>
        </w:rPr>
        <w:t>Wang et al., 2024</w:t>
      </w:r>
      <w:r w:rsidR="00830B16" w:rsidRPr="004B302D">
        <w:rPr>
          <w:rFonts w:ascii="Times New Roman" w:hAnsi="Times New Roman" w:cs="Times New Roman"/>
          <w:sz w:val="24"/>
          <w:szCs w:val="24"/>
          <w:shd w:val="clear" w:color="auto" w:fill="FFFF00"/>
        </w:rPr>
        <w:t>; Miller et al., 2024</w:t>
      </w:r>
      <w:r w:rsidR="006607F0" w:rsidRPr="004B302D">
        <w:rPr>
          <w:rFonts w:ascii="Times New Roman" w:hAnsi="Times New Roman" w:cs="Times New Roman"/>
          <w:sz w:val="24"/>
          <w:szCs w:val="24"/>
          <w:shd w:val="clear" w:color="auto" w:fill="FFFF00"/>
        </w:rPr>
        <w:t>). Testosterone is an important steroid hormone that</w:t>
      </w:r>
      <w:r w:rsidR="006607F0" w:rsidRPr="008B6E8A">
        <w:rPr>
          <w:rFonts w:ascii="Times New Roman" w:hAnsi="Times New Roman" w:cs="Times New Roman"/>
          <w:sz w:val="24"/>
          <w:szCs w:val="24"/>
        </w:rPr>
        <w:t xml:space="preserve"> </w:t>
      </w:r>
      <w:r w:rsidR="006607F0" w:rsidRPr="002E58D9">
        <w:rPr>
          <w:rFonts w:ascii="Times New Roman" w:hAnsi="Times New Roman" w:cs="Times New Roman"/>
          <w:sz w:val="24"/>
          <w:szCs w:val="24"/>
          <w:shd w:val="clear" w:color="auto" w:fill="FFFF00"/>
        </w:rPr>
        <w:t>play</w:t>
      </w:r>
      <w:r w:rsidR="002E58D9" w:rsidRPr="002E58D9">
        <w:rPr>
          <w:rFonts w:ascii="Times New Roman" w:hAnsi="Times New Roman" w:cs="Times New Roman"/>
          <w:sz w:val="24"/>
          <w:szCs w:val="24"/>
          <w:shd w:val="clear" w:color="auto" w:fill="FFFF00"/>
        </w:rPr>
        <w:t>s a</w:t>
      </w:r>
      <w:r w:rsidR="006607F0" w:rsidRPr="008B6E8A">
        <w:rPr>
          <w:rFonts w:ascii="Times New Roman" w:hAnsi="Times New Roman" w:cs="Times New Roman"/>
          <w:sz w:val="24"/>
          <w:szCs w:val="24"/>
        </w:rPr>
        <w:t xml:space="preserve"> vital role in the production and maturation of spermatozoa, </w:t>
      </w:r>
      <w:r w:rsidR="002E58D9" w:rsidRPr="002E58D9">
        <w:rPr>
          <w:rFonts w:ascii="Times New Roman" w:hAnsi="Times New Roman" w:cs="Times New Roman"/>
          <w:sz w:val="24"/>
          <w:szCs w:val="24"/>
          <w:shd w:val="clear" w:color="auto" w:fill="FFFF00"/>
        </w:rPr>
        <w:t>the</w:t>
      </w:r>
      <w:r w:rsidR="002E58D9">
        <w:rPr>
          <w:rFonts w:ascii="Times New Roman" w:hAnsi="Times New Roman" w:cs="Times New Roman"/>
          <w:sz w:val="24"/>
          <w:szCs w:val="24"/>
        </w:rPr>
        <w:t xml:space="preserve"> </w:t>
      </w:r>
      <w:r w:rsidR="006607F0" w:rsidRPr="008B6E8A">
        <w:rPr>
          <w:rFonts w:ascii="Times New Roman" w:hAnsi="Times New Roman" w:cs="Times New Roman"/>
          <w:sz w:val="24"/>
          <w:szCs w:val="24"/>
        </w:rPr>
        <w:t>development, growth, and differentiation of male sex organs, sexual drive, and secondary sexual characteristics that make sexual reproduction feasible in mal</w:t>
      </w:r>
      <w:r w:rsidR="002E58D9">
        <w:rPr>
          <w:rFonts w:ascii="Times New Roman" w:hAnsi="Times New Roman" w:cs="Times New Roman"/>
          <w:sz w:val="24"/>
          <w:szCs w:val="24"/>
        </w:rPr>
        <w:t xml:space="preserve">es </w:t>
      </w:r>
      <w:r w:rsidR="002E58D9" w:rsidRPr="004B302D">
        <w:rPr>
          <w:rFonts w:ascii="Times New Roman" w:hAnsi="Times New Roman" w:cs="Times New Roman"/>
          <w:sz w:val="24"/>
          <w:szCs w:val="24"/>
          <w:shd w:val="clear" w:color="auto" w:fill="FFFF00"/>
        </w:rPr>
        <w:t>(</w:t>
      </w:r>
      <w:r w:rsidR="004B302D" w:rsidRPr="004B302D">
        <w:rPr>
          <w:rFonts w:ascii="Times New Roman" w:hAnsi="Times New Roman" w:cs="Times New Roman"/>
          <w:color w:val="1B1B1B"/>
          <w:sz w:val="24"/>
          <w:szCs w:val="24"/>
          <w:shd w:val="clear" w:color="auto" w:fill="FFFF00"/>
        </w:rPr>
        <w:t>Meng et al., 2024</w:t>
      </w:r>
      <w:r w:rsidR="002E58D9" w:rsidRPr="004B302D">
        <w:rPr>
          <w:rFonts w:ascii="Times New Roman" w:hAnsi="Times New Roman" w:cs="Times New Roman"/>
          <w:sz w:val="24"/>
          <w:szCs w:val="24"/>
          <w:shd w:val="clear" w:color="auto" w:fill="FFFF00"/>
        </w:rPr>
        <w:t>).</w:t>
      </w:r>
      <w:r w:rsidR="002E58D9">
        <w:rPr>
          <w:rFonts w:ascii="Times New Roman" w:hAnsi="Times New Roman" w:cs="Times New Roman"/>
          <w:sz w:val="24"/>
          <w:szCs w:val="24"/>
        </w:rPr>
        <w:t xml:space="preserve"> E</w:t>
      </w:r>
      <w:r w:rsidR="006607F0" w:rsidRPr="008B6E8A">
        <w:rPr>
          <w:rFonts w:ascii="Times New Roman" w:hAnsi="Times New Roman" w:cs="Times New Roman"/>
          <w:sz w:val="24"/>
          <w:szCs w:val="24"/>
        </w:rPr>
        <w:t>s</w:t>
      </w:r>
      <w:r w:rsidR="002E58D9">
        <w:rPr>
          <w:rFonts w:ascii="Times New Roman" w:hAnsi="Times New Roman" w:cs="Times New Roman"/>
          <w:sz w:val="24"/>
          <w:szCs w:val="24"/>
        </w:rPr>
        <w:t>trogen is</w:t>
      </w:r>
      <w:r w:rsidR="006607F0" w:rsidRPr="008B6E8A">
        <w:rPr>
          <w:rFonts w:ascii="Times New Roman" w:hAnsi="Times New Roman" w:cs="Times New Roman"/>
          <w:sz w:val="24"/>
          <w:szCs w:val="24"/>
        </w:rPr>
        <w:t xml:space="preserve"> one of the principal horm</w:t>
      </w:r>
      <w:r w:rsidR="006607F0" w:rsidRPr="002E58D9">
        <w:rPr>
          <w:rFonts w:ascii="Times New Roman" w:hAnsi="Times New Roman" w:cs="Times New Roman"/>
          <w:sz w:val="24"/>
          <w:szCs w:val="24"/>
          <w:shd w:val="clear" w:color="auto" w:fill="FFFF00"/>
        </w:rPr>
        <w:t>one</w:t>
      </w:r>
      <w:r w:rsidR="002E58D9" w:rsidRPr="002E58D9">
        <w:rPr>
          <w:rFonts w:ascii="Times New Roman" w:hAnsi="Times New Roman" w:cs="Times New Roman"/>
          <w:sz w:val="24"/>
          <w:szCs w:val="24"/>
          <w:shd w:val="clear" w:color="auto" w:fill="FFFF00"/>
        </w:rPr>
        <w:t>s</w:t>
      </w:r>
      <w:r w:rsidR="006607F0" w:rsidRPr="008B6E8A">
        <w:rPr>
          <w:rFonts w:ascii="Times New Roman" w:hAnsi="Times New Roman" w:cs="Times New Roman"/>
          <w:sz w:val="24"/>
          <w:szCs w:val="24"/>
        </w:rPr>
        <w:t xml:space="preserve"> produced by the ovaries. It </w:t>
      </w:r>
      <w:proofErr w:type="gramStart"/>
      <w:r w:rsidR="006607F0" w:rsidRPr="008B6E8A">
        <w:rPr>
          <w:rFonts w:ascii="Times New Roman" w:hAnsi="Times New Roman" w:cs="Times New Roman"/>
          <w:sz w:val="24"/>
          <w:szCs w:val="24"/>
        </w:rPr>
        <w:t>play</w:t>
      </w:r>
      <w:proofErr w:type="gramEnd"/>
      <w:r w:rsidR="006607F0" w:rsidRPr="008B6E8A">
        <w:rPr>
          <w:rFonts w:ascii="Times New Roman" w:hAnsi="Times New Roman" w:cs="Times New Roman"/>
          <w:sz w:val="24"/>
          <w:szCs w:val="24"/>
        </w:rPr>
        <w:t xml:space="preserve"> major role in the proliferation of the endometrium in the early phase of the menstrual cycle and the initiation of </w:t>
      </w:r>
      <w:r w:rsidR="002E58D9" w:rsidRPr="002E58D9">
        <w:rPr>
          <w:rFonts w:ascii="Times New Roman" w:hAnsi="Times New Roman" w:cs="Times New Roman"/>
          <w:sz w:val="24"/>
          <w:szCs w:val="24"/>
          <w:shd w:val="clear" w:color="auto" w:fill="FFFF00"/>
        </w:rPr>
        <w:t>the mid-</w:t>
      </w:r>
      <w:r w:rsidR="006607F0" w:rsidRPr="002E58D9">
        <w:rPr>
          <w:rFonts w:ascii="Times New Roman" w:hAnsi="Times New Roman" w:cs="Times New Roman"/>
          <w:sz w:val="24"/>
          <w:szCs w:val="24"/>
          <w:shd w:val="clear" w:color="auto" w:fill="FFFF00"/>
        </w:rPr>
        <w:t>cycle</w:t>
      </w:r>
      <w:r w:rsidR="006607F0" w:rsidRPr="008B6E8A">
        <w:rPr>
          <w:rFonts w:ascii="Times New Roman" w:hAnsi="Times New Roman" w:cs="Times New Roman"/>
          <w:sz w:val="24"/>
          <w:szCs w:val="24"/>
        </w:rPr>
        <w:t xml:space="preserve"> surge of luteinizing hormone which is needed in the release of </w:t>
      </w:r>
      <w:r w:rsidR="002E58D9" w:rsidRPr="002E58D9">
        <w:rPr>
          <w:rFonts w:ascii="Times New Roman" w:hAnsi="Times New Roman" w:cs="Times New Roman"/>
          <w:sz w:val="24"/>
          <w:szCs w:val="24"/>
          <w:shd w:val="clear" w:color="auto" w:fill="FFFF00"/>
        </w:rPr>
        <w:t xml:space="preserve">the </w:t>
      </w:r>
      <w:r w:rsidR="006607F0" w:rsidRPr="002E58D9">
        <w:rPr>
          <w:rFonts w:ascii="Times New Roman" w:hAnsi="Times New Roman" w:cs="Times New Roman"/>
          <w:sz w:val="24"/>
          <w:szCs w:val="24"/>
          <w:shd w:val="clear" w:color="auto" w:fill="FFFF00"/>
        </w:rPr>
        <w:t xml:space="preserve">mature </w:t>
      </w:r>
      <w:proofErr w:type="spellStart"/>
      <w:r w:rsidR="006607F0" w:rsidRPr="002E58D9">
        <w:rPr>
          <w:rFonts w:ascii="Times New Roman" w:hAnsi="Times New Roman" w:cs="Times New Roman"/>
          <w:sz w:val="24"/>
          <w:szCs w:val="24"/>
          <w:shd w:val="clear" w:color="auto" w:fill="FFFF00"/>
        </w:rPr>
        <w:t>graffian</w:t>
      </w:r>
      <w:proofErr w:type="spellEnd"/>
      <w:r w:rsidR="006607F0" w:rsidRPr="008B6E8A">
        <w:rPr>
          <w:rFonts w:ascii="Times New Roman" w:hAnsi="Times New Roman" w:cs="Times New Roman"/>
          <w:sz w:val="24"/>
          <w:szCs w:val="24"/>
        </w:rPr>
        <w:t xml:space="preserve"> ovarian follicle into the fallopian tube (</w:t>
      </w:r>
      <w:r w:rsidR="004B302D" w:rsidRPr="004B302D">
        <w:rPr>
          <w:rFonts w:ascii="Times New Roman" w:hAnsi="Times New Roman" w:cs="Times New Roman"/>
          <w:sz w:val="24"/>
          <w:szCs w:val="24"/>
          <w:shd w:val="clear" w:color="auto" w:fill="FFFF00"/>
        </w:rPr>
        <w:t>Wang et al., 2024</w:t>
      </w:r>
      <w:r w:rsidR="006607F0" w:rsidRPr="008B6E8A">
        <w:rPr>
          <w:rFonts w:ascii="Times New Roman" w:hAnsi="Times New Roman" w:cs="Times New Roman"/>
          <w:sz w:val="24"/>
          <w:szCs w:val="24"/>
        </w:rPr>
        <w:t>). Progesterone is another vital ovar</w:t>
      </w:r>
      <w:r w:rsidR="002E58D9">
        <w:rPr>
          <w:rFonts w:ascii="Times New Roman" w:hAnsi="Times New Roman" w:cs="Times New Roman"/>
          <w:sz w:val="24"/>
          <w:szCs w:val="24"/>
        </w:rPr>
        <w:t xml:space="preserve">ian steroid </w:t>
      </w:r>
      <w:r w:rsidR="002E58D9" w:rsidRPr="002E58D9">
        <w:rPr>
          <w:rFonts w:ascii="Times New Roman" w:hAnsi="Times New Roman" w:cs="Times New Roman"/>
          <w:sz w:val="24"/>
          <w:szCs w:val="24"/>
          <w:shd w:val="clear" w:color="auto" w:fill="FFFF00"/>
        </w:rPr>
        <w:t>hormone required for</w:t>
      </w:r>
      <w:r w:rsidR="006607F0" w:rsidRPr="008B6E8A">
        <w:rPr>
          <w:rFonts w:ascii="Times New Roman" w:hAnsi="Times New Roman" w:cs="Times New Roman"/>
          <w:sz w:val="24"/>
          <w:szCs w:val="24"/>
        </w:rPr>
        <w:t xml:space="preserve"> pregnancy or gestation and it is involved in the transformation of the proliferative endometrium to the </w:t>
      </w:r>
      <w:r w:rsidR="006607F0" w:rsidRPr="002E58D9">
        <w:rPr>
          <w:rFonts w:ascii="Times New Roman" w:hAnsi="Times New Roman" w:cs="Times New Roman"/>
          <w:sz w:val="24"/>
          <w:szCs w:val="24"/>
          <w:shd w:val="clear" w:color="auto" w:fill="FFFF00"/>
        </w:rPr>
        <w:t>sec</w:t>
      </w:r>
      <w:r w:rsidR="002E58D9" w:rsidRPr="002E58D9">
        <w:rPr>
          <w:rFonts w:ascii="Times New Roman" w:hAnsi="Times New Roman" w:cs="Times New Roman"/>
          <w:sz w:val="24"/>
          <w:szCs w:val="24"/>
          <w:shd w:val="clear" w:color="auto" w:fill="FFFF00"/>
        </w:rPr>
        <w:t>reto</w:t>
      </w:r>
      <w:r w:rsidR="006607F0" w:rsidRPr="002E58D9">
        <w:rPr>
          <w:rFonts w:ascii="Times New Roman" w:hAnsi="Times New Roman" w:cs="Times New Roman"/>
          <w:sz w:val="24"/>
          <w:szCs w:val="24"/>
          <w:shd w:val="clear" w:color="auto" w:fill="FFFF00"/>
        </w:rPr>
        <w:t xml:space="preserve">ry </w:t>
      </w:r>
      <w:r w:rsidR="006607F0" w:rsidRPr="008B6E8A">
        <w:rPr>
          <w:rFonts w:ascii="Times New Roman" w:hAnsi="Times New Roman" w:cs="Times New Roman"/>
          <w:sz w:val="24"/>
          <w:szCs w:val="24"/>
        </w:rPr>
        <w:t xml:space="preserve">phase, which is necessary for implantation of </w:t>
      </w:r>
      <w:r w:rsidR="002E58D9" w:rsidRPr="002E58D9">
        <w:rPr>
          <w:rFonts w:ascii="Times New Roman" w:hAnsi="Times New Roman" w:cs="Times New Roman"/>
          <w:sz w:val="24"/>
          <w:szCs w:val="24"/>
          <w:shd w:val="clear" w:color="auto" w:fill="FFFF00"/>
        </w:rPr>
        <w:t xml:space="preserve">the </w:t>
      </w:r>
      <w:r w:rsidR="006607F0" w:rsidRPr="002E58D9">
        <w:rPr>
          <w:rFonts w:ascii="Times New Roman" w:hAnsi="Times New Roman" w:cs="Times New Roman"/>
          <w:sz w:val="24"/>
          <w:szCs w:val="24"/>
          <w:shd w:val="clear" w:color="auto" w:fill="FFFF00"/>
        </w:rPr>
        <w:t>f</w:t>
      </w:r>
      <w:r w:rsidR="006607F0" w:rsidRPr="008B6E8A">
        <w:rPr>
          <w:rFonts w:ascii="Times New Roman" w:hAnsi="Times New Roman" w:cs="Times New Roman"/>
          <w:sz w:val="24"/>
          <w:szCs w:val="24"/>
        </w:rPr>
        <w:t>ertilized egg to occur (Laing and Thornton, 2011</w:t>
      </w:r>
      <w:r w:rsidR="00440ADD">
        <w:rPr>
          <w:rFonts w:ascii="Times New Roman" w:hAnsi="Times New Roman" w:cs="Times New Roman"/>
          <w:sz w:val="24"/>
          <w:szCs w:val="24"/>
        </w:rPr>
        <w:t xml:space="preserve">; </w:t>
      </w:r>
      <w:proofErr w:type="spellStart"/>
      <w:r w:rsidR="00440ADD" w:rsidRPr="004B302D">
        <w:rPr>
          <w:rFonts w:ascii="Times New Roman" w:hAnsi="Times New Roman" w:cs="Times New Roman"/>
          <w:color w:val="1B1B1B"/>
          <w:sz w:val="24"/>
          <w:szCs w:val="24"/>
          <w:shd w:val="clear" w:color="auto" w:fill="FFFF00"/>
        </w:rPr>
        <w:t>Sitruk</w:t>
      </w:r>
      <w:proofErr w:type="spellEnd"/>
      <w:r w:rsidR="00440ADD" w:rsidRPr="004B302D">
        <w:rPr>
          <w:rFonts w:ascii="Times New Roman" w:hAnsi="Times New Roman" w:cs="Times New Roman"/>
          <w:color w:val="1B1B1B"/>
          <w:sz w:val="24"/>
          <w:szCs w:val="24"/>
          <w:shd w:val="clear" w:color="auto" w:fill="FFFF00"/>
        </w:rPr>
        <w:t>-Ware, 2018</w:t>
      </w:r>
      <w:r w:rsidR="006607F0" w:rsidRPr="00440ADD">
        <w:rPr>
          <w:rFonts w:ascii="Times New Roman" w:hAnsi="Times New Roman" w:cs="Times New Roman"/>
          <w:sz w:val="24"/>
          <w:szCs w:val="24"/>
        </w:rPr>
        <w:t>).</w:t>
      </w:r>
      <w:r w:rsidR="006607F0" w:rsidRPr="008B6E8A">
        <w:rPr>
          <w:rFonts w:ascii="Times New Roman" w:hAnsi="Times New Roman" w:cs="Times New Roman"/>
          <w:sz w:val="24"/>
          <w:szCs w:val="24"/>
        </w:rPr>
        <w:t xml:space="preserve"> </w:t>
      </w:r>
      <w:r w:rsidR="006607F0" w:rsidRPr="002E58D9">
        <w:rPr>
          <w:rFonts w:ascii="Times New Roman" w:hAnsi="Times New Roman" w:cs="Times New Roman"/>
          <w:sz w:val="24"/>
          <w:szCs w:val="24"/>
          <w:shd w:val="clear" w:color="auto" w:fill="FFFF00"/>
        </w:rPr>
        <w:t>More</w:t>
      </w:r>
      <w:r w:rsidR="002E58D9" w:rsidRPr="002E58D9">
        <w:rPr>
          <w:rFonts w:ascii="Times New Roman" w:hAnsi="Times New Roman" w:cs="Times New Roman"/>
          <w:sz w:val="24"/>
          <w:szCs w:val="24"/>
          <w:shd w:val="clear" w:color="auto" w:fill="FFFF00"/>
        </w:rPr>
        <w:t>over,</w:t>
      </w:r>
      <w:r w:rsidR="006607F0" w:rsidRPr="008B6E8A">
        <w:rPr>
          <w:rFonts w:ascii="Times New Roman" w:hAnsi="Times New Roman" w:cs="Times New Roman"/>
          <w:sz w:val="24"/>
          <w:szCs w:val="24"/>
        </w:rPr>
        <w:t xml:space="preserve"> progesterone enhances the viscosity of the cervical mucus transforming it into a more viscous and less permeable form. Therefore, progesterone </w:t>
      </w:r>
      <w:r w:rsidR="006607F0" w:rsidRPr="002E58D9">
        <w:rPr>
          <w:rFonts w:ascii="Times New Roman" w:hAnsi="Times New Roman" w:cs="Times New Roman"/>
          <w:sz w:val="24"/>
          <w:szCs w:val="24"/>
          <w:shd w:val="clear" w:color="auto" w:fill="FFFF00"/>
        </w:rPr>
        <w:t>play</w:t>
      </w:r>
      <w:r w:rsidR="002E58D9" w:rsidRPr="002E58D9">
        <w:rPr>
          <w:rFonts w:ascii="Times New Roman" w:hAnsi="Times New Roman" w:cs="Times New Roman"/>
          <w:sz w:val="24"/>
          <w:szCs w:val="24"/>
          <w:shd w:val="clear" w:color="auto" w:fill="FFFF00"/>
        </w:rPr>
        <w:t>s a</w:t>
      </w:r>
      <w:r w:rsidR="006607F0" w:rsidRPr="008B6E8A">
        <w:rPr>
          <w:rFonts w:ascii="Times New Roman" w:hAnsi="Times New Roman" w:cs="Times New Roman"/>
          <w:sz w:val="24"/>
          <w:szCs w:val="24"/>
        </w:rPr>
        <w:t xml:space="preserve"> vital role in establishing pregnancy after implantation of </w:t>
      </w:r>
      <w:r w:rsidR="002E58D9" w:rsidRPr="002E58D9">
        <w:rPr>
          <w:rFonts w:ascii="Times New Roman" w:hAnsi="Times New Roman" w:cs="Times New Roman"/>
          <w:sz w:val="24"/>
          <w:szCs w:val="24"/>
          <w:shd w:val="clear" w:color="auto" w:fill="FFFF00"/>
        </w:rPr>
        <w:t>the</w:t>
      </w:r>
      <w:r w:rsidR="002E58D9">
        <w:rPr>
          <w:rFonts w:ascii="Times New Roman" w:hAnsi="Times New Roman" w:cs="Times New Roman"/>
          <w:sz w:val="24"/>
          <w:szCs w:val="24"/>
        </w:rPr>
        <w:t xml:space="preserve"> </w:t>
      </w:r>
      <w:r w:rsidR="006607F0" w:rsidRPr="008B6E8A">
        <w:rPr>
          <w:rFonts w:ascii="Times New Roman" w:hAnsi="Times New Roman" w:cs="Times New Roman"/>
          <w:sz w:val="24"/>
          <w:szCs w:val="24"/>
        </w:rPr>
        <w:t>fertilized egg(s) (Laing and Thornton, 2011</w:t>
      </w:r>
      <w:r w:rsidR="004B302D">
        <w:rPr>
          <w:rFonts w:ascii="Times New Roman" w:hAnsi="Times New Roman" w:cs="Times New Roman"/>
          <w:sz w:val="24"/>
          <w:szCs w:val="24"/>
        </w:rPr>
        <w:t xml:space="preserve">; </w:t>
      </w:r>
      <w:r w:rsidR="004B302D" w:rsidRPr="004B302D">
        <w:rPr>
          <w:rFonts w:ascii="Times New Roman" w:hAnsi="Times New Roman" w:cs="Times New Roman"/>
          <w:sz w:val="24"/>
          <w:szCs w:val="24"/>
          <w:shd w:val="clear" w:color="auto" w:fill="FFFF00"/>
        </w:rPr>
        <w:t>Wang et al., 2024</w:t>
      </w:r>
      <w:r w:rsidR="006607F0" w:rsidRPr="008B6E8A">
        <w:rPr>
          <w:rFonts w:ascii="Times New Roman" w:hAnsi="Times New Roman" w:cs="Times New Roman"/>
          <w:sz w:val="24"/>
          <w:szCs w:val="24"/>
        </w:rPr>
        <w:t xml:space="preserve">). </w:t>
      </w:r>
    </w:p>
    <w:p w:rsidR="006607F0" w:rsidRPr="008B6E8A" w:rsidRDefault="006607F0" w:rsidP="006607F0">
      <w:pPr>
        <w:spacing w:after="0" w:line="240" w:lineRule="auto"/>
        <w:jc w:val="both"/>
        <w:rPr>
          <w:rFonts w:ascii="Times New Roman" w:hAnsi="Times New Roman" w:cs="Times New Roman"/>
          <w:sz w:val="24"/>
          <w:szCs w:val="24"/>
        </w:rPr>
      </w:pPr>
    </w:p>
    <w:p w:rsidR="00A0636A" w:rsidRPr="008B6E8A" w:rsidRDefault="006607F0" w:rsidP="00A0636A">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Regarding reproductive protein hormones, the progressive secretion of LH and FSH in childhood initiates the onset of </w:t>
      </w:r>
      <w:r w:rsidR="002E58D9">
        <w:rPr>
          <w:rFonts w:ascii="Times New Roman" w:hAnsi="Times New Roman" w:cs="Times New Roman"/>
          <w:sz w:val="24"/>
          <w:szCs w:val="24"/>
        </w:rPr>
        <w:t xml:space="preserve">the </w:t>
      </w:r>
      <w:r w:rsidRPr="008B6E8A">
        <w:rPr>
          <w:rFonts w:ascii="Times New Roman" w:hAnsi="Times New Roman" w:cs="Times New Roman"/>
          <w:sz w:val="24"/>
          <w:szCs w:val="24"/>
        </w:rPr>
        <w:t xml:space="preserve">monthly cycle and changes in </w:t>
      </w:r>
      <w:r w:rsidRPr="002E58D9">
        <w:rPr>
          <w:rFonts w:ascii="Times New Roman" w:hAnsi="Times New Roman" w:cs="Times New Roman"/>
          <w:sz w:val="24"/>
          <w:szCs w:val="24"/>
          <w:shd w:val="clear" w:color="auto" w:fill="FFFF00"/>
        </w:rPr>
        <w:t>female</w:t>
      </w:r>
      <w:r w:rsidR="002E58D9" w:rsidRPr="002E58D9">
        <w:rPr>
          <w:rFonts w:ascii="Times New Roman" w:hAnsi="Times New Roman" w:cs="Times New Roman"/>
          <w:sz w:val="24"/>
          <w:szCs w:val="24"/>
          <w:shd w:val="clear" w:color="auto" w:fill="FFFF00"/>
        </w:rPr>
        <w:t>s</w:t>
      </w:r>
      <w:r w:rsidRPr="008B6E8A">
        <w:rPr>
          <w:rFonts w:ascii="Times New Roman" w:hAnsi="Times New Roman" w:cs="Times New Roman"/>
          <w:sz w:val="24"/>
          <w:szCs w:val="24"/>
        </w:rPr>
        <w:t xml:space="preserve"> called puberty </w:t>
      </w:r>
      <w:r w:rsidR="001316B8" w:rsidRPr="00EC500B">
        <w:rPr>
          <w:rFonts w:ascii="Times New Roman" w:hAnsi="Times New Roman" w:cs="Times New Roman"/>
          <w:sz w:val="24"/>
          <w:szCs w:val="24"/>
          <w:shd w:val="clear" w:color="auto" w:fill="FFFF00"/>
        </w:rPr>
        <w:t>(</w:t>
      </w:r>
      <w:r w:rsidR="001316B8" w:rsidRPr="00EC500B">
        <w:rPr>
          <w:rFonts w:ascii="Times New Roman" w:hAnsi="Times New Roman" w:cs="Times New Roman"/>
          <w:color w:val="1B1B1B"/>
          <w:sz w:val="24"/>
          <w:szCs w:val="24"/>
          <w:shd w:val="clear" w:color="auto" w:fill="FFFF00"/>
        </w:rPr>
        <w:t>Roy et al., 2021</w:t>
      </w:r>
      <w:r w:rsidR="001316B8" w:rsidRPr="00EC500B">
        <w:rPr>
          <w:rFonts w:ascii="Times New Roman" w:hAnsi="Times New Roman" w:cs="Times New Roman"/>
          <w:sz w:val="24"/>
          <w:szCs w:val="24"/>
          <w:shd w:val="clear" w:color="auto" w:fill="FFFF00"/>
        </w:rPr>
        <w:t>).</w:t>
      </w:r>
      <w:r w:rsidRPr="008B6E8A">
        <w:rPr>
          <w:rFonts w:ascii="Times New Roman" w:hAnsi="Times New Roman" w:cs="Times New Roman"/>
          <w:sz w:val="24"/>
          <w:szCs w:val="24"/>
        </w:rPr>
        <w:t xml:space="preserve"> LH and FSH are primarily involved in the stimulation and secretion of sex hormones such as </w:t>
      </w:r>
      <w:r w:rsidR="00045518">
        <w:rPr>
          <w:rFonts w:ascii="Times New Roman" w:hAnsi="Times New Roman" w:cs="Times New Roman"/>
          <w:sz w:val="24"/>
          <w:szCs w:val="24"/>
        </w:rPr>
        <w:t xml:space="preserve">progesterone, testosterone and </w:t>
      </w:r>
      <w:r w:rsidRPr="008B6E8A">
        <w:rPr>
          <w:rFonts w:ascii="Times New Roman" w:hAnsi="Times New Roman" w:cs="Times New Roman"/>
          <w:sz w:val="24"/>
          <w:szCs w:val="24"/>
        </w:rPr>
        <w:t xml:space="preserve">estrogen by the sex gonads.  It also </w:t>
      </w:r>
      <w:proofErr w:type="gramStart"/>
      <w:r w:rsidRPr="008B6E8A">
        <w:rPr>
          <w:rFonts w:ascii="Times New Roman" w:hAnsi="Times New Roman" w:cs="Times New Roman"/>
          <w:sz w:val="24"/>
          <w:szCs w:val="24"/>
        </w:rPr>
        <w:t>play</w:t>
      </w:r>
      <w:proofErr w:type="gramEnd"/>
      <w:r w:rsidRPr="008B6E8A">
        <w:rPr>
          <w:rFonts w:ascii="Times New Roman" w:hAnsi="Times New Roman" w:cs="Times New Roman"/>
          <w:sz w:val="24"/>
          <w:szCs w:val="24"/>
        </w:rPr>
        <w:t xml:space="preserve"> vital role in the release of mature oocyte (ovulation) from the </w:t>
      </w:r>
      <w:proofErr w:type="spellStart"/>
      <w:r w:rsidRPr="008B6E8A">
        <w:rPr>
          <w:rFonts w:ascii="Times New Roman" w:hAnsi="Times New Roman" w:cs="Times New Roman"/>
          <w:sz w:val="24"/>
          <w:szCs w:val="24"/>
        </w:rPr>
        <w:t>graffian</w:t>
      </w:r>
      <w:proofErr w:type="spellEnd"/>
      <w:r w:rsidRPr="008B6E8A">
        <w:rPr>
          <w:rFonts w:ascii="Times New Roman" w:hAnsi="Times New Roman" w:cs="Times New Roman"/>
          <w:sz w:val="24"/>
          <w:szCs w:val="24"/>
        </w:rPr>
        <w:t xml:space="preserve"> ovarian follicle into the fallopian tube (</w:t>
      </w:r>
      <w:proofErr w:type="spellStart"/>
      <w:r w:rsidR="00811BAD" w:rsidRPr="00811BAD">
        <w:rPr>
          <w:rFonts w:ascii="Times New Roman" w:hAnsi="Times New Roman" w:cs="Times New Roman"/>
          <w:color w:val="212121"/>
          <w:sz w:val="24"/>
          <w:szCs w:val="24"/>
          <w:shd w:val="clear" w:color="auto" w:fill="FFFFFF"/>
        </w:rPr>
        <w:t>Daston</w:t>
      </w:r>
      <w:proofErr w:type="spellEnd"/>
      <w:r w:rsidR="00811BAD" w:rsidRPr="00811BAD">
        <w:rPr>
          <w:rFonts w:ascii="Times New Roman" w:hAnsi="Times New Roman" w:cs="Times New Roman"/>
          <w:sz w:val="24"/>
          <w:szCs w:val="24"/>
          <w:shd w:val="clear" w:color="auto" w:fill="FFFF00"/>
        </w:rPr>
        <w:t xml:space="preserve"> et al.,1997;</w:t>
      </w:r>
      <w:r w:rsidR="00811BAD">
        <w:rPr>
          <w:rFonts w:ascii="Times New Roman" w:hAnsi="Times New Roman" w:cs="Times New Roman"/>
          <w:sz w:val="24"/>
          <w:szCs w:val="24"/>
          <w:shd w:val="clear" w:color="auto" w:fill="FFFF00"/>
        </w:rPr>
        <w:t xml:space="preserve"> </w:t>
      </w:r>
      <w:r w:rsidR="00B41185" w:rsidRPr="004B302D">
        <w:rPr>
          <w:rFonts w:ascii="Times New Roman" w:hAnsi="Times New Roman" w:cs="Times New Roman"/>
          <w:sz w:val="24"/>
          <w:szCs w:val="24"/>
          <w:shd w:val="clear" w:color="auto" w:fill="FFFF00"/>
        </w:rPr>
        <w:t>Wang et al., 2024</w:t>
      </w:r>
      <w:r w:rsidRPr="008B6E8A">
        <w:rPr>
          <w:rFonts w:ascii="Times New Roman" w:hAnsi="Times New Roman" w:cs="Times New Roman"/>
          <w:sz w:val="24"/>
          <w:szCs w:val="24"/>
        </w:rPr>
        <w:t xml:space="preserve">). Therefore, low blood level of concentration </w:t>
      </w:r>
      <w:r w:rsidR="002E58D9" w:rsidRPr="002E58D9">
        <w:rPr>
          <w:rFonts w:ascii="Times New Roman" w:hAnsi="Times New Roman" w:cs="Times New Roman"/>
          <w:sz w:val="24"/>
          <w:szCs w:val="24"/>
          <w:shd w:val="clear" w:color="auto" w:fill="FFFF00"/>
        </w:rPr>
        <w:t xml:space="preserve">of </w:t>
      </w:r>
      <w:r w:rsidRPr="002E58D9">
        <w:rPr>
          <w:rFonts w:ascii="Times New Roman" w:hAnsi="Times New Roman" w:cs="Times New Roman"/>
          <w:sz w:val="24"/>
          <w:szCs w:val="24"/>
          <w:shd w:val="clear" w:color="auto" w:fill="FFFF00"/>
        </w:rPr>
        <w:t>LH</w:t>
      </w:r>
      <w:r w:rsidRPr="008B6E8A">
        <w:rPr>
          <w:rFonts w:ascii="Times New Roman" w:hAnsi="Times New Roman" w:cs="Times New Roman"/>
          <w:sz w:val="24"/>
          <w:szCs w:val="24"/>
        </w:rPr>
        <w:t xml:space="preserve"> as well as FSH pr</w:t>
      </w:r>
      <w:r w:rsidR="00901EA3">
        <w:rPr>
          <w:rFonts w:ascii="Times New Roman" w:hAnsi="Times New Roman" w:cs="Times New Roman"/>
          <w:sz w:val="24"/>
          <w:szCs w:val="24"/>
        </w:rPr>
        <w:t>events ovulation and loss of</w:t>
      </w:r>
      <w:r w:rsidR="00901EA3" w:rsidRPr="00901EA3">
        <w:rPr>
          <w:rFonts w:ascii="Times New Roman" w:hAnsi="Times New Roman" w:cs="Times New Roman"/>
          <w:sz w:val="24"/>
          <w:szCs w:val="24"/>
          <w:shd w:val="clear" w:color="auto" w:fill="FFFF00"/>
        </w:rPr>
        <w:t xml:space="preserve"> the</w:t>
      </w:r>
      <w:r w:rsidRPr="00901EA3">
        <w:rPr>
          <w:rFonts w:ascii="Times New Roman" w:hAnsi="Times New Roman" w:cs="Times New Roman"/>
          <w:sz w:val="24"/>
          <w:szCs w:val="24"/>
          <w:shd w:val="clear" w:color="auto" w:fill="FFFF00"/>
        </w:rPr>
        <w:t>se</w:t>
      </w:r>
      <w:r w:rsidRPr="008B6E8A">
        <w:rPr>
          <w:rFonts w:ascii="Times New Roman" w:hAnsi="Times New Roman" w:cs="Times New Roman"/>
          <w:sz w:val="24"/>
          <w:szCs w:val="24"/>
        </w:rPr>
        <w:t xml:space="preserve"> hormones eventually leads to degeneration of </w:t>
      </w:r>
      <w:r w:rsidR="002E58D9" w:rsidRPr="002E58D9">
        <w:rPr>
          <w:rFonts w:ascii="Times New Roman" w:hAnsi="Times New Roman" w:cs="Times New Roman"/>
          <w:sz w:val="24"/>
          <w:szCs w:val="24"/>
          <w:shd w:val="clear" w:color="auto" w:fill="FFFF00"/>
        </w:rPr>
        <w:t>the</w:t>
      </w:r>
      <w:r w:rsidR="002E58D9">
        <w:rPr>
          <w:rFonts w:ascii="Times New Roman" w:hAnsi="Times New Roman" w:cs="Times New Roman"/>
          <w:sz w:val="24"/>
          <w:szCs w:val="24"/>
        </w:rPr>
        <w:t xml:space="preserve"> </w:t>
      </w:r>
      <w:r w:rsidRPr="008B6E8A">
        <w:rPr>
          <w:rFonts w:ascii="Times New Roman" w:hAnsi="Times New Roman" w:cs="Times New Roman"/>
          <w:sz w:val="24"/>
          <w:szCs w:val="24"/>
        </w:rPr>
        <w:t xml:space="preserve">corpus Luteum </w:t>
      </w:r>
      <w:r w:rsidRPr="00EC500B">
        <w:rPr>
          <w:rFonts w:ascii="Times New Roman" w:hAnsi="Times New Roman" w:cs="Times New Roman"/>
          <w:sz w:val="24"/>
          <w:szCs w:val="24"/>
          <w:shd w:val="clear" w:color="auto" w:fill="FFFF00"/>
        </w:rPr>
        <w:t>(</w:t>
      </w:r>
      <w:r w:rsidR="00EC500B" w:rsidRPr="00EC500B">
        <w:rPr>
          <w:rFonts w:ascii="Times New Roman" w:hAnsi="Times New Roman" w:cs="Times New Roman"/>
          <w:color w:val="1B1B1B"/>
          <w:sz w:val="24"/>
          <w:szCs w:val="24"/>
          <w:shd w:val="clear" w:color="auto" w:fill="FFFF00"/>
        </w:rPr>
        <w:t>Roy et al., 2021</w:t>
      </w:r>
      <w:r w:rsidRPr="00EC500B">
        <w:rPr>
          <w:rFonts w:ascii="Times New Roman" w:hAnsi="Times New Roman" w:cs="Times New Roman"/>
          <w:sz w:val="24"/>
          <w:szCs w:val="24"/>
          <w:shd w:val="clear" w:color="auto" w:fill="FFFF00"/>
        </w:rPr>
        <w:t>).</w:t>
      </w:r>
      <w:r w:rsidRPr="008B6E8A">
        <w:rPr>
          <w:rFonts w:ascii="Times New Roman" w:hAnsi="Times New Roman" w:cs="Times New Roman"/>
          <w:sz w:val="24"/>
          <w:szCs w:val="24"/>
        </w:rPr>
        <w:t xml:space="preserve">  Prolactin is secreted by the anterior pituitary glands (adenohypophysis) </w:t>
      </w:r>
      <w:r w:rsidR="009D3818" w:rsidRPr="008B6E8A">
        <w:rPr>
          <w:rFonts w:ascii="Times New Roman" w:hAnsi="Times New Roman" w:cs="Times New Roman"/>
          <w:sz w:val="24"/>
          <w:szCs w:val="24"/>
        </w:rPr>
        <w:t>through nervous signals (</w:t>
      </w:r>
      <w:r w:rsidRPr="008B6E8A">
        <w:rPr>
          <w:rFonts w:ascii="Times New Roman" w:hAnsi="Times New Roman" w:cs="Times New Roman"/>
          <w:sz w:val="24"/>
          <w:szCs w:val="24"/>
        </w:rPr>
        <w:t>Iles and Butler, 2012</w:t>
      </w:r>
      <w:r w:rsidR="007C76EA">
        <w:rPr>
          <w:rFonts w:ascii="Times New Roman" w:hAnsi="Times New Roman" w:cs="Times New Roman"/>
          <w:sz w:val="24"/>
          <w:szCs w:val="24"/>
        </w:rPr>
        <w:t xml:space="preserve">; </w:t>
      </w:r>
      <w:r w:rsidR="007C76EA" w:rsidRPr="007C76EA">
        <w:rPr>
          <w:rFonts w:ascii="Times New Roman" w:hAnsi="Times New Roman" w:cs="Times New Roman"/>
          <w:color w:val="1B1B1B"/>
          <w:sz w:val="24"/>
          <w:szCs w:val="24"/>
          <w:shd w:val="clear" w:color="auto" w:fill="FFFF00"/>
        </w:rPr>
        <w:t>Auriemma et al., 2020</w:t>
      </w:r>
      <w:r w:rsidRPr="007C76EA">
        <w:rPr>
          <w:rFonts w:ascii="Times New Roman" w:hAnsi="Times New Roman" w:cs="Times New Roman"/>
          <w:sz w:val="24"/>
          <w:szCs w:val="24"/>
          <w:shd w:val="clear" w:color="auto" w:fill="FFFF00"/>
        </w:rPr>
        <w:t>).</w:t>
      </w:r>
      <w:r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Hyperprolactinaemia</w:t>
      </w:r>
      <w:proofErr w:type="spellEnd"/>
      <w:r w:rsidRPr="008B6E8A">
        <w:rPr>
          <w:rFonts w:ascii="Times New Roman" w:hAnsi="Times New Roman" w:cs="Times New Roman"/>
          <w:sz w:val="24"/>
          <w:szCs w:val="24"/>
        </w:rPr>
        <w:t xml:space="preserve"> (abnormal increased plasma prolactin) in men can lead to low sexual arousal (libido). In women, </w:t>
      </w:r>
      <w:proofErr w:type="spellStart"/>
      <w:r w:rsidRPr="008B6E8A">
        <w:rPr>
          <w:rFonts w:ascii="Times New Roman" w:hAnsi="Times New Roman" w:cs="Times New Roman"/>
          <w:sz w:val="24"/>
          <w:szCs w:val="24"/>
        </w:rPr>
        <w:t>hyperprolactinaemia</w:t>
      </w:r>
      <w:proofErr w:type="spellEnd"/>
      <w:r w:rsidRPr="008B6E8A">
        <w:rPr>
          <w:rFonts w:ascii="Times New Roman" w:hAnsi="Times New Roman" w:cs="Times New Roman"/>
          <w:sz w:val="24"/>
          <w:szCs w:val="24"/>
        </w:rPr>
        <w:t xml:space="preserve"> interferes with ovulation (possibly causing anovulation), and infertility (Iles and Butler, 2012</w:t>
      </w:r>
      <w:r w:rsidR="00C300D4">
        <w:rPr>
          <w:rFonts w:ascii="Times New Roman" w:hAnsi="Times New Roman" w:cs="Times New Roman"/>
          <w:sz w:val="24"/>
          <w:szCs w:val="24"/>
        </w:rPr>
        <w:t xml:space="preserve">; </w:t>
      </w:r>
      <w:r w:rsidR="00C300D4" w:rsidRPr="00EC500B">
        <w:rPr>
          <w:rFonts w:ascii="Times New Roman" w:hAnsi="Times New Roman" w:cs="Times New Roman"/>
          <w:color w:val="1B1B1B"/>
          <w:sz w:val="24"/>
          <w:szCs w:val="24"/>
          <w:shd w:val="clear" w:color="auto" w:fill="FFFF00"/>
        </w:rPr>
        <w:t>Roy et al., 2021</w:t>
      </w:r>
      <w:r w:rsidR="00C300D4" w:rsidRPr="00EC500B">
        <w:rPr>
          <w:rFonts w:ascii="Times New Roman" w:hAnsi="Times New Roman" w:cs="Times New Roman"/>
          <w:sz w:val="24"/>
          <w:szCs w:val="24"/>
          <w:shd w:val="clear" w:color="auto" w:fill="FFFF00"/>
        </w:rPr>
        <w:t>).</w:t>
      </w:r>
      <w:r w:rsidR="00C300D4" w:rsidRPr="008B6E8A">
        <w:rPr>
          <w:rFonts w:ascii="Times New Roman" w:hAnsi="Times New Roman" w:cs="Times New Roman"/>
          <w:sz w:val="24"/>
          <w:szCs w:val="24"/>
        </w:rPr>
        <w:t xml:space="preserve"> </w:t>
      </w:r>
      <w:r w:rsidR="00F70300" w:rsidRPr="008B6E8A">
        <w:rPr>
          <w:rFonts w:ascii="Times New Roman" w:hAnsi="Times New Roman" w:cs="Times New Roman"/>
          <w:sz w:val="24"/>
          <w:szCs w:val="24"/>
        </w:rPr>
        <w:t xml:space="preserve">Disruptive </w:t>
      </w:r>
      <w:r w:rsidR="008F07D2" w:rsidRPr="008B6E8A">
        <w:rPr>
          <w:rFonts w:ascii="Times New Roman" w:hAnsi="Times New Roman" w:cs="Times New Roman"/>
          <w:sz w:val="24"/>
          <w:szCs w:val="24"/>
        </w:rPr>
        <w:t>effect</w:t>
      </w:r>
      <w:r w:rsidR="00F70300" w:rsidRPr="008B6E8A">
        <w:rPr>
          <w:rFonts w:ascii="Times New Roman" w:hAnsi="Times New Roman" w:cs="Times New Roman"/>
          <w:sz w:val="24"/>
          <w:szCs w:val="24"/>
        </w:rPr>
        <w:t>s</w:t>
      </w:r>
      <w:r w:rsidRPr="008B6E8A">
        <w:rPr>
          <w:rFonts w:ascii="Times New Roman" w:hAnsi="Times New Roman" w:cs="Times New Roman"/>
          <w:sz w:val="24"/>
          <w:szCs w:val="24"/>
        </w:rPr>
        <w:t xml:space="preserve"> of food dyes on testosterone, </w:t>
      </w:r>
      <w:r w:rsidR="008F07D2" w:rsidRPr="008B6E8A">
        <w:rPr>
          <w:rFonts w:ascii="Times New Roman" w:hAnsi="Times New Roman" w:cs="Times New Roman"/>
          <w:sz w:val="24"/>
          <w:szCs w:val="24"/>
        </w:rPr>
        <w:t xml:space="preserve">progesterone, </w:t>
      </w:r>
      <w:r w:rsidR="009851DD" w:rsidRPr="008B6E8A">
        <w:rPr>
          <w:rFonts w:ascii="Times New Roman" w:hAnsi="Times New Roman" w:cs="Times New Roman"/>
          <w:sz w:val="24"/>
          <w:szCs w:val="24"/>
        </w:rPr>
        <w:t>estrogen</w:t>
      </w:r>
      <w:r w:rsidR="00901EA3">
        <w:rPr>
          <w:rFonts w:ascii="Times New Roman" w:hAnsi="Times New Roman" w:cs="Times New Roman"/>
          <w:sz w:val="24"/>
          <w:szCs w:val="24"/>
        </w:rPr>
        <w:t>, prolactin, follicle-</w:t>
      </w:r>
      <w:r w:rsidR="008F07D2" w:rsidRPr="008B6E8A">
        <w:rPr>
          <w:rFonts w:ascii="Times New Roman" w:hAnsi="Times New Roman" w:cs="Times New Roman"/>
          <w:sz w:val="24"/>
          <w:szCs w:val="24"/>
        </w:rPr>
        <w:t>stimulating h</w:t>
      </w:r>
      <w:r w:rsidR="009851DD" w:rsidRPr="008B6E8A">
        <w:rPr>
          <w:rFonts w:ascii="Times New Roman" w:hAnsi="Times New Roman" w:cs="Times New Roman"/>
          <w:sz w:val="24"/>
          <w:szCs w:val="24"/>
        </w:rPr>
        <w:t>ormone (FSH)</w:t>
      </w:r>
      <w:r w:rsidR="008F07D2" w:rsidRPr="008B6E8A">
        <w:rPr>
          <w:rFonts w:ascii="Times New Roman" w:hAnsi="Times New Roman" w:cs="Times New Roman"/>
          <w:sz w:val="24"/>
          <w:szCs w:val="24"/>
        </w:rPr>
        <w:t>, and luteinizing h</w:t>
      </w:r>
      <w:r w:rsidR="009851DD" w:rsidRPr="008B6E8A">
        <w:rPr>
          <w:rFonts w:ascii="Times New Roman" w:hAnsi="Times New Roman" w:cs="Times New Roman"/>
          <w:sz w:val="24"/>
          <w:szCs w:val="24"/>
        </w:rPr>
        <w:t>ormone (LH)</w:t>
      </w:r>
      <w:r w:rsidR="008F07D2" w:rsidRPr="008B6E8A">
        <w:rPr>
          <w:rFonts w:ascii="Times New Roman" w:hAnsi="Times New Roman" w:cs="Times New Roman"/>
          <w:sz w:val="24"/>
          <w:szCs w:val="24"/>
        </w:rPr>
        <w:t xml:space="preserve"> have been reported</w:t>
      </w:r>
      <w:r w:rsidR="009851DD" w:rsidRPr="008B6E8A">
        <w:rPr>
          <w:rFonts w:ascii="Times New Roman" w:hAnsi="Times New Roman" w:cs="Times New Roman"/>
          <w:sz w:val="24"/>
          <w:szCs w:val="24"/>
        </w:rPr>
        <w:t xml:space="preserve">. </w:t>
      </w:r>
      <w:r w:rsidR="00F70300" w:rsidRPr="008B6E8A">
        <w:rPr>
          <w:rFonts w:ascii="Times New Roman" w:hAnsi="Times New Roman" w:cs="Times New Roman"/>
          <w:sz w:val="24"/>
          <w:szCs w:val="24"/>
        </w:rPr>
        <w:t xml:space="preserve">However, the effect of azo dyes such as tartrazine and </w:t>
      </w:r>
      <w:proofErr w:type="spellStart"/>
      <w:r w:rsidR="00F70300" w:rsidRPr="008B6E8A">
        <w:rPr>
          <w:rFonts w:ascii="Times New Roman" w:hAnsi="Times New Roman" w:cs="Times New Roman"/>
          <w:sz w:val="24"/>
          <w:szCs w:val="24"/>
        </w:rPr>
        <w:t>carmoisine</w:t>
      </w:r>
      <w:proofErr w:type="spellEnd"/>
      <w:r w:rsidR="00F70300" w:rsidRPr="008B6E8A">
        <w:rPr>
          <w:rFonts w:ascii="Times New Roman" w:hAnsi="Times New Roman" w:cs="Times New Roman"/>
          <w:sz w:val="24"/>
          <w:szCs w:val="24"/>
        </w:rPr>
        <w:t xml:space="preserve"> on reproductive hormones is still controversial. </w:t>
      </w:r>
      <w:r w:rsidR="00290D57" w:rsidRPr="008B6E8A">
        <w:rPr>
          <w:rFonts w:ascii="Times New Roman" w:hAnsi="Times New Roman" w:cs="Times New Roman"/>
          <w:sz w:val="24"/>
          <w:szCs w:val="24"/>
        </w:rPr>
        <w:t>From the revie</w:t>
      </w:r>
      <w:r w:rsidRPr="008B6E8A">
        <w:rPr>
          <w:rFonts w:ascii="Times New Roman" w:hAnsi="Times New Roman" w:cs="Times New Roman"/>
          <w:sz w:val="24"/>
          <w:szCs w:val="24"/>
        </w:rPr>
        <w:t>w, 30% of the studies represent</w:t>
      </w:r>
      <w:r w:rsidR="00290D57" w:rsidRPr="008B6E8A">
        <w:rPr>
          <w:rFonts w:ascii="Times New Roman" w:hAnsi="Times New Roman" w:cs="Times New Roman"/>
          <w:sz w:val="24"/>
          <w:szCs w:val="24"/>
        </w:rPr>
        <w:t xml:space="preserve"> work on reproductive </w:t>
      </w:r>
      <w:r w:rsidRPr="008B6E8A">
        <w:rPr>
          <w:rFonts w:ascii="Times New Roman" w:hAnsi="Times New Roman" w:cs="Times New Roman"/>
          <w:sz w:val="24"/>
          <w:szCs w:val="24"/>
        </w:rPr>
        <w:t>hormones</w:t>
      </w:r>
      <w:r w:rsidR="00290D57" w:rsidRPr="008B6E8A">
        <w:rPr>
          <w:rFonts w:ascii="Times New Roman" w:hAnsi="Times New Roman" w:cs="Times New Roman"/>
          <w:sz w:val="24"/>
          <w:szCs w:val="24"/>
        </w:rPr>
        <w:t xml:space="preserve">. </w:t>
      </w:r>
      <w:r w:rsidR="00A0636A" w:rsidRPr="008B6E8A">
        <w:rPr>
          <w:rFonts w:ascii="Times New Roman" w:hAnsi="Times New Roman" w:cs="Times New Roman"/>
          <w:sz w:val="24"/>
          <w:szCs w:val="24"/>
        </w:rPr>
        <w:t xml:space="preserve">For example, from the data retrieved from the studies, it was indicated that 9.3% indicated no significant difference in the testosterone concentration of rats exposed to high </w:t>
      </w:r>
      <w:proofErr w:type="spellStart"/>
      <w:r w:rsidR="00A0636A" w:rsidRPr="008B6E8A">
        <w:rPr>
          <w:rFonts w:ascii="Times New Roman" w:hAnsi="Times New Roman" w:cs="Times New Roman"/>
          <w:sz w:val="24"/>
          <w:szCs w:val="24"/>
        </w:rPr>
        <w:t>carmoisine</w:t>
      </w:r>
      <w:proofErr w:type="spellEnd"/>
      <w:r w:rsidR="00A0636A" w:rsidRPr="008B6E8A">
        <w:rPr>
          <w:rFonts w:ascii="Times New Roman" w:hAnsi="Times New Roman" w:cs="Times New Roman"/>
          <w:sz w:val="24"/>
          <w:szCs w:val="24"/>
        </w:rPr>
        <w:t xml:space="preserve"> to azo </w:t>
      </w:r>
      <w:r w:rsidR="00A0636A" w:rsidRPr="00901EA3">
        <w:rPr>
          <w:rFonts w:ascii="Times New Roman" w:hAnsi="Times New Roman" w:cs="Times New Roman"/>
          <w:sz w:val="24"/>
          <w:szCs w:val="24"/>
          <w:shd w:val="clear" w:color="auto" w:fill="FFFF00"/>
        </w:rPr>
        <w:t>dyes</w:t>
      </w:r>
      <w:r w:rsidR="00901EA3" w:rsidRPr="00901EA3">
        <w:rPr>
          <w:rFonts w:ascii="Times New Roman" w:hAnsi="Times New Roman" w:cs="Times New Roman"/>
          <w:sz w:val="24"/>
          <w:szCs w:val="24"/>
          <w:shd w:val="clear" w:color="auto" w:fill="FFFF00"/>
        </w:rPr>
        <w:t>,</w:t>
      </w:r>
      <w:r w:rsidR="00A0636A" w:rsidRPr="008B6E8A">
        <w:rPr>
          <w:rFonts w:ascii="Times New Roman" w:hAnsi="Times New Roman" w:cs="Times New Roman"/>
          <w:sz w:val="24"/>
          <w:szCs w:val="24"/>
        </w:rPr>
        <w:t xml:space="preserve"> while 5.6% indicated a decrease and no significant difference in testosterone concentration in rats exposed to high </w:t>
      </w:r>
      <w:r w:rsidR="00A0636A" w:rsidRPr="00901EA3">
        <w:rPr>
          <w:rFonts w:ascii="Times New Roman" w:hAnsi="Times New Roman" w:cs="Times New Roman"/>
          <w:sz w:val="24"/>
          <w:szCs w:val="24"/>
          <w:shd w:val="clear" w:color="auto" w:fill="FFFF00"/>
        </w:rPr>
        <w:t>dose</w:t>
      </w:r>
      <w:r w:rsidR="00901EA3" w:rsidRPr="00901EA3">
        <w:rPr>
          <w:rFonts w:ascii="Times New Roman" w:hAnsi="Times New Roman" w:cs="Times New Roman"/>
          <w:sz w:val="24"/>
          <w:szCs w:val="24"/>
          <w:shd w:val="clear" w:color="auto" w:fill="FFFF00"/>
        </w:rPr>
        <w:t>s</w:t>
      </w:r>
      <w:r w:rsidR="00A0636A" w:rsidRPr="00901EA3">
        <w:rPr>
          <w:rFonts w:ascii="Times New Roman" w:hAnsi="Times New Roman" w:cs="Times New Roman"/>
          <w:sz w:val="24"/>
          <w:szCs w:val="24"/>
          <w:shd w:val="clear" w:color="auto" w:fill="FFFF00"/>
        </w:rPr>
        <w:t xml:space="preserve"> </w:t>
      </w:r>
      <w:r w:rsidR="00A0636A" w:rsidRPr="008B6E8A">
        <w:rPr>
          <w:rFonts w:ascii="Times New Roman" w:hAnsi="Times New Roman" w:cs="Times New Roman"/>
          <w:sz w:val="24"/>
          <w:szCs w:val="24"/>
        </w:rPr>
        <w:t xml:space="preserve">for over 90 days. However, 5.6% of the studies documented no significant difference over the period of 90 days in rats exposed to tartrazine and </w:t>
      </w:r>
      <w:proofErr w:type="spellStart"/>
      <w:r w:rsidR="00A0636A" w:rsidRPr="008B6E8A">
        <w:rPr>
          <w:rFonts w:ascii="Times New Roman" w:hAnsi="Times New Roman" w:cs="Times New Roman"/>
          <w:sz w:val="24"/>
          <w:szCs w:val="24"/>
        </w:rPr>
        <w:t>carmoisine</w:t>
      </w:r>
      <w:proofErr w:type="spellEnd"/>
      <w:r w:rsidR="00A0636A" w:rsidRPr="008B6E8A">
        <w:rPr>
          <w:rFonts w:ascii="Times New Roman" w:hAnsi="Times New Roman" w:cs="Times New Roman"/>
          <w:sz w:val="24"/>
          <w:szCs w:val="24"/>
        </w:rPr>
        <w:t xml:space="preserve"> at ADI doses. </w:t>
      </w:r>
    </w:p>
    <w:p w:rsidR="00F70300" w:rsidRPr="008B6E8A" w:rsidRDefault="00F70300" w:rsidP="00D842C3">
      <w:pPr>
        <w:spacing w:after="0" w:line="240" w:lineRule="auto"/>
        <w:jc w:val="both"/>
        <w:rPr>
          <w:rFonts w:ascii="Times New Roman" w:hAnsi="Times New Roman" w:cs="Times New Roman"/>
          <w:sz w:val="24"/>
          <w:szCs w:val="24"/>
        </w:rPr>
      </w:pPr>
    </w:p>
    <w:p w:rsidR="006607F0" w:rsidRPr="008B6E8A" w:rsidRDefault="007328F4" w:rsidP="00D842C3">
      <w:pPr>
        <w:spacing w:after="0" w:line="240" w:lineRule="auto"/>
        <w:jc w:val="both"/>
        <w:rPr>
          <w:rFonts w:ascii="Times New Roman" w:hAnsi="Times New Roman" w:cs="Times New Roman"/>
          <w:sz w:val="24"/>
          <w:szCs w:val="24"/>
          <w:shd w:val="clear" w:color="auto" w:fill="FFFFFF"/>
        </w:rPr>
      </w:pPr>
      <w:r w:rsidRPr="008B6E8A">
        <w:rPr>
          <w:rFonts w:ascii="Times New Roman" w:hAnsi="Times New Roman" w:cs="Times New Roman"/>
          <w:sz w:val="24"/>
          <w:szCs w:val="24"/>
        </w:rPr>
        <w:t xml:space="preserve">Exposure to food dyes has been reported to </w:t>
      </w:r>
      <w:r w:rsidR="009851DD" w:rsidRPr="008B6E8A">
        <w:rPr>
          <w:rFonts w:ascii="Times New Roman" w:hAnsi="Times New Roman" w:cs="Times New Roman"/>
          <w:sz w:val="24"/>
          <w:szCs w:val="24"/>
        </w:rPr>
        <w:t>adversely affect testes</w:t>
      </w:r>
      <w:r w:rsidR="00901EA3">
        <w:rPr>
          <w:rFonts w:ascii="Times New Roman" w:hAnsi="Times New Roman" w:cs="Times New Roman"/>
          <w:sz w:val="24"/>
          <w:szCs w:val="24"/>
        </w:rPr>
        <w:t>,</w:t>
      </w:r>
      <w:r w:rsidR="009851DD" w:rsidRPr="008B6E8A">
        <w:rPr>
          <w:rFonts w:ascii="Times New Roman" w:hAnsi="Times New Roman" w:cs="Times New Roman"/>
          <w:sz w:val="24"/>
          <w:szCs w:val="24"/>
        </w:rPr>
        <w:t xml:space="preserve"> and they are implicated in the decline of normal fertility and reprodu</w:t>
      </w:r>
      <w:r w:rsidR="009F0191" w:rsidRPr="008B6E8A">
        <w:rPr>
          <w:rFonts w:ascii="Times New Roman" w:hAnsi="Times New Roman" w:cs="Times New Roman"/>
          <w:sz w:val="24"/>
          <w:szCs w:val="24"/>
        </w:rPr>
        <w:t>ction</w:t>
      </w:r>
      <w:r w:rsidR="00901EA3">
        <w:rPr>
          <w:rFonts w:ascii="Times New Roman" w:hAnsi="Times New Roman" w:cs="Times New Roman"/>
          <w:sz w:val="24"/>
          <w:szCs w:val="24"/>
        </w:rPr>
        <w:t>,</w:t>
      </w:r>
      <w:r w:rsidR="00F70300" w:rsidRPr="008B6E8A">
        <w:rPr>
          <w:rFonts w:ascii="Times New Roman" w:hAnsi="Times New Roman" w:cs="Times New Roman"/>
          <w:sz w:val="24"/>
          <w:szCs w:val="24"/>
        </w:rPr>
        <w:t xml:space="preserve"> while other </w:t>
      </w:r>
      <w:r w:rsidR="009D3818" w:rsidRPr="008B6E8A">
        <w:rPr>
          <w:rFonts w:ascii="Times New Roman" w:hAnsi="Times New Roman" w:cs="Times New Roman"/>
          <w:sz w:val="24"/>
          <w:szCs w:val="24"/>
        </w:rPr>
        <w:t>studies contradict</w:t>
      </w:r>
      <w:r w:rsidR="00F70300" w:rsidRPr="008B6E8A">
        <w:rPr>
          <w:rFonts w:ascii="Times New Roman" w:hAnsi="Times New Roman" w:cs="Times New Roman"/>
          <w:sz w:val="24"/>
          <w:szCs w:val="24"/>
        </w:rPr>
        <w:t xml:space="preserve"> such reports</w:t>
      </w:r>
      <w:r w:rsidR="009851DD" w:rsidRPr="008B6E8A">
        <w:rPr>
          <w:rFonts w:ascii="Times New Roman" w:hAnsi="Times New Roman" w:cs="Times New Roman"/>
          <w:sz w:val="24"/>
          <w:szCs w:val="24"/>
        </w:rPr>
        <w:t xml:space="preserve">. </w:t>
      </w:r>
      <w:r w:rsidR="003D2178" w:rsidRPr="008B6E8A">
        <w:rPr>
          <w:rFonts w:ascii="Times New Roman" w:hAnsi="Times New Roman" w:cs="Times New Roman"/>
          <w:sz w:val="24"/>
          <w:szCs w:val="24"/>
        </w:rPr>
        <w:t>The Australia</w:t>
      </w:r>
      <w:r w:rsidR="00901EA3">
        <w:rPr>
          <w:rFonts w:ascii="Times New Roman" w:hAnsi="Times New Roman" w:cs="Times New Roman"/>
          <w:sz w:val="24"/>
          <w:szCs w:val="24"/>
        </w:rPr>
        <w:t xml:space="preserve">n Government in </w:t>
      </w:r>
      <w:r w:rsidR="00901EA3" w:rsidRPr="00901EA3">
        <w:rPr>
          <w:rFonts w:ascii="Times New Roman" w:hAnsi="Times New Roman" w:cs="Times New Roman"/>
          <w:sz w:val="24"/>
          <w:szCs w:val="24"/>
          <w:shd w:val="clear" w:color="auto" w:fill="FFFF00"/>
        </w:rPr>
        <w:t>2014,</w:t>
      </w:r>
      <w:r w:rsidR="00901EA3">
        <w:rPr>
          <w:rFonts w:ascii="Times New Roman" w:hAnsi="Times New Roman" w:cs="Times New Roman"/>
          <w:sz w:val="24"/>
          <w:szCs w:val="24"/>
        </w:rPr>
        <w:t xml:space="preserve"> through </w:t>
      </w:r>
      <w:r w:rsidR="00901EA3" w:rsidRPr="00901EA3">
        <w:rPr>
          <w:rFonts w:ascii="Times New Roman" w:hAnsi="Times New Roman" w:cs="Times New Roman"/>
          <w:sz w:val="24"/>
          <w:szCs w:val="24"/>
          <w:shd w:val="clear" w:color="auto" w:fill="FFFF00"/>
        </w:rPr>
        <w:t>its</w:t>
      </w:r>
      <w:r w:rsidR="003D2178" w:rsidRPr="008B6E8A">
        <w:rPr>
          <w:rFonts w:ascii="Times New Roman" w:hAnsi="Times New Roman" w:cs="Times New Roman"/>
          <w:sz w:val="24"/>
          <w:szCs w:val="24"/>
        </w:rPr>
        <w:t xml:space="preserve"> Department of health, alongside the European Food and Safety Authority (EFSA), reported that tartrazine and other food dyes does not have any adverse effect on reproductive parameters. More so, </w:t>
      </w:r>
      <w:proofErr w:type="spellStart"/>
      <w:r w:rsidR="009851DD" w:rsidRPr="008B6E8A">
        <w:rPr>
          <w:rFonts w:ascii="Times New Roman" w:hAnsi="Times New Roman" w:cs="Times New Roman"/>
          <w:sz w:val="24"/>
          <w:szCs w:val="24"/>
        </w:rPr>
        <w:t>Takana</w:t>
      </w:r>
      <w:proofErr w:type="spellEnd"/>
      <w:r w:rsidR="009851DD" w:rsidRPr="008B6E8A">
        <w:rPr>
          <w:rFonts w:ascii="Times New Roman" w:hAnsi="Times New Roman" w:cs="Times New Roman"/>
          <w:sz w:val="24"/>
          <w:szCs w:val="24"/>
        </w:rPr>
        <w:t xml:space="preserve"> (2006</w:t>
      </w:r>
      <w:r w:rsidR="009F0191" w:rsidRPr="008B6E8A">
        <w:rPr>
          <w:rFonts w:ascii="Times New Roman" w:hAnsi="Times New Roman" w:cs="Times New Roman"/>
          <w:sz w:val="24"/>
          <w:szCs w:val="24"/>
        </w:rPr>
        <w:t xml:space="preserve">) and </w:t>
      </w:r>
      <w:proofErr w:type="spellStart"/>
      <w:r w:rsidR="009851DD" w:rsidRPr="008B6E8A">
        <w:rPr>
          <w:rFonts w:ascii="Times New Roman" w:hAnsi="Times New Roman" w:cs="Times New Roman"/>
          <w:sz w:val="24"/>
          <w:szCs w:val="24"/>
        </w:rPr>
        <w:t>Elhkim</w:t>
      </w:r>
      <w:proofErr w:type="spellEnd"/>
      <w:r w:rsidR="009851DD" w:rsidRPr="008B6E8A">
        <w:rPr>
          <w:rFonts w:ascii="Times New Roman" w:hAnsi="Times New Roman" w:cs="Times New Roman"/>
          <w:sz w:val="24"/>
          <w:szCs w:val="24"/>
        </w:rPr>
        <w:t xml:space="preserve"> </w:t>
      </w:r>
      <w:r w:rsidR="009851DD" w:rsidRPr="008B6E8A">
        <w:rPr>
          <w:rFonts w:ascii="Times New Roman" w:hAnsi="Times New Roman" w:cs="Times New Roman"/>
          <w:i/>
          <w:sz w:val="24"/>
          <w:szCs w:val="24"/>
        </w:rPr>
        <w:t>et al</w:t>
      </w:r>
      <w:r w:rsidR="009851DD" w:rsidRPr="008B6E8A">
        <w:rPr>
          <w:rFonts w:ascii="Times New Roman" w:hAnsi="Times New Roman" w:cs="Times New Roman"/>
          <w:sz w:val="24"/>
          <w:szCs w:val="24"/>
        </w:rPr>
        <w:t xml:space="preserve">., (2007) </w:t>
      </w:r>
      <w:r w:rsidR="009F0191" w:rsidRPr="008B6E8A">
        <w:rPr>
          <w:rFonts w:ascii="Times New Roman" w:hAnsi="Times New Roman" w:cs="Times New Roman"/>
          <w:sz w:val="24"/>
          <w:szCs w:val="24"/>
        </w:rPr>
        <w:t xml:space="preserve">in their separate work, </w:t>
      </w:r>
      <w:r w:rsidR="003D2178" w:rsidRPr="008B6E8A">
        <w:rPr>
          <w:rFonts w:ascii="Times New Roman" w:hAnsi="Times New Roman" w:cs="Times New Roman"/>
          <w:sz w:val="24"/>
          <w:szCs w:val="24"/>
        </w:rPr>
        <w:t xml:space="preserve">also </w:t>
      </w:r>
      <w:r w:rsidR="009851DD" w:rsidRPr="008B6E8A">
        <w:rPr>
          <w:rFonts w:ascii="Times New Roman" w:hAnsi="Times New Roman" w:cs="Times New Roman"/>
          <w:sz w:val="24"/>
          <w:szCs w:val="24"/>
        </w:rPr>
        <w:t xml:space="preserve">reported that when 2% of tartrazine and </w:t>
      </w:r>
      <w:proofErr w:type="spellStart"/>
      <w:r w:rsidR="009851DD" w:rsidRPr="008B6E8A">
        <w:rPr>
          <w:rFonts w:ascii="Times New Roman" w:hAnsi="Times New Roman" w:cs="Times New Roman"/>
          <w:sz w:val="24"/>
          <w:szCs w:val="24"/>
        </w:rPr>
        <w:lastRenderedPageBreak/>
        <w:t>carmoisine</w:t>
      </w:r>
      <w:proofErr w:type="spellEnd"/>
      <w:r w:rsidR="009851DD" w:rsidRPr="008B6E8A">
        <w:rPr>
          <w:rFonts w:ascii="Times New Roman" w:hAnsi="Times New Roman" w:cs="Times New Roman"/>
          <w:sz w:val="24"/>
          <w:szCs w:val="24"/>
        </w:rPr>
        <w:t xml:space="preserve"> food </w:t>
      </w:r>
      <w:r w:rsidR="002C1B15" w:rsidRPr="008B6E8A">
        <w:rPr>
          <w:rFonts w:ascii="Times New Roman" w:hAnsi="Times New Roman" w:cs="Times New Roman"/>
          <w:sz w:val="24"/>
          <w:szCs w:val="24"/>
        </w:rPr>
        <w:t xml:space="preserve">dyes </w:t>
      </w:r>
      <w:r w:rsidR="00901EA3" w:rsidRPr="00901EA3">
        <w:rPr>
          <w:rFonts w:ascii="Times New Roman" w:hAnsi="Times New Roman" w:cs="Times New Roman"/>
          <w:sz w:val="24"/>
          <w:szCs w:val="24"/>
          <w:shd w:val="clear" w:color="auto" w:fill="FFFF00"/>
        </w:rPr>
        <w:t xml:space="preserve">were </w:t>
      </w:r>
      <w:r w:rsidR="002C1B15" w:rsidRPr="00901EA3">
        <w:rPr>
          <w:rFonts w:ascii="Times New Roman" w:hAnsi="Times New Roman" w:cs="Times New Roman"/>
          <w:sz w:val="24"/>
          <w:szCs w:val="24"/>
          <w:shd w:val="clear" w:color="auto" w:fill="FFFF00"/>
        </w:rPr>
        <w:t>fed</w:t>
      </w:r>
      <w:r w:rsidR="009851DD" w:rsidRPr="00901EA3">
        <w:rPr>
          <w:rFonts w:ascii="Times New Roman" w:hAnsi="Times New Roman" w:cs="Times New Roman"/>
          <w:sz w:val="24"/>
          <w:szCs w:val="24"/>
          <w:shd w:val="clear" w:color="auto" w:fill="FFFF00"/>
        </w:rPr>
        <w:t xml:space="preserve"> to rats in </w:t>
      </w:r>
      <w:r w:rsidR="00901EA3" w:rsidRPr="00901EA3">
        <w:rPr>
          <w:rFonts w:ascii="Times New Roman" w:hAnsi="Times New Roman" w:cs="Times New Roman"/>
          <w:sz w:val="24"/>
          <w:szCs w:val="24"/>
          <w:shd w:val="clear" w:color="auto" w:fill="FFFF00"/>
        </w:rPr>
        <w:t xml:space="preserve">the </w:t>
      </w:r>
      <w:r w:rsidR="009851DD" w:rsidRPr="00901EA3">
        <w:rPr>
          <w:rFonts w:ascii="Times New Roman" w:hAnsi="Times New Roman" w:cs="Times New Roman"/>
          <w:sz w:val="24"/>
          <w:szCs w:val="24"/>
          <w:shd w:val="clear" w:color="auto" w:fill="FFFF00"/>
        </w:rPr>
        <w:t>diet,</w:t>
      </w:r>
      <w:r w:rsidR="009851DD" w:rsidRPr="008B6E8A">
        <w:rPr>
          <w:rFonts w:ascii="Times New Roman" w:hAnsi="Times New Roman" w:cs="Times New Roman"/>
          <w:sz w:val="24"/>
          <w:szCs w:val="24"/>
        </w:rPr>
        <w:t xml:space="preserve"> no adverse effect on reproductive organs or </w:t>
      </w:r>
      <w:r w:rsidR="00901EA3" w:rsidRPr="00901EA3">
        <w:rPr>
          <w:rFonts w:ascii="Times New Roman" w:hAnsi="Times New Roman" w:cs="Times New Roman"/>
          <w:sz w:val="24"/>
          <w:szCs w:val="24"/>
          <w:shd w:val="clear" w:color="auto" w:fill="FFFF00"/>
        </w:rPr>
        <w:t>parameters was</w:t>
      </w:r>
      <w:r w:rsidR="009851DD" w:rsidRPr="008B6E8A">
        <w:rPr>
          <w:rFonts w:ascii="Times New Roman" w:hAnsi="Times New Roman" w:cs="Times New Roman"/>
          <w:sz w:val="24"/>
          <w:szCs w:val="24"/>
        </w:rPr>
        <w:t xml:space="preserve"> seen.</w:t>
      </w:r>
      <w:r w:rsidR="009460F8" w:rsidRPr="008B6E8A">
        <w:rPr>
          <w:rFonts w:ascii="Times New Roman" w:hAnsi="Times New Roman" w:cs="Times New Roman"/>
          <w:sz w:val="24"/>
          <w:szCs w:val="24"/>
        </w:rPr>
        <w:t xml:space="preserve"> However, allergic reactions were reported, particularly in mixture</w:t>
      </w:r>
      <w:r w:rsidR="00901EA3">
        <w:rPr>
          <w:rFonts w:ascii="Times New Roman" w:hAnsi="Times New Roman" w:cs="Times New Roman"/>
          <w:sz w:val="24"/>
          <w:szCs w:val="24"/>
        </w:rPr>
        <w:t>s</w:t>
      </w:r>
      <w:r w:rsidR="009460F8" w:rsidRPr="008B6E8A">
        <w:rPr>
          <w:rFonts w:ascii="Times New Roman" w:hAnsi="Times New Roman" w:cs="Times New Roman"/>
          <w:sz w:val="24"/>
          <w:szCs w:val="24"/>
        </w:rPr>
        <w:t xml:space="preserve"> of tartrazine or </w:t>
      </w:r>
      <w:proofErr w:type="spellStart"/>
      <w:r w:rsidR="009460F8" w:rsidRPr="008B6E8A">
        <w:rPr>
          <w:rFonts w:ascii="Times New Roman" w:hAnsi="Times New Roman" w:cs="Times New Roman"/>
          <w:sz w:val="24"/>
          <w:szCs w:val="24"/>
        </w:rPr>
        <w:t>carmoisine</w:t>
      </w:r>
      <w:proofErr w:type="spellEnd"/>
      <w:r w:rsidR="009460F8" w:rsidRPr="008B6E8A">
        <w:rPr>
          <w:rFonts w:ascii="Times New Roman" w:hAnsi="Times New Roman" w:cs="Times New Roman"/>
          <w:sz w:val="24"/>
          <w:szCs w:val="24"/>
        </w:rPr>
        <w:t>.</w:t>
      </w:r>
      <w:r w:rsidR="009851DD" w:rsidRPr="008B6E8A">
        <w:rPr>
          <w:rFonts w:ascii="Times New Roman" w:hAnsi="Times New Roman" w:cs="Times New Roman"/>
          <w:sz w:val="24"/>
          <w:szCs w:val="24"/>
        </w:rPr>
        <w:t xml:space="preserve"> </w:t>
      </w:r>
      <w:r w:rsidR="00ED78B4" w:rsidRPr="008B6E8A">
        <w:rPr>
          <w:rFonts w:ascii="Times New Roman" w:hAnsi="Times New Roman" w:cs="Times New Roman"/>
          <w:sz w:val="24"/>
          <w:szCs w:val="24"/>
        </w:rPr>
        <w:t>Furthermore,</w:t>
      </w:r>
      <w:r w:rsidR="00901EA3">
        <w:rPr>
          <w:rFonts w:ascii="Times New Roman" w:hAnsi="Times New Roman" w:cs="Times New Roman"/>
          <w:sz w:val="24"/>
          <w:szCs w:val="24"/>
        </w:rPr>
        <w:t xml:space="preserve"> </w:t>
      </w:r>
      <w:proofErr w:type="spellStart"/>
      <w:r w:rsidR="00901EA3">
        <w:rPr>
          <w:rFonts w:ascii="Times New Roman" w:hAnsi="Times New Roman" w:cs="Times New Roman"/>
          <w:sz w:val="24"/>
          <w:szCs w:val="24"/>
        </w:rPr>
        <w:t>Elekima</w:t>
      </w:r>
      <w:proofErr w:type="spellEnd"/>
      <w:r w:rsidR="00901EA3">
        <w:rPr>
          <w:rFonts w:ascii="Times New Roman" w:hAnsi="Times New Roman" w:cs="Times New Roman"/>
          <w:sz w:val="24"/>
          <w:szCs w:val="24"/>
        </w:rPr>
        <w:t xml:space="preserve"> et al. (2020)</w:t>
      </w:r>
      <w:r w:rsidR="00ED78B4" w:rsidRPr="008B6E8A">
        <w:rPr>
          <w:rFonts w:ascii="Times New Roman" w:hAnsi="Times New Roman" w:cs="Times New Roman"/>
          <w:sz w:val="24"/>
          <w:szCs w:val="24"/>
        </w:rPr>
        <w:t xml:space="preserve"> recorded no significant difference in the values of LH, FSH</w:t>
      </w:r>
      <w:r w:rsidR="009460F8" w:rsidRPr="008B6E8A">
        <w:rPr>
          <w:rFonts w:ascii="Times New Roman" w:hAnsi="Times New Roman" w:cs="Times New Roman"/>
          <w:sz w:val="24"/>
          <w:szCs w:val="24"/>
        </w:rPr>
        <w:t>,</w:t>
      </w:r>
      <w:r w:rsidR="00ED78B4" w:rsidRPr="008B6E8A">
        <w:rPr>
          <w:rFonts w:ascii="Times New Roman" w:hAnsi="Times New Roman" w:cs="Times New Roman"/>
          <w:sz w:val="24"/>
          <w:szCs w:val="24"/>
        </w:rPr>
        <w:t xml:space="preserve"> and prolactin when rats were exposed to tartrazine at ADI doses of 7.5mg/kg for 30 and 60 days. </w:t>
      </w:r>
      <w:r w:rsidR="009851DD" w:rsidRPr="008B6E8A">
        <w:rPr>
          <w:rFonts w:ascii="Times New Roman" w:hAnsi="Times New Roman" w:cs="Times New Roman"/>
          <w:sz w:val="24"/>
          <w:szCs w:val="24"/>
        </w:rPr>
        <w:t xml:space="preserve">However, Mehedi </w:t>
      </w:r>
      <w:r w:rsidR="009851DD" w:rsidRPr="00901EA3">
        <w:rPr>
          <w:rFonts w:ascii="Times New Roman" w:hAnsi="Times New Roman" w:cs="Times New Roman"/>
          <w:sz w:val="24"/>
          <w:szCs w:val="24"/>
        </w:rPr>
        <w:t>et al</w:t>
      </w:r>
      <w:r w:rsidR="00901EA3" w:rsidRPr="00901EA3">
        <w:rPr>
          <w:rFonts w:ascii="Times New Roman" w:hAnsi="Times New Roman" w:cs="Times New Roman"/>
          <w:sz w:val="24"/>
          <w:szCs w:val="24"/>
        </w:rPr>
        <w:t>.</w:t>
      </w:r>
      <w:r w:rsidR="00901EA3">
        <w:rPr>
          <w:rFonts w:ascii="Times New Roman" w:hAnsi="Times New Roman" w:cs="Times New Roman"/>
          <w:sz w:val="24"/>
          <w:szCs w:val="24"/>
        </w:rPr>
        <w:t xml:space="preserve"> (2013)</w:t>
      </w:r>
      <w:r w:rsidR="009851DD" w:rsidRPr="008B6E8A">
        <w:rPr>
          <w:rFonts w:ascii="Times New Roman" w:hAnsi="Times New Roman" w:cs="Times New Roman"/>
          <w:sz w:val="24"/>
          <w:szCs w:val="24"/>
        </w:rPr>
        <w:t xml:space="preserve"> reported that 2.5% </w:t>
      </w:r>
      <w:r w:rsidR="002E4208" w:rsidRPr="008B6E8A">
        <w:rPr>
          <w:rFonts w:ascii="Times New Roman" w:hAnsi="Times New Roman" w:cs="Times New Roman"/>
          <w:sz w:val="24"/>
          <w:szCs w:val="24"/>
        </w:rPr>
        <w:t xml:space="preserve">and 5% </w:t>
      </w:r>
      <w:r w:rsidR="009851DD" w:rsidRPr="008B6E8A">
        <w:rPr>
          <w:rFonts w:ascii="Times New Roman" w:hAnsi="Times New Roman" w:cs="Times New Roman"/>
          <w:sz w:val="24"/>
          <w:szCs w:val="24"/>
        </w:rPr>
        <w:t xml:space="preserve">of tartrazine and </w:t>
      </w:r>
      <w:proofErr w:type="spellStart"/>
      <w:r w:rsidR="009851DD" w:rsidRPr="008B6E8A">
        <w:rPr>
          <w:rFonts w:ascii="Times New Roman" w:hAnsi="Times New Roman" w:cs="Times New Roman"/>
          <w:sz w:val="24"/>
          <w:szCs w:val="24"/>
        </w:rPr>
        <w:t>carmoisine</w:t>
      </w:r>
      <w:proofErr w:type="spellEnd"/>
      <w:r w:rsidR="009851DD" w:rsidRPr="008B6E8A">
        <w:rPr>
          <w:rFonts w:ascii="Times New Roman" w:hAnsi="Times New Roman" w:cs="Times New Roman"/>
          <w:sz w:val="24"/>
          <w:szCs w:val="24"/>
        </w:rPr>
        <w:t xml:space="preserve"> </w:t>
      </w:r>
      <w:r w:rsidR="003D2178" w:rsidRPr="008B6E8A">
        <w:rPr>
          <w:rFonts w:ascii="Times New Roman" w:hAnsi="Times New Roman" w:cs="Times New Roman"/>
          <w:sz w:val="24"/>
          <w:szCs w:val="24"/>
        </w:rPr>
        <w:t xml:space="preserve">for 13 weeks </w:t>
      </w:r>
      <w:r w:rsidR="002E4208" w:rsidRPr="008B6E8A">
        <w:rPr>
          <w:rFonts w:ascii="Times New Roman" w:hAnsi="Times New Roman" w:cs="Times New Roman"/>
          <w:sz w:val="24"/>
          <w:szCs w:val="24"/>
        </w:rPr>
        <w:t xml:space="preserve">induced </w:t>
      </w:r>
      <w:r w:rsidR="00901EA3" w:rsidRPr="00901EA3">
        <w:rPr>
          <w:rFonts w:ascii="Times New Roman" w:hAnsi="Times New Roman" w:cs="Times New Roman"/>
          <w:sz w:val="24"/>
          <w:szCs w:val="24"/>
          <w:shd w:val="clear" w:color="auto" w:fill="FFFF00"/>
        </w:rPr>
        <w:t xml:space="preserve">a </w:t>
      </w:r>
      <w:r w:rsidR="002E4208" w:rsidRPr="00901EA3">
        <w:rPr>
          <w:rFonts w:ascii="Times New Roman" w:hAnsi="Times New Roman" w:cs="Times New Roman"/>
          <w:sz w:val="24"/>
          <w:szCs w:val="24"/>
          <w:shd w:val="clear" w:color="auto" w:fill="FFFF00"/>
        </w:rPr>
        <w:t xml:space="preserve">significant </w:t>
      </w:r>
      <w:r w:rsidR="009851DD" w:rsidRPr="00901EA3">
        <w:rPr>
          <w:rFonts w:ascii="Times New Roman" w:hAnsi="Times New Roman" w:cs="Times New Roman"/>
          <w:sz w:val="24"/>
          <w:szCs w:val="24"/>
          <w:shd w:val="clear" w:color="auto" w:fill="FFFF00"/>
        </w:rPr>
        <w:t xml:space="preserve">reduction in </w:t>
      </w:r>
      <w:r w:rsidR="00901EA3" w:rsidRPr="00901EA3">
        <w:rPr>
          <w:rFonts w:ascii="Times New Roman" w:hAnsi="Times New Roman" w:cs="Times New Roman"/>
          <w:sz w:val="24"/>
          <w:szCs w:val="24"/>
          <w:shd w:val="clear" w:color="auto" w:fill="FFFF00"/>
        </w:rPr>
        <w:t xml:space="preserve">the </w:t>
      </w:r>
      <w:r w:rsidR="002E4208" w:rsidRPr="00901EA3">
        <w:rPr>
          <w:rFonts w:ascii="Times New Roman" w:hAnsi="Times New Roman" w:cs="Times New Roman"/>
          <w:sz w:val="24"/>
          <w:szCs w:val="24"/>
          <w:shd w:val="clear" w:color="auto" w:fill="FFFF00"/>
        </w:rPr>
        <w:t>weight</w:t>
      </w:r>
      <w:r w:rsidR="002E4208" w:rsidRPr="008B6E8A">
        <w:rPr>
          <w:rFonts w:ascii="Times New Roman" w:hAnsi="Times New Roman" w:cs="Times New Roman"/>
          <w:sz w:val="24"/>
          <w:szCs w:val="24"/>
        </w:rPr>
        <w:t xml:space="preserve"> of the </w:t>
      </w:r>
      <w:r w:rsidR="009851DD" w:rsidRPr="008B6E8A">
        <w:rPr>
          <w:rFonts w:ascii="Times New Roman" w:hAnsi="Times New Roman" w:cs="Times New Roman"/>
          <w:sz w:val="24"/>
          <w:szCs w:val="24"/>
        </w:rPr>
        <w:t>testes</w:t>
      </w:r>
      <w:r w:rsidR="003D2178" w:rsidRPr="008B6E8A">
        <w:rPr>
          <w:rFonts w:ascii="Times New Roman" w:hAnsi="Times New Roman" w:cs="Times New Roman"/>
          <w:sz w:val="24"/>
          <w:szCs w:val="24"/>
        </w:rPr>
        <w:t xml:space="preserve"> </w:t>
      </w:r>
      <w:r w:rsidR="002E4208" w:rsidRPr="008B6E8A">
        <w:rPr>
          <w:rFonts w:ascii="Times New Roman" w:hAnsi="Times New Roman" w:cs="Times New Roman"/>
          <w:sz w:val="24"/>
          <w:szCs w:val="24"/>
        </w:rPr>
        <w:t>and ovaries</w:t>
      </w:r>
      <w:r w:rsidR="00901EA3">
        <w:rPr>
          <w:rFonts w:ascii="Times New Roman" w:hAnsi="Times New Roman" w:cs="Times New Roman"/>
          <w:sz w:val="24"/>
          <w:szCs w:val="24"/>
        </w:rPr>
        <w:t>,</w:t>
      </w:r>
      <w:r w:rsidR="002E4208" w:rsidRPr="008B6E8A">
        <w:rPr>
          <w:rFonts w:ascii="Times New Roman" w:hAnsi="Times New Roman" w:cs="Times New Roman"/>
          <w:sz w:val="24"/>
          <w:szCs w:val="24"/>
        </w:rPr>
        <w:t xml:space="preserve"> inducing </w:t>
      </w:r>
      <w:r w:rsidR="003D2178" w:rsidRPr="008B6E8A">
        <w:rPr>
          <w:rFonts w:ascii="Times New Roman" w:hAnsi="Times New Roman" w:cs="Times New Roman"/>
          <w:sz w:val="24"/>
          <w:szCs w:val="24"/>
        </w:rPr>
        <w:t xml:space="preserve">decreased </w:t>
      </w:r>
      <w:r w:rsidR="002E4208" w:rsidRPr="008B6E8A">
        <w:rPr>
          <w:rFonts w:ascii="Times New Roman" w:hAnsi="Times New Roman" w:cs="Times New Roman"/>
          <w:sz w:val="24"/>
          <w:szCs w:val="24"/>
        </w:rPr>
        <w:t xml:space="preserve">sperm production, </w:t>
      </w:r>
      <w:r w:rsidR="003D2178" w:rsidRPr="008B6E8A">
        <w:rPr>
          <w:rFonts w:ascii="Times New Roman" w:hAnsi="Times New Roman" w:cs="Times New Roman"/>
          <w:sz w:val="24"/>
          <w:szCs w:val="24"/>
        </w:rPr>
        <w:t xml:space="preserve">sperm </w:t>
      </w:r>
      <w:r w:rsidR="003D2178" w:rsidRPr="00901EA3">
        <w:rPr>
          <w:rFonts w:ascii="Times New Roman" w:hAnsi="Times New Roman" w:cs="Times New Roman"/>
          <w:sz w:val="24"/>
          <w:szCs w:val="24"/>
          <w:shd w:val="clear" w:color="auto" w:fill="FFFF00"/>
        </w:rPr>
        <w:t>motility</w:t>
      </w:r>
      <w:r w:rsidR="00901EA3" w:rsidRPr="00901EA3">
        <w:rPr>
          <w:rFonts w:ascii="Times New Roman" w:hAnsi="Times New Roman" w:cs="Times New Roman"/>
          <w:sz w:val="24"/>
          <w:szCs w:val="24"/>
          <w:shd w:val="clear" w:color="auto" w:fill="FFFF00"/>
        </w:rPr>
        <w:t>,</w:t>
      </w:r>
      <w:r w:rsidR="003D2178" w:rsidRPr="00901EA3">
        <w:rPr>
          <w:rFonts w:ascii="Times New Roman" w:hAnsi="Times New Roman" w:cs="Times New Roman"/>
          <w:sz w:val="24"/>
          <w:szCs w:val="24"/>
          <w:shd w:val="clear" w:color="auto" w:fill="FFFF00"/>
        </w:rPr>
        <w:t xml:space="preserve"> </w:t>
      </w:r>
      <w:r w:rsidR="002E4208" w:rsidRPr="00901EA3">
        <w:rPr>
          <w:rFonts w:ascii="Times New Roman" w:hAnsi="Times New Roman" w:cs="Times New Roman"/>
          <w:sz w:val="24"/>
          <w:szCs w:val="24"/>
          <w:shd w:val="clear" w:color="auto" w:fill="FFFF00"/>
        </w:rPr>
        <w:t xml:space="preserve">as well </w:t>
      </w:r>
      <w:r w:rsidR="00901EA3" w:rsidRPr="00901EA3">
        <w:rPr>
          <w:rFonts w:ascii="Times New Roman" w:hAnsi="Times New Roman" w:cs="Times New Roman"/>
          <w:sz w:val="24"/>
          <w:szCs w:val="24"/>
          <w:shd w:val="clear" w:color="auto" w:fill="FFFF00"/>
        </w:rPr>
        <w:t xml:space="preserve">as </w:t>
      </w:r>
      <w:r w:rsidR="002E4208" w:rsidRPr="00901EA3">
        <w:rPr>
          <w:rFonts w:ascii="Times New Roman" w:hAnsi="Times New Roman" w:cs="Times New Roman"/>
          <w:sz w:val="24"/>
          <w:szCs w:val="24"/>
          <w:shd w:val="clear" w:color="auto" w:fill="FFFF00"/>
        </w:rPr>
        <w:t>poor ovarian</w:t>
      </w:r>
      <w:r w:rsidR="002E4208" w:rsidRPr="008B6E8A">
        <w:rPr>
          <w:rFonts w:ascii="Times New Roman" w:hAnsi="Times New Roman" w:cs="Times New Roman"/>
          <w:sz w:val="24"/>
          <w:szCs w:val="24"/>
        </w:rPr>
        <w:t xml:space="preserve"> response </w:t>
      </w:r>
      <w:r w:rsidR="003D2178" w:rsidRPr="008B6E8A">
        <w:rPr>
          <w:rFonts w:ascii="Times New Roman" w:hAnsi="Times New Roman" w:cs="Times New Roman"/>
          <w:sz w:val="24"/>
          <w:szCs w:val="24"/>
        </w:rPr>
        <w:t>in rats</w:t>
      </w:r>
      <w:r w:rsidR="00901EA3">
        <w:rPr>
          <w:rFonts w:ascii="Times New Roman" w:hAnsi="Times New Roman" w:cs="Times New Roman"/>
          <w:sz w:val="24"/>
          <w:szCs w:val="24"/>
        </w:rPr>
        <w:t>,</w:t>
      </w:r>
      <w:r w:rsidR="003D2178" w:rsidRPr="008B6E8A">
        <w:rPr>
          <w:rFonts w:ascii="Times New Roman" w:hAnsi="Times New Roman" w:cs="Times New Roman"/>
          <w:sz w:val="24"/>
          <w:szCs w:val="24"/>
        </w:rPr>
        <w:t xml:space="preserve"> th</w:t>
      </w:r>
      <w:r w:rsidR="002E4208" w:rsidRPr="008B6E8A">
        <w:rPr>
          <w:rFonts w:ascii="Times New Roman" w:hAnsi="Times New Roman" w:cs="Times New Roman"/>
          <w:sz w:val="24"/>
          <w:szCs w:val="24"/>
        </w:rPr>
        <w:t xml:space="preserve">ereby adversely </w:t>
      </w:r>
      <w:r w:rsidR="007B0129" w:rsidRPr="008B6E8A">
        <w:rPr>
          <w:rFonts w:ascii="Times New Roman" w:hAnsi="Times New Roman" w:cs="Times New Roman"/>
          <w:sz w:val="24"/>
          <w:szCs w:val="24"/>
        </w:rPr>
        <w:t>affect</w:t>
      </w:r>
      <w:r w:rsidR="002E4208" w:rsidRPr="008B6E8A">
        <w:rPr>
          <w:rFonts w:ascii="Times New Roman" w:hAnsi="Times New Roman" w:cs="Times New Roman"/>
          <w:sz w:val="24"/>
          <w:szCs w:val="24"/>
        </w:rPr>
        <w:t>ing</w:t>
      </w:r>
      <w:r w:rsidR="009851DD" w:rsidRPr="008B6E8A">
        <w:rPr>
          <w:rFonts w:ascii="Times New Roman" w:hAnsi="Times New Roman" w:cs="Times New Roman"/>
          <w:sz w:val="24"/>
          <w:szCs w:val="24"/>
        </w:rPr>
        <w:t xml:space="preserve"> FSH, LH</w:t>
      </w:r>
      <w:r w:rsidR="00F9733C" w:rsidRPr="008B6E8A">
        <w:rPr>
          <w:rFonts w:ascii="Times New Roman" w:hAnsi="Times New Roman" w:cs="Times New Roman"/>
          <w:sz w:val="24"/>
          <w:szCs w:val="24"/>
        </w:rPr>
        <w:t>,</w:t>
      </w:r>
      <w:r w:rsidR="009851DD" w:rsidRPr="008B6E8A">
        <w:rPr>
          <w:rFonts w:ascii="Times New Roman" w:hAnsi="Times New Roman" w:cs="Times New Roman"/>
          <w:sz w:val="24"/>
          <w:szCs w:val="24"/>
        </w:rPr>
        <w:t xml:space="preserve"> and </w:t>
      </w:r>
      <w:r w:rsidR="005B46B1" w:rsidRPr="008B6E8A">
        <w:rPr>
          <w:rFonts w:ascii="Times New Roman" w:hAnsi="Times New Roman" w:cs="Times New Roman"/>
          <w:sz w:val="24"/>
          <w:szCs w:val="24"/>
        </w:rPr>
        <w:t>testosterone levels</w:t>
      </w:r>
      <w:r w:rsidR="002E4208" w:rsidRPr="008B6E8A">
        <w:rPr>
          <w:rFonts w:ascii="Times New Roman" w:hAnsi="Times New Roman" w:cs="Times New Roman"/>
          <w:sz w:val="24"/>
          <w:szCs w:val="24"/>
        </w:rPr>
        <w:t>.</w:t>
      </w:r>
      <w:r w:rsidR="00104662" w:rsidRPr="008B6E8A">
        <w:rPr>
          <w:rFonts w:ascii="Times New Roman" w:hAnsi="Times New Roman" w:cs="Times New Roman"/>
          <w:sz w:val="24"/>
          <w:szCs w:val="24"/>
        </w:rPr>
        <w:t xml:space="preserve"> </w:t>
      </w:r>
      <w:proofErr w:type="spellStart"/>
      <w:r w:rsidR="00104662" w:rsidRPr="008B6E8A">
        <w:rPr>
          <w:rFonts w:ascii="Times New Roman" w:hAnsi="Times New Roman" w:cs="Times New Roman"/>
          <w:sz w:val="24"/>
          <w:szCs w:val="24"/>
        </w:rPr>
        <w:t>Elekima</w:t>
      </w:r>
      <w:proofErr w:type="spellEnd"/>
      <w:r w:rsidR="00104662" w:rsidRPr="008B6E8A">
        <w:rPr>
          <w:rFonts w:ascii="Times New Roman" w:hAnsi="Times New Roman" w:cs="Times New Roman"/>
          <w:sz w:val="24"/>
          <w:szCs w:val="24"/>
        </w:rPr>
        <w:t xml:space="preserve"> &amp; </w:t>
      </w:r>
      <w:proofErr w:type="spellStart"/>
      <w:r w:rsidR="00104662" w:rsidRPr="008B6E8A">
        <w:rPr>
          <w:rFonts w:ascii="Times New Roman" w:hAnsi="Times New Roman" w:cs="Times New Roman"/>
          <w:sz w:val="24"/>
          <w:szCs w:val="24"/>
        </w:rPr>
        <w:t>Nwachuku</w:t>
      </w:r>
      <w:proofErr w:type="spellEnd"/>
      <w:r w:rsidR="00104662" w:rsidRPr="008B6E8A">
        <w:rPr>
          <w:rFonts w:ascii="Times New Roman" w:hAnsi="Times New Roman" w:cs="Times New Roman"/>
          <w:sz w:val="24"/>
          <w:szCs w:val="24"/>
        </w:rPr>
        <w:t xml:space="preserve"> (2019)</w:t>
      </w:r>
      <w:r w:rsidR="00135170" w:rsidRPr="008B6E8A">
        <w:rPr>
          <w:rFonts w:ascii="Times New Roman" w:hAnsi="Times New Roman" w:cs="Times New Roman"/>
          <w:sz w:val="24"/>
          <w:szCs w:val="24"/>
        </w:rPr>
        <w:t xml:space="preserve"> documented </w:t>
      </w:r>
      <w:r w:rsidR="00901EA3" w:rsidRPr="00901EA3">
        <w:rPr>
          <w:rFonts w:ascii="Times New Roman" w:hAnsi="Times New Roman" w:cs="Times New Roman"/>
          <w:sz w:val="24"/>
          <w:szCs w:val="24"/>
          <w:shd w:val="clear" w:color="auto" w:fill="FFFF00"/>
        </w:rPr>
        <w:t>a</w:t>
      </w:r>
      <w:r w:rsidR="00901EA3">
        <w:rPr>
          <w:rFonts w:ascii="Times New Roman" w:hAnsi="Times New Roman" w:cs="Times New Roman"/>
          <w:sz w:val="24"/>
          <w:szCs w:val="24"/>
        </w:rPr>
        <w:t xml:space="preserve"> </w:t>
      </w:r>
      <w:r w:rsidR="00135170" w:rsidRPr="008B6E8A">
        <w:rPr>
          <w:rFonts w:ascii="Times New Roman" w:hAnsi="Times New Roman" w:cs="Times New Roman"/>
          <w:sz w:val="24"/>
          <w:szCs w:val="24"/>
        </w:rPr>
        <w:t xml:space="preserve">dose-dependent significant fall in the plasma concentration of testosterone </w:t>
      </w:r>
      <w:r w:rsidR="002E4208" w:rsidRPr="008B6E8A">
        <w:rPr>
          <w:rFonts w:ascii="Times New Roman" w:hAnsi="Times New Roman" w:cs="Times New Roman"/>
          <w:sz w:val="24"/>
          <w:szCs w:val="24"/>
        </w:rPr>
        <w:t>and significant increase in</w:t>
      </w:r>
      <w:r w:rsidR="00104662" w:rsidRPr="008B6E8A">
        <w:rPr>
          <w:rFonts w:ascii="Times New Roman" w:hAnsi="Times New Roman" w:cs="Times New Roman"/>
          <w:sz w:val="24"/>
          <w:szCs w:val="24"/>
        </w:rPr>
        <w:t xml:space="preserve"> </w:t>
      </w:r>
      <w:r w:rsidR="002E4208" w:rsidRPr="008B6E8A">
        <w:rPr>
          <w:rFonts w:ascii="Times New Roman" w:hAnsi="Times New Roman" w:cs="Times New Roman"/>
          <w:sz w:val="24"/>
          <w:szCs w:val="24"/>
        </w:rPr>
        <w:t xml:space="preserve">progesterone and estrogen </w:t>
      </w:r>
      <w:r w:rsidR="00135170" w:rsidRPr="008B6E8A">
        <w:rPr>
          <w:rFonts w:ascii="Times New Roman" w:hAnsi="Times New Roman" w:cs="Times New Roman"/>
          <w:sz w:val="24"/>
          <w:szCs w:val="24"/>
        </w:rPr>
        <w:t>in rats treated with high doses of tartrazine at 2.5, 5.0, 10.0, 15.00 and 20.00g/kg</w:t>
      </w:r>
      <w:r w:rsidR="002E4208" w:rsidRPr="008B6E8A">
        <w:rPr>
          <w:rFonts w:ascii="Times New Roman" w:hAnsi="Times New Roman" w:cs="Times New Roman"/>
          <w:sz w:val="24"/>
          <w:szCs w:val="24"/>
        </w:rPr>
        <w:t>.</w:t>
      </w:r>
      <w:r w:rsidR="00135170" w:rsidRPr="008B6E8A">
        <w:rPr>
          <w:rFonts w:ascii="Times New Roman" w:hAnsi="Times New Roman" w:cs="Times New Roman"/>
          <w:sz w:val="24"/>
          <w:szCs w:val="24"/>
        </w:rPr>
        <w:t xml:space="preserve"> </w:t>
      </w:r>
      <w:r w:rsidR="002E4208" w:rsidRPr="008B6E8A">
        <w:rPr>
          <w:rFonts w:ascii="Times New Roman" w:hAnsi="Times New Roman" w:cs="Times New Roman"/>
          <w:sz w:val="24"/>
          <w:szCs w:val="24"/>
        </w:rPr>
        <w:t>However,</w:t>
      </w:r>
      <w:r w:rsidR="00135170" w:rsidRPr="008B6E8A">
        <w:rPr>
          <w:rFonts w:ascii="Times New Roman" w:hAnsi="Times New Roman" w:cs="Times New Roman"/>
          <w:sz w:val="24"/>
          <w:szCs w:val="24"/>
        </w:rPr>
        <w:t xml:space="preserve"> exposure at AD</w:t>
      </w:r>
      <w:r w:rsidR="00441293" w:rsidRPr="008B6E8A">
        <w:rPr>
          <w:rFonts w:ascii="Times New Roman" w:hAnsi="Times New Roman" w:cs="Times New Roman"/>
          <w:sz w:val="24"/>
          <w:szCs w:val="24"/>
        </w:rPr>
        <w:t>I</w:t>
      </w:r>
      <w:r w:rsidR="002E4208" w:rsidRPr="008B6E8A">
        <w:rPr>
          <w:rFonts w:ascii="Times New Roman" w:hAnsi="Times New Roman" w:cs="Times New Roman"/>
          <w:sz w:val="24"/>
          <w:szCs w:val="24"/>
        </w:rPr>
        <w:t xml:space="preserve"> doses of</w:t>
      </w:r>
      <w:r w:rsidR="00135170" w:rsidRPr="008B6E8A">
        <w:rPr>
          <w:rFonts w:ascii="Times New Roman" w:hAnsi="Times New Roman" w:cs="Times New Roman"/>
          <w:sz w:val="24"/>
          <w:szCs w:val="24"/>
        </w:rPr>
        <w:t xml:space="preserve"> 7.5mg/kg for 30, 60, and 90 days did not cause any change</w:t>
      </w:r>
      <w:r w:rsidR="002E4208" w:rsidRPr="008B6E8A">
        <w:rPr>
          <w:rFonts w:ascii="Times New Roman" w:hAnsi="Times New Roman" w:cs="Times New Roman"/>
          <w:sz w:val="24"/>
          <w:szCs w:val="24"/>
        </w:rPr>
        <w:t xml:space="preserve"> in testosterone, estrogen, and progesterone levels</w:t>
      </w:r>
      <w:r w:rsidR="00135170" w:rsidRPr="008B6E8A">
        <w:rPr>
          <w:rFonts w:ascii="Times New Roman" w:hAnsi="Times New Roman" w:cs="Times New Roman"/>
          <w:sz w:val="24"/>
          <w:szCs w:val="24"/>
        </w:rPr>
        <w:t xml:space="preserve">. </w:t>
      </w:r>
      <w:r w:rsidR="003D2178" w:rsidRPr="008B6E8A">
        <w:rPr>
          <w:rFonts w:ascii="Times New Roman" w:hAnsi="Times New Roman" w:cs="Times New Roman"/>
          <w:sz w:val="24"/>
          <w:szCs w:val="24"/>
        </w:rPr>
        <w:t xml:space="preserve">In addition, </w:t>
      </w:r>
      <w:r w:rsidR="006A36B4" w:rsidRPr="008B6E8A">
        <w:rPr>
          <w:rFonts w:ascii="Times New Roman" w:hAnsi="Times New Roman" w:cs="Times New Roman"/>
          <w:sz w:val="24"/>
          <w:szCs w:val="24"/>
        </w:rPr>
        <w:t xml:space="preserve">Mehedi </w:t>
      </w:r>
      <w:r w:rsidR="006A36B4" w:rsidRPr="004A259F">
        <w:rPr>
          <w:rFonts w:ascii="Times New Roman" w:hAnsi="Times New Roman" w:cs="Times New Roman"/>
          <w:sz w:val="24"/>
          <w:szCs w:val="24"/>
        </w:rPr>
        <w:t>et al</w:t>
      </w:r>
      <w:r w:rsidR="004A259F">
        <w:rPr>
          <w:rFonts w:ascii="Times New Roman" w:hAnsi="Times New Roman" w:cs="Times New Roman"/>
          <w:sz w:val="24"/>
          <w:szCs w:val="24"/>
        </w:rPr>
        <w:t>.</w:t>
      </w:r>
      <w:r w:rsidR="006A36B4" w:rsidRPr="008B6E8A">
        <w:rPr>
          <w:rFonts w:ascii="Times New Roman" w:hAnsi="Times New Roman" w:cs="Times New Roman"/>
          <w:sz w:val="24"/>
          <w:szCs w:val="24"/>
        </w:rPr>
        <w:t xml:space="preserve"> (2009), Gautam </w:t>
      </w:r>
      <w:r w:rsidR="006A36B4" w:rsidRPr="008B6E8A">
        <w:rPr>
          <w:rFonts w:ascii="Times New Roman" w:hAnsi="Times New Roman" w:cs="Times New Roman"/>
          <w:i/>
          <w:sz w:val="24"/>
          <w:szCs w:val="24"/>
        </w:rPr>
        <w:t>et al</w:t>
      </w:r>
      <w:r w:rsidR="006A36B4" w:rsidRPr="008B6E8A">
        <w:rPr>
          <w:rFonts w:ascii="Times New Roman" w:hAnsi="Times New Roman" w:cs="Times New Roman"/>
          <w:sz w:val="24"/>
          <w:szCs w:val="24"/>
        </w:rPr>
        <w:t>., (2010)</w:t>
      </w:r>
      <w:r w:rsidR="00104662" w:rsidRPr="008B6E8A">
        <w:rPr>
          <w:rFonts w:ascii="Times New Roman" w:hAnsi="Times New Roman" w:cs="Times New Roman"/>
          <w:sz w:val="24"/>
          <w:szCs w:val="24"/>
        </w:rPr>
        <w:t xml:space="preserve"> </w:t>
      </w:r>
      <w:r w:rsidR="00113088" w:rsidRPr="008B6E8A">
        <w:rPr>
          <w:rFonts w:ascii="Times New Roman" w:hAnsi="Times New Roman" w:cs="Times New Roman"/>
          <w:sz w:val="24"/>
          <w:szCs w:val="24"/>
        </w:rPr>
        <w:t xml:space="preserve">separately </w:t>
      </w:r>
      <w:r w:rsidR="006A36B4" w:rsidRPr="008B6E8A">
        <w:rPr>
          <w:rFonts w:ascii="Times New Roman" w:hAnsi="Times New Roman" w:cs="Times New Roman"/>
          <w:sz w:val="24"/>
          <w:szCs w:val="24"/>
        </w:rPr>
        <w:t xml:space="preserve">reported </w:t>
      </w:r>
      <w:r w:rsidR="00113088" w:rsidRPr="008B6E8A">
        <w:rPr>
          <w:rFonts w:ascii="Times New Roman" w:hAnsi="Times New Roman" w:cs="Times New Roman"/>
          <w:sz w:val="24"/>
          <w:szCs w:val="24"/>
        </w:rPr>
        <w:t xml:space="preserve">decreased </w:t>
      </w:r>
      <w:r w:rsidR="006A36B4" w:rsidRPr="008B6E8A">
        <w:rPr>
          <w:rFonts w:ascii="Times New Roman" w:hAnsi="Times New Roman" w:cs="Times New Roman"/>
          <w:sz w:val="24"/>
          <w:szCs w:val="24"/>
        </w:rPr>
        <w:t xml:space="preserve">sperm production and sperm motility </w:t>
      </w:r>
      <w:r w:rsidR="00113088" w:rsidRPr="008B6E8A">
        <w:rPr>
          <w:rFonts w:ascii="Times New Roman" w:hAnsi="Times New Roman" w:cs="Times New Roman"/>
          <w:sz w:val="24"/>
          <w:szCs w:val="24"/>
        </w:rPr>
        <w:t>in rats exposed to tartrazine</w:t>
      </w:r>
      <w:r w:rsidR="006A36B4" w:rsidRPr="008B6E8A">
        <w:rPr>
          <w:rFonts w:ascii="Times New Roman" w:hAnsi="Times New Roman" w:cs="Times New Roman"/>
          <w:sz w:val="24"/>
          <w:szCs w:val="24"/>
        </w:rPr>
        <w:t>. In addition,</w:t>
      </w:r>
      <w:r w:rsidR="004A259F">
        <w:rPr>
          <w:rFonts w:ascii="Times New Roman" w:hAnsi="Times New Roman" w:cs="Times New Roman"/>
          <w:sz w:val="24"/>
          <w:szCs w:val="24"/>
        </w:rPr>
        <w:t xml:space="preserve"> as observed by Mehedi et al.</w:t>
      </w:r>
      <w:r w:rsidR="00104662" w:rsidRPr="008B6E8A">
        <w:rPr>
          <w:rFonts w:ascii="Times New Roman" w:hAnsi="Times New Roman" w:cs="Times New Roman"/>
          <w:sz w:val="24"/>
          <w:szCs w:val="24"/>
        </w:rPr>
        <w:t xml:space="preserve"> (2013)</w:t>
      </w:r>
      <w:r w:rsidR="004A259F">
        <w:rPr>
          <w:rFonts w:ascii="Times New Roman" w:hAnsi="Times New Roman" w:cs="Times New Roman"/>
          <w:sz w:val="24"/>
          <w:szCs w:val="24"/>
        </w:rPr>
        <w:t>,</w:t>
      </w:r>
      <w:r w:rsidR="00104662" w:rsidRPr="008B6E8A">
        <w:rPr>
          <w:rFonts w:ascii="Times New Roman" w:hAnsi="Times New Roman" w:cs="Times New Roman"/>
          <w:sz w:val="24"/>
          <w:szCs w:val="24"/>
        </w:rPr>
        <w:t xml:space="preserve"> the reduced testosterone concentration concurred with the </w:t>
      </w:r>
      <w:r w:rsidR="006A36B4" w:rsidRPr="008B6E8A">
        <w:rPr>
          <w:rFonts w:ascii="Times New Roman" w:hAnsi="Times New Roman" w:cs="Times New Roman"/>
          <w:sz w:val="24"/>
          <w:szCs w:val="24"/>
        </w:rPr>
        <w:t xml:space="preserve">histopathological </w:t>
      </w:r>
      <w:r w:rsidR="00104662" w:rsidRPr="008B6E8A">
        <w:rPr>
          <w:rFonts w:ascii="Times New Roman" w:hAnsi="Times New Roman" w:cs="Times New Roman"/>
          <w:sz w:val="24"/>
          <w:szCs w:val="24"/>
        </w:rPr>
        <w:t xml:space="preserve">findings indicating distortions in </w:t>
      </w:r>
      <w:r w:rsidR="006A36B4" w:rsidRPr="008B6E8A">
        <w:rPr>
          <w:rFonts w:ascii="Times New Roman" w:hAnsi="Times New Roman" w:cs="Times New Roman"/>
          <w:sz w:val="24"/>
          <w:szCs w:val="24"/>
        </w:rPr>
        <w:t>the testes, epididymis</w:t>
      </w:r>
      <w:r w:rsidR="00104662" w:rsidRPr="008B6E8A">
        <w:rPr>
          <w:rFonts w:ascii="Times New Roman" w:hAnsi="Times New Roman" w:cs="Times New Roman"/>
          <w:sz w:val="24"/>
          <w:szCs w:val="24"/>
        </w:rPr>
        <w:t>,</w:t>
      </w:r>
      <w:r w:rsidR="006A36B4" w:rsidRPr="008B6E8A">
        <w:rPr>
          <w:rFonts w:ascii="Times New Roman" w:hAnsi="Times New Roman" w:cs="Times New Roman"/>
          <w:sz w:val="24"/>
          <w:szCs w:val="24"/>
        </w:rPr>
        <w:t xml:space="preserve"> and seminal vesicles, exfoliation of testicular cells in the lumen, cytoplasmic vacuolation</w:t>
      </w:r>
      <w:r w:rsidR="00104662" w:rsidRPr="008B6E8A">
        <w:rPr>
          <w:rFonts w:ascii="Times New Roman" w:hAnsi="Times New Roman" w:cs="Times New Roman"/>
          <w:sz w:val="24"/>
          <w:szCs w:val="24"/>
        </w:rPr>
        <w:t>,</w:t>
      </w:r>
      <w:r w:rsidR="006A36B4" w:rsidRPr="008B6E8A">
        <w:rPr>
          <w:rFonts w:ascii="Times New Roman" w:hAnsi="Times New Roman" w:cs="Times New Roman"/>
          <w:sz w:val="24"/>
          <w:szCs w:val="24"/>
        </w:rPr>
        <w:t xml:space="preserve"> and </w:t>
      </w:r>
      <w:proofErr w:type="spellStart"/>
      <w:r w:rsidR="006A36B4" w:rsidRPr="008B6E8A">
        <w:rPr>
          <w:rFonts w:ascii="Times New Roman" w:hAnsi="Times New Roman" w:cs="Times New Roman"/>
          <w:sz w:val="24"/>
          <w:szCs w:val="24"/>
        </w:rPr>
        <w:t>pycnosis</w:t>
      </w:r>
      <w:proofErr w:type="spellEnd"/>
      <w:r w:rsidR="006A36B4" w:rsidRPr="008B6E8A">
        <w:rPr>
          <w:rFonts w:ascii="Times New Roman" w:hAnsi="Times New Roman" w:cs="Times New Roman"/>
          <w:sz w:val="24"/>
          <w:szCs w:val="24"/>
        </w:rPr>
        <w:t xml:space="preserve"> were also seen when rats were treated with 2.5% tartrazine. </w:t>
      </w:r>
      <w:proofErr w:type="spellStart"/>
      <w:r w:rsidR="004A259F">
        <w:rPr>
          <w:rFonts w:ascii="Times New Roman" w:hAnsi="Times New Roman" w:cs="Times New Roman"/>
          <w:sz w:val="24"/>
          <w:szCs w:val="24"/>
          <w:shd w:val="clear" w:color="auto" w:fill="FFFFFF"/>
        </w:rPr>
        <w:t>Montaser</w:t>
      </w:r>
      <w:proofErr w:type="spellEnd"/>
      <w:r w:rsidR="004A259F">
        <w:rPr>
          <w:rFonts w:ascii="Times New Roman" w:hAnsi="Times New Roman" w:cs="Times New Roman"/>
          <w:sz w:val="24"/>
          <w:szCs w:val="24"/>
          <w:shd w:val="clear" w:color="auto" w:fill="FFFFFF"/>
        </w:rPr>
        <w:t xml:space="preserve"> et al.</w:t>
      </w:r>
      <w:r w:rsidR="00FA3AED" w:rsidRPr="008B6E8A">
        <w:rPr>
          <w:rFonts w:ascii="Times New Roman" w:hAnsi="Times New Roman" w:cs="Times New Roman"/>
          <w:sz w:val="24"/>
          <w:szCs w:val="24"/>
          <w:shd w:val="clear" w:color="auto" w:fill="FFFFFF"/>
        </w:rPr>
        <w:t xml:space="preserve"> (2018) documented down regulation of testosterone and </w:t>
      </w:r>
      <w:r w:rsidR="00104662" w:rsidRPr="008B6E8A">
        <w:rPr>
          <w:rFonts w:ascii="Times New Roman" w:hAnsi="Times New Roman" w:cs="Times New Roman"/>
          <w:sz w:val="24"/>
          <w:szCs w:val="24"/>
          <w:shd w:val="clear" w:color="auto" w:fill="FFFFFF"/>
        </w:rPr>
        <w:t>derangement</w:t>
      </w:r>
      <w:r w:rsidR="006D1BA5" w:rsidRPr="008B6E8A">
        <w:rPr>
          <w:rFonts w:ascii="Times New Roman" w:hAnsi="Times New Roman" w:cs="Times New Roman"/>
          <w:sz w:val="24"/>
          <w:szCs w:val="24"/>
          <w:shd w:val="clear" w:color="auto" w:fill="FFFFFF"/>
        </w:rPr>
        <w:t xml:space="preserve"> of FSH and LH hormonal gen</w:t>
      </w:r>
      <w:r w:rsidR="00FA3AED" w:rsidRPr="008B6E8A">
        <w:rPr>
          <w:rFonts w:ascii="Times New Roman" w:hAnsi="Times New Roman" w:cs="Times New Roman"/>
          <w:sz w:val="24"/>
          <w:szCs w:val="24"/>
          <w:shd w:val="clear" w:color="auto" w:fill="FFFFFF"/>
        </w:rPr>
        <w:t xml:space="preserve">es in </w:t>
      </w:r>
      <w:r w:rsidR="0002501B" w:rsidRPr="008B6E8A">
        <w:rPr>
          <w:rFonts w:ascii="Times New Roman" w:hAnsi="Times New Roman" w:cs="Times New Roman"/>
          <w:sz w:val="24"/>
          <w:szCs w:val="24"/>
          <w:shd w:val="clear" w:color="auto" w:fill="FFFFFF"/>
        </w:rPr>
        <w:t xml:space="preserve">Sprague-Dawley </w:t>
      </w:r>
      <w:r w:rsidR="00FA3AED" w:rsidRPr="008B6E8A">
        <w:rPr>
          <w:rFonts w:ascii="Times New Roman" w:hAnsi="Times New Roman" w:cs="Times New Roman"/>
          <w:sz w:val="24"/>
          <w:szCs w:val="24"/>
          <w:shd w:val="clear" w:color="auto" w:fill="FFFFFF"/>
        </w:rPr>
        <w:t xml:space="preserve">rats exposed to 5xADI and 10xADI of </w:t>
      </w:r>
      <w:proofErr w:type="spellStart"/>
      <w:r w:rsidR="00FA3AED" w:rsidRPr="008B6E8A">
        <w:rPr>
          <w:rFonts w:ascii="Times New Roman" w:hAnsi="Times New Roman" w:cs="Times New Roman"/>
          <w:sz w:val="24"/>
          <w:szCs w:val="24"/>
          <w:shd w:val="clear" w:color="auto" w:fill="FFFFFF"/>
        </w:rPr>
        <w:t>carmoisine</w:t>
      </w:r>
      <w:proofErr w:type="spellEnd"/>
      <w:r w:rsidR="00FA3AED" w:rsidRPr="008B6E8A">
        <w:rPr>
          <w:rFonts w:ascii="Times New Roman" w:hAnsi="Times New Roman" w:cs="Times New Roman"/>
          <w:sz w:val="24"/>
          <w:szCs w:val="24"/>
          <w:shd w:val="clear" w:color="auto" w:fill="FFFFFF"/>
        </w:rPr>
        <w:t xml:space="preserve"> for 45 days. </w:t>
      </w:r>
      <w:r w:rsidR="002E5832" w:rsidRPr="008B6E8A">
        <w:rPr>
          <w:rFonts w:ascii="Times New Roman" w:hAnsi="Times New Roman" w:cs="Times New Roman"/>
          <w:sz w:val="24"/>
          <w:szCs w:val="24"/>
          <w:shd w:val="clear" w:color="auto" w:fill="FFFFFF"/>
        </w:rPr>
        <w:t xml:space="preserve"> </w:t>
      </w:r>
      <w:r w:rsidR="006607F0" w:rsidRPr="008B6E8A">
        <w:rPr>
          <w:rFonts w:ascii="Times New Roman" w:hAnsi="Times New Roman" w:cs="Times New Roman"/>
          <w:sz w:val="24"/>
          <w:szCs w:val="24"/>
          <w:shd w:val="clear" w:color="auto" w:fill="FFFFFF"/>
        </w:rPr>
        <w:t xml:space="preserve">The review showed that the use of tartrazine and </w:t>
      </w:r>
      <w:proofErr w:type="spellStart"/>
      <w:r w:rsidR="006607F0" w:rsidRPr="008B6E8A">
        <w:rPr>
          <w:rFonts w:ascii="Times New Roman" w:hAnsi="Times New Roman" w:cs="Times New Roman"/>
          <w:sz w:val="24"/>
          <w:szCs w:val="24"/>
          <w:shd w:val="clear" w:color="auto" w:fill="FFFFFF"/>
        </w:rPr>
        <w:t>carmoisine</w:t>
      </w:r>
      <w:proofErr w:type="spellEnd"/>
      <w:r w:rsidR="006607F0" w:rsidRPr="008B6E8A">
        <w:rPr>
          <w:rFonts w:ascii="Times New Roman" w:hAnsi="Times New Roman" w:cs="Times New Roman"/>
          <w:sz w:val="24"/>
          <w:szCs w:val="24"/>
          <w:shd w:val="clear" w:color="auto" w:fill="FFFFFF"/>
        </w:rPr>
        <w:t xml:space="preserve"> at high doses over a small timeframe of up to 30 days could induce endocrine disruption through oxidation and lipid peroxidation mechanisms. Tartrazine has also been identified as </w:t>
      </w:r>
      <w:r w:rsidR="004A259F" w:rsidRPr="004A259F">
        <w:rPr>
          <w:rFonts w:ascii="Times New Roman" w:hAnsi="Times New Roman" w:cs="Times New Roman"/>
          <w:sz w:val="24"/>
          <w:szCs w:val="24"/>
          <w:shd w:val="clear" w:color="auto" w:fill="FFFF00"/>
        </w:rPr>
        <w:t>a</w:t>
      </w:r>
      <w:r w:rsidR="004A259F">
        <w:rPr>
          <w:rFonts w:ascii="Times New Roman" w:hAnsi="Times New Roman" w:cs="Times New Roman"/>
          <w:sz w:val="24"/>
          <w:szCs w:val="24"/>
          <w:shd w:val="clear" w:color="auto" w:fill="FFFFFF"/>
        </w:rPr>
        <w:t xml:space="preserve"> </w:t>
      </w:r>
      <w:r w:rsidR="006607F0" w:rsidRPr="008B6E8A">
        <w:rPr>
          <w:rFonts w:ascii="Times New Roman" w:hAnsi="Times New Roman" w:cs="Times New Roman"/>
          <w:sz w:val="24"/>
          <w:szCs w:val="24"/>
          <w:shd w:val="clear" w:color="auto" w:fill="FFFFFF"/>
        </w:rPr>
        <w:t xml:space="preserve">xenoestrogen </w:t>
      </w:r>
      <w:r w:rsidR="006607F0" w:rsidRPr="004A259F">
        <w:rPr>
          <w:rFonts w:ascii="Times New Roman" w:hAnsi="Times New Roman" w:cs="Times New Roman"/>
          <w:sz w:val="24"/>
          <w:szCs w:val="24"/>
          <w:shd w:val="clear" w:color="auto" w:fill="FFFF00"/>
        </w:rPr>
        <w:t>substance</w:t>
      </w:r>
      <w:r w:rsidR="004A259F" w:rsidRPr="004A259F">
        <w:rPr>
          <w:rFonts w:ascii="Times New Roman" w:hAnsi="Times New Roman" w:cs="Times New Roman"/>
          <w:sz w:val="24"/>
          <w:szCs w:val="24"/>
          <w:shd w:val="clear" w:color="auto" w:fill="FFFF00"/>
        </w:rPr>
        <w:t>,</w:t>
      </w:r>
      <w:r w:rsidR="006607F0" w:rsidRPr="008B6E8A">
        <w:rPr>
          <w:rFonts w:ascii="Times New Roman" w:hAnsi="Times New Roman" w:cs="Times New Roman"/>
          <w:sz w:val="24"/>
          <w:szCs w:val="24"/>
          <w:shd w:val="clear" w:color="auto" w:fill="FFFFFF"/>
        </w:rPr>
        <w:t xml:space="preserve"> further causing organ and hormonal disruption aside </w:t>
      </w:r>
      <w:r w:rsidR="004A259F" w:rsidRPr="004A259F">
        <w:rPr>
          <w:rFonts w:ascii="Times New Roman" w:hAnsi="Times New Roman" w:cs="Times New Roman"/>
          <w:sz w:val="24"/>
          <w:szCs w:val="24"/>
          <w:shd w:val="clear" w:color="auto" w:fill="FFFF00"/>
        </w:rPr>
        <w:t xml:space="preserve">from </w:t>
      </w:r>
      <w:r w:rsidR="004A259F">
        <w:rPr>
          <w:rFonts w:ascii="Times New Roman" w:hAnsi="Times New Roman" w:cs="Times New Roman"/>
          <w:sz w:val="24"/>
          <w:szCs w:val="24"/>
          <w:shd w:val="clear" w:color="auto" w:fill="FFFFFF"/>
        </w:rPr>
        <w:t xml:space="preserve">the oxidation-induced </w:t>
      </w:r>
      <w:r w:rsidR="004A259F" w:rsidRPr="004A259F">
        <w:rPr>
          <w:rFonts w:ascii="Times New Roman" w:hAnsi="Times New Roman" w:cs="Times New Roman"/>
          <w:sz w:val="24"/>
          <w:szCs w:val="24"/>
          <w:shd w:val="clear" w:color="auto" w:fill="FFFF00"/>
        </w:rPr>
        <w:t>damage</w:t>
      </w:r>
      <w:r w:rsidR="008C17A6" w:rsidRPr="004A259F">
        <w:rPr>
          <w:rFonts w:ascii="Times New Roman" w:hAnsi="Times New Roman" w:cs="Times New Roman"/>
          <w:sz w:val="24"/>
          <w:szCs w:val="24"/>
          <w:shd w:val="clear" w:color="auto" w:fill="FFFF00"/>
        </w:rPr>
        <w:t>.</w:t>
      </w:r>
      <w:r w:rsidR="008C17A6" w:rsidRPr="008B6E8A">
        <w:rPr>
          <w:rFonts w:ascii="Times New Roman" w:hAnsi="Times New Roman" w:cs="Times New Roman"/>
          <w:sz w:val="24"/>
          <w:szCs w:val="24"/>
          <w:shd w:val="clear" w:color="auto" w:fill="FFFFFF"/>
        </w:rPr>
        <w:t xml:space="preserve"> </w:t>
      </w:r>
    </w:p>
    <w:p w:rsidR="006607F0" w:rsidRPr="008B6E8A" w:rsidRDefault="006607F0" w:rsidP="00D842C3">
      <w:pPr>
        <w:spacing w:after="0" w:line="240" w:lineRule="auto"/>
        <w:jc w:val="both"/>
        <w:rPr>
          <w:rFonts w:ascii="Times New Roman" w:hAnsi="Times New Roman" w:cs="Times New Roman"/>
          <w:sz w:val="24"/>
          <w:szCs w:val="24"/>
        </w:rPr>
      </w:pPr>
    </w:p>
    <w:p w:rsidR="00F55FE6" w:rsidRPr="008B6E8A" w:rsidRDefault="00F55FE6" w:rsidP="00D842C3">
      <w:pPr>
        <w:spacing w:after="0" w:line="240" w:lineRule="auto"/>
        <w:jc w:val="both"/>
        <w:rPr>
          <w:rFonts w:ascii="Times New Roman" w:hAnsi="Times New Roman" w:cs="Times New Roman"/>
          <w:sz w:val="24"/>
          <w:szCs w:val="24"/>
        </w:rPr>
      </w:pPr>
    </w:p>
    <w:p w:rsidR="00F55FE6" w:rsidRPr="008B6E8A" w:rsidRDefault="00F55FE6" w:rsidP="009851DD">
      <w:pPr>
        <w:spacing w:after="0" w:line="480" w:lineRule="auto"/>
        <w:jc w:val="both"/>
        <w:rPr>
          <w:rFonts w:ascii="Times New Roman" w:hAnsi="Times New Roman" w:cs="Times New Roman"/>
          <w:sz w:val="24"/>
          <w:szCs w:val="24"/>
        </w:rPr>
      </w:pPr>
    </w:p>
    <w:p w:rsidR="00F55FE6" w:rsidRPr="008B6E8A" w:rsidRDefault="00F55FE6" w:rsidP="009851DD">
      <w:pPr>
        <w:spacing w:after="0" w:line="480" w:lineRule="auto"/>
        <w:jc w:val="both"/>
        <w:rPr>
          <w:rFonts w:ascii="Times New Roman" w:hAnsi="Times New Roman" w:cs="Times New Roman"/>
          <w:sz w:val="24"/>
          <w:szCs w:val="24"/>
        </w:rPr>
      </w:pPr>
    </w:p>
    <w:p w:rsidR="00F55FE6" w:rsidRPr="008B6E8A" w:rsidRDefault="00F55FE6" w:rsidP="009851DD">
      <w:pPr>
        <w:spacing w:after="0" w:line="480" w:lineRule="auto"/>
        <w:jc w:val="both"/>
        <w:rPr>
          <w:rFonts w:ascii="Times New Roman" w:hAnsi="Times New Roman" w:cs="Times New Roman"/>
          <w:sz w:val="24"/>
          <w:szCs w:val="24"/>
        </w:rPr>
      </w:pPr>
    </w:p>
    <w:p w:rsidR="00F55FE6" w:rsidRPr="008B6E8A" w:rsidRDefault="00F55FE6" w:rsidP="009851DD">
      <w:pPr>
        <w:spacing w:after="0" w:line="480" w:lineRule="auto"/>
        <w:jc w:val="both"/>
        <w:rPr>
          <w:rFonts w:ascii="Times New Roman" w:hAnsi="Times New Roman" w:cs="Times New Roman"/>
          <w:sz w:val="24"/>
          <w:szCs w:val="24"/>
        </w:rPr>
      </w:pPr>
    </w:p>
    <w:p w:rsidR="00F55FE6" w:rsidRPr="008B6E8A" w:rsidRDefault="00F55FE6" w:rsidP="009851DD">
      <w:pPr>
        <w:spacing w:after="0" w:line="480" w:lineRule="auto"/>
        <w:jc w:val="both"/>
        <w:rPr>
          <w:rFonts w:ascii="Times New Roman" w:hAnsi="Times New Roman" w:cs="Times New Roman"/>
          <w:sz w:val="24"/>
          <w:szCs w:val="24"/>
        </w:rPr>
      </w:pPr>
    </w:p>
    <w:p w:rsidR="00F55FE6" w:rsidRPr="008B6E8A" w:rsidRDefault="00F55FE6" w:rsidP="009851DD">
      <w:pPr>
        <w:spacing w:after="0" w:line="480" w:lineRule="auto"/>
        <w:jc w:val="both"/>
        <w:rPr>
          <w:rFonts w:ascii="Times New Roman" w:hAnsi="Times New Roman" w:cs="Times New Roman"/>
          <w:sz w:val="24"/>
          <w:szCs w:val="24"/>
        </w:rPr>
      </w:pPr>
    </w:p>
    <w:p w:rsidR="00F55FE6" w:rsidRPr="008B6E8A" w:rsidRDefault="00F55FE6" w:rsidP="009851DD">
      <w:pPr>
        <w:spacing w:after="0" w:line="480" w:lineRule="auto"/>
        <w:jc w:val="both"/>
        <w:rPr>
          <w:rFonts w:ascii="Times New Roman" w:hAnsi="Times New Roman" w:cs="Times New Roman"/>
          <w:sz w:val="24"/>
          <w:szCs w:val="24"/>
        </w:rPr>
        <w:sectPr w:rsidR="00F55FE6" w:rsidRPr="008B6E8A" w:rsidSect="00F55FE6">
          <w:pgSz w:w="11906" w:h="16838"/>
          <w:pgMar w:top="1440" w:right="1440" w:bottom="1440" w:left="1440" w:header="706" w:footer="706" w:gutter="0"/>
          <w:cols w:space="708"/>
          <w:docGrid w:linePitch="360"/>
        </w:sectPr>
      </w:pPr>
    </w:p>
    <w:p w:rsidR="00F55FE6" w:rsidRPr="008B6E8A" w:rsidRDefault="00F55FE6" w:rsidP="00F61323">
      <w:pPr>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lastRenderedPageBreak/>
        <w:t>Table 6 Markers of</w:t>
      </w:r>
      <w:r w:rsidR="00706950" w:rsidRPr="008B6E8A">
        <w:rPr>
          <w:rFonts w:ascii="Times New Roman" w:hAnsi="Times New Roman" w:cs="Times New Roman"/>
          <w:b/>
          <w:sz w:val="24"/>
          <w:szCs w:val="24"/>
        </w:rPr>
        <w:t xml:space="preserve"> </w:t>
      </w:r>
      <w:r w:rsidRPr="008B6E8A">
        <w:rPr>
          <w:rFonts w:ascii="Times New Roman" w:hAnsi="Times New Roman" w:cs="Times New Roman"/>
          <w:b/>
          <w:sz w:val="24"/>
          <w:szCs w:val="24"/>
        </w:rPr>
        <w:t xml:space="preserve">Reproductive </w:t>
      </w:r>
      <w:proofErr w:type="gramStart"/>
      <w:r w:rsidRPr="008B6E8A">
        <w:rPr>
          <w:rFonts w:ascii="Times New Roman" w:hAnsi="Times New Roman" w:cs="Times New Roman"/>
          <w:b/>
          <w:sz w:val="24"/>
          <w:szCs w:val="24"/>
        </w:rPr>
        <w:t>toxicity  induced</w:t>
      </w:r>
      <w:proofErr w:type="gramEnd"/>
      <w:r w:rsidRPr="008B6E8A">
        <w:rPr>
          <w:rFonts w:ascii="Times New Roman" w:hAnsi="Times New Roman" w:cs="Times New Roman"/>
          <w:b/>
          <w:sz w:val="24"/>
          <w:szCs w:val="24"/>
        </w:rPr>
        <w:t xml:space="preserve"> by tartrazine or </w:t>
      </w:r>
      <w:proofErr w:type="spellStart"/>
      <w:r w:rsidRPr="008B6E8A">
        <w:rPr>
          <w:rFonts w:ascii="Times New Roman" w:hAnsi="Times New Roman" w:cs="Times New Roman"/>
          <w:b/>
          <w:sz w:val="24"/>
          <w:szCs w:val="24"/>
        </w:rPr>
        <w:t>carmoisine</w:t>
      </w:r>
      <w:proofErr w:type="spellEnd"/>
      <w:r w:rsidRPr="008B6E8A">
        <w:rPr>
          <w:rFonts w:ascii="Times New Roman" w:hAnsi="Times New Roman" w:cs="Times New Roman"/>
          <w:b/>
          <w:sz w:val="24"/>
          <w:szCs w:val="24"/>
        </w:rPr>
        <w:t xml:space="preserve"> in Rats</w:t>
      </w:r>
    </w:p>
    <w:tbl>
      <w:tblPr>
        <w:tblStyle w:val="LightShading1"/>
        <w:tblW w:w="13971" w:type="dxa"/>
        <w:shd w:val="clear" w:color="auto" w:fill="FFFFFF" w:themeFill="background1"/>
        <w:tblLook w:val="04A0" w:firstRow="1" w:lastRow="0" w:firstColumn="1" w:lastColumn="0" w:noHBand="0" w:noVBand="1"/>
      </w:tblPr>
      <w:tblGrid>
        <w:gridCol w:w="1417"/>
        <w:gridCol w:w="1391"/>
        <w:gridCol w:w="2160"/>
        <w:gridCol w:w="1798"/>
        <w:gridCol w:w="1417"/>
        <w:gridCol w:w="3358"/>
        <w:gridCol w:w="2430"/>
      </w:tblGrid>
      <w:tr w:rsidR="002B0B85" w:rsidRPr="008B6E8A" w:rsidTr="006073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55FE6" w:rsidRPr="008B6E8A" w:rsidRDefault="00F55FE6" w:rsidP="0060738A">
            <w:pPr>
              <w:rPr>
                <w:rFonts w:ascii="Times New Roman" w:hAnsi="Times New Roman" w:cs="Times New Roman"/>
                <w:sz w:val="24"/>
                <w:szCs w:val="24"/>
              </w:rPr>
            </w:pPr>
            <w:r w:rsidRPr="008B6E8A">
              <w:rPr>
                <w:rFonts w:ascii="Times New Roman" w:hAnsi="Times New Roman" w:cs="Times New Roman"/>
                <w:sz w:val="24"/>
                <w:szCs w:val="24"/>
              </w:rPr>
              <w:t>Animals</w:t>
            </w:r>
          </w:p>
        </w:tc>
        <w:tc>
          <w:tcPr>
            <w:tcW w:w="1391" w:type="dxa"/>
            <w:shd w:val="clear" w:color="auto" w:fill="FFFFFF" w:themeFill="background1"/>
          </w:tcPr>
          <w:p w:rsidR="00F55FE6" w:rsidRPr="008B6E8A" w:rsidRDefault="00F55FE6"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Dye Type</w:t>
            </w:r>
          </w:p>
        </w:tc>
        <w:tc>
          <w:tcPr>
            <w:tcW w:w="2160" w:type="dxa"/>
            <w:shd w:val="clear" w:color="auto" w:fill="FFFFFF" w:themeFill="background1"/>
          </w:tcPr>
          <w:p w:rsidR="00F55FE6" w:rsidRPr="008B6E8A" w:rsidRDefault="00F55FE6"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Dye dose</w:t>
            </w:r>
          </w:p>
        </w:tc>
        <w:tc>
          <w:tcPr>
            <w:tcW w:w="1798" w:type="dxa"/>
            <w:shd w:val="clear" w:color="auto" w:fill="FFFFFF" w:themeFill="background1"/>
          </w:tcPr>
          <w:p w:rsidR="00F55FE6" w:rsidRPr="008B6E8A" w:rsidRDefault="00F800B8"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Length of T</w:t>
            </w:r>
            <w:r w:rsidR="00F55FE6" w:rsidRPr="008B6E8A">
              <w:rPr>
                <w:rFonts w:ascii="Times New Roman" w:hAnsi="Times New Roman" w:cs="Times New Roman"/>
                <w:sz w:val="24"/>
                <w:szCs w:val="24"/>
              </w:rPr>
              <w:t>reatment</w:t>
            </w:r>
          </w:p>
        </w:tc>
        <w:tc>
          <w:tcPr>
            <w:tcW w:w="1417" w:type="dxa"/>
            <w:shd w:val="clear" w:color="auto" w:fill="FFFFFF" w:themeFill="background1"/>
          </w:tcPr>
          <w:p w:rsidR="00F55FE6" w:rsidRPr="008B6E8A" w:rsidRDefault="00F55FE6"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Sample</w:t>
            </w:r>
          </w:p>
        </w:tc>
        <w:tc>
          <w:tcPr>
            <w:tcW w:w="3358" w:type="dxa"/>
            <w:shd w:val="clear" w:color="auto" w:fill="FFFFFF" w:themeFill="background1"/>
          </w:tcPr>
          <w:p w:rsidR="00F55FE6" w:rsidRPr="008B6E8A" w:rsidRDefault="00F55FE6"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Results</w:t>
            </w:r>
          </w:p>
        </w:tc>
        <w:tc>
          <w:tcPr>
            <w:tcW w:w="2430" w:type="dxa"/>
            <w:shd w:val="clear" w:color="auto" w:fill="FFFFFF" w:themeFill="background1"/>
          </w:tcPr>
          <w:p w:rsidR="00F55FE6" w:rsidRPr="008B6E8A" w:rsidRDefault="00F55FE6"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Author</w:t>
            </w:r>
          </w:p>
        </w:tc>
      </w:tr>
      <w:tr w:rsidR="002B0B85"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C12900" w:rsidRPr="0060738A" w:rsidRDefault="00C12900" w:rsidP="0049783D">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rsidR="00C12900" w:rsidRPr="008B6E8A" w:rsidRDefault="00C12900"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 (1g/kg)</w:t>
            </w:r>
          </w:p>
        </w:tc>
        <w:tc>
          <w:tcPr>
            <w:tcW w:w="1798" w:type="dxa"/>
            <w:shd w:val="clear" w:color="auto" w:fill="FFFFFF" w:themeFill="background1"/>
          </w:tcPr>
          <w:p w:rsidR="00C12900" w:rsidRPr="008B6E8A" w:rsidRDefault="00C12900"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200 days</w:t>
            </w:r>
          </w:p>
        </w:tc>
        <w:tc>
          <w:tcPr>
            <w:tcW w:w="1417" w:type="dxa"/>
            <w:shd w:val="clear" w:color="auto" w:fill="FFFFFF" w:themeFill="background1"/>
          </w:tcPr>
          <w:p w:rsidR="00C12900" w:rsidRPr="008B6E8A" w:rsidRDefault="00C12900" w:rsidP="00C129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No adverse effect on reproductive parameters</w:t>
            </w:r>
          </w:p>
        </w:tc>
        <w:tc>
          <w:tcPr>
            <w:tcW w:w="2430" w:type="dxa"/>
            <w:shd w:val="clear" w:color="auto" w:fill="FFFFFF" w:themeFill="background1"/>
          </w:tcPr>
          <w:p w:rsidR="009A3C50" w:rsidRPr="008B6E8A" w:rsidRDefault="00C12900" w:rsidP="004978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Australian government in 2014 t</w:t>
            </w:r>
            <w:r w:rsidR="009A3C50" w:rsidRPr="008B6E8A">
              <w:rPr>
                <w:rFonts w:ascii="Times New Roman" w:hAnsi="Times New Roman" w:cs="Times New Roman"/>
                <w:sz w:val="24"/>
                <w:szCs w:val="24"/>
              </w:rPr>
              <w:t>hrough her Department of health</w:t>
            </w:r>
          </w:p>
          <w:p w:rsidR="00C12900" w:rsidRPr="008B6E8A" w:rsidRDefault="00C12900" w:rsidP="004978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 </w:t>
            </w:r>
          </w:p>
        </w:tc>
      </w:tr>
      <w:tr w:rsidR="002B0B85"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C12900" w:rsidRPr="0060738A" w:rsidRDefault="00C12900" w:rsidP="0049783D">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 (1g/kg)</w:t>
            </w:r>
          </w:p>
        </w:tc>
        <w:tc>
          <w:tcPr>
            <w:tcW w:w="1798" w:type="dxa"/>
            <w:shd w:val="clear" w:color="auto" w:fill="FFFFFF" w:themeFill="background1"/>
          </w:tcPr>
          <w:p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200 days</w:t>
            </w:r>
          </w:p>
        </w:tc>
        <w:tc>
          <w:tcPr>
            <w:tcW w:w="1417" w:type="dxa"/>
            <w:shd w:val="clear" w:color="auto" w:fill="FFFFFF" w:themeFill="background1"/>
          </w:tcPr>
          <w:p w:rsidR="00C12900" w:rsidRPr="008B6E8A" w:rsidRDefault="00C12900" w:rsidP="00C129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No adverse effect on reproductive parameters</w:t>
            </w:r>
          </w:p>
        </w:tc>
        <w:tc>
          <w:tcPr>
            <w:tcW w:w="2430" w:type="dxa"/>
            <w:shd w:val="clear" w:color="auto" w:fill="FFFFFF" w:themeFill="background1"/>
          </w:tcPr>
          <w:p w:rsidR="00C12900" w:rsidRPr="008B6E8A" w:rsidRDefault="00C12900" w:rsidP="004978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European Food and Safety </w:t>
            </w:r>
            <w:r w:rsidR="009A3C50" w:rsidRPr="008B6E8A">
              <w:rPr>
                <w:rFonts w:ascii="Times New Roman" w:hAnsi="Times New Roman" w:cs="Times New Roman"/>
                <w:sz w:val="24"/>
                <w:szCs w:val="24"/>
              </w:rPr>
              <w:t>Authority (EFSA)- 2009a</w:t>
            </w:r>
          </w:p>
          <w:p w:rsidR="009A3C50" w:rsidRPr="008B6E8A" w:rsidRDefault="009A3C50" w:rsidP="004978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B0B85"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102E4E" w:rsidRPr="0060738A" w:rsidRDefault="00102E4E" w:rsidP="002E39E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rsidR="00102E4E" w:rsidRPr="008B6E8A" w:rsidRDefault="00102E4E"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Carmoisine</w:t>
            </w:r>
            <w:proofErr w:type="spellEnd"/>
          </w:p>
        </w:tc>
        <w:tc>
          <w:tcPr>
            <w:tcW w:w="2160" w:type="dxa"/>
            <w:shd w:val="clear" w:color="auto" w:fill="FFFFFF" w:themeFill="background1"/>
          </w:tcPr>
          <w:p w:rsidR="00102E4E" w:rsidRPr="008B6E8A" w:rsidRDefault="00102E4E"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 (500mg/kg)</w:t>
            </w:r>
          </w:p>
        </w:tc>
        <w:tc>
          <w:tcPr>
            <w:tcW w:w="1798" w:type="dxa"/>
            <w:shd w:val="clear" w:color="auto" w:fill="FFFFFF" w:themeFill="background1"/>
          </w:tcPr>
          <w:p w:rsidR="00102E4E" w:rsidRPr="008B6E8A" w:rsidRDefault="00102E4E"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200 days</w:t>
            </w:r>
          </w:p>
        </w:tc>
        <w:tc>
          <w:tcPr>
            <w:tcW w:w="1417" w:type="dxa"/>
            <w:shd w:val="clear" w:color="auto" w:fill="FFFFFF" w:themeFill="background1"/>
          </w:tcPr>
          <w:p w:rsidR="00102E4E" w:rsidRPr="008B6E8A" w:rsidRDefault="00102E4E" w:rsidP="00C129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rsidR="00102E4E" w:rsidRPr="008B6E8A" w:rsidRDefault="00102E4E"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No adverse effect on reproductive parameters</w:t>
            </w:r>
          </w:p>
        </w:tc>
        <w:tc>
          <w:tcPr>
            <w:tcW w:w="2430" w:type="dxa"/>
            <w:shd w:val="clear" w:color="auto" w:fill="FFFFFF" w:themeFill="background1"/>
          </w:tcPr>
          <w:p w:rsidR="00102E4E" w:rsidRPr="008B6E8A" w:rsidRDefault="00102E4E" w:rsidP="002E3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European Food and Safety </w:t>
            </w:r>
            <w:r w:rsidR="009A3C50" w:rsidRPr="008B6E8A">
              <w:rPr>
                <w:rFonts w:ascii="Times New Roman" w:hAnsi="Times New Roman" w:cs="Times New Roman"/>
                <w:sz w:val="24"/>
                <w:szCs w:val="24"/>
              </w:rPr>
              <w:t>Authority (EFSA) – 2009b</w:t>
            </w:r>
          </w:p>
          <w:p w:rsidR="009A3C50" w:rsidRPr="008B6E8A" w:rsidRDefault="009A3C50" w:rsidP="002E3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B0B85"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C12900" w:rsidRPr="0060738A" w:rsidRDefault="00C12900" w:rsidP="0049783D">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rsidR="00C12900" w:rsidRPr="008B6E8A" w:rsidRDefault="00C12900" w:rsidP="00F800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2.5, 5.0, 10.0, 15.00 </w:t>
            </w:r>
            <w:r w:rsidR="00F800B8" w:rsidRPr="008B6E8A">
              <w:rPr>
                <w:rFonts w:ascii="Times New Roman" w:hAnsi="Times New Roman" w:cs="Times New Roman"/>
                <w:sz w:val="24"/>
                <w:szCs w:val="24"/>
              </w:rPr>
              <w:t>&amp;</w:t>
            </w:r>
            <w:r w:rsidRPr="008B6E8A">
              <w:rPr>
                <w:rFonts w:ascii="Times New Roman" w:hAnsi="Times New Roman" w:cs="Times New Roman"/>
                <w:sz w:val="24"/>
                <w:szCs w:val="24"/>
              </w:rPr>
              <w:t xml:space="preserve"> 20.00g/kg</w:t>
            </w:r>
          </w:p>
        </w:tc>
        <w:tc>
          <w:tcPr>
            <w:tcW w:w="1798" w:type="dxa"/>
            <w:shd w:val="clear" w:color="auto" w:fill="FFFFFF" w:themeFill="background1"/>
          </w:tcPr>
          <w:p w:rsidR="00C12900" w:rsidRPr="008B6E8A" w:rsidRDefault="00C12900" w:rsidP="00C129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48 hours</w:t>
            </w:r>
          </w:p>
        </w:tc>
        <w:tc>
          <w:tcPr>
            <w:tcW w:w="1417" w:type="dxa"/>
            <w:shd w:val="clear" w:color="auto" w:fill="FFFFFF" w:themeFill="background1"/>
          </w:tcPr>
          <w:p w:rsidR="00C12900" w:rsidRPr="008B6E8A" w:rsidRDefault="00C12900" w:rsidP="00C129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w:t>
            </w:r>
            <w:proofErr w:type="spellStart"/>
            <w:r w:rsidRPr="008B6E8A">
              <w:rPr>
                <w:rFonts w:ascii="Times New Roman" w:hAnsi="Times New Roman" w:cs="Times New Roman"/>
                <w:sz w:val="24"/>
                <w:szCs w:val="24"/>
              </w:rPr>
              <w:t>E</w:t>
            </w:r>
            <w:r w:rsidR="00AF3C3A" w:rsidRPr="008B6E8A">
              <w:rPr>
                <w:rFonts w:ascii="Times New Roman" w:hAnsi="Times New Roman" w:cs="Times New Roman"/>
                <w:sz w:val="24"/>
                <w:szCs w:val="24"/>
              </w:rPr>
              <w:t>strogen</w:t>
            </w:r>
            <w:proofErr w:type="spellEnd"/>
            <w:r w:rsidRPr="008B6E8A">
              <w:rPr>
                <w:rFonts w:ascii="Times New Roman" w:hAnsi="Times New Roman" w:cs="Times New Roman"/>
                <w:sz w:val="24"/>
                <w:szCs w:val="24"/>
              </w:rPr>
              <w:t>, Prog</w:t>
            </w:r>
            <w:r w:rsidR="00AF3C3A" w:rsidRPr="008B6E8A">
              <w:rPr>
                <w:rFonts w:ascii="Times New Roman" w:hAnsi="Times New Roman" w:cs="Times New Roman"/>
                <w:sz w:val="24"/>
                <w:szCs w:val="24"/>
              </w:rPr>
              <w:t>esterone</w:t>
            </w:r>
          </w:p>
          <w:p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↓Testosterone</w:t>
            </w:r>
          </w:p>
        </w:tc>
        <w:tc>
          <w:tcPr>
            <w:tcW w:w="2430" w:type="dxa"/>
            <w:shd w:val="clear" w:color="auto" w:fill="FFFFFF" w:themeFill="background1"/>
          </w:tcPr>
          <w:p w:rsidR="00C12900" w:rsidRPr="008B6E8A" w:rsidRDefault="00C12900" w:rsidP="004978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&amp; </w:t>
            </w:r>
            <w:proofErr w:type="spellStart"/>
            <w:r w:rsidRPr="008B6E8A">
              <w:rPr>
                <w:rFonts w:ascii="Times New Roman" w:hAnsi="Times New Roman" w:cs="Times New Roman"/>
                <w:sz w:val="24"/>
                <w:szCs w:val="24"/>
              </w:rPr>
              <w:t>Nwachuku</w:t>
            </w:r>
            <w:proofErr w:type="spellEnd"/>
            <w:r w:rsidRPr="008B6E8A">
              <w:rPr>
                <w:rFonts w:ascii="Times New Roman" w:hAnsi="Times New Roman" w:cs="Times New Roman"/>
                <w:sz w:val="24"/>
                <w:szCs w:val="24"/>
              </w:rPr>
              <w:t>, 2019</w:t>
            </w:r>
          </w:p>
          <w:p w:rsidR="00DF43DC" w:rsidRPr="008B6E8A" w:rsidRDefault="00DF43DC" w:rsidP="004978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B0B85"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C12900" w:rsidRPr="0060738A" w:rsidRDefault="00C12900" w:rsidP="0049783D">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7.5mg/kg</w:t>
            </w:r>
          </w:p>
        </w:tc>
        <w:tc>
          <w:tcPr>
            <w:tcW w:w="1798" w:type="dxa"/>
            <w:shd w:val="clear" w:color="auto" w:fill="FFFFFF" w:themeFill="background1"/>
          </w:tcPr>
          <w:p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60, 90 days</w:t>
            </w:r>
          </w:p>
        </w:tc>
        <w:tc>
          <w:tcPr>
            <w:tcW w:w="1417" w:type="dxa"/>
            <w:shd w:val="clear" w:color="auto" w:fill="FFFFFF" w:themeFill="background1"/>
          </w:tcPr>
          <w:p w:rsidR="00C12900" w:rsidRPr="008B6E8A" w:rsidRDefault="00C12900" w:rsidP="00C129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rsidR="00C12900" w:rsidRPr="008B6E8A" w:rsidRDefault="00C12900" w:rsidP="00AF3C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w:t>
            </w:r>
            <w:proofErr w:type="spellStart"/>
            <w:r w:rsidR="00AF3C3A" w:rsidRPr="008B6E8A">
              <w:rPr>
                <w:rFonts w:ascii="Times New Roman" w:hAnsi="Times New Roman" w:cs="Times New Roman"/>
                <w:sz w:val="24"/>
                <w:szCs w:val="24"/>
              </w:rPr>
              <w:t>Estrogen</w:t>
            </w:r>
            <w:proofErr w:type="spellEnd"/>
            <w:r w:rsidR="00AF3C3A" w:rsidRPr="008B6E8A">
              <w:rPr>
                <w:rFonts w:ascii="Times New Roman" w:hAnsi="Times New Roman" w:cs="Times New Roman"/>
                <w:sz w:val="24"/>
                <w:szCs w:val="24"/>
              </w:rPr>
              <w:t>, Progesterone</w:t>
            </w:r>
            <w:r w:rsidR="009A45B6" w:rsidRPr="008B6E8A">
              <w:rPr>
                <w:rFonts w:ascii="Times New Roman" w:hAnsi="Times New Roman" w:cs="Times New Roman"/>
                <w:sz w:val="24"/>
                <w:szCs w:val="24"/>
              </w:rPr>
              <w:t>, T</w:t>
            </w:r>
            <w:r w:rsidRPr="008B6E8A">
              <w:rPr>
                <w:rFonts w:ascii="Times New Roman" w:hAnsi="Times New Roman" w:cs="Times New Roman"/>
                <w:sz w:val="24"/>
                <w:szCs w:val="24"/>
              </w:rPr>
              <w:t>estosterone</w:t>
            </w:r>
          </w:p>
        </w:tc>
        <w:tc>
          <w:tcPr>
            <w:tcW w:w="2430" w:type="dxa"/>
            <w:shd w:val="clear" w:color="auto" w:fill="FFFFFF" w:themeFill="background1"/>
          </w:tcPr>
          <w:p w:rsidR="00C12900" w:rsidRPr="008B6E8A" w:rsidRDefault="00A93061" w:rsidP="004978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&amp; </w:t>
            </w:r>
            <w:proofErr w:type="spellStart"/>
            <w:r w:rsidRPr="008B6E8A">
              <w:rPr>
                <w:rFonts w:ascii="Times New Roman" w:hAnsi="Times New Roman" w:cs="Times New Roman"/>
                <w:sz w:val="24"/>
                <w:szCs w:val="24"/>
              </w:rPr>
              <w:t>Nwachuku</w:t>
            </w:r>
            <w:proofErr w:type="spellEnd"/>
            <w:r w:rsidRPr="008B6E8A">
              <w:rPr>
                <w:rFonts w:ascii="Times New Roman" w:hAnsi="Times New Roman" w:cs="Times New Roman"/>
                <w:sz w:val="24"/>
                <w:szCs w:val="24"/>
              </w:rPr>
              <w:t>, 2019</w:t>
            </w:r>
          </w:p>
          <w:p w:rsidR="00DF43DC" w:rsidRPr="008B6E8A" w:rsidRDefault="00DF43DC" w:rsidP="004978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B0B85"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C12900" w:rsidRPr="0060738A" w:rsidRDefault="00C12900" w:rsidP="0049783D">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7.5mg/kg</w:t>
            </w:r>
          </w:p>
        </w:tc>
        <w:tc>
          <w:tcPr>
            <w:tcW w:w="1798" w:type="dxa"/>
            <w:shd w:val="clear" w:color="auto" w:fill="FFFFFF" w:themeFill="background1"/>
          </w:tcPr>
          <w:p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and 60 days</w:t>
            </w:r>
          </w:p>
        </w:tc>
        <w:tc>
          <w:tcPr>
            <w:tcW w:w="1417" w:type="dxa"/>
            <w:shd w:val="clear" w:color="auto" w:fill="FFFFFF" w:themeFill="background1"/>
          </w:tcPr>
          <w:p w:rsidR="00C12900" w:rsidRPr="008B6E8A" w:rsidRDefault="00C12900" w:rsidP="00C129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↔FSH, LH, </w:t>
            </w:r>
            <w:proofErr w:type="spellStart"/>
            <w:r w:rsidRPr="008B6E8A">
              <w:rPr>
                <w:rFonts w:ascii="Times New Roman" w:hAnsi="Times New Roman" w:cs="Times New Roman"/>
                <w:sz w:val="24"/>
                <w:szCs w:val="24"/>
              </w:rPr>
              <w:t>Prol</w:t>
            </w:r>
            <w:proofErr w:type="spellEnd"/>
          </w:p>
        </w:tc>
        <w:tc>
          <w:tcPr>
            <w:tcW w:w="2430" w:type="dxa"/>
            <w:shd w:val="clear" w:color="auto" w:fill="FFFFFF" w:themeFill="background1"/>
          </w:tcPr>
          <w:p w:rsidR="00C12900" w:rsidRPr="008B6E8A" w:rsidRDefault="00C12900" w:rsidP="004978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et al., 2020 </w:t>
            </w:r>
          </w:p>
          <w:p w:rsidR="00C12900" w:rsidRPr="008B6E8A" w:rsidRDefault="00C12900" w:rsidP="004978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B0B85"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C12900" w:rsidRPr="0060738A" w:rsidRDefault="00C12900" w:rsidP="0049783D">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w:t>
            </w:r>
          </w:p>
        </w:tc>
        <w:tc>
          <w:tcPr>
            <w:tcW w:w="1798" w:type="dxa"/>
            <w:shd w:val="clear" w:color="auto" w:fill="FFFFFF" w:themeFill="background1"/>
          </w:tcPr>
          <w:p w:rsidR="00C12900" w:rsidRPr="008B6E8A" w:rsidRDefault="00C12900"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200 days</w:t>
            </w:r>
          </w:p>
        </w:tc>
        <w:tc>
          <w:tcPr>
            <w:tcW w:w="1417" w:type="dxa"/>
            <w:shd w:val="clear" w:color="auto" w:fill="FFFFFF" w:themeFill="background1"/>
          </w:tcPr>
          <w:p w:rsidR="00C12900" w:rsidRPr="008B6E8A" w:rsidRDefault="00C12900" w:rsidP="00C129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rsidR="00C12900"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No Gonadal &amp; Endocrine Disruption</w:t>
            </w:r>
          </w:p>
          <w:p w:rsidR="0060738A" w:rsidRPr="008B6E8A" w:rsidRDefault="0060738A"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C12900" w:rsidRPr="008B6E8A" w:rsidRDefault="00F9733C" w:rsidP="004978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Takana</w:t>
            </w:r>
            <w:proofErr w:type="spellEnd"/>
            <w:r w:rsidRPr="008B6E8A">
              <w:rPr>
                <w:rFonts w:ascii="Times New Roman" w:hAnsi="Times New Roman" w:cs="Times New Roman"/>
                <w:sz w:val="24"/>
                <w:szCs w:val="24"/>
              </w:rPr>
              <w:t>, 2006</w:t>
            </w:r>
            <w:r w:rsidR="00C12900" w:rsidRPr="008B6E8A">
              <w:rPr>
                <w:rFonts w:ascii="Times New Roman" w:hAnsi="Times New Roman" w:cs="Times New Roman"/>
                <w:sz w:val="24"/>
                <w:szCs w:val="24"/>
              </w:rPr>
              <w:t xml:space="preserve"> </w:t>
            </w:r>
          </w:p>
        </w:tc>
      </w:tr>
      <w:tr w:rsidR="002B0B85"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C12900" w:rsidRPr="0060738A" w:rsidRDefault="00C12900" w:rsidP="0049783D">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w:t>
            </w:r>
          </w:p>
        </w:tc>
        <w:tc>
          <w:tcPr>
            <w:tcW w:w="1798" w:type="dxa"/>
            <w:shd w:val="clear" w:color="auto" w:fill="FFFFFF" w:themeFill="background1"/>
          </w:tcPr>
          <w:p w:rsidR="00C12900" w:rsidRPr="008B6E8A" w:rsidRDefault="00C12900"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200 days</w:t>
            </w:r>
          </w:p>
        </w:tc>
        <w:tc>
          <w:tcPr>
            <w:tcW w:w="1417" w:type="dxa"/>
            <w:shd w:val="clear" w:color="auto" w:fill="FFFFFF" w:themeFill="background1"/>
          </w:tcPr>
          <w:p w:rsidR="00C12900" w:rsidRPr="008B6E8A" w:rsidRDefault="00C12900" w:rsidP="00C129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No Gonadal &amp; Endocrine Disruption</w:t>
            </w:r>
          </w:p>
          <w:p w:rsidR="00104662" w:rsidRPr="008B6E8A" w:rsidRDefault="00104662"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C12900" w:rsidRPr="008B6E8A" w:rsidRDefault="00C12900" w:rsidP="00F973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Elhkim</w:t>
            </w:r>
            <w:proofErr w:type="spellEnd"/>
            <w:r w:rsidRPr="008B6E8A">
              <w:rPr>
                <w:rFonts w:ascii="Times New Roman" w:hAnsi="Times New Roman" w:cs="Times New Roman"/>
                <w:sz w:val="24"/>
                <w:szCs w:val="24"/>
              </w:rPr>
              <w:t xml:space="preserve"> </w:t>
            </w:r>
            <w:r w:rsidRPr="008B6E8A">
              <w:rPr>
                <w:rFonts w:ascii="Times New Roman" w:hAnsi="Times New Roman" w:cs="Times New Roman"/>
                <w:i/>
                <w:sz w:val="24"/>
                <w:szCs w:val="24"/>
              </w:rPr>
              <w:t>et al</w:t>
            </w:r>
            <w:r w:rsidR="00F9733C" w:rsidRPr="008B6E8A">
              <w:rPr>
                <w:rFonts w:ascii="Times New Roman" w:hAnsi="Times New Roman" w:cs="Times New Roman"/>
                <w:sz w:val="24"/>
                <w:szCs w:val="24"/>
              </w:rPr>
              <w:t>., 2007</w:t>
            </w:r>
            <w:r w:rsidRPr="008B6E8A">
              <w:rPr>
                <w:rFonts w:ascii="Times New Roman" w:hAnsi="Times New Roman" w:cs="Times New Roman"/>
                <w:sz w:val="24"/>
                <w:szCs w:val="24"/>
              </w:rPr>
              <w:t xml:space="preserve"> </w:t>
            </w:r>
          </w:p>
        </w:tc>
      </w:tr>
      <w:tr w:rsidR="002B0B85"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C12900" w:rsidRPr="0060738A" w:rsidRDefault="00C12900" w:rsidP="0049783D">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Carmoisine</w:t>
            </w:r>
            <w:proofErr w:type="spellEnd"/>
          </w:p>
        </w:tc>
        <w:tc>
          <w:tcPr>
            <w:tcW w:w="2160" w:type="dxa"/>
            <w:shd w:val="clear" w:color="auto" w:fill="FFFFFF" w:themeFill="background1"/>
          </w:tcPr>
          <w:p w:rsidR="00C12900" w:rsidRPr="008B6E8A" w:rsidRDefault="00F800B8"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5, 10, 12.5, 17.5 &amp;</w:t>
            </w:r>
            <w:r w:rsidR="00C12900" w:rsidRPr="008B6E8A">
              <w:rPr>
                <w:rFonts w:ascii="Times New Roman" w:hAnsi="Times New Roman" w:cs="Times New Roman"/>
                <w:sz w:val="24"/>
                <w:szCs w:val="24"/>
              </w:rPr>
              <w:t xml:space="preserve"> 22.5 g/kg</w:t>
            </w:r>
          </w:p>
        </w:tc>
        <w:tc>
          <w:tcPr>
            <w:tcW w:w="1798" w:type="dxa"/>
            <w:shd w:val="clear" w:color="auto" w:fill="FFFFFF" w:themeFill="background1"/>
          </w:tcPr>
          <w:p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48 hours</w:t>
            </w:r>
          </w:p>
        </w:tc>
        <w:tc>
          <w:tcPr>
            <w:tcW w:w="1417" w:type="dxa"/>
            <w:shd w:val="clear" w:color="auto" w:fill="FFFFFF" w:themeFill="background1"/>
          </w:tcPr>
          <w:p w:rsidR="00C12900" w:rsidRPr="008B6E8A" w:rsidRDefault="00C12900" w:rsidP="00C129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↓FSH, LH, </w:t>
            </w:r>
            <w:proofErr w:type="spellStart"/>
            <w:r w:rsidRPr="008B6E8A">
              <w:rPr>
                <w:rFonts w:ascii="Times New Roman" w:hAnsi="Times New Roman" w:cs="Times New Roman"/>
                <w:sz w:val="24"/>
                <w:szCs w:val="24"/>
              </w:rPr>
              <w:t>Prol</w:t>
            </w:r>
            <w:proofErr w:type="spellEnd"/>
            <w:r w:rsidR="009A45B6" w:rsidRPr="008B6E8A">
              <w:rPr>
                <w:rFonts w:ascii="Times New Roman" w:hAnsi="Times New Roman" w:cs="Times New Roman"/>
                <w:sz w:val="24"/>
                <w:szCs w:val="24"/>
              </w:rPr>
              <w:t xml:space="preserve">, </w:t>
            </w:r>
            <w:r w:rsidRPr="008B6E8A">
              <w:rPr>
                <w:rFonts w:ascii="Times New Roman" w:hAnsi="Times New Roman" w:cs="Times New Roman"/>
                <w:sz w:val="24"/>
                <w:szCs w:val="24"/>
              </w:rPr>
              <w:t>Testosterone</w:t>
            </w:r>
          </w:p>
          <w:p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↑E2, Prog</w:t>
            </w:r>
          </w:p>
          <w:p w:rsidR="00104662" w:rsidRPr="008B6E8A" w:rsidRDefault="00104662"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C12900" w:rsidRPr="008B6E8A" w:rsidRDefault="00C12900" w:rsidP="004978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et al., 2025</w:t>
            </w:r>
          </w:p>
        </w:tc>
      </w:tr>
      <w:tr w:rsidR="002B0B85"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B0B85" w:rsidRPr="0060738A" w:rsidRDefault="002B0B85" w:rsidP="002E39E8">
            <w:pPr>
              <w:jc w:val="both"/>
              <w:rPr>
                <w:rFonts w:ascii="Times New Roman" w:hAnsi="Times New Roman" w:cs="Times New Roman"/>
                <w:b w:val="0"/>
                <w:sz w:val="24"/>
                <w:szCs w:val="24"/>
              </w:rPr>
            </w:pPr>
            <w:r w:rsidRPr="0060738A">
              <w:rPr>
                <w:rFonts w:ascii="Times New Roman" w:hAnsi="Times New Roman" w:cs="Times New Roman"/>
                <w:b w:val="0"/>
                <w:sz w:val="24"/>
                <w:szCs w:val="24"/>
              </w:rPr>
              <w:lastRenderedPageBreak/>
              <w:t>Albino Rat</w:t>
            </w:r>
          </w:p>
        </w:tc>
        <w:tc>
          <w:tcPr>
            <w:tcW w:w="1391" w:type="dxa"/>
            <w:shd w:val="clear" w:color="auto" w:fill="FFFFFF" w:themeFill="background1"/>
          </w:tcPr>
          <w:p w:rsidR="002B0B85" w:rsidRPr="008B6E8A" w:rsidRDefault="002B0B85" w:rsidP="002B0B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rsidR="002B0B85" w:rsidRPr="008B6E8A" w:rsidRDefault="002B0B85" w:rsidP="006D3F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100</w:t>
            </w:r>
            <w:r w:rsidR="006D3FB4" w:rsidRPr="008B6E8A">
              <w:rPr>
                <w:rFonts w:ascii="Times New Roman" w:hAnsi="Times New Roman" w:cs="Times New Roman"/>
                <w:sz w:val="24"/>
                <w:szCs w:val="24"/>
              </w:rPr>
              <w:t xml:space="preserve">, 250 </w:t>
            </w:r>
            <w:proofErr w:type="gramStart"/>
            <w:r w:rsidR="006D3FB4" w:rsidRPr="008B6E8A">
              <w:rPr>
                <w:rFonts w:ascii="Times New Roman" w:hAnsi="Times New Roman" w:cs="Times New Roman"/>
                <w:sz w:val="24"/>
                <w:szCs w:val="24"/>
              </w:rPr>
              <w:t xml:space="preserve">&amp; </w:t>
            </w:r>
            <w:r w:rsidRPr="008B6E8A">
              <w:rPr>
                <w:rFonts w:ascii="Times New Roman" w:hAnsi="Times New Roman" w:cs="Times New Roman"/>
                <w:sz w:val="24"/>
                <w:szCs w:val="24"/>
              </w:rPr>
              <w:t xml:space="preserve"> 500</w:t>
            </w:r>
            <w:proofErr w:type="gramEnd"/>
            <w:r w:rsidRPr="008B6E8A">
              <w:rPr>
                <w:rFonts w:ascii="Times New Roman" w:hAnsi="Times New Roman" w:cs="Times New Roman"/>
                <w:sz w:val="24"/>
                <w:szCs w:val="24"/>
              </w:rPr>
              <w:t>mg/kg</w:t>
            </w:r>
          </w:p>
        </w:tc>
        <w:tc>
          <w:tcPr>
            <w:tcW w:w="1798" w:type="dxa"/>
            <w:shd w:val="clear" w:color="auto" w:fill="FFFFFF" w:themeFill="background1"/>
          </w:tcPr>
          <w:p w:rsidR="002B0B85" w:rsidRPr="008B6E8A" w:rsidRDefault="002B0B85"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28 days</w:t>
            </w:r>
          </w:p>
        </w:tc>
        <w:tc>
          <w:tcPr>
            <w:tcW w:w="1417" w:type="dxa"/>
            <w:shd w:val="clear" w:color="auto" w:fill="FFFFFF" w:themeFill="background1"/>
          </w:tcPr>
          <w:p w:rsidR="002B0B85" w:rsidRPr="008B6E8A" w:rsidRDefault="002B0B85" w:rsidP="002E39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rsidR="002B0B85" w:rsidRPr="008B6E8A" w:rsidRDefault="002B0B85"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↓FSH, </w:t>
            </w:r>
            <w:proofErr w:type="spellStart"/>
            <w:r w:rsidRPr="008B6E8A">
              <w:rPr>
                <w:rFonts w:ascii="Times New Roman" w:hAnsi="Times New Roman" w:cs="Times New Roman"/>
                <w:sz w:val="24"/>
                <w:szCs w:val="24"/>
              </w:rPr>
              <w:t>Prol</w:t>
            </w:r>
            <w:proofErr w:type="spellEnd"/>
            <w:r w:rsidRPr="008B6E8A">
              <w:rPr>
                <w:rFonts w:ascii="Times New Roman" w:hAnsi="Times New Roman" w:cs="Times New Roman"/>
                <w:sz w:val="24"/>
                <w:szCs w:val="24"/>
              </w:rPr>
              <w:t>, Testosterone</w:t>
            </w:r>
          </w:p>
          <w:p w:rsidR="002B0B85" w:rsidRPr="008B6E8A" w:rsidRDefault="002B0B85"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↑LH, </w:t>
            </w:r>
          </w:p>
          <w:p w:rsidR="002B0B85" w:rsidRPr="008B6E8A" w:rsidRDefault="002B0B85"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2B0B85" w:rsidRPr="008B6E8A" w:rsidRDefault="002B0B85" w:rsidP="002B0B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Shok</w:t>
            </w:r>
            <w:proofErr w:type="spellEnd"/>
            <w:r w:rsidRPr="008B6E8A">
              <w:rPr>
                <w:rFonts w:ascii="Times New Roman" w:hAnsi="Times New Roman" w:cs="Times New Roman"/>
                <w:sz w:val="24"/>
                <w:szCs w:val="24"/>
              </w:rPr>
              <w:t xml:space="preserve"> et al., 2024</w:t>
            </w:r>
          </w:p>
        </w:tc>
      </w:tr>
      <w:tr w:rsidR="002B0B85"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2B0B85" w:rsidRPr="0060738A" w:rsidRDefault="002B0B85" w:rsidP="002E39E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rsidR="002B0B85" w:rsidRPr="008B6E8A" w:rsidRDefault="002B0B85"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Carmoisine</w:t>
            </w:r>
            <w:proofErr w:type="spellEnd"/>
          </w:p>
        </w:tc>
        <w:tc>
          <w:tcPr>
            <w:tcW w:w="2160" w:type="dxa"/>
            <w:shd w:val="clear" w:color="auto" w:fill="FFFFFF" w:themeFill="background1"/>
          </w:tcPr>
          <w:p w:rsidR="002B0B85" w:rsidRPr="008B6E8A" w:rsidRDefault="002B0B85" w:rsidP="002B0B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250 and 500mg/kg</w:t>
            </w:r>
          </w:p>
        </w:tc>
        <w:tc>
          <w:tcPr>
            <w:tcW w:w="1798" w:type="dxa"/>
            <w:shd w:val="clear" w:color="auto" w:fill="FFFFFF" w:themeFill="background1"/>
          </w:tcPr>
          <w:p w:rsidR="002B0B85" w:rsidRPr="008B6E8A" w:rsidRDefault="000D4C13"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28 days</w:t>
            </w:r>
          </w:p>
        </w:tc>
        <w:tc>
          <w:tcPr>
            <w:tcW w:w="1417" w:type="dxa"/>
            <w:shd w:val="clear" w:color="auto" w:fill="FFFFFF" w:themeFill="background1"/>
          </w:tcPr>
          <w:p w:rsidR="002B0B85" w:rsidRPr="008B6E8A" w:rsidRDefault="002B0B85" w:rsidP="002E39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rsidR="002B0B85" w:rsidRPr="008B6E8A" w:rsidRDefault="002B0B85"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↑LH</w:t>
            </w:r>
          </w:p>
        </w:tc>
        <w:tc>
          <w:tcPr>
            <w:tcW w:w="2430" w:type="dxa"/>
            <w:shd w:val="clear" w:color="auto" w:fill="FFFFFF" w:themeFill="background1"/>
          </w:tcPr>
          <w:p w:rsidR="002B0B85" w:rsidRPr="008B6E8A" w:rsidRDefault="002B0B85" w:rsidP="002E3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Shok</w:t>
            </w:r>
            <w:proofErr w:type="spellEnd"/>
            <w:r w:rsidRPr="008B6E8A">
              <w:rPr>
                <w:rFonts w:ascii="Times New Roman" w:hAnsi="Times New Roman" w:cs="Times New Roman"/>
                <w:sz w:val="24"/>
                <w:szCs w:val="24"/>
              </w:rPr>
              <w:t xml:space="preserve"> et al., 2024</w:t>
            </w:r>
          </w:p>
          <w:p w:rsidR="00B324BE" w:rsidRPr="008B6E8A" w:rsidRDefault="00B324BE" w:rsidP="002E3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D4C13"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0D4C13" w:rsidRPr="0060738A" w:rsidRDefault="000D4C13" w:rsidP="000D4C13">
            <w:pPr>
              <w:jc w:val="both"/>
              <w:rPr>
                <w:rFonts w:ascii="Times New Roman" w:hAnsi="Times New Roman" w:cs="Times New Roman"/>
                <w:b w:val="0"/>
                <w:sz w:val="24"/>
                <w:szCs w:val="24"/>
              </w:rPr>
            </w:pPr>
            <w:r w:rsidRPr="0060738A">
              <w:rPr>
                <w:rFonts w:ascii="Times New Roman" w:hAnsi="Times New Roman" w:cs="Times New Roman"/>
                <w:b w:val="0"/>
                <w:sz w:val="24"/>
                <w:szCs w:val="24"/>
              </w:rPr>
              <w:t>Sprague-Dawley Rat</w:t>
            </w:r>
          </w:p>
        </w:tc>
        <w:tc>
          <w:tcPr>
            <w:tcW w:w="1391" w:type="dxa"/>
            <w:shd w:val="clear" w:color="auto" w:fill="FFFFFF" w:themeFill="background1"/>
          </w:tcPr>
          <w:p w:rsidR="000D4C13" w:rsidRPr="008B6E8A" w:rsidRDefault="000D4C13"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Carmoisine</w:t>
            </w:r>
            <w:proofErr w:type="spellEnd"/>
          </w:p>
        </w:tc>
        <w:tc>
          <w:tcPr>
            <w:tcW w:w="2160" w:type="dxa"/>
            <w:shd w:val="clear" w:color="auto" w:fill="FFFFFF" w:themeFill="background1"/>
          </w:tcPr>
          <w:p w:rsidR="000D4C13" w:rsidRPr="008B6E8A" w:rsidRDefault="000D4C13"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5mg/kg</w:t>
            </w:r>
          </w:p>
        </w:tc>
        <w:tc>
          <w:tcPr>
            <w:tcW w:w="1798" w:type="dxa"/>
            <w:shd w:val="clear" w:color="auto" w:fill="FFFFFF" w:themeFill="background1"/>
          </w:tcPr>
          <w:p w:rsidR="000D4C13" w:rsidRPr="008B6E8A" w:rsidRDefault="000D4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28 days</w:t>
            </w:r>
          </w:p>
        </w:tc>
        <w:tc>
          <w:tcPr>
            <w:tcW w:w="1417" w:type="dxa"/>
            <w:shd w:val="clear" w:color="auto" w:fill="FFFFFF" w:themeFill="background1"/>
          </w:tcPr>
          <w:p w:rsidR="000D4C13" w:rsidRPr="008B6E8A" w:rsidRDefault="000D4C13" w:rsidP="002E39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rsidR="000D4C13" w:rsidRPr="008B6E8A" w:rsidRDefault="000D4C13"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↓FSH</w:t>
            </w:r>
          </w:p>
          <w:p w:rsidR="000D4C13" w:rsidRPr="008B6E8A" w:rsidRDefault="000D4C13"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↔LH</w:t>
            </w:r>
          </w:p>
          <w:p w:rsidR="00104662" w:rsidRPr="008B6E8A" w:rsidRDefault="00104662"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0D4C13" w:rsidRPr="008B6E8A" w:rsidRDefault="000D4C13" w:rsidP="002E39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Sattar &amp; Amin, 2018 </w:t>
            </w:r>
          </w:p>
        </w:tc>
      </w:tr>
      <w:tr w:rsidR="000D4C13"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0D4C13" w:rsidRDefault="000D4C13" w:rsidP="002E39E8">
            <w:pPr>
              <w:jc w:val="both"/>
              <w:rPr>
                <w:rFonts w:ascii="Times New Roman" w:hAnsi="Times New Roman" w:cs="Times New Roman"/>
                <w:b w:val="0"/>
                <w:sz w:val="24"/>
                <w:szCs w:val="24"/>
              </w:rPr>
            </w:pPr>
            <w:r w:rsidRPr="0060738A">
              <w:rPr>
                <w:rFonts w:ascii="Times New Roman" w:hAnsi="Times New Roman" w:cs="Times New Roman"/>
                <w:b w:val="0"/>
                <w:sz w:val="24"/>
                <w:szCs w:val="24"/>
              </w:rPr>
              <w:t>Sprague-Dawley Rat</w:t>
            </w:r>
          </w:p>
          <w:p w:rsidR="0060738A" w:rsidRPr="0060738A" w:rsidRDefault="0060738A" w:rsidP="002E39E8">
            <w:pPr>
              <w:jc w:val="both"/>
              <w:rPr>
                <w:rFonts w:ascii="Times New Roman" w:hAnsi="Times New Roman" w:cs="Times New Roman"/>
                <w:b w:val="0"/>
                <w:sz w:val="24"/>
                <w:szCs w:val="24"/>
              </w:rPr>
            </w:pPr>
          </w:p>
        </w:tc>
        <w:tc>
          <w:tcPr>
            <w:tcW w:w="1391" w:type="dxa"/>
            <w:shd w:val="clear" w:color="auto" w:fill="FFFFFF" w:themeFill="background1"/>
          </w:tcPr>
          <w:p w:rsidR="000D4C13" w:rsidRPr="008B6E8A" w:rsidRDefault="000D4C13"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Carmoisine</w:t>
            </w:r>
            <w:proofErr w:type="spellEnd"/>
          </w:p>
        </w:tc>
        <w:tc>
          <w:tcPr>
            <w:tcW w:w="2160" w:type="dxa"/>
            <w:shd w:val="clear" w:color="auto" w:fill="FFFFFF" w:themeFill="background1"/>
          </w:tcPr>
          <w:p w:rsidR="000D4C13" w:rsidRPr="008B6E8A" w:rsidRDefault="000D4C13"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5, 10, &amp; 20mg/kg</w:t>
            </w:r>
          </w:p>
        </w:tc>
        <w:tc>
          <w:tcPr>
            <w:tcW w:w="1798" w:type="dxa"/>
            <w:shd w:val="clear" w:color="auto" w:fill="FFFFFF" w:themeFill="background1"/>
          </w:tcPr>
          <w:p w:rsidR="000D4C13" w:rsidRPr="008B6E8A" w:rsidRDefault="000D4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28 days</w:t>
            </w:r>
          </w:p>
        </w:tc>
        <w:tc>
          <w:tcPr>
            <w:tcW w:w="1417" w:type="dxa"/>
            <w:shd w:val="clear" w:color="auto" w:fill="FFFFFF" w:themeFill="background1"/>
          </w:tcPr>
          <w:p w:rsidR="000D4C13" w:rsidRPr="008B6E8A" w:rsidRDefault="000D4C13" w:rsidP="002E39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rsidR="000D4C13" w:rsidRPr="008B6E8A" w:rsidRDefault="000D4C13"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↓E2, Prog</w:t>
            </w:r>
          </w:p>
        </w:tc>
        <w:tc>
          <w:tcPr>
            <w:tcW w:w="2430" w:type="dxa"/>
            <w:shd w:val="clear" w:color="auto" w:fill="FFFFFF" w:themeFill="background1"/>
          </w:tcPr>
          <w:p w:rsidR="000D4C13" w:rsidRPr="008B6E8A" w:rsidRDefault="000D4C13" w:rsidP="002E3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Sattar &amp; Amin, 2018</w:t>
            </w:r>
          </w:p>
        </w:tc>
      </w:tr>
      <w:tr w:rsidR="000D4C13"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0D4C13" w:rsidRPr="0060738A" w:rsidRDefault="000D4C13" w:rsidP="002E39E8">
            <w:pPr>
              <w:jc w:val="both"/>
              <w:rPr>
                <w:rFonts w:ascii="Times New Roman" w:hAnsi="Times New Roman" w:cs="Times New Roman"/>
                <w:b w:val="0"/>
                <w:sz w:val="24"/>
                <w:szCs w:val="24"/>
              </w:rPr>
            </w:pPr>
            <w:r w:rsidRPr="0060738A">
              <w:rPr>
                <w:rFonts w:ascii="Times New Roman" w:hAnsi="Times New Roman" w:cs="Times New Roman"/>
                <w:b w:val="0"/>
                <w:sz w:val="24"/>
                <w:szCs w:val="24"/>
              </w:rPr>
              <w:t>Sprague-Dawley Rat</w:t>
            </w:r>
          </w:p>
        </w:tc>
        <w:tc>
          <w:tcPr>
            <w:tcW w:w="1391" w:type="dxa"/>
            <w:shd w:val="clear" w:color="auto" w:fill="FFFFFF" w:themeFill="background1"/>
          </w:tcPr>
          <w:p w:rsidR="000D4C13" w:rsidRPr="008B6E8A" w:rsidRDefault="000D4C13"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Carmoisine</w:t>
            </w:r>
            <w:proofErr w:type="spellEnd"/>
          </w:p>
        </w:tc>
        <w:tc>
          <w:tcPr>
            <w:tcW w:w="2160" w:type="dxa"/>
            <w:shd w:val="clear" w:color="auto" w:fill="FFFFFF" w:themeFill="background1"/>
          </w:tcPr>
          <w:p w:rsidR="000D4C13" w:rsidRPr="008B6E8A" w:rsidRDefault="000D4C13"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10 &amp; 20mg/kg</w:t>
            </w:r>
          </w:p>
        </w:tc>
        <w:tc>
          <w:tcPr>
            <w:tcW w:w="1798" w:type="dxa"/>
            <w:shd w:val="clear" w:color="auto" w:fill="FFFFFF" w:themeFill="background1"/>
          </w:tcPr>
          <w:p w:rsidR="000D4C13" w:rsidRPr="008B6E8A" w:rsidRDefault="000D4C13" w:rsidP="002E39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28 days</w:t>
            </w:r>
          </w:p>
        </w:tc>
        <w:tc>
          <w:tcPr>
            <w:tcW w:w="1417" w:type="dxa"/>
            <w:shd w:val="clear" w:color="auto" w:fill="FFFFFF" w:themeFill="background1"/>
          </w:tcPr>
          <w:p w:rsidR="000D4C13" w:rsidRPr="008B6E8A" w:rsidRDefault="000D4C13" w:rsidP="002E39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rsidR="000D4C13" w:rsidRPr="008B6E8A" w:rsidRDefault="000D4C13" w:rsidP="000D4C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↓LH, </w:t>
            </w:r>
          </w:p>
          <w:p w:rsidR="000D4C13" w:rsidRPr="008B6E8A" w:rsidRDefault="000D4C13" w:rsidP="000D4C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↑FSH</w:t>
            </w:r>
          </w:p>
          <w:p w:rsidR="000D4C13" w:rsidRPr="008B6E8A" w:rsidRDefault="000D4C13" w:rsidP="000D4C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0D4C13" w:rsidRPr="008B6E8A" w:rsidRDefault="000D4C13" w:rsidP="002E39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Sattar &amp; Amin, 2018</w:t>
            </w:r>
          </w:p>
        </w:tc>
      </w:tr>
      <w:tr w:rsidR="00FE1F92" w:rsidRPr="008B6E8A"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FE1F92" w:rsidRPr="0060738A" w:rsidRDefault="00FE1F92" w:rsidP="002E39E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rsidR="00FE1F92" w:rsidRPr="008B6E8A" w:rsidRDefault="00FE1F92"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rsidR="00FE1F92" w:rsidRPr="008B6E8A" w:rsidRDefault="00FE1F92"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100, 300, &amp; 500mg/kg</w:t>
            </w:r>
          </w:p>
        </w:tc>
        <w:tc>
          <w:tcPr>
            <w:tcW w:w="1798" w:type="dxa"/>
            <w:shd w:val="clear" w:color="auto" w:fill="FFFFFF" w:themeFill="background1"/>
          </w:tcPr>
          <w:p w:rsidR="00FE1F92" w:rsidRPr="008B6E8A" w:rsidRDefault="00FE1F92"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60 days</w:t>
            </w:r>
          </w:p>
        </w:tc>
        <w:tc>
          <w:tcPr>
            <w:tcW w:w="1417" w:type="dxa"/>
            <w:shd w:val="clear" w:color="auto" w:fill="FFFFFF" w:themeFill="background1"/>
          </w:tcPr>
          <w:p w:rsidR="00FE1F92" w:rsidRPr="008B6E8A" w:rsidRDefault="00FE1F92"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rsidR="00FE1F92" w:rsidRPr="008B6E8A" w:rsidRDefault="00FE1F92"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↓Testosterone</w:t>
            </w:r>
          </w:p>
          <w:p w:rsidR="00FE1F92" w:rsidRPr="008B6E8A" w:rsidRDefault="00FE1F92" w:rsidP="00FE1F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↑FSH, LH</w:t>
            </w:r>
          </w:p>
          <w:p w:rsidR="00104662" w:rsidRPr="008B6E8A" w:rsidRDefault="00104662" w:rsidP="00FE1F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FE1F92" w:rsidRPr="008B6E8A" w:rsidRDefault="00FE1F92" w:rsidP="004C37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proofErr w:type="spellStart"/>
            <w:r w:rsidRPr="008B6E8A">
              <w:rPr>
                <w:rFonts w:ascii="Times New Roman" w:hAnsi="Times New Roman" w:cs="Times New Roman"/>
                <w:sz w:val="24"/>
                <w:szCs w:val="24"/>
              </w:rPr>
              <w:t>Meghapriya</w:t>
            </w:r>
            <w:proofErr w:type="spellEnd"/>
            <w:r w:rsidRPr="008B6E8A">
              <w:rPr>
                <w:rFonts w:ascii="Times New Roman" w:hAnsi="Times New Roman" w:cs="Times New Roman"/>
                <w:sz w:val="24"/>
                <w:szCs w:val="24"/>
              </w:rPr>
              <w:t xml:space="preserve"> &amp; </w:t>
            </w:r>
            <w:proofErr w:type="spellStart"/>
            <w:r w:rsidRPr="008B6E8A">
              <w:rPr>
                <w:rFonts w:ascii="Times New Roman" w:hAnsi="Times New Roman" w:cs="Times New Roman"/>
                <w:sz w:val="24"/>
                <w:szCs w:val="24"/>
              </w:rPr>
              <w:t>Kishori</w:t>
            </w:r>
            <w:proofErr w:type="spellEnd"/>
            <w:r w:rsidRPr="008B6E8A">
              <w:rPr>
                <w:rFonts w:ascii="Times New Roman" w:hAnsi="Times New Roman" w:cs="Times New Roman"/>
                <w:sz w:val="24"/>
                <w:szCs w:val="24"/>
              </w:rPr>
              <w:t xml:space="preserve"> 2019</w:t>
            </w:r>
          </w:p>
        </w:tc>
      </w:tr>
      <w:tr w:rsidR="00B637C0" w:rsidRPr="008B6E8A"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rsidR="00B637C0" w:rsidRPr="0060738A" w:rsidRDefault="00B637C0" w:rsidP="009D2A0B">
            <w:pPr>
              <w:jc w:val="both"/>
              <w:rPr>
                <w:rFonts w:ascii="Times New Roman" w:hAnsi="Times New Roman" w:cs="Times New Roman"/>
                <w:b w:val="0"/>
                <w:sz w:val="24"/>
                <w:szCs w:val="24"/>
              </w:rPr>
            </w:pPr>
            <w:r w:rsidRPr="0060738A">
              <w:rPr>
                <w:rFonts w:ascii="Times New Roman" w:hAnsi="Times New Roman" w:cs="Times New Roman"/>
                <w:b w:val="0"/>
                <w:sz w:val="24"/>
                <w:szCs w:val="24"/>
              </w:rPr>
              <w:t>Wistar Rat</w:t>
            </w:r>
          </w:p>
        </w:tc>
        <w:tc>
          <w:tcPr>
            <w:tcW w:w="1391" w:type="dxa"/>
            <w:shd w:val="clear" w:color="auto" w:fill="FFFFFF" w:themeFill="background1"/>
          </w:tcPr>
          <w:p w:rsidR="00B637C0" w:rsidRPr="008B6E8A" w:rsidRDefault="00B637C0" w:rsidP="009D2A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rsidR="00B637C0" w:rsidRPr="008B6E8A" w:rsidRDefault="00B637C0" w:rsidP="00B637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300mg/kg</w:t>
            </w:r>
          </w:p>
        </w:tc>
        <w:tc>
          <w:tcPr>
            <w:tcW w:w="1798" w:type="dxa"/>
            <w:shd w:val="clear" w:color="auto" w:fill="FFFFFF" w:themeFill="background1"/>
          </w:tcPr>
          <w:p w:rsidR="00B637C0" w:rsidRPr="008B6E8A" w:rsidRDefault="00B637C0" w:rsidP="009D2A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days</w:t>
            </w:r>
          </w:p>
        </w:tc>
        <w:tc>
          <w:tcPr>
            <w:tcW w:w="1417" w:type="dxa"/>
            <w:shd w:val="clear" w:color="auto" w:fill="FFFFFF" w:themeFill="background1"/>
          </w:tcPr>
          <w:p w:rsidR="00B637C0" w:rsidRPr="008B6E8A" w:rsidRDefault="00B637C0" w:rsidP="009D2A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rsidR="00B637C0" w:rsidRPr="008B6E8A" w:rsidRDefault="00B637C0" w:rsidP="00B637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↓Testosterone</w:t>
            </w:r>
          </w:p>
          <w:p w:rsidR="00B637C0" w:rsidRPr="008B6E8A" w:rsidRDefault="00B637C0"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rsidR="00B637C0" w:rsidRPr="008B6E8A" w:rsidRDefault="00B637C0" w:rsidP="004C37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Boussada</w:t>
            </w:r>
            <w:proofErr w:type="spellEnd"/>
            <w:r w:rsidRPr="008B6E8A">
              <w:rPr>
                <w:rFonts w:ascii="Times New Roman" w:hAnsi="Times New Roman" w:cs="Times New Roman"/>
                <w:sz w:val="24"/>
                <w:szCs w:val="24"/>
              </w:rPr>
              <w:t xml:space="preserve"> et al., 2017</w:t>
            </w:r>
          </w:p>
        </w:tc>
      </w:tr>
    </w:tbl>
    <w:p w:rsidR="0021445B" w:rsidRPr="008B6E8A" w:rsidRDefault="0021445B" w:rsidP="0021445B">
      <w:pPr>
        <w:spacing w:after="0" w:line="240" w:lineRule="auto"/>
        <w:rPr>
          <w:rFonts w:ascii="Times New Roman" w:hAnsi="Times New Roman" w:cs="Times New Roman"/>
          <w:sz w:val="24"/>
          <w:szCs w:val="24"/>
          <w:shd w:val="clear" w:color="auto" w:fill="FFFFFF"/>
        </w:rPr>
        <w:sectPr w:rsidR="0021445B" w:rsidRPr="008B6E8A" w:rsidSect="00F55FE6">
          <w:pgSz w:w="16838" w:h="11906" w:orient="landscape"/>
          <w:pgMar w:top="1440" w:right="1440" w:bottom="1440" w:left="1440" w:header="706" w:footer="706" w:gutter="0"/>
          <w:cols w:space="708"/>
          <w:docGrid w:linePitch="360"/>
        </w:sectPr>
      </w:pPr>
      <w:r w:rsidRPr="008B6E8A">
        <w:rPr>
          <w:rFonts w:ascii="Times New Roman" w:hAnsi="Times New Roman" w:cs="Times New Roman"/>
          <w:sz w:val="24"/>
          <w:szCs w:val="24"/>
          <w:shd w:val="clear" w:color="auto" w:fill="FFFFFF"/>
        </w:rPr>
        <w:t xml:space="preserve">Keys: </w:t>
      </w:r>
      <w:r w:rsidRPr="008B6E8A">
        <w:rPr>
          <w:rFonts w:ascii="Times New Roman" w:hAnsi="Times New Roman" w:cs="Times New Roman"/>
          <w:sz w:val="24"/>
          <w:szCs w:val="24"/>
        </w:rPr>
        <w:t>↓=decreased, ↑=Increased, ↔ =No difference, FSH=</w:t>
      </w:r>
      <w:proofErr w:type="spellStart"/>
      <w:r w:rsidRPr="008B6E8A">
        <w:rPr>
          <w:rFonts w:ascii="Times New Roman" w:hAnsi="Times New Roman" w:cs="Times New Roman"/>
          <w:sz w:val="24"/>
          <w:szCs w:val="24"/>
        </w:rPr>
        <w:t>Folllicle</w:t>
      </w:r>
      <w:proofErr w:type="spellEnd"/>
      <w:r w:rsidRPr="008B6E8A">
        <w:rPr>
          <w:rFonts w:ascii="Times New Roman" w:hAnsi="Times New Roman" w:cs="Times New Roman"/>
          <w:sz w:val="24"/>
          <w:szCs w:val="24"/>
        </w:rPr>
        <w:t xml:space="preserve"> Stimulating </w:t>
      </w:r>
      <w:proofErr w:type="gramStart"/>
      <w:r w:rsidRPr="008B6E8A">
        <w:rPr>
          <w:rFonts w:ascii="Times New Roman" w:hAnsi="Times New Roman" w:cs="Times New Roman"/>
          <w:sz w:val="24"/>
          <w:szCs w:val="24"/>
        </w:rPr>
        <w:t>Hormone,  LH</w:t>
      </w:r>
      <w:proofErr w:type="gramEnd"/>
      <w:r w:rsidRPr="008B6E8A">
        <w:rPr>
          <w:rFonts w:ascii="Times New Roman" w:hAnsi="Times New Roman" w:cs="Times New Roman"/>
          <w:sz w:val="24"/>
          <w:szCs w:val="24"/>
        </w:rPr>
        <w:t xml:space="preserve">=Luteinizing hormone, </w:t>
      </w:r>
      <w:proofErr w:type="spellStart"/>
      <w:r w:rsidRPr="008B6E8A">
        <w:rPr>
          <w:rFonts w:ascii="Times New Roman" w:hAnsi="Times New Roman" w:cs="Times New Roman"/>
          <w:sz w:val="24"/>
          <w:szCs w:val="24"/>
        </w:rPr>
        <w:t>Prol</w:t>
      </w:r>
      <w:proofErr w:type="spellEnd"/>
      <w:r w:rsidRPr="008B6E8A">
        <w:rPr>
          <w:rFonts w:ascii="Times New Roman" w:hAnsi="Times New Roman" w:cs="Times New Roman"/>
          <w:sz w:val="24"/>
          <w:szCs w:val="24"/>
        </w:rPr>
        <w:t xml:space="preserve">=Prolactin. </w:t>
      </w:r>
    </w:p>
    <w:p w:rsidR="00845C61" w:rsidRPr="00C56CAF" w:rsidRDefault="00C56CAF" w:rsidP="00C56CAF">
      <w:pPr>
        <w:pStyle w:val="ListParagraph"/>
        <w:numPr>
          <w:ilvl w:val="0"/>
          <w:numId w:val="12"/>
        </w:numPr>
        <w:spacing w:after="0" w:line="480" w:lineRule="auto"/>
        <w:ind w:left="360"/>
        <w:jc w:val="both"/>
        <w:rPr>
          <w:rFonts w:ascii="Times New Roman" w:hAnsi="Times New Roman" w:cs="Times New Roman"/>
          <w:b/>
          <w:sz w:val="24"/>
          <w:szCs w:val="24"/>
        </w:rPr>
      </w:pPr>
      <w:r w:rsidRPr="00C56CAF">
        <w:rPr>
          <w:rFonts w:ascii="Times New Roman" w:hAnsi="Times New Roman" w:cs="Times New Roman"/>
          <w:b/>
          <w:sz w:val="24"/>
          <w:szCs w:val="24"/>
        </w:rPr>
        <w:lastRenderedPageBreak/>
        <w:t xml:space="preserve">CONCLUSION </w:t>
      </w:r>
    </w:p>
    <w:p w:rsidR="000C752F" w:rsidRPr="008B6E8A" w:rsidRDefault="000012DF" w:rsidP="0083018D">
      <w:pPr>
        <w:jc w:val="both"/>
        <w:rPr>
          <w:rFonts w:ascii="Times New Roman" w:hAnsi="Times New Roman" w:cs="Times New Roman"/>
          <w:sz w:val="24"/>
          <w:szCs w:val="24"/>
        </w:rPr>
      </w:pPr>
      <w:r w:rsidRPr="008B6E8A">
        <w:rPr>
          <w:rFonts w:ascii="Times New Roman" w:hAnsi="Times New Roman" w:cs="Times New Roman"/>
          <w:sz w:val="24"/>
          <w:szCs w:val="24"/>
        </w:rPr>
        <w:t xml:space="preserve">The review showed </w:t>
      </w:r>
      <w:r w:rsidRPr="003752D7">
        <w:rPr>
          <w:rFonts w:ascii="Times New Roman" w:hAnsi="Times New Roman" w:cs="Times New Roman"/>
          <w:sz w:val="24"/>
          <w:szCs w:val="24"/>
          <w:shd w:val="clear" w:color="auto" w:fill="FFFF00"/>
        </w:rPr>
        <w:t>that tartrazine</w:t>
      </w:r>
      <w:r w:rsidR="003752D7" w:rsidRPr="003752D7">
        <w:rPr>
          <w:rFonts w:ascii="Times New Roman" w:hAnsi="Times New Roman" w:cs="Times New Roman"/>
          <w:sz w:val="24"/>
          <w:szCs w:val="24"/>
          <w:shd w:val="clear" w:color="auto" w:fill="FFFF00"/>
        </w:rPr>
        <w:t xml:space="preserve">, </w:t>
      </w:r>
      <w:proofErr w:type="spellStart"/>
      <w:r w:rsidRPr="003752D7">
        <w:rPr>
          <w:rFonts w:ascii="Times New Roman" w:hAnsi="Times New Roman" w:cs="Times New Roman"/>
          <w:sz w:val="24"/>
          <w:szCs w:val="24"/>
          <w:shd w:val="clear" w:color="auto" w:fill="FFFF00"/>
        </w:rPr>
        <w:t>carmoisine</w:t>
      </w:r>
      <w:proofErr w:type="spellEnd"/>
      <w:r w:rsidR="003752D7" w:rsidRPr="003752D7">
        <w:rPr>
          <w:rFonts w:ascii="Times New Roman" w:hAnsi="Times New Roman" w:cs="Times New Roman"/>
          <w:sz w:val="24"/>
          <w:szCs w:val="24"/>
          <w:shd w:val="clear" w:color="auto" w:fill="FFFF00"/>
        </w:rPr>
        <w:t>,</w:t>
      </w:r>
      <w:r w:rsidRPr="003752D7">
        <w:rPr>
          <w:rFonts w:ascii="Times New Roman" w:hAnsi="Times New Roman" w:cs="Times New Roman"/>
          <w:sz w:val="24"/>
          <w:szCs w:val="24"/>
          <w:shd w:val="clear" w:color="auto" w:fill="FFFF00"/>
        </w:rPr>
        <w:t xml:space="preserve"> or their mixtures</w:t>
      </w:r>
      <w:r w:rsidRPr="008B6E8A">
        <w:rPr>
          <w:rFonts w:ascii="Times New Roman" w:hAnsi="Times New Roman" w:cs="Times New Roman"/>
          <w:sz w:val="24"/>
          <w:szCs w:val="24"/>
        </w:rPr>
        <w:t xml:space="preserve"> are not associated </w:t>
      </w:r>
      <w:r w:rsidR="003752D7">
        <w:rPr>
          <w:rFonts w:ascii="Times New Roman" w:hAnsi="Times New Roman" w:cs="Times New Roman"/>
          <w:sz w:val="24"/>
          <w:szCs w:val="24"/>
        </w:rPr>
        <w:t xml:space="preserve">with </w:t>
      </w:r>
      <w:r w:rsidRPr="008B6E8A">
        <w:rPr>
          <w:rFonts w:ascii="Times New Roman" w:hAnsi="Times New Roman" w:cs="Times New Roman"/>
          <w:sz w:val="24"/>
          <w:szCs w:val="24"/>
        </w:rPr>
        <w:t xml:space="preserve">reproductive endocrine disruption at ADI doses within 30 days of exposure. However, allergic reactions were revealed. More so, it was revealed that at ADI above 60 days included </w:t>
      </w:r>
      <w:proofErr w:type="spellStart"/>
      <w:r w:rsidRPr="008B6E8A">
        <w:rPr>
          <w:rFonts w:ascii="Times New Roman" w:hAnsi="Times New Roman" w:cs="Times New Roman"/>
          <w:sz w:val="24"/>
          <w:szCs w:val="24"/>
        </w:rPr>
        <w:t>dyslipiadeamia</w:t>
      </w:r>
      <w:proofErr w:type="spellEnd"/>
      <w:r w:rsidRPr="008B6E8A">
        <w:rPr>
          <w:rFonts w:ascii="Times New Roman" w:hAnsi="Times New Roman" w:cs="Times New Roman"/>
          <w:sz w:val="24"/>
          <w:szCs w:val="24"/>
        </w:rPr>
        <w:t xml:space="preserve"> showing significant increases in atherogenic lipid fr</w:t>
      </w:r>
      <w:r w:rsidR="003752D7">
        <w:rPr>
          <w:rFonts w:ascii="Times New Roman" w:hAnsi="Times New Roman" w:cs="Times New Roman"/>
          <w:sz w:val="24"/>
          <w:szCs w:val="24"/>
        </w:rPr>
        <w:t xml:space="preserve">actions such as LDL-C, </w:t>
      </w:r>
      <w:proofErr w:type="spellStart"/>
      <w:r w:rsidR="003752D7">
        <w:rPr>
          <w:rFonts w:ascii="Times New Roman" w:hAnsi="Times New Roman" w:cs="Times New Roman"/>
          <w:sz w:val="24"/>
          <w:szCs w:val="24"/>
        </w:rPr>
        <w:t>vLDL</w:t>
      </w:r>
      <w:proofErr w:type="spellEnd"/>
      <w:r w:rsidR="003752D7">
        <w:rPr>
          <w:rFonts w:ascii="Times New Roman" w:hAnsi="Times New Roman" w:cs="Times New Roman"/>
          <w:sz w:val="24"/>
          <w:szCs w:val="24"/>
        </w:rPr>
        <w:t xml:space="preserve">-C, </w:t>
      </w:r>
      <w:r w:rsidR="003752D7" w:rsidRPr="003752D7">
        <w:rPr>
          <w:rFonts w:ascii="Times New Roman" w:hAnsi="Times New Roman" w:cs="Times New Roman"/>
          <w:sz w:val="24"/>
          <w:szCs w:val="24"/>
          <w:shd w:val="clear" w:color="auto" w:fill="FFFF00"/>
        </w:rPr>
        <w:t>t</w:t>
      </w:r>
      <w:r w:rsidRPr="003752D7">
        <w:rPr>
          <w:rFonts w:ascii="Times New Roman" w:hAnsi="Times New Roman" w:cs="Times New Roman"/>
          <w:sz w:val="24"/>
          <w:szCs w:val="24"/>
          <w:shd w:val="clear" w:color="auto" w:fill="FFFF00"/>
        </w:rPr>
        <w:t>riglycerides</w:t>
      </w:r>
      <w:r w:rsidR="003752D7" w:rsidRPr="003752D7">
        <w:rPr>
          <w:rFonts w:ascii="Times New Roman" w:hAnsi="Times New Roman" w:cs="Times New Roman"/>
          <w:sz w:val="24"/>
          <w:szCs w:val="24"/>
          <w:shd w:val="clear" w:color="auto" w:fill="FFFF00"/>
        </w:rPr>
        <w:t xml:space="preserve">, while </w:t>
      </w:r>
      <w:r w:rsidRPr="003752D7">
        <w:rPr>
          <w:rFonts w:ascii="Times New Roman" w:hAnsi="Times New Roman" w:cs="Times New Roman"/>
          <w:sz w:val="24"/>
          <w:szCs w:val="24"/>
          <w:shd w:val="clear" w:color="auto" w:fill="FFFF00"/>
        </w:rPr>
        <w:t>significantly</w:t>
      </w:r>
      <w:r w:rsidRPr="008B6E8A">
        <w:rPr>
          <w:rFonts w:ascii="Times New Roman" w:hAnsi="Times New Roman" w:cs="Times New Roman"/>
          <w:sz w:val="24"/>
          <w:szCs w:val="24"/>
        </w:rPr>
        <w:t xml:space="preserve"> lower values of HDL-C were encountered. </w:t>
      </w:r>
      <w:r w:rsidR="003752D7">
        <w:rPr>
          <w:rFonts w:ascii="Times New Roman" w:hAnsi="Times New Roman" w:cs="Times New Roman"/>
          <w:sz w:val="24"/>
          <w:szCs w:val="24"/>
        </w:rPr>
        <w:t xml:space="preserve"> In addition, depletion of anti</w:t>
      </w:r>
      <w:r w:rsidRPr="008B6E8A">
        <w:rPr>
          <w:rFonts w:ascii="Times New Roman" w:hAnsi="Times New Roman" w:cs="Times New Roman"/>
          <w:sz w:val="24"/>
          <w:szCs w:val="24"/>
        </w:rPr>
        <w:t>oxidant enzymes like catalase, glutathione, superoxide dismutase, glutathione peroxidase w</w:t>
      </w:r>
      <w:r w:rsidR="003752D7">
        <w:rPr>
          <w:rFonts w:ascii="Times New Roman" w:hAnsi="Times New Roman" w:cs="Times New Roman"/>
          <w:sz w:val="24"/>
          <w:szCs w:val="24"/>
        </w:rPr>
        <w:t>as</w:t>
      </w:r>
      <w:r w:rsidRPr="008B6E8A">
        <w:rPr>
          <w:rFonts w:ascii="Times New Roman" w:hAnsi="Times New Roman" w:cs="Times New Roman"/>
          <w:sz w:val="24"/>
          <w:szCs w:val="24"/>
        </w:rPr>
        <w:t xml:space="preserve"> observed</w:t>
      </w:r>
      <w:r w:rsidR="003752D7">
        <w:rPr>
          <w:rFonts w:ascii="Times New Roman" w:hAnsi="Times New Roman" w:cs="Times New Roman"/>
          <w:sz w:val="24"/>
          <w:szCs w:val="24"/>
        </w:rPr>
        <w:t>,</w:t>
      </w:r>
      <w:r w:rsidRPr="008B6E8A">
        <w:rPr>
          <w:rFonts w:ascii="Times New Roman" w:hAnsi="Times New Roman" w:cs="Times New Roman"/>
          <w:sz w:val="24"/>
          <w:szCs w:val="24"/>
        </w:rPr>
        <w:t xml:space="preserve"> particularly in studies were doses higher than ADI doses were used between 21 </w:t>
      </w:r>
      <w:r w:rsidR="003752D7">
        <w:rPr>
          <w:rFonts w:ascii="Times New Roman" w:hAnsi="Times New Roman" w:cs="Times New Roman"/>
          <w:sz w:val="24"/>
          <w:szCs w:val="24"/>
        </w:rPr>
        <w:t>a</w:t>
      </w:r>
      <w:r w:rsidR="003752D7" w:rsidRPr="00BE5440">
        <w:rPr>
          <w:rFonts w:ascii="Times New Roman" w:hAnsi="Times New Roman" w:cs="Times New Roman"/>
          <w:sz w:val="24"/>
          <w:szCs w:val="24"/>
          <w:shd w:val="clear" w:color="auto" w:fill="FFFF00"/>
        </w:rPr>
        <w:t>nd</w:t>
      </w:r>
      <w:r w:rsidRPr="00BE5440">
        <w:rPr>
          <w:rFonts w:ascii="Times New Roman" w:hAnsi="Times New Roman" w:cs="Times New Roman"/>
          <w:sz w:val="24"/>
          <w:szCs w:val="24"/>
          <w:shd w:val="clear" w:color="auto" w:fill="FFFF00"/>
        </w:rPr>
        <w:t xml:space="preserve"> </w:t>
      </w:r>
      <w:r w:rsidRPr="008B6E8A">
        <w:rPr>
          <w:rFonts w:ascii="Times New Roman" w:hAnsi="Times New Roman" w:cs="Times New Roman"/>
          <w:sz w:val="24"/>
          <w:szCs w:val="24"/>
        </w:rPr>
        <w:t xml:space="preserve">200 days.  The presence of azo dye-induced oxidative stress was </w:t>
      </w:r>
      <w:r w:rsidRPr="00BE5440">
        <w:rPr>
          <w:rFonts w:ascii="Times New Roman" w:hAnsi="Times New Roman" w:cs="Times New Roman"/>
          <w:sz w:val="24"/>
          <w:szCs w:val="24"/>
          <w:shd w:val="clear" w:color="auto" w:fill="FFFF00"/>
        </w:rPr>
        <w:t>buttress</w:t>
      </w:r>
      <w:r w:rsidR="00BE5440" w:rsidRPr="00BE5440">
        <w:rPr>
          <w:rFonts w:ascii="Times New Roman" w:hAnsi="Times New Roman" w:cs="Times New Roman"/>
          <w:sz w:val="24"/>
          <w:szCs w:val="24"/>
          <w:shd w:val="clear" w:color="auto" w:fill="FFFF00"/>
        </w:rPr>
        <w:t>ed</w:t>
      </w:r>
      <w:r w:rsidRPr="00BE5440">
        <w:rPr>
          <w:rFonts w:ascii="Times New Roman" w:hAnsi="Times New Roman" w:cs="Times New Roman"/>
          <w:sz w:val="24"/>
          <w:szCs w:val="24"/>
          <w:shd w:val="clear" w:color="auto" w:fill="FFFF00"/>
        </w:rPr>
        <w:t xml:space="preserve"> </w:t>
      </w:r>
      <w:r w:rsidRPr="008B6E8A">
        <w:rPr>
          <w:rFonts w:ascii="Times New Roman" w:hAnsi="Times New Roman" w:cs="Times New Roman"/>
          <w:sz w:val="24"/>
          <w:szCs w:val="24"/>
        </w:rPr>
        <w:t>by the increas</w:t>
      </w:r>
      <w:r w:rsidR="00BE5440">
        <w:rPr>
          <w:rFonts w:ascii="Times New Roman" w:hAnsi="Times New Roman" w:cs="Times New Roman"/>
          <w:sz w:val="24"/>
          <w:szCs w:val="24"/>
        </w:rPr>
        <w:t>ed concentrations of MDA, LPO, total peroxide, c</w:t>
      </w:r>
      <w:r w:rsidRPr="008B6E8A">
        <w:rPr>
          <w:rFonts w:ascii="Times New Roman" w:hAnsi="Times New Roman" w:cs="Times New Roman"/>
          <w:sz w:val="24"/>
          <w:szCs w:val="24"/>
        </w:rPr>
        <w:t>arbonyl protein and reactive nitrogen species like nitric oxide (NO)</w:t>
      </w:r>
      <w:r w:rsidR="00BE5440">
        <w:rPr>
          <w:rFonts w:ascii="Times New Roman" w:hAnsi="Times New Roman" w:cs="Times New Roman"/>
          <w:sz w:val="24"/>
          <w:szCs w:val="24"/>
        </w:rPr>
        <w:t>,</w:t>
      </w:r>
      <w:r w:rsidRPr="008B6E8A">
        <w:rPr>
          <w:rFonts w:ascii="Times New Roman" w:hAnsi="Times New Roman" w:cs="Times New Roman"/>
          <w:sz w:val="24"/>
          <w:szCs w:val="24"/>
        </w:rPr>
        <w:t xml:space="preserve"> which are markers of lipid peroxidation.</w:t>
      </w:r>
      <w:r w:rsidR="0083018D" w:rsidRPr="008B6E8A">
        <w:rPr>
          <w:rFonts w:ascii="Times New Roman" w:hAnsi="Times New Roman" w:cs="Times New Roman"/>
          <w:sz w:val="24"/>
          <w:szCs w:val="24"/>
        </w:rPr>
        <w:t xml:space="preserve"> More so, the review further </w:t>
      </w:r>
      <w:r w:rsidR="0083018D" w:rsidRPr="00BE5440">
        <w:rPr>
          <w:rFonts w:ascii="Times New Roman" w:hAnsi="Times New Roman" w:cs="Times New Roman"/>
          <w:sz w:val="24"/>
          <w:szCs w:val="24"/>
          <w:shd w:val="clear" w:color="auto" w:fill="FFFF00"/>
        </w:rPr>
        <w:t>fortif</w:t>
      </w:r>
      <w:r w:rsidR="00BE5440" w:rsidRPr="00BE5440">
        <w:rPr>
          <w:rFonts w:ascii="Times New Roman" w:hAnsi="Times New Roman" w:cs="Times New Roman"/>
          <w:sz w:val="24"/>
          <w:szCs w:val="24"/>
          <w:shd w:val="clear" w:color="auto" w:fill="FFFF00"/>
        </w:rPr>
        <w:t>ies</w:t>
      </w:r>
      <w:r w:rsidR="0083018D" w:rsidRPr="00BE5440">
        <w:rPr>
          <w:rFonts w:ascii="Times New Roman" w:hAnsi="Times New Roman" w:cs="Times New Roman"/>
          <w:sz w:val="24"/>
          <w:szCs w:val="24"/>
          <w:shd w:val="clear" w:color="auto" w:fill="FFFF00"/>
        </w:rPr>
        <w:t xml:space="preserve"> </w:t>
      </w:r>
      <w:r w:rsidR="0083018D" w:rsidRPr="008B6E8A">
        <w:rPr>
          <w:rFonts w:ascii="Times New Roman" w:hAnsi="Times New Roman" w:cs="Times New Roman"/>
          <w:sz w:val="24"/>
          <w:szCs w:val="24"/>
        </w:rPr>
        <w:t xml:space="preserve">the report of </w:t>
      </w:r>
      <w:r w:rsidR="00BE5440" w:rsidRPr="00BE5440">
        <w:rPr>
          <w:rFonts w:ascii="Times New Roman" w:hAnsi="Times New Roman" w:cs="Times New Roman"/>
          <w:sz w:val="24"/>
          <w:szCs w:val="24"/>
          <w:shd w:val="clear" w:color="auto" w:fill="FFFF00"/>
        </w:rPr>
        <w:t>the</w:t>
      </w:r>
      <w:r w:rsidR="00BE5440">
        <w:rPr>
          <w:rFonts w:ascii="Times New Roman" w:hAnsi="Times New Roman" w:cs="Times New Roman"/>
          <w:sz w:val="24"/>
          <w:szCs w:val="24"/>
        </w:rPr>
        <w:t xml:space="preserve"> </w:t>
      </w:r>
      <w:r w:rsidR="00845C61" w:rsidRPr="008B6E8A">
        <w:rPr>
          <w:rFonts w:ascii="Times New Roman" w:hAnsi="Times New Roman" w:cs="Times New Roman"/>
          <w:sz w:val="24"/>
          <w:szCs w:val="24"/>
        </w:rPr>
        <w:t xml:space="preserve">World Health Organization's (WHO) warnings regarding excessive consumption of </w:t>
      </w:r>
      <w:r w:rsidR="0083018D" w:rsidRPr="008B6E8A">
        <w:rPr>
          <w:rFonts w:ascii="Times New Roman" w:hAnsi="Times New Roman" w:cs="Times New Roman"/>
          <w:sz w:val="24"/>
          <w:szCs w:val="24"/>
        </w:rPr>
        <w:t xml:space="preserve">azo dyes, particularly tartrazine and </w:t>
      </w:r>
      <w:proofErr w:type="spellStart"/>
      <w:r w:rsidR="0083018D" w:rsidRPr="008B6E8A">
        <w:rPr>
          <w:rFonts w:ascii="Times New Roman" w:hAnsi="Times New Roman" w:cs="Times New Roman"/>
          <w:sz w:val="24"/>
          <w:szCs w:val="24"/>
        </w:rPr>
        <w:t>carmoisine</w:t>
      </w:r>
      <w:proofErr w:type="spellEnd"/>
      <w:r w:rsidR="0083018D" w:rsidRPr="008B6E8A">
        <w:rPr>
          <w:rFonts w:ascii="Times New Roman" w:hAnsi="Times New Roman" w:cs="Times New Roman"/>
          <w:sz w:val="24"/>
          <w:szCs w:val="24"/>
        </w:rPr>
        <w:t xml:space="preserve"> due to their continuous </w:t>
      </w:r>
      <w:r w:rsidR="00845C61" w:rsidRPr="008B6E8A">
        <w:rPr>
          <w:rFonts w:ascii="Times New Roman" w:hAnsi="Times New Roman" w:cs="Times New Roman"/>
          <w:sz w:val="24"/>
          <w:szCs w:val="24"/>
        </w:rPr>
        <w:t>use in food and drinks</w:t>
      </w:r>
      <w:r w:rsidR="0083018D" w:rsidRPr="008B6E8A">
        <w:rPr>
          <w:rFonts w:ascii="Times New Roman" w:hAnsi="Times New Roman" w:cs="Times New Roman"/>
          <w:sz w:val="24"/>
          <w:szCs w:val="24"/>
        </w:rPr>
        <w:t xml:space="preserve"> extensively and unsupervised</w:t>
      </w:r>
      <w:r w:rsidR="00845C61" w:rsidRPr="008B6E8A">
        <w:rPr>
          <w:rFonts w:ascii="Times New Roman" w:hAnsi="Times New Roman" w:cs="Times New Roman"/>
          <w:sz w:val="24"/>
          <w:szCs w:val="24"/>
        </w:rPr>
        <w:t>.</w:t>
      </w:r>
      <w:r w:rsidR="0083018D" w:rsidRPr="008B6E8A">
        <w:rPr>
          <w:rFonts w:ascii="Times New Roman" w:hAnsi="Times New Roman" w:cs="Times New Roman"/>
          <w:sz w:val="24"/>
          <w:szCs w:val="24"/>
        </w:rPr>
        <w:t xml:space="preserve"> The </w:t>
      </w:r>
      <w:r w:rsidR="00845C61" w:rsidRPr="008B6E8A">
        <w:rPr>
          <w:rFonts w:ascii="Times New Roman" w:hAnsi="Times New Roman" w:cs="Times New Roman"/>
          <w:sz w:val="24"/>
          <w:szCs w:val="24"/>
        </w:rPr>
        <w:t xml:space="preserve">uncontrolled </w:t>
      </w:r>
      <w:r w:rsidR="008D77D3" w:rsidRPr="008B6E8A">
        <w:rPr>
          <w:rFonts w:ascii="Times New Roman" w:hAnsi="Times New Roman" w:cs="Times New Roman"/>
          <w:sz w:val="24"/>
          <w:szCs w:val="24"/>
        </w:rPr>
        <w:t>usage in humans mimics the high doses and prolong</w:t>
      </w:r>
      <w:r w:rsidR="00BE5440">
        <w:rPr>
          <w:rFonts w:ascii="Times New Roman" w:hAnsi="Times New Roman" w:cs="Times New Roman"/>
          <w:sz w:val="24"/>
          <w:szCs w:val="24"/>
        </w:rPr>
        <w:t>ed</w:t>
      </w:r>
      <w:r w:rsidR="0083018D" w:rsidRPr="008B6E8A">
        <w:rPr>
          <w:rFonts w:ascii="Times New Roman" w:hAnsi="Times New Roman" w:cs="Times New Roman"/>
          <w:sz w:val="24"/>
          <w:szCs w:val="24"/>
        </w:rPr>
        <w:t xml:space="preserve"> </w:t>
      </w:r>
      <w:r w:rsidR="008D77D3" w:rsidRPr="008B6E8A">
        <w:rPr>
          <w:rFonts w:ascii="Times New Roman" w:hAnsi="Times New Roman" w:cs="Times New Roman"/>
          <w:sz w:val="24"/>
          <w:szCs w:val="24"/>
        </w:rPr>
        <w:t>exposure in</w:t>
      </w:r>
      <w:r w:rsidR="0083018D" w:rsidRPr="008B6E8A">
        <w:rPr>
          <w:rFonts w:ascii="Times New Roman" w:hAnsi="Times New Roman" w:cs="Times New Roman"/>
          <w:sz w:val="24"/>
          <w:szCs w:val="24"/>
        </w:rPr>
        <w:t xml:space="preserve"> these animal studies</w:t>
      </w:r>
      <w:r w:rsidR="008D77D3" w:rsidRPr="008B6E8A">
        <w:rPr>
          <w:rFonts w:ascii="Times New Roman" w:hAnsi="Times New Roman" w:cs="Times New Roman"/>
          <w:sz w:val="24"/>
          <w:szCs w:val="24"/>
        </w:rPr>
        <w:t xml:space="preserve">. Therefore, </w:t>
      </w:r>
      <w:r w:rsidR="00394B37" w:rsidRPr="008B6E8A">
        <w:rPr>
          <w:rFonts w:ascii="Times New Roman" w:hAnsi="Times New Roman" w:cs="Times New Roman"/>
          <w:sz w:val="24"/>
          <w:szCs w:val="24"/>
        </w:rPr>
        <w:t xml:space="preserve">the </w:t>
      </w:r>
      <w:r w:rsidR="008D77D3" w:rsidRPr="008B6E8A">
        <w:rPr>
          <w:rFonts w:ascii="Times New Roman" w:hAnsi="Times New Roman" w:cs="Times New Roman"/>
          <w:sz w:val="24"/>
          <w:szCs w:val="24"/>
        </w:rPr>
        <w:t xml:space="preserve">study </w:t>
      </w:r>
      <w:r w:rsidR="0083018D" w:rsidRPr="008B6E8A">
        <w:rPr>
          <w:rFonts w:ascii="Times New Roman" w:hAnsi="Times New Roman" w:cs="Times New Roman"/>
          <w:sz w:val="24"/>
          <w:szCs w:val="24"/>
        </w:rPr>
        <w:t>reveals t</w:t>
      </w:r>
      <w:r w:rsidR="00845C61" w:rsidRPr="008B6E8A">
        <w:rPr>
          <w:rFonts w:ascii="Times New Roman" w:hAnsi="Times New Roman" w:cs="Times New Roman"/>
          <w:sz w:val="24"/>
          <w:szCs w:val="24"/>
        </w:rPr>
        <w:t xml:space="preserve">he urgent need for </w:t>
      </w:r>
      <w:r w:rsidR="00BE5440" w:rsidRPr="00BE5440">
        <w:rPr>
          <w:rFonts w:ascii="Times New Roman" w:hAnsi="Times New Roman" w:cs="Times New Roman"/>
          <w:sz w:val="24"/>
          <w:szCs w:val="24"/>
          <w:shd w:val="clear" w:color="auto" w:fill="FFFF00"/>
        </w:rPr>
        <w:t>the</w:t>
      </w:r>
      <w:r w:rsidR="00845C61" w:rsidRPr="00BE5440">
        <w:rPr>
          <w:rFonts w:ascii="Times New Roman" w:hAnsi="Times New Roman" w:cs="Times New Roman"/>
          <w:sz w:val="24"/>
          <w:szCs w:val="24"/>
          <w:shd w:val="clear" w:color="auto" w:fill="FFFF00"/>
        </w:rPr>
        <w:t xml:space="preserve"> </w:t>
      </w:r>
      <w:r w:rsidR="00BE5440">
        <w:rPr>
          <w:rFonts w:ascii="Times New Roman" w:hAnsi="Times New Roman" w:cs="Times New Roman"/>
          <w:sz w:val="24"/>
          <w:szCs w:val="24"/>
        </w:rPr>
        <w:t xml:space="preserve">enforcement of </w:t>
      </w:r>
      <w:r w:rsidR="00394B37" w:rsidRPr="008B6E8A">
        <w:rPr>
          <w:rFonts w:ascii="Times New Roman" w:hAnsi="Times New Roman" w:cs="Times New Roman"/>
          <w:sz w:val="24"/>
          <w:szCs w:val="24"/>
        </w:rPr>
        <w:t>laws and regulation</w:t>
      </w:r>
      <w:r w:rsidR="00BE5440">
        <w:rPr>
          <w:rFonts w:ascii="Times New Roman" w:hAnsi="Times New Roman" w:cs="Times New Roman"/>
          <w:sz w:val="24"/>
          <w:szCs w:val="24"/>
        </w:rPr>
        <w:t>s</w:t>
      </w:r>
      <w:r w:rsidR="00394B37" w:rsidRPr="008B6E8A">
        <w:rPr>
          <w:rFonts w:ascii="Times New Roman" w:hAnsi="Times New Roman" w:cs="Times New Roman"/>
          <w:sz w:val="24"/>
          <w:szCs w:val="24"/>
        </w:rPr>
        <w:t xml:space="preserve"> regarding the use and application of these dyes in food as well as </w:t>
      </w:r>
      <w:r w:rsidR="00BE5440">
        <w:rPr>
          <w:rFonts w:ascii="Times New Roman" w:hAnsi="Times New Roman" w:cs="Times New Roman"/>
          <w:sz w:val="24"/>
          <w:szCs w:val="24"/>
        </w:rPr>
        <w:t xml:space="preserve">an </w:t>
      </w:r>
      <w:r w:rsidR="00845C61" w:rsidRPr="008B6E8A">
        <w:rPr>
          <w:rFonts w:ascii="Times New Roman" w:hAnsi="Times New Roman" w:cs="Times New Roman"/>
          <w:sz w:val="24"/>
          <w:szCs w:val="24"/>
        </w:rPr>
        <w:t xml:space="preserve">effective </w:t>
      </w:r>
      <w:r w:rsidR="000C752F" w:rsidRPr="008B6E8A">
        <w:rPr>
          <w:rFonts w:ascii="Times New Roman" w:hAnsi="Times New Roman" w:cs="Times New Roman"/>
          <w:sz w:val="24"/>
          <w:szCs w:val="24"/>
        </w:rPr>
        <w:t xml:space="preserve">educational campaign against </w:t>
      </w:r>
      <w:r w:rsidR="00BE5440" w:rsidRPr="00BE5440">
        <w:rPr>
          <w:rFonts w:ascii="Times New Roman" w:hAnsi="Times New Roman" w:cs="Times New Roman"/>
          <w:sz w:val="24"/>
          <w:szCs w:val="24"/>
          <w:shd w:val="clear" w:color="auto" w:fill="FFFF00"/>
        </w:rPr>
        <w:t>the</w:t>
      </w:r>
      <w:r w:rsidR="00BE5440">
        <w:rPr>
          <w:rFonts w:ascii="Times New Roman" w:hAnsi="Times New Roman" w:cs="Times New Roman"/>
          <w:sz w:val="24"/>
          <w:szCs w:val="24"/>
        </w:rPr>
        <w:t xml:space="preserve"> </w:t>
      </w:r>
      <w:r w:rsidR="000C752F" w:rsidRPr="008B6E8A">
        <w:rPr>
          <w:rFonts w:ascii="Times New Roman" w:hAnsi="Times New Roman" w:cs="Times New Roman"/>
          <w:sz w:val="24"/>
          <w:szCs w:val="24"/>
        </w:rPr>
        <w:t xml:space="preserve">use, abuse, </w:t>
      </w:r>
      <w:r w:rsidR="00845C61" w:rsidRPr="008B6E8A">
        <w:rPr>
          <w:rFonts w:ascii="Times New Roman" w:hAnsi="Times New Roman" w:cs="Times New Roman"/>
          <w:sz w:val="24"/>
          <w:szCs w:val="24"/>
        </w:rPr>
        <w:t>and</w:t>
      </w:r>
      <w:r w:rsidR="00394B37" w:rsidRPr="008B6E8A">
        <w:rPr>
          <w:rFonts w:ascii="Times New Roman" w:hAnsi="Times New Roman" w:cs="Times New Roman"/>
          <w:sz w:val="24"/>
          <w:szCs w:val="24"/>
        </w:rPr>
        <w:t xml:space="preserve"> excessive consumption of these azo dyes. </w:t>
      </w:r>
      <w:r w:rsidR="00845C61" w:rsidRPr="008B6E8A">
        <w:rPr>
          <w:rFonts w:ascii="Times New Roman" w:hAnsi="Times New Roman" w:cs="Times New Roman"/>
          <w:sz w:val="24"/>
          <w:szCs w:val="24"/>
        </w:rPr>
        <w:t xml:space="preserve"> </w:t>
      </w:r>
    </w:p>
    <w:p w:rsidR="003B6C99" w:rsidRPr="00CB7A75" w:rsidRDefault="003B6C99" w:rsidP="003B6C99">
      <w:pPr>
        <w:shd w:val="clear" w:color="auto" w:fill="FFFFFF" w:themeFill="background1"/>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Consent and Ethical Approval</w:t>
      </w:r>
    </w:p>
    <w:p w:rsidR="003B6C99" w:rsidRDefault="003B6C99" w:rsidP="003B6C99">
      <w:pPr>
        <w:shd w:val="clear" w:color="auto" w:fill="FFFFFF" w:themeFill="background1"/>
        <w:tabs>
          <w:tab w:val="left" w:pos="3345"/>
        </w:tabs>
        <w:jc w:val="both"/>
        <w:rPr>
          <w:rFonts w:ascii="Times New Roman" w:hAnsi="Times New Roman" w:cs="Times New Roman"/>
          <w:sz w:val="24"/>
          <w:szCs w:val="24"/>
        </w:rPr>
      </w:pPr>
      <w:r>
        <w:rPr>
          <w:rFonts w:ascii="Times New Roman" w:hAnsi="Times New Roman" w:cs="Times New Roman"/>
          <w:sz w:val="24"/>
          <w:szCs w:val="24"/>
        </w:rPr>
        <w:t>It is n</w:t>
      </w:r>
      <w:r w:rsidRPr="00CB7A75">
        <w:rPr>
          <w:rFonts w:ascii="Times New Roman" w:hAnsi="Times New Roman" w:cs="Times New Roman"/>
          <w:sz w:val="24"/>
          <w:szCs w:val="24"/>
        </w:rPr>
        <w:t>ot applicable</w:t>
      </w:r>
      <w:r w:rsidR="00BE5440">
        <w:rPr>
          <w:rFonts w:ascii="Times New Roman" w:hAnsi="Times New Roman" w:cs="Times New Roman"/>
          <w:sz w:val="24"/>
          <w:szCs w:val="24"/>
        </w:rPr>
        <w:t>.</w:t>
      </w:r>
      <w:r w:rsidRPr="00CB7A75">
        <w:rPr>
          <w:rFonts w:ascii="Times New Roman" w:hAnsi="Times New Roman" w:cs="Times New Roman"/>
          <w:sz w:val="24"/>
          <w:szCs w:val="24"/>
        </w:rPr>
        <w:t xml:space="preserve"> </w:t>
      </w:r>
    </w:p>
    <w:p w:rsidR="003B6C99" w:rsidRPr="001B48BB" w:rsidRDefault="003B6C99" w:rsidP="003B6C99">
      <w:pPr>
        <w:pStyle w:val="Heading2"/>
        <w:shd w:val="clear" w:color="auto" w:fill="FFFFFF" w:themeFill="background1"/>
        <w:rPr>
          <w:rFonts w:ascii="Times New Roman" w:hAnsi="Times New Roman" w:cs="Times New Roman"/>
          <w:color w:val="auto"/>
          <w:sz w:val="24"/>
          <w:szCs w:val="24"/>
        </w:rPr>
      </w:pPr>
      <w:r w:rsidRPr="001B48BB">
        <w:rPr>
          <w:rFonts w:ascii="Times New Roman" w:hAnsi="Times New Roman" w:cs="Times New Roman"/>
          <w:color w:val="auto"/>
          <w:sz w:val="24"/>
          <w:szCs w:val="24"/>
        </w:rPr>
        <w:t>Disclaimer (Artificial intelligence)</w:t>
      </w:r>
    </w:p>
    <w:p w:rsidR="003B6C99" w:rsidRPr="00BF359C" w:rsidRDefault="003B6C99" w:rsidP="003B6C99">
      <w:pPr>
        <w:shd w:val="clear" w:color="auto" w:fill="FFFFFF" w:themeFill="background1"/>
        <w:tabs>
          <w:tab w:val="left" w:pos="3345"/>
        </w:tabs>
        <w:spacing w:after="0" w:line="240" w:lineRule="auto"/>
        <w:jc w:val="both"/>
        <w:rPr>
          <w:rFonts w:ascii="Times New Roman" w:eastAsia="Calibri" w:hAnsi="Times New Roman" w:cs="Times New Roman"/>
        </w:rPr>
      </w:pPr>
    </w:p>
    <w:p w:rsidR="003B6C99" w:rsidRPr="00BF359C" w:rsidRDefault="003B6C99" w:rsidP="003B6C99">
      <w:pPr>
        <w:shd w:val="clear" w:color="auto" w:fill="FFFFFF" w:themeFill="background1"/>
        <w:tabs>
          <w:tab w:val="left" w:pos="3345"/>
        </w:tabs>
        <w:spacing w:after="0" w:line="240" w:lineRule="auto"/>
        <w:jc w:val="both"/>
        <w:rPr>
          <w:rFonts w:ascii="Times New Roman" w:eastAsia="Calibri" w:hAnsi="Times New Roman" w:cs="Times New Roman"/>
          <w:sz w:val="24"/>
          <w:szCs w:val="24"/>
        </w:rPr>
      </w:pPr>
      <w:r w:rsidRPr="00BF359C">
        <w:rPr>
          <w:rFonts w:ascii="Times New Roman" w:eastAsia="Calibri" w:hAnsi="Times New Roman" w:cs="Times New Roman"/>
          <w:sz w:val="24"/>
          <w:szCs w:val="24"/>
        </w:rPr>
        <w:t>We hereby declare that NO generative AI technologies such as Large Language Models (</w:t>
      </w:r>
      <w:proofErr w:type="spellStart"/>
      <w:r w:rsidRPr="00BF359C">
        <w:rPr>
          <w:rFonts w:ascii="Times New Roman" w:eastAsia="Calibri" w:hAnsi="Times New Roman" w:cs="Times New Roman"/>
          <w:sz w:val="24"/>
          <w:szCs w:val="24"/>
        </w:rPr>
        <w:t>ChatGPT</w:t>
      </w:r>
      <w:proofErr w:type="spellEnd"/>
      <w:r w:rsidRPr="00BF359C">
        <w:rPr>
          <w:rFonts w:ascii="Times New Roman" w:eastAsia="Calibri" w:hAnsi="Times New Roman" w:cs="Times New Roman"/>
          <w:sz w:val="24"/>
          <w:szCs w:val="24"/>
        </w:rPr>
        <w:t xml:space="preserve">, COPILOT, etc.) and text-to-image generators have been used during the writing or editing of this manuscript. </w:t>
      </w:r>
    </w:p>
    <w:p w:rsidR="003B6C99" w:rsidRPr="00BF359C" w:rsidRDefault="003B6C99" w:rsidP="003B6C99">
      <w:pPr>
        <w:tabs>
          <w:tab w:val="left" w:pos="3345"/>
        </w:tabs>
        <w:spacing w:after="0" w:line="240" w:lineRule="auto"/>
        <w:jc w:val="both"/>
        <w:rPr>
          <w:rFonts w:ascii="Times New Roman" w:eastAsia="Calibri" w:hAnsi="Times New Roman" w:cs="Times New Roman"/>
        </w:rPr>
      </w:pPr>
    </w:p>
    <w:p w:rsidR="003B6C99" w:rsidRPr="00CB7A75" w:rsidRDefault="003B6C99" w:rsidP="003B6C99">
      <w:pPr>
        <w:shd w:val="clear" w:color="auto" w:fill="FFFFFF" w:themeFill="background1"/>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Competing Interests</w:t>
      </w:r>
    </w:p>
    <w:p w:rsidR="003B6C99" w:rsidRDefault="00BE5440" w:rsidP="003B6C99">
      <w:pPr>
        <w:shd w:val="clear" w:color="auto" w:fill="FFFFFF" w:themeFill="background1"/>
        <w:tabs>
          <w:tab w:val="left" w:pos="3345"/>
        </w:tabs>
        <w:jc w:val="both"/>
        <w:rPr>
          <w:rFonts w:ascii="Times New Roman" w:hAnsi="Times New Roman" w:cs="Times New Roman"/>
          <w:sz w:val="24"/>
          <w:szCs w:val="24"/>
        </w:rPr>
      </w:pPr>
      <w:r>
        <w:rPr>
          <w:rFonts w:ascii="Times New Roman" w:hAnsi="Times New Roman" w:cs="Times New Roman"/>
          <w:sz w:val="24"/>
          <w:szCs w:val="24"/>
        </w:rPr>
        <w:t>The a</w:t>
      </w:r>
      <w:r w:rsidR="003B6C99" w:rsidRPr="00CB7A75">
        <w:rPr>
          <w:rFonts w:ascii="Times New Roman" w:hAnsi="Times New Roman" w:cs="Times New Roman"/>
          <w:sz w:val="24"/>
          <w:szCs w:val="24"/>
        </w:rPr>
        <w:t>uthors have declared that no competing interests exist</w:t>
      </w:r>
      <w:r>
        <w:rPr>
          <w:rFonts w:ascii="Times New Roman" w:hAnsi="Times New Roman" w:cs="Times New Roman"/>
          <w:sz w:val="24"/>
          <w:szCs w:val="24"/>
        </w:rPr>
        <w:t>.</w:t>
      </w:r>
      <w:r w:rsidR="003B6C99" w:rsidRPr="00CB7A75">
        <w:rPr>
          <w:rFonts w:ascii="Times New Roman" w:hAnsi="Times New Roman" w:cs="Times New Roman"/>
          <w:sz w:val="24"/>
          <w:szCs w:val="24"/>
        </w:rPr>
        <w:t xml:space="preserve"> </w:t>
      </w:r>
    </w:p>
    <w:p w:rsidR="009851DD" w:rsidRPr="008B6E8A" w:rsidRDefault="00C56CAF" w:rsidP="004B3DB7">
      <w:pPr>
        <w:spacing w:after="0" w:line="480" w:lineRule="auto"/>
        <w:rPr>
          <w:rFonts w:ascii="Times New Roman" w:eastAsiaTheme="minorEastAsia" w:hAnsi="Times New Roman" w:cs="Times New Roman"/>
          <w:b/>
          <w:sz w:val="24"/>
          <w:szCs w:val="24"/>
        </w:rPr>
      </w:pPr>
      <w:r w:rsidRPr="008B6E8A">
        <w:rPr>
          <w:rFonts w:ascii="Times New Roman" w:eastAsiaTheme="minorEastAsia" w:hAnsi="Times New Roman" w:cs="Times New Roman"/>
          <w:b/>
          <w:sz w:val="24"/>
          <w:szCs w:val="24"/>
        </w:rPr>
        <w:t>References</w:t>
      </w:r>
    </w:p>
    <w:p w:rsidR="00DD6C8C" w:rsidRPr="00DD6C8C" w:rsidRDefault="00DD6C8C" w:rsidP="00E07D95">
      <w:pPr>
        <w:spacing w:after="0" w:line="240" w:lineRule="auto"/>
        <w:ind w:left="720" w:hanging="720"/>
        <w:jc w:val="both"/>
        <w:rPr>
          <w:rFonts w:ascii="Times New Roman" w:hAnsi="Times New Roman" w:cs="Times New Roman"/>
          <w:sz w:val="24"/>
          <w:szCs w:val="24"/>
        </w:rPr>
      </w:pPr>
      <w:r w:rsidRPr="00DD6C8C">
        <w:rPr>
          <w:rFonts w:ascii="Times New Roman" w:hAnsi="Times New Roman" w:cs="Times New Roman"/>
          <w:sz w:val="24"/>
          <w:szCs w:val="24"/>
        </w:rPr>
        <w:t>Abdel-Rahim E., El-</w:t>
      </w:r>
      <w:proofErr w:type="spellStart"/>
      <w:r w:rsidRPr="00DD6C8C">
        <w:rPr>
          <w:rFonts w:ascii="Times New Roman" w:hAnsi="Times New Roman" w:cs="Times New Roman"/>
          <w:sz w:val="24"/>
          <w:szCs w:val="24"/>
        </w:rPr>
        <w:t>Beltagi</w:t>
      </w:r>
      <w:proofErr w:type="spellEnd"/>
      <w:r w:rsidRPr="00DD6C8C">
        <w:rPr>
          <w:rFonts w:ascii="Times New Roman" w:hAnsi="Times New Roman" w:cs="Times New Roman"/>
          <w:sz w:val="24"/>
          <w:szCs w:val="24"/>
        </w:rPr>
        <w:t xml:space="preserve"> H. S., Ali R. F., Amer, A. A., Mousa, S. M. (2019). The effect of using synthetic and natural </w:t>
      </w:r>
      <w:proofErr w:type="spellStart"/>
      <w:r w:rsidRPr="00DD6C8C">
        <w:rPr>
          <w:rFonts w:ascii="Times New Roman" w:hAnsi="Times New Roman" w:cs="Times New Roman"/>
          <w:sz w:val="24"/>
          <w:szCs w:val="24"/>
        </w:rPr>
        <w:t>colour</w:t>
      </w:r>
      <w:proofErr w:type="spellEnd"/>
      <w:r w:rsidRPr="00DD6C8C">
        <w:rPr>
          <w:rFonts w:ascii="Times New Roman" w:hAnsi="Times New Roman" w:cs="Times New Roman"/>
          <w:sz w:val="24"/>
          <w:szCs w:val="24"/>
        </w:rPr>
        <w:t xml:space="preserve"> foods on lipid profile and liver function in rats. </w:t>
      </w:r>
      <w:proofErr w:type="spellStart"/>
      <w:r w:rsidRPr="00DD6C8C">
        <w:rPr>
          <w:rFonts w:ascii="Times New Roman" w:hAnsi="Times New Roman" w:cs="Times New Roman"/>
          <w:sz w:val="24"/>
          <w:szCs w:val="24"/>
        </w:rPr>
        <w:t>Notulae</w:t>
      </w:r>
      <w:proofErr w:type="spellEnd"/>
      <w:r w:rsidRPr="00DD6C8C">
        <w:rPr>
          <w:rFonts w:ascii="Times New Roman" w:hAnsi="Times New Roman" w:cs="Times New Roman"/>
          <w:sz w:val="24"/>
          <w:szCs w:val="24"/>
        </w:rPr>
        <w:t xml:space="preserve"> Scientia </w:t>
      </w:r>
      <w:proofErr w:type="spellStart"/>
      <w:r w:rsidRPr="00DD6C8C">
        <w:rPr>
          <w:rFonts w:ascii="Times New Roman" w:hAnsi="Times New Roman" w:cs="Times New Roman"/>
          <w:sz w:val="24"/>
          <w:szCs w:val="24"/>
        </w:rPr>
        <w:t>Biologicae</w:t>
      </w:r>
      <w:proofErr w:type="spellEnd"/>
      <w:r w:rsidRPr="00DD6C8C">
        <w:rPr>
          <w:rFonts w:ascii="Times New Roman" w:hAnsi="Times New Roman" w:cs="Times New Roman"/>
          <w:sz w:val="24"/>
          <w:szCs w:val="24"/>
        </w:rPr>
        <w:t>, 11(4); 363 – 367</w:t>
      </w:r>
    </w:p>
    <w:p w:rsidR="00DD6C8C" w:rsidRPr="00DD6C8C" w:rsidRDefault="00DD6C8C" w:rsidP="009851DD">
      <w:pPr>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rPr>
        <w:t>Aberounand</w:t>
      </w:r>
      <w:proofErr w:type="spellEnd"/>
      <w:r w:rsidRPr="00DD6C8C">
        <w:rPr>
          <w:rFonts w:ascii="Times New Roman" w:hAnsi="Times New Roman" w:cs="Times New Roman"/>
          <w:sz w:val="24"/>
          <w:szCs w:val="24"/>
        </w:rPr>
        <w:t xml:space="preserve">, A. (2011).  A review article on edible pigments properties and sources as national </w:t>
      </w:r>
      <w:proofErr w:type="spellStart"/>
      <w:r w:rsidRPr="00DD6C8C">
        <w:rPr>
          <w:rFonts w:ascii="Times New Roman" w:hAnsi="Times New Roman" w:cs="Times New Roman"/>
          <w:sz w:val="24"/>
          <w:szCs w:val="24"/>
        </w:rPr>
        <w:t>biocolorants</w:t>
      </w:r>
      <w:proofErr w:type="spellEnd"/>
      <w:r w:rsidRPr="00DD6C8C">
        <w:rPr>
          <w:rFonts w:ascii="Times New Roman" w:hAnsi="Times New Roman" w:cs="Times New Roman"/>
          <w:sz w:val="24"/>
          <w:szCs w:val="24"/>
        </w:rPr>
        <w:t xml:space="preserve"> in food stuffs </w:t>
      </w:r>
      <w:proofErr w:type="gramStart"/>
      <w:r w:rsidRPr="00DD6C8C">
        <w:rPr>
          <w:rFonts w:ascii="Times New Roman" w:hAnsi="Times New Roman" w:cs="Times New Roman"/>
          <w:sz w:val="24"/>
          <w:szCs w:val="24"/>
        </w:rPr>
        <w:t>an</w:t>
      </w:r>
      <w:proofErr w:type="gramEnd"/>
      <w:r w:rsidRPr="00DD6C8C">
        <w:rPr>
          <w:rFonts w:ascii="Times New Roman" w:hAnsi="Times New Roman" w:cs="Times New Roman"/>
          <w:sz w:val="24"/>
          <w:szCs w:val="24"/>
        </w:rPr>
        <w:t xml:space="preserve"> food industry.  </w:t>
      </w:r>
      <w:r w:rsidRPr="00DD6C8C">
        <w:rPr>
          <w:rFonts w:ascii="Times New Roman" w:hAnsi="Times New Roman" w:cs="Times New Roman"/>
          <w:i/>
          <w:sz w:val="24"/>
          <w:szCs w:val="24"/>
        </w:rPr>
        <w:t>World Journal of Dietary and Food Sciences,</w:t>
      </w:r>
      <w:r w:rsidRPr="00DD6C8C">
        <w:rPr>
          <w:rFonts w:ascii="Times New Roman" w:hAnsi="Times New Roman" w:cs="Times New Roman"/>
          <w:sz w:val="24"/>
          <w:szCs w:val="24"/>
        </w:rPr>
        <w:t xml:space="preserve"> 6(1), 71 – 78.</w:t>
      </w:r>
    </w:p>
    <w:p w:rsidR="00DD6C8C" w:rsidRPr="00DD6C8C" w:rsidRDefault="00DD6C8C" w:rsidP="009851DD">
      <w:pPr>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rPr>
        <w:t>Aboel-Zahab</w:t>
      </w:r>
      <w:proofErr w:type="spellEnd"/>
      <w:r w:rsidRPr="00DD6C8C">
        <w:rPr>
          <w:rFonts w:ascii="Times New Roman" w:hAnsi="Times New Roman" w:cs="Times New Roman"/>
          <w:sz w:val="24"/>
          <w:szCs w:val="24"/>
        </w:rPr>
        <w:t>, H., El-</w:t>
      </w:r>
      <w:proofErr w:type="spellStart"/>
      <w:r w:rsidRPr="00DD6C8C">
        <w:rPr>
          <w:rFonts w:ascii="Times New Roman" w:hAnsi="Times New Roman" w:cs="Times New Roman"/>
          <w:sz w:val="24"/>
          <w:szCs w:val="24"/>
        </w:rPr>
        <w:t>Khyat</w:t>
      </w:r>
      <w:proofErr w:type="spellEnd"/>
      <w:r w:rsidRPr="00DD6C8C">
        <w:rPr>
          <w:rFonts w:ascii="Times New Roman" w:hAnsi="Times New Roman" w:cs="Times New Roman"/>
          <w:sz w:val="24"/>
          <w:szCs w:val="24"/>
        </w:rPr>
        <w:t xml:space="preserve">, Z., </w:t>
      </w:r>
      <w:proofErr w:type="spellStart"/>
      <w:r w:rsidRPr="00DD6C8C">
        <w:rPr>
          <w:rFonts w:ascii="Times New Roman" w:hAnsi="Times New Roman" w:cs="Times New Roman"/>
          <w:sz w:val="24"/>
          <w:szCs w:val="24"/>
        </w:rPr>
        <w:t>Sidhom</w:t>
      </w:r>
      <w:proofErr w:type="spellEnd"/>
      <w:r w:rsidRPr="00DD6C8C">
        <w:rPr>
          <w:rFonts w:ascii="Times New Roman" w:hAnsi="Times New Roman" w:cs="Times New Roman"/>
          <w:sz w:val="24"/>
          <w:szCs w:val="24"/>
        </w:rPr>
        <w:t xml:space="preserve">, G., </w:t>
      </w:r>
      <w:proofErr w:type="spellStart"/>
      <w:r w:rsidRPr="00DD6C8C">
        <w:rPr>
          <w:rFonts w:ascii="Times New Roman" w:hAnsi="Times New Roman" w:cs="Times New Roman"/>
          <w:sz w:val="24"/>
          <w:szCs w:val="24"/>
        </w:rPr>
        <w:t>Awadallah</w:t>
      </w:r>
      <w:proofErr w:type="spellEnd"/>
      <w:r w:rsidRPr="00DD6C8C">
        <w:rPr>
          <w:rFonts w:ascii="Times New Roman" w:hAnsi="Times New Roman" w:cs="Times New Roman"/>
          <w:sz w:val="24"/>
          <w:szCs w:val="24"/>
        </w:rPr>
        <w:t xml:space="preserve">, R., Abdel-al, W. and </w:t>
      </w:r>
      <w:proofErr w:type="spellStart"/>
      <w:r w:rsidRPr="00DD6C8C">
        <w:rPr>
          <w:rFonts w:ascii="Times New Roman" w:hAnsi="Times New Roman" w:cs="Times New Roman"/>
          <w:sz w:val="24"/>
          <w:szCs w:val="24"/>
        </w:rPr>
        <w:t>Mahdy</w:t>
      </w:r>
      <w:proofErr w:type="spellEnd"/>
      <w:r w:rsidRPr="00DD6C8C">
        <w:rPr>
          <w:rFonts w:ascii="Times New Roman" w:hAnsi="Times New Roman" w:cs="Times New Roman"/>
          <w:sz w:val="24"/>
          <w:szCs w:val="24"/>
        </w:rPr>
        <w:t xml:space="preserve">, K. (1997). Physiological effects of some food </w:t>
      </w:r>
      <w:proofErr w:type="spellStart"/>
      <w:r w:rsidRPr="00DD6C8C">
        <w:rPr>
          <w:rFonts w:ascii="Times New Roman" w:hAnsi="Times New Roman" w:cs="Times New Roman"/>
          <w:sz w:val="24"/>
          <w:szCs w:val="24"/>
        </w:rPr>
        <w:t>colouring</w:t>
      </w:r>
      <w:proofErr w:type="spellEnd"/>
      <w:r w:rsidRPr="00DD6C8C">
        <w:rPr>
          <w:rFonts w:ascii="Times New Roman" w:hAnsi="Times New Roman" w:cs="Times New Roman"/>
          <w:sz w:val="24"/>
          <w:szCs w:val="24"/>
        </w:rPr>
        <w:t xml:space="preserve"> additives on rats. </w:t>
      </w:r>
      <w:r w:rsidRPr="00326A1A">
        <w:rPr>
          <w:rFonts w:ascii="Times New Roman" w:hAnsi="Times New Roman" w:cs="Times New Roman"/>
          <w:sz w:val="24"/>
          <w:szCs w:val="24"/>
        </w:rPr>
        <w:t xml:space="preserve">Boll. </w:t>
      </w:r>
      <w:proofErr w:type="spellStart"/>
      <w:r w:rsidRPr="00326A1A">
        <w:rPr>
          <w:rFonts w:ascii="Times New Roman" w:hAnsi="Times New Roman" w:cs="Times New Roman"/>
          <w:sz w:val="24"/>
          <w:szCs w:val="24"/>
        </w:rPr>
        <w:t>Chim</w:t>
      </w:r>
      <w:proofErr w:type="spellEnd"/>
      <w:r w:rsidRPr="00326A1A">
        <w:rPr>
          <w:rFonts w:ascii="Times New Roman" w:hAnsi="Times New Roman" w:cs="Times New Roman"/>
          <w:sz w:val="24"/>
          <w:szCs w:val="24"/>
        </w:rPr>
        <w:t>. Farm</w:t>
      </w:r>
      <w:r w:rsidR="00326A1A">
        <w:rPr>
          <w:rFonts w:ascii="Times New Roman" w:hAnsi="Times New Roman" w:cs="Times New Roman"/>
          <w:sz w:val="24"/>
          <w:szCs w:val="24"/>
        </w:rPr>
        <w:t>.</w:t>
      </w:r>
      <w:r w:rsidRPr="00DD6C8C">
        <w:rPr>
          <w:rFonts w:ascii="Times New Roman" w:hAnsi="Times New Roman" w:cs="Times New Roman"/>
          <w:sz w:val="24"/>
          <w:szCs w:val="24"/>
        </w:rPr>
        <w:t xml:space="preserve"> 136(10), 615 – 627.</w:t>
      </w:r>
    </w:p>
    <w:p w:rsidR="00DD6C8C" w:rsidRPr="00DD6C8C" w:rsidRDefault="00DD6C8C" w:rsidP="00B43F8F">
      <w:pPr>
        <w:spacing w:after="0" w:line="240" w:lineRule="auto"/>
        <w:ind w:left="720" w:hanging="720"/>
        <w:jc w:val="both"/>
        <w:rPr>
          <w:rFonts w:ascii="Times New Roman" w:hAnsi="Times New Roman" w:cs="Times New Roman"/>
          <w:sz w:val="24"/>
          <w:szCs w:val="24"/>
        </w:rPr>
      </w:pPr>
      <w:r w:rsidRPr="00DD6C8C">
        <w:rPr>
          <w:rFonts w:ascii="Times New Roman" w:hAnsi="Times New Roman" w:cs="Times New Roman"/>
          <w:sz w:val="24"/>
          <w:szCs w:val="24"/>
        </w:rPr>
        <w:t>Adele</w:t>
      </w:r>
      <w:r w:rsidR="00152B45">
        <w:rPr>
          <w:rFonts w:ascii="Times New Roman" w:hAnsi="Times New Roman" w:cs="Times New Roman"/>
          <w:sz w:val="24"/>
          <w:szCs w:val="24"/>
        </w:rPr>
        <w:t>,</w:t>
      </w:r>
      <w:r w:rsidRPr="00DD6C8C">
        <w:rPr>
          <w:rFonts w:ascii="Times New Roman" w:hAnsi="Times New Roman" w:cs="Times New Roman"/>
          <w:sz w:val="24"/>
          <w:szCs w:val="24"/>
        </w:rPr>
        <w:t xml:space="preserve"> U. A., </w:t>
      </w:r>
      <w:proofErr w:type="spellStart"/>
      <w:r w:rsidRPr="00DD6C8C">
        <w:rPr>
          <w:rFonts w:ascii="Times New Roman" w:hAnsi="Times New Roman" w:cs="Times New Roman"/>
          <w:sz w:val="24"/>
          <w:szCs w:val="24"/>
        </w:rPr>
        <w:t>Iroh</w:t>
      </w:r>
      <w:proofErr w:type="spellEnd"/>
      <w:r w:rsidRPr="00DD6C8C">
        <w:rPr>
          <w:rFonts w:ascii="Times New Roman" w:hAnsi="Times New Roman" w:cs="Times New Roman"/>
          <w:sz w:val="24"/>
          <w:szCs w:val="24"/>
        </w:rPr>
        <w:t xml:space="preserve">, G, Briggs, O. N., </w:t>
      </w:r>
      <w:proofErr w:type="spellStart"/>
      <w:r w:rsidRPr="00DD6C8C">
        <w:rPr>
          <w:rFonts w:ascii="Times New Roman" w:hAnsi="Times New Roman" w:cs="Times New Roman"/>
          <w:sz w:val="24"/>
          <w:szCs w:val="24"/>
        </w:rPr>
        <w:t>Waribo</w:t>
      </w:r>
      <w:proofErr w:type="spellEnd"/>
      <w:r w:rsidR="00152B45">
        <w:rPr>
          <w:rFonts w:ascii="Times New Roman" w:hAnsi="Times New Roman" w:cs="Times New Roman"/>
          <w:sz w:val="24"/>
          <w:szCs w:val="24"/>
        </w:rPr>
        <w:t>, H. A.</w:t>
      </w:r>
      <w:r w:rsidRPr="00DD6C8C">
        <w:rPr>
          <w:rFonts w:ascii="Times New Roman" w:hAnsi="Times New Roman" w:cs="Times New Roman"/>
          <w:sz w:val="24"/>
          <w:szCs w:val="24"/>
        </w:rPr>
        <w:t xml:space="preserve"> &amp; </w:t>
      </w:r>
      <w:proofErr w:type="spellStart"/>
      <w:r w:rsidRPr="00DD6C8C">
        <w:rPr>
          <w:rFonts w:ascii="Times New Roman" w:hAnsi="Times New Roman" w:cs="Times New Roman"/>
          <w:sz w:val="24"/>
          <w:szCs w:val="24"/>
        </w:rPr>
        <w:t>Elekima</w:t>
      </w:r>
      <w:proofErr w:type="spellEnd"/>
      <w:r w:rsidRPr="00DD6C8C">
        <w:rPr>
          <w:rFonts w:ascii="Times New Roman" w:hAnsi="Times New Roman" w:cs="Times New Roman"/>
          <w:sz w:val="24"/>
          <w:szCs w:val="24"/>
        </w:rPr>
        <w:t>, I</w:t>
      </w:r>
      <w:r w:rsidR="00326A1A">
        <w:rPr>
          <w:rFonts w:ascii="Times New Roman" w:hAnsi="Times New Roman" w:cs="Times New Roman"/>
          <w:sz w:val="24"/>
          <w:szCs w:val="24"/>
        </w:rPr>
        <w:t>.</w:t>
      </w:r>
      <w:r w:rsidRPr="00DD6C8C">
        <w:rPr>
          <w:rFonts w:ascii="Times New Roman" w:hAnsi="Times New Roman" w:cs="Times New Roman"/>
          <w:sz w:val="24"/>
          <w:szCs w:val="24"/>
        </w:rPr>
        <w:t xml:space="preserve"> (2020). Evaluation of Anti-oxidant Enzymes, Lipid Peroxidation, Lipid Profile and Liver Function in Albino Rats </w:t>
      </w:r>
      <w:r w:rsidRPr="00DD6C8C">
        <w:rPr>
          <w:rFonts w:ascii="Times New Roman" w:hAnsi="Times New Roman" w:cs="Times New Roman"/>
          <w:sz w:val="24"/>
          <w:szCs w:val="24"/>
        </w:rPr>
        <w:lastRenderedPageBreak/>
        <w:t>Orally Administered Tartrazine. International Journal of Biochemistry Research &amp; Review 29(5): 19-29</w:t>
      </w:r>
    </w:p>
    <w:p w:rsidR="00DD6C8C" w:rsidRPr="00DD6C8C" w:rsidRDefault="00DD6C8C" w:rsidP="00965E2B">
      <w:pPr>
        <w:spacing w:after="0" w:line="240" w:lineRule="auto"/>
        <w:ind w:left="720" w:hanging="720"/>
        <w:jc w:val="both"/>
        <w:rPr>
          <w:rFonts w:ascii="Times New Roman" w:hAnsi="Times New Roman" w:cs="Times New Roman"/>
          <w:sz w:val="24"/>
          <w:szCs w:val="24"/>
        </w:rPr>
      </w:pPr>
      <w:r w:rsidRPr="00DD6C8C">
        <w:rPr>
          <w:rFonts w:ascii="Times New Roman" w:hAnsi="Times New Roman" w:cs="Times New Roman"/>
          <w:sz w:val="24"/>
          <w:szCs w:val="24"/>
        </w:rPr>
        <w:t>Ahmad</w:t>
      </w:r>
      <w:r w:rsidR="00326A1A">
        <w:rPr>
          <w:rFonts w:ascii="Times New Roman" w:hAnsi="Times New Roman" w:cs="Times New Roman"/>
          <w:sz w:val="24"/>
          <w:szCs w:val="24"/>
        </w:rPr>
        <w:t>,</w:t>
      </w:r>
      <w:r w:rsidRPr="00DD6C8C">
        <w:rPr>
          <w:rFonts w:ascii="Times New Roman" w:hAnsi="Times New Roman" w:cs="Times New Roman"/>
          <w:sz w:val="24"/>
          <w:szCs w:val="24"/>
        </w:rPr>
        <w:t xml:space="preserve"> Z, Riaz</w:t>
      </w:r>
      <w:r w:rsidR="00326A1A">
        <w:rPr>
          <w:rFonts w:ascii="Times New Roman" w:hAnsi="Times New Roman" w:cs="Times New Roman"/>
          <w:sz w:val="24"/>
          <w:szCs w:val="24"/>
        </w:rPr>
        <w:t>,</w:t>
      </w:r>
      <w:r w:rsidRPr="00DD6C8C">
        <w:rPr>
          <w:rFonts w:ascii="Times New Roman" w:hAnsi="Times New Roman" w:cs="Times New Roman"/>
          <w:sz w:val="24"/>
          <w:szCs w:val="24"/>
        </w:rPr>
        <w:t xml:space="preserve"> H., Muhammad</w:t>
      </w:r>
      <w:r w:rsidR="00326A1A">
        <w:rPr>
          <w:rFonts w:ascii="Times New Roman" w:hAnsi="Times New Roman" w:cs="Times New Roman"/>
          <w:sz w:val="24"/>
          <w:szCs w:val="24"/>
        </w:rPr>
        <w:t>,</w:t>
      </w:r>
      <w:r w:rsidRPr="00DD6C8C">
        <w:rPr>
          <w:rFonts w:ascii="Times New Roman" w:hAnsi="Times New Roman" w:cs="Times New Roman"/>
          <w:sz w:val="24"/>
          <w:szCs w:val="24"/>
        </w:rPr>
        <w:t xml:space="preserve"> R., Muhammad</w:t>
      </w:r>
      <w:r w:rsidR="00326A1A">
        <w:rPr>
          <w:rFonts w:ascii="Times New Roman" w:hAnsi="Times New Roman" w:cs="Times New Roman"/>
          <w:sz w:val="24"/>
          <w:szCs w:val="24"/>
        </w:rPr>
        <w:t>,</w:t>
      </w:r>
      <w:r w:rsidRPr="00DD6C8C">
        <w:rPr>
          <w:rFonts w:ascii="Times New Roman" w:hAnsi="Times New Roman" w:cs="Times New Roman"/>
          <w:sz w:val="24"/>
          <w:szCs w:val="24"/>
        </w:rPr>
        <w:t xml:space="preserve"> A. K., Muhammad N., Kashif A., Muhammad</w:t>
      </w:r>
      <w:r w:rsidR="00326A1A">
        <w:rPr>
          <w:rFonts w:ascii="Times New Roman" w:hAnsi="Times New Roman" w:cs="Times New Roman"/>
          <w:sz w:val="24"/>
          <w:szCs w:val="24"/>
        </w:rPr>
        <w:t>,</w:t>
      </w:r>
      <w:r w:rsidRPr="00DD6C8C">
        <w:rPr>
          <w:rFonts w:ascii="Times New Roman" w:hAnsi="Times New Roman" w:cs="Times New Roman"/>
          <w:sz w:val="24"/>
          <w:szCs w:val="24"/>
        </w:rPr>
        <w:t xml:space="preserve"> R., Muhammad</w:t>
      </w:r>
      <w:r w:rsidR="00326A1A">
        <w:rPr>
          <w:rFonts w:ascii="Times New Roman" w:hAnsi="Times New Roman" w:cs="Times New Roman"/>
          <w:sz w:val="24"/>
          <w:szCs w:val="24"/>
        </w:rPr>
        <w:t>,</w:t>
      </w:r>
      <w:r w:rsidRPr="00DD6C8C">
        <w:rPr>
          <w:rFonts w:ascii="Times New Roman" w:hAnsi="Times New Roman" w:cs="Times New Roman"/>
          <w:sz w:val="24"/>
          <w:szCs w:val="24"/>
        </w:rPr>
        <w:t xml:space="preserve"> F. R., Akhtar</w:t>
      </w:r>
      <w:r w:rsidR="00326A1A">
        <w:rPr>
          <w:rFonts w:ascii="Times New Roman" w:hAnsi="Times New Roman" w:cs="Times New Roman"/>
          <w:sz w:val="24"/>
          <w:szCs w:val="24"/>
        </w:rPr>
        <w:t>,</w:t>
      </w:r>
      <w:r w:rsidRPr="00DD6C8C">
        <w:rPr>
          <w:rFonts w:ascii="Times New Roman" w:hAnsi="Times New Roman" w:cs="Times New Roman"/>
          <w:sz w:val="24"/>
          <w:szCs w:val="24"/>
        </w:rPr>
        <w:t xml:space="preserve"> R. A. &amp; Abdul</w:t>
      </w:r>
      <w:r w:rsidR="00326A1A">
        <w:rPr>
          <w:rFonts w:ascii="Times New Roman" w:hAnsi="Times New Roman" w:cs="Times New Roman"/>
          <w:sz w:val="24"/>
          <w:szCs w:val="24"/>
        </w:rPr>
        <w:t>,</w:t>
      </w:r>
      <w:r w:rsidRPr="00DD6C8C">
        <w:rPr>
          <w:rFonts w:ascii="Times New Roman" w:hAnsi="Times New Roman" w:cs="Times New Roman"/>
          <w:sz w:val="24"/>
          <w:szCs w:val="24"/>
        </w:rPr>
        <w:t xml:space="preserve"> G</w:t>
      </w:r>
      <w:r w:rsidRPr="00DD6C8C">
        <w:rPr>
          <w:rFonts w:ascii="Times New Roman" w:eastAsiaTheme="minorEastAsia" w:hAnsi="Times New Roman" w:cs="Times New Roman"/>
          <w:sz w:val="24"/>
          <w:szCs w:val="24"/>
        </w:rPr>
        <w:t xml:space="preserve">. (2019). </w:t>
      </w:r>
      <w:r w:rsidRPr="00DD6C8C">
        <w:rPr>
          <w:rFonts w:ascii="Times New Roman" w:hAnsi="Times New Roman" w:cs="Times New Roman"/>
          <w:sz w:val="24"/>
          <w:szCs w:val="24"/>
        </w:rPr>
        <w:t xml:space="preserve">Mitigation of Toxic Effects Caused by Tartrazine in Wistar Rats through Oral Administration of Melon Seed </w:t>
      </w:r>
      <w:proofErr w:type="gramStart"/>
      <w:r w:rsidRPr="00DD6C8C">
        <w:rPr>
          <w:rFonts w:ascii="Times New Roman" w:hAnsi="Times New Roman" w:cs="Times New Roman"/>
          <w:sz w:val="24"/>
          <w:szCs w:val="24"/>
        </w:rPr>
        <w:t>Oil ,</w:t>
      </w:r>
      <w:proofErr w:type="gramEnd"/>
      <w:r w:rsidRPr="00DD6C8C">
        <w:rPr>
          <w:rFonts w:ascii="Times New Roman" w:hAnsi="Times New Roman" w:cs="Times New Roman"/>
          <w:sz w:val="24"/>
          <w:szCs w:val="24"/>
        </w:rPr>
        <w:t xml:space="preserve"> Pak. J. Agri. Sci., 56(2), 435-442; </w:t>
      </w:r>
    </w:p>
    <w:p w:rsidR="00DD6C8C" w:rsidRPr="00DD6C8C" w:rsidRDefault="00DD6C8C" w:rsidP="004C6252">
      <w:pPr>
        <w:pStyle w:val="Heading2"/>
        <w:spacing w:before="0" w:line="240" w:lineRule="auto"/>
        <w:ind w:left="720" w:hanging="720"/>
        <w:jc w:val="both"/>
        <w:rPr>
          <w:rFonts w:ascii="Times New Roman" w:hAnsi="Times New Roman" w:cs="Times New Roman"/>
          <w:b w:val="0"/>
          <w:bCs w:val="0"/>
          <w:color w:val="auto"/>
          <w:sz w:val="24"/>
          <w:szCs w:val="24"/>
        </w:rPr>
      </w:pPr>
      <w:proofErr w:type="spellStart"/>
      <w:r w:rsidRPr="00DD6C8C">
        <w:rPr>
          <w:rFonts w:ascii="Times New Roman" w:hAnsi="Times New Roman" w:cs="Times New Roman"/>
          <w:b w:val="0"/>
          <w:bCs w:val="0"/>
          <w:color w:val="auto"/>
          <w:sz w:val="24"/>
          <w:szCs w:val="24"/>
        </w:rPr>
        <w:t>Aldaamy</w:t>
      </w:r>
      <w:proofErr w:type="spellEnd"/>
      <w:r w:rsidR="00326A1A">
        <w:rPr>
          <w:rFonts w:ascii="Times New Roman" w:hAnsi="Times New Roman" w:cs="Times New Roman"/>
          <w:b w:val="0"/>
          <w:bCs w:val="0"/>
          <w:color w:val="auto"/>
          <w:sz w:val="24"/>
          <w:szCs w:val="24"/>
        </w:rPr>
        <w:t>,</w:t>
      </w:r>
      <w:r w:rsidRPr="00DD6C8C">
        <w:rPr>
          <w:rFonts w:ascii="Times New Roman" w:hAnsi="Times New Roman" w:cs="Times New Roman"/>
          <w:b w:val="0"/>
          <w:bCs w:val="0"/>
          <w:color w:val="auto"/>
          <w:sz w:val="24"/>
          <w:szCs w:val="24"/>
        </w:rPr>
        <w:t xml:space="preserve"> Z, </w:t>
      </w:r>
      <w:proofErr w:type="spellStart"/>
      <w:r w:rsidRPr="00DD6C8C">
        <w:rPr>
          <w:rFonts w:ascii="Times New Roman" w:hAnsi="Times New Roman" w:cs="Times New Roman"/>
          <w:b w:val="0"/>
          <w:bCs w:val="0"/>
          <w:color w:val="auto"/>
          <w:sz w:val="24"/>
          <w:szCs w:val="24"/>
        </w:rPr>
        <w:t>Alaa</w:t>
      </w:r>
      <w:proofErr w:type="spellEnd"/>
      <w:r w:rsidR="00326A1A">
        <w:rPr>
          <w:rFonts w:ascii="Times New Roman" w:hAnsi="Times New Roman" w:cs="Times New Roman"/>
          <w:b w:val="0"/>
          <w:bCs w:val="0"/>
          <w:color w:val="auto"/>
          <w:sz w:val="24"/>
          <w:szCs w:val="24"/>
        </w:rPr>
        <w:t>,</w:t>
      </w:r>
      <w:r w:rsidRPr="00DD6C8C">
        <w:rPr>
          <w:rFonts w:ascii="Times New Roman" w:hAnsi="Times New Roman" w:cs="Times New Roman"/>
          <w:b w:val="0"/>
          <w:bCs w:val="0"/>
          <w:color w:val="auto"/>
          <w:sz w:val="24"/>
          <w:szCs w:val="24"/>
        </w:rPr>
        <w:t xml:space="preserve"> M.,   Al-</w:t>
      </w:r>
      <w:proofErr w:type="spellStart"/>
      <w:r w:rsidRPr="00DD6C8C">
        <w:rPr>
          <w:rFonts w:ascii="Times New Roman" w:hAnsi="Times New Roman" w:cs="Times New Roman"/>
          <w:b w:val="0"/>
          <w:bCs w:val="0"/>
          <w:color w:val="auto"/>
          <w:sz w:val="24"/>
          <w:szCs w:val="24"/>
        </w:rPr>
        <w:t>Zubiady</w:t>
      </w:r>
      <w:proofErr w:type="spellEnd"/>
      <w:r w:rsidRPr="00DD6C8C">
        <w:rPr>
          <w:rFonts w:ascii="Times New Roman" w:hAnsi="Times New Roman" w:cs="Times New Roman"/>
          <w:b w:val="0"/>
          <w:bCs w:val="0"/>
          <w:color w:val="auto"/>
          <w:sz w:val="24"/>
          <w:szCs w:val="24"/>
        </w:rPr>
        <w:t xml:space="preserve">, </w:t>
      </w:r>
      <w:r w:rsidR="00326A1A">
        <w:rPr>
          <w:rFonts w:ascii="Times New Roman" w:hAnsi="Times New Roman" w:cs="Times New Roman"/>
          <w:b w:val="0"/>
          <w:bCs w:val="0"/>
          <w:color w:val="auto"/>
          <w:sz w:val="24"/>
          <w:szCs w:val="24"/>
        </w:rPr>
        <w:t>H. &amp;</w:t>
      </w:r>
      <w:r w:rsidRPr="00DD6C8C">
        <w:rPr>
          <w:rFonts w:ascii="Times New Roman" w:hAnsi="Times New Roman" w:cs="Times New Roman"/>
          <w:b w:val="0"/>
          <w:bCs w:val="0"/>
          <w:color w:val="auto"/>
          <w:sz w:val="24"/>
          <w:szCs w:val="24"/>
        </w:rPr>
        <w:t xml:space="preserve"> Naseer</w:t>
      </w:r>
      <w:r w:rsidR="00326A1A">
        <w:rPr>
          <w:rFonts w:ascii="Times New Roman" w:hAnsi="Times New Roman" w:cs="Times New Roman"/>
          <w:b w:val="0"/>
          <w:bCs w:val="0"/>
          <w:color w:val="auto"/>
          <w:sz w:val="24"/>
          <w:szCs w:val="24"/>
        </w:rPr>
        <w:t>,</w:t>
      </w:r>
      <w:r w:rsidRPr="00DD6C8C">
        <w:rPr>
          <w:rFonts w:ascii="Times New Roman" w:hAnsi="Times New Roman" w:cs="Times New Roman"/>
          <w:b w:val="0"/>
          <w:bCs w:val="0"/>
          <w:color w:val="auto"/>
          <w:sz w:val="24"/>
          <w:szCs w:val="24"/>
        </w:rPr>
        <w:t xml:space="preserve"> M. (2021). Study on toxic effect of tartrazine pigment on oxidative stress in male albino rats. Biochemical &amp; Cellular Archives, 21(1), 1021</w:t>
      </w:r>
    </w:p>
    <w:p w:rsidR="00DD6C8C" w:rsidRPr="00DD6C8C" w:rsidRDefault="00DD6C8C" w:rsidP="00152B45">
      <w:pPr>
        <w:shd w:val="clear" w:color="auto" w:fill="FFFF00"/>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rPr>
        <w:t>Alioui</w:t>
      </w:r>
      <w:proofErr w:type="spellEnd"/>
      <w:r w:rsidR="003010F6">
        <w:rPr>
          <w:rFonts w:ascii="Times New Roman" w:hAnsi="Times New Roman" w:cs="Times New Roman"/>
          <w:sz w:val="24"/>
          <w:szCs w:val="24"/>
        </w:rPr>
        <w:t>, L.</w:t>
      </w:r>
      <w:r w:rsidRPr="00DD6C8C">
        <w:rPr>
          <w:rFonts w:ascii="Times New Roman" w:hAnsi="Times New Roman" w:cs="Times New Roman"/>
          <w:sz w:val="24"/>
          <w:szCs w:val="24"/>
        </w:rPr>
        <w:t>, Mehedi</w:t>
      </w:r>
      <w:r w:rsidR="003010F6">
        <w:rPr>
          <w:rFonts w:ascii="Times New Roman" w:hAnsi="Times New Roman" w:cs="Times New Roman"/>
          <w:sz w:val="24"/>
          <w:szCs w:val="24"/>
        </w:rPr>
        <w:t xml:space="preserve">, N, </w:t>
      </w:r>
      <w:proofErr w:type="spellStart"/>
      <w:r w:rsidR="003010F6">
        <w:rPr>
          <w:rFonts w:ascii="Times New Roman" w:hAnsi="Times New Roman" w:cs="Times New Roman"/>
          <w:sz w:val="24"/>
          <w:szCs w:val="24"/>
        </w:rPr>
        <w:t>Youcef</w:t>
      </w:r>
      <w:proofErr w:type="spellEnd"/>
      <w:r w:rsidRPr="00DD6C8C">
        <w:rPr>
          <w:rFonts w:ascii="Times New Roman" w:hAnsi="Times New Roman" w:cs="Times New Roman"/>
          <w:sz w:val="24"/>
          <w:szCs w:val="24"/>
        </w:rPr>
        <w:t>,</w:t>
      </w:r>
      <w:r w:rsidR="003010F6">
        <w:rPr>
          <w:rFonts w:ascii="Times New Roman" w:hAnsi="Times New Roman" w:cs="Times New Roman"/>
          <w:sz w:val="24"/>
          <w:szCs w:val="24"/>
        </w:rPr>
        <w:t xml:space="preserve"> B.,</w:t>
      </w:r>
      <w:r w:rsidRPr="00DD6C8C">
        <w:rPr>
          <w:rFonts w:ascii="Times New Roman" w:hAnsi="Times New Roman" w:cs="Times New Roman"/>
          <w:sz w:val="24"/>
          <w:szCs w:val="24"/>
        </w:rPr>
        <w:t xml:space="preserve"> </w:t>
      </w:r>
      <w:proofErr w:type="spellStart"/>
      <w:r w:rsidRPr="00DD6C8C">
        <w:rPr>
          <w:rFonts w:ascii="Times New Roman" w:hAnsi="Times New Roman" w:cs="Times New Roman"/>
          <w:sz w:val="24"/>
          <w:szCs w:val="24"/>
        </w:rPr>
        <w:t>Kheroua</w:t>
      </w:r>
      <w:proofErr w:type="spellEnd"/>
      <w:r w:rsidR="003010F6">
        <w:rPr>
          <w:rFonts w:ascii="Times New Roman" w:hAnsi="Times New Roman" w:cs="Times New Roman"/>
          <w:sz w:val="24"/>
          <w:szCs w:val="24"/>
        </w:rPr>
        <w:t xml:space="preserve">, O., </w:t>
      </w:r>
      <w:proofErr w:type="spellStart"/>
      <w:r w:rsidRPr="00DD6C8C">
        <w:rPr>
          <w:rFonts w:ascii="Times New Roman" w:hAnsi="Times New Roman" w:cs="Times New Roman"/>
          <w:sz w:val="24"/>
          <w:szCs w:val="24"/>
        </w:rPr>
        <w:t>Saidi</w:t>
      </w:r>
      <w:proofErr w:type="spellEnd"/>
      <w:r w:rsidR="003010F6">
        <w:rPr>
          <w:rFonts w:ascii="Times New Roman" w:hAnsi="Times New Roman" w:cs="Times New Roman"/>
          <w:sz w:val="24"/>
          <w:szCs w:val="24"/>
        </w:rPr>
        <w:t>, D. (2017)</w:t>
      </w:r>
      <w:r w:rsidRPr="00DD6C8C">
        <w:rPr>
          <w:rFonts w:ascii="Times New Roman" w:hAnsi="Times New Roman" w:cs="Times New Roman"/>
          <w:sz w:val="24"/>
          <w:szCs w:val="24"/>
        </w:rPr>
        <w:t>. Tartrazine induced oxidative damage in mice liver and k</w:t>
      </w:r>
      <w:r w:rsidR="003010F6">
        <w:rPr>
          <w:rFonts w:ascii="Times New Roman" w:hAnsi="Times New Roman" w:cs="Times New Roman"/>
          <w:sz w:val="24"/>
          <w:szCs w:val="24"/>
        </w:rPr>
        <w:t>idney South Asian J Exp Biol; 7(6): 271-278</w:t>
      </w:r>
    </w:p>
    <w:p w:rsidR="00DD6C8C" w:rsidRPr="00DD6C8C" w:rsidRDefault="00DD6C8C" w:rsidP="00152B45">
      <w:pPr>
        <w:shd w:val="clear" w:color="auto" w:fill="FFFF00"/>
        <w:spacing w:after="0" w:line="240" w:lineRule="auto"/>
        <w:ind w:left="720" w:hanging="720"/>
        <w:jc w:val="both"/>
        <w:rPr>
          <w:rFonts w:ascii="Times New Roman" w:eastAsiaTheme="minorEastAsia" w:hAnsi="Times New Roman" w:cs="Times New Roman"/>
          <w:sz w:val="24"/>
          <w:szCs w:val="24"/>
        </w:rPr>
      </w:pPr>
      <w:proofErr w:type="spellStart"/>
      <w:r w:rsidRPr="00DD6C8C">
        <w:rPr>
          <w:rFonts w:ascii="Times New Roman" w:eastAsiaTheme="minorEastAsia" w:hAnsi="Times New Roman" w:cs="Times New Roman"/>
          <w:sz w:val="24"/>
          <w:szCs w:val="24"/>
        </w:rPr>
        <w:t>Amchova</w:t>
      </w:r>
      <w:proofErr w:type="spellEnd"/>
      <w:r w:rsidR="00F16674">
        <w:rPr>
          <w:rFonts w:ascii="Times New Roman" w:eastAsiaTheme="minorEastAsia" w:hAnsi="Times New Roman" w:cs="Times New Roman"/>
          <w:sz w:val="24"/>
          <w:szCs w:val="24"/>
        </w:rPr>
        <w:t>,</w:t>
      </w:r>
      <w:r w:rsidRPr="00DD6C8C">
        <w:rPr>
          <w:rFonts w:ascii="Times New Roman" w:eastAsiaTheme="minorEastAsia" w:hAnsi="Times New Roman" w:cs="Times New Roman"/>
          <w:sz w:val="24"/>
          <w:szCs w:val="24"/>
        </w:rPr>
        <w:t xml:space="preserve"> P</w:t>
      </w:r>
      <w:r w:rsidR="00F16674">
        <w:rPr>
          <w:rFonts w:ascii="Times New Roman" w:eastAsiaTheme="minorEastAsia" w:hAnsi="Times New Roman" w:cs="Times New Roman"/>
          <w:sz w:val="24"/>
          <w:szCs w:val="24"/>
        </w:rPr>
        <w:t>., Filip S. &amp;</w:t>
      </w:r>
      <w:r w:rsidRPr="00DD6C8C">
        <w:rPr>
          <w:rFonts w:ascii="Times New Roman" w:eastAsiaTheme="minorEastAsia" w:hAnsi="Times New Roman" w:cs="Times New Roman"/>
          <w:sz w:val="24"/>
          <w:szCs w:val="24"/>
        </w:rPr>
        <w:t xml:space="preserve"> </w:t>
      </w:r>
      <w:proofErr w:type="spellStart"/>
      <w:r w:rsidR="00F16674">
        <w:rPr>
          <w:rFonts w:ascii="Times New Roman" w:eastAsiaTheme="minorEastAsia" w:hAnsi="Times New Roman" w:cs="Times New Roman"/>
          <w:sz w:val="24"/>
          <w:szCs w:val="24"/>
        </w:rPr>
        <w:t>Ruda-Kucerova</w:t>
      </w:r>
      <w:proofErr w:type="spellEnd"/>
      <w:r w:rsidR="00F16674">
        <w:rPr>
          <w:rFonts w:ascii="Times New Roman" w:eastAsiaTheme="minorEastAsia" w:hAnsi="Times New Roman" w:cs="Times New Roman"/>
          <w:sz w:val="24"/>
          <w:szCs w:val="24"/>
        </w:rPr>
        <w:t xml:space="preserve">, J. (2024). </w:t>
      </w:r>
      <w:r w:rsidRPr="00DD6C8C">
        <w:rPr>
          <w:rFonts w:ascii="Times New Roman" w:eastAsiaTheme="minorEastAsia" w:hAnsi="Times New Roman" w:cs="Times New Roman"/>
          <w:sz w:val="24"/>
          <w:szCs w:val="24"/>
        </w:rPr>
        <w:t xml:space="preserve">Safety of tartrazine in the food industry and potential protective factors, </w:t>
      </w:r>
      <w:proofErr w:type="spellStart"/>
      <w:r w:rsidRPr="00DD6C8C">
        <w:rPr>
          <w:rFonts w:ascii="Times New Roman" w:eastAsiaTheme="minorEastAsia" w:hAnsi="Times New Roman" w:cs="Times New Roman"/>
          <w:sz w:val="24"/>
          <w:szCs w:val="24"/>
        </w:rPr>
        <w:t>Heliyon</w:t>
      </w:r>
      <w:proofErr w:type="spellEnd"/>
      <w:r w:rsidRPr="00DD6C8C">
        <w:rPr>
          <w:rFonts w:ascii="Times New Roman" w:eastAsiaTheme="minorEastAsia" w:hAnsi="Times New Roman" w:cs="Times New Roman"/>
          <w:sz w:val="24"/>
          <w:szCs w:val="24"/>
        </w:rPr>
        <w:t>, 10</w:t>
      </w:r>
      <w:r w:rsidR="00F16674">
        <w:rPr>
          <w:rFonts w:ascii="Times New Roman" w:eastAsiaTheme="minorEastAsia" w:hAnsi="Times New Roman" w:cs="Times New Roman"/>
          <w:sz w:val="24"/>
          <w:szCs w:val="24"/>
        </w:rPr>
        <w:t>(</w:t>
      </w:r>
      <w:r w:rsidRPr="00DD6C8C">
        <w:rPr>
          <w:rFonts w:ascii="Times New Roman" w:eastAsiaTheme="minorEastAsia" w:hAnsi="Times New Roman" w:cs="Times New Roman"/>
          <w:sz w:val="24"/>
          <w:szCs w:val="24"/>
        </w:rPr>
        <w:t>18</w:t>
      </w:r>
      <w:r w:rsidR="00F16674">
        <w:rPr>
          <w:rFonts w:ascii="Times New Roman" w:eastAsiaTheme="minorEastAsia" w:hAnsi="Times New Roman" w:cs="Times New Roman"/>
          <w:sz w:val="24"/>
          <w:szCs w:val="24"/>
        </w:rPr>
        <w:t>)</w:t>
      </w:r>
      <w:r w:rsidRPr="00DD6C8C">
        <w:rPr>
          <w:rFonts w:ascii="Times New Roman" w:eastAsiaTheme="minorEastAsia" w:hAnsi="Times New Roman" w:cs="Times New Roman"/>
          <w:sz w:val="24"/>
          <w:szCs w:val="24"/>
        </w:rPr>
        <w:t>, e38111, https://doi.org/10.1016/j.heliyon.2024.e38111.</w:t>
      </w:r>
    </w:p>
    <w:p w:rsidR="00DD6C8C" w:rsidRPr="00DD6C8C" w:rsidRDefault="00DD6C8C" w:rsidP="009D2154">
      <w:pPr>
        <w:spacing w:after="0" w:line="240" w:lineRule="auto"/>
        <w:ind w:left="720" w:hanging="720"/>
        <w:jc w:val="both"/>
        <w:rPr>
          <w:rFonts w:ascii="Times New Roman" w:hAnsi="Times New Roman" w:cs="Times New Roman"/>
          <w:sz w:val="24"/>
          <w:szCs w:val="24"/>
          <w:shd w:val="clear" w:color="auto" w:fill="FFFFFF"/>
        </w:rPr>
      </w:pPr>
      <w:proofErr w:type="spellStart"/>
      <w:r w:rsidRPr="00DD6C8C">
        <w:rPr>
          <w:rFonts w:ascii="Times New Roman" w:hAnsi="Times New Roman" w:cs="Times New Roman"/>
          <w:sz w:val="24"/>
          <w:szCs w:val="24"/>
          <w:shd w:val="clear" w:color="auto" w:fill="FFFFFF"/>
        </w:rPr>
        <w:t>Ameur</w:t>
      </w:r>
      <w:proofErr w:type="spellEnd"/>
      <w:r w:rsidRPr="00DD6C8C">
        <w:rPr>
          <w:rFonts w:ascii="Times New Roman" w:hAnsi="Times New Roman" w:cs="Times New Roman"/>
          <w:sz w:val="24"/>
          <w:szCs w:val="24"/>
          <w:shd w:val="clear" w:color="auto" w:fill="FFFFFF"/>
        </w:rPr>
        <w:t xml:space="preserve"> F. Z, Mehedi N, Soler R. C, Gonzalez, A., </w:t>
      </w:r>
      <w:proofErr w:type="spellStart"/>
      <w:r w:rsidRPr="00DD6C8C">
        <w:rPr>
          <w:rFonts w:ascii="Times New Roman" w:hAnsi="Times New Roman" w:cs="Times New Roman"/>
          <w:sz w:val="24"/>
          <w:szCs w:val="24"/>
          <w:shd w:val="clear" w:color="auto" w:fill="FFFFFF"/>
        </w:rPr>
        <w:t>Kheroua</w:t>
      </w:r>
      <w:proofErr w:type="spellEnd"/>
      <w:r w:rsidRPr="00DD6C8C">
        <w:rPr>
          <w:rFonts w:ascii="Times New Roman" w:hAnsi="Times New Roman" w:cs="Times New Roman"/>
          <w:sz w:val="24"/>
          <w:szCs w:val="24"/>
          <w:shd w:val="clear" w:color="auto" w:fill="FFFFFF"/>
        </w:rPr>
        <w:t xml:space="preserve"> O. &amp; </w:t>
      </w:r>
      <w:proofErr w:type="spellStart"/>
      <w:r w:rsidRPr="00DD6C8C">
        <w:rPr>
          <w:rFonts w:ascii="Times New Roman" w:hAnsi="Times New Roman" w:cs="Times New Roman"/>
          <w:sz w:val="24"/>
          <w:szCs w:val="24"/>
          <w:shd w:val="clear" w:color="auto" w:fill="FFFFFF"/>
        </w:rPr>
        <w:t>Saidi</w:t>
      </w:r>
      <w:proofErr w:type="spellEnd"/>
      <w:r w:rsidRPr="00DD6C8C">
        <w:rPr>
          <w:rFonts w:ascii="Times New Roman" w:hAnsi="Times New Roman" w:cs="Times New Roman"/>
          <w:sz w:val="24"/>
          <w:szCs w:val="24"/>
          <w:shd w:val="clear" w:color="auto" w:fill="FFFFFF"/>
        </w:rPr>
        <w:t xml:space="preserve"> D. (2019). Effect of tartrazine on digestive enzymatic activities: in vivo and in vitro studies. </w:t>
      </w:r>
      <w:proofErr w:type="spellStart"/>
      <w:r w:rsidRPr="00DD6C8C">
        <w:rPr>
          <w:rFonts w:ascii="Times New Roman" w:hAnsi="Times New Roman" w:cs="Times New Roman"/>
          <w:sz w:val="24"/>
          <w:szCs w:val="24"/>
          <w:shd w:val="clear" w:color="auto" w:fill="FFFFFF"/>
        </w:rPr>
        <w:t>Toxicol</w:t>
      </w:r>
      <w:proofErr w:type="spellEnd"/>
      <w:r w:rsidRPr="00DD6C8C">
        <w:rPr>
          <w:rFonts w:ascii="Times New Roman" w:hAnsi="Times New Roman" w:cs="Times New Roman"/>
          <w:sz w:val="24"/>
          <w:szCs w:val="24"/>
          <w:shd w:val="clear" w:color="auto" w:fill="FFFFFF"/>
        </w:rPr>
        <w:t xml:space="preserve"> Res. 36(2):159-166. </w:t>
      </w:r>
      <w:proofErr w:type="spellStart"/>
      <w:r w:rsidRPr="00DD6C8C">
        <w:rPr>
          <w:rFonts w:ascii="Times New Roman" w:hAnsi="Times New Roman" w:cs="Times New Roman"/>
          <w:sz w:val="24"/>
          <w:szCs w:val="24"/>
          <w:shd w:val="clear" w:color="auto" w:fill="FFFFFF"/>
        </w:rPr>
        <w:t>doi</w:t>
      </w:r>
      <w:proofErr w:type="spellEnd"/>
      <w:r w:rsidRPr="00DD6C8C">
        <w:rPr>
          <w:rFonts w:ascii="Times New Roman" w:hAnsi="Times New Roman" w:cs="Times New Roman"/>
          <w:sz w:val="24"/>
          <w:szCs w:val="24"/>
          <w:shd w:val="clear" w:color="auto" w:fill="FFFFFF"/>
        </w:rPr>
        <w:t xml:space="preserve">: 10.1007/s43188-019-00023-3. </w:t>
      </w:r>
    </w:p>
    <w:p w:rsidR="00DD6C8C" w:rsidRPr="00DD6C8C" w:rsidRDefault="00DD6C8C" w:rsidP="00E07D95">
      <w:pPr>
        <w:spacing w:after="0" w:line="240" w:lineRule="auto"/>
        <w:ind w:left="720" w:hanging="720"/>
        <w:jc w:val="both"/>
        <w:rPr>
          <w:rFonts w:ascii="Times New Roman" w:hAnsi="Times New Roman" w:cs="Times New Roman"/>
          <w:sz w:val="24"/>
          <w:szCs w:val="24"/>
        </w:rPr>
      </w:pPr>
      <w:r w:rsidRPr="00DD6C8C">
        <w:rPr>
          <w:rFonts w:ascii="Times New Roman" w:hAnsi="Times New Roman" w:cs="Times New Roman"/>
          <w:sz w:val="24"/>
          <w:szCs w:val="24"/>
        </w:rPr>
        <w:t xml:space="preserve">Amin, H. Abdel </w:t>
      </w:r>
      <w:proofErr w:type="spellStart"/>
      <w:r w:rsidRPr="00DD6C8C">
        <w:rPr>
          <w:rFonts w:ascii="Times New Roman" w:hAnsi="Times New Roman" w:cs="Times New Roman"/>
          <w:sz w:val="24"/>
          <w:szCs w:val="24"/>
        </w:rPr>
        <w:t>Hameid</w:t>
      </w:r>
      <w:proofErr w:type="spellEnd"/>
      <w:r w:rsidRPr="00DD6C8C">
        <w:rPr>
          <w:rFonts w:ascii="Times New Roman" w:hAnsi="Times New Roman" w:cs="Times New Roman"/>
          <w:sz w:val="24"/>
          <w:szCs w:val="24"/>
        </w:rPr>
        <w:t xml:space="preserve"> II, A.H. </w:t>
      </w:r>
      <w:proofErr w:type="spellStart"/>
      <w:r w:rsidRPr="00DD6C8C">
        <w:rPr>
          <w:rFonts w:ascii="Times New Roman" w:hAnsi="Times New Roman" w:cs="Times New Roman"/>
          <w:sz w:val="24"/>
          <w:szCs w:val="24"/>
        </w:rPr>
        <w:t>AbdElsttar</w:t>
      </w:r>
      <w:proofErr w:type="spellEnd"/>
      <w:r w:rsidRPr="00DD6C8C">
        <w:rPr>
          <w:rFonts w:ascii="Times New Roman" w:hAnsi="Times New Roman" w:cs="Times New Roman"/>
          <w:sz w:val="24"/>
          <w:szCs w:val="24"/>
        </w:rPr>
        <w:t xml:space="preserve"> K.A. (2010). Effect of food azo dyes Tartrazine and </w:t>
      </w:r>
      <w:proofErr w:type="spellStart"/>
      <w:r w:rsidRPr="00DD6C8C">
        <w:rPr>
          <w:rFonts w:ascii="Times New Roman" w:hAnsi="Times New Roman" w:cs="Times New Roman"/>
          <w:sz w:val="24"/>
          <w:szCs w:val="24"/>
        </w:rPr>
        <w:t>Carmoisine</w:t>
      </w:r>
      <w:proofErr w:type="spellEnd"/>
      <w:r w:rsidRPr="00DD6C8C">
        <w:rPr>
          <w:rFonts w:ascii="Times New Roman" w:hAnsi="Times New Roman" w:cs="Times New Roman"/>
          <w:sz w:val="24"/>
          <w:szCs w:val="24"/>
        </w:rPr>
        <w:t xml:space="preserve"> on biochemical parameters related to renal, hepatic function and oxidative stress biomarkers in young male rats. Food and Chemical Toxicology, 48, 2994–2999.</w:t>
      </w:r>
    </w:p>
    <w:p w:rsidR="00DD6C8C" w:rsidRPr="00DD6C8C" w:rsidRDefault="00DD6C8C" w:rsidP="00152B45">
      <w:pPr>
        <w:shd w:val="clear" w:color="auto" w:fill="FFFF00"/>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rPr>
        <w:t>Arefin</w:t>
      </w:r>
      <w:proofErr w:type="spellEnd"/>
      <w:r w:rsidR="00F16674">
        <w:rPr>
          <w:rFonts w:ascii="Times New Roman" w:hAnsi="Times New Roman" w:cs="Times New Roman"/>
          <w:sz w:val="24"/>
          <w:szCs w:val="24"/>
        </w:rPr>
        <w:t>,</w:t>
      </w:r>
      <w:r w:rsidRPr="00DD6C8C">
        <w:rPr>
          <w:rFonts w:ascii="Times New Roman" w:hAnsi="Times New Roman" w:cs="Times New Roman"/>
          <w:sz w:val="24"/>
          <w:szCs w:val="24"/>
        </w:rPr>
        <w:t xml:space="preserve"> S</w:t>
      </w:r>
      <w:r w:rsidR="00F16674">
        <w:rPr>
          <w:rFonts w:ascii="Times New Roman" w:hAnsi="Times New Roman" w:cs="Times New Roman"/>
          <w:sz w:val="24"/>
          <w:szCs w:val="24"/>
        </w:rPr>
        <w:t>.</w:t>
      </w:r>
      <w:r w:rsidRPr="00DD6C8C">
        <w:rPr>
          <w:rFonts w:ascii="Times New Roman" w:hAnsi="Times New Roman" w:cs="Times New Roman"/>
          <w:sz w:val="24"/>
          <w:szCs w:val="24"/>
        </w:rPr>
        <w:t>, Mohammad</w:t>
      </w:r>
      <w:r w:rsidR="00F16674">
        <w:rPr>
          <w:rFonts w:ascii="Times New Roman" w:hAnsi="Times New Roman" w:cs="Times New Roman"/>
          <w:sz w:val="24"/>
          <w:szCs w:val="24"/>
        </w:rPr>
        <w:t>,</w:t>
      </w:r>
      <w:r w:rsidRPr="00DD6C8C">
        <w:rPr>
          <w:rFonts w:ascii="Times New Roman" w:hAnsi="Times New Roman" w:cs="Times New Roman"/>
          <w:sz w:val="24"/>
          <w:szCs w:val="24"/>
        </w:rPr>
        <w:t xml:space="preserve"> S. H., </w:t>
      </w:r>
      <w:proofErr w:type="spellStart"/>
      <w:r w:rsidRPr="00DD6C8C">
        <w:rPr>
          <w:rFonts w:ascii="Times New Roman" w:hAnsi="Times New Roman" w:cs="Times New Roman"/>
          <w:sz w:val="24"/>
          <w:szCs w:val="24"/>
        </w:rPr>
        <w:t>Shamme</w:t>
      </w:r>
      <w:proofErr w:type="spellEnd"/>
      <w:r w:rsidR="00F16674">
        <w:rPr>
          <w:rFonts w:ascii="Times New Roman" w:hAnsi="Times New Roman" w:cs="Times New Roman"/>
          <w:sz w:val="24"/>
          <w:szCs w:val="24"/>
        </w:rPr>
        <w:t>,</w:t>
      </w:r>
      <w:r w:rsidRPr="00DD6C8C">
        <w:rPr>
          <w:rFonts w:ascii="Times New Roman" w:hAnsi="Times New Roman" w:cs="Times New Roman"/>
          <w:sz w:val="24"/>
          <w:szCs w:val="24"/>
        </w:rPr>
        <w:t xml:space="preserve"> A. N., Mamun</w:t>
      </w:r>
      <w:r w:rsidR="00F16674">
        <w:rPr>
          <w:rFonts w:ascii="Times New Roman" w:hAnsi="Times New Roman" w:cs="Times New Roman"/>
          <w:sz w:val="24"/>
          <w:szCs w:val="24"/>
        </w:rPr>
        <w:t>,</w:t>
      </w:r>
      <w:r w:rsidRPr="00DD6C8C">
        <w:rPr>
          <w:rFonts w:ascii="Times New Roman" w:hAnsi="Times New Roman" w:cs="Times New Roman"/>
          <w:sz w:val="24"/>
          <w:szCs w:val="24"/>
        </w:rPr>
        <w:t xml:space="preserve"> O. R., Moham</w:t>
      </w:r>
      <w:r w:rsidR="00F16674">
        <w:rPr>
          <w:rFonts w:ascii="Times New Roman" w:hAnsi="Times New Roman" w:cs="Times New Roman"/>
          <w:sz w:val="24"/>
          <w:szCs w:val="24"/>
        </w:rPr>
        <w:t>mad, T. A. &amp;</w:t>
      </w:r>
      <w:r w:rsidRPr="00DD6C8C">
        <w:rPr>
          <w:rFonts w:ascii="Times New Roman" w:hAnsi="Times New Roman" w:cs="Times New Roman"/>
          <w:sz w:val="24"/>
          <w:szCs w:val="24"/>
        </w:rPr>
        <w:t xml:space="preserve"> Saddam H. (2017). Tartrazine induced changes in physiological and biochemical parameters in Swiss albino mice, Mus musculus. Marmara Pharmaceutical Journal 21/3: 564-569. </w:t>
      </w:r>
      <w:proofErr w:type="spellStart"/>
      <w:r w:rsidRPr="00DD6C8C">
        <w:rPr>
          <w:rFonts w:ascii="Times New Roman" w:hAnsi="Times New Roman" w:cs="Times New Roman"/>
          <w:sz w:val="24"/>
          <w:szCs w:val="24"/>
        </w:rPr>
        <w:t>doi</w:t>
      </w:r>
      <w:proofErr w:type="spellEnd"/>
      <w:r w:rsidRPr="00DD6C8C">
        <w:rPr>
          <w:rFonts w:ascii="Times New Roman" w:hAnsi="Times New Roman" w:cs="Times New Roman"/>
          <w:sz w:val="24"/>
          <w:szCs w:val="24"/>
        </w:rPr>
        <w:t>: 10.12991/marupj.319304</w:t>
      </w:r>
    </w:p>
    <w:p w:rsidR="00DD6C8C" w:rsidRPr="00DD6C8C" w:rsidRDefault="00DD6C8C" w:rsidP="009851DD">
      <w:pPr>
        <w:spacing w:after="0" w:line="240" w:lineRule="auto"/>
        <w:ind w:left="720" w:hanging="720"/>
        <w:jc w:val="both"/>
        <w:rPr>
          <w:rFonts w:ascii="Times New Roman" w:eastAsiaTheme="minorEastAsia" w:hAnsi="Times New Roman" w:cs="Times New Roman"/>
          <w:sz w:val="24"/>
          <w:szCs w:val="24"/>
        </w:rPr>
      </w:pPr>
      <w:r w:rsidRPr="00DD6C8C">
        <w:rPr>
          <w:rFonts w:ascii="Times New Roman" w:eastAsiaTheme="minorEastAsia" w:hAnsi="Times New Roman" w:cs="Times New Roman"/>
          <w:sz w:val="24"/>
          <w:szCs w:val="24"/>
        </w:rPr>
        <w:t xml:space="preserve">Ashour, A. A. &amp; Abdelaziz, I. (2009). Role of fast green on the blood of rats and their therapeutic action of vitamin C and E. </w:t>
      </w:r>
      <w:r w:rsidRPr="00DD6C8C">
        <w:rPr>
          <w:rFonts w:ascii="Times New Roman" w:eastAsiaTheme="minorEastAsia" w:hAnsi="Times New Roman" w:cs="Times New Roman"/>
          <w:i/>
          <w:sz w:val="24"/>
          <w:szCs w:val="24"/>
        </w:rPr>
        <w:t>International Journal of integrated Biology</w:t>
      </w:r>
      <w:r w:rsidRPr="00DD6C8C">
        <w:rPr>
          <w:rFonts w:ascii="Times New Roman" w:eastAsiaTheme="minorEastAsia" w:hAnsi="Times New Roman" w:cs="Times New Roman"/>
          <w:sz w:val="24"/>
          <w:szCs w:val="24"/>
        </w:rPr>
        <w:t>, 6(1), 6 – 11.</w:t>
      </w:r>
    </w:p>
    <w:p w:rsidR="00DD6C8C" w:rsidRPr="00DD6C8C" w:rsidRDefault="00DD6C8C" w:rsidP="009C539D">
      <w:pPr>
        <w:shd w:val="clear" w:color="auto" w:fill="FFFFFF" w:themeFill="background1"/>
        <w:spacing w:after="0" w:line="240" w:lineRule="auto"/>
        <w:ind w:left="720" w:hanging="720"/>
        <w:jc w:val="both"/>
        <w:rPr>
          <w:rFonts w:ascii="Times New Roman" w:hAnsi="Times New Roman" w:cs="Times New Roman"/>
          <w:color w:val="1B1B1B"/>
          <w:sz w:val="24"/>
          <w:szCs w:val="24"/>
          <w:shd w:val="clear" w:color="auto" w:fill="FFFFFF"/>
        </w:rPr>
      </w:pPr>
      <w:r w:rsidRPr="009C539D">
        <w:rPr>
          <w:rFonts w:ascii="Times New Roman" w:hAnsi="Times New Roman" w:cs="Times New Roman"/>
          <w:color w:val="1B1B1B"/>
          <w:sz w:val="24"/>
          <w:szCs w:val="24"/>
          <w:shd w:val="clear" w:color="auto" w:fill="FFFF00"/>
        </w:rPr>
        <w:t xml:space="preserve">Auriemma, R. S., Del Vecchio, G., </w:t>
      </w:r>
      <w:proofErr w:type="spellStart"/>
      <w:r w:rsidRPr="009C539D">
        <w:rPr>
          <w:rFonts w:ascii="Times New Roman" w:hAnsi="Times New Roman" w:cs="Times New Roman"/>
          <w:color w:val="1B1B1B"/>
          <w:sz w:val="24"/>
          <w:szCs w:val="24"/>
          <w:shd w:val="clear" w:color="auto" w:fill="FFFF00"/>
        </w:rPr>
        <w:t>Scairati</w:t>
      </w:r>
      <w:proofErr w:type="spellEnd"/>
      <w:r w:rsidRPr="009C539D">
        <w:rPr>
          <w:rFonts w:ascii="Times New Roman" w:hAnsi="Times New Roman" w:cs="Times New Roman"/>
          <w:color w:val="1B1B1B"/>
          <w:sz w:val="24"/>
          <w:szCs w:val="24"/>
          <w:shd w:val="clear" w:color="auto" w:fill="FFFF00"/>
        </w:rPr>
        <w:t xml:space="preserve">, R., </w:t>
      </w:r>
      <w:proofErr w:type="spellStart"/>
      <w:r w:rsidRPr="009C539D">
        <w:rPr>
          <w:rFonts w:ascii="Times New Roman" w:hAnsi="Times New Roman" w:cs="Times New Roman"/>
          <w:color w:val="1B1B1B"/>
          <w:sz w:val="24"/>
          <w:szCs w:val="24"/>
          <w:shd w:val="clear" w:color="auto" w:fill="FFFF00"/>
        </w:rPr>
        <w:t>Pirchio</w:t>
      </w:r>
      <w:proofErr w:type="spellEnd"/>
      <w:r w:rsidRPr="009C539D">
        <w:rPr>
          <w:rFonts w:ascii="Times New Roman" w:hAnsi="Times New Roman" w:cs="Times New Roman"/>
          <w:color w:val="1B1B1B"/>
          <w:sz w:val="24"/>
          <w:szCs w:val="24"/>
          <w:shd w:val="clear" w:color="auto" w:fill="FFFF00"/>
        </w:rPr>
        <w:t xml:space="preserve">, R., </w:t>
      </w:r>
      <w:proofErr w:type="spellStart"/>
      <w:r w:rsidRPr="009C539D">
        <w:rPr>
          <w:rFonts w:ascii="Times New Roman" w:hAnsi="Times New Roman" w:cs="Times New Roman"/>
          <w:color w:val="1B1B1B"/>
          <w:sz w:val="24"/>
          <w:szCs w:val="24"/>
          <w:shd w:val="clear" w:color="auto" w:fill="FFFF00"/>
        </w:rPr>
        <w:t>Liccardi</w:t>
      </w:r>
      <w:proofErr w:type="spellEnd"/>
      <w:r w:rsidRPr="009C539D">
        <w:rPr>
          <w:rFonts w:ascii="Times New Roman" w:hAnsi="Times New Roman" w:cs="Times New Roman"/>
          <w:color w:val="1B1B1B"/>
          <w:sz w:val="24"/>
          <w:szCs w:val="24"/>
          <w:shd w:val="clear" w:color="auto" w:fill="FFFF00"/>
        </w:rPr>
        <w:t xml:space="preserve">, A., Verde, N., de Angelis, C., </w:t>
      </w:r>
      <w:proofErr w:type="spellStart"/>
      <w:r w:rsidRPr="009C539D">
        <w:rPr>
          <w:rFonts w:ascii="Times New Roman" w:hAnsi="Times New Roman" w:cs="Times New Roman"/>
          <w:color w:val="1B1B1B"/>
          <w:sz w:val="24"/>
          <w:szCs w:val="24"/>
          <w:shd w:val="clear" w:color="auto" w:fill="FFFF00"/>
        </w:rPr>
        <w:t>Menafra</w:t>
      </w:r>
      <w:proofErr w:type="spellEnd"/>
      <w:r w:rsidRPr="009C539D">
        <w:rPr>
          <w:rFonts w:ascii="Times New Roman" w:hAnsi="Times New Roman" w:cs="Times New Roman"/>
          <w:color w:val="1B1B1B"/>
          <w:sz w:val="24"/>
          <w:szCs w:val="24"/>
          <w:shd w:val="clear" w:color="auto" w:fill="FFFF00"/>
        </w:rPr>
        <w:t xml:space="preserve">, D., </w:t>
      </w:r>
      <w:proofErr w:type="spellStart"/>
      <w:r w:rsidRPr="009C539D">
        <w:rPr>
          <w:rFonts w:ascii="Times New Roman" w:hAnsi="Times New Roman" w:cs="Times New Roman"/>
          <w:color w:val="1B1B1B"/>
          <w:sz w:val="24"/>
          <w:szCs w:val="24"/>
          <w:shd w:val="clear" w:color="auto" w:fill="FFFF00"/>
        </w:rPr>
        <w:t>Pivonello</w:t>
      </w:r>
      <w:proofErr w:type="spellEnd"/>
      <w:r w:rsidRPr="009C539D">
        <w:rPr>
          <w:rFonts w:ascii="Times New Roman" w:hAnsi="Times New Roman" w:cs="Times New Roman"/>
          <w:color w:val="1B1B1B"/>
          <w:sz w:val="24"/>
          <w:szCs w:val="24"/>
          <w:shd w:val="clear" w:color="auto" w:fill="FFFF00"/>
        </w:rPr>
        <w:t xml:space="preserve">, C., </w:t>
      </w:r>
      <w:proofErr w:type="spellStart"/>
      <w:r w:rsidRPr="009C539D">
        <w:rPr>
          <w:rFonts w:ascii="Times New Roman" w:hAnsi="Times New Roman" w:cs="Times New Roman"/>
          <w:color w:val="1B1B1B"/>
          <w:sz w:val="24"/>
          <w:szCs w:val="24"/>
          <w:shd w:val="clear" w:color="auto" w:fill="FFFF00"/>
        </w:rPr>
        <w:t>Conforti</w:t>
      </w:r>
      <w:proofErr w:type="spellEnd"/>
      <w:r w:rsidRPr="009C539D">
        <w:rPr>
          <w:rFonts w:ascii="Times New Roman" w:hAnsi="Times New Roman" w:cs="Times New Roman"/>
          <w:color w:val="1B1B1B"/>
          <w:sz w:val="24"/>
          <w:szCs w:val="24"/>
          <w:shd w:val="clear" w:color="auto" w:fill="FFFF00"/>
        </w:rPr>
        <w:t xml:space="preserve">, A., </w:t>
      </w:r>
      <w:proofErr w:type="spellStart"/>
      <w:r w:rsidRPr="009C539D">
        <w:rPr>
          <w:rFonts w:ascii="Times New Roman" w:hAnsi="Times New Roman" w:cs="Times New Roman"/>
          <w:color w:val="1B1B1B"/>
          <w:sz w:val="24"/>
          <w:szCs w:val="24"/>
          <w:shd w:val="clear" w:color="auto" w:fill="FFFF00"/>
        </w:rPr>
        <w:t>Alviggi</w:t>
      </w:r>
      <w:proofErr w:type="spellEnd"/>
      <w:r w:rsidRPr="009C539D">
        <w:rPr>
          <w:rFonts w:ascii="Times New Roman" w:hAnsi="Times New Roman" w:cs="Times New Roman"/>
          <w:color w:val="1B1B1B"/>
          <w:sz w:val="24"/>
          <w:szCs w:val="24"/>
          <w:shd w:val="clear" w:color="auto" w:fill="FFFF00"/>
        </w:rPr>
        <w:t xml:space="preserve">, C., </w:t>
      </w:r>
      <w:proofErr w:type="spellStart"/>
      <w:r w:rsidRPr="009C539D">
        <w:rPr>
          <w:rFonts w:ascii="Times New Roman" w:hAnsi="Times New Roman" w:cs="Times New Roman"/>
          <w:color w:val="1B1B1B"/>
          <w:sz w:val="24"/>
          <w:szCs w:val="24"/>
          <w:shd w:val="clear" w:color="auto" w:fill="FFFF00"/>
        </w:rPr>
        <w:t>Pivonello</w:t>
      </w:r>
      <w:proofErr w:type="spellEnd"/>
      <w:r w:rsidRPr="009C539D">
        <w:rPr>
          <w:rFonts w:ascii="Times New Roman" w:hAnsi="Times New Roman" w:cs="Times New Roman"/>
          <w:color w:val="1B1B1B"/>
          <w:sz w:val="24"/>
          <w:szCs w:val="24"/>
          <w:shd w:val="clear" w:color="auto" w:fill="FFFF00"/>
        </w:rPr>
        <w:t xml:space="preserve">, R. &amp; </w:t>
      </w:r>
      <w:proofErr w:type="spellStart"/>
      <w:r w:rsidRPr="009C539D">
        <w:rPr>
          <w:rFonts w:ascii="Times New Roman" w:hAnsi="Times New Roman" w:cs="Times New Roman"/>
          <w:color w:val="1B1B1B"/>
          <w:sz w:val="24"/>
          <w:szCs w:val="24"/>
          <w:shd w:val="clear" w:color="auto" w:fill="FFFF00"/>
        </w:rPr>
        <w:t>Colao</w:t>
      </w:r>
      <w:proofErr w:type="spellEnd"/>
      <w:r w:rsidRPr="009C539D">
        <w:rPr>
          <w:rFonts w:ascii="Times New Roman" w:hAnsi="Times New Roman" w:cs="Times New Roman"/>
          <w:color w:val="1B1B1B"/>
          <w:sz w:val="24"/>
          <w:szCs w:val="24"/>
          <w:shd w:val="clear" w:color="auto" w:fill="FFFF00"/>
        </w:rPr>
        <w:t xml:space="preserve">, A. (2020). The Interplay Between Prolactin and Reproductive System: Focus on Uterine Pathophysiology. Front Endocrinol (Lausanne). 11:594370. </w:t>
      </w:r>
      <w:proofErr w:type="spellStart"/>
      <w:r w:rsidRPr="009C539D">
        <w:rPr>
          <w:rFonts w:ascii="Times New Roman" w:hAnsi="Times New Roman" w:cs="Times New Roman"/>
          <w:color w:val="1B1B1B"/>
          <w:sz w:val="24"/>
          <w:szCs w:val="24"/>
          <w:shd w:val="clear" w:color="auto" w:fill="FFFF00"/>
        </w:rPr>
        <w:t>doi</w:t>
      </w:r>
      <w:proofErr w:type="spellEnd"/>
      <w:r w:rsidRPr="009C539D">
        <w:rPr>
          <w:rFonts w:ascii="Times New Roman" w:hAnsi="Times New Roman" w:cs="Times New Roman"/>
          <w:color w:val="1B1B1B"/>
          <w:sz w:val="24"/>
          <w:szCs w:val="24"/>
          <w:shd w:val="clear" w:color="auto" w:fill="FFFF00"/>
        </w:rPr>
        <w:t>: 10.3389/fendo.2020.5</w:t>
      </w:r>
      <w:r w:rsidRPr="00DD6C8C">
        <w:rPr>
          <w:rFonts w:ascii="Times New Roman" w:hAnsi="Times New Roman" w:cs="Times New Roman"/>
          <w:color w:val="1B1B1B"/>
          <w:sz w:val="24"/>
          <w:szCs w:val="24"/>
          <w:shd w:val="clear" w:color="auto" w:fill="FFFFFF"/>
        </w:rPr>
        <w:t xml:space="preserve">94370. </w:t>
      </w:r>
    </w:p>
    <w:p w:rsidR="00DD6C8C" w:rsidRPr="00DD6C8C" w:rsidRDefault="00DD6C8C" w:rsidP="004F0390">
      <w:pPr>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rPr>
        <w:t>Boussada</w:t>
      </w:r>
      <w:proofErr w:type="spellEnd"/>
      <w:r w:rsidRPr="00DD6C8C">
        <w:rPr>
          <w:rFonts w:ascii="Times New Roman" w:hAnsi="Times New Roman" w:cs="Times New Roman"/>
          <w:sz w:val="24"/>
          <w:szCs w:val="24"/>
        </w:rPr>
        <w:t xml:space="preserve">, M., </w:t>
      </w:r>
      <w:proofErr w:type="spellStart"/>
      <w:r w:rsidRPr="00DD6C8C">
        <w:rPr>
          <w:rFonts w:ascii="Times New Roman" w:hAnsi="Times New Roman" w:cs="Times New Roman"/>
          <w:sz w:val="24"/>
          <w:szCs w:val="24"/>
        </w:rPr>
        <w:t>Lamine</w:t>
      </w:r>
      <w:proofErr w:type="spellEnd"/>
      <w:r w:rsidRPr="00DD6C8C">
        <w:rPr>
          <w:rFonts w:ascii="Times New Roman" w:hAnsi="Times New Roman" w:cs="Times New Roman"/>
          <w:sz w:val="24"/>
          <w:szCs w:val="24"/>
        </w:rPr>
        <w:t xml:space="preserve">, J. A., Bini, I., </w:t>
      </w:r>
      <w:proofErr w:type="spellStart"/>
      <w:r w:rsidRPr="00DD6C8C">
        <w:rPr>
          <w:rFonts w:ascii="Times New Roman" w:hAnsi="Times New Roman" w:cs="Times New Roman"/>
          <w:sz w:val="24"/>
          <w:szCs w:val="24"/>
        </w:rPr>
        <w:t>Abidi</w:t>
      </w:r>
      <w:proofErr w:type="spellEnd"/>
      <w:r w:rsidRPr="00DD6C8C">
        <w:rPr>
          <w:rFonts w:ascii="Times New Roman" w:hAnsi="Times New Roman" w:cs="Times New Roman"/>
          <w:sz w:val="24"/>
          <w:szCs w:val="24"/>
        </w:rPr>
        <w:t xml:space="preserve">, N., </w:t>
      </w:r>
      <w:proofErr w:type="spellStart"/>
      <w:r w:rsidRPr="00DD6C8C">
        <w:rPr>
          <w:rFonts w:ascii="Times New Roman" w:hAnsi="Times New Roman" w:cs="Times New Roman"/>
          <w:sz w:val="24"/>
          <w:szCs w:val="24"/>
        </w:rPr>
        <w:t>Lasrem</w:t>
      </w:r>
      <w:proofErr w:type="spellEnd"/>
      <w:r w:rsidRPr="00DD6C8C">
        <w:rPr>
          <w:rFonts w:ascii="Times New Roman" w:hAnsi="Times New Roman" w:cs="Times New Roman"/>
          <w:sz w:val="24"/>
          <w:szCs w:val="24"/>
        </w:rPr>
        <w:t>, M., El-</w:t>
      </w:r>
      <w:proofErr w:type="spellStart"/>
      <w:r w:rsidRPr="00DD6C8C">
        <w:rPr>
          <w:rFonts w:ascii="Times New Roman" w:hAnsi="Times New Roman" w:cs="Times New Roman"/>
          <w:sz w:val="24"/>
          <w:szCs w:val="24"/>
        </w:rPr>
        <w:t>Fazaa</w:t>
      </w:r>
      <w:proofErr w:type="spellEnd"/>
      <w:r w:rsidRPr="00DD6C8C">
        <w:rPr>
          <w:rFonts w:ascii="Times New Roman" w:hAnsi="Times New Roman" w:cs="Times New Roman"/>
          <w:sz w:val="24"/>
          <w:szCs w:val="24"/>
        </w:rPr>
        <w:t>, S. and El-Golli, N. Assessment of a sub-chronic consumption of tartrazine (E102) on sperm and oxidative stress features in Wistar rat. International Food Research Journal 24(4): 1473-1481 (August 2017)</w:t>
      </w:r>
    </w:p>
    <w:p w:rsidR="00DD6C8C" w:rsidRPr="00DD6C8C" w:rsidRDefault="00DD6C8C" w:rsidP="00E07D95">
      <w:pPr>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rPr>
        <w:t>Chatterjea</w:t>
      </w:r>
      <w:proofErr w:type="spellEnd"/>
      <w:r w:rsidRPr="00DD6C8C">
        <w:rPr>
          <w:rFonts w:ascii="Times New Roman" w:hAnsi="Times New Roman" w:cs="Times New Roman"/>
          <w:sz w:val="24"/>
          <w:szCs w:val="24"/>
        </w:rPr>
        <w:t xml:space="preserve">, M. N. &amp; Shinde, R. (2007). Metabolism of lipids: Textbook of Medical Biochemistry, 7th </w:t>
      </w:r>
      <w:proofErr w:type="spellStart"/>
      <w:r w:rsidRPr="00DD6C8C">
        <w:rPr>
          <w:rFonts w:ascii="Times New Roman" w:hAnsi="Times New Roman" w:cs="Times New Roman"/>
          <w:sz w:val="24"/>
          <w:szCs w:val="24"/>
        </w:rPr>
        <w:t>edn</w:t>
      </w:r>
      <w:proofErr w:type="spellEnd"/>
      <w:r w:rsidRPr="00DD6C8C">
        <w:rPr>
          <w:rFonts w:ascii="Times New Roman" w:hAnsi="Times New Roman" w:cs="Times New Roman"/>
          <w:sz w:val="24"/>
          <w:szCs w:val="24"/>
        </w:rPr>
        <w:t xml:space="preserve">. New Delhi: Jaypee Brothers. </w:t>
      </w:r>
    </w:p>
    <w:p w:rsidR="00DD6C8C" w:rsidRPr="00DD6C8C" w:rsidRDefault="00DD6C8C" w:rsidP="009C539D">
      <w:pPr>
        <w:shd w:val="clear" w:color="auto" w:fill="FFFFFF" w:themeFill="background1"/>
        <w:spacing w:after="0" w:line="240" w:lineRule="auto"/>
        <w:ind w:left="720" w:hanging="720"/>
        <w:jc w:val="both"/>
        <w:rPr>
          <w:rFonts w:ascii="Times New Roman" w:hAnsi="Times New Roman" w:cs="Times New Roman"/>
          <w:color w:val="212121"/>
          <w:sz w:val="24"/>
          <w:szCs w:val="24"/>
          <w:shd w:val="clear" w:color="auto" w:fill="FFFFFF"/>
        </w:rPr>
      </w:pPr>
      <w:proofErr w:type="spellStart"/>
      <w:r w:rsidRPr="009C539D">
        <w:rPr>
          <w:rFonts w:ascii="Times New Roman" w:hAnsi="Times New Roman" w:cs="Times New Roman"/>
          <w:color w:val="212121"/>
          <w:sz w:val="24"/>
          <w:szCs w:val="24"/>
          <w:shd w:val="clear" w:color="auto" w:fill="FFFF00"/>
        </w:rPr>
        <w:t>Daston</w:t>
      </w:r>
      <w:proofErr w:type="spellEnd"/>
      <w:r w:rsidRPr="009C539D">
        <w:rPr>
          <w:rFonts w:ascii="Times New Roman" w:hAnsi="Times New Roman" w:cs="Times New Roman"/>
          <w:color w:val="212121"/>
          <w:sz w:val="24"/>
          <w:szCs w:val="24"/>
          <w:shd w:val="clear" w:color="auto" w:fill="FFFF00"/>
        </w:rPr>
        <w:t xml:space="preserve">, G. P., Gooch, J. W., Breslin, W. J., </w:t>
      </w:r>
      <w:proofErr w:type="spellStart"/>
      <w:r w:rsidRPr="009C539D">
        <w:rPr>
          <w:rFonts w:ascii="Times New Roman" w:hAnsi="Times New Roman" w:cs="Times New Roman"/>
          <w:color w:val="212121"/>
          <w:sz w:val="24"/>
          <w:szCs w:val="24"/>
          <w:shd w:val="clear" w:color="auto" w:fill="FFFF00"/>
        </w:rPr>
        <w:t>Shuey</w:t>
      </w:r>
      <w:proofErr w:type="spellEnd"/>
      <w:r w:rsidRPr="009C539D">
        <w:rPr>
          <w:rFonts w:ascii="Times New Roman" w:hAnsi="Times New Roman" w:cs="Times New Roman"/>
          <w:color w:val="212121"/>
          <w:sz w:val="24"/>
          <w:szCs w:val="24"/>
          <w:shd w:val="clear" w:color="auto" w:fill="FFFF00"/>
        </w:rPr>
        <w:t xml:space="preserve">, D. L., </w:t>
      </w:r>
      <w:proofErr w:type="spellStart"/>
      <w:r w:rsidRPr="009C539D">
        <w:rPr>
          <w:rFonts w:ascii="Times New Roman" w:hAnsi="Times New Roman" w:cs="Times New Roman"/>
          <w:color w:val="212121"/>
          <w:sz w:val="24"/>
          <w:szCs w:val="24"/>
          <w:shd w:val="clear" w:color="auto" w:fill="FFFF00"/>
        </w:rPr>
        <w:t>Nikiforov</w:t>
      </w:r>
      <w:proofErr w:type="spellEnd"/>
      <w:r w:rsidRPr="009C539D">
        <w:rPr>
          <w:rFonts w:ascii="Times New Roman" w:hAnsi="Times New Roman" w:cs="Times New Roman"/>
          <w:color w:val="212121"/>
          <w:sz w:val="24"/>
          <w:szCs w:val="24"/>
          <w:shd w:val="clear" w:color="auto" w:fill="FFFF00"/>
        </w:rPr>
        <w:t xml:space="preserve">, A. I. &amp; Fico, T. A, (1997). Gorsuch JW. Environmental estrogens and reproductive health: a discussion of the human and environmental data. </w:t>
      </w:r>
      <w:proofErr w:type="spellStart"/>
      <w:r w:rsidRPr="009C539D">
        <w:rPr>
          <w:rFonts w:ascii="Times New Roman" w:hAnsi="Times New Roman" w:cs="Times New Roman"/>
          <w:color w:val="212121"/>
          <w:sz w:val="24"/>
          <w:szCs w:val="24"/>
          <w:shd w:val="clear" w:color="auto" w:fill="FFFF00"/>
        </w:rPr>
        <w:t>Reprod</w:t>
      </w:r>
      <w:proofErr w:type="spellEnd"/>
      <w:r w:rsidRPr="009C539D">
        <w:rPr>
          <w:rFonts w:ascii="Times New Roman" w:hAnsi="Times New Roman" w:cs="Times New Roman"/>
          <w:color w:val="212121"/>
          <w:sz w:val="24"/>
          <w:szCs w:val="24"/>
          <w:shd w:val="clear" w:color="auto" w:fill="FFFF00"/>
        </w:rPr>
        <w:t xml:space="preserve"> </w:t>
      </w:r>
      <w:proofErr w:type="spellStart"/>
      <w:r w:rsidRPr="009C539D">
        <w:rPr>
          <w:rFonts w:ascii="Times New Roman" w:hAnsi="Times New Roman" w:cs="Times New Roman"/>
          <w:color w:val="212121"/>
          <w:sz w:val="24"/>
          <w:szCs w:val="24"/>
          <w:shd w:val="clear" w:color="auto" w:fill="FFFF00"/>
        </w:rPr>
        <w:t>Toxicol</w:t>
      </w:r>
      <w:proofErr w:type="spellEnd"/>
      <w:r w:rsidRPr="009C539D">
        <w:rPr>
          <w:rFonts w:ascii="Times New Roman" w:hAnsi="Times New Roman" w:cs="Times New Roman"/>
          <w:color w:val="212121"/>
          <w:sz w:val="24"/>
          <w:szCs w:val="24"/>
          <w:shd w:val="clear" w:color="auto" w:fill="FFFF00"/>
        </w:rPr>
        <w:t xml:space="preserve">. 1997 Jul-Aug;11(4):465-81. </w:t>
      </w:r>
      <w:proofErr w:type="spellStart"/>
      <w:r w:rsidRPr="009C539D">
        <w:rPr>
          <w:rFonts w:ascii="Times New Roman" w:hAnsi="Times New Roman" w:cs="Times New Roman"/>
          <w:color w:val="212121"/>
          <w:sz w:val="24"/>
          <w:szCs w:val="24"/>
          <w:shd w:val="clear" w:color="auto" w:fill="FFFF00"/>
        </w:rPr>
        <w:t>doi</w:t>
      </w:r>
      <w:proofErr w:type="spellEnd"/>
      <w:r w:rsidRPr="009C539D">
        <w:rPr>
          <w:rFonts w:ascii="Times New Roman" w:hAnsi="Times New Roman" w:cs="Times New Roman"/>
          <w:color w:val="212121"/>
          <w:sz w:val="24"/>
          <w:szCs w:val="24"/>
          <w:shd w:val="clear" w:color="auto" w:fill="FFFF00"/>
        </w:rPr>
        <w:t>: 10.1016/s0890-6238(97)00014</w:t>
      </w:r>
      <w:r w:rsidRPr="00DD6C8C">
        <w:rPr>
          <w:rFonts w:ascii="Times New Roman" w:hAnsi="Times New Roman" w:cs="Times New Roman"/>
          <w:color w:val="212121"/>
          <w:sz w:val="24"/>
          <w:szCs w:val="24"/>
          <w:shd w:val="clear" w:color="auto" w:fill="FFFFFF"/>
        </w:rPr>
        <w:t xml:space="preserve">-2. </w:t>
      </w:r>
    </w:p>
    <w:p w:rsidR="00DD6C8C" w:rsidRPr="00DD6C8C" w:rsidRDefault="00DD6C8C" w:rsidP="009851DD">
      <w:pPr>
        <w:spacing w:after="0" w:line="240" w:lineRule="auto"/>
        <w:ind w:left="720" w:hanging="720"/>
        <w:jc w:val="both"/>
        <w:rPr>
          <w:rFonts w:ascii="Times New Roman" w:eastAsiaTheme="minorEastAsia" w:hAnsi="Times New Roman" w:cs="Times New Roman"/>
          <w:sz w:val="24"/>
          <w:szCs w:val="24"/>
        </w:rPr>
      </w:pPr>
      <w:r w:rsidRPr="00DD6C8C">
        <w:rPr>
          <w:rFonts w:ascii="Times New Roman" w:eastAsiaTheme="minorEastAsia" w:hAnsi="Times New Roman" w:cs="Times New Roman"/>
          <w:sz w:val="24"/>
          <w:szCs w:val="24"/>
        </w:rPr>
        <w:t xml:space="preserve">Department of Health, Australian Government (2004).  Toxicity of Tartrazine: Scientific Review Report. pp. 1 – 14.  Available @ </w:t>
      </w:r>
      <w:hyperlink r:id="rId11" w:history="1">
        <w:r w:rsidRPr="00DD6C8C">
          <w:rPr>
            <w:rStyle w:val="Hyperlink"/>
            <w:rFonts w:ascii="Times New Roman" w:eastAsiaTheme="minorEastAsia" w:hAnsi="Times New Roman" w:cs="Times New Roman"/>
            <w:color w:val="auto"/>
            <w:sz w:val="24"/>
            <w:szCs w:val="24"/>
          </w:rPr>
          <w:t>http://www.tge-gov.au</w:t>
        </w:r>
      </w:hyperlink>
      <w:r w:rsidRPr="00DD6C8C">
        <w:rPr>
          <w:rFonts w:ascii="Times New Roman" w:eastAsiaTheme="minorEastAsia" w:hAnsi="Times New Roman" w:cs="Times New Roman"/>
          <w:sz w:val="24"/>
          <w:szCs w:val="24"/>
        </w:rPr>
        <w:t>.  Assessed, 23/07/2015.</w:t>
      </w:r>
    </w:p>
    <w:p w:rsidR="00DD6C8C" w:rsidRPr="00DD6C8C" w:rsidRDefault="00DD6C8C" w:rsidP="004C6252">
      <w:pPr>
        <w:spacing w:after="0" w:line="240" w:lineRule="auto"/>
        <w:ind w:left="720" w:hanging="720"/>
        <w:jc w:val="both"/>
        <w:rPr>
          <w:rFonts w:ascii="Times New Roman" w:eastAsiaTheme="minorEastAsia" w:hAnsi="Times New Roman" w:cs="Times New Roman"/>
          <w:sz w:val="24"/>
          <w:szCs w:val="24"/>
        </w:rPr>
      </w:pPr>
      <w:r w:rsidRPr="00DD6C8C">
        <w:rPr>
          <w:rFonts w:ascii="Times New Roman" w:eastAsiaTheme="minorEastAsia" w:hAnsi="Times New Roman" w:cs="Times New Roman"/>
          <w:sz w:val="24"/>
          <w:szCs w:val="24"/>
        </w:rPr>
        <w:t>El-Arab</w:t>
      </w:r>
      <w:r w:rsidR="00152B45">
        <w:rPr>
          <w:rFonts w:ascii="Times New Roman" w:eastAsiaTheme="minorEastAsia" w:hAnsi="Times New Roman" w:cs="Times New Roman"/>
          <w:sz w:val="24"/>
          <w:szCs w:val="24"/>
        </w:rPr>
        <w:t>,</w:t>
      </w:r>
      <w:r w:rsidRPr="00DD6C8C">
        <w:rPr>
          <w:rFonts w:ascii="Times New Roman" w:eastAsiaTheme="minorEastAsia" w:hAnsi="Times New Roman" w:cs="Times New Roman"/>
          <w:sz w:val="24"/>
          <w:szCs w:val="24"/>
        </w:rPr>
        <w:t xml:space="preserve"> R</w:t>
      </w:r>
      <w:r w:rsidR="00152B45">
        <w:rPr>
          <w:rFonts w:ascii="Times New Roman" w:eastAsiaTheme="minorEastAsia" w:hAnsi="Times New Roman" w:cs="Times New Roman"/>
          <w:sz w:val="24"/>
          <w:szCs w:val="24"/>
        </w:rPr>
        <w:t xml:space="preserve">. </w:t>
      </w:r>
      <w:r w:rsidRPr="00DD6C8C">
        <w:rPr>
          <w:rFonts w:ascii="Times New Roman" w:eastAsiaTheme="minorEastAsia" w:hAnsi="Times New Roman" w:cs="Times New Roman"/>
          <w:sz w:val="24"/>
          <w:szCs w:val="24"/>
        </w:rPr>
        <w:t>F.</w:t>
      </w:r>
      <w:r w:rsidR="00152B45">
        <w:rPr>
          <w:rFonts w:ascii="Times New Roman" w:eastAsiaTheme="minorEastAsia" w:hAnsi="Times New Roman" w:cs="Times New Roman"/>
          <w:sz w:val="24"/>
          <w:szCs w:val="24"/>
        </w:rPr>
        <w:t xml:space="preserve">, </w:t>
      </w:r>
      <w:r w:rsidRPr="00DD6C8C">
        <w:rPr>
          <w:rFonts w:ascii="Times New Roman" w:eastAsiaTheme="minorEastAsia" w:hAnsi="Times New Roman" w:cs="Times New Roman"/>
          <w:sz w:val="24"/>
          <w:szCs w:val="24"/>
        </w:rPr>
        <w:t>Hanan</w:t>
      </w:r>
      <w:r w:rsidR="00152B45">
        <w:rPr>
          <w:rFonts w:ascii="Times New Roman" w:eastAsiaTheme="minorEastAsia" w:hAnsi="Times New Roman" w:cs="Times New Roman"/>
          <w:sz w:val="24"/>
          <w:szCs w:val="24"/>
        </w:rPr>
        <w:t>,</w:t>
      </w:r>
      <w:r w:rsidRPr="00DD6C8C">
        <w:rPr>
          <w:rFonts w:ascii="Times New Roman" w:eastAsiaTheme="minorEastAsia" w:hAnsi="Times New Roman" w:cs="Times New Roman"/>
          <w:sz w:val="24"/>
          <w:szCs w:val="24"/>
        </w:rPr>
        <w:t xml:space="preserve"> S.</w:t>
      </w:r>
      <w:r w:rsidR="00152B45">
        <w:rPr>
          <w:rFonts w:ascii="Times New Roman" w:eastAsiaTheme="minorEastAsia" w:hAnsi="Times New Roman" w:cs="Times New Roman"/>
          <w:sz w:val="24"/>
          <w:szCs w:val="24"/>
        </w:rPr>
        <w:t xml:space="preserve"> </w:t>
      </w:r>
      <w:r w:rsidRPr="00DD6C8C">
        <w:rPr>
          <w:rFonts w:ascii="Times New Roman" w:eastAsiaTheme="minorEastAsia" w:hAnsi="Times New Roman" w:cs="Times New Roman"/>
          <w:sz w:val="24"/>
          <w:szCs w:val="24"/>
        </w:rPr>
        <w:t>A.</w:t>
      </w:r>
      <w:r w:rsidR="00152B45">
        <w:rPr>
          <w:rFonts w:ascii="Times New Roman" w:eastAsiaTheme="minorEastAsia" w:hAnsi="Times New Roman" w:cs="Times New Roman"/>
          <w:sz w:val="24"/>
          <w:szCs w:val="24"/>
        </w:rPr>
        <w:t>,</w:t>
      </w:r>
      <w:r w:rsidRPr="00DD6C8C">
        <w:rPr>
          <w:rFonts w:ascii="Times New Roman" w:eastAsiaTheme="minorEastAsia" w:hAnsi="Times New Roman" w:cs="Times New Roman"/>
          <w:sz w:val="24"/>
          <w:szCs w:val="24"/>
        </w:rPr>
        <w:t xml:space="preserve"> </w:t>
      </w:r>
      <w:proofErr w:type="spellStart"/>
      <w:r w:rsidRPr="00DD6C8C">
        <w:rPr>
          <w:rFonts w:ascii="Times New Roman" w:eastAsiaTheme="minorEastAsia" w:hAnsi="Times New Roman" w:cs="Times New Roman"/>
          <w:sz w:val="24"/>
          <w:szCs w:val="24"/>
        </w:rPr>
        <w:t>Waly</w:t>
      </w:r>
      <w:proofErr w:type="spellEnd"/>
      <w:r w:rsidRPr="00DD6C8C">
        <w:rPr>
          <w:rFonts w:ascii="Times New Roman" w:eastAsiaTheme="minorEastAsia" w:hAnsi="Times New Roman" w:cs="Times New Roman"/>
          <w:sz w:val="24"/>
          <w:szCs w:val="24"/>
        </w:rPr>
        <w:t>, M.</w:t>
      </w:r>
      <w:r w:rsidR="00152B45">
        <w:rPr>
          <w:rFonts w:ascii="Times New Roman" w:eastAsiaTheme="minorEastAsia" w:hAnsi="Times New Roman" w:cs="Times New Roman"/>
          <w:sz w:val="24"/>
          <w:szCs w:val="24"/>
        </w:rPr>
        <w:t>,</w:t>
      </w:r>
      <w:r w:rsidRPr="00DD6C8C">
        <w:rPr>
          <w:rFonts w:ascii="Times New Roman" w:eastAsiaTheme="minorEastAsia" w:hAnsi="Times New Roman" w:cs="Times New Roman"/>
          <w:sz w:val="24"/>
          <w:szCs w:val="24"/>
        </w:rPr>
        <w:t xml:space="preserve"> Bassam</w:t>
      </w:r>
      <w:r w:rsidR="00152B45">
        <w:rPr>
          <w:rFonts w:ascii="Times New Roman" w:eastAsiaTheme="minorEastAsia" w:hAnsi="Times New Roman" w:cs="Times New Roman"/>
          <w:sz w:val="24"/>
          <w:szCs w:val="24"/>
        </w:rPr>
        <w:t>, A.</w:t>
      </w:r>
      <w:r w:rsidRPr="00DD6C8C">
        <w:rPr>
          <w:rFonts w:ascii="Times New Roman" w:eastAsiaTheme="minorEastAsia" w:hAnsi="Times New Roman" w:cs="Times New Roman"/>
          <w:sz w:val="24"/>
          <w:szCs w:val="24"/>
        </w:rPr>
        <w:t xml:space="preserve">, </w:t>
      </w:r>
      <w:proofErr w:type="spellStart"/>
      <w:r w:rsidRPr="00DD6C8C">
        <w:rPr>
          <w:rFonts w:ascii="Times New Roman" w:eastAsiaTheme="minorEastAsia" w:hAnsi="Times New Roman" w:cs="Times New Roman"/>
          <w:sz w:val="24"/>
          <w:szCs w:val="24"/>
        </w:rPr>
        <w:t>Moustafa</w:t>
      </w:r>
      <w:proofErr w:type="spellEnd"/>
      <w:r w:rsidR="00152B45">
        <w:rPr>
          <w:rFonts w:ascii="Times New Roman" w:eastAsiaTheme="minorEastAsia" w:hAnsi="Times New Roman" w:cs="Times New Roman"/>
          <w:sz w:val="24"/>
          <w:szCs w:val="24"/>
        </w:rPr>
        <w:t>,</w:t>
      </w:r>
      <w:r w:rsidRPr="00DD6C8C">
        <w:rPr>
          <w:rFonts w:ascii="Times New Roman" w:eastAsiaTheme="minorEastAsia" w:hAnsi="Times New Roman" w:cs="Times New Roman"/>
          <w:sz w:val="24"/>
          <w:szCs w:val="24"/>
        </w:rPr>
        <w:t xml:space="preserve"> A.</w:t>
      </w:r>
      <w:r w:rsidR="00152B45">
        <w:rPr>
          <w:rFonts w:ascii="Times New Roman" w:eastAsiaTheme="minorEastAsia" w:hAnsi="Times New Roman" w:cs="Times New Roman"/>
          <w:sz w:val="24"/>
          <w:szCs w:val="24"/>
        </w:rPr>
        <w:t>, Saleh, S.</w:t>
      </w:r>
      <w:r w:rsidRPr="00DD6C8C">
        <w:rPr>
          <w:rFonts w:ascii="Times New Roman" w:eastAsiaTheme="minorEastAsia" w:hAnsi="Times New Roman" w:cs="Times New Roman"/>
          <w:sz w:val="24"/>
          <w:szCs w:val="24"/>
        </w:rPr>
        <w:t xml:space="preserve"> Saleh. </w:t>
      </w:r>
      <w:r w:rsidR="00152B45" w:rsidRPr="00DD6C8C">
        <w:rPr>
          <w:rFonts w:ascii="Times New Roman" w:eastAsiaTheme="minorEastAsia" w:hAnsi="Times New Roman" w:cs="Times New Roman"/>
          <w:sz w:val="24"/>
          <w:szCs w:val="24"/>
        </w:rPr>
        <w:t>M.</w:t>
      </w:r>
      <w:r w:rsidR="00152B45">
        <w:rPr>
          <w:rFonts w:ascii="Times New Roman" w:eastAsiaTheme="minorEastAsia" w:hAnsi="Times New Roman" w:cs="Times New Roman"/>
          <w:sz w:val="24"/>
          <w:szCs w:val="24"/>
        </w:rPr>
        <w:t xml:space="preserve"> </w:t>
      </w:r>
      <w:r w:rsidR="00152B45" w:rsidRPr="00DD6C8C">
        <w:rPr>
          <w:rFonts w:ascii="Times New Roman" w:eastAsiaTheme="minorEastAsia" w:hAnsi="Times New Roman" w:cs="Times New Roman"/>
          <w:sz w:val="24"/>
          <w:szCs w:val="24"/>
        </w:rPr>
        <w:t xml:space="preserve">M. </w:t>
      </w:r>
      <w:r w:rsidR="00152B45">
        <w:rPr>
          <w:rFonts w:ascii="Times New Roman" w:eastAsiaTheme="minorEastAsia" w:hAnsi="Times New Roman" w:cs="Times New Roman"/>
          <w:sz w:val="24"/>
          <w:szCs w:val="24"/>
        </w:rPr>
        <w:t xml:space="preserve">(2025). </w:t>
      </w:r>
      <w:r w:rsidRPr="00DD6C8C">
        <w:rPr>
          <w:rFonts w:ascii="Times New Roman" w:eastAsiaTheme="minorEastAsia" w:hAnsi="Times New Roman" w:cs="Times New Roman"/>
          <w:sz w:val="24"/>
          <w:szCs w:val="24"/>
        </w:rPr>
        <w:t>Role of gallic acid against hepatic functional and histological deteriorations in tartrazine-intoxicated rats, Food and Chemical Toxicology, 197</w:t>
      </w:r>
      <w:r w:rsidR="00152B45">
        <w:rPr>
          <w:rFonts w:ascii="Times New Roman" w:eastAsiaTheme="minorEastAsia" w:hAnsi="Times New Roman" w:cs="Times New Roman"/>
          <w:sz w:val="24"/>
          <w:szCs w:val="24"/>
        </w:rPr>
        <w:t>,</w:t>
      </w:r>
      <w:r w:rsidRPr="00DD6C8C">
        <w:rPr>
          <w:rFonts w:ascii="Times New Roman" w:eastAsiaTheme="minorEastAsia" w:hAnsi="Times New Roman" w:cs="Times New Roman"/>
          <w:sz w:val="24"/>
          <w:szCs w:val="24"/>
        </w:rPr>
        <w:t xml:space="preserve"> https://doi.org/10.1016/j.fct.2025.115303.</w:t>
      </w:r>
    </w:p>
    <w:p w:rsidR="00DD6C8C" w:rsidRPr="00DD6C8C" w:rsidRDefault="00DD6C8C" w:rsidP="00110D02">
      <w:pPr>
        <w:shd w:val="clear" w:color="auto" w:fill="FFFFFF"/>
        <w:spacing w:after="0" w:line="240" w:lineRule="auto"/>
        <w:ind w:left="720" w:hanging="720"/>
        <w:jc w:val="both"/>
        <w:rPr>
          <w:rFonts w:ascii="Times New Roman" w:hAnsi="Times New Roman" w:cs="Times New Roman"/>
          <w:sz w:val="24"/>
          <w:szCs w:val="24"/>
        </w:rPr>
      </w:pPr>
      <w:r w:rsidRPr="00DD6C8C">
        <w:rPr>
          <w:rStyle w:val="accordion-tabbedtab-mobile"/>
          <w:rFonts w:ascii="Times New Roman" w:hAnsi="Times New Roman" w:cs="Times New Roman"/>
          <w:sz w:val="24"/>
          <w:szCs w:val="24"/>
          <w:bdr w:val="none" w:sz="0" w:space="0" w:color="auto" w:frame="1"/>
        </w:rPr>
        <w:lastRenderedPageBreak/>
        <w:t>El-</w:t>
      </w:r>
      <w:proofErr w:type="spellStart"/>
      <w:r w:rsidRPr="00DD6C8C">
        <w:rPr>
          <w:rStyle w:val="accordion-tabbedtab-mobile"/>
          <w:rFonts w:ascii="Times New Roman" w:hAnsi="Times New Roman" w:cs="Times New Roman"/>
          <w:sz w:val="24"/>
          <w:szCs w:val="24"/>
          <w:bdr w:val="none" w:sz="0" w:space="0" w:color="auto" w:frame="1"/>
        </w:rPr>
        <w:t>Desoky</w:t>
      </w:r>
      <w:proofErr w:type="spellEnd"/>
      <w:r w:rsidR="00152B45">
        <w:rPr>
          <w:rStyle w:val="accordion-tabbedtab-mobile"/>
          <w:rFonts w:ascii="Times New Roman" w:hAnsi="Times New Roman" w:cs="Times New Roman"/>
          <w:sz w:val="24"/>
          <w:szCs w:val="24"/>
          <w:bdr w:val="none" w:sz="0" w:space="0" w:color="auto" w:frame="1"/>
        </w:rPr>
        <w:t>,</w:t>
      </w:r>
      <w:r w:rsidRPr="00DD6C8C">
        <w:rPr>
          <w:rStyle w:val="accordion-tabbedtab-mobile"/>
          <w:rFonts w:ascii="Times New Roman" w:hAnsi="Times New Roman" w:cs="Times New Roman"/>
          <w:sz w:val="24"/>
          <w:szCs w:val="24"/>
          <w:bdr w:val="none" w:sz="0" w:space="0" w:color="auto" w:frame="1"/>
        </w:rPr>
        <w:t xml:space="preserve"> </w:t>
      </w:r>
      <w:r w:rsidRPr="00DD6C8C">
        <w:rPr>
          <w:rFonts w:ascii="Times New Roman" w:hAnsi="Times New Roman" w:cs="Times New Roman"/>
          <w:sz w:val="24"/>
          <w:szCs w:val="24"/>
          <w:bdr w:val="none" w:sz="0" w:space="0" w:color="auto" w:frame="1"/>
        </w:rPr>
        <w:t>G. E.</w:t>
      </w:r>
      <w:r w:rsidRPr="00DD6C8C">
        <w:rPr>
          <w:rStyle w:val="comma-separator"/>
          <w:rFonts w:ascii="Times New Roman" w:hAnsi="Times New Roman" w:cs="Times New Roman"/>
          <w:sz w:val="24"/>
          <w:szCs w:val="24"/>
          <w:bdr w:val="none" w:sz="0" w:space="0" w:color="auto" w:frame="1"/>
        </w:rPr>
        <w:t>, </w:t>
      </w:r>
      <w:proofErr w:type="spellStart"/>
      <w:r w:rsidRPr="00DD6C8C">
        <w:rPr>
          <w:rFonts w:ascii="Times New Roman" w:hAnsi="Times New Roman" w:cs="Times New Roman"/>
          <w:sz w:val="24"/>
          <w:szCs w:val="24"/>
          <w:bdr w:val="none" w:sz="0" w:space="0" w:color="auto" w:frame="1"/>
        </w:rPr>
        <w:t>Saikh</w:t>
      </w:r>
      <w:proofErr w:type="spellEnd"/>
      <w:r w:rsidRPr="00DD6C8C">
        <w:rPr>
          <w:rFonts w:ascii="Times New Roman" w:hAnsi="Times New Roman" w:cs="Times New Roman"/>
          <w:sz w:val="24"/>
          <w:szCs w:val="24"/>
          <w:bdr w:val="none" w:sz="0" w:space="0" w:color="auto" w:frame="1"/>
        </w:rPr>
        <w:t xml:space="preserve"> M. W.</w:t>
      </w:r>
      <w:r w:rsidRPr="00DD6C8C">
        <w:rPr>
          <w:rStyle w:val="comma-separator"/>
          <w:rFonts w:ascii="Times New Roman" w:hAnsi="Times New Roman" w:cs="Times New Roman"/>
          <w:sz w:val="24"/>
          <w:szCs w:val="24"/>
          <w:bdr w:val="none" w:sz="0" w:space="0" w:color="auto" w:frame="1"/>
        </w:rPr>
        <w:t>, </w:t>
      </w:r>
      <w:proofErr w:type="spellStart"/>
      <w:r w:rsidRPr="00DD6C8C">
        <w:rPr>
          <w:rFonts w:ascii="Times New Roman" w:hAnsi="Times New Roman" w:cs="Times New Roman"/>
          <w:sz w:val="24"/>
          <w:szCs w:val="24"/>
          <w:bdr w:val="none" w:sz="0" w:space="0" w:color="auto" w:frame="1"/>
        </w:rPr>
        <w:t>Zeid</w:t>
      </w:r>
      <w:proofErr w:type="spellEnd"/>
      <w:r w:rsidR="00152B45">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A. A.</w:t>
      </w:r>
      <w:r w:rsidR="00152B45">
        <w:rPr>
          <w:rStyle w:val="comma-separator"/>
          <w:rFonts w:ascii="Times New Roman" w:hAnsi="Times New Roman" w:cs="Times New Roman"/>
          <w:sz w:val="24"/>
          <w:szCs w:val="24"/>
          <w:bdr w:val="none" w:sz="0" w:space="0" w:color="auto" w:frame="1"/>
        </w:rPr>
        <w:t xml:space="preserve"> &amp;</w:t>
      </w:r>
      <w:r w:rsidRPr="00DD6C8C">
        <w:rPr>
          <w:rStyle w:val="comma-separator"/>
          <w:rFonts w:ascii="Times New Roman" w:hAnsi="Times New Roman" w:cs="Times New Roman"/>
          <w:sz w:val="24"/>
          <w:szCs w:val="24"/>
          <w:bdr w:val="none" w:sz="0" w:space="0" w:color="auto" w:frame="1"/>
        </w:rPr>
        <w:t> </w:t>
      </w:r>
      <w:r w:rsidRPr="00DD6C8C">
        <w:rPr>
          <w:rFonts w:ascii="Times New Roman" w:hAnsi="Times New Roman" w:cs="Times New Roman"/>
          <w:sz w:val="24"/>
          <w:szCs w:val="24"/>
          <w:bdr w:val="none" w:sz="0" w:space="0" w:color="auto" w:frame="1"/>
        </w:rPr>
        <w:t>Mohamed</w:t>
      </w:r>
      <w:r w:rsidR="00152B45">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A. H.</w:t>
      </w:r>
      <w:r w:rsidRPr="00DD6C8C">
        <w:rPr>
          <w:rStyle w:val="accordion-tabbedtab-mobile"/>
          <w:rFonts w:ascii="Times New Roman" w:hAnsi="Times New Roman" w:cs="Times New Roman"/>
          <w:sz w:val="24"/>
          <w:szCs w:val="24"/>
          <w:bdr w:val="none" w:sz="0" w:space="0" w:color="auto" w:frame="1"/>
        </w:rPr>
        <w:t xml:space="preserve"> (2022). </w:t>
      </w:r>
      <w:r w:rsidRPr="00DD6C8C">
        <w:rPr>
          <w:rFonts w:ascii="Times New Roman" w:hAnsi="Times New Roman" w:cs="Times New Roman"/>
          <w:sz w:val="24"/>
          <w:szCs w:val="24"/>
        </w:rPr>
        <w:t xml:space="preserve">Evaluation of Nano-curcumin effects against Tartrazine-induced abnormalities in liver and kidney histology and other biochemical parameters. Food Science &amp; Nutrition, </w:t>
      </w:r>
      <w:r w:rsidRPr="00DD6C8C">
        <w:rPr>
          <w:rFonts w:ascii="Times New Roman" w:hAnsi="Times New Roman" w:cs="Times New Roman"/>
          <w:bCs/>
          <w:sz w:val="24"/>
          <w:szCs w:val="24"/>
        </w:rPr>
        <w:t>https://doi.org/10.1002/fsn3.2790</w:t>
      </w:r>
      <w:r w:rsidRPr="00DD6C8C">
        <w:rPr>
          <w:rFonts w:ascii="Times New Roman" w:hAnsi="Times New Roman" w:cs="Times New Roman"/>
          <w:b/>
          <w:bCs/>
          <w:sz w:val="24"/>
          <w:szCs w:val="24"/>
        </w:rPr>
        <w:t xml:space="preserve"> </w:t>
      </w:r>
    </w:p>
    <w:p w:rsidR="00DD6C8C" w:rsidRPr="00DD6C8C" w:rsidRDefault="00DD6C8C" w:rsidP="00110D02">
      <w:pPr>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rPr>
        <w:t>Elekima</w:t>
      </w:r>
      <w:proofErr w:type="spellEnd"/>
      <w:r w:rsidRPr="00DD6C8C">
        <w:rPr>
          <w:rFonts w:ascii="Times New Roman" w:hAnsi="Times New Roman" w:cs="Times New Roman"/>
          <w:sz w:val="24"/>
          <w:szCs w:val="24"/>
        </w:rPr>
        <w:t xml:space="preserve"> I., </w:t>
      </w:r>
      <w:proofErr w:type="spellStart"/>
      <w:r w:rsidRPr="00DD6C8C">
        <w:rPr>
          <w:rFonts w:ascii="Times New Roman" w:hAnsi="Times New Roman" w:cs="Times New Roman"/>
          <w:sz w:val="24"/>
          <w:szCs w:val="24"/>
        </w:rPr>
        <w:t>Nwachuku</w:t>
      </w:r>
      <w:proofErr w:type="spellEnd"/>
      <w:r w:rsidRPr="00DD6C8C">
        <w:rPr>
          <w:rFonts w:ascii="Times New Roman" w:hAnsi="Times New Roman" w:cs="Times New Roman"/>
          <w:sz w:val="24"/>
          <w:szCs w:val="24"/>
        </w:rPr>
        <w:t>, E. O. &amp; Ben-</w:t>
      </w:r>
      <w:proofErr w:type="spellStart"/>
      <w:r w:rsidRPr="00DD6C8C">
        <w:rPr>
          <w:rFonts w:ascii="Times New Roman" w:hAnsi="Times New Roman" w:cs="Times New Roman"/>
          <w:sz w:val="24"/>
          <w:szCs w:val="24"/>
        </w:rPr>
        <w:t>Chioma</w:t>
      </w:r>
      <w:proofErr w:type="spellEnd"/>
      <w:r w:rsidRPr="00DD6C8C">
        <w:rPr>
          <w:rFonts w:ascii="Times New Roman" w:hAnsi="Times New Roman" w:cs="Times New Roman"/>
          <w:sz w:val="24"/>
          <w:szCs w:val="24"/>
        </w:rPr>
        <w:t xml:space="preserve"> A. E.</w:t>
      </w:r>
      <w:r w:rsidR="00915517">
        <w:rPr>
          <w:rFonts w:ascii="Times New Roman" w:hAnsi="Times New Roman" w:cs="Times New Roman"/>
          <w:sz w:val="24"/>
          <w:szCs w:val="24"/>
        </w:rPr>
        <w:t xml:space="preserve"> (2017</w:t>
      </w:r>
      <w:r w:rsidR="00152B45">
        <w:rPr>
          <w:rFonts w:ascii="Times New Roman" w:hAnsi="Times New Roman" w:cs="Times New Roman"/>
          <w:sz w:val="24"/>
          <w:szCs w:val="24"/>
        </w:rPr>
        <w:t>).</w:t>
      </w:r>
      <w:r w:rsidRPr="00DD6C8C">
        <w:rPr>
          <w:rFonts w:ascii="Times New Roman" w:hAnsi="Times New Roman" w:cs="Times New Roman"/>
          <w:sz w:val="24"/>
          <w:szCs w:val="24"/>
        </w:rPr>
        <w:t xml:space="preserve"> Effect of tartrazine orally administered on the lipid profile of albino rats. European Journal of Pharmaceutical and Medical Research. 4(7), 164-167 </w:t>
      </w:r>
    </w:p>
    <w:p w:rsidR="00DD6C8C" w:rsidRPr="00DD6C8C" w:rsidRDefault="00DD6C8C" w:rsidP="00110D02">
      <w:pPr>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rPr>
        <w:t>Elekima</w:t>
      </w:r>
      <w:proofErr w:type="spellEnd"/>
      <w:r w:rsidRPr="00DD6C8C">
        <w:rPr>
          <w:rFonts w:ascii="Times New Roman" w:hAnsi="Times New Roman" w:cs="Times New Roman"/>
          <w:sz w:val="24"/>
          <w:szCs w:val="24"/>
        </w:rPr>
        <w:t xml:space="preserve">, I. </w:t>
      </w:r>
      <w:proofErr w:type="gramStart"/>
      <w:r w:rsidRPr="00DD6C8C">
        <w:rPr>
          <w:rFonts w:ascii="Times New Roman" w:hAnsi="Times New Roman" w:cs="Times New Roman"/>
          <w:sz w:val="24"/>
          <w:szCs w:val="24"/>
        </w:rPr>
        <w:t xml:space="preserve">&amp;  </w:t>
      </w:r>
      <w:proofErr w:type="spellStart"/>
      <w:r w:rsidRPr="00DD6C8C">
        <w:rPr>
          <w:rFonts w:ascii="Times New Roman" w:hAnsi="Times New Roman" w:cs="Times New Roman"/>
          <w:sz w:val="24"/>
          <w:szCs w:val="24"/>
        </w:rPr>
        <w:t>Nwachuku</w:t>
      </w:r>
      <w:proofErr w:type="spellEnd"/>
      <w:proofErr w:type="gramEnd"/>
      <w:r w:rsidRPr="00DD6C8C">
        <w:rPr>
          <w:rFonts w:ascii="Times New Roman" w:hAnsi="Times New Roman" w:cs="Times New Roman"/>
          <w:sz w:val="24"/>
          <w:szCs w:val="24"/>
        </w:rPr>
        <w:t xml:space="preserve"> E. (2019). Evaluation of Acute and Chronic Toxicity of Tartrazine (E102) on </w:t>
      </w:r>
      <w:proofErr w:type="spellStart"/>
      <w:r w:rsidRPr="00DD6C8C">
        <w:rPr>
          <w:rFonts w:ascii="Times New Roman" w:hAnsi="Times New Roman" w:cs="Times New Roman"/>
          <w:sz w:val="24"/>
          <w:szCs w:val="24"/>
        </w:rPr>
        <w:t>Steriod</w:t>
      </w:r>
      <w:proofErr w:type="spellEnd"/>
      <w:r w:rsidRPr="00DD6C8C">
        <w:rPr>
          <w:rFonts w:ascii="Times New Roman" w:hAnsi="Times New Roman" w:cs="Times New Roman"/>
          <w:sz w:val="24"/>
          <w:szCs w:val="24"/>
        </w:rPr>
        <w:t xml:space="preserve"> Reproductive Hormones of Albino Rats. Asian Journal of Research and Reports in Endocrinology 2(1): 1-15,</w:t>
      </w:r>
    </w:p>
    <w:p w:rsidR="00DD6C8C" w:rsidRPr="00DD6C8C" w:rsidRDefault="00DD6C8C" w:rsidP="0001476C">
      <w:pPr>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rPr>
        <w:t>Elekima</w:t>
      </w:r>
      <w:proofErr w:type="spellEnd"/>
      <w:r w:rsidRPr="00DD6C8C">
        <w:rPr>
          <w:rFonts w:ascii="Times New Roman" w:hAnsi="Times New Roman" w:cs="Times New Roman"/>
          <w:sz w:val="24"/>
          <w:szCs w:val="24"/>
        </w:rPr>
        <w:t xml:space="preserve">, I. (2016). Effect of </w:t>
      </w:r>
      <w:proofErr w:type="spellStart"/>
      <w:r w:rsidRPr="00DD6C8C">
        <w:rPr>
          <w:rFonts w:ascii="Times New Roman" w:hAnsi="Times New Roman" w:cs="Times New Roman"/>
          <w:sz w:val="24"/>
          <w:szCs w:val="24"/>
        </w:rPr>
        <w:t>Carmoisine</w:t>
      </w:r>
      <w:proofErr w:type="spellEnd"/>
      <w:r w:rsidRPr="00DD6C8C">
        <w:rPr>
          <w:rFonts w:ascii="Times New Roman" w:hAnsi="Times New Roman" w:cs="Times New Roman"/>
          <w:sz w:val="24"/>
          <w:szCs w:val="24"/>
        </w:rPr>
        <w:t xml:space="preserve"> orally administered on Lipid Parameters of Albino Rats International Journal of Science and Research (IJSR) ISSN (Online): 2319-7064 Index Copernicus Value (2013): 6.14 | Impact Factor (2015): 6.391 </w:t>
      </w:r>
    </w:p>
    <w:p w:rsidR="00DD6C8C" w:rsidRPr="00DD6C8C" w:rsidRDefault="00DD6C8C" w:rsidP="00CC686B">
      <w:pPr>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rPr>
        <w:t>Elekima</w:t>
      </w:r>
      <w:proofErr w:type="spellEnd"/>
      <w:r w:rsidRPr="00DD6C8C">
        <w:rPr>
          <w:rFonts w:ascii="Times New Roman" w:hAnsi="Times New Roman" w:cs="Times New Roman"/>
          <w:sz w:val="24"/>
          <w:szCs w:val="24"/>
        </w:rPr>
        <w:t xml:space="preserve">, I. </w:t>
      </w:r>
      <w:proofErr w:type="spellStart"/>
      <w:r w:rsidRPr="00DD6C8C">
        <w:rPr>
          <w:rFonts w:ascii="Times New Roman" w:hAnsi="Times New Roman" w:cs="Times New Roman"/>
          <w:sz w:val="24"/>
          <w:szCs w:val="24"/>
        </w:rPr>
        <w:t>Arit</w:t>
      </w:r>
      <w:proofErr w:type="spellEnd"/>
      <w:r w:rsidRPr="00DD6C8C">
        <w:rPr>
          <w:rFonts w:ascii="Times New Roman" w:hAnsi="Times New Roman" w:cs="Times New Roman"/>
          <w:sz w:val="24"/>
          <w:szCs w:val="24"/>
        </w:rPr>
        <w:t xml:space="preserve"> O. </w:t>
      </w:r>
      <w:proofErr w:type="spellStart"/>
      <w:r w:rsidRPr="00DD6C8C">
        <w:rPr>
          <w:rFonts w:ascii="Times New Roman" w:hAnsi="Times New Roman" w:cs="Times New Roman"/>
          <w:sz w:val="24"/>
          <w:szCs w:val="24"/>
        </w:rPr>
        <w:t>Nworgu</w:t>
      </w:r>
      <w:proofErr w:type="spellEnd"/>
      <w:r w:rsidRPr="00DD6C8C">
        <w:rPr>
          <w:rFonts w:ascii="Times New Roman" w:hAnsi="Times New Roman" w:cs="Times New Roman"/>
          <w:sz w:val="24"/>
          <w:szCs w:val="24"/>
        </w:rPr>
        <w:t xml:space="preserve">, A. O., &amp; </w:t>
      </w:r>
      <w:proofErr w:type="spellStart"/>
      <w:r w:rsidRPr="00DD6C8C">
        <w:rPr>
          <w:rFonts w:ascii="Times New Roman" w:hAnsi="Times New Roman" w:cs="Times New Roman"/>
          <w:sz w:val="24"/>
          <w:szCs w:val="24"/>
        </w:rPr>
        <w:t>Okwuchi</w:t>
      </w:r>
      <w:proofErr w:type="spellEnd"/>
      <w:r w:rsidRPr="00DD6C8C">
        <w:rPr>
          <w:rFonts w:ascii="Times New Roman" w:hAnsi="Times New Roman" w:cs="Times New Roman"/>
          <w:sz w:val="24"/>
          <w:szCs w:val="24"/>
        </w:rPr>
        <w:t xml:space="preserve">, A. E. (2025). Acute Assessment of Azorubine Exposure on Testosterone, Progesterone, Estradiol, Follicle Stimulating Hormone, Luteinizing Hormone, and Prolactin in Male and Female Albino Rats. Asian Journal of Research and Reports in Endocrinology 8(1): 57- 68, </w:t>
      </w:r>
    </w:p>
    <w:p w:rsidR="00DD6C8C" w:rsidRPr="00DD6C8C" w:rsidRDefault="00DD6C8C" w:rsidP="00110D02">
      <w:pPr>
        <w:spacing w:after="0" w:line="240" w:lineRule="auto"/>
        <w:ind w:left="720" w:hanging="720"/>
        <w:rPr>
          <w:rFonts w:ascii="Times New Roman" w:hAnsi="Times New Roman" w:cs="Times New Roman"/>
          <w:sz w:val="24"/>
          <w:szCs w:val="24"/>
        </w:rPr>
      </w:pPr>
      <w:proofErr w:type="spellStart"/>
      <w:r w:rsidRPr="00DD6C8C">
        <w:rPr>
          <w:rFonts w:ascii="Times New Roman" w:hAnsi="Times New Roman" w:cs="Times New Roman"/>
          <w:sz w:val="24"/>
          <w:szCs w:val="24"/>
        </w:rPr>
        <w:t>Elekima</w:t>
      </w:r>
      <w:proofErr w:type="spellEnd"/>
      <w:r w:rsidRPr="00DD6C8C">
        <w:rPr>
          <w:rFonts w:ascii="Times New Roman" w:hAnsi="Times New Roman" w:cs="Times New Roman"/>
          <w:sz w:val="24"/>
          <w:szCs w:val="24"/>
        </w:rPr>
        <w:t>, I.</w:t>
      </w:r>
      <w:proofErr w:type="gramStart"/>
      <w:r w:rsidRPr="00DD6C8C">
        <w:rPr>
          <w:rFonts w:ascii="Times New Roman" w:hAnsi="Times New Roman" w:cs="Times New Roman"/>
          <w:sz w:val="24"/>
          <w:szCs w:val="24"/>
        </w:rPr>
        <w:t xml:space="preserve">,  </w:t>
      </w:r>
      <w:proofErr w:type="spellStart"/>
      <w:r w:rsidRPr="00DD6C8C">
        <w:rPr>
          <w:rFonts w:ascii="Times New Roman" w:hAnsi="Times New Roman" w:cs="Times New Roman"/>
          <w:sz w:val="24"/>
          <w:szCs w:val="24"/>
        </w:rPr>
        <w:t>Obisike</w:t>
      </w:r>
      <w:proofErr w:type="spellEnd"/>
      <w:proofErr w:type="gramEnd"/>
      <w:r w:rsidRPr="00DD6C8C">
        <w:rPr>
          <w:rFonts w:ascii="Times New Roman" w:hAnsi="Times New Roman" w:cs="Times New Roman"/>
          <w:sz w:val="24"/>
          <w:szCs w:val="24"/>
        </w:rPr>
        <w:t xml:space="preserve">, U. A., Brown, H., </w:t>
      </w:r>
      <w:proofErr w:type="spellStart"/>
      <w:r w:rsidRPr="00DD6C8C">
        <w:rPr>
          <w:rFonts w:ascii="Times New Roman" w:hAnsi="Times New Roman" w:cs="Times New Roman"/>
          <w:sz w:val="24"/>
          <w:szCs w:val="24"/>
        </w:rPr>
        <w:t>Waribo</w:t>
      </w:r>
      <w:proofErr w:type="spellEnd"/>
      <w:r w:rsidRPr="00DD6C8C">
        <w:rPr>
          <w:rFonts w:ascii="Times New Roman" w:hAnsi="Times New Roman" w:cs="Times New Roman"/>
          <w:sz w:val="24"/>
          <w:szCs w:val="24"/>
        </w:rPr>
        <w:t xml:space="preserve">, H. A., </w:t>
      </w:r>
      <w:proofErr w:type="spellStart"/>
      <w:r w:rsidRPr="00DD6C8C">
        <w:rPr>
          <w:rFonts w:ascii="Times New Roman" w:hAnsi="Times New Roman" w:cs="Times New Roman"/>
          <w:sz w:val="24"/>
          <w:szCs w:val="24"/>
        </w:rPr>
        <w:t>Brisibe</w:t>
      </w:r>
      <w:proofErr w:type="spellEnd"/>
      <w:r w:rsidRPr="00DD6C8C">
        <w:rPr>
          <w:rFonts w:ascii="Times New Roman" w:hAnsi="Times New Roman" w:cs="Times New Roman"/>
          <w:sz w:val="24"/>
          <w:szCs w:val="24"/>
        </w:rPr>
        <w:t>, N., George-</w:t>
      </w:r>
      <w:proofErr w:type="spellStart"/>
      <w:r w:rsidRPr="00DD6C8C">
        <w:rPr>
          <w:rFonts w:ascii="Times New Roman" w:hAnsi="Times New Roman" w:cs="Times New Roman"/>
          <w:sz w:val="24"/>
          <w:szCs w:val="24"/>
        </w:rPr>
        <w:t>Opuda</w:t>
      </w:r>
      <w:proofErr w:type="spellEnd"/>
      <w:r w:rsidRPr="00DD6C8C">
        <w:rPr>
          <w:rFonts w:ascii="Times New Roman" w:hAnsi="Times New Roman" w:cs="Times New Roman"/>
          <w:sz w:val="24"/>
          <w:szCs w:val="24"/>
        </w:rPr>
        <w:t xml:space="preserve"> I.,</w:t>
      </w:r>
      <w:proofErr w:type="spellStart"/>
      <w:r w:rsidRPr="00DD6C8C">
        <w:rPr>
          <w:rFonts w:ascii="Times New Roman" w:hAnsi="Times New Roman" w:cs="Times New Roman"/>
          <w:sz w:val="24"/>
          <w:szCs w:val="24"/>
        </w:rPr>
        <w:t>Onwuli</w:t>
      </w:r>
      <w:proofErr w:type="spellEnd"/>
      <w:r w:rsidRPr="00DD6C8C">
        <w:rPr>
          <w:rFonts w:ascii="Times New Roman" w:hAnsi="Times New Roman" w:cs="Times New Roman"/>
          <w:sz w:val="24"/>
          <w:szCs w:val="24"/>
        </w:rPr>
        <w:t xml:space="preserve">, D. O., &amp;  </w:t>
      </w:r>
      <w:proofErr w:type="spellStart"/>
      <w:r w:rsidRPr="00DD6C8C">
        <w:rPr>
          <w:rFonts w:ascii="Times New Roman" w:hAnsi="Times New Roman" w:cs="Times New Roman"/>
          <w:sz w:val="24"/>
          <w:szCs w:val="24"/>
        </w:rPr>
        <w:t>Adline</w:t>
      </w:r>
      <w:proofErr w:type="spellEnd"/>
      <w:r w:rsidRPr="00DD6C8C">
        <w:rPr>
          <w:rFonts w:ascii="Times New Roman" w:hAnsi="Times New Roman" w:cs="Times New Roman"/>
          <w:sz w:val="24"/>
          <w:szCs w:val="24"/>
        </w:rPr>
        <w:t xml:space="preserve"> Ben-</w:t>
      </w:r>
      <w:proofErr w:type="spellStart"/>
      <w:r w:rsidRPr="00DD6C8C">
        <w:rPr>
          <w:rFonts w:ascii="Times New Roman" w:hAnsi="Times New Roman" w:cs="Times New Roman"/>
          <w:sz w:val="24"/>
          <w:szCs w:val="24"/>
        </w:rPr>
        <w:t>Chioma</w:t>
      </w:r>
      <w:proofErr w:type="spellEnd"/>
      <w:r w:rsidRPr="00DD6C8C">
        <w:rPr>
          <w:rFonts w:ascii="Times New Roman" w:hAnsi="Times New Roman" w:cs="Times New Roman"/>
          <w:sz w:val="24"/>
          <w:szCs w:val="24"/>
        </w:rPr>
        <w:t xml:space="preserve">, A. (2023).. Assessment of </w:t>
      </w:r>
      <w:proofErr w:type="spellStart"/>
      <w:r w:rsidRPr="00DD6C8C">
        <w:rPr>
          <w:rFonts w:ascii="Times New Roman" w:hAnsi="Times New Roman" w:cs="Times New Roman"/>
          <w:sz w:val="24"/>
          <w:szCs w:val="24"/>
        </w:rPr>
        <w:t>Nephro</w:t>
      </w:r>
      <w:proofErr w:type="spellEnd"/>
      <w:r w:rsidRPr="00DD6C8C">
        <w:rPr>
          <w:rFonts w:ascii="Times New Roman" w:hAnsi="Times New Roman" w:cs="Times New Roman"/>
          <w:sz w:val="24"/>
          <w:szCs w:val="24"/>
        </w:rPr>
        <w:t xml:space="preserve">-, Hepato-, and Sex-Dependent Toxicity of </w:t>
      </w:r>
      <w:proofErr w:type="spellStart"/>
      <w:r w:rsidRPr="00DD6C8C">
        <w:rPr>
          <w:rFonts w:ascii="Times New Roman" w:hAnsi="Times New Roman" w:cs="Times New Roman"/>
          <w:sz w:val="24"/>
          <w:szCs w:val="24"/>
        </w:rPr>
        <w:t>Carmoisine</w:t>
      </w:r>
      <w:proofErr w:type="spellEnd"/>
      <w:r w:rsidRPr="00DD6C8C">
        <w:rPr>
          <w:rFonts w:ascii="Times New Roman" w:hAnsi="Times New Roman" w:cs="Times New Roman"/>
          <w:sz w:val="24"/>
          <w:szCs w:val="24"/>
        </w:rPr>
        <w:t xml:space="preserve"> Exposure in Albino Rats. Journal of Biosciences and Medicines, 2023, 11, 63-78 </w:t>
      </w:r>
    </w:p>
    <w:p w:rsidR="00DD6C8C" w:rsidRPr="00DD6C8C" w:rsidRDefault="00DD6C8C" w:rsidP="00D12A31">
      <w:pPr>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rPr>
        <w:t>Elekima</w:t>
      </w:r>
      <w:proofErr w:type="spellEnd"/>
      <w:r w:rsidRPr="00DD6C8C">
        <w:rPr>
          <w:rFonts w:ascii="Times New Roman" w:hAnsi="Times New Roman" w:cs="Times New Roman"/>
          <w:sz w:val="24"/>
          <w:szCs w:val="24"/>
        </w:rPr>
        <w:t xml:space="preserve">, I., Horsfall, L. O., </w:t>
      </w:r>
      <w:proofErr w:type="spellStart"/>
      <w:r w:rsidRPr="00DD6C8C">
        <w:rPr>
          <w:rFonts w:ascii="Times New Roman" w:hAnsi="Times New Roman" w:cs="Times New Roman"/>
          <w:sz w:val="24"/>
          <w:szCs w:val="24"/>
        </w:rPr>
        <w:t>Adimefe</w:t>
      </w:r>
      <w:proofErr w:type="spellEnd"/>
      <w:r w:rsidRPr="00DD6C8C">
        <w:rPr>
          <w:rFonts w:ascii="Times New Roman" w:hAnsi="Times New Roman" w:cs="Times New Roman"/>
          <w:sz w:val="24"/>
          <w:szCs w:val="24"/>
        </w:rPr>
        <w:t>, G. I.</w:t>
      </w:r>
      <w:proofErr w:type="gramStart"/>
      <w:r w:rsidRPr="00DD6C8C">
        <w:rPr>
          <w:rFonts w:ascii="Times New Roman" w:hAnsi="Times New Roman" w:cs="Times New Roman"/>
          <w:sz w:val="24"/>
          <w:szCs w:val="24"/>
        </w:rPr>
        <w:t>,  Sandra</w:t>
      </w:r>
      <w:proofErr w:type="gramEnd"/>
      <w:r w:rsidRPr="00DD6C8C">
        <w:rPr>
          <w:rFonts w:ascii="Times New Roman" w:hAnsi="Times New Roman" w:cs="Times New Roman"/>
          <w:sz w:val="24"/>
          <w:szCs w:val="24"/>
        </w:rPr>
        <w:t xml:space="preserve"> I. </w:t>
      </w:r>
      <w:proofErr w:type="spellStart"/>
      <w:r w:rsidRPr="00DD6C8C">
        <w:rPr>
          <w:rFonts w:ascii="Times New Roman" w:hAnsi="Times New Roman" w:cs="Times New Roman"/>
          <w:sz w:val="24"/>
          <w:szCs w:val="24"/>
        </w:rPr>
        <w:t>Ayaugbokor</w:t>
      </w:r>
      <w:proofErr w:type="spellEnd"/>
      <w:r w:rsidRPr="00DD6C8C">
        <w:rPr>
          <w:rFonts w:ascii="Times New Roman" w:hAnsi="Times New Roman" w:cs="Times New Roman"/>
          <w:sz w:val="24"/>
          <w:szCs w:val="24"/>
        </w:rPr>
        <w:t xml:space="preserve">, S. I.,  </w:t>
      </w:r>
      <w:proofErr w:type="spellStart"/>
      <w:r w:rsidRPr="00DD6C8C">
        <w:rPr>
          <w:rFonts w:ascii="Times New Roman" w:hAnsi="Times New Roman" w:cs="Times New Roman"/>
          <w:sz w:val="24"/>
          <w:szCs w:val="24"/>
        </w:rPr>
        <w:t>Waribo</w:t>
      </w:r>
      <w:proofErr w:type="spellEnd"/>
      <w:r w:rsidRPr="00DD6C8C">
        <w:rPr>
          <w:rFonts w:ascii="Times New Roman" w:hAnsi="Times New Roman" w:cs="Times New Roman"/>
          <w:sz w:val="24"/>
          <w:szCs w:val="24"/>
        </w:rPr>
        <w:t xml:space="preserve">, H A., &amp; Edna O. </w:t>
      </w:r>
      <w:proofErr w:type="spellStart"/>
      <w:r w:rsidRPr="00DD6C8C">
        <w:rPr>
          <w:rFonts w:ascii="Times New Roman" w:hAnsi="Times New Roman" w:cs="Times New Roman"/>
          <w:sz w:val="24"/>
          <w:szCs w:val="24"/>
        </w:rPr>
        <w:t>Nwachuku</w:t>
      </w:r>
      <w:proofErr w:type="spellEnd"/>
      <w:r w:rsidRPr="00DD6C8C">
        <w:rPr>
          <w:rFonts w:ascii="Times New Roman" w:hAnsi="Times New Roman" w:cs="Times New Roman"/>
          <w:sz w:val="24"/>
          <w:szCs w:val="24"/>
        </w:rPr>
        <w:t>, E. O. (2020)</w:t>
      </w:r>
      <w:r w:rsidRPr="00DD6C8C">
        <w:rPr>
          <w:rFonts w:ascii="Times New Roman" w:eastAsiaTheme="minorEastAsia" w:hAnsi="Times New Roman" w:cs="Times New Roman"/>
          <w:sz w:val="24"/>
          <w:szCs w:val="24"/>
        </w:rPr>
        <w:t xml:space="preserve">. </w:t>
      </w:r>
      <w:r w:rsidRPr="00DD6C8C">
        <w:rPr>
          <w:rFonts w:ascii="Times New Roman" w:hAnsi="Times New Roman" w:cs="Times New Roman"/>
          <w:sz w:val="24"/>
          <w:szCs w:val="24"/>
        </w:rPr>
        <w:t xml:space="preserve">Assessment of Ovarian Integrity, Reproductive Hormones, and Oxidative Stress in Albino Rats Exposed to Tartrazine Azo Dye. Asian Journal of Biochemistry, Genetics and Molecular Biology, 5(4): 9-19, </w:t>
      </w:r>
    </w:p>
    <w:p w:rsidR="00DD6C8C" w:rsidRPr="00DD6C8C" w:rsidRDefault="00DD6C8C" w:rsidP="00E07D95">
      <w:pPr>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rPr>
        <w:t>Elekima</w:t>
      </w:r>
      <w:proofErr w:type="spellEnd"/>
      <w:r w:rsidRPr="00DD6C8C">
        <w:rPr>
          <w:rFonts w:ascii="Times New Roman" w:hAnsi="Times New Roman" w:cs="Times New Roman"/>
          <w:sz w:val="24"/>
          <w:szCs w:val="24"/>
        </w:rPr>
        <w:t xml:space="preserve">, I., </w:t>
      </w:r>
      <w:proofErr w:type="spellStart"/>
      <w:r w:rsidRPr="00DD6C8C">
        <w:rPr>
          <w:rFonts w:ascii="Times New Roman" w:hAnsi="Times New Roman" w:cs="Times New Roman"/>
          <w:sz w:val="24"/>
          <w:szCs w:val="24"/>
        </w:rPr>
        <w:t>Onwuli</w:t>
      </w:r>
      <w:proofErr w:type="spellEnd"/>
      <w:r w:rsidRPr="00DD6C8C">
        <w:rPr>
          <w:rFonts w:ascii="Times New Roman" w:hAnsi="Times New Roman" w:cs="Times New Roman"/>
          <w:sz w:val="24"/>
          <w:szCs w:val="24"/>
        </w:rPr>
        <w:t xml:space="preserve">, D., </w:t>
      </w:r>
      <w:proofErr w:type="spellStart"/>
      <w:r w:rsidRPr="00DD6C8C">
        <w:rPr>
          <w:rFonts w:ascii="Times New Roman" w:hAnsi="Times New Roman" w:cs="Times New Roman"/>
          <w:sz w:val="24"/>
          <w:szCs w:val="24"/>
        </w:rPr>
        <w:t>Obisike</w:t>
      </w:r>
      <w:proofErr w:type="spellEnd"/>
      <w:r w:rsidRPr="00DD6C8C">
        <w:rPr>
          <w:rFonts w:ascii="Times New Roman" w:hAnsi="Times New Roman" w:cs="Times New Roman"/>
          <w:sz w:val="24"/>
          <w:szCs w:val="24"/>
        </w:rPr>
        <w:t xml:space="preserve">, A. U., </w:t>
      </w:r>
      <w:proofErr w:type="spellStart"/>
      <w:r w:rsidRPr="00DD6C8C">
        <w:rPr>
          <w:rFonts w:ascii="Times New Roman" w:hAnsi="Times New Roman" w:cs="Times New Roman"/>
          <w:sz w:val="24"/>
          <w:szCs w:val="24"/>
        </w:rPr>
        <w:t>Aleru</w:t>
      </w:r>
      <w:proofErr w:type="spellEnd"/>
      <w:r w:rsidRPr="00DD6C8C">
        <w:rPr>
          <w:rFonts w:ascii="Times New Roman" w:hAnsi="Times New Roman" w:cs="Times New Roman"/>
          <w:sz w:val="24"/>
          <w:szCs w:val="24"/>
        </w:rPr>
        <w:t xml:space="preserve">, P. C., Christian, G. S. &amp; </w:t>
      </w:r>
      <w:proofErr w:type="spellStart"/>
      <w:r w:rsidRPr="00DD6C8C">
        <w:rPr>
          <w:rFonts w:ascii="Times New Roman" w:hAnsi="Times New Roman" w:cs="Times New Roman"/>
          <w:sz w:val="24"/>
          <w:szCs w:val="24"/>
        </w:rPr>
        <w:t>Osiagbor</w:t>
      </w:r>
      <w:proofErr w:type="spellEnd"/>
      <w:r w:rsidRPr="00DD6C8C">
        <w:rPr>
          <w:rFonts w:ascii="Times New Roman" w:hAnsi="Times New Roman" w:cs="Times New Roman"/>
          <w:sz w:val="24"/>
          <w:szCs w:val="24"/>
        </w:rPr>
        <w:t>, J. (2016). Effect of Hibiscus sabdariffa extract orally administered on Lipid profile of Albino rats. Journal of Medical Science and Clinical Research, 4(2), 9529-9533</w:t>
      </w:r>
    </w:p>
    <w:p w:rsidR="00DD6C8C" w:rsidRPr="00DD6C8C" w:rsidRDefault="00DD6C8C" w:rsidP="009851DD">
      <w:pPr>
        <w:spacing w:after="0" w:line="240" w:lineRule="auto"/>
        <w:ind w:left="720" w:hanging="720"/>
        <w:jc w:val="both"/>
        <w:rPr>
          <w:rFonts w:ascii="Times New Roman" w:eastAsiaTheme="minorEastAsia" w:hAnsi="Times New Roman" w:cs="Times New Roman"/>
          <w:sz w:val="24"/>
          <w:szCs w:val="24"/>
        </w:rPr>
      </w:pPr>
      <w:proofErr w:type="spellStart"/>
      <w:r w:rsidRPr="00DD6C8C">
        <w:rPr>
          <w:rFonts w:ascii="Times New Roman" w:eastAsiaTheme="minorEastAsia" w:hAnsi="Times New Roman" w:cs="Times New Roman"/>
          <w:sz w:val="24"/>
          <w:szCs w:val="24"/>
        </w:rPr>
        <w:t>Elhkim</w:t>
      </w:r>
      <w:proofErr w:type="spellEnd"/>
      <w:r w:rsidRPr="00DD6C8C">
        <w:rPr>
          <w:rFonts w:ascii="Times New Roman" w:eastAsiaTheme="minorEastAsia" w:hAnsi="Times New Roman" w:cs="Times New Roman"/>
          <w:sz w:val="24"/>
          <w:szCs w:val="24"/>
        </w:rPr>
        <w:t xml:space="preserve">, M., </w:t>
      </w:r>
      <w:proofErr w:type="spellStart"/>
      <w:r w:rsidRPr="00DD6C8C">
        <w:rPr>
          <w:rFonts w:ascii="Times New Roman" w:eastAsiaTheme="minorEastAsia" w:hAnsi="Times New Roman" w:cs="Times New Roman"/>
          <w:sz w:val="24"/>
          <w:szCs w:val="24"/>
        </w:rPr>
        <w:t>Heraud</w:t>
      </w:r>
      <w:proofErr w:type="spellEnd"/>
      <w:r w:rsidRPr="00DD6C8C">
        <w:rPr>
          <w:rFonts w:ascii="Times New Roman" w:eastAsiaTheme="minorEastAsia" w:hAnsi="Times New Roman" w:cs="Times New Roman"/>
          <w:sz w:val="24"/>
          <w:szCs w:val="24"/>
        </w:rPr>
        <w:t xml:space="preserve">, F. (2007).  New consideration regarding the risk assessment in </w:t>
      </w:r>
      <w:proofErr w:type="spellStart"/>
      <w:r w:rsidRPr="00DD6C8C">
        <w:rPr>
          <w:rFonts w:ascii="Times New Roman" w:eastAsiaTheme="minorEastAsia" w:hAnsi="Times New Roman" w:cs="Times New Roman"/>
          <w:sz w:val="24"/>
          <w:szCs w:val="24"/>
        </w:rPr>
        <w:t>tartazine</w:t>
      </w:r>
      <w:proofErr w:type="spellEnd"/>
      <w:r w:rsidRPr="00DD6C8C">
        <w:rPr>
          <w:rFonts w:ascii="Times New Roman" w:eastAsiaTheme="minorEastAsia" w:hAnsi="Times New Roman" w:cs="Times New Roman"/>
          <w:sz w:val="24"/>
          <w:szCs w:val="24"/>
        </w:rPr>
        <w:t xml:space="preserve">:  An updated toxicological assessment, intolerance reactions and maximum theoretical daily intake in France.  </w:t>
      </w:r>
      <w:r w:rsidRPr="00DD6C8C">
        <w:rPr>
          <w:rFonts w:ascii="Times New Roman" w:eastAsiaTheme="minorEastAsia" w:hAnsi="Times New Roman" w:cs="Times New Roman"/>
          <w:i/>
          <w:sz w:val="24"/>
          <w:szCs w:val="24"/>
        </w:rPr>
        <w:t>Regulatory Toxicology Pharmacology,</w:t>
      </w:r>
      <w:r w:rsidRPr="00DD6C8C">
        <w:rPr>
          <w:rFonts w:ascii="Times New Roman" w:eastAsiaTheme="minorEastAsia" w:hAnsi="Times New Roman" w:cs="Times New Roman"/>
          <w:sz w:val="24"/>
          <w:szCs w:val="24"/>
        </w:rPr>
        <w:t xml:space="preserve"> 47, 308 – 316.</w:t>
      </w:r>
    </w:p>
    <w:p w:rsidR="00DD6C8C" w:rsidRPr="00DD6C8C" w:rsidRDefault="00DD6C8C" w:rsidP="009851DD">
      <w:pPr>
        <w:spacing w:after="0" w:line="240" w:lineRule="auto"/>
        <w:ind w:left="720" w:hanging="720"/>
        <w:jc w:val="both"/>
        <w:rPr>
          <w:rFonts w:ascii="Times New Roman" w:eastAsiaTheme="minorEastAsia" w:hAnsi="Times New Roman" w:cs="Times New Roman"/>
          <w:sz w:val="24"/>
          <w:szCs w:val="24"/>
        </w:rPr>
      </w:pPr>
      <w:r w:rsidRPr="00DD6C8C">
        <w:rPr>
          <w:rFonts w:ascii="Times New Roman" w:eastAsiaTheme="minorEastAsia" w:hAnsi="Times New Roman" w:cs="Times New Roman"/>
          <w:sz w:val="24"/>
          <w:szCs w:val="24"/>
        </w:rPr>
        <w:t xml:space="preserve">European Food Safety Authority (EFSA) (2009a).  Panel on food additives and nutrient sources added to food (ANS: 2009): Scientific opinion on the re-evaluation of tartrazine (E 102) on request from the European Commission.  </w:t>
      </w:r>
      <w:r w:rsidRPr="009C539D">
        <w:rPr>
          <w:rFonts w:ascii="Times New Roman" w:eastAsiaTheme="minorEastAsia" w:hAnsi="Times New Roman" w:cs="Times New Roman"/>
          <w:sz w:val="24"/>
          <w:szCs w:val="24"/>
        </w:rPr>
        <w:t>European Food Safety Authority Journal,</w:t>
      </w:r>
      <w:r w:rsidRPr="00DD6C8C">
        <w:rPr>
          <w:rFonts w:ascii="Times New Roman" w:eastAsiaTheme="minorEastAsia" w:hAnsi="Times New Roman" w:cs="Times New Roman"/>
          <w:i/>
          <w:sz w:val="24"/>
          <w:szCs w:val="24"/>
        </w:rPr>
        <w:t xml:space="preserve"> 7, </w:t>
      </w:r>
      <w:r w:rsidRPr="00DD6C8C">
        <w:rPr>
          <w:rFonts w:ascii="Times New Roman" w:eastAsiaTheme="minorEastAsia" w:hAnsi="Times New Roman" w:cs="Times New Roman"/>
          <w:sz w:val="24"/>
          <w:szCs w:val="24"/>
        </w:rPr>
        <w:t>1331 – 1383.</w:t>
      </w:r>
    </w:p>
    <w:p w:rsidR="00DD6C8C" w:rsidRPr="00DD6C8C" w:rsidRDefault="00DD6C8C" w:rsidP="00624C82">
      <w:pPr>
        <w:spacing w:after="0" w:line="240" w:lineRule="auto"/>
        <w:ind w:left="720" w:hanging="720"/>
        <w:jc w:val="both"/>
        <w:rPr>
          <w:rFonts w:ascii="Times New Roman" w:hAnsi="Times New Roman" w:cs="Times New Roman"/>
          <w:sz w:val="24"/>
          <w:szCs w:val="24"/>
        </w:rPr>
      </w:pPr>
      <w:r w:rsidRPr="00DD6C8C">
        <w:rPr>
          <w:rFonts w:ascii="Times New Roman" w:hAnsi="Times New Roman" w:cs="Times New Roman"/>
          <w:sz w:val="24"/>
          <w:szCs w:val="24"/>
        </w:rPr>
        <w:t>European Food Safety Authority (EFSA) (2009b). Scientific Opinion on the re-evaluation of Azorubine/</w:t>
      </w:r>
      <w:proofErr w:type="spellStart"/>
      <w:r w:rsidRPr="00DD6C8C">
        <w:rPr>
          <w:rFonts w:ascii="Times New Roman" w:hAnsi="Times New Roman" w:cs="Times New Roman"/>
          <w:sz w:val="24"/>
          <w:szCs w:val="24"/>
        </w:rPr>
        <w:t>Carmoisine</w:t>
      </w:r>
      <w:proofErr w:type="spellEnd"/>
      <w:r w:rsidRPr="00DD6C8C">
        <w:rPr>
          <w:rFonts w:ascii="Times New Roman" w:hAnsi="Times New Roman" w:cs="Times New Roman"/>
          <w:sz w:val="24"/>
          <w:szCs w:val="24"/>
        </w:rPr>
        <w:t xml:space="preserve"> (E 122) as a food additive. EFSA Panel on Food Additives and Nutrient Sources added to Food (ANS). European Food Safety Authority (EFSA) Journal, 7(11):1332</w:t>
      </w:r>
    </w:p>
    <w:p w:rsidR="00DD6C8C" w:rsidRPr="00DD6C8C" w:rsidRDefault="00DD6C8C" w:rsidP="009851DD">
      <w:pPr>
        <w:spacing w:after="0" w:line="240" w:lineRule="auto"/>
        <w:ind w:left="720" w:hanging="720"/>
        <w:jc w:val="both"/>
        <w:rPr>
          <w:rFonts w:ascii="Times New Roman" w:eastAsiaTheme="minorEastAsia" w:hAnsi="Times New Roman" w:cs="Times New Roman"/>
          <w:sz w:val="24"/>
          <w:szCs w:val="24"/>
        </w:rPr>
      </w:pPr>
      <w:r w:rsidRPr="00DD6C8C">
        <w:rPr>
          <w:rFonts w:ascii="Times New Roman" w:eastAsiaTheme="minorEastAsia" w:hAnsi="Times New Roman" w:cs="Times New Roman"/>
          <w:sz w:val="24"/>
          <w:szCs w:val="24"/>
        </w:rPr>
        <w:t xml:space="preserve">Gautam, D., Sharma, G. </w:t>
      </w:r>
      <w:r w:rsidR="00BC5A25">
        <w:rPr>
          <w:rFonts w:ascii="Times New Roman" w:eastAsiaTheme="minorEastAsia" w:hAnsi="Times New Roman" w:cs="Times New Roman"/>
          <w:sz w:val="24"/>
          <w:szCs w:val="24"/>
        </w:rPr>
        <w:t>&amp;</w:t>
      </w:r>
      <w:r w:rsidRPr="00DD6C8C">
        <w:rPr>
          <w:rFonts w:ascii="Times New Roman" w:eastAsiaTheme="minorEastAsia" w:hAnsi="Times New Roman" w:cs="Times New Roman"/>
          <w:sz w:val="24"/>
          <w:szCs w:val="24"/>
        </w:rPr>
        <w:t xml:space="preserve"> Goyal, P. R. (2010).  Evaluation of Toxic Impact of Tartrazine on Male Swiss Albino Mice.  </w:t>
      </w:r>
      <w:proofErr w:type="spellStart"/>
      <w:r w:rsidRPr="009C539D">
        <w:rPr>
          <w:rFonts w:ascii="Times New Roman" w:eastAsiaTheme="minorEastAsia" w:hAnsi="Times New Roman" w:cs="Times New Roman"/>
          <w:sz w:val="24"/>
          <w:szCs w:val="24"/>
        </w:rPr>
        <w:t>PharmacologyOnline</w:t>
      </w:r>
      <w:proofErr w:type="spellEnd"/>
      <w:r w:rsidRPr="00DD6C8C">
        <w:rPr>
          <w:rFonts w:ascii="Times New Roman" w:eastAsiaTheme="minorEastAsia" w:hAnsi="Times New Roman" w:cs="Times New Roman"/>
          <w:i/>
          <w:sz w:val="24"/>
          <w:szCs w:val="24"/>
        </w:rPr>
        <w:t>,</w:t>
      </w:r>
      <w:r w:rsidRPr="00DD6C8C">
        <w:rPr>
          <w:rFonts w:ascii="Times New Roman" w:eastAsiaTheme="minorEastAsia" w:hAnsi="Times New Roman" w:cs="Times New Roman"/>
          <w:sz w:val="24"/>
          <w:szCs w:val="24"/>
        </w:rPr>
        <w:t xml:space="preserve"> 1, 133 – 140.</w:t>
      </w:r>
    </w:p>
    <w:p w:rsidR="00DD6C8C" w:rsidRPr="00DD6C8C" w:rsidRDefault="00DD6C8C" w:rsidP="009851DD">
      <w:pPr>
        <w:spacing w:after="0" w:line="240" w:lineRule="auto"/>
        <w:ind w:left="720" w:hanging="720"/>
        <w:jc w:val="both"/>
        <w:rPr>
          <w:rFonts w:ascii="Times New Roman" w:eastAsiaTheme="minorEastAsia" w:hAnsi="Times New Roman" w:cs="Times New Roman"/>
          <w:sz w:val="24"/>
          <w:szCs w:val="24"/>
        </w:rPr>
      </w:pPr>
      <w:r w:rsidRPr="00DD6C8C">
        <w:rPr>
          <w:rFonts w:ascii="Times New Roman" w:eastAsiaTheme="minorEastAsia" w:hAnsi="Times New Roman" w:cs="Times New Roman"/>
          <w:sz w:val="24"/>
          <w:szCs w:val="24"/>
        </w:rPr>
        <w:t xml:space="preserve">Iles, R. K. </w:t>
      </w:r>
      <w:r w:rsidR="00BC5A25">
        <w:rPr>
          <w:rFonts w:ascii="Times New Roman" w:eastAsiaTheme="minorEastAsia" w:hAnsi="Times New Roman" w:cs="Times New Roman"/>
          <w:sz w:val="24"/>
          <w:szCs w:val="24"/>
        </w:rPr>
        <w:t>&amp;</w:t>
      </w:r>
      <w:r w:rsidRPr="00DD6C8C">
        <w:rPr>
          <w:rFonts w:ascii="Times New Roman" w:eastAsiaTheme="minorEastAsia" w:hAnsi="Times New Roman" w:cs="Times New Roman"/>
          <w:sz w:val="24"/>
          <w:szCs w:val="24"/>
        </w:rPr>
        <w:t xml:space="preserve"> Butler, S. A. (2012).  Clinical chemistry. In Iles, R. K. and Docherty, S. M. (Eds), </w:t>
      </w:r>
      <w:r w:rsidRPr="00DD6C8C">
        <w:rPr>
          <w:rFonts w:ascii="Times New Roman" w:eastAsiaTheme="minorEastAsia" w:hAnsi="Times New Roman" w:cs="Times New Roman"/>
          <w:i/>
          <w:sz w:val="24"/>
          <w:szCs w:val="24"/>
        </w:rPr>
        <w:t xml:space="preserve">Biomedical Sciences Essential Laboratory </w:t>
      </w:r>
      <w:proofErr w:type="gramStart"/>
      <w:r w:rsidRPr="00DD6C8C">
        <w:rPr>
          <w:rFonts w:ascii="Times New Roman" w:eastAsiaTheme="minorEastAsia" w:hAnsi="Times New Roman" w:cs="Times New Roman"/>
          <w:i/>
          <w:sz w:val="24"/>
          <w:szCs w:val="24"/>
        </w:rPr>
        <w:t>Medicine</w:t>
      </w:r>
      <w:r w:rsidRPr="00DD6C8C">
        <w:rPr>
          <w:rFonts w:ascii="Times New Roman" w:eastAsiaTheme="minorEastAsia" w:hAnsi="Times New Roman" w:cs="Times New Roman"/>
          <w:sz w:val="24"/>
          <w:szCs w:val="24"/>
        </w:rPr>
        <w:t>,.</w:t>
      </w:r>
      <w:proofErr w:type="gramEnd"/>
      <w:r w:rsidRPr="00DD6C8C">
        <w:rPr>
          <w:rFonts w:ascii="Times New Roman" w:eastAsiaTheme="minorEastAsia" w:hAnsi="Times New Roman" w:cs="Times New Roman"/>
          <w:sz w:val="24"/>
          <w:szCs w:val="24"/>
        </w:rPr>
        <w:t xml:space="preserve"> Oxford: Wiley and Sans.</w:t>
      </w:r>
    </w:p>
    <w:p w:rsidR="00E02360" w:rsidRPr="009A19BC" w:rsidRDefault="00E02360" w:rsidP="00E02360">
      <w:pPr>
        <w:spacing w:after="0" w:line="240" w:lineRule="auto"/>
        <w:ind w:left="720" w:hanging="720"/>
        <w:jc w:val="both"/>
        <w:rPr>
          <w:rFonts w:ascii="Times New Roman" w:hAnsi="Times New Roman" w:cs="Times New Roman"/>
          <w:sz w:val="24"/>
          <w:szCs w:val="24"/>
          <w:shd w:val="clear" w:color="auto" w:fill="FFFFFF"/>
        </w:rPr>
      </w:pPr>
      <w:r w:rsidRPr="00E02360">
        <w:rPr>
          <w:rFonts w:ascii="Times New Roman" w:hAnsi="Times New Roman" w:cs="Times New Roman"/>
          <w:sz w:val="24"/>
          <w:szCs w:val="24"/>
          <w:shd w:val="clear" w:color="auto" w:fill="FFFF00"/>
        </w:rPr>
        <w:t xml:space="preserve">Islam, T. M., </w:t>
      </w:r>
      <w:proofErr w:type="spellStart"/>
      <w:r w:rsidRPr="00E02360">
        <w:rPr>
          <w:rFonts w:ascii="Times New Roman" w:hAnsi="Times New Roman" w:cs="Times New Roman"/>
          <w:sz w:val="24"/>
          <w:szCs w:val="24"/>
          <w:shd w:val="clear" w:color="auto" w:fill="FFFF00"/>
        </w:rPr>
        <w:t>Tawabul</w:t>
      </w:r>
      <w:proofErr w:type="spellEnd"/>
      <w:r w:rsidRPr="00E02360">
        <w:rPr>
          <w:rFonts w:ascii="Times New Roman" w:hAnsi="Times New Roman" w:cs="Times New Roman"/>
          <w:sz w:val="24"/>
          <w:szCs w:val="24"/>
          <w:shd w:val="clear" w:color="auto" w:fill="FFFF00"/>
        </w:rPr>
        <w:t xml:space="preserve">, A., &amp; </w:t>
      </w:r>
      <w:proofErr w:type="spellStart"/>
      <w:r w:rsidRPr="00E02360">
        <w:rPr>
          <w:rFonts w:ascii="Times New Roman" w:hAnsi="Times New Roman" w:cs="Times New Roman"/>
          <w:sz w:val="24"/>
          <w:szCs w:val="24"/>
          <w:shd w:val="clear" w:color="auto" w:fill="FFFF00"/>
        </w:rPr>
        <w:t>Kashem</w:t>
      </w:r>
      <w:proofErr w:type="spellEnd"/>
      <w:r w:rsidRPr="00E02360">
        <w:rPr>
          <w:rFonts w:ascii="Times New Roman" w:hAnsi="Times New Roman" w:cs="Times New Roman"/>
          <w:sz w:val="24"/>
          <w:szCs w:val="24"/>
          <w:shd w:val="clear" w:color="auto" w:fill="FFFF00"/>
        </w:rPr>
        <w:t xml:space="preserve"> T. (2024). Chronic Toxic Effects of Chocolate Brown HT Dye on Hepatorenal Functions </w:t>
      </w:r>
      <w:r w:rsidRPr="00E02360">
        <w:rPr>
          <w:rStyle w:val="Emphasis"/>
          <w:rFonts w:ascii="Times New Roman" w:hAnsi="Times New Roman" w:cs="Times New Roman"/>
          <w:sz w:val="24"/>
          <w:szCs w:val="24"/>
          <w:shd w:val="clear" w:color="auto" w:fill="FFFF00"/>
        </w:rPr>
        <w:t>In Vivo, </w:t>
      </w:r>
      <w:r w:rsidRPr="00E02360">
        <w:rPr>
          <w:rFonts w:ascii="Times New Roman" w:hAnsi="Times New Roman" w:cs="Times New Roman"/>
          <w:sz w:val="24"/>
          <w:szCs w:val="24"/>
          <w:shd w:val="clear" w:color="auto" w:fill="FFFF00"/>
        </w:rPr>
        <w:t xml:space="preserve">Journal of </w:t>
      </w:r>
      <w:proofErr w:type="spellStart"/>
      <w:r w:rsidRPr="00E02360">
        <w:rPr>
          <w:rFonts w:ascii="Times New Roman" w:hAnsi="Times New Roman" w:cs="Times New Roman"/>
          <w:sz w:val="24"/>
          <w:szCs w:val="24"/>
          <w:shd w:val="clear" w:color="auto" w:fill="FFFF00"/>
        </w:rPr>
        <w:t>Angiotherapy</w:t>
      </w:r>
      <w:proofErr w:type="spellEnd"/>
      <w:r w:rsidRPr="00E02360">
        <w:rPr>
          <w:rFonts w:ascii="Times New Roman" w:hAnsi="Times New Roman" w:cs="Times New Roman"/>
          <w:sz w:val="24"/>
          <w:szCs w:val="24"/>
          <w:shd w:val="clear" w:color="auto" w:fill="FFFF00"/>
        </w:rPr>
        <w:t>,</w:t>
      </w:r>
      <w:r w:rsidRPr="009A19BC">
        <w:rPr>
          <w:rFonts w:ascii="Times New Roman" w:hAnsi="Times New Roman" w:cs="Times New Roman"/>
          <w:sz w:val="24"/>
          <w:szCs w:val="24"/>
          <w:shd w:val="clear" w:color="auto" w:fill="FFFFFF"/>
        </w:rPr>
        <w:t xml:space="preserve"> 8(7), 1-11, 9742</w:t>
      </w:r>
    </w:p>
    <w:p w:rsidR="00DD6C8C" w:rsidRPr="00DD6C8C" w:rsidRDefault="00DD6C8C" w:rsidP="00E07D95">
      <w:pPr>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rPr>
        <w:t>Jiddah</w:t>
      </w:r>
      <w:proofErr w:type="spellEnd"/>
      <w:r w:rsidR="00BC5A25">
        <w:rPr>
          <w:rFonts w:ascii="Times New Roman" w:hAnsi="Times New Roman" w:cs="Times New Roman"/>
          <w:sz w:val="24"/>
          <w:szCs w:val="24"/>
        </w:rPr>
        <w:t>,</w:t>
      </w:r>
      <w:r w:rsidRPr="00DD6C8C">
        <w:rPr>
          <w:rFonts w:ascii="Times New Roman" w:hAnsi="Times New Roman" w:cs="Times New Roman"/>
          <w:sz w:val="24"/>
          <w:szCs w:val="24"/>
        </w:rPr>
        <w:t xml:space="preserve"> N. U</w:t>
      </w:r>
      <w:r w:rsidR="00BC5A25">
        <w:rPr>
          <w:rFonts w:ascii="Times New Roman" w:hAnsi="Times New Roman" w:cs="Times New Roman"/>
          <w:sz w:val="24"/>
          <w:szCs w:val="24"/>
        </w:rPr>
        <w:t>.</w:t>
      </w:r>
      <w:r w:rsidRPr="00DD6C8C">
        <w:rPr>
          <w:rFonts w:ascii="Times New Roman" w:hAnsi="Times New Roman" w:cs="Times New Roman"/>
          <w:sz w:val="24"/>
          <w:szCs w:val="24"/>
        </w:rPr>
        <w:t xml:space="preserve"> </w:t>
      </w:r>
      <w:r w:rsidR="00E02360">
        <w:rPr>
          <w:rFonts w:ascii="Times New Roman" w:hAnsi="Times New Roman" w:cs="Times New Roman"/>
          <w:sz w:val="24"/>
          <w:szCs w:val="24"/>
        </w:rPr>
        <w:t>&amp;</w:t>
      </w:r>
      <w:r w:rsidRPr="00DD6C8C">
        <w:rPr>
          <w:rFonts w:ascii="Times New Roman" w:hAnsi="Times New Roman" w:cs="Times New Roman"/>
          <w:sz w:val="24"/>
          <w:szCs w:val="24"/>
        </w:rPr>
        <w:t xml:space="preserve"> </w:t>
      </w:r>
      <w:proofErr w:type="spellStart"/>
      <w:r w:rsidRPr="00DD6C8C">
        <w:rPr>
          <w:rFonts w:ascii="Times New Roman" w:hAnsi="Times New Roman" w:cs="Times New Roman"/>
          <w:sz w:val="24"/>
          <w:szCs w:val="24"/>
        </w:rPr>
        <w:t>Gadanya</w:t>
      </w:r>
      <w:proofErr w:type="spellEnd"/>
      <w:r w:rsidR="00BC5A25">
        <w:rPr>
          <w:rFonts w:ascii="Times New Roman" w:hAnsi="Times New Roman" w:cs="Times New Roman"/>
          <w:sz w:val="24"/>
          <w:szCs w:val="24"/>
        </w:rPr>
        <w:t>,</w:t>
      </w:r>
      <w:r w:rsidRPr="00DD6C8C">
        <w:rPr>
          <w:rFonts w:ascii="Times New Roman" w:hAnsi="Times New Roman" w:cs="Times New Roman"/>
          <w:sz w:val="24"/>
          <w:szCs w:val="24"/>
        </w:rPr>
        <w:t xml:space="preserve"> </w:t>
      </w:r>
      <w:proofErr w:type="gramStart"/>
      <w:r w:rsidRPr="00DD6C8C">
        <w:rPr>
          <w:rFonts w:ascii="Times New Roman" w:hAnsi="Times New Roman" w:cs="Times New Roman"/>
          <w:sz w:val="24"/>
          <w:szCs w:val="24"/>
        </w:rPr>
        <w:t>A</w:t>
      </w:r>
      <w:r w:rsidR="00BC5A25">
        <w:rPr>
          <w:rFonts w:ascii="Times New Roman" w:hAnsi="Times New Roman" w:cs="Times New Roman"/>
          <w:sz w:val="24"/>
          <w:szCs w:val="24"/>
        </w:rPr>
        <w:t>,</w:t>
      </w:r>
      <w:r w:rsidRPr="00DD6C8C">
        <w:rPr>
          <w:rFonts w:ascii="Times New Roman" w:hAnsi="Times New Roman" w:cs="Times New Roman"/>
          <w:sz w:val="24"/>
          <w:szCs w:val="24"/>
        </w:rPr>
        <w:t xml:space="preserve"> </w:t>
      </w:r>
      <w:r w:rsidR="00BC5A25">
        <w:rPr>
          <w:rFonts w:ascii="Times New Roman" w:hAnsi="Times New Roman" w:cs="Times New Roman"/>
          <w:sz w:val="24"/>
          <w:szCs w:val="24"/>
        </w:rPr>
        <w:t xml:space="preserve"> </w:t>
      </w:r>
      <w:r w:rsidRPr="00DD6C8C">
        <w:rPr>
          <w:rFonts w:ascii="Times New Roman" w:hAnsi="Times New Roman" w:cs="Times New Roman"/>
          <w:sz w:val="24"/>
          <w:szCs w:val="24"/>
        </w:rPr>
        <w:t>M</w:t>
      </w:r>
      <w:proofErr w:type="gramEnd"/>
      <w:r w:rsidRPr="00DD6C8C">
        <w:rPr>
          <w:rFonts w:ascii="Times New Roman" w:hAnsi="Times New Roman" w:cs="Times New Roman"/>
          <w:sz w:val="24"/>
          <w:szCs w:val="24"/>
        </w:rPr>
        <w:t xml:space="preserve"> (2022). Sub-acute Toxicity Study on Tartrazine in Male Albino Rats. </w:t>
      </w:r>
      <w:proofErr w:type="spellStart"/>
      <w:r w:rsidRPr="00DD6C8C">
        <w:rPr>
          <w:rFonts w:ascii="Times New Roman" w:hAnsi="Times New Roman" w:cs="Times New Roman"/>
          <w:sz w:val="24"/>
          <w:szCs w:val="24"/>
        </w:rPr>
        <w:t>Dutse</w:t>
      </w:r>
      <w:proofErr w:type="spellEnd"/>
      <w:r w:rsidRPr="00DD6C8C">
        <w:rPr>
          <w:rFonts w:ascii="Times New Roman" w:hAnsi="Times New Roman" w:cs="Times New Roman"/>
          <w:sz w:val="24"/>
          <w:szCs w:val="24"/>
        </w:rPr>
        <w:t xml:space="preserve"> Journal of Pure and Applied Sciences (DUJOPAS), Vol. 8 No. 1b March 2022. https://dx.doi.org/10.4314/dujopas.v8i1b.12 ISSN (Print): 2476-8316 ISSN (Online): 2635-3490</w:t>
      </w:r>
    </w:p>
    <w:p w:rsidR="00DD6C8C" w:rsidRPr="00DD6C8C" w:rsidRDefault="00DD6C8C" w:rsidP="009851DD">
      <w:pPr>
        <w:spacing w:after="0" w:line="240" w:lineRule="auto"/>
        <w:ind w:left="720" w:hanging="720"/>
        <w:jc w:val="both"/>
        <w:rPr>
          <w:rFonts w:ascii="Times New Roman" w:hAnsi="Times New Roman" w:cs="Times New Roman"/>
          <w:sz w:val="24"/>
          <w:szCs w:val="24"/>
        </w:rPr>
      </w:pPr>
      <w:r w:rsidRPr="00DD6C8C">
        <w:rPr>
          <w:rFonts w:ascii="Times New Roman" w:hAnsi="Times New Roman" w:cs="Times New Roman"/>
          <w:sz w:val="24"/>
          <w:szCs w:val="24"/>
        </w:rPr>
        <w:lastRenderedPageBreak/>
        <w:t xml:space="preserve">Joshi, I &amp; Mittal, N. (2014).  Synthetic </w:t>
      </w:r>
      <w:proofErr w:type="spellStart"/>
      <w:r w:rsidRPr="00DD6C8C">
        <w:rPr>
          <w:rFonts w:ascii="Times New Roman" w:hAnsi="Times New Roman" w:cs="Times New Roman"/>
          <w:sz w:val="24"/>
          <w:szCs w:val="24"/>
        </w:rPr>
        <w:t>colours</w:t>
      </w:r>
      <w:proofErr w:type="spellEnd"/>
      <w:r w:rsidRPr="00DD6C8C">
        <w:rPr>
          <w:rFonts w:ascii="Times New Roman" w:hAnsi="Times New Roman" w:cs="Times New Roman"/>
          <w:sz w:val="24"/>
          <w:szCs w:val="24"/>
        </w:rPr>
        <w:t xml:space="preserve"> in commonly consumed food products. </w:t>
      </w:r>
      <w:r w:rsidRPr="00DD6C8C">
        <w:rPr>
          <w:rFonts w:ascii="Times New Roman" w:hAnsi="Times New Roman" w:cs="Times New Roman"/>
          <w:i/>
          <w:sz w:val="24"/>
          <w:szCs w:val="24"/>
        </w:rPr>
        <w:t>ISS University Journal of Science and Technology,</w:t>
      </w:r>
      <w:r w:rsidRPr="00DD6C8C">
        <w:rPr>
          <w:rFonts w:ascii="Times New Roman" w:hAnsi="Times New Roman" w:cs="Times New Roman"/>
          <w:sz w:val="24"/>
          <w:szCs w:val="24"/>
        </w:rPr>
        <w:t xml:space="preserve"> 3(1), 67 – 71.</w:t>
      </w:r>
    </w:p>
    <w:p w:rsidR="00DD6C8C" w:rsidRPr="00DD6C8C" w:rsidRDefault="00DD6C8C" w:rsidP="009851DD">
      <w:pPr>
        <w:spacing w:after="0" w:line="240" w:lineRule="auto"/>
        <w:ind w:left="720" w:hanging="720"/>
        <w:jc w:val="both"/>
        <w:rPr>
          <w:rFonts w:ascii="Times New Roman" w:hAnsi="Times New Roman" w:cs="Times New Roman"/>
          <w:sz w:val="24"/>
          <w:szCs w:val="24"/>
        </w:rPr>
      </w:pPr>
      <w:r w:rsidRPr="00DD6C8C">
        <w:rPr>
          <w:rFonts w:ascii="Times New Roman" w:hAnsi="Times New Roman" w:cs="Times New Roman"/>
          <w:sz w:val="24"/>
          <w:szCs w:val="24"/>
        </w:rPr>
        <w:t xml:space="preserve">Kaur, A. &amp; Gupta, U. (2014).  Identification and determination of binary mixtures of synthetic dyes with CR (III) complexation in food stuffs and pharmaceutical samples of </w:t>
      </w:r>
      <w:proofErr w:type="gramStart"/>
      <w:r w:rsidRPr="00DD6C8C">
        <w:rPr>
          <w:rFonts w:ascii="Times New Roman" w:hAnsi="Times New Roman" w:cs="Times New Roman"/>
          <w:sz w:val="24"/>
          <w:szCs w:val="24"/>
        </w:rPr>
        <w:t>high performance</w:t>
      </w:r>
      <w:proofErr w:type="gramEnd"/>
      <w:r w:rsidRPr="00DD6C8C">
        <w:rPr>
          <w:rFonts w:ascii="Times New Roman" w:hAnsi="Times New Roman" w:cs="Times New Roman"/>
          <w:sz w:val="24"/>
          <w:szCs w:val="24"/>
        </w:rPr>
        <w:t xml:space="preserve"> liquid chromatography.  </w:t>
      </w:r>
      <w:r w:rsidRPr="00DD6C8C">
        <w:rPr>
          <w:rFonts w:ascii="Times New Roman" w:hAnsi="Times New Roman" w:cs="Times New Roman"/>
          <w:i/>
          <w:sz w:val="24"/>
          <w:szCs w:val="24"/>
        </w:rPr>
        <w:t>Indian Journal of Pharmaceutical Science and Research,</w:t>
      </w:r>
      <w:r w:rsidRPr="00DD6C8C">
        <w:rPr>
          <w:rFonts w:ascii="Times New Roman" w:hAnsi="Times New Roman" w:cs="Times New Roman"/>
          <w:sz w:val="24"/>
          <w:szCs w:val="24"/>
        </w:rPr>
        <w:t xml:space="preserve"> 4(1), 49 – 52.</w:t>
      </w:r>
    </w:p>
    <w:p w:rsidR="00DD6C8C" w:rsidRPr="00DD6C8C" w:rsidRDefault="00DD6C8C" w:rsidP="00E07D95">
      <w:pPr>
        <w:spacing w:after="0" w:line="240" w:lineRule="auto"/>
        <w:ind w:left="720" w:hanging="720"/>
        <w:jc w:val="both"/>
        <w:rPr>
          <w:rFonts w:ascii="Times New Roman" w:hAnsi="Times New Roman" w:cs="Times New Roman"/>
          <w:sz w:val="24"/>
          <w:szCs w:val="24"/>
          <w:shd w:val="clear" w:color="auto" w:fill="FFFFFF"/>
        </w:rPr>
      </w:pPr>
      <w:proofErr w:type="spellStart"/>
      <w:r w:rsidRPr="00DD6C8C">
        <w:rPr>
          <w:rFonts w:ascii="Times New Roman" w:hAnsi="Times New Roman" w:cs="Times New Roman"/>
          <w:sz w:val="24"/>
          <w:szCs w:val="24"/>
          <w:shd w:val="clear" w:color="auto" w:fill="FFFFFF"/>
        </w:rPr>
        <w:t>Khayyat</w:t>
      </w:r>
      <w:proofErr w:type="spellEnd"/>
      <w:r w:rsidRPr="00DD6C8C">
        <w:rPr>
          <w:rFonts w:ascii="Times New Roman" w:hAnsi="Times New Roman" w:cs="Times New Roman"/>
          <w:sz w:val="24"/>
          <w:szCs w:val="24"/>
          <w:shd w:val="clear" w:color="auto" w:fill="FFFFFF"/>
        </w:rPr>
        <w:t xml:space="preserve"> L, </w:t>
      </w:r>
      <w:proofErr w:type="spellStart"/>
      <w:r w:rsidRPr="00DD6C8C">
        <w:rPr>
          <w:rFonts w:ascii="Times New Roman" w:hAnsi="Times New Roman" w:cs="Times New Roman"/>
          <w:sz w:val="24"/>
          <w:szCs w:val="24"/>
          <w:shd w:val="clear" w:color="auto" w:fill="FFFFFF"/>
        </w:rPr>
        <w:t>Essawy</w:t>
      </w:r>
      <w:proofErr w:type="spellEnd"/>
      <w:r w:rsidRPr="00DD6C8C">
        <w:rPr>
          <w:rFonts w:ascii="Times New Roman" w:hAnsi="Times New Roman" w:cs="Times New Roman"/>
          <w:sz w:val="24"/>
          <w:szCs w:val="24"/>
          <w:shd w:val="clear" w:color="auto" w:fill="FFFFFF"/>
        </w:rPr>
        <w:t xml:space="preserve"> A, </w:t>
      </w:r>
      <w:proofErr w:type="spellStart"/>
      <w:r w:rsidRPr="00DD6C8C">
        <w:rPr>
          <w:rFonts w:ascii="Times New Roman" w:hAnsi="Times New Roman" w:cs="Times New Roman"/>
          <w:sz w:val="24"/>
          <w:szCs w:val="24"/>
          <w:shd w:val="clear" w:color="auto" w:fill="FFFFFF"/>
        </w:rPr>
        <w:t>Sorour</w:t>
      </w:r>
      <w:proofErr w:type="spellEnd"/>
      <w:r w:rsidRPr="00DD6C8C">
        <w:rPr>
          <w:rFonts w:ascii="Times New Roman" w:hAnsi="Times New Roman" w:cs="Times New Roman"/>
          <w:sz w:val="24"/>
          <w:szCs w:val="24"/>
          <w:shd w:val="clear" w:color="auto" w:fill="FFFFFF"/>
        </w:rPr>
        <w:t xml:space="preserve"> J, </w:t>
      </w:r>
      <w:proofErr w:type="spellStart"/>
      <w:r w:rsidRPr="00DD6C8C">
        <w:rPr>
          <w:rFonts w:ascii="Times New Roman" w:hAnsi="Times New Roman" w:cs="Times New Roman"/>
          <w:sz w:val="24"/>
          <w:szCs w:val="24"/>
          <w:shd w:val="clear" w:color="auto" w:fill="FFFFFF"/>
        </w:rPr>
        <w:t>Soffar</w:t>
      </w:r>
      <w:proofErr w:type="spellEnd"/>
      <w:r w:rsidRPr="00DD6C8C">
        <w:rPr>
          <w:rFonts w:ascii="Times New Roman" w:hAnsi="Times New Roman" w:cs="Times New Roman"/>
          <w:sz w:val="24"/>
          <w:szCs w:val="24"/>
          <w:shd w:val="clear" w:color="auto" w:fill="FFFFFF"/>
        </w:rPr>
        <w:t xml:space="preserve"> A. Tartrazine induces structural and functional aberrations and genotoxic effects </w:t>
      </w:r>
      <w:r w:rsidRPr="00DD6C8C">
        <w:rPr>
          <w:rFonts w:ascii="Times New Roman" w:hAnsi="Times New Roman" w:cs="Times New Roman"/>
          <w:i/>
          <w:iCs/>
          <w:sz w:val="24"/>
          <w:szCs w:val="24"/>
          <w:shd w:val="clear" w:color="auto" w:fill="FFFFFF"/>
        </w:rPr>
        <w:t>in vivo</w:t>
      </w:r>
      <w:r w:rsidRPr="00DD6C8C">
        <w:rPr>
          <w:rFonts w:ascii="Times New Roman" w:hAnsi="Times New Roman" w:cs="Times New Roman"/>
          <w:sz w:val="24"/>
          <w:szCs w:val="24"/>
          <w:shd w:val="clear" w:color="auto" w:fill="FFFFFF"/>
        </w:rPr>
        <w:t xml:space="preserve">. </w:t>
      </w:r>
      <w:proofErr w:type="spellStart"/>
      <w:r w:rsidRPr="00DD6C8C">
        <w:rPr>
          <w:rFonts w:ascii="Times New Roman" w:hAnsi="Times New Roman" w:cs="Times New Roman"/>
          <w:sz w:val="24"/>
          <w:szCs w:val="24"/>
          <w:shd w:val="clear" w:color="auto" w:fill="FFFFFF"/>
        </w:rPr>
        <w:t>PeerJ</w:t>
      </w:r>
      <w:proofErr w:type="spellEnd"/>
      <w:r w:rsidRPr="00DD6C8C">
        <w:rPr>
          <w:rFonts w:ascii="Times New Roman" w:hAnsi="Times New Roman" w:cs="Times New Roman"/>
          <w:sz w:val="24"/>
          <w:szCs w:val="24"/>
          <w:shd w:val="clear" w:color="auto" w:fill="FFFFFF"/>
        </w:rPr>
        <w:t>. 2017 Feb 23;</w:t>
      </w:r>
      <w:proofErr w:type="gramStart"/>
      <w:r w:rsidRPr="00DD6C8C">
        <w:rPr>
          <w:rFonts w:ascii="Times New Roman" w:hAnsi="Times New Roman" w:cs="Times New Roman"/>
          <w:sz w:val="24"/>
          <w:szCs w:val="24"/>
          <w:shd w:val="clear" w:color="auto" w:fill="FFFFFF"/>
        </w:rPr>
        <w:t>5:e</w:t>
      </w:r>
      <w:proofErr w:type="gramEnd"/>
      <w:r w:rsidRPr="00DD6C8C">
        <w:rPr>
          <w:rFonts w:ascii="Times New Roman" w:hAnsi="Times New Roman" w:cs="Times New Roman"/>
          <w:sz w:val="24"/>
          <w:szCs w:val="24"/>
          <w:shd w:val="clear" w:color="auto" w:fill="FFFFFF"/>
        </w:rPr>
        <w:t xml:space="preserve">3041. </w:t>
      </w:r>
      <w:proofErr w:type="spellStart"/>
      <w:r w:rsidRPr="00DD6C8C">
        <w:rPr>
          <w:rFonts w:ascii="Times New Roman" w:hAnsi="Times New Roman" w:cs="Times New Roman"/>
          <w:sz w:val="24"/>
          <w:szCs w:val="24"/>
          <w:shd w:val="clear" w:color="auto" w:fill="FFFFFF"/>
        </w:rPr>
        <w:t>doi</w:t>
      </w:r>
      <w:proofErr w:type="spellEnd"/>
      <w:r w:rsidRPr="00DD6C8C">
        <w:rPr>
          <w:rFonts w:ascii="Times New Roman" w:hAnsi="Times New Roman" w:cs="Times New Roman"/>
          <w:sz w:val="24"/>
          <w:szCs w:val="24"/>
          <w:shd w:val="clear" w:color="auto" w:fill="FFFFFF"/>
        </w:rPr>
        <w:t xml:space="preserve">: 10.7717/peerj.3041. </w:t>
      </w:r>
    </w:p>
    <w:p w:rsidR="00DD6C8C" w:rsidRPr="00DD6C8C" w:rsidRDefault="00DD6C8C" w:rsidP="009D2154">
      <w:pPr>
        <w:spacing w:after="0" w:line="240" w:lineRule="auto"/>
        <w:ind w:left="720" w:hanging="720"/>
        <w:jc w:val="both"/>
        <w:rPr>
          <w:rFonts w:ascii="Times New Roman" w:hAnsi="Times New Roman" w:cs="Times New Roman"/>
          <w:sz w:val="24"/>
          <w:szCs w:val="24"/>
          <w:shd w:val="clear" w:color="auto" w:fill="FFFFFF"/>
        </w:rPr>
      </w:pPr>
      <w:proofErr w:type="spellStart"/>
      <w:r w:rsidRPr="00DD6C8C">
        <w:rPr>
          <w:rFonts w:ascii="Times New Roman" w:hAnsi="Times New Roman" w:cs="Times New Roman"/>
          <w:sz w:val="24"/>
          <w:szCs w:val="24"/>
          <w:shd w:val="clear" w:color="auto" w:fill="FFFFFF"/>
        </w:rPr>
        <w:t>Kiziltan</w:t>
      </w:r>
      <w:proofErr w:type="spellEnd"/>
      <w:r w:rsidRPr="00DD6C8C">
        <w:rPr>
          <w:rFonts w:ascii="Times New Roman" w:hAnsi="Times New Roman" w:cs="Times New Roman"/>
          <w:sz w:val="24"/>
          <w:szCs w:val="24"/>
          <w:shd w:val="clear" w:color="auto" w:fill="FFFFFF"/>
        </w:rPr>
        <w:t xml:space="preserve"> T, Baran A, </w:t>
      </w:r>
      <w:proofErr w:type="spellStart"/>
      <w:r w:rsidRPr="00DD6C8C">
        <w:rPr>
          <w:rFonts w:ascii="Times New Roman" w:hAnsi="Times New Roman" w:cs="Times New Roman"/>
          <w:sz w:val="24"/>
          <w:szCs w:val="24"/>
          <w:shd w:val="clear" w:color="auto" w:fill="FFFFFF"/>
        </w:rPr>
        <w:t>Kankaynar</w:t>
      </w:r>
      <w:proofErr w:type="spellEnd"/>
      <w:r w:rsidRPr="00DD6C8C">
        <w:rPr>
          <w:rFonts w:ascii="Times New Roman" w:hAnsi="Times New Roman" w:cs="Times New Roman"/>
          <w:sz w:val="24"/>
          <w:szCs w:val="24"/>
          <w:shd w:val="clear" w:color="auto" w:fill="FFFFFF"/>
        </w:rPr>
        <w:t xml:space="preserve"> M, </w:t>
      </w:r>
      <w:proofErr w:type="spellStart"/>
      <w:r w:rsidRPr="00DD6C8C">
        <w:rPr>
          <w:rFonts w:ascii="Times New Roman" w:hAnsi="Times New Roman" w:cs="Times New Roman"/>
          <w:sz w:val="24"/>
          <w:szCs w:val="24"/>
          <w:shd w:val="clear" w:color="auto" w:fill="FFFFFF"/>
        </w:rPr>
        <w:t>Şenol</w:t>
      </w:r>
      <w:proofErr w:type="spellEnd"/>
      <w:r w:rsidRPr="00DD6C8C">
        <w:rPr>
          <w:rFonts w:ascii="Times New Roman" w:hAnsi="Times New Roman" w:cs="Times New Roman"/>
          <w:sz w:val="24"/>
          <w:szCs w:val="24"/>
          <w:shd w:val="clear" w:color="auto" w:fill="FFFFFF"/>
        </w:rPr>
        <w:t xml:space="preserve"> O, </w:t>
      </w:r>
      <w:proofErr w:type="spellStart"/>
      <w:r w:rsidRPr="00DD6C8C">
        <w:rPr>
          <w:rFonts w:ascii="Times New Roman" w:hAnsi="Times New Roman" w:cs="Times New Roman"/>
          <w:sz w:val="24"/>
          <w:szCs w:val="24"/>
          <w:shd w:val="clear" w:color="auto" w:fill="FFFFFF"/>
        </w:rPr>
        <w:t>Sulukan</w:t>
      </w:r>
      <w:proofErr w:type="spellEnd"/>
      <w:r w:rsidRPr="00DD6C8C">
        <w:rPr>
          <w:rFonts w:ascii="Times New Roman" w:hAnsi="Times New Roman" w:cs="Times New Roman"/>
          <w:sz w:val="24"/>
          <w:szCs w:val="24"/>
          <w:shd w:val="clear" w:color="auto" w:fill="FFFFFF"/>
        </w:rPr>
        <w:t xml:space="preserve"> E, Yildirim S, </w:t>
      </w:r>
      <w:proofErr w:type="spellStart"/>
      <w:r w:rsidRPr="00DD6C8C">
        <w:rPr>
          <w:rFonts w:ascii="Times New Roman" w:hAnsi="Times New Roman" w:cs="Times New Roman"/>
          <w:sz w:val="24"/>
          <w:szCs w:val="24"/>
          <w:shd w:val="clear" w:color="auto" w:fill="FFFFFF"/>
        </w:rPr>
        <w:t>Ceyhun</w:t>
      </w:r>
      <w:proofErr w:type="spellEnd"/>
      <w:r w:rsidRPr="00DD6C8C">
        <w:rPr>
          <w:rFonts w:ascii="Times New Roman" w:hAnsi="Times New Roman" w:cs="Times New Roman"/>
          <w:sz w:val="24"/>
          <w:szCs w:val="24"/>
          <w:shd w:val="clear" w:color="auto" w:fill="FFFFFF"/>
        </w:rPr>
        <w:t xml:space="preserve"> SB. Effects of the food colorant </w:t>
      </w:r>
      <w:proofErr w:type="spellStart"/>
      <w:r w:rsidRPr="00DD6C8C">
        <w:rPr>
          <w:rFonts w:ascii="Times New Roman" w:hAnsi="Times New Roman" w:cs="Times New Roman"/>
          <w:sz w:val="24"/>
          <w:szCs w:val="24"/>
          <w:shd w:val="clear" w:color="auto" w:fill="FFFFFF"/>
        </w:rPr>
        <w:t>carmoisine</w:t>
      </w:r>
      <w:proofErr w:type="spellEnd"/>
      <w:r w:rsidRPr="00DD6C8C">
        <w:rPr>
          <w:rFonts w:ascii="Times New Roman" w:hAnsi="Times New Roman" w:cs="Times New Roman"/>
          <w:sz w:val="24"/>
          <w:szCs w:val="24"/>
          <w:shd w:val="clear" w:color="auto" w:fill="FFFFFF"/>
        </w:rPr>
        <w:t xml:space="preserve"> on zebrafish embryos at a wide range of concentrations. Arch </w:t>
      </w:r>
      <w:proofErr w:type="spellStart"/>
      <w:r w:rsidRPr="00DD6C8C">
        <w:rPr>
          <w:rFonts w:ascii="Times New Roman" w:hAnsi="Times New Roman" w:cs="Times New Roman"/>
          <w:sz w:val="24"/>
          <w:szCs w:val="24"/>
          <w:shd w:val="clear" w:color="auto" w:fill="FFFFFF"/>
        </w:rPr>
        <w:t>Toxicol</w:t>
      </w:r>
      <w:proofErr w:type="spellEnd"/>
      <w:r w:rsidRPr="00DD6C8C">
        <w:rPr>
          <w:rFonts w:ascii="Times New Roman" w:hAnsi="Times New Roman" w:cs="Times New Roman"/>
          <w:sz w:val="24"/>
          <w:szCs w:val="24"/>
          <w:shd w:val="clear" w:color="auto" w:fill="FFFFFF"/>
        </w:rPr>
        <w:t xml:space="preserve">. 2022 Apr;96(4):1089-1099. </w:t>
      </w:r>
      <w:proofErr w:type="spellStart"/>
      <w:r w:rsidRPr="00DD6C8C">
        <w:rPr>
          <w:rFonts w:ascii="Times New Roman" w:hAnsi="Times New Roman" w:cs="Times New Roman"/>
          <w:sz w:val="24"/>
          <w:szCs w:val="24"/>
          <w:shd w:val="clear" w:color="auto" w:fill="FFFFFF"/>
        </w:rPr>
        <w:t>doi</w:t>
      </w:r>
      <w:proofErr w:type="spellEnd"/>
      <w:r w:rsidRPr="00DD6C8C">
        <w:rPr>
          <w:rFonts w:ascii="Times New Roman" w:hAnsi="Times New Roman" w:cs="Times New Roman"/>
          <w:sz w:val="24"/>
          <w:szCs w:val="24"/>
          <w:shd w:val="clear" w:color="auto" w:fill="FFFFFF"/>
        </w:rPr>
        <w:t xml:space="preserve">: 10.1007/s00204-022-03240-2. </w:t>
      </w:r>
      <w:proofErr w:type="spellStart"/>
      <w:r w:rsidRPr="00DD6C8C">
        <w:rPr>
          <w:rFonts w:ascii="Times New Roman" w:hAnsi="Times New Roman" w:cs="Times New Roman"/>
          <w:sz w:val="24"/>
          <w:szCs w:val="24"/>
          <w:shd w:val="clear" w:color="auto" w:fill="FFFFFF"/>
        </w:rPr>
        <w:t>Epub</w:t>
      </w:r>
      <w:proofErr w:type="spellEnd"/>
      <w:r w:rsidRPr="00DD6C8C">
        <w:rPr>
          <w:rFonts w:ascii="Times New Roman" w:hAnsi="Times New Roman" w:cs="Times New Roman"/>
          <w:sz w:val="24"/>
          <w:szCs w:val="24"/>
          <w:shd w:val="clear" w:color="auto" w:fill="FFFFFF"/>
        </w:rPr>
        <w:t xml:space="preserve"> 2022 Feb 10. PMID: 35146542; PMCID: PMC8831007.</w:t>
      </w:r>
    </w:p>
    <w:p w:rsidR="00DD6C8C" w:rsidRPr="00DD6C8C" w:rsidRDefault="00DD6C8C" w:rsidP="00310804">
      <w:pPr>
        <w:spacing w:after="0" w:line="240" w:lineRule="auto"/>
        <w:ind w:left="720" w:hanging="720"/>
        <w:jc w:val="both"/>
        <w:rPr>
          <w:rFonts w:ascii="Times New Roman" w:hAnsi="Times New Roman" w:cs="Times New Roman"/>
          <w:sz w:val="24"/>
          <w:szCs w:val="24"/>
        </w:rPr>
      </w:pPr>
      <w:r w:rsidRPr="00DD6C8C">
        <w:rPr>
          <w:rFonts w:ascii="Times New Roman" w:hAnsi="Times New Roman" w:cs="Times New Roman"/>
          <w:sz w:val="24"/>
          <w:szCs w:val="24"/>
        </w:rPr>
        <w:t>Kola-</w:t>
      </w:r>
      <w:proofErr w:type="spellStart"/>
      <w:r w:rsidRPr="00DD6C8C">
        <w:rPr>
          <w:rFonts w:ascii="Times New Roman" w:hAnsi="Times New Roman" w:cs="Times New Roman"/>
          <w:sz w:val="24"/>
          <w:szCs w:val="24"/>
        </w:rPr>
        <w:t>Ajibade</w:t>
      </w:r>
      <w:proofErr w:type="spellEnd"/>
      <w:r w:rsidRPr="00DD6C8C">
        <w:rPr>
          <w:rFonts w:ascii="Times New Roman" w:hAnsi="Times New Roman" w:cs="Times New Roman"/>
          <w:sz w:val="24"/>
          <w:szCs w:val="24"/>
        </w:rPr>
        <w:t xml:space="preserve"> I. R., </w:t>
      </w:r>
      <w:proofErr w:type="spellStart"/>
      <w:r w:rsidRPr="00DD6C8C">
        <w:rPr>
          <w:rFonts w:ascii="Times New Roman" w:hAnsi="Times New Roman" w:cs="Times New Roman"/>
          <w:sz w:val="24"/>
          <w:szCs w:val="24"/>
        </w:rPr>
        <w:t>Ajibola</w:t>
      </w:r>
      <w:proofErr w:type="spellEnd"/>
      <w:r w:rsidRPr="00DD6C8C">
        <w:rPr>
          <w:rFonts w:ascii="Times New Roman" w:hAnsi="Times New Roman" w:cs="Times New Roman"/>
          <w:sz w:val="24"/>
          <w:szCs w:val="24"/>
        </w:rPr>
        <w:t xml:space="preserve"> E., </w:t>
      </w:r>
      <w:proofErr w:type="spellStart"/>
      <w:r w:rsidRPr="00DD6C8C">
        <w:rPr>
          <w:rFonts w:ascii="Times New Roman" w:hAnsi="Times New Roman" w:cs="Times New Roman"/>
          <w:sz w:val="24"/>
          <w:szCs w:val="24"/>
        </w:rPr>
        <w:t>Jegede</w:t>
      </w:r>
      <w:proofErr w:type="spellEnd"/>
      <w:r w:rsidRPr="00DD6C8C">
        <w:rPr>
          <w:rFonts w:ascii="Times New Roman" w:hAnsi="Times New Roman" w:cs="Times New Roman"/>
          <w:sz w:val="24"/>
          <w:szCs w:val="24"/>
        </w:rPr>
        <w:t xml:space="preserve"> R. J., Olusola A. (2024), Assessment of Kidney Function and Lipid Profile in Albino Rats Exposed to </w:t>
      </w:r>
      <w:proofErr w:type="spellStart"/>
      <w:r w:rsidRPr="00DD6C8C">
        <w:rPr>
          <w:rFonts w:ascii="Times New Roman" w:hAnsi="Times New Roman" w:cs="Times New Roman"/>
          <w:sz w:val="24"/>
          <w:szCs w:val="24"/>
        </w:rPr>
        <w:t>AzoDye</w:t>
      </w:r>
      <w:proofErr w:type="spellEnd"/>
      <w:r w:rsidRPr="00DD6C8C">
        <w:rPr>
          <w:rFonts w:ascii="Times New Roman" w:hAnsi="Times New Roman" w:cs="Times New Roman"/>
          <w:sz w:val="24"/>
          <w:szCs w:val="24"/>
        </w:rPr>
        <w:t xml:space="preserve"> Adulterated Palm Oil. African Journal of Environment and Natural Science Research 7(2), 133- 147. DOI: 10.52589/AJENSRRVITERIV</w:t>
      </w:r>
    </w:p>
    <w:p w:rsidR="00DD6C8C" w:rsidRPr="00DD6C8C" w:rsidRDefault="00DD6C8C" w:rsidP="009851DD">
      <w:pPr>
        <w:spacing w:after="0" w:line="240" w:lineRule="auto"/>
        <w:ind w:left="720" w:hanging="720"/>
        <w:jc w:val="both"/>
        <w:rPr>
          <w:rFonts w:ascii="Times New Roman" w:eastAsiaTheme="minorEastAsia" w:hAnsi="Times New Roman" w:cs="Times New Roman"/>
          <w:sz w:val="24"/>
          <w:szCs w:val="24"/>
        </w:rPr>
      </w:pPr>
      <w:r w:rsidRPr="00DD6C8C">
        <w:rPr>
          <w:rFonts w:ascii="Times New Roman" w:eastAsiaTheme="minorEastAsia" w:hAnsi="Times New Roman" w:cs="Times New Roman"/>
          <w:sz w:val="24"/>
          <w:szCs w:val="24"/>
        </w:rPr>
        <w:t xml:space="preserve">Laing, J. and Thornton, J. (2011).  Reproductive Endocrinology. In Ahmed, N. (Eds), </w:t>
      </w:r>
      <w:r w:rsidRPr="009C539D">
        <w:rPr>
          <w:rFonts w:ascii="Times New Roman" w:eastAsiaTheme="minorEastAsia" w:hAnsi="Times New Roman" w:cs="Times New Roman"/>
          <w:sz w:val="24"/>
          <w:szCs w:val="24"/>
        </w:rPr>
        <w:t xml:space="preserve">Clinical </w:t>
      </w:r>
      <w:proofErr w:type="gramStart"/>
      <w:r w:rsidRPr="009C539D">
        <w:rPr>
          <w:rFonts w:ascii="Times New Roman" w:eastAsiaTheme="minorEastAsia" w:hAnsi="Times New Roman" w:cs="Times New Roman"/>
          <w:sz w:val="24"/>
          <w:szCs w:val="24"/>
        </w:rPr>
        <w:t>Biochemistry,</w:t>
      </w:r>
      <w:r w:rsidRPr="00DD6C8C">
        <w:rPr>
          <w:rFonts w:ascii="Times New Roman" w:eastAsiaTheme="minorEastAsia" w:hAnsi="Times New Roman" w:cs="Times New Roman"/>
          <w:sz w:val="24"/>
          <w:szCs w:val="24"/>
        </w:rPr>
        <w:t xml:space="preserve">  Oxford</w:t>
      </w:r>
      <w:proofErr w:type="gramEnd"/>
      <w:r w:rsidRPr="00DD6C8C">
        <w:rPr>
          <w:rFonts w:ascii="Times New Roman" w:eastAsiaTheme="minorEastAsia" w:hAnsi="Times New Roman" w:cs="Times New Roman"/>
          <w:sz w:val="24"/>
          <w:szCs w:val="24"/>
        </w:rPr>
        <w:t>: Oxford University Press.</w:t>
      </w:r>
    </w:p>
    <w:p w:rsidR="00DD6C8C" w:rsidRPr="00DD6C8C" w:rsidRDefault="00DD6C8C" w:rsidP="00BB52DC">
      <w:pPr>
        <w:shd w:val="clear" w:color="auto" w:fill="FFFFFF" w:themeFill="background1"/>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color w:val="212121"/>
          <w:sz w:val="24"/>
          <w:szCs w:val="24"/>
          <w:shd w:val="clear" w:color="auto" w:fill="FFFF00"/>
        </w:rPr>
        <w:t>Liberati</w:t>
      </w:r>
      <w:proofErr w:type="spellEnd"/>
      <w:r w:rsidRPr="00DD6C8C">
        <w:rPr>
          <w:rFonts w:ascii="Times New Roman" w:hAnsi="Times New Roman" w:cs="Times New Roman"/>
          <w:color w:val="212121"/>
          <w:sz w:val="24"/>
          <w:szCs w:val="24"/>
          <w:shd w:val="clear" w:color="auto" w:fill="FFFF00"/>
        </w:rPr>
        <w:t xml:space="preserve">, A., Altman, D. G., </w:t>
      </w:r>
      <w:proofErr w:type="spellStart"/>
      <w:r w:rsidRPr="00DD6C8C">
        <w:rPr>
          <w:rFonts w:ascii="Times New Roman" w:hAnsi="Times New Roman" w:cs="Times New Roman"/>
          <w:color w:val="212121"/>
          <w:sz w:val="24"/>
          <w:szCs w:val="24"/>
          <w:shd w:val="clear" w:color="auto" w:fill="FFFF00"/>
        </w:rPr>
        <w:t>Tetzlaff</w:t>
      </w:r>
      <w:proofErr w:type="spellEnd"/>
      <w:r w:rsidRPr="00DD6C8C">
        <w:rPr>
          <w:rFonts w:ascii="Times New Roman" w:hAnsi="Times New Roman" w:cs="Times New Roman"/>
          <w:color w:val="212121"/>
          <w:sz w:val="24"/>
          <w:szCs w:val="24"/>
          <w:shd w:val="clear" w:color="auto" w:fill="FFFF00"/>
        </w:rPr>
        <w:t xml:space="preserve">, J., Mulrow, C., </w:t>
      </w:r>
      <w:proofErr w:type="spellStart"/>
      <w:r w:rsidRPr="00DD6C8C">
        <w:rPr>
          <w:rFonts w:ascii="Times New Roman" w:hAnsi="Times New Roman" w:cs="Times New Roman"/>
          <w:color w:val="212121"/>
          <w:sz w:val="24"/>
          <w:szCs w:val="24"/>
          <w:shd w:val="clear" w:color="auto" w:fill="FFFF00"/>
        </w:rPr>
        <w:t>Gøtzsche</w:t>
      </w:r>
      <w:proofErr w:type="spellEnd"/>
      <w:r w:rsidRPr="00DD6C8C">
        <w:rPr>
          <w:rFonts w:ascii="Times New Roman" w:hAnsi="Times New Roman" w:cs="Times New Roman"/>
          <w:color w:val="212121"/>
          <w:sz w:val="24"/>
          <w:szCs w:val="24"/>
          <w:shd w:val="clear" w:color="auto" w:fill="FFFF00"/>
        </w:rPr>
        <w:t xml:space="preserve">, P. C., Ioannidis, J. P., Clarke, M., Devereaux, P. J., </w:t>
      </w:r>
      <w:proofErr w:type="spellStart"/>
      <w:r w:rsidRPr="00DD6C8C">
        <w:rPr>
          <w:rFonts w:ascii="Times New Roman" w:hAnsi="Times New Roman" w:cs="Times New Roman"/>
          <w:color w:val="212121"/>
          <w:sz w:val="24"/>
          <w:szCs w:val="24"/>
          <w:shd w:val="clear" w:color="auto" w:fill="FFFF00"/>
        </w:rPr>
        <w:t>Kleijnen</w:t>
      </w:r>
      <w:proofErr w:type="spellEnd"/>
      <w:r w:rsidRPr="00DD6C8C">
        <w:rPr>
          <w:rFonts w:ascii="Times New Roman" w:hAnsi="Times New Roman" w:cs="Times New Roman"/>
          <w:color w:val="212121"/>
          <w:sz w:val="24"/>
          <w:szCs w:val="24"/>
          <w:shd w:val="clear" w:color="auto" w:fill="FFFF00"/>
        </w:rPr>
        <w:t>, J., Moher, D. (2009). The PRISMA statement for reporting systematic reviews and meta-analyses of studies that evaluate healthcare interventions: explanation and elaboration. BMJ. 21;</w:t>
      </w:r>
      <w:proofErr w:type="gramStart"/>
      <w:r w:rsidRPr="00DD6C8C">
        <w:rPr>
          <w:rFonts w:ascii="Times New Roman" w:hAnsi="Times New Roman" w:cs="Times New Roman"/>
          <w:color w:val="212121"/>
          <w:sz w:val="24"/>
          <w:szCs w:val="24"/>
          <w:shd w:val="clear" w:color="auto" w:fill="FFFF00"/>
        </w:rPr>
        <w:t>339:b</w:t>
      </w:r>
      <w:proofErr w:type="gramEnd"/>
      <w:r w:rsidRPr="00DD6C8C">
        <w:rPr>
          <w:rFonts w:ascii="Times New Roman" w:hAnsi="Times New Roman" w:cs="Times New Roman"/>
          <w:color w:val="212121"/>
          <w:sz w:val="24"/>
          <w:szCs w:val="24"/>
          <w:shd w:val="clear" w:color="auto" w:fill="FFFF00"/>
        </w:rPr>
        <w:t xml:space="preserve">2700. </w:t>
      </w:r>
      <w:proofErr w:type="spellStart"/>
      <w:r w:rsidRPr="00DD6C8C">
        <w:rPr>
          <w:rFonts w:ascii="Times New Roman" w:hAnsi="Times New Roman" w:cs="Times New Roman"/>
          <w:color w:val="212121"/>
          <w:sz w:val="24"/>
          <w:szCs w:val="24"/>
          <w:shd w:val="clear" w:color="auto" w:fill="FFFF00"/>
        </w:rPr>
        <w:t>doi</w:t>
      </w:r>
      <w:proofErr w:type="spellEnd"/>
      <w:r w:rsidRPr="00DD6C8C">
        <w:rPr>
          <w:rFonts w:ascii="Times New Roman" w:hAnsi="Times New Roman" w:cs="Times New Roman"/>
          <w:color w:val="212121"/>
          <w:sz w:val="24"/>
          <w:szCs w:val="24"/>
          <w:shd w:val="clear" w:color="auto" w:fill="FFFF00"/>
        </w:rPr>
        <w:t>: 10.1136/</w:t>
      </w:r>
      <w:proofErr w:type="gramStart"/>
      <w:r w:rsidRPr="00DD6C8C">
        <w:rPr>
          <w:rFonts w:ascii="Times New Roman" w:hAnsi="Times New Roman" w:cs="Times New Roman"/>
          <w:color w:val="212121"/>
          <w:sz w:val="24"/>
          <w:szCs w:val="24"/>
          <w:shd w:val="clear" w:color="auto" w:fill="FFFF00"/>
        </w:rPr>
        <w:t>bmj.b</w:t>
      </w:r>
      <w:proofErr w:type="gramEnd"/>
      <w:r w:rsidRPr="00DD6C8C">
        <w:rPr>
          <w:rFonts w:ascii="Times New Roman" w:hAnsi="Times New Roman" w:cs="Times New Roman"/>
          <w:color w:val="212121"/>
          <w:sz w:val="24"/>
          <w:szCs w:val="24"/>
          <w:shd w:val="clear" w:color="auto" w:fill="FFFF00"/>
        </w:rPr>
        <w:t>2700</w:t>
      </w:r>
      <w:r w:rsidRPr="00DD6C8C">
        <w:rPr>
          <w:rFonts w:ascii="Times New Roman" w:hAnsi="Times New Roman" w:cs="Times New Roman"/>
          <w:color w:val="212121"/>
          <w:sz w:val="24"/>
          <w:szCs w:val="24"/>
          <w:shd w:val="clear" w:color="auto" w:fill="FFFFFF"/>
        </w:rPr>
        <w:t xml:space="preserve">. </w:t>
      </w:r>
    </w:p>
    <w:p w:rsidR="00DD6C8C" w:rsidRPr="00DD6C8C" w:rsidRDefault="00DD6C8C" w:rsidP="009C539D">
      <w:pPr>
        <w:shd w:val="clear" w:color="auto" w:fill="FFFFFF" w:themeFill="background1"/>
        <w:spacing w:after="0" w:line="240" w:lineRule="auto"/>
        <w:ind w:left="720" w:hanging="720"/>
        <w:jc w:val="both"/>
        <w:rPr>
          <w:rFonts w:ascii="Times New Roman" w:hAnsi="Times New Roman" w:cs="Times New Roman"/>
          <w:color w:val="1B1B1B"/>
          <w:sz w:val="24"/>
          <w:szCs w:val="24"/>
          <w:shd w:val="clear" w:color="auto" w:fill="FFFFFF"/>
        </w:rPr>
      </w:pPr>
      <w:proofErr w:type="spellStart"/>
      <w:r w:rsidRPr="009C539D">
        <w:rPr>
          <w:rFonts w:ascii="Times New Roman" w:hAnsi="Times New Roman" w:cs="Times New Roman"/>
          <w:color w:val="1B1B1B"/>
          <w:sz w:val="24"/>
          <w:szCs w:val="24"/>
          <w:shd w:val="clear" w:color="auto" w:fill="FFFF00"/>
        </w:rPr>
        <w:t>Luderer</w:t>
      </w:r>
      <w:proofErr w:type="spellEnd"/>
      <w:r w:rsidRPr="009C539D">
        <w:rPr>
          <w:rFonts w:ascii="Times New Roman" w:hAnsi="Times New Roman" w:cs="Times New Roman"/>
          <w:color w:val="1B1B1B"/>
          <w:sz w:val="24"/>
          <w:szCs w:val="24"/>
          <w:shd w:val="clear" w:color="auto" w:fill="FFFF00"/>
        </w:rPr>
        <w:t xml:space="preserve">, U., </w:t>
      </w:r>
      <w:proofErr w:type="spellStart"/>
      <w:r w:rsidRPr="009C539D">
        <w:rPr>
          <w:rFonts w:ascii="Times New Roman" w:hAnsi="Times New Roman" w:cs="Times New Roman"/>
          <w:color w:val="1B1B1B"/>
          <w:sz w:val="24"/>
          <w:szCs w:val="24"/>
          <w:shd w:val="clear" w:color="auto" w:fill="FFFF00"/>
        </w:rPr>
        <w:t>Eskenazi</w:t>
      </w:r>
      <w:proofErr w:type="spellEnd"/>
      <w:r w:rsidRPr="009C539D">
        <w:rPr>
          <w:rFonts w:ascii="Times New Roman" w:hAnsi="Times New Roman" w:cs="Times New Roman"/>
          <w:color w:val="1B1B1B"/>
          <w:sz w:val="24"/>
          <w:szCs w:val="24"/>
          <w:shd w:val="clear" w:color="auto" w:fill="FFFF00"/>
        </w:rPr>
        <w:t xml:space="preserve">, B., Hauser, R., </w:t>
      </w:r>
      <w:proofErr w:type="spellStart"/>
      <w:r w:rsidRPr="009C539D">
        <w:rPr>
          <w:rFonts w:ascii="Times New Roman" w:hAnsi="Times New Roman" w:cs="Times New Roman"/>
          <w:color w:val="1B1B1B"/>
          <w:sz w:val="24"/>
          <w:szCs w:val="24"/>
          <w:shd w:val="clear" w:color="auto" w:fill="FFFF00"/>
        </w:rPr>
        <w:t>Korach</w:t>
      </w:r>
      <w:proofErr w:type="spellEnd"/>
      <w:r w:rsidRPr="009C539D">
        <w:rPr>
          <w:rFonts w:ascii="Times New Roman" w:hAnsi="Times New Roman" w:cs="Times New Roman"/>
          <w:color w:val="1B1B1B"/>
          <w:sz w:val="24"/>
          <w:szCs w:val="24"/>
          <w:shd w:val="clear" w:color="auto" w:fill="FFFF00"/>
        </w:rPr>
        <w:t xml:space="preserve">, K. S., McHale, C. </w:t>
      </w:r>
      <w:proofErr w:type="gramStart"/>
      <w:r w:rsidRPr="009C539D">
        <w:rPr>
          <w:rFonts w:ascii="Times New Roman" w:hAnsi="Times New Roman" w:cs="Times New Roman"/>
          <w:color w:val="1B1B1B"/>
          <w:sz w:val="24"/>
          <w:szCs w:val="24"/>
          <w:shd w:val="clear" w:color="auto" w:fill="FFFF00"/>
        </w:rPr>
        <w:t>M,,</w:t>
      </w:r>
      <w:proofErr w:type="gramEnd"/>
      <w:r w:rsidRPr="009C539D">
        <w:rPr>
          <w:rFonts w:ascii="Times New Roman" w:hAnsi="Times New Roman" w:cs="Times New Roman"/>
          <w:color w:val="1B1B1B"/>
          <w:sz w:val="24"/>
          <w:szCs w:val="24"/>
          <w:shd w:val="clear" w:color="auto" w:fill="FFFF00"/>
        </w:rPr>
        <w:t xml:space="preserve"> Moran, F., </w:t>
      </w:r>
      <w:proofErr w:type="spellStart"/>
      <w:r w:rsidRPr="009C539D">
        <w:rPr>
          <w:rFonts w:ascii="Times New Roman" w:hAnsi="Times New Roman" w:cs="Times New Roman"/>
          <w:color w:val="1B1B1B"/>
          <w:sz w:val="24"/>
          <w:szCs w:val="24"/>
          <w:shd w:val="clear" w:color="auto" w:fill="FFFF00"/>
        </w:rPr>
        <w:t>Rieswijk</w:t>
      </w:r>
      <w:proofErr w:type="spellEnd"/>
      <w:r w:rsidRPr="009C539D">
        <w:rPr>
          <w:rFonts w:ascii="Times New Roman" w:hAnsi="Times New Roman" w:cs="Times New Roman"/>
          <w:color w:val="1B1B1B"/>
          <w:sz w:val="24"/>
          <w:szCs w:val="24"/>
          <w:shd w:val="clear" w:color="auto" w:fill="FFFF00"/>
        </w:rPr>
        <w:t xml:space="preserve">, L., Solomon, G., </w:t>
      </w:r>
      <w:proofErr w:type="spellStart"/>
      <w:r w:rsidRPr="009C539D">
        <w:rPr>
          <w:rFonts w:ascii="Times New Roman" w:hAnsi="Times New Roman" w:cs="Times New Roman"/>
          <w:color w:val="1B1B1B"/>
          <w:sz w:val="24"/>
          <w:szCs w:val="24"/>
          <w:shd w:val="clear" w:color="auto" w:fill="FFFF00"/>
        </w:rPr>
        <w:t>Udagawa</w:t>
      </w:r>
      <w:proofErr w:type="spellEnd"/>
      <w:r w:rsidRPr="009C539D">
        <w:rPr>
          <w:rFonts w:ascii="Times New Roman" w:hAnsi="Times New Roman" w:cs="Times New Roman"/>
          <w:color w:val="1B1B1B"/>
          <w:sz w:val="24"/>
          <w:szCs w:val="24"/>
          <w:shd w:val="clear" w:color="auto" w:fill="FFFF00"/>
        </w:rPr>
        <w:t xml:space="preserve">, O., Zhang, L., </w:t>
      </w:r>
      <w:proofErr w:type="spellStart"/>
      <w:r w:rsidRPr="009C539D">
        <w:rPr>
          <w:rFonts w:ascii="Times New Roman" w:hAnsi="Times New Roman" w:cs="Times New Roman"/>
          <w:color w:val="1B1B1B"/>
          <w:sz w:val="24"/>
          <w:szCs w:val="24"/>
          <w:shd w:val="clear" w:color="auto" w:fill="FFFF00"/>
        </w:rPr>
        <w:t>Zlatnik</w:t>
      </w:r>
      <w:proofErr w:type="spellEnd"/>
      <w:r w:rsidRPr="009C539D">
        <w:rPr>
          <w:rFonts w:ascii="Times New Roman" w:hAnsi="Times New Roman" w:cs="Times New Roman"/>
          <w:color w:val="1B1B1B"/>
          <w:sz w:val="24"/>
          <w:szCs w:val="24"/>
          <w:shd w:val="clear" w:color="auto" w:fill="FFFF00"/>
        </w:rPr>
        <w:t xml:space="preserve">, M., </w:t>
      </w:r>
      <w:proofErr w:type="spellStart"/>
      <w:r w:rsidRPr="009C539D">
        <w:rPr>
          <w:rFonts w:ascii="Times New Roman" w:hAnsi="Times New Roman" w:cs="Times New Roman"/>
          <w:color w:val="1B1B1B"/>
          <w:sz w:val="24"/>
          <w:szCs w:val="24"/>
          <w:shd w:val="clear" w:color="auto" w:fill="FFFF00"/>
        </w:rPr>
        <w:t>Zeise</w:t>
      </w:r>
      <w:proofErr w:type="spellEnd"/>
      <w:r w:rsidRPr="009C539D">
        <w:rPr>
          <w:rFonts w:ascii="Times New Roman" w:hAnsi="Times New Roman" w:cs="Times New Roman"/>
          <w:color w:val="1B1B1B"/>
          <w:sz w:val="24"/>
          <w:szCs w:val="24"/>
          <w:shd w:val="clear" w:color="auto" w:fill="FFFF00"/>
        </w:rPr>
        <w:t xml:space="preserve">, L. &amp; Smith M. T. (2019). Proposed Key Characteristics of Female Reproductive Toxicants as an Approach for Organizing and Evaluating Mechanistic Data in Hazard Assessment. Environ Health </w:t>
      </w:r>
      <w:proofErr w:type="spellStart"/>
      <w:r w:rsidRPr="009C539D">
        <w:rPr>
          <w:rFonts w:ascii="Times New Roman" w:hAnsi="Times New Roman" w:cs="Times New Roman"/>
          <w:color w:val="1B1B1B"/>
          <w:sz w:val="24"/>
          <w:szCs w:val="24"/>
          <w:shd w:val="clear" w:color="auto" w:fill="FFFF00"/>
        </w:rPr>
        <w:t>Perspect</w:t>
      </w:r>
      <w:proofErr w:type="spellEnd"/>
      <w:r w:rsidRPr="009C539D">
        <w:rPr>
          <w:rFonts w:ascii="Times New Roman" w:hAnsi="Times New Roman" w:cs="Times New Roman"/>
          <w:color w:val="1B1B1B"/>
          <w:sz w:val="24"/>
          <w:szCs w:val="24"/>
          <w:shd w:val="clear" w:color="auto" w:fill="FFFF00"/>
        </w:rPr>
        <w:t xml:space="preserve">. 127(7):75001. </w:t>
      </w:r>
      <w:proofErr w:type="spellStart"/>
      <w:r w:rsidRPr="009C539D">
        <w:rPr>
          <w:rFonts w:ascii="Times New Roman" w:hAnsi="Times New Roman" w:cs="Times New Roman"/>
          <w:color w:val="1B1B1B"/>
          <w:sz w:val="24"/>
          <w:szCs w:val="24"/>
          <w:shd w:val="clear" w:color="auto" w:fill="FFFF00"/>
        </w:rPr>
        <w:t>doi</w:t>
      </w:r>
      <w:proofErr w:type="spellEnd"/>
      <w:r w:rsidRPr="009C539D">
        <w:rPr>
          <w:rFonts w:ascii="Times New Roman" w:hAnsi="Times New Roman" w:cs="Times New Roman"/>
          <w:color w:val="1B1B1B"/>
          <w:sz w:val="24"/>
          <w:szCs w:val="24"/>
          <w:shd w:val="clear" w:color="auto" w:fill="FFFF00"/>
        </w:rPr>
        <w:t>: 10.1289</w:t>
      </w:r>
      <w:r w:rsidRPr="00DD6C8C">
        <w:rPr>
          <w:rFonts w:ascii="Times New Roman" w:hAnsi="Times New Roman" w:cs="Times New Roman"/>
          <w:color w:val="1B1B1B"/>
          <w:sz w:val="24"/>
          <w:szCs w:val="24"/>
          <w:shd w:val="clear" w:color="auto" w:fill="FFFFFF"/>
        </w:rPr>
        <w:t xml:space="preserve">/EHP4971. </w:t>
      </w:r>
    </w:p>
    <w:p w:rsidR="00DD6C8C" w:rsidRPr="00DD6C8C" w:rsidRDefault="001237F3" w:rsidP="00310804">
      <w:pPr>
        <w:spacing w:after="0" w:line="240" w:lineRule="auto"/>
        <w:ind w:left="720" w:hanging="720"/>
        <w:jc w:val="both"/>
        <w:rPr>
          <w:rFonts w:ascii="Times New Roman" w:eastAsiaTheme="minorEastAsia" w:hAnsi="Times New Roman" w:cs="Times New Roman"/>
          <w:sz w:val="24"/>
          <w:szCs w:val="24"/>
        </w:rPr>
      </w:pPr>
      <w:proofErr w:type="spellStart"/>
      <w:r w:rsidRPr="00605270">
        <w:rPr>
          <w:rFonts w:ascii="Times New Roman" w:eastAsiaTheme="minorEastAsia" w:hAnsi="Times New Roman" w:cs="Times New Roman"/>
          <w:sz w:val="24"/>
          <w:szCs w:val="24"/>
          <w:shd w:val="clear" w:color="auto" w:fill="FFFF00"/>
        </w:rPr>
        <w:t>Madeha</w:t>
      </w:r>
      <w:proofErr w:type="spellEnd"/>
      <w:r w:rsidRPr="00605270">
        <w:rPr>
          <w:rFonts w:ascii="Times New Roman" w:eastAsiaTheme="minorEastAsia" w:hAnsi="Times New Roman" w:cs="Times New Roman"/>
          <w:sz w:val="24"/>
          <w:szCs w:val="24"/>
          <w:shd w:val="clear" w:color="auto" w:fill="FFFF00"/>
        </w:rPr>
        <w:t xml:space="preserve"> N. Al-</w:t>
      </w:r>
      <w:proofErr w:type="spellStart"/>
      <w:r w:rsidRPr="00605270">
        <w:rPr>
          <w:rFonts w:ascii="Times New Roman" w:eastAsiaTheme="minorEastAsia" w:hAnsi="Times New Roman" w:cs="Times New Roman"/>
          <w:sz w:val="24"/>
          <w:szCs w:val="24"/>
          <w:shd w:val="clear" w:color="auto" w:fill="FFFF00"/>
        </w:rPr>
        <w:t>Seeni</w:t>
      </w:r>
      <w:proofErr w:type="spellEnd"/>
      <w:r w:rsidRPr="00605270">
        <w:rPr>
          <w:rFonts w:ascii="Times New Roman" w:eastAsiaTheme="minorEastAsia" w:hAnsi="Times New Roman" w:cs="Times New Roman"/>
          <w:sz w:val="24"/>
          <w:szCs w:val="24"/>
          <w:shd w:val="clear" w:color="auto" w:fill="FFFF00"/>
        </w:rPr>
        <w:t>, H.</w:t>
      </w:r>
      <w:r w:rsidR="00DD6C8C" w:rsidRPr="00605270">
        <w:rPr>
          <w:rFonts w:ascii="Times New Roman" w:eastAsiaTheme="minorEastAsia" w:hAnsi="Times New Roman" w:cs="Times New Roman"/>
          <w:sz w:val="24"/>
          <w:szCs w:val="24"/>
          <w:shd w:val="clear" w:color="auto" w:fill="FFFF00"/>
        </w:rPr>
        <w:t xml:space="preserve"> A.</w:t>
      </w:r>
      <w:r w:rsidRPr="00605270">
        <w:rPr>
          <w:rFonts w:ascii="Times New Roman" w:eastAsiaTheme="minorEastAsia" w:hAnsi="Times New Roman" w:cs="Times New Roman"/>
          <w:sz w:val="24"/>
          <w:szCs w:val="24"/>
          <w:shd w:val="clear" w:color="auto" w:fill="FFFF00"/>
        </w:rPr>
        <w:t xml:space="preserve">, El </w:t>
      </w:r>
      <w:proofErr w:type="spellStart"/>
      <w:r w:rsidRPr="00605270">
        <w:rPr>
          <w:rFonts w:ascii="Times New Roman" w:eastAsiaTheme="minorEastAsia" w:hAnsi="Times New Roman" w:cs="Times New Roman"/>
          <w:sz w:val="24"/>
          <w:szCs w:val="24"/>
          <w:shd w:val="clear" w:color="auto" w:fill="FFFF00"/>
        </w:rPr>
        <w:t>Rabey</w:t>
      </w:r>
      <w:proofErr w:type="spellEnd"/>
      <w:r w:rsidRPr="00605270">
        <w:rPr>
          <w:rFonts w:ascii="Times New Roman" w:eastAsiaTheme="minorEastAsia" w:hAnsi="Times New Roman" w:cs="Times New Roman"/>
          <w:sz w:val="24"/>
          <w:szCs w:val="24"/>
          <w:shd w:val="clear" w:color="auto" w:fill="FFFF00"/>
        </w:rPr>
        <w:t>, A. M. A. &amp;</w:t>
      </w:r>
      <w:r w:rsidR="00DD6C8C" w:rsidRPr="00605270">
        <w:rPr>
          <w:rFonts w:ascii="Times New Roman" w:eastAsiaTheme="minorEastAsia" w:hAnsi="Times New Roman" w:cs="Times New Roman"/>
          <w:sz w:val="24"/>
          <w:szCs w:val="24"/>
          <w:shd w:val="clear" w:color="auto" w:fill="FFFF00"/>
        </w:rPr>
        <w:t xml:space="preserve"> </w:t>
      </w:r>
      <w:proofErr w:type="spellStart"/>
      <w:r w:rsidR="00DD6C8C" w:rsidRPr="00605270">
        <w:rPr>
          <w:rFonts w:ascii="Times New Roman" w:eastAsiaTheme="minorEastAsia" w:hAnsi="Times New Roman" w:cs="Times New Roman"/>
          <w:sz w:val="24"/>
          <w:szCs w:val="24"/>
          <w:shd w:val="clear" w:color="auto" w:fill="FFFF00"/>
        </w:rPr>
        <w:t>Mazin</w:t>
      </w:r>
      <w:proofErr w:type="spellEnd"/>
      <w:r w:rsidR="00DD6C8C" w:rsidRPr="00605270">
        <w:rPr>
          <w:rFonts w:ascii="Times New Roman" w:eastAsiaTheme="minorEastAsia" w:hAnsi="Times New Roman" w:cs="Times New Roman"/>
          <w:sz w:val="24"/>
          <w:szCs w:val="24"/>
          <w:shd w:val="clear" w:color="auto" w:fill="FFFF00"/>
        </w:rPr>
        <w:t xml:space="preserve"> A. Z. </w:t>
      </w:r>
      <w:r w:rsidRPr="00605270">
        <w:rPr>
          <w:rFonts w:ascii="Times New Roman" w:eastAsiaTheme="minorEastAsia" w:hAnsi="Times New Roman" w:cs="Times New Roman"/>
          <w:sz w:val="24"/>
          <w:szCs w:val="24"/>
          <w:shd w:val="clear" w:color="auto" w:fill="FFFF00"/>
        </w:rPr>
        <w:t xml:space="preserve">(2018). </w:t>
      </w:r>
      <w:r w:rsidR="00DD6C8C" w:rsidRPr="00605270">
        <w:rPr>
          <w:rFonts w:ascii="Times New Roman" w:eastAsiaTheme="minorEastAsia" w:hAnsi="Times New Roman" w:cs="Times New Roman"/>
          <w:sz w:val="24"/>
          <w:szCs w:val="24"/>
          <w:shd w:val="clear" w:color="auto" w:fill="FFFF00"/>
        </w:rPr>
        <w:t>Nigella sativa oil protects against tartrazine toxicity in male rats, Toxicology Reports, 5, 146-155, https://doi.org/10.1016/j.toxrep.2017.12.</w:t>
      </w:r>
      <w:r w:rsidR="00DD6C8C" w:rsidRPr="009C539D">
        <w:rPr>
          <w:rFonts w:ascii="Times New Roman" w:eastAsiaTheme="minorEastAsia" w:hAnsi="Times New Roman" w:cs="Times New Roman"/>
          <w:sz w:val="24"/>
          <w:szCs w:val="24"/>
        </w:rPr>
        <w:t>022</w:t>
      </w:r>
      <w:r w:rsidR="00DD6C8C" w:rsidRPr="00DD6C8C">
        <w:rPr>
          <w:rFonts w:ascii="Times New Roman" w:eastAsiaTheme="minorEastAsia" w:hAnsi="Times New Roman" w:cs="Times New Roman"/>
          <w:sz w:val="24"/>
          <w:szCs w:val="24"/>
        </w:rPr>
        <w:t>.</w:t>
      </w:r>
    </w:p>
    <w:p w:rsidR="00DD6C8C" w:rsidRPr="00DD6C8C" w:rsidRDefault="001237F3" w:rsidP="004F0390">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Meghapriya</w:t>
      </w:r>
      <w:proofErr w:type="spellEnd"/>
      <w:r>
        <w:rPr>
          <w:rFonts w:ascii="Times New Roman" w:hAnsi="Times New Roman" w:cs="Times New Roman"/>
          <w:sz w:val="24"/>
          <w:szCs w:val="24"/>
        </w:rPr>
        <w:t>, A.</w:t>
      </w:r>
      <w:r w:rsidR="00DD6C8C" w:rsidRPr="00DD6C8C">
        <w:rPr>
          <w:rFonts w:ascii="Times New Roman" w:hAnsi="Times New Roman" w:cs="Times New Roman"/>
          <w:sz w:val="24"/>
          <w:szCs w:val="24"/>
        </w:rPr>
        <w:t xml:space="preserve"> &amp; </w:t>
      </w:r>
      <w:proofErr w:type="spellStart"/>
      <w:r w:rsidR="00DD6C8C" w:rsidRPr="00DD6C8C">
        <w:rPr>
          <w:rFonts w:ascii="Times New Roman" w:hAnsi="Times New Roman" w:cs="Times New Roman"/>
          <w:sz w:val="24"/>
          <w:szCs w:val="24"/>
        </w:rPr>
        <w:t>Kishori</w:t>
      </w:r>
      <w:proofErr w:type="spellEnd"/>
      <w:r>
        <w:rPr>
          <w:rFonts w:ascii="Times New Roman" w:hAnsi="Times New Roman" w:cs="Times New Roman"/>
          <w:sz w:val="24"/>
          <w:szCs w:val="24"/>
        </w:rPr>
        <w:t>,</w:t>
      </w:r>
      <w:r w:rsidR="00DD6C8C" w:rsidRPr="00DD6C8C">
        <w:rPr>
          <w:rFonts w:ascii="Times New Roman" w:hAnsi="Times New Roman" w:cs="Times New Roman"/>
          <w:sz w:val="24"/>
          <w:szCs w:val="24"/>
        </w:rPr>
        <w:t xml:space="preserve"> B.</w:t>
      </w:r>
      <w:r>
        <w:rPr>
          <w:rFonts w:ascii="Times New Roman" w:hAnsi="Times New Roman" w:cs="Times New Roman"/>
          <w:sz w:val="24"/>
          <w:szCs w:val="24"/>
        </w:rPr>
        <w:t xml:space="preserve"> </w:t>
      </w:r>
      <w:r w:rsidR="00DD6C8C" w:rsidRPr="00DD6C8C">
        <w:rPr>
          <w:rFonts w:ascii="Times New Roman" w:hAnsi="Times New Roman" w:cs="Times New Roman"/>
          <w:sz w:val="24"/>
          <w:szCs w:val="24"/>
        </w:rPr>
        <w:t xml:space="preserve">(2019). Tartrazine, a male reproductive </w:t>
      </w:r>
      <w:proofErr w:type="spellStart"/>
      <w:r w:rsidR="00DD6C8C" w:rsidRPr="00DD6C8C">
        <w:rPr>
          <w:rFonts w:ascii="Times New Roman" w:hAnsi="Times New Roman" w:cs="Times New Roman"/>
          <w:sz w:val="24"/>
          <w:szCs w:val="24"/>
        </w:rPr>
        <w:t>supressor</w:t>
      </w:r>
      <w:proofErr w:type="spellEnd"/>
      <w:r w:rsidR="00DD6C8C" w:rsidRPr="00DD6C8C">
        <w:rPr>
          <w:rFonts w:ascii="Times New Roman" w:hAnsi="Times New Roman" w:cs="Times New Roman"/>
          <w:sz w:val="24"/>
          <w:szCs w:val="24"/>
        </w:rPr>
        <w:t xml:space="preserve"> in adult albino rats. International Journal of Life </w:t>
      </w:r>
      <w:proofErr w:type="gramStart"/>
      <w:r w:rsidR="004D47BB">
        <w:rPr>
          <w:rFonts w:ascii="Times New Roman" w:hAnsi="Times New Roman" w:cs="Times New Roman"/>
          <w:sz w:val="24"/>
          <w:szCs w:val="24"/>
        </w:rPr>
        <w:t>Sciences ,</w:t>
      </w:r>
      <w:proofErr w:type="gramEnd"/>
      <w:r w:rsidR="004D47BB">
        <w:rPr>
          <w:rFonts w:ascii="Times New Roman" w:hAnsi="Times New Roman" w:cs="Times New Roman"/>
          <w:sz w:val="24"/>
          <w:szCs w:val="24"/>
        </w:rPr>
        <w:t xml:space="preserve"> </w:t>
      </w:r>
      <w:r w:rsidR="00DD6C8C" w:rsidRPr="00DD6C8C">
        <w:rPr>
          <w:rFonts w:ascii="Times New Roman" w:hAnsi="Times New Roman" w:cs="Times New Roman"/>
          <w:sz w:val="24"/>
          <w:szCs w:val="24"/>
        </w:rPr>
        <w:t>7</w:t>
      </w:r>
      <w:r w:rsidR="004D47BB">
        <w:rPr>
          <w:rFonts w:ascii="Times New Roman" w:hAnsi="Times New Roman" w:cs="Times New Roman"/>
          <w:sz w:val="24"/>
          <w:szCs w:val="24"/>
        </w:rPr>
        <w:t xml:space="preserve">(3), </w:t>
      </w:r>
      <w:r w:rsidR="00DD6C8C" w:rsidRPr="00DD6C8C">
        <w:rPr>
          <w:rFonts w:ascii="Times New Roman" w:hAnsi="Times New Roman" w:cs="Times New Roman"/>
          <w:sz w:val="24"/>
          <w:szCs w:val="24"/>
        </w:rPr>
        <w:t xml:space="preserve">1-10 </w:t>
      </w:r>
    </w:p>
    <w:p w:rsidR="00DD6C8C" w:rsidRPr="00DD6C8C" w:rsidRDefault="00DD6C8C" w:rsidP="009851DD">
      <w:pPr>
        <w:spacing w:after="0" w:line="240" w:lineRule="auto"/>
        <w:ind w:left="720" w:hanging="720"/>
        <w:jc w:val="both"/>
        <w:rPr>
          <w:rFonts w:ascii="Times New Roman" w:eastAsiaTheme="minorEastAsia" w:hAnsi="Times New Roman" w:cs="Times New Roman"/>
          <w:sz w:val="24"/>
          <w:szCs w:val="24"/>
        </w:rPr>
      </w:pPr>
      <w:r w:rsidRPr="00DD6C8C">
        <w:rPr>
          <w:rFonts w:ascii="Times New Roman" w:eastAsiaTheme="minorEastAsia" w:hAnsi="Times New Roman" w:cs="Times New Roman"/>
          <w:sz w:val="24"/>
          <w:szCs w:val="24"/>
        </w:rPr>
        <w:t xml:space="preserve">Mehedi, N., </w:t>
      </w:r>
      <w:proofErr w:type="spellStart"/>
      <w:r w:rsidRPr="00DD6C8C">
        <w:rPr>
          <w:rFonts w:ascii="Times New Roman" w:eastAsiaTheme="minorEastAsia" w:hAnsi="Times New Roman" w:cs="Times New Roman"/>
          <w:sz w:val="24"/>
          <w:szCs w:val="24"/>
        </w:rPr>
        <w:t>Ainad-Jabet</w:t>
      </w:r>
      <w:proofErr w:type="spellEnd"/>
      <w:r w:rsidRPr="00DD6C8C">
        <w:rPr>
          <w:rFonts w:ascii="Times New Roman" w:eastAsiaTheme="minorEastAsia" w:hAnsi="Times New Roman" w:cs="Times New Roman"/>
          <w:sz w:val="24"/>
          <w:szCs w:val="24"/>
        </w:rPr>
        <w:t xml:space="preserve">, S., </w:t>
      </w:r>
      <w:proofErr w:type="spellStart"/>
      <w:r w:rsidRPr="00DD6C8C">
        <w:rPr>
          <w:rFonts w:ascii="Times New Roman" w:eastAsiaTheme="minorEastAsia" w:hAnsi="Times New Roman" w:cs="Times New Roman"/>
          <w:sz w:val="24"/>
          <w:szCs w:val="24"/>
        </w:rPr>
        <w:t>Mokrane</w:t>
      </w:r>
      <w:proofErr w:type="spellEnd"/>
      <w:r w:rsidRPr="00DD6C8C">
        <w:rPr>
          <w:rFonts w:ascii="Times New Roman" w:eastAsiaTheme="minorEastAsia" w:hAnsi="Times New Roman" w:cs="Times New Roman"/>
          <w:sz w:val="24"/>
          <w:szCs w:val="24"/>
        </w:rPr>
        <w:t xml:space="preserve">, N., </w:t>
      </w:r>
      <w:proofErr w:type="spellStart"/>
      <w:r w:rsidRPr="00DD6C8C">
        <w:rPr>
          <w:rFonts w:ascii="Times New Roman" w:eastAsiaTheme="minorEastAsia" w:hAnsi="Times New Roman" w:cs="Times New Roman"/>
          <w:sz w:val="24"/>
          <w:szCs w:val="24"/>
        </w:rPr>
        <w:t>Addou</w:t>
      </w:r>
      <w:proofErr w:type="spellEnd"/>
      <w:r w:rsidRPr="00DD6C8C">
        <w:rPr>
          <w:rFonts w:ascii="Times New Roman" w:eastAsiaTheme="minorEastAsia" w:hAnsi="Times New Roman" w:cs="Times New Roman"/>
          <w:sz w:val="24"/>
          <w:szCs w:val="24"/>
        </w:rPr>
        <w:t xml:space="preserve">, S., </w:t>
      </w:r>
      <w:proofErr w:type="spellStart"/>
      <w:r w:rsidRPr="00DD6C8C">
        <w:rPr>
          <w:rFonts w:ascii="Times New Roman" w:eastAsiaTheme="minorEastAsia" w:hAnsi="Times New Roman" w:cs="Times New Roman"/>
          <w:sz w:val="24"/>
          <w:szCs w:val="24"/>
        </w:rPr>
        <w:t>Zarutis</w:t>
      </w:r>
      <w:proofErr w:type="spellEnd"/>
      <w:r w:rsidRPr="00DD6C8C">
        <w:rPr>
          <w:rFonts w:ascii="Times New Roman" w:eastAsiaTheme="minorEastAsia" w:hAnsi="Times New Roman" w:cs="Times New Roman"/>
          <w:sz w:val="24"/>
          <w:szCs w:val="24"/>
        </w:rPr>
        <w:t xml:space="preserve">, C., </w:t>
      </w:r>
      <w:proofErr w:type="spellStart"/>
      <w:r w:rsidRPr="00DD6C8C">
        <w:rPr>
          <w:rFonts w:ascii="Times New Roman" w:eastAsiaTheme="minorEastAsia" w:hAnsi="Times New Roman" w:cs="Times New Roman"/>
          <w:sz w:val="24"/>
          <w:szCs w:val="24"/>
        </w:rPr>
        <w:t>Kheroua</w:t>
      </w:r>
      <w:proofErr w:type="spellEnd"/>
      <w:r w:rsidRPr="00DD6C8C">
        <w:rPr>
          <w:rFonts w:ascii="Times New Roman" w:eastAsiaTheme="minorEastAsia" w:hAnsi="Times New Roman" w:cs="Times New Roman"/>
          <w:sz w:val="24"/>
          <w:szCs w:val="24"/>
        </w:rPr>
        <w:t xml:space="preserve">, O. </w:t>
      </w:r>
      <w:r w:rsidR="00BF624B">
        <w:rPr>
          <w:rFonts w:ascii="Times New Roman" w:eastAsiaTheme="minorEastAsia" w:hAnsi="Times New Roman" w:cs="Times New Roman"/>
          <w:sz w:val="24"/>
          <w:szCs w:val="24"/>
        </w:rPr>
        <w:t>&amp;</w:t>
      </w:r>
      <w:r w:rsidR="00CE7611">
        <w:rPr>
          <w:rFonts w:ascii="Times New Roman" w:eastAsiaTheme="minorEastAsia" w:hAnsi="Times New Roman" w:cs="Times New Roman"/>
          <w:sz w:val="24"/>
          <w:szCs w:val="24"/>
        </w:rPr>
        <w:t xml:space="preserve"> </w:t>
      </w:r>
      <w:proofErr w:type="spellStart"/>
      <w:r w:rsidRPr="00DD6C8C">
        <w:rPr>
          <w:rFonts w:ascii="Times New Roman" w:eastAsiaTheme="minorEastAsia" w:hAnsi="Times New Roman" w:cs="Times New Roman"/>
          <w:sz w:val="24"/>
          <w:szCs w:val="24"/>
        </w:rPr>
        <w:t>Saidi</w:t>
      </w:r>
      <w:proofErr w:type="spellEnd"/>
      <w:r w:rsidRPr="00DD6C8C">
        <w:rPr>
          <w:rFonts w:ascii="Times New Roman" w:eastAsiaTheme="minorEastAsia" w:hAnsi="Times New Roman" w:cs="Times New Roman"/>
          <w:sz w:val="24"/>
          <w:szCs w:val="24"/>
        </w:rPr>
        <w:t xml:space="preserve">, D. (2009).  Reproductive Toxicology of Tartrazine (FD And C Yellow No. 5) in Swiss Albino Mice.  </w:t>
      </w:r>
      <w:r w:rsidRPr="004D47BB">
        <w:rPr>
          <w:rFonts w:ascii="Times New Roman" w:eastAsiaTheme="minorEastAsia" w:hAnsi="Times New Roman" w:cs="Times New Roman"/>
          <w:sz w:val="24"/>
          <w:szCs w:val="24"/>
        </w:rPr>
        <w:t>American Journal of Pharmacology and Toxicology,</w:t>
      </w:r>
      <w:r w:rsidRPr="00DD6C8C">
        <w:rPr>
          <w:rFonts w:ascii="Times New Roman" w:eastAsiaTheme="minorEastAsia" w:hAnsi="Times New Roman" w:cs="Times New Roman"/>
          <w:sz w:val="24"/>
          <w:szCs w:val="24"/>
        </w:rPr>
        <w:t xml:space="preserve"> 4(4), 128 – 133.</w:t>
      </w:r>
    </w:p>
    <w:p w:rsidR="00DD6C8C" w:rsidRPr="00DD6C8C" w:rsidRDefault="00DD6C8C" w:rsidP="00E07D95">
      <w:pPr>
        <w:spacing w:after="0" w:line="240" w:lineRule="auto"/>
        <w:ind w:left="720" w:hanging="720"/>
        <w:jc w:val="both"/>
        <w:rPr>
          <w:rFonts w:ascii="Times New Roman" w:hAnsi="Times New Roman" w:cs="Times New Roman"/>
          <w:sz w:val="24"/>
          <w:szCs w:val="24"/>
        </w:rPr>
      </w:pPr>
      <w:r w:rsidRPr="00DD6C8C">
        <w:rPr>
          <w:rFonts w:ascii="Times New Roman" w:hAnsi="Times New Roman" w:cs="Times New Roman"/>
          <w:sz w:val="24"/>
          <w:szCs w:val="24"/>
        </w:rPr>
        <w:t xml:space="preserve">Mehedi, N., </w:t>
      </w:r>
      <w:proofErr w:type="spellStart"/>
      <w:r w:rsidRPr="00DD6C8C">
        <w:rPr>
          <w:rFonts w:ascii="Times New Roman" w:hAnsi="Times New Roman" w:cs="Times New Roman"/>
          <w:sz w:val="24"/>
          <w:szCs w:val="24"/>
        </w:rPr>
        <w:t>Mokrane</w:t>
      </w:r>
      <w:proofErr w:type="spellEnd"/>
      <w:r w:rsidRPr="00DD6C8C">
        <w:rPr>
          <w:rFonts w:ascii="Times New Roman" w:hAnsi="Times New Roman" w:cs="Times New Roman"/>
          <w:sz w:val="24"/>
          <w:szCs w:val="24"/>
        </w:rPr>
        <w:t xml:space="preserve">, N., </w:t>
      </w:r>
      <w:proofErr w:type="spellStart"/>
      <w:r w:rsidRPr="00DD6C8C">
        <w:rPr>
          <w:rFonts w:ascii="Times New Roman" w:hAnsi="Times New Roman" w:cs="Times New Roman"/>
          <w:sz w:val="24"/>
          <w:szCs w:val="24"/>
        </w:rPr>
        <w:t>Alami</w:t>
      </w:r>
      <w:proofErr w:type="spellEnd"/>
      <w:r w:rsidRPr="00DD6C8C">
        <w:rPr>
          <w:rFonts w:ascii="Times New Roman" w:hAnsi="Times New Roman" w:cs="Times New Roman"/>
          <w:sz w:val="24"/>
          <w:szCs w:val="24"/>
        </w:rPr>
        <w:t xml:space="preserve">, O., </w:t>
      </w:r>
      <w:proofErr w:type="spellStart"/>
      <w:r w:rsidRPr="00DD6C8C">
        <w:rPr>
          <w:rFonts w:ascii="Times New Roman" w:hAnsi="Times New Roman" w:cs="Times New Roman"/>
          <w:sz w:val="24"/>
          <w:szCs w:val="24"/>
        </w:rPr>
        <w:t>Ainad-Tabet</w:t>
      </w:r>
      <w:proofErr w:type="spellEnd"/>
      <w:r w:rsidRPr="00DD6C8C">
        <w:rPr>
          <w:rFonts w:ascii="Times New Roman" w:hAnsi="Times New Roman" w:cs="Times New Roman"/>
          <w:sz w:val="24"/>
          <w:szCs w:val="24"/>
        </w:rPr>
        <w:t xml:space="preserve">, S., </w:t>
      </w:r>
      <w:proofErr w:type="spellStart"/>
      <w:r w:rsidRPr="00DD6C8C">
        <w:rPr>
          <w:rFonts w:ascii="Times New Roman" w:hAnsi="Times New Roman" w:cs="Times New Roman"/>
          <w:sz w:val="24"/>
          <w:szCs w:val="24"/>
        </w:rPr>
        <w:t>Zaoui</w:t>
      </w:r>
      <w:proofErr w:type="spellEnd"/>
      <w:r w:rsidRPr="00DD6C8C">
        <w:rPr>
          <w:rFonts w:ascii="Times New Roman" w:hAnsi="Times New Roman" w:cs="Times New Roman"/>
          <w:sz w:val="24"/>
          <w:szCs w:val="24"/>
        </w:rPr>
        <w:t xml:space="preserve">, C., </w:t>
      </w:r>
      <w:proofErr w:type="spellStart"/>
      <w:r w:rsidRPr="00DD6C8C">
        <w:rPr>
          <w:rFonts w:ascii="Times New Roman" w:hAnsi="Times New Roman" w:cs="Times New Roman"/>
          <w:sz w:val="24"/>
          <w:szCs w:val="24"/>
        </w:rPr>
        <w:t>Kheroua</w:t>
      </w:r>
      <w:proofErr w:type="spellEnd"/>
      <w:r w:rsidRPr="00DD6C8C">
        <w:rPr>
          <w:rFonts w:ascii="Times New Roman" w:hAnsi="Times New Roman" w:cs="Times New Roman"/>
          <w:sz w:val="24"/>
          <w:szCs w:val="24"/>
        </w:rPr>
        <w:t xml:space="preserve">, O. </w:t>
      </w:r>
      <w:r w:rsidR="00BF624B">
        <w:rPr>
          <w:rFonts w:ascii="Times New Roman" w:hAnsi="Times New Roman" w:cs="Times New Roman"/>
          <w:sz w:val="24"/>
          <w:szCs w:val="24"/>
        </w:rPr>
        <w:t>&amp;</w:t>
      </w:r>
      <w:r w:rsidRPr="00DD6C8C">
        <w:rPr>
          <w:rFonts w:ascii="Times New Roman" w:hAnsi="Times New Roman" w:cs="Times New Roman"/>
          <w:sz w:val="24"/>
          <w:szCs w:val="24"/>
        </w:rPr>
        <w:t xml:space="preserve"> </w:t>
      </w:r>
      <w:proofErr w:type="spellStart"/>
      <w:r w:rsidRPr="00DD6C8C">
        <w:rPr>
          <w:rFonts w:ascii="Times New Roman" w:hAnsi="Times New Roman" w:cs="Times New Roman"/>
          <w:sz w:val="24"/>
          <w:szCs w:val="24"/>
        </w:rPr>
        <w:t>Saidi</w:t>
      </w:r>
      <w:proofErr w:type="spellEnd"/>
      <w:r w:rsidRPr="00DD6C8C">
        <w:rPr>
          <w:rFonts w:ascii="Times New Roman" w:hAnsi="Times New Roman" w:cs="Times New Roman"/>
          <w:sz w:val="24"/>
          <w:szCs w:val="24"/>
        </w:rPr>
        <w:t xml:space="preserve">, D. (2013). A </w:t>
      </w:r>
      <w:proofErr w:type="gramStart"/>
      <w:r w:rsidRPr="00DD6C8C">
        <w:rPr>
          <w:rFonts w:ascii="Times New Roman" w:hAnsi="Times New Roman" w:cs="Times New Roman"/>
          <w:sz w:val="24"/>
          <w:szCs w:val="24"/>
        </w:rPr>
        <w:t>thirteen week</w:t>
      </w:r>
      <w:proofErr w:type="gramEnd"/>
      <w:r w:rsidRPr="00DD6C8C">
        <w:rPr>
          <w:rFonts w:ascii="Times New Roman" w:hAnsi="Times New Roman" w:cs="Times New Roman"/>
          <w:sz w:val="24"/>
          <w:szCs w:val="24"/>
        </w:rPr>
        <w:t xml:space="preserve"> ad libitum administration toxicity study of tartrazine in swiss mice. African Journal of Biotechnology, 2(28), 4519 – 4529 </w:t>
      </w:r>
    </w:p>
    <w:p w:rsidR="00DD6C8C" w:rsidRPr="00DD6C8C" w:rsidRDefault="00DD6C8C" w:rsidP="009C539D">
      <w:pPr>
        <w:shd w:val="clear" w:color="auto" w:fill="FFFFFF" w:themeFill="background1"/>
        <w:spacing w:after="0" w:line="240" w:lineRule="auto"/>
        <w:ind w:left="720" w:hanging="720"/>
        <w:jc w:val="both"/>
        <w:rPr>
          <w:rFonts w:ascii="Times New Roman" w:hAnsi="Times New Roman" w:cs="Times New Roman"/>
          <w:color w:val="1B1B1B"/>
          <w:sz w:val="24"/>
          <w:szCs w:val="24"/>
          <w:shd w:val="clear" w:color="auto" w:fill="FFFFFF"/>
        </w:rPr>
      </w:pPr>
      <w:r w:rsidRPr="009C539D">
        <w:rPr>
          <w:rFonts w:ascii="Times New Roman" w:hAnsi="Times New Roman" w:cs="Times New Roman"/>
          <w:color w:val="1B1B1B"/>
          <w:sz w:val="24"/>
          <w:szCs w:val="24"/>
          <w:shd w:val="clear" w:color="auto" w:fill="FFFF00"/>
        </w:rPr>
        <w:t>Meng, K., Shi, Y. C., Li, W. X., Wang, J., Cheng, B. J., Li, T. L., Li, H., Jiang, N. &amp; Liu, R. (2024). Testosterone Mediates Reproductive Toxicity in </w:t>
      </w:r>
      <w:r w:rsidRPr="009C539D">
        <w:rPr>
          <w:rFonts w:ascii="Times New Roman" w:hAnsi="Times New Roman" w:cs="Times New Roman"/>
          <w:i/>
          <w:iCs/>
          <w:color w:val="1B1B1B"/>
          <w:sz w:val="24"/>
          <w:szCs w:val="24"/>
          <w:shd w:val="clear" w:color="auto" w:fill="FFFF00"/>
        </w:rPr>
        <w:t>Caenorhabditis elegans</w:t>
      </w:r>
      <w:r w:rsidRPr="009C539D">
        <w:rPr>
          <w:rFonts w:ascii="Times New Roman" w:hAnsi="Times New Roman" w:cs="Times New Roman"/>
          <w:color w:val="1B1B1B"/>
          <w:sz w:val="24"/>
          <w:szCs w:val="24"/>
          <w:shd w:val="clear" w:color="auto" w:fill="FFFF00"/>
        </w:rPr>
        <w:t> by Affecting Sex Determination in Germ Cells through </w:t>
      </w:r>
      <w:r w:rsidRPr="009C539D">
        <w:rPr>
          <w:rFonts w:ascii="Times New Roman" w:hAnsi="Times New Roman" w:cs="Times New Roman"/>
          <w:i/>
          <w:iCs/>
          <w:color w:val="1B1B1B"/>
          <w:sz w:val="24"/>
          <w:szCs w:val="24"/>
          <w:shd w:val="clear" w:color="auto" w:fill="FFFF00"/>
        </w:rPr>
        <w:t>nhr-69</w:t>
      </w:r>
      <w:r w:rsidRPr="009C539D">
        <w:rPr>
          <w:rFonts w:ascii="Times New Roman" w:hAnsi="Times New Roman" w:cs="Times New Roman"/>
          <w:color w:val="1B1B1B"/>
          <w:sz w:val="24"/>
          <w:szCs w:val="24"/>
          <w:shd w:val="clear" w:color="auto" w:fill="FFFF00"/>
        </w:rPr>
        <w:t>/</w:t>
      </w:r>
      <w:r w:rsidRPr="009C539D">
        <w:rPr>
          <w:rFonts w:ascii="Times New Roman" w:hAnsi="Times New Roman" w:cs="Times New Roman"/>
          <w:i/>
          <w:iCs/>
          <w:color w:val="1B1B1B"/>
          <w:sz w:val="24"/>
          <w:szCs w:val="24"/>
          <w:shd w:val="clear" w:color="auto" w:fill="FFFF00"/>
        </w:rPr>
        <w:t>mpk-1</w:t>
      </w:r>
      <w:r w:rsidRPr="009C539D">
        <w:rPr>
          <w:rFonts w:ascii="Times New Roman" w:hAnsi="Times New Roman" w:cs="Times New Roman"/>
          <w:color w:val="1B1B1B"/>
          <w:sz w:val="24"/>
          <w:szCs w:val="24"/>
          <w:shd w:val="clear" w:color="auto" w:fill="FFFF00"/>
        </w:rPr>
        <w:t>/</w:t>
      </w:r>
      <w:r w:rsidRPr="009C539D">
        <w:rPr>
          <w:rFonts w:ascii="Times New Roman" w:hAnsi="Times New Roman" w:cs="Times New Roman"/>
          <w:i/>
          <w:iCs/>
          <w:color w:val="1B1B1B"/>
          <w:sz w:val="24"/>
          <w:szCs w:val="24"/>
          <w:shd w:val="clear" w:color="auto" w:fill="FFFF00"/>
        </w:rPr>
        <w:t>fog-1</w:t>
      </w:r>
      <w:r w:rsidRPr="009C539D">
        <w:rPr>
          <w:rFonts w:ascii="Times New Roman" w:hAnsi="Times New Roman" w:cs="Times New Roman"/>
          <w:color w:val="1B1B1B"/>
          <w:sz w:val="24"/>
          <w:szCs w:val="24"/>
          <w:shd w:val="clear" w:color="auto" w:fill="FFFF00"/>
        </w:rPr>
        <w:t>/</w:t>
      </w:r>
      <w:r w:rsidRPr="009C539D">
        <w:rPr>
          <w:rFonts w:ascii="Times New Roman" w:hAnsi="Times New Roman" w:cs="Times New Roman"/>
          <w:i/>
          <w:iCs/>
          <w:color w:val="1B1B1B"/>
          <w:sz w:val="24"/>
          <w:szCs w:val="24"/>
          <w:shd w:val="clear" w:color="auto" w:fill="FFFF00"/>
        </w:rPr>
        <w:t>3</w:t>
      </w:r>
      <w:r w:rsidRPr="009C539D">
        <w:rPr>
          <w:rFonts w:ascii="Times New Roman" w:hAnsi="Times New Roman" w:cs="Times New Roman"/>
          <w:color w:val="1B1B1B"/>
          <w:sz w:val="24"/>
          <w:szCs w:val="24"/>
          <w:shd w:val="clear" w:color="auto" w:fill="FFFF00"/>
        </w:rPr>
        <w:t xml:space="preserve">. Toxics. 12(7):502. </w:t>
      </w:r>
      <w:proofErr w:type="spellStart"/>
      <w:r w:rsidRPr="009C539D">
        <w:rPr>
          <w:rFonts w:ascii="Times New Roman" w:hAnsi="Times New Roman" w:cs="Times New Roman"/>
          <w:color w:val="1B1B1B"/>
          <w:sz w:val="24"/>
          <w:szCs w:val="24"/>
          <w:shd w:val="clear" w:color="auto" w:fill="FFFF00"/>
        </w:rPr>
        <w:t>doi</w:t>
      </w:r>
      <w:proofErr w:type="spellEnd"/>
      <w:r w:rsidRPr="009C539D">
        <w:rPr>
          <w:rFonts w:ascii="Times New Roman" w:hAnsi="Times New Roman" w:cs="Times New Roman"/>
          <w:color w:val="1B1B1B"/>
          <w:sz w:val="24"/>
          <w:szCs w:val="24"/>
          <w:shd w:val="clear" w:color="auto" w:fill="FFFF00"/>
        </w:rPr>
        <w:t>: 10.3390/toxics</w:t>
      </w:r>
      <w:r w:rsidRPr="00DD6C8C">
        <w:rPr>
          <w:rFonts w:ascii="Times New Roman" w:hAnsi="Times New Roman" w:cs="Times New Roman"/>
          <w:color w:val="1B1B1B"/>
          <w:sz w:val="24"/>
          <w:szCs w:val="24"/>
          <w:shd w:val="clear" w:color="auto" w:fill="FFFFFF"/>
        </w:rPr>
        <w:t xml:space="preserve">12070502. </w:t>
      </w:r>
    </w:p>
    <w:p w:rsidR="00DD6C8C" w:rsidRPr="00DD6C8C" w:rsidRDefault="00DD6C8C" w:rsidP="00DD6C8C">
      <w:pPr>
        <w:shd w:val="clear" w:color="auto" w:fill="FFFF00"/>
        <w:spacing w:after="0" w:line="240" w:lineRule="auto"/>
        <w:ind w:left="720" w:hanging="720"/>
        <w:jc w:val="both"/>
        <w:rPr>
          <w:rFonts w:ascii="Times New Roman" w:hAnsi="Times New Roman" w:cs="Times New Roman"/>
          <w:sz w:val="24"/>
          <w:szCs w:val="24"/>
        </w:rPr>
      </w:pPr>
      <w:r w:rsidRPr="00DD6C8C">
        <w:rPr>
          <w:rFonts w:ascii="Times New Roman" w:hAnsi="Times New Roman" w:cs="Times New Roman"/>
          <w:color w:val="212121"/>
          <w:sz w:val="24"/>
          <w:szCs w:val="24"/>
          <w:shd w:val="clear" w:color="auto" w:fill="FFFFFF"/>
        </w:rPr>
        <w:t xml:space="preserve">Miller </w:t>
      </w:r>
      <w:r w:rsidRPr="00DD6C8C">
        <w:rPr>
          <w:rFonts w:ascii="Times New Roman" w:hAnsi="Times New Roman" w:cs="Times New Roman"/>
          <w:sz w:val="24"/>
          <w:szCs w:val="24"/>
        </w:rPr>
        <w:t xml:space="preserve">L. B., </w:t>
      </w:r>
      <w:proofErr w:type="spellStart"/>
      <w:r w:rsidRPr="00DD6C8C">
        <w:rPr>
          <w:rFonts w:ascii="Times New Roman" w:hAnsi="Times New Roman" w:cs="Times New Roman"/>
          <w:sz w:val="24"/>
          <w:szCs w:val="24"/>
        </w:rPr>
        <w:t>Feuz</w:t>
      </w:r>
      <w:proofErr w:type="spellEnd"/>
      <w:r w:rsidRPr="00DD6C8C">
        <w:rPr>
          <w:rFonts w:ascii="Times New Roman" w:hAnsi="Times New Roman" w:cs="Times New Roman"/>
          <w:sz w:val="24"/>
          <w:szCs w:val="24"/>
        </w:rPr>
        <w:t>, M. B., Meyer, R. G. &amp; Meyer-</w:t>
      </w:r>
      <w:proofErr w:type="spellStart"/>
      <w:r w:rsidRPr="00DD6C8C">
        <w:rPr>
          <w:rFonts w:ascii="Times New Roman" w:hAnsi="Times New Roman" w:cs="Times New Roman"/>
          <w:sz w:val="24"/>
          <w:szCs w:val="24"/>
        </w:rPr>
        <w:t>Ficca</w:t>
      </w:r>
      <w:proofErr w:type="spellEnd"/>
      <w:r w:rsidRPr="00DD6C8C">
        <w:rPr>
          <w:rFonts w:ascii="Times New Roman" w:hAnsi="Times New Roman" w:cs="Times New Roman"/>
          <w:sz w:val="24"/>
          <w:szCs w:val="24"/>
        </w:rPr>
        <w:t>, M. L. (2024). Reproductive toxicology: keeping up with our changing world. Front. Toxicology, 6: 1456687. Doi: 10.33891/</w:t>
      </w:r>
      <w:proofErr w:type="spellStart"/>
      <w:r w:rsidRPr="00DD6C8C">
        <w:rPr>
          <w:rFonts w:ascii="Times New Roman" w:hAnsi="Times New Roman" w:cs="Times New Roman"/>
          <w:sz w:val="24"/>
          <w:szCs w:val="24"/>
        </w:rPr>
        <w:t>ftox</w:t>
      </w:r>
      <w:proofErr w:type="spellEnd"/>
      <w:r w:rsidRPr="00DD6C8C">
        <w:rPr>
          <w:rFonts w:ascii="Times New Roman" w:hAnsi="Times New Roman" w:cs="Times New Roman"/>
          <w:sz w:val="24"/>
          <w:szCs w:val="24"/>
        </w:rPr>
        <w:t xml:space="preserve"> 2024. 1456687</w:t>
      </w:r>
    </w:p>
    <w:p w:rsidR="00DD6C8C" w:rsidRPr="008E0D47" w:rsidRDefault="00DD6C8C" w:rsidP="004F0390">
      <w:pPr>
        <w:spacing w:after="0" w:line="240" w:lineRule="auto"/>
        <w:ind w:left="720" w:hanging="720"/>
        <w:jc w:val="both"/>
        <w:rPr>
          <w:rFonts w:ascii="Times New Roman" w:hAnsi="Times New Roman" w:cs="Times New Roman"/>
          <w:sz w:val="24"/>
          <w:szCs w:val="24"/>
          <w:shd w:val="clear" w:color="auto" w:fill="FFFFFF"/>
        </w:rPr>
      </w:pPr>
      <w:proofErr w:type="spellStart"/>
      <w:r w:rsidRPr="00CE7611">
        <w:rPr>
          <w:rFonts w:ascii="Times New Roman" w:hAnsi="Times New Roman" w:cs="Times New Roman"/>
          <w:sz w:val="24"/>
          <w:szCs w:val="24"/>
          <w:shd w:val="clear" w:color="auto" w:fill="FFFF00"/>
        </w:rPr>
        <w:t>Mindang</w:t>
      </w:r>
      <w:proofErr w:type="spellEnd"/>
      <w:r w:rsidRPr="00CE7611">
        <w:rPr>
          <w:rFonts w:ascii="Times New Roman" w:hAnsi="Times New Roman" w:cs="Times New Roman"/>
          <w:sz w:val="24"/>
          <w:szCs w:val="24"/>
          <w:shd w:val="clear" w:color="auto" w:fill="FFFF00"/>
        </w:rPr>
        <w:t>, E.</w:t>
      </w:r>
      <w:r w:rsidR="0038457E" w:rsidRPr="00CE7611">
        <w:rPr>
          <w:rFonts w:ascii="Times New Roman" w:hAnsi="Times New Roman" w:cs="Times New Roman"/>
          <w:sz w:val="24"/>
          <w:szCs w:val="24"/>
          <w:shd w:val="clear" w:color="auto" w:fill="FFFF00"/>
        </w:rPr>
        <w:t xml:space="preserve"> </w:t>
      </w:r>
      <w:r w:rsidRPr="00CE7611">
        <w:rPr>
          <w:rFonts w:ascii="Times New Roman" w:hAnsi="Times New Roman" w:cs="Times New Roman"/>
          <w:sz w:val="24"/>
          <w:szCs w:val="24"/>
          <w:shd w:val="clear" w:color="auto" w:fill="FFFF00"/>
        </w:rPr>
        <w:t xml:space="preserve">L., </w:t>
      </w:r>
      <w:proofErr w:type="spellStart"/>
      <w:r w:rsidRPr="00CE7611">
        <w:rPr>
          <w:rFonts w:ascii="Times New Roman" w:hAnsi="Times New Roman" w:cs="Times New Roman"/>
          <w:sz w:val="24"/>
          <w:szCs w:val="24"/>
          <w:shd w:val="clear" w:color="auto" w:fill="FFFF00"/>
        </w:rPr>
        <w:t>Awounfack</w:t>
      </w:r>
      <w:proofErr w:type="spellEnd"/>
      <w:r w:rsidRPr="00CE7611">
        <w:rPr>
          <w:rFonts w:ascii="Times New Roman" w:hAnsi="Times New Roman" w:cs="Times New Roman"/>
          <w:sz w:val="24"/>
          <w:szCs w:val="24"/>
          <w:shd w:val="clear" w:color="auto" w:fill="FFFF00"/>
        </w:rPr>
        <w:t xml:space="preserve">, </w:t>
      </w:r>
      <w:r w:rsidR="0038457E" w:rsidRPr="00CE7611">
        <w:rPr>
          <w:rFonts w:ascii="Times New Roman" w:hAnsi="Times New Roman" w:cs="Times New Roman"/>
          <w:sz w:val="24"/>
          <w:szCs w:val="24"/>
          <w:shd w:val="clear" w:color="auto" w:fill="FFFF00"/>
        </w:rPr>
        <w:t xml:space="preserve">C. F., </w:t>
      </w:r>
      <w:proofErr w:type="spellStart"/>
      <w:r w:rsidR="0038457E" w:rsidRPr="00CE7611">
        <w:rPr>
          <w:rFonts w:ascii="Times New Roman" w:hAnsi="Times New Roman" w:cs="Times New Roman"/>
          <w:sz w:val="24"/>
          <w:szCs w:val="24"/>
          <w:shd w:val="clear" w:color="auto" w:fill="FFFF00"/>
        </w:rPr>
        <w:t>Ndinteh</w:t>
      </w:r>
      <w:proofErr w:type="spellEnd"/>
      <w:r w:rsidR="0038457E" w:rsidRPr="00CE7611">
        <w:rPr>
          <w:rFonts w:ascii="Times New Roman" w:hAnsi="Times New Roman" w:cs="Times New Roman"/>
          <w:sz w:val="24"/>
          <w:szCs w:val="24"/>
          <w:shd w:val="clear" w:color="auto" w:fill="FFFF00"/>
        </w:rPr>
        <w:t>, D., Krause, R. W.</w:t>
      </w:r>
      <w:r w:rsidRPr="00CE7611">
        <w:rPr>
          <w:rFonts w:ascii="Times New Roman" w:hAnsi="Times New Roman" w:cs="Times New Roman"/>
          <w:sz w:val="24"/>
          <w:szCs w:val="24"/>
          <w:shd w:val="clear" w:color="auto" w:fill="FFFF00"/>
        </w:rPr>
        <w:t xml:space="preserve"> &amp; </w:t>
      </w:r>
      <w:proofErr w:type="spellStart"/>
      <w:r w:rsidRPr="00CE7611">
        <w:rPr>
          <w:rFonts w:ascii="Times New Roman" w:hAnsi="Times New Roman" w:cs="Times New Roman"/>
          <w:sz w:val="24"/>
          <w:szCs w:val="24"/>
          <w:shd w:val="clear" w:color="auto" w:fill="FFFF00"/>
        </w:rPr>
        <w:t>Njamen</w:t>
      </w:r>
      <w:proofErr w:type="spellEnd"/>
      <w:r w:rsidRPr="00CE7611">
        <w:rPr>
          <w:rFonts w:ascii="Times New Roman" w:hAnsi="Times New Roman" w:cs="Times New Roman"/>
          <w:sz w:val="24"/>
          <w:szCs w:val="24"/>
          <w:shd w:val="clear" w:color="auto" w:fill="FFFF00"/>
        </w:rPr>
        <w:t xml:space="preserve">, D. (2022). Effects of Tartrazine on Some Sexual Maturation Parameters in Immature Female Wistar </w:t>
      </w:r>
      <w:r w:rsidRPr="00CE7611">
        <w:rPr>
          <w:rFonts w:ascii="Times New Roman" w:hAnsi="Times New Roman" w:cs="Times New Roman"/>
          <w:sz w:val="24"/>
          <w:szCs w:val="24"/>
          <w:shd w:val="clear" w:color="auto" w:fill="FFFF00"/>
        </w:rPr>
        <w:lastRenderedPageBreak/>
        <w:t>Rats. </w:t>
      </w:r>
      <w:r w:rsidRPr="00CE7611">
        <w:rPr>
          <w:rStyle w:val="Emphasis"/>
          <w:rFonts w:ascii="Times New Roman" w:hAnsi="Times New Roman" w:cs="Times New Roman"/>
          <w:i w:val="0"/>
          <w:sz w:val="24"/>
          <w:szCs w:val="24"/>
          <w:shd w:val="clear" w:color="auto" w:fill="FFFF00"/>
        </w:rPr>
        <w:t>International Journal of Environmental Research and Public Health, 19</w:t>
      </w:r>
      <w:r w:rsidR="003A7971" w:rsidRPr="00CE7611">
        <w:rPr>
          <w:rStyle w:val="Emphasis"/>
          <w:rFonts w:ascii="Times New Roman" w:hAnsi="Times New Roman" w:cs="Times New Roman"/>
          <w:i w:val="0"/>
          <w:sz w:val="24"/>
          <w:szCs w:val="24"/>
          <w:shd w:val="clear" w:color="auto" w:fill="FFFF00"/>
        </w:rPr>
        <w:t>(16), 10410. Doi: 10.3390/ijerph191610410</w:t>
      </w:r>
      <w:r w:rsidRPr="009C539D">
        <w:rPr>
          <w:rFonts w:ascii="Times New Roman" w:hAnsi="Times New Roman" w:cs="Times New Roman"/>
          <w:i/>
          <w:sz w:val="24"/>
          <w:szCs w:val="24"/>
          <w:shd w:val="clear" w:color="auto" w:fill="FFFFFF"/>
        </w:rPr>
        <w:t>.</w:t>
      </w:r>
    </w:p>
    <w:p w:rsidR="00DD6C8C" w:rsidRPr="00DD6C8C" w:rsidRDefault="00DD6C8C" w:rsidP="004F0390">
      <w:pPr>
        <w:spacing w:after="0" w:line="240" w:lineRule="auto"/>
        <w:ind w:left="720" w:hanging="720"/>
        <w:jc w:val="both"/>
        <w:rPr>
          <w:rFonts w:ascii="Times New Roman" w:hAnsi="Times New Roman" w:cs="Times New Roman"/>
          <w:sz w:val="24"/>
          <w:szCs w:val="24"/>
        </w:rPr>
      </w:pPr>
      <w:r w:rsidRPr="0038457E">
        <w:rPr>
          <w:rFonts w:ascii="Times New Roman" w:hAnsi="Times New Roman" w:cs="Times New Roman"/>
          <w:sz w:val="24"/>
          <w:szCs w:val="24"/>
          <w:shd w:val="clear" w:color="auto" w:fill="FFFF00"/>
        </w:rPr>
        <w:t>Moen</w:t>
      </w:r>
      <w:r w:rsidR="0038457E" w:rsidRPr="0038457E">
        <w:rPr>
          <w:rFonts w:ascii="Times New Roman" w:hAnsi="Times New Roman" w:cs="Times New Roman"/>
          <w:sz w:val="24"/>
          <w:szCs w:val="24"/>
          <w:shd w:val="clear" w:color="auto" w:fill="FFFF00"/>
        </w:rPr>
        <w:t>,</w:t>
      </w:r>
      <w:r w:rsidRPr="0038457E">
        <w:rPr>
          <w:rFonts w:ascii="Times New Roman" w:hAnsi="Times New Roman" w:cs="Times New Roman"/>
          <w:sz w:val="24"/>
          <w:szCs w:val="24"/>
          <w:shd w:val="clear" w:color="auto" w:fill="FFFF00"/>
        </w:rPr>
        <w:t xml:space="preserve"> </w:t>
      </w:r>
      <w:r w:rsidR="0038457E" w:rsidRPr="0038457E">
        <w:rPr>
          <w:rFonts w:ascii="Times New Roman" w:hAnsi="Times New Roman" w:cs="Times New Roman"/>
          <w:sz w:val="24"/>
          <w:szCs w:val="24"/>
          <w:shd w:val="clear" w:color="auto" w:fill="FFFF00"/>
        </w:rPr>
        <w:t xml:space="preserve">S. </w:t>
      </w:r>
      <w:r w:rsidRPr="0038457E">
        <w:rPr>
          <w:rFonts w:ascii="Times New Roman" w:hAnsi="Times New Roman" w:cs="Times New Roman"/>
          <w:sz w:val="24"/>
          <w:szCs w:val="24"/>
          <w:shd w:val="clear" w:color="auto" w:fill="FFFF00"/>
        </w:rPr>
        <w:t>S</w:t>
      </w:r>
      <w:r w:rsidR="0038457E" w:rsidRPr="0038457E">
        <w:rPr>
          <w:rFonts w:ascii="Times New Roman" w:hAnsi="Times New Roman" w:cs="Times New Roman"/>
          <w:sz w:val="24"/>
          <w:szCs w:val="24"/>
          <w:shd w:val="clear" w:color="auto" w:fill="FFFF00"/>
        </w:rPr>
        <w:t>.</w:t>
      </w:r>
      <w:r w:rsidRPr="0038457E">
        <w:rPr>
          <w:rFonts w:ascii="Times New Roman" w:hAnsi="Times New Roman" w:cs="Times New Roman"/>
          <w:sz w:val="24"/>
          <w:szCs w:val="24"/>
          <w:shd w:val="clear" w:color="auto" w:fill="FFFF00"/>
        </w:rPr>
        <w:t>, Manal</w:t>
      </w:r>
      <w:r w:rsidR="0038457E" w:rsidRPr="0038457E">
        <w:rPr>
          <w:rFonts w:ascii="Times New Roman" w:hAnsi="Times New Roman" w:cs="Times New Roman"/>
          <w:sz w:val="24"/>
          <w:szCs w:val="24"/>
          <w:shd w:val="clear" w:color="auto" w:fill="FFFF00"/>
        </w:rPr>
        <w:t>,</w:t>
      </w:r>
      <w:r w:rsidRPr="0038457E">
        <w:rPr>
          <w:rFonts w:ascii="Times New Roman" w:hAnsi="Times New Roman" w:cs="Times New Roman"/>
          <w:sz w:val="24"/>
          <w:szCs w:val="24"/>
          <w:shd w:val="clear" w:color="auto" w:fill="FFFF00"/>
        </w:rPr>
        <w:t xml:space="preserve"> E</w:t>
      </w:r>
      <w:r w:rsidR="0038457E" w:rsidRPr="0038457E">
        <w:rPr>
          <w:rFonts w:ascii="Times New Roman" w:hAnsi="Times New Roman" w:cs="Times New Roman"/>
          <w:sz w:val="24"/>
          <w:szCs w:val="24"/>
          <w:shd w:val="clear" w:color="auto" w:fill="FFFF00"/>
        </w:rPr>
        <w:t>. A E. &amp;</w:t>
      </w:r>
      <w:r w:rsidRPr="0038457E">
        <w:rPr>
          <w:rFonts w:ascii="Times New Roman" w:hAnsi="Times New Roman" w:cs="Times New Roman"/>
          <w:sz w:val="24"/>
          <w:szCs w:val="24"/>
          <w:shd w:val="clear" w:color="auto" w:fill="FFFF00"/>
        </w:rPr>
        <w:t xml:space="preserve"> </w:t>
      </w:r>
      <w:proofErr w:type="spellStart"/>
      <w:r w:rsidRPr="0038457E">
        <w:rPr>
          <w:rFonts w:ascii="Times New Roman" w:hAnsi="Times New Roman" w:cs="Times New Roman"/>
          <w:sz w:val="24"/>
          <w:szCs w:val="24"/>
          <w:shd w:val="clear" w:color="auto" w:fill="FFFF00"/>
        </w:rPr>
        <w:t>Najla</w:t>
      </w:r>
      <w:proofErr w:type="spellEnd"/>
      <w:r w:rsidR="0038457E" w:rsidRPr="0038457E">
        <w:rPr>
          <w:rFonts w:ascii="Times New Roman" w:hAnsi="Times New Roman" w:cs="Times New Roman"/>
          <w:sz w:val="24"/>
          <w:szCs w:val="24"/>
          <w:shd w:val="clear" w:color="auto" w:fill="FFFF00"/>
        </w:rPr>
        <w:t>, O A</w:t>
      </w:r>
      <w:r w:rsidRPr="0038457E">
        <w:rPr>
          <w:rFonts w:ascii="Times New Roman" w:hAnsi="Times New Roman" w:cs="Times New Roman"/>
          <w:sz w:val="24"/>
          <w:szCs w:val="24"/>
          <w:shd w:val="clear" w:color="auto" w:fill="FFFF00"/>
        </w:rPr>
        <w:t>.</w:t>
      </w:r>
      <w:r w:rsidR="0038457E" w:rsidRPr="0038457E">
        <w:rPr>
          <w:rFonts w:ascii="Times New Roman" w:hAnsi="Times New Roman" w:cs="Times New Roman"/>
          <w:sz w:val="24"/>
          <w:szCs w:val="24"/>
          <w:shd w:val="clear" w:color="auto" w:fill="FFFF00"/>
        </w:rPr>
        <w:t xml:space="preserve"> (2020).</w:t>
      </w:r>
      <w:r w:rsidRPr="0038457E">
        <w:rPr>
          <w:rFonts w:ascii="Times New Roman" w:hAnsi="Times New Roman" w:cs="Times New Roman"/>
          <w:sz w:val="24"/>
          <w:szCs w:val="24"/>
          <w:shd w:val="clear" w:color="auto" w:fill="FFFF00"/>
        </w:rPr>
        <w:t xml:space="preserve"> Alteration in pancreas of rats treated with individual and combined food additives. Medical Science, 24(103), 1544</w:t>
      </w:r>
      <w:r w:rsidRPr="00DD6C8C">
        <w:rPr>
          <w:rFonts w:ascii="Times New Roman" w:hAnsi="Times New Roman" w:cs="Times New Roman"/>
          <w:sz w:val="24"/>
          <w:szCs w:val="24"/>
        </w:rPr>
        <w:t>-1552</w:t>
      </w:r>
    </w:p>
    <w:p w:rsidR="00DD6C8C" w:rsidRPr="00DD6C8C" w:rsidRDefault="00DD6C8C" w:rsidP="004F0390">
      <w:pPr>
        <w:spacing w:after="0" w:line="240" w:lineRule="auto"/>
        <w:ind w:left="720" w:hanging="720"/>
        <w:jc w:val="both"/>
        <w:rPr>
          <w:rFonts w:ascii="Times New Roman" w:hAnsi="Times New Roman" w:cs="Times New Roman"/>
          <w:sz w:val="24"/>
          <w:szCs w:val="24"/>
          <w:shd w:val="clear" w:color="auto" w:fill="FFFFFF"/>
        </w:rPr>
      </w:pPr>
      <w:proofErr w:type="spellStart"/>
      <w:r w:rsidRPr="00DD6C8C">
        <w:rPr>
          <w:rFonts w:ascii="Times New Roman" w:hAnsi="Times New Roman" w:cs="Times New Roman"/>
          <w:sz w:val="24"/>
          <w:szCs w:val="24"/>
          <w:shd w:val="clear" w:color="auto" w:fill="FFFFFF"/>
        </w:rPr>
        <w:t>Montaser</w:t>
      </w:r>
      <w:proofErr w:type="spellEnd"/>
      <w:r w:rsidRPr="00DD6C8C">
        <w:rPr>
          <w:rFonts w:ascii="Times New Roman" w:hAnsi="Times New Roman" w:cs="Times New Roman"/>
          <w:sz w:val="24"/>
          <w:szCs w:val="24"/>
          <w:shd w:val="clear" w:color="auto" w:fill="FFFFFF"/>
        </w:rPr>
        <w:t xml:space="preserve">, M., </w:t>
      </w:r>
      <w:proofErr w:type="spellStart"/>
      <w:r w:rsidRPr="00DD6C8C">
        <w:rPr>
          <w:rFonts w:ascii="Times New Roman" w:hAnsi="Times New Roman" w:cs="Times New Roman"/>
          <w:sz w:val="24"/>
          <w:szCs w:val="24"/>
          <w:shd w:val="clear" w:color="auto" w:fill="FFFFFF"/>
        </w:rPr>
        <w:t>Abiya</w:t>
      </w:r>
      <w:proofErr w:type="spellEnd"/>
      <w:r w:rsidRPr="00DD6C8C">
        <w:rPr>
          <w:rFonts w:ascii="Times New Roman" w:hAnsi="Times New Roman" w:cs="Times New Roman"/>
          <w:sz w:val="24"/>
          <w:szCs w:val="24"/>
          <w:shd w:val="clear" w:color="auto" w:fill="FFFFFF"/>
        </w:rPr>
        <w:t xml:space="preserve">, R. A., Afifi, M., </w:t>
      </w:r>
      <w:proofErr w:type="spellStart"/>
      <w:r w:rsidRPr="00DD6C8C">
        <w:rPr>
          <w:rFonts w:ascii="Times New Roman" w:hAnsi="Times New Roman" w:cs="Times New Roman"/>
          <w:sz w:val="24"/>
          <w:szCs w:val="24"/>
          <w:shd w:val="clear" w:color="auto" w:fill="FFFFFF"/>
        </w:rPr>
        <w:t>Saddick</w:t>
      </w:r>
      <w:proofErr w:type="spellEnd"/>
      <w:r w:rsidRPr="00DD6C8C">
        <w:rPr>
          <w:rFonts w:ascii="Times New Roman" w:hAnsi="Times New Roman" w:cs="Times New Roman"/>
          <w:sz w:val="24"/>
          <w:szCs w:val="24"/>
          <w:shd w:val="clear" w:color="auto" w:fill="FFFFFF"/>
        </w:rPr>
        <w:t xml:space="preserve">, S., </w:t>
      </w:r>
      <w:proofErr w:type="spellStart"/>
      <w:r w:rsidRPr="00DD6C8C">
        <w:rPr>
          <w:rFonts w:ascii="Times New Roman" w:hAnsi="Times New Roman" w:cs="Times New Roman"/>
          <w:sz w:val="24"/>
          <w:szCs w:val="24"/>
          <w:shd w:val="clear" w:color="auto" w:fill="FFFFFF"/>
        </w:rPr>
        <w:t>Allogmani</w:t>
      </w:r>
      <w:proofErr w:type="spellEnd"/>
      <w:r w:rsidRPr="00DD6C8C">
        <w:rPr>
          <w:rFonts w:ascii="Times New Roman" w:hAnsi="Times New Roman" w:cs="Times New Roman"/>
          <w:sz w:val="24"/>
          <w:szCs w:val="24"/>
          <w:shd w:val="clear" w:color="auto" w:fill="FFFFFF"/>
        </w:rPr>
        <w:t xml:space="preserve">, A. S. &amp; </w:t>
      </w:r>
      <w:proofErr w:type="spellStart"/>
      <w:r w:rsidRPr="00DD6C8C">
        <w:rPr>
          <w:rFonts w:ascii="Times New Roman" w:hAnsi="Times New Roman" w:cs="Times New Roman"/>
          <w:sz w:val="24"/>
          <w:szCs w:val="24"/>
          <w:shd w:val="clear" w:color="auto" w:fill="FFFFFF"/>
        </w:rPr>
        <w:t>Almaghrabi</w:t>
      </w:r>
      <w:proofErr w:type="spellEnd"/>
      <w:r w:rsidRPr="00DD6C8C">
        <w:rPr>
          <w:rFonts w:ascii="Times New Roman" w:hAnsi="Times New Roman" w:cs="Times New Roman"/>
          <w:sz w:val="24"/>
          <w:szCs w:val="24"/>
          <w:shd w:val="clear" w:color="auto" w:fill="FFFFFF"/>
        </w:rPr>
        <w:t>, O. A. (2018). Effect of natural and synthetic food colorants on spermatogenesis and the expression of Its controlling genes. </w:t>
      </w:r>
      <w:r w:rsidRPr="00DD6C8C">
        <w:rPr>
          <w:rFonts w:ascii="Times New Roman" w:hAnsi="Times New Roman" w:cs="Times New Roman"/>
          <w:i/>
          <w:iCs/>
          <w:sz w:val="24"/>
          <w:szCs w:val="24"/>
          <w:shd w:val="clear" w:color="auto" w:fill="FFFFFF"/>
        </w:rPr>
        <w:t>Slovenian Veterinary Research</w:t>
      </w:r>
      <w:r w:rsidRPr="00DD6C8C">
        <w:rPr>
          <w:rFonts w:ascii="Times New Roman" w:hAnsi="Times New Roman" w:cs="Times New Roman"/>
          <w:sz w:val="24"/>
          <w:szCs w:val="24"/>
          <w:shd w:val="clear" w:color="auto" w:fill="FFFFFF"/>
        </w:rPr>
        <w:t>, </w:t>
      </w:r>
      <w:r w:rsidRPr="00DD6C8C">
        <w:rPr>
          <w:rFonts w:ascii="Times New Roman" w:hAnsi="Times New Roman" w:cs="Times New Roman"/>
          <w:i/>
          <w:iCs/>
          <w:sz w:val="24"/>
          <w:szCs w:val="24"/>
          <w:shd w:val="clear" w:color="auto" w:fill="FFFFFF"/>
        </w:rPr>
        <w:t>55</w:t>
      </w:r>
      <w:r w:rsidRPr="00DD6C8C">
        <w:rPr>
          <w:rFonts w:ascii="Times New Roman" w:hAnsi="Times New Roman" w:cs="Times New Roman"/>
          <w:sz w:val="24"/>
          <w:szCs w:val="24"/>
          <w:shd w:val="clear" w:color="auto" w:fill="FFFFFF"/>
        </w:rPr>
        <w:t>(20-Suppl),187–99. </w:t>
      </w:r>
      <w:r w:rsidRPr="009C539D">
        <w:rPr>
          <w:rFonts w:ascii="Times New Roman" w:hAnsi="Times New Roman" w:cs="Times New Roman"/>
          <w:sz w:val="24"/>
          <w:szCs w:val="24"/>
          <w:shd w:val="clear" w:color="auto" w:fill="FFFFFF"/>
        </w:rPr>
        <w:t>https://doi.org/10.26873/SVR-645-2018</w:t>
      </w:r>
    </w:p>
    <w:p w:rsidR="00DD6C8C" w:rsidRPr="00DD6C8C" w:rsidRDefault="00DD6C8C" w:rsidP="009851DD">
      <w:pPr>
        <w:spacing w:after="0" w:line="240" w:lineRule="auto"/>
        <w:ind w:left="720" w:hanging="720"/>
        <w:jc w:val="both"/>
        <w:rPr>
          <w:rFonts w:ascii="Times New Roman" w:eastAsiaTheme="minorEastAsia" w:hAnsi="Times New Roman" w:cs="Times New Roman"/>
          <w:sz w:val="24"/>
          <w:szCs w:val="24"/>
        </w:rPr>
      </w:pPr>
      <w:r w:rsidRPr="00DD6C8C">
        <w:rPr>
          <w:rFonts w:ascii="Times New Roman" w:eastAsiaTheme="minorEastAsia" w:hAnsi="Times New Roman" w:cs="Times New Roman"/>
          <w:sz w:val="24"/>
          <w:szCs w:val="24"/>
        </w:rPr>
        <w:t xml:space="preserve">Nduka, N. (1999). </w:t>
      </w:r>
      <w:r w:rsidRPr="009C539D">
        <w:rPr>
          <w:rFonts w:ascii="Times New Roman" w:eastAsiaTheme="minorEastAsia" w:hAnsi="Times New Roman" w:cs="Times New Roman"/>
          <w:sz w:val="24"/>
          <w:szCs w:val="24"/>
        </w:rPr>
        <w:t>Clinical Biochemistry for Students of Pathology.</w:t>
      </w:r>
      <w:r w:rsidRPr="00DD6C8C">
        <w:rPr>
          <w:rFonts w:ascii="Times New Roman" w:eastAsiaTheme="minorEastAsia" w:hAnsi="Times New Roman" w:cs="Times New Roman"/>
          <w:sz w:val="24"/>
          <w:szCs w:val="24"/>
        </w:rPr>
        <w:t xml:space="preserve"> Nigeria: Longman Nigeria plc.</w:t>
      </w:r>
    </w:p>
    <w:p w:rsidR="00DD6C8C" w:rsidRPr="00DD6C8C" w:rsidRDefault="00DD6C8C" w:rsidP="009851DD">
      <w:pPr>
        <w:spacing w:after="0" w:line="240" w:lineRule="auto"/>
        <w:ind w:left="720" w:hanging="720"/>
        <w:jc w:val="both"/>
        <w:rPr>
          <w:rFonts w:ascii="Times New Roman" w:eastAsiaTheme="minorEastAsia" w:hAnsi="Times New Roman" w:cs="Times New Roman"/>
          <w:sz w:val="24"/>
          <w:szCs w:val="24"/>
        </w:rPr>
      </w:pPr>
      <w:proofErr w:type="spellStart"/>
      <w:r w:rsidRPr="00DD6C8C">
        <w:rPr>
          <w:rFonts w:ascii="Times New Roman" w:eastAsiaTheme="minorEastAsia" w:hAnsi="Times New Roman" w:cs="Times New Roman"/>
          <w:sz w:val="24"/>
          <w:szCs w:val="24"/>
        </w:rPr>
        <w:t>Nwanjo</w:t>
      </w:r>
      <w:proofErr w:type="spellEnd"/>
      <w:r w:rsidRPr="00DD6C8C">
        <w:rPr>
          <w:rFonts w:ascii="Times New Roman" w:eastAsiaTheme="minorEastAsia" w:hAnsi="Times New Roman" w:cs="Times New Roman"/>
          <w:sz w:val="24"/>
          <w:szCs w:val="24"/>
        </w:rPr>
        <w:t xml:space="preserve">, H. U. (2005). Efficacy of aqueous leaf extract of V. </w:t>
      </w:r>
      <w:proofErr w:type="spellStart"/>
      <w:r w:rsidRPr="00DD6C8C">
        <w:rPr>
          <w:rFonts w:ascii="Times New Roman" w:eastAsiaTheme="minorEastAsia" w:hAnsi="Times New Roman" w:cs="Times New Roman"/>
          <w:sz w:val="24"/>
          <w:szCs w:val="24"/>
        </w:rPr>
        <w:t>amygdalina</w:t>
      </w:r>
      <w:proofErr w:type="spellEnd"/>
      <w:r w:rsidRPr="00DD6C8C">
        <w:rPr>
          <w:rFonts w:ascii="Times New Roman" w:eastAsiaTheme="minorEastAsia" w:hAnsi="Times New Roman" w:cs="Times New Roman"/>
          <w:sz w:val="24"/>
          <w:szCs w:val="24"/>
        </w:rPr>
        <w:t xml:space="preserve"> on plasma lipoprotein and oxidative status in diabetic rat models. </w:t>
      </w:r>
      <w:r w:rsidRPr="00E91AE6">
        <w:rPr>
          <w:rFonts w:ascii="Times New Roman" w:eastAsiaTheme="minorEastAsia" w:hAnsi="Times New Roman" w:cs="Times New Roman"/>
          <w:sz w:val="24"/>
          <w:szCs w:val="24"/>
        </w:rPr>
        <w:t>Nigerian Journal of physiological science,</w:t>
      </w:r>
      <w:r w:rsidRPr="00DD6C8C">
        <w:rPr>
          <w:rFonts w:ascii="Times New Roman" w:eastAsiaTheme="minorEastAsia" w:hAnsi="Times New Roman" w:cs="Times New Roman"/>
          <w:sz w:val="24"/>
          <w:szCs w:val="24"/>
        </w:rPr>
        <w:t xml:space="preserve"> 20, 39 – 42.</w:t>
      </w:r>
    </w:p>
    <w:p w:rsidR="00DD6C8C" w:rsidRPr="00DD6C8C" w:rsidRDefault="00DD6C8C" w:rsidP="004C6252">
      <w:pPr>
        <w:shd w:val="clear" w:color="auto" w:fill="FFFFFF"/>
        <w:spacing w:after="0"/>
        <w:ind w:left="720" w:hanging="720"/>
        <w:jc w:val="both"/>
        <w:rPr>
          <w:rFonts w:ascii="Times New Roman" w:hAnsi="Times New Roman" w:cs="Times New Roman"/>
          <w:sz w:val="24"/>
          <w:szCs w:val="24"/>
        </w:rPr>
      </w:pPr>
      <w:proofErr w:type="spellStart"/>
      <w:r w:rsidRPr="00DD6C8C">
        <w:rPr>
          <w:rStyle w:val="accordion-tabbedtab-mobile"/>
          <w:rFonts w:ascii="Times New Roman" w:hAnsi="Times New Roman" w:cs="Times New Roman"/>
          <w:sz w:val="24"/>
          <w:szCs w:val="24"/>
          <w:bdr w:val="none" w:sz="0" w:space="0" w:color="auto" w:frame="1"/>
        </w:rPr>
        <w:t>Öztürk</w:t>
      </w:r>
      <w:proofErr w:type="spellEnd"/>
      <w:r w:rsidR="00BE0165">
        <w:rPr>
          <w:rStyle w:val="accordion-tabbedtab-mobile"/>
          <w:rFonts w:ascii="Times New Roman" w:hAnsi="Times New Roman" w:cs="Times New Roman"/>
          <w:sz w:val="24"/>
          <w:szCs w:val="24"/>
          <w:bdr w:val="none" w:sz="0" w:space="0" w:color="auto" w:frame="1"/>
        </w:rPr>
        <w:t>,</w:t>
      </w:r>
      <w:r w:rsidRPr="00DD6C8C">
        <w:rPr>
          <w:rStyle w:val="accordion-tabbedtab-mobile"/>
          <w:rFonts w:ascii="Times New Roman" w:hAnsi="Times New Roman" w:cs="Times New Roman"/>
          <w:sz w:val="24"/>
          <w:szCs w:val="24"/>
          <w:bdr w:val="none" w:sz="0" w:space="0" w:color="auto" w:frame="1"/>
        </w:rPr>
        <w:t xml:space="preserve"> </w:t>
      </w:r>
      <w:r w:rsidRPr="00DD6C8C">
        <w:rPr>
          <w:rFonts w:ascii="Times New Roman" w:hAnsi="Times New Roman" w:cs="Times New Roman"/>
          <w:sz w:val="24"/>
          <w:szCs w:val="24"/>
          <w:bdr w:val="none" w:sz="0" w:space="0" w:color="auto" w:frame="1"/>
        </w:rPr>
        <w:t>O</w:t>
      </w:r>
      <w:r w:rsidR="00BE0165">
        <w:rPr>
          <w:rFonts w:ascii="Times New Roman" w:hAnsi="Times New Roman" w:cs="Times New Roman"/>
          <w:sz w:val="24"/>
          <w:szCs w:val="24"/>
          <w:bdr w:val="none" w:sz="0" w:space="0" w:color="auto" w:frame="1"/>
        </w:rPr>
        <w:t>.</w:t>
      </w:r>
      <w:r w:rsidRPr="00DD6C8C">
        <w:rPr>
          <w:rStyle w:val="comma-separator"/>
          <w:rFonts w:ascii="Times New Roman" w:hAnsi="Times New Roman" w:cs="Times New Roman"/>
          <w:sz w:val="24"/>
          <w:szCs w:val="24"/>
          <w:bdr w:val="none" w:sz="0" w:space="0" w:color="auto" w:frame="1"/>
        </w:rPr>
        <w:t>, </w:t>
      </w:r>
      <w:r w:rsidRPr="00DD6C8C">
        <w:rPr>
          <w:rFonts w:ascii="Times New Roman" w:hAnsi="Times New Roman" w:cs="Times New Roman"/>
          <w:sz w:val="24"/>
          <w:szCs w:val="24"/>
          <w:bdr w:val="none" w:sz="0" w:space="0" w:color="auto" w:frame="1"/>
        </w:rPr>
        <w:t>Yusuf</w:t>
      </w:r>
      <w:r w:rsidR="00BE0165">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D</w:t>
      </w:r>
      <w:r w:rsidR="00BE0165">
        <w:rPr>
          <w:rFonts w:ascii="Times New Roman" w:hAnsi="Times New Roman" w:cs="Times New Roman"/>
          <w:sz w:val="24"/>
          <w:szCs w:val="24"/>
          <w:bdr w:val="none" w:sz="0" w:space="0" w:color="auto" w:frame="1"/>
        </w:rPr>
        <w:t>.</w:t>
      </w:r>
      <w:r w:rsidRPr="00DD6C8C">
        <w:rPr>
          <w:rStyle w:val="comma-separator"/>
          <w:rFonts w:ascii="Times New Roman" w:hAnsi="Times New Roman" w:cs="Times New Roman"/>
          <w:sz w:val="24"/>
          <w:szCs w:val="24"/>
          <w:bdr w:val="none" w:sz="0" w:space="0" w:color="auto" w:frame="1"/>
        </w:rPr>
        <w:t>, </w:t>
      </w:r>
      <w:proofErr w:type="spellStart"/>
      <w:r w:rsidRPr="00DD6C8C">
        <w:rPr>
          <w:rFonts w:ascii="Times New Roman" w:hAnsi="Times New Roman" w:cs="Times New Roman"/>
          <w:sz w:val="24"/>
          <w:szCs w:val="24"/>
          <w:bdr w:val="none" w:sz="0" w:space="0" w:color="auto" w:frame="1"/>
        </w:rPr>
        <w:t>Öznur</w:t>
      </w:r>
      <w:proofErr w:type="spellEnd"/>
      <w:r w:rsidR="00BE0165">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G</w:t>
      </w:r>
      <w:r w:rsidR="00BE0165">
        <w:rPr>
          <w:rFonts w:ascii="Times New Roman" w:hAnsi="Times New Roman" w:cs="Times New Roman"/>
          <w:sz w:val="24"/>
          <w:szCs w:val="24"/>
          <w:bdr w:val="none" w:sz="0" w:space="0" w:color="auto" w:frame="1"/>
        </w:rPr>
        <w:t>.</w:t>
      </w:r>
      <w:r w:rsidRPr="00DD6C8C">
        <w:rPr>
          <w:rStyle w:val="comma-separator"/>
          <w:rFonts w:ascii="Times New Roman" w:hAnsi="Times New Roman" w:cs="Times New Roman"/>
          <w:sz w:val="24"/>
          <w:szCs w:val="24"/>
          <w:bdr w:val="none" w:sz="0" w:space="0" w:color="auto" w:frame="1"/>
        </w:rPr>
        <w:t>, </w:t>
      </w:r>
      <w:proofErr w:type="spellStart"/>
      <w:r w:rsidRPr="00DD6C8C">
        <w:rPr>
          <w:rFonts w:ascii="Times New Roman" w:hAnsi="Times New Roman" w:cs="Times New Roman"/>
          <w:sz w:val="24"/>
          <w:szCs w:val="24"/>
          <w:bdr w:val="none" w:sz="0" w:space="0" w:color="auto" w:frame="1"/>
        </w:rPr>
        <w:t>Mert</w:t>
      </w:r>
      <w:proofErr w:type="spellEnd"/>
      <w:r w:rsidR="00BE0165">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O</w:t>
      </w:r>
      <w:r w:rsidR="00BE0165">
        <w:rPr>
          <w:rFonts w:ascii="Times New Roman" w:hAnsi="Times New Roman" w:cs="Times New Roman"/>
          <w:sz w:val="24"/>
          <w:szCs w:val="24"/>
          <w:bdr w:val="none" w:sz="0" w:space="0" w:color="auto" w:frame="1"/>
        </w:rPr>
        <w:t>.</w:t>
      </w:r>
      <w:r w:rsidRPr="00DD6C8C">
        <w:rPr>
          <w:rStyle w:val="comma-separator"/>
          <w:rFonts w:ascii="Times New Roman" w:hAnsi="Times New Roman" w:cs="Times New Roman"/>
          <w:sz w:val="24"/>
          <w:szCs w:val="24"/>
          <w:bdr w:val="none" w:sz="0" w:space="0" w:color="auto" w:frame="1"/>
        </w:rPr>
        <w:t>, </w:t>
      </w:r>
      <w:proofErr w:type="spellStart"/>
      <w:r w:rsidRPr="00DD6C8C">
        <w:rPr>
          <w:rFonts w:ascii="Times New Roman" w:hAnsi="Times New Roman" w:cs="Times New Roman"/>
          <w:sz w:val="24"/>
          <w:szCs w:val="24"/>
          <w:bdr w:val="none" w:sz="0" w:space="0" w:color="auto" w:frame="1"/>
        </w:rPr>
        <w:t>Züleyha</w:t>
      </w:r>
      <w:proofErr w:type="spellEnd"/>
      <w:r w:rsidR="00BE0165">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D.</w:t>
      </w:r>
      <w:r w:rsidRPr="00DD6C8C">
        <w:rPr>
          <w:rStyle w:val="comma-separator"/>
          <w:rFonts w:ascii="Times New Roman" w:hAnsi="Times New Roman" w:cs="Times New Roman"/>
          <w:sz w:val="24"/>
          <w:szCs w:val="24"/>
          <w:bdr w:val="none" w:sz="0" w:space="0" w:color="auto" w:frame="1"/>
        </w:rPr>
        <w:t>, </w:t>
      </w:r>
      <w:proofErr w:type="spellStart"/>
      <w:r w:rsidRPr="00DD6C8C">
        <w:rPr>
          <w:rFonts w:ascii="Times New Roman" w:hAnsi="Times New Roman" w:cs="Times New Roman"/>
          <w:sz w:val="24"/>
          <w:szCs w:val="24"/>
          <w:bdr w:val="none" w:sz="0" w:space="0" w:color="auto" w:frame="1"/>
        </w:rPr>
        <w:t>Aslı</w:t>
      </w:r>
      <w:proofErr w:type="spellEnd"/>
      <w:r w:rsidR="00BE0165">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O.</w:t>
      </w:r>
      <w:r w:rsidRPr="00DD6C8C">
        <w:rPr>
          <w:rStyle w:val="comma-separator"/>
          <w:rFonts w:ascii="Times New Roman" w:hAnsi="Times New Roman" w:cs="Times New Roman"/>
          <w:sz w:val="24"/>
          <w:szCs w:val="24"/>
          <w:bdr w:val="none" w:sz="0" w:space="0" w:color="auto" w:frame="1"/>
        </w:rPr>
        <w:t>, </w:t>
      </w:r>
      <w:proofErr w:type="spellStart"/>
      <w:r w:rsidRPr="00DD6C8C">
        <w:rPr>
          <w:rFonts w:ascii="Times New Roman" w:hAnsi="Times New Roman" w:cs="Times New Roman"/>
          <w:sz w:val="24"/>
          <w:szCs w:val="24"/>
          <w:bdr w:val="none" w:sz="0" w:space="0" w:color="auto" w:frame="1"/>
        </w:rPr>
        <w:t>Evrim</w:t>
      </w:r>
      <w:proofErr w:type="spellEnd"/>
      <w:r w:rsidR="00BE0165">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S.A. S.</w:t>
      </w:r>
      <w:r w:rsidRPr="00DD6C8C">
        <w:rPr>
          <w:rStyle w:val="comma-separator"/>
          <w:rFonts w:ascii="Times New Roman" w:hAnsi="Times New Roman" w:cs="Times New Roman"/>
          <w:sz w:val="24"/>
          <w:szCs w:val="24"/>
          <w:bdr w:val="none" w:sz="0" w:space="0" w:color="auto" w:frame="1"/>
        </w:rPr>
        <w:t>, </w:t>
      </w:r>
      <w:proofErr w:type="spellStart"/>
      <w:r w:rsidRPr="00DD6C8C">
        <w:rPr>
          <w:rFonts w:ascii="Times New Roman" w:hAnsi="Times New Roman" w:cs="Times New Roman"/>
          <w:sz w:val="24"/>
          <w:szCs w:val="24"/>
          <w:bdr w:val="none" w:sz="0" w:space="0" w:color="auto" w:frame="1"/>
        </w:rPr>
        <w:t>Şükrü</w:t>
      </w:r>
      <w:proofErr w:type="spellEnd"/>
      <w:r w:rsidR="00BE0165">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A.</w:t>
      </w:r>
      <w:r w:rsidRPr="00DD6C8C">
        <w:rPr>
          <w:rStyle w:val="comma-separator"/>
          <w:rFonts w:ascii="Times New Roman" w:hAnsi="Times New Roman" w:cs="Times New Roman"/>
          <w:sz w:val="24"/>
          <w:szCs w:val="24"/>
          <w:bdr w:val="none" w:sz="0" w:space="0" w:color="auto" w:frame="1"/>
        </w:rPr>
        <w:t>, </w:t>
      </w:r>
      <w:proofErr w:type="spellStart"/>
      <w:r w:rsidRPr="00DD6C8C">
        <w:rPr>
          <w:rFonts w:ascii="Times New Roman" w:hAnsi="Times New Roman" w:cs="Times New Roman"/>
          <w:sz w:val="24"/>
          <w:szCs w:val="24"/>
          <w:bdr w:val="none" w:sz="0" w:space="0" w:color="auto" w:frame="1"/>
        </w:rPr>
        <w:t>Sümeyye</w:t>
      </w:r>
      <w:proofErr w:type="spellEnd"/>
      <w:r w:rsidR="00BE0165">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U</w:t>
      </w:r>
      <w:r w:rsidR="00BE0165">
        <w:rPr>
          <w:rFonts w:ascii="Times New Roman" w:hAnsi="Times New Roman" w:cs="Times New Roman"/>
          <w:sz w:val="24"/>
          <w:szCs w:val="24"/>
          <w:bdr w:val="none" w:sz="0" w:space="0" w:color="auto" w:frame="1"/>
        </w:rPr>
        <w:t>.</w:t>
      </w:r>
      <w:r w:rsidRPr="00DD6C8C">
        <w:rPr>
          <w:rStyle w:val="comma-separator"/>
          <w:rFonts w:ascii="Times New Roman" w:hAnsi="Times New Roman" w:cs="Times New Roman"/>
          <w:sz w:val="24"/>
          <w:szCs w:val="24"/>
          <w:bdr w:val="none" w:sz="0" w:space="0" w:color="auto" w:frame="1"/>
        </w:rPr>
        <w:t>, </w:t>
      </w:r>
      <w:r w:rsidRPr="00DD6C8C">
        <w:rPr>
          <w:rFonts w:ascii="Times New Roman" w:hAnsi="Times New Roman" w:cs="Times New Roman"/>
          <w:sz w:val="24"/>
          <w:szCs w:val="24"/>
          <w:bdr w:val="none" w:sz="0" w:space="0" w:color="auto" w:frame="1"/>
        </w:rPr>
        <w:t>Mustafa</w:t>
      </w:r>
      <w:r w:rsidR="00BE0165">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U</w:t>
      </w:r>
      <w:r w:rsidR="00BE0165">
        <w:rPr>
          <w:rStyle w:val="comma-separator"/>
          <w:rFonts w:ascii="Times New Roman" w:hAnsi="Times New Roman" w:cs="Times New Roman"/>
          <w:sz w:val="24"/>
          <w:szCs w:val="24"/>
          <w:bdr w:val="none" w:sz="0" w:space="0" w:color="auto" w:frame="1"/>
        </w:rPr>
        <w:t>.</w:t>
      </w:r>
      <w:r w:rsidRPr="00DD6C8C">
        <w:rPr>
          <w:rStyle w:val="comma-separator"/>
          <w:rFonts w:ascii="Times New Roman" w:hAnsi="Times New Roman" w:cs="Times New Roman"/>
          <w:sz w:val="24"/>
          <w:szCs w:val="24"/>
          <w:bdr w:val="none" w:sz="0" w:space="0" w:color="auto" w:frame="1"/>
        </w:rPr>
        <w:t xml:space="preserve"> &amp; </w:t>
      </w:r>
      <w:proofErr w:type="spellStart"/>
      <w:r w:rsidRPr="00DD6C8C">
        <w:rPr>
          <w:rFonts w:ascii="Times New Roman" w:hAnsi="Times New Roman" w:cs="Times New Roman"/>
          <w:sz w:val="24"/>
          <w:szCs w:val="24"/>
          <w:bdr w:val="none" w:sz="0" w:space="0" w:color="auto" w:frame="1"/>
        </w:rPr>
        <w:t>Seher</w:t>
      </w:r>
      <w:proofErr w:type="spellEnd"/>
      <w:r w:rsidR="00BE0165">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Y</w:t>
      </w:r>
      <w:r w:rsidRPr="00DD6C8C">
        <w:rPr>
          <w:rStyle w:val="accordion-tabbedtab-mobile"/>
          <w:rFonts w:ascii="Times New Roman" w:hAnsi="Times New Roman" w:cs="Times New Roman"/>
          <w:sz w:val="24"/>
          <w:szCs w:val="24"/>
          <w:bdr w:val="none" w:sz="0" w:space="0" w:color="auto" w:frame="1"/>
        </w:rPr>
        <w:t xml:space="preserve">. (2024). </w:t>
      </w:r>
      <w:r w:rsidRPr="00DD6C8C">
        <w:rPr>
          <w:rFonts w:ascii="Times New Roman" w:hAnsi="Times New Roman" w:cs="Times New Roman"/>
          <w:sz w:val="24"/>
          <w:szCs w:val="24"/>
        </w:rPr>
        <w:t xml:space="preserve">Evaluation of the effect of tartrazine on the offspring rats in an in vivo experimental model. Food Science &amp; Nutrition, </w:t>
      </w:r>
      <w:proofErr w:type="spellStart"/>
      <w:r w:rsidRPr="00DD6C8C">
        <w:rPr>
          <w:rStyle w:val="epub-date"/>
          <w:rFonts w:ascii="Times New Roman" w:hAnsi="Times New Roman" w:cs="Times New Roman"/>
          <w:sz w:val="24"/>
          <w:szCs w:val="24"/>
        </w:rPr>
        <w:t>doi</w:t>
      </w:r>
      <w:proofErr w:type="spellEnd"/>
      <w:r w:rsidRPr="00DD6C8C">
        <w:rPr>
          <w:rStyle w:val="epub-date"/>
          <w:rFonts w:ascii="Times New Roman" w:hAnsi="Times New Roman" w:cs="Times New Roman"/>
          <w:sz w:val="24"/>
          <w:szCs w:val="24"/>
        </w:rPr>
        <w:t xml:space="preserve">: </w:t>
      </w:r>
      <w:r w:rsidRPr="00DD6C8C">
        <w:rPr>
          <w:rFonts w:ascii="Times New Roman" w:hAnsi="Times New Roman" w:cs="Times New Roman"/>
          <w:bCs/>
          <w:sz w:val="24"/>
          <w:szCs w:val="24"/>
        </w:rPr>
        <w:t>https://doi.org/10.1002/fsn3.4485</w:t>
      </w:r>
    </w:p>
    <w:p w:rsidR="00DD6C8C" w:rsidRPr="00DD6C8C" w:rsidRDefault="00DD6C8C" w:rsidP="00BB52DC">
      <w:pPr>
        <w:shd w:val="clear" w:color="auto" w:fill="FFFFFF" w:themeFill="background1"/>
        <w:spacing w:after="0" w:line="240" w:lineRule="auto"/>
        <w:ind w:left="720" w:hanging="720"/>
        <w:jc w:val="both"/>
        <w:rPr>
          <w:rStyle w:val="article-doi"/>
          <w:rFonts w:ascii="Times New Roman" w:hAnsi="Times New Roman" w:cs="Times New Roman"/>
          <w:color w:val="333333"/>
          <w:sz w:val="24"/>
          <w:szCs w:val="24"/>
          <w:bdr w:val="none" w:sz="0" w:space="0" w:color="auto" w:frame="1"/>
          <w:shd w:val="clear" w:color="auto" w:fill="EEEEEE"/>
        </w:rPr>
      </w:pPr>
      <w:r w:rsidRPr="00DD6C8C">
        <w:rPr>
          <w:rStyle w:val="nlm-surname"/>
          <w:rFonts w:ascii="Times New Roman" w:hAnsi="Times New Roman" w:cs="Times New Roman"/>
          <w:color w:val="333333"/>
          <w:sz w:val="24"/>
          <w:szCs w:val="24"/>
          <w:bdr w:val="none" w:sz="0" w:space="0" w:color="auto" w:frame="1"/>
          <w:shd w:val="clear" w:color="auto" w:fill="FFFF00"/>
        </w:rPr>
        <w:t>Page,</w:t>
      </w:r>
      <w:r w:rsidRPr="00DD6C8C">
        <w:rPr>
          <w:rStyle w:val="highwire-cite-authors"/>
          <w:rFonts w:ascii="Times New Roman" w:hAnsi="Times New Roman" w:cs="Times New Roman"/>
          <w:color w:val="333333"/>
          <w:sz w:val="24"/>
          <w:szCs w:val="24"/>
          <w:bdr w:val="none" w:sz="0" w:space="0" w:color="auto" w:frame="1"/>
          <w:shd w:val="clear" w:color="auto" w:fill="FFFF00"/>
        </w:rPr>
        <w:t> </w:t>
      </w:r>
      <w:r w:rsidRPr="00DD6C8C">
        <w:rPr>
          <w:rStyle w:val="nlm-given-names"/>
          <w:rFonts w:ascii="Times New Roman" w:hAnsi="Times New Roman" w:cs="Times New Roman"/>
          <w:color w:val="333333"/>
          <w:sz w:val="24"/>
          <w:szCs w:val="24"/>
          <w:bdr w:val="none" w:sz="0" w:space="0" w:color="auto" w:frame="1"/>
          <w:shd w:val="clear" w:color="auto" w:fill="FFFF00"/>
        </w:rPr>
        <w:t>M. J.</w:t>
      </w:r>
      <w:r w:rsidRPr="00DD6C8C">
        <w:rPr>
          <w:rStyle w:val="highwire-cite-authors"/>
          <w:rFonts w:ascii="Times New Roman" w:hAnsi="Times New Roman" w:cs="Times New Roman"/>
          <w:color w:val="333333"/>
          <w:sz w:val="24"/>
          <w:szCs w:val="24"/>
          <w:bdr w:val="none" w:sz="0" w:space="0" w:color="auto" w:frame="1"/>
          <w:shd w:val="clear" w:color="auto" w:fill="FFFF00"/>
        </w:rPr>
        <w:t>, </w:t>
      </w:r>
      <w:r w:rsidRPr="00DD6C8C">
        <w:rPr>
          <w:rStyle w:val="nlm-surname"/>
          <w:rFonts w:ascii="Times New Roman" w:hAnsi="Times New Roman" w:cs="Times New Roman"/>
          <w:color w:val="333333"/>
          <w:sz w:val="24"/>
          <w:szCs w:val="24"/>
          <w:bdr w:val="none" w:sz="0" w:space="0" w:color="auto" w:frame="1"/>
          <w:shd w:val="clear" w:color="auto" w:fill="FFFF00"/>
        </w:rPr>
        <w:t>Moher,</w:t>
      </w:r>
      <w:r w:rsidRPr="00DD6C8C">
        <w:rPr>
          <w:rStyle w:val="highwire-cite-authors"/>
          <w:rFonts w:ascii="Times New Roman" w:hAnsi="Times New Roman" w:cs="Times New Roman"/>
          <w:color w:val="333333"/>
          <w:sz w:val="24"/>
          <w:szCs w:val="24"/>
          <w:bdr w:val="none" w:sz="0" w:space="0" w:color="auto" w:frame="1"/>
          <w:shd w:val="clear" w:color="auto" w:fill="FFFF00"/>
        </w:rPr>
        <w:t> </w:t>
      </w:r>
      <w:r w:rsidRPr="00DD6C8C">
        <w:rPr>
          <w:rStyle w:val="nlm-given-names"/>
          <w:rFonts w:ascii="Times New Roman" w:hAnsi="Times New Roman" w:cs="Times New Roman"/>
          <w:color w:val="333333"/>
          <w:sz w:val="24"/>
          <w:szCs w:val="24"/>
          <w:bdr w:val="none" w:sz="0" w:space="0" w:color="auto" w:frame="1"/>
          <w:shd w:val="clear" w:color="auto" w:fill="FFFF00"/>
        </w:rPr>
        <w:t>D.</w:t>
      </w:r>
      <w:r w:rsidRPr="00DD6C8C">
        <w:rPr>
          <w:rStyle w:val="highwire-cite-authors"/>
          <w:rFonts w:ascii="Times New Roman" w:hAnsi="Times New Roman" w:cs="Times New Roman"/>
          <w:color w:val="333333"/>
          <w:sz w:val="24"/>
          <w:szCs w:val="24"/>
          <w:bdr w:val="none" w:sz="0" w:space="0" w:color="auto" w:frame="1"/>
          <w:shd w:val="clear" w:color="auto" w:fill="FFFF00"/>
        </w:rPr>
        <w:t>, </w:t>
      </w:r>
      <w:proofErr w:type="spellStart"/>
      <w:r w:rsidRPr="00DD6C8C">
        <w:rPr>
          <w:rStyle w:val="nlm-surname"/>
          <w:rFonts w:ascii="Times New Roman" w:hAnsi="Times New Roman" w:cs="Times New Roman"/>
          <w:color w:val="333333"/>
          <w:sz w:val="24"/>
          <w:szCs w:val="24"/>
          <w:bdr w:val="none" w:sz="0" w:space="0" w:color="auto" w:frame="1"/>
          <w:shd w:val="clear" w:color="auto" w:fill="FFFF00"/>
        </w:rPr>
        <w:t>Bossuyt</w:t>
      </w:r>
      <w:proofErr w:type="spellEnd"/>
      <w:r w:rsidRPr="00DD6C8C">
        <w:rPr>
          <w:rStyle w:val="nlm-surname"/>
          <w:rFonts w:ascii="Times New Roman" w:hAnsi="Times New Roman" w:cs="Times New Roman"/>
          <w:color w:val="333333"/>
          <w:sz w:val="24"/>
          <w:szCs w:val="24"/>
          <w:bdr w:val="none" w:sz="0" w:space="0" w:color="auto" w:frame="1"/>
          <w:shd w:val="clear" w:color="auto" w:fill="FFFF00"/>
        </w:rPr>
        <w:t>,</w:t>
      </w:r>
      <w:r w:rsidRPr="00DD6C8C">
        <w:rPr>
          <w:rStyle w:val="highwire-cite-authors"/>
          <w:rFonts w:ascii="Times New Roman" w:hAnsi="Times New Roman" w:cs="Times New Roman"/>
          <w:color w:val="333333"/>
          <w:sz w:val="24"/>
          <w:szCs w:val="24"/>
          <w:bdr w:val="none" w:sz="0" w:space="0" w:color="auto" w:frame="1"/>
          <w:shd w:val="clear" w:color="auto" w:fill="FFFF00"/>
        </w:rPr>
        <w:t> </w:t>
      </w:r>
      <w:r w:rsidRPr="00DD6C8C">
        <w:rPr>
          <w:rStyle w:val="nlm-given-names"/>
          <w:rFonts w:ascii="Times New Roman" w:hAnsi="Times New Roman" w:cs="Times New Roman"/>
          <w:color w:val="333333"/>
          <w:sz w:val="24"/>
          <w:szCs w:val="24"/>
          <w:bdr w:val="none" w:sz="0" w:space="0" w:color="auto" w:frame="1"/>
          <w:shd w:val="clear" w:color="auto" w:fill="FFFF00"/>
        </w:rPr>
        <w:t>P. M.</w:t>
      </w:r>
      <w:r w:rsidRPr="00DD6C8C">
        <w:rPr>
          <w:rStyle w:val="highwire-cite-authors"/>
          <w:rFonts w:ascii="Times New Roman" w:hAnsi="Times New Roman" w:cs="Times New Roman"/>
          <w:color w:val="333333"/>
          <w:sz w:val="24"/>
          <w:szCs w:val="24"/>
          <w:bdr w:val="none" w:sz="0" w:space="0" w:color="auto" w:frame="1"/>
          <w:shd w:val="clear" w:color="auto" w:fill="FFFF00"/>
        </w:rPr>
        <w:t>, </w:t>
      </w:r>
      <w:proofErr w:type="spellStart"/>
      <w:r w:rsidRPr="00DD6C8C">
        <w:rPr>
          <w:rStyle w:val="nlm-surname"/>
          <w:rFonts w:ascii="Times New Roman" w:hAnsi="Times New Roman" w:cs="Times New Roman"/>
          <w:color w:val="333333"/>
          <w:sz w:val="24"/>
          <w:szCs w:val="24"/>
          <w:bdr w:val="none" w:sz="0" w:space="0" w:color="auto" w:frame="1"/>
          <w:shd w:val="clear" w:color="auto" w:fill="FFFF00"/>
        </w:rPr>
        <w:t>Boutron</w:t>
      </w:r>
      <w:proofErr w:type="spellEnd"/>
      <w:r w:rsidRPr="00DD6C8C">
        <w:rPr>
          <w:rStyle w:val="nlm-surname"/>
          <w:rFonts w:ascii="Times New Roman" w:hAnsi="Times New Roman" w:cs="Times New Roman"/>
          <w:color w:val="333333"/>
          <w:sz w:val="24"/>
          <w:szCs w:val="24"/>
          <w:bdr w:val="none" w:sz="0" w:space="0" w:color="auto" w:frame="1"/>
          <w:shd w:val="clear" w:color="auto" w:fill="FFFF00"/>
        </w:rPr>
        <w:t>,</w:t>
      </w:r>
      <w:r w:rsidRPr="00DD6C8C">
        <w:rPr>
          <w:rStyle w:val="highwire-cite-authors"/>
          <w:rFonts w:ascii="Times New Roman" w:hAnsi="Times New Roman" w:cs="Times New Roman"/>
          <w:color w:val="333333"/>
          <w:sz w:val="24"/>
          <w:szCs w:val="24"/>
          <w:bdr w:val="none" w:sz="0" w:space="0" w:color="auto" w:frame="1"/>
          <w:shd w:val="clear" w:color="auto" w:fill="FFFF00"/>
        </w:rPr>
        <w:t> </w:t>
      </w:r>
      <w:r w:rsidRPr="00DD6C8C">
        <w:rPr>
          <w:rStyle w:val="nlm-given-names"/>
          <w:rFonts w:ascii="Times New Roman" w:hAnsi="Times New Roman" w:cs="Times New Roman"/>
          <w:color w:val="333333"/>
          <w:sz w:val="24"/>
          <w:szCs w:val="24"/>
          <w:bdr w:val="none" w:sz="0" w:space="0" w:color="auto" w:frame="1"/>
          <w:shd w:val="clear" w:color="auto" w:fill="FFFF00"/>
        </w:rPr>
        <w:t>I.</w:t>
      </w:r>
      <w:r w:rsidRPr="00DD6C8C">
        <w:rPr>
          <w:rStyle w:val="highwire-cite-authors"/>
          <w:rFonts w:ascii="Times New Roman" w:hAnsi="Times New Roman" w:cs="Times New Roman"/>
          <w:color w:val="333333"/>
          <w:sz w:val="24"/>
          <w:szCs w:val="24"/>
          <w:bdr w:val="none" w:sz="0" w:space="0" w:color="auto" w:frame="1"/>
          <w:shd w:val="clear" w:color="auto" w:fill="FFFF00"/>
        </w:rPr>
        <w:t>, </w:t>
      </w:r>
      <w:r w:rsidRPr="00DD6C8C">
        <w:rPr>
          <w:rStyle w:val="nlm-surname"/>
          <w:rFonts w:ascii="Times New Roman" w:hAnsi="Times New Roman" w:cs="Times New Roman"/>
          <w:color w:val="333333"/>
          <w:sz w:val="24"/>
          <w:szCs w:val="24"/>
          <w:bdr w:val="none" w:sz="0" w:space="0" w:color="auto" w:frame="1"/>
          <w:shd w:val="clear" w:color="auto" w:fill="FFFF00"/>
        </w:rPr>
        <w:t>Hoffmann,</w:t>
      </w:r>
      <w:r w:rsidRPr="00DD6C8C">
        <w:rPr>
          <w:rStyle w:val="highwire-cite-authors"/>
          <w:rFonts w:ascii="Times New Roman" w:hAnsi="Times New Roman" w:cs="Times New Roman"/>
          <w:color w:val="333333"/>
          <w:sz w:val="24"/>
          <w:szCs w:val="24"/>
          <w:bdr w:val="none" w:sz="0" w:space="0" w:color="auto" w:frame="1"/>
          <w:shd w:val="clear" w:color="auto" w:fill="FFFF00"/>
        </w:rPr>
        <w:t> </w:t>
      </w:r>
      <w:r w:rsidRPr="00DD6C8C">
        <w:rPr>
          <w:rStyle w:val="nlm-given-names"/>
          <w:rFonts w:ascii="Times New Roman" w:hAnsi="Times New Roman" w:cs="Times New Roman"/>
          <w:color w:val="333333"/>
          <w:sz w:val="24"/>
          <w:szCs w:val="24"/>
          <w:bdr w:val="none" w:sz="0" w:space="0" w:color="auto" w:frame="1"/>
          <w:shd w:val="clear" w:color="auto" w:fill="FFFF00"/>
        </w:rPr>
        <w:t>T. C.</w:t>
      </w:r>
      <w:r w:rsidRPr="00DD6C8C">
        <w:rPr>
          <w:rStyle w:val="highwire-cite-authors"/>
          <w:rFonts w:ascii="Times New Roman" w:hAnsi="Times New Roman" w:cs="Times New Roman"/>
          <w:color w:val="333333"/>
          <w:sz w:val="24"/>
          <w:szCs w:val="24"/>
          <w:bdr w:val="none" w:sz="0" w:space="0" w:color="auto" w:frame="1"/>
          <w:shd w:val="clear" w:color="auto" w:fill="FFFF00"/>
        </w:rPr>
        <w:t>, </w:t>
      </w:r>
      <w:r w:rsidRPr="00DD6C8C">
        <w:rPr>
          <w:rStyle w:val="nlm-surname"/>
          <w:rFonts w:ascii="Times New Roman" w:hAnsi="Times New Roman" w:cs="Times New Roman"/>
          <w:color w:val="333333"/>
          <w:sz w:val="24"/>
          <w:szCs w:val="24"/>
          <w:bdr w:val="none" w:sz="0" w:space="0" w:color="auto" w:frame="1"/>
          <w:shd w:val="clear" w:color="auto" w:fill="FFFF00"/>
        </w:rPr>
        <w:t>Mulrow,</w:t>
      </w:r>
      <w:r w:rsidRPr="00DD6C8C">
        <w:rPr>
          <w:rStyle w:val="highwire-cite-authors"/>
          <w:rFonts w:ascii="Times New Roman" w:hAnsi="Times New Roman" w:cs="Times New Roman"/>
          <w:color w:val="333333"/>
          <w:sz w:val="24"/>
          <w:szCs w:val="24"/>
          <w:bdr w:val="none" w:sz="0" w:space="0" w:color="auto" w:frame="1"/>
          <w:shd w:val="clear" w:color="auto" w:fill="FFFF00"/>
        </w:rPr>
        <w:t> </w:t>
      </w:r>
      <w:r w:rsidRPr="00DD6C8C">
        <w:rPr>
          <w:rStyle w:val="nlm-given-names"/>
          <w:rFonts w:ascii="Times New Roman" w:hAnsi="Times New Roman" w:cs="Times New Roman"/>
          <w:color w:val="333333"/>
          <w:sz w:val="24"/>
          <w:szCs w:val="24"/>
          <w:bdr w:val="none" w:sz="0" w:space="0" w:color="auto" w:frame="1"/>
          <w:shd w:val="clear" w:color="auto" w:fill="FFFF00"/>
        </w:rPr>
        <w:t>C. D. (2021)</w:t>
      </w:r>
      <w:r w:rsidRPr="00DD6C8C">
        <w:rPr>
          <w:rStyle w:val="highwire-cite-authors"/>
          <w:rFonts w:ascii="Times New Roman" w:hAnsi="Times New Roman" w:cs="Times New Roman"/>
          <w:color w:val="333333"/>
          <w:sz w:val="24"/>
          <w:szCs w:val="24"/>
          <w:bdr w:val="none" w:sz="0" w:space="0" w:color="auto" w:frame="1"/>
          <w:shd w:val="clear" w:color="auto" w:fill="FFFF00"/>
        </w:rPr>
        <w:t xml:space="preserve">. </w:t>
      </w:r>
      <w:r w:rsidRPr="00DD6C8C">
        <w:rPr>
          <w:rStyle w:val="highwire-cite-title"/>
          <w:rFonts w:ascii="Times New Roman" w:hAnsi="Times New Roman" w:cs="Times New Roman"/>
          <w:color w:val="333333"/>
          <w:sz w:val="24"/>
          <w:szCs w:val="24"/>
          <w:bdr w:val="none" w:sz="0" w:space="0" w:color="auto" w:frame="1"/>
          <w:shd w:val="clear" w:color="auto" w:fill="FFFF00"/>
        </w:rPr>
        <w:t>PRISMA 2020 explanation and elaboration: updated guidance and exemplars for reporting systematic reviews.</w:t>
      </w:r>
      <w:r w:rsidRPr="00DD6C8C">
        <w:rPr>
          <w:rFonts w:ascii="Times New Roman" w:hAnsi="Times New Roman" w:cs="Times New Roman"/>
          <w:color w:val="333333"/>
          <w:sz w:val="24"/>
          <w:szCs w:val="24"/>
          <w:shd w:val="clear" w:color="auto" w:fill="FFFF00"/>
        </w:rPr>
        <w:t> </w:t>
      </w:r>
      <w:r w:rsidRPr="00DD6C8C">
        <w:rPr>
          <w:rStyle w:val="highwire-cite-metadata-journal"/>
          <w:rFonts w:ascii="Times New Roman" w:hAnsi="Times New Roman" w:cs="Times New Roman"/>
          <w:iCs/>
          <w:color w:val="333333"/>
          <w:sz w:val="24"/>
          <w:szCs w:val="24"/>
          <w:bdr w:val="none" w:sz="0" w:space="0" w:color="auto" w:frame="1"/>
          <w:shd w:val="clear" w:color="auto" w:fill="FFFF00"/>
        </w:rPr>
        <w:t>BMJ</w:t>
      </w:r>
      <w:r w:rsidRPr="00DD6C8C">
        <w:rPr>
          <w:rStyle w:val="highwire-cite-metadata-journal"/>
          <w:rFonts w:ascii="Times New Roman" w:hAnsi="Times New Roman" w:cs="Times New Roman"/>
          <w:i/>
          <w:iCs/>
          <w:color w:val="333333"/>
          <w:sz w:val="24"/>
          <w:szCs w:val="24"/>
          <w:bdr w:val="none" w:sz="0" w:space="0" w:color="auto" w:frame="1"/>
          <w:shd w:val="clear" w:color="auto" w:fill="FFFF00"/>
        </w:rPr>
        <w:t> </w:t>
      </w:r>
      <w:proofErr w:type="gramStart"/>
      <w:r w:rsidRPr="00DD6C8C">
        <w:rPr>
          <w:rStyle w:val="highwire-cite-metadata-volume"/>
          <w:rFonts w:ascii="Times New Roman" w:hAnsi="Times New Roman" w:cs="Times New Roman"/>
          <w:color w:val="333333"/>
          <w:sz w:val="24"/>
          <w:szCs w:val="24"/>
          <w:bdr w:val="none" w:sz="0" w:space="0" w:color="auto" w:frame="1"/>
          <w:shd w:val="clear" w:color="auto" w:fill="FFFF00"/>
        </w:rPr>
        <w:t>372 :n</w:t>
      </w:r>
      <w:proofErr w:type="gramEnd"/>
      <w:r w:rsidRPr="00DD6C8C">
        <w:rPr>
          <w:rStyle w:val="highwire-cite-metadata-volume"/>
          <w:rFonts w:ascii="Times New Roman" w:hAnsi="Times New Roman" w:cs="Times New Roman"/>
          <w:color w:val="333333"/>
          <w:sz w:val="24"/>
          <w:szCs w:val="24"/>
          <w:bdr w:val="none" w:sz="0" w:space="0" w:color="auto" w:frame="1"/>
          <w:shd w:val="clear" w:color="auto" w:fill="FFFF00"/>
        </w:rPr>
        <w:t>160 </w:t>
      </w:r>
      <w:r w:rsidRPr="00DD6C8C">
        <w:rPr>
          <w:rStyle w:val="article-doi"/>
          <w:rFonts w:ascii="Times New Roman" w:hAnsi="Times New Roman" w:cs="Times New Roman"/>
          <w:color w:val="333333"/>
          <w:sz w:val="24"/>
          <w:szCs w:val="24"/>
          <w:bdr w:val="none" w:sz="0" w:space="0" w:color="auto" w:frame="1"/>
          <w:shd w:val="clear" w:color="auto" w:fill="FFFF00"/>
        </w:rPr>
        <w:t>doi:10.1136/bmj.</w:t>
      </w:r>
      <w:r w:rsidRPr="00DD6C8C">
        <w:rPr>
          <w:rStyle w:val="article-doi"/>
          <w:rFonts w:ascii="Times New Roman" w:hAnsi="Times New Roman" w:cs="Times New Roman"/>
          <w:color w:val="333333"/>
          <w:sz w:val="24"/>
          <w:szCs w:val="24"/>
          <w:bdr w:val="none" w:sz="0" w:space="0" w:color="auto" w:frame="1"/>
          <w:shd w:val="clear" w:color="auto" w:fill="EEEEEE"/>
        </w:rPr>
        <w:t>n160</w:t>
      </w:r>
    </w:p>
    <w:p w:rsidR="00DD6C8C" w:rsidRPr="00DD6C8C" w:rsidRDefault="00DD6C8C" w:rsidP="004F0390">
      <w:pPr>
        <w:spacing w:after="0" w:line="240" w:lineRule="auto"/>
        <w:ind w:left="720" w:hanging="720"/>
        <w:jc w:val="both"/>
        <w:rPr>
          <w:rFonts w:ascii="Times New Roman" w:hAnsi="Times New Roman" w:cs="Times New Roman"/>
          <w:sz w:val="24"/>
          <w:szCs w:val="24"/>
        </w:rPr>
      </w:pPr>
      <w:r w:rsidRPr="00DD6C8C">
        <w:rPr>
          <w:rFonts w:ascii="Times New Roman" w:hAnsi="Times New Roman" w:cs="Times New Roman"/>
          <w:sz w:val="24"/>
          <w:szCs w:val="24"/>
        </w:rPr>
        <w:t>Patel, K. S</w:t>
      </w:r>
      <w:r w:rsidR="0029699C">
        <w:rPr>
          <w:rFonts w:ascii="Times New Roman" w:hAnsi="Times New Roman" w:cs="Times New Roman"/>
          <w:sz w:val="24"/>
          <w:szCs w:val="24"/>
        </w:rPr>
        <w:t xml:space="preserve">. </w:t>
      </w:r>
      <w:r w:rsidRPr="00DD6C8C">
        <w:rPr>
          <w:rFonts w:ascii="Times New Roman" w:hAnsi="Times New Roman" w:cs="Times New Roman"/>
          <w:sz w:val="24"/>
          <w:szCs w:val="24"/>
        </w:rPr>
        <w:t>(2025).  Carcinogenic Potential of Synthetic Food Dyes and Safer Alternatives: A Detailed Review of Risks, Mechanisms, and Natural Substitutes for the Food Industry International Journal of Pharmaceutical Research and Applications</w:t>
      </w:r>
      <w:r w:rsidR="0029699C">
        <w:rPr>
          <w:rFonts w:ascii="Times New Roman" w:hAnsi="Times New Roman" w:cs="Times New Roman"/>
          <w:sz w:val="24"/>
          <w:szCs w:val="24"/>
        </w:rPr>
        <w:t xml:space="preserve">, </w:t>
      </w:r>
      <w:r w:rsidRPr="00DD6C8C">
        <w:rPr>
          <w:rFonts w:ascii="Times New Roman" w:hAnsi="Times New Roman" w:cs="Times New Roman"/>
          <w:sz w:val="24"/>
          <w:szCs w:val="24"/>
        </w:rPr>
        <w:t>10</w:t>
      </w:r>
      <w:r w:rsidR="0029699C">
        <w:rPr>
          <w:rFonts w:ascii="Times New Roman" w:hAnsi="Times New Roman" w:cs="Times New Roman"/>
          <w:sz w:val="24"/>
          <w:szCs w:val="24"/>
        </w:rPr>
        <w:t>(</w:t>
      </w:r>
      <w:r w:rsidRPr="00DD6C8C">
        <w:rPr>
          <w:rFonts w:ascii="Times New Roman" w:hAnsi="Times New Roman" w:cs="Times New Roman"/>
          <w:sz w:val="24"/>
          <w:szCs w:val="24"/>
        </w:rPr>
        <w:t>01</w:t>
      </w:r>
      <w:r w:rsidR="0029699C">
        <w:rPr>
          <w:rFonts w:ascii="Times New Roman" w:hAnsi="Times New Roman" w:cs="Times New Roman"/>
          <w:sz w:val="24"/>
          <w:szCs w:val="24"/>
        </w:rPr>
        <w:t>),</w:t>
      </w:r>
      <w:r w:rsidRPr="00DD6C8C">
        <w:rPr>
          <w:rFonts w:ascii="Times New Roman" w:hAnsi="Times New Roman" w:cs="Times New Roman"/>
          <w:sz w:val="24"/>
          <w:szCs w:val="24"/>
        </w:rPr>
        <w:t xml:space="preserve"> 16</w:t>
      </w:r>
      <w:r w:rsidR="0029699C">
        <w:rPr>
          <w:rFonts w:ascii="Times New Roman" w:hAnsi="Times New Roman" w:cs="Times New Roman"/>
          <w:sz w:val="24"/>
          <w:szCs w:val="24"/>
        </w:rPr>
        <w:t xml:space="preserve"> </w:t>
      </w:r>
      <w:r w:rsidRPr="00DD6C8C">
        <w:rPr>
          <w:rFonts w:ascii="Times New Roman" w:hAnsi="Times New Roman" w:cs="Times New Roman"/>
          <w:sz w:val="24"/>
          <w:szCs w:val="24"/>
        </w:rPr>
        <w:t>-</w:t>
      </w:r>
      <w:r w:rsidR="0029699C">
        <w:rPr>
          <w:rFonts w:ascii="Times New Roman" w:hAnsi="Times New Roman" w:cs="Times New Roman"/>
          <w:sz w:val="24"/>
          <w:szCs w:val="24"/>
        </w:rPr>
        <w:t xml:space="preserve"> </w:t>
      </w:r>
      <w:r w:rsidRPr="00DD6C8C">
        <w:rPr>
          <w:rFonts w:ascii="Times New Roman" w:hAnsi="Times New Roman" w:cs="Times New Roman"/>
          <w:sz w:val="24"/>
          <w:szCs w:val="24"/>
        </w:rPr>
        <w:t>18</w:t>
      </w:r>
      <w:r w:rsidR="0029699C">
        <w:rPr>
          <w:rFonts w:ascii="Times New Roman" w:hAnsi="Times New Roman" w:cs="Times New Roman"/>
          <w:sz w:val="24"/>
          <w:szCs w:val="24"/>
        </w:rPr>
        <w:t>,</w:t>
      </w:r>
      <w:r w:rsidRPr="00DD6C8C">
        <w:rPr>
          <w:rFonts w:ascii="Times New Roman" w:hAnsi="Times New Roman" w:cs="Times New Roman"/>
          <w:sz w:val="24"/>
          <w:szCs w:val="24"/>
        </w:rPr>
        <w:t xml:space="preserve"> </w:t>
      </w:r>
      <w:proofErr w:type="spellStart"/>
      <w:r w:rsidR="0029699C" w:rsidRPr="00DD6C8C">
        <w:rPr>
          <w:rFonts w:ascii="Times New Roman" w:hAnsi="Times New Roman" w:cs="Times New Roman"/>
          <w:sz w:val="24"/>
          <w:szCs w:val="24"/>
        </w:rPr>
        <w:t>doi</w:t>
      </w:r>
      <w:proofErr w:type="spellEnd"/>
      <w:r w:rsidR="0029699C" w:rsidRPr="00DD6C8C">
        <w:rPr>
          <w:rFonts w:ascii="Times New Roman" w:hAnsi="Times New Roman" w:cs="Times New Roman"/>
          <w:sz w:val="24"/>
          <w:szCs w:val="24"/>
        </w:rPr>
        <w:t xml:space="preserve">: </w:t>
      </w:r>
      <w:r w:rsidRPr="00DD6C8C">
        <w:rPr>
          <w:rFonts w:ascii="Times New Roman" w:hAnsi="Times New Roman" w:cs="Times New Roman"/>
          <w:sz w:val="24"/>
          <w:szCs w:val="24"/>
        </w:rPr>
        <w:t>10.35629/4494-10011618</w:t>
      </w:r>
    </w:p>
    <w:p w:rsidR="00DD6C8C" w:rsidRPr="00DD6C8C" w:rsidRDefault="00DD6C8C" w:rsidP="007B316F">
      <w:pPr>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rPr>
        <w:t>Ramez</w:t>
      </w:r>
      <w:proofErr w:type="spellEnd"/>
      <w:r w:rsidR="0029699C">
        <w:rPr>
          <w:rFonts w:ascii="Times New Roman" w:hAnsi="Times New Roman" w:cs="Times New Roman"/>
          <w:sz w:val="24"/>
          <w:szCs w:val="24"/>
        </w:rPr>
        <w:t>,</w:t>
      </w:r>
      <w:r w:rsidRPr="00DD6C8C">
        <w:rPr>
          <w:rFonts w:ascii="Times New Roman" w:hAnsi="Times New Roman" w:cs="Times New Roman"/>
          <w:sz w:val="24"/>
          <w:szCs w:val="24"/>
        </w:rPr>
        <w:t xml:space="preserve"> A. B., </w:t>
      </w:r>
      <w:proofErr w:type="spellStart"/>
      <w:r w:rsidRPr="00DD6C8C">
        <w:rPr>
          <w:rFonts w:ascii="Times New Roman" w:hAnsi="Times New Roman" w:cs="Times New Roman"/>
          <w:sz w:val="24"/>
          <w:szCs w:val="24"/>
        </w:rPr>
        <w:t>Elshamy</w:t>
      </w:r>
      <w:proofErr w:type="spellEnd"/>
      <w:r w:rsidR="0029699C">
        <w:rPr>
          <w:rFonts w:ascii="Times New Roman" w:hAnsi="Times New Roman" w:cs="Times New Roman"/>
          <w:sz w:val="24"/>
          <w:szCs w:val="24"/>
        </w:rPr>
        <w:t>,</w:t>
      </w:r>
      <w:r w:rsidRPr="00DD6C8C">
        <w:rPr>
          <w:rFonts w:ascii="Times New Roman" w:hAnsi="Times New Roman" w:cs="Times New Roman"/>
          <w:sz w:val="24"/>
          <w:szCs w:val="24"/>
        </w:rPr>
        <w:t xml:space="preserve"> A. M., &amp; Amer, A. I. (2019). Study of the Protective Effect of Nigella Sativa Oil on Tartrazine-Induced Hematological Disorders in Rats Medical Journal of Cairo University, 87(7), 4661-4670</w:t>
      </w:r>
    </w:p>
    <w:p w:rsidR="00DD6C8C" w:rsidRPr="00DD6C8C" w:rsidRDefault="00DD6C8C" w:rsidP="00624C82">
      <w:pPr>
        <w:shd w:val="clear" w:color="auto" w:fill="FFFFFF"/>
        <w:spacing w:after="0" w:line="240" w:lineRule="auto"/>
        <w:ind w:left="720" w:hanging="720"/>
        <w:jc w:val="both"/>
        <w:rPr>
          <w:rFonts w:ascii="Times New Roman" w:hAnsi="Times New Roman" w:cs="Times New Roman"/>
          <w:sz w:val="24"/>
          <w:szCs w:val="24"/>
        </w:rPr>
      </w:pPr>
      <w:r w:rsidRPr="00DD6C8C">
        <w:rPr>
          <w:rStyle w:val="accordion-tabbedtab-mobile"/>
          <w:rFonts w:ascii="Times New Roman" w:hAnsi="Times New Roman" w:cs="Times New Roman"/>
          <w:sz w:val="24"/>
          <w:szCs w:val="24"/>
          <w:bdr w:val="none" w:sz="0" w:space="0" w:color="auto" w:frame="1"/>
        </w:rPr>
        <w:t xml:space="preserve">Reza, </w:t>
      </w:r>
      <w:r w:rsidRPr="00DD6C8C">
        <w:rPr>
          <w:rFonts w:ascii="Times New Roman" w:hAnsi="Times New Roman" w:cs="Times New Roman"/>
          <w:sz w:val="24"/>
          <w:szCs w:val="24"/>
          <w:bdr w:val="none" w:sz="0" w:space="0" w:color="auto" w:frame="1"/>
        </w:rPr>
        <w:t xml:space="preserve">S. </w:t>
      </w:r>
      <w:proofErr w:type="gramStart"/>
      <w:r w:rsidRPr="00DD6C8C">
        <w:rPr>
          <w:rFonts w:ascii="Times New Roman" w:hAnsi="Times New Roman" w:cs="Times New Roman"/>
          <w:sz w:val="24"/>
          <w:szCs w:val="24"/>
          <w:bdr w:val="none" w:sz="0" w:space="0" w:color="auto" w:frame="1"/>
        </w:rPr>
        <w:t>A</w:t>
      </w:r>
      <w:r w:rsidRPr="00DD6C8C">
        <w:rPr>
          <w:rStyle w:val="comma-separator"/>
          <w:rFonts w:ascii="Times New Roman" w:hAnsi="Times New Roman" w:cs="Times New Roman"/>
          <w:sz w:val="24"/>
          <w:szCs w:val="24"/>
          <w:bdr w:val="none" w:sz="0" w:space="0" w:color="auto" w:frame="1"/>
        </w:rPr>
        <w:t xml:space="preserve">, </w:t>
      </w:r>
      <w:r w:rsidRPr="00DD6C8C">
        <w:rPr>
          <w:rFonts w:ascii="Times New Roman" w:hAnsi="Times New Roman" w:cs="Times New Roman"/>
          <w:sz w:val="24"/>
          <w:szCs w:val="24"/>
          <w:bdr w:val="none" w:sz="0" w:space="0" w:color="auto" w:frame="1"/>
        </w:rPr>
        <w:t xml:space="preserve"> Mahmudul</w:t>
      </w:r>
      <w:proofErr w:type="gramEnd"/>
      <w:r w:rsidR="009B2A2D">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H. </w:t>
      </w:r>
      <w:proofErr w:type="spellStart"/>
      <w:r w:rsidRPr="00DD6C8C">
        <w:rPr>
          <w:rFonts w:ascii="Times New Roman" w:hAnsi="Times New Roman" w:cs="Times New Roman"/>
          <w:sz w:val="24"/>
          <w:szCs w:val="24"/>
          <w:bdr w:val="none" w:sz="0" w:space="0" w:color="auto" w:frame="1"/>
        </w:rPr>
        <w:t>Kamruzzaman</w:t>
      </w:r>
      <w:proofErr w:type="spellEnd"/>
      <w:r w:rsidRPr="00DD6C8C">
        <w:rPr>
          <w:rStyle w:val="comma-separato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I., Imam H</w:t>
      </w:r>
      <w:r w:rsidR="009B2A2D">
        <w:rPr>
          <w:rFonts w:ascii="Times New Roman" w:hAnsi="Times New Roman" w:cs="Times New Roman"/>
          <w:sz w:val="24"/>
          <w:szCs w:val="24"/>
          <w:bdr w:val="none" w:sz="0" w:space="0" w:color="auto" w:frame="1"/>
        </w:rPr>
        <w:t>.</w:t>
      </w:r>
      <w:r w:rsidRPr="00DD6C8C">
        <w:rPr>
          <w:rStyle w:val="comma-separato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Abu-Zubair</w:t>
      </w:r>
      <w:r w:rsidRPr="00DD6C8C">
        <w:rPr>
          <w:rStyle w:val="comma-separator"/>
          <w:rFonts w:ascii="Times New Roman" w:hAnsi="Times New Roman" w:cs="Times New Roman"/>
          <w:sz w:val="24"/>
          <w:szCs w:val="24"/>
          <w:bdr w:val="none" w:sz="0" w:space="0" w:color="auto" w:frame="1"/>
        </w:rPr>
        <w:t>, </w:t>
      </w:r>
      <w:r w:rsidRPr="00DD6C8C">
        <w:rPr>
          <w:rFonts w:ascii="Times New Roman" w:hAnsi="Times New Roman" w:cs="Times New Roman"/>
          <w:sz w:val="24"/>
          <w:szCs w:val="24"/>
          <w:bdr w:val="none" w:sz="0" w:space="0" w:color="auto" w:frame="1"/>
        </w:rPr>
        <w:t>L. B</w:t>
      </w:r>
      <w:r w:rsidRPr="00DD6C8C">
        <w:rPr>
          <w:rStyle w:val="comma-separato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w:t>
      </w:r>
      <w:proofErr w:type="spellStart"/>
      <w:r w:rsidRPr="00DD6C8C">
        <w:rPr>
          <w:rFonts w:ascii="Times New Roman" w:hAnsi="Times New Roman" w:cs="Times New Roman"/>
          <w:sz w:val="24"/>
          <w:szCs w:val="24"/>
          <w:bdr w:val="none" w:sz="0" w:space="0" w:color="auto" w:frame="1"/>
        </w:rPr>
        <w:t>Zainul</w:t>
      </w:r>
      <w:proofErr w:type="spellEnd"/>
      <w:r w:rsidR="009B2A2D">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A., Abu</w:t>
      </w:r>
      <w:r w:rsidR="009B2A2D">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R.</w:t>
      </w:r>
      <w:r w:rsidRPr="00DD6C8C">
        <w:rPr>
          <w:rStyle w:val="comma-separator"/>
          <w:rFonts w:ascii="Times New Roman" w:hAnsi="Times New Roman" w:cs="Times New Roman"/>
          <w:sz w:val="24"/>
          <w:szCs w:val="24"/>
          <w:bdr w:val="none" w:sz="0" w:space="0" w:color="auto" w:frame="1"/>
        </w:rPr>
        <w:t> </w:t>
      </w:r>
      <w:r w:rsidR="009B2A2D">
        <w:rPr>
          <w:rFonts w:ascii="Times New Roman" w:hAnsi="Times New Roman" w:cs="Times New Roman"/>
          <w:sz w:val="24"/>
          <w:szCs w:val="24"/>
          <w:bdr w:val="none" w:sz="0" w:space="0" w:color="auto" w:frame="1"/>
        </w:rPr>
        <w:t>K.,</w:t>
      </w:r>
      <w:r w:rsidRPr="00DD6C8C">
        <w:rPr>
          <w:rFonts w:ascii="Times New Roman" w:hAnsi="Times New Roman" w:cs="Times New Roman"/>
          <w:sz w:val="24"/>
          <w:szCs w:val="24"/>
          <w:bdr w:val="none" w:sz="0" w:space="0" w:color="auto" w:frame="1"/>
        </w:rPr>
        <w:t xml:space="preserve"> Khalid-Bin-</w:t>
      </w:r>
      <w:proofErr w:type="spellStart"/>
      <w:r w:rsidRPr="00DD6C8C">
        <w:rPr>
          <w:rFonts w:ascii="Times New Roman" w:hAnsi="Times New Roman" w:cs="Times New Roman"/>
          <w:sz w:val="24"/>
          <w:szCs w:val="24"/>
          <w:bdr w:val="none" w:sz="0" w:space="0" w:color="auto" w:frame="1"/>
        </w:rPr>
        <w:t>Ferdaus</w:t>
      </w:r>
      <w:proofErr w:type="spellEnd"/>
      <w:r w:rsidR="009B2A2D">
        <w:rPr>
          <w:rStyle w:val="comma-separator"/>
          <w:rFonts w:ascii="Times New Roman" w:hAnsi="Times New Roman" w:cs="Times New Roman"/>
          <w:sz w:val="24"/>
          <w:szCs w:val="24"/>
          <w:bdr w:val="none" w:sz="0" w:space="0" w:color="auto" w:frame="1"/>
        </w:rPr>
        <w:t>,</w:t>
      </w:r>
      <w:r w:rsidRPr="00DD6C8C">
        <w:rPr>
          <w:rStyle w:val="comma-separator"/>
          <w:rFonts w:ascii="Times New Roman" w:hAnsi="Times New Roman" w:cs="Times New Roman"/>
          <w:sz w:val="24"/>
          <w:szCs w:val="24"/>
          <w:bdr w:val="none" w:sz="0" w:space="0" w:color="auto" w:frame="1"/>
        </w:rPr>
        <w:t> </w:t>
      </w:r>
      <w:r w:rsidRPr="00DD6C8C">
        <w:rPr>
          <w:rFonts w:ascii="Times New Roman" w:hAnsi="Times New Roman" w:cs="Times New Roman"/>
          <w:sz w:val="24"/>
          <w:szCs w:val="24"/>
          <w:bdr w:val="none" w:sz="0" w:space="0" w:color="auto" w:frame="1"/>
        </w:rPr>
        <w:t>K., Faisal</w:t>
      </w:r>
      <w:r w:rsidR="009B2A2D">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H</w:t>
      </w:r>
      <w:r w:rsidR="009B2A2D">
        <w:rPr>
          <w:rFonts w:ascii="Times New Roman" w:hAnsi="Times New Roman" w:cs="Times New Roman"/>
          <w:sz w:val="24"/>
          <w:szCs w:val="24"/>
          <w:bdr w:val="none" w:sz="0" w:space="0" w:color="auto" w:frame="1"/>
        </w:rPr>
        <w:t>.</w:t>
      </w:r>
      <w:r w:rsidRPr="00DD6C8C">
        <w:rPr>
          <w:rStyle w:val="comma-separator"/>
          <w:rFonts w:ascii="Times New Roman" w:hAnsi="Times New Roman" w:cs="Times New Roman"/>
          <w:sz w:val="24"/>
          <w:szCs w:val="24"/>
          <w:bdr w:val="none" w:sz="0" w:space="0" w:color="auto" w:frame="1"/>
        </w:rPr>
        <w:t>, </w:t>
      </w:r>
      <w:r w:rsidRPr="00DD6C8C">
        <w:rPr>
          <w:rFonts w:ascii="Times New Roman" w:hAnsi="Times New Roman" w:cs="Times New Roman"/>
          <w:sz w:val="24"/>
          <w:szCs w:val="24"/>
          <w:bdr w:val="none" w:sz="0" w:space="0" w:color="auto" w:frame="1"/>
        </w:rPr>
        <w:t>Khairul</w:t>
      </w:r>
      <w:r w:rsidR="009B2A2D">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I</w:t>
      </w:r>
      <w:r w:rsidR="009B2A2D">
        <w:rPr>
          <w:rFonts w:ascii="Times New Roman" w:hAnsi="Times New Roman" w:cs="Times New Roman"/>
          <w:sz w:val="24"/>
          <w:szCs w:val="24"/>
          <w:bdr w:val="none" w:sz="0" w:space="0" w:color="auto" w:frame="1"/>
        </w:rPr>
        <w:t>.</w:t>
      </w:r>
      <w:r w:rsidRPr="00DD6C8C">
        <w:rPr>
          <w:rStyle w:val="comma-separator"/>
          <w:rFonts w:ascii="Times New Roman" w:hAnsi="Times New Roman" w:cs="Times New Roman"/>
          <w:sz w:val="24"/>
          <w:szCs w:val="24"/>
          <w:bdr w:val="none" w:sz="0" w:space="0" w:color="auto" w:frame="1"/>
        </w:rPr>
        <w:t>, </w:t>
      </w:r>
      <w:proofErr w:type="spellStart"/>
      <w:r w:rsidRPr="00DD6C8C">
        <w:rPr>
          <w:rFonts w:ascii="Times New Roman" w:hAnsi="Times New Roman" w:cs="Times New Roman"/>
          <w:sz w:val="24"/>
          <w:szCs w:val="24"/>
          <w:bdr w:val="none" w:sz="0" w:space="0" w:color="auto" w:frame="1"/>
        </w:rPr>
        <w:t>Mahtab</w:t>
      </w:r>
      <w:proofErr w:type="spellEnd"/>
      <w:r w:rsidR="009B2A2D">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U. A</w:t>
      </w:r>
      <w:r w:rsidRPr="00DD6C8C">
        <w:rPr>
          <w:rStyle w:val="comma-separator"/>
          <w:rFonts w:ascii="Times New Roman" w:hAnsi="Times New Roman" w:cs="Times New Roman"/>
          <w:sz w:val="24"/>
          <w:szCs w:val="24"/>
          <w:bdr w:val="none" w:sz="0" w:space="0" w:color="auto" w:frame="1"/>
        </w:rPr>
        <w:t>, </w:t>
      </w:r>
      <w:r w:rsidRPr="00DD6C8C">
        <w:rPr>
          <w:rFonts w:ascii="Times New Roman" w:hAnsi="Times New Roman" w:cs="Times New Roman"/>
          <w:sz w:val="24"/>
          <w:szCs w:val="24"/>
          <w:bdr w:val="none" w:sz="0" w:space="0" w:color="auto" w:frame="1"/>
        </w:rPr>
        <w:t>Khaled</w:t>
      </w:r>
      <w:r w:rsidR="009B2A2D">
        <w:rPr>
          <w:rFonts w:ascii="Times New Roman" w:hAnsi="Times New Roman" w:cs="Times New Roman"/>
          <w:sz w:val="24"/>
          <w:szCs w:val="24"/>
          <w:bdr w:val="none" w:sz="0" w:space="0" w:color="auto" w:frame="1"/>
        </w:rPr>
        <w:t>,</w:t>
      </w:r>
      <w:r w:rsidRPr="00DD6C8C">
        <w:rPr>
          <w:rFonts w:ascii="Times New Roman" w:hAnsi="Times New Roman" w:cs="Times New Roman"/>
          <w:sz w:val="24"/>
          <w:szCs w:val="24"/>
          <w:bdr w:val="none" w:sz="0" w:space="0" w:color="auto" w:frame="1"/>
        </w:rPr>
        <w:t xml:space="preserve"> H. (2019)</w:t>
      </w:r>
      <w:r w:rsidRPr="00DD6C8C">
        <w:rPr>
          <w:rStyle w:val="accordion-tabbedtab-mobile"/>
          <w:rFonts w:ascii="Times New Roman" w:hAnsi="Times New Roman" w:cs="Times New Roman"/>
          <w:sz w:val="24"/>
          <w:szCs w:val="24"/>
          <w:bdr w:val="none" w:sz="0" w:space="0" w:color="auto" w:frame="1"/>
        </w:rPr>
        <w:t xml:space="preserve">. </w:t>
      </w:r>
      <w:r w:rsidRPr="00DD6C8C">
        <w:rPr>
          <w:rFonts w:ascii="Times New Roman" w:hAnsi="Times New Roman" w:cs="Times New Roman"/>
          <w:sz w:val="24"/>
          <w:szCs w:val="24"/>
        </w:rPr>
        <w:t>Study of a common azo food dye in mice model: Toxicity reports and its relation to carcinogenicity. Food Science &amp; Nutrition</w:t>
      </w:r>
      <w:r w:rsidRPr="00DD6C8C">
        <w:rPr>
          <w:rStyle w:val="epub-date"/>
          <w:rFonts w:ascii="Times New Roman" w:hAnsi="Times New Roman" w:cs="Times New Roman"/>
          <w:sz w:val="24"/>
          <w:szCs w:val="24"/>
        </w:rPr>
        <w:t xml:space="preserve">. </w:t>
      </w:r>
      <w:r w:rsidRPr="00DD6C8C">
        <w:rPr>
          <w:rFonts w:ascii="Times New Roman" w:hAnsi="Times New Roman" w:cs="Times New Roman"/>
          <w:bCs/>
          <w:sz w:val="24"/>
          <w:szCs w:val="24"/>
        </w:rPr>
        <w:t>https://doi.org/10.1002/fsn3.906</w:t>
      </w:r>
    </w:p>
    <w:p w:rsidR="00DD6C8C" w:rsidRPr="00DD6C8C" w:rsidRDefault="00DD6C8C" w:rsidP="00DD6C8C">
      <w:pPr>
        <w:shd w:val="clear" w:color="auto" w:fill="FFFFFF" w:themeFill="background1"/>
        <w:spacing w:after="0" w:line="240" w:lineRule="auto"/>
        <w:ind w:left="720" w:hanging="720"/>
        <w:jc w:val="both"/>
        <w:rPr>
          <w:rFonts w:ascii="Times New Roman" w:hAnsi="Times New Roman" w:cs="Times New Roman"/>
          <w:color w:val="1B1B1B"/>
          <w:sz w:val="24"/>
          <w:szCs w:val="24"/>
          <w:shd w:val="clear" w:color="auto" w:fill="FFFFFF"/>
        </w:rPr>
      </w:pPr>
      <w:r w:rsidRPr="00DD6C8C">
        <w:rPr>
          <w:rFonts w:ascii="Times New Roman" w:hAnsi="Times New Roman" w:cs="Times New Roman"/>
          <w:color w:val="1B1B1B"/>
          <w:sz w:val="24"/>
          <w:szCs w:val="24"/>
          <w:shd w:val="clear" w:color="auto" w:fill="FFFF00"/>
        </w:rPr>
        <w:t xml:space="preserve">Roy, N., </w:t>
      </w:r>
      <w:proofErr w:type="spellStart"/>
      <w:r w:rsidRPr="00DD6C8C">
        <w:rPr>
          <w:rFonts w:ascii="Times New Roman" w:hAnsi="Times New Roman" w:cs="Times New Roman"/>
          <w:color w:val="1B1B1B"/>
          <w:sz w:val="24"/>
          <w:szCs w:val="24"/>
          <w:shd w:val="clear" w:color="auto" w:fill="FFFF00"/>
        </w:rPr>
        <w:t>Mascolo</w:t>
      </w:r>
      <w:proofErr w:type="spellEnd"/>
      <w:r w:rsidRPr="00DD6C8C">
        <w:rPr>
          <w:rFonts w:ascii="Times New Roman" w:hAnsi="Times New Roman" w:cs="Times New Roman"/>
          <w:color w:val="1B1B1B"/>
          <w:sz w:val="24"/>
          <w:szCs w:val="24"/>
          <w:shd w:val="clear" w:color="auto" w:fill="FFFF00"/>
        </w:rPr>
        <w:t xml:space="preserve">, E., </w:t>
      </w:r>
      <w:proofErr w:type="spellStart"/>
      <w:r w:rsidRPr="00DD6C8C">
        <w:rPr>
          <w:rFonts w:ascii="Times New Roman" w:hAnsi="Times New Roman" w:cs="Times New Roman"/>
          <w:color w:val="1B1B1B"/>
          <w:sz w:val="24"/>
          <w:szCs w:val="24"/>
          <w:shd w:val="clear" w:color="auto" w:fill="FFFF00"/>
        </w:rPr>
        <w:t>Lazzaretti</w:t>
      </w:r>
      <w:proofErr w:type="spellEnd"/>
      <w:r w:rsidRPr="00DD6C8C">
        <w:rPr>
          <w:rFonts w:ascii="Times New Roman" w:hAnsi="Times New Roman" w:cs="Times New Roman"/>
          <w:color w:val="1B1B1B"/>
          <w:sz w:val="24"/>
          <w:szCs w:val="24"/>
          <w:shd w:val="clear" w:color="auto" w:fill="FFFF00"/>
        </w:rPr>
        <w:t xml:space="preserve">, C., Paradiso, E., D'Alessandro, S., </w:t>
      </w:r>
      <w:proofErr w:type="spellStart"/>
      <w:r w:rsidRPr="00DD6C8C">
        <w:rPr>
          <w:rFonts w:ascii="Times New Roman" w:hAnsi="Times New Roman" w:cs="Times New Roman"/>
          <w:color w:val="1B1B1B"/>
          <w:sz w:val="24"/>
          <w:szCs w:val="24"/>
          <w:shd w:val="clear" w:color="auto" w:fill="FFFF00"/>
        </w:rPr>
        <w:t>Zaręba</w:t>
      </w:r>
      <w:proofErr w:type="spellEnd"/>
      <w:r w:rsidRPr="00DD6C8C">
        <w:rPr>
          <w:rFonts w:ascii="Times New Roman" w:hAnsi="Times New Roman" w:cs="Times New Roman"/>
          <w:color w:val="1B1B1B"/>
          <w:sz w:val="24"/>
          <w:szCs w:val="24"/>
          <w:shd w:val="clear" w:color="auto" w:fill="FFFF00"/>
        </w:rPr>
        <w:t xml:space="preserve">, K., Simoni, M. &amp; </w:t>
      </w:r>
      <w:proofErr w:type="spellStart"/>
      <w:r w:rsidRPr="00DD6C8C">
        <w:rPr>
          <w:rFonts w:ascii="Times New Roman" w:hAnsi="Times New Roman" w:cs="Times New Roman"/>
          <w:color w:val="1B1B1B"/>
          <w:sz w:val="24"/>
          <w:szCs w:val="24"/>
          <w:shd w:val="clear" w:color="auto" w:fill="FFFF00"/>
        </w:rPr>
        <w:t>Casarini</w:t>
      </w:r>
      <w:proofErr w:type="spellEnd"/>
      <w:r w:rsidRPr="00DD6C8C">
        <w:rPr>
          <w:rFonts w:ascii="Times New Roman" w:hAnsi="Times New Roman" w:cs="Times New Roman"/>
          <w:color w:val="1B1B1B"/>
          <w:sz w:val="24"/>
          <w:szCs w:val="24"/>
          <w:shd w:val="clear" w:color="auto" w:fill="FFFF00"/>
        </w:rPr>
        <w:t xml:space="preserve">, L. (2021). Endocrine Disruption of the Follicle-Stimulating Hormone Receptor Signaling During the Human Antral Follicle Growth. Front Endocrinol (Lausanne). 2021 Dec </w:t>
      </w:r>
      <w:proofErr w:type="gramStart"/>
      <w:r w:rsidRPr="00DD6C8C">
        <w:rPr>
          <w:rFonts w:ascii="Times New Roman" w:hAnsi="Times New Roman" w:cs="Times New Roman"/>
          <w:color w:val="1B1B1B"/>
          <w:sz w:val="24"/>
          <w:szCs w:val="24"/>
          <w:shd w:val="clear" w:color="auto" w:fill="FFFF00"/>
        </w:rPr>
        <w:t>8;12:791763</w:t>
      </w:r>
      <w:proofErr w:type="gramEnd"/>
      <w:r w:rsidRPr="00DD6C8C">
        <w:rPr>
          <w:rFonts w:ascii="Times New Roman" w:hAnsi="Times New Roman" w:cs="Times New Roman"/>
          <w:color w:val="1B1B1B"/>
          <w:sz w:val="24"/>
          <w:szCs w:val="24"/>
          <w:shd w:val="clear" w:color="auto" w:fill="FFFF00"/>
        </w:rPr>
        <w:t xml:space="preserve">. </w:t>
      </w:r>
      <w:proofErr w:type="spellStart"/>
      <w:r w:rsidRPr="00DD6C8C">
        <w:rPr>
          <w:rFonts w:ascii="Times New Roman" w:hAnsi="Times New Roman" w:cs="Times New Roman"/>
          <w:color w:val="1B1B1B"/>
          <w:sz w:val="24"/>
          <w:szCs w:val="24"/>
          <w:shd w:val="clear" w:color="auto" w:fill="FFFF00"/>
        </w:rPr>
        <w:t>doi</w:t>
      </w:r>
      <w:proofErr w:type="spellEnd"/>
      <w:r w:rsidRPr="00DD6C8C">
        <w:rPr>
          <w:rFonts w:ascii="Times New Roman" w:hAnsi="Times New Roman" w:cs="Times New Roman"/>
          <w:color w:val="1B1B1B"/>
          <w:sz w:val="24"/>
          <w:szCs w:val="24"/>
          <w:shd w:val="clear" w:color="auto" w:fill="FFFF00"/>
        </w:rPr>
        <w:t>: 10.3389/fendo.20</w:t>
      </w:r>
      <w:r w:rsidRPr="00DD6C8C">
        <w:rPr>
          <w:rFonts w:ascii="Times New Roman" w:hAnsi="Times New Roman" w:cs="Times New Roman"/>
          <w:color w:val="1B1B1B"/>
          <w:sz w:val="24"/>
          <w:szCs w:val="24"/>
          <w:shd w:val="clear" w:color="auto" w:fill="FFFFFF"/>
        </w:rPr>
        <w:t xml:space="preserve">21.791763. </w:t>
      </w:r>
    </w:p>
    <w:p w:rsidR="00DD6C8C" w:rsidRPr="00DD6C8C" w:rsidRDefault="00DD6C8C" w:rsidP="00624C82">
      <w:pPr>
        <w:spacing w:after="0" w:line="240" w:lineRule="auto"/>
        <w:ind w:left="720" w:hanging="720"/>
        <w:jc w:val="both"/>
        <w:rPr>
          <w:rFonts w:ascii="Times New Roman" w:hAnsi="Times New Roman" w:cs="Times New Roman"/>
          <w:sz w:val="24"/>
          <w:szCs w:val="24"/>
        </w:rPr>
      </w:pPr>
      <w:r w:rsidRPr="00DD6C8C">
        <w:rPr>
          <w:rFonts w:ascii="Times New Roman" w:hAnsi="Times New Roman" w:cs="Times New Roman"/>
          <w:sz w:val="24"/>
          <w:szCs w:val="24"/>
          <w:shd w:val="clear" w:color="auto" w:fill="FFFFFF"/>
        </w:rPr>
        <w:t>Saran, K., Saxena, B. &amp; Sharma, V. (2025). Computational insights of different synthetic food dyes targeting proteins: An in-depth study of protein-ligand interactions. Availableat: https://ssrn.com/abstract=5737718 or </w:t>
      </w:r>
      <w:r w:rsidRPr="0029699C">
        <w:rPr>
          <w:rFonts w:ascii="Times New Roman" w:hAnsi="Times New Roman" w:cs="Times New Roman"/>
          <w:sz w:val="24"/>
          <w:szCs w:val="24"/>
          <w:shd w:val="clear" w:color="auto" w:fill="FFFFFF"/>
        </w:rPr>
        <w:t>http://dx.doi.org/10.2139/ssrn.5737718</w:t>
      </w:r>
    </w:p>
    <w:p w:rsidR="00DD6C8C" w:rsidRPr="00DD6C8C" w:rsidRDefault="00DD6C8C" w:rsidP="004F0390">
      <w:pPr>
        <w:spacing w:after="0" w:line="240" w:lineRule="auto"/>
        <w:ind w:left="720" w:hanging="720"/>
        <w:jc w:val="both"/>
        <w:rPr>
          <w:rFonts w:ascii="Times New Roman" w:hAnsi="Times New Roman" w:cs="Times New Roman"/>
          <w:sz w:val="24"/>
          <w:szCs w:val="24"/>
        </w:rPr>
      </w:pPr>
      <w:r w:rsidRPr="00DD6C8C">
        <w:rPr>
          <w:rFonts w:ascii="Times New Roman" w:hAnsi="Times New Roman" w:cs="Times New Roman"/>
          <w:sz w:val="24"/>
          <w:szCs w:val="24"/>
        </w:rPr>
        <w:t>Sattar F. A. &amp; Amin M</w:t>
      </w:r>
      <w:r w:rsidR="009B2A2D">
        <w:rPr>
          <w:rFonts w:ascii="Times New Roman" w:hAnsi="Times New Roman" w:cs="Times New Roman"/>
          <w:sz w:val="24"/>
          <w:szCs w:val="24"/>
        </w:rPr>
        <w:t xml:space="preserve"> </w:t>
      </w:r>
      <w:r w:rsidRPr="00DD6C8C">
        <w:rPr>
          <w:rFonts w:ascii="Times New Roman" w:hAnsi="Times New Roman" w:cs="Times New Roman"/>
          <w:sz w:val="24"/>
          <w:szCs w:val="24"/>
        </w:rPr>
        <w:t xml:space="preserve">(2018). Pathophysiological Effects of Azorubine on Female Reproductive Organs and Hormones in Sprague Dawley® </w:t>
      </w:r>
      <w:proofErr w:type="gramStart"/>
      <w:r w:rsidRPr="00DD6C8C">
        <w:rPr>
          <w:rFonts w:ascii="Times New Roman" w:hAnsi="Times New Roman" w:cs="Times New Roman"/>
          <w:sz w:val="24"/>
          <w:szCs w:val="24"/>
        </w:rPr>
        <w:t>Rat .</w:t>
      </w:r>
      <w:proofErr w:type="gramEnd"/>
      <w:r w:rsidRPr="00DD6C8C">
        <w:rPr>
          <w:rFonts w:ascii="Times New Roman" w:hAnsi="Times New Roman" w:cs="Times New Roman"/>
          <w:sz w:val="24"/>
          <w:szCs w:val="24"/>
        </w:rPr>
        <w:t xml:space="preserve"> International Journal of Medical Research &amp; Health Sciences, 2018, 7(6): 57-62.</w:t>
      </w:r>
    </w:p>
    <w:p w:rsidR="00DD6C8C" w:rsidRPr="00DD6C8C" w:rsidRDefault="00DD6C8C" w:rsidP="003E7A9B">
      <w:pPr>
        <w:spacing w:after="0" w:line="240" w:lineRule="auto"/>
        <w:ind w:left="720" w:hanging="720"/>
        <w:jc w:val="both"/>
        <w:rPr>
          <w:rFonts w:ascii="Times New Roman" w:hAnsi="Times New Roman" w:cs="Times New Roman"/>
          <w:sz w:val="24"/>
          <w:szCs w:val="24"/>
        </w:rPr>
      </w:pPr>
      <w:r w:rsidRPr="00DD6C8C">
        <w:rPr>
          <w:rFonts w:ascii="Times New Roman" w:hAnsi="Times New Roman" w:cs="Times New Roman"/>
          <w:sz w:val="24"/>
          <w:szCs w:val="24"/>
        </w:rPr>
        <w:t>Shakoor</w:t>
      </w:r>
      <w:r w:rsidR="0029699C">
        <w:rPr>
          <w:rFonts w:ascii="Times New Roman" w:hAnsi="Times New Roman" w:cs="Times New Roman"/>
          <w:sz w:val="24"/>
          <w:szCs w:val="24"/>
        </w:rPr>
        <w:t>, S, Amin, I.</w:t>
      </w:r>
      <w:r w:rsidRPr="00DD6C8C">
        <w:rPr>
          <w:rFonts w:ascii="Times New Roman" w:hAnsi="Times New Roman" w:cs="Times New Roman"/>
          <w:sz w:val="24"/>
          <w:szCs w:val="24"/>
        </w:rPr>
        <w:t xml:space="preserve"> A., </w:t>
      </w:r>
      <w:proofErr w:type="spellStart"/>
      <w:r w:rsidRPr="00DD6C8C">
        <w:rPr>
          <w:rFonts w:ascii="Times New Roman" w:hAnsi="Times New Roman" w:cs="Times New Roman"/>
          <w:sz w:val="24"/>
          <w:szCs w:val="24"/>
        </w:rPr>
        <w:t>Sabran</w:t>
      </w:r>
      <w:proofErr w:type="spellEnd"/>
      <w:r w:rsidR="0029699C">
        <w:rPr>
          <w:rFonts w:ascii="Times New Roman" w:hAnsi="Times New Roman" w:cs="Times New Roman"/>
          <w:sz w:val="24"/>
          <w:szCs w:val="24"/>
        </w:rPr>
        <w:t>,</w:t>
      </w:r>
      <w:r w:rsidRPr="00DD6C8C">
        <w:rPr>
          <w:rFonts w:ascii="Times New Roman" w:hAnsi="Times New Roman" w:cs="Times New Roman"/>
          <w:sz w:val="24"/>
          <w:szCs w:val="24"/>
        </w:rPr>
        <w:t xml:space="preserve"> M. R., </w:t>
      </w:r>
      <w:proofErr w:type="spellStart"/>
      <w:r w:rsidRPr="00DD6C8C">
        <w:rPr>
          <w:rFonts w:ascii="Times New Roman" w:hAnsi="Times New Roman" w:cs="Times New Roman"/>
          <w:sz w:val="24"/>
          <w:szCs w:val="24"/>
        </w:rPr>
        <w:t>Mohtarrudin</w:t>
      </w:r>
      <w:proofErr w:type="spellEnd"/>
      <w:r w:rsidR="0029699C">
        <w:rPr>
          <w:rFonts w:ascii="Times New Roman" w:hAnsi="Times New Roman" w:cs="Times New Roman"/>
          <w:sz w:val="24"/>
          <w:szCs w:val="24"/>
        </w:rPr>
        <w:t>,</w:t>
      </w:r>
      <w:r w:rsidRPr="00DD6C8C">
        <w:rPr>
          <w:rFonts w:ascii="Times New Roman" w:hAnsi="Times New Roman" w:cs="Times New Roman"/>
          <w:sz w:val="24"/>
          <w:szCs w:val="24"/>
        </w:rPr>
        <w:t xml:space="preserve"> N., Kaka U.</w:t>
      </w:r>
      <w:proofErr w:type="gramStart"/>
      <w:r w:rsidRPr="00DD6C8C">
        <w:rPr>
          <w:rFonts w:ascii="Times New Roman" w:hAnsi="Times New Roman" w:cs="Times New Roman"/>
          <w:sz w:val="24"/>
          <w:szCs w:val="24"/>
        </w:rPr>
        <w:t>,  &amp;</w:t>
      </w:r>
      <w:proofErr w:type="gramEnd"/>
      <w:r w:rsidRPr="00DD6C8C">
        <w:rPr>
          <w:rFonts w:ascii="Times New Roman" w:hAnsi="Times New Roman" w:cs="Times New Roman"/>
          <w:sz w:val="24"/>
          <w:szCs w:val="24"/>
        </w:rPr>
        <w:t xml:space="preserve"> Nadeem</w:t>
      </w:r>
      <w:r w:rsidR="0029699C">
        <w:rPr>
          <w:rFonts w:ascii="Times New Roman" w:hAnsi="Times New Roman" w:cs="Times New Roman"/>
          <w:sz w:val="24"/>
          <w:szCs w:val="24"/>
        </w:rPr>
        <w:t>,</w:t>
      </w:r>
      <w:r w:rsidRPr="00DD6C8C">
        <w:rPr>
          <w:rFonts w:ascii="Times New Roman" w:hAnsi="Times New Roman" w:cs="Times New Roman"/>
          <w:sz w:val="24"/>
          <w:szCs w:val="24"/>
        </w:rPr>
        <w:t xml:space="preserve"> M, (2022). In-vivo study of synthetic and natural food colors effect on biochemical and immunity parameters. Food Science and Technology. </w:t>
      </w:r>
      <w:proofErr w:type="spellStart"/>
      <w:r w:rsidRPr="00DD6C8C">
        <w:rPr>
          <w:rFonts w:ascii="Times New Roman" w:hAnsi="Times New Roman" w:cs="Times New Roman"/>
          <w:sz w:val="24"/>
          <w:szCs w:val="24"/>
        </w:rPr>
        <w:t>doi</w:t>
      </w:r>
      <w:proofErr w:type="spellEnd"/>
      <w:r w:rsidRPr="00DD6C8C">
        <w:rPr>
          <w:rFonts w:ascii="Times New Roman" w:hAnsi="Times New Roman" w:cs="Times New Roman"/>
          <w:sz w:val="24"/>
          <w:szCs w:val="24"/>
        </w:rPr>
        <w:t xml:space="preserve">: </w:t>
      </w:r>
      <w:r w:rsidRPr="0029699C">
        <w:rPr>
          <w:rFonts w:ascii="Times New Roman" w:hAnsi="Times New Roman" w:cs="Times New Roman"/>
          <w:sz w:val="24"/>
          <w:szCs w:val="24"/>
        </w:rPr>
        <w:t>https://doi.org/10.1590/fst.41420</w:t>
      </w:r>
    </w:p>
    <w:p w:rsidR="00DD6C8C" w:rsidRPr="00DD6C8C" w:rsidRDefault="00DD6C8C" w:rsidP="00CC686B">
      <w:pPr>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shd w:val="clear" w:color="auto" w:fill="FFFFFF"/>
        </w:rPr>
        <w:t>Shok</w:t>
      </w:r>
      <w:proofErr w:type="spellEnd"/>
      <w:r w:rsidRPr="00DD6C8C">
        <w:rPr>
          <w:rFonts w:ascii="Times New Roman" w:hAnsi="Times New Roman" w:cs="Times New Roman"/>
          <w:sz w:val="24"/>
          <w:szCs w:val="24"/>
          <w:shd w:val="clear" w:color="auto" w:fill="FFFFFF"/>
        </w:rPr>
        <w:t xml:space="preserve">, B. Z., </w:t>
      </w:r>
      <w:proofErr w:type="spellStart"/>
      <w:r w:rsidRPr="00DD6C8C">
        <w:rPr>
          <w:rFonts w:ascii="Times New Roman" w:hAnsi="Times New Roman" w:cs="Times New Roman"/>
          <w:sz w:val="24"/>
          <w:szCs w:val="24"/>
          <w:shd w:val="clear" w:color="auto" w:fill="FFFFFF"/>
        </w:rPr>
        <w:t>Amagon</w:t>
      </w:r>
      <w:proofErr w:type="spellEnd"/>
      <w:r w:rsidRPr="00DD6C8C">
        <w:rPr>
          <w:rFonts w:ascii="Times New Roman" w:hAnsi="Times New Roman" w:cs="Times New Roman"/>
          <w:sz w:val="24"/>
          <w:szCs w:val="24"/>
          <w:shd w:val="clear" w:color="auto" w:fill="FFFFFF"/>
        </w:rPr>
        <w:t xml:space="preserve">, L., </w:t>
      </w:r>
      <w:proofErr w:type="spellStart"/>
      <w:r w:rsidRPr="00DD6C8C">
        <w:rPr>
          <w:rFonts w:ascii="Times New Roman" w:hAnsi="Times New Roman" w:cs="Times New Roman"/>
          <w:sz w:val="24"/>
          <w:szCs w:val="24"/>
          <w:shd w:val="clear" w:color="auto" w:fill="FFFFFF"/>
        </w:rPr>
        <w:t>Wannang</w:t>
      </w:r>
      <w:proofErr w:type="spellEnd"/>
      <w:r w:rsidRPr="00DD6C8C">
        <w:rPr>
          <w:rFonts w:ascii="Times New Roman" w:hAnsi="Times New Roman" w:cs="Times New Roman"/>
          <w:sz w:val="24"/>
          <w:szCs w:val="24"/>
          <w:shd w:val="clear" w:color="auto" w:fill="FFFFFF"/>
        </w:rPr>
        <w:t xml:space="preserve">, N. N., </w:t>
      </w:r>
      <w:proofErr w:type="spellStart"/>
      <w:r w:rsidRPr="00DD6C8C">
        <w:rPr>
          <w:rFonts w:ascii="Times New Roman" w:hAnsi="Times New Roman" w:cs="Times New Roman"/>
          <w:sz w:val="24"/>
          <w:szCs w:val="24"/>
          <w:shd w:val="clear" w:color="auto" w:fill="FFFFFF"/>
        </w:rPr>
        <w:t>Amagon</w:t>
      </w:r>
      <w:proofErr w:type="spellEnd"/>
      <w:r w:rsidRPr="00DD6C8C">
        <w:rPr>
          <w:rFonts w:ascii="Times New Roman" w:hAnsi="Times New Roman" w:cs="Times New Roman"/>
          <w:sz w:val="24"/>
          <w:szCs w:val="24"/>
          <w:shd w:val="clear" w:color="auto" w:fill="FFFFFF"/>
        </w:rPr>
        <w:t>, K. I.,</w:t>
      </w:r>
      <w:r w:rsidR="0029699C">
        <w:rPr>
          <w:rFonts w:ascii="Times New Roman" w:hAnsi="Times New Roman" w:cs="Times New Roman"/>
          <w:sz w:val="24"/>
          <w:szCs w:val="24"/>
          <w:shd w:val="clear" w:color="auto" w:fill="FFFFFF"/>
        </w:rPr>
        <w:t xml:space="preserve"> </w:t>
      </w:r>
      <w:proofErr w:type="spellStart"/>
      <w:r w:rsidR="0029699C">
        <w:rPr>
          <w:rFonts w:ascii="Times New Roman" w:hAnsi="Times New Roman" w:cs="Times New Roman"/>
          <w:sz w:val="24"/>
          <w:szCs w:val="24"/>
          <w:shd w:val="clear" w:color="auto" w:fill="FFFFFF"/>
        </w:rPr>
        <w:t>Okpalaeke</w:t>
      </w:r>
      <w:proofErr w:type="spellEnd"/>
      <w:r w:rsidR="0029699C">
        <w:rPr>
          <w:rFonts w:ascii="Times New Roman" w:hAnsi="Times New Roman" w:cs="Times New Roman"/>
          <w:sz w:val="24"/>
          <w:szCs w:val="24"/>
          <w:shd w:val="clear" w:color="auto" w:fill="FFFFFF"/>
        </w:rPr>
        <w:t xml:space="preserve">, E. E., </w:t>
      </w:r>
      <w:proofErr w:type="spellStart"/>
      <w:r w:rsidR="0029699C">
        <w:rPr>
          <w:rFonts w:ascii="Times New Roman" w:hAnsi="Times New Roman" w:cs="Times New Roman"/>
          <w:sz w:val="24"/>
          <w:szCs w:val="24"/>
          <w:shd w:val="clear" w:color="auto" w:fill="FFFFFF"/>
        </w:rPr>
        <w:t>Gotep</w:t>
      </w:r>
      <w:proofErr w:type="spellEnd"/>
      <w:r w:rsidR="0029699C">
        <w:rPr>
          <w:rFonts w:ascii="Times New Roman" w:hAnsi="Times New Roman" w:cs="Times New Roman"/>
          <w:sz w:val="24"/>
          <w:szCs w:val="24"/>
          <w:shd w:val="clear" w:color="auto" w:fill="FFFFFF"/>
        </w:rPr>
        <w:t>, J. G.</w:t>
      </w:r>
      <w:r w:rsidRPr="00DD6C8C">
        <w:rPr>
          <w:rFonts w:ascii="Times New Roman" w:hAnsi="Times New Roman" w:cs="Times New Roman"/>
          <w:sz w:val="24"/>
          <w:szCs w:val="24"/>
          <w:shd w:val="clear" w:color="auto" w:fill="FFFFFF"/>
        </w:rPr>
        <w:t xml:space="preserve"> &amp; Elisha, I. L. (2024). Effects of selected food dyes on the reproductive system of male </w:t>
      </w:r>
      <w:r w:rsidRPr="00DD6C8C">
        <w:rPr>
          <w:rFonts w:ascii="Times New Roman" w:hAnsi="Times New Roman" w:cs="Times New Roman"/>
          <w:sz w:val="24"/>
          <w:szCs w:val="24"/>
          <w:shd w:val="clear" w:color="auto" w:fill="FFFFFF"/>
        </w:rPr>
        <w:lastRenderedPageBreak/>
        <w:t>al</w:t>
      </w:r>
      <w:r w:rsidR="0029699C">
        <w:rPr>
          <w:rFonts w:ascii="Times New Roman" w:hAnsi="Times New Roman" w:cs="Times New Roman"/>
          <w:sz w:val="24"/>
          <w:szCs w:val="24"/>
          <w:shd w:val="clear" w:color="auto" w:fill="FFFFFF"/>
        </w:rPr>
        <w:t xml:space="preserve">bino </w:t>
      </w:r>
      <w:r w:rsidRPr="00DD6C8C">
        <w:rPr>
          <w:rFonts w:ascii="Times New Roman" w:hAnsi="Times New Roman" w:cs="Times New Roman"/>
          <w:sz w:val="24"/>
          <w:szCs w:val="24"/>
          <w:shd w:val="clear" w:color="auto" w:fill="FFFFFF"/>
        </w:rPr>
        <w:t>rats. </w:t>
      </w:r>
      <w:r w:rsidRPr="00DD6C8C">
        <w:rPr>
          <w:rFonts w:ascii="Times New Roman" w:hAnsi="Times New Roman" w:cs="Times New Roman"/>
          <w:iCs/>
          <w:sz w:val="24"/>
          <w:szCs w:val="24"/>
          <w:shd w:val="clear" w:color="auto" w:fill="FFFFFF"/>
        </w:rPr>
        <w:t>West African Journal of Pharmacy</w:t>
      </w:r>
      <w:r w:rsidRPr="00DD6C8C">
        <w:rPr>
          <w:rFonts w:ascii="Times New Roman" w:hAnsi="Times New Roman" w:cs="Times New Roman"/>
          <w:sz w:val="24"/>
          <w:szCs w:val="24"/>
          <w:shd w:val="clear" w:color="auto" w:fill="FFFFFF"/>
        </w:rPr>
        <w:t>, </w:t>
      </w:r>
      <w:r w:rsidRPr="00DD6C8C">
        <w:rPr>
          <w:rFonts w:ascii="Times New Roman" w:hAnsi="Times New Roman" w:cs="Times New Roman"/>
          <w:iCs/>
          <w:sz w:val="24"/>
          <w:szCs w:val="24"/>
          <w:shd w:val="clear" w:color="auto" w:fill="FFFFFF"/>
        </w:rPr>
        <w:t>35</w:t>
      </w:r>
      <w:r w:rsidRPr="00DD6C8C">
        <w:rPr>
          <w:rFonts w:ascii="Times New Roman" w:hAnsi="Times New Roman" w:cs="Times New Roman"/>
          <w:sz w:val="24"/>
          <w:szCs w:val="24"/>
          <w:shd w:val="clear" w:color="auto" w:fill="FFFFFF"/>
        </w:rPr>
        <w:t>(2), 92-100. https://doi.org/10.60787/wajp.vol35no2.358</w:t>
      </w:r>
    </w:p>
    <w:p w:rsidR="00DD6C8C" w:rsidRPr="00DD6C8C" w:rsidRDefault="00DD6C8C" w:rsidP="00DD6C8C">
      <w:pPr>
        <w:shd w:val="clear" w:color="auto" w:fill="FFFFFF" w:themeFill="background1"/>
        <w:spacing w:after="0" w:line="240" w:lineRule="auto"/>
        <w:ind w:left="720" w:hanging="720"/>
        <w:jc w:val="both"/>
        <w:rPr>
          <w:rFonts w:ascii="Times New Roman" w:hAnsi="Times New Roman" w:cs="Times New Roman"/>
          <w:color w:val="1B1B1B"/>
          <w:sz w:val="24"/>
          <w:szCs w:val="24"/>
          <w:shd w:val="clear" w:color="auto" w:fill="FFFFFF"/>
        </w:rPr>
      </w:pPr>
      <w:proofErr w:type="spellStart"/>
      <w:r w:rsidRPr="00DD6C8C">
        <w:rPr>
          <w:rFonts w:ascii="Times New Roman" w:hAnsi="Times New Roman" w:cs="Times New Roman"/>
          <w:color w:val="1B1B1B"/>
          <w:sz w:val="24"/>
          <w:szCs w:val="24"/>
          <w:shd w:val="clear" w:color="auto" w:fill="FFFF00"/>
        </w:rPr>
        <w:t>Sitruk</w:t>
      </w:r>
      <w:proofErr w:type="spellEnd"/>
      <w:r w:rsidRPr="00DD6C8C">
        <w:rPr>
          <w:rFonts w:ascii="Times New Roman" w:hAnsi="Times New Roman" w:cs="Times New Roman"/>
          <w:color w:val="1B1B1B"/>
          <w:sz w:val="24"/>
          <w:szCs w:val="24"/>
          <w:shd w:val="clear" w:color="auto" w:fill="FFFF00"/>
        </w:rPr>
        <w:t xml:space="preserve">-Ware, R. (2018). Non-clinical studies of progesterone. Climacteric. 2018 Aug;21(4):315-320. </w:t>
      </w:r>
      <w:proofErr w:type="spellStart"/>
      <w:r w:rsidRPr="00DD6C8C">
        <w:rPr>
          <w:rFonts w:ascii="Times New Roman" w:hAnsi="Times New Roman" w:cs="Times New Roman"/>
          <w:color w:val="1B1B1B"/>
          <w:sz w:val="24"/>
          <w:szCs w:val="24"/>
          <w:shd w:val="clear" w:color="auto" w:fill="FFFF00"/>
        </w:rPr>
        <w:t>doi</w:t>
      </w:r>
      <w:proofErr w:type="spellEnd"/>
      <w:r w:rsidRPr="00DD6C8C">
        <w:rPr>
          <w:rFonts w:ascii="Times New Roman" w:hAnsi="Times New Roman" w:cs="Times New Roman"/>
          <w:color w:val="1B1B1B"/>
          <w:sz w:val="24"/>
          <w:szCs w:val="24"/>
          <w:shd w:val="clear" w:color="auto" w:fill="FFFF00"/>
        </w:rPr>
        <w:t>: 10.1080/13697137.2018.</w:t>
      </w:r>
      <w:r w:rsidRPr="00DD6C8C">
        <w:rPr>
          <w:rFonts w:ascii="Times New Roman" w:hAnsi="Times New Roman" w:cs="Times New Roman"/>
          <w:color w:val="1B1B1B"/>
          <w:sz w:val="24"/>
          <w:szCs w:val="24"/>
          <w:shd w:val="clear" w:color="auto" w:fill="FFFFFF"/>
        </w:rPr>
        <w:t xml:space="preserve">1463982. </w:t>
      </w:r>
    </w:p>
    <w:p w:rsidR="00DD6C8C" w:rsidRPr="00DD6C8C" w:rsidRDefault="00DD6C8C" w:rsidP="00624C82">
      <w:pPr>
        <w:shd w:val="clear" w:color="auto" w:fill="FFFFFF" w:themeFill="background1"/>
        <w:spacing w:after="0" w:line="240" w:lineRule="auto"/>
        <w:ind w:left="720" w:hanging="720"/>
        <w:jc w:val="both"/>
        <w:rPr>
          <w:rFonts w:ascii="Times New Roman" w:hAnsi="Times New Roman" w:cs="Times New Roman"/>
          <w:sz w:val="24"/>
          <w:szCs w:val="24"/>
          <w:shd w:val="clear" w:color="auto" w:fill="EAEAEA"/>
        </w:rPr>
      </w:pPr>
      <w:proofErr w:type="spellStart"/>
      <w:r w:rsidRPr="00DD6C8C">
        <w:rPr>
          <w:rFonts w:ascii="Times New Roman" w:hAnsi="Times New Roman" w:cs="Times New Roman"/>
          <w:sz w:val="24"/>
          <w:szCs w:val="24"/>
          <w:shd w:val="clear" w:color="auto" w:fill="FFFFFF" w:themeFill="background1"/>
        </w:rPr>
        <w:t>Subramaniyan</w:t>
      </w:r>
      <w:proofErr w:type="spellEnd"/>
      <w:r w:rsidRPr="00DD6C8C">
        <w:rPr>
          <w:rFonts w:ascii="Times New Roman" w:hAnsi="Times New Roman" w:cs="Times New Roman"/>
          <w:sz w:val="24"/>
          <w:szCs w:val="24"/>
          <w:shd w:val="clear" w:color="auto" w:fill="FFFFFF" w:themeFill="background1"/>
        </w:rPr>
        <w:t xml:space="preserve">, N. K., Elumalai, K., </w:t>
      </w:r>
      <w:proofErr w:type="spellStart"/>
      <w:r w:rsidRPr="00DD6C8C">
        <w:rPr>
          <w:rFonts w:ascii="Times New Roman" w:hAnsi="Times New Roman" w:cs="Times New Roman"/>
          <w:sz w:val="24"/>
          <w:szCs w:val="24"/>
          <w:shd w:val="clear" w:color="auto" w:fill="FFFFFF" w:themeFill="background1"/>
        </w:rPr>
        <w:t>Rajangam</w:t>
      </w:r>
      <w:proofErr w:type="spellEnd"/>
      <w:r w:rsidRPr="00DD6C8C">
        <w:rPr>
          <w:rFonts w:ascii="Times New Roman" w:hAnsi="Times New Roman" w:cs="Times New Roman"/>
          <w:sz w:val="24"/>
          <w:szCs w:val="24"/>
          <w:shd w:val="clear" w:color="auto" w:fill="FFFFFF" w:themeFill="background1"/>
        </w:rPr>
        <w:t xml:space="preserve">, J., N </w:t>
      </w:r>
      <w:proofErr w:type="spellStart"/>
      <w:r w:rsidRPr="00DD6C8C">
        <w:rPr>
          <w:rFonts w:ascii="Times New Roman" w:hAnsi="Times New Roman" w:cs="Times New Roman"/>
          <w:sz w:val="24"/>
          <w:szCs w:val="24"/>
          <w:shd w:val="clear" w:color="auto" w:fill="FFFFFF" w:themeFill="background1"/>
        </w:rPr>
        <w:t>Pa</w:t>
      </w:r>
      <w:r w:rsidR="0029699C">
        <w:rPr>
          <w:rFonts w:ascii="Times New Roman" w:hAnsi="Times New Roman" w:cs="Times New Roman"/>
          <w:sz w:val="24"/>
          <w:szCs w:val="24"/>
          <w:shd w:val="clear" w:color="auto" w:fill="FFFFFF" w:themeFill="background1"/>
        </w:rPr>
        <w:t>lei</w:t>
      </w:r>
      <w:proofErr w:type="spellEnd"/>
      <w:r w:rsidR="0029699C">
        <w:rPr>
          <w:rFonts w:ascii="Times New Roman" w:hAnsi="Times New Roman" w:cs="Times New Roman"/>
          <w:sz w:val="24"/>
          <w:szCs w:val="24"/>
          <w:shd w:val="clear" w:color="auto" w:fill="FFFFFF" w:themeFill="background1"/>
        </w:rPr>
        <w:t>, N., Talari, D., Balaji, A.</w:t>
      </w:r>
      <w:r w:rsidRPr="00DD6C8C">
        <w:rPr>
          <w:rFonts w:ascii="Times New Roman" w:hAnsi="Times New Roman" w:cs="Times New Roman"/>
          <w:sz w:val="24"/>
          <w:szCs w:val="24"/>
          <w:shd w:val="clear" w:color="auto" w:fill="FFFFFF" w:themeFill="background1"/>
        </w:rPr>
        <w:t xml:space="preserve"> &amp; </w:t>
      </w:r>
      <w:proofErr w:type="spellStart"/>
      <w:r w:rsidRPr="00DD6C8C">
        <w:rPr>
          <w:rFonts w:ascii="Times New Roman" w:hAnsi="Times New Roman" w:cs="Times New Roman"/>
          <w:sz w:val="24"/>
          <w:szCs w:val="24"/>
          <w:shd w:val="clear" w:color="auto" w:fill="FFFFFF" w:themeFill="background1"/>
        </w:rPr>
        <w:t>Surendran</w:t>
      </w:r>
      <w:proofErr w:type="spellEnd"/>
      <w:r w:rsidRPr="00DD6C8C">
        <w:rPr>
          <w:rFonts w:ascii="Times New Roman" w:hAnsi="Times New Roman" w:cs="Times New Roman"/>
          <w:sz w:val="24"/>
          <w:szCs w:val="24"/>
          <w:shd w:val="clear" w:color="auto" w:fill="FFFFFF" w:themeFill="background1"/>
        </w:rPr>
        <w:t>, V. (2023). Protective role of </w:t>
      </w:r>
      <w:r w:rsidRPr="00DD6C8C">
        <w:rPr>
          <w:rFonts w:ascii="Times New Roman" w:hAnsi="Times New Roman" w:cs="Times New Roman"/>
          <w:i/>
          <w:iCs/>
          <w:sz w:val="24"/>
          <w:szCs w:val="24"/>
          <w:shd w:val="clear" w:color="auto" w:fill="FFFFFF" w:themeFill="background1"/>
        </w:rPr>
        <w:t xml:space="preserve">Vernonia </w:t>
      </w:r>
      <w:proofErr w:type="spellStart"/>
      <w:r w:rsidRPr="00DD6C8C">
        <w:rPr>
          <w:rFonts w:ascii="Times New Roman" w:hAnsi="Times New Roman" w:cs="Times New Roman"/>
          <w:i/>
          <w:iCs/>
          <w:sz w:val="24"/>
          <w:szCs w:val="24"/>
          <w:shd w:val="clear" w:color="auto" w:fill="FFFFFF" w:themeFill="background1"/>
        </w:rPr>
        <w:t>Cinerea</w:t>
      </w:r>
      <w:proofErr w:type="spellEnd"/>
      <w:r w:rsidRPr="00DD6C8C">
        <w:rPr>
          <w:rFonts w:ascii="Times New Roman" w:hAnsi="Times New Roman" w:cs="Times New Roman"/>
          <w:sz w:val="24"/>
          <w:szCs w:val="24"/>
          <w:shd w:val="clear" w:color="auto" w:fill="FFFFFF" w:themeFill="background1"/>
        </w:rPr>
        <w:t xml:space="preserve"> against the </w:t>
      </w:r>
      <w:proofErr w:type="spellStart"/>
      <w:r w:rsidRPr="00DD6C8C">
        <w:rPr>
          <w:rFonts w:ascii="Times New Roman" w:hAnsi="Times New Roman" w:cs="Times New Roman"/>
          <w:sz w:val="24"/>
          <w:szCs w:val="24"/>
          <w:shd w:val="clear" w:color="auto" w:fill="FFFFFF" w:themeFill="background1"/>
        </w:rPr>
        <w:t>Carmoisine</w:t>
      </w:r>
      <w:proofErr w:type="spellEnd"/>
      <w:r w:rsidRPr="00DD6C8C">
        <w:rPr>
          <w:rFonts w:ascii="Times New Roman" w:hAnsi="Times New Roman" w:cs="Times New Roman"/>
          <w:sz w:val="24"/>
          <w:szCs w:val="24"/>
          <w:shd w:val="clear" w:color="auto" w:fill="FFFFFF" w:themeFill="background1"/>
        </w:rPr>
        <w:t xml:space="preserve"> induced brain injury and anxiogenic effect in mice. </w:t>
      </w:r>
      <w:r w:rsidRPr="0029699C">
        <w:rPr>
          <w:rFonts w:ascii="Times New Roman" w:hAnsi="Times New Roman" w:cs="Times New Roman"/>
          <w:iCs/>
          <w:sz w:val="24"/>
          <w:szCs w:val="24"/>
          <w:shd w:val="clear" w:color="auto" w:fill="FFFFFF" w:themeFill="background1"/>
        </w:rPr>
        <w:t>Egyptian Journal of Basic and Applied Sciences</w:t>
      </w:r>
      <w:r w:rsidRPr="0029699C">
        <w:rPr>
          <w:rFonts w:ascii="Times New Roman" w:hAnsi="Times New Roman" w:cs="Times New Roman"/>
          <w:sz w:val="24"/>
          <w:szCs w:val="24"/>
          <w:shd w:val="clear" w:color="auto" w:fill="FFFFFF" w:themeFill="background1"/>
        </w:rPr>
        <w:t>,</w:t>
      </w:r>
      <w:r w:rsidRPr="00DD6C8C">
        <w:rPr>
          <w:rFonts w:ascii="Times New Roman" w:hAnsi="Times New Roman" w:cs="Times New Roman"/>
          <w:sz w:val="24"/>
          <w:szCs w:val="24"/>
          <w:shd w:val="clear" w:color="auto" w:fill="FFFFFF" w:themeFill="background1"/>
        </w:rPr>
        <w:t> </w:t>
      </w:r>
      <w:r w:rsidRPr="00DD6C8C">
        <w:rPr>
          <w:rFonts w:ascii="Times New Roman" w:hAnsi="Times New Roman" w:cs="Times New Roman"/>
          <w:i/>
          <w:iCs/>
          <w:sz w:val="24"/>
          <w:szCs w:val="24"/>
          <w:shd w:val="clear" w:color="auto" w:fill="FFFFFF" w:themeFill="background1"/>
        </w:rPr>
        <w:t>10</w:t>
      </w:r>
      <w:r w:rsidRPr="00DD6C8C">
        <w:rPr>
          <w:rFonts w:ascii="Times New Roman" w:hAnsi="Times New Roman" w:cs="Times New Roman"/>
          <w:sz w:val="24"/>
          <w:szCs w:val="24"/>
          <w:shd w:val="clear" w:color="auto" w:fill="FFFFFF" w:themeFill="background1"/>
        </w:rPr>
        <w:t xml:space="preserve">(1), 12–24. </w:t>
      </w:r>
      <w:r w:rsidRPr="0029699C">
        <w:rPr>
          <w:rFonts w:ascii="Times New Roman" w:hAnsi="Times New Roman" w:cs="Times New Roman"/>
          <w:sz w:val="24"/>
          <w:szCs w:val="24"/>
          <w:shd w:val="clear" w:color="auto" w:fill="FFFFFF" w:themeFill="background1"/>
        </w:rPr>
        <w:t>https://doi.org/10.1080/2314808X.2022.2122289</w:t>
      </w:r>
    </w:p>
    <w:p w:rsidR="00DD6C8C" w:rsidRPr="00DD6C8C" w:rsidRDefault="00DD6C8C" w:rsidP="009851DD">
      <w:pPr>
        <w:spacing w:after="0" w:line="240" w:lineRule="auto"/>
        <w:ind w:left="720" w:hanging="720"/>
        <w:jc w:val="both"/>
        <w:rPr>
          <w:rFonts w:ascii="Times New Roman" w:eastAsiaTheme="minorEastAsia" w:hAnsi="Times New Roman" w:cs="Times New Roman"/>
          <w:sz w:val="24"/>
          <w:szCs w:val="24"/>
        </w:rPr>
      </w:pPr>
      <w:r w:rsidRPr="00DD6C8C">
        <w:rPr>
          <w:rFonts w:ascii="Times New Roman" w:eastAsiaTheme="minorEastAsia" w:hAnsi="Times New Roman" w:cs="Times New Roman"/>
          <w:sz w:val="24"/>
          <w:szCs w:val="24"/>
        </w:rPr>
        <w:t xml:space="preserve">Tanaka, T. (2006). Reproductive and </w:t>
      </w:r>
      <w:proofErr w:type="spellStart"/>
      <w:r w:rsidRPr="00DD6C8C">
        <w:rPr>
          <w:rFonts w:ascii="Times New Roman" w:eastAsiaTheme="minorEastAsia" w:hAnsi="Times New Roman" w:cs="Times New Roman"/>
          <w:sz w:val="24"/>
          <w:szCs w:val="24"/>
        </w:rPr>
        <w:t>neurobehavioural</w:t>
      </w:r>
      <w:proofErr w:type="spellEnd"/>
      <w:r w:rsidRPr="00DD6C8C">
        <w:rPr>
          <w:rFonts w:ascii="Times New Roman" w:eastAsiaTheme="minorEastAsia" w:hAnsi="Times New Roman" w:cs="Times New Roman"/>
          <w:sz w:val="24"/>
          <w:szCs w:val="24"/>
        </w:rPr>
        <w:t xml:space="preserve"> toxicity study of tartrazine administrated to mice in the diet.  </w:t>
      </w:r>
      <w:r w:rsidRPr="00DD6C8C">
        <w:rPr>
          <w:rFonts w:ascii="Times New Roman" w:eastAsiaTheme="minorEastAsia" w:hAnsi="Times New Roman" w:cs="Times New Roman"/>
          <w:i/>
          <w:sz w:val="24"/>
          <w:szCs w:val="24"/>
        </w:rPr>
        <w:t>Food Chemical Toxicology,</w:t>
      </w:r>
      <w:r w:rsidRPr="00DD6C8C">
        <w:rPr>
          <w:rFonts w:ascii="Times New Roman" w:eastAsiaTheme="minorEastAsia" w:hAnsi="Times New Roman" w:cs="Times New Roman"/>
          <w:sz w:val="24"/>
          <w:szCs w:val="24"/>
        </w:rPr>
        <w:t xml:space="preserve"> 44, 179 – 187.</w:t>
      </w:r>
    </w:p>
    <w:p w:rsidR="00DD6C8C" w:rsidRPr="00DD6C8C" w:rsidRDefault="00DD6C8C" w:rsidP="009851DD">
      <w:pPr>
        <w:spacing w:after="0" w:line="240" w:lineRule="auto"/>
        <w:ind w:left="720" w:hanging="720"/>
        <w:jc w:val="both"/>
        <w:rPr>
          <w:rFonts w:ascii="Times New Roman" w:eastAsiaTheme="minorEastAsia" w:hAnsi="Times New Roman" w:cs="Times New Roman"/>
          <w:sz w:val="24"/>
          <w:szCs w:val="24"/>
        </w:rPr>
      </w:pPr>
      <w:proofErr w:type="spellStart"/>
      <w:r w:rsidRPr="00DD6C8C">
        <w:rPr>
          <w:rFonts w:ascii="Times New Roman" w:eastAsiaTheme="minorEastAsia" w:hAnsi="Times New Roman" w:cs="Times New Roman"/>
          <w:sz w:val="24"/>
          <w:szCs w:val="24"/>
        </w:rPr>
        <w:t>Umbuzeiro</w:t>
      </w:r>
      <w:proofErr w:type="spellEnd"/>
      <w:r w:rsidRPr="00DD6C8C">
        <w:rPr>
          <w:rFonts w:ascii="Times New Roman" w:eastAsiaTheme="minorEastAsia" w:hAnsi="Times New Roman" w:cs="Times New Roman"/>
          <w:sz w:val="24"/>
          <w:szCs w:val="24"/>
        </w:rPr>
        <w:t xml:space="preserve">, G. A., Freeman, H. S., Warren, S. H., </w:t>
      </w:r>
      <w:proofErr w:type="spellStart"/>
      <w:r w:rsidRPr="00DD6C8C">
        <w:rPr>
          <w:rFonts w:ascii="Times New Roman" w:eastAsiaTheme="minorEastAsia" w:hAnsi="Times New Roman" w:cs="Times New Roman"/>
          <w:sz w:val="24"/>
          <w:szCs w:val="24"/>
        </w:rPr>
        <w:t>Oliveria</w:t>
      </w:r>
      <w:proofErr w:type="spellEnd"/>
      <w:r w:rsidRPr="00DD6C8C">
        <w:rPr>
          <w:rFonts w:ascii="Times New Roman" w:eastAsiaTheme="minorEastAsia" w:hAnsi="Times New Roman" w:cs="Times New Roman"/>
          <w:sz w:val="24"/>
          <w:szCs w:val="24"/>
        </w:rPr>
        <w:t xml:space="preserve">, D. P., </w:t>
      </w:r>
      <w:proofErr w:type="spellStart"/>
      <w:r w:rsidRPr="00DD6C8C">
        <w:rPr>
          <w:rFonts w:ascii="Times New Roman" w:eastAsiaTheme="minorEastAsia" w:hAnsi="Times New Roman" w:cs="Times New Roman"/>
          <w:sz w:val="24"/>
          <w:szCs w:val="24"/>
        </w:rPr>
        <w:t>Terao</w:t>
      </w:r>
      <w:proofErr w:type="spellEnd"/>
      <w:r w:rsidRPr="00DD6C8C">
        <w:rPr>
          <w:rFonts w:ascii="Times New Roman" w:eastAsiaTheme="minorEastAsia" w:hAnsi="Times New Roman" w:cs="Times New Roman"/>
          <w:sz w:val="24"/>
          <w:szCs w:val="24"/>
        </w:rPr>
        <w:t xml:space="preserve">, V., </w:t>
      </w:r>
      <w:proofErr w:type="spellStart"/>
      <w:r w:rsidRPr="00DD6C8C">
        <w:rPr>
          <w:rFonts w:ascii="Times New Roman" w:eastAsiaTheme="minorEastAsia" w:hAnsi="Times New Roman" w:cs="Times New Roman"/>
          <w:sz w:val="24"/>
          <w:szCs w:val="24"/>
        </w:rPr>
        <w:t>Watenabe</w:t>
      </w:r>
      <w:proofErr w:type="spellEnd"/>
      <w:r w:rsidRPr="00DD6C8C">
        <w:rPr>
          <w:rFonts w:ascii="Times New Roman" w:eastAsiaTheme="minorEastAsia" w:hAnsi="Times New Roman" w:cs="Times New Roman"/>
          <w:sz w:val="24"/>
          <w:szCs w:val="24"/>
        </w:rPr>
        <w:t xml:space="preserve">, T. </w:t>
      </w:r>
      <w:r w:rsidR="00725228">
        <w:rPr>
          <w:rFonts w:ascii="Times New Roman" w:eastAsiaTheme="minorEastAsia" w:hAnsi="Times New Roman" w:cs="Times New Roman"/>
          <w:sz w:val="24"/>
          <w:szCs w:val="24"/>
        </w:rPr>
        <w:t>&amp;</w:t>
      </w:r>
      <w:r w:rsidRPr="00DD6C8C">
        <w:rPr>
          <w:rFonts w:ascii="Times New Roman" w:eastAsiaTheme="minorEastAsia" w:hAnsi="Times New Roman" w:cs="Times New Roman"/>
          <w:sz w:val="24"/>
          <w:szCs w:val="24"/>
        </w:rPr>
        <w:t xml:space="preserve"> Claxton, L. D. (2005).  The contribution of azo dyes to the mutagenic activity of the </w:t>
      </w:r>
      <w:proofErr w:type="spellStart"/>
      <w:r w:rsidRPr="00DD6C8C">
        <w:rPr>
          <w:rFonts w:ascii="Times New Roman" w:eastAsiaTheme="minorEastAsia" w:hAnsi="Times New Roman" w:cs="Times New Roman"/>
          <w:sz w:val="24"/>
          <w:szCs w:val="24"/>
        </w:rPr>
        <w:t>Cristais</w:t>
      </w:r>
      <w:proofErr w:type="spellEnd"/>
      <w:r w:rsidRPr="00DD6C8C">
        <w:rPr>
          <w:rFonts w:ascii="Times New Roman" w:eastAsiaTheme="minorEastAsia" w:hAnsi="Times New Roman" w:cs="Times New Roman"/>
          <w:sz w:val="24"/>
          <w:szCs w:val="24"/>
        </w:rPr>
        <w:t xml:space="preserve"> River.  </w:t>
      </w:r>
      <w:r w:rsidRPr="0029699C">
        <w:rPr>
          <w:rFonts w:ascii="Times New Roman" w:eastAsiaTheme="minorEastAsia" w:hAnsi="Times New Roman" w:cs="Times New Roman"/>
          <w:sz w:val="24"/>
          <w:szCs w:val="24"/>
        </w:rPr>
        <w:t>Chemosphere,</w:t>
      </w:r>
      <w:r w:rsidRPr="00DD6C8C">
        <w:rPr>
          <w:rFonts w:ascii="Times New Roman" w:eastAsiaTheme="minorEastAsia" w:hAnsi="Times New Roman" w:cs="Times New Roman"/>
          <w:sz w:val="24"/>
          <w:szCs w:val="24"/>
        </w:rPr>
        <w:t xml:space="preserve"> 60(1), 555 – 64.</w:t>
      </w:r>
    </w:p>
    <w:p w:rsidR="00DD6C8C" w:rsidRPr="00DD6C8C" w:rsidRDefault="00DD6C8C" w:rsidP="003E7A9B">
      <w:pPr>
        <w:spacing w:after="0" w:line="240" w:lineRule="auto"/>
        <w:ind w:left="720" w:hanging="720"/>
        <w:jc w:val="both"/>
        <w:rPr>
          <w:rFonts w:ascii="Times New Roman" w:hAnsi="Times New Roman" w:cs="Times New Roman"/>
          <w:sz w:val="24"/>
          <w:szCs w:val="24"/>
          <w:shd w:val="clear" w:color="auto" w:fill="FFFFFF"/>
        </w:rPr>
      </w:pPr>
      <w:proofErr w:type="spellStart"/>
      <w:r w:rsidRPr="00EF3B61">
        <w:rPr>
          <w:rFonts w:ascii="Times New Roman" w:hAnsi="Times New Roman" w:cs="Times New Roman"/>
          <w:sz w:val="24"/>
          <w:szCs w:val="24"/>
          <w:shd w:val="clear" w:color="auto" w:fill="FFFF00"/>
        </w:rPr>
        <w:t>Varlı</w:t>
      </w:r>
      <w:proofErr w:type="spellEnd"/>
      <w:r w:rsidR="00EF3B61" w:rsidRPr="00EF3B61">
        <w:rPr>
          <w:rFonts w:ascii="Times New Roman" w:hAnsi="Times New Roman" w:cs="Times New Roman"/>
          <w:sz w:val="24"/>
          <w:szCs w:val="24"/>
          <w:shd w:val="clear" w:color="auto" w:fill="FFFF00"/>
        </w:rPr>
        <w:t>,</w:t>
      </w:r>
      <w:r w:rsidRPr="00EF3B61">
        <w:rPr>
          <w:rFonts w:ascii="Times New Roman" w:hAnsi="Times New Roman" w:cs="Times New Roman"/>
          <w:sz w:val="24"/>
          <w:szCs w:val="24"/>
          <w:shd w:val="clear" w:color="auto" w:fill="FFFF00"/>
        </w:rPr>
        <w:t xml:space="preserve"> M</w:t>
      </w:r>
      <w:r w:rsidR="00EF3B61" w:rsidRPr="00EF3B61">
        <w:rPr>
          <w:rFonts w:ascii="Times New Roman" w:hAnsi="Times New Roman" w:cs="Times New Roman"/>
          <w:sz w:val="24"/>
          <w:szCs w:val="24"/>
          <w:shd w:val="clear" w:color="auto" w:fill="FFFF00"/>
        </w:rPr>
        <w:t>.</w:t>
      </w:r>
      <w:r w:rsidRPr="00EF3B61">
        <w:rPr>
          <w:rFonts w:ascii="Times New Roman" w:hAnsi="Times New Roman" w:cs="Times New Roman"/>
          <w:sz w:val="24"/>
          <w:szCs w:val="24"/>
          <w:shd w:val="clear" w:color="auto" w:fill="FFFF00"/>
        </w:rPr>
        <w:t xml:space="preserve">, </w:t>
      </w:r>
      <w:proofErr w:type="spellStart"/>
      <w:r w:rsidRPr="00EF3B61">
        <w:rPr>
          <w:rFonts w:ascii="Times New Roman" w:hAnsi="Times New Roman" w:cs="Times New Roman"/>
          <w:sz w:val="24"/>
          <w:szCs w:val="24"/>
          <w:shd w:val="clear" w:color="auto" w:fill="FFFF00"/>
        </w:rPr>
        <w:t>Yavaş</w:t>
      </w:r>
      <w:proofErr w:type="spellEnd"/>
      <w:r w:rsidR="00EF3B61" w:rsidRPr="00EF3B61">
        <w:rPr>
          <w:rFonts w:ascii="Times New Roman" w:hAnsi="Times New Roman" w:cs="Times New Roman"/>
          <w:sz w:val="24"/>
          <w:szCs w:val="24"/>
          <w:shd w:val="clear" w:color="auto" w:fill="FFFF00"/>
        </w:rPr>
        <w:t>,</w:t>
      </w:r>
      <w:r w:rsidRPr="00EF3B61">
        <w:rPr>
          <w:rFonts w:ascii="Times New Roman" w:hAnsi="Times New Roman" w:cs="Times New Roman"/>
          <w:sz w:val="24"/>
          <w:szCs w:val="24"/>
          <w:shd w:val="clear" w:color="auto" w:fill="FFFF00"/>
        </w:rPr>
        <w:t xml:space="preserve"> M</w:t>
      </w:r>
      <w:r w:rsidR="00EF3B61" w:rsidRPr="00EF3B61">
        <w:rPr>
          <w:rFonts w:ascii="Times New Roman" w:hAnsi="Times New Roman" w:cs="Times New Roman"/>
          <w:sz w:val="24"/>
          <w:szCs w:val="24"/>
          <w:shd w:val="clear" w:color="auto" w:fill="FFFF00"/>
        </w:rPr>
        <w:t xml:space="preserve">. </w:t>
      </w:r>
      <w:r w:rsidRPr="00EF3B61">
        <w:rPr>
          <w:rFonts w:ascii="Times New Roman" w:hAnsi="Times New Roman" w:cs="Times New Roman"/>
          <w:sz w:val="24"/>
          <w:szCs w:val="24"/>
          <w:shd w:val="clear" w:color="auto" w:fill="FFFF00"/>
        </w:rPr>
        <w:t>C</w:t>
      </w:r>
      <w:r w:rsidR="00EF3B61" w:rsidRPr="00EF3B61">
        <w:rPr>
          <w:rFonts w:ascii="Times New Roman" w:hAnsi="Times New Roman" w:cs="Times New Roman"/>
          <w:sz w:val="24"/>
          <w:szCs w:val="24"/>
          <w:shd w:val="clear" w:color="auto" w:fill="FFFF00"/>
        </w:rPr>
        <w:t>.,</w:t>
      </w:r>
      <w:r w:rsidRPr="00EF3B61">
        <w:rPr>
          <w:rFonts w:ascii="Times New Roman" w:hAnsi="Times New Roman" w:cs="Times New Roman"/>
          <w:sz w:val="24"/>
          <w:szCs w:val="24"/>
          <w:shd w:val="clear" w:color="auto" w:fill="FFFF00"/>
        </w:rPr>
        <w:t xml:space="preserve"> Tan</w:t>
      </w:r>
      <w:r w:rsidR="00EF3B61" w:rsidRPr="00EF3B61">
        <w:rPr>
          <w:rFonts w:ascii="Times New Roman" w:hAnsi="Times New Roman" w:cs="Times New Roman"/>
          <w:sz w:val="24"/>
          <w:szCs w:val="24"/>
          <w:shd w:val="clear" w:color="auto" w:fill="FFFF00"/>
        </w:rPr>
        <w:t>,</w:t>
      </w:r>
      <w:r w:rsidRPr="00EF3B61">
        <w:rPr>
          <w:rFonts w:ascii="Times New Roman" w:hAnsi="Times New Roman" w:cs="Times New Roman"/>
          <w:sz w:val="24"/>
          <w:szCs w:val="24"/>
          <w:shd w:val="clear" w:color="auto" w:fill="FFFF00"/>
        </w:rPr>
        <w:t xml:space="preserve"> F</w:t>
      </w:r>
      <w:r w:rsidR="00EF3B61" w:rsidRPr="00EF3B61">
        <w:rPr>
          <w:rFonts w:ascii="Times New Roman" w:hAnsi="Times New Roman" w:cs="Times New Roman"/>
          <w:sz w:val="24"/>
          <w:szCs w:val="24"/>
          <w:shd w:val="clear" w:color="auto" w:fill="FFFF00"/>
        </w:rPr>
        <w:t>.</w:t>
      </w:r>
      <w:r w:rsidRPr="00EF3B61">
        <w:rPr>
          <w:rFonts w:ascii="Times New Roman" w:hAnsi="Times New Roman" w:cs="Times New Roman"/>
          <w:sz w:val="24"/>
          <w:szCs w:val="24"/>
          <w:shd w:val="clear" w:color="auto" w:fill="FFFF00"/>
        </w:rPr>
        <w:t>, Tur</w:t>
      </w:r>
      <w:r w:rsidR="00EF3B61" w:rsidRPr="00EF3B61">
        <w:rPr>
          <w:rFonts w:ascii="Times New Roman" w:hAnsi="Times New Roman" w:cs="Times New Roman"/>
          <w:sz w:val="24"/>
          <w:szCs w:val="24"/>
          <w:shd w:val="clear" w:color="auto" w:fill="FFFF00"/>
        </w:rPr>
        <w:t>,</w:t>
      </w:r>
      <w:r w:rsidRPr="00EF3B61">
        <w:rPr>
          <w:rFonts w:ascii="Times New Roman" w:hAnsi="Times New Roman" w:cs="Times New Roman"/>
          <w:sz w:val="24"/>
          <w:szCs w:val="24"/>
          <w:shd w:val="clear" w:color="auto" w:fill="FFFF00"/>
        </w:rPr>
        <w:t xml:space="preserve"> K</w:t>
      </w:r>
      <w:r w:rsidR="00EF3B61" w:rsidRPr="00EF3B61">
        <w:rPr>
          <w:rFonts w:ascii="Times New Roman" w:hAnsi="Times New Roman" w:cs="Times New Roman"/>
          <w:sz w:val="24"/>
          <w:szCs w:val="24"/>
          <w:shd w:val="clear" w:color="auto" w:fill="FFFF00"/>
        </w:rPr>
        <w:t>. &amp;</w:t>
      </w:r>
      <w:r w:rsidRPr="00EF3B61">
        <w:rPr>
          <w:rFonts w:ascii="Times New Roman" w:hAnsi="Times New Roman" w:cs="Times New Roman"/>
          <w:sz w:val="24"/>
          <w:szCs w:val="24"/>
          <w:shd w:val="clear" w:color="auto" w:fill="FFFF00"/>
        </w:rPr>
        <w:t xml:space="preserve"> </w:t>
      </w:r>
      <w:proofErr w:type="spellStart"/>
      <w:r w:rsidRPr="00EF3B61">
        <w:rPr>
          <w:rFonts w:ascii="Times New Roman" w:hAnsi="Times New Roman" w:cs="Times New Roman"/>
          <w:sz w:val="24"/>
          <w:szCs w:val="24"/>
          <w:shd w:val="clear" w:color="auto" w:fill="FFFF00"/>
        </w:rPr>
        <w:t>Basmacı</w:t>
      </w:r>
      <w:proofErr w:type="spellEnd"/>
      <w:r w:rsidR="00EF3B61" w:rsidRPr="00EF3B61">
        <w:rPr>
          <w:rFonts w:ascii="Times New Roman" w:hAnsi="Times New Roman" w:cs="Times New Roman"/>
          <w:sz w:val="24"/>
          <w:szCs w:val="24"/>
          <w:shd w:val="clear" w:color="auto" w:fill="FFFF00"/>
        </w:rPr>
        <w:t>,</w:t>
      </w:r>
      <w:r w:rsidRPr="00EF3B61">
        <w:rPr>
          <w:rFonts w:ascii="Times New Roman" w:hAnsi="Times New Roman" w:cs="Times New Roman"/>
          <w:sz w:val="24"/>
          <w:szCs w:val="24"/>
          <w:shd w:val="clear" w:color="auto" w:fill="FFFF00"/>
        </w:rPr>
        <w:t xml:space="preserve"> G.</w:t>
      </w:r>
      <w:r w:rsidR="00EF3B61" w:rsidRPr="00EF3B61">
        <w:rPr>
          <w:rFonts w:ascii="Times New Roman" w:hAnsi="Times New Roman" w:cs="Times New Roman"/>
          <w:sz w:val="24"/>
          <w:szCs w:val="24"/>
          <w:shd w:val="clear" w:color="auto" w:fill="FFFF00"/>
        </w:rPr>
        <w:t xml:space="preserve"> (2025).</w:t>
      </w:r>
      <w:r w:rsidRPr="00EF3B61">
        <w:rPr>
          <w:rFonts w:ascii="Times New Roman" w:hAnsi="Times New Roman" w:cs="Times New Roman"/>
          <w:sz w:val="24"/>
          <w:szCs w:val="24"/>
          <w:shd w:val="clear" w:color="auto" w:fill="FFFF00"/>
        </w:rPr>
        <w:t xml:space="preserve"> Toxic Effects of Tartrazine and the Protective Role of Curcumin on Liver Function and DNA Integrity in Male Rats. Food Sci </w:t>
      </w:r>
      <w:proofErr w:type="spellStart"/>
      <w:r w:rsidRPr="00EF3B61">
        <w:rPr>
          <w:rFonts w:ascii="Times New Roman" w:hAnsi="Times New Roman" w:cs="Times New Roman"/>
          <w:sz w:val="24"/>
          <w:szCs w:val="24"/>
          <w:shd w:val="clear" w:color="auto" w:fill="FFFF00"/>
        </w:rPr>
        <w:t>Nutr</w:t>
      </w:r>
      <w:proofErr w:type="spellEnd"/>
      <w:r w:rsidRPr="00EF3B61">
        <w:rPr>
          <w:rFonts w:ascii="Times New Roman" w:hAnsi="Times New Roman" w:cs="Times New Roman"/>
          <w:sz w:val="24"/>
          <w:szCs w:val="24"/>
          <w:shd w:val="clear" w:color="auto" w:fill="FFFF00"/>
        </w:rPr>
        <w:t>. 13(12</w:t>
      </w:r>
      <w:proofErr w:type="gramStart"/>
      <w:r w:rsidRPr="00EF3B61">
        <w:rPr>
          <w:rFonts w:ascii="Times New Roman" w:hAnsi="Times New Roman" w:cs="Times New Roman"/>
          <w:sz w:val="24"/>
          <w:szCs w:val="24"/>
          <w:shd w:val="clear" w:color="auto" w:fill="FFFF00"/>
        </w:rPr>
        <w:t>):e</w:t>
      </w:r>
      <w:proofErr w:type="gramEnd"/>
      <w:r w:rsidRPr="00EF3B61">
        <w:rPr>
          <w:rFonts w:ascii="Times New Roman" w:hAnsi="Times New Roman" w:cs="Times New Roman"/>
          <w:sz w:val="24"/>
          <w:szCs w:val="24"/>
          <w:shd w:val="clear" w:color="auto" w:fill="FFFF00"/>
        </w:rPr>
        <w:t xml:space="preserve">71213. </w:t>
      </w:r>
      <w:proofErr w:type="spellStart"/>
      <w:r w:rsidRPr="00EF3B61">
        <w:rPr>
          <w:rFonts w:ascii="Times New Roman" w:hAnsi="Times New Roman" w:cs="Times New Roman"/>
          <w:sz w:val="24"/>
          <w:szCs w:val="24"/>
          <w:shd w:val="clear" w:color="auto" w:fill="FFFF00"/>
        </w:rPr>
        <w:t>doi</w:t>
      </w:r>
      <w:proofErr w:type="spellEnd"/>
      <w:r w:rsidRPr="00EF3B61">
        <w:rPr>
          <w:rFonts w:ascii="Times New Roman" w:hAnsi="Times New Roman" w:cs="Times New Roman"/>
          <w:sz w:val="24"/>
          <w:szCs w:val="24"/>
          <w:shd w:val="clear" w:color="auto" w:fill="FFFF00"/>
        </w:rPr>
        <w:t>: 10.1002/fsn3.71213</w:t>
      </w:r>
      <w:r w:rsidRPr="00DD6C8C">
        <w:rPr>
          <w:rFonts w:ascii="Times New Roman" w:hAnsi="Times New Roman" w:cs="Times New Roman"/>
          <w:sz w:val="24"/>
          <w:szCs w:val="24"/>
          <w:shd w:val="clear" w:color="auto" w:fill="FFFFFF"/>
        </w:rPr>
        <w:t xml:space="preserve">. </w:t>
      </w:r>
    </w:p>
    <w:p w:rsidR="00DD6C8C" w:rsidRPr="00DD6C8C" w:rsidRDefault="00DD6C8C" w:rsidP="00DD6C8C">
      <w:pPr>
        <w:shd w:val="clear" w:color="auto" w:fill="FFFFFF" w:themeFill="background1"/>
        <w:spacing w:after="0" w:line="240" w:lineRule="auto"/>
        <w:ind w:left="720" w:hanging="720"/>
        <w:jc w:val="both"/>
        <w:rPr>
          <w:rFonts w:ascii="Times New Roman" w:hAnsi="Times New Roman" w:cs="Times New Roman"/>
          <w:sz w:val="24"/>
          <w:szCs w:val="24"/>
          <w:shd w:val="clear" w:color="auto" w:fill="FFFFFF"/>
        </w:rPr>
      </w:pPr>
      <w:r w:rsidRPr="00DD6C8C">
        <w:rPr>
          <w:rFonts w:ascii="Times New Roman" w:hAnsi="Times New Roman" w:cs="Times New Roman"/>
          <w:sz w:val="24"/>
          <w:szCs w:val="24"/>
          <w:shd w:val="clear" w:color="auto" w:fill="FFFF00"/>
        </w:rPr>
        <w:t xml:space="preserve">Wang, J., Zhao, C., Feng, J., Sun, P., Zhang, Y., Han, A., Zhang, Y. &amp; Ma, H, (2024) Advances in understanding the reproductive toxicity of endocrine-disrupting chemicals in women. Front. Cell Dev. Biol. 12:1390247. </w:t>
      </w:r>
      <w:proofErr w:type="spellStart"/>
      <w:r w:rsidRPr="00DD6C8C">
        <w:rPr>
          <w:rFonts w:ascii="Times New Roman" w:hAnsi="Times New Roman" w:cs="Times New Roman"/>
          <w:sz w:val="24"/>
          <w:szCs w:val="24"/>
          <w:shd w:val="clear" w:color="auto" w:fill="FFFF00"/>
        </w:rPr>
        <w:t>doi</w:t>
      </w:r>
      <w:proofErr w:type="spellEnd"/>
      <w:r w:rsidRPr="00DD6C8C">
        <w:rPr>
          <w:rFonts w:ascii="Times New Roman" w:hAnsi="Times New Roman" w:cs="Times New Roman"/>
          <w:sz w:val="24"/>
          <w:szCs w:val="24"/>
          <w:shd w:val="clear" w:color="auto" w:fill="FFFF00"/>
        </w:rPr>
        <w:t>: 10.3389/fcell.2024.13</w:t>
      </w:r>
      <w:r w:rsidRPr="00DD6C8C">
        <w:rPr>
          <w:rFonts w:ascii="Times New Roman" w:hAnsi="Times New Roman" w:cs="Times New Roman"/>
          <w:sz w:val="24"/>
          <w:szCs w:val="24"/>
          <w:shd w:val="clear" w:color="auto" w:fill="FFFFFF"/>
        </w:rPr>
        <w:t>90247</w:t>
      </w:r>
    </w:p>
    <w:p w:rsidR="00DD6C8C" w:rsidRPr="00DD6C8C" w:rsidRDefault="00DD6C8C" w:rsidP="00E07D95">
      <w:pPr>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rPr>
        <w:t>Warnick</w:t>
      </w:r>
      <w:proofErr w:type="spellEnd"/>
      <w:r w:rsidRPr="00DD6C8C">
        <w:rPr>
          <w:rFonts w:ascii="Times New Roman" w:hAnsi="Times New Roman" w:cs="Times New Roman"/>
          <w:sz w:val="24"/>
          <w:szCs w:val="24"/>
        </w:rPr>
        <w:t xml:space="preserve">, G. R., McNamara, J. R. </w:t>
      </w:r>
      <w:r w:rsidR="009037EA">
        <w:rPr>
          <w:rFonts w:ascii="Times New Roman" w:hAnsi="Times New Roman" w:cs="Times New Roman"/>
          <w:sz w:val="24"/>
          <w:szCs w:val="24"/>
        </w:rPr>
        <w:t>&amp;</w:t>
      </w:r>
      <w:r w:rsidRPr="00DD6C8C">
        <w:rPr>
          <w:rFonts w:ascii="Times New Roman" w:hAnsi="Times New Roman" w:cs="Times New Roman"/>
          <w:sz w:val="24"/>
          <w:szCs w:val="24"/>
        </w:rPr>
        <w:t xml:space="preserve"> Wu, L. L. (1996</w:t>
      </w:r>
      <w:proofErr w:type="gramStart"/>
      <w:r w:rsidRPr="00DD6C8C">
        <w:rPr>
          <w:rFonts w:ascii="Times New Roman" w:hAnsi="Times New Roman" w:cs="Times New Roman"/>
          <w:sz w:val="24"/>
          <w:szCs w:val="24"/>
        </w:rPr>
        <w:t>).Lipids</w:t>
      </w:r>
      <w:proofErr w:type="gramEnd"/>
      <w:r w:rsidRPr="00DD6C8C">
        <w:rPr>
          <w:rFonts w:ascii="Times New Roman" w:hAnsi="Times New Roman" w:cs="Times New Roman"/>
          <w:sz w:val="24"/>
          <w:szCs w:val="24"/>
        </w:rPr>
        <w:t xml:space="preserve"> and lipoproteins: In Clinical Chemistry, Principles, Procedures, Correlations, 3rd </w:t>
      </w:r>
      <w:proofErr w:type="spellStart"/>
      <w:r w:rsidRPr="00DD6C8C">
        <w:rPr>
          <w:rFonts w:ascii="Times New Roman" w:hAnsi="Times New Roman" w:cs="Times New Roman"/>
          <w:sz w:val="24"/>
          <w:szCs w:val="24"/>
        </w:rPr>
        <w:t>Edn</w:t>
      </w:r>
      <w:proofErr w:type="spellEnd"/>
      <w:r w:rsidRPr="00DD6C8C">
        <w:rPr>
          <w:rFonts w:ascii="Times New Roman" w:hAnsi="Times New Roman" w:cs="Times New Roman"/>
          <w:sz w:val="24"/>
          <w:szCs w:val="24"/>
        </w:rPr>
        <w:t xml:space="preserve">. Bishop M. L. </w:t>
      </w:r>
      <w:proofErr w:type="spellStart"/>
      <w:r w:rsidRPr="00DD6C8C">
        <w:rPr>
          <w:rFonts w:ascii="Times New Roman" w:hAnsi="Times New Roman" w:cs="Times New Roman"/>
          <w:sz w:val="24"/>
          <w:szCs w:val="24"/>
        </w:rPr>
        <w:t>Duben-Engelkik</w:t>
      </w:r>
      <w:proofErr w:type="spellEnd"/>
      <w:r w:rsidRPr="00DD6C8C">
        <w:rPr>
          <w:rFonts w:ascii="Times New Roman" w:hAnsi="Times New Roman" w:cs="Times New Roman"/>
          <w:sz w:val="24"/>
          <w:szCs w:val="24"/>
        </w:rPr>
        <w:t xml:space="preserve">, J. L. and </w:t>
      </w:r>
      <w:proofErr w:type="spellStart"/>
      <w:r w:rsidRPr="00DD6C8C">
        <w:rPr>
          <w:rFonts w:ascii="Times New Roman" w:hAnsi="Times New Roman" w:cs="Times New Roman"/>
          <w:sz w:val="24"/>
          <w:szCs w:val="24"/>
        </w:rPr>
        <w:t>Fody</w:t>
      </w:r>
      <w:proofErr w:type="spellEnd"/>
      <w:r w:rsidRPr="00DD6C8C">
        <w:rPr>
          <w:rFonts w:ascii="Times New Roman" w:hAnsi="Times New Roman" w:cs="Times New Roman"/>
          <w:sz w:val="24"/>
          <w:szCs w:val="24"/>
        </w:rPr>
        <w:t xml:space="preserve">, E. P. (Eds) Philadelphia: Lippincott. </w:t>
      </w:r>
    </w:p>
    <w:p w:rsidR="00DD6C8C" w:rsidRPr="00DD6C8C" w:rsidRDefault="00DD6C8C" w:rsidP="004F0390">
      <w:pPr>
        <w:spacing w:after="0" w:line="240" w:lineRule="auto"/>
        <w:ind w:left="720" w:hanging="720"/>
        <w:jc w:val="both"/>
        <w:rPr>
          <w:rFonts w:ascii="Times New Roman" w:hAnsi="Times New Roman" w:cs="Times New Roman"/>
          <w:sz w:val="24"/>
          <w:szCs w:val="24"/>
          <w:shd w:val="clear" w:color="auto" w:fill="FFFFFF"/>
        </w:rPr>
      </w:pPr>
      <w:proofErr w:type="spellStart"/>
      <w:r w:rsidRPr="00DD6C8C">
        <w:rPr>
          <w:rFonts w:ascii="Times New Roman" w:hAnsi="Times New Roman" w:cs="Times New Roman"/>
          <w:sz w:val="24"/>
          <w:szCs w:val="24"/>
          <w:shd w:val="clear" w:color="auto" w:fill="FFFFFF"/>
        </w:rPr>
        <w:t>Wopara</w:t>
      </w:r>
      <w:r w:rsidR="009B2A2D">
        <w:rPr>
          <w:rFonts w:ascii="Times New Roman" w:hAnsi="Times New Roman" w:cs="Times New Roman"/>
          <w:sz w:val="24"/>
          <w:szCs w:val="24"/>
          <w:shd w:val="clear" w:color="auto" w:fill="FFFFFF"/>
        </w:rPr>
        <w:t>m</w:t>
      </w:r>
      <w:proofErr w:type="spellEnd"/>
      <w:r w:rsidRPr="00DD6C8C">
        <w:rPr>
          <w:rFonts w:ascii="Times New Roman" w:hAnsi="Times New Roman" w:cs="Times New Roman"/>
          <w:sz w:val="24"/>
          <w:szCs w:val="24"/>
          <w:shd w:val="clear" w:color="auto" w:fill="FFFFFF"/>
        </w:rPr>
        <w:t xml:space="preserve"> I</w:t>
      </w:r>
      <w:r w:rsidR="009B2A2D">
        <w:rPr>
          <w:rFonts w:ascii="Times New Roman" w:hAnsi="Times New Roman" w:cs="Times New Roman"/>
          <w:sz w:val="24"/>
          <w:szCs w:val="24"/>
          <w:shd w:val="clear" w:color="auto" w:fill="FFFFFF"/>
        </w:rPr>
        <w:t>.</w:t>
      </w:r>
      <w:r w:rsidRPr="00DD6C8C">
        <w:rPr>
          <w:rFonts w:ascii="Times New Roman" w:hAnsi="Times New Roman" w:cs="Times New Roman"/>
          <w:sz w:val="24"/>
          <w:szCs w:val="24"/>
          <w:shd w:val="clear" w:color="auto" w:fill="FFFFFF"/>
        </w:rPr>
        <w:t>, Modo</w:t>
      </w:r>
      <w:r w:rsidR="009B2A2D">
        <w:rPr>
          <w:rFonts w:ascii="Times New Roman" w:hAnsi="Times New Roman" w:cs="Times New Roman"/>
          <w:sz w:val="24"/>
          <w:szCs w:val="24"/>
          <w:shd w:val="clear" w:color="auto" w:fill="FFFFFF"/>
        </w:rPr>
        <w:t>,</w:t>
      </w:r>
      <w:r w:rsidRPr="00DD6C8C">
        <w:rPr>
          <w:rFonts w:ascii="Times New Roman" w:hAnsi="Times New Roman" w:cs="Times New Roman"/>
          <w:sz w:val="24"/>
          <w:szCs w:val="24"/>
          <w:shd w:val="clear" w:color="auto" w:fill="FFFFFF"/>
        </w:rPr>
        <w:t xml:space="preserve"> E. U</w:t>
      </w:r>
      <w:r w:rsidR="009B2A2D">
        <w:rPr>
          <w:rFonts w:ascii="Times New Roman" w:hAnsi="Times New Roman" w:cs="Times New Roman"/>
          <w:sz w:val="24"/>
          <w:szCs w:val="24"/>
          <w:shd w:val="clear" w:color="auto" w:fill="FFFFFF"/>
        </w:rPr>
        <w:t>.</w:t>
      </w:r>
      <w:r w:rsidRPr="00DD6C8C">
        <w:rPr>
          <w:rFonts w:ascii="Times New Roman" w:hAnsi="Times New Roman" w:cs="Times New Roman"/>
          <w:sz w:val="24"/>
          <w:szCs w:val="24"/>
          <w:shd w:val="clear" w:color="auto" w:fill="FFFFFF"/>
        </w:rPr>
        <w:t xml:space="preserve">, </w:t>
      </w:r>
      <w:proofErr w:type="spellStart"/>
      <w:r w:rsidRPr="00DD6C8C">
        <w:rPr>
          <w:rFonts w:ascii="Times New Roman" w:hAnsi="Times New Roman" w:cs="Times New Roman"/>
          <w:sz w:val="24"/>
          <w:szCs w:val="24"/>
          <w:shd w:val="clear" w:color="auto" w:fill="FFFFFF"/>
        </w:rPr>
        <w:t>Mobisson</w:t>
      </w:r>
      <w:proofErr w:type="spellEnd"/>
      <w:r w:rsidR="009B2A2D">
        <w:rPr>
          <w:rFonts w:ascii="Times New Roman" w:hAnsi="Times New Roman" w:cs="Times New Roman"/>
          <w:sz w:val="24"/>
          <w:szCs w:val="24"/>
          <w:shd w:val="clear" w:color="auto" w:fill="FFFFFF"/>
        </w:rPr>
        <w:t>,</w:t>
      </w:r>
      <w:r w:rsidRPr="00DD6C8C">
        <w:rPr>
          <w:rFonts w:ascii="Times New Roman" w:hAnsi="Times New Roman" w:cs="Times New Roman"/>
          <w:sz w:val="24"/>
          <w:szCs w:val="24"/>
          <w:shd w:val="clear" w:color="auto" w:fill="FFFFFF"/>
        </w:rPr>
        <w:t xml:space="preserve"> S. K</w:t>
      </w:r>
      <w:r w:rsidR="009B2A2D">
        <w:rPr>
          <w:rFonts w:ascii="Times New Roman" w:hAnsi="Times New Roman" w:cs="Times New Roman"/>
          <w:sz w:val="24"/>
          <w:szCs w:val="24"/>
          <w:shd w:val="clear" w:color="auto" w:fill="FFFFFF"/>
        </w:rPr>
        <w:t>.</w:t>
      </w:r>
      <w:r w:rsidRPr="00DD6C8C">
        <w:rPr>
          <w:rFonts w:ascii="Times New Roman" w:hAnsi="Times New Roman" w:cs="Times New Roman"/>
          <w:sz w:val="24"/>
          <w:szCs w:val="24"/>
          <w:shd w:val="clear" w:color="auto" w:fill="FFFFFF"/>
        </w:rPr>
        <w:t>, Olusegun</w:t>
      </w:r>
      <w:r w:rsidR="009B2A2D">
        <w:rPr>
          <w:rFonts w:ascii="Times New Roman" w:hAnsi="Times New Roman" w:cs="Times New Roman"/>
          <w:sz w:val="24"/>
          <w:szCs w:val="24"/>
          <w:shd w:val="clear" w:color="auto" w:fill="FFFFFF"/>
        </w:rPr>
        <w:t>,</w:t>
      </w:r>
      <w:r w:rsidRPr="00DD6C8C">
        <w:rPr>
          <w:rFonts w:ascii="Times New Roman" w:hAnsi="Times New Roman" w:cs="Times New Roman"/>
          <w:sz w:val="24"/>
          <w:szCs w:val="24"/>
          <w:shd w:val="clear" w:color="auto" w:fill="FFFFFF"/>
        </w:rPr>
        <w:t xml:space="preserve"> G. A</w:t>
      </w:r>
      <w:r w:rsidR="009B2A2D">
        <w:rPr>
          <w:rFonts w:ascii="Times New Roman" w:hAnsi="Times New Roman" w:cs="Times New Roman"/>
          <w:sz w:val="24"/>
          <w:szCs w:val="24"/>
          <w:shd w:val="clear" w:color="auto" w:fill="FFFFFF"/>
        </w:rPr>
        <w:t>/</w:t>
      </w:r>
      <w:r w:rsidRPr="00DD6C8C">
        <w:rPr>
          <w:rFonts w:ascii="Times New Roman" w:hAnsi="Times New Roman" w:cs="Times New Roman"/>
          <w:sz w:val="24"/>
          <w:szCs w:val="24"/>
          <w:shd w:val="clear" w:color="auto" w:fill="FFFFFF"/>
        </w:rPr>
        <w:t xml:space="preserve">, </w:t>
      </w:r>
      <w:proofErr w:type="spellStart"/>
      <w:r w:rsidRPr="00DD6C8C">
        <w:rPr>
          <w:rFonts w:ascii="Times New Roman" w:hAnsi="Times New Roman" w:cs="Times New Roman"/>
          <w:sz w:val="24"/>
          <w:szCs w:val="24"/>
          <w:shd w:val="clear" w:color="auto" w:fill="FFFFFF"/>
        </w:rPr>
        <w:t>Umoren</w:t>
      </w:r>
      <w:proofErr w:type="spellEnd"/>
      <w:r w:rsidR="009B2A2D">
        <w:rPr>
          <w:rFonts w:ascii="Times New Roman" w:hAnsi="Times New Roman" w:cs="Times New Roman"/>
          <w:sz w:val="24"/>
          <w:szCs w:val="24"/>
          <w:shd w:val="clear" w:color="auto" w:fill="FFFFFF"/>
        </w:rPr>
        <w:t>,</w:t>
      </w:r>
      <w:r w:rsidRPr="00DD6C8C">
        <w:rPr>
          <w:rFonts w:ascii="Times New Roman" w:hAnsi="Times New Roman" w:cs="Times New Roman"/>
          <w:sz w:val="24"/>
          <w:szCs w:val="24"/>
          <w:shd w:val="clear" w:color="auto" w:fill="FFFFFF"/>
        </w:rPr>
        <w:t xml:space="preserve"> E. B</w:t>
      </w:r>
      <w:r w:rsidR="009B2A2D">
        <w:rPr>
          <w:rFonts w:ascii="Times New Roman" w:hAnsi="Times New Roman" w:cs="Times New Roman"/>
          <w:sz w:val="24"/>
          <w:szCs w:val="24"/>
          <w:shd w:val="clear" w:color="auto" w:fill="FFFFFF"/>
        </w:rPr>
        <w:t>.</w:t>
      </w:r>
      <w:r w:rsidRPr="00DD6C8C">
        <w:rPr>
          <w:rFonts w:ascii="Times New Roman" w:hAnsi="Times New Roman" w:cs="Times New Roman"/>
          <w:sz w:val="24"/>
          <w:szCs w:val="24"/>
          <w:shd w:val="clear" w:color="auto" w:fill="FFFFFF"/>
        </w:rPr>
        <w:t>, Orji</w:t>
      </w:r>
      <w:r w:rsidR="009B2A2D">
        <w:rPr>
          <w:rFonts w:ascii="Times New Roman" w:hAnsi="Times New Roman" w:cs="Times New Roman"/>
          <w:sz w:val="24"/>
          <w:szCs w:val="24"/>
          <w:shd w:val="clear" w:color="auto" w:fill="FFFFFF"/>
        </w:rPr>
        <w:t>,</w:t>
      </w:r>
      <w:r w:rsidRPr="00DD6C8C">
        <w:rPr>
          <w:rFonts w:ascii="Times New Roman" w:hAnsi="Times New Roman" w:cs="Times New Roman"/>
          <w:sz w:val="24"/>
          <w:szCs w:val="24"/>
          <w:shd w:val="clear" w:color="auto" w:fill="FFFFFF"/>
        </w:rPr>
        <w:t xml:space="preserve"> B. O</w:t>
      </w:r>
      <w:r w:rsidR="009B2A2D">
        <w:rPr>
          <w:rFonts w:ascii="Times New Roman" w:hAnsi="Times New Roman" w:cs="Times New Roman"/>
          <w:sz w:val="24"/>
          <w:szCs w:val="24"/>
          <w:shd w:val="clear" w:color="auto" w:fill="FFFFFF"/>
        </w:rPr>
        <w:t>.</w:t>
      </w:r>
      <w:r w:rsidRPr="00DD6C8C">
        <w:rPr>
          <w:rFonts w:ascii="Times New Roman" w:hAnsi="Times New Roman" w:cs="Times New Roman"/>
          <w:sz w:val="24"/>
          <w:szCs w:val="24"/>
          <w:shd w:val="clear" w:color="auto" w:fill="FFFFFF"/>
        </w:rPr>
        <w:t xml:space="preserve">, </w:t>
      </w:r>
      <w:proofErr w:type="spellStart"/>
      <w:r w:rsidRPr="00DD6C8C">
        <w:rPr>
          <w:rFonts w:ascii="Times New Roman" w:hAnsi="Times New Roman" w:cs="Times New Roman"/>
          <w:sz w:val="24"/>
          <w:szCs w:val="24"/>
          <w:shd w:val="clear" w:color="auto" w:fill="FFFFFF"/>
        </w:rPr>
        <w:t>Mounmbegna</w:t>
      </w:r>
      <w:proofErr w:type="spellEnd"/>
      <w:r w:rsidR="009B2A2D">
        <w:rPr>
          <w:rFonts w:ascii="Times New Roman" w:hAnsi="Times New Roman" w:cs="Times New Roman"/>
          <w:sz w:val="24"/>
          <w:szCs w:val="24"/>
          <w:shd w:val="clear" w:color="auto" w:fill="FFFFFF"/>
        </w:rPr>
        <w:t>,</w:t>
      </w:r>
      <w:r w:rsidRPr="00DD6C8C">
        <w:rPr>
          <w:rFonts w:ascii="Times New Roman" w:hAnsi="Times New Roman" w:cs="Times New Roman"/>
          <w:sz w:val="24"/>
          <w:szCs w:val="24"/>
          <w:shd w:val="clear" w:color="auto" w:fill="FFFFFF"/>
        </w:rPr>
        <w:t xml:space="preserve"> P. </w:t>
      </w:r>
      <w:r w:rsidR="009037EA">
        <w:rPr>
          <w:rFonts w:ascii="Times New Roman" w:hAnsi="Times New Roman" w:cs="Times New Roman"/>
          <w:sz w:val="24"/>
          <w:szCs w:val="24"/>
          <w:shd w:val="clear" w:color="auto" w:fill="FFFFFF"/>
        </w:rPr>
        <w:t>E</w:t>
      </w:r>
      <w:r w:rsidR="009B2A2D">
        <w:rPr>
          <w:rFonts w:ascii="Times New Roman" w:hAnsi="Times New Roman" w:cs="Times New Roman"/>
          <w:sz w:val="24"/>
          <w:szCs w:val="24"/>
          <w:shd w:val="clear" w:color="auto" w:fill="FFFFFF"/>
        </w:rPr>
        <w:t>.</w:t>
      </w:r>
      <w:r w:rsidR="009037EA">
        <w:rPr>
          <w:rFonts w:ascii="Times New Roman" w:hAnsi="Times New Roman" w:cs="Times New Roman"/>
          <w:sz w:val="24"/>
          <w:szCs w:val="24"/>
          <w:shd w:val="clear" w:color="auto" w:fill="FFFFFF"/>
        </w:rPr>
        <w:t xml:space="preserve"> &amp;</w:t>
      </w:r>
      <w:r w:rsidRPr="00DD6C8C">
        <w:rPr>
          <w:rFonts w:ascii="Times New Roman" w:hAnsi="Times New Roman" w:cs="Times New Roman"/>
          <w:sz w:val="24"/>
          <w:szCs w:val="24"/>
          <w:shd w:val="clear" w:color="auto" w:fill="FFFFFF"/>
        </w:rPr>
        <w:t xml:space="preserve"> </w:t>
      </w:r>
      <w:proofErr w:type="spellStart"/>
      <w:r w:rsidRPr="00DD6C8C">
        <w:rPr>
          <w:rFonts w:ascii="Times New Roman" w:hAnsi="Times New Roman" w:cs="Times New Roman"/>
          <w:sz w:val="24"/>
          <w:szCs w:val="24"/>
          <w:shd w:val="clear" w:color="auto" w:fill="FFFFFF"/>
        </w:rPr>
        <w:t>Ujunwa</w:t>
      </w:r>
      <w:proofErr w:type="spellEnd"/>
      <w:r w:rsidRPr="00DD6C8C">
        <w:rPr>
          <w:rFonts w:ascii="Times New Roman" w:hAnsi="Times New Roman" w:cs="Times New Roman"/>
          <w:sz w:val="24"/>
          <w:szCs w:val="24"/>
          <w:shd w:val="clear" w:color="auto" w:fill="FFFFFF"/>
        </w:rPr>
        <w:t xml:space="preserve"> S. O (2021). Synthetic Food dyes cause testicular damage via up-regulation of pro-inflammatory cytokines and down-regulation of FSH-R and TESK-1 gene expr</w:t>
      </w:r>
      <w:r w:rsidR="009037EA">
        <w:rPr>
          <w:rFonts w:ascii="Times New Roman" w:hAnsi="Times New Roman" w:cs="Times New Roman"/>
          <w:sz w:val="24"/>
          <w:szCs w:val="24"/>
          <w:shd w:val="clear" w:color="auto" w:fill="FFFFFF"/>
        </w:rPr>
        <w:t xml:space="preserve">ession. JBRA Assist </w:t>
      </w:r>
      <w:proofErr w:type="spellStart"/>
      <w:r w:rsidR="009037EA">
        <w:rPr>
          <w:rFonts w:ascii="Times New Roman" w:hAnsi="Times New Roman" w:cs="Times New Roman"/>
          <w:sz w:val="24"/>
          <w:szCs w:val="24"/>
          <w:shd w:val="clear" w:color="auto" w:fill="FFFFFF"/>
        </w:rPr>
        <w:t>Reprod</w:t>
      </w:r>
      <w:proofErr w:type="spellEnd"/>
      <w:r w:rsidR="009037EA">
        <w:rPr>
          <w:rFonts w:ascii="Times New Roman" w:hAnsi="Times New Roman" w:cs="Times New Roman"/>
          <w:sz w:val="24"/>
          <w:szCs w:val="24"/>
          <w:shd w:val="clear" w:color="auto" w:fill="FFFFFF"/>
        </w:rPr>
        <w:t>.</w:t>
      </w:r>
      <w:r w:rsidRPr="00DD6C8C">
        <w:rPr>
          <w:rFonts w:ascii="Times New Roman" w:hAnsi="Times New Roman" w:cs="Times New Roman"/>
          <w:sz w:val="24"/>
          <w:szCs w:val="24"/>
          <w:shd w:val="clear" w:color="auto" w:fill="FFFFFF"/>
        </w:rPr>
        <w:t xml:space="preserve"> 25(3):341-348. </w:t>
      </w:r>
      <w:proofErr w:type="spellStart"/>
      <w:r w:rsidRPr="00DD6C8C">
        <w:rPr>
          <w:rFonts w:ascii="Times New Roman" w:hAnsi="Times New Roman" w:cs="Times New Roman"/>
          <w:sz w:val="24"/>
          <w:szCs w:val="24"/>
          <w:shd w:val="clear" w:color="auto" w:fill="FFFFFF"/>
        </w:rPr>
        <w:t>doi</w:t>
      </w:r>
      <w:proofErr w:type="spellEnd"/>
      <w:r w:rsidRPr="00DD6C8C">
        <w:rPr>
          <w:rFonts w:ascii="Times New Roman" w:hAnsi="Times New Roman" w:cs="Times New Roman"/>
          <w:sz w:val="24"/>
          <w:szCs w:val="24"/>
          <w:shd w:val="clear" w:color="auto" w:fill="FFFFFF"/>
        </w:rPr>
        <w:t>: 10.5935/1518-0557.20200097.</w:t>
      </w:r>
    </w:p>
    <w:p w:rsidR="00DD6C8C" w:rsidRPr="00DD6C8C" w:rsidRDefault="00DD6C8C" w:rsidP="009851DD">
      <w:pPr>
        <w:spacing w:after="0" w:line="240" w:lineRule="auto"/>
        <w:ind w:left="720" w:hanging="720"/>
        <w:jc w:val="both"/>
        <w:rPr>
          <w:rFonts w:ascii="Times New Roman" w:hAnsi="Times New Roman" w:cs="Times New Roman"/>
          <w:sz w:val="24"/>
          <w:szCs w:val="24"/>
        </w:rPr>
      </w:pPr>
      <w:r w:rsidRPr="00DD6C8C">
        <w:rPr>
          <w:rFonts w:ascii="Times New Roman" w:hAnsi="Times New Roman" w:cs="Times New Roman"/>
          <w:sz w:val="24"/>
          <w:szCs w:val="24"/>
        </w:rPr>
        <w:t xml:space="preserve">Xu, S., Gao, B., Yue, Q. </w:t>
      </w:r>
      <w:r w:rsidR="009037EA">
        <w:rPr>
          <w:rFonts w:ascii="Times New Roman" w:hAnsi="Times New Roman" w:cs="Times New Roman"/>
          <w:sz w:val="24"/>
          <w:szCs w:val="24"/>
        </w:rPr>
        <w:t>&amp;</w:t>
      </w:r>
      <w:r w:rsidRPr="00DD6C8C">
        <w:rPr>
          <w:rFonts w:ascii="Times New Roman" w:hAnsi="Times New Roman" w:cs="Times New Roman"/>
          <w:sz w:val="24"/>
          <w:szCs w:val="24"/>
        </w:rPr>
        <w:t xml:space="preserve"> Zhang, Q. (2010). Preparation and utilization of wheat straw bearing amine groups for the sorption of acid and reactive dyes from aqueous solutions. Journal of Hazardous Materials, 182: 1 – 9.</w:t>
      </w:r>
    </w:p>
    <w:p w:rsidR="00DD6C8C" w:rsidRPr="00DD6C8C" w:rsidRDefault="00DD6C8C" w:rsidP="004C6252">
      <w:pPr>
        <w:spacing w:after="0" w:line="240" w:lineRule="auto"/>
        <w:ind w:left="720" w:hanging="720"/>
        <w:jc w:val="both"/>
        <w:rPr>
          <w:rFonts w:ascii="Times New Roman" w:hAnsi="Times New Roman" w:cs="Times New Roman"/>
          <w:sz w:val="24"/>
          <w:szCs w:val="24"/>
        </w:rPr>
      </w:pPr>
      <w:proofErr w:type="spellStart"/>
      <w:r w:rsidRPr="00DD6C8C">
        <w:rPr>
          <w:rFonts w:ascii="Times New Roman" w:hAnsi="Times New Roman" w:cs="Times New Roman"/>
          <w:sz w:val="24"/>
          <w:szCs w:val="24"/>
          <w:shd w:val="clear" w:color="auto" w:fill="FFFFFF"/>
        </w:rPr>
        <w:t>Zand</w:t>
      </w:r>
      <w:proofErr w:type="spellEnd"/>
      <w:r w:rsidRPr="00DD6C8C">
        <w:rPr>
          <w:rFonts w:ascii="Times New Roman" w:hAnsi="Times New Roman" w:cs="Times New Roman"/>
          <w:sz w:val="24"/>
          <w:szCs w:val="24"/>
          <w:shd w:val="clear" w:color="auto" w:fill="FFFFFF"/>
        </w:rPr>
        <w:t xml:space="preserve">, A., Macharia, J. M., </w:t>
      </w:r>
      <w:proofErr w:type="spellStart"/>
      <w:r w:rsidRPr="00DD6C8C">
        <w:rPr>
          <w:rFonts w:ascii="Times New Roman" w:hAnsi="Times New Roman" w:cs="Times New Roman"/>
          <w:sz w:val="24"/>
          <w:szCs w:val="24"/>
          <w:shd w:val="clear" w:color="auto" w:fill="FFFFFF"/>
        </w:rPr>
        <w:t>Szabó</w:t>
      </w:r>
      <w:proofErr w:type="spellEnd"/>
      <w:r w:rsidRPr="00DD6C8C">
        <w:rPr>
          <w:rFonts w:ascii="Times New Roman" w:hAnsi="Times New Roman" w:cs="Times New Roman"/>
          <w:sz w:val="24"/>
          <w:szCs w:val="24"/>
          <w:shd w:val="clear" w:color="auto" w:fill="FFFFFF"/>
        </w:rPr>
        <w:t xml:space="preserve">, I., </w:t>
      </w:r>
      <w:proofErr w:type="spellStart"/>
      <w:r w:rsidRPr="00DD6C8C">
        <w:rPr>
          <w:rFonts w:ascii="Times New Roman" w:hAnsi="Times New Roman" w:cs="Times New Roman"/>
          <w:sz w:val="24"/>
          <w:szCs w:val="24"/>
          <w:shd w:val="clear" w:color="auto" w:fill="FFFFFF"/>
        </w:rPr>
        <w:t>Gerencsér</w:t>
      </w:r>
      <w:proofErr w:type="spellEnd"/>
      <w:r w:rsidR="009037EA">
        <w:rPr>
          <w:rFonts w:ascii="Times New Roman" w:hAnsi="Times New Roman" w:cs="Times New Roman"/>
          <w:sz w:val="24"/>
          <w:szCs w:val="24"/>
          <w:shd w:val="clear" w:color="auto" w:fill="FFFFFF"/>
        </w:rPr>
        <w:t xml:space="preserve">, G., </w:t>
      </w:r>
      <w:proofErr w:type="spellStart"/>
      <w:r w:rsidR="009037EA">
        <w:rPr>
          <w:rFonts w:ascii="Times New Roman" w:hAnsi="Times New Roman" w:cs="Times New Roman"/>
          <w:sz w:val="24"/>
          <w:szCs w:val="24"/>
          <w:shd w:val="clear" w:color="auto" w:fill="FFFFFF"/>
        </w:rPr>
        <w:t>Molnár</w:t>
      </w:r>
      <w:proofErr w:type="spellEnd"/>
      <w:r w:rsidR="009037EA">
        <w:rPr>
          <w:rFonts w:ascii="Times New Roman" w:hAnsi="Times New Roman" w:cs="Times New Roman"/>
          <w:sz w:val="24"/>
          <w:szCs w:val="24"/>
          <w:shd w:val="clear" w:color="auto" w:fill="FFFFFF"/>
        </w:rPr>
        <w:t xml:space="preserve">, Á., </w:t>
      </w:r>
      <w:proofErr w:type="spellStart"/>
      <w:r w:rsidR="009037EA">
        <w:rPr>
          <w:rFonts w:ascii="Times New Roman" w:hAnsi="Times New Roman" w:cs="Times New Roman"/>
          <w:sz w:val="24"/>
          <w:szCs w:val="24"/>
          <w:shd w:val="clear" w:color="auto" w:fill="FFFFFF"/>
        </w:rPr>
        <w:t>Raposa</w:t>
      </w:r>
      <w:proofErr w:type="spellEnd"/>
      <w:r w:rsidR="009037EA">
        <w:rPr>
          <w:rFonts w:ascii="Times New Roman" w:hAnsi="Times New Roman" w:cs="Times New Roman"/>
          <w:sz w:val="24"/>
          <w:szCs w:val="24"/>
          <w:shd w:val="clear" w:color="auto" w:fill="FFFFFF"/>
        </w:rPr>
        <w:t>, B. L.</w:t>
      </w:r>
      <w:r w:rsidRPr="00DD6C8C">
        <w:rPr>
          <w:rFonts w:ascii="Times New Roman" w:hAnsi="Times New Roman" w:cs="Times New Roman"/>
          <w:sz w:val="24"/>
          <w:szCs w:val="24"/>
          <w:shd w:val="clear" w:color="auto" w:fill="FFFFFF"/>
        </w:rPr>
        <w:t xml:space="preserve"> &amp; </w:t>
      </w:r>
      <w:proofErr w:type="spellStart"/>
      <w:r w:rsidRPr="00DD6C8C">
        <w:rPr>
          <w:rFonts w:ascii="Times New Roman" w:hAnsi="Times New Roman" w:cs="Times New Roman"/>
          <w:sz w:val="24"/>
          <w:szCs w:val="24"/>
          <w:shd w:val="clear" w:color="auto" w:fill="FFFFFF"/>
        </w:rPr>
        <w:t>Varjas</w:t>
      </w:r>
      <w:proofErr w:type="spellEnd"/>
      <w:r w:rsidRPr="00DD6C8C">
        <w:rPr>
          <w:rFonts w:ascii="Times New Roman" w:hAnsi="Times New Roman" w:cs="Times New Roman"/>
          <w:sz w:val="24"/>
          <w:szCs w:val="24"/>
          <w:shd w:val="clear" w:color="auto" w:fill="FFFFFF"/>
        </w:rPr>
        <w:t>, T. (2025). The Impact of Tartrazine on DNA Methylation, Histone Deacetylation, and Genomic Stability in Human Cell Lines. </w:t>
      </w:r>
      <w:r w:rsidRPr="00DD6C8C">
        <w:rPr>
          <w:rStyle w:val="Emphasis"/>
          <w:rFonts w:ascii="Times New Roman" w:hAnsi="Times New Roman" w:cs="Times New Roman"/>
          <w:i w:val="0"/>
          <w:sz w:val="24"/>
          <w:szCs w:val="24"/>
          <w:shd w:val="clear" w:color="auto" w:fill="FFFFFF"/>
        </w:rPr>
        <w:t>Nutrients</w:t>
      </w:r>
      <w:r w:rsidRPr="00DD6C8C">
        <w:rPr>
          <w:rFonts w:ascii="Times New Roman" w:hAnsi="Times New Roman" w:cs="Times New Roman"/>
          <w:i/>
          <w:sz w:val="24"/>
          <w:szCs w:val="24"/>
          <w:shd w:val="clear" w:color="auto" w:fill="FFFFFF"/>
        </w:rPr>
        <w:t>, </w:t>
      </w:r>
      <w:r w:rsidRPr="00DD6C8C">
        <w:rPr>
          <w:rStyle w:val="Emphasis"/>
          <w:rFonts w:ascii="Times New Roman" w:hAnsi="Times New Roman" w:cs="Times New Roman"/>
          <w:sz w:val="24"/>
          <w:szCs w:val="24"/>
          <w:shd w:val="clear" w:color="auto" w:fill="FFFFFF"/>
        </w:rPr>
        <w:t>17</w:t>
      </w:r>
      <w:r w:rsidRPr="00DD6C8C">
        <w:rPr>
          <w:rFonts w:ascii="Times New Roman" w:hAnsi="Times New Roman" w:cs="Times New Roman"/>
          <w:sz w:val="24"/>
          <w:szCs w:val="24"/>
          <w:shd w:val="clear" w:color="auto" w:fill="FFFFFF"/>
        </w:rPr>
        <w:t xml:space="preserve">(5), 913. </w:t>
      </w:r>
      <w:r w:rsidRPr="009037EA">
        <w:rPr>
          <w:rFonts w:ascii="Times New Roman" w:hAnsi="Times New Roman" w:cs="Times New Roman"/>
          <w:sz w:val="24"/>
          <w:szCs w:val="24"/>
          <w:shd w:val="clear" w:color="auto" w:fill="FFFFFF"/>
        </w:rPr>
        <w:t>https://doi.org/10.3390/nu17050913</w:t>
      </w:r>
    </w:p>
    <w:sectPr w:rsidR="00DD6C8C" w:rsidRPr="00DD6C8C" w:rsidSect="00F55FE6">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792" w:rsidRDefault="002D4792" w:rsidP="00F55FE6">
      <w:pPr>
        <w:spacing w:after="0" w:line="240" w:lineRule="auto"/>
      </w:pPr>
      <w:r>
        <w:separator/>
      </w:r>
    </w:p>
  </w:endnote>
  <w:endnote w:type="continuationSeparator" w:id="0">
    <w:p w:rsidR="002D4792" w:rsidRDefault="002D4792" w:rsidP="00F5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792" w:rsidRDefault="002D4792" w:rsidP="00F55FE6">
      <w:pPr>
        <w:spacing w:after="0" w:line="240" w:lineRule="auto"/>
      </w:pPr>
      <w:r>
        <w:separator/>
      </w:r>
    </w:p>
  </w:footnote>
  <w:footnote w:type="continuationSeparator" w:id="0">
    <w:p w:rsidR="002D4792" w:rsidRDefault="002D4792" w:rsidP="00F5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533" w:rsidRDefault="00A96533" w:rsidP="00F55FE6">
    <w:pPr>
      <w:pStyle w:val="Header"/>
      <w:tabs>
        <w:tab w:val="clear" w:pos="4680"/>
        <w:tab w:val="clear" w:pos="9360"/>
        <w:tab w:val="left" w:pos="14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045"/>
    <w:multiLevelType w:val="hybridMultilevel"/>
    <w:tmpl w:val="A2948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D54E5"/>
    <w:multiLevelType w:val="hybridMultilevel"/>
    <w:tmpl w:val="319A2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41D7F"/>
    <w:multiLevelType w:val="hybridMultilevel"/>
    <w:tmpl w:val="8AAC84A6"/>
    <w:lvl w:ilvl="0" w:tplc="9AF2AC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70785C"/>
    <w:multiLevelType w:val="hybridMultilevel"/>
    <w:tmpl w:val="FEE40798"/>
    <w:lvl w:ilvl="0" w:tplc="723E1C1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D241D"/>
    <w:multiLevelType w:val="multilevel"/>
    <w:tmpl w:val="3D6825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443687"/>
    <w:multiLevelType w:val="hybridMultilevel"/>
    <w:tmpl w:val="DC229B84"/>
    <w:lvl w:ilvl="0" w:tplc="7BACEB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756BB0"/>
    <w:multiLevelType w:val="hybridMultilevel"/>
    <w:tmpl w:val="DBAE3EEC"/>
    <w:lvl w:ilvl="0" w:tplc="47DAD2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9A53C1"/>
    <w:multiLevelType w:val="hybridMultilevel"/>
    <w:tmpl w:val="2C7852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F74BB"/>
    <w:multiLevelType w:val="hybridMultilevel"/>
    <w:tmpl w:val="CCFEE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D1676D"/>
    <w:multiLevelType w:val="hybridMultilevel"/>
    <w:tmpl w:val="591CE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F41C8"/>
    <w:multiLevelType w:val="hybridMultilevel"/>
    <w:tmpl w:val="6F5E0B6A"/>
    <w:lvl w:ilvl="0" w:tplc="86D2AE6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624C4968"/>
    <w:multiLevelType w:val="hybridMultilevel"/>
    <w:tmpl w:val="96526A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46ADF"/>
    <w:multiLevelType w:val="hybridMultilevel"/>
    <w:tmpl w:val="29B206FC"/>
    <w:lvl w:ilvl="0" w:tplc="FF38C1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8"/>
  </w:num>
  <w:num w:numId="5">
    <w:abstractNumId w:val="11"/>
  </w:num>
  <w:num w:numId="6">
    <w:abstractNumId w:val="2"/>
  </w:num>
  <w:num w:numId="7">
    <w:abstractNumId w:val="6"/>
  </w:num>
  <w:num w:numId="8">
    <w:abstractNumId w:val="5"/>
  </w:num>
  <w:num w:numId="9">
    <w:abstractNumId w:val="12"/>
  </w:num>
  <w:num w:numId="10">
    <w:abstractNumId w:val="7"/>
  </w:num>
  <w:num w:numId="11">
    <w:abstractNumId w:val="1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51DD"/>
    <w:rsid w:val="000012DF"/>
    <w:rsid w:val="00013167"/>
    <w:rsid w:val="000143CC"/>
    <w:rsid w:val="00014587"/>
    <w:rsid w:val="0001476C"/>
    <w:rsid w:val="00015F61"/>
    <w:rsid w:val="00017544"/>
    <w:rsid w:val="0002501B"/>
    <w:rsid w:val="00027079"/>
    <w:rsid w:val="00045518"/>
    <w:rsid w:val="00061228"/>
    <w:rsid w:val="00065F60"/>
    <w:rsid w:val="00066B6F"/>
    <w:rsid w:val="00071C48"/>
    <w:rsid w:val="00072CC5"/>
    <w:rsid w:val="00075101"/>
    <w:rsid w:val="00080725"/>
    <w:rsid w:val="00084DD6"/>
    <w:rsid w:val="00085A46"/>
    <w:rsid w:val="0008694C"/>
    <w:rsid w:val="00091DDA"/>
    <w:rsid w:val="000A0AF4"/>
    <w:rsid w:val="000A13CA"/>
    <w:rsid w:val="000A5BFE"/>
    <w:rsid w:val="000B037B"/>
    <w:rsid w:val="000B1903"/>
    <w:rsid w:val="000B30E8"/>
    <w:rsid w:val="000B41FC"/>
    <w:rsid w:val="000C6160"/>
    <w:rsid w:val="000C634C"/>
    <w:rsid w:val="000C66CE"/>
    <w:rsid w:val="000C752F"/>
    <w:rsid w:val="000D03EF"/>
    <w:rsid w:val="000D41BD"/>
    <w:rsid w:val="000D4C13"/>
    <w:rsid w:val="000D5A64"/>
    <w:rsid w:val="000D5DB4"/>
    <w:rsid w:val="000E6DEE"/>
    <w:rsid w:val="000F30E1"/>
    <w:rsid w:val="000F4C8B"/>
    <w:rsid w:val="00100D79"/>
    <w:rsid w:val="00101297"/>
    <w:rsid w:val="00102E4E"/>
    <w:rsid w:val="001039C9"/>
    <w:rsid w:val="00104662"/>
    <w:rsid w:val="00110D02"/>
    <w:rsid w:val="00113088"/>
    <w:rsid w:val="00114A00"/>
    <w:rsid w:val="001237F3"/>
    <w:rsid w:val="001316B8"/>
    <w:rsid w:val="00133780"/>
    <w:rsid w:val="001343EE"/>
    <w:rsid w:val="00135078"/>
    <w:rsid w:val="00135170"/>
    <w:rsid w:val="001469E1"/>
    <w:rsid w:val="00152B45"/>
    <w:rsid w:val="0016136E"/>
    <w:rsid w:val="001614C8"/>
    <w:rsid w:val="001633A2"/>
    <w:rsid w:val="00166FA7"/>
    <w:rsid w:val="0016725F"/>
    <w:rsid w:val="001700E4"/>
    <w:rsid w:val="00184DCF"/>
    <w:rsid w:val="0018651F"/>
    <w:rsid w:val="00196010"/>
    <w:rsid w:val="001A10B9"/>
    <w:rsid w:val="001A20E7"/>
    <w:rsid w:val="001A444C"/>
    <w:rsid w:val="001A452E"/>
    <w:rsid w:val="001A45BE"/>
    <w:rsid w:val="001A4FB5"/>
    <w:rsid w:val="001A79D0"/>
    <w:rsid w:val="001B24F6"/>
    <w:rsid w:val="001B34C5"/>
    <w:rsid w:val="001B5D49"/>
    <w:rsid w:val="001D054A"/>
    <w:rsid w:val="001D5609"/>
    <w:rsid w:val="001D60E3"/>
    <w:rsid w:val="001E1C87"/>
    <w:rsid w:val="001E27C9"/>
    <w:rsid w:val="001E6D36"/>
    <w:rsid w:val="001F2BC2"/>
    <w:rsid w:val="00201408"/>
    <w:rsid w:val="002024CA"/>
    <w:rsid w:val="00203457"/>
    <w:rsid w:val="00207684"/>
    <w:rsid w:val="002114A6"/>
    <w:rsid w:val="002114B0"/>
    <w:rsid w:val="0021445B"/>
    <w:rsid w:val="002256C5"/>
    <w:rsid w:val="00225ECB"/>
    <w:rsid w:val="0023085C"/>
    <w:rsid w:val="0023188E"/>
    <w:rsid w:val="002331C8"/>
    <w:rsid w:val="00244A25"/>
    <w:rsid w:val="00245373"/>
    <w:rsid w:val="0024557B"/>
    <w:rsid w:val="002478AC"/>
    <w:rsid w:val="00251E23"/>
    <w:rsid w:val="00255B7D"/>
    <w:rsid w:val="00256521"/>
    <w:rsid w:val="00260C65"/>
    <w:rsid w:val="0026158A"/>
    <w:rsid w:val="00266C9E"/>
    <w:rsid w:val="002833C6"/>
    <w:rsid w:val="00283A15"/>
    <w:rsid w:val="00290D57"/>
    <w:rsid w:val="00290F5F"/>
    <w:rsid w:val="002943FF"/>
    <w:rsid w:val="002945FE"/>
    <w:rsid w:val="0029699C"/>
    <w:rsid w:val="002B0920"/>
    <w:rsid w:val="002B0B85"/>
    <w:rsid w:val="002B0C35"/>
    <w:rsid w:val="002B1102"/>
    <w:rsid w:val="002B17BE"/>
    <w:rsid w:val="002B6C86"/>
    <w:rsid w:val="002C1B15"/>
    <w:rsid w:val="002C1BBF"/>
    <w:rsid w:val="002C7E31"/>
    <w:rsid w:val="002D4792"/>
    <w:rsid w:val="002D4C6C"/>
    <w:rsid w:val="002D7562"/>
    <w:rsid w:val="002E067E"/>
    <w:rsid w:val="002E1B78"/>
    <w:rsid w:val="002E2979"/>
    <w:rsid w:val="002E34D7"/>
    <w:rsid w:val="002E39E8"/>
    <w:rsid w:val="002E4208"/>
    <w:rsid w:val="002E5832"/>
    <w:rsid w:val="002E58D9"/>
    <w:rsid w:val="002F32E4"/>
    <w:rsid w:val="002F4295"/>
    <w:rsid w:val="003010F6"/>
    <w:rsid w:val="00301472"/>
    <w:rsid w:val="00302D45"/>
    <w:rsid w:val="00304CC9"/>
    <w:rsid w:val="00310804"/>
    <w:rsid w:val="00311364"/>
    <w:rsid w:val="0031279D"/>
    <w:rsid w:val="00314EBA"/>
    <w:rsid w:val="003235E4"/>
    <w:rsid w:val="00324909"/>
    <w:rsid w:val="00325FED"/>
    <w:rsid w:val="00326A1A"/>
    <w:rsid w:val="00340C57"/>
    <w:rsid w:val="0034192A"/>
    <w:rsid w:val="00342BBA"/>
    <w:rsid w:val="00344345"/>
    <w:rsid w:val="00353305"/>
    <w:rsid w:val="00354A06"/>
    <w:rsid w:val="0036174C"/>
    <w:rsid w:val="00370BFB"/>
    <w:rsid w:val="003752D7"/>
    <w:rsid w:val="0038457E"/>
    <w:rsid w:val="003856FD"/>
    <w:rsid w:val="00390BA6"/>
    <w:rsid w:val="003916E9"/>
    <w:rsid w:val="00393525"/>
    <w:rsid w:val="00393B27"/>
    <w:rsid w:val="00394B37"/>
    <w:rsid w:val="00396536"/>
    <w:rsid w:val="003A555C"/>
    <w:rsid w:val="003A7397"/>
    <w:rsid w:val="003A7971"/>
    <w:rsid w:val="003B6C99"/>
    <w:rsid w:val="003C237C"/>
    <w:rsid w:val="003C69D3"/>
    <w:rsid w:val="003D2178"/>
    <w:rsid w:val="003D2531"/>
    <w:rsid w:val="003D3B02"/>
    <w:rsid w:val="003D623C"/>
    <w:rsid w:val="003D728C"/>
    <w:rsid w:val="003E00FF"/>
    <w:rsid w:val="003E0F9E"/>
    <w:rsid w:val="003E308A"/>
    <w:rsid w:val="003E7A9B"/>
    <w:rsid w:val="003F2FF8"/>
    <w:rsid w:val="003F7A31"/>
    <w:rsid w:val="00405DCC"/>
    <w:rsid w:val="00405EA6"/>
    <w:rsid w:val="00414323"/>
    <w:rsid w:val="00416BD5"/>
    <w:rsid w:val="00417354"/>
    <w:rsid w:val="0042658D"/>
    <w:rsid w:val="00433A40"/>
    <w:rsid w:val="00435D28"/>
    <w:rsid w:val="0043682F"/>
    <w:rsid w:val="00440ADD"/>
    <w:rsid w:val="00441293"/>
    <w:rsid w:val="00445874"/>
    <w:rsid w:val="00453733"/>
    <w:rsid w:val="00454AE7"/>
    <w:rsid w:val="00455F23"/>
    <w:rsid w:val="0045634A"/>
    <w:rsid w:val="004615D5"/>
    <w:rsid w:val="00463CCA"/>
    <w:rsid w:val="00464C4E"/>
    <w:rsid w:val="00465BD6"/>
    <w:rsid w:val="00470247"/>
    <w:rsid w:val="004714E5"/>
    <w:rsid w:val="0048225F"/>
    <w:rsid w:val="004860BD"/>
    <w:rsid w:val="0048640E"/>
    <w:rsid w:val="0049541E"/>
    <w:rsid w:val="0049783D"/>
    <w:rsid w:val="004A00C8"/>
    <w:rsid w:val="004A0A30"/>
    <w:rsid w:val="004A0F5F"/>
    <w:rsid w:val="004A259F"/>
    <w:rsid w:val="004B302D"/>
    <w:rsid w:val="004B3DB7"/>
    <w:rsid w:val="004B744D"/>
    <w:rsid w:val="004B7D62"/>
    <w:rsid w:val="004C3747"/>
    <w:rsid w:val="004C6252"/>
    <w:rsid w:val="004C6397"/>
    <w:rsid w:val="004C6578"/>
    <w:rsid w:val="004C6840"/>
    <w:rsid w:val="004D1041"/>
    <w:rsid w:val="004D1A53"/>
    <w:rsid w:val="004D47BB"/>
    <w:rsid w:val="004E0D29"/>
    <w:rsid w:val="004E1028"/>
    <w:rsid w:val="004E192C"/>
    <w:rsid w:val="004E53FF"/>
    <w:rsid w:val="004E6713"/>
    <w:rsid w:val="004F0390"/>
    <w:rsid w:val="004F4F39"/>
    <w:rsid w:val="004F6A47"/>
    <w:rsid w:val="00502147"/>
    <w:rsid w:val="005022BF"/>
    <w:rsid w:val="00504EAB"/>
    <w:rsid w:val="00510183"/>
    <w:rsid w:val="00510D67"/>
    <w:rsid w:val="00513745"/>
    <w:rsid w:val="00515A96"/>
    <w:rsid w:val="005171C8"/>
    <w:rsid w:val="00531361"/>
    <w:rsid w:val="005313E2"/>
    <w:rsid w:val="00531844"/>
    <w:rsid w:val="005337CE"/>
    <w:rsid w:val="00534692"/>
    <w:rsid w:val="005354D3"/>
    <w:rsid w:val="005409A0"/>
    <w:rsid w:val="0054353A"/>
    <w:rsid w:val="00546AE9"/>
    <w:rsid w:val="00547839"/>
    <w:rsid w:val="0055077E"/>
    <w:rsid w:val="00566840"/>
    <w:rsid w:val="0057256A"/>
    <w:rsid w:val="00580C1D"/>
    <w:rsid w:val="00580C41"/>
    <w:rsid w:val="00587C6C"/>
    <w:rsid w:val="005909BE"/>
    <w:rsid w:val="00594BBB"/>
    <w:rsid w:val="005973CA"/>
    <w:rsid w:val="005A3021"/>
    <w:rsid w:val="005A6352"/>
    <w:rsid w:val="005B1B3B"/>
    <w:rsid w:val="005B46B1"/>
    <w:rsid w:val="005C324B"/>
    <w:rsid w:val="005C3C2E"/>
    <w:rsid w:val="005C3E3B"/>
    <w:rsid w:val="005D1A57"/>
    <w:rsid w:val="005D61E5"/>
    <w:rsid w:val="005D7C7A"/>
    <w:rsid w:val="005E116C"/>
    <w:rsid w:val="005E7A3F"/>
    <w:rsid w:val="005F0D54"/>
    <w:rsid w:val="005F14BA"/>
    <w:rsid w:val="005F3C3E"/>
    <w:rsid w:val="005F63FD"/>
    <w:rsid w:val="00602875"/>
    <w:rsid w:val="00603226"/>
    <w:rsid w:val="00605270"/>
    <w:rsid w:val="00606973"/>
    <w:rsid w:val="0060738A"/>
    <w:rsid w:val="00610A6A"/>
    <w:rsid w:val="00610CC6"/>
    <w:rsid w:val="0061140C"/>
    <w:rsid w:val="00611FF2"/>
    <w:rsid w:val="0062105E"/>
    <w:rsid w:val="00624C82"/>
    <w:rsid w:val="00625B68"/>
    <w:rsid w:val="00625B85"/>
    <w:rsid w:val="00626E68"/>
    <w:rsid w:val="00632FCE"/>
    <w:rsid w:val="006413ED"/>
    <w:rsid w:val="00642177"/>
    <w:rsid w:val="0064423F"/>
    <w:rsid w:val="00644D0A"/>
    <w:rsid w:val="00647A43"/>
    <w:rsid w:val="00654E16"/>
    <w:rsid w:val="006607F0"/>
    <w:rsid w:val="00665B70"/>
    <w:rsid w:val="006677D6"/>
    <w:rsid w:val="00681680"/>
    <w:rsid w:val="00682109"/>
    <w:rsid w:val="00696E74"/>
    <w:rsid w:val="006A2259"/>
    <w:rsid w:val="006A2429"/>
    <w:rsid w:val="006A36B4"/>
    <w:rsid w:val="006A3CF9"/>
    <w:rsid w:val="006A3F1D"/>
    <w:rsid w:val="006A54DA"/>
    <w:rsid w:val="006A78BF"/>
    <w:rsid w:val="006B1BCA"/>
    <w:rsid w:val="006B6F7B"/>
    <w:rsid w:val="006C5B6D"/>
    <w:rsid w:val="006D0518"/>
    <w:rsid w:val="006D1BA5"/>
    <w:rsid w:val="006D3FB4"/>
    <w:rsid w:val="006D67C3"/>
    <w:rsid w:val="006E233E"/>
    <w:rsid w:val="006E2A59"/>
    <w:rsid w:val="006E4D82"/>
    <w:rsid w:val="006F1606"/>
    <w:rsid w:val="006F4DB4"/>
    <w:rsid w:val="00703FE7"/>
    <w:rsid w:val="007046C3"/>
    <w:rsid w:val="00704907"/>
    <w:rsid w:val="00706950"/>
    <w:rsid w:val="00707A01"/>
    <w:rsid w:val="00710BDB"/>
    <w:rsid w:val="00721874"/>
    <w:rsid w:val="0072188A"/>
    <w:rsid w:val="00725228"/>
    <w:rsid w:val="007278FB"/>
    <w:rsid w:val="007328F4"/>
    <w:rsid w:val="00736E8C"/>
    <w:rsid w:val="00745F46"/>
    <w:rsid w:val="00752605"/>
    <w:rsid w:val="00756C32"/>
    <w:rsid w:val="00756C52"/>
    <w:rsid w:val="00757CF2"/>
    <w:rsid w:val="00760D2B"/>
    <w:rsid w:val="00764082"/>
    <w:rsid w:val="0076743B"/>
    <w:rsid w:val="0077154A"/>
    <w:rsid w:val="00781E84"/>
    <w:rsid w:val="00790F76"/>
    <w:rsid w:val="00791C8F"/>
    <w:rsid w:val="007A0C97"/>
    <w:rsid w:val="007A4376"/>
    <w:rsid w:val="007A5958"/>
    <w:rsid w:val="007B0129"/>
    <w:rsid w:val="007B0F51"/>
    <w:rsid w:val="007B1476"/>
    <w:rsid w:val="007B30AE"/>
    <w:rsid w:val="007B316F"/>
    <w:rsid w:val="007B5621"/>
    <w:rsid w:val="007B681F"/>
    <w:rsid w:val="007B6D57"/>
    <w:rsid w:val="007C0484"/>
    <w:rsid w:val="007C4448"/>
    <w:rsid w:val="007C76EA"/>
    <w:rsid w:val="007D513E"/>
    <w:rsid w:val="007D7828"/>
    <w:rsid w:val="007E015D"/>
    <w:rsid w:val="007E0683"/>
    <w:rsid w:val="007E195D"/>
    <w:rsid w:val="007E6164"/>
    <w:rsid w:val="007F3AC6"/>
    <w:rsid w:val="007F3BBC"/>
    <w:rsid w:val="007F47FF"/>
    <w:rsid w:val="00800227"/>
    <w:rsid w:val="00801178"/>
    <w:rsid w:val="0080247E"/>
    <w:rsid w:val="00805F09"/>
    <w:rsid w:val="00811BAD"/>
    <w:rsid w:val="00813438"/>
    <w:rsid w:val="0081478A"/>
    <w:rsid w:val="00814AF9"/>
    <w:rsid w:val="0081544F"/>
    <w:rsid w:val="008261F2"/>
    <w:rsid w:val="0083018D"/>
    <w:rsid w:val="008306A8"/>
    <w:rsid w:val="00830B16"/>
    <w:rsid w:val="00831396"/>
    <w:rsid w:val="00832597"/>
    <w:rsid w:val="00835AAA"/>
    <w:rsid w:val="00840CCE"/>
    <w:rsid w:val="0084265E"/>
    <w:rsid w:val="00845C61"/>
    <w:rsid w:val="008462A2"/>
    <w:rsid w:val="0085117C"/>
    <w:rsid w:val="008564DE"/>
    <w:rsid w:val="00857AEF"/>
    <w:rsid w:val="00863382"/>
    <w:rsid w:val="0086356E"/>
    <w:rsid w:val="00873B21"/>
    <w:rsid w:val="00874EB4"/>
    <w:rsid w:val="00875C41"/>
    <w:rsid w:val="00880244"/>
    <w:rsid w:val="00881F14"/>
    <w:rsid w:val="008830F3"/>
    <w:rsid w:val="008917EC"/>
    <w:rsid w:val="00893173"/>
    <w:rsid w:val="008A360D"/>
    <w:rsid w:val="008A3E3C"/>
    <w:rsid w:val="008A7B61"/>
    <w:rsid w:val="008B4054"/>
    <w:rsid w:val="008B41E9"/>
    <w:rsid w:val="008B6E8A"/>
    <w:rsid w:val="008C1231"/>
    <w:rsid w:val="008C17A6"/>
    <w:rsid w:val="008C2AA0"/>
    <w:rsid w:val="008C3C60"/>
    <w:rsid w:val="008D3973"/>
    <w:rsid w:val="008D77D3"/>
    <w:rsid w:val="008D77FF"/>
    <w:rsid w:val="008D7BFB"/>
    <w:rsid w:val="008E0D47"/>
    <w:rsid w:val="008E0FAA"/>
    <w:rsid w:val="008E4CBC"/>
    <w:rsid w:val="008E61AF"/>
    <w:rsid w:val="008F07D2"/>
    <w:rsid w:val="008F1635"/>
    <w:rsid w:val="008F3A06"/>
    <w:rsid w:val="008F5B02"/>
    <w:rsid w:val="009009FA"/>
    <w:rsid w:val="00901EA3"/>
    <w:rsid w:val="009037EA"/>
    <w:rsid w:val="00903E94"/>
    <w:rsid w:val="009042D3"/>
    <w:rsid w:val="00906A7F"/>
    <w:rsid w:val="00907B81"/>
    <w:rsid w:val="00910C6F"/>
    <w:rsid w:val="009151FC"/>
    <w:rsid w:val="00915517"/>
    <w:rsid w:val="00915DF6"/>
    <w:rsid w:val="00921D17"/>
    <w:rsid w:val="0092796A"/>
    <w:rsid w:val="00936A52"/>
    <w:rsid w:val="00937A92"/>
    <w:rsid w:val="00940909"/>
    <w:rsid w:val="0094278C"/>
    <w:rsid w:val="009460F8"/>
    <w:rsid w:val="00951859"/>
    <w:rsid w:val="0095393A"/>
    <w:rsid w:val="00956661"/>
    <w:rsid w:val="0096340B"/>
    <w:rsid w:val="00964A66"/>
    <w:rsid w:val="00965E2B"/>
    <w:rsid w:val="00965E2D"/>
    <w:rsid w:val="00972CF0"/>
    <w:rsid w:val="00977C1D"/>
    <w:rsid w:val="00980BE9"/>
    <w:rsid w:val="00983014"/>
    <w:rsid w:val="009851DD"/>
    <w:rsid w:val="00990222"/>
    <w:rsid w:val="00991F3D"/>
    <w:rsid w:val="00992539"/>
    <w:rsid w:val="00995131"/>
    <w:rsid w:val="009A3C50"/>
    <w:rsid w:val="009A40B7"/>
    <w:rsid w:val="009A45B6"/>
    <w:rsid w:val="009A57A5"/>
    <w:rsid w:val="009B2A2D"/>
    <w:rsid w:val="009B5B96"/>
    <w:rsid w:val="009B7BC9"/>
    <w:rsid w:val="009C0986"/>
    <w:rsid w:val="009C539D"/>
    <w:rsid w:val="009D2154"/>
    <w:rsid w:val="009D2A0B"/>
    <w:rsid w:val="009D31B1"/>
    <w:rsid w:val="009D3818"/>
    <w:rsid w:val="009D79E5"/>
    <w:rsid w:val="009E26D8"/>
    <w:rsid w:val="009E7151"/>
    <w:rsid w:val="009F0191"/>
    <w:rsid w:val="009F043A"/>
    <w:rsid w:val="009F169C"/>
    <w:rsid w:val="009F32AC"/>
    <w:rsid w:val="009F68FF"/>
    <w:rsid w:val="00A00E2E"/>
    <w:rsid w:val="00A0636A"/>
    <w:rsid w:val="00A14ECD"/>
    <w:rsid w:val="00A20A9D"/>
    <w:rsid w:val="00A264A5"/>
    <w:rsid w:val="00A277EC"/>
    <w:rsid w:val="00A3036E"/>
    <w:rsid w:val="00A33C46"/>
    <w:rsid w:val="00A463AE"/>
    <w:rsid w:val="00A52E03"/>
    <w:rsid w:val="00A53372"/>
    <w:rsid w:val="00A6219A"/>
    <w:rsid w:val="00A63192"/>
    <w:rsid w:val="00A64D1D"/>
    <w:rsid w:val="00A67B55"/>
    <w:rsid w:val="00A67C8A"/>
    <w:rsid w:val="00A7559B"/>
    <w:rsid w:val="00A812AD"/>
    <w:rsid w:val="00A85DB1"/>
    <w:rsid w:val="00A93061"/>
    <w:rsid w:val="00A96533"/>
    <w:rsid w:val="00AA643B"/>
    <w:rsid w:val="00AB641A"/>
    <w:rsid w:val="00AB685B"/>
    <w:rsid w:val="00AC04A8"/>
    <w:rsid w:val="00AC17A1"/>
    <w:rsid w:val="00AC2C9C"/>
    <w:rsid w:val="00AC39CD"/>
    <w:rsid w:val="00AC4CA0"/>
    <w:rsid w:val="00AC5616"/>
    <w:rsid w:val="00AC7852"/>
    <w:rsid w:val="00AD0C20"/>
    <w:rsid w:val="00AD0C7A"/>
    <w:rsid w:val="00AD0EFA"/>
    <w:rsid w:val="00AD285A"/>
    <w:rsid w:val="00AD4EE5"/>
    <w:rsid w:val="00AE0295"/>
    <w:rsid w:val="00AE1F09"/>
    <w:rsid w:val="00AE4F02"/>
    <w:rsid w:val="00AE6E3B"/>
    <w:rsid w:val="00AF07F9"/>
    <w:rsid w:val="00AF3C3A"/>
    <w:rsid w:val="00AF4AD5"/>
    <w:rsid w:val="00B07E0C"/>
    <w:rsid w:val="00B10BFF"/>
    <w:rsid w:val="00B12B6F"/>
    <w:rsid w:val="00B13DE1"/>
    <w:rsid w:val="00B17FEC"/>
    <w:rsid w:val="00B20706"/>
    <w:rsid w:val="00B210EB"/>
    <w:rsid w:val="00B22734"/>
    <w:rsid w:val="00B30735"/>
    <w:rsid w:val="00B324BE"/>
    <w:rsid w:val="00B3338A"/>
    <w:rsid w:val="00B4066D"/>
    <w:rsid w:val="00B41185"/>
    <w:rsid w:val="00B43F8F"/>
    <w:rsid w:val="00B445B3"/>
    <w:rsid w:val="00B51162"/>
    <w:rsid w:val="00B54789"/>
    <w:rsid w:val="00B56DB3"/>
    <w:rsid w:val="00B61C20"/>
    <w:rsid w:val="00B62658"/>
    <w:rsid w:val="00B637C0"/>
    <w:rsid w:val="00B71957"/>
    <w:rsid w:val="00B76EF3"/>
    <w:rsid w:val="00B7776E"/>
    <w:rsid w:val="00B850CA"/>
    <w:rsid w:val="00B87F9D"/>
    <w:rsid w:val="00B915B7"/>
    <w:rsid w:val="00B96B26"/>
    <w:rsid w:val="00BA1E8C"/>
    <w:rsid w:val="00BB15B1"/>
    <w:rsid w:val="00BB52DC"/>
    <w:rsid w:val="00BB5332"/>
    <w:rsid w:val="00BB5949"/>
    <w:rsid w:val="00BC1431"/>
    <w:rsid w:val="00BC1B46"/>
    <w:rsid w:val="00BC593C"/>
    <w:rsid w:val="00BC5A25"/>
    <w:rsid w:val="00BC64A2"/>
    <w:rsid w:val="00BD04BD"/>
    <w:rsid w:val="00BD3F0D"/>
    <w:rsid w:val="00BD4F5F"/>
    <w:rsid w:val="00BD5116"/>
    <w:rsid w:val="00BD5C89"/>
    <w:rsid w:val="00BD6860"/>
    <w:rsid w:val="00BE0165"/>
    <w:rsid w:val="00BE0C80"/>
    <w:rsid w:val="00BE0E6A"/>
    <w:rsid w:val="00BE133E"/>
    <w:rsid w:val="00BE5440"/>
    <w:rsid w:val="00BE70EC"/>
    <w:rsid w:val="00BE7956"/>
    <w:rsid w:val="00BF1592"/>
    <w:rsid w:val="00BF3A46"/>
    <w:rsid w:val="00BF624B"/>
    <w:rsid w:val="00C0034F"/>
    <w:rsid w:val="00C0247F"/>
    <w:rsid w:val="00C1119A"/>
    <w:rsid w:val="00C12900"/>
    <w:rsid w:val="00C1612C"/>
    <w:rsid w:val="00C17AFC"/>
    <w:rsid w:val="00C300D4"/>
    <w:rsid w:val="00C32FED"/>
    <w:rsid w:val="00C4104A"/>
    <w:rsid w:val="00C53BC6"/>
    <w:rsid w:val="00C56AC4"/>
    <w:rsid w:val="00C56CAF"/>
    <w:rsid w:val="00C61A5B"/>
    <w:rsid w:val="00C71405"/>
    <w:rsid w:val="00C75212"/>
    <w:rsid w:val="00C75D9E"/>
    <w:rsid w:val="00C80996"/>
    <w:rsid w:val="00C8374A"/>
    <w:rsid w:val="00C929E5"/>
    <w:rsid w:val="00CA0680"/>
    <w:rsid w:val="00CA3EF8"/>
    <w:rsid w:val="00CB1C22"/>
    <w:rsid w:val="00CB3C95"/>
    <w:rsid w:val="00CB4B59"/>
    <w:rsid w:val="00CC67A2"/>
    <w:rsid w:val="00CC686B"/>
    <w:rsid w:val="00CD1955"/>
    <w:rsid w:val="00CD730A"/>
    <w:rsid w:val="00CE1600"/>
    <w:rsid w:val="00CE19D1"/>
    <w:rsid w:val="00CE4649"/>
    <w:rsid w:val="00CE4782"/>
    <w:rsid w:val="00CE7611"/>
    <w:rsid w:val="00CF1399"/>
    <w:rsid w:val="00CF4069"/>
    <w:rsid w:val="00CF6605"/>
    <w:rsid w:val="00D0000F"/>
    <w:rsid w:val="00D0190B"/>
    <w:rsid w:val="00D02C69"/>
    <w:rsid w:val="00D056DD"/>
    <w:rsid w:val="00D05DC8"/>
    <w:rsid w:val="00D070DD"/>
    <w:rsid w:val="00D115C4"/>
    <w:rsid w:val="00D12A31"/>
    <w:rsid w:val="00D13D09"/>
    <w:rsid w:val="00D14854"/>
    <w:rsid w:val="00D17423"/>
    <w:rsid w:val="00D242B9"/>
    <w:rsid w:val="00D27891"/>
    <w:rsid w:val="00D32E0A"/>
    <w:rsid w:val="00D330CA"/>
    <w:rsid w:val="00D41035"/>
    <w:rsid w:val="00D469B6"/>
    <w:rsid w:val="00D47B23"/>
    <w:rsid w:val="00D625F6"/>
    <w:rsid w:val="00D64C5C"/>
    <w:rsid w:val="00D6535E"/>
    <w:rsid w:val="00D70FA1"/>
    <w:rsid w:val="00D77C8E"/>
    <w:rsid w:val="00D842C3"/>
    <w:rsid w:val="00D84955"/>
    <w:rsid w:val="00DA15B0"/>
    <w:rsid w:val="00DA1CA8"/>
    <w:rsid w:val="00DB458A"/>
    <w:rsid w:val="00DB52B0"/>
    <w:rsid w:val="00DC313C"/>
    <w:rsid w:val="00DD0F2D"/>
    <w:rsid w:val="00DD6C8C"/>
    <w:rsid w:val="00DE09C1"/>
    <w:rsid w:val="00DE2207"/>
    <w:rsid w:val="00DE274C"/>
    <w:rsid w:val="00DE6A77"/>
    <w:rsid w:val="00DE6F0A"/>
    <w:rsid w:val="00DF2E54"/>
    <w:rsid w:val="00DF43DC"/>
    <w:rsid w:val="00E02360"/>
    <w:rsid w:val="00E0435C"/>
    <w:rsid w:val="00E07D95"/>
    <w:rsid w:val="00E1309E"/>
    <w:rsid w:val="00E15CB8"/>
    <w:rsid w:val="00E15D7D"/>
    <w:rsid w:val="00E17D16"/>
    <w:rsid w:val="00E23E76"/>
    <w:rsid w:val="00E258C5"/>
    <w:rsid w:val="00E43C5B"/>
    <w:rsid w:val="00E604CC"/>
    <w:rsid w:val="00E67470"/>
    <w:rsid w:val="00E70F15"/>
    <w:rsid w:val="00E74E37"/>
    <w:rsid w:val="00E76130"/>
    <w:rsid w:val="00E85FEA"/>
    <w:rsid w:val="00E91AE6"/>
    <w:rsid w:val="00E9768E"/>
    <w:rsid w:val="00EA2BA2"/>
    <w:rsid w:val="00EB00C9"/>
    <w:rsid w:val="00EB675A"/>
    <w:rsid w:val="00EB79F1"/>
    <w:rsid w:val="00EC05A6"/>
    <w:rsid w:val="00EC1A20"/>
    <w:rsid w:val="00EC500B"/>
    <w:rsid w:val="00ED092C"/>
    <w:rsid w:val="00ED1A2E"/>
    <w:rsid w:val="00ED6FF6"/>
    <w:rsid w:val="00ED78B4"/>
    <w:rsid w:val="00EE29DC"/>
    <w:rsid w:val="00EE6E89"/>
    <w:rsid w:val="00EF1591"/>
    <w:rsid w:val="00EF3B61"/>
    <w:rsid w:val="00F00671"/>
    <w:rsid w:val="00F006C8"/>
    <w:rsid w:val="00F110EC"/>
    <w:rsid w:val="00F1262D"/>
    <w:rsid w:val="00F126D7"/>
    <w:rsid w:val="00F12FF8"/>
    <w:rsid w:val="00F138A1"/>
    <w:rsid w:val="00F15A54"/>
    <w:rsid w:val="00F16674"/>
    <w:rsid w:val="00F20336"/>
    <w:rsid w:val="00F20457"/>
    <w:rsid w:val="00F2526A"/>
    <w:rsid w:val="00F26EE3"/>
    <w:rsid w:val="00F271D7"/>
    <w:rsid w:val="00F3257B"/>
    <w:rsid w:val="00F33479"/>
    <w:rsid w:val="00F33AAE"/>
    <w:rsid w:val="00F347EA"/>
    <w:rsid w:val="00F34CCE"/>
    <w:rsid w:val="00F35DA9"/>
    <w:rsid w:val="00F36378"/>
    <w:rsid w:val="00F43A43"/>
    <w:rsid w:val="00F5282B"/>
    <w:rsid w:val="00F52BC1"/>
    <w:rsid w:val="00F53675"/>
    <w:rsid w:val="00F53DCC"/>
    <w:rsid w:val="00F55FE6"/>
    <w:rsid w:val="00F61323"/>
    <w:rsid w:val="00F63DE5"/>
    <w:rsid w:val="00F70300"/>
    <w:rsid w:val="00F73C81"/>
    <w:rsid w:val="00F800B8"/>
    <w:rsid w:val="00F825FD"/>
    <w:rsid w:val="00F82974"/>
    <w:rsid w:val="00F85754"/>
    <w:rsid w:val="00F86EAF"/>
    <w:rsid w:val="00F87137"/>
    <w:rsid w:val="00F918AB"/>
    <w:rsid w:val="00F9733C"/>
    <w:rsid w:val="00FA16BD"/>
    <w:rsid w:val="00FA3AED"/>
    <w:rsid w:val="00FA5B5A"/>
    <w:rsid w:val="00FA5F08"/>
    <w:rsid w:val="00FB441C"/>
    <w:rsid w:val="00FB476B"/>
    <w:rsid w:val="00FB66EA"/>
    <w:rsid w:val="00FC6478"/>
    <w:rsid w:val="00FC7A5C"/>
    <w:rsid w:val="00FD0086"/>
    <w:rsid w:val="00FD0912"/>
    <w:rsid w:val="00FD4787"/>
    <w:rsid w:val="00FE0C95"/>
    <w:rsid w:val="00FE1F92"/>
    <w:rsid w:val="00FE233A"/>
    <w:rsid w:val="00FE76F1"/>
    <w:rsid w:val="00FF56FF"/>
    <w:rsid w:val="00FF605A"/>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6B71E-C53D-4B6F-9643-38F04BF7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1DD"/>
  </w:style>
  <w:style w:type="paragraph" w:styleId="Heading1">
    <w:name w:val="heading 1"/>
    <w:basedOn w:val="Normal"/>
    <w:link w:val="Heading1Char"/>
    <w:uiPriority w:val="9"/>
    <w:qFormat/>
    <w:rsid w:val="008802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C65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1DD"/>
    <w:pPr>
      <w:ind w:left="720"/>
      <w:contextualSpacing/>
    </w:pPr>
  </w:style>
  <w:style w:type="paragraph" w:styleId="Header">
    <w:name w:val="header"/>
    <w:basedOn w:val="Normal"/>
    <w:link w:val="HeaderChar"/>
    <w:uiPriority w:val="99"/>
    <w:semiHidden/>
    <w:unhideWhenUsed/>
    <w:rsid w:val="009851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51DD"/>
  </w:style>
  <w:style w:type="paragraph" w:styleId="Footer">
    <w:name w:val="footer"/>
    <w:basedOn w:val="Normal"/>
    <w:link w:val="FooterChar"/>
    <w:uiPriority w:val="99"/>
    <w:unhideWhenUsed/>
    <w:rsid w:val="00985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DD"/>
  </w:style>
  <w:style w:type="character" w:styleId="PlaceholderText">
    <w:name w:val="Placeholder Text"/>
    <w:basedOn w:val="DefaultParagraphFont"/>
    <w:uiPriority w:val="99"/>
    <w:semiHidden/>
    <w:rsid w:val="009851DD"/>
    <w:rPr>
      <w:color w:val="808080"/>
    </w:rPr>
  </w:style>
  <w:style w:type="paragraph" w:styleId="BalloonText">
    <w:name w:val="Balloon Text"/>
    <w:basedOn w:val="Normal"/>
    <w:link w:val="BalloonTextChar"/>
    <w:uiPriority w:val="99"/>
    <w:semiHidden/>
    <w:unhideWhenUsed/>
    <w:rsid w:val="00985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1DD"/>
    <w:rPr>
      <w:rFonts w:ascii="Tahoma" w:hAnsi="Tahoma" w:cs="Tahoma"/>
      <w:sz w:val="16"/>
      <w:szCs w:val="16"/>
    </w:rPr>
  </w:style>
  <w:style w:type="table" w:styleId="TableGrid">
    <w:name w:val="Table Grid"/>
    <w:basedOn w:val="TableNormal"/>
    <w:uiPriority w:val="59"/>
    <w:rsid w:val="009851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851DD"/>
    <w:rPr>
      <w:color w:val="0000FF" w:themeColor="hyperlink"/>
      <w:u w:val="single"/>
    </w:rPr>
  </w:style>
  <w:style w:type="character" w:customStyle="1" w:styleId="hlfld-contribauthor">
    <w:name w:val="hlfld-contribauthor"/>
    <w:basedOn w:val="DefaultParagraphFont"/>
    <w:rsid w:val="00880244"/>
  </w:style>
  <w:style w:type="character" w:customStyle="1" w:styleId="seriestitle">
    <w:name w:val="seriestitle"/>
    <w:basedOn w:val="DefaultParagraphFont"/>
    <w:rsid w:val="00880244"/>
  </w:style>
  <w:style w:type="character" w:customStyle="1" w:styleId="doi">
    <w:name w:val="doi"/>
    <w:basedOn w:val="DefaultParagraphFont"/>
    <w:rsid w:val="00880244"/>
  </w:style>
  <w:style w:type="character" w:customStyle="1" w:styleId="volume">
    <w:name w:val="volume"/>
    <w:basedOn w:val="DefaultParagraphFont"/>
    <w:rsid w:val="00880244"/>
  </w:style>
  <w:style w:type="character" w:customStyle="1" w:styleId="issue">
    <w:name w:val="issue"/>
    <w:basedOn w:val="DefaultParagraphFont"/>
    <w:rsid w:val="00880244"/>
  </w:style>
  <w:style w:type="character" w:customStyle="1" w:styleId="pub-date">
    <w:name w:val="pub-date"/>
    <w:basedOn w:val="DefaultParagraphFont"/>
    <w:rsid w:val="00880244"/>
  </w:style>
  <w:style w:type="character" w:customStyle="1" w:styleId="Heading1Char">
    <w:name w:val="Heading 1 Char"/>
    <w:basedOn w:val="DefaultParagraphFont"/>
    <w:link w:val="Heading1"/>
    <w:uiPriority w:val="9"/>
    <w:rsid w:val="00880244"/>
    <w:rPr>
      <w:rFonts w:ascii="Times New Roman" w:eastAsia="Times New Roman" w:hAnsi="Times New Roman" w:cs="Times New Roman"/>
      <w:b/>
      <w:bCs/>
      <w:kern w:val="36"/>
      <w:sz w:val="48"/>
      <w:szCs w:val="48"/>
    </w:rPr>
  </w:style>
  <w:style w:type="character" w:customStyle="1" w:styleId="accordion-tabbedtab-mobile">
    <w:name w:val="accordion-tabbed__tab-mobile"/>
    <w:basedOn w:val="DefaultParagraphFont"/>
    <w:rsid w:val="00880244"/>
  </w:style>
  <w:style w:type="character" w:customStyle="1" w:styleId="comma-separator">
    <w:name w:val="comma-separator"/>
    <w:basedOn w:val="DefaultParagraphFont"/>
    <w:rsid w:val="00880244"/>
  </w:style>
  <w:style w:type="character" w:customStyle="1" w:styleId="epub-state">
    <w:name w:val="epub-state"/>
    <w:basedOn w:val="DefaultParagraphFont"/>
    <w:rsid w:val="00880244"/>
  </w:style>
  <w:style w:type="character" w:customStyle="1" w:styleId="epub-date">
    <w:name w:val="epub-date"/>
    <w:basedOn w:val="DefaultParagraphFont"/>
    <w:rsid w:val="00880244"/>
  </w:style>
  <w:style w:type="character" w:customStyle="1" w:styleId="sr-only">
    <w:name w:val="sr-only"/>
    <w:basedOn w:val="DefaultParagraphFont"/>
    <w:rsid w:val="00880244"/>
  </w:style>
  <w:style w:type="character" w:styleId="Emphasis">
    <w:name w:val="Emphasis"/>
    <w:basedOn w:val="DefaultParagraphFont"/>
    <w:uiPriority w:val="20"/>
    <w:qFormat/>
    <w:rsid w:val="00013167"/>
    <w:rPr>
      <w:i/>
      <w:iCs/>
    </w:rPr>
  </w:style>
  <w:style w:type="character" w:customStyle="1" w:styleId="Heading2Char">
    <w:name w:val="Heading 2 Char"/>
    <w:basedOn w:val="DefaultParagraphFont"/>
    <w:link w:val="Heading2"/>
    <w:uiPriority w:val="9"/>
    <w:rsid w:val="004C6578"/>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4702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70247"/>
    <w:rPr>
      <w:rFonts w:asciiTheme="majorHAnsi" w:eastAsiaTheme="majorEastAsia" w:hAnsiTheme="majorHAnsi" w:cstheme="majorBidi"/>
      <w:i/>
      <w:iCs/>
      <w:color w:val="4F81BD" w:themeColor="accent1"/>
      <w:spacing w:val="15"/>
      <w:sz w:val="24"/>
      <w:szCs w:val="24"/>
    </w:rPr>
  </w:style>
  <w:style w:type="table" w:customStyle="1" w:styleId="LightShading1">
    <w:name w:val="Light Shading1"/>
    <w:basedOn w:val="TableNormal"/>
    <w:uiPriority w:val="60"/>
    <w:rsid w:val="002C1BBF"/>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wire-cite-authors">
    <w:name w:val="highwire-cite-authors"/>
    <w:basedOn w:val="DefaultParagraphFont"/>
    <w:rsid w:val="00BB52DC"/>
  </w:style>
  <w:style w:type="character" w:customStyle="1" w:styleId="nlm-surname">
    <w:name w:val="nlm-surname"/>
    <w:basedOn w:val="DefaultParagraphFont"/>
    <w:rsid w:val="00BB52DC"/>
  </w:style>
  <w:style w:type="character" w:customStyle="1" w:styleId="nlm-given-names">
    <w:name w:val="nlm-given-names"/>
    <w:basedOn w:val="DefaultParagraphFont"/>
    <w:rsid w:val="00BB52DC"/>
  </w:style>
  <w:style w:type="character" w:customStyle="1" w:styleId="highwire-cite-title">
    <w:name w:val="highwire-cite-title"/>
    <w:basedOn w:val="DefaultParagraphFont"/>
    <w:rsid w:val="00BB52DC"/>
  </w:style>
  <w:style w:type="character" w:customStyle="1" w:styleId="highwire-cite-metadata-journal">
    <w:name w:val="highwire-cite-metadata-journal"/>
    <w:basedOn w:val="DefaultParagraphFont"/>
    <w:rsid w:val="00BB52DC"/>
  </w:style>
  <w:style w:type="character" w:customStyle="1" w:styleId="highwire-cite-metadata-volume">
    <w:name w:val="highwire-cite-metadata-volume"/>
    <w:basedOn w:val="DefaultParagraphFont"/>
    <w:rsid w:val="00BB52DC"/>
  </w:style>
  <w:style w:type="character" w:customStyle="1" w:styleId="article-doi">
    <w:name w:val="article-doi"/>
    <w:basedOn w:val="DefaultParagraphFont"/>
    <w:rsid w:val="00BB5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260326">
      <w:bodyDiv w:val="1"/>
      <w:marLeft w:val="0"/>
      <w:marRight w:val="0"/>
      <w:marTop w:val="0"/>
      <w:marBottom w:val="0"/>
      <w:divBdr>
        <w:top w:val="none" w:sz="0" w:space="0" w:color="auto"/>
        <w:left w:val="none" w:sz="0" w:space="0" w:color="auto"/>
        <w:bottom w:val="none" w:sz="0" w:space="0" w:color="auto"/>
        <w:right w:val="none" w:sz="0" w:space="0" w:color="auto"/>
      </w:divBdr>
    </w:div>
    <w:div w:id="718939910">
      <w:bodyDiv w:val="1"/>
      <w:marLeft w:val="0"/>
      <w:marRight w:val="0"/>
      <w:marTop w:val="0"/>
      <w:marBottom w:val="0"/>
      <w:divBdr>
        <w:top w:val="none" w:sz="0" w:space="0" w:color="auto"/>
        <w:left w:val="none" w:sz="0" w:space="0" w:color="auto"/>
        <w:bottom w:val="none" w:sz="0" w:space="0" w:color="auto"/>
        <w:right w:val="none" w:sz="0" w:space="0" w:color="auto"/>
      </w:divBdr>
      <w:divsChild>
        <w:div w:id="789661852">
          <w:marLeft w:val="0"/>
          <w:marRight w:val="0"/>
          <w:marTop w:val="0"/>
          <w:marBottom w:val="0"/>
          <w:divBdr>
            <w:top w:val="none" w:sz="0" w:space="0" w:color="auto"/>
            <w:left w:val="none" w:sz="0" w:space="0" w:color="auto"/>
            <w:bottom w:val="none" w:sz="0" w:space="0" w:color="auto"/>
            <w:right w:val="none" w:sz="0" w:space="0" w:color="auto"/>
          </w:divBdr>
          <w:divsChild>
            <w:div w:id="1833062597">
              <w:marLeft w:val="0"/>
              <w:marRight w:val="0"/>
              <w:marTop w:val="0"/>
              <w:marBottom w:val="0"/>
              <w:divBdr>
                <w:top w:val="none" w:sz="0" w:space="0" w:color="auto"/>
                <w:left w:val="none" w:sz="0" w:space="0" w:color="auto"/>
                <w:bottom w:val="none" w:sz="0" w:space="0" w:color="auto"/>
                <w:right w:val="none" w:sz="0" w:space="0" w:color="auto"/>
              </w:divBdr>
              <w:divsChild>
                <w:div w:id="374934975">
                  <w:marLeft w:val="0"/>
                  <w:marRight w:val="0"/>
                  <w:marTop w:val="0"/>
                  <w:marBottom w:val="0"/>
                  <w:divBdr>
                    <w:top w:val="none" w:sz="0" w:space="0" w:color="auto"/>
                    <w:left w:val="none" w:sz="0" w:space="0" w:color="auto"/>
                    <w:bottom w:val="none" w:sz="0" w:space="0" w:color="auto"/>
                    <w:right w:val="none" w:sz="0" w:space="0" w:color="auto"/>
                  </w:divBdr>
                  <w:divsChild>
                    <w:div w:id="5335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936429">
      <w:bodyDiv w:val="1"/>
      <w:marLeft w:val="0"/>
      <w:marRight w:val="0"/>
      <w:marTop w:val="0"/>
      <w:marBottom w:val="0"/>
      <w:divBdr>
        <w:top w:val="none" w:sz="0" w:space="0" w:color="auto"/>
        <w:left w:val="none" w:sz="0" w:space="0" w:color="auto"/>
        <w:bottom w:val="none" w:sz="0" w:space="0" w:color="auto"/>
        <w:right w:val="none" w:sz="0" w:space="0" w:color="auto"/>
      </w:divBdr>
      <w:divsChild>
        <w:div w:id="1292856902">
          <w:marLeft w:val="0"/>
          <w:marRight w:val="0"/>
          <w:marTop w:val="0"/>
          <w:marBottom w:val="0"/>
          <w:divBdr>
            <w:top w:val="none" w:sz="0" w:space="0" w:color="auto"/>
            <w:left w:val="none" w:sz="0" w:space="0" w:color="auto"/>
            <w:bottom w:val="none" w:sz="0" w:space="0" w:color="auto"/>
            <w:right w:val="none" w:sz="0" w:space="0" w:color="auto"/>
          </w:divBdr>
        </w:div>
        <w:div w:id="246113995">
          <w:marLeft w:val="0"/>
          <w:marRight w:val="0"/>
          <w:marTop w:val="0"/>
          <w:marBottom w:val="0"/>
          <w:divBdr>
            <w:top w:val="none" w:sz="0" w:space="0" w:color="auto"/>
            <w:left w:val="none" w:sz="0" w:space="0" w:color="auto"/>
            <w:bottom w:val="none" w:sz="0" w:space="0" w:color="auto"/>
            <w:right w:val="none" w:sz="0" w:space="0" w:color="auto"/>
          </w:divBdr>
        </w:div>
      </w:divsChild>
    </w:div>
    <w:div w:id="1151025432">
      <w:bodyDiv w:val="1"/>
      <w:marLeft w:val="0"/>
      <w:marRight w:val="0"/>
      <w:marTop w:val="0"/>
      <w:marBottom w:val="0"/>
      <w:divBdr>
        <w:top w:val="none" w:sz="0" w:space="0" w:color="auto"/>
        <w:left w:val="none" w:sz="0" w:space="0" w:color="auto"/>
        <w:bottom w:val="none" w:sz="0" w:space="0" w:color="auto"/>
        <w:right w:val="none" w:sz="0" w:space="0" w:color="auto"/>
      </w:divBdr>
      <w:divsChild>
        <w:div w:id="1834569992">
          <w:marLeft w:val="0"/>
          <w:marRight w:val="0"/>
          <w:marTop w:val="120"/>
          <w:marBottom w:val="120"/>
          <w:divBdr>
            <w:top w:val="none" w:sz="0" w:space="0" w:color="auto"/>
            <w:left w:val="none" w:sz="0" w:space="0" w:color="auto"/>
            <w:bottom w:val="none" w:sz="0" w:space="0" w:color="auto"/>
            <w:right w:val="none" w:sz="0" w:space="0" w:color="auto"/>
          </w:divBdr>
        </w:div>
      </w:divsChild>
    </w:div>
    <w:div w:id="1243485770">
      <w:bodyDiv w:val="1"/>
      <w:marLeft w:val="0"/>
      <w:marRight w:val="0"/>
      <w:marTop w:val="0"/>
      <w:marBottom w:val="0"/>
      <w:divBdr>
        <w:top w:val="none" w:sz="0" w:space="0" w:color="auto"/>
        <w:left w:val="none" w:sz="0" w:space="0" w:color="auto"/>
        <w:bottom w:val="none" w:sz="0" w:space="0" w:color="auto"/>
        <w:right w:val="none" w:sz="0" w:space="0" w:color="auto"/>
      </w:divBdr>
      <w:divsChild>
        <w:div w:id="1543439933">
          <w:marLeft w:val="0"/>
          <w:marRight w:val="0"/>
          <w:marTop w:val="0"/>
          <w:marBottom w:val="0"/>
          <w:divBdr>
            <w:top w:val="none" w:sz="0" w:space="0" w:color="auto"/>
            <w:left w:val="none" w:sz="0" w:space="0" w:color="auto"/>
            <w:bottom w:val="none" w:sz="0" w:space="0" w:color="auto"/>
            <w:right w:val="none" w:sz="0" w:space="0" w:color="auto"/>
          </w:divBdr>
          <w:divsChild>
            <w:div w:id="384184953">
              <w:marLeft w:val="0"/>
              <w:marRight w:val="0"/>
              <w:marTop w:val="0"/>
              <w:marBottom w:val="0"/>
              <w:divBdr>
                <w:top w:val="none" w:sz="0" w:space="0" w:color="auto"/>
                <w:left w:val="none" w:sz="0" w:space="0" w:color="auto"/>
                <w:bottom w:val="none" w:sz="0" w:space="0" w:color="auto"/>
                <w:right w:val="none" w:sz="0" w:space="0" w:color="auto"/>
              </w:divBdr>
              <w:divsChild>
                <w:div w:id="59790486">
                  <w:marLeft w:val="0"/>
                  <w:marRight w:val="0"/>
                  <w:marTop w:val="0"/>
                  <w:marBottom w:val="0"/>
                  <w:divBdr>
                    <w:top w:val="none" w:sz="0" w:space="0" w:color="auto"/>
                    <w:left w:val="none" w:sz="0" w:space="0" w:color="auto"/>
                    <w:bottom w:val="none" w:sz="0" w:space="0" w:color="auto"/>
                    <w:right w:val="none" w:sz="0" w:space="0" w:color="auto"/>
                  </w:divBdr>
                  <w:divsChild>
                    <w:div w:id="13389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1906">
          <w:marLeft w:val="0"/>
          <w:marRight w:val="0"/>
          <w:marTop w:val="0"/>
          <w:marBottom w:val="0"/>
          <w:divBdr>
            <w:top w:val="none" w:sz="0" w:space="0" w:color="auto"/>
            <w:left w:val="none" w:sz="0" w:space="0" w:color="auto"/>
            <w:bottom w:val="none" w:sz="0" w:space="0" w:color="auto"/>
            <w:right w:val="none" w:sz="0" w:space="0" w:color="auto"/>
          </w:divBdr>
          <w:divsChild>
            <w:div w:id="1432772510">
              <w:marLeft w:val="0"/>
              <w:marRight w:val="0"/>
              <w:marTop w:val="0"/>
              <w:marBottom w:val="0"/>
              <w:divBdr>
                <w:top w:val="none" w:sz="0" w:space="0" w:color="auto"/>
                <w:left w:val="none" w:sz="0" w:space="0" w:color="auto"/>
                <w:bottom w:val="none" w:sz="0" w:space="0" w:color="auto"/>
                <w:right w:val="none" w:sz="0" w:space="0" w:color="auto"/>
              </w:divBdr>
            </w:div>
            <w:div w:id="17243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88790">
      <w:bodyDiv w:val="1"/>
      <w:marLeft w:val="0"/>
      <w:marRight w:val="0"/>
      <w:marTop w:val="0"/>
      <w:marBottom w:val="0"/>
      <w:divBdr>
        <w:top w:val="none" w:sz="0" w:space="0" w:color="auto"/>
        <w:left w:val="none" w:sz="0" w:space="0" w:color="auto"/>
        <w:bottom w:val="none" w:sz="0" w:space="0" w:color="auto"/>
        <w:right w:val="none" w:sz="0" w:space="0" w:color="auto"/>
      </w:divBdr>
      <w:divsChild>
        <w:div w:id="1217620509">
          <w:marLeft w:val="0"/>
          <w:marRight w:val="0"/>
          <w:marTop w:val="120"/>
          <w:marBottom w:val="120"/>
          <w:divBdr>
            <w:top w:val="none" w:sz="0" w:space="0" w:color="auto"/>
            <w:left w:val="none" w:sz="0" w:space="0" w:color="auto"/>
            <w:bottom w:val="none" w:sz="0" w:space="0" w:color="auto"/>
            <w:right w:val="none" w:sz="0" w:space="0" w:color="auto"/>
          </w:divBdr>
        </w:div>
      </w:divsChild>
    </w:div>
    <w:div w:id="2031641616">
      <w:bodyDiv w:val="1"/>
      <w:marLeft w:val="0"/>
      <w:marRight w:val="0"/>
      <w:marTop w:val="0"/>
      <w:marBottom w:val="0"/>
      <w:divBdr>
        <w:top w:val="none" w:sz="0" w:space="0" w:color="auto"/>
        <w:left w:val="none" w:sz="0" w:space="0" w:color="auto"/>
        <w:bottom w:val="none" w:sz="0" w:space="0" w:color="auto"/>
        <w:right w:val="none" w:sz="0" w:space="0" w:color="auto"/>
      </w:divBdr>
    </w:div>
    <w:div w:id="20798166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101">
          <w:marLeft w:val="0"/>
          <w:marRight w:val="0"/>
          <w:marTop w:val="0"/>
          <w:marBottom w:val="0"/>
          <w:divBdr>
            <w:top w:val="none" w:sz="0" w:space="0" w:color="auto"/>
            <w:left w:val="none" w:sz="0" w:space="0" w:color="auto"/>
            <w:bottom w:val="none" w:sz="0" w:space="0" w:color="auto"/>
            <w:right w:val="none" w:sz="0" w:space="0" w:color="auto"/>
          </w:divBdr>
          <w:divsChild>
            <w:div w:id="1509641247">
              <w:marLeft w:val="0"/>
              <w:marRight w:val="0"/>
              <w:marTop w:val="0"/>
              <w:marBottom w:val="0"/>
              <w:divBdr>
                <w:top w:val="none" w:sz="0" w:space="0" w:color="auto"/>
                <w:left w:val="none" w:sz="0" w:space="0" w:color="auto"/>
                <w:bottom w:val="none" w:sz="0" w:space="0" w:color="auto"/>
                <w:right w:val="none" w:sz="0" w:space="0" w:color="auto"/>
              </w:divBdr>
              <w:divsChild>
                <w:div w:id="654604692">
                  <w:marLeft w:val="0"/>
                  <w:marRight w:val="0"/>
                  <w:marTop w:val="0"/>
                  <w:marBottom w:val="0"/>
                  <w:divBdr>
                    <w:top w:val="none" w:sz="0" w:space="0" w:color="auto"/>
                    <w:left w:val="none" w:sz="0" w:space="0" w:color="auto"/>
                    <w:bottom w:val="none" w:sz="0" w:space="0" w:color="auto"/>
                    <w:right w:val="none" w:sz="0" w:space="0" w:color="auto"/>
                  </w:divBdr>
                  <w:divsChild>
                    <w:div w:id="262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1137">
          <w:marLeft w:val="0"/>
          <w:marRight w:val="0"/>
          <w:marTop w:val="0"/>
          <w:marBottom w:val="0"/>
          <w:divBdr>
            <w:top w:val="none" w:sz="0" w:space="0" w:color="auto"/>
            <w:left w:val="none" w:sz="0" w:space="0" w:color="auto"/>
            <w:bottom w:val="none" w:sz="0" w:space="0" w:color="auto"/>
            <w:right w:val="none" w:sz="0" w:space="0" w:color="auto"/>
          </w:divBdr>
          <w:divsChild>
            <w:div w:id="93979878">
              <w:marLeft w:val="0"/>
              <w:marRight w:val="0"/>
              <w:marTop w:val="0"/>
              <w:marBottom w:val="0"/>
              <w:divBdr>
                <w:top w:val="none" w:sz="0" w:space="0" w:color="auto"/>
                <w:left w:val="none" w:sz="0" w:space="0" w:color="auto"/>
                <w:bottom w:val="none" w:sz="0" w:space="0" w:color="auto"/>
                <w:right w:val="none" w:sz="0" w:space="0" w:color="auto"/>
              </w:divBdr>
            </w:div>
            <w:div w:id="17422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2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e-gov.au"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24</Pages>
  <Words>7895</Words>
  <Characters>45004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1185</cp:lastModifiedBy>
  <cp:revision>31</cp:revision>
  <dcterms:created xsi:type="dcterms:W3CDTF">2026-03-28T19:16:00Z</dcterms:created>
  <dcterms:modified xsi:type="dcterms:W3CDTF">2026-03-30T05:06:00Z</dcterms:modified>
</cp:coreProperties>
</file>