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BC6" w:rsidRPr="00F07D7F" w:rsidRDefault="0079674E" w:rsidP="00C914C2">
      <w:pPr>
        <w:spacing w:line="360" w:lineRule="auto"/>
        <w:rPr>
          <w:rFonts w:ascii="Times New Roman" w:hAnsi="Times New Roman" w:cs="Times New Roman"/>
          <w:sz w:val="24"/>
          <w:szCs w:val="24"/>
        </w:rPr>
      </w:pPr>
      <w:r>
        <w:rPr>
          <w:rFonts w:ascii="Times New Roman" w:hAnsi="Times New Roman" w:cs="Times New Roman"/>
          <w:sz w:val="24"/>
          <w:szCs w:val="24"/>
        </w:rPr>
        <w:t>Effect o</w:t>
      </w:r>
      <w:r w:rsidR="009930AC" w:rsidRPr="00F07D7F">
        <w:rPr>
          <w:rFonts w:ascii="Times New Roman" w:hAnsi="Times New Roman" w:cs="Times New Roman"/>
          <w:sz w:val="24"/>
          <w:szCs w:val="24"/>
        </w:rPr>
        <w:t xml:space="preserve">f Crude </w:t>
      </w:r>
      <w:r w:rsidR="009930AC" w:rsidRPr="00F07D7F">
        <w:rPr>
          <w:rFonts w:ascii="Times New Roman" w:hAnsi="Times New Roman" w:cs="Times New Roman"/>
          <w:i/>
          <w:sz w:val="24"/>
          <w:szCs w:val="24"/>
        </w:rPr>
        <w:t xml:space="preserve">Musa </w:t>
      </w:r>
      <w:proofErr w:type="spellStart"/>
      <w:r w:rsidR="009930AC" w:rsidRPr="00F07D7F">
        <w:rPr>
          <w:rFonts w:ascii="Times New Roman" w:hAnsi="Times New Roman" w:cs="Times New Roman"/>
          <w:i/>
          <w:sz w:val="24"/>
          <w:szCs w:val="24"/>
        </w:rPr>
        <w:t>acuminata</w:t>
      </w:r>
      <w:proofErr w:type="spellEnd"/>
      <w:r w:rsidR="004E49C7">
        <w:rPr>
          <w:rFonts w:ascii="Times New Roman" w:hAnsi="Times New Roman" w:cs="Times New Roman"/>
          <w:sz w:val="24"/>
          <w:szCs w:val="24"/>
        </w:rPr>
        <w:t xml:space="preserve"> Sap </w:t>
      </w:r>
      <w:proofErr w:type="gramStart"/>
      <w:r w:rsidR="004E49C7">
        <w:rPr>
          <w:rFonts w:ascii="Times New Roman" w:hAnsi="Times New Roman" w:cs="Times New Roman"/>
          <w:sz w:val="24"/>
          <w:szCs w:val="24"/>
        </w:rPr>
        <w:t>O</w:t>
      </w:r>
      <w:r w:rsidR="009930AC" w:rsidRPr="00F07D7F">
        <w:rPr>
          <w:rFonts w:ascii="Times New Roman" w:hAnsi="Times New Roman" w:cs="Times New Roman"/>
          <w:sz w:val="24"/>
          <w:szCs w:val="24"/>
        </w:rPr>
        <w:t>n</w:t>
      </w:r>
      <w:proofErr w:type="gramEnd"/>
      <w:r w:rsidR="009930AC" w:rsidRPr="00F07D7F">
        <w:rPr>
          <w:rFonts w:ascii="Times New Roman" w:hAnsi="Times New Roman" w:cs="Times New Roman"/>
          <w:sz w:val="24"/>
          <w:szCs w:val="24"/>
        </w:rPr>
        <w:t xml:space="preserve"> Doxorubicin Hydrochloride Induced Nephrotoxicity In Wistar Rat</w:t>
      </w:r>
    </w:p>
    <w:p w:rsidR="00952BC6" w:rsidRPr="00F07D7F" w:rsidRDefault="009930AC" w:rsidP="004A70A4">
      <w:pPr>
        <w:pStyle w:val="NoSpacing"/>
        <w:ind w:left="720" w:right="720"/>
        <w:jc w:val="both"/>
        <w:rPr>
          <w:rFonts w:ascii="Times New Roman" w:hAnsi="Times New Roman" w:cs="Times New Roman"/>
          <w:sz w:val="24"/>
          <w:szCs w:val="24"/>
        </w:rPr>
      </w:pPr>
      <w:r w:rsidRPr="00F07D7F">
        <w:rPr>
          <w:rFonts w:ascii="Times New Roman" w:hAnsi="Times New Roman" w:cs="Times New Roman"/>
          <w:sz w:val="24"/>
          <w:szCs w:val="24"/>
        </w:rPr>
        <w:t>Abstract</w:t>
      </w:r>
    </w:p>
    <w:p w:rsidR="009930AC" w:rsidRPr="00F07D7F" w:rsidRDefault="002678C8" w:rsidP="004A70A4">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 xml:space="preserve">Background: </w:t>
      </w:r>
      <w:r w:rsidR="009930AC" w:rsidRPr="00F07D7F">
        <w:rPr>
          <w:rFonts w:ascii="Times New Roman" w:hAnsi="Times New Roman" w:cs="Times New Roman"/>
          <w:sz w:val="24"/>
          <w:szCs w:val="24"/>
        </w:rPr>
        <w:t>Nephrotoxicity remains a major clinical challenge, particularly in patients undergoing chemotherapy with agents such as doxorubicin</w:t>
      </w:r>
      <w:r w:rsidRPr="00F07D7F">
        <w:rPr>
          <w:rFonts w:ascii="Times New Roman" w:hAnsi="Times New Roman" w:cs="Times New Roman"/>
          <w:sz w:val="24"/>
          <w:szCs w:val="24"/>
        </w:rPr>
        <w:t xml:space="preserve"> (DOX)</w:t>
      </w:r>
      <w:r w:rsidR="009930AC" w:rsidRPr="00F07D7F">
        <w:rPr>
          <w:rFonts w:ascii="Times New Roman" w:hAnsi="Times New Roman" w:cs="Times New Roman"/>
          <w:sz w:val="24"/>
          <w:szCs w:val="24"/>
        </w:rPr>
        <w:t xml:space="preserve">. Doxorubicin-induced renal damage is largely mediated through oxidative stress, inflammation, and tubular epithelial cell injury, leading to impaired renal function. </w:t>
      </w:r>
      <w:r w:rsidRPr="00F07D7F">
        <w:rPr>
          <w:rFonts w:ascii="Times New Roman" w:hAnsi="Times New Roman" w:cs="Times New Roman"/>
          <w:sz w:val="24"/>
          <w:szCs w:val="24"/>
        </w:rPr>
        <w:t>Aim: This study evaluates</w:t>
      </w:r>
      <w:r w:rsidR="009930AC" w:rsidRPr="00F07D7F">
        <w:rPr>
          <w:rFonts w:ascii="Times New Roman" w:hAnsi="Times New Roman" w:cs="Times New Roman"/>
          <w:sz w:val="24"/>
          <w:szCs w:val="24"/>
        </w:rPr>
        <w:t xml:space="preserve"> the effect of crude </w:t>
      </w:r>
      <w:r w:rsidR="009930AC" w:rsidRPr="00F07D7F">
        <w:rPr>
          <w:rStyle w:val="Emphasis"/>
          <w:rFonts w:ascii="Times New Roman" w:hAnsi="Times New Roman" w:cs="Times New Roman"/>
          <w:sz w:val="24"/>
          <w:szCs w:val="24"/>
        </w:rPr>
        <w:t xml:space="preserve">Musa </w:t>
      </w:r>
      <w:proofErr w:type="spellStart"/>
      <w:r w:rsidR="009930AC" w:rsidRPr="00F07D7F">
        <w:rPr>
          <w:rStyle w:val="Emphasis"/>
          <w:rFonts w:ascii="Times New Roman" w:hAnsi="Times New Roman" w:cs="Times New Roman"/>
          <w:sz w:val="24"/>
          <w:szCs w:val="24"/>
        </w:rPr>
        <w:t>acuminata</w:t>
      </w:r>
      <w:proofErr w:type="spellEnd"/>
      <w:r w:rsidR="004E49C7">
        <w:rPr>
          <w:rFonts w:ascii="Times New Roman" w:hAnsi="Times New Roman" w:cs="Times New Roman"/>
          <w:sz w:val="24"/>
          <w:szCs w:val="24"/>
        </w:rPr>
        <w:t xml:space="preserve"> sap against DOX</w:t>
      </w:r>
      <w:r w:rsidR="009930AC" w:rsidRPr="00F07D7F">
        <w:rPr>
          <w:rFonts w:ascii="Times New Roman" w:hAnsi="Times New Roman" w:cs="Times New Roman"/>
          <w:sz w:val="24"/>
          <w:szCs w:val="24"/>
        </w:rPr>
        <w:t>-induc</w:t>
      </w:r>
      <w:r w:rsidRPr="00F07D7F">
        <w:rPr>
          <w:rFonts w:ascii="Times New Roman" w:hAnsi="Times New Roman" w:cs="Times New Roman"/>
          <w:sz w:val="24"/>
          <w:szCs w:val="24"/>
        </w:rPr>
        <w:t>ed nephrotoxicity in Wistar rat</w:t>
      </w:r>
      <w:r w:rsidR="009930AC" w:rsidRPr="00F07D7F">
        <w:rPr>
          <w:rFonts w:ascii="Times New Roman" w:hAnsi="Times New Roman" w:cs="Times New Roman"/>
          <w:sz w:val="24"/>
          <w:szCs w:val="24"/>
          <w:highlight w:val="yellow"/>
        </w:rPr>
        <w:t>.</w:t>
      </w:r>
      <w:r w:rsidRPr="00F07D7F">
        <w:rPr>
          <w:rFonts w:ascii="Times New Roman" w:hAnsi="Times New Roman" w:cs="Times New Roman"/>
          <w:sz w:val="24"/>
          <w:szCs w:val="24"/>
        </w:rPr>
        <w:t xml:space="preserve"> </w:t>
      </w:r>
      <w:r w:rsidR="00F764C5" w:rsidRPr="00F07D7F">
        <w:rPr>
          <w:rFonts w:ascii="Times New Roman" w:hAnsi="Times New Roman" w:cs="Times New Roman"/>
          <w:sz w:val="24"/>
          <w:szCs w:val="24"/>
        </w:rPr>
        <w:t xml:space="preserve">Methods: </w:t>
      </w:r>
      <w:r w:rsidRPr="00F07D7F">
        <w:rPr>
          <w:rFonts w:ascii="Times New Roman" w:hAnsi="Times New Roman" w:cs="Times New Roman"/>
          <w:sz w:val="24"/>
          <w:szCs w:val="24"/>
        </w:rPr>
        <w:t>Thirty</w:t>
      </w:r>
      <w:r w:rsidR="009930AC" w:rsidRPr="00F07D7F">
        <w:rPr>
          <w:rFonts w:ascii="Times New Roman" w:hAnsi="Times New Roman" w:cs="Times New Roman"/>
          <w:sz w:val="24"/>
          <w:szCs w:val="24"/>
        </w:rPr>
        <w:t xml:space="preserve"> </w:t>
      </w:r>
      <w:r w:rsidR="004E49C7">
        <w:rPr>
          <w:rFonts w:ascii="Times New Roman" w:hAnsi="Times New Roman" w:cs="Times New Roman"/>
          <w:sz w:val="24"/>
          <w:szCs w:val="24"/>
        </w:rPr>
        <w:t>(30) adult male Wistar rats of</w:t>
      </w:r>
      <w:r w:rsidRPr="00F07D7F">
        <w:rPr>
          <w:rFonts w:ascii="Times New Roman" w:hAnsi="Times New Roman" w:cs="Times New Roman"/>
          <w:sz w:val="24"/>
          <w:szCs w:val="24"/>
        </w:rPr>
        <w:t xml:space="preserve"> body weight 150-250g were assigned into six (6) groups (</w:t>
      </w:r>
      <w:r w:rsidRPr="00F07D7F">
        <w:rPr>
          <w:rFonts w:ascii="Times New Roman" w:hAnsi="Times New Roman" w:cs="Times New Roman"/>
          <w:bCs/>
          <w:sz w:val="24"/>
          <w:szCs w:val="24"/>
        </w:rPr>
        <w:t xml:space="preserve">A </w:t>
      </w:r>
      <w:r w:rsidRPr="00F07D7F">
        <w:rPr>
          <w:rFonts w:ascii="Times New Roman" w:hAnsi="Times New Roman" w:cs="Times New Roman"/>
          <w:sz w:val="24"/>
          <w:szCs w:val="24"/>
        </w:rPr>
        <w:t>-</w:t>
      </w:r>
      <w:r w:rsidRPr="00F07D7F">
        <w:rPr>
          <w:rFonts w:ascii="Times New Roman" w:hAnsi="Times New Roman" w:cs="Times New Roman"/>
          <w:bCs/>
          <w:sz w:val="24"/>
          <w:szCs w:val="24"/>
        </w:rPr>
        <w:t xml:space="preserve"> F</w:t>
      </w:r>
      <w:r w:rsidRPr="00F07D7F">
        <w:rPr>
          <w:rFonts w:ascii="Times New Roman" w:hAnsi="Times New Roman" w:cs="Times New Roman"/>
          <w:sz w:val="24"/>
          <w:szCs w:val="24"/>
        </w:rPr>
        <w:t xml:space="preserve">) of 5 rats each. Group </w:t>
      </w:r>
      <w:r w:rsidRPr="00F07D7F">
        <w:rPr>
          <w:rFonts w:ascii="Times New Roman" w:hAnsi="Times New Roman" w:cs="Times New Roman"/>
          <w:bCs/>
          <w:sz w:val="24"/>
          <w:szCs w:val="24"/>
        </w:rPr>
        <w:t>A</w:t>
      </w:r>
      <w:r w:rsidRPr="00F07D7F">
        <w:rPr>
          <w:rFonts w:ascii="Times New Roman" w:hAnsi="Times New Roman" w:cs="Times New Roman"/>
          <w:sz w:val="24"/>
          <w:szCs w:val="24"/>
        </w:rPr>
        <w:t xml:space="preserve"> rats served as normal control and received feed and distilled water </w:t>
      </w:r>
      <w:r w:rsidRPr="00F07D7F">
        <w:rPr>
          <w:rFonts w:ascii="Times New Roman" w:hAnsi="Times New Roman" w:cs="Times New Roman"/>
          <w:i/>
          <w:iCs/>
          <w:sz w:val="24"/>
          <w:szCs w:val="24"/>
        </w:rPr>
        <w:t>ad libitum.</w:t>
      </w:r>
      <w:r w:rsidRPr="00F07D7F">
        <w:rPr>
          <w:rFonts w:ascii="Times New Roman" w:hAnsi="Times New Roman" w:cs="Times New Roman"/>
          <w:sz w:val="24"/>
          <w:szCs w:val="24"/>
        </w:rPr>
        <w:t xml:space="preserve"> Group </w:t>
      </w:r>
      <w:r w:rsidRPr="00F07D7F">
        <w:rPr>
          <w:rFonts w:ascii="Times New Roman" w:hAnsi="Times New Roman" w:cs="Times New Roman"/>
          <w:bCs/>
          <w:sz w:val="24"/>
          <w:szCs w:val="24"/>
        </w:rPr>
        <w:t>B</w:t>
      </w:r>
      <w:r w:rsidRPr="00F07D7F">
        <w:rPr>
          <w:rFonts w:ascii="Times New Roman" w:hAnsi="Times New Roman" w:cs="Times New Roman"/>
          <w:sz w:val="24"/>
          <w:szCs w:val="24"/>
        </w:rPr>
        <w:t xml:space="preserve"> rats served as positive control induced with DOX only at single dose of 10mg/kg </w:t>
      </w:r>
      <w:proofErr w:type="spellStart"/>
      <w:r w:rsidRPr="00F07D7F">
        <w:rPr>
          <w:rFonts w:ascii="Times New Roman" w:hAnsi="Times New Roman" w:cs="Times New Roman"/>
          <w:sz w:val="24"/>
          <w:szCs w:val="24"/>
        </w:rPr>
        <w:t>i.p</w:t>
      </w:r>
      <w:proofErr w:type="spellEnd"/>
      <w:r w:rsidRPr="00F07D7F">
        <w:rPr>
          <w:rFonts w:ascii="Times New Roman" w:hAnsi="Times New Roman" w:cs="Times New Roman"/>
          <w:sz w:val="24"/>
          <w:szCs w:val="24"/>
        </w:rPr>
        <w:t xml:space="preserve"> per day and remained </w:t>
      </w:r>
      <w:r w:rsidR="00036AC0" w:rsidRPr="00F07D7F">
        <w:rPr>
          <w:rFonts w:ascii="Times New Roman" w:hAnsi="Times New Roman" w:cs="Times New Roman"/>
          <w:sz w:val="24"/>
          <w:szCs w:val="24"/>
        </w:rPr>
        <w:t>untreated and</w:t>
      </w:r>
      <w:r w:rsidRPr="00F07D7F">
        <w:rPr>
          <w:rFonts w:ascii="Times New Roman" w:hAnsi="Times New Roman" w:cs="Times New Roman"/>
          <w:sz w:val="24"/>
          <w:szCs w:val="24"/>
        </w:rPr>
        <w:t xml:space="preserve"> received feed and distilled water </w:t>
      </w:r>
      <w:r w:rsidRPr="00F07D7F">
        <w:rPr>
          <w:rFonts w:ascii="Times New Roman" w:hAnsi="Times New Roman" w:cs="Times New Roman"/>
          <w:i/>
          <w:iCs/>
          <w:sz w:val="24"/>
          <w:szCs w:val="24"/>
        </w:rPr>
        <w:t>ad libitum</w:t>
      </w:r>
      <w:r w:rsidRPr="00F07D7F">
        <w:rPr>
          <w:rFonts w:ascii="Times New Roman" w:hAnsi="Times New Roman" w:cs="Times New Roman"/>
          <w:sz w:val="24"/>
          <w:szCs w:val="24"/>
        </w:rPr>
        <w:t xml:space="preserve">. Group </w:t>
      </w:r>
      <w:r w:rsidRPr="00F07D7F">
        <w:rPr>
          <w:rFonts w:ascii="Times New Roman" w:hAnsi="Times New Roman" w:cs="Times New Roman"/>
          <w:bCs/>
          <w:sz w:val="24"/>
          <w:szCs w:val="24"/>
        </w:rPr>
        <w:t>C,</w:t>
      </w:r>
      <w:r w:rsidR="00F764C5" w:rsidRPr="00F07D7F">
        <w:rPr>
          <w:rFonts w:ascii="Times New Roman" w:hAnsi="Times New Roman" w:cs="Times New Roman"/>
          <w:bCs/>
          <w:sz w:val="24"/>
          <w:szCs w:val="24"/>
        </w:rPr>
        <w:t xml:space="preserve"> </w:t>
      </w:r>
      <w:r w:rsidRPr="00F07D7F">
        <w:rPr>
          <w:rFonts w:ascii="Times New Roman" w:hAnsi="Times New Roman" w:cs="Times New Roman"/>
          <w:bCs/>
          <w:sz w:val="24"/>
          <w:szCs w:val="24"/>
        </w:rPr>
        <w:t>D,</w:t>
      </w:r>
      <w:r w:rsidR="00F764C5" w:rsidRPr="00F07D7F">
        <w:rPr>
          <w:rFonts w:ascii="Times New Roman" w:hAnsi="Times New Roman" w:cs="Times New Roman"/>
          <w:bCs/>
          <w:sz w:val="24"/>
          <w:szCs w:val="24"/>
        </w:rPr>
        <w:t xml:space="preserve"> </w:t>
      </w:r>
      <w:r w:rsidRPr="00F07D7F">
        <w:rPr>
          <w:rFonts w:ascii="Times New Roman" w:hAnsi="Times New Roman" w:cs="Times New Roman"/>
          <w:bCs/>
          <w:sz w:val="24"/>
          <w:szCs w:val="24"/>
        </w:rPr>
        <w:t>E and F</w:t>
      </w:r>
      <w:r w:rsidR="00F764C5" w:rsidRPr="00F07D7F">
        <w:rPr>
          <w:rFonts w:ascii="Times New Roman" w:hAnsi="Times New Roman" w:cs="Times New Roman"/>
          <w:bCs/>
          <w:sz w:val="24"/>
          <w:szCs w:val="24"/>
        </w:rPr>
        <w:t xml:space="preserve"> were</w:t>
      </w:r>
      <w:r w:rsidRPr="00F07D7F">
        <w:rPr>
          <w:rFonts w:ascii="Times New Roman" w:hAnsi="Times New Roman" w:cs="Times New Roman"/>
          <w:bCs/>
          <w:sz w:val="24"/>
          <w:szCs w:val="24"/>
        </w:rPr>
        <w:t xml:space="preserve"> </w:t>
      </w:r>
      <w:r w:rsidR="00036AC0" w:rsidRPr="00F07D7F">
        <w:rPr>
          <w:rFonts w:ascii="Times New Roman" w:hAnsi="Times New Roman" w:cs="Times New Roman"/>
          <w:sz w:val="24"/>
          <w:szCs w:val="24"/>
        </w:rPr>
        <w:t>nephrotoxicity induced</w:t>
      </w:r>
      <w:r w:rsidR="00F764C5" w:rsidRPr="00F07D7F">
        <w:rPr>
          <w:rFonts w:ascii="Times New Roman" w:hAnsi="Times New Roman" w:cs="Times New Roman"/>
          <w:sz w:val="24"/>
          <w:szCs w:val="24"/>
        </w:rPr>
        <w:t xml:space="preserve"> </w:t>
      </w:r>
      <w:r w:rsidR="00036AC0" w:rsidRPr="00F07D7F">
        <w:rPr>
          <w:rFonts w:ascii="Times New Roman" w:hAnsi="Times New Roman" w:cs="Times New Roman"/>
          <w:sz w:val="24"/>
          <w:szCs w:val="24"/>
        </w:rPr>
        <w:t xml:space="preserve">with DOX and treated with </w:t>
      </w:r>
      <w:r w:rsidRPr="00F07D7F">
        <w:rPr>
          <w:rFonts w:ascii="Times New Roman" w:hAnsi="Times New Roman" w:cs="Times New Roman"/>
          <w:sz w:val="24"/>
          <w:szCs w:val="24"/>
        </w:rPr>
        <w:t>50,</w:t>
      </w:r>
      <w:r w:rsidR="00B14A8B">
        <w:rPr>
          <w:rFonts w:ascii="Times New Roman" w:hAnsi="Times New Roman" w:cs="Times New Roman"/>
          <w:sz w:val="24"/>
          <w:szCs w:val="24"/>
        </w:rPr>
        <w:t xml:space="preserve"> </w:t>
      </w:r>
      <w:r w:rsidRPr="00F07D7F">
        <w:rPr>
          <w:rFonts w:ascii="Times New Roman" w:hAnsi="Times New Roman" w:cs="Times New Roman"/>
          <w:sz w:val="24"/>
          <w:szCs w:val="24"/>
        </w:rPr>
        <w:t>100,</w:t>
      </w:r>
      <w:r w:rsidR="00036AC0" w:rsidRPr="00F07D7F">
        <w:rPr>
          <w:rFonts w:ascii="Times New Roman" w:hAnsi="Times New Roman" w:cs="Times New Roman"/>
          <w:sz w:val="24"/>
          <w:szCs w:val="24"/>
        </w:rPr>
        <w:t xml:space="preserve"> </w:t>
      </w:r>
      <w:r w:rsidRPr="00F07D7F">
        <w:rPr>
          <w:rFonts w:ascii="Times New Roman" w:hAnsi="Times New Roman" w:cs="Times New Roman"/>
          <w:sz w:val="24"/>
          <w:szCs w:val="24"/>
        </w:rPr>
        <w:t>200</w:t>
      </w:r>
      <w:r w:rsidR="00F764C5" w:rsidRPr="00F07D7F">
        <w:rPr>
          <w:rFonts w:ascii="Times New Roman" w:hAnsi="Times New Roman" w:cs="Times New Roman"/>
          <w:sz w:val="24"/>
          <w:szCs w:val="24"/>
        </w:rPr>
        <w:t xml:space="preserve"> and 400 mg/kg </w:t>
      </w:r>
      <w:r w:rsidR="00B14A8B">
        <w:rPr>
          <w:rFonts w:ascii="Times New Roman" w:hAnsi="Times New Roman" w:cs="Times New Roman"/>
          <w:sz w:val="24"/>
          <w:szCs w:val="24"/>
        </w:rPr>
        <w:t xml:space="preserve"> </w:t>
      </w:r>
      <w:r w:rsidRPr="00F07D7F">
        <w:rPr>
          <w:rFonts w:ascii="Times New Roman" w:hAnsi="Times New Roman" w:cs="Times New Roman"/>
          <w:sz w:val="24"/>
          <w:szCs w:val="24"/>
        </w:rPr>
        <w:t xml:space="preserve"> </w:t>
      </w:r>
      <w:proofErr w:type="spellStart"/>
      <w:r w:rsidRPr="00F07D7F">
        <w:rPr>
          <w:rFonts w:ascii="Times New Roman" w:hAnsi="Times New Roman" w:cs="Times New Roman"/>
          <w:sz w:val="24"/>
          <w:szCs w:val="24"/>
        </w:rPr>
        <w:t>b.w</w:t>
      </w:r>
      <w:proofErr w:type="spellEnd"/>
      <w:r w:rsidRPr="00F07D7F">
        <w:rPr>
          <w:rFonts w:ascii="Times New Roman" w:hAnsi="Times New Roman" w:cs="Times New Roman"/>
          <w:sz w:val="24"/>
          <w:szCs w:val="24"/>
        </w:rPr>
        <w:t xml:space="preserve"> of DOX for 7 days.</w:t>
      </w:r>
      <w:r w:rsidR="00F764C5" w:rsidRPr="00F07D7F">
        <w:rPr>
          <w:rFonts w:ascii="Times New Roman" w:hAnsi="Times New Roman" w:cs="Times New Roman"/>
          <w:sz w:val="24"/>
          <w:szCs w:val="24"/>
        </w:rPr>
        <w:t xml:space="preserve">  Serum urea and creatinine and</w:t>
      </w:r>
      <w:r w:rsidR="009930AC" w:rsidRPr="00F07D7F">
        <w:rPr>
          <w:rFonts w:ascii="Times New Roman" w:hAnsi="Times New Roman" w:cs="Times New Roman"/>
          <w:sz w:val="24"/>
          <w:szCs w:val="24"/>
        </w:rPr>
        <w:t xml:space="preserve"> body weigh</w:t>
      </w:r>
      <w:r w:rsidR="00036AC0" w:rsidRPr="00F07D7F">
        <w:rPr>
          <w:rFonts w:ascii="Times New Roman" w:hAnsi="Times New Roman" w:cs="Times New Roman"/>
          <w:sz w:val="24"/>
          <w:szCs w:val="24"/>
        </w:rPr>
        <w:t>t</w:t>
      </w:r>
      <w:r w:rsidR="00F764C5" w:rsidRPr="00F07D7F">
        <w:rPr>
          <w:rFonts w:ascii="Times New Roman" w:hAnsi="Times New Roman" w:cs="Times New Roman"/>
          <w:sz w:val="24"/>
          <w:szCs w:val="24"/>
        </w:rPr>
        <w:t>s were assayed</w:t>
      </w:r>
      <w:r w:rsidR="009930AC" w:rsidRPr="00F07D7F">
        <w:rPr>
          <w:rFonts w:ascii="Times New Roman" w:hAnsi="Times New Roman" w:cs="Times New Roman"/>
          <w:sz w:val="24"/>
          <w:szCs w:val="24"/>
        </w:rPr>
        <w:t xml:space="preserve">. </w:t>
      </w:r>
      <w:r w:rsidR="00036AC0" w:rsidRPr="00F07D7F">
        <w:rPr>
          <w:rFonts w:ascii="Times New Roman" w:hAnsi="Times New Roman" w:cs="Times New Roman"/>
          <w:sz w:val="24"/>
          <w:szCs w:val="24"/>
        </w:rPr>
        <w:t>Results: The results show</w:t>
      </w:r>
      <w:r w:rsidR="009930AC" w:rsidRPr="00F07D7F">
        <w:rPr>
          <w:rFonts w:ascii="Times New Roman" w:hAnsi="Times New Roman" w:cs="Times New Roman"/>
          <w:sz w:val="24"/>
          <w:szCs w:val="24"/>
        </w:rPr>
        <w:t xml:space="preserve"> that </w:t>
      </w:r>
      <w:r w:rsidR="00F764C5" w:rsidRPr="00F07D7F">
        <w:rPr>
          <w:rFonts w:ascii="Times New Roman" w:hAnsi="Times New Roman" w:cs="Times New Roman"/>
          <w:sz w:val="24"/>
          <w:szCs w:val="24"/>
        </w:rPr>
        <w:t>DOX a</w:t>
      </w:r>
      <w:r w:rsidR="009930AC" w:rsidRPr="00F07D7F">
        <w:rPr>
          <w:rFonts w:ascii="Times New Roman" w:hAnsi="Times New Roman" w:cs="Times New Roman"/>
          <w:sz w:val="24"/>
          <w:szCs w:val="24"/>
        </w:rPr>
        <w:t>dministration significantly</w:t>
      </w:r>
      <w:r w:rsidR="00F764C5" w:rsidRPr="00F07D7F">
        <w:rPr>
          <w:rFonts w:ascii="Times New Roman" w:hAnsi="Times New Roman" w:cs="Times New Roman"/>
          <w:sz w:val="24"/>
          <w:szCs w:val="24"/>
        </w:rPr>
        <w:t xml:space="preserve"> (P&lt;0.05)</w:t>
      </w:r>
      <w:r w:rsidR="009930AC" w:rsidRPr="00F07D7F">
        <w:rPr>
          <w:rFonts w:ascii="Times New Roman" w:hAnsi="Times New Roman" w:cs="Times New Roman"/>
          <w:sz w:val="24"/>
          <w:szCs w:val="24"/>
        </w:rPr>
        <w:t xml:space="preserve"> elevated serum urea and creatinine levels, confirming renal impairment. There was also a </w:t>
      </w:r>
      <w:r w:rsidR="00F764C5" w:rsidRPr="00F07D7F">
        <w:rPr>
          <w:rFonts w:ascii="Times New Roman" w:hAnsi="Times New Roman" w:cs="Times New Roman"/>
          <w:sz w:val="24"/>
          <w:szCs w:val="24"/>
        </w:rPr>
        <w:t>significant (P&lt;0.05) i</w:t>
      </w:r>
      <w:r w:rsidR="009930AC" w:rsidRPr="00F07D7F">
        <w:rPr>
          <w:rFonts w:ascii="Times New Roman" w:hAnsi="Times New Roman" w:cs="Times New Roman"/>
          <w:sz w:val="24"/>
          <w:szCs w:val="24"/>
        </w:rPr>
        <w:t xml:space="preserve">ncrease in body weight among the untreated </w:t>
      </w:r>
      <w:r w:rsidR="00B14A8B" w:rsidRPr="00F07D7F">
        <w:rPr>
          <w:rFonts w:ascii="Times New Roman" w:hAnsi="Times New Roman" w:cs="Times New Roman"/>
          <w:sz w:val="24"/>
          <w:szCs w:val="24"/>
        </w:rPr>
        <w:t>nephrotoxicity</w:t>
      </w:r>
      <w:r w:rsidR="009930AC" w:rsidRPr="00F07D7F">
        <w:rPr>
          <w:rFonts w:ascii="Times New Roman" w:hAnsi="Times New Roman" w:cs="Times New Roman"/>
          <w:sz w:val="24"/>
          <w:szCs w:val="24"/>
        </w:rPr>
        <w:t xml:space="preserve"> group. However, treatment with crude </w:t>
      </w:r>
      <w:r w:rsidR="009930AC" w:rsidRPr="00F07D7F">
        <w:rPr>
          <w:rStyle w:val="Emphasis"/>
          <w:rFonts w:ascii="Times New Roman" w:hAnsi="Times New Roman" w:cs="Times New Roman"/>
          <w:sz w:val="24"/>
          <w:szCs w:val="24"/>
        </w:rPr>
        <w:t xml:space="preserve">Musa </w:t>
      </w:r>
      <w:proofErr w:type="spellStart"/>
      <w:r w:rsidR="009930AC" w:rsidRPr="00F07D7F">
        <w:rPr>
          <w:rStyle w:val="Emphasis"/>
          <w:rFonts w:ascii="Times New Roman" w:hAnsi="Times New Roman" w:cs="Times New Roman"/>
          <w:sz w:val="24"/>
          <w:szCs w:val="24"/>
        </w:rPr>
        <w:t>acuminata</w:t>
      </w:r>
      <w:proofErr w:type="spellEnd"/>
      <w:r w:rsidR="009930AC" w:rsidRPr="00F07D7F">
        <w:rPr>
          <w:rFonts w:ascii="Times New Roman" w:hAnsi="Times New Roman" w:cs="Times New Roman"/>
          <w:sz w:val="24"/>
          <w:szCs w:val="24"/>
        </w:rPr>
        <w:t xml:space="preserve"> sap significantly reduced </w:t>
      </w:r>
      <w:r w:rsidR="00B14A8B">
        <w:rPr>
          <w:rFonts w:ascii="Times New Roman" w:hAnsi="Times New Roman" w:cs="Times New Roman"/>
          <w:sz w:val="24"/>
          <w:szCs w:val="24"/>
        </w:rPr>
        <w:t>serum urea and creatinine concentrations in groups C, D, E and F compared to the group B</w:t>
      </w:r>
      <w:r w:rsidR="009930AC" w:rsidRPr="00F07D7F">
        <w:rPr>
          <w:rFonts w:ascii="Times New Roman" w:hAnsi="Times New Roman" w:cs="Times New Roman"/>
          <w:sz w:val="24"/>
          <w:szCs w:val="24"/>
        </w:rPr>
        <w:t>,</w:t>
      </w:r>
      <w:r w:rsidR="00B14A8B">
        <w:rPr>
          <w:rFonts w:ascii="Times New Roman" w:hAnsi="Times New Roman" w:cs="Times New Roman"/>
          <w:sz w:val="24"/>
          <w:szCs w:val="24"/>
        </w:rPr>
        <w:t xml:space="preserve"> </w:t>
      </w:r>
      <w:proofErr w:type="gramStart"/>
      <w:r w:rsidR="00B14A8B">
        <w:rPr>
          <w:rFonts w:ascii="Times New Roman" w:hAnsi="Times New Roman" w:cs="Times New Roman"/>
          <w:sz w:val="24"/>
          <w:szCs w:val="24"/>
        </w:rPr>
        <w:t>The</w:t>
      </w:r>
      <w:proofErr w:type="gramEnd"/>
      <w:r w:rsidR="00B14A8B">
        <w:rPr>
          <w:rFonts w:ascii="Times New Roman" w:hAnsi="Times New Roman" w:cs="Times New Roman"/>
          <w:sz w:val="24"/>
          <w:szCs w:val="24"/>
        </w:rPr>
        <w:t xml:space="preserve"> curative effect was more prominent in group F and C while groups B and D showed no statistically (P&gt;0.05) significant difference and shows that the effect wasn’t dose dependent while improving the renal function parameters</w:t>
      </w:r>
      <w:r w:rsidR="009930AC" w:rsidRPr="00F07D7F">
        <w:rPr>
          <w:rFonts w:ascii="Times New Roman" w:hAnsi="Times New Roman" w:cs="Times New Roman"/>
          <w:sz w:val="24"/>
          <w:szCs w:val="24"/>
        </w:rPr>
        <w:t xml:space="preserve">. The treated groups also demonstrated better weight stability most especially in groups </w:t>
      </w:r>
      <w:r w:rsidR="00036AC0" w:rsidRPr="00F07D7F">
        <w:rPr>
          <w:rFonts w:ascii="Times New Roman" w:hAnsi="Times New Roman" w:cs="Times New Roman"/>
          <w:sz w:val="24"/>
          <w:szCs w:val="24"/>
        </w:rPr>
        <w:t>F</w:t>
      </w:r>
      <w:r w:rsidR="00F764C5" w:rsidRPr="00F07D7F">
        <w:rPr>
          <w:rFonts w:ascii="Times New Roman" w:hAnsi="Times New Roman" w:cs="Times New Roman"/>
          <w:iCs/>
          <w:sz w:val="24"/>
          <w:szCs w:val="24"/>
        </w:rPr>
        <w:t>. Conclusion:</w:t>
      </w:r>
      <w:r w:rsidR="009930AC" w:rsidRPr="00F07D7F">
        <w:rPr>
          <w:rFonts w:ascii="Times New Roman" w:hAnsi="Times New Roman" w:cs="Times New Roman"/>
          <w:i/>
          <w:iCs/>
          <w:sz w:val="24"/>
          <w:szCs w:val="24"/>
        </w:rPr>
        <w:t xml:space="preserve"> </w:t>
      </w:r>
      <w:r w:rsidR="009930AC" w:rsidRPr="00F07D7F">
        <w:rPr>
          <w:rFonts w:ascii="Times New Roman" w:hAnsi="Times New Roman" w:cs="Times New Roman"/>
          <w:sz w:val="24"/>
          <w:szCs w:val="24"/>
        </w:rPr>
        <w:t xml:space="preserve">The findings indicate that crude </w:t>
      </w:r>
      <w:r w:rsidR="009930AC" w:rsidRPr="00F07D7F">
        <w:rPr>
          <w:rStyle w:val="Emphasis"/>
          <w:rFonts w:ascii="Times New Roman" w:hAnsi="Times New Roman" w:cs="Times New Roman"/>
          <w:sz w:val="24"/>
          <w:szCs w:val="24"/>
        </w:rPr>
        <w:t>M</w:t>
      </w:r>
      <w:r w:rsidR="00036AC0" w:rsidRPr="00F07D7F">
        <w:rPr>
          <w:rStyle w:val="Emphasis"/>
          <w:rFonts w:ascii="Times New Roman" w:hAnsi="Times New Roman" w:cs="Times New Roman"/>
          <w:sz w:val="24"/>
          <w:szCs w:val="24"/>
        </w:rPr>
        <w:t>AS</w:t>
      </w:r>
      <w:r w:rsidR="009930AC" w:rsidRPr="00F07D7F">
        <w:rPr>
          <w:rFonts w:ascii="Times New Roman" w:hAnsi="Times New Roman" w:cs="Times New Roman"/>
          <w:sz w:val="24"/>
          <w:szCs w:val="24"/>
        </w:rPr>
        <w:t xml:space="preserve"> </w:t>
      </w:r>
      <w:r w:rsidR="00B14A8B" w:rsidRPr="00F07D7F">
        <w:rPr>
          <w:rFonts w:ascii="Times New Roman" w:hAnsi="Times New Roman" w:cs="Times New Roman"/>
          <w:sz w:val="24"/>
          <w:szCs w:val="24"/>
        </w:rPr>
        <w:t>possess</w:t>
      </w:r>
      <w:r w:rsidR="009930AC" w:rsidRPr="00F07D7F">
        <w:rPr>
          <w:rFonts w:ascii="Times New Roman" w:hAnsi="Times New Roman" w:cs="Times New Roman"/>
          <w:sz w:val="24"/>
          <w:szCs w:val="24"/>
        </w:rPr>
        <w:t xml:space="preserve"> nephroprotective properties, likely due to its antioxidant and anti-inflamm</w:t>
      </w:r>
      <w:r w:rsidR="00036AC0" w:rsidRPr="00F07D7F">
        <w:rPr>
          <w:rFonts w:ascii="Times New Roman" w:hAnsi="Times New Roman" w:cs="Times New Roman"/>
          <w:sz w:val="24"/>
          <w:szCs w:val="24"/>
        </w:rPr>
        <w:t xml:space="preserve">atory </w:t>
      </w:r>
      <w:r w:rsidR="00F07D7F" w:rsidRPr="00F07D7F">
        <w:rPr>
          <w:rFonts w:ascii="Times New Roman" w:hAnsi="Times New Roman" w:cs="Times New Roman"/>
          <w:sz w:val="24"/>
          <w:szCs w:val="24"/>
        </w:rPr>
        <w:t>phytochemicals</w:t>
      </w:r>
      <w:r w:rsidR="00036AC0" w:rsidRPr="00F07D7F">
        <w:rPr>
          <w:rFonts w:ascii="Times New Roman" w:hAnsi="Times New Roman" w:cs="Times New Roman"/>
          <w:sz w:val="24"/>
          <w:szCs w:val="24"/>
        </w:rPr>
        <w:t xml:space="preserve"> property</w:t>
      </w:r>
      <w:r w:rsidR="009930AC" w:rsidRPr="00F07D7F">
        <w:rPr>
          <w:rFonts w:ascii="Times New Roman" w:hAnsi="Times New Roman" w:cs="Times New Roman"/>
          <w:sz w:val="24"/>
          <w:szCs w:val="24"/>
        </w:rPr>
        <w:t>. The study supports the potential</w:t>
      </w:r>
      <w:r w:rsidR="00F764C5" w:rsidRPr="00F07D7F">
        <w:rPr>
          <w:rFonts w:ascii="Times New Roman" w:hAnsi="Times New Roman" w:cs="Times New Roman"/>
          <w:sz w:val="24"/>
          <w:szCs w:val="24"/>
        </w:rPr>
        <w:t xml:space="preserve"> therapeutic role of plant-derived</w:t>
      </w:r>
      <w:r w:rsidR="009930AC" w:rsidRPr="00F07D7F">
        <w:rPr>
          <w:rFonts w:ascii="Times New Roman" w:hAnsi="Times New Roman" w:cs="Times New Roman"/>
          <w:sz w:val="24"/>
          <w:szCs w:val="24"/>
        </w:rPr>
        <w:t xml:space="preserve"> interventions in mitigating chemotherapy-induced renal toxicity. Further investigations involving histopathological and molecular analyses are recommended to elucidate the precise mechanisms of action.</w:t>
      </w:r>
    </w:p>
    <w:p w:rsidR="009930AC" w:rsidRPr="00F07D7F" w:rsidRDefault="009930AC" w:rsidP="007E1D2D">
      <w:pPr>
        <w:ind w:firstLine="357"/>
        <w:rPr>
          <w:rFonts w:ascii="Times New Roman" w:hAnsi="Times New Roman" w:cs="Times New Roman"/>
          <w:sz w:val="24"/>
          <w:szCs w:val="24"/>
        </w:rPr>
      </w:pPr>
      <w:r w:rsidRPr="00F07D7F">
        <w:rPr>
          <w:rFonts w:ascii="Times New Roman" w:hAnsi="Times New Roman" w:cs="Times New Roman"/>
          <w:sz w:val="24"/>
          <w:szCs w:val="24"/>
        </w:rPr>
        <w:t>Key words:</w:t>
      </w:r>
      <w:r w:rsidR="007E1D2D" w:rsidRPr="00F07D7F">
        <w:rPr>
          <w:rFonts w:ascii="Times New Roman" w:hAnsi="Times New Roman" w:cs="Times New Roman"/>
          <w:sz w:val="24"/>
          <w:szCs w:val="24"/>
        </w:rPr>
        <w:t xml:space="preserve"> Doxorubicin, Musa acuminate sap,</w:t>
      </w:r>
      <w:r w:rsidR="004E58B9" w:rsidRPr="00F07D7F">
        <w:rPr>
          <w:rFonts w:ascii="Times New Roman" w:hAnsi="Times New Roman" w:cs="Times New Roman"/>
          <w:sz w:val="24"/>
          <w:szCs w:val="24"/>
        </w:rPr>
        <w:t xml:space="preserve"> nephrotoxicity,</w:t>
      </w:r>
      <w:r w:rsidR="0086385E" w:rsidRPr="00F07D7F">
        <w:rPr>
          <w:rFonts w:ascii="Times New Roman" w:hAnsi="Times New Roman" w:cs="Times New Roman"/>
          <w:sz w:val="24"/>
          <w:szCs w:val="24"/>
        </w:rPr>
        <w:t xml:space="preserve"> urea, </w:t>
      </w:r>
      <w:r w:rsidR="004C65D8" w:rsidRPr="00F07D7F">
        <w:rPr>
          <w:rFonts w:ascii="Times New Roman" w:hAnsi="Times New Roman" w:cs="Times New Roman"/>
          <w:sz w:val="24"/>
          <w:szCs w:val="24"/>
        </w:rPr>
        <w:t>creatinine</w:t>
      </w:r>
    </w:p>
    <w:p w:rsidR="009930AC" w:rsidRPr="00F07D7F" w:rsidRDefault="009930AC" w:rsidP="009930AC">
      <w:pPr>
        <w:rPr>
          <w:rFonts w:ascii="Times New Roman" w:hAnsi="Times New Roman" w:cs="Times New Roman"/>
          <w:sz w:val="24"/>
          <w:szCs w:val="24"/>
        </w:rPr>
      </w:pPr>
    </w:p>
    <w:p w:rsidR="009930AC" w:rsidRPr="00F07D7F" w:rsidRDefault="00383379" w:rsidP="004A70A4">
      <w:pPr>
        <w:pStyle w:val="ListParagraph"/>
        <w:numPr>
          <w:ilvl w:val="0"/>
          <w:numId w:val="5"/>
        </w:num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 xml:space="preserve"> </w:t>
      </w:r>
      <w:r w:rsidRPr="00F07D7F">
        <w:rPr>
          <w:rFonts w:ascii="Times New Roman" w:hAnsi="Times New Roman" w:cs="Times New Roman"/>
          <w:sz w:val="24"/>
          <w:szCs w:val="24"/>
        </w:rPr>
        <w:tab/>
      </w:r>
      <w:r w:rsidR="009930AC" w:rsidRPr="00F07D7F">
        <w:rPr>
          <w:rFonts w:ascii="Times New Roman" w:hAnsi="Times New Roman" w:cs="Times New Roman"/>
          <w:sz w:val="24"/>
          <w:szCs w:val="24"/>
        </w:rPr>
        <w:t>Introduction</w:t>
      </w:r>
    </w:p>
    <w:p w:rsidR="00C82FE9" w:rsidRPr="00F07D7F" w:rsidRDefault="00C82FE9" w:rsidP="004A70A4">
      <w:pPr>
        <w:pStyle w:val="ListParagraph"/>
        <w:spacing w:after="0" w:line="240" w:lineRule="auto"/>
        <w:ind w:right="720"/>
        <w:jc w:val="both"/>
        <w:rPr>
          <w:rFonts w:ascii="Times New Roman" w:hAnsi="Times New Roman" w:cs="Times New Roman"/>
          <w:sz w:val="24"/>
          <w:szCs w:val="24"/>
        </w:rPr>
      </w:pPr>
    </w:p>
    <w:p w:rsidR="004F5CA3" w:rsidRDefault="004F5CA3" w:rsidP="004A70A4">
      <w:pPr>
        <w:pStyle w:val="ListParagraph"/>
        <w:spacing w:after="0" w:line="240" w:lineRule="auto"/>
        <w:ind w:right="720"/>
        <w:jc w:val="both"/>
        <w:rPr>
          <w:rFonts w:ascii="Times New Roman" w:hAnsi="Times New Roman" w:cs="Times New Roman"/>
          <w:sz w:val="24"/>
          <w:szCs w:val="24"/>
        </w:rPr>
      </w:pPr>
      <w:r w:rsidRPr="004F5CA3">
        <w:rPr>
          <w:rFonts w:ascii="Times New Roman" w:hAnsi="Times New Roman" w:cs="Times New Roman"/>
          <w:sz w:val="24"/>
          <w:szCs w:val="24"/>
        </w:rPr>
        <w:t xml:space="preserve">Doxorubicin (DXR) is an antineoplastic drug of the anthracycline family, with a wide variety of applications in the treatment of human cancers </w:t>
      </w:r>
      <w:r w:rsidRPr="004F5CA3">
        <w:rPr>
          <w:rFonts w:ascii="Times New Roman" w:hAnsi="Times New Roman" w:cs="Times New Roman"/>
          <w:sz w:val="24"/>
          <w:szCs w:val="24"/>
          <w:highlight w:val="yellow"/>
        </w:rPr>
        <w:t>(</w:t>
      </w:r>
      <w:proofErr w:type="spellStart"/>
      <w:r w:rsidRPr="004F5CA3">
        <w:rPr>
          <w:rFonts w:ascii="Times New Roman" w:hAnsi="Times New Roman" w:cs="Times New Roman"/>
          <w:sz w:val="24"/>
          <w:szCs w:val="24"/>
          <w:highlight w:val="yellow"/>
        </w:rPr>
        <w:t>Sachinti</w:t>
      </w:r>
      <w:proofErr w:type="spellEnd"/>
      <w:r w:rsidRPr="004F5CA3">
        <w:rPr>
          <w:rFonts w:ascii="Times New Roman" w:hAnsi="Times New Roman" w:cs="Times New Roman"/>
          <w:sz w:val="24"/>
          <w:szCs w:val="24"/>
          <w:highlight w:val="yellow"/>
        </w:rPr>
        <w:t xml:space="preserve"> et al., 2022)</w:t>
      </w:r>
      <w:r w:rsidRPr="004F5CA3">
        <w:rPr>
          <w:rFonts w:ascii="Times New Roman" w:hAnsi="Times New Roman" w:cs="Times New Roman"/>
          <w:sz w:val="24"/>
          <w:szCs w:val="24"/>
        </w:rPr>
        <w:t xml:space="preserve">. Despite the pronounced anticancer efficacy, the organ toxicity associated with the drug has become a major limitation to its effective use in cancer chemotherapy </w:t>
      </w:r>
      <w:r w:rsidRPr="004F5CA3">
        <w:rPr>
          <w:rFonts w:ascii="Times New Roman" w:hAnsi="Times New Roman" w:cs="Times New Roman"/>
          <w:sz w:val="24"/>
          <w:szCs w:val="24"/>
          <w:highlight w:val="yellow"/>
        </w:rPr>
        <w:t>(</w:t>
      </w:r>
      <w:proofErr w:type="spellStart"/>
      <w:r w:rsidRPr="004F5CA3">
        <w:rPr>
          <w:rFonts w:ascii="Times New Roman" w:hAnsi="Times New Roman" w:cs="Times New Roman"/>
          <w:sz w:val="24"/>
          <w:szCs w:val="24"/>
          <w:highlight w:val="yellow"/>
        </w:rPr>
        <w:t>Horie</w:t>
      </w:r>
      <w:proofErr w:type="spellEnd"/>
      <w:r w:rsidRPr="004F5CA3">
        <w:rPr>
          <w:rFonts w:ascii="Times New Roman" w:hAnsi="Times New Roman" w:cs="Times New Roman"/>
          <w:sz w:val="24"/>
          <w:szCs w:val="24"/>
          <w:highlight w:val="yellow"/>
        </w:rPr>
        <w:t xml:space="preserve"> et al., 2018).</w:t>
      </w:r>
      <w:r w:rsidRPr="004F5CA3">
        <w:rPr>
          <w:rFonts w:ascii="Times New Roman" w:hAnsi="Times New Roman" w:cs="Times New Roman"/>
          <w:sz w:val="24"/>
          <w:szCs w:val="24"/>
        </w:rPr>
        <w:t xml:space="preserve"> Therefore, potential strategies to attenuate the toxic effects of the drug without affecting its anticancer efficacy are a major research field of interest in the present era</w:t>
      </w:r>
    </w:p>
    <w:p w:rsidR="009930AC" w:rsidRPr="00F07D7F" w:rsidRDefault="009930AC" w:rsidP="004A70A4">
      <w:pPr>
        <w:pStyle w:val="ListParagraph"/>
        <w:spacing w:after="0"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Medicine is an essential element to huma</w:t>
      </w:r>
      <w:r w:rsidR="00F07D7F">
        <w:rPr>
          <w:rFonts w:ascii="Times New Roman" w:hAnsi="Times New Roman" w:cs="Times New Roman"/>
          <w:sz w:val="24"/>
          <w:szCs w:val="24"/>
        </w:rPr>
        <w:t>n survival cause if one is sick</w:t>
      </w:r>
      <w:r w:rsidRPr="00F07D7F">
        <w:rPr>
          <w:rFonts w:ascii="Times New Roman" w:hAnsi="Times New Roman" w:cs="Times New Roman"/>
          <w:sz w:val="24"/>
          <w:szCs w:val="24"/>
        </w:rPr>
        <w:t>,</w:t>
      </w:r>
      <w:r w:rsidR="00383379" w:rsidRPr="00F07D7F">
        <w:rPr>
          <w:rFonts w:ascii="Times New Roman" w:hAnsi="Times New Roman" w:cs="Times New Roman"/>
          <w:sz w:val="24"/>
          <w:szCs w:val="24"/>
        </w:rPr>
        <w:t xml:space="preserve"> </w:t>
      </w:r>
      <w:r w:rsidRPr="00F07D7F">
        <w:rPr>
          <w:rFonts w:ascii="Times New Roman" w:hAnsi="Times New Roman" w:cs="Times New Roman"/>
          <w:sz w:val="24"/>
          <w:szCs w:val="24"/>
        </w:rPr>
        <w:t>death may occur but in today</w:t>
      </w:r>
      <w:r w:rsidR="00C82FE9" w:rsidRPr="00F07D7F">
        <w:rPr>
          <w:rFonts w:ascii="Times New Roman" w:hAnsi="Times New Roman" w:cs="Times New Roman"/>
          <w:sz w:val="24"/>
          <w:szCs w:val="24"/>
        </w:rPr>
        <w:t>’</w:t>
      </w:r>
      <w:r w:rsidRPr="00F07D7F">
        <w:rPr>
          <w:rFonts w:ascii="Times New Roman" w:hAnsi="Times New Roman" w:cs="Times New Roman"/>
          <w:sz w:val="24"/>
          <w:szCs w:val="24"/>
        </w:rPr>
        <w:t xml:space="preserve">s world where a lot of complicated diseases is rampant humans </w:t>
      </w:r>
      <w:r w:rsidRPr="00F07D7F">
        <w:rPr>
          <w:rFonts w:ascii="Times New Roman" w:hAnsi="Times New Roman" w:cs="Times New Roman"/>
          <w:sz w:val="24"/>
          <w:szCs w:val="24"/>
        </w:rPr>
        <w:lastRenderedPageBreak/>
        <w:t>are finding it difficu</w:t>
      </w:r>
      <w:r w:rsidR="00D55BE9">
        <w:rPr>
          <w:rFonts w:ascii="Times New Roman" w:hAnsi="Times New Roman" w:cs="Times New Roman"/>
          <w:sz w:val="24"/>
          <w:szCs w:val="24"/>
        </w:rPr>
        <w:t xml:space="preserve">lt to afford orthodox medicine </w:t>
      </w:r>
      <w:r w:rsidRPr="00F07D7F">
        <w:rPr>
          <w:rFonts w:ascii="Times New Roman" w:hAnsi="Times New Roman" w:cs="Times New Roman"/>
          <w:sz w:val="24"/>
          <w:szCs w:val="24"/>
        </w:rPr>
        <w:t xml:space="preserve">which curbs most of </w:t>
      </w:r>
      <w:proofErr w:type="gramStart"/>
      <w:r w:rsidRPr="00F07D7F">
        <w:rPr>
          <w:rFonts w:ascii="Times New Roman" w:hAnsi="Times New Roman" w:cs="Times New Roman"/>
          <w:sz w:val="24"/>
          <w:szCs w:val="24"/>
        </w:rPr>
        <w:t>this diseases</w:t>
      </w:r>
      <w:proofErr w:type="gramEnd"/>
      <w:r w:rsidRPr="00F07D7F">
        <w:rPr>
          <w:rFonts w:ascii="Times New Roman" w:hAnsi="Times New Roman" w:cs="Times New Roman"/>
          <w:sz w:val="24"/>
          <w:szCs w:val="24"/>
        </w:rPr>
        <w:t>.</w:t>
      </w:r>
      <w:r w:rsidR="00C82FE9" w:rsidRPr="00F07D7F">
        <w:rPr>
          <w:rFonts w:ascii="Times New Roman" w:hAnsi="Times New Roman" w:cs="Times New Roman"/>
          <w:sz w:val="24"/>
          <w:szCs w:val="24"/>
        </w:rPr>
        <w:t xml:space="preserve"> </w:t>
      </w:r>
      <w:proofErr w:type="gramStart"/>
      <w:r w:rsidRPr="00F07D7F">
        <w:rPr>
          <w:rFonts w:ascii="Times New Roman" w:hAnsi="Times New Roman" w:cs="Times New Roman"/>
          <w:sz w:val="24"/>
          <w:szCs w:val="24"/>
        </w:rPr>
        <w:t>Low and middle income</w:t>
      </w:r>
      <w:proofErr w:type="gramEnd"/>
      <w:r w:rsidRPr="00F07D7F">
        <w:rPr>
          <w:rFonts w:ascii="Times New Roman" w:hAnsi="Times New Roman" w:cs="Times New Roman"/>
          <w:sz w:val="24"/>
          <w:szCs w:val="24"/>
        </w:rPr>
        <w:t xml:space="preserve"> earners find it difficult to afford this medicine as rise in inflation and high cost of researching and manufacturing this drugs skyrockets the prices. Millions of people in this low and middle earner country are already struggling to feed even accessibility to </w:t>
      </w:r>
      <w:proofErr w:type="gramStart"/>
      <w:r w:rsidRPr="00F07D7F">
        <w:rPr>
          <w:rFonts w:ascii="Times New Roman" w:hAnsi="Times New Roman" w:cs="Times New Roman"/>
          <w:sz w:val="24"/>
          <w:szCs w:val="24"/>
        </w:rPr>
        <w:t>this medicines</w:t>
      </w:r>
      <w:proofErr w:type="gramEnd"/>
      <w:r w:rsidRPr="00F07D7F">
        <w:rPr>
          <w:rFonts w:ascii="Times New Roman" w:hAnsi="Times New Roman" w:cs="Times New Roman"/>
          <w:sz w:val="24"/>
          <w:szCs w:val="24"/>
        </w:rPr>
        <w:t xml:space="preserve"> is low, due to low resources.</w:t>
      </w:r>
      <w:r w:rsidR="005632BA" w:rsidRPr="00F07D7F">
        <w:rPr>
          <w:rFonts w:ascii="Times New Roman" w:hAnsi="Times New Roman" w:cs="Times New Roman"/>
          <w:sz w:val="24"/>
          <w:szCs w:val="24"/>
        </w:rPr>
        <w:t xml:space="preserve"> </w:t>
      </w:r>
      <w:r w:rsidRPr="00F07D7F">
        <w:rPr>
          <w:rFonts w:ascii="Times New Roman" w:hAnsi="Times New Roman" w:cs="Times New Roman"/>
          <w:sz w:val="24"/>
          <w:szCs w:val="24"/>
        </w:rPr>
        <w:t>This research aims to help find cheaper and more accessible methods to treat disease and improve general healthcare and lives of people using traditional medicines.</w:t>
      </w:r>
    </w:p>
    <w:p w:rsidR="009930AC" w:rsidRPr="00F07D7F" w:rsidRDefault="009930AC" w:rsidP="004A70A4">
      <w:pPr>
        <w:pStyle w:val="ListParagraph"/>
        <w:spacing w:after="0" w:line="240" w:lineRule="auto"/>
        <w:ind w:right="720"/>
        <w:jc w:val="both"/>
        <w:rPr>
          <w:rFonts w:ascii="Times New Roman" w:hAnsi="Times New Roman" w:cs="Times New Roman"/>
          <w:sz w:val="24"/>
          <w:szCs w:val="24"/>
        </w:rPr>
      </w:pP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w:t>
      </w:r>
      <w:r w:rsidR="00383379" w:rsidRPr="00F07D7F">
        <w:rPr>
          <w:rFonts w:ascii="Times New Roman" w:hAnsi="Times New Roman" w:cs="Times New Roman"/>
          <w:i/>
          <w:iCs/>
          <w:sz w:val="24"/>
          <w:szCs w:val="24"/>
        </w:rPr>
        <w:t>c</w:t>
      </w:r>
      <w:r w:rsidRPr="00F07D7F">
        <w:rPr>
          <w:rFonts w:ascii="Times New Roman" w:hAnsi="Times New Roman" w:cs="Times New Roman"/>
          <w:i/>
          <w:iCs/>
          <w:sz w:val="24"/>
          <w:szCs w:val="24"/>
        </w:rPr>
        <w:t>uminat</w:t>
      </w:r>
      <w:r w:rsidR="00383379" w:rsidRPr="00F07D7F">
        <w:rPr>
          <w:rFonts w:ascii="Times New Roman" w:hAnsi="Times New Roman" w:cs="Times New Roman"/>
          <w:i/>
          <w:iCs/>
          <w:sz w:val="24"/>
          <w:szCs w:val="24"/>
        </w:rPr>
        <w:t>a</w:t>
      </w:r>
      <w:proofErr w:type="spellEnd"/>
      <w:r w:rsidRPr="00F07D7F">
        <w:rPr>
          <w:rFonts w:ascii="Times New Roman" w:hAnsi="Times New Roman" w:cs="Times New Roman"/>
          <w:sz w:val="24"/>
          <w:szCs w:val="24"/>
        </w:rPr>
        <w:t xml:space="preserve"> commonly known as wild banana gene</w:t>
      </w:r>
      <w:r w:rsidR="005632BA" w:rsidRPr="00F07D7F">
        <w:rPr>
          <w:rFonts w:ascii="Times New Roman" w:hAnsi="Times New Roman" w:cs="Times New Roman"/>
          <w:sz w:val="24"/>
          <w:szCs w:val="24"/>
        </w:rPr>
        <w:t>rally believed to be native to S</w:t>
      </w:r>
      <w:r w:rsidRPr="00F07D7F">
        <w:rPr>
          <w:rFonts w:ascii="Times New Roman" w:hAnsi="Times New Roman" w:cs="Times New Roman"/>
          <w:sz w:val="24"/>
          <w:szCs w:val="24"/>
        </w:rPr>
        <w:t>outheast Asia but spread to Africa and Ame</w:t>
      </w:r>
      <w:r w:rsidR="00814C7D">
        <w:rPr>
          <w:rFonts w:ascii="Times New Roman" w:hAnsi="Times New Roman" w:cs="Times New Roman"/>
          <w:sz w:val="24"/>
          <w:szCs w:val="24"/>
        </w:rPr>
        <w:t xml:space="preserve">rica via trade and colonization </w:t>
      </w:r>
      <w:r w:rsidR="00814C7D" w:rsidRPr="00814C7D">
        <w:rPr>
          <w:rFonts w:ascii="Times New Roman" w:hAnsi="Times New Roman" w:cs="Times New Roman"/>
          <w:sz w:val="24"/>
          <w:szCs w:val="24"/>
          <w:highlight w:val="yellow"/>
        </w:rPr>
        <w:t>(Ani et al., 2024</w:t>
      </w:r>
      <w:r w:rsidR="00814C7D">
        <w:rPr>
          <w:rFonts w:ascii="Times New Roman" w:hAnsi="Times New Roman" w:cs="Times New Roman"/>
          <w:sz w:val="24"/>
          <w:szCs w:val="24"/>
        </w:rPr>
        <w:t>).</w:t>
      </w:r>
      <w:r w:rsidRPr="00F07D7F">
        <w:rPr>
          <w:rFonts w:ascii="Times New Roman" w:hAnsi="Times New Roman" w:cs="Times New Roman"/>
          <w:sz w:val="24"/>
          <w:szCs w:val="24"/>
        </w:rPr>
        <w:t xml:space="preserve"> </w:t>
      </w:r>
      <w:r w:rsidR="00F07D7F" w:rsidRPr="00F07D7F">
        <w:rPr>
          <w:rFonts w:ascii="Times New Roman" w:hAnsi="Times New Roman" w:cs="Times New Roman"/>
          <w:sz w:val="24"/>
          <w:szCs w:val="24"/>
        </w:rPr>
        <w:t>This plant has</w:t>
      </w:r>
      <w:r w:rsidRPr="00F07D7F">
        <w:rPr>
          <w:rFonts w:ascii="Times New Roman" w:hAnsi="Times New Roman" w:cs="Times New Roman"/>
          <w:sz w:val="24"/>
          <w:szCs w:val="24"/>
        </w:rPr>
        <w:t xml:space="preserve"> been used wildly in traditional medicines for many health beneficial purposes which </w:t>
      </w:r>
      <w:r w:rsidR="00F07D7F" w:rsidRPr="00F07D7F">
        <w:rPr>
          <w:rFonts w:ascii="Times New Roman" w:hAnsi="Times New Roman" w:cs="Times New Roman"/>
          <w:sz w:val="24"/>
          <w:szCs w:val="24"/>
        </w:rPr>
        <w:t>include</w:t>
      </w:r>
      <w:r w:rsidRPr="00F07D7F">
        <w:rPr>
          <w:rFonts w:ascii="Times New Roman" w:hAnsi="Times New Roman" w:cs="Times New Roman"/>
          <w:sz w:val="24"/>
          <w:szCs w:val="24"/>
        </w:rPr>
        <w:t xml:space="preserve"> calcium, nitrogen, phosphorous retention, this serves as its nutritional value. It is also used in treating various illness and disease </w:t>
      </w:r>
      <w:proofErr w:type="gramStart"/>
      <w:r w:rsidRPr="00F07D7F">
        <w:rPr>
          <w:rFonts w:ascii="Times New Roman" w:hAnsi="Times New Roman" w:cs="Times New Roman"/>
          <w:sz w:val="24"/>
          <w:szCs w:val="24"/>
        </w:rPr>
        <w:t>traditionally .This</w:t>
      </w:r>
      <w:proofErr w:type="gramEnd"/>
      <w:r w:rsidRPr="00F07D7F">
        <w:rPr>
          <w:rFonts w:ascii="Times New Roman" w:hAnsi="Times New Roman" w:cs="Times New Roman"/>
          <w:sz w:val="24"/>
          <w:szCs w:val="24"/>
        </w:rPr>
        <w:t xml:space="preserve"> have been scientifically investigated and believed to be true due to phenolic chemicals present in many parts of this plant which includes  the fruit, leaf and pseudo stem this is said to be its pharmacological properties. The plants are perennial and produce a small number of stems (1-2) or a large number of stems (4-6). The leaf sheaths and petioles are glaucous or pruinose in appearance. Leaf-blades are rectangular, 2.0-2.5 m long × 0.4-0.6 m broad, truncated at the apex, and typically rounded at the base; however, leaf blades that are rounded on one side and acute on the other have been recorded. Fruits have a pedicel of approximately 1 cm at the base and a conspicuous acumen of 0.6-1.5 cm length at the apex. At full maturity, the pericarp is approximately 2 mm thick and brilliant yellow in color, while the pulp is white to cream-yellow </w:t>
      </w:r>
      <w:r w:rsidR="00383379" w:rsidRPr="00F07D7F">
        <w:rPr>
          <w:rFonts w:ascii="Times New Roman" w:hAnsi="Times New Roman" w:cs="Times New Roman"/>
          <w:sz w:val="24"/>
          <w:szCs w:val="24"/>
        </w:rPr>
        <w:t xml:space="preserve">to yellow in hue </w:t>
      </w:r>
      <w:r w:rsidR="00383379" w:rsidRPr="00F07D7F">
        <w:rPr>
          <w:rFonts w:ascii="Times New Roman" w:hAnsi="Times New Roman" w:cs="Times New Roman"/>
          <w:sz w:val="24"/>
          <w:szCs w:val="24"/>
          <w:highlight w:val="yellow"/>
        </w:rPr>
        <w:t>(Anupama</w:t>
      </w:r>
      <w:r w:rsidRPr="00F07D7F">
        <w:rPr>
          <w:rFonts w:ascii="Times New Roman" w:hAnsi="Times New Roman" w:cs="Times New Roman"/>
          <w:sz w:val="24"/>
          <w:szCs w:val="24"/>
          <w:highlight w:val="yellow"/>
        </w:rPr>
        <w:t>,2021)</w:t>
      </w:r>
    </w:p>
    <w:p w:rsidR="009930AC" w:rsidRPr="00F07D7F" w:rsidRDefault="009930AC" w:rsidP="004A70A4">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 xml:space="preserve">Doxorubicin hydrochloride is a </w:t>
      </w:r>
      <w:proofErr w:type="spellStart"/>
      <w:r w:rsidRPr="00F07D7F">
        <w:rPr>
          <w:rFonts w:ascii="Times New Roman" w:hAnsi="Times New Roman" w:cs="Times New Roman"/>
          <w:sz w:val="24"/>
          <w:szCs w:val="24"/>
        </w:rPr>
        <w:t>anti cancer</w:t>
      </w:r>
      <w:proofErr w:type="spellEnd"/>
      <w:r w:rsidRPr="00F07D7F">
        <w:rPr>
          <w:rFonts w:ascii="Times New Roman" w:hAnsi="Times New Roman" w:cs="Times New Roman"/>
          <w:sz w:val="24"/>
          <w:szCs w:val="24"/>
        </w:rPr>
        <w:t xml:space="preserve"> drug produced as far back as 1969. it is a topoisomerase II inhibitors which are under anthracyclines (idarubicin, daunorubicin, and doxorubicin (DOX</w:t>
      </w:r>
      <w:proofErr w:type="gramStart"/>
      <w:r w:rsidRPr="00F07D7F">
        <w:rPr>
          <w:rFonts w:ascii="Times New Roman" w:hAnsi="Times New Roman" w:cs="Times New Roman"/>
          <w:sz w:val="24"/>
          <w:szCs w:val="24"/>
        </w:rPr>
        <w:t>).They</w:t>
      </w:r>
      <w:proofErr w:type="gramEnd"/>
      <w:r w:rsidRPr="00F07D7F">
        <w:rPr>
          <w:rFonts w:ascii="Times New Roman" w:hAnsi="Times New Roman" w:cs="Times New Roman"/>
          <w:sz w:val="24"/>
          <w:szCs w:val="24"/>
        </w:rPr>
        <w:t xml:space="preserve"> induce DNA strand breaks and hinder the action of topoisomerases that are involved in the DNA replication and process of transcription.</w:t>
      </w:r>
      <w:r w:rsidR="00383379" w:rsidRPr="00F07D7F">
        <w:rPr>
          <w:rFonts w:ascii="Times New Roman" w:hAnsi="Times New Roman" w:cs="Times New Roman"/>
          <w:sz w:val="24"/>
          <w:szCs w:val="24"/>
        </w:rPr>
        <w:t xml:space="preserve"> </w:t>
      </w:r>
      <w:r w:rsidRPr="00F07D7F">
        <w:rPr>
          <w:rFonts w:ascii="Times New Roman" w:hAnsi="Times New Roman" w:cs="Times New Roman"/>
          <w:sz w:val="24"/>
          <w:szCs w:val="24"/>
        </w:rPr>
        <w:t>DOX has been demonstrated to have significant therapeutic potential and is recognized as one of the most efficient chemotherapy medications that have been approved by the Food and Drug Administration (FDA) for the treatment of various cancers such as breast cancer, carcinomas, sarcomas,</w:t>
      </w:r>
      <w:r w:rsidR="00D55BE9">
        <w:rPr>
          <w:rFonts w:ascii="Times New Roman" w:hAnsi="Times New Roman" w:cs="Times New Roman"/>
          <w:sz w:val="24"/>
          <w:szCs w:val="24"/>
        </w:rPr>
        <w:t xml:space="preserve"> and hematological malignancies </w:t>
      </w:r>
      <w:r w:rsidR="00D55BE9" w:rsidRPr="00D55BE9">
        <w:rPr>
          <w:rFonts w:ascii="Times New Roman" w:hAnsi="Times New Roman" w:cs="Times New Roman"/>
          <w:sz w:val="24"/>
          <w:szCs w:val="24"/>
          <w:highlight w:val="yellow"/>
        </w:rPr>
        <w:t>Safhi,2018</w:t>
      </w:r>
      <w:r w:rsidR="00530D42">
        <w:rPr>
          <w:rFonts w:ascii="Times New Roman" w:hAnsi="Times New Roman" w:cs="Times New Roman"/>
          <w:sz w:val="24"/>
          <w:szCs w:val="24"/>
        </w:rPr>
        <w:t>.</w:t>
      </w:r>
      <w:r w:rsidR="00530D42" w:rsidRPr="00530D42">
        <w:rPr>
          <w:rFonts w:ascii="Times New Roman" w:hAnsi="Times New Roman" w:cs="Times New Roman"/>
          <w:sz w:val="24"/>
          <w:szCs w:val="24"/>
        </w:rPr>
        <w:t xml:space="preserve"> </w:t>
      </w:r>
      <w:r w:rsidR="00530D42" w:rsidRPr="00530D42">
        <w:rPr>
          <w:rFonts w:ascii="Times New Roman" w:hAnsi="Times New Roman" w:cs="Times New Roman"/>
          <w:sz w:val="24"/>
          <w:szCs w:val="24"/>
          <w:highlight w:val="yellow"/>
        </w:rPr>
        <w:t>Accordingly, numerous studies have been conducted using various drug therapeutics at different doses in different experimental models of DXR nephrotoxicity (</w:t>
      </w:r>
      <w:proofErr w:type="spellStart"/>
      <w:r w:rsidR="00530D42" w:rsidRPr="00530D42">
        <w:rPr>
          <w:rFonts w:ascii="Times New Roman" w:hAnsi="Times New Roman" w:cs="Times New Roman"/>
          <w:sz w:val="24"/>
          <w:szCs w:val="24"/>
          <w:highlight w:val="yellow"/>
        </w:rPr>
        <w:t>Heravi</w:t>
      </w:r>
      <w:proofErr w:type="spellEnd"/>
      <w:r w:rsidR="00530D42" w:rsidRPr="00530D42">
        <w:rPr>
          <w:rFonts w:ascii="Times New Roman" w:hAnsi="Times New Roman" w:cs="Times New Roman"/>
          <w:sz w:val="24"/>
          <w:szCs w:val="24"/>
          <w:highlight w:val="yellow"/>
        </w:rPr>
        <w:t xml:space="preserve"> et al., 2018; Khan et al., 2020; </w:t>
      </w:r>
      <w:proofErr w:type="spellStart"/>
      <w:r w:rsidR="00530D42" w:rsidRPr="00530D42">
        <w:rPr>
          <w:rFonts w:ascii="Times New Roman" w:hAnsi="Times New Roman" w:cs="Times New Roman"/>
          <w:sz w:val="24"/>
          <w:szCs w:val="24"/>
          <w:highlight w:val="yellow"/>
        </w:rPr>
        <w:t>Molehin</w:t>
      </w:r>
      <w:proofErr w:type="spellEnd"/>
      <w:r w:rsidR="00530D42" w:rsidRPr="00530D42">
        <w:rPr>
          <w:rFonts w:ascii="Times New Roman" w:hAnsi="Times New Roman" w:cs="Times New Roman"/>
          <w:sz w:val="24"/>
          <w:szCs w:val="24"/>
          <w:highlight w:val="yellow"/>
        </w:rPr>
        <w:t>, 2020).</w:t>
      </w:r>
      <w:r w:rsidR="00530D42" w:rsidRPr="00530D42">
        <w:rPr>
          <w:rFonts w:ascii="Times New Roman" w:hAnsi="Times New Roman" w:cs="Times New Roman"/>
          <w:sz w:val="24"/>
          <w:szCs w:val="24"/>
        </w:rPr>
        <w:t xml:space="preserve"> </w:t>
      </w:r>
      <w:r w:rsidRPr="00F07D7F">
        <w:rPr>
          <w:rFonts w:ascii="Times New Roman" w:hAnsi="Times New Roman" w:cs="Times New Roman"/>
          <w:sz w:val="24"/>
          <w:szCs w:val="24"/>
        </w:rPr>
        <w:t xml:space="preserve"> </w:t>
      </w:r>
      <w:r w:rsidR="004F5CA3" w:rsidRPr="004F5CA3">
        <w:rPr>
          <w:rFonts w:ascii="Times New Roman" w:hAnsi="Times New Roman" w:cs="Times New Roman"/>
          <w:sz w:val="24"/>
          <w:szCs w:val="24"/>
        </w:rPr>
        <w:t xml:space="preserve">The DXR-induced experimental nephrotoxicity model in rodents is a classical pharmacological animal model that simulates the early pathophysiological characteristics of kidney damage </w:t>
      </w:r>
      <w:r w:rsidR="004F5CA3" w:rsidRPr="004F5CA3">
        <w:rPr>
          <w:rFonts w:ascii="Times New Roman" w:hAnsi="Times New Roman" w:cs="Times New Roman"/>
          <w:sz w:val="24"/>
          <w:szCs w:val="24"/>
          <w:highlight w:val="yellow"/>
        </w:rPr>
        <w:t>(Li et al., 2019; He et al., 2020).</w:t>
      </w:r>
      <w:r w:rsidR="004F5CA3" w:rsidRPr="004F5CA3">
        <w:rPr>
          <w:rFonts w:ascii="Times New Roman" w:hAnsi="Times New Roman" w:cs="Times New Roman"/>
          <w:sz w:val="24"/>
          <w:szCs w:val="24"/>
        </w:rPr>
        <w:t xml:space="preserve"> Clinical manifestations are similar to human kidney disease, including elevated serum creatinine and serum urea nitrogen concentrations, reduced creatinine clearance, hypoproteinemia, hypoalbuminemia, proteinuria, and morphological changes in kidn</w:t>
      </w:r>
      <w:r w:rsidR="004F5CA3">
        <w:rPr>
          <w:rFonts w:ascii="Times New Roman" w:hAnsi="Times New Roman" w:cs="Times New Roman"/>
          <w:sz w:val="24"/>
          <w:szCs w:val="24"/>
        </w:rPr>
        <w:t xml:space="preserve">ey damage </w:t>
      </w:r>
      <w:proofErr w:type="gramStart"/>
      <w:r w:rsidR="004F5CA3">
        <w:rPr>
          <w:rFonts w:ascii="Times New Roman" w:hAnsi="Times New Roman" w:cs="Times New Roman"/>
          <w:sz w:val="24"/>
          <w:szCs w:val="24"/>
        </w:rPr>
        <w:t>(</w:t>
      </w:r>
      <w:r w:rsidR="004F5CA3" w:rsidRPr="004F5CA3">
        <w:rPr>
          <w:rFonts w:ascii="Times New Roman" w:hAnsi="Times New Roman" w:cs="Times New Roman"/>
          <w:sz w:val="24"/>
          <w:szCs w:val="24"/>
        </w:rPr>
        <w:t xml:space="preserve"> </w:t>
      </w:r>
      <w:proofErr w:type="spellStart"/>
      <w:r w:rsidR="004F5CA3" w:rsidRPr="004F5CA3">
        <w:rPr>
          <w:rFonts w:ascii="Times New Roman" w:hAnsi="Times New Roman" w:cs="Times New Roman"/>
          <w:sz w:val="24"/>
          <w:szCs w:val="24"/>
          <w:highlight w:val="yellow"/>
        </w:rPr>
        <w:t>Khajavi</w:t>
      </w:r>
      <w:proofErr w:type="spellEnd"/>
      <w:proofErr w:type="gramEnd"/>
      <w:r w:rsidR="004F5CA3" w:rsidRPr="004F5CA3">
        <w:rPr>
          <w:rFonts w:ascii="Times New Roman" w:hAnsi="Times New Roman" w:cs="Times New Roman"/>
          <w:sz w:val="24"/>
          <w:szCs w:val="24"/>
          <w:highlight w:val="yellow"/>
        </w:rPr>
        <w:t>-Rad et al., 2017; Li et al., 2019</w:t>
      </w:r>
      <w:r w:rsidR="004F5CA3" w:rsidRPr="004F5CA3">
        <w:rPr>
          <w:rFonts w:ascii="Times New Roman" w:hAnsi="Times New Roman" w:cs="Times New Roman"/>
          <w:sz w:val="24"/>
          <w:szCs w:val="24"/>
        </w:rPr>
        <w:t>). Histopathological changes of nephrotoxicity appear as early as one to two weeks after DXR administration and progress to a severe stage by four weeks (Wang et al., 2000</w:t>
      </w:r>
      <w:r w:rsidRPr="00F07D7F">
        <w:rPr>
          <w:rFonts w:ascii="Times New Roman" w:hAnsi="Times New Roman" w:cs="Times New Roman"/>
          <w:sz w:val="24"/>
          <w:szCs w:val="24"/>
        </w:rPr>
        <w:t>. However, the precise mechanisms of action of DOX are complex</w:t>
      </w:r>
      <w:r w:rsidR="00383379" w:rsidRPr="00F07D7F">
        <w:rPr>
          <w:rFonts w:ascii="Times New Roman" w:hAnsi="Times New Roman" w:cs="Times New Roman"/>
          <w:sz w:val="24"/>
          <w:szCs w:val="24"/>
        </w:rPr>
        <w:t xml:space="preserve"> and still relatively unknown</w:t>
      </w:r>
      <w:r w:rsidRPr="00F07D7F">
        <w:rPr>
          <w:rFonts w:ascii="Times New Roman" w:hAnsi="Times New Roman" w:cs="Times New Roman"/>
          <w:sz w:val="24"/>
          <w:szCs w:val="24"/>
        </w:rPr>
        <w:t xml:space="preserve">. There have been many initiatives attempted to lessen the adverse effects of DOX, including the use of substances that possess </w:t>
      </w:r>
      <w:r w:rsidRPr="00F07D7F">
        <w:rPr>
          <w:rFonts w:ascii="Times New Roman" w:hAnsi="Times New Roman" w:cs="Times New Roman"/>
          <w:sz w:val="24"/>
          <w:szCs w:val="24"/>
        </w:rPr>
        <w:lastRenderedPageBreak/>
        <w:t>antioxidan</w:t>
      </w:r>
      <w:r w:rsidR="00383379" w:rsidRPr="00F07D7F">
        <w:rPr>
          <w:rFonts w:ascii="Times New Roman" w:hAnsi="Times New Roman" w:cs="Times New Roman"/>
          <w:sz w:val="24"/>
          <w:szCs w:val="24"/>
        </w:rPr>
        <w:t>t and/or antiapoptotic activity</w:t>
      </w:r>
      <w:r w:rsidRPr="00F07D7F">
        <w:rPr>
          <w:rFonts w:ascii="Times New Roman" w:hAnsi="Times New Roman" w:cs="Times New Roman"/>
          <w:sz w:val="24"/>
          <w:szCs w:val="24"/>
        </w:rPr>
        <w:t xml:space="preserve">, the creation of efficient delivery systems, prodrugs, and the development of DOX </w:t>
      </w:r>
      <w:proofErr w:type="gramStart"/>
      <w:r w:rsidRPr="00F07D7F">
        <w:rPr>
          <w:rFonts w:ascii="Times New Roman" w:hAnsi="Times New Roman" w:cs="Times New Roman"/>
          <w:sz w:val="24"/>
          <w:szCs w:val="24"/>
        </w:rPr>
        <w:t>analogues ,</w:t>
      </w:r>
      <w:proofErr w:type="gramEnd"/>
      <w:r w:rsidRPr="00F07D7F">
        <w:rPr>
          <w:rFonts w:ascii="Times New Roman" w:hAnsi="Times New Roman" w:cs="Times New Roman"/>
          <w:sz w:val="24"/>
          <w:szCs w:val="24"/>
        </w:rPr>
        <w:t xml:space="preserve"> as recently reviewed by </w:t>
      </w:r>
      <w:r w:rsidR="00D55BE9">
        <w:rPr>
          <w:rFonts w:ascii="Times New Roman" w:hAnsi="Times New Roman" w:cs="Times New Roman"/>
          <w:sz w:val="24"/>
          <w:szCs w:val="24"/>
          <w:highlight w:val="yellow"/>
        </w:rPr>
        <w:t>Sonajou</w:t>
      </w:r>
      <w:r w:rsidR="00D55BE9">
        <w:rPr>
          <w:rFonts w:ascii="Times New Roman" w:hAnsi="Times New Roman" w:cs="Times New Roman"/>
          <w:sz w:val="24"/>
          <w:szCs w:val="24"/>
        </w:rPr>
        <w:t>,2018</w:t>
      </w:r>
      <w:r w:rsidRPr="00F07D7F">
        <w:rPr>
          <w:rFonts w:ascii="Times New Roman" w:hAnsi="Times New Roman" w:cs="Times New Roman"/>
          <w:sz w:val="24"/>
          <w:szCs w:val="24"/>
        </w:rPr>
        <w:t>. On the other hand, some of these techniques were not successful in reducing the toxic effects of anthracycline when tested in animal mod</w:t>
      </w:r>
      <w:r w:rsidR="00383379" w:rsidRPr="00F07D7F">
        <w:rPr>
          <w:rFonts w:ascii="Times New Roman" w:hAnsi="Times New Roman" w:cs="Times New Roman"/>
          <w:sz w:val="24"/>
          <w:szCs w:val="24"/>
        </w:rPr>
        <w:t>els or in human clinical trials</w:t>
      </w:r>
      <w:r w:rsidRPr="00F07D7F">
        <w:rPr>
          <w:rFonts w:ascii="Times New Roman" w:hAnsi="Times New Roman" w:cs="Times New Roman"/>
          <w:sz w:val="24"/>
          <w:szCs w:val="24"/>
        </w:rPr>
        <w:t xml:space="preserve">. It is important to </w:t>
      </w:r>
      <w:proofErr w:type="gramStart"/>
      <w:r w:rsidRPr="00F07D7F">
        <w:rPr>
          <w:rFonts w:ascii="Times New Roman" w:hAnsi="Times New Roman" w:cs="Times New Roman"/>
          <w:sz w:val="24"/>
          <w:szCs w:val="24"/>
        </w:rPr>
        <w:t>make an effort</w:t>
      </w:r>
      <w:proofErr w:type="gramEnd"/>
      <w:r w:rsidRPr="00F07D7F">
        <w:rPr>
          <w:rFonts w:ascii="Times New Roman" w:hAnsi="Times New Roman" w:cs="Times New Roman"/>
          <w:sz w:val="24"/>
          <w:szCs w:val="24"/>
        </w:rPr>
        <w:t xml:space="preserve"> to find more efficient methods of combating DOX toxicity while maintaining or streng</w:t>
      </w:r>
      <w:r w:rsidR="00383379" w:rsidRPr="00F07D7F">
        <w:rPr>
          <w:rFonts w:ascii="Times New Roman" w:hAnsi="Times New Roman" w:cs="Times New Roman"/>
          <w:sz w:val="24"/>
          <w:szCs w:val="24"/>
        </w:rPr>
        <w:t>thening its therapeutic effects</w:t>
      </w:r>
      <w:r w:rsidRPr="00F07D7F">
        <w:rPr>
          <w:rFonts w:ascii="Times New Roman" w:hAnsi="Times New Roman" w:cs="Times New Roman"/>
          <w:sz w:val="24"/>
          <w:szCs w:val="24"/>
        </w:rPr>
        <w:t xml:space="preserve">. Despite the side effects induced by DOX it is still widely used in cancer </w:t>
      </w:r>
      <w:proofErr w:type="gramStart"/>
      <w:r w:rsidRPr="00F07D7F">
        <w:rPr>
          <w:rFonts w:ascii="Times New Roman" w:hAnsi="Times New Roman" w:cs="Times New Roman"/>
          <w:sz w:val="24"/>
          <w:szCs w:val="24"/>
        </w:rPr>
        <w:t>therapy .</w:t>
      </w:r>
      <w:proofErr w:type="gramEnd"/>
      <w:r w:rsidRPr="00F07D7F">
        <w:rPr>
          <w:rFonts w:ascii="Times New Roman" w:hAnsi="Times New Roman" w:cs="Times New Roman"/>
          <w:sz w:val="24"/>
          <w:szCs w:val="24"/>
        </w:rPr>
        <w:t xml:space="preserve"> In addition to their cytotoxic effect therefore this research aims to use pharmacological properties </w:t>
      </w:r>
      <w:r w:rsidR="00383379" w:rsidRPr="00F07D7F">
        <w:rPr>
          <w:rFonts w:ascii="Times New Roman" w:hAnsi="Times New Roman" w:cs="Times New Roman"/>
          <w:i/>
          <w:iCs/>
          <w:sz w:val="24"/>
          <w:szCs w:val="24"/>
        </w:rPr>
        <w:t>of M</w:t>
      </w:r>
      <w:r w:rsidRPr="00F07D7F">
        <w:rPr>
          <w:rFonts w:ascii="Times New Roman" w:hAnsi="Times New Roman" w:cs="Times New Roman"/>
          <w:i/>
          <w:iCs/>
          <w:sz w:val="24"/>
          <w:szCs w:val="24"/>
        </w:rPr>
        <w:t xml:space="preserve">usa </w:t>
      </w:r>
      <w:proofErr w:type="spellStart"/>
      <w:r w:rsidRPr="00F07D7F">
        <w:rPr>
          <w:rFonts w:ascii="Times New Roman" w:hAnsi="Times New Roman" w:cs="Times New Roman"/>
          <w:i/>
          <w:iCs/>
          <w:sz w:val="24"/>
          <w:szCs w:val="24"/>
        </w:rPr>
        <w:t>acuminat</w:t>
      </w:r>
      <w:r w:rsidR="00383379" w:rsidRPr="00F07D7F">
        <w:rPr>
          <w:rFonts w:ascii="Times New Roman" w:hAnsi="Times New Roman" w:cs="Times New Roman"/>
          <w:i/>
          <w:iCs/>
          <w:sz w:val="24"/>
          <w:szCs w:val="24"/>
        </w:rPr>
        <w:t>a</w:t>
      </w:r>
      <w:proofErr w:type="spellEnd"/>
      <w:r w:rsidRPr="00F07D7F">
        <w:rPr>
          <w:rFonts w:ascii="Times New Roman" w:hAnsi="Times New Roman" w:cs="Times New Roman"/>
          <w:sz w:val="24"/>
          <w:szCs w:val="24"/>
        </w:rPr>
        <w:t xml:space="preserve"> to ameliorate </w:t>
      </w:r>
      <w:proofErr w:type="gramStart"/>
      <w:r w:rsidRPr="00F07D7F">
        <w:rPr>
          <w:rFonts w:ascii="Times New Roman" w:hAnsi="Times New Roman" w:cs="Times New Roman"/>
          <w:sz w:val="24"/>
          <w:szCs w:val="24"/>
        </w:rPr>
        <w:t>this effects</w:t>
      </w:r>
      <w:proofErr w:type="gramEnd"/>
      <w:r w:rsidRPr="00F07D7F">
        <w:rPr>
          <w:rFonts w:ascii="Times New Roman" w:hAnsi="Times New Roman" w:cs="Times New Roman"/>
          <w:sz w:val="24"/>
          <w:szCs w:val="24"/>
        </w:rPr>
        <w:t xml:space="preserve"> especially on kidney as related to this research.</w:t>
      </w:r>
      <w:r w:rsidR="00383379" w:rsidRPr="00F07D7F">
        <w:rPr>
          <w:rFonts w:ascii="Times New Roman" w:hAnsi="Times New Roman" w:cs="Times New Roman"/>
          <w:sz w:val="24"/>
          <w:szCs w:val="24"/>
        </w:rPr>
        <w:t xml:space="preserve"> C</w:t>
      </w:r>
      <w:r w:rsidRPr="00F07D7F">
        <w:rPr>
          <w:rFonts w:ascii="Times New Roman" w:hAnsi="Times New Roman" w:cs="Times New Roman"/>
          <w:sz w:val="24"/>
          <w:szCs w:val="24"/>
        </w:rPr>
        <w:t xml:space="preserve">ancer has been on the increase amongst the global population </w:t>
      </w:r>
      <w:proofErr w:type="gramStart"/>
      <w:r w:rsidRPr="00F07D7F">
        <w:rPr>
          <w:rFonts w:ascii="Times New Roman" w:hAnsi="Times New Roman" w:cs="Times New Roman"/>
          <w:sz w:val="24"/>
          <w:szCs w:val="24"/>
        </w:rPr>
        <w:t>with  20</w:t>
      </w:r>
      <w:proofErr w:type="gramEnd"/>
      <w:r w:rsidRPr="00F07D7F">
        <w:rPr>
          <w:rFonts w:ascii="Times New Roman" w:hAnsi="Times New Roman" w:cs="Times New Roman"/>
          <w:sz w:val="24"/>
          <w:szCs w:val="24"/>
        </w:rPr>
        <w:t xml:space="preserve"> million new cases in 2022 only and 9.7 million death from cancer also recorded in 2022, this is why drugs like DOX is still being used  to treat cancer despite its side effects, as research for a more better drug is still ongoing. Despite this people from </w:t>
      </w:r>
      <w:proofErr w:type="gramStart"/>
      <w:r w:rsidRPr="00F07D7F">
        <w:rPr>
          <w:rFonts w:ascii="Times New Roman" w:hAnsi="Times New Roman" w:cs="Times New Roman"/>
          <w:sz w:val="24"/>
          <w:szCs w:val="24"/>
        </w:rPr>
        <w:t>low and middle income</w:t>
      </w:r>
      <w:proofErr w:type="gramEnd"/>
      <w:r w:rsidRPr="00F07D7F">
        <w:rPr>
          <w:rFonts w:ascii="Times New Roman" w:hAnsi="Times New Roman" w:cs="Times New Roman"/>
          <w:sz w:val="24"/>
          <w:szCs w:val="24"/>
        </w:rPr>
        <w:t xml:space="preserve"> countries can barely afford this treatment talk more of affording medicines to help remove its adverse side effect. Cardiotoxicity has been the </w:t>
      </w:r>
      <w:proofErr w:type="spellStart"/>
      <w:r w:rsidRPr="00F07D7F">
        <w:rPr>
          <w:rFonts w:ascii="Times New Roman" w:hAnsi="Times New Roman" w:cs="Times New Roman"/>
          <w:sz w:val="24"/>
          <w:szCs w:val="24"/>
        </w:rPr>
        <w:t>well known</w:t>
      </w:r>
      <w:proofErr w:type="spellEnd"/>
      <w:r w:rsidRPr="00F07D7F">
        <w:rPr>
          <w:rFonts w:ascii="Times New Roman" w:hAnsi="Times New Roman" w:cs="Times New Roman"/>
          <w:sz w:val="24"/>
          <w:szCs w:val="24"/>
        </w:rPr>
        <w:t xml:space="preserve"> and comprehensively studied adverse effect of DOX </w:t>
      </w:r>
      <w:r w:rsidRPr="00F07D7F">
        <w:rPr>
          <w:rFonts w:ascii="Times New Roman" w:hAnsi="Times New Roman" w:cs="Times New Roman"/>
          <w:sz w:val="24"/>
          <w:szCs w:val="24"/>
          <w:highlight w:val="yellow"/>
        </w:rPr>
        <w:t>(</w:t>
      </w:r>
      <w:proofErr w:type="spellStart"/>
      <w:r w:rsidRPr="00F07D7F">
        <w:rPr>
          <w:rFonts w:ascii="Times New Roman" w:hAnsi="Times New Roman" w:cs="Times New Roman"/>
          <w:sz w:val="24"/>
          <w:szCs w:val="24"/>
          <w:highlight w:val="yellow"/>
        </w:rPr>
        <w:t>Wenningmann</w:t>
      </w:r>
      <w:proofErr w:type="spellEnd"/>
      <w:r w:rsidR="00383379" w:rsidRPr="00F07D7F">
        <w:rPr>
          <w:rFonts w:ascii="Times New Roman" w:hAnsi="Times New Roman" w:cs="Times New Roman"/>
          <w:sz w:val="24"/>
          <w:szCs w:val="24"/>
        </w:rPr>
        <w:t xml:space="preserve"> et al</w:t>
      </w:r>
      <w:r w:rsidRPr="00F07D7F">
        <w:rPr>
          <w:rFonts w:ascii="Times New Roman" w:hAnsi="Times New Roman" w:cs="Times New Roman"/>
          <w:sz w:val="24"/>
          <w:szCs w:val="24"/>
        </w:rPr>
        <w:t>,</w:t>
      </w:r>
      <w:r w:rsidR="00F07D7F">
        <w:rPr>
          <w:rFonts w:ascii="Times New Roman" w:hAnsi="Times New Roman" w:cs="Times New Roman"/>
          <w:sz w:val="24"/>
          <w:szCs w:val="24"/>
        </w:rPr>
        <w:t xml:space="preserve"> </w:t>
      </w:r>
      <w:r w:rsidRPr="00F07D7F">
        <w:rPr>
          <w:rFonts w:ascii="Times New Roman" w:hAnsi="Times New Roman" w:cs="Times New Roman"/>
          <w:sz w:val="24"/>
          <w:szCs w:val="24"/>
        </w:rPr>
        <w:t>2019) while i</w:t>
      </w:r>
      <w:r w:rsidR="00F07D7F">
        <w:rPr>
          <w:rFonts w:ascii="Times New Roman" w:hAnsi="Times New Roman" w:cs="Times New Roman"/>
          <w:sz w:val="24"/>
          <w:szCs w:val="24"/>
        </w:rPr>
        <w:t xml:space="preserve">t </w:t>
      </w:r>
      <w:r w:rsidRPr="00F07D7F">
        <w:rPr>
          <w:rFonts w:ascii="Times New Roman" w:hAnsi="Times New Roman" w:cs="Times New Roman"/>
          <w:sz w:val="24"/>
          <w:szCs w:val="24"/>
        </w:rPr>
        <w:t>is also known that other vital organ</w:t>
      </w:r>
      <w:r w:rsidR="00383379" w:rsidRPr="00F07D7F">
        <w:rPr>
          <w:rFonts w:ascii="Times New Roman" w:hAnsi="Times New Roman" w:cs="Times New Roman"/>
          <w:sz w:val="24"/>
          <w:szCs w:val="24"/>
        </w:rPr>
        <w:t>s</w:t>
      </w:r>
      <w:r w:rsidRPr="00F07D7F">
        <w:rPr>
          <w:rFonts w:ascii="Times New Roman" w:hAnsi="Times New Roman" w:cs="Times New Roman"/>
          <w:sz w:val="24"/>
          <w:szCs w:val="24"/>
        </w:rPr>
        <w:t xml:space="preserve"> are also affected by the toxicity of DOX but has not been fully looked into. </w:t>
      </w:r>
      <w:proofErr w:type="gramStart"/>
      <w:r w:rsidRPr="00F07D7F">
        <w:rPr>
          <w:rFonts w:ascii="Times New Roman" w:hAnsi="Times New Roman" w:cs="Times New Roman"/>
          <w:sz w:val="24"/>
          <w:szCs w:val="24"/>
        </w:rPr>
        <w:t>Also</w:t>
      </w:r>
      <w:proofErr w:type="gramEnd"/>
      <w:r w:rsidRPr="00F07D7F">
        <w:rPr>
          <w:rFonts w:ascii="Times New Roman" w:hAnsi="Times New Roman" w:cs="Times New Roman"/>
          <w:sz w:val="24"/>
          <w:szCs w:val="24"/>
        </w:rPr>
        <w:t xml:space="preserve"> traditional </w:t>
      </w:r>
      <w:r w:rsidR="00F07D7F" w:rsidRPr="00F07D7F">
        <w:rPr>
          <w:rFonts w:ascii="Times New Roman" w:hAnsi="Times New Roman" w:cs="Times New Roman"/>
          <w:sz w:val="24"/>
          <w:szCs w:val="24"/>
        </w:rPr>
        <w:t>medicines</w:t>
      </w:r>
      <w:r w:rsidRPr="00F07D7F">
        <w:rPr>
          <w:rFonts w:ascii="Times New Roman" w:hAnsi="Times New Roman" w:cs="Times New Roman"/>
          <w:sz w:val="24"/>
          <w:szCs w:val="24"/>
        </w:rPr>
        <w:t xml:space="preserve"> which have been used over the years in time past have been neglected but has strong potential to help advance powerful and more potent medicine</w:t>
      </w:r>
      <w:r w:rsidR="00383379" w:rsidRPr="00F07D7F">
        <w:rPr>
          <w:rFonts w:ascii="Times New Roman" w:hAnsi="Times New Roman" w:cs="Times New Roman"/>
          <w:sz w:val="24"/>
          <w:szCs w:val="24"/>
        </w:rPr>
        <w:t>. Hence, the reason for embarking on this research</w:t>
      </w:r>
      <w:r w:rsidRPr="00F07D7F">
        <w:rPr>
          <w:rFonts w:ascii="Times New Roman" w:hAnsi="Times New Roman" w:cs="Times New Roman"/>
          <w:sz w:val="24"/>
          <w:szCs w:val="24"/>
        </w:rPr>
        <w:tab/>
      </w:r>
      <w:r w:rsidRPr="00F07D7F">
        <w:rPr>
          <w:rFonts w:ascii="Times New Roman" w:hAnsi="Times New Roman" w:cs="Times New Roman"/>
          <w:sz w:val="24"/>
          <w:szCs w:val="24"/>
        </w:rPr>
        <w:tab/>
      </w:r>
      <w:r w:rsidRPr="00F07D7F">
        <w:rPr>
          <w:rFonts w:ascii="Times New Roman" w:hAnsi="Times New Roman" w:cs="Times New Roman"/>
          <w:sz w:val="24"/>
          <w:szCs w:val="24"/>
        </w:rPr>
        <w:tab/>
      </w:r>
      <w:r w:rsidRPr="00F07D7F">
        <w:rPr>
          <w:rFonts w:ascii="Times New Roman" w:hAnsi="Times New Roman" w:cs="Times New Roman"/>
          <w:sz w:val="24"/>
          <w:szCs w:val="24"/>
        </w:rPr>
        <w:tab/>
      </w:r>
      <w:r w:rsidRPr="00F07D7F">
        <w:rPr>
          <w:rFonts w:ascii="Times New Roman" w:hAnsi="Times New Roman" w:cs="Times New Roman"/>
          <w:sz w:val="24"/>
          <w:szCs w:val="24"/>
        </w:rPr>
        <w:tab/>
      </w:r>
      <w:r w:rsidRPr="00F07D7F">
        <w:rPr>
          <w:rFonts w:ascii="Times New Roman" w:hAnsi="Times New Roman" w:cs="Times New Roman"/>
          <w:sz w:val="24"/>
          <w:szCs w:val="24"/>
        </w:rPr>
        <w:tab/>
      </w:r>
      <w:r w:rsidRPr="00F07D7F">
        <w:rPr>
          <w:rFonts w:ascii="Times New Roman" w:hAnsi="Times New Roman" w:cs="Times New Roman"/>
          <w:sz w:val="24"/>
          <w:szCs w:val="24"/>
        </w:rPr>
        <w:tab/>
      </w:r>
      <w:r w:rsidRPr="00F07D7F">
        <w:rPr>
          <w:rFonts w:ascii="Times New Roman" w:hAnsi="Times New Roman" w:cs="Times New Roman"/>
          <w:sz w:val="24"/>
          <w:szCs w:val="24"/>
        </w:rPr>
        <w:tab/>
      </w:r>
      <w:r w:rsidRPr="00F07D7F">
        <w:rPr>
          <w:rFonts w:ascii="Times New Roman" w:hAnsi="Times New Roman" w:cs="Times New Roman"/>
          <w:sz w:val="24"/>
          <w:szCs w:val="24"/>
        </w:rPr>
        <w:tab/>
      </w:r>
    </w:p>
    <w:p w:rsidR="009930AC" w:rsidRPr="00F07D7F" w:rsidRDefault="009930AC" w:rsidP="009930AC">
      <w:pPr>
        <w:spacing w:after="0" w:line="240" w:lineRule="auto"/>
        <w:ind w:left="720" w:right="720"/>
        <w:jc w:val="both"/>
        <w:rPr>
          <w:rFonts w:ascii="Times New Roman" w:hAnsi="Times New Roman" w:cs="Times New Roman"/>
          <w:sz w:val="24"/>
          <w:szCs w:val="24"/>
        </w:rPr>
      </w:pPr>
    </w:p>
    <w:p w:rsidR="009930AC" w:rsidRPr="00F07D7F" w:rsidRDefault="00563C0B" w:rsidP="00563C0B">
      <w:pPr>
        <w:spacing w:after="0"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 xml:space="preserve">         2.0   </w:t>
      </w:r>
      <w:r w:rsidR="009930AC" w:rsidRPr="00F07D7F">
        <w:rPr>
          <w:rFonts w:ascii="Times New Roman" w:hAnsi="Times New Roman" w:cs="Times New Roman"/>
          <w:sz w:val="24"/>
          <w:szCs w:val="24"/>
        </w:rPr>
        <w:t>Materials and Methods</w:t>
      </w:r>
    </w:p>
    <w:p w:rsidR="004A70A4" w:rsidRPr="00F07D7F" w:rsidRDefault="004A70A4" w:rsidP="004A70A4">
      <w:pPr>
        <w:pStyle w:val="ListParagraph"/>
        <w:spacing w:line="240" w:lineRule="auto"/>
        <w:ind w:left="0"/>
        <w:jc w:val="both"/>
        <w:rPr>
          <w:rFonts w:ascii="Times New Roman" w:hAnsi="Times New Roman" w:cs="Times New Roman"/>
          <w:sz w:val="24"/>
          <w:szCs w:val="24"/>
        </w:rPr>
      </w:pPr>
    </w:p>
    <w:p w:rsidR="008D0AAD" w:rsidRPr="00F07D7F" w:rsidRDefault="008D0AAD"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The material</w:t>
      </w:r>
      <w:r w:rsidR="004A70A4" w:rsidRPr="00F07D7F">
        <w:rPr>
          <w:rFonts w:ascii="Times New Roman" w:hAnsi="Times New Roman" w:cs="Times New Roman"/>
          <w:sz w:val="24"/>
          <w:szCs w:val="24"/>
        </w:rPr>
        <w:t>s</w:t>
      </w:r>
      <w:r w:rsidRPr="00F07D7F">
        <w:rPr>
          <w:rFonts w:ascii="Times New Roman" w:hAnsi="Times New Roman" w:cs="Times New Roman"/>
          <w:sz w:val="24"/>
          <w:szCs w:val="24"/>
        </w:rPr>
        <w:t xml:space="preserve"> that w</w:t>
      </w:r>
      <w:r w:rsidR="004A70A4" w:rsidRPr="00F07D7F">
        <w:rPr>
          <w:rFonts w:ascii="Times New Roman" w:hAnsi="Times New Roman" w:cs="Times New Roman"/>
          <w:sz w:val="24"/>
          <w:szCs w:val="24"/>
        </w:rPr>
        <w:t>ere used in this study includes</w:t>
      </w:r>
      <w:r w:rsidR="006751B1" w:rsidRPr="00F07D7F">
        <w:rPr>
          <w:rFonts w:ascii="Times New Roman" w:hAnsi="Times New Roman" w:cs="Times New Roman"/>
          <w:sz w:val="24"/>
          <w:szCs w:val="24"/>
        </w:rPr>
        <w:t>:</w:t>
      </w:r>
    </w:p>
    <w:p w:rsidR="006751B1" w:rsidRPr="00F07D7F" w:rsidRDefault="006751B1" w:rsidP="00563C0B">
      <w:pPr>
        <w:pStyle w:val="ListParagraph"/>
        <w:spacing w:line="240" w:lineRule="auto"/>
        <w:ind w:right="720"/>
        <w:jc w:val="both"/>
        <w:rPr>
          <w:rFonts w:ascii="Times New Roman" w:hAnsi="Times New Roman" w:cs="Times New Roman"/>
          <w:color w:val="000000"/>
          <w:sz w:val="24"/>
          <w:szCs w:val="24"/>
          <w:shd w:val="clear" w:color="auto" w:fill="FFFFFF"/>
        </w:rPr>
      </w:pPr>
      <w:r w:rsidRPr="00F07D7F">
        <w:rPr>
          <w:rFonts w:ascii="Times New Roman" w:hAnsi="Times New Roman" w:cs="Times New Roman"/>
          <w:color w:val="000000"/>
          <w:sz w:val="24"/>
          <w:szCs w:val="24"/>
          <w:shd w:val="clear" w:color="auto" w:fill="FFFFFF"/>
        </w:rPr>
        <w:t xml:space="preserve">A total of thirty (30) male Wistar rats weighing 150 - 200g aged up to 3 months ,Standard laboratory equipment including animal cages, digital weighing balance, hypodermic syringes, oral cannula,  </w:t>
      </w:r>
      <w:r w:rsidRPr="00F07D7F">
        <w:rPr>
          <w:rFonts w:ascii="Times New Roman" w:hAnsi="Times New Roman" w:cs="Times New Roman"/>
          <w:sz w:val="24"/>
          <w:szCs w:val="24"/>
        </w:rPr>
        <w:t>Mindray BS</w:t>
      </w:r>
      <w:r w:rsidRPr="00F07D7F">
        <w:rPr>
          <w:rFonts w:ascii="Times New Roman" w:hAnsi="Times New Roman" w:cs="Times New Roman"/>
          <w:sz w:val="24"/>
          <w:szCs w:val="24"/>
        </w:rPr>
        <w:noBreakHyphen/>
        <w:t xml:space="preserve">240 Fully Clinical Chemistry Analyzer was used to </w:t>
      </w:r>
      <w:proofErr w:type="spellStart"/>
      <w:r w:rsidRPr="00F07D7F">
        <w:rPr>
          <w:rFonts w:ascii="Times New Roman" w:hAnsi="Times New Roman" w:cs="Times New Roman"/>
          <w:sz w:val="24"/>
          <w:szCs w:val="24"/>
        </w:rPr>
        <w:t>analyse</w:t>
      </w:r>
      <w:proofErr w:type="spellEnd"/>
      <w:r w:rsidRPr="00F07D7F">
        <w:rPr>
          <w:rFonts w:ascii="Times New Roman" w:hAnsi="Times New Roman" w:cs="Times New Roman"/>
          <w:sz w:val="24"/>
          <w:szCs w:val="24"/>
        </w:rPr>
        <w:t xml:space="preserve"> the renal parameters, Microtone (</w:t>
      </w:r>
      <w:proofErr w:type="spellStart"/>
      <w:r w:rsidRPr="00F07D7F">
        <w:rPr>
          <w:rFonts w:ascii="Times New Roman" w:hAnsi="Times New Roman" w:cs="Times New Roman"/>
          <w:sz w:val="24"/>
          <w:szCs w:val="24"/>
        </w:rPr>
        <w:t>Leedo</w:t>
      </w:r>
      <w:proofErr w:type="spellEnd"/>
      <w:r w:rsidRPr="00F07D7F">
        <w:rPr>
          <w:rFonts w:ascii="Times New Roman" w:hAnsi="Times New Roman" w:cs="Times New Roman"/>
          <w:sz w:val="24"/>
          <w:szCs w:val="24"/>
        </w:rPr>
        <w:t xml:space="preserve"> HS 3345 fully automated, </w:t>
      </w:r>
      <w:proofErr w:type="spellStart"/>
      <w:r w:rsidRPr="00F07D7F">
        <w:rPr>
          <w:rFonts w:ascii="Times New Roman" w:hAnsi="Times New Roman" w:cs="Times New Roman"/>
          <w:sz w:val="24"/>
          <w:szCs w:val="24"/>
        </w:rPr>
        <w:t>Leedo</w:t>
      </w:r>
      <w:proofErr w:type="spellEnd"/>
      <w:r w:rsidRPr="00F07D7F">
        <w:rPr>
          <w:rFonts w:ascii="Times New Roman" w:hAnsi="Times New Roman" w:cs="Times New Roman"/>
          <w:sz w:val="24"/>
          <w:szCs w:val="24"/>
        </w:rPr>
        <w:t xml:space="preserve"> ES 300 tissue embedding system, </w:t>
      </w:r>
      <w:proofErr w:type="spellStart"/>
      <w:r w:rsidRPr="00F07D7F">
        <w:rPr>
          <w:rFonts w:ascii="Times New Roman" w:hAnsi="Times New Roman" w:cs="Times New Roman"/>
          <w:sz w:val="24"/>
          <w:szCs w:val="24"/>
        </w:rPr>
        <w:t>Amscope</w:t>
      </w:r>
      <w:proofErr w:type="spellEnd"/>
      <w:r w:rsidRPr="00F07D7F">
        <w:rPr>
          <w:rFonts w:ascii="Times New Roman" w:hAnsi="Times New Roman" w:cs="Times New Roman"/>
          <w:sz w:val="24"/>
          <w:szCs w:val="24"/>
        </w:rPr>
        <w:t xml:space="preserve"> B120C light microscope) from the Department of Anatomy, University of Nigeria Enugu campus were used for tissue assessment</w:t>
      </w:r>
      <w:r w:rsidR="00753048" w:rsidRPr="00F07D7F">
        <w:rPr>
          <w:rFonts w:ascii="Times New Roman" w:hAnsi="Times New Roman" w:cs="Times New Roman"/>
          <w:sz w:val="24"/>
          <w:szCs w:val="24"/>
        </w:rPr>
        <w:t>.</w:t>
      </w:r>
      <w:r w:rsidR="00753048" w:rsidRPr="00F07D7F">
        <w:rPr>
          <w:rFonts w:ascii="Times New Roman" w:hAnsi="Times New Roman" w:cs="Times New Roman"/>
          <w:color w:val="000000"/>
          <w:sz w:val="24"/>
          <w:szCs w:val="24"/>
          <w:shd w:val="clear" w:color="auto" w:fill="FFFFFF"/>
        </w:rPr>
        <w:t xml:space="preserve"> Doxorubicin hydrochloride (</w:t>
      </w:r>
      <w:proofErr w:type="spellStart"/>
      <w:r w:rsidR="00753048" w:rsidRPr="00F07D7F">
        <w:rPr>
          <w:rFonts w:ascii="Times New Roman" w:hAnsi="Times New Roman" w:cs="Times New Roman"/>
          <w:color w:val="000000"/>
          <w:sz w:val="24"/>
          <w:szCs w:val="24"/>
          <w:shd w:val="clear" w:color="auto" w:fill="FFFFFF"/>
        </w:rPr>
        <w:t>zuvidox</w:t>
      </w:r>
      <w:proofErr w:type="spellEnd"/>
      <w:r w:rsidR="00753048" w:rsidRPr="00F07D7F">
        <w:rPr>
          <w:rFonts w:ascii="Times New Roman" w:hAnsi="Times New Roman" w:cs="Times New Roman"/>
          <w:color w:val="000000"/>
          <w:sz w:val="24"/>
          <w:szCs w:val="24"/>
          <w:shd w:val="clear" w:color="auto" w:fill="FFFFFF"/>
        </w:rPr>
        <w:t xml:space="preserve">- 50 injection </w:t>
      </w:r>
      <w:proofErr w:type="spellStart"/>
      <w:r w:rsidR="00753048" w:rsidRPr="00F07D7F">
        <w:rPr>
          <w:rFonts w:ascii="Times New Roman" w:hAnsi="Times New Roman" w:cs="Times New Roman"/>
          <w:color w:val="000000"/>
          <w:sz w:val="24"/>
          <w:szCs w:val="24"/>
          <w:shd w:val="clear" w:color="auto" w:fill="FFFFFF"/>
        </w:rPr>
        <w:t>ip</w:t>
      </w:r>
      <w:proofErr w:type="spellEnd"/>
      <w:r w:rsidR="00753048" w:rsidRPr="00F07D7F">
        <w:rPr>
          <w:rFonts w:ascii="Times New Roman" w:hAnsi="Times New Roman" w:cs="Times New Roman"/>
          <w:color w:val="000000"/>
          <w:sz w:val="24"/>
          <w:szCs w:val="24"/>
          <w:shd w:val="clear" w:color="auto" w:fill="FFFFFF"/>
        </w:rPr>
        <w:t xml:space="preserve"> 50 mg Ol230070A) was purchased in </w:t>
      </w:r>
      <w:proofErr w:type="spellStart"/>
      <w:r w:rsidR="00753048" w:rsidRPr="00F07D7F">
        <w:rPr>
          <w:rFonts w:ascii="Times New Roman" w:hAnsi="Times New Roman" w:cs="Times New Roman"/>
          <w:color w:val="000000"/>
          <w:sz w:val="24"/>
          <w:szCs w:val="24"/>
          <w:shd w:val="clear" w:color="auto" w:fill="FFFFFF"/>
        </w:rPr>
        <w:t>Inels</w:t>
      </w:r>
      <w:proofErr w:type="spellEnd"/>
      <w:r w:rsidR="00753048" w:rsidRPr="00F07D7F">
        <w:rPr>
          <w:rFonts w:ascii="Times New Roman" w:hAnsi="Times New Roman" w:cs="Times New Roman"/>
          <w:color w:val="000000"/>
          <w:sz w:val="24"/>
          <w:szCs w:val="24"/>
          <w:shd w:val="clear" w:color="auto" w:fill="FFFFFF"/>
        </w:rPr>
        <w:t xml:space="preserve"> Pharmacy NO. 15 Lagos street, Independence Layout, Enugu -North Local Government Area of Enugu State</w:t>
      </w:r>
    </w:p>
    <w:p w:rsidR="004A70A4" w:rsidRPr="00F07D7F" w:rsidRDefault="004A70A4" w:rsidP="00563C0B">
      <w:pPr>
        <w:pStyle w:val="ListParagraph"/>
        <w:spacing w:line="240" w:lineRule="auto"/>
        <w:ind w:right="720"/>
        <w:jc w:val="both"/>
        <w:rPr>
          <w:rFonts w:ascii="Times New Roman" w:hAnsi="Times New Roman" w:cs="Times New Roman"/>
          <w:sz w:val="24"/>
          <w:szCs w:val="24"/>
        </w:rPr>
      </w:pPr>
    </w:p>
    <w:p w:rsidR="008D0AAD" w:rsidRPr="00F07D7F" w:rsidRDefault="008D0AAD"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2</w:t>
      </w:r>
      <w:r w:rsidR="006751B1" w:rsidRPr="00F07D7F">
        <w:rPr>
          <w:rFonts w:ascii="Times New Roman" w:hAnsi="Times New Roman" w:cs="Times New Roman"/>
          <w:sz w:val="24"/>
          <w:szCs w:val="24"/>
        </w:rPr>
        <w:t>.1</w:t>
      </w:r>
      <w:r w:rsidR="004A70A4"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Procurement of </w:t>
      </w:r>
      <w:r w:rsidRPr="00F07D7F">
        <w:rPr>
          <w:rFonts w:ascii="Times New Roman" w:hAnsi="Times New Roman" w:cs="Times New Roman"/>
          <w:i/>
          <w:sz w:val="24"/>
          <w:szCs w:val="24"/>
        </w:rPr>
        <w:t xml:space="preserve">Musa </w:t>
      </w:r>
      <w:proofErr w:type="spellStart"/>
      <w:r w:rsidRPr="00F07D7F">
        <w:rPr>
          <w:rFonts w:ascii="Times New Roman" w:hAnsi="Times New Roman" w:cs="Times New Roman"/>
          <w:i/>
          <w:sz w:val="24"/>
          <w:szCs w:val="24"/>
        </w:rPr>
        <w:t>acuminata</w:t>
      </w:r>
      <w:proofErr w:type="spellEnd"/>
      <w:r w:rsidRPr="00F07D7F">
        <w:rPr>
          <w:rFonts w:ascii="Times New Roman" w:hAnsi="Times New Roman" w:cs="Times New Roman"/>
          <w:sz w:val="24"/>
          <w:szCs w:val="24"/>
        </w:rPr>
        <w:t xml:space="preserve"> sap</w:t>
      </w:r>
    </w:p>
    <w:p w:rsidR="004A70A4" w:rsidRPr="00F07D7F" w:rsidRDefault="004A70A4" w:rsidP="00563C0B">
      <w:pPr>
        <w:pStyle w:val="ListParagraph"/>
        <w:spacing w:line="240" w:lineRule="auto"/>
        <w:ind w:right="720"/>
        <w:jc w:val="both"/>
        <w:rPr>
          <w:rFonts w:ascii="Times New Roman" w:hAnsi="Times New Roman" w:cs="Times New Roman"/>
          <w:sz w:val="24"/>
          <w:szCs w:val="24"/>
        </w:rPr>
      </w:pPr>
    </w:p>
    <w:p w:rsidR="008D0AAD" w:rsidRPr="00F07D7F" w:rsidRDefault="008D0AAD" w:rsidP="00563C0B">
      <w:pPr>
        <w:pStyle w:val="ListParagraph"/>
        <w:spacing w:line="240" w:lineRule="auto"/>
        <w:ind w:right="720"/>
        <w:jc w:val="both"/>
        <w:rPr>
          <w:rFonts w:ascii="Times New Roman" w:hAnsi="Times New Roman" w:cs="Times New Roman"/>
          <w:color w:val="000000"/>
          <w:sz w:val="24"/>
          <w:szCs w:val="24"/>
          <w:shd w:val="clear" w:color="auto" w:fill="FFFFFF"/>
        </w:rPr>
      </w:pP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pseudo stem which was sourced </w:t>
      </w:r>
      <w:r w:rsidR="004A70A4" w:rsidRPr="00F07D7F">
        <w:rPr>
          <w:rFonts w:ascii="Times New Roman" w:hAnsi="Times New Roman" w:cs="Times New Roman"/>
          <w:sz w:val="24"/>
          <w:szCs w:val="24"/>
        </w:rPr>
        <w:t xml:space="preserve">from </w:t>
      </w:r>
      <w:proofErr w:type="spellStart"/>
      <w:r w:rsidR="004A70A4" w:rsidRPr="00F07D7F">
        <w:rPr>
          <w:rFonts w:ascii="Times New Roman" w:hAnsi="Times New Roman" w:cs="Times New Roman"/>
          <w:sz w:val="24"/>
          <w:szCs w:val="24"/>
        </w:rPr>
        <w:t>Ngoli</w:t>
      </w:r>
      <w:proofErr w:type="spellEnd"/>
      <w:r w:rsidR="004A70A4" w:rsidRPr="00F07D7F">
        <w:rPr>
          <w:rFonts w:ascii="Times New Roman" w:hAnsi="Times New Roman" w:cs="Times New Roman"/>
          <w:sz w:val="24"/>
          <w:szCs w:val="24"/>
        </w:rPr>
        <w:t xml:space="preserve"> 8 Integrated F</w:t>
      </w:r>
      <w:r w:rsidRPr="00F07D7F">
        <w:rPr>
          <w:rFonts w:ascii="Times New Roman" w:hAnsi="Times New Roman" w:cs="Times New Roman"/>
          <w:sz w:val="24"/>
          <w:szCs w:val="24"/>
        </w:rPr>
        <w:t xml:space="preserve">arms Enugu state Nigeria, </w:t>
      </w:r>
      <w:proofErr w:type="gramStart"/>
      <w:r w:rsidR="006751B1" w:rsidRPr="00F07D7F">
        <w:rPr>
          <w:rFonts w:ascii="Times New Roman" w:hAnsi="Times New Roman" w:cs="Times New Roman"/>
          <w:sz w:val="24"/>
          <w:szCs w:val="24"/>
        </w:rPr>
        <w:t>It</w:t>
      </w:r>
      <w:proofErr w:type="gramEnd"/>
      <w:r w:rsidR="006751B1" w:rsidRPr="00F07D7F">
        <w:rPr>
          <w:rFonts w:ascii="Times New Roman" w:hAnsi="Times New Roman" w:cs="Times New Roman"/>
          <w:sz w:val="24"/>
          <w:szCs w:val="24"/>
        </w:rPr>
        <w:t xml:space="preserve"> </w:t>
      </w:r>
      <w:r w:rsidRPr="00F07D7F">
        <w:rPr>
          <w:rFonts w:ascii="Times New Roman" w:hAnsi="Times New Roman" w:cs="Times New Roman"/>
          <w:sz w:val="24"/>
          <w:szCs w:val="24"/>
        </w:rPr>
        <w:t>was washed thoroughly</w:t>
      </w:r>
      <w:r w:rsidR="004A70A4" w:rsidRPr="00F07D7F">
        <w:rPr>
          <w:rFonts w:ascii="Times New Roman" w:hAnsi="Times New Roman" w:cs="Times New Roman"/>
          <w:sz w:val="24"/>
          <w:szCs w:val="24"/>
        </w:rPr>
        <w:t xml:space="preserve"> and</w:t>
      </w:r>
      <w:r w:rsidRPr="00F07D7F">
        <w:rPr>
          <w:rFonts w:ascii="Times New Roman" w:hAnsi="Times New Roman" w:cs="Times New Roman"/>
          <w:sz w:val="24"/>
          <w:szCs w:val="24"/>
        </w:rPr>
        <w:t xml:space="preserve"> the out</w:t>
      </w:r>
      <w:r w:rsidR="004A70A4" w:rsidRPr="00F07D7F">
        <w:rPr>
          <w:rFonts w:ascii="Times New Roman" w:hAnsi="Times New Roman" w:cs="Times New Roman"/>
          <w:sz w:val="24"/>
          <w:szCs w:val="24"/>
        </w:rPr>
        <w:t>er</w:t>
      </w:r>
      <w:r w:rsidRPr="00F07D7F">
        <w:rPr>
          <w:rFonts w:ascii="Times New Roman" w:hAnsi="Times New Roman" w:cs="Times New Roman"/>
          <w:sz w:val="24"/>
          <w:szCs w:val="24"/>
        </w:rPr>
        <w:t>most layer was</w:t>
      </w:r>
      <w:r w:rsidR="004A70A4" w:rsidRPr="00F07D7F">
        <w:rPr>
          <w:rFonts w:ascii="Times New Roman" w:hAnsi="Times New Roman" w:cs="Times New Roman"/>
          <w:sz w:val="24"/>
          <w:szCs w:val="24"/>
        </w:rPr>
        <w:t xml:space="preserve"> </w:t>
      </w:r>
      <w:r w:rsidRPr="00F07D7F">
        <w:rPr>
          <w:rFonts w:ascii="Times New Roman" w:hAnsi="Times New Roman" w:cs="Times New Roman"/>
          <w:sz w:val="24"/>
          <w:szCs w:val="24"/>
        </w:rPr>
        <w:t>removed and vascular bundles of the pseudo stem were used.</w:t>
      </w:r>
      <w:r w:rsidR="004A70A4" w:rsidRPr="00F07D7F">
        <w:rPr>
          <w:rFonts w:ascii="Times New Roman" w:hAnsi="Times New Roman" w:cs="Times New Roman"/>
          <w:sz w:val="24"/>
          <w:szCs w:val="24"/>
        </w:rPr>
        <w:t xml:space="preserve"> </w:t>
      </w:r>
      <w:r w:rsidRPr="00F07D7F">
        <w:rPr>
          <w:rFonts w:ascii="Times New Roman" w:hAnsi="Times New Roman" w:cs="Times New Roman"/>
          <w:color w:val="000000"/>
          <w:sz w:val="24"/>
          <w:szCs w:val="24"/>
          <w:shd w:val="clear" w:color="auto" w:fill="FFFFFF"/>
        </w:rPr>
        <w:t>The sap of </w:t>
      </w:r>
      <w:r w:rsidRPr="00F07D7F">
        <w:rPr>
          <w:rFonts w:ascii="Times New Roman" w:hAnsi="Times New Roman" w:cs="Times New Roman"/>
          <w:i/>
          <w:iCs/>
          <w:color w:val="000000"/>
          <w:sz w:val="24"/>
          <w:szCs w:val="24"/>
          <w:shd w:val="clear" w:color="auto" w:fill="FFFFFF"/>
        </w:rPr>
        <w:t xml:space="preserve">Musa </w:t>
      </w:r>
      <w:proofErr w:type="spellStart"/>
      <w:r w:rsidRPr="00F07D7F">
        <w:rPr>
          <w:rFonts w:ascii="Times New Roman" w:hAnsi="Times New Roman" w:cs="Times New Roman"/>
          <w:i/>
          <w:iCs/>
          <w:color w:val="000000"/>
          <w:sz w:val="24"/>
          <w:szCs w:val="24"/>
          <w:shd w:val="clear" w:color="auto" w:fill="FFFFFF"/>
        </w:rPr>
        <w:t>acuminata</w:t>
      </w:r>
      <w:proofErr w:type="spellEnd"/>
      <w:r w:rsidRPr="00F07D7F">
        <w:rPr>
          <w:rFonts w:ascii="Times New Roman" w:hAnsi="Times New Roman" w:cs="Times New Roman"/>
          <w:color w:val="000000"/>
          <w:sz w:val="24"/>
          <w:szCs w:val="24"/>
          <w:shd w:val="clear" w:color="auto" w:fill="FFFFFF"/>
        </w:rPr>
        <w:t xml:space="preserve"> was obtained by slantingly cutting the </w:t>
      </w:r>
      <w:r w:rsidR="004A70A4" w:rsidRPr="00F07D7F">
        <w:rPr>
          <w:rFonts w:ascii="Times New Roman" w:hAnsi="Times New Roman" w:cs="Times New Roman"/>
          <w:color w:val="000000"/>
          <w:sz w:val="24"/>
          <w:szCs w:val="24"/>
          <w:shd w:val="clear" w:color="auto" w:fill="FFFFFF"/>
        </w:rPr>
        <w:t>internodes</w:t>
      </w:r>
      <w:r w:rsidRPr="00F07D7F">
        <w:rPr>
          <w:rFonts w:ascii="Times New Roman" w:hAnsi="Times New Roman" w:cs="Times New Roman"/>
          <w:color w:val="000000"/>
          <w:sz w:val="24"/>
          <w:szCs w:val="24"/>
          <w:shd w:val="clear" w:color="auto" w:fill="FFFFFF"/>
        </w:rPr>
        <w:t xml:space="preserve"> of the plant and allowing the sap to flow freely into a clean sterilized conical flask. The sap was stor</w:t>
      </w:r>
      <w:r w:rsidR="00747567" w:rsidRPr="00F07D7F">
        <w:rPr>
          <w:rFonts w:ascii="Times New Roman" w:hAnsi="Times New Roman" w:cs="Times New Roman"/>
          <w:color w:val="000000"/>
          <w:sz w:val="24"/>
          <w:szCs w:val="24"/>
          <w:shd w:val="clear" w:color="auto" w:fill="FFFFFF"/>
        </w:rPr>
        <w:t>ed in a cool</w:t>
      </w:r>
      <w:r w:rsidR="00563C0B" w:rsidRPr="00F07D7F">
        <w:rPr>
          <w:rFonts w:ascii="Times New Roman" w:hAnsi="Times New Roman" w:cs="Times New Roman"/>
          <w:color w:val="000000"/>
          <w:sz w:val="24"/>
          <w:szCs w:val="24"/>
          <w:shd w:val="clear" w:color="auto" w:fill="FFFFFF"/>
        </w:rPr>
        <w:t xml:space="preserve"> environment under</w:t>
      </w:r>
      <w:r w:rsidR="006751B1" w:rsidRPr="00F07D7F">
        <w:rPr>
          <w:rFonts w:ascii="Times New Roman" w:hAnsi="Times New Roman" w:cs="Times New Roman"/>
          <w:color w:val="000000"/>
          <w:sz w:val="24"/>
          <w:szCs w:val="24"/>
          <w:shd w:val="clear" w:color="auto" w:fill="FFFFFF"/>
        </w:rPr>
        <w:t xml:space="preserve"> a temperature of </w:t>
      </w:r>
      <w:r w:rsidRPr="00F07D7F">
        <w:rPr>
          <w:rFonts w:ascii="Times New Roman" w:hAnsi="Times New Roman" w:cs="Times New Roman"/>
          <w:color w:val="000000"/>
          <w:sz w:val="24"/>
          <w:szCs w:val="24"/>
          <w:shd w:val="clear" w:color="auto" w:fill="FFFFFF"/>
        </w:rPr>
        <w:t>22</w:t>
      </w:r>
      <w:r w:rsidR="00747567" w:rsidRPr="00F07D7F">
        <w:rPr>
          <w:rFonts w:ascii="Times New Roman" w:hAnsi="Times New Roman" w:cs="Times New Roman"/>
          <w:color w:val="000000"/>
          <w:sz w:val="24"/>
          <w:szCs w:val="24"/>
          <w:shd w:val="clear" w:color="auto" w:fill="FFFFFF"/>
        </w:rPr>
        <w:t>.0±0.2</w:t>
      </w:r>
      <w:r w:rsidR="00FC3AF5" w:rsidRPr="00F07D7F">
        <w:rPr>
          <w:rFonts w:ascii="Times New Roman" w:hAnsi="Times New Roman" w:cs="Times New Roman"/>
          <w:color w:val="000000"/>
          <w:sz w:val="24"/>
          <w:szCs w:val="24"/>
          <w:shd w:val="clear" w:color="auto" w:fill="FFFFFF"/>
          <w:vertAlign w:val="superscript"/>
        </w:rPr>
        <w:t>o</w:t>
      </w:r>
      <w:r w:rsidR="006751B1" w:rsidRPr="00F07D7F">
        <w:rPr>
          <w:rFonts w:ascii="Times New Roman" w:hAnsi="Times New Roman" w:cs="Times New Roman"/>
          <w:color w:val="000000"/>
          <w:sz w:val="24"/>
          <w:szCs w:val="24"/>
          <w:shd w:val="clear" w:color="auto" w:fill="FFFFFF"/>
        </w:rPr>
        <w:t>C.</w:t>
      </w:r>
    </w:p>
    <w:p w:rsidR="008D0AAD" w:rsidRPr="00F07D7F" w:rsidRDefault="008D0AAD" w:rsidP="00563C0B">
      <w:pPr>
        <w:pStyle w:val="ListParagraph"/>
        <w:spacing w:line="240" w:lineRule="auto"/>
        <w:ind w:right="720"/>
        <w:jc w:val="both"/>
        <w:rPr>
          <w:rFonts w:ascii="Times New Roman" w:hAnsi="Times New Roman" w:cs="Times New Roman"/>
          <w:sz w:val="24"/>
          <w:szCs w:val="24"/>
        </w:rPr>
      </w:pPr>
    </w:p>
    <w:p w:rsidR="008D0AAD" w:rsidRPr="00F07D7F" w:rsidRDefault="00753048"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2.2</w:t>
      </w:r>
      <w:r w:rsidRPr="00F07D7F">
        <w:rPr>
          <w:rFonts w:ascii="Times New Roman" w:hAnsi="Times New Roman" w:cs="Times New Roman"/>
          <w:sz w:val="24"/>
          <w:szCs w:val="24"/>
        </w:rPr>
        <w:tab/>
      </w:r>
      <w:r w:rsidR="008D0AAD" w:rsidRPr="00F07D7F">
        <w:rPr>
          <w:rFonts w:ascii="Times New Roman" w:hAnsi="Times New Roman" w:cs="Times New Roman"/>
          <w:sz w:val="24"/>
          <w:szCs w:val="24"/>
        </w:rPr>
        <w:t xml:space="preserve"> </w:t>
      </w:r>
      <w:r w:rsidR="00563C0B" w:rsidRPr="00F07D7F">
        <w:rPr>
          <w:rFonts w:ascii="Times New Roman" w:hAnsi="Times New Roman" w:cs="Times New Roman"/>
          <w:sz w:val="24"/>
          <w:szCs w:val="24"/>
        </w:rPr>
        <w:t xml:space="preserve">Procurement </w:t>
      </w:r>
      <w:r w:rsidR="00F07D7F" w:rsidRPr="00F07D7F">
        <w:rPr>
          <w:rFonts w:ascii="Times New Roman" w:hAnsi="Times New Roman" w:cs="Times New Roman"/>
          <w:sz w:val="24"/>
          <w:szCs w:val="24"/>
        </w:rPr>
        <w:t>and</w:t>
      </w:r>
      <w:r w:rsidR="00563C0B" w:rsidRPr="00F07D7F">
        <w:rPr>
          <w:rFonts w:ascii="Times New Roman" w:hAnsi="Times New Roman" w:cs="Times New Roman"/>
          <w:sz w:val="24"/>
          <w:szCs w:val="24"/>
        </w:rPr>
        <w:t xml:space="preserve"> Housing </w:t>
      </w:r>
      <w:r w:rsidR="00F07D7F" w:rsidRPr="00F07D7F">
        <w:rPr>
          <w:rFonts w:ascii="Times New Roman" w:hAnsi="Times New Roman" w:cs="Times New Roman"/>
          <w:sz w:val="24"/>
          <w:szCs w:val="24"/>
        </w:rPr>
        <w:t>of</w:t>
      </w:r>
      <w:r w:rsidR="00563C0B" w:rsidRPr="00F07D7F">
        <w:rPr>
          <w:rFonts w:ascii="Times New Roman" w:hAnsi="Times New Roman" w:cs="Times New Roman"/>
          <w:sz w:val="24"/>
          <w:szCs w:val="24"/>
        </w:rPr>
        <w:t xml:space="preserve"> Animal</w:t>
      </w:r>
    </w:p>
    <w:p w:rsidR="00753048" w:rsidRPr="00F07D7F" w:rsidRDefault="00753048" w:rsidP="00563C0B">
      <w:pPr>
        <w:pStyle w:val="ListParagraph"/>
        <w:spacing w:line="240" w:lineRule="auto"/>
        <w:ind w:right="720"/>
        <w:jc w:val="both"/>
        <w:rPr>
          <w:rFonts w:ascii="Times New Roman" w:hAnsi="Times New Roman" w:cs="Times New Roman"/>
          <w:sz w:val="24"/>
          <w:szCs w:val="24"/>
        </w:rPr>
      </w:pPr>
    </w:p>
    <w:p w:rsidR="008D0AAD" w:rsidRPr="00F07D7F" w:rsidRDefault="008D0AAD" w:rsidP="00563C0B">
      <w:pPr>
        <w:pStyle w:val="ListParagraph"/>
        <w:spacing w:line="240" w:lineRule="auto"/>
        <w:ind w:right="576"/>
        <w:jc w:val="both"/>
        <w:rPr>
          <w:rFonts w:ascii="Times New Roman" w:hAnsi="Times New Roman" w:cs="Times New Roman"/>
          <w:sz w:val="24"/>
          <w:szCs w:val="24"/>
        </w:rPr>
      </w:pPr>
      <w:r w:rsidRPr="00F07D7F">
        <w:rPr>
          <w:rFonts w:ascii="Times New Roman" w:hAnsi="Times New Roman" w:cs="Times New Roman"/>
          <w:sz w:val="24"/>
          <w:szCs w:val="24"/>
        </w:rPr>
        <w:t>Thirty</w:t>
      </w:r>
      <w:r w:rsidR="00753048" w:rsidRPr="00F07D7F">
        <w:rPr>
          <w:rFonts w:ascii="Times New Roman" w:hAnsi="Times New Roman" w:cs="Times New Roman"/>
          <w:sz w:val="24"/>
          <w:szCs w:val="24"/>
        </w:rPr>
        <w:t xml:space="preserve"> (30)</w:t>
      </w:r>
      <w:r w:rsidRPr="00F07D7F">
        <w:rPr>
          <w:rFonts w:ascii="Times New Roman" w:hAnsi="Times New Roman" w:cs="Times New Roman"/>
          <w:sz w:val="24"/>
          <w:szCs w:val="24"/>
        </w:rPr>
        <w:t xml:space="preserve"> healthy Wistar rat</w:t>
      </w:r>
      <w:r w:rsidR="00753048" w:rsidRPr="00F07D7F">
        <w:rPr>
          <w:rFonts w:ascii="Times New Roman" w:hAnsi="Times New Roman" w:cs="Times New Roman"/>
          <w:sz w:val="24"/>
          <w:szCs w:val="24"/>
        </w:rPr>
        <w:t>s</w:t>
      </w:r>
      <w:r w:rsidRPr="00F07D7F">
        <w:rPr>
          <w:rFonts w:ascii="Times New Roman" w:hAnsi="Times New Roman" w:cs="Times New Roman"/>
          <w:sz w:val="24"/>
          <w:szCs w:val="24"/>
        </w:rPr>
        <w:t xml:space="preserve"> were obtained from the Animal House Unit of the Department of Human Anatomy University of Nigeria Enugu </w:t>
      </w:r>
      <w:proofErr w:type="gramStart"/>
      <w:r w:rsidRPr="00F07D7F">
        <w:rPr>
          <w:rFonts w:ascii="Times New Roman" w:hAnsi="Times New Roman" w:cs="Times New Roman"/>
          <w:sz w:val="24"/>
          <w:szCs w:val="24"/>
        </w:rPr>
        <w:t>campus .The</w:t>
      </w:r>
      <w:proofErr w:type="gramEnd"/>
      <w:r w:rsidRPr="00F07D7F">
        <w:rPr>
          <w:rFonts w:ascii="Times New Roman" w:hAnsi="Times New Roman" w:cs="Times New Roman"/>
          <w:sz w:val="24"/>
          <w:szCs w:val="24"/>
        </w:rPr>
        <w:t xml:space="preserve"> animal were housed in standard wire mesh cages under controlled laboratory conditions </w:t>
      </w:r>
      <w:r w:rsidRPr="00F07D7F">
        <w:rPr>
          <w:rFonts w:ascii="Times New Roman" w:hAnsi="Times New Roman" w:cs="Times New Roman"/>
          <w:color w:val="34363D"/>
          <w:sz w:val="24"/>
          <w:szCs w:val="24"/>
          <w:shd w:val="clear" w:color="auto" w:fill="FDFDFE"/>
        </w:rPr>
        <w:t>(22±2°C, 12h light/dark cycle).</w:t>
      </w:r>
      <w:r w:rsidRPr="00F07D7F">
        <w:rPr>
          <w:rFonts w:ascii="Times New Roman" w:hAnsi="Times New Roman" w:cs="Times New Roman"/>
          <w:sz w:val="24"/>
          <w:szCs w:val="24"/>
        </w:rPr>
        <w:t>The rats were provided with standard rodent chow (</w:t>
      </w:r>
      <w:proofErr w:type="spellStart"/>
      <w:r w:rsidRPr="00F07D7F">
        <w:rPr>
          <w:rFonts w:ascii="Times New Roman" w:hAnsi="Times New Roman" w:cs="Times New Roman"/>
          <w:sz w:val="24"/>
          <w:szCs w:val="24"/>
        </w:rPr>
        <w:t>Mazuri</w:t>
      </w:r>
      <w:proofErr w:type="spellEnd"/>
      <w:r w:rsidRPr="00F07D7F">
        <w:rPr>
          <w:rFonts w:ascii="Times New Roman" w:hAnsi="Times New Roman" w:cs="Times New Roman"/>
          <w:sz w:val="24"/>
          <w:szCs w:val="24"/>
        </w:rPr>
        <w:t xml:space="preserve"> rat and mouse diet) and water </w:t>
      </w:r>
      <w:r w:rsidRPr="00F07D7F">
        <w:rPr>
          <w:rFonts w:ascii="Times New Roman" w:hAnsi="Times New Roman" w:cs="Times New Roman"/>
          <w:i/>
          <w:iCs/>
          <w:sz w:val="24"/>
          <w:szCs w:val="24"/>
        </w:rPr>
        <w:t>ad libitum</w:t>
      </w:r>
      <w:r w:rsidRPr="00F07D7F">
        <w:rPr>
          <w:rFonts w:ascii="Times New Roman" w:hAnsi="Times New Roman" w:cs="Times New Roman"/>
          <w:sz w:val="24"/>
          <w:szCs w:val="24"/>
        </w:rPr>
        <w:t xml:space="preserve"> and were allowed to acclimatize to the environment for seven days prior to experimentation.</w:t>
      </w:r>
    </w:p>
    <w:p w:rsidR="00753048" w:rsidRPr="00F07D7F" w:rsidRDefault="00753048" w:rsidP="00563C0B">
      <w:pPr>
        <w:pStyle w:val="ListParagraph"/>
        <w:spacing w:line="240" w:lineRule="auto"/>
        <w:ind w:right="576"/>
        <w:jc w:val="both"/>
        <w:rPr>
          <w:rFonts w:ascii="Times New Roman" w:hAnsi="Times New Roman" w:cs="Times New Roman"/>
          <w:sz w:val="24"/>
          <w:szCs w:val="24"/>
        </w:rPr>
      </w:pPr>
    </w:p>
    <w:p w:rsidR="008D0AAD" w:rsidRPr="007C3B5A" w:rsidRDefault="00753048" w:rsidP="00563C0B">
      <w:pPr>
        <w:pStyle w:val="ListParagraph"/>
        <w:spacing w:line="240" w:lineRule="auto"/>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2.3</w:t>
      </w:r>
      <w:r w:rsidRPr="007C3B5A">
        <w:rPr>
          <w:rFonts w:ascii="Times New Roman" w:hAnsi="Times New Roman" w:cs="Times New Roman"/>
          <w:sz w:val="24"/>
          <w:szCs w:val="24"/>
          <w:highlight w:val="yellow"/>
        </w:rPr>
        <w:tab/>
      </w:r>
      <w:r w:rsidR="008D0AAD" w:rsidRPr="007C3B5A">
        <w:rPr>
          <w:rFonts w:ascii="Times New Roman" w:hAnsi="Times New Roman" w:cs="Times New Roman"/>
          <w:sz w:val="24"/>
          <w:szCs w:val="24"/>
          <w:highlight w:val="yellow"/>
        </w:rPr>
        <w:t xml:space="preserve"> </w:t>
      </w:r>
      <w:r w:rsidR="00563C0B" w:rsidRPr="007C3B5A">
        <w:rPr>
          <w:rFonts w:ascii="Times New Roman" w:hAnsi="Times New Roman" w:cs="Times New Roman"/>
          <w:sz w:val="24"/>
          <w:szCs w:val="24"/>
          <w:highlight w:val="yellow"/>
        </w:rPr>
        <w:t>Acute Toxicity Level</w:t>
      </w:r>
    </w:p>
    <w:p w:rsidR="00E03FBB" w:rsidRDefault="008D0AAD"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An acut</w:t>
      </w:r>
      <w:r w:rsidR="00E03FBB" w:rsidRPr="007C3B5A">
        <w:rPr>
          <w:rFonts w:ascii="Times New Roman" w:hAnsi="Times New Roman" w:cs="Times New Roman"/>
          <w:sz w:val="24"/>
          <w:szCs w:val="24"/>
          <w:highlight w:val="yellow"/>
        </w:rPr>
        <w:t>e toxicity test was</w:t>
      </w:r>
      <w:r w:rsidR="00753048" w:rsidRPr="007C3B5A">
        <w:rPr>
          <w:rFonts w:ascii="Times New Roman" w:hAnsi="Times New Roman" w:cs="Times New Roman"/>
          <w:sz w:val="24"/>
          <w:szCs w:val="24"/>
          <w:highlight w:val="yellow"/>
        </w:rPr>
        <w:t xml:space="preserve"> carried out </w:t>
      </w:r>
      <w:r w:rsidR="00E03FBB" w:rsidRPr="007C3B5A">
        <w:rPr>
          <w:rFonts w:ascii="Times New Roman" w:hAnsi="Times New Roman" w:cs="Times New Roman"/>
          <w:sz w:val="24"/>
          <w:szCs w:val="24"/>
          <w:highlight w:val="yellow"/>
        </w:rPr>
        <w:t xml:space="preserve">using the method of </w:t>
      </w:r>
      <w:proofErr w:type="spellStart"/>
      <w:r w:rsidR="00E03FBB" w:rsidRPr="007C3B5A">
        <w:rPr>
          <w:rFonts w:ascii="Times New Roman" w:hAnsi="Times New Roman" w:cs="Times New Roman"/>
          <w:sz w:val="24"/>
          <w:szCs w:val="24"/>
          <w:highlight w:val="yellow"/>
        </w:rPr>
        <w:t>Enegide</w:t>
      </w:r>
      <w:proofErr w:type="spellEnd"/>
      <w:r w:rsidR="00E03FBB" w:rsidRPr="007C3B5A">
        <w:rPr>
          <w:rFonts w:ascii="Times New Roman" w:hAnsi="Times New Roman" w:cs="Times New Roman"/>
          <w:sz w:val="24"/>
          <w:szCs w:val="24"/>
          <w:highlight w:val="yellow"/>
        </w:rPr>
        <w:t xml:space="preserve"> et al., 2013 as described in the table </w:t>
      </w:r>
      <w:proofErr w:type="spellStart"/>
      <w:r w:rsidR="00E03FBB" w:rsidRPr="007C3B5A">
        <w:rPr>
          <w:rFonts w:ascii="Times New Roman" w:hAnsi="Times New Roman" w:cs="Times New Roman"/>
          <w:sz w:val="24"/>
          <w:szCs w:val="24"/>
          <w:highlight w:val="yellow"/>
        </w:rPr>
        <w:t>beow</w:t>
      </w:r>
      <w:proofErr w:type="spellEnd"/>
      <w:r w:rsidR="00E03FBB" w:rsidRPr="007C3B5A">
        <w:rPr>
          <w:rFonts w:ascii="Times New Roman" w:hAnsi="Times New Roman" w:cs="Times New Roman"/>
          <w:sz w:val="24"/>
          <w:szCs w:val="24"/>
          <w:highlight w:val="yellow"/>
        </w:rPr>
        <w:t>.</w:t>
      </w:r>
    </w:p>
    <w:p w:rsidR="00711B89" w:rsidRPr="00BE011B" w:rsidRDefault="00711B89" w:rsidP="00E03FBB">
      <w:pPr>
        <w:pStyle w:val="NoSpacing"/>
        <w:ind w:left="720" w:right="576"/>
        <w:jc w:val="both"/>
        <w:rPr>
          <w:rFonts w:ascii="Times New Roman" w:hAnsi="Times New Roman" w:cs="Times New Roman"/>
          <w:sz w:val="24"/>
          <w:szCs w:val="24"/>
          <w:highlight w:val="yellow"/>
        </w:rPr>
      </w:pPr>
      <w:r w:rsidRPr="00BE011B">
        <w:rPr>
          <w:rFonts w:ascii="Times New Roman" w:hAnsi="Times New Roman" w:cs="Times New Roman"/>
          <w:sz w:val="24"/>
          <w:szCs w:val="24"/>
          <w:highlight w:val="yellow"/>
        </w:rPr>
        <w:t>Table 1:</w:t>
      </w:r>
      <w:r w:rsidR="001A1DCE" w:rsidRPr="00BE011B">
        <w:rPr>
          <w:rFonts w:ascii="Times New Roman" w:hAnsi="Times New Roman" w:cs="Times New Roman"/>
          <w:sz w:val="24"/>
          <w:szCs w:val="24"/>
          <w:highlight w:val="yellow"/>
        </w:rPr>
        <w:t xml:space="preserve"> Treatment administered for </w:t>
      </w:r>
      <w:r w:rsidR="00BE011B" w:rsidRPr="00BE011B">
        <w:rPr>
          <w:rFonts w:ascii="Times New Roman" w:hAnsi="Times New Roman" w:cs="Times New Roman"/>
          <w:sz w:val="24"/>
          <w:szCs w:val="24"/>
          <w:highlight w:val="yellow"/>
        </w:rPr>
        <w:t>four</w:t>
      </w:r>
      <w:r w:rsidR="001A1DCE" w:rsidRPr="00BE011B">
        <w:rPr>
          <w:rFonts w:ascii="Times New Roman" w:hAnsi="Times New Roman" w:cs="Times New Roman"/>
          <w:sz w:val="24"/>
          <w:szCs w:val="24"/>
          <w:highlight w:val="yellow"/>
        </w:rPr>
        <w:t xml:space="preserve"> groups</w:t>
      </w:r>
      <w:r w:rsidRPr="00BE011B">
        <w:rPr>
          <w:rFonts w:ascii="Times New Roman" w:hAnsi="Times New Roman" w:cs="Times New Roman"/>
          <w:sz w:val="24"/>
          <w:szCs w:val="24"/>
          <w:highlight w:val="yellow"/>
        </w:rPr>
        <w:t xml:space="preserve"> </w:t>
      </w:r>
    </w:p>
    <w:tbl>
      <w:tblPr>
        <w:tblStyle w:val="TableGrid"/>
        <w:tblW w:w="0" w:type="auto"/>
        <w:tblInd w:w="720" w:type="dxa"/>
        <w:tblLook w:val="04A0" w:firstRow="1" w:lastRow="0" w:firstColumn="1" w:lastColumn="0" w:noHBand="0" w:noVBand="1"/>
      </w:tblPr>
      <w:tblGrid>
        <w:gridCol w:w="1775"/>
        <w:gridCol w:w="1770"/>
        <w:gridCol w:w="1770"/>
        <w:gridCol w:w="1770"/>
        <w:gridCol w:w="1771"/>
      </w:tblGrid>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 xml:space="preserve">Stages </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Group 1</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Group 2</w:t>
            </w:r>
          </w:p>
        </w:tc>
        <w:tc>
          <w:tcPr>
            <w:tcW w:w="1770" w:type="dxa"/>
          </w:tcPr>
          <w:p w:rsidR="00BE011B"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Gro</w:t>
            </w:r>
          </w:p>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up 3</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Group 4</w:t>
            </w:r>
          </w:p>
        </w:tc>
      </w:tr>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300</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600</w:t>
            </w:r>
          </w:p>
        </w:tc>
      </w:tr>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2</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50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200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500</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800</w:t>
            </w:r>
          </w:p>
        </w:tc>
      </w:tr>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3</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1000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1500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2000</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p>
        </w:tc>
      </w:tr>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4</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3000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4000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5000</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p>
        </w:tc>
      </w:tr>
    </w:tbl>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Stage 1:</w:t>
      </w:r>
    </w:p>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 xml:space="preserve"> This is the initial stage and it requires four animals. These animals were divided into four groups of one animal each. Then different doses of the test substance were administered to the different animals. The animals were observed for 1 </w:t>
      </w:r>
      <w:proofErr w:type="gramStart"/>
      <w:r w:rsidRPr="007C3B5A">
        <w:rPr>
          <w:rFonts w:ascii="Times New Roman" w:hAnsi="Times New Roman" w:cs="Times New Roman"/>
          <w:sz w:val="24"/>
          <w:szCs w:val="24"/>
          <w:highlight w:val="yellow"/>
        </w:rPr>
        <w:t>hours</w:t>
      </w:r>
      <w:proofErr w:type="gramEnd"/>
      <w:r w:rsidRPr="007C3B5A">
        <w:rPr>
          <w:rFonts w:ascii="Times New Roman" w:hAnsi="Times New Roman" w:cs="Times New Roman"/>
          <w:sz w:val="24"/>
          <w:szCs w:val="24"/>
          <w:highlight w:val="yellow"/>
        </w:rPr>
        <w:t xml:space="preserve"> post‑administration and then 10 minutes every 2 hours interval for 24 hours. The behavioral signs of toxicity and also mortality </w:t>
      </w:r>
      <w:proofErr w:type="gramStart"/>
      <w:r w:rsidRPr="007C3B5A">
        <w:rPr>
          <w:rFonts w:ascii="Times New Roman" w:hAnsi="Times New Roman" w:cs="Times New Roman"/>
          <w:sz w:val="24"/>
          <w:szCs w:val="24"/>
          <w:highlight w:val="yellow"/>
        </w:rPr>
        <w:t>were</w:t>
      </w:r>
      <w:proofErr w:type="gramEnd"/>
      <w:r w:rsidRPr="007C3B5A">
        <w:rPr>
          <w:rFonts w:ascii="Times New Roman" w:hAnsi="Times New Roman" w:cs="Times New Roman"/>
          <w:sz w:val="24"/>
          <w:szCs w:val="24"/>
          <w:highlight w:val="yellow"/>
        </w:rPr>
        <w:t xml:space="preserve"> recorded. Where no mortality is recorded at this stage, the testing proceeded to stage 2.</w:t>
      </w:r>
    </w:p>
    <w:p w:rsidR="00E03FBB" w:rsidRPr="007C3B5A" w:rsidRDefault="00E03FBB" w:rsidP="00E03FBB">
      <w:pPr>
        <w:pStyle w:val="NoSpacing"/>
        <w:ind w:left="720" w:right="576"/>
        <w:jc w:val="both"/>
        <w:rPr>
          <w:rFonts w:ascii="Times New Roman" w:hAnsi="Times New Roman" w:cs="Times New Roman"/>
          <w:sz w:val="24"/>
          <w:szCs w:val="24"/>
          <w:highlight w:val="yellow"/>
        </w:rPr>
      </w:pPr>
    </w:p>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Stage 2:</w:t>
      </w:r>
    </w:p>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 xml:space="preserve"> This stage involved three animals, which were divided into three groups of one animal each. Different doses of the test substance (higher than those used in stage 1) were administered to the different animals and then observed for 1 hour after administration and periodically for 24 hours. Behavioral signs of toxicity were noted and mortality as well. As no mortality occurred, testing proceeded to stage 3.</w:t>
      </w:r>
    </w:p>
    <w:p w:rsidR="00E03FBB" w:rsidRPr="007C3B5A" w:rsidRDefault="00E03FBB" w:rsidP="00E03FBB">
      <w:pPr>
        <w:pStyle w:val="NoSpacing"/>
        <w:ind w:left="720" w:right="576"/>
        <w:jc w:val="both"/>
        <w:rPr>
          <w:rFonts w:ascii="Times New Roman" w:hAnsi="Times New Roman" w:cs="Times New Roman"/>
          <w:sz w:val="24"/>
          <w:szCs w:val="24"/>
          <w:highlight w:val="yellow"/>
        </w:rPr>
      </w:pPr>
    </w:p>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Stage 3:</w:t>
      </w:r>
    </w:p>
    <w:p w:rsidR="008D0AAD" w:rsidRPr="00F07D7F" w:rsidRDefault="007C3B5A" w:rsidP="00E03FBB">
      <w:pPr>
        <w:pStyle w:val="NoSpacing"/>
        <w:ind w:left="720" w:right="576"/>
        <w:jc w:val="both"/>
        <w:rPr>
          <w:rFonts w:ascii="Times New Roman" w:hAnsi="Times New Roman" w:cs="Times New Roman"/>
          <w:sz w:val="24"/>
          <w:szCs w:val="24"/>
        </w:rPr>
      </w:pPr>
      <w:r w:rsidRPr="007C3B5A">
        <w:rPr>
          <w:rFonts w:ascii="Times New Roman" w:hAnsi="Times New Roman" w:cs="Times New Roman"/>
          <w:sz w:val="24"/>
          <w:szCs w:val="24"/>
          <w:highlight w:val="yellow"/>
        </w:rPr>
        <w:t xml:space="preserve"> This stage also required three animals which were</w:t>
      </w:r>
      <w:r w:rsidR="00E03FBB" w:rsidRPr="007C3B5A">
        <w:rPr>
          <w:rFonts w:ascii="Times New Roman" w:hAnsi="Times New Roman" w:cs="Times New Roman"/>
          <w:sz w:val="24"/>
          <w:szCs w:val="24"/>
          <w:highlight w:val="yellow"/>
        </w:rPr>
        <w:t xml:space="preserve"> distributed into three groups of one animal each. Various high doses of test substance (wit</w:t>
      </w:r>
      <w:r w:rsidRPr="007C3B5A">
        <w:rPr>
          <w:rFonts w:ascii="Times New Roman" w:hAnsi="Times New Roman" w:cs="Times New Roman"/>
          <w:sz w:val="24"/>
          <w:szCs w:val="24"/>
          <w:highlight w:val="yellow"/>
        </w:rPr>
        <w:t>h 5000 mg/kg as the highest) were</w:t>
      </w:r>
      <w:r w:rsidR="00E03FBB" w:rsidRPr="007C3B5A">
        <w:rPr>
          <w:rFonts w:ascii="Times New Roman" w:hAnsi="Times New Roman" w:cs="Times New Roman"/>
          <w:sz w:val="24"/>
          <w:szCs w:val="24"/>
          <w:highlight w:val="yellow"/>
        </w:rPr>
        <w:t xml:space="preserve"> administered to the d</w:t>
      </w:r>
      <w:r w:rsidRPr="007C3B5A">
        <w:rPr>
          <w:rFonts w:ascii="Times New Roman" w:hAnsi="Times New Roman" w:cs="Times New Roman"/>
          <w:sz w:val="24"/>
          <w:szCs w:val="24"/>
          <w:highlight w:val="yellow"/>
        </w:rPr>
        <w:t>ifferent animals. Observation was</w:t>
      </w:r>
      <w:r w:rsidR="00E03FBB" w:rsidRPr="007C3B5A">
        <w:rPr>
          <w:rFonts w:ascii="Times New Roman" w:hAnsi="Times New Roman" w:cs="Times New Roman"/>
          <w:sz w:val="24"/>
          <w:szCs w:val="24"/>
          <w:highlight w:val="yellow"/>
        </w:rPr>
        <w:t xml:space="preserve"> done for 1 hour after administration and then 10 minutes every 2 hours for 24 hours. Behavioral toxicity signs and also mortality </w:t>
      </w:r>
      <w:proofErr w:type="gramStart"/>
      <w:r w:rsidRPr="007C3B5A">
        <w:rPr>
          <w:rFonts w:ascii="Times New Roman" w:hAnsi="Times New Roman" w:cs="Times New Roman"/>
          <w:sz w:val="24"/>
          <w:szCs w:val="24"/>
          <w:highlight w:val="yellow"/>
        </w:rPr>
        <w:t>were</w:t>
      </w:r>
      <w:proofErr w:type="gramEnd"/>
      <w:r w:rsidRPr="007C3B5A">
        <w:rPr>
          <w:rFonts w:ascii="Times New Roman" w:hAnsi="Times New Roman" w:cs="Times New Roman"/>
          <w:sz w:val="24"/>
          <w:szCs w:val="24"/>
          <w:highlight w:val="yellow"/>
        </w:rPr>
        <w:t xml:space="preserve"> recorded. This was </w:t>
      </w:r>
      <w:r w:rsidR="00E03FBB" w:rsidRPr="007C3B5A">
        <w:rPr>
          <w:rFonts w:ascii="Times New Roman" w:hAnsi="Times New Roman" w:cs="Times New Roman"/>
          <w:sz w:val="24"/>
          <w:szCs w:val="24"/>
          <w:highlight w:val="yellow"/>
        </w:rPr>
        <w:t>the final stage of t</w:t>
      </w:r>
      <w:r w:rsidRPr="007C3B5A">
        <w:rPr>
          <w:rFonts w:ascii="Times New Roman" w:hAnsi="Times New Roman" w:cs="Times New Roman"/>
          <w:sz w:val="24"/>
          <w:szCs w:val="24"/>
          <w:highlight w:val="yellow"/>
        </w:rPr>
        <w:t>esting and where no mortality was</w:t>
      </w:r>
      <w:r w:rsidR="00E03FBB" w:rsidRPr="007C3B5A">
        <w:rPr>
          <w:rFonts w:ascii="Times New Roman" w:hAnsi="Times New Roman" w:cs="Times New Roman"/>
          <w:sz w:val="24"/>
          <w:szCs w:val="24"/>
          <w:highlight w:val="yellow"/>
        </w:rPr>
        <w:t xml:space="preserve"> recorded at this stage, the LD</w:t>
      </w:r>
      <w:r w:rsidR="00E03FBB" w:rsidRPr="007C3B5A">
        <w:rPr>
          <w:rFonts w:ascii="Times New Roman" w:hAnsi="Times New Roman" w:cs="Times New Roman"/>
          <w:sz w:val="24"/>
          <w:szCs w:val="24"/>
          <w:highlight w:val="yellow"/>
          <w:vertAlign w:val="subscript"/>
        </w:rPr>
        <w:t>50</w:t>
      </w:r>
      <w:r w:rsidR="00E03FBB" w:rsidRPr="007C3B5A">
        <w:rPr>
          <w:rFonts w:ascii="Times New Roman" w:hAnsi="Times New Roman" w:cs="Times New Roman"/>
          <w:sz w:val="24"/>
          <w:szCs w:val="24"/>
          <w:highlight w:val="yellow"/>
        </w:rPr>
        <w:t xml:space="preserve"> of the test substance is said to be greater than 5000 mg/kg and hence has a high degree of safety</w:t>
      </w:r>
      <w:r w:rsidRPr="007C3B5A">
        <w:rPr>
          <w:rFonts w:ascii="Times New Roman" w:hAnsi="Times New Roman" w:cs="Times New Roman"/>
          <w:sz w:val="24"/>
          <w:szCs w:val="24"/>
          <w:highlight w:val="yellow"/>
        </w:rPr>
        <w:t>.</w:t>
      </w:r>
    </w:p>
    <w:p w:rsidR="00753048" w:rsidRPr="00F07D7F" w:rsidRDefault="00753048" w:rsidP="00563C0B">
      <w:pPr>
        <w:pStyle w:val="NoSpacing"/>
        <w:ind w:left="720" w:right="576"/>
        <w:jc w:val="both"/>
        <w:rPr>
          <w:rFonts w:ascii="Times New Roman" w:eastAsia="Times New Roman" w:hAnsi="Times New Roman" w:cs="Times New Roman"/>
          <w:color w:val="34363D"/>
          <w:kern w:val="0"/>
          <w:sz w:val="24"/>
          <w:szCs w:val="24"/>
        </w:rPr>
      </w:pPr>
    </w:p>
    <w:p w:rsidR="008D0AAD" w:rsidRPr="00F07D7F" w:rsidRDefault="008D0AAD" w:rsidP="004A70A4">
      <w:pPr>
        <w:pStyle w:val="ListParagraph"/>
        <w:spacing w:line="240" w:lineRule="auto"/>
        <w:ind w:left="0"/>
        <w:jc w:val="both"/>
        <w:rPr>
          <w:rFonts w:ascii="Times New Roman" w:hAnsi="Times New Roman" w:cs="Times New Roman"/>
          <w:sz w:val="24"/>
          <w:szCs w:val="24"/>
        </w:rPr>
      </w:pPr>
    </w:p>
    <w:p w:rsidR="008D0AAD" w:rsidRPr="00F07D7F" w:rsidRDefault="00753048"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2.4</w:t>
      </w:r>
      <w:r w:rsidRPr="00F07D7F">
        <w:rPr>
          <w:rFonts w:ascii="Times New Roman" w:hAnsi="Times New Roman" w:cs="Times New Roman"/>
          <w:sz w:val="24"/>
          <w:szCs w:val="24"/>
        </w:rPr>
        <w:tab/>
      </w:r>
      <w:r w:rsidR="008D0AAD" w:rsidRPr="00F07D7F">
        <w:rPr>
          <w:rFonts w:ascii="Times New Roman" w:hAnsi="Times New Roman" w:cs="Times New Roman"/>
          <w:sz w:val="24"/>
          <w:szCs w:val="24"/>
        </w:rPr>
        <w:t xml:space="preserve"> </w:t>
      </w:r>
      <w:r w:rsidR="00563C0B" w:rsidRPr="00F07D7F">
        <w:rPr>
          <w:rFonts w:ascii="Times New Roman" w:hAnsi="Times New Roman" w:cs="Times New Roman"/>
          <w:sz w:val="24"/>
          <w:szCs w:val="24"/>
        </w:rPr>
        <w:t>Experimental Design</w:t>
      </w:r>
    </w:p>
    <w:p w:rsidR="008D0AAD" w:rsidRPr="00F07D7F" w:rsidRDefault="00753048" w:rsidP="00563C0B">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lastRenderedPageBreak/>
        <w:t>A total of thirty (</w:t>
      </w:r>
      <w:r w:rsidR="008D0AAD" w:rsidRPr="00F07D7F">
        <w:rPr>
          <w:rFonts w:ascii="Times New Roman" w:hAnsi="Times New Roman" w:cs="Times New Roman"/>
          <w:sz w:val="24"/>
          <w:szCs w:val="24"/>
        </w:rPr>
        <w:t>30</w:t>
      </w:r>
      <w:r w:rsidRPr="00F07D7F">
        <w:rPr>
          <w:rFonts w:ascii="Times New Roman" w:hAnsi="Times New Roman" w:cs="Times New Roman"/>
          <w:sz w:val="24"/>
          <w:szCs w:val="24"/>
        </w:rPr>
        <w:t>)</w:t>
      </w:r>
      <w:r w:rsidR="008D0AAD" w:rsidRPr="00F07D7F">
        <w:rPr>
          <w:rFonts w:ascii="Times New Roman" w:hAnsi="Times New Roman" w:cs="Times New Roman"/>
          <w:sz w:val="24"/>
          <w:szCs w:val="24"/>
        </w:rPr>
        <w:t xml:space="preserve"> adult male Wistar rats aged more than 12 weeks and weighing</w:t>
      </w:r>
      <w:r w:rsidRPr="00F07D7F">
        <w:rPr>
          <w:rFonts w:ascii="Times New Roman" w:hAnsi="Times New Roman" w:cs="Times New Roman"/>
          <w:sz w:val="24"/>
          <w:szCs w:val="24"/>
        </w:rPr>
        <w:t xml:space="preserve"> between 150</w:t>
      </w:r>
      <w:r w:rsidR="008D0AAD" w:rsidRPr="00F07D7F">
        <w:rPr>
          <w:rFonts w:ascii="Times New Roman" w:hAnsi="Times New Roman" w:cs="Times New Roman"/>
          <w:sz w:val="24"/>
          <w:szCs w:val="24"/>
        </w:rPr>
        <w:t>-250g were assigned into six (6) groups (</w:t>
      </w:r>
      <w:r w:rsidR="008D0AAD" w:rsidRPr="00F07D7F">
        <w:rPr>
          <w:rFonts w:ascii="Times New Roman" w:hAnsi="Times New Roman" w:cs="Times New Roman"/>
          <w:bCs/>
          <w:sz w:val="24"/>
          <w:szCs w:val="24"/>
        </w:rPr>
        <w:t xml:space="preserve">A </w:t>
      </w:r>
      <w:r w:rsidRPr="00F07D7F">
        <w:rPr>
          <w:rFonts w:ascii="Times New Roman" w:hAnsi="Times New Roman" w:cs="Times New Roman"/>
          <w:sz w:val="24"/>
          <w:szCs w:val="24"/>
        </w:rPr>
        <w:t>-</w:t>
      </w:r>
      <w:r w:rsidR="008D0AAD" w:rsidRPr="00F07D7F">
        <w:rPr>
          <w:rFonts w:ascii="Times New Roman" w:hAnsi="Times New Roman" w:cs="Times New Roman"/>
          <w:bCs/>
          <w:sz w:val="24"/>
          <w:szCs w:val="24"/>
        </w:rPr>
        <w:t xml:space="preserve"> F</w:t>
      </w:r>
      <w:r w:rsidRPr="00F07D7F">
        <w:rPr>
          <w:rFonts w:ascii="Times New Roman" w:hAnsi="Times New Roman" w:cs="Times New Roman"/>
          <w:sz w:val="24"/>
          <w:szCs w:val="24"/>
        </w:rPr>
        <w:t>) of 5 rats per group</w:t>
      </w:r>
      <w:r w:rsidR="008D0AAD" w:rsidRPr="00F07D7F">
        <w:rPr>
          <w:rFonts w:ascii="Times New Roman" w:hAnsi="Times New Roman" w:cs="Times New Roman"/>
          <w:sz w:val="24"/>
          <w:szCs w:val="24"/>
        </w:rPr>
        <w:t>.</w:t>
      </w:r>
    </w:p>
    <w:p w:rsidR="00753048" w:rsidRPr="00F07D7F" w:rsidRDefault="008D0AAD"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 xml:space="preserve">Group </w:t>
      </w:r>
      <w:r w:rsidRPr="00F07D7F">
        <w:rPr>
          <w:rFonts w:ascii="Times New Roman" w:hAnsi="Times New Roman" w:cs="Times New Roman"/>
          <w:bCs/>
          <w:sz w:val="24"/>
          <w:szCs w:val="24"/>
        </w:rPr>
        <w:t>A</w:t>
      </w:r>
      <w:r w:rsidRPr="00F07D7F">
        <w:rPr>
          <w:rFonts w:ascii="Times New Roman" w:hAnsi="Times New Roman" w:cs="Times New Roman"/>
          <w:sz w:val="24"/>
          <w:szCs w:val="24"/>
        </w:rPr>
        <w:t xml:space="preserve"> rats served as normal control and received feed and distilled water </w:t>
      </w:r>
      <w:r w:rsidRPr="00F07D7F">
        <w:rPr>
          <w:rFonts w:ascii="Times New Roman" w:hAnsi="Times New Roman" w:cs="Times New Roman"/>
          <w:i/>
          <w:iCs/>
          <w:sz w:val="24"/>
          <w:szCs w:val="24"/>
        </w:rPr>
        <w:t xml:space="preserve">ad </w:t>
      </w:r>
      <w:r w:rsidR="00563C0B" w:rsidRPr="00F07D7F">
        <w:rPr>
          <w:rFonts w:ascii="Times New Roman" w:hAnsi="Times New Roman" w:cs="Times New Roman"/>
          <w:i/>
          <w:iCs/>
          <w:sz w:val="24"/>
          <w:szCs w:val="24"/>
        </w:rPr>
        <w:tab/>
      </w:r>
      <w:r w:rsidRPr="00F07D7F">
        <w:rPr>
          <w:rFonts w:ascii="Times New Roman" w:hAnsi="Times New Roman" w:cs="Times New Roman"/>
          <w:i/>
          <w:iCs/>
          <w:sz w:val="24"/>
          <w:szCs w:val="24"/>
        </w:rPr>
        <w:t>libitum.</w:t>
      </w:r>
    </w:p>
    <w:p w:rsidR="00A565B9" w:rsidRPr="00F07D7F" w:rsidRDefault="008D0AAD" w:rsidP="00A565B9">
      <w:pPr>
        <w:pStyle w:val="ListParagraph"/>
        <w:spacing w:line="240" w:lineRule="auto"/>
        <w:ind w:left="780"/>
        <w:jc w:val="both"/>
        <w:rPr>
          <w:rFonts w:ascii="Times New Roman" w:hAnsi="Times New Roman" w:cs="Times New Roman"/>
          <w:sz w:val="24"/>
          <w:szCs w:val="24"/>
        </w:rPr>
      </w:pPr>
      <w:r w:rsidRPr="00F07D7F">
        <w:rPr>
          <w:rFonts w:ascii="Times New Roman" w:hAnsi="Times New Roman" w:cs="Times New Roman"/>
          <w:bCs/>
          <w:sz w:val="24"/>
          <w:szCs w:val="24"/>
        </w:rPr>
        <w:t>B</w:t>
      </w:r>
      <w:r w:rsidR="00A565B9" w:rsidRPr="00F07D7F">
        <w:rPr>
          <w:rFonts w:ascii="Times New Roman" w:hAnsi="Times New Roman" w:cs="Times New Roman"/>
          <w:bCs/>
          <w:sz w:val="24"/>
          <w:szCs w:val="24"/>
        </w:rPr>
        <w:t>:</w:t>
      </w:r>
      <w:r w:rsidR="00563C0B" w:rsidRPr="00F07D7F">
        <w:rPr>
          <w:rFonts w:ascii="Times New Roman" w:hAnsi="Times New Roman" w:cs="Times New Roman"/>
          <w:bCs/>
          <w:sz w:val="24"/>
          <w:szCs w:val="24"/>
        </w:rPr>
        <w:tab/>
      </w:r>
      <w:r w:rsidR="00A565B9" w:rsidRPr="00F07D7F">
        <w:rPr>
          <w:rFonts w:ascii="Times New Roman" w:hAnsi="Times New Roman" w:cs="Times New Roman"/>
          <w:sz w:val="24"/>
          <w:szCs w:val="24"/>
        </w:rPr>
        <w:t>administered (</w:t>
      </w:r>
      <w:proofErr w:type="spellStart"/>
      <w:r w:rsidR="00A565B9" w:rsidRPr="00F07D7F">
        <w:rPr>
          <w:rFonts w:ascii="Times New Roman" w:hAnsi="Times New Roman" w:cs="Times New Roman"/>
          <w:sz w:val="24"/>
          <w:szCs w:val="24"/>
        </w:rPr>
        <w:t>i.p</w:t>
      </w:r>
      <w:proofErr w:type="spellEnd"/>
      <w:r w:rsidR="00A565B9" w:rsidRPr="00F07D7F">
        <w:rPr>
          <w:rFonts w:ascii="Times New Roman" w:hAnsi="Times New Roman" w:cs="Times New Roman"/>
          <w:sz w:val="24"/>
          <w:szCs w:val="24"/>
        </w:rPr>
        <w:t>) 10mg/kg</w:t>
      </w:r>
      <w:r w:rsidRPr="00F07D7F">
        <w:rPr>
          <w:rFonts w:ascii="Times New Roman" w:hAnsi="Times New Roman" w:cs="Times New Roman"/>
          <w:sz w:val="24"/>
          <w:szCs w:val="24"/>
        </w:rPr>
        <w:t xml:space="preserve"> </w:t>
      </w:r>
      <w:r w:rsidR="00A565B9" w:rsidRPr="00F07D7F">
        <w:rPr>
          <w:rFonts w:ascii="Times New Roman" w:hAnsi="Times New Roman" w:cs="Times New Roman"/>
          <w:sz w:val="24"/>
          <w:szCs w:val="24"/>
        </w:rPr>
        <w:t xml:space="preserve">body weight of </w:t>
      </w:r>
      <w:proofErr w:type="gramStart"/>
      <w:r w:rsidR="00A565B9" w:rsidRPr="00F07D7F">
        <w:rPr>
          <w:rFonts w:ascii="Times New Roman" w:hAnsi="Times New Roman" w:cs="Times New Roman"/>
          <w:sz w:val="24"/>
          <w:szCs w:val="24"/>
        </w:rPr>
        <w:t>DOX  without</w:t>
      </w:r>
      <w:proofErr w:type="gramEnd"/>
      <w:r w:rsidR="00A565B9" w:rsidRPr="00F07D7F">
        <w:rPr>
          <w:rFonts w:ascii="Times New Roman" w:hAnsi="Times New Roman" w:cs="Times New Roman"/>
          <w:sz w:val="24"/>
          <w:szCs w:val="24"/>
        </w:rPr>
        <w:t xml:space="preserve"> treatment</w:t>
      </w:r>
    </w:p>
    <w:p w:rsidR="008D0AAD" w:rsidRPr="00F07D7F" w:rsidRDefault="00563C0B" w:rsidP="00A565B9">
      <w:pPr>
        <w:pStyle w:val="ListParagraph"/>
        <w:spacing w:line="240" w:lineRule="auto"/>
        <w:ind w:left="0" w:firstLine="720"/>
        <w:jc w:val="both"/>
        <w:rPr>
          <w:rFonts w:ascii="Times New Roman" w:hAnsi="Times New Roman" w:cs="Times New Roman"/>
          <w:sz w:val="24"/>
          <w:szCs w:val="24"/>
        </w:rPr>
      </w:pPr>
      <w:r w:rsidRPr="00F07D7F">
        <w:rPr>
          <w:rFonts w:ascii="Times New Roman" w:hAnsi="Times New Roman" w:cs="Times New Roman"/>
          <w:bCs/>
          <w:sz w:val="24"/>
          <w:szCs w:val="24"/>
        </w:rPr>
        <w:t xml:space="preserve"> </w:t>
      </w:r>
      <w:r w:rsidR="008D0AAD" w:rsidRPr="00F07D7F">
        <w:rPr>
          <w:rFonts w:ascii="Times New Roman" w:hAnsi="Times New Roman" w:cs="Times New Roman"/>
          <w:bCs/>
          <w:sz w:val="24"/>
          <w:szCs w:val="24"/>
        </w:rPr>
        <w:t>C</w:t>
      </w:r>
      <w:r w:rsidR="00A565B9" w:rsidRPr="00F07D7F">
        <w:rPr>
          <w:rFonts w:ascii="Times New Roman" w:hAnsi="Times New Roman" w:cs="Times New Roman"/>
          <w:bCs/>
          <w:sz w:val="24"/>
          <w:szCs w:val="24"/>
        </w:rPr>
        <w:t>:</w:t>
      </w:r>
      <w:r w:rsidRPr="00F07D7F">
        <w:rPr>
          <w:rFonts w:ascii="Times New Roman" w:hAnsi="Times New Roman" w:cs="Times New Roman"/>
          <w:sz w:val="24"/>
          <w:szCs w:val="24"/>
        </w:rPr>
        <w:tab/>
      </w:r>
      <w:r w:rsidR="00A565B9" w:rsidRPr="00F07D7F">
        <w:rPr>
          <w:rFonts w:ascii="Times New Roman" w:hAnsi="Times New Roman" w:cs="Times New Roman"/>
          <w:sz w:val="24"/>
          <w:szCs w:val="24"/>
        </w:rPr>
        <w:t>administered</w:t>
      </w:r>
      <w:r w:rsidR="008D0AAD" w:rsidRPr="00F07D7F">
        <w:rPr>
          <w:rFonts w:ascii="Times New Roman" w:hAnsi="Times New Roman" w:cs="Times New Roman"/>
          <w:sz w:val="24"/>
          <w:szCs w:val="24"/>
        </w:rPr>
        <w:t xml:space="preserve"> 10mg/kg</w:t>
      </w:r>
      <w:r w:rsidR="00A565B9" w:rsidRPr="00F07D7F">
        <w:rPr>
          <w:rFonts w:ascii="Times New Roman" w:hAnsi="Times New Roman" w:cs="Times New Roman"/>
          <w:sz w:val="24"/>
          <w:szCs w:val="24"/>
        </w:rPr>
        <w:t xml:space="preserve"> of DOX (I.P</w:t>
      </w:r>
      <w:proofErr w:type="gramStart"/>
      <w:r w:rsidR="00A565B9" w:rsidRPr="00F07D7F">
        <w:rPr>
          <w:rFonts w:ascii="Times New Roman" w:hAnsi="Times New Roman" w:cs="Times New Roman"/>
          <w:sz w:val="24"/>
          <w:szCs w:val="24"/>
        </w:rPr>
        <w:t>)  +</w:t>
      </w:r>
      <w:proofErr w:type="gramEnd"/>
      <w:r w:rsidR="00A565B9"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50</w:t>
      </w:r>
      <w:r w:rsidR="00A565B9"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mg/kg</w:t>
      </w:r>
      <w:r w:rsidR="00A565B9" w:rsidRPr="00F07D7F">
        <w:rPr>
          <w:rFonts w:ascii="Times New Roman" w:hAnsi="Times New Roman" w:cs="Times New Roman"/>
          <w:sz w:val="24"/>
          <w:szCs w:val="24"/>
        </w:rPr>
        <w:t xml:space="preserve"> MAS</w:t>
      </w:r>
      <w:r w:rsidR="008D0AAD" w:rsidRPr="00F07D7F">
        <w:rPr>
          <w:rFonts w:ascii="Times New Roman" w:hAnsi="Times New Roman" w:cs="Times New Roman"/>
          <w:sz w:val="24"/>
          <w:szCs w:val="24"/>
        </w:rPr>
        <w:t xml:space="preserve"> </w:t>
      </w:r>
      <w:r w:rsidR="00A565B9" w:rsidRPr="00F07D7F">
        <w:rPr>
          <w:rFonts w:ascii="Times New Roman" w:hAnsi="Times New Roman" w:cs="Times New Roman"/>
          <w:i/>
          <w:iCs/>
          <w:sz w:val="24"/>
          <w:szCs w:val="24"/>
        </w:rPr>
        <w:tab/>
      </w:r>
      <w:r w:rsidR="00A565B9" w:rsidRPr="00F07D7F">
        <w:rPr>
          <w:rFonts w:ascii="Times New Roman" w:hAnsi="Times New Roman" w:cs="Times New Roman"/>
          <w:i/>
          <w:iCs/>
          <w:sz w:val="24"/>
          <w:szCs w:val="24"/>
        </w:rPr>
        <w:tab/>
      </w:r>
      <w:r w:rsidR="00A565B9" w:rsidRPr="00F07D7F">
        <w:rPr>
          <w:rFonts w:ascii="Times New Roman" w:hAnsi="Times New Roman" w:cs="Times New Roman"/>
          <w:i/>
          <w:iCs/>
          <w:sz w:val="24"/>
          <w:szCs w:val="24"/>
        </w:rPr>
        <w:tab/>
      </w:r>
    </w:p>
    <w:p w:rsidR="008D0AAD" w:rsidRPr="00F07D7F" w:rsidRDefault="00563C0B" w:rsidP="00A565B9">
      <w:pPr>
        <w:pStyle w:val="ListParagraph"/>
        <w:spacing w:line="240" w:lineRule="auto"/>
        <w:ind w:left="0" w:firstLine="720"/>
        <w:jc w:val="both"/>
        <w:rPr>
          <w:rFonts w:ascii="Times New Roman" w:hAnsi="Times New Roman" w:cs="Times New Roman"/>
          <w:sz w:val="24"/>
          <w:szCs w:val="24"/>
        </w:rPr>
      </w:pPr>
      <w:r w:rsidRPr="00F07D7F">
        <w:rPr>
          <w:rFonts w:ascii="Times New Roman" w:hAnsi="Times New Roman" w:cs="Times New Roman"/>
          <w:bCs/>
          <w:sz w:val="24"/>
          <w:szCs w:val="24"/>
        </w:rPr>
        <w:t xml:space="preserve"> </w:t>
      </w:r>
      <w:r w:rsidR="008D0AAD" w:rsidRPr="00F07D7F">
        <w:rPr>
          <w:rFonts w:ascii="Times New Roman" w:hAnsi="Times New Roman" w:cs="Times New Roman"/>
          <w:bCs/>
          <w:sz w:val="24"/>
          <w:szCs w:val="24"/>
        </w:rPr>
        <w:t>D</w:t>
      </w:r>
      <w:r w:rsidR="00A565B9" w:rsidRPr="00F07D7F">
        <w:rPr>
          <w:rFonts w:ascii="Times New Roman" w:hAnsi="Times New Roman" w:cs="Times New Roman"/>
          <w:bCs/>
          <w:sz w:val="24"/>
          <w:szCs w:val="24"/>
        </w:rPr>
        <w:t>:</w:t>
      </w:r>
      <w:r w:rsidRPr="00F07D7F">
        <w:rPr>
          <w:rFonts w:ascii="Times New Roman" w:hAnsi="Times New Roman" w:cs="Times New Roman"/>
          <w:bCs/>
          <w:sz w:val="24"/>
          <w:szCs w:val="24"/>
        </w:rPr>
        <w:tab/>
      </w:r>
      <w:r w:rsidR="00A565B9" w:rsidRPr="00F07D7F">
        <w:rPr>
          <w:rFonts w:ascii="Times New Roman" w:hAnsi="Times New Roman" w:cs="Times New Roman"/>
          <w:sz w:val="24"/>
          <w:szCs w:val="24"/>
        </w:rPr>
        <w:t xml:space="preserve">administered 10mg/kg of DOX (I.P) + 100 mg/kg </w:t>
      </w:r>
      <w:r w:rsidR="00A565B9" w:rsidRPr="00F07D7F">
        <w:rPr>
          <w:rFonts w:ascii="Times New Roman" w:hAnsi="Times New Roman" w:cs="Times New Roman"/>
          <w:i/>
          <w:iCs/>
          <w:sz w:val="24"/>
          <w:szCs w:val="24"/>
        </w:rPr>
        <w:t>MAS</w:t>
      </w:r>
      <w:r w:rsidR="00A565B9" w:rsidRPr="00F07D7F">
        <w:rPr>
          <w:rFonts w:ascii="Times New Roman" w:hAnsi="Times New Roman" w:cs="Times New Roman"/>
          <w:i/>
          <w:iCs/>
          <w:sz w:val="24"/>
          <w:szCs w:val="24"/>
        </w:rPr>
        <w:tab/>
      </w:r>
      <w:r w:rsidR="00A565B9" w:rsidRPr="00F07D7F">
        <w:rPr>
          <w:rFonts w:ascii="Times New Roman" w:hAnsi="Times New Roman" w:cs="Times New Roman"/>
          <w:i/>
          <w:iCs/>
          <w:sz w:val="24"/>
          <w:szCs w:val="24"/>
        </w:rPr>
        <w:tab/>
      </w:r>
      <w:r w:rsidR="00A565B9" w:rsidRPr="00F07D7F">
        <w:rPr>
          <w:rFonts w:ascii="Times New Roman" w:hAnsi="Times New Roman" w:cs="Times New Roman"/>
          <w:i/>
          <w:iCs/>
          <w:sz w:val="24"/>
          <w:szCs w:val="24"/>
        </w:rPr>
        <w:tab/>
      </w:r>
      <w:r w:rsidR="00A565B9" w:rsidRPr="00F07D7F">
        <w:rPr>
          <w:rFonts w:ascii="Times New Roman" w:hAnsi="Times New Roman" w:cs="Times New Roman"/>
          <w:sz w:val="24"/>
          <w:szCs w:val="24"/>
        </w:rPr>
        <w:t xml:space="preserve"> </w:t>
      </w:r>
    </w:p>
    <w:p w:rsidR="00A565B9" w:rsidRPr="00F07D7F" w:rsidRDefault="008D0AAD" w:rsidP="00A565B9">
      <w:pPr>
        <w:pStyle w:val="ListParagraph"/>
        <w:spacing w:line="240" w:lineRule="auto"/>
        <w:ind w:left="0"/>
        <w:jc w:val="both"/>
        <w:rPr>
          <w:rFonts w:ascii="Times New Roman" w:hAnsi="Times New Roman" w:cs="Times New Roman"/>
          <w:i/>
          <w:iCs/>
          <w:sz w:val="24"/>
          <w:szCs w:val="24"/>
        </w:rPr>
      </w:pPr>
      <w:r w:rsidRPr="00F07D7F">
        <w:rPr>
          <w:rFonts w:ascii="Times New Roman" w:hAnsi="Times New Roman" w:cs="Times New Roman"/>
          <w:sz w:val="24"/>
          <w:szCs w:val="24"/>
        </w:rPr>
        <w:t xml:space="preserve"> </w:t>
      </w:r>
      <w:r w:rsidR="00A565B9" w:rsidRPr="00F07D7F">
        <w:rPr>
          <w:rFonts w:ascii="Times New Roman" w:hAnsi="Times New Roman" w:cs="Times New Roman"/>
          <w:sz w:val="24"/>
          <w:szCs w:val="24"/>
        </w:rPr>
        <w:tab/>
      </w:r>
      <w:r w:rsidR="00563C0B" w:rsidRPr="00F07D7F">
        <w:rPr>
          <w:rFonts w:ascii="Times New Roman" w:hAnsi="Times New Roman" w:cs="Times New Roman"/>
          <w:sz w:val="24"/>
          <w:szCs w:val="24"/>
        </w:rPr>
        <w:t xml:space="preserve"> </w:t>
      </w:r>
      <w:r w:rsidRPr="00F07D7F">
        <w:rPr>
          <w:rFonts w:ascii="Times New Roman" w:hAnsi="Times New Roman" w:cs="Times New Roman"/>
          <w:bCs/>
          <w:sz w:val="24"/>
          <w:szCs w:val="24"/>
        </w:rPr>
        <w:t>E</w:t>
      </w:r>
      <w:r w:rsidR="00A565B9" w:rsidRPr="00F07D7F">
        <w:rPr>
          <w:rFonts w:ascii="Times New Roman" w:hAnsi="Times New Roman" w:cs="Times New Roman"/>
          <w:bCs/>
          <w:sz w:val="24"/>
          <w:szCs w:val="24"/>
        </w:rPr>
        <w:t>:</w:t>
      </w:r>
      <w:r w:rsidR="00563C0B" w:rsidRPr="00F07D7F">
        <w:rPr>
          <w:rFonts w:ascii="Times New Roman" w:hAnsi="Times New Roman" w:cs="Times New Roman"/>
          <w:sz w:val="24"/>
          <w:szCs w:val="24"/>
        </w:rPr>
        <w:tab/>
      </w:r>
      <w:r w:rsidR="00A565B9" w:rsidRPr="00F07D7F">
        <w:rPr>
          <w:rFonts w:ascii="Times New Roman" w:hAnsi="Times New Roman" w:cs="Times New Roman"/>
          <w:sz w:val="24"/>
          <w:szCs w:val="24"/>
        </w:rPr>
        <w:t xml:space="preserve">administered 10mg/kg of DOX (I.P) + 200 mg/kg </w:t>
      </w:r>
      <w:r w:rsidR="00A565B9" w:rsidRPr="00F07D7F">
        <w:rPr>
          <w:rFonts w:ascii="Times New Roman" w:hAnsi="Times New Roman" w:cs="Times New Roman"/>
          <w:i/>
          <w:iCs/>
          <w:sz w:val="24"/>
          <w:szCs w:val="24"/>
        </w:rPr>
        <w:t>MAS</w:t>
      </w:r>
      <w:r w:rsidR="00A565B9" w:rsidRPr="00F07D7F">
        <w:rPr>
          <w:rFonts w:ascii="Times New Roman" w:hAnsi="Times New Roman" w:cs="Times New Roman"/>
          <w:i/>
          <w:iCs/>
          <w:sz w:val="24"/>
          <w:szCs w:val="24"/>
        </w:rPr>
        <w:tab/>
      </w:r>
    </w:p>
    <w:p w:rsidR="00A565B9" w:rsidRPr="00F07D7F" w:rsidRDefault="008D0AAD" w:rsidP="00A565B9">
      <w:pPr>
        <w:pStyle w:val="ListParagraph"/>
        <w:spacing w:line="240" w:lineRule="auto"/>
        <w:ind w:left="0" w:firstLine="720"/>
        <w:jc w:val="both"/>
        <w:rPr>
          <w:rFonts w:ascii="Times New Roman" w:hAnsi="Times New Roman" w:cs="Times New Roman"/>
          <w:i/>
          <w:iCs/>
          <w:sz w:val="24"/>
          <w:szCs w:val="24"/>
        </w:rPr>
      </w:pPr>
      <w:r w:rsidRPr="00F07D7F">
        <w:rPr>
          <w:rFonts w:ascii="Times New Roman" w:hAnsi="Times New Roman" w:cs="Times New Roman"/>
          <w:sz w:val="24"/>
          <w:szCs w:val="24"/>
        </w:rPr>
        <w:t xml:space="preserve"> </w:t>
      </w:r>
      <w:r w:rsidRPr="00F07D7F">
        <w:rPr>
          <w:rFonts w:ascii="Times New Roman" w:hAnsi="Times New Roman" w:cs="Times New Roman"/>
          <w:bCs/>
          <w:sz w:val="24"/>
          <w:szCs w:val="24"/>
        </w:rPr>
        <w:t>F</w:t>
      </w:r>
      <w:r w:rsidR="00A565B9" w:rsidRPr="00F07D7F">
        <w:rPr>
          <w:rFonts w:ascii="Times New Roman" w:hAnsi="Times New Roman" w:cs="Times New Roman"/>
          <w:bCs/>
          <w:sz w:val="24"/>
          <w:szCs w:val="24"/>
        </w:rPr>
        <w:t>:</w:t>
      </w:r>
      <w:r w:rsidR="00563C0B" w:rsidRPr="00F07D7F">
        <w:rPr>
          <w:rFonts w:ascii="Times New Roman" w:hAnsi="Times New Roman" w:cs="Times New Roman"/>
          <w:sz w:val="24"/>
          <w:szCs w:val="24"/>
        </w:rPr>
        <w:tab/>
      </w:r>
      <w:r w:rsidR="00A565B9" w:rsidRPr="00F07D7F">
        <w:rPr>
          <w:rFonts w:ascii="Times New Roman" w:hAnsi="Times New Roman" w:cs="Times New Roman"/>
          <w:sz w:val="24"/>
          <w:szCs w:val="24"/>
        </w:rPr>
        <w:t xml:space="preserve">administered 10mg/kg of DOX (I.P) + 400 mg/kg </w:t>
      </w:r>
      <w:r w:rsidR="00A565B9" w:rsidRPr="00F07D7F">
        <w:rPr>
          <w:rFonts w:ascii="Times New Roman" w:hAnsi="Times New Roman" w:cs="Times New Roman"/>
          <w:i/>
          <w:iCs/>
          <w:sz w:val="24"/>
          <w:szCs w:val="24"/>
        </w:rPr>
        <w:t>MAS</w:t>
      </w:r>
      <w:r w:rsidR="00A565B9" w:rsidRPr="00F07D7F">
        <w:rPr>
          <w:rFonts w:ascii="Times New Roman" w:hAnsi="Times New Roman" w:cs="Times New Roman"/>
          <w:i/>
          <w:iCs/>
          <w:sz w:val="24"/>
          <w:szCs w:val="24"/>
        </w:rPr>
        <w:tab/>
      </w:r>
    </w:p>
    <w:p w:rsidR="00A565B9" w:rsidRPr="00F07D7F" w:rsidRDefault="00A565B9" w:rsidP="00A565B9">
      <w:pPr>
        <w:pStyle w:val="ListParagraph"/>
        <w:spacing w:line="240" w:lineRule="auto"/>
        <w:ind w:left="0"/>
        <w:jc w:val="both"/>
        <w:rPr>
          <w:rFonts w:ascii="Times New Roman" w:hAnsi="Times New Roman" w:cs="Times New Roman"/>
          <w:i/>
          <w:iCs/>
          <w:sz w:val="24"/>
          <w:szCs w:val="24"/>
        </w:rPr>
      </w:pPr>
    </w:p>
    <w:p w:rsidR="008D0AAD" w:rsidRPr="00F07D7F" w:rsidRDefault="00232D72" w:rsidP="00232D72">
      <w:pPr>
        <w:pStyle w:val="ListParagraph"/>
        <w:spacing w:line="240" w:lineRule="auto"/>
        <w:ind w:left="0" w:firstLine="720"/>
        <w:jc w:val="both"/>
        <w:rPr>
          <w:rFonts w:ascii="Times New Roman" w:hAnsi="Times New Roman" w:cs="Times New Roman"/>
          <w:sz w:val="24"/>
          <w:szCs w:val="24"/>
        </w:rPr>
      </w:pPr>
      <w:r w:rsidRPr="00F07D7F">
        <w:rPr>
          <w:rFonts w:ascii="Times New Roman" w:hAnsi="Times New Roman" w:cs="Times New Roman"/>
          <w:sz w:val="24"/>
          <w:szCs w:val="24"/>
        </w:rPr>
        <w:t>2.</w:t>
      </w:r>
      <w:r w:rsidR="008D0AAD" w:rsidRPr="00F07D7F">
        <w:rPr>
          <w:rFonts w:ascii="Times New Roman" w:hAnsi="Times New Roman" w:cs="Times New Roman"/>
          <w:sz w:val="24"/>
          <w:szCs w:val="24"/>
        </w:rPr>
        <w:t>5</w:t>
      </w:r>
      <w:r w:rsidR="008D0AAD" w:rsidRPr="00F07D7F">
        <w:rPr>
          <w:rFonts w:ascii="Times New Roman" w:hAnsi="Times New Roman" w:cs="Times New Roman"/>
          <w:sz w:val="24"/>
          <w:szCs w:val="24"/>
        </w:rPr>
        <w:tab/>
        <w:t>ASSESSMENT OF BODY WEIGHT</w:t>
      </w:r>
    </w:p>
    <w:p w:rsidR="008D0AAD" w:rsidRPr="00F07D7F" w:rsidRDefault="008D0AAD" w:rsidP="00531B26">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After the stipulated 14 days the rats were all weighed and recorded using a digital electronic weighing scale (ANTOM Electronic compact scale) to determine the weight of the animal. A weighing container was placed on the balance and tarred (zero) to exclude the weight of the container, then the rat was gently placed on the weighing container and waited for the scale to stabilize before taking the reading for the groups</w:t>
      </w:r>
      <w:r w:rsidR="00232D72" w:rsidRPr="00F07D7F">
        <w:rPr>
          <w:rFonts w:ascii="Times New Roman" w:hAnsi="Times New Roman" w:cs="Times New Roman"/>
          <w:sz w:val="24"/>
          <w:szCs w:val="24"/>
        </w:rPr>
        <w:t xml:space="preserve"> and reading according to the method of Ani et al., 2017</w:t>
      </w:r>
      <w:r w:rsidRPr="00F07D7F">
        <w:rPr>
          <w:rFonts w:ascii="Times New Roman" w:hAnsi="Times New Roman" w:cs="Times New Roman"/>
          <w:sz w:val="24"/>
          <w:szCs w:val="24"/>
        </w:rPr>
        <w:t xml:space="preserve"> </w:t>
      </w:r>
    </w:p>
    <w:p w:rsidR="00531B26" w:rsidRPr="00F07D7F" w:rsidRDefault="00531B26" w:rsidP="00531B26">
      <w:pPr>
        <w:spacing w:line="240" w:lineRule="auto"/>
        <w:ind w:left="720" w:right="720"/>
        <w:jc w:val="both"/>
        <w:rPr>
          <w:rFonts w:ascii="Times New Roman" w:hAnsi="Times New Roman" w:cs="Times New Roman"/>
          <w:sz w:val="24"/>
          <w:szCs w:val="24"/>
        </w:rPr>
      </w:pPr>
    </w:p>
    <w:p w:rsidR="008D0AAD" w:rsidRPr="00F07D7F" w:rsidRDefault="00531B26" w:rsidP="00531B26">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2</w:t>
      </w:r>
      <w:r w:rsidR="008D0AAD" w:rsidRPr="00F07D7F">
        <w:rPr>
          <w:rFonts w:ascii="Times New Roman" w:hAnsi="Times New Roman" w:cs="Times New Roman"/>
          <w:sz w:val="24"/>
          <w:szCs w:val="24"/>
        </w:rPr>
        <w:t>.6</w:t>
      </w:r>
      <w:r w:rsidR="008D0AAD" w:rsidRPr="00F07D7F">
        <w:rPr>
          <w:rFonts w:ascii="Times New Roman" w:hAnsi="Times New Roman" w:cs="Times New Roman"/>
          <w:sz w:val="24"/>
          <w:szCs w:val="24"/>
        </w:rPr>
        <w:tab/>
      </w:r>
      <w:r w:rsidR="00EE20DE" w:rsidRPr="00F07D7F">
        <w:rPr>
          <w:rFonts w:ascii="Times New Roman" w:hAnsi="Times New Roman" w:cs="Times New Roman"/>
          <w:sz w:val="24"/>
          <w:szCs w:val="24"/>
        </w:rPr>
        <w:t xml:space="preserve">Collection </w:t>
      </w:r>
      <w:r w:rsidR="00B1487A" w:rsidRPr="00F07D7F">
        <w:rPr>
          <w:rFonts w:ascii="Times New Roman" w:hAnsi="Times New Roman" w:cs="Times New Roman"/>
          <w:sz w:val="24"/>
          <w:szCs w:val="24"/>
        </w:rPr>
        <w:t>of</w:t>
      </w:r>
      <w:r w:rsidR="00EE20DE" w:rsidRPr="00F07D7F">
        <w:rPr>
          <w:rFonts w:ascii="Times New Roman" w:hAnsi="Times New Roman" w:cs="Times New Roman"/>
          <w:sz w:val="24"/>
          <w:szCs w:val="24"/>
        </w:rPr>
        <w:t xml:space="preserve"> Blood Samples </w:t>
      </w:r>
      <w:proofErr w:type="gramStart"/>
      <w:r w:rsidR="00EE20DE" w:rsidRPr="00F07D7F">
        <w:rPr>
          <w:rFonts w:ascii="Times New Roman" w:hAnsi="Times New Roman" w:cs="Times New Roman"/>
          <w:sz w:val="24"/>
          <w:szCs w:val="24"/>
        </w:rPr>
        <w:t>And</w:t>
      </w:r>
      <w:proofErr w:type="gramEnd"/>
      <w:r w:rsidR="00EE20DE" w:rsidRPr="00F07D7F">
        <w:rPr>
          <w:rFonts w:ascii="Times New Roman" w:hAnsi="Times New Roman" w:cs="Times New Roman"/>
          <w:sz w:val="24"/>
          <w:szCs w:val="24"/>
        </w:rPr>
        <w:t xml:space="preserve"> Tissue Extraction</w:t>
      </w:r>
    </w:p>
    <w:p w:rsidR="00AA3110" w:rsidRPr="00F07D7F" w:rsidRDefault="00CC314A" w:rsidP="00EE20DE">
      <w:pPr>
        <w:spacing w:before="240" w:line="240" w:lineRule="auto"/>
        <w:ind w:left="720" w:right="720"/>
        <w:jc w:val="both"/>
        <w:rPr>
          <w:rFonts w:ascii="Times New Roman" w:hAnsi="Times New Roman" w:cs="Times New Roman"/>
          <w:sz w:val="24"/>
          <w:szCs w:val="24"/>
        </w:rPr>
      </w:pPr>
      <w:r w:rsidRPr="00CC314A">
        <w:rPr>
          <w:rFonts w:ascii="Times New Roman" w:hAnsi="Times New Roman" w:cs="Times New Roman"/>
          <w:sz w:val="24"/>
          <w:szCs w:val="24"/>
        </w:rPr>
        <w:t>Rats were sacrificed under CO</w:t>
      </w:r>
      <w:r w:rsidRPr="00CC314A">
        <w:rPr>
          <w:rFonts w:ascii="Times New Roman" w:hAnsi="Times New Roman" w:cs="Times New Roman"/>
          <w:sz w:val="24"/>
          <w:szCs w:val="24"/>
          <w:highlight w:val="yellow"/>
          <w:vertAlign w:val="subscript"/>
        </w:rPr>
        <w:t>2</w:t>
      </w:r>
      <w:r w:rsidRPr="00CC314A">
        <w:rPr>
          <w:rFonts w:ascii="Times New Roman" w:hAnsi="Times New Roman" w:cs="Times New Roman"/>
          <w:sz w:val="24"/>
          <w:szCs w:val="24"/>
          <w:vertAlign w:val="subscript"/>
        </w:rPr>
        <w:t xml:space="preserve"> </w:t>
      </w:r>
      <w:proofErr w:type="spellStart"/>
      <w:r w:rsidRPr="00CC314A">
        <w:rPr>
          <w:rFonts w:ascii="Times New Roman" w:hAnsi="Times New Roman" w:cs="Times New Roman"/>
          <w:sz w:val="24"/>
          <w:szCs w:val="24"/>
        </w:rPr>
        <w:t>anaesthesia</w:t>
      </w:r>
      <w:proofErr w:type="spellEnd"/>
      <w:r w:rsidRPr="00CC314A">
        <w:rPr>
          <w:rFonts w:ascii="Times New Roman" w:hAnsi="Times New Roman" w:cs="Times New Roman"/>
          <w:sz w:val="24"/>
          <w:szCs w:val="24"/>
        </w:rPr>
        <w:t xml:space="preserve"> (EUTH 2A CO2 euthanasia chamber, Orchid Scientific, India) on the seventh day of the study. Blood samples were collected by cardiac puncture using a 21 G needle mounted on a </w:t>
      </w:r>
      <w:proofErr w:type="gramStart"/>
      <w:r w:rsidRPr="00CC314A">
        <w:rPr>
          <w:rFonts w:ascii="Times New Roman" w:hAnsi="Times New Roman" w:cs="Times New Roman"/>
          <w:sz w:val="24"/>
          <w:szCs w:val="24"/>
        </w:rPr>
        <w:t>3 cc</w:t>
      </w:r>
      <w:proofErr w:type="gramEnd"/>
      <w:r w:rsidRPr="00CC314A">
        <w:rPr>
          <w:rFonts w:ascii="Times New Roman" w:hAnsi="Times New Roman" w:cs="Times New Roman"/>
          <w:sz w:val="24"/>
          <w:szCs w:val="24"/>
        </w:rPr>
        <w:t xml:space="preserve"> syringe.  The samples were left at room temperature (27 ℃) for one hour for coagulation before centrifugation at 3000 rpm </w:t>
      </w:r>
      <w:r>
        <w:rPr>
          <w:rFonts w:ascii="Times New Roman" w:hAnsi="Times New Roman" w:cs="Times New Roman"/>
          <w:sz w:val="24"/>
          <w:szCs w:val="24"/>
        </w:rPr>
        <w:t>for 15 min for serum separation (</w:t>
      </w:r>
      <w:proofErr w:type="spellStart"/>
      <w:r w:rsidRPr="00CC314A">
        <w:rPr>
          <w:rFonts w:ascii="Times New Roman" w:hAnsi="Times New Roman" w:cs="Times New Roman"/>
          <w:sz w:val="24"/>
          <w:szCs w:val="24"/>
          <w:highlight w:val="yellow"/>
        </w:rPr>
        <w:t>Sachinti</w:t>
      </w:r>
      <w:proofErr w:type="spellEnd"/>
      <w:r w:rsidRPr="00CC314A">
        <w:rPr>
          <w:rFonts w:ascii="Times New Roman" w:hAnsi="Times New Roman" w:cs="Times New Roman"/>
          <w:sz w:val="24"/>
          <w:szCs w:val="24"/>
          <w:highlight w:val="yellow"/>
        </w:rPr>
        <w:t xml:space="preserve"> et al.,2022)</w:t>
      </w:r>
      <w:r w:rsidRPr="00CC314A">
        <w:rPr>
          <w:rFonts w:ascii="Times New Roman" w:hAnsi="Times New Roman" w:cs="Times New Roman"/>
          <w:sz w:val="24"/>
          <w:szCs w:val="24"/>
        </w:rPr>
        <w:t xml:space="preserve"> Serum and urine samples were stored at -70 °C to be used in biochemical assays. Kidney tissues were excised and fixed in 10% formalin for the preparation of Hematoxylin and eosin (H and E) sections for the assessment of histopathology</w:t>
      </w:r>
      <w:r w:rsidR="00D55BE9">
        <w:rPr>
          <w:rFonts w:ascii="Times New Roman" w:hAnsi="Times New Roman" w:cs="Times New Roman"/>
          <w:sz w:val="24"/>
          <w:szCs w:val="24"/>
        </w:rPr>
        <w:t xml:space="preserve">. </w:t>
      </w:r>
    </w:p>
    <w:p w:rsidR="00EE20DE" w:rsidRPr="00F07D7F" w:rsidRDefault="00EE20DE" w:rsidP="00EE20DE">
      <w:pPr>
        <w:spacing w:line="240" w:lineRule="auto"/>
        <w:ind w:firstLine="720"/>
        <w:jc w:val="both"/>
        <w:rPr>
          <w:rFonts w:ascii="Times New Roman" w:hAnsi="Times New Roman" w:cs="Times New Roman"/>
          <w:sz w:val="24"/>
          <w:szCs w:val="24"/>
        </w:rPr>
      </w:pPr>
    </w:p>
    <w:p w:rsidR="008D0AAD" w:rsidRPr="00F07D7F" w:rsidRDefault="00EE20DE" w:rsidP="00EE20DE">
      <w:pPr>
        <w:spacing w:line="240" w:lineRule="auto"/>
        <w:ind w:firstLine="720"/>
        <w:jc w:val="both"/>
        <w:rPr>
          <w:rFonts w:ascii="Times New Roman" w:hAnsi="Times New Roman" w:cs="Times New Roman"/>
          <w:sz w:val="24"/>
          <w:szCs w:val="24"/>
        </w:rPr>
      </w:pPr>
      <w:r w:rsidRPr="00F07D7F">
        <w:rPr>
          <w:rFonts w:ascii="Times New Roman" w:hAnsi="Times New Roman" w:cs="Times New Roman"/>
          <w:sz w:val="24"/>
          <w:szCs w:val="24"/>
        </w:rPr>
        <w:t>2</w:t>
      </w:r>
      <w:r w:rsidR="008D0AAD" w:rsidRPr="00F07D7F">
        <w:rPr>
          <w:rFonts w:ascii="Times New Roman" w:hAnsi="Times New Roman" w:cs="Times New Roman"/>
          <w:sz w:val="24"/>
          <w:szCs w:val="24"/>
        </w:rPr>
        <w:t xml:space="preserve">.7 </w:t>
      </w:r>
      <w:r w:rsidR="00B1487A">
        <w:rPr>
          <w:rFonts w:ascii="Times New Roman" w:hAnsi="Times New Roman" w:cs="Times New Roman"/>
          <w:sz w:val="24"/>
          <w:szCs w:val="24"/>
        </w:rPr>
        <w:t>Analysis o</w:t>
      </w:r>
      <w:r w:rsidRPr="00F07D7F">
        <w:rPr>
          <w:rFonts w:ascii="Times New Roman" w:hAnsi="Times New Roman" w:cs="Times New Roman"/>
          <w:sz w:val="24"/>
          <w:szCs w:val="24"/>
        </w:rPr>
        <w:t>f Biomarkers</w:t>
      </w:r>
    </w:p>
    <w:p w:rsidR="008D0AAD" w:rsidRPr="00F07D7F" w:rsidRDefault="008D0AAD" w:rsidP="00531639">
      <w:pPr>
        <w:spacing w:after="0" w:line="240" w:lineRule="auto"/>
        <w:ind w:left="720" w:right="576"/>
        <w:jc w:val="both"/>
        <w:rPr>
          <w:rFonts w:ascii="Times New Roman" w:hAnsi="Times New Roman" w:cs="Times New Roman"/>
          <w:sz w:val="24"/>
          <w:szCs w:val="24"/>
        </w:rPr>
      </w:pPr>
      <w:r w:rsidRPr="00F07D7F">
        <w:rPr>
          <w:rFonts w:ascii="Times New Roman" w:hAnsi="Times New Roman" w:cs="Times New Roman"/>
          <w:bCs/>
          <w:sz w:val="24"/>
          <w:szCs w:val="24"/>
        </w:rPr>
        <w:t>Urea</w:t>
      </w:r>
      <w:r w:rsidRPr="00F07D7F">
        <w:rPr>
          <w:rFonts w:ascii="Times New Roman" w:hAnsi="Times New Roman" w:cs="Times New Roman"/>
          <w:sz w:val="24"/>
          <w:szCs w:val="24"/>
        </w:rPr>
        <w:t xml:space="preserve">: Urea often reported as (BUN) </w:t>
      </w:r>
      <w:r w:rsidR="00531639" w:rsidRPr="00F07D7F">
        <w:rPr>
          <w:rFonts w:ascii="Times New Roman" w:hAnsi="Times New Roman" w:cs="Times New Roman"/>
          <w:sz w:val="24"/>
          <w:szCs w:val="24"/>
        </w:rPr>
        <w:t>was analyz</w:t>
      </w:r>
      <w:r w:rsidRPr="00F07D7F">
        <w:rPr>
          <w:rFonts w:ascii="Times New Roman" w:hAnsi="Times New Roman" w:cs="Times New Roman"/>
          <w:sz w:val="24"/>
          <w:szCs w:val="24"/>
        </w:rPr>
        <w:t>ed using Mindray BS-240</w:t>
      </w:r>
      <w:r w:rsidR="00531639" w:rsidRPr="00F07D7F">
        <w:rPr>
          <w:rFonts w:ascii="Times New Roman" w:hAnsi="Times New Roman" w:cs="Times New Roman"/>
          <w:sz w:val="24"/>
          <w:szCs w:val="24"/>
        </w:rPr>
        <w:t xml:space="preserve"> according to the adopted by the machine </w:t>
      </w:r>
      <w:r w:rsidRPr="00F07D7F">
        <w:rPr>
          <w:rFonts w:ascii="Times New Roman" w:hAnsi="Times New Roman" w:cs="Times New Roman"/>
          <w:sz w:val="24"/>
          <w:szCs w:val="24"/>
        </w:rPr>
        <w:t>as follows:</w:t>
      </w:r>
    </w:p>
    <w:p w:rsidR="008D0AAD" w:rsidRPr="00F07D7F" w:rsidRDefault="008D0AAD" w:rsidP="00531639">
      <w:pPr>
        <w:spacing w:after="0" w:line="240" w:lineRule="auto"/>
        <w:ind w:left="720" w:right="576"/>
        <w:jc w:val="both"/>
        <w:rPr>
          <w:rFonts w:ascii="Times New Roman" w:hAnsi="Times New Roman" w:cs="Times New Roman"/>
          <w:sz w:val="24"/>
          <w:szCs w:val="24"/>
        </w:rPr>
      </w:pPr>
      <w:r w:rsidRPr="00F07D7F">
        <w:rPr>
          <w:rFonts w:ascii="Times New Roman" w:hAnsi="Times New Roman" w:cs="Times New Roman"/>
          <w:sz w:val="24"/>
          <w:szCs w:val="24"/>
        </w:rPr>
        <w:t>Uses an enzymatic method (urease + GLDH).</w:t>
      </w:r>
    </w:p>
    <w:p w:rsidR="008D0AAD" w:rsidRPr="00F07D7F" w:rsidRDefault="008D0AAD" w:rsidP="00531639">
      <w:pPr>
        <w:spacing w:after="0" w:line="240" w:lineRule="auto"/>
        <w:ind w:left="720" w:right="576"/>
        <w:jc w:val="both"/>
        <w:rPr>
          <w:rFonts w:ascii="Times New Roman" w:hAnsi="Times New Roman" w:cs="Times New Roman"/>
          <w:sz w:val="24"/>
          <w:szCs w:val="24"/>
        </w:rPr>
      </w:pPr>
      <w:r w:rsidRPr="00F07D7F">
        <w:rPr>
          <w:rFonts w:ascii="Times New Roman" w:hAnsi="Times New Roman" w:cs="Times New Roman"/>
          <w:sz w:val="24"/>
          <w:szCs w:val="24"/>
        </w:rPr>
        <w:t>Urea is broken down → produces ammonia → causes a drop in NADH.</w:t>
      </w:r>
    </w:p>
    <w:p w:rsidR="008D0AAD" w:rsidRPr="00F07D7F" w:rsidRDefault="008D0AAD" w:rsidP="00531639">
      <w:pPr>
        <w:spacing w:after="0" w:line="240" w:lineRule="auto"/>
        <w:ind w:left="720" w:right="576"/>
        <w:jc w:val="both"/>
        <w:rPr>
          <w:rFonts w:ascii="Times New Roman" w:hAnsi="Times New Roman" w:cs="Times New Roman"/>
          <w:sz w:val="24"/>
          <w:szCs w:val="24"/>
        </w:rPr>
      </w:pPr>
      <w:r w:rsidRPr="00F07D7F">
        <w:rPr>
          <w:rFonts w:ascii="Times New Roman" w:hAnsi="Times New Roman" w:cs="Times New Roman"/>
          <w:sz w:val="24"/>
          <w:szCs w:val="24"/>
        </w:rPr>
        <w:t>The analyzer measures this drop at 340 nm—the bigger the drop, the higher the urea level.</w:t>
      </w:r>
    </w:p>
    <w:p w:rsidR="008D0AAD" w:rsidRPr="00F07D7F" w:rsidRDefault="008D0AAD" w:rsidP="00531639">
      <w:pPr>
        <w:spacing w:after="0" w:line="240" w:lineRule="auto"/>
        <w:ind w:left="720" w:right="576"/>
        <w:jc w:val="both"/>
        <w:rPr>
          <w:rFonts w:ascii="Times New Roman" w:hAnsi="Times New Roman" w:cs="Times New Roman"/>
          <w:sz w:val="24"/>
          <w:szCs w:val="24"/>
        </w:rPr>
      </w:pPr>
    </w:p>
    <w:p w:rsidR="008D0AAD" w:rsidRPr="00F07D7F" w:rsidRDefault="008D0AAD" w:rsidP="00531639">
      <w:pPr>
        <w:spacing w:after="0" w:line="240" w:lineRule="auto"/>
        <w:ind w:left="720" w:right="720"/>
        <w:jc w:val="both"/>
        <w:rPr>
          <w:rFonts w:ascii="Times New Roman" w:hAnsi="Times New Roman" w:cs="Times New Roman"/>
          <w:sz w:val="24"/>
          <w:szCs w:val="24"/>
          <w:u w:val="single"/>
        </w:rPr>
      </w:pPr>
      <w:r w:rsidRPr="00F07D7F">
        <w:rPr>
          <w:rFonts w:ascii="Times New Roman" w:hAnsi="Times New Roman" w:cs="Times New Roman"/>
          <w:sz w:val="24"/>
          <w:szCs w:val="24"/>
          <w:u w:val="single"/>
        </w:rPr>
        <w:t>Step-by-Step Procedure</w:t>
      </w:r>
    </w:p>
    <w:p w:rsidR="008D0AAD" w:rsidRPr="00F07D7F" w:rsidRDefault="00531639" w:rsidP="00F83BEA">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The chemistry analyzer was t</w:t>
      </w:r>
      <w:r w:rsidR="008D0AAD" w:rsidRPr="00F07D7F">
        <w:rPr>
          <w:rFonts w:ascii="Times New Roman" w:hAnsi="Times New Roman" w:cs="Times New Roman"/>
          <w:sz w:val="24"/>
          <w:szCs w:val="24"/>
        </w:rPr>
        <w:t>urn</w:t>
      </w:r>
      <w:r w:rsidRPr="00F07D7F">
        <w:rPr>
          <w:rFonts w:ascii="Times New Roman" w:hAnsi="Times New Roman" w:cs="Times New Roman"/>
          <w:sz w:val="24"/>
          <w:szCs w:val="24"/>
        </w:rPr>
        <w:t>ed</w:t>
      </w:r>
      <w:r w:rsidR="008D0AAD" w:rsidRPr="00F07D7F">
        <w:rPr>
          <w:rFonts w:ascii="Times New Roman" w:hAnsi="Times New Roman" w:cs="Times New Roman"/>
          <w:sz w:val="24"/>
          <w:szCs w:val="24"/>
        </w:rPr>
        <w:t xml:space="preserve"> on &amp;</w:t>
      </w:r>
      <w:r w:rsidRPr="00F07D7F">
        <w:rPr>
          <w:rFonts w:ascii="Times New Roman" w:hAnsi="Times New Roman" w:cs="Times New Roman"/>
          <w:sz w:val="24"/>
          <w:szCs w:val="24"/>
        </w:rPr>
        <w:t xml:space="preserve"> the </w:t>
      </w:r>
      <w:r w:rsidR="008D0AAD" w:rsidRPr="00F07D7F">
        <w:rPr>
          <w:rFonts w:ascii="Times New Roman" w:hAnsi="Times New Roman" w:cs="Times New Roman"/>
          <w:sz w:val="24"/>
          <w:szCs w:val="24"/>
        </w:rPr>
        <w:t>BS-240</w:t>
      </w:r>
      <w:r w:rsidRPr="00F07D7F">
        <w:rPr>
          <w:rFonts w:ascii="Times New Roman" w:hAnsi="Times New Roman" w:cs="Times New Roman"/>
          <w:sz w:val="24"/>
          <w:szCs w:val="24"/>
        </w:rPr>
        <w:t xml:space="preserve"> solution was prepared</w:t>
      </w:r>
      <w:r w:rsidR="00F83BEA" w:rsidRPr="00F07D7F">
        <w:rPr>
          <w:rFonts w:ascii="Times New Roman" w:hAnsi="Times New Roman" w:cs="Times New Roman"/>
          <w:sz w:val="24"/>
          <w:szCs w:val="24"/>
        </w:rPr>
        <w:t xml:space="preserve"> and </w:t>
      </w:r>
      <w:r w:rsidR="008D0AAD" w:rsidRPr="00F07D7F">
        <w:rPr>
          <w:rFonts w:ascii="Times New Roman" w:hAnsi="Times New Roman" w:cs="Times New Roman"/>
          <w:sz w:val="24"/>
          <w:szCs w:val="24"/>
        </w:rPr>
        <w:t>warm</w:t>
      </w:r>
      <w:r w:rsidR="00F83BEA" w:rsidRPr="00F07D7F">
        <w:rPr>
          <w:rFonts w:ascii="Times New Roman" w:hAnsi="Times New Roman" w:cs="Times New Roman"/>
          <w:sz w:val="24"/>
          <w:szCs w:val="24"/>
        </w:rPr>
        <w:t xml:space="preserve">ed-up and the probes were also </w:t>
      </w:r>
      <w:proofErr w:type="gramStart"/>
      <w:r w:rsidR="00F83BEA" w:rsidRPr="00F07D7F">
        <w:rPr>
          <w:rFonts w:ascii="Times New Roman" w:hAnsi="Times New Roman" w:cs="Times New Roman"/>
          <w:sz w:val="24"/>
          <w:szCs w:val="24"/>
        </w:rPr>
        <w:t xml:space="preserve">washed </w:t>
      </w:r>
      <w:r w:rsidR="008D0AAD" w:rsidRPr="00F07D7F">
        <w:rPr>
          <w:rFonts w:ascii="Times New Roman" w:hAnsi="Times New Roman" w:cs="Times New Roman"/>
          <w:sz w:val="24"/>
          <w:szCs w:val="24"/>
        </w:rPr>
        <w:t>.</w:t>
      </w:r>
      <w:r w:rsidR="00F83BEA" w:rsidRPr="00F07D7F">
        <w:rPr>
          <w:rFonts w:ascii="Times New Roman" w:hAnsi="Times New Roman" w:cs="Times New Roman"/>
          <w:sz w:val="24"/>
          <w:szCs w:val="24"/>
        </w:rPr>
        <w:t>The</w:t>
      </w:r>
      <w:proofErr w:type="gramEnd"/>
      <w:r w:rsidR="00F83BEA" w:rsidRPr="00F07D7F">
        <w:rPr>
          <w:rFonts w:ascii="Times New Roman" w:hAnsi="Times New Roman" w:cs="Times New Roman"/>
          <w:sz w:val="24"/>
          <w:szCs w:val="24"/>
        </w:rPr>
        <w:t xml:space="preserve"> reagents (R1 AND R2) were loaded into the analyzer . </w:t>
      </w:r>
      <w:proofErr w:type="gramStart"/>
      <w:r w:rsidR="00F83BEA" w:rsidRPr="00F07D7F">
        <w:rPr>
          <w:rFonts w:ascii="Times New Roman" w:hAnsi="Times New Roman" w:cs="Times New Roman"/>
          <w:sz w:val="24"/>
          <w:szCs w:val="24"/>
        </w:rPr>
        <w:t>The  analyzer</w:t>
      </w:r>
      <w:proofErr w:type="gramEnd"/>
      <w:r w:rsidR="00F83BEA" w:rsidRPr="00F07D7F">
        <w:rPr>
          <w:rFonts w:ascii="Times New Roman" w:hAnsi="Times New Roman" w:cs="Times New Roman"/>
          <w:sz w:val="24"/>
          <w:szCs w:val="24"/>
        </w:rPr>
        <w:t xml:space="preserve"> was calibrated using the calibrator </w:t>
      </w:r>
      <w:r w:rsidR="008D0AAD" w:rsidRPr="00F07D7F">
        <w:rPr>
          <w:rFonts w:ascii="Times New Roman" w:hAnsi="Times New Roman" w:cs="Times New Roman"/>
          <w:sz w:val="24"/>
          <w:szCs w:val="24"/>
        </w:rPr>
        <w:t>done every</w:t>
      </w:r>
      <w:r w:rsidR="00F83BEA" w:rsidRPr="00F07D7F">
        <w:rPr>
          <w:rFonts w:ascii="Times New Roman" w:hAnsi="Times New Roman" w:cs="Times New Roman"/>
          <w:sz w:val="24"/>
          <w:szCs w:val="24"/>
        </w:rPr>
        <w:t xml:space="preserve"> 1–4 weeks or with new reagents</w:t>
      </w:r>
      <w:r w:rsidR="008D0AAD" w:rsidRPr="00F07D7F">
        <w:rPr>
          <w:rFonts w:ascii="Times New Roman" w:hAnsi="Times New Roman" w:cs="Times New Roman"/>
          <w:sz w:val="24"/>
          <w:szCs w:val="24"/>
        </w:rPr>
        <w:t>.</w:t>
      </w:r>
    </w:p>
    <w:p w:rsidR="008D0AAD" w:rsidRPr="00F07D7F" w:rsidRDefault="00F83BEA"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lastRenderedPageBreak/>
        <w:t xml:space="preserve">The QC samples were </w:t>
      </w:r>
      <w:proofErr w:type="gramStart"/>
      <w:r w:rsidRPr="00F07D7F">
        <w:rPr>
          <w:rFonts w:ascii="Times New Roman" w:hAnsi="Times New Roman" w:cs="Times New Roman"/>
          <w:sz w:val="24"/>
          <w:szCs w:val="24"/>
        </w:rPr>
        <w:t>ran</w:t>
      </w:r>
      <w:proofErr w:type="gramEnd"/>
      <w:r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 xml:space="preserve">to ensure </w:t>
      </w:r>
      <w:r w:rsidRPr="00F07D7F">
        <w:rPr>
          <w:rFonts w:ascii="Times New Roman" w:hAnsi="Times New Roman" w:cs="Times New Roman"/>
          <w:sz w:val="24"/>
          <w:szCs w:val="24"/>
        </w:rPr>
        <w:t>the system is working correctly and the animal samples were loaded into the racks</w:t>
      </w:r>
    </w:p>
    <w:p w:rsidR="008D0AAD" w:rsidRPr="00F07D7F" w:rsidRDefault="008D0AAD" w:rsidP="00531639">
      <w:pPr>
        <w:spacing w:after="0" w:line="240" w:lineRule="auto"/>
        <w:ind w:left="720" w:right="720"/>
        <w:jc w:val="both"/>
        <w:rPr>
          <w:rFonts w:ascii="Times New Roman" w:hAnsi="Times New Roman" w:cs="Times New Roman"/>
          <w:sz w:val="24"/>
          <w:szCs w:val="24"/>
        </w:rPr>
      </w:pPr>
    </w:p>
    <w:p w:rsidR="008D0AAD" w:rsidRPr="00F07D7F" w:rsidRDefault="00F83BEA"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The analyzer was s</w:t>
      </w:r>
      <w:r w:rsidR="008D0AAD" w:rsidRPr="00F07D7F">
        <w:rPr>
          <w:rFonts w:ascii="Times New Roman" w:hAnsi="Times New Roman" w:cs="Times New Roman"/>
          <w:sz w:val="24"/>
          <w:szCs w:val="24"/>
        </w:rPr>
        <w:t>tart</w:t>
      </w:r>
      <w:r w:rsidRPr="00F07D7F">
        <w:rPr>
          <w:rFonts w:ascii="Times New Roman" w:hAnsi="Times New Roman" w:cs="Times New Roman"/>
          <w:sz w:val="24"/>
          <w:szCs w:val="24"/>
        </w:rPr>
        <w:t>ed and the</w:t>
      </w:r>
      <w:r w:rsidR="008D0AAD" w:rsidRPr="00F07D7F">
        <w:rPr>
          <w:rFonts w:ascii="Times New Roman" w:hAnsi="Times New Roman" w:cs="Times New Roman"/>
          <w:sz w:val="24"/>
          <w:szCs w:val="24"/>
        </w:rPr>
        <w:t xml:space="preserve"> test </w:t>
      </w:r>
      <w:r w:rsidRPr="00F07D7F">
        <w:rPr>
          <w:rFonts w:ascii="Times New Roman" w:hAnsi="Times New Roman" w:cs="Times New Roman"/>
          <w:sz w:val="24"/>
          <w:szCs w:val="24"/>
        </w:rPr>
        <w:t>ran</w:t>
      </w:r>
      <w:r w:rsidR="008D0AAD" w:rsidRPr="00F07D7F">
        <w:rPr>
          <w:rFonts w:ascii="Times New Roman" w:hAnsi="Times New Roman" w:cs="Times New Roman"/>
          <w:sz w:val="24"/>
          <w:szCs w:val="24"/>
        </w:rPr>
        <w:t xml:space="preserve"> analyzer automatically: </w:t>
      </w:r>
      <w:r w:rsidRPr="00F07D7F">
        <w:rPr>
          <w:rFonts w:ascii="Times New Roman" w:hAnsi="Times New Roman" w:cs="Times New Roman"/>
          <w:sz w:val="24"/>
          <w:szCs w:val="24"/>
        </w:rPr>
        <w:t>The</w:t>
      </w:r>
      <w:r w:rsidR="008D0AAD" w:rsidRPr="00F07D7F">
        <w:rPr>
          <w:rFonts w:ascii="Times New Roman" w:hAnsi="Times New Roman" w:cs="Times New Roman"/>
          <w:sz w:val="24"/>
          <w:szCs w:val="24"/>
        </w:rPr>
        <w:t xml:space="preserve"> sample</w:t>
      </w:r>
      <w:r w:rsidRPr="00F07D7F">
        <w:rPr>
          <w:rFonts w:ascii="Times New Roman" w:hAnsi="Times New Roman" w:cs="Times New Roman"/>
          <w:sz w:val="24"/>
          <w:szCs w:val="24"/>
        </w:rPr>
        <w:t>s</w:t>
      </w:r>
      <w:r w:rsidR="008D0AAD" w:rsidRPr="00F07D7F">
        <w:rPr>
          <w:rFonts w:ascii="Times New Roman" w:hAnsi="Times New Roman" w:cs="Times New Roman"/>
          <w:sz w:val="24"/>
          <w:szCs w:val="24"/>
        </w:rPr>
        <w:t xml:space="preserve"> + reagents</w:t>
      </w:r>
      <w:r w:rsidR="00EE20DE" w:rsidRPr="00F07D7F">
        <w:rPr>
          <w:rFonts w:ascii="Times New Roman" w:hAnsi="Times New Roman" w:cs="Times New Roman"/>
          <w:sz w:val="24"/>
          <w:szCs w:val="24"/>
        </w:rPr>
        <w:t xml:space="preserve"> were added and incubated at</w:t>
      </w:r>
      <w:r w:rsidRPr="00F07D7F">
        <w:rPr>
          <w:rFonts w:ascii="Times New Roman" w:hAnsi="Times New Roman" w:cs="Times New Roman"/>
          <w:sz w:val="24"/>
          <w:szCs w:val="24"/>
        </w:rPr>
        <w:t xml:space="preserve"> 37°C. The </w:t>
      </w:r>
      <w:r w:rsidR="008D0AAD" w:rsidRPr="00F07D7F">
        <w:rPr>
          <w:rFonts w:ascii="Times New Roman" w:hAnsi="Times New Roman" w:cs="Times New Roman"/>
          <w:sz w:val="24"/>
          <w:szCs w:val="24"/>
        </w:rPr>
        <w:t>absorbance</w:t>
      </w:r>
      <w:r w:rsidRPr="00F07D7F">
        <w:rPr>
          <w:rFonts w:ascii="Times New Roman" w:hAnsi="Times New Roman" w:cs="Times New Roman"/>
          <w:sz w:val="24"/>
          <w:szCs w:val="24"/>
        </w:rPr>
        <w:t xml:space="preserve"> of the samples </w:t>
      </w:r>
      <w:proofErr w:type="gramStart"/>
      <w:r w:rsidRPr="00F07D7F">
        <w:rPr>
          <w:rFonts w:ascii="Times New Roman" w:hAnsi="Times New Roman" w:cs="Times New Roman"/>
          <w:sz w:val="24"/>
          <w:szCs w:val="24"/>
        </w:rPr>
        <w:t>were</w:t>
      </w:r>
      <w:proofErr w:type="gramEnd"/>
      <w:r w:rsidRPr="00F07D7F">
        <w:rPr>
          <w:rFonts w:ascii="Times New Roman" w:hAnsi="Times New Roman" w:cs="Times New Roman"/>
          <w:sz w:val="24"/>
          <w:szCs w:val="24"/>
        </w:rPr>
        <w:t xml:space="preserve"> read and the BUN concentrations were calculated and recorded in mg/dl</w:t>
      </w:r>
      <w:r w:rsidR="008D0AAD" w:rsidRPr="00F07D7F">
        <w:rPr>
          <w:rFonts w:ascii="Times New Roman" w:hAnsi="Times New Roman" w:cs="Times New Roman"/>
          <w:sz w:val="24"/>
          <w:szCs w:val="24"/>
        </w:rPr>
        <w:t>.</w:t>
      </w:r>
    </w:p>
    <w:p w:rsidR="008D0AAD" w:rsidRPr="00F07D7F" w:rsidRDefault="008D0AAD" w:rsidP="00531639">
      <w:pPr>
        <w:spacing w:after="0" w:line="240" w:lineRule="auto"/>
        <w:ind w:left="720" w:right="720"/>
        <w:jc w:val="both"/>
        <w:rPr>
          <w:rFonts w:ascii="Times New Roman" w:hAnsi="Times New Roman" w:cs="Times New Roman"/>
          <w:sz w:val="24"/>
          <w:szCs w:val="24"/>
        </w:rPr>
      </w:pPr>
    </w:p>
    <w:p w:rsidR="008D0AAD" w:rsidRPr="00F07D7F" w:rsidRDefault="00CD56A9"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The n</w:t>
      </w:r>
      <w:r w:rsidR="008D0AAD" w:rsidRPr="00F07D7F">
        <w:rPr>
          <w:rFonts w:ascii="Times New Roman" w:hAnsi="Times New Roman" w:cs="Times New Roman"/>
          <w:sz w:val="24"/>
          <w:szCs w:val="24"/>
        </w:rPr>
        <w:t>ormal BUN range</w:t>
      </w:r>
      <w:r w:rsidRPr="00F07D7F">
        <w:rPr>
          <w:rFonts w:ascii="Times New Roman" w:hAnsi="Times New Roman" w:cs="Times New Roman"/>
          <w:sz w:val="24"/>
          <w:szCs w:val="24"/>
        </w:rPr>
        <w:t xml:space="preserve"> in </w:t>
      </w:r>
      <w:r w:rsidR="008D0AAD" w:rsidRPr="00F07D7F">
        <w:rPr>
          <w:rFonts w:ascii="Times New Roman" w:hAnsi="Times New Roman" w:cs="Times New Roman"/>
          <w:sz w:val="24"/>
          <w:szCs w:val="24"/>
        </w:rPr>
        <w:t>rats</w:t>
      </w:r>
      <w:r w:rsidR="00EE20DE"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is about</w:t>
      </w:r>
      <w:r w:rsidR="00EE20DE"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10–20 mg/dL</w:t>
      </w:r>
      <w:r w:rsidRPr="00F07D7F">
        <w:rPr>
          <w:rFonts w:ascii="Times New Roman" w:hAnsi="Times New Roman" w:cs="Times New Roman"/>
          <w:sz w:val="24"/>
          <w:szCs w:val="24"/>
        </w:rPr>
        <w:t xml:space="preserve"> and the t</w:t>
      </w:r>
      <w:r w:rsidR="008D0AAD" w:rsidRPr="00F07D7F">
        <w:rPr>
          <w:rFonts w:ascii="Times New Roman" w:hAnsi="Times New Roman" w:cs="Times New Roman"/>
          <w:sz w:val="24"/>
          <w:szCs w:val="24"/>
        </w:rPr>
        <w:t xml:space="preserve">ime </w:t>
      </w:r>
      <w:r w:rsidRPr="00F07D7F">
        <w:rPr>
          <w:rFonts w:ascii="Times New Roman" w:hAnsi="Times New Roman" w:cs="Times New Roman"/>
          <w:sz w:val="24"/>
          <w:szCs w:val="24"/>
        </w:rPr>
        <w:t xml:space="preserve">per test is approximately </w:t>
      </w:r>
      <w:r w:rsidR="008D0AAD" w:rsidRPr="00F07D7F">
        <w:rPr>
          <w:rFonts w:ascii="Times New Roman" w:hAnsi="Times New Roman" w:cs="Times New Roman"/>
          <w:sz w:val="24"/>
          <w:szCs w:val="24"/>
        </w:rPr>
        <w:t>10 minutes (including incubation</w:t>
      </w:r>
      <w:proofErr w:type="gramStart"/>
      <w:r w:rsidR="008D0AAD" w:rsidRPr="00F07D7F">
        <w:rPr>
          <w:rFonts w:ascii="Times New Roman" w:hAnsi="Times New Roman" w:cs="Times New Roman"/>
          <w:sz w:val="24"/>
          <w:szCs w:val="24"/>
        </w:rPr>
        <w:t>).Accuracy</w:t>
      </w:r>
      <w:proofErr w:type="gramEnd"/>
      <w:r w:rsidR="008D0AAD" w:rsidRPr="00F07D7F">
        <w:rPr>
          <w:rFonts w:ascii="Times New Roman" w:hAnsi="Times New Roman" w:cs="Times New Roman"/>
          <w:sz w:val="24"/>
          <w:szCs w:val="24"/>
        </w:rPr>
        <w:t xml:space="preserve"> is about  CV &lt; 3% </w:t>
      </w:r>
      <w:r w:rsidR="00EE20DE" w:rsidRPr="00F07D7F">
        <w:rPr>
          <w:rFonts w:ascii="Times New Roman" w:hAnsi="Times New Roman" w:cs="Times New Roman"/>
          <w:sz w:val="24"/>
          <w:szCs w:val="24"/>
        </w:rPr>
        <w:t xml:space="preserve">(high). </w:t>
      </w:r>
      <w:r w:rsidR="008D0AAD" w:rsidRPr="00F07D7F">
        <w:rPr>
          <w:rFonts w:ascii="Times New Roman" w:hAnsi="Times New Roman" w:cs="Times New Roman"/>
          <w:sz w:val="24"/>
          <w:szCs w:val="24"/>
        </w:rPr>
        <w:t>Mindray BS 240 directly measures urea in mg/dl so to report it is</w:t>
      </w:r>
      <w:r w:rsidRPr="00F07D7F">
        <w:rPr>
          <w:rFonts w:ascii="Times New Roman" w:hAnsi="Times New Roman" w:cs="Times New Roman"/>
          <w:sz w:val="24"/>
          <w:szCs w:val="24"/>
        </w:rPr>
        <w:t xml:space="preserve"> to convert</w:t>
      </w:r>
      <w:r w:rsidR="008D0AAD" w:rsidRPr="00F07D7F">
        <w:rPr>
          <w:rFonts w:ascii="Times New Roman" w:hAnsi="Times New Roman" w:cs="Times New Roman"/>
          <w:sz w:val="24"/>
          <w:szCs w:val="24"/>
        </w:rPr>
        <w:t xml:space="preserve"> to BUN by diving the urea report by 2.14</w:t>
      </w:r>
    </w:p>
    <w:p w:rsidR="008D0AAD" w:rsidRPr="00F07D7F" w:rsidRDefault="008D0AAD" w:rsidP="00531639">
      <w:pPr>
        <w:spacing w:after="0" w:line="240" w:lineRule="auto"/>
        <w:ind w:left="720" w:right="720"/>
        <w:jc w:val="both"/>
        <w:rPr>
          <w:rFonts w:ascii="Times New Roman" w:hAnsi="Times New Roman" w:cs="Times New Roman"/>
          <w:sz w:val="24"/>
          <w:szCs w:val="24"/>
        </w:rPr>
      </w:pPr>
    </w:p>
    <w:p w:rsidR="00A2118C" w:rsidRPr="00F07D7F" w:rsidRDefault="00EE20DE" w:rsidP="00531639">
      <w:pPr>
        <w:spacing w:after="0" w:line="240" w:lineRule="auto"/>
        <w:ind w:left="720" w:right="720"/>
        <w:jc w:val="both"/>
        <w:rPr>
          <w:rFonts w:ascii="Times New Roman" w:hAnsi="Times New Roman" w:cs="Times New Roman"/>
          <w:bCs/>
          <w:sz w:val="24"/>
          <w:szCs w:val="24"/>
        </w:rPr>
      </w:pPr>
      <w:r w:rsidRPr="00F07D7F">
        <w:rPr>
          <w:rFonts w:ascii="Times New Roman" w:hAnsi="Times New Roman" w:cs="Times New Roman"/>
          <w:bCs/>
          <w:sz w:val="24"/>
          <w:szCs w:val="24"/>
        </w:rPr>
        <w:t>2.8</w:t>
      </w:r>
      <w:r w:rsidRPr="00F07D7F">
        <w:rPr>
          <w:rFonts w:ascii="Times New Roman" w:hAnsi="Times New Roman" w:cs="Times New Roman"/>
          <w:bCs/>
          <w:sz w:val="24"/>
          <w:szCs w:val="24"/>
        </w:rPr>
        <w:tab/>
      </w:r>
      <w:r w:rsidR="00A2118C" w:rsidRPr="00F07D7F">
        <w:rPr>
          <w:rFonts w:ascii="Times New Roman" w:hAnsi="Times New Roman" w:cs="Times New Roman"/>
          <w:bCs/>
          <w:sz w:val="24"/>
          <w:szCs w:val="24"/>
        </w:rPr>
        <w:t xml:space="preserve">Assay of </w:t>
      </w:r>
      <w:r w:rsidR="008D0AAD" w:rsidRPr="00F07D7F">
        <w:rPr>
          <w:rFonts w:ascii="Times New Roman" w:hAnsi="Times New Roman" w:cs="Times New Roman"/>
          <w:bCs/>
          <w:sz w:val="24"/>
          <w:szCs w:val="24"/>
        </w:rPr>
        <w:t>Creatinine</w:t>
      </w:r>
      <w:r w:rsidR="00A2118C" w:rsidRPr="00F07D7F">
        <w:rPr>
          <w:rFonts w:ascii="Times New Roman" w:hAnsi="Times New Roman" w:cs="Times New Roman"/>
          <w:bCs/>
          <w:sz w:val="24"/>
          <w:szCs w:val="24"/>
        </w:rPr>
        <w:t xml:space="preserve"> concentration</w:t>
      </w:r>
    </w:p>
    <w:p w:rsidR="008D0AAD" w:rsidRPr="00F07D7F" w:rsidRDefault="00A2118C" w:rsidP="00A2118C">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This was also analyzed using the M</w:t>
      </w:r>
      <w:r w:rsidR="008D0AAD" w:rsidRPr="00F07D7F">
        <w:rPr>
          <w:rFonts w:ascii="Times New Roman" w:hAnsi="Times New Roman" w:cs="Times New Roman"/>
          <w:sz w:val="24"/>
          <w:szCs w:val="24"/>
        </w:rPr>
        <w:t>indray BS 240</w:t>
      </w:r>
      <w:r w:rsidRPr="00F07D7F">
        <w:rPr>
          <w:rFonts w:ascii="Times New Roman" w:hAnsi="Times New Roman" w:cs="Times New Roman"/>
          <w:sz w:val="24"/>
          <w:szCs w:val="24"/>
        </w:rPr>
        <w:t xml:space="preserve"> chemistry analyzer where t</w:t>
      </w:r>
      <w:r w:rsidR="008D0AAD" w:rsidRPr="00F07D7F">
        <w:rPr>
          <w:rFonts w:ascii="Times New Roman" w:hAnsi="Times New Roman" w:cs="Times New Roman"/>
          <w:sz w:val="24"/>
          <w:szCs w:val="24"/>
        </w:rPr>
        <w:t>wo rea</w:t>
      </w:r>
      <w:r w:rsidRPr="00F07D7F">
        <w:rPr>
          <w:rFonts w:ascii="Times New Roman" w:hAnsi="Times New Roman" w:cs="Times New Roman"/>
          <w:sz w:val="24"/>
          <w:szCs w:val="24"/>
        </w:rPr>
        <w:t>gent methods were</w:t>
      </w:r>
      <w:r w:rsidR="008D0AAD" w:rsidRPr="00F07D7F">
        <w:rPr>
          <w:rFonts w:ascii="Times New Roman" w:hAnsi="Times New Roman" w:cs="Times New Roman"/>
          <w:sz w:val="24"/>
          <w:szCs w:val="24"/>
        </w:rPr>
        <w:t xml:space="preserve"> available to test for creatinine</w:t>
      </w:r>
      <w:r w:rsidRPr="00F07D7F">
        <w:rPr>
          <w:rFonts w:ascii="Times New Roman" w:hAnsi="Times New Roman" w:cs="Times New Roman"/>
          <w:sz w:val="24"/>
          <w:szCs w:val="24"/>
        </w:rPr>
        <w:t xml:space="preserve"> according to Jaffe method.</w:t>
      </w:r>
    </w:p>
    <w:p w:rsidR="008D0AAD" w:rsidRPr="00F07D7F" w:rsidRDefault="008D0AAD"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Jaffe method: Creatinine reacts with picric acid in alkali to form a colored complex (read at 505 nm).</w:t>
      </w:r>
    </w:p>
    <w:p w:rsidR="008D0AAD" w:rsidRPr="00F07D7F" w:rsidRDefault="008D0AAD"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 xml:space="preserve">Enzymatic method: Enzymes convert creatinine to a </w:t>
      </w:r>
      <w:r w:rsidR="00A2118C" w:rsidRPr="00F07D7F">
        <w:rPr>
          <w:rFonts w:ascii="Times New Roman" w:hAnsi="Times New Roman" w:cs="Times New Roman"/>
          <w:sz w:val="24"/>
          <w:szCs w:val="24"/>
        </w:rPr>
        <w:t>dye product (read near 550 nm). And the</w:t>
      </w:r>
      <w:r w:rsidRPr="00F07D7F">
        <w:rPr>
          <w:rFonts w:ascii="Times New Roman" w:hAnsi="Times New Roman" w:cs="Times New Roman"/>
          <w:sz w:val="24"/>
          <w:szCs w:val="24"/>
        </w:rPr>
        <w:t> Color intensity = creatinine concentration</w:t>
      </w:r>
    </w:p>
    <w:p w:rsidR="00A2118C" w:rsidRPr="00F07D7F" w:rsidRDefault="00A2118C" w:rsidP="00531639">
      <w:pPr>
        <w:spacing w:after="0" w:line="240" w:lineRule="auto"/>
        <w:ind w:left="720" w:right="720"/>
        <w:jc w:val="both"/>
        <w:rPr>
          <w:rFonts w:ascii="Times New Roman" w:hAnsi="Times New Roman" w:cs="Times New Roman"/>
          <w:sz w:val="24"/>
          <w:szCs w:val="24"/>
        </w:rPr>
      </w:pPr>
    </w:p>
    <w:p w:rsidR="008D0AAD" w:rsidRPr="00F07D7F" w:rsidRDefault="008D0AAD" w:rsidP="00531639">
      <w:pPr>
        <w:spacing w:after="0" w:line="240" w:lineRule="auto"/>
        <w:ind w:left="720" w:right="720"/>
        <w:jc w:val="both"/>
        <w:rPr>
          <w:rFonts w:ascii="Times New Roman" w:hAnsi="Times New Roman" w:cs="Times New Roman"/>
          <w:sz w:val="24"/>
          <w:szCs w:val="24"/>
          <w:u w:val="single"/>
        </w:rPr>
      </w:pPr>
      <w:r w:rsidRPr="00F07D7F">
        <w:rPr>
          <w:rFonts w:ascii="Times New Roman" w:hAnsi="Times New Roman" w:cs="Times New Roman"/>
          <w:sz w:val="24"/>
          <w:szCs w:val="24"/>
          <w:u w:val="single"/>
        </w:rPr>
        <w:t>Step to step procedures</w:t>
      </w:r>
    </w:p>
    <w:p w:rsidR="008D0AAD" w:rsidRPr="00F07D7F" w:rsidRDefault="00E4055F" w:rsidP="00E4055F">
      <w:pPr>
        <w:spacing w:after="0" w:line="240" w:lineRule="auto"/>
        <w:ind w:left="720" w:right="720"/>
        <w:jc w:val="both"/>
        <w:rPr>
          <w:rFonts w:ascii="Times New Roman" w:eastAsia="Times New Roman" w:hAnsi="Times New Roman" w:cs="Times New Roman"/>
          <w:color w:val="34363D"/>
          <w:kern w:val="0"/>
          <w:sz w:val="24"/>
          <w:szCs w:val="24"/>
        </w:rPr>
      </w:pPr>
      <w:r w:rsidRPr="00F07D7F">
        <w:rPr>
          <w:rFonts w:ascii="Times New Roman" w:hAnsi="Times New Roman" w:cs="Times New Roman"/>
          <w:sz w:val="24"/>
          <w:szCs w:val="24"/>
        </w:rPr>
        <w:t>The machine was s</w:t>
      </w:r>
      <w:r w:rsidR="008D0AAD" w:rsidRPr="00F07D7F">
        <w:rPr>
          <w:rFonts w:ascii="Times New Roman" w:hAnsi="Times New Roman" w:cs="Times New Roman"/>
          <w:sz w:val="24"/>
          <w:szCs w:val="24"/>
        </w:rPr>
        <w:t>tart</w:t>
      </w:r>
      <w:r w:rsidRPr="00F07D7F">
        <w:rPr>
          <w:rFonts w:ascii="Times New Roman" w:hAnsi="Times New Roman" w:cs="Times New Roman"/>
          <w:sz w:val="24"/>
          <w:szCs w:val="24"/>
        </w:rPr>
        <w:t>ed</w:t>
      </w:r>
      <w:r w:rsidR="008D0AAD" w:rsidRPr="00F07D7F">
        <w:rPr>
          <w:rFonts w:ascii="Times New Roman" w:hAnsi="Times New Roman" w:cs="Times New Roman"/>
          <w:sz w:val="24"/>
          <w:szCs w:val="24"/>
        </w:rPr>
        <w:t xml:space="preserve"> up and clean</w:t>
      </w:r>
      <w:r w:rsidRPr="00F07D7F">
        <w:rPr>
          <w:rFonts w:ascii="Times New Roman" w:hAnsi="Times New Roman" w:cs="Times New Roman"/>
          <w:sz w:val="24"/>
          <w:szCs w:val="24"/>
        </w:rPr>
        <w:t>ed and the reagents (R1 AND R2) were loaded and lot information were entered</w:t>
      </w:r>
      <w:r w:rsidR="008D0AAD" w:rsidRPr="00F07D7F">
        <w:rPr>
          <w:rFonts w:ascii="Times New Roman" w:hAnsi="Times New Roman" w:cs="Times New Roman"/>
          <w:sz w:val="24"/>
          <w:szCs w:val="24"/>
        </w:rPr>
        <w:t>.</w:t>
      </w:r>
      <w:r w:rsidRPr="00F07D7F">
        <w:rPr>
          <w:rFonts w:ascii="Times New Roman" w:hAnsi="Times New Roman" w:cs="Times New Roman"/>
          <w:sz w:val="24"/>
          <w:szCs w:val="24"/>
        </w:rPr>
        <w:t xml:space="preserve"> And c</w:t>
      </w:r>
      <w:r w:rsidR="008D0AAD" w:rsidRPr="00F07D7F">
        <w:rPr>
          <w:rFonts w:ascii="Times New Roman" w:hAnsi="Times New Roman" w:cs="Times New Roman"/>
          <w:sz w:val="24"/>
          <w:szCs w:val="24"/>
        </w:rPr>
        <w:t>alibrate</w:t>
      </w:r>
      <w:r w:rsidRPr="00F07D7F">
        <w:rPr>
          <w:rFonts w:ascii="Times New Roman" w:hAnsi="Times New Roman" w:cs="Times New Roman"/>
          <w:sz w:val="24"/>
          <w:szCs w:val="24"/>
        </w:rPr>
        <w:t>d</w:t>
      </w:r>
      <w:r w:rsidR="008D0AAD" w:rsidRPr="00F07D7F">
        <w:rPr>
          <w:rFonts w:ascii="Times New Roman" w:hAnsi="Times New Roman" w:cs="Times New Roman"/>
          <w:sz w:val="24"/>
          <w:szCs w:val="24"/>
        </w:rPr>
        <w:t> with 2 levels of standards.</w:t>
      </w:r>
      <w:r w:rsidRPr="00F07D7F">
        <w:rPr>
          <w:rFonts w:ascii="Times New Roman" w:hAnsi="Times New Roman" w:cs="Times New Roman"/>
          <w:sz w:val="24"/>
          <w:szCs w:val="24"/>
        </w:rPr>
        <w:t xml:space="preserve"> The QC was </w:t>
      </w:r>
      <w:proofErr w:type="gramStart"/>
      <w:r w:rsidRPr="00F07D7F">
        <w:rPr>
          <w:rFonts w:ascii="Times New Roman" w:hAnsi="Times New Roman" w:cs="Times New Roman"/>
          <w:sz w:val="24"/>
          <w:szCs w:val="24"/>
        </w:rPr>
        <w:t>ran</w:t>
      </w:r>
      <w:proofErr w:type="gramEnd"/>
      <w:r w:rsidRPr="00F07D7F">
        <w:rPr>
          <w:rFonts w:ascii="Times New Roman" w:hAnsi="Times New Roman" w:cs="Times New Roman"/>
          <w:sz w:val="24"/>
          <w:szCs w:val="24"/>
        </w:rPr>
        <w:t xml:space="preserve"> and </w:t>
      </w:r>
      <w:r w:rsidR="008D0AAD" w:rsidRPr="00F07D7F">
        <w:rPr>
          <w:rFonts w:ascii="Times New Roman" w:hAnsi="Times New Roman" w:cs="Times New Roman"/>
          <w:sz w:val="24"/>
          <w:szCs w:val="24"/>
        </w:rPr>
        <w:t>accept</w:t>
      </w:r>
      <w:r w:rsidRPr="00F07D7F">
        <w:rPr>
          <w:rFonts w:ascii="Times New Roman" w:hAnsi="Times New Roman" w:cs="Times New Roman"/>
          <w:sz w:val="24"/>
          <w:szCs w:val="24"/>
        </w:rPr>
        <w:t>ed because the</w:t>
      </w:r>
      <w:r w:rsidR="008D0AAD"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results were within range and the creatinine test was selected. The </w:t>
      </w:r>
      <w:r w:rsidR="008D0AAD" w:rsidRPr="00F07D7F">
        <w:rPr>
          <w:rFonts w:ascii="Times New Roman" w:hAnsi="Times New Roman" w:cs="Times New Roman"/>
          <w:sz w:val="24"/>
          <w:szCs w:val="24"/>
        </w:rPr>
        <w:t>Analyzer m</w:t>
      </w:r>
      <w:r w:rsidRPr="00F07D7F">
        <w:rPr>
          <w:rFonts w:ascii="Times New Roman" w:hAnsi="Times New Roman" w:cs="Times New Roman"/>
          <w:sz w:val="24"/>
          <w:szCs w:val="24"/>
        </w:rPr>
        <w:t xml:space="preserve">easured color </w:t>
      </w:r>
      <w:proofErr w:type="gramStart"/>
      <w:r w:rsidRPr="00F07D7F">
        <w:rPr>
          <w:rFonts w:ascii="Times New Roman" w:hAnsi="Times New Roman" w:cs="Times New Roman"/>
          <w:sz w:val="24"/>
          <w:szCs w:val="24"/>
        </w:rPr>
        <w:t>changes  and</w:t>
      </w:r>
      <w:proofErr w:type="gramEnd"/>
      <w:r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 xml:space="preserve"> calculates concentration.</w:t>
      </w:r>
      <w:r w:rsidRPr="00F07D7F">
        <w:rPr>
          <w:rFonts w:ascii="Times New Roman" w:hAnsi="Times New Roman" w:cs="Times New Roman"/>
          <w:sz w:val="24"/>
          <w:szCs w:val="24"/>
        </w:rPr>
        <w:t xml:space="preserve"> The creatinine level was recorded in mg/dl. </w:t>
      </w:r>
      <w:r w:rsidR="008D0AAD" w:rsidRPr="00F07D7F">
        <w:rPr>
          <w:rFonts w:ascii="Times New Roman" w:hAnsi="Times New Roman" w:cs="Times New Roman"/>
          <w:sz w:val="24"/>
          <w:szCs w:val="24"/>
        </w:rPr>
        <w:t>Higher levels indicate reduced kidney function / potential kidney damage</w:t>
      </w:r>
      <w:r w:rsidR="008D0AAD" w:rsidRPr="00F07D7F">
        <w:rPr>
          <w:rFonts w:ascii="Times New Roman" w:eastAsia="Times New Roman" w:hAnsi="Times New Roman" w:cs="Times New Roman"/>
          <w:color w:val="34363D"/>
          <w:kern w:val="0"/>
          <w:sz w:val="24"/>
          <w:szCs w:val="24"/>
        </w:rPr>
        <w:t>.</w:t>
      </w:r>
    </w:p>
    <w:p w:rsidR="00E4055F" w:rsidRPr="00F07D7F" w:rsidRDefault="00E4055F" w:rsidP="00E4055F">
      <w:pPr>
        <w:spacing w:after="0" w:line="240" w:lineRule="auto"/>
        <w:ind w:left="720" w:right="720"/>
        <w:jc w:val="both"/>
        <w:rPr>
          <w:rFonts w:ascii="Times New Roman" w:hAnsi="Times New Roman" w:cs="Times New Roman"/>
          <w:sz w:val="24"/>
          <w:szCs w:val="24"/>
        </w:rPr>
      </w:pPr>
    </w:p>
    <w:p w:rsidR="008D0AAD" w:rsidRPr="00F07D7F" w:rsidRDefault="00EE20DE" w:rsidP="00937DA6">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2.</w:t>
      </w:r>
      <w:r w:rsidR="00937DA6">
        <w:rPr>
          <w:rFonts w:ascii="Times New Roman" w:hAnsi="Times New Roman" w:cs="Times New Roman"/>
          <w:sz w:val="24"/>
          <w:szCs w:val="24"/>
        </w:rPr>
        <w:t>9</w:t>
      </w:r>
      <w:r w:rsidR="008D0AAD" w:rsidRPr="00F07D7F">
        <w:rPr>
          <w:rFonts w:ascii="Times New Roman" w:hAnsi="Times New Roman" w:cs="Times New Roman"/>
          <w:sz w:val="24"/>
          <w:szCs w:val="24"/>
        </w:rPr>
        <w:tab/>
      </w:r>
      <w:r w:rsidRPr="00F07D7F">
        <w:rPr>
          <w:rFonts w:ascii="Times New Roman" w:hAnsi="Times New Roman" w:cs="Times New Roman"/>
          <w:sz w:val="24"/>
          <w:szCs w:val="24"/>
        </w:rPr>
        <w:t>Statistical Analysis</w:t>
      </w:r>
    </w:p>
    <w:p w:rsidR="00DF03E0" w:rsidRPr="00F07D7F" w:rsidRDefault="008D0AAD" w:rsidP="00282D3F">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Statistical analysis was carried out using Statistical Package for Social Sciences software</w:t>
      </w:r>
      <w:r w:rsidR="000F1541" w:rsidRPr="00F07D7F">
        <w:rPr>
          <w:rFonts w:ascii="Times New Roman" w:hAnsi="Times New Roman" w:cs="Times New Roman"/>
          <w:sz w:val="24"/>
          <w:szCs w:val="24"/>
        </w:rPr>
        <w:t>,</w:t>
      </w:r>
      <w:r w:rsidRPr="00F07D7F">
        <w:rPr>
          <w:rFonts w:ascii="Times New Roman" w:hAnsi="Times New Roman" w:cs="Times New Roman"/>
          <w:sz w:val="24"/>
          <w:szCs w:val="24"/>
        </w:rPr>
        <w:t xml:space="preserve"> version 26. All values that were generated out of this study were expressed as Mean ± Standard </w:t>
      </w:r>
      <w:r w:rsidR="000F1541" w:rsidRPr="00F07D7F">
        <w:rPr>
          <w:rFonts w:ascii="Times New Roman" w:hAnsi="Times New Roman" w:cs="Times New Roman"/>
          <w:sz w:val="24"/>
          <w:szCs w:val="24"/>
        </w:rPr>
        <w:t>Deviation</w:t>
      </w:r>
      <w:r w:rsidRPr="00F07D7F">
        <w:rPr>
          <w:rFonts w:ascii="Times New Roman" w:hAnsi="Times New Roman" w:cs="Times New Roman"/>
          <w:sz w:val="24"/>
          <w:szCs w:val="24"/>
        </w:rPr>
        <w:t>. Statistical difference in mean between groups was analyzed using one-wa</w:t>
      </w:r>
      <w:r w:rsidR="000F1541" w:rsidRPr="00F07D7F">
        <w:rPr>
          <w:rFonts w:ascii="Times New Roman" w:hAnsi="Times New Roman" w:cs="Times New Roman"/>
          <w:sz w:val="24"/>
          <w:szCs w:val="24"/>
        </w:rPr>
        <w:t>y ANOVA (Analysis of variance</w:t>
      </w:r>
      <w:proofErr w:type="gramStart"/>
      <w:r w:rsidR="000F1541" w:rsidRPr="00F07D7F">
        <w:rPr>
          <w:rFonts w:ascii="Times New Roman" w:hAnsi="Times New Roman" w:cs="Times New Roman"/>
          <w:sz w:val="24"/>
          <w:szCs w:val="24"/>
        </w:rPr>
        <w:t>).followed</w:t>
      </w:r>
      <w:proofErr w:type="gramEnd"/>
      <w:r w:rsidR="000F1541" w:rsidRPr="00F07D7F">
        <w:rPr>
          <w:rFonts w:ascii="Times New Roman" w:hAnsi="Times New Roman" w:cs="Times New Roman"/>
          <w:sz w:val="24"/>
          <w:szCs w:val="24"/>
        </w:rPr>
        <w:t xml:space="preserve"> by </w:t>
      </w:r>
      <w:proofErr w:type="spellStart"/>
      <w:r w:rsidR="000F1541" w:rsidRPr="00F07D7F">
        <w:rPr>
          <w:rFonts w:ascii="Times New Roman" w:hAnsi="Times New Roman" w:cs="Times New Roman"/>
          <w:sz w:val="24"/>
          <w:szCs w:val="24"/>
        </w:rPr>
        <w:t>Tukeys</w:t>
      </w:r>
      <w:proofErr w:type="spellEnd"/>
      <w:r w:rsidR="000F1541" w:rsidRPr="00F07D7F">
        <w:rPr>
          <w:rFonts w:ascii="Times New Roman" w:hAnsi="Times New Roman" w:cs="Times New Roman"/>
          <w:sz w:val="24"/>
          <w:szCs w:val="24"/>
        </w:rPr>
        <w:t xml:space="preserve"> Post-hoc test for multiple </w:t>
      </w:r>
      <w:r w:rsidR="00282D3F" w:rsidRPr="00F07D7F">
        <w:rPr>
          <w:rFonts w:ascii="Times New Roman" w:hAnsi="Times New Roman" w:cs="Times New Roman"/>
          <w:sz w:val="24"/>
          <w:szCs w:val="24"/>
        </w:rPr>
        <w:t>comparisons</w:t>
      </w:r>
      <w:r w:rsidRPr="00F07D7F">
        <w:rPr>
          <w:rFonts w:ascii="Times New Roman" w:hAnsi="Times New Roman" w:cs="Times New Roman"/>
          <w:sz w:val="24"/>
          <w:szCs w:val="24"/>
        </w:rPr>
        <w:t xml:space="preserve">. P–value </w:t>
      </w:r>
      <w:r w:rsidR="000F1541" w:rsidRPr="00F07D7F">
        <w:rPr>
          <w:rFonts w:ascii="Times New Roman" w:hAnsi="Times New Roman" w:cs="Times New Roman"/>
          <w:sz w:val="24"/>
          <w:szCs w:val="24"/>
        </w:rPr>
        <w:t xml:space="preserve">≤ </w:t>
      </w:r>
      <w:r w:rsidRPr="00F07D7F">
        <w:rPr>
          <w:rFonts w:ascii="Times New Roman" w:hAnsi="Times New Roman" w:cs="Times New Roman"/>
          <w:sz w:val="24"/>
          <w:szCs w:val="24"/>
        </w:rPr>
        <w:t>0.05 was considered as statistically significant.</w:t>
      </w:r>
    </w:p>
    <w:p w:rsidR="00DF03E0" w:rsidRPr="00F07D7F" w:rsidRDefault="00DF03E0" w:rsidP="000F1541">
      <w:pPr>
        <w:ind w:left="720" w:right="720"/>
        <w:jc w:val="both"/>
        <w:rPr>
          <w:rFonts w:ascii="Times New Roman" w:hAnsi="Times New Roman" w:cs="Times New Roman"/>
          <w:sz w:val="24"/>
          <w:szCs w:val="24"/>
        </w:rPr>
      </w:pPr>
    </w:p>
    <w:p w:rsidR="00DF03E0" w:rsidRPr="00F07D7F" w:rsidRDefault="00DF03E0" w:rsidP="00DF03E0">
      <w:pPr>
        <w:ind w:left="720" w:right="720"/>
        <w:jc w:val="both"/>
        <w:rPr>
          <w:rFonts w:ascii="Times New Roman" w:hAnsi="Times New Roman" w:cs="Times New Roman"/>
          <w:sz w:val="24"/>
          <w:szCs w:val="24"/>
        </w:rPr>
      </w:pPr>
      <w:r w:rsidRPr="00F07D7F">
        <w:rPr>
          <w:rFonts w:ascii="Times New Roman" w:hAnsi="Times New Roman" w:cs="Times New Roman"/>
          <w:sz w:val="24"/>
          <w:szCs w:val="24"/>
        </w:rPr>
        <w:t>3.0</w:t>
      </w:r>
      <w:r w:rsidRPr="00F07D7F">
        <w:rPr>
          <w:rFonts w:ascii="Times New Roman" w:hAnsi="Times New Roman" w:cs="Times New Roman"/>
          <w:sz w:val="24"/>
          <w:szCs w:val="24"/>
        </w:rPr>
        <w:tab/>
        <w:t>RESULTS</w:t>
      </w:r>
    </w:p>
    <w:p w:rsidR="00DF03E0" w:rsidRPr="00F07D7F" w:rsidRDefault="00DF03E0" w:rsidP="00DF03E0">
      <w:pPr>
        <w:ind w:right="720"/>
        <w:jc w:val="both"/>
        <w:rPr>
          <w:rFonts w:ascii="Times New Roman" w:hAnsi="Times New Roman" w:cs="Times New Roman"/>
          <w:sz w:val="24"/>
          <w:szCs w:val="24"/>
        </w:rPr>
      </w:pPr>
      <w:r w:rsidRPr="00F07D7F">
        <w:rPr>
          <w:rFonts w:ascii="Times New Roman" w:hAnsi="Times New Roman" w:cs="Times New Roman"/>
          <w:bCs/>
          <w:sz w:val="24"/>
          <w:szCs w:val="24"/>
        </w:rPr>
        <w:t xml:space="preserve">  </w:t>
      </w:r>
      <w:r w:rsidR="00282D3F" w:rsidRPr="00F07D7F">
        <w:rPr>
          <w:rFonts w:ascii="Times New Roman" w:hAnsi="Times New Roman" w:cs="Times New Roman"/>
          <w:bCs/>
          <w:sz w:val="24"/>
          <w:szCs w:val="24"/>
        </w:rPr>
        <w:tab/>
      </w:r>
      <w:r w:rsidRPr="00F07D7F">
        <w:rPr>
          <w:rFonts w:ascii="Times New Roman" w:hAnsi="Times New Roman" w:cs="Times New Roman"/>
          <w:bCs/>
          <w:sz w:val="24"/>
          <w:szCs w:val="24"/>
        </w:rPr>
        <w:t xml:space="preserve">Table </w:t>
      </w:r>
      <w:r w:rsidR="00711B89">
        <w:rPr>
          <w:rFonts w:ascii="Times New Roman" w:hAnsi="Times New Roman" w:cs="Times New Roman"/>
          <w:bCs/>
          <w:sz w:val="24"/>
          <w:szCs w:val="24"/>
        </w:rPr>
        <w:t>2</w:t>
      </w:r>
      <w:r w:rsidRPr="00F07D7F">
        <w:rPr>
          <w:rFonts w:ascii="Times New Roman" w:hAnsi="Times New Roman" w:cs="Times New Roman"/>
          <w:sz w:val="24"/>
          <w:szCs w:val="24"/>
        </w:rPr>
        <w:t xml:space="preserve">: Effect of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on urea concentration (mg/dl)</w:t>
      </w:r>
    </w:p>
    <w:p w:rsidR="00DF03E0" w:rsidRPr="00F07D7F" w:rsidRDefault="00DF03E0" w:rsidP="00DF03E0">
      <w:pPr>
        <w:ind w:right="720"/>
        <w:jc w:val="both"/>
        <w:rPr>
          <w:rFonts w:ascii="Times New Roman" w:hAnsi="Times New Roman" w:cs="Times New Roman"/>
          <w:sz w:val="24"/>
          <w:szCs w:val="24"/>
        </w:rPr>
      </w:pPr>
    </w:p>
    <w:tbl>
      <w:tblPr>
        <w:tblStyle w:val="TableGrid"/>
        <w:tblpPr w:leftFromText="180" w:rightFromText="180" w:vertAnchor="page" w:horzAnchor="margin" w:tblpY="2694"/>
        <w:tblW w:w="0" w:type="auto"/>
        <w:tblLook w:val="04A0" w:firstRow="1" w:lastRow="0" w:firstColumn="1" w:lastColumn="0" w:noHBand="0" w:noVBand="1"/>
      </w:tblPr>
      <w:tblGrid>
        <w:gridCol w:w="2270"/>
        <w:gridCol w:w="3609"/>
        <w:gridCol w:w="3697"/>
      </w:tblGrid>
      <w:tr w:rsidR="008D0AAD" w:rsidRPr="00F07D7F" w:rsidTr="00DF03E0">
        <w:tc>
          <w:tcPr>
            <w:tcW w:w="2270" w:type="dxa"/>
            <w:tcBorders>
              <w:bottom w:val="single" w:sz="4" w:space="0" w:color="auto"/>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Group</w:t>
            </w:r>
          </w:p>
        </w:tc>
        <w:tc>
          <w:tcPr>
            <w:tcW w:w="3609" w:type="dxa"/>
            <w:tcBorders>
              <w:bottom w:val="single" w:sz="4" w:space="0" w:color="auto"/>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Day 1</w:t>
            </w:r>
          </w:p>
        </w:tc>
        <w:tc>
          <w:tcPr>
            <w:tcW w:w="3697" w:type="dxa"/>
            <w:tcBorders>
              <w:bottom w:val="single" w:sz="4" w:space="0" w:color="auto"/>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Day 21</w:t>
            </w:r>
          </w:p>
        </w:tc>
      </w:tr>
      <w:tr w:rsidR="008D0AAD" w:rsidRPr="00F07D7F" w:rsidTr="00DF03E0">
        <w:tc>
          <w:tcPr>
            <w:tcW w:w="2270" w:type="dxa"/>
            <w:tcBorders>
              <w:top w:val="single" w:sz="4" w:space="0" w:color="auto"/>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lastRenderedPageBreak/>
              <w:t>A</w:t>
            </w:r>
          </w:p>
        </w:tc>
        <w:tc>
          <w:tcPr>
            <w:tcW w:w="3609" w:type="dxa"/>
            <w:tcBorders>
              <w:top w:val="single" w:sz="4" w:space="0" w:color="auto"/>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0.60±0.15</w:t>
            </w:r>
          </w:p>
        </w:tc>
        <w:tc>
          <w:tcPr>
            <w:tcW w:w="3697" w:type="dxa"/>
            <w:tcBorders>
              <w:top w:val="single" w:sz="4" w:space="0" w:color="auto"/>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0.65±1.10</w:t>
            </w:r>
          </w:p>
        </w:tc>
      </w:tr>
      <w:tr w:rsidR="008D0AAD" w:rsidRPr="00F07D7F" w:rsidTr="00DF03E0">
        <w:tc>
          <w:tcPr>
            <w:tcW w:w="2270"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B</w:t>
            </w:r>
          </w:p>
        </w:tc>
        <w:tc>
          <w:tcPr>
            <w:tcW w:w="3609"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20.10±0.25</w:t>
            </w:r>
            <w:r w:rsidRPr="00F07D7F">
              <w:rPr>
                <w:rFonts w:ascii="Times New Roman" w:hAnsi="Times New Roman" w:cs="Times New Roman"/>
                <w:sz w:val="24"/>
                <w:szCs w:val="24"/>
                <w:vertAlign w:val="superscript"/>
              </w:rPr>
              <w:t>*</w:t>
            </w:r>
          </w:p>
        </w:tc>
        <w:tc>
          <w:tcPr>
            <w:tcW w:w="3697"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23.50±1.25</w:t>
            </w:r>
            <w:r w:rsidRPr="00F07D7F">
              <w:rPr>
                <w:rFonts w:ascii="Times New Roman" w:hAnsi="Times New Roman" w:cs="Times New Roman"/>
                <w:sz w:val="24"/>
                <w:szCs w:val="24"/>
                <w:vertAlign w:val="superscript"/>
              </w:rPr>
              <w:t>*</w:t>
            </w:r>
          </w:p>
        </w:tc>
      </w:tr>
      <w:tr w:rsidR="008D0AAD" w:rsidRPr="00F07D7F" w:rsidTr="00DF03E0">
        <w:tc>
          <w:tcPr>
            <w:tcW w:w="2270"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C</w:t>
            </w:r>
          </w:p>
        </w:tc>
        <w:tc>
          <w:tcPr>
            <w:tcW w:w="3609"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22.10±0.15</w:t>
            </w:r>
            <w:r w:rsidRPr="00F07D7F">
              <w:rPr>
                <w:rFonts w:ascii="Times New Roman" w:hAnsi="Times New Roman" w:cs="Times New Roman"/>
                <w:sz w:val="24"/>
                <w:szCs w:val="24"/>
                <w:vertAlign w:val="superscript"/>
              </w:rPr>
              <w:t>*</w:t>
            </w:r>
          </w:p>
        </w:tc>
        <w:tc>
          <w:tcPr>
            <w:tcW w:w="3697"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26.10±0.45</w:t>
            </w:r>
            <w:r w:rsidRPr="00F07D7F">
              <w:rPr>
                <w:rFonts w:ascii="Times New Roman" w:hAnsi="Times New Roman" w:cs="Times New Roman"/>
                <w:sz w:val="24"/>
                <w:szCs w:val="24"/>
                <w:vertAlign w:val="superscript"/>
              </w:rPr>
              <w:t>*</w:t>
            </w:r>
          </w:p>
        </w:tc>
      </w:tr>
      <w:tr w:rsidR="008D0AAD" w:rsidRPr="00F07D7F" w:rsidTr="00DF03E0">
        <w:tc>
          <w:tcPr>
            <w:tcW w:w="2270"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D</w:t>
            </w:r>
          </w:p>
        </w:tc>
        <w:tc>
          <w:tcPr>
            <w:tcW w:w="3609"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19.40±0.00</w:t>
            </w:r>
            <w:r w:rsidRPr="00F07D7F">
              <w:rPr>
                <w:rFonts w:ascii="Times New Roman" w:hAnsi="Times New Roman" w:cs="Times New Roman"/>
                <w:sz w:val="24"/>
                <w:szCs w:val="24"/>
                <w:vertAlign w:val="superscript"/>
              </w:rPr>
              <w:t>*</w:t>
            </w:r>
          </w:p>
        </w:tc>
        <w:tc>
          <w:tcPr>
            <w:tcW w:w="3697"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21.50±0.10</w:t>
            </w:r>
            <w:r w:rsidRPr="00F07D7F">
              <w:rPr>
                <w:rFonts w:ascii="Times New Roman" w:hAnsi="Times New Roman" w:cs="Times New Roman"/>
                <w:sz w:val="24"/>
                <w:szCs w:val="24"/>
                <w:vertAlign w:val="superscript"/>
              </w:rPr>
              <w:t>*</w:t>
            </w:r>
          </w:p>
        </w:tc>
      </w:tr>
      <w:tr w:rsidR="008D0AAD" w:rsidRPr="00F07D7F" w:rsidTr="00DF03E0">
        <w:tc>
          <w:tcPr>
            <w:tcW w:w="2270"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E</w:t>
            </w:r>
          </w:p>
        </w:tc>
        <w:tc>
          <w:tcPr>
            <w:tcW w:w="3609"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18.15±0.10</w:t>
            </w:r>
            <w:r w:rsidRPr="00F07D7F">
              <w:rPr>
                <w:rFonts w:ascii="Times New Roman" w:hAnsi="Times New Roman" w:cs="Times New Roman"/>
                <w:sz w:val="24"/>
                <w:szCs w:val="24"/>
                <w:vertAlign w:val="superscript"/>
              </w:rPr>
              <w:t>*</w:t>
            </w:r>
          </w:p>
        </w:tc>
        <w:tc>
          <w:tcPr>
            <w:tcW w:w="3697"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23.20±1.57</w:t>
            </w:r>
            <w:r w:rsidRPr="00F07D7F">
              <w:rPr>
                <w:rFonts w:ascii="Times New Roman" w:hAnsi="Times New Roman" w:cs="Times New Roman"/>
                <w:sz w:val="24"/>
                <w:szCs w:val="24"/>
                <w:vertAlign w:val="superscript"/>
              </w:rPr>
              <w:t>*</w:t>
            </w:r>
          </w:p>
        </w:tc>
      </w:tr>
      <w:tr w:rsidR="008D0AAD" w:rsidRPr="00F07D7F" w:rsidTr="00DF03E0">
        <w:tc>
          <w:tcPr>
            <w:tcW w:w="2270" w:type="dxa"/>
            <w:tcBorders>
              <w:top w:val="nil"/>
              <w:left w:val="nil"/>
              <w:bottom w:val="single" w:sz="4" w:space="0" w:color="auto"/>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F</w:t>
            </w:r>
          </w:p>
        </w:tc>
        <w:tc>
          <w:tcPr>
            <w:tcW w:w="3609" w:type="dxa"/>
            <w:tcBorders>
              <w:top w:val="nil"/>
              <w:left w:val="nil"/>
              <w:bottom w:val="single" w:sz="4" w:space="0" w:color="auto"/>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21.10±1.22</w:t>
            </w:r>
            <w:r w:rsidRPr="00F07D7F">
              <w:rPr>
                <w:rFonts w:ascii="Times New Roman" w:hAnsi="Times New Roman" w:cs="Times New Roman"/>
                <w:sz w:val="24"/>
                <w:szCs w:val="24"/>
                <w:vertAlign w:val="superscript"/>
              </w:rPr>
              <w:t>*</w:t>
            </w:r>
          </w:p>
        </w:tc>
        <w:tc>
          <w:tcPr>
            <w:tcW w:w="3697" w:type="dxa"/>
            <w:tcBorders>
              <w:top w:val="nil"/>
              <w:left w:val="nil"/>
              <w:bottom w:val="single" w:sz="4" w:space="0" w:color="auto"/>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10.20±1.28</w:t>
            </w:r>
            <w:r w:rsidRPr="00F07D7F">
              <w:rPr>
                <w:rFonts w:ascii="Times New Roman" w:hAnsi="Times New Roman" w:cs="Times New Roman"/>
                <w:sz w:val="24"/>
                <w:szCs w:val="24"/>
                <w:vertAlign w:val="superscript"/>
              </w:rPr>
              <w:t>*β</w:t>
            </w:r>
          </w:p>
        </w:tc>
      </w:tr>
    </w:tbl>
    <w:p w:rsidR="00316BFB" w:rsidRPr="00F07D7F" w:rsidRDefault="008D0AAD" w:rsidP="00DF03E0">
      <w:pPr>
        <w:spacing w:line="240" w:lineRule="auto"/>
        <w:ind w:right="720"/>
        <w:rPr>
          <w:rFonts w:ascii="Times New Roman" w:hAnsi="Times New Roman" w:cs="Times New Roman"/>
          <w:sz w:val="24"/>
          <w:szCs w:val="24"/>
        </w:rPr>
      </w:pPr>
      <w:r w:rsidRPr="00F07D7F">
        <w:rPr>
          <w:rFonts w:ascii="Times New Roman" w:hAnsi="Times New Roman" w:cs="Times New Roman"/>
          <w:i/>
          <w:szCs w:val="24"/>
        </w:rPr>
        <w:t>T</w:t>
      </w:r>
      <w:r w:rsidRPr="00F07D7F">
        <w:rPr>
          <w:rFonts w:ascii="Times New Roman" w:hAnsi="Times New Roman" w:cs="Times New Roman"/>
          <w:i/>
          <w:sz w:val="24"/>
          <w:szCs w:val="24"/>
        </w:rPr>
        <w:t>he results were presented as mean ± standard deviation. (n=5), the superscripts (</w:t>
      </w:r>
      <w:r w:rsidRPr="00F07D7F">
        <w:rPr>
          <w:rFonts w:ascii="Times New Roman" w:hAnsi="Times New Roman" w:cs="Times New Roman"/>
          <w:i/>
          <w:sz w:val="24"/>
          <w:szCs w:val="24"/>
          <w:vertAlign w:val="superscript"/>
        </w:rPr>
        <w:t>*β</w:t>
      </w:r>
      <w:r w:rsidRPr="00F07D7F">
        <w:rPr>
          <w:rFonts w:ascii="Times New Roman" w:hAnsi="Times New Roman" w:cs="Times New Roman"/>
          <w:i/>
          <w:sz w:val="24"/>
          <w:szCs w:val="24"/>
        </w:rPr>
        <w:t>) P&lt;0.05 shows a statistically significant difference (P&lt;0.05) compared with the normal control and the positive</w:t>
      </w:r>
      <w:r w:rsidRPr="00F07D7F">
        <w:rPr>
          <w:rFonts w:ascii="Times New Roman" w:hAnsi="Times New Roman" w:cs="Times New Roman"/>
          <w:sz w:val="24"/>
          <w:szCs w:val="24"/>
        </w:rPr>
        <w:t xml:space="preserve"> </w:t>
      </w:r>
      <w:r w:rsidRPr="00F07D7F">
        <w:rPr>
          <w:rFonts w:ascii="Times New Roman" w:hAnsi="Times New Roman" w:cs="Times New Roman"/>
          <w:i/>
          <w:sz w:val="24"/>
          <w:szCs w:val="24"/>
        </w:rPr>
        <w:t>control respectively</w:t>
      </w:r>
      <w:r w:rsidRPr="00F07D7F">
        <w:rPr>
          <w:rFonts w:ascii="Times New Roman" w:hAnsi="Times New Roman" w:cs="Times New Roman"/>
          <w:sz w:val="24"/>
          <w:szCs w:val="24"/>
        </w:rPr>
        <w:t>.</w:t>
      </w:r>
    </w:p>
    <w:p w:rsidR="008D0AAD" w:rsidRPr="00F07D7F" w:rsidRDefault="008D0AAD" w:rsidP="00DF03E0">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 xml:space="preserve">The table shows </w:t>
      </w:r>
      <w:r w:rsidR="00DF03E0" w:rsidRPr="00F07D7F">
        <w:rPr>
          <w:rFonts w:ascii="Times New Roman" w:hAnsi="Times New Roman" w:cs="Times New Roman"/>
          <w:sz w:val="24"/>
          <w:szCs w:val="24"/>
        </w:rPr>
        <w:t>the effect</w:t>
      </w:r>
      <w:r w:rsidRPr="00F07D7F">
        <w:rPr>
          <w:rFonts w:ascii="Times New Roman" w:hAnsi="Times New Roman" w:cs="Times New Roman"/>
          <w:sz w:val="24"/>
          <w:szCs w:val="24"/>
        </w:rPr>
        <w:t xml:space="preserve"> of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crude sap on nephrotoxicity as Group A has low urea concentration both on onset of nephrotoxicity</w:t>
      </w:r>
      <w:r w:rsidR="00316BFB"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(Day 1) and post treatment by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sap</w:t>
      </w:r>
      <w:r w:rsidR="00316BFB" w:rsidRPr="00F07D7F">
        <w:rPr>
          <w:rFonts w:ascii="Times New Roman" w:hAnsi="Times New Roman" w:cs="Times New Roman"/>
          <w:sz w:val="24"/>
          <w:szCs w:val="24"/>
        </w:rPr>
        <w:t xml:space="preserve"> </w:t>
      </w:r>
      <w:r w:rsidRPr="00F07D7F">
        <w:rPr>
          <w:rFonts w:ascii="Times New Roman" w:hAnsi="Times New Roman" w:cs="Times New Roman"/>
          <w:sz w:val="24"/>
          <w:szCs w:val="24"/>
        </w:rPr>
        <w:t>(Day 21) showing low signs of nephrotoxicity while Group B shows high urea con</w:t>
      </w:r>
      <w:r w:rsidR="00DF03E0" w:rsidRPr="00F07D7F">
        <w:rPr>
          <w:rFonts w:ascii="Times New Roman" w:hAnsi="Times New Roman" w:cs="Times New Roman"/>
          <w:sz w:val="24"/>
          <w:szCs w:val="24"/>
        </w:rPr>
        <w:t xml:space="preserve">centration due to no treatment, and there were statistically significant (P&lt;0.05) differences between the groups compared with the normal control and the positive control groups. </w:t>
      </w:r>
    </w:p>
    <w:p w:rsidR="008D0AAD" w:rsidRPr="00F07D7F" w:rsidRDefault="008D0AAD" w:rsidP="00DF03E0">
      <w:pPr>
        <w:rPr>
          <w:rFonts w:ascii="Times New Roman" w:hAnsi="Times New Roman" w:cs="Times New Roman"/>
          <w:sz w:val="24"/>
          <w:szCs w:val="24"/>
        </w:rPr>
      </w:pP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br w:type="page"/>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bCs/>
          <w:sz w:val="24"/>
          <w:szCs w:val="24"/>
        </w:rPr>
        <w:lastRenderedPageBreak/>
        <w:t xml:space="preserve">Table </w:t>
      </w:r>
      <w:r w:rsidR="00711B89">
        <w:rPr>
          <w:rFonts w:ascii="Times New Roman" w:hAnsi="Times New Roman" w:cs="Times New Roman"/>
          <w:bCs/>
          <w:sz w:val="24"/>
          <w:szCs w:val="24"/>
        </w:rPr>
        <w:t>3</w:t>
      </w:r>
      <w:r w:rsidRPr="00F07D7F">
        <w:rPr>
          <w:rFonts w:ascii="Times New Roman" w:hAnsi="Times New Roman" w:cs="Times New Roman"/>
          <w:sz w:val="24"/>
          <w:szCs w:val="24"/>
        </w:rPr>
        <w:t xml:space="preserve">: Effect of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on creatinine concentration (mg/dl)</w:t>
      </w:r>
    </w:p>
    <w:p w:rsidR="008D0AAD" w:rsidRPr="00F07D7F" w:rsidRDefault="008D0AAD" w:rsidP="00316BFB">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46"/>
        <w:gridCol w:w="3969"/>
        <w:gridCol w:w="4201"/>
      </w:tblGrid>
      <w:tr w:rsidR="008D0AAD" w:rsidRPr="00F07D7F" w:rsidTr="008536DD">
        <w:tc>
          <w:tcPr>
            <w:tcW w:w="846" w:type="dxa"/>
            <w:tcBorders>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Group</w:t>
            </w:r>
          </w:p>
        </w:tc>
        <w:tc>
          <w:tcPr>
            <w:tcW w:w="3969" w:type="dxa"/>
            <w:tcBorders>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1</w:t>
            </w:r>
          </w:p>
        </w:tc>
        <w:tc>
          <w:tcPr>
            <w:tcW w:w="4201" w:type="dxa"/>
            <w:tcBorders>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21</w:t>
            </w:r>
          </w:p>
        </w:tc>
      </w:tr>
      <w:tr w:rsidR="008D0AAD" w:rsidRPr="00F07D7F" w:rsidTr="008536DD">
        <w:tc>
          <w:tcPr>
            <w:tcW w:w="846" w:type="dxa"/>
            <w:tcBorders>
              <w:top w:val="single" w:sz="4" w:space="0" w:color="auto"/>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A</w:t>
            </w:r>
          </w:p>
        </w:tc>
        <w:tc>
          <w:tcPr>
            <w:tcW w:w="3969" w:type="dxa"/>
            <w:tcBorders>
              <w:top w:val="single" w:sz="4" w:space="0" w:color="auto"/>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1.00±0.01</w:t>
            </w:r>
          </w:p>
        </w:tc>
        <w:tc>
          <w:tcPr>
            <w:tcW w:w="4201" w:type="dxa"/>
            <w:tcBorders>
              <w:top w:val="single" w:sz="4" w:space="0" w:color="auto"/>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0.90±0.20</w:t>
            </w:r>
          </w:p>
        </w:tc>
      </w:tr>
      <w:tr w:rsidR="008D0AAD" w:rsidRPr="00F07D7F" w:rsidTr="008536DD">
        <w:tc>
          <w:tcPr>
            <w:tcW w:w="846"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B</w:t>
            </w:r>
          </w:p>
        </w:tc>
        <w:tc>
          <w:tcPr>
            <w:tcW w:w="3969"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1.50±0.04</w:t>
            </w:r>
          </w:p>
        </w:tc>
        <w:tc>
          <w:tcPr>
            <w:tcW w:w="4201"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1.80±0.15</w:t>
            </w:r>
          </w:p>
        </w:tc>
      </w:tr>
      <w:tr w:rsidR="008D0AAD" w:rsidRPr="00F07D7F" w:rsidTr="008536DD">
        <w:tc>
          <w:tcPr>
            <w:tcW w:w="846"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C</w:t>
            </w:r>
          </w:p>
        </w:tc>
        <w:tc>
          <w:tcPr>
            <w:tcW w:w="3969"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1.30±0.00</w:t>
            </w:r>
          </w:p>
        </w:tc>
        <w:tc>
          <w:tcPr>
            <w:tcW w:w="4201"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1.40±0.06</w:t>
            </w:r>
          </w:p>
        </w:tc>
      </w:tr>
      <w:tr w:rsidR="008D0AAD" w:rsidRPr="00F07D7F" w:rsidTr="008536DD">
        <w:tc>
          <w:tcPr>
            <w:tcW w:w="846"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w:t>
            </w:r>
          </w:p>
        </w:tc>
        <w:tc>
          <w:tcPr>
            <w:tcW w:w="3969"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1.20±0.03</w:t>
            </w:r>
          </w:p>
        </w:tc>
        <w:tc>
          <w:tcPr>
            <w:tcW w:w="4201"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1.25±0.03</w:t>
            </w:r>
          </w:p>
        </w:tc>
      </w:tr>
      <w:tr w:rsidR="008D0AAD" w:rsidRPr="00F07D7F" w:rsidTr="008536DD">
        <w:tc>
          <w:tcPr>
            <w:tcW w:w="846"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E</w:t>
            </w:r>
          </w:p>
        </w:tc>
        <w:tc>
          <w:tcPr>
            <w:tcW w:w="3969"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1.50±0.00</w:t>
            </w:r>
          </w:p>
        </w:tc>
        <w:tc>
          <w:tcPr>
            <w:tcW w:w="4201"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1.53±0.01</w:t>
            </w:r>
          </w:p>
        </w:tc>
      </w:tr>
      <w:tr w:rsidR="008D0AAD" w:rsidRPr="00F07D7F" w:rsidTr="008536DD">
        <w:tc>
          <w:tcPr>
            <w:tcW w:w="846" w:type="dxa"/>
            <w:tcBorders>
              <w:top w:val="nil"/>
              <w:left w:val="nil"/>
              <w:bottom w:val="single" w:sz="4" w:space="0" w:color="auto"/>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F</w:t>
            </w:r>
          </w:p>
        </w:tc>
        <w:tc>
          <w:tcPr>
            <w:tcW w:w="3969" w:type="dxa"/>
            <w:tcBorders>
              <w:top w:val="nil"/>
              <w:left w:val="nil"/>
              <w:bottom w:val="single" w:sz="4" w:space="0" w:color="auto"/>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1.30±0.08</w:t>
            </w:r>
          </w:p>
        </w:tc>
        <w:tc>
          <w:tcPr>
            <w:tcW w:w="4201" w:type="dxa"/>
            <w:tcBorders>
              <w:top w:val="nil"/>
              <w:left w:val="nil"/>
              <w:bottom w:val="single" w:sz="4" w:space="0" w:color="auto"/>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0.60±0.02</w:t>
            </w:r>
          </w:p>
        </w:tc>
      </w:tr>
    </w:tbl>
    <w:p w:rsidR="008D0AAD" w:rsidRPr="00F07D7F" w:rsidRDefault="008D0AAD" w:rsidP="00316BFB">
      <w:pPr>
        <w:jc w:val="both"/>
        <w:rPr>
          <w:rFonts w:ascii="Times New Roman" w:hAnsi="Times New Roman" w:cs="Times New Roman"/>
          <w:i/>
          <w:sz w:val="24"/>
          <w:szCs w:val="24"/>
        </w:rPr>
      </w:pPr>
      <w:r w:rsidRPr="00F07D7F">
        <w:rPr>
          <w:rFonts w:ascii="Times New Roman" w:hAnsi="Times New Roman" w:cs="Times New Roman"/>
          <w:i/>
          <w:sz w:val="24"/>
          <w:szCs w:val="24"/>
        </w:rPr>
        <w:t>The results were presented as mean ± standard deviation. (n=5), the superscripts (</w:t>
      </w:r>
      <w:r w:rsidRPr="00F07D7F">
        <w:rPr>
          <w:rFonts w:ascii="Times New Roman" w:hAnsi="Times New Roman" w:cs="Times New Roman"/>
          <w:i/>
          <w:sz w:val="24"/>
          <w:szCs w:val="24"/>
          <w:vertAlign w:val="superscript"/>
        </w:rPr>
        <w:t>*β</w:t>
      </w:r>
      <w:r w:rsidRPr="00F07D7F">
        <w:rPr>
          <w:rFonts w:ascii="Times New Roman" w:hAnsi="Times New Roman" w:cs="Times New Roman"/>
          <w:i/>
          <w:sz w:val="24"/>
          <w:szCs w:val="24"/>
        </w:rPr>
        <w:t>) P&lt;0.05 shows a statistically significant difference(P&lt;0.05) compared with the normal control and the positive control respectively.</w:t>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 xml:space="preserve">The table shows </w:t>
      </w:r>
      <w:r w:rsidR="00DF03E0" w:rsidRPr="00F07D7F">
        <w:rPr>
          <w:rFonts w:ascii="Times New Roman" w:hAnsi="Times New Roman" w:cs="Times New Roman"/>
          <w:sz w:val="24"/>
          <w:szCs w:val="24"/>
        </w:rPr>
        <w:t xml:space="preserve">the effect </w:t>
      </w:r>
      <w:r w:rsidRPr="00F07D7F">
        <w:rPr>
          <w:rFonts w:ascii="Times New Roman" w:hAnsi="Times New Roman" w:cs="Times New Roman"/>
          <w:sz w:val="24"/>
          <w:szCs w:val="24"/>
        </w:rPr>
        <w:t xml:space="preserve">of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crude sap on nephrotoxicity as Group A has low creatinine concentration both on onset of nephrotoxicity(Day 1) and post treatment by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sap</w:t>
      </w:r>
      <w:r w:rsidR="00DF03E0" w:rsidRPr="00F07D7F">
        <w:rPr>
          <w:rFonts w:ascii="Times New Roman" w:hAnsi="Times New Roman" w:cs="Times New Roman"/>
          <w:sz w:val="24"/>
          <w:szCs w:val="24"/>
        </w:rPr>
        <w:t xml:space="preserve"> </w:t>
      </w:r>
      <w:r w:rsidRPr="00F07D7F">
        <w:rPr>
          <w:rFonts w:ascii="Times New Roman" w:hAnsi="Times New Roman" w:cs="Times New Roman"/>
          <w:sz w:val="24"/>
          <w:szCs w:val="24"/>
        </w:rPr>
        <w:t>(Day 21) showing low signs of nephrotoxicity while Group B shows high creatinine concentration due to no treatment, Group C still has high concentration due to low dose treatment as well as Group D due to intermediate dose Group E shows high concentration du</w:t>
      </w:r>
      <w:r w:rsidR="00DF03E0" w:rsidRPr="00F07D7F">
        <w:rPr>
          <w:rFonts w:ascii="Times New Roman" w:hAnsi="Times New Roman" w:cs="Times New Roman"/>
          <w:sz w:val="24"/>
          <w:szCs w:val="24"/>
        </w:rPr>
        <w:t>e to chronic nephrotoxicity not</w:t>
      </w:r>
      <w:r w:rsidRPr="00F07D7F">
        <w:rPr>
          <w:rFonts w:ascii="Times New Roman" w:hAnsi="Times New Roman" w:cs="Times New Roman"/>
          <w:sz w:val="24"/>
          <w:szCs w:val="24"/>
        </w:rPr>
        <w:t>withstanding the high dose while Group F shows decline in creatinine concentration</w:t>
      </w:r>
      <w:r w:rsidR="00DF03E0" w:rsidRPr="00F07D7F">
        <w:rPr>
          <w:rFonts w:ascii="Times New Roman" w:hAnsi="Times New Roman" w:cs="Times New Roman"/>
          <w:sz w:val="24"/>
          <w:szCs w:val="24"/>
        </w:rPr>
        <w:t>. There was no statistically (P&lt;0.05) significant difference between the test groups compared with the normal control.</w:t>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bCs/>
          <w:sz w:val="24"/>
          <w:szCs w:val="24"/>
        </w:rPr>
        <w:t>Table</w:t>
      </w:r>
      <w:r w:rsidR="005039B7" w:rsidRPr="00F07D7F">
        <w:rPr>
          <w:rFonts w:ascii="Times New Roman" w:hAnsi="Times New Roman" w:cs="Times New Roman"/>
          <w:bCs/>
          <w:sz w:val="24"/>
          <w:szCs w:val="24"/>
        </w:rPr>
        <w:t xml:space="preserve"> </w:t>
      </w:r>
      <w:r w:rsidR="00711B89">
        <w:rPr>
          <w:rFonts w:ascii="Times New Roman" w:hAnsi="Times New Roman" w:cs="Times New Roman"/>
          <w:bCs/>
          <w:sz w:val="24"/>
          <w:szCs w:val="24"/>
        </w:rPr>
        <w:t>4</w:t>
      </w:r>
      <w:r w:rsidRPr="00F07D7F">
        <w:rPr>
          <w:rFonts w:ascii="Times New Roman" w:hAnsi="Times New Roman" w:cs="Times New Roman"/>
          <w:sz w:val="24"/>
          <w:szCs w:val="24"/>
        </w:rPr>
        <w:t xml:space="preserve">: Effects of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sap on the body weight (grams) of doxorubicin induced nephrotoxicity in Wistar rats.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2264"/>
        <w:gridCol w:w="3112"/>
        <w:gridCol w:w="2779"/>
        <w:gridCol w:w="10"/>
      </w:tblGrid>
      <w:tr w:rsidR="008D0AAD" w:rsidRPr="00F07D7F" w:rsidTr="005039B7">
        <w:trPr>
          <w:trHeight w:val="90"/>
        </w:trPr>
        <w:tc>
          <w:tcPr>
            <w:tcW w:w="923"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Groups</w:t>
            </w:r>
          </w:p>
        </w:tc>
        <w:tc>
          <w:tcPr>
            <w:tcW w:w="2264"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1</w:t>
            </w:r>
          </w:p>
        </w:tc>
        <w:tc>
          <w:tcPr>
            <w:tcW w:w="3112"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14</w:t>
            </w:r>
          </w:p>
        </w:tc>
        <w:tc>
          <w:tcPr>
            <w:tcW w:w="2789" w:type="dxa"/>
            <w:gridSpan w:val="2"/>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21</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A</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200.10±0.15</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210.10±0.18</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230.50±0.50</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B</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215.50±1.56</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220.10±0.05</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228.10±1.85</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C</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180.60±1.19</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185.30±1.20</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183.40±0.20</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186.20±0.84</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188.70±1.86</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200.50±2.50</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E</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190.10±1.50</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193.30±0.28</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196.20±1.30</w:t>
            </w:r>
          </w:p>
        </w:tc>
      </w:tr>
      <w:tr w:rsidR="008D0AAD" w:rsidRPr="00F07D7F" w:rsidTr="005039B7">
        <w:trPr>
          <w:gridAfter w:val="1"/>
          <w:wAfter w:w="10" w:type="dxa"/>
        </w:trPr>
        <w:tc>
          <w:tcPr>
            <w:tcW w:w="923"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F</w:t>
            </w:r>
          </w:p>
        </w:tc>
        <w:tc>
          <w:tcPr>
            <w:tcW w:w="2264"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160.20±0.18</w:t>
            </w:r>
          </w:p>
        </w:tc>
        <w:tc>
          <w:tcPr>
            <w:tcW w:w="3112" w:type="dxa"/>
            <w:tcBorders>
              <w:top w:val="single" w:sz="4" w:space="0" w:color="auto"/>
              <w:bottom w:val="single" w:sz="4" w:space="0" w:color="auto"/>
            </w:tcBorders>
          </w:tcPr>
          <w:p w:rsidR="008D0AAD" w:rsidRPr="00F07D7F" w:rsidRDefault="008D0AAD" w:rsidP="005039B7">
            <w:pPr>
              <w:jc w:val="both"/>
              <w:rPr>
                <w:rFonts w:ascii="Times New Roman" w:hAnsi="Times New Roman" w:cs="Times New Roman"/>
                <w:sz w:val="24"/>
                <w:szCs w:val="24"/>
              </w:rPr>
            </w:pPr>
            <w:r w:rsidRPr="00F07D7F">
              <w:rPr>
                <w:rFonts w:ascii="Times New Roman" w:hAnsi="Times New Roman" w:cs="Times New Roman"/>
                <w:sz w:val="24"/>
                <w:szCs w:val="24"/>
              </w:rPr>
              <w:t>153.10±1.08</w:t>
            </w:r>
            <w:r w:rsidR="005039B7" w:rsidRPr="00F07D7F">
              <w:rPr>
                <w:rFonts w:ascii="Times New Roman" w:hAnsi="Times New Roman" w:cs="Times New Roman"/>
                <w:sz w:val="24"/>
                <w:szCs w:val="24"/>
                <w:vertAlign w:val="superscript"/>
              </w:rPr>
              <w:t>αβ</w:t>
            </w:r>
          </w:p>
        </w:tc>
        <w:tc>
          <w:tcPr>
            <w:tcW w:w="2779"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150.40±0.86</w:t>
            </w:r>
          </w:p>
        </w:tc>
      </w:tr>
    </w:tbl>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i/>
          <w:sz w:val="20"/>
          <w:szCs w:val="20"/>
        </w:rPr>
        <w:t>Results were represented as mean + standard deviation (n=5), the superscripts (</w:t>
      </w:r>
      <w:r w:rsidRPr="00F07D7F">
        <w:rPr>
          <w:rFonts w:ascii="Times New Roman" w:hAnsi="Times New Roman" w:cs="Times New Roman"/>
          <w:i/>
          <w:sz w:val="20"/>
          <w:szCs w:val="20"/>
          <w:vertAlign w:val="superscript"/>
        </w:rPr>
        <w:t>*β</w:t>
      </w:r>
      <w:r w:rsidRPr="00F07D7F">
        <w:rPr>
          <w:rFonts w:ascii="Times New Roman" w:hAnsi="Times New Roman" w:cs="Times New Roman"/>
          <w:i/>
          <w:sz w:val="20"/>
          <w:szCs w:val="20"/>
        </w:rPr>
        <w:t>) shows a statistically</w:t>
      </w:r>
      <w:r w:rsidR="00E9496F" w:rsidRPr="00F07D7F">
        <w:rPr>
          <w:rFonts w:ascii="Times New Roman" w:hAnsi="Times New Roman" w:cs="Times New Roman"/>
          <w:i/>
          <w:sz w:val="20"/>
          <w:szCs w:val="20"/>
        </w:rPr>
        <w:t xml:space="preserve"> </w:t>
      </w:r>
      <w:r w:rsidRPr="00F07D7F">
        <w:rPr>
          <w:rFonts w:ascii="Times New Roman" w:hAnsi="Times New Roman" w:cs="Times New Roman"/>
          <w:i/>
          <w:sz w:val="20"/>
          <w:szCs w:val="20"/>
        </w:rPr>
        <w:t>(P&lt;0.05) significant difference between group A (normal control) and group B (positive control</w:t>
      </w:r>
      <w:r w:rsidRPr="00F07D7F">
        <w:rPr>
          <w:rFonts w:ascii="Times New Roman" w:hAnsi="Times New Roman" w:cs="Times New Roman"/>
          <w:sz w:val="24"/>
          <w:szCs w:val="24"/>
        </w:rPr>
        <w:t>).</w:t>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br w:type="page"/>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lastRenderedPageBreak/>
        <w:t>Group A shows relatively positive and increasing weight on Day 1 (onset of nephritis) and Day 14 (</w:t>
      </w:r>
      <w:proofErr w:type="spellStart"/>
      <w:r w:rsidRPr="00F07D7F">
        <w:rPr>
          <w:rFonts w:ascii="Times New Roman" w:hAnsi="Times New Roman" w:cs="Times New Roman"/>
          <w:sz w:val="24"/>
          <w:szCs w:val="24"/>
        </w:rPr>
        <w:t>mid week</w:t>
      </w:r>
      <w:proofErr w:type="spellEnd"/>
      <w:r w:rsidRPr="00F07D7F">
        <w:rPr>
          <w:rFonts w:ascii="Times New Roman" w:hAnsi="Times New Roman" w:cs="Times New Roman"/>
          <w:sz w:val="24"/>
          <w:szCs w:val="24"/>
        </w:rPr>
        <w:t xml:space="preserve"> of test) and on Day 21 (post treatment) due to normal control. Group B show no signs of weight loss probably due to water and fluid retention despite induction of nephritis with doxorubicin same with group C, D and E despite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treatment in low intermediate and high doses respectively. Group F shows decreased weight during day 14 and day 21 (post treatment) probably because of very high doses of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w:t>
      </w:r>
      <w:r w:rsidR="00E9496F" w:rsidRPr="00F07D7F">
        <w:rPr>
          <w:rFonts w:ascii="Times New Roman" w:hAnsi="Times New Roman" w:cs="Times New Roman"/>
          <w:sz w:val="24"/>
          <w:szCs w:val="24"/>
        </w:rPr>
        <w:t>and there was a statistically (P&lt;0.05) difference between group F compared with the normal and the positive control groups respectively.</w:t>
      </w:r>
      <w:r w:rsidRPr="00F07D7F">
        <w:rPr>
          <w:rFonts w:ascii="Times New Roman" w:hAnsi="Times New Roman" w:cs="Times New Roman"/>
          <w:sz w:val="24"/>
          <w:szCs w:val="24"/>
        </w:rPr>
        <w:br w:type="page"/>
      </w:r>
    </w:p>
    <w:p w:rsidR="008D0AAD" w:rsidRPr="00F07D7F" w:rsidRDefault="00287729" w:rsidP="008D0AAD">
      <w:pPr>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Text Box 16" o:spid="_x0000_s1032" type="#_x0000_t202" style="position:absolute;left:0;text-align:left;margin-left:190.75pt;margin-top:257.5pt;width:29.9pt;height:1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" filled="f" stroked="f" strokeweight=".5pt">
            <v:textbox>
              <w:txbxContent>
                <w:p w:rsidR="00CC314A" w:rsidRPr="00713D35" w:rsidRDefault="00CC314A" w:rsidP="008D0AAD">
                  <w:r>
                    <w:t>D</w:t>
                  </w:r>
                </w:p>
              </w:txbxContent>
            </v:textbox>
          </v:shape>
        </w:pict>
      </w:r>
      <w:r>
        <w:rPr>
          <w:rFonts w:ascii="Times New Roman" w:hAnsi="Times New Roman" w:cs="Times New Roman"/>
          <w:noProof/>
          <w:sz w:val="24"/>
          <w:szCs w:val="24"/>
        </w:rPr>
        <w:pict>
          <v:shape id="Text Box 12" o:spid="_x0000_s1028" type="#_x0000_t202" style="position:absolute;left:0;text-align:left;margin-left:13.1pt;margin-top:210.75pt;width:27.1pt;height:17.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" filled="f" stroked="f" strokeweight=".5pt">
            <v:textbox>
              <w:txbxContent>
                <w:p w:rsidR="00CC314A" w:rsidRPr="00652A01" w:rsidRDefault="00CC314A" w:rsidP="008D0AAD">
                  <w:pPr>
                    <w:rPr>
                      <w:color w:val="000000" w:themeColor="text1"/>
                    </w:rPr>
                  </w:pPr>
                  <w:r w:rsidRPr="00652A01">
                    <w:rPr>
                      <w:color w:val="000000" w:themeColor="text1"/>
                    </w:rPr>
                    <w:t>C</w:t>
                  </w:r>
                </w:p>
              </w:txbxContent>
            </v:textbox>
          </v:shape>
        </w:pict>
      </w:r>
      <w:r>
        <w:rPr>
          <w:rFonts w:ascii="Times New Roman" w:hAnsi="Times New Roman" w:cs="Times New Roman"/>
          <w:noProof/>
          <w:sz w:val="24"/>
          <w:szCs w:val="24"/>
        </w:rPr>
        <w:pict>
          <v:shape id="Text Box 11" o:spid="_x0000_s1027" type="#_x0000_t202" style="position:absolute;left:0;text-align:left;margin-left:183.25pt;margin-top:95.7pt;width:28.05pt;height:17.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" filled="f" stroked="f" strokeweight=".5pt">
            <v:textbox>
              <w:txbxContent>
                <w:p w:rsidR="00CC314A" w:rsidRPr="00652A01" w:rsidRDefault="00CC314A" w:rsidP="008D0AAD">
                  <w:pPr>
                    <w:rPr>
                      <w:color w:val="000000" w:themeColor="text1"/>
                    </w:rPr>
                  </w:pPr>
                  <w:r w:rsidRPr="00652A01">
                    <w:rPr>
                      <w:color w:val="000000" w:themeColor="text1"/>
                    </w:rPr>
                    <w:t>B</w:t>
                  </w:r>
                </w:p>
              </w:txbxContent>
            </v:textbox>
          </v:shape>
        </w:pict>
      </w:r>
      <w:r>
        <w:rPr>
          <w:rFonts w:ascii="Times New Roman" w:hAnsi="Times New Roman" w:cs="Times New Roman"/>
          <w:noProof/>
          <w:sz w:val="24"/>
          <w:szCs w:val="24"/>
        </w:rPr>
        <w:pict>
          <v:shape id="Text Box 10" o:spid="_x0000_s1026" type="#_x0000_t202" style="position:absolute;left:0;text-align:left;margin-left:14.05pt;margin-top:92.9pt;width:16.85pt;height:20.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" filled="f" stroked="f" strokeweight=".5pt">
            <v:textbox>
              <w:txbxContent>
                <w:p w:rsidR="00CC314A" w:rsidRPr="00D14BD7" w:rsidRDefault="00CC314A" w:rsidP="008D0AAD">
                  <w:pPr>
                    <w:rPr>
                      <w:color w:val="000000" w:themeColor="text1"/>
                    </w:rPr>
                  </w:pPr>
                  <w:r>
                    <w:rPr>
                      <w:color w:val="000000" w:themeColor="text1"/>
                    </w:rPr>
                    <w:t>A</w:t>
                  </w:r>
                </w:p>
              </w:txbxContent>
            </v:textbox>
          </v:shape>
        </w:pict>
      </w:r>
      <w:r w:rsidR="008D0AAD" w:rsidRPr="00F07D7F">
        <w:rPr>
          <w:rFonts w:ascii="Times New Roman" w:hAnsi="Times New Roman" w:cs="Times New Roman"/>
          <w:noProof/>
          <w:sz w:val="24"/>
          <w:szCs w:val="24"/>
        </w:rPr>
        <w:drawing>
          <wp:inline distT="0" distB="0" distL="0" distR="0">
            <wp:extent cx="2184656" cy="14725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mal a.png"/>
                    <pic:cNvPicPr/>
                  </pic:nvPicPr>
                  <pic:blipFill rotWithShape="1">
                    <a:blip r:embed="rId7" cstate="print">
                      <a:extLst>
                        <a:ext uri="{28A0092B-C50C-407E-A947-70E740481C1C}">
                          <a14:useLocalDpi xmlns:a14="http://schemas.microsoft.com/office/drawing/2010/main" val="0"/>
                        </a:ext>
                      </a:extLst>
                    </a:blip>
                    <a:srcRect l="-1099" r="1" b="9504"/>
                    <a:stretch/>
                  </pic:blipFill>
                  <pic:spPr bwMode="auto">
                    <a:xfrm>
                      <a:off x="0" y="0"/>
                      <a:ext cx="2184656" cy="1472540"/>
                    </a:xfrm>
                    <a:prstGeom prst="rect">
                      <a:avLst/>
                    </a:prstGeom>
                    <a:ln>
                      <a:noFill/>
                    </a:ln>
                    <a:extLst>
                      <a:ext uri="{53640926-AAD7-44D8-BBD7-CCE9431645EC}">
                        <a14:shadowObscured xmlns:a14="http://schemas.microsoft.com/office/drawing/2010/main"/>
                      </a:ext>
                    </a:extLst>
                  </pic:spPr>
                </pic:pic>
              </a:graphicData>
            </a:graphic>
          </wp:inline>
        </w:drawing>
      </w:r>
      <w:r w:rsidR="008D0AAD" w:rsidRPr="00F07D7F">
        <w:rPr>
          <w:rFonts w:ascii="Times New Roman" w:hAnsi="Times New Roman" w:cs="Times New Roman"/>
          <w:noProof/>
          <w:sz w:val="24"/>
          <w:szCs w:val="24"/>
        </w:rPr>
        <w:drawing>
          <wp:inline distT="0" distB="0" distL="0" distR="0">
            <wp:extent cx="2349788" cy="1472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mal b.png"/>
                    <pic:cNvPicPr/>
                  </pic:nvPicPr>
                  <pic:blipFill rotWithShape="1">
                    <a:blip r:embed="rId8" cstate="print">
                      <a:extLst>
                        <a:ext uri="{28A0092B-C50C-407E-A947-70E740481C1C}">
                          <a14:useLocalDpi xmlns:a14="http://schemas.microsoft.com/office/drawing/2010/main" val="0"/>
                        </a:ext>
                      </a:extLst>
                    </a:blip>
                    <a:srcRect l="1493" b="10083"/>
                    <a:stretch/>
                  </pic:blipFill>
                  <pic:spPr bwMode="auto">
                    <a:xfrm>
                      <a:off x="0" y="0"/>
                      <a:ext cx="2494176" cy="1563024"/>
                    </a:xfrm>
                    <a:prstGeom prst="rect">
                      <a:avLst/>
                    </a:prstGeom>
                    <a:ln>
                      <a:noFill/>
                    </a:ln>
                    <a:extLst>
                      <a:ext uri="{53640926-AAD7-44D8-BBD7-CCE9431645EC}">
                        <a14:shadowObscured xmlns:a14="http://schemas.microsoft.com/office/drawing/2010/main"/>
                      </a:ext>
                    </a:extLst>
                  </pic:spPr>
                </pic:pic>
              </a:graphicData>
            </a:graphic>
          </wp:inline>
        </w:drawing>
      </w:r>
      <w:r w:rsidR="008D0AAD" w:rsidRPr="00F07D7F">
        <w:rPr>
          <w:rFonts w:ascii="Times New Roman" w:hAnsi="Times New Roman" w:cs="Times New Roman"/>
          <w:noProof/>
          <w:sz w:val="24"/>
          <w:szCs w:val="24"/>
        </w:rPr>
        <w:drawing>
          <wp:inline distT="0" distB="0" distL="0" distR="0">
            <wp:extent cx="2196935" cy="1970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mal.jpg"/>
                    <pic:cNvPicPr/>
                  </pic:nvPicPr>
                  <pic:blipFill rotWithShape="1">
                    <a:blip r:embed="rId9">
                      <a:extLst>
                        <a:ext uri="{28A0092B-C50C-407E-A947-70E740481C1C}">
                          <a14:useLocalDpi xmlns:a14="http://schemas.microsoft.com/office/drawing/2010/main" val="0"/>
                        </a:ext>
                      </a:extLst>
                    </a:blip>
                    <a:srcRect r="2745" b="11572"/>
                    <a:stretch/>
                  </pic:blipFill>
                  <pic:spPr bwMode="auto">
                    <a:xfrm>
                      <a:off x="0" y="0"/>
                      <a:ext cx="2386058" cy="2140028"/>
                    </a:xfrm>
                    <a:prstGeom prst="rect">
                      <a:avLst/>
                    </a:prstGeom>
                    <a:ln>
                      <a:noFill/>
                    </a:ln>
                    <a:extLst>
                      <a:ext uri="{53640926-AAD7-44D8-BBD7-CCE9431645EC}">
                        <a14:shadowObscured xmlns:a14="http://schemas.microsoft.com/office/drawing/2010/main"/>
                      </a:ext>
                    </a:extLst>
                  </pic:spPr>
                </pic:pic>
              </a:graphicData>
            </a:graphic>
          </wp:inline>
        </w:drawing>
      </w:r>
      <w:r w:rsidR="008D0AAD" w:rsidRPr="00F07D7F">
        <w:rPr>
          <w:rFonts w:ascii="Times New Roman" w:hAnsi="Times New Roman" w:cs="Times New Roman"/>
          <w:bCs/>
          <w:noProof/>
          <w:sz w:val="24"/>
          <w:szCs w:val="24"/>
        </w:rPr>
        <w:drawing>
          <wp:inline distT="0" distB="0" distL="0" distR="0">
            <wp:extent cx="2337625" cy="2029931"/>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tly.png"/>
                    <pic:cNvPicPr/>
                  </pic:nvPicPr>
                  <pic:blipFill rotWithShape="1">
                    <a:blip r:embed="rId10">
                      <a:extLst>
                        <a:ext uri="{28A0092B-C50C-407E-A947-70E740481C1C}">
                          <a14:useLocalDpi xmlns:a14="http://schemas.microsoft.com/office/drawing/2010/main" val="0"/>
                        </a:ext>
                      </a:extLst>
                    </a:blip>
                    <a:srcRect t="-835" r="53364" b="53173"/>
                    <a:stretch/>
                  </pic:blipFill>
                  <pic:spPr bwMode="auto">
                    <a:xfrm>
                      <a:off x="0" y="0"/>
                      <a:ext cx="2357813" cy="2047462"/>
                    </a:xfrm>
                    <a:prstGeom prst="rect">
                      <a:avLst/>
                    </a:prstGeom>
                    <a:ln>
                      <a:noFill/>
                    </a:ln>
                    <a:extLst>
                      <a:ext uri="{53640926-AAD7-44D8-BBD7-CCE9431645EC}">
                        <a14:shadowObscured xmlns:a14="http://schemas.microsoft.com/office/drawing/2010/main"/>
                      </a:ext>
                    </a:extLst>
                  </pic:spPr>
                </pic:pic>
              </a:graphicData>
            </a:graphic>
          </wp:inline>
        </w:drawing>
      </w:r>
    </w:p>
    <w:p w:rsidR="008D0AAD" w:rsidRPr="00F07D7F" w:rsidRDefault="00711B89" w:rsidP="008D0AAD">
      <w:pPr>
        <w:jc w:val="both"/>
        <w:rPr>
          <w:rFonts w:ascii="Times New Roman" w:hAnsi="Times New Roman" w:cs="Times New Roman"/>
          <w:bCs/>
          <w:color w:val="111111"/>
          <w:sz w:val="24"/>
          <w:szCs w:val="24"/>
        </w:rPr>
      </w:pPr>
      <w:r w:rsidRPr="00711B89">
        <w:rPr>
          <w:rFonts w:ascii="Times New Roman" w:hAnsi="Times New Roman" w:cs="Times New Roman"/>
          <w:bCs/>
          <w:color w:val="111111"/>
          <w:sz w:val="24"/>
          <w:szCs w:val="24"/>
        </w:rPr>
        <w:t xml:space="preserve">Figure 1. </w:t>
      </w:r>
      <w:r w:rsidR="008D0AAD" w:rsidRPr="00F07D7F">
        <w:rPr>
          <w:rFonts w:ascii="Times New Roman" w:hAnsi="Times New Roman" w:cs="Times New Roman"/>
          <w:bCs/>
          <w:color w:val="111111"/>
          <w:sz w:val="24"/>
          <w:szCs w:val="24"/>
        </w:rPr>
        <w:t xml:space="preserve">Histopathological examination of Wistar rat kidney.  Fig. A and B (100x) Fig C and D (400x) showing normal histology of untreated rat </w:t>
      </w:r>
      <w:proofErr w:type="gramStart"/>
      <w:r w:rsidR="008D0AAD" w:rsidRPr="00F07D7F">
        <w:rPr>
          <w:rFonts w:ascii="Times New Roman" w:hAnsi="Times New Roman" w:cs="Times New Roman"/>
          <w:bCs/>
          <w:color w:val="111111"/>
          <w:sz w:val="24"/>
          <w:szCs w:val="24"/>
        </w:rPr>
        <w:t>kidney .</w:t>
      </w:r>
      <w:r w:rsidR="008D0AAD" w:rsidRPr="00F07D7F">
        <w:rPr>
          <w:rFonts w:ascii="Times New Roman" w:eastAsia="Times New Roman" w:hAnsi="Times New Roman" w:cs="Times New Roman"/>
          <w:bCs/>
          <w:color w:val="111111"/>
          <w:kern w:val="36"/>
          <w:sz w:val="24"/>
          <w:szCs w:val="24"/>
        </w:rPr>
        <w:t>Normal</w:t>
      </w:r>
      <w:proofErr w:type="gramEnd"/>
      <w:r w:rsidR="008D0AAD" w:rsidRPr="00F07D7F">
        <w:rPr>
          <w:rFonts w:ascii="Times New Roman" w:eastAsia="Times New Roman" w:hAnsi="Times New Roman" w:cs="Times New Roman"/>
          <w:bCs/>
          <w:color w:val="111111"/>
          <w:kern w:val="36"/>
          <w:sz w:val="24"/>
          <w:szCs w:val="24"/>
        </w:rPr>
        <w:t xml:space="preserve"> glomeruli (arrows) and tubules from the renal cortex are shown in panel (A) while panel (B) shows normal tubules (arrowheads) from the outer stripe of the outer medulla </w:t>
      </w:r>
      <w:r w:rsidR="008D0AAD" w:rsidRPr="00F07D7F">
        <w:rPr>
          <w:rFonts w:ascii="Times New Roman" w:hAnsi="Times New Roman" w:cs="Times New Roman"/>
          <w:bCs/>
          <w:color w:val="111111"/>
          <w:sz w:val="24"/>
          <w:szCs w:val="24"/>
        </w:rPr>
        <w:t>Specimens stained with hematoxylin and eosin</w:t>
      </w: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287729" w:rsidP="008D0AAD">
      <w:pPr>
        <w:jc w:val="both"/>
        <w:rPr>
          <w:rFonts w:ascii="Times New Roman" w:hAnsi="Times New Roman" w:cs="Times New Roman"/>
          <w:sz w:val="24"/>
          <w:szCs w:val="24"/>
        </w:rPr>
      </w:pPr>
      <w:r>
        <w:rPr>
          <w:rFonts w:ascii="Times New Roman" w:hAnsi="Times New Roman" w:cs="Times New Roman"/>
          <w:noProof/>
          <w:sz w:val="24"/>
          <w:szCs w:val="24"/>
        </w:rPr>
        <w:pict>
          <v:shape id="Text Box 14" o:spid="_x0000_s1030" type="#_x0000_t202" style="position:absolute;left:0;text-align:left;margin-left:211.3pt;margin-top:151.1pt;width:31.8pt;height:18.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o1LwIAAFk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" filled="f" stroked="f" strokeweight=".5pt">
            <v:textbox>
              <w:txbxContent>
                <w:p w:rsidR="00CC314A" w:rsidRPr="000133FF" w:rsidRDefault="00CC314A" w:rsidP="008D0AAD">
                  <w:pPr>
                    <w:rPr>
                      <w:color w:val="000000" w:themeColor="text1"/>
                    </w:rPr>
                  </w:pPr>
                  <w:r w:rsidRPr="000133FF">
                    <w:rPr>
                      <w:color w:val="000000" w:themeColor="text1"/>
                    </w:rPr>
                    <w:t>B</w:t>
                  </w:r>
                </w:p>
              </w:txbxContent>
            </v:textbox>
          </v:shape>
        </w:pict>
      </w:r>
      <w:r>
        <w:rPr>
          <w:rFonts w:ascii="Times New Roman" w:hAnsi="Times New Roman" w:cs="Times New Roman"/>
          <w:noProof/>
          <w:sz w:val="24"/>
          <w:szCs w:val="24"/>
        </w:rPr>
        <w:pict>
          <v:shape id="Text Box 13" o:spid="_x0000_s1029" type="#_x0000_t202" style="position:absolute;left:0;text-align:left;margin-left:15.9pt;margin-top:153.9pt;width:32.75pt;height:2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" filled="f" stroked="f" strokeweight=".5pt">
            <v:textbox>
              <w:txbxContent>
                <w:p w:rsidR="00CC314A" w:rsidRPr="000133FF" w:rsidRDefault="00CC314A" w:rsidP="008D0AAD">
                  <w:pPr>
                    <w:rPr>
                      <w:color w:val="000000" w:themeColor="text1"/>
                    </w:rPr>
                  </w:pPr>
                  <w:r w:rsidRPr="000133FF">
                    <w:rPr>
                      <w:color w:val="000000" w:themeColor="text1"/>
                    </w:rPr>
                    <w:t>A</w:t>
                  </w:r>
                </w:p>
              </w:txbxContent>
            </v:textbox>
          </v:shape>
        </w:pict>
      </w:r>
      <w:r w:rsidR="008D0AAD" w:rsidRPr="00F07D7F">
        <w:rPr>
          <w:rFonts w:ascii="Times New Roman" w:hAnsi="Times New Roman" w:cs="Times New Roman"/>
          <w:noProof/>
          <w:sz w:val="24"/>
          <w:szCs w:val="24"/>
        </w:rPr>
        <w:drawing>
          <wp:inline distT="0" distB="0" distL="0" distR="0">
            <wp:extent cx="2493818" cy="225615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ute disease.png"/>
                    <pic:cNvPicPr/>
                  </pic:nvPicPr>
                  <pic:blipFill rotWithShape="1">
                    <a:blip r:embed="rId11">
                      <a:extLst>
                        <a:ext uri="{28A0092B-C50C-407E-A947-70E740481C1C}">
                          <a14:useLocalDpi xmlns:a14="http://schemas.microsoft.com/office/drawing/2010/main" val="0"/>
                        </a:ext>
                      </a:extLst>
                    </a:blip>
                    <a:srcRect b="11696"/>
                    <a:stretch/>
                  </pic:blipFill>
                  <pic:spPr bwMode="auto">
                    <a:xfrm>
                      <a:off x="0" y="0"/>
                      <a:ext cx="2528961" cy="2287949"/>
                    </a:xfrm>
                    <a:prstGeom prst="rect">
                      <a:avLst/>
                    </a:prstGeom>
                    <a:ln>
                      <a:noFill/>
                    </a:ln>
                    <a:extLst>
                      <a:ext uri="{53640926-AAD7-44D8-BBD7-CCE9431645EC}">
                        <a14:shadowObscured xmlns:a14="http://schemas.microsoft.com/office/drawing/2010/main"/>
                      </a:ext>
                    </a:extLst>
                  </pic:spPr>
                </pic:pic>
              </a:graphicData>
            </a:graphic>
          </wp:inline>
        </w:drawing>
      </w:r>
      <w:r w:rsidR="008D0AAD" w:rsidRPr="00F07D7F">
        <w:rPr>
          <w:rFonts w:ascii="Times New Roman" w:hAnsi="Times New Roman" w:cs="Times New Roman"/>
          <w:noProof/>
          <w:sz w:val="24"/>
          <w:szCs w:val="24"/>
        </w:rPr>
        <w:drawing>
          <wp:inline distT="0" distB="0" distL="0" distR="0">
            <wp:extent cx="2362191" cy="226818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onic bad c.png"/>
                    <pic:cNvPicPr/>
                  </pic:nvPicPr>
                  <pic:blipFill rotWithShape="1">
                    <a:blip r:embed="rId12">
                      <a:extLst>
                        <a:ext uri="{28A0092B-C50C-407E-A947-70E740481C1C}">
                          <a14:useLocalDpi xmlns:a14="http://schemas.microsoft.com/office/drawing/2010/main" val="0"/>
                        </a:ext>
                      </a:extLst>
                    </a:blip>
                    <a:srcRect l="4787" b="9920"/>
                    <a:stretch/>
                  </pic:blipFill>
                  <pic:spPr bwMode="auto">
                    <a:xfrm>
                      <a:off x="0" y="0"/>
                      <a:ext cx="2406852" cy="2311070"/>
                    </a:xfrm>
                    <a:prstGeom prst="rect">
                      <a:avLst/>
                    </a:prstGeom>
                    <a:ln>
                      <a:noFill/>
                    </a:ln>
                    <a:extLst>
                      <a:ext uri="{53640926-AAD7-44D8-BBD7-CCE9431645EC}">
                        <a14:shadowObscured xmlns:a14="http://schemas.microsoft.com/office/drawing/2010/main"/>
                      </a:ext>
                    </a:extLst>
                  </pic:spPr>
                </pic:pic>
              </a:graphicData>
            </a:graphic>
          </wp:inline>
        </w:drawing>
      </w:r>
    </w:p>
    <w:p w:rsidR="008D0AAD" w:rsidRPr="00F07D7F" w:rsidRDefault="008D0AAD" w:rsidP="008D0AAD">
      <w:pPr>
        <w:jc w:val="both"/>
        <w:rPr>
          <w:rFonts w:ascii="Times New Roman" w:hAnsi="Times New Roman" w:cs="Times New Roman"/>
          <w:bCs/>
          <w:sz w:val="24"/>
          <w:szCs w:val="24"/>
        </w:rPr>
      </w:pPr>
    </w:p>
    <w:p w:rsidR="008D0AAD" w:rsidRPr="00F07D7F" w:rsidRDefault="00711B89" w:rsidP="008D0AAD">
      <w:pPr>
        <w:pStyle w:val="Heading1"/>
        <w:shd w:val="clear" w:color="auto" w:fill="FFFFFF"/>
        <w:spacing w:before="0"/>
        <w:jc w:val="both"/>
        <w:rPr>
          <w:rFonts w:ascii="Times New Roman" w:hAnsi="Times New Roman" w:cs="Times New Roman"/>
          <w:color w:val="111111"/>
          <w:sz w:val="24"/>
          <w:szCs w:val="24"/>
        </w:rPr>
      </w:pPr>
      <w:r w:rsidRPr="00711B89">
        <w:rPr>
          <w:rFonts w:ascii="Times New Roman" w:hAnsi="Times New Roman" w:cs="Times New Roman"/>
          <w:color w:val="111111"/>
          <w:sz w:val="24"/>
          <w:szCs w:val="24"/>
        </w:rPr>
        <w:lastRenderedPageBreak/>
        <w:t xml:space="preserve">Figure </w:t>
      </w:r>
      <w:r>
        <w:rPr>
          <w:rFonts w:ascii="Times New Roman" w:hAnsi="Times New Roman" w:cs="Times New Roman"/>
          <w:color w:val="111111"/>
          <w:sz w:val="24"/>
          <w:szCs w:val="24"/>
        </w:rPr>
        <w:t>2</w:t>
      </w:r>
      <w:r w:rsidRPr="00711B89">
        <w:rPr>
          <w:rFonts w:ascii="Times New Roman" w:hAnsi="Times New Roman" w:cs="Times New Roman"/>
          <w:color w:val="111111"/>
          <w:sz w:val="24"/>
          <w:szCs w:val="24"/>
        </w:rPr>
        <w:t xml:space="preserve">. </w:t>
      </w:r>
      <w:r w:rsidR="008D0AAD" w:rsidRPr="00F07D7F">
        <w:rPr>
          <w:rFonts w:ascii="Times New Roman" w:hAnsi="Times New Roman" w:cs="Times New Roman"/>
          <w:color w:val="111111"/>
          <w:sz w:val="24"/>
          <w:szCs w:val="24"/>
        </w:rPr>
        <w:t>Hi</w:t>
      </w:r>
      <w:r w:rsidR="00330B1C" w:rsidRPr="00F07D7F">
        <w:rPr>
          <w:rFonts w:ascii="Times New Roman" w:hAnsi="Times New Roman" w:cs="Times New Roman"/>
          <w:color w:val="111111"/>
          <w:sz w:val="24"/>
          <w:szCs w:val="24"/>
        </w:rPr>
        <w:t xml:space="preserve">stopathological examination of </w:t>
      </w:r>
      <w:r w:rsidR="008D0AAD" w:rsidRPr="00F07D7F">
        <w:rPr>
          <w:rFonts w:ascii="Times New Roman" w:hAnsi="Times New Roman" w:cs="Times New Roman"/>
          <w:color w:val="111111"/>
          <w:sz w:val="24"/>
          <w:szCs w:val="24"/>
        </w:rPr>
        <w:t>Wistar rat kidney (Positive control). Glomeruli (arrows (A)) from a doxorubicin induced nephritis rat appear to be hypertrophied as a compensatory response to a reduction in renal mass. Similarly, the tubules in the outer stripe of the outer medulla (B) of the rat also appear to be hypertrophied (arrowheads). Magnification, (400× Fig A) (Fig B,100x</w:t>
      </w:r>
      <w:proofErr w:type="gramStart"/>
      <w:r w:rsidR="008D0AAD" w:rsidRPr="00F07D7F">
        <w:rPr>
          <w:rFonts w:ascii="Times New Roman" w:hAnsi="Times New Roman" w:cs="Times New Roman"/>
          <w:color w:val="111111"/>
          <w:sz w:val="24"/>
          <w:szCs w:val="24"/>
        </w:rPr>
        <w:t>).Specimens</w:t>
      </w:r>
      <w:proofErr w:type="gramEnd"/>
      <w:r w:rsidR="008D0AAD" w:rsidRPr="00F07D7F">
        <w:rPr>
          <w:rFonts w:ascii="Times New Roman" w:hAnsi="Times New Roman" w:cs="Times New Roman"/>
          <w:color w:val="111111"/>
          <w:sz w:val="24"/>
          <w:szCs w:val="24"/>
        </w:rPr>
        <w:t xml:space="preserve"> stained with hematoxylin and eosin. </w:t>
      </w:r>
    </w:p>
    <w:p w:rsidR="008D0AAD" w:rsidRPr="00F07D7F" w:rsidRDefault="008D0AAD" w:rsidP="008D0AAD">
      <w:pPr>
        <w:jc w:val="both"/>
        <w:rPr>
          <w:rFonts w:ascii="Times New Roman" w:hAnsi="Times New Roman" w:cs="Times New Roman"/>
          <w:bCs/>
          <w:sz w:val="24"/>
          <w:szCs w:val="24"/>
        </w:rPr>
      </w:pPr>
    </w:p>
    <w:p w:rsidR="008D0AAD" w:rsidRPr="00F07D7F" w:rsidRDefault="008D0AAD" w:rsidP="008D0AAD">
      <w:pPr>
        <w:shd w:val="clear" w:color="auto" w:fill="FFFFFF"/>
        <w:spacing w:after="0" w:line="240" w:lineRule="auto"/>
        <w:jc w:val="both"/>
        <w:outlineLvl w:val="0"/>
        <w:rPr>
          <w:rFonts w:ascii="Times New Roman" w:eastAsia="Times New Roman" w:hAnsi="Times New Roman" w:cs="Times New Roman"/>
          <w:color w:val="111111"/>
          <w:kern w:val="36"/>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r w:rsidRPr="00F07D7F">
        <w:rPr>
          <w:rFonts w:ascii="Times New Roman" w:hAnsi="Times New Roman" w:cs="Times New Roman"/>
          <w:noProof/>
          <w:sz w:val="24"/>
          <w:szCs w:val="24"/>
        </w:rPr>
        <w:drawing>
          <wp:inline distT="0" distB="0" distL="0" distR="0">
            <wp:extent cx="2837389" cy="202889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onic 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4077" cy="2155241"/>
                    </a:xfrm>
                    <a:prstGeom prst="rect">
                      <a:avLst/>
                    </a:prstGeom>
                  </pic:spPr>
                </pic:pic>
              </a:graphicData>
            </a:graphic>
          </wp:inline>
        </w:drawing>
      </w:r>
    </w:p>
    <w:p w:rsidR="008D0AAD" w:rsidRPr="00F07D7F" w:rsidRDefault="00711B89" w:rsidP="008D0AAD">
      <w:pPr>
        <w:jc w:val="both"/>
        <w:rPr>
          <w:rFonts w:ascii="Times New Roman" w:hAnsi="Times New Roman" w:cs="Times New Roman"/>
          <w:bCs/>
          <w:color w:val="111111"/>
          <w:sz w:val="24"/>
          <w:szCs w:val="24"/>
        </w:rPr>
      </w:pPr>
      <w:r w:rsidRPr="00711B89">
        <w:rPr>
          <w:rFonts w:ascii="Times New Roman" w:hAnsi="Times New Roman" w:cs="Times New Roman"/>
          <w:bCs/>
          <w:color w:val="111111"/>
          <w:sz w:val="24"/>
          <w:szCs w:val="24"/>
        </w:rPr>
        <w:t xml:space="preserve">Figure </w:t>
      </w:r>
      <w:r>
        <w:rPr>
          <w:rFonts w:ascii="Times New Roman" w:hAnsi="Times New Roman" w:cs="Times New Roman"/>
          <w:bCs/>
          <w:color w:val="111111"/>
          <w:sz w:val="24"/>
          <w:szCs w:val="24"/>
        </w:rPr>
        <w:t>3</w:t>
      </w:r>
      <w:r w:rsidRPr="00711B89">
        <w:rPr>
          <w:rFonts w:ascii="Times New Roman" w:hAnsi="Times New Roman" w:cs="Times New Roman"/>
          <w:bCs/>
          <w:color w:val="111111"/>
          <w:sz w:val="24"/>
          <w:szCs w:val="24"/>
        </w:rPr>
        <w:t xml:space="preserve">. </w:t>
      </w:r>
      <w:r w:rsidR="008D0AAD" w:rsidRPr="00F07D7F">
        <w:rPr>
          <w:rFonts w:ascii="Times New Roman" w:hAnsi="Times New Roman" w:cs="Times New Roman"/>
          <w:bCs/>
          <w:color w:val="111111"/>
          <w:sz w:val="24"/>
          <w:szCs w:val="24"/>
        </w:rPr>
        <w:t xml:space="preserve">Histopathological examination </w:t>
      </w:r>
      <w:proofErr w:type="gramStart"/>
      <w:r w:rsidR="008D0AAD" w:rsidRPr="00F07D7F">
        <w:rPr>
          <w:rFonts w:ascii="Times New Roman" w:hAnsi="Times New Roman" w:cs="Times New Roman"/>
          <w:bCs/>
          <w:color w:val="111111"/>
          <w:sz w:val="24"/>
          <w:szCs w:val="24"/>
        </w:rPr>
        <w:t>of  Wistar</w:t>
      </w:r>
      <w:proofErr w:type="gramEnd"/>
      <w:r w:rsidR="008D0AAD" w:rsidRPr="00F07D7F">
        <w:rPr>
          <w:rFonts w:ascii="Times New Roman" w:hAnsi="Times New Roman" w:cs="Times New Roman"/>
          <w:bCs/>
          <w:color w:val="111111"/>
          <w:sz w:val="24"/>
          <w:szCs w:val="24"/>
        </w:rPr>
        <w:t xml:space="preserve"> rat kidney with doxorubicin induced nephritis with intermediate treatment with </w:t>
      </w:r>
      <w:r w:rsidR="008D0AAD" w:rsidRPr="00F07D7F">
        <w:rPr>
          <w:rFonts w:ascii="Times New Roman" w:hAnsi="Times New Roman" w:cs="Times New Roman"/>
          <w:bCs/>
          <w:i/>
          <w:iCs/>
          <w:color w:val="111111"/>
          <w:sz w:val="24"/>
          <w:szCs w:val="24"/>
        </w:rPr>
        <w:t xml:space="preserve">Musa </w:t>
      </w:r>
      <w:proofErr w:type="spellStart"/>
      <w:r w:rsidR="008D0AAD" w:rsidRPr="00F07D7F">
        <w:rPr>
          <w:rFonts w:ascii="Times New Roman" w:hAnsi="Times New Roman" w:cs="Times New Roman"/>
          <w:bCs/>
          <w:i/>
          <w:iCs/>
          <w:color w:val="111111"/>
          <w:sz w:val="24"/>
          <w:szCs w:val="24"/>
        </w:rPr>
        <w:t>acuminata</w:t>
      </w:r>
      <w:proofErr w:type="spellEnd"/>
      <w:r w:rsidR="008D0AAD" w:rsidRPr="00F07D7F">
        <w:rPr>
          <w:rFonts w:ascii="Times New Roman" w:hAnsi="Times New Roman" w:cs="Times New Roman"/>
          <w:bCs/>
          <w:color w:val="111111"/>
          <w:sz w:val="24"/>
          <w:szCs w:val="24"/>
        </w:rPr>
        <w:t xml:space="preserve"> sap(100mg/kg), magnification(400×) showing areas of inflammatory cell invasion (thick arrows), , glomerular and tubular congestion (*),Specimens stained with hematoxylin and </w:t>
      </w:r>
      <w:proofErr w:type="spellStart"/>
      <w:r w:rsidR="008D0AAD" w:rsidRPr="00F07D7F">
        <w:rPr>
          <w:rFonts w:ascii="Times New Roman" w:hAnsi="Times New Roman" w:cs="Times New Roman"/>
          <w:bCs/>
          <w:color w:val="111111"/>
          <w:sz w:val="24"/>
          <w:szCs w:val="24"/>
        </w:rPr>
        <w:t>eosin.magnification</w:t>
      </w:r>
      <w:proofErr w:type="spellEnd"/>
      <w:r w:rsidR="008D0AAD" w:rsidRPr="00F07D7F">
        <w:rPr>
          <w:rFonts w:ascii="Times New Roman" w:hAnsi="Times New Roman" w:cs="Times New Roman"/>
          <w:bCs/>
          <w:color w:val="111111"/>
          <w:sz w:val="24"/>
          <w:szCs w:val="24"/>
        </w:rPr>
        <w:t>.</w:t>
      </w: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r w:rsidRPr="00F07D7F">
        <w:rPr>
          <w:rFonts w:ascii="Times New Roman" w:hAnsi="Times New Roman" w:cs="Times New Roman"/>
          <w:noProof/>
          <w:sz w:val="24"/>
          <w:szCs w:val="24"/>
        </w:rPr>
        <w:lastRenderedPageBreak/>
        <w:drawing>
          <wp:inline distT="0" distB="0" distL="0" distR="0">
            <wp:extent cx="3716977" cy="2386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gh dose.jpg"/>
                    <pic:cNvPicPr/>
                  </pic:nvPicPr>
                  <pic:blipFill rotWithShape="1">
                    <a:blip r:embed="rId14">
                      <a:extLst>
                        <a:ext uri="{28A0092B-C50C-407E-A947-70E740481C1C}">
                          <a14:useLocalDpi xmlns:a14="http://schemas.microsoft.com/office/drawing/2010/main" val="0"/>
                        </a:ext>
                      </a:extLst>
                    </a:blip>
                    <a:srcRect r="788" b="10925"/>
                    <a:stretch/>
                  </pic:blipFill>
                  <pic:spPr bwMode="auto">
                    <a:xfrm>
                      <a:off x="0" y="0"/>
                      <a:ext cx="3716977" cy="2386940"/>
                    </a:xfrm>
                    <a:prstGeom prst="rect">
                      <a:avLst/>
                    </a:prstGeom>
                    <a:ln>
                      <a:noFill/>
                    </a:ln>
                    <a:extLst>
                      <a:ext uri="{53640926-AAD7-44D8-BBD7-CCE9431645EC}">
                        <a14:shadowObscured xmlns:a14="http://schemas.microsoft.com/office/drawing/2010/main"/>
                      </a:ext>
                    </a:extLst>
                  </pic:spPr>
                </pic:pic>
              </a:graphicData>
            </a:graphic>
          </wp:inline>
        </w:drawing>
      </w:r>
    </w:p>
    <w:p w:rsidR="008D0AAD" w:rsidRPr="00F07D7F" w:rsidRDefault="00711B89" w:rsidP="008D0AAD">
      <w:pPr>
        <w:pStyle w:val="Heading1"/>
        <w:shd w:val="clear" w:color="auto" w:fill="FFFFFF"/>
        <w:spacing w:before="0"/>
        <w:jc w:val="both"/>
        <w:rPr>
          <w:rFonts w:ascii="Times New Roman" w:hAnsi="Times New Roman" w:cs="Times New Roman"/>
          <w:color w:val="111111"/>
          <w:sz w:val="24"/>
          <w:szCs w:val="24"/>
        </w:rPr>
      </w:pPr>
      <w:r w:rsidRPr="00711B89">
        <w:rPr>
          <w:rFonts w:ascii="Times New Roman" w:hAnsi="Times New Roman" w:cs="Times New Roman"/>
          <w:color w:val="111111"/>
          <w:sz w:val="24"/>
          <w:szCs w:val="24"/>
        </w:rPr>
        <w:t xml:space="preserve">Figure </w:t>
      </w:r>
      <w:r>
        <w:rPr>
          <w:rFonts w:ascii="Times New Roman" w:hAnsi="Times New Roman" w:cs="Times New Roman"/>
          <w:color w:val="111111"/>
          <w:sz w:val="24"/>
          <w:szCs w:val="24"/>
        </w:rPr>
        <w:t>4</w:t>
      </w:r>
      <w:r w:rsidRPr="00711B89">
        <w:rPr>
          <w:rFonts w:ascii="Times New Roman" w:hAnsi="Times New Roman" w:cs="Times New Roman"/>
          <w:color w:val="111111"/>
          <w:sz w:val="24"/>
          <w:szCs w:val="24"/>
        </w:rPr>
        <w:t xml:space="preserve">. </w:t>
      </w:r>
      <w:r w:rsidR="008D0AAD" w:rsidRPr="00F07D7F">
        <w:rPr>
          <w:rFonts w:ascii="Times New Roman" w:hAnsi="Times New Roman" w:cs="Times New Roman"/>
          <w:color w:val="111111"/>
          <w:sz w:val="24"/>
          <w:szCs w:val="24"/>
        </w:rPr>
        <w:t xml:space="preserve">Histopathological examination </w:t>
      </w:r>
      <w:proofErr w:type="gramStart"/>
      <w:r w:rsidR="008D0AAD" w:rsidRPr="00F07D7F">
        <w:rPr>
          <w:rFonts w:ascii="Times New Roman" w:hAnsi="Times New Roman" w:cs="Times New Roman"/>
          <w:color w:val="111111"/>
          <w:sz w:val="24"/>
          <w:szCs w:val="24"/>
        </w:rPr>
        <w:t>of  Wistar</w:t>
      </w:r>
      <w:proofErr w:type="gramEnd"/>
      <w:r w:rsidR="008D0AAD" w:rsidRPr="00F07D7F">
        <w:rPr>
          <w:rFonts w:ascii="Times New Roman" w:hAnsi="Times New Roman" w:cs="Times New Roman"/>
          <w:color w:val="111111"/>
          <w:sz w:val="24"/>
          <w:szCs w:val="24"/>
        </w:rPr>
        <w:t xml:space="preserve"> rat kidney with doxorubicin induced nephritis (chronic) treated with high dose of </w:t>
      </w:r>
      <w:r w:rsidR="008D0AAD" w:rsidRPr="00F07D7F">
        <w:rPr>
          <w:i/>
          <w:iCs/>
          <w:color w:val="111111"/>
          <w:sz w:val="24"/>
          <w:szCs w:val="24"/>
        </w:rPr>
        <w:t xml:space="preserve">Musa </w:t>
      </w:r>
      <w:proofErr w:type="spellStart"/>
      <w:r w:rsidR="008D0AAD" w:rsidRPr="00F07D7F">
        <w:rPr>
          <w:i/>
          <w:iCs/>
          <w:color w:val="111111"/>
          <w:sz w:val="24"/>
          <w:szCs w:val="24"/>
        </w:rPr>
        <w:t>acuminata</w:t>
      </w:r>
      <w:proofErr w:type="spellEnd"/>
      <w:r w:rsidR="008D0AAD" w:rsidRPr="00F07D7F">
        <w:rPr>
          <w:rFonts w:ascii="Times New Roman" w:hAnsi="Times New Roman" w:cs="Times New Roman"/>
          <w:color w:val="111111"/>
          <w:sz w:val="24"/>
          <w:szCs w:val="24"/>
        </w:rPr>
        <w:t xml:space="preserve"> sap 200 (mg/kg)showing almost normal histology with mild glomerular and tubular congestion, Specimens stained with hematoxylin and </w:t>
      </w:r>
      <w:proofErr w:type="spellStart"/>
      <w:r w:rsidR="008D0AAD" w:rsidRPr="00F07D7F">
        <w:rPr>
          <w:rFonts w:ascii="Times New Roman" w:hAnsi="Times New Roman" w:cs="Times New Roman"/>
          <w:color w:val="111111"/>
          <w:sz w:val="24"/>
          <w:szCs w:val="24"/>
        </w:rPr>
        <w:t>eosin.magnification</w:t>
      </w:r>
      <w:proofErr w:type="spellEnd"/>
      <w:r w:rsidR="008D0AAD" w:rsidRPr="00F07D7F">
        <w:rPr>
          <w:rFonts w:ascii="Times New Roman" w:hAnsi="Times New Roman" w:cs="Times New Roman"/>
          <w:color w:val="111111"/>
          <w:sz w:val="24"/>
          <w:szCs w:val="24"/>
        </w:rPr>
        <w:t xml:space="preserve"> (400 x) </w:t>
      </w:r>
    </w:p>
    <w:p w:rsidR="008D0AAD" w:rsidRPr="00F07D7F" w:rsidRDefault="008D0AAD" w:rsidP="008D0AAD">
      <w:pPr>
        <w:jc w:val="both"/>
        <w:rPr>
          <w:rFonts w:ascii="Times New Roman" w:hAnsi="Times New Roman" w:cs="Times New Roman"/>
          <w:bCs/>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287729" w:rsidP="008D0AAD">
      <w:pPr>
        <w:jc w:val="both"/>
        <w:rPr>
          <w:rFonts w:ascii="Times New Roman" w:hAnsi="Times New Roman" w:cs="Times New Roman"/>
          <w:sz w:val="24"/>
          <w:szCs w:val="24"/>
        </w:rPr>
      </w:pPr>
      <w:r>
        <w:rPr>
          <w:rFonts w:ascii="Times New Roman" w:hAnsi="Times New Roman" w:cs="Times New Roman"/>
          <w:noProof/>
          <w:sz w:val="24"/>
          <w:szCs w:val="24"/>
        </w:rPr>
        <w:pict>
          <v:shape id="Text Box 15" o:spid="_x0000_s1031" type="#_x0000_t202" style="position:absolute;left:0;text-align:left;margin-left:210.4pt;margin-top:164pt;width:62.65pt;height:37.4pt;z-index:25166540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" stroked="f" strokeweight=".5pt">
            <v:fill r:id="rId15" o:title="" recolor="t" rotate="t" type="frame"/>
            <v:textbox>
              <w:txbxContent>
                <w:p w:rsidR="00CC314A" w:rsidRPr="0076162E" w:rsidRDefault="00CC314A" w:rsidP="008D0AAD">
                  <w:pPr>
                    <w:rPr>
                      <w:b/>
                      <w:bCs/>
                      <w:sz w:val="36"/>
                      <w:szCs w:val="36"/>
                    </w:rPr>
                  </w:pPr>
                  <w:r w:rsidRPr="0076162E">
                    <w:rPr>
                      <w:b/>
                      <w:bCs/>
                      <w:color w:val="000000" w:themeColor="text1"/>
                      <w:sz w:val="36"/>
                      <w:szCs w:val="36"/>
                    </w:rPr>
                    <w:t>A</w:t>
                  </w:r>
                </w:p>
              </w:txbxContent>
            </v:textbox>
          </v:shape>
        </w:pict>
      </w:r>
      <w:r w:rsidR="008D0AAD" w:rsidRPr="00F07D7F">
        <w:rPr>
          <w:rFonts w:ascii="Times New Roman" w:hAnsi="Times New Roman" w:cs="Times New Roman"/>
          <w:noProof/>
          <w:sz w:val="24"/>
          <w:szCs w:val="24"/>
        </w:rPr>
        <w:drawing>
          <wp:inline distT="0" distB="0" distL="0" distR="0">
            <wp:extent cx="3581400" cy="262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ST GRUP.jpg"/>
                    <pic:cNvPicPr/>
                  </pic:nvPicPr>
                  <pic:blipFill>
                    <a:blip r:embed="rId16">
                      <a:extLst>
                        <a:ext uri="{28A0092B-C50C-407E-A947-70E740481C1C}">
                          <a14:useLocalDpi xmlns:a14="http://schemas.microsoft.com/office/drawing/2010/main" val="0"/>
                        </a:ext>
                      </a:extLst>
                    </a:blip>
                    <a:stretch>
                      <a:fillRect/>
                    </a:stretch>
                  </pic:blipFill>
                  <pic:spPr>
                    <a:xfrm>
                      <a:off x="0" y="0"/>
                      <a:ext cx="3581400" cy="2628900"/>
                    </a:xfrm>
                    <a:prstGeom prst="rect">
                      <a:avLst/>
                    </a:prstGeom>
                  </pic:spPr>
                </pic:pic>
              </a:graphicData>
            </a:graphic>
          </wp:inline>
        </w:drawing>
      </w:r>
    </w:p>
    <w:p w:rsidR="008D0AAD" w:rsidRPr="00F07D7F" w:rsidRDefault="00711B89" w:rsidP="008D0AAD">
      <w:pPr>
        <w:pStyle w:val="Heading1"/>
        <w:shd w:val="clear" w:color="auto" w:fill="FFFFFF"/>
        <w:spacing w:before="0"/>
        <w:jc w:val="both"/>
        <w:rPr>
          <w:rFonts w:ascii="Times New Roman" w:hAnsi="Times New Roman" w:cs="Times New Roman"/>
          <w:bCs/>
          <w:color w:val="111111"/>
          <w:sz w:val="24"/>
          <w:szCs w:val="24"/>
        </w:rPr>
      </w:pPr>
      <w:r w:rsidRPr="00711B89">
        <w:rPr>
          <w:rFonts w:ascii="Times New Roman" w:hAnsi="Times New Roman" w:cs="Times New Roman"/>
          <w:color w:val="111111"/>
          <w:sz w:val="24"/>
          <w:szCs w:val="24"/>
        </w:rPr>
        <w:t xml:space="preserve">Figure </w:t>
      </w:r>
      <w:r>
        <w:rPr>
          <w:rFonts w:ascii="Times New Roman" w:hAnsi="Times New Roman" w:cs="Times New Roman"/>
          <w:color w:val="111111"/>
          <w:sz w:val="24"/>
          <w:szCs w:val="24"/>
        </w:rPr>
        <w:t>5</w:t>
      </w:r>
      <w:r w:rsidRPr="00711B89">
        <w:rPr>
          <w:rFonts w:ascii="Times New Roman" w:hAnsi="Times New Roman" w:cs="Times New Roman"/>
          <w:color w:val="111111"/>
          <w:sz w:val="24"/>
          <w:szCs w:val="24"/>
        </w:rPr>
        <w:t xml:space="preserve">. </w:t>
      </w:r>
      <w:r w:rsidR="008D0AAD" w:rsidRPr="00F07D7F">
        <w:rPr>
          <w:rFonts w:ascii="Times New Roman" w:hAnsi="Times New Roman" w:cs="Times New Roman"/>
          <w:color w:val="111111"/>
          <w:sz w:val="24"/>
          <w:szCs w:val="24"/>
        </w:rPr>
        <w:t xml:space="preserve">Histopathological examination </w:t>
      </w:r>
      <w:proofErr w:type="gramStart"/>
      <w:r w:rsidR="008D0AAD" w:rsidRPr="00F07D7F">
        <w:rPr>
          <w:rFonts w:ascii="Times New Roman" w:hAnsi="Times New Roman" w:cs="Times New Roman"/>
          <w:color w:val="111111"/>
          <w:sz w:val="24"/>
          <w:szCs w:val="24"/>
        </w:rPr>
        <w:t>of  Wistar</w:t>
      </w:r>
      <w:proofErr w:type="gramEnd"/>
      <w:r w:rsidR="008D0AAD" w:rsidRPr="00F07D7F">
        <w:rPr>
          <w:rFonts w:ascii="Times New Roman" w:hAnsi="Times New Roman" w:cs="Times New Roman"/>
          <w:color w:val="111111"/>
          <w:sz w:val="24"/>
          <w:szCs w:val="24"/>
        </w:rPr>
        <w:t xml:space="preserve"> rat kidney with doxorubicin induced nephritis (chronic) treated with high dose of </w:t>
      </w:r>
      <w:r w:rsidR="008D0AAD" w:rsidRPr="00F07D7F">
        <w:rPr>
          <w:i/>
          <w:iCs/>
          <w:color w:val="111111"/>
          <w:sz w:val="24"/>
          <w:szCs w:val="24"/>
        </w:rPr>
        <w:t xml:space="preserve">Musa </w:t>
      </w:r>
      <w:proofErr w:type="spellStart"/>
      <w:r w:rsidR="008D0AAD" w:rsidRPr="00F07D7F">
        <w:rPr>
          <w:i/>
          <w:iCs/>
          <w:color w:val="111111"/>
          <w:sz w:val="24"/>
          <w:szCs w:val="24"/>
        </w:rPr>
        <w:t>acuminata</w:t>
      </w:r>
      <w:proofErr w:type="spellEnd"/>
      <w:r w:rsidR="008D0AAD" w:rsidRPr="00F07D7F">
        <w:rPr>
          <w:rFonts w:ascii="Times New Roman" w:hAnsi="Times New Roman" w:cs="Times New Roman"/>
          <w:color w:val="111111"/>
          <w:sz w:val="24"/>
          <w:szCs w:val="24"/>
        </w:rPr>
        <w:t xml:space="preserve"> sap (400mg/kg)and showing normal kidney histology similar to normal kidney </w:t>
      </w:r>
      <w:proofErr w:type="spellStart"/>
      <w:r w:rsidR="008D0AAD" w:rsidRPr="00F07D7F">
        <w:rPr>
          <w:rFonts w:ascii="Times New Roman" w:hAnsi="Times New Roman" w:cs="Times New Roman"/>
          <w:color w:val="111111"/>
          <w:sz w:val="24"/>
          <w:szCs w:val="24"/>
        </w:rPr>
        <w:t>histologymagnification</w:t>
      </w:r>
      <w:proofErr w:type="spellEnd"/>
      <w:r w:rsidR="008D0AAD" w:rsidRPr="00F07D7F">
        <w:rPr>
          <w:rFonts w:ascii="Times New Roman" w:hAnsi="Times New Roman" w:cs="Times New Roman"/>
          <w:color w:val="111111"/>
          <w:sz w:val="24"/>
          <w:szCs w:val="24"/>
        </w:rPr>
        <w:t xml:space="preserve"> (400×)with little to zero inflammations and congestions. Specimens stained with hematoxylin and eosin. </w:t>
      </w:r>
    </w:p>
    <w:p w:rsidR="008D0AAD" w:rsidRPr="00F07D7F" w:rsidRDefault="008D0AAD" w:rsidP="008D0AAD">
      <w:pPr>
        <w:jc w:val="both"/>
        <w:rPr>
          <w:rFonts w:ascii="Times New Roman" w:hAnsi="Times New Roman" w:cs="Times New Roman"/>
          <w:sz w:val="24"/>
          <w:szCs w:val="24"/>
        </w:rPr>
      </w:pPr>
    </w:p>
    <w:p w:rsidR="008D0AAD" w:rsidRPr="00F07D7F" w:rsidRDefault="008D0AAD" w:rsidP="00B1487A">
      <w:pPr>
        <w:jc w:val="both"/>
        <w:rPr>
          <w:rFonts w:ascii="Times New Roman" w:hAnsi="Times New Roman" w:cs="Times New Roman"/>
          <w:sz w:val="24"/>
          <w:szCs w:val="24"/>
        </w:rPr>
      </w:pPr>
      <w:r w:rsidRPr="00F07D7F">
        <w:rPr>
          <w:rFonts w:ascii="Times New Roman" w:hAnsi="Times New Roman" w:cs="Times New Roman"/>
          <w:sz w:val="24"/>
          <w:szCs w:val="24"/>
        </w:rPr>
        <w:br w:type="page"/>
      </w:r>
    </w:p>
    <w:p w:rsidR="008D0AAD" w:rsidRPr="00F07D7F" w:rsidRDefault="008D0AAD" w:rsidP="00ED79AC">
      <w:pPr>
        <w:pStyle w:val="NoSpacing"/>
        <w:jc w:val="both"/>
        <w:rPr>
          <w:rFonts w:ascii="Times New Roman" w:hAnsi="Times New Roman" w:cs="Times New Roman"/>
          <w:sz w:val="24"/>
          <w:szCs w:val="24"/>
        </w:rPr>
      </w:pPr>
    </w:p>
    <w:p w:rsidR="008D0AAD" w:rsidRPr="00F07D7F" w:rsidRDefault="00B1487A" w:rsidP="004E49C7">
      <w:pPr>
        <w:spacing w:afterLines="160" w:after="384" w:line="240" w:lineRule="auto"/>
        <w:ind w:left="357"/>
        <w:jc w:val="both"/>
        <w:rPr>
          <w:rFonts w:ascii="Times New Roman" w:hAnsi="Times New Roman" w:cs="Times New Roman"/>
          <w:sz w:val="24"/>
          <w:szCs w:val="24"/>
        </w:rPr>
      </w:pPr>
      <w:r>
        <w:rPr>
          <w:rFonts w:ascii="Times New Roman" w:hAnsi="Times New Roman" w:cs="Times New Roman"/>
          <w:sz w:val="24"/>
          <w:szCs w:val="24"/>
        </w:rPr>
        <w:t>4.0</w:t>
      </w:r>
      <w:r w:rsidR="00330B1C" w:rsidRPr="00F07D7F">
        <w:rPr>
          <w:rFonts w:ascii="Times New Roman" w:hAnsi="Times New Roman" w:cs="Times New Roman"/>
          <w:sz w:val="24"/>
          <w:szCs w:val="24"/>
        </w:rPr>
        <w:tab/>
      </w:r>
      <w:r w:rsidR="008D0AAD" w:rsidRPr="00F07D7F">
        <w:rPr>
          <w:rFonts w:ascii="Times New Roman" w:hAnsi="Times New Roman" w:cs="Times New Roman"/>
          <w:sz w:val="24"/>
          <w:szCs w:val="24"/>
        </w:rPr>
        <w:t xml:space="preserve"> DISCUSSION</w:t>
      </w:r>
    </w:p>
    <w:p w:rsidR="008D0AAD" w:rsidRPr="00F07D7F" w:rsidRDefault="008D0AAD" w:rsidP="004E49C7">
      <w:pPr>
        <w:spacing w:afterLines="160" w:after="384" w:line="240" w:lineRule="auto"/>
        <w:ind w:left="357"/>
        <w:jc w:val="both"/>
        <w:rPr>
          <w:rFonts w:ascii="Times New Roman" w:hAnsi="Times New Roman" w:cs="Times New Roman"/>
          <w:sz w:val="24"/>
          <w:szCs w:val="24"/>
        </w:rPr>
      </w:pPr>
      <w:r w:rsidRPr="00F07D7F">
        <w:rPr>
          <w:rFonts w:ascii="Times New Roman" w:hAnsi="Times New Roman" w:cs="Times New Roman"/>
          <w:sz w:val="24"/>
          <w:szCs w:val="24"/>
        </w:rPr>
        <w:t xml:space="preserve">This study evaluated the effect of crude </w:t>
      </w:r>
      <w:r w:rsidRPr="00F07D7F">
        <w:rPr>
          <w:rStyle w:val="Emphasis"/>
          <w:rFonts w:ascii="Times New Roman" w:hAnsi="Times New Roman" w:cs="Times New Roman"/>
          <w:sz w:val="24"/>
          <w:szCs w:val="24"/>
        </w:rPr>
        <w:t xml:space="preserve">Musa </w:t>
      </w:r>
      <w:proofErr w:type="spellStart"/>
      <w:r w:rsidRPr="00F07D7F">
        <w:rPr>
          <w:rStyle w:val="Emphasis"/>
          <w:rFonts w:ascii="Times New Roman" w:hAnsi="Times New Roman" w:cs="Times New Roman"/>
          <w:sz w:val="24"/>
          <w:szCs w:val="24"/>
        </w:rPr>
        <w:t>acuminata</w:t>
      </w:r>
      <w:proofErr w:type="spellEnd"/>
      <w:r w:rsidRPr="00F07D7F">
        <w:rPr>
          <w:rFonts w:ascii="Times New Roman" w:hAnsi="Times New Roman" w:cs="Times New Roman"/>
          <w:sz w:val="24"/>
          <w:szCs w:val="24"/>
        </w:rPr>
        <w:t xml:space="preserve"> sap on doxorubicin-induced nephritis in Wistar rats using serum urea, creatinine, and body weight as markers of renal function and systemic health. Doxorubicin is a well-established nephrotoxic agent whose renal toxicity is mediated through oxidative stress, inflammation, and tubular epithelial cell injury, resulting in impaired glomerular filtration and accumulation of nitrogenous waste products </w:t>
      </w:r>
      <w:r w:rsidRPr="00F07D7F">
        <w:rPr>
          <w:rFonts w:ascii="Times New Roman" w:hAnsi="Times New Roman" w:cs="Times New Roman"/>
          <w:sz w:val="24"/>
          <w:szCs w:val="24"/>
          <w:highlight w:val="yellow"/>
        </w:rPr>
        <w:t>(</w:t>
      </w:r>
      <w:r w:rsidR="00853BAC">
        <w:rPr>
          <w:rFonts w:ascii="Times New Roman" w:hAnsi="Times New Roman" w:cs="Times New Roman"/>
          <w:sz w:val="24"/>
          <w:szCs w:val="24"/>
        </w:rPr>
        <w:t>(</w:t>
      </w:r>
      <w:proofErr w:type="spellStart"/>
      <w:r w:rsidR="00853BAC">
        <w:rPr>
          <w:rFonts w:ascii="Times New Roman" w:hAnsi="Times New Roman" w:cs="Times New Roman"/>
          <w:sz w:val="24"/>
          <w:szCs w:val="24"/>
        </w:rPr>
        <w:t>Safhi</w:t>
      </w:r>
      <w:proofErr w:type="spellEnd"/>
      <w:r w:rsidR="00853BAC">
        <w:rPr>
          <w:rFonts w:ascii="Times New Roman" w:hAnsi="Times New Roman" w:cs="Times New Roman"/>
          <w:sz w:val="24"/>
          <w:szCs w:val="24"/>
        </w:rPr>
        <w:t>, 2018).</w:t>
      </w:r>
      <w:r w:rsidR="00282D3F"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Serum urea is a reliable indicator of renal dysfunction, as impaired renal excretion leads to its accumulation in the bloodstream. In this study, the significantly elevated urea concentration observed in the positive control group (Group B) confirms successful induction of nephritis by doxorubicin. This finding is consistent with previous reports demonstrating increased urea levels following doxorubicin-induced renal damage due to reduced glomerular filtration rate and tubular dysfunction </w:t>
      </w:r>
      <w:r w:rsidRPr="00F07D7F">
        <w:rPr>
          <w:rFonts w:ascii="Times New Roman" w:hAnsi="Times New Roman" w:cs="Times New Roman"/>
          <w:sz w:val="24"/>
          <w:szCs w:val="24"/>
          <w:highlight w:val="yellow"/>
        </w:rPr>
        <w:t>(</w:t>
      </w:r>
      <w:proofErr w:type="spellStart"/>
      <w:r w:rsidRPr="00F07D7F">
        <w:rPr>
          <w:rFonts w:ascii="Times New Roman" w:hAnsi="Times New Roman" w:cs="Times New Roman"/>
          <w:sz w:val="24"/>
          <w:szCs w:val="24"/>
          <w:highlight w:val="yellow"/>
        </w:rPr>
        <w:t>Koeppen</w:t>
      </w:r>
      <w:proofErr w:type="spellEnd"/>
      <w:r w:rsidRPr="00F07D7F">
        <w:rPr>
          <w:rFonts w:ascii="Times New Roman" w:hAnsi="Times New Roman" w:cs="Times New Roman"/>
          <w:sz w:val="24"/>
          <w:szCs w:val="24"/>
          <w:highlight w:val="yellow"/>
        </w:rPr>
        <w:t xml:space="preserve"> &amp; Stanton, 2018; </w:t>
      </w:r>
      <w:r w:rsidRPr="00F07D7F">
        <w:rPr>
          <w:rFonts w:ascii="Times New Roman" w:hAnsi="Times New Roman" w:cs="Times New Roman"/>
          <w:sz w:val="24"/>
          <w:szCs w:val="24"/>
        </w:rPr>
        <w:t xml:space="preserve">The normal control group (Group A) maintained low urea concentrations throughout the study, indicating preserved renal function. Groups C and D, which received low and intermediate doses of crude </w:t>
      </w:r>
      <w:r w:rsidRPr="00F07D7F">
        <w:rPr>
          <w:rStyle w:val="Emphasis"/>
          <w:rFonts w:ascii="Times New Roman" w:hAnsi="Times New Roman" w:cs="Times New Roman"/>
          <w:sz w:val="24"/>
          <w:szCs w:val="24"/>
        </w:rPr>
        <w:t xml:space="preserve">Musa </w:t>
      </w:r>
      <w:proofErr w:type="spellStart"/>
      <w:r w:rsidRPr="00F07D7F">
        <w:rPr>
          <w:rStyle w:val="Emphasis"/>
          <w:rFonts w:ascii="Times New Roman" w:hAnsi="Times New Roman" w:cs="Times New Roman"/>
          <w:sz w:val="24"/>
          <w:szCs w:val="24"/>
        </w:rPr>
        <w:t>acuminata</w:t>
      </w:r>
      <w:proofErr w:type="spellEnd"/>
      <w:r w:rsidRPr="00F07D7F">
        <w:rPr>
          <w:rFonts w:ascii="Times New Roman" w:hAnsi="Times New Roman" w:cs="Times New Roman"/>
          <w:sz w:val="24"/>
          <w:szCs w:val="24"/>
        </w:rPr>
        <w:t xml:space="preserve"> sap, did not show marked reductions in urea levels, suggesting that these doses were insufficient to ameliorate doxorubicin-induced nephrotoxicity. Similarly, Group E, despite receiving a high dose, continued to show elevated urea concentrations, which may reflect persistent chronic renal injury or inadequate bioavailability of active phytochemicals at that dose level. In contrast, Group F demonstrated a significant reduction in urea concentration by Day 21, indicating improved renal function.</w:t>
      </w:r>
      <w:r w:rsidR="00282D3F"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This finding suggests that very high doses of crude </w:t>
      </w:r>
      <w:r w:rsidRPr="00F07D7F">
        <w:rPr>
          <w:rStyle w:val="Emphasis"/>
          <w:rFonts w:ascii="Times New Roman" w:hAnsi="Times New Roman" w:cs="Times New Roman"/>
          <w:sz w:val="24"/>
          <w:szCs w:val="24"/>
        </w:rPr>
        <w:t xml:space="preserve">Musa </w:t>
      </w:r>
      <w:proofErr w:type="spellStart"/>
      <w:r w:rsidRPr="00F07D7F">
        <w:rPr>
          <w:rStyle w:val="Emphasis"/>
          <w:rFonts w:ascii="Times New Roman" w:hAnsi="Times New Roman" w:cs="Times New Roman"/>
          <w:sz w:val="24"/>
          <w:szCs w:val="24"/>
        </w:rPr>
        <w:t>acuminata</w:t>
      </w:r>
      <w:proofErr w:type="spellEnd"/>
      <w:r w:rsidRPr="00F07D7F">
        <w:rPr>
          <w:rFonts w:ascii="Times New Roman" w:hAnsi="Times New Roman" w:cs="Times New Roman"/>
          <w:sz w:val="24"/>
          <w:szCs w:val="24"/>
        </w:rPr>
        <w:t xml:space="preserve"> sap possess nephroprotective and restorative properties. The observed reduction in urea may be attributed to the antioxidant and anti-inflammatory phytochemicals present in </w:t>
      </w:r>
      <w:r w:rsidRPr="00F07D7F">
        <w:rPr>
          <w:rStyle w:val="Emphasis"/>
          <w:rFonts w:ascii="Times New Roman" w:hAnsi="Times New Roman" w:cs="Times New Roman"/>
          <w:sz w:val="24"/>
          <w:szCs w:val="24"/>
        </w:rPr>
        <w:t xml:space="preserve">Musa </w:t>
      </w:r>
      <w:proofErr w:type="spellStart"/>
      <w:r w:rsidRPr="00F07D7F">
        <w:rPr>
          <w:rStyle w:val="Emphasis"/>
          <w:rFonts w:ascii="Times New Roman" w:hAnsi="Times New Roman" w:cs="Times New Roman"/>
          <w:sz w:val="24"/>
          <w:szCs w:val="24"/>
        </w:rPr>
        <w:t>acuminata</w:t>
      </w:r>
      <w:proofErr w:type="spellEnd"/>
      <w:r w:rsidRPr="00F07D7F">
        <w:rPr>
          <w:rFonts w:ascii="Times New Roman" w:hAnsi="Times New Roman" w:cs="Times New Roman"/>
          <w:sz w:val="24"/>
          <w:szCs w:val="24"/>
        </w:rPr>
        <w:t xml:space="preserve">, such as flavonoids, phenolics, and tannins, which are known to counteract oxidative stress and promote renal tissue repair </w:t>
      </w:r>
      <w:r w:rsidR="00853BAC">
        <w:rPr>
          <w:rFonts w:ascii="Times New Roman" w:hAnsi="Times New Roman" w:cs="Times New Roman"/>
          <w:sz w:val="24"/>
          <w:szCs w:val="24"/>
        </w:rPr>
        <w:t>(</w:t>
      </w:r>
      <w:proofErr w:type="spellStart"/>
      <w:r w:rsidRPr="00F07D7F">
        <w:rPr>
          <w:rFonts w:ascii="Times New Roman" w:hAnsi="Times New Roman" w:cs="Times New Roman"/>
          <w:sz w:val="24"/>
          <w:szCs w:val="24"/>
          <w:highlight w:val="yellow"/>
        </w:rPr>
        <w:t>Koeppen</w:t>
      </w:r>
      <w:proofErr w:type="spellEnd"/>
      <w:r w:rsidRPr="00F07D7F">
        <w:rPr>
          <w:rFonts w:ascii="Times New Roman" w:hAnsi="Times New Roman" w:cs="Times New Roman"/>
          <w:sz w:val="24"/>
          <w:szCs w:val="24"/>
          <w:highlight w:val="yellow"/>
        </w:rPr>
        <w:t xml:space="preserve"> &amp; Stanton, 2018</w:t>
      </w:r>
      <w:r w:rsidRPr="00F07D7F">
        <w:rPr>
          <w:highlight w:val="yellow"/>
        </w:rPr>
        <w:t>.</w:t>
      </w:r>
    </w:p>
    <w:p w:rsidR="008D0AAD" w:rsidRPr="00F07D7F" w:rsidRDefault="008D0AAD" w:rsidP="004E49C7">
      <w:pPr>
        <w:pStyle w:val="NormalWeb"/>
        <w:spacing w:afterLines="160" w:after="384" w:afterAutospacing="0"/>
        <w:ind w:left="357"/>
        <w:jc w:val="both"/>
      </w:pPr>
      <w:r w:rsidRPr="00F07D7F">
        <w:t xml:space="preserve">Creatinine is a more specific marker of glomerular filtration and renal function than urea. Elevated creatinine levels in the positive control group further confirm renal impairment induced by doxorubicin. The persistently high creatinine concentrations observed in Groups C, D, and E indicate that low to high doses of </w:t>
      </w:r>
      <w:r w:rsidRPr="00F07D7F">
        <w:rPr>
          <w:rStyle w:val="Emphasis"/>
        </w:rPr>
        <w:t xml:space="preserve">Musa </w:t>
      </w:r>
      <w:proofErr w:type="spellStart"/>
      <w:r w:rsidRPr="00F07D7F">
        <w:rPr>
          <w:rStyle w:val="Emphasis"/>
        </w:rPr>
        <w:t>acuminata</w:t>
      </w:r>
      <w:proofErr w:type="spellEnd"/>
      <w:r w:rsidRPr="00F07D7F">
        <w:t xml:space="preserve"> sap were insufficient to fully restore renal function.</w:t>
      </w:r>
      <w:r w:rsidR="00282D3F" w:rsidRPr="00F07D7F">
        <w:t xml:space="preserve"> </w:t>
      </w:r>
      <w:r w:rsidRPr="00F07D7F">
        <w:t xml:space="preserve">Although statistical analysis showed no significant difference across groups, the biologically relevant reduction in creatinine concentration observed in Group F suggests improved renal clearance and partial recovery of glomerular function. The lack of statistical significance may be attributed to the small sample size (n = 5), which limits the power of the study. Nevertheless, the observed trend supports the nephroprotective potential of </w:t>
      </w:r>
      <w:r w:rsidRPr="00F07D7F">
        <w:rPr>
          <w:rStyle w:val="Emphasis"/>
        </w:rPr>
        <w:t xml:space="preserve">Musa </w:t>
      </w:r>
      <w:proofErr w:type="spellStart"/>
      <w:r w:rsidRPr="00F07D7F">
        <w:rPr>
          <w:rStyle w:val="Emphasis"/>
        </w:rPr>
        <w:t>acuminata</w:t>
      </w:r>
      <w:proofErr w:type="spellEnd"/>
      <w:r w:rsidRPr="00F07D7F">
        <w:t xml:space="preserve"> sap at very high doses.</w:t>
      </w:r>
      <w:r w:rsidR="00282D3F" w:rsidRPr="00F07D7F">
        <w:t xml:space="preserve"> </w:t>
      </w:r>
      <w:r w:rsidRPr="00F07D7F">
        <w:t xml:space="preserve">These findings </w:t>
      </w:r>
      <w:proofErr w:type="gramStart"/>
      <w:r w:rsidRPr="00F07D7F">
        <w:t>are in agreement</w:t>
      </w:r>
      <w:proofErr w:type="gramEnd"/>
      <w:r w:rsidRPr="00F07D7F">
        <w:t xml:space="preserve"> with studies reporting that plant-derived antioxidants mitigate doxorubicin-induced nephrotoxicity by scavenging reactive oxygen species, reducing lipid peroxidation, and suppressing inflammatory mediators involved in renal injury,</w:t>
      </w:r>
      <w:r w:rsidR="00282D3F" w:rsidRPr="00F07D7F">
        <w:t xml:space="preserve"> </w:t>
      </w:r>
      <w:r w:rsidRPr="00F07D7F">
        <w:t xml:space="preserve">although exact mechanism are yet to be known </w:t>
      </w:r>
      <w:r w:rsidR="00853BAC" w:rsidRPr="00853BAC">
        <w:rPr>
          <w:highlight w:val="yellow"/>
        </w:rPr>
        <w:t>(Al-Naimi,2019).</w:t>
      </w:r>
    </w:p>
    <w:p w:rsidR="008D0AAD" w:rsidRPr="00F07D7F" w:rsidRDefault="008D0AAD" w:rsidP="004E49C7">
      <w:pPr>
        <w:pStyle w:val="NormalWeb"/>
        <w:spacing w:afterLines="160" w:after="384" w:afterAutospacing="0"/>
        <w:ind w:left="357"/>
        <w:jc w:val="both"/>
      </w:pPr>
      <w:r w:rsidRPr="00F07D7F">
        <w:t xml:space="preserve">Body weight changes are indicative of general health status, metabolic balance, and disease progression. Group A exhibited progressive weight gain, reflecting normal physiological growth. Group B showed no significant weight loss despite nephritis induction, which may be attributed to fluid retention commonly associated with renal dysfunction </w:t>
      </w:r>
      <w:r w:rsidRPr="00F07D7F">
        <w:rPr>
          <w:highlight w:val="yellow"/>
        </w:rPr>
        <w:t>(</w:t>
      </w:r>
      <w:proofErr w:type="spellStart"/>
      <w:r w:rsidRPr="00F07D7F">
        <w:rPr>
          <w:highlight w:val="yellow"/>
        </w:rPr>
        <w:t>Radi</w:t>
      </w:r>
      <w:proofErr w:type="spellEnd"/>
      <w:r w:rsidRPr="00F07D7F">
        <w:rPr>
          <w:highlight w:val="yellow"/>
        </w:rPr>
        <w:t>, 2019)</w:t>
      </w:r>
      <w:r w:rsidRPr="00F07D7F">
        <w:t>.</w:t>
      </w:r>
      <w:r w:rsidR="00282D3F" w:rsidRPr="00F07D7F">
        <w:t xml:space="preserve"> </w:t>
      </w:r>
      <w:r w:rsidRPr="00F07D7F">
        <w:lastRenderedPageBreak/>
        <w:t xml:space="preserve">Similarly, Groups C, D, and E showed minimal weight changes, suggesting that low to high doses of </w:t>
      </w:r>
      <w:r w:rsidRPr="00F07D7F">
        <w:rPr>
          <w:rStyle w:val="Emphasis"/>
        </w:rPr>
        <w:t xml:space="preserve">Musa </w:t>
      </w:r>
      <w:proofErr w:type="spellStart"/>
      <w:r w:rsidRPr="00F07D7F">
        <w:rPr>
          <w:rStyle w:val="Emphasis"/>
        </w:rPr>
        <w:t>acuminata</w:t>
      </w:r>
      <w:proofErr w:type="spellEnd"/>
      <w:r w:rsidRPr="00F07D7F">
        <w:t xml:space="preserve"> sap did not significantly affect systemic metabolism or fluid balance. However, Group F showed a significant reduction in body weight during the treatment period. This weight loss may reflect increased diuresis, reduced fluid retention, and normalization of renal function fo</w:t>
      </w:r>
      <w:r w:rsidR="00282D3F" w:rsidRPr="00F07D7F">
        <w:t>llowing recovery from nephritis</w:t>
      </w:r>
      <w:r w:rsidRPr="00F07D7F">
        <w:t xml:space="preserve"> </w:t>
      </w:r>
      <w:proofErr w:type="gramStart"/>
      <w:r w:rsidRPr="00F07D7F">
        <w:rPr>
          <w:highlight w:val="yellow"/>
        </w:rPr>
        <w:softHyphen/>
        <w:t>(</w:t>
      </w:r>
      <w:proofErr w:type="spellStart"/>
      <w:proofErr w:type="gramEnd"/>
      <w:r w:rsidRPr="00F07D7F">
        <w:rPr>
          <w:highlight w:val="yellow"/>
        </w:rPr>
        <w:t>Radi</w:t>
      </w:r>
      <w:proofErr w:type="spellEnd"/>
      <w:r w:rsidRPr="00F07D7F">
        <w:rPr>
          <w:highlight w:val="yellow"/>
        </w:rPr>
        <w:t>, 2019</w:t>
      </w:r>
      <w:r w:rsidRPr="00F07D7F">
        <w:t>) reported that improvement in renal function often leads to loss of retained fluid, which may manifest as a reduction in body weight.</w:t>
      </w:r>
      <w:r w:rsidR="00282D3F" w:rsidRPr="00F07D7F">
        <w:t xml:space="preserve"> </w:t>
      </w:r>
      <w:r w:rsidR="00ED485C" w:rsidRPr="00ED485C">
        <w:t xml:space="preserve">These </w:t>
      </w:r>
      <w:r w:rsidR="00ED485C" w:rsidRPr="001A2A5B">
        <w:rPr>
          <w:highlight w:val="yellow"/>
        </w:rPr>
        <w:t>discrepancies could be due to the associated limitations in the collection of urine samples and the management of water intake. Since animals with severe kidney damage may develop oliguria, the collection of urine samples is difficult. Furthermore, urinary biomarker concentrations such as urea are altered by fluid intake that cannot be easily controlled in animal experiments (Mohamed et al., 2015</w:t>
      </w:r>
      <w:r w:rsidRPr="00F07D7F">
        <w:t xml:space="preserve">. These results support the traditional use of </w:t>
      </w:r>
      <w:r w:rsidRPr="00F07D7F">
        <w:rPr>
          <w:rStyle w:val="Emphasis"/>
        </w:rPr>
        <w:t xml:space="preserve">Musa </w:t>
      </w:r>
      <w:proofErr w:type="spellStart"/>
      <w:r w:rsidRPr="00F07D7F">
        <w:rPr>
          <w:rStyle w:val="Emphasis"/>
        </w:rPr>
        <w:t>acuminata</w:t>
      </w:r>
      <w:proofErr w:type="spellEnd"/>
      <w:r w:rsidRPr="00F07D7F">
        <w:t xml:space="preserve"> in managing kidney-related disorders and suggest its potential as a natural nephroprotective agent. However, further studies involving larger sample sizes, histopathological assessment of renal tissues, and isolation of active compounds are recommended to validate these findings and establish safe therapeutic dose ranges.</w:t>
      </w:r>
    </w:p>
    <w:p w:rsidR="008D0AAD" w:rsidRPr="00F07D7F" w:rsidRDefault="00282D3F" w:rsidP="004E49C7">
      <w:pPr>
        <w:spacing w:afterLines="160" w:after="384" w:line="240" w:lineRule="auto"/>
        <w:ind w:left="357"/>
        <w:jc w:val="both"/>
        <w:rPr>
          <w:rFonts w:ascii="Times New Roman" w:hAnsi="Times New Roman" w:cs="Times New Roman"/>
          <w:sz w:val="24"/>
          <w:szCs w:val="24"/>
        </w:rPr>
      </w:pPr>
      <w:r w:rsidRPr="00F07D7F">
        <w:rPr>
          <w:rFonts w:ascii="Times New Roman" w:hAnsi="Times New Roman" w:cs="Times New Roman"/>
          <w:sz w:val="24"/>
          <w:szCs w:val="24"/>
        </w:rPr>
        <w:t>4.2</w:t>
      </w:r>
      <w:r w:rsidR="008D0AAD" w:rsidRPr="00F07D7F">
        <w:rPr>
          <w:rFonts w:ascii="Times New Roman" w:hAnsi="Times New Roman" w:cs="Times New Roman"/>
          <w:sz w:val="24"/>
          <w:szCs w:val="24"/>
        </w:rPr>
        <w:t xml:space="preserve"> </w:t>
      </w:r>
      <w:r w:rsidRPr="00F07D7F">
        <w:rPr>
          <w:rFonts w:ascii="Times New Roman" w:hAnsi="Times New Roman" w:cs="Times New Roman"/>
          <w:sz w:val="24"/>
          <w:szCs w:val="24"/>
        </w:rPr>
        <w:t>Conclusion</w:t>
      </w:r>
    </w:p>
    <w:p w:rsidR="008D0AAD" w:rsidRPr="00F07D7F" w:rsidRDefault="008D0AAD" w:rsidP="004E49C7">
      <w:pPr>
        <w:spacing w:afterLines="160" w:after="384" w:line="240" w:lineRule="auto"/>
        <w:ind w:left="357"/>
        <w:jc w:val="both"/>
        <w:rPr>
          <w:rFonts w:ascii="Times New Roman" w:hAnsi="Times New Roman" w:cs="Times New Roman"/>
          <w:sz w:val="24"/>
          <w:szCs w:val="24"/>
        </w:rPr>
      </w:pPr>
      <w:r w:rsidRPr="00F07D7F">
        <w:rPr>
          <w:rFonts w:ascii="Times New Roman" w:hAnsi="Times New Roman" w:cs="Times New Roman"/>
          <w:sz w:val="24"/>
          <w:szCs w:val="24"/>
        </w:rPr>
        <w:t xml:space="preserve">This study shows that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has therapeutic effect on nephrotoxicity induced by doxorubicin in Wistar rats as evident in (Group F) where urea and creatinine level showed improvement from nephritis (Group B) this shows that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could serve as a viable ,natural and easily accessible substitute to treat nephritis if its potential is fully harnessed .This research reinforces the traditional use of remedies but also showcases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sap potential in nephritis treatment.</w:t>
      </w:r>
      <w:r w:rsidR="00282D3F"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Crude </w:t>
      </w:r>
      <w:r w:rsidRPr="00F07D7F">
        <w:rPr>
          <w:rFonts w:ascii="Times New Roman" w:hAnsi="Times New Roman" w:cs="Times New Roman"/>
          <w:i/>
          <w:iCs/>
          <w:sz w:val="24"/>
          <w:szCs w:val="24"/>
        </w:rPr>
        <w:t xml:space="preserve">Musa </w:t>
      </w:r>
      <w:proofErr w:type="spellStart"/>
      <w:r w:rsidR="00282D3F" w:rsidRPr="00F07D7F">
        <w:rPr>
          <w:rFonts w:ascii="Times New Roman" w:hAnsi="Times New Roman" w:cs="Times New Roman"/>
          <w:i/>
          <w:iCs/>
          <w:sz w:val="24"/>
          <w:szCs w:val="24"/>
        </w:rPr>
        <w:t>accuminata</w:t>
      </w:r>
      <w:proofErr w:type="spellEnd"/>
      <w:r w:rsidRPr="00F07D7F">
        <w:rPr>
          <w:rFonts w:ascii="Times New Roman" w:hAnsi="Times New Roman" w:cs="Times New Roman"/>
          <w:sz w:val="24"/>
          <w:szCs w:val="24"/>
        </w:rPr>
        <w:t xml:space="preserve"> sap rich in antioxidant and anti-inflammatory phytochemicals, such as </w:t>
      </w:r>
      <w:r w:rsidR="00282D3F" w:rsidRPr="00F07D7F">
        <w:rPr>
          <w:rFonts w:ascii="Times New Roman" w:hAnsi="Times New Roman" w:cs="Times New Roman"/>
          <w:sz w:val="24"/>
          <w:szCs w:val="24"/>
        </w:rPr>
        <w:t>flavonoid</w:t>
      </w:r>
      <w:r w:rsidRPr="00F07D7F">
        <w:rPr>
          <w:rFonts w:ascii="Times New Roman" w:hAnsi="Times New Roman" w:cs="Times New Roman"/>
          <w:sz w:val="24"/>
          <w:szCs w:val="24"/>
        </w:rPr>
        <w:t>, phenolics, and tannins and many more are properties which are help reduce oxidation and facilitate healing of nephrotoxicity</w:t>
      </w:r>
      <w:r w:rsidR="00282D3F"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The implication of this research is particularly </w:t>
      </w:r>
      <w:proofErr w:type="spellStart"/>
      <w:r w:rsidRPr="00F07D7F">
        <w:rPr>
          <w:rFonts w:ascii="Times New Roman" w:hAnsi="Times New Roman" w:cs="Times New Roman"/>
          <w:sz w:val="24"/>
          <w:szCs w:val="24"/>
        </w:rPr>
        <w:t>note worthy</w:t>
      </w:r>
      <w:proofErr w:type="spellEnd"/>
      <w:r w:rsidRPr="00F07D7F">
        <w:rPr>
          <w:rFonts w:ascii="Times New Roman" w:hAnsi="Times New Roman" w:cs="Times New Roman"/>
          <w:sz w:val="24"/>
          <w:szCs w:val="24"/>
        </w:rPr>
        <w:t xml:space="preserve"> within the framework of global health as nephrotoxicity has been </w:t>
      </w:r>
      <w:r w:rsidR="00282D3F" w:rsidRPr="00F07D7F">
        <w:rPr>
          <w:rFonts w:ascii="Times New Roman" w:hAnsi="Times New Roman" w:cs="Times New Roman"/>
          <w:sz w:val="24"/>
          <w:szCs w:val="24"/>
        </w:rPr>
        <w:t>a significant public concern particularly in low- and middle-income countries as treatment for kidney related disease tends</w:t>
      </w:r>
      <w:r w:rsidRPr="00F07D7F">
        <w:rPr>
          <w:rFonts w:ascii="Times New Roman" w:hAnsi="Times New Roman" w:cs="Times New Roman"/>
          <w:sz w:val="24"/>
          <w:szCs w:val="24"/>
        </w:rPr>
        <w:t xml:space="preserve"> to be financially draining as standard nephrotoxicity drugs are costly and not accessible to all. Utilizing natural </w:t>
      </w:r>
      <w:r w:rsidR="00CC319C" w:rsidRPr="00F07D7F">
        <w:rPr>
          <w:rFonts w:ascii="Times New Roman" w:hAnsi="Times New Roman" w:cs="Times New Roman"/>
          <w:sz w:val="24"/>
          <w:szCs w:val="24"/>
        </w:rPr>
        <w:t>remedies</w:t>
      </w:r>
      <w:r w:rsidRPr="00F07D7F">
        <w:rPr>
          <w:rFonts w:ascii="Times New Roman" w:hAnsi="Times New Roman" w:cs="Times New Roman"/>
          <w:sz w:val="24"/>
          <w:szCs w:val="24"/>
        </w:rPr>
        <w:t xml:space="preserve"> </w:t>
      </w:r>
      <w:r w:rsidR="00CC319C" w:rsidRPr="00F07D7F">
        <w:rPr>
          <w:rFonts w:ascii="Times New Roman" w:hAnsi="Times New Roman" w:cs="Times New Roman"/>
          <w:sz w:val="24"/>
          <w:szCs w:val="24"/>
        </w:rPr>
        <w:t xml:space="preserve">help to address </w:t>
      </w:r>
      <w:proofErr w:type="gramStart"/>
      <w:r w:rsidR="00CC319C" w:rsidRPr="00F07D7F">
        <w:rPr>
          <w:rFonts w:ascii="Times New Roman" w:hAnsi="Times New Roman" w:cs="Times New Roman"/>
          <w:sz w:val="24"/>
          <w:szCs w:val="24"/>
        </w:rPr>
        <w:t xml:space="preserve">this </w:t>
      </w:r>
      <w:r w:rsidR="00282D3F" w:rsidRPr="00F07D7F">
        <w:rPr>
          <w:rFonts w:ascii="Times New Roman" w:hAnsi="Times New Roman" w:cs="Times New Roman"/>
          <w:sz w:val="24"/>
          <w:szCs w:val="24"/>
        </w:rPr>
        <w:t>issues</w:t>
      </w:r>
      <w:proofErr w:type="gramEnd"/>
      <w:r w:rsidR="00282D3F" w:rsidRPr="00F07D7F">
        <w:rPr>
          <w:rFonts w:ascii="Times New Roman" w:hAnsi="Times New Roman" w:cs="Times New Roman"/>
          <w:sz w:val="24"/>
          <w:szCs w:val="24"/>
        </w:rPr>
        <w:t xml:space="preserve"> of cost and availability. </w:t>
      </w:r>
      <w:r w:rsidR="00CC319C" w:rsidRPr="00F07D7F">
        <w:rPr>
          <w:rFonts w:ascii="Times New Roman" w:hAnsi="Times New Roman" w:cs="Times New Roman"/>
          <w:sz w:val="24"/>
          <w:szCs w:val="24"/>
        </w:rPr>
        <w:t>This treatment</w:t>
      </w:r>
      <w:r w:rsidRPr="00F07D7F">
        <w:rPr>
          <w:rFonts w:ascii="Times New Roman" w:hAnsi="Times New Roman" w:cs="Times New Roman"/>
          <w:sz w:val="24"/>
          <w:szCs w:val="24"/>
        </w:rPr>
        <w:t xml:space="preserve"> resonates with increa</w:t>
      </w:r>
      <w:r w:rsidR="00282D3F" w:rsidRPr="00F07D7F">
        <w:rPr>
          <w:rFonts w:ascii="Times New Roman" w:hAnsi="Times New Roman" w:cs="Times New Roman"/>
          <w:sz w:val="24"/>
          <w:szCs w:val="24"/>
        </w:rPr>
        <w:t>sing interest in integrating</w:t>
      </w:r>
      <w:r w:rsidRPr="00F07D7F">
        <w:rPr>
          <w:rFonts w:ascii="Times New Roman" w:hAnsi="Times New Roman" w:cs="Times New Roman"/>
          <w:sz w:val="24"/>
          <w:szCs w:val="24"/>
        </w:rPr>
        <w:t xml:space="preserve"> traditional medicine which stresses the importance of natural substances with demonstrated therapeutics advantages. </w:t>
      </w:r>
    </w:p>
    <w:p w:rsidR="00527B26" w:rsidRPr="00527B26" w:rsidRDefault="00527B26" w:rsidP="00527B26">
      <w:pPr>
        <w:spacing w:afterLines="160" w:after="384" w:line="480" w:lineRule="auto"/>
        <w:ind w:left="357"/>
        <w:jc w:val="both"/>
        <w:rPr>
          <w:rFonts w:ascii="Times New Roman" w:hAnsi="Times New Roman" w:cs="Times New Roman"/>
          <w:sz w:val="24"/>
          <w:szCs w:val="24"/>
        </w:rPr>
      </w:pPr>
      <w:r w:rsidRPr="00527B26">
        <w:rPr>
          <w:rFonts w:ascii="Times New Roman" w:hAnsi="Times New Roman" w:cs="Times New Roman"/>
          <w:sz w:val="24"/>
          <w:szCs w:val="24"/>
        </w:rPr>
        <w:t>Authors contributions</w:t>
      </w:r>
    </w:p>
    <w:p w:rsidR="00937DA6" w:rsidRDefault="00527B26" w:rsidP="00527B26">
      <w:pPr>
        <w:spacing w:afterLines="160" w:after="384" w:line="480" w:lineRule="auto"/>
        <w:ind w:left="357"/>
        <w:jc w:val="both"/>
        <w:rPr>
          <w:rFonts w:ascii="Times New Roman" w:hAnsi="Times New Roman" w:cs="Times New Roman"/>
          <w:sz w:val="24"/>
          <w:szCs w:val="24"/>
        </w:rPr>
      </w:pPr>
      <w:r w:rsidRPr="00527B26">
        <w:rPr>
          <w:rFonts w:ascii="Times New Roman" w:hAnsi="Times New Roman" w:cs="Times New Roman"/>
          <w:sz w:val="24"/>
          <w:szCs w:val="24"/>
        </w:rPr>
        <w:t>This research was carried out in collaboration with all the authors; ENF and ACO initiated as well supervised and wrote the research work while UK and NLM and AUF did the statistical analysis as well contributed in the payment for the manuscript.</w:t>
      </w:r>
    </w:p>
    <w:p w:rsidR="00937DA6" w:rsidRPr="002C70A8" w:rsidRDefault="00937DA6" w:rsidP="00937DA6">
      <w:pPr>
        <w:spacing w:afterLines="160" w:after="384" w:line="480" w:lineRule="auto"/>
        <w:ind w:left="357"/>
        <w:jc w:val="both"/>
        <w:rPr>
          <w:rFonts w:ascii="Times New Roman" w:hAnsi="Times New Roman" w:cs="Times New Roman"/>
          <w:b/>
          <w:sz w:val="24"/>
          <w:szCs w:val="24"/>
        </w:rPr>
      </w:pPr>
      <w:r w:rsidRPr="002C70A8">
        <w:rPr>
          <w:rFonts w:ascii="Times New Roman" w:hAnsi="Times New Roman" w:cs="Times New Roman"/>
          <w:b/>
          <w:sz w:val="24"/>
          <w:szCs w:val="24"/>
        </w:rPr>
        <w:t>Ethical Approval</w:t>
      </w:r>
      <w:bookmarkStart w:id="0" w:name="_GoBack"/>
      <w:bookmarkEnd w:id="0"/>
    </w:p>
    <w:p w:rsidR="00945EFF" w:rsidRDefault="00937DA6" w:rsidP="00937DA6">
      <w:pPr>
        <w:spacing w:afterLines="160" w:after="384" w:line="480" w:lineRule="auto"/>
        <w:ind w:left="357"/>
        <w:jc w:val="both"/>
        <w:rPr>
          <w:rFonts w:ascii="Times New Roman" w:hAnsi="Times New Roman" w:cs="Times New Roman"/>
          <w:sz w:val="24"/>
          <w:szCs w:val="24"/>
        </w:rPr>
      </w:pPr>
      <w:r w:rsidRPr="00937DA6">
        <w:rPr>
          <w:rFonts w:ascii="Times New Roman" w:hAnsi="Times New Roman" w:cs="Times New Roman"/>
          <w:sz w:val="24"/>
          <w:szCs w:val="24"/>
        </w:rPr>
        <w:lastRenderedPageBreak/>
        <w:t xml:space="preserve">Ethical Approval for the study was sought and obtained from the Research and Bioethics Committee of the College of Medicine University of Nigeria, Enugu Campus. All the experimental procedures involving animals adhered </w:t>
      </w:r>
      <w:proofErr w:type="gramStart"/>
      <w:r w:rsidRPr="00937DA6">
        <w:rPr>
          <w:rFonts w:ascii="Times New Roman" w:hAnsi="Times New Roman" w:cs="Times New Roman"/>
          <w:sz w:val="24"/>
          <w:szCs w:val="24"/>
        </w:rPr>
        <w:t>to  the</w:t>
      </w:r>
      <w:proofErr w:type="gramEnd"/>
      <w:r w:rsidRPr="00937DA6">
        <w:rPr>
          <w:rFonts w:ascii="Times New Roman" w:hAnsi="Times New Roman" w:cs="Times New Roman"/>
          <w:sz w:val="24"/>
          <w:szCs w:val="24"/>
        </w:rPr>
        <w:t xml:space="preserve"> Institutional guidelines of the National Institutes of Health (NIH) guide for the care and Use of Laboratory Animals.</w:t>
      </w:r>
    </w:p>
    <w:p w:rsidR="00945EFF" w:rsidRPr="002C70A8" w:rsidRDefault="00945EFF" w:rsidP="00945EFF">
      <w:pPr>
        <w:spacing w:afterLines="160" w:after="384" w:line="480" w:lineRule="auto"/>
        <w:ind w:left="357"/>
        <w:jc w:val="both"/>
        <w:rPr>
          <w:rFonts w:ascii="Times New Roman" w:hAnsi="Times New Roman" w:cs="Times New Roman"/>
          <w:b/>
          <w:sz w:val="24"/>
          <w:szCs w:val="24"/>
        </w:rPr>
      </w:pPr>
      <w:r w:rsidRPr="002C70A8">
        <w:rPr>
          <w:rFonts w:ascii="Times New Roman" w:hAnsi="Times New Roman" w:cs="Times New Roman"/>
          <w:b/>
          <w:sz w:val="24"/>
          <w:szCs w:val="24"/>
        </w:rPr>
        <w:t>Disclaimer (Artificial intelligence)</w:t>
      </w:r>
    </w:p>
    <w:p w:rsidR="00945EFF" w:rsidRPr="00945EFF" w:rsidRDefault="00945EFF" w:rsidP="00945EFF">
      <w:pPr>
        <w:spacing w:afterLines="160" w:after="384" w:line="480" w:lineRule="auto"/>
        <w:ind w:left="357"/>
        <w:jc w:val="both"/>
        <w:rPr>
          <w:rFonts w:ascii="Times New Roman" w:hAnsi="Times New Roman" w:cs="Times New Roman"/>
          <w:sz w:val="24"/>
          <w:szCs w:val="24"/>
        </w:rPr>
      </w:pPr>
      <w:r w:rsidRPr="00945EFF">
        <w:rPr>
          <w:rFonts w:ascii="Times New Roman" w:hAnsi="Times New Roman" w:cs="Times New Roman"/>
          <w:sz w:val="24"/>
          <w:szCs w:val="24"/>
        </w:rPr>
        <w:t xml:space="preserve">Option 1: </w:t>
      </w:r>
    </w:p>
    <w:p w:rsidR="008D0AAD" w:rsidRPr="00F07D7F" w:rsidRDefault="00945EFF" w:rsidP="00945EFF">
      <w:pPr>
        <w:spacing w:afterLines="160" w:after="384" w:line="480" w:lineRule="auto"/>
        <w:ind w:left="357"/>
        <w:jc w:val="both"/>
        <w:rPr>
          <w:rFonts w:ascii="Times New Roman" w:hAnsi="Times New Roman" w:cs="Times New Roman"/>
          <w:sz w:val="24"/>
          <w:szCs w:val="24"/>
        </w:rPr>
      </w:pPr>
      <w:r w:rsidRPr="00945EFF">
        <w:rPr>
          <w:rFonts w:ascii="Times New Roman" w:hAnsi="Times New Roman" w:cs="Times New Roman"/>
          <w:sz w:val="24"/>
          <w:szCs w:val="24"/>
        </w:rPr>
        <w:t>Author(s) hereby declare that NO generative AI technologies such as Large Language Models (</w:t>
      </w:r>
      <w:proofErr w:type="spellStart"/>
      <w:r w:rsidRPr="00945EFF">
        <w:rPr>
          <w:rFonts w:ascii="Times New Roman" w:hAnsi="Times New Roman" w:cs="Times New Roman"/>
          <w:sz w:val="24"/>
          <w:szCs w:val="24"/>
        </w:rPr>
        <w:t>ChatGPT</w:t>
      </w:r>
      <w:proofErr w:type="spellEnd"/>
      <w:r w:rsidRPr="00945EFF">
        <w:rPr>
          <w:rFonts w:ascii="Times New Roman" w:hAnsi="Times New Roman" w:cs="Times New Roman"/>
          <w:sz w:val="24"/>
          <w:szCs w:val="24"/>
        </w:rPr>
        <w:t xml:space="preserve">, COPILOT, etc.) and text-to-image generators have been used during the writing or editing of this manuscript. </w:t>
      </w:r>
      <w:r w:rsidR="008D0AAD" w:rsidRPr="00F07D7F">
        <w:rPr>
          <w:rFonts w:ascii="Times New Roman" w:hAnsi="Times New Roman" w:cs="Times New Roman"/>
          <w:sz w:val="24"/>
          <w:szCs w:val="24"/>
        </w:rPr>
        <w:br w:type="page"/>
      </w:r>
    </w:p>
    <w:p w:rsidR="008D0AAD" w:rsidRPr="00F07D7F" w:rsidRDefault="008D0AAD" w:rsidP="004E49C7">
      <w:pPr>
        <w:spacing w:afterLines="160" w:after="384" w:line="480" w:lineRule="auto"/>
        <w:ind w:left="357"/>
        <w:jc w:val="both"/>
        <w:rPr>
          <w:rFonts w:ascii="Times New Roman" w:hAnsi="Times New Roman" w:cs="Times New Roman"/>
          <w:sz w:val="24"/>
          <w:szCs w:val="24"/>
        </w:rPr>
      </w:pPr>
      <w:r w:rsidRPr="00F07D7F">
        <w:rPr>
          <w:rFonts w:ascii="Times New Roman" w:hAnsi="Times New Roman" w:cs="Times New Roman"/>
          <w:sz w:val="24"/>
          <w:szCs w:val="24"/>
        </w:rPr>
        <w:lastRenderedPageBreak/>
        <w:t>REFERENCES</w:t>
      </w:r>
    </w:p>
    <w:p w:rsidR="008D0AAD" w:rsidRPr="001C419F" w:rsidRDefault="008D0AAD"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rPr>
        <w:t>Al-</w:t>
      </w:r>
      <w:proofErr w:type="spellStart"/>
      <w:r w:rsidRPr="001C419F">
        <w:rPr>
          <w:rFonts w:ascii="Times New Roman" w:hAnsi="Times New Roman" w:cs="Times New Roman"/>
          <w:sz w:val="24"/>
          <w:szCs w:val="24"/>
        </w:rPr>
        <w:t>Naimi</w:t>
      </w:r>
      <w:proofErr w:type="spellEnd"/>
      <w:r w:rsidRPr="001C419F">
        <w:rPr>
          <w:rFonts w:ascii="Times New Roman" w:hAnsi="Times New Roman" w:cs="Times New Roman"/>
          <w:sz w:val="24"/>
          <w:szCs w:val="24"/>
        </w:rPr>
        <w:t xml:space="preserve">, MS, Rasheed, HA &amp; </w:t>
      </w:r>
      <w:proofErr w:type="spellStart"/>
      <w:r w:rsidRPr="001C419F">
        <w:rPr>
          <w:rFonts w:ascii="Times New Roman" w:hAnsi="Times New Roman" w:cs="Times New Roman"/>
          <w:sz w:val="24"/>
          <w:szCs w:val="24"/>
        </w:rPr>
        <w:t>Hussien</w:t>
      </w:r>
      <w:proofErr w:type="spellEnd"/>
      <w:r w:rsidRPr="001C419F">
        <w:rPr>
          <w:rFonts w:ascii="Times New Roman" w:hAnsi="Times New Roman" w:cs="Times New Roman"/>
          <w:sz w:val="24"/>
          <w:szCs w:val="24"/>
        </w:rPr>
        <w:t>, NR. (2019). Renal biomarkers in</w:t>
      </w:r>
      <w:r w:rsidR="001C419F">
        <w:rPr>
          <w:rFonts w:ascii="Times New Roman" w:hAnsi="Times New Roman" w:cs="Times New Roman"/>
          <w:sz w:val="24"/>
          <w:szCs w:val="24"/>
        </w:rPr>
        <w:t xml:space="preserve"> </w:t>
      </w:r>
      <w:r w:rsidRPr="001C419F">
        <w:rPr>
          <w:rFonts w:ascii="Times New Roman" w:hAnsi="Times New Roman" w:cs="Times New Roman"/>
          <w:sz w:val="24"/>
          <w:szCs w:val="24"/>
        </w:rPr>
        <w:t xml:space="preserve">nephrotoxicity. </w:t>
      </w:r>
      <w:r w:rsidRPr="001C419F">
        <w:rPr>
          <w:rFonts w:ascii="Times New Roman" w:hAnsi="Times New Roman" w:cs="Times New Roman"/>
          <w:i/>
          <w:iCs/>
          <w:sz w:val="24"/>
          <w:szCs w:val="24"/>
        </w:rPr>
        <w:t>Clinical Nephrology</w:t>
      </w:r>
      <w:r w:rsidRPr="001C419F">
        <w:rPr>
          <w:rFonts w:ascii="Times New Roman" w:hAnsi="Times New Roman" w:cs="Times New Roman"/>
          <w:sz w:val="24"/>
          <w:szCs w:val="24"/>
        </w:rPr>
        <w:t>. 91(3):145–153.</w:t>
      </w:r>
    </w:p>
    <w:p w:rsidR="00814C7D" w:rsidRPr="001C419F" w:rsidRDefault="00814C7D"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proofErr w:type="gramStart"/>
      <w:r w:rsidRPr="001C419F">
        <w:rPr>
          <w:rFonts w:ascii="Times New Roman" w:hAnsi="Times New Roman" w:cs="Times New Roman"/>
          <w:sz w:val="24"/>
          <w:szCs w:val="24"/>
        </w:rPr>
        <w:t>An</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i</w:t>
      </w:r>
      <w:proofErr w:type="spellEnd"/>
      <w:proofErr w:type="gramEnd"/>
      <w:r w:rsidRPr="001C419F">
        <w:rPr>
          <w:rFonts w:ascii="Times New Roman" w:hAnsi="Times New Roman" w:cs="Times New Roman"/>
          <w:sz w:val="24"/>
          <w:szCs w:val="24"/>
        </w:rPr>
        <w:t xml:space="preserve"> C</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O</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Polycarp</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A</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Oti</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C</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U</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w:t>
      </w:r>
      <w:r w:rsidR="00B907C2"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Ejim</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N</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F</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Nweke</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M</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L</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Ugwuagbo</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gramStart"/>
      <w:r w:rsidRPr="001C419F">
        <w:rPr>
          <w:rFonts w:ascii="Times New Roman" w:hAnsi="Times New Roman" w:cs="Times New Roman"/>
          <w:sz w:val="24"/>
          <w:szCs w:val="24"/>
        </w:rPr>
        <w:t>V,</w:t>
      </w:r>
      <w:r w:rsidR="00B907C2" w:rsidRPr="001C419F">
        <w:rPr>
          <w:rFonts w:ascii="Times New Roman" w:hAnsi="Times New Roman" w:cs="Times New Roman"/>
          <w:sz w:val="24"/>
          <w:szCs w:val="24"/>
        </w:rPr>
        <w:t>,</w:t>
      </w:r>
      <w:proofErr w:type="gramEnd"/>
      <w:r w:rsid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Onah</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E</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S</w:t>
      </w:r>
      <w:r w:rsidR="00B907C2" w:rsidRPr="001C419F">
        <w:rPr>
          <w:rFonts w:ascii="Times New Roman" w:hAnsi="Times New Roman" w:cs="Times New Roman"/>
          <w:sz w:val="24"/>
          <w:szCs w:val="24"/>
        </w:rPr>
        <w:t xml:space="preserve">., </w:t>
      </w:r>
      <w:r w:rsidRPr="001C419F">
        <w:rPr>
          <w:rFonts w:ascii="Times New Roman" w:hAnsi="Times New Roman" w:cs="Times New Roman"/>
          <w:sz w:val="24"/>
          <w:szCs w:val="24"/>
        </w:rPr>
        <w:t>Okeke</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r w:rsidRPr="001C419F">
        <w:rPr>
          <w:rFonts w:ascii="Times New Roman" w:hAnsi="Times New Roman" w:cs="Times New Roman"/>
          <w:sz w:val="24"/>
          <w:szCs w:val="24"/>
        </w:rPr>
        <w:tab/>
        <w:t>P</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A</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Etim</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B</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N</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Agbor</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J</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I (2024). Impact of Musa </w:t>
      </w:r>
      <w:proofErr w:type="spellStart"/>
      <w:r w:rsidR="00B907C2" w:rsidRPr="001C419F">
        <w:rPr>
          <w:rFonts w:ascii="Times New Roman" w:hAnsi="Times New Roman" w:cs="Times New Roman"/>
          <w:sz w:val="24"/>
          <w:szCs w:val="24"/>
        </w:rPr>
        <w:t>accuminata</w:t>
      </w:r>
      <w:proofErr w:type="spellEnd"/>
      <w:r w:rsidR="00B907C2" w:rsidRPr="001C419F">
        <w:rPr>
          <w:rFonts w:ascii="Times New Roman" w:hAnsi="Times New Roman" w:cs="Times New Roman"/>
          <w:sz w:val="24"/>
          <w:szCs w:val="24"/>
        </w:rPr>
        <w:t xml:space="preserve"> sap on leptin </w:t>
      </w:r>
      <w:r w:rsidRPr="001C419F">
        <w:rPr>
          <w:rFonts w:ascii="Times New Roman" w:hAnsi="Times New Roman" w:cs="Times New Roman"/>
          <w:sz w:val="24"/>
          <w:szCs w:val="24"/>
        </w:rPr>
        <w:t>and adiponectin concentration in high fat diet induced obesi</w:t>
      </w:r>
      <w:r w:rsidR="00B907C2" w:rsidRPr="001C419F">
        <w:rPr>
          <w:rFonts w:ascii="Times New Roman" w:hAnsi="Times New Roman" w:cs="Times New Roman"/>
          <w:sz w:val="24"/>
          <w:szCs w:val="24"/>
        </w:rPr>
        <w:t>ty on</w:t>
      </w:r>
      <w:r w:rsidRPr="001C419F">
        <w:rPr>
          <w:rFonts w:ascii="Times New Roman" w:hAnsi="Times New Roman" w:cs="Times New Roman"/>
          <w:sz w:val="24"/>
          <w:szCs w:val="24"/>
        </w:rPr>
        <w:t xml:space="preserve"> the </w:t>
      </w:r>
      <w:proofErr w:type="spellStart"/>
      <w:r w:rsidRPr="001C419F">
        <w:rPr>
          <w:rFonts w:ascii="Times New Roman" w:hAnsi="Times New Roman" w:cs="Times New Roman"/>
          <w:sz w:val="24"/>
          <w:szCs w:val="24"/>
        </w:rPr>
        <w:t>offsprings</w:t>
      </w:r>
      <w:proofErr w:type="spellEnd"/>
      <w:r w:rsidRPr="001C419F">
        <w:rPr>
          <w:rFonts w:ascii="Times New Roman" w:hAnsi="Times New Roman" w:cs="Times New Roman"/>
          <w:sz w:val="24"/>
          <w:szCs w:val="24"/>
        </w:rPr>
        <w:t xml:space="preserve"> of Wistar rat. International Journal of </w:t>
      </w:r>
      <w:r w:rsidR="00B907C2" w:rsidRPr="001C419F">
        <w:rPr>
          <w:rFonts w:ascii="Times New Roman" w:hAnsi="Times New Roman" w:cs="Times New Roman"/>
          <w:sz w:val="24"/>
          <w:szCs w:val="24"/>
        </w:rPr>
        <w:tab/>
        <w:t>Clinical and</w:t>
      </w:r>
      <w:r w:rsidR="001C419F">
        <w:rPr>
          <w:rFonts w:ascii="Times New Roman" w:hAnsi="Times New Roman" w:cs="Times New Roman"/>
          <w:sz w:val="24"/>
          <w:szCs w:val="24"/>
        </w:rPr>
        <w:t xml:space="preserve"> </w:t>
      </w:r>
      <w:r w:rsidRPr="001C419F">
        <w:rPr>
          <w:rFonts w:ascii="Times New Roman" w:hAnsi="Times New Roman" w:cs="Times New Roman"/>
          <w:sz w:val="24"/>
          <w:szCs w:val="24"/>
        </w:rPr>
        <w:t xml:space="preserve">Experimental </w:t>
      </w:r>
      <w:r w:rsidRPr="001C419F">
        <w:rPr>
          <w:rFonts w:ascii="Times New Roman" w:hAnsi="Times New Roman" w:cs="Times New Roman"/>
          <w:sz w:val="24"/>
          <w:szCs w:val="24"/>
        </w:rPr>
        <w:tab/>
        <w:t>Physiology. 2(7):1-7</w:t>
      </w:r>
    </w:p>
    <w:p w:rsidR="008D0AAD" w:rsidRPr="001C419F" w:rsidRDefault="008D0AAD"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rPr>
        <w:t>Anupama, Y (2021). Morphological and pharmacological characteristics of Musa</w:t>
      </w:r>
      <w:r w:rsid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acuminata</w:t>
      </w:r>
      <w:proofErr w:type="spellEnd"/>
      <w:r w:rsidRPr="001C419F">
        <w:rPr>
          <w:rFonts w:ascii="Times New Roman" w:hAnsi="Times New Roman" w:cs="Times New Roman"/>
          <w:sz w:val="24"/>
          <w:szCs w:val="24"/>
        </w:rPr>
        <w:t xml:space="preserve">. </w:t>
      </w:r>
      <w:r w:rsidRPr="001C419F">
        <w:rPr>
          <w:rFonts w:ascii="Times New Roman" w:hAnsi="Times New Roman" w:cs="Times New Roman"/>
          <w:i/>
          <w:iCs/>
          <w:sz w:val="24"/>
          <w:szCs w:val="24"/>
        </w:rPr>
        <w:t>International Journal of Botany Studies</w:t>
      </w:r>
      <w:r w:rsidRPr="001C419F">
        <w:rPr>
          <w:rFonts w:ascii="Times New Roman" w:hAnsi="Times New Roman" w:cs="Times New Roman"/>
          <w:sz w:val="24"/>
          <w:szCs w:val="24"/>
        </w:rPr>
        <w:t>. 6(2):45–52.</w:t>
      </w:r>
    </w:p>
    <w:p w:rsidR="004F5CA3" w:rsidRPr="001C419F" w:rsidRDefault="004F5CA3" w:rsidP="001C419F">
      <w:pPr>
        <w:pStyle w:val="ListParagraph"/>
        <w:numPr>
          <w:ilvl w:val="0"/>
          <w:numId w:val="6"/>
        </w:numPr>
        <w:spacing w:after="0" w:line="240" w:lineRule="auto"/>
        <w:ind w:right="720"/>
        <w:rPr>
          <w:rFonts w:ascii="Times New Roman" w:hAnsi="Times New Roman" w:cs="Times New Roman"/>
          <w:sz w:val="24"/>
          <w:szCs w:val="24"/>
        </w:rPr>
      </w:pPr>
      <w:r w:rsidRPr="001C419F">
        <w:rPr>
          <w:rFonts w:ascii="Times New Roman" w:hAnsi="Times New Roman" w:cs="Times New Roman"/>
          <w:sz w:val="24"/>
          <w:szCs w:val="24"/>
          <w:highlight w:val="yellow"/>
        </w:rPr>
        <w:t xml:space="preserve">He, S., Li, A., Zhang, W., Zhang, L., Liu, Y., Li, K. and Qin, X., (2020). An integrated transcriptomics and network pharmacology approach to exploring the mechanism of </w:t>
      </w:r>
      <w:proofErr w:type="spellStart"/>
      <w:r w:rsidRPr="001C419F">
        <w:rPr>
          <w:rFonts w:ascii="Times New Roman" w:hAnsi="Times New Roman" w:cs="Times New Roman"/>
          <w:sz w:val="24"/>
          <w:szCs w:val="24"/>
          <w:highlight w:val="yellow"/>
        </w:rPr>
        <w:t>adriamycin</w:t>
      </w:r>
      <w:proofErr w:type="spellEnd"/>
      <w:r w:rsidRPr="001C419F">
        <w:rPr>
          <w:rFonts w:ascii="Times New Roman" w:hAnsi="Times New Roman" w:cs="Times New Roman"/>
          <w:sz w:val="24"/>
          <w:szCs w:val="24"/>
          <w:highlight w:val="yellow"/>
        </w:rPr>
        <w:t xml:space="preserve">-induced kidney injury. </w:t>
      </w:r>
      <w:proofErr w:type="spellStart"/>
      <w:r w:rsidRPr="001C419F">
        <w:rPr>
          <w:rFonts w:ascii="Times New Roman" w:hAnsi="Times New Roman" w:cs="Times New Roman"/>
          <w:sz w:val="24"/>
          <w:szCs w:val="24"/>
          <w:highlight w:val="yellow"/>
        </w:rPr>
        <w:t>Chemico</w:t>
      </w:r>
      <w:proofErr w:type="spellEnd"/>
      <w:r w:rsidRPr="001C419F">
        <w:rPr>
          <w:rFonts w:ascii="Times New Roman" w:hAnsi="Times New Roman" w:cs="Times New Roman"/>
          <w:sz w:val="24"/>
          <w:szCs w:val="24"/>
          <w:highlight w:val="yellow"/>
        </w:rPr>
        <w:t>-</w:t>
      </w:r>
      <w:r w:rsidR="00C92950" w:rsidRPr="001C419F">
        <w:rPr>
          <w:rFonts w:ascii="Times New Roman" w:hAnsi="Times New Roman" w:cs="Times New Roman"/>
          <w:sz w:val="24"/>
          <w:szCs w:val="24"/>
          <w:highlight w:val="yellow"/>
        </w:rPr>
        <w:t xml:space="preserve">Biological </w:t>
      </w:r>
      <w:proofErr w:type="gramStart"/>
      <w:r w:rsidRPr="001C419F">
        <w:rPr>
          <w:rFonts w:ascii="Times New Roman" w:hAnsi="Times New Roman" w:cs="Times New Roman"/>
          <w:sz w:val="24"/>
          <w:szCs w:val="24"/>
          <w:highlight w:val="yellow"/>
        </w:rPr>
        <w:t>Interactions</w:t>
      </w:r>
      <w:r w:rsidR="00C92950" w:rsidRP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 325</w:t>
      </w:r>
      <w:r w:rsidR="00C92950"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109096</w:t>
      </w:r>
      <w:proofErr w:type="gramEnd"/>
      <w:r w:rsidRPr="001C419F">
        <w:rPr>
          <w:rFonts w:ascii="Times New Roman" w:hAnsi="Times New Roman" w:cs="Times New Roman"/>
          <w:sz w:val="24"/>
          <w:szCs w:val="24"/>
        </w:rPr>
        <w:t xml:space="preserve">. </w:t>
      </w:r>
    </w:p>
    <w:p w:rsidR="001F0055" w:rsidRPr="001C419F" w:rsidRDefault="001F0055"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highlight w:val="yellow"/>
        </w:rPr>
        <w:t>Heravi</w:t>
      </w:r>
      <w:proofErr w:type="spellEnd"/>
      <w:r w:rsidRPr="001C419F">
        <w:rPr>
          <w:rFonts w:ascii="Times New Roman" w:hAnsi="Times New Roman" w:cs="Times New Roman"/>
          <w:sz w:val="24"/>
          <w:szCs w:val="24"/>
          <w:highlight w:val="yellow"/>
        </w:rPr>
        <w:t xml:space="preserve">, N.E., </w:t>
      </w:r>
      <w:proofErr w:type="spellStart"/>
      <w:r w:rsidRPr="001C419F">
        <w:rPr>
          <w:rFonts w:ascii="Times New Roman" w:hAnsi="Times New Roman" w:cs="Times New Roman"/>
          <w:sz w:val="24"/>
          <w:szCs w:val="24"/>
          <w:highlight w:val="yellow"/>
        </w:rPr>
        <w:t>Hosseinian</w:t>
      </w:r>
      <w:proofErr w:type="spellEnd"/>
      <w:r w:rsidRPr="001C419F">
        <w:rPr>
          <w:rFonts w:ascii="Times New Roman" w:hAnsi="Times New Roman" w:cs="Times New Roman"/>
          <w:sz w:val="24"/>
          <w:szCs w:val="24"/>
          <w:highlight w:val="yellow"/>
        </w:rPr>
        <w:t xml:space="preserve">, S., Yazd, Z.N.E., </w:t>
      </w:r>
      <w:proofErr w:type="spellStart"/>
      <w:r w:rsidRPr="001C419F">
        <w:rPr>
          <w:rFonts w:ascii="Times New Roman" w:hAnsi="Times New Roman" w:cs="Times New Roman"/>
          <w:sz w:val="24"/>
          <w:szCs w:val="24"/>
          <w:highlight w:val="yellow"/>
        </w:rPr>
        <w:t>Shafei</w:t>
      </w:r>
      <w:proofErr w:type="spellEnd"/>
      <w:r w:rsidRPr="001C419F">
        <w:rPr>
          <w:rFonts w:ascii="Times New Roman" w:hAnsi="Times New Roman" w:cs="Times New Roman"/>
          <w:sz w:val="24"/>
          <w:szCs w:val="24"/>
          <w:highlight w:val="yellow"/>
        </w:rPr>
        <w:t xml:space="preserve">, M.N., </w:t>
      </w:r>
      <w:proofErr w:type="spellStart"/>
      <w:r w:rsidRPr="001C419F">
        <w:rPr>
          <w:rFonts w:ascii="Times New Roman" w:hAnsi="Times New Roman" w:cs="Times New Roman"/>
          <w:sz w:val="24"/>
          <w:szCs w:val="24"/>
          <w:highlight w:val="yellow"/>
        </w:rPr>
        <w:t>Bideskan</w:t>
      </w:r>
      <w:proofErr w:type="spellEnd"/>
      <w:r w:rsidRPr="001C419F">
        <w:rPr>
          <w:rFonts w:ascii="Times New Roman" w:hAnsi="Times New Roman" w:cs="Times New Roman"/>
          <w:sz w:val="24"/>
          <w:szCs w:val="24"/>
          <w:highlight w:val="yellow"/>
        </w:rPr>
        <w:t xml:space="preserve">, A.E., </w:t>
      </w:r>
      <w:proofErr w:type="spellStart"/>
      <w:r w:rsidRPr="001C419F">
        <w:rPr>
          <w:rFonts w:ascii="Times New Roman" w:hAnsi="Times New Roman" w:cs="Times New Roman"/>
          <w:sz w:val="24"/>
          <w:szCs w:val="24"/>
          <w:highlight w:val="yellow"/>
        </w:rPr>
        <w:t>Shahraki</w:t>
      </w:r>
      <w:proofErr w:type="spellEnd"/>
      <w:r w:rsidRPr="001C419F">
        <w:rPr>
          <w:rFonts w:ascii="Times New Roman" w:hAnsi="Times New Roman" w:cs="Times New Roman"/>
          <w:sz w:val="24"/>
          <w:szCs w:val="24"/>
          <w:highlight w:val="yellow"/>
        </w:rPr>
        <w:t xml:space="preserve">, S., </w:t>
      </w:r>
      <w:r w:rsidR="00FB0413" w:rsidRPr="001C419F">
        <w:rPr>
          <w:rFonts w:ascii="Times New Roman" w:hAnsi="Times New Roman" w:cs="Times New Roman"/>
          <w:sz w:val="24"/>
          <w:szCs w:val="24"/>
          <w:highlight w:val="yellow"/>
        </w:rPr>
        <w:tab/>
      </w:r>
      <w:proofErr w:type="spellStart"/>
      <w:r w:rsidRPr="001C419F">
        <w:rPr>
          <w:rFonts w:ascii="Times New Roman" w:hAnsi="Times New Roman" w:cs="Times New Roman"/>
          <w:sz w:val="24"/>
          <w:szCs w:val="24"/>
          <w:highlight w:val="yellow"/>
        </w:rPr>
        <w:t>Noshahr</w:t>
      </w:r>
      <w:proofErr w:type="spellEnd"/>
      <w:r w:rsidRPr="001C419F">
        <w:rPr>
          <w:rFonts w:ascii="Times New Roman" w:hAnsi="Times New Roman" w:cs="Times New Roman"/>
          <w:sz w:val="24"/>
          <w:szCs w:val="24"/>
          <w:highlight w:val="yellow"/>
        </w:rPr>
        <w:t xml:space="preserve">, Z.S., </w:t>
      </w:r>
      <w:proofErr w:type="spellStart"/>
      <w:r w:rsidRPr="001C419F">
        <w:rPr>
          <w:rFonts w:ascii="Times New Roman" w:hAnsi="Times New Roman" w:cs="Times New Roman"/>
          <w:sz w:val="24"/>
          <w:szCs w:val="24"/>
          <w:highlight w:val="yellow"/>
        </w:rPr>
        <w:t>Motejadded</w:t>
      </w:r>
      <w:proofErr w:type="spellEnd"/>
      <w:r w:rsidRPr="001C419F">
        <w:rPr>
          <w:rFonts w:ascii="Times New Roman" w:hAnsi="Times New Roman" w:cs="Times New Roman"/>
          <w:sz w:val="24"/>
          <w:szCs w:val="24"/>
          <w:highlight w:val="yellow"/>
        </w:rPr>
        <w:t xml:space="preserve">, F., Beheshti, F., </w:t>
      </w:r>
      <w:proofErr w:type="spellStart"/>
      <w:r w:rsidRPr="001C419F">
        <w:rPr>
          <w:rFonts w:ascii="Times New Roman" w:hAnsi="Times New Roman" w:cs="Times New Roman"/>
          <w:sz w:val="24"/>
          <w:szCs w:val="24"/>
          <w:highlight w:val="yellow"/>
        </w:rPr>
        <w:t>Mohebbati</w:t>
      </w:r>
      <w:proofErr w:type="spellEnd"/>
      <w:r w:rsidRPr="001C419F">
        <w:rPr>
          <w:rFonts w:ascii="Times New Roman" w:hAnsi="Times New Roman" w:cs="Times New Roman"/>
          <w:sz w:val="24"/>
          <w:szCs w:val="24"/>
          <w:highlight w:val="yellow"/>
        </w:rPr>
        <w:t>, R.</w:t>
      </w:r>
      <w:r w:rsidRPr="001C419F">
        <w:rPr>
          <w:rFonts w:ascii="Times New Roman" w:hAnsi="Times New Roman" w:cs="Times New Roman"/>
          <w:sz w:val="24"/>
          <w:szCs w:val="24"/>
          <w:highlight w:val="yellow"/>
        </w:rPr>
        <w:tab/>
        <w:t xml:space="preserve"> and </w:t>
      </w:r>
      <w:proofErr w:type="spellStart"/>
      <w:r w:rsidRPr="001C419F">
        <w:rPr>
          <w:rFonts w:ascii="Times New Roman" w:hAnsi="Times New Roman" w:cs="Times New Roman"/>
          <w:sz w:val="24"/>
          <w:szCs w:val="24"/>
          <w:highlight w:val="yellow"/>
        </w:rPr>
        <w:t>Parhizgar</w:t>
      </w:r>
      <w:proofErr w:type="spellEnd"/>
      <w:r w:rsidRPr="001C419F">
        <w:rPr>
          <w:rFonts w:ascii="Times New Roman" w:hAnsi="Times New Roman" w:cs="Times New Roman"/>
          <w:sz w:val="24"/>
          <w:szCs w:val="24"/>
          <w:highlight w:val="yellow"/>
        </w:rPr>
        <w:t xml:space="preserve">, S., </w:t>
      </w:r>
      <w:r w:rsidR="00FB0413" w:rsidRPr="001C419F">
        <w:rPr>
          <w:rFonts w:ascii="Times New Roman" w:hAnsi="Times New Roman" w:cs="Times New Roman"/>
          <w:sz w:val="24"/>
          <w:szCs w:val="24"/>
          <w:highlight w:val="yellow"/>
        </w:rPr>
        <w:tab/>
      </w:r>
      <w:proofErr w:type="spellStart"/>
      <w:r w:rsidRPr="001C419F">
        <w:rPr>
          <w:rFonts w:ascii="Times New Roman" w:hAnsi="Times New Roman" w:cs="Times New Roman"/>
          <w:sz w:val="24"/>
          <w:szCs w:val="24"/>
          <w:highlight w:val="yellow"/>
        </w:rPr>
        <w:t>Noshahr</w:t>
      </w:r>
      <w:proofErr w:type="spellEnd"/>
      <w:r w:rsidRPr="001C419F">
        <w:rPr>
          <w:rFonts w:ascii="Times New Roman" w:hAnsi="Times New Roman" w:cs="Times New Roman"/>
          <w:sz w:val="24"/>
          <w:szCs w:val="24"/>
          <w:highlight w:val="yellow"/>
        </w:rPr>
        <w:t xml:space="preserve">, Z.S., </w:t>
      </w:r>
      <w:proofErr w:type="spellStart"/>
      <w:r w:rsidRPr="001C419F">
        <w:rPr>
          <w:rFonts w:ascii="Times New Roman" w:hAnsi="Times New Roman" w:cs="Times New Roman"/>
          <w:sz w:val="24"/>
          <w:szCs w:val="24"/>
          <w:highlight w:val="yellow"/>
        </w:rPr>
        <w:t>Motejadded</w:t>
      </w:r>
      <w:proofErr w:type="spellEnd"/>
      <w:r w:rsidRPr="001C419F">
        <w:rPr>
          <w:rFonts w:ascii="Times New Roman" w:hAnsi="Times New Roman" w:cs="Times New Roman"/>
          <w:sz w:val="24"/>
          <w:szCs w:val="24"/>
          <w:highlight w:val="yellow"/>
        </w:rPr>
        <w:t xml:space="preserve">, F., Beheshti, F., </w:t>
      </w:r>
      <w:proofErr w:type="spellStart"/>
      <w:r w:rsidRPr="001C419F">
        <w:rPr>
          <w:rFonts w:ascii="Times New Roman" w:hAnsi="Times New Roman" w:cs="Times New Roman"/>
          <w:sz w:val="24"/>
          <w:szCs w:val="24"/>
          <w:highlight w:val="yellow"/>
        </w:rPr>
        <w:t>Mohebbati</w:t>
      </w:r>
      <w:proofErr w:type="spellEnd"/>
      <w:r w:rsidRPr="001C419F">
        <w:rPr>
          <w:rFonts w:ascii="Times New Roman" w:hAnsi="Times New Roman" w:cs="Times New Roman"/>
          <w:sz w:val="24"/>
          <w:szCs w:val="24"/>
          <w:highlight w:val="yellow"/>
        </w:rPr>
        <w:t xml:space="preserve">, R. and </w:t>
      </w:r>
      <w:proofErr w:type="spellStart"/>
      <w:r w:rsidRPr="001C419F">
        <w:rPr>
          <w:rFonts w:ascii="Times New Roman" w:hAnsi="Times New Roman" w:cs="Times New Roman"/>
          <w:sz w:val="24"/>
          <w:szCs w:val="24"/>
          <w:highlight w:val="yellow"/>
        </w:rPr>
        <w:t>Parhizgar</w:t>
      </w:r>
      <w:proofErr w:type="spellEnd"/>
      <w:r w:rsidRPr="001C419F">
        <w:rPr>
          <w:rFonts w:ascii="Times New Roman" w:hAnsi="Times New Roman" w:cs="Times New Roman"/>
          <w:sz w:val="24"/>
          <w:szCs w:val="24"/>
          <w:highlight w:val="yellow"/>
        </w:rPr>
        <w:t xml:space="preserve">, S.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 xml:space="preserve">(2018). Doxorubicin-induced renal inflammation in </w:t>
      </w:r>
      <w:r w:rsidRPr="001C419F">
        <w:rPr>
          <w:rFonts w:ascii="Times New Roman" w:hAnsi="Times New Roman" w:cs="Times New Roman"/>
          <w:sz w:val="24"/>
          <w:szCs w:val="24"/>
          <w:highlight w:val="yellow"/>
        </w:rPr>
        <w:tab/>
        <w:t xml:space="preserve">rats: Protective role of </w:t>
      </w:r>
      <w:proofErr w:type="spellStart"/>
      <w:r w:rsidRPr="001C419F">
        <w:rPr>
          <w:rFonts w:ascii="Times New Roman" w:hAnsi="Times New Roman" w:cs="Times New Roman"/>
          <w:sz w:val="24"/>
          <w:szCs w:val="24"/>
          <w:highlight w:val="yellow"/>
        </w:rPr>
        <w:t>Plantago</w:t>
      </w:r>
      <w:proofErr w:type="spellEnd"/>
      <w:r w:rsidRPr="001C419F">
        <w:rPr>
          <w:rFonts w:ascii="Times New Roman" w:hAnsi="Times New Roman" w:cs="Times New Roman"/>
          <w:sz w:val="24"/>
          <w:szCs w:val="24"/>
          <w:highlight w:val="yellow"/>
        </w:rPr>
        <w:t xml:space="preserve"> major. Avicenna Journal of Phytomedicine 8(2): 179-187</w:t>
      </w:r>
    </w:p>
    <w:p w:rsidR="004F5CA3" w:rsidRPr="001C419F" w:rsidRDefault="004F5CA3"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highlight w:val="yellow"/>
        </w:rPr>
        <w:t>Horie</w:t>
      </w:r>
      <w:proofErr w:type="spellEnd"/>
      <w:r w:rsidRPr="001C419F">
        <w:rPr>
          <w:rFonts w:ascii="Times New Roman" w:hAnsi="Times New Roman" w:cs="Times New Roman"/>
          <w:sz w:val="24"/>
          <w:szCs w:val="24"/>
          <w:highlight w:val="yellow"/>
        </w:rPr>
        <w:t xml:space="preserve">, S., </w:t>
      </w:r>
      <w:proofErr w:type="spellStart"/>
      <w:r w:rsidRPr="001C419F">
        <w:rPr>
          <w:rFonts w:ascii="Times New Roman" w:hAnsi="Times New Roman" w:cs="Times New Roman"/>
          <w:sz w:val="24"/>
          <w:szCs w:val="24"/>
          <w:highlight w:val="yellow"/>
        </w:rPr>
        <w:t>Oya</w:t>
      </w:r>
      <w:proofErr w:type="spellEnd"/>
      <w:r w:rsidRPr="001C419F">
        <w:rPr>
          <w:rFonts w:ascii="Times New Roman" w:hAnsi="Times New Roman" w:cs="Times New Roman"/>
          <w:sz w:val="24"/>
          <w:szCs w:val="24"/>
          <w:highlight w:val="yellow"/>
        </w:rPr>
        <w:t xml:space="preserve">, M., </w:t>
      </w:r>
      <w:proofErr w:type="spellStart"/>
      <w:r w:rsidRPr="001C419F">
        <w:rPr>
          <w:rFonts w:ascii="Times New Roman" w:hAnsi="Times New Roman" w:cs="Times New Roman"/>
          <w:sz w:val="24"/>
          <w:szCs w:val="24"/>
          <w:highlight w:val="yellow"/>
        </w:rPr>
        <w:t>Nangaku</w:t>
      </w:r>
      <w:proofErr w:type="spellEnd"/>
      <w:r w:rsidRPr="001C419F">
        <w:rPr>
          <w:rFonts w:ascii="Times New Roman" w:hAnsi="Times New Roman" w:cs="Times New Roman"/>
          <w:sz w:val="24"/>
          <w:szCs w:val="24"/>
          <w:highlight w:val="yellow"/>
        </w:rPr>
        <w:t xml:space="preserve">, M., Yasuda, Y., Komatsu, Y., </w:t>
      </w:r>
      <w:proofErr w:type="spellStart"/>
      <w:r w:rsidRPr="001C419F">
        <w:rPr>
          <w:rFonts w:ascii="Times New Roman" w:hAnsi="Times New Roman" w:cs="Times New Roman"/>
          <w:sz w:val="24"/>
          <w:szCs w:val="24"/>
          <w:highlight w:val="yellow"/>
        </w:rPr>
        <w:t>Yanagita</w:t>
      </w:r>
      <w:proofErr w:type="spellEnd"/>
      <w:r w:rsidRPr="001C419F">
        <w:rPr>
          <w:rFonts w:ascii="Times New Roman" w:hAnsi="Times New Roman" w:cs="Times New Roman"/>
          <w:sz w:val="24"/>
          <w:szCs w:val="24"/>
          <w:highlight w:val="yellow"/>
        </w:rPr>
        <w:t>, M.,</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Kitagawa, Y., </w:t>
      </w:r>
      <w:r w:rsidR="00FB0413" w:rsidRPr="001C419F">
        <w:rPr>
          <w:rFonts w:ascii="Times New Roman" w:hAnsi="Times New Roman" w:cs="Times New Roman"/>
          <w:sz w:val="24"/>
          <w:szCs w:val="24"/>
          <w:highlight w:val="yellow"/>
        </w:rPr>
        <w:tab/>
      </w:r>
      <w:proofErr w:type="spellStart"/>
      <w:r w:rsidRPr="001C419F">
        <w:rPr>
          <w:rFonts w:ascii="Times New Roman" w:hAnsi="Times New Roman" w:cs="Times New Roman"/>
          <w:sz w:val="24"/>
          <w:szCs w:val="24"/>
          <w:highlight w:val="yellow"/>
        </w:rPr>
        <w:t>Kuwano</w:t>
      </w:r>
      <w:proofErr w:type="spellEnd"/>
      <w:r w:rsidRPr="001C419F">
        <w:rPr>
          <w:rFonts w:ascii="Times New Roman" w:hAnsi="Times New Roman" w:cs="Times New Roman"/>
          <w:sz w:val="24"/>
          <w:szCs w:val="24"/>
          <w:highlight w:val="yellow"/>
        </w:rPr>
        <w:t xml:space="preserve">, H., Nishiyama, H., </w:t>
      </w:r>
      <w:proofErr w:type="spellStart"/>
      <w:r w:rsidRPr="001C419F">
        <w:rPr>
          <w:rFonts w:ascii="Times New Roman" w:hAnsi="Times New Roman" w:cs="Times New Roman"/>
          <w:sz w:val="24"/>
          <w:szCs w:val="24"/>
          <w:highlight w:val="yellow"/>
        </w:rPr>
        <w:t>Ishioka</w:t>
      </w:r>
      <w:proofErr w:type="spellEnd"/>
      <w:r w:rsidRPr="001C419F">
        <w:rPr>
          <w:rFonts w:ascii="Times New Roman" w:hAnsi="Times New Roman" w:cs="Times New Roman"/>
          <w:sz w:val="24"/>
          <w:szCs w:val="24"/>
          <w:highlight w:val="yellow"/>
        </w:rPr>
        <w:t xml:space="preserve">, C. and Takaishi, H., </w:t>
      </w:r>
      <w:r w:rsidRPr="001C419F">
        <w:rPr>
          <w:rFonts w:ascii="Times New Roman" w:hAnsi="Times New Roman" w:cs="Times New Roman"/>
          <w:sz w:val="24"/>
          <w:szCs w:val="24"/>
          <w:highlight w:val="yellow"/>
        </w:rPr>
        <w:tab/>
        <w:t xml:space="preserve">(2018). Guidelines for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 xml:space="preserve">treatment of renal injury during cancer chemotherapy 2016. Clinical and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Experimental Nephrology 22(1): 210-244</w:t>
      </w:r>
      <w:r w:rsidRPr="001C419F">
        <w:rPr>
          <w:rFonts w:ascii="Times New Roman" w:hAnsi="Times New Roman" w:cs="Times New Roman"/>
          <w:sz w:val="24"/>
          <w:szCs w:val="24"/>
        </w:rPr>
        <w:t>.</w:t>
      </w:r>
    </w:p>
    <w:p w:rsidR="00CD06E4" w:rsidRPr="001C419F" w:rsidRDefault="00CD06E4"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highlight w:val="yellow"/>
        </w:rPr>
        <w:t>Khajavi</w:t>
      </w:r>
      <w:proofErr w:type="spellEnd"/>
      <w:r w:rsidRPr="001C419F">
        <w:rPr>
          <w:rFonts w:ascii="Times New Roman" w:hAnsi="Times New Roman" w:cs="Times New Roman"/>
          <w:sz w:val="24"/>
          <w:szCs w:val="24"/>
          <w:highlight w:val="yellow"/>
        </w:rPr>
        <w:t xml:space="preserve">-Rad, A., </w:t>
      </w:r>
      <w:proofErr w:type="spellStart"/>
      <w:r w:rsidRPr="001C419F">
        <w:rPr>
          <w:rFonts w:ascii="Times New Roman" w:hAnsi="Times New Roman" w:cs="Times New Roman"/>
          <w:sz w:val="24"/>
          <w:szCs w:val="24"/>
          <w:highlight w:val="yellow"/>
        </w:rPr>
        <w:t>Mohebbati</w:t>
      </w:r>
      <w:proofErr w:type="spellEnd"/>
      <w:r w:rsidRPr="001C419F">
        <w:rPr>
          <w:rFonts w:ascii="Times New Roman" w:hAnsi="Times New Roman" w:cs="Times New Roman"/>
          <w:sz w:val="24"/>
          <w:szCs w:val="24"/>
          <w:highlight w:val="yellow"/>
        </w:rPr>
        <w:t xml:space="preserve">, R. and </w:t>
      </w:r>
      <w:proofErr w:type="spellStart"/>
      <w:r w:rsidRPr="001C419F">
        <w:rPr>
          <w:rFonts w:ascii="Times New Roman" w:hAnsi="Times New Roman" w:cs="Times New Roman"/>
          <w:sz w:val="24"/>
          <w:szCs w:val="24"/>
          <w:highlight w:val="yellow"/>
        </w:rPr>
        <w:t>Hosseinian</w:t>
      </w:r>
      <w:proofErr w:type="spellEnd"/>
      <w:r w:rsidRPr="001C419F">
        <w:rPr>
          <w:rFonts w:ascii="Times New Roman" w:hAnsi="Times New Roman" w:cs="Times New Roman"/>
          <w:sz w:val="24"/>
          <w:szCs w:val="24"/>
          <w:highlight w:val="yellow"/>
        </w:rPr>
        <w:t>, S. (2017). Drug-induced</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nephrotoxicity and medicinal plants. Iranian Journal of Kidney Diseases </w:t>
      </w:r>
      <w:r w:rsidRPr="001C419F">
        <w:rPr>
          <w:rFonts w:ascii="Times New Roman" w:hAnsi="Times New Roman" w:cs="Times New Roman"/>
          <w:sz w:val="24"/>
          <w:szCs w:val="24"/>
          <w:highlight w:val="yellow"/>
        </w:rPr>
        <w:tab/>
        <w:t>11(3): 169-179</w:t>
      </w:r>
    </w:p>
    <w:p w:rsidR="006574A9" w:rsidRPr="001C419F" w:rsidRDefault="006574A9"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highlight w:val="yellow"/>
        </w:rPr>
        <w:t xml:space="preserve">Khan, T.H., </w:t>
      </w:r>
      <w:proofErr w:type="spellStart"/>
      <w:r w:rsidRPr="001C419F">
        <w:rPr>
          <w:rFonts w:ascii="Times New Roman" w:hAnsi="Times New Roman" w:cs="Times New Roman"/>
          <w:sz w:val="24"/>
          <w:szCs w:val="24"/>
          <w:highlight w:val="yellow"/>
        </w:rPr>
        <w:t>Ganaie</w:t>
      </w:r>
      <w:proofErr w:type="spellEnd"/>
      <w:r w:rsidRPr="001C419F">
        <w:rPr>
          <w:rFonts w:ascii="Times New Roman" w:hAnsi="Times New Roman" w:cs="Times New Roman"/>
          <w:sz w:val="24"/>
          <w:szCs w:val="24"/>
          <w:highlight w:val="yellow"/>
        </w:rPr>
        <w:t xml:space="preserve">, M.A., </w:t>
      </w:r>
      <w:proofErr w:type="spellStart"/>
      <w:r w:rsidRPr="001C419F">
        <w:rPr>
          <w:rFonts w:ascii="Times New Roman" w:hAnsi="Times New Roman" w:cs="Times New Roman"/>
          <w:sz w:val="24"/>
          <w:szCs w:val="24"/>
          <w:highlight w:val="yellow"/>
        </w:rPr>
        <w:t>Alharthy</w:t>
      </w:r>
      <w:proofErr w:type="spellEnd"/>
      <w:r w:rsidRPr="001C419F">
        <w:rPr>
          <w:rFonts w:ascii="Times New Roman" w:hAnsi="Times New Roman" w:cs="Times New Roman"/>
          <w:sz w:val="24"/>
          <w:szCs w:val="24"/>
          <w:highlight w:val="yellow"/>
        </w:rPr>
        <w:t xml:space="preserve">, K.M., </w:t>
      </w:r>
      <w:proofErr w:type="spellStart"/>
      <w:r w:rsidRPr="001C419F">
        <w:rPr>
          <w:rFonts w:ascii="Times New Roman" w:hAnsi="Times New Roman" w:cs="Times New Roman"/>
          <w:sz w:val="24"/>
          <w:szCs w:val="24"/>
          <w:highlight w:val="yellow"/>
        </w:rPr>
        <w:t>Madkhali</w:t>
      </w:r>
      <w:proofErr w:type="spellEnd"/>
      <w:r w:rsidRPr="001C419F">
        <w:rPr>
          <w:rFonts w:ascii="Times New Roman" w:hAnsi="Times New Roman" w:cs="Times New Roman"/>
          <w:sz w:val="24"/>
          <w:szCs w:val="24"/>
          <w:highlight w:val="yellow"/>
        </w:rPr>
        <w:t>, H., Jan, B.L. and Sheikh,</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I.A.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(2020). Naringenin prevents doxorubicin-induced toxicity in kidney</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tissues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by regulating the 328 oxidative and inflammatory insult in Wistar</w:t>
      </w:r>
      <w:r w:rsidRPr="001C419F">
        <w:rPr>
          <w:rFonts w:ascii="Times New Roman" w:hAnsi="Times New Roman" w:cs="Times New Roman"/>
          <w:sz w:val="24"/>
          <w:szCs w:val="24"/>
          <w:highlight w:val="yellow"/>
        </w:rPr>
        <w:tab/>
      </w:r>
      <w:r w:rsidR="00FB0413" w:rsidRP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rats. Archives of Physiology and Biochemistry 126(4): 300-307</w:t>
      </w:r>
    </w:p>
    <w:p w:rsidR="008D0AAD" w:rsidRPr="001C419F" w:rsidRDefault="00324DF9"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rPr>
        <w:t>Koeppen</w:t>
      </w:r>
      <w:proofErr w:type="spellEnd"/>
      <w:r w:rsidR="00842B85" w:rsidRPr="001C419F">
        <w:rPr>
          <w:rFonts w:ascii="Times New Roman" w:hAnsi="Times New Roman" w:cs="Times New Roman"/>
          <w:sz w:val="24"/>
          <w:szCs w:val="24"/>
        </w:rPr>
        <w:t>,</w:t>
      </w:r>
      <w:r w:rsidRPr="001C419F">
        <w:rPr>
          <w:rFonts w:ascii="Times New Roman" w:hAnsi="Times New Roman" w:cs="Times New Roman"/>
          <w:sz w:val="24"/>
          <w:szCs w:val="24"/>
        </w:rPr>
        <w:t xml:space="preserve"> B</w:t>
      </w:r>
      <w:r w:rsidR="00842B85" w:rsidRPr="001C419F">
        <w:rPr>
          <w:rFonts w:ascii="Times New Roman" w:hAnsi="Times New Roman" w:cs="Times New Roman"/>
          <w:sz w:val="24"/>
          <w:szCs w:val="24"/>
        </w:rPr>
        <w:t>.</w:t>
      </w:r>
      <w:r w:rsidRPr="001C419F">
        <w:rPr>
          <w:rFonts w:ascii="Times New Roman" w:hAnsi="Times New Roman" w:cs="Times New Roman"/>
          <w:sz w:val="24"/>
          <w:szCs w:val="24"/>
        </w:rPr>
        <w:t>M &amp;</w:t>
      </w:r>
      <w:r w:rsidR="00842B85" w:rsidRPr="001C419F">
        <w:rPr>
          <w:rFonts w:ascii="Times New Roman" w:hAnsi="Times New Roman" w:cs="Times New Roman"/>
          <w:sz w:val="24"/>
          <w:szCs w:val="24"/>
        </w:rPr>
        <w:t xml:space="preserve"> </w:t>
      </w:r>
      <w:r w:rsidRPr="001C419F">
        <w:rPr>
          <w:rFonts w:ascii="Times New Roman" w:hAnsi="Times New Roman" w:cs="Times New Roman"/>
          <w:sz w:val="24"/>
          <w:szCs w:val="24"/>
        </w:rPr>
        <w:t>Stanton</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xml:space="preserve"> B</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A</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xml:space="preserve"> (2018). Renal physiology. 6th </w:t>
      </w:r>
      <w:proofErr w:type="spellStart"/>
      <w:r w:rsidR="008D0AAD" w:rsidRPr="001C419F">
        <w:rPr>
          <w:rFonts w:ascii="Times New Roman" w:hAnsi="Times New Roman" w:cs="Times New Roman"/>
          <w:sz w:val="24"/>
          <w:szCs w:val="24"/>
        </w:rPr>
        <w:t>edn</w:t>
      </w:r>
      <w:proofErr w:type="spellEnd"/>
      <w:r w:rsidR="008D0AAD" w:rsidRPr="001C419F">
        <w:rPr>
          <w:rFonts w:ascii="Times New Roman" w:hAnsi="Times New Roman" w:cs="Times New Roman"/>
          <w:sz w:val="24"/>
          <w:szCs w:val="24"/>
        </w:rPr>
        <w:t>. Philadelphia:</w:t>
      </w:r>
      <w:r w:rsidR="001C419F">
        <w:rPr>
          <w:rFonts w:ascii="Times New Roman" w:hAnsi="Times New Roman" w:cs="Times New Roman"/>
          <w:sz w:val="24"/>
          <w:szCs w:val="24"/>
        </w:rPr>
        <w:t xml:space="preserve"> </w:t>
      </w:r>
      <w:r w:rsidR="008D0AAD" w:rsidRPr="001C419F">
        <w:rPr>
          <w:rFonts w:ascii="Times New Roman" w:hAnsi="Times New Roman" w:cs="Times New Roman"/>
          <w:sz w:val="24"/>
          <w:szCs w:val="24"/>
        </w:rPr>
        <w:t>Elsevier.</w:t>
      </w:r>
    </w:p>
    <w:p w:rsidR="009858E7" w:rsidRPr="001C419F" w:rsidRDefault="009858E7"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highlight w:val="yellow"/>
        </w:rPr>
        <w:t>Li, A.P., Yang, L., Zhang, L.C., He, S.S., Jia, J.P. and Qin, X.M. (2019).</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Evaluation of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 xml:space="preserve">injury degree of </w:t>
      </w:r>
      <w:proofErr w:type="spellStart"/>
      <w:r w:rsidRPr="001C419F">
        <w:rPr>
          <w:rFonts w:ascii="Times New Roman" w:hAnsi="Times New Roman" w:cs="Times New Roman"/>
          <w:sz w:val="24"/>
          <w:szCs w:val="24"/>
          <w:highlight w:val="yellow"/>
        </w:rPr>
        <w:t>adriamycin</w:t>
      </w:r>
      <w:proofErr w:type="spellEnd"/>
      <w:r w:rsidRPr="001C419F">
        <w:rPr>
          <w:rFonts w:ascii="Times New Roman" w:hAnsi="Times New Roman" w:cs="Times New Roman"/>
          <w:sz w:val="24"/>
          <w:szCs w:val="24"/>
          <w:highlight w:val="yellow"/>
        </w:rPr>
        <w:t xml:space="preserve">-induced nephropathy in rats based on serum metabolomics combined with proline marker. Journal of </w:t>
      </w:r>
      <w:r w:rsidRPr="001C419F">
        <w:rPr>
          <w:rFonts w:ascii="Times New Roman" w:hAnsi="Times New Roman" w:cs="Times New Roman"/>
          <w:sz w:val="24"/>
          <w:szCs w:val="24"/>
          <w:highlight w:val="yellow"/>
        </w:rPr>
        <w:tab/>
      </w:r>
      <w:r w:rsidR="00FB0413" w:rsidRPr="001C419F">
        <w:rPr>
          <w:rFonts w:ascii="Times New Roman" w:hAnsi="Times New Roman" w:cs="Times New Roman"/>
          <w:sz w:val="24"/>
          <w:szCs w:val="24"/>
          <w:highlight w:val="yellow"/>
        </w:rPr>
        <w:t xml:space="preserve">Proteome </w:t>
      </w:r>
      <w:proofErr w:type="spellStart"/>
      <w:r w:rsidRPr="001C419F">
        <w:rPr>
          <w:rFonts w:ascii="Times New Roman" w:hAnsi="Times New Roman" w:cs="Times New Roman"/>
          <w:sz w:val="24"/>
          <w:szCs w:val="24"/>
          <w:highlight w:val="yellow"/>
        </w:rPr>
        <w:t>Rsearch</w:t>
      </w:r>
      <w:proofErr w:type="spellEnd"/>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19(7): 2575-2584</w:t>
      </w:r>
    </w:p>
    <w:p w:rsidR="008D0AAD" w:rsidRPr="001C419F" w:rsidRDefault="00CB62E0"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rPr>
        <w:t>Mishra</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xml:space="preserve"> J</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Dent, C &amp; Devarajan</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P (2016). Biomarkers of acute kidney injury.</w:t>
      </w:r>
      <w:r w:rsidR="001C419F">
        <w:rPr>
          <w:rFonts w:ascii="Times New Roman" w:hAnsi="Times New Roman" w:cs="Times New Roman"/>
          <w:sz w:val="24"/>
          <w:szCs w:val="24"/>
        </w:rPr>
        <w:t xml:space="preserve"> </w:t>
      </w:r>
      <w:r w:rsidR="008D0AAD" w:rsidRPr="001C419F">
        <w:rPr>
          <w:rFonts w:ascii="Times New Roman" w:hAnsi="Times New Roman" w:cs="Times New Roman"/>
          <w:i/>
          <w:iCs/>
          <w:sz w:val="24"/>
          <w:szCs w:val="24"/>
        </w:rPr>
        <w:t>American Journal of Physiology – Renal Physiology</w:t>
      </w:r>
      <w:r w:rsidR="008D0AAD" w:rsidRPr="001C419F">
        <w:rPr>
          <w:rFonts w:ascii="Times New Roman" w:hAnsi="Times New Roman" w:cs="Times New Roman"/>
          <w:sz w:val="24"/>
          <w:szCs w:val="24"/>
        </w:rPr>
        <w:t>. 311(4</w:t>
      </w:r>
      <w:proofErr w:type="gramStart"/>
      <w:r w:rsidR="008D0AAD" w:rsidRPr="001C419F">
        <w:rPr>
          <w:rFonts w:ascii="Times New Roman" w:hAnsi="Times New Roman" w:cs="Times New Roman"/>
          <w:sz w:val="24"/>
          <w:szCs w:val="24"/>
        </w:rPr>
        <w:t>):F</w:t>
      </w:r>
      <w:proofErr w:type="gramEnd"/>
      <w:r w:rsidR="008D0AAD" w:rsidRPr="001C419F">
        <w:rPr>
          <w:rFonts w:ascii="Times New Roman" w:hAnsi="Times New Roman" w:cs="Times New Roman"/>
          <w:sz w:val="24"/>
          <w:szCs w:val="24"/>
        </w:rPr>
        <w:t>654–</w:t>
      </w:r>
      <w:r w:rsidR="00986C80" w:rsidRPr="001C419F">
        <w:rPr>
          <w:rFonts w:ascii="Times New Roman" w:hAnsi="Times New Roman" w:cs="Times New Roman"/>
          <w:sz w:val="24"/>
          <w:szCs w:val="24"/>
        </w:rPr>
        <w:tab/>
      </w:r>
      <w:r w:rsidR="008D0AAD" w:rsidRPr="001C419F">
        <w:rPr>
          <w:rFonts w:ascii="Times New Roman" w:hAnsi="Times New Roman" w:cs="Times New Roman"/>
          <w:sz w:val="24"/>
          <w:szCs w:val="24"/>
        </w:rPr>
        <w:t>F662.</w:t>
      </w:r>
    </w:p>
    <w:p w:rsidR="00CD06E4" w:rsidRPr="001C419F" w:rsidRDefault="00CD06E4"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highlight w:val="yellow"/>
        </w:rPr>
        <w:t xml:space="preserve">Mohamed, F., </w:t>
      </w:r>
      <w:proofErr w:type="spellStart"/>
      <w:r w:rsidRPr="001C419F">
        <w:rPr>
          <w:rFonts w:ascii="Times New Roman" w:hAnsi="Times New Roman" w:cs="Times New Roman"/>
          <w:sz w:val="24"/>
          <w:szCs w:val="24"/>
          <w:highlight w:val="yellow"/>
        </w:rPr>
        <w:t>Endre</w:t>
      </w:r>
      <w:proofErr w:type="spellEnd"/>
      <w:r w:rsidRPr="001C419F">
        <w:rPr>
          <w:rFonts w:ascii="Times New Roman" w:hAnsi="Times New Roman" w:cs="Times New Roman"/>
          <w:sz w:val="24"/>
          <w:szCs w:val="24"/>
          <w:highlight w:val="yellow"/>
        </w:rPr>
        <w:t>, Z.H. and Buckley, N.A. (2015). Role of biomarkers of nephrotoxic acute kidney injury in deliberate poisoning and envenomation in less developed countries. British Journal of Clinical Pharmacology 80(1):3-19</w:t>
      </w:r>
      <w:r w:rsidRPr="001C419F">
        <w:rPr>
          <w:rFonts w:ascii="Times New Roman" w:hAnsi="Times New Roman" w:cs="Times New Roman"/>
          <w:sz w:val="24"/>
          <w:szCs w:val="24"/>
        </w:rPr>
        <w:t xml:space="preserve">. </w:t>
      </w:r>
    </w:p>
    <w:p w:rsidR="00CC314A" w:rsidRPr="001C419F" w:rsidRDefault="00CC314A"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highlight w:val="yellow"/>
        </w:rPr>
        <w:t>Sachinti</w:t>
      </w:r>
      <w:proofErr w:type="spellEnd"/>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S</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A</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w:t>
      </w:r>
      <w:proofErr w:type="spellStart"/>
      <w:r w:rsidRPr="001C419F">
        <w:rPr>
          <w:rFonts w:ascii="Times New Roman" w:hAnsi="Times New Roman" w:cs="Times New Roman"/>
          <w:sz w:val="24"/>
          <w:szCs w:val="24"/>
          <w:highlight w:val="yellow"/>
        </w:rPr>
        <w:t>Anoja</w:t>
      </w:r>
      <w:proofErr w:type="spellEnd"/>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P</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A</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w:t>
      </w:r>
      <w:proofErr w:type="spellStart"/>
      <w:r w:rsidRPr="001C419F">
        <w:rPr>
          <w:rFonts w:ascii="Times New Roman" w:hAnsi="Times New Roman" w:cs="Times New Roman"/>
          <w:sz w:val="24"/>
          <w:szCs w:val="24"/>
          <w:highlight w:val="yellow"/>
        </w:rPr>
        <w:t>Lakmini</w:t>
      </w:r>
      <w:proofErr w:type="spellEnd"/>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K</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B</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M</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w:t>
      </w:r>
      <w:proofErr w:type="spellStart"/>
      <w:r w:rsidRPr="001C419F">
        <w:rPr>
          <w:rFonts w:ascii="Times New Roman" w:hAnsi="Times New Roman" w:cs="Times New Roman"/>
          <w:sz w:val="24"/>
          <w:szCs w:val="24"/>
          <w:highlight w:val="yellow"/>
        </w:rPr>
        <w:t>Kamani</w:t>
      </w:r>
      <w:proofErr w:type="spellEnd"/>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A</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P</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W</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J (2022). Doxorubicin </w:t>
      </w:r>
      <w:r w:rsidR="00842B85" w:rsidRPr="001C419F">
        <w:rPr>
          <w:rFonts w:ascii="Times New Roman" w:hAnsi="Times New Roman" w:cs="Times New Roman"/>
          <w:sz w:val="24"/>
          <w:szCs w:val="24"/>
          <w:highlight w:val="yellow"/>
        </w:rPr>
        <w:tab/>
        <w:t xml:space="preserve">induced </w:t>
      </w:r>
      <w:r w:rsidRPr="001C419F">
        <w:rPr>
          <w:rFonts w:ascii="Times New Roman" w:hAnsi="Times New Roman" w:cs="Times New Roman"/>
          <w:sz w:val="24"/>
          <w:szCs w:val="24"/>
          <w:highlight w:val="yellow"/>
        </w:rPr>
        <w:t>nephrotoxicity model in Wistar rats:</w:t>
      </w:r>
      <w:r w:rsidR="00842B85" w:rsidRP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Characterization of biochemical </w:t>
      </w:r>
      <w:r w:rsidR="00842B85" w:rsidRPr="001C419F">
        <w:rPr>
          <w:rFonts w:ascii="Times New Roman" w:hAnsi="Times New Roman" w:cs="Times New Roman"/>
          <w:sz w:val="24"/>
          <w:szCs w:val="24"/>
          <w:highlight w:val="yellow"/>
        </w:rPr>
        <w:t xml:space="preserve">parameters, </w:t>
      </w:r>
      <w:r w:rsidRPr="001C419F">
        <w:rPr>
          <w:rFonts w:ascii="Times New Roman" w:hAnsi="Times New Roman" w:cs="Times New Roman"/>
          <w:sz w:val="24"/>
          <w:szCs w:val="24"/>
          <w:highlight w:val="yellow"/>
        </w:rPr>
        <w:t>histol</w:t>
      </w:r>
      <w:r w:rsidR="00842B85" w:rsidRPr="001C419F">
        <w:rPr>
          <w:rFonts w:ascii="Times New Roman" w:hAnsi="Times New Roman" w:cs="Times New Roman"/>
          <w:sz w:val="24"/>
          <w:szCs w:val="24"/>
          <w:highlight w:val="yellow"/>
        </w:rPr>
        <w:t>o</w:t>
      </w:r>
      <w:r w:rsidRPr="001C419F">
        <w:rPr>
          <w:rFonts w:ascii="Times New Roman" w:hAnsi="Times New Roman" w:cs="Times New Roman"/>
          <w:sz w:val="24"/>
          <w:szCs w:val="24"/>
          <w:highlight w:val="yellow"/>
        </w:rPr>
        <w:t xml:space="preserve">gical and immunohistochemical </w:t>
      </w:r>
      <w:proofErr w:type="gramStart"/>
      <w:r w:rsidRPr="001C419F">
        <w:rPr>
          <w:rFonts w:ascii="Times New Roman" w:hAnsi="Times New Roman" w:cs="Times New Roman"/>
          <w:sz w:val="24"/>
          <w:szCs w:val="24"/>
          <w:highlight w:val="yellow"/>
        </w:rPr>
        <w:t>assessment</w:t>
      </w:r>
      <w:r w:rsidR="00842B85" w:rsidRPr="001C419F">
        <w:rPr>
          <w:rFonts w:ascii="Times New Roman" w:hAnsi="Times New Roman" w:cs="Times New Roman"/>
          <w:sz w:val="24"/>
          <w:szCs w:val="24"/>
          <w:highlight w:val="yellow"/>
        </w:rPr>
        <w:t xml:space="preserve"> .Ceylon</w:t>
      </w:r>
      <w:proofErr w:type="gramEnd"/>
      <w:r w:rsidR="00842B85" w:rsidRPr="001C419F">
        <w:rPr>
          <w:rFonts w:ascii="Times New Roman" w:hAnsi="Times New Roman" w:cs="Times New Roman"/>
          <w:sz w:val="24"/>
          <w:szCs w:val="24"/>
          <w:highlight w:val="yellow"/>
        </w:rPr>
        <w:t xml:space="preserve"> Journal of Sciences .</w:t>
      </w:r>
      <w:r w:rsidRPr="001C419F">
        <w:rPr>
          <w:rFonts w:ascii="Times New Roman" w:hAnsi="Times New Roman" w:cs="Times New Roman"/>
          <w:sz w:val="24"/>
          <w:szCs w:val="24"/>
          <w:highlight w:val="yellow"/>
        </w:rPr>
        <w:t>51(4):471-479</w:t>
      </w:r>
      <w:r w:rsidRPr="001C419F">
        <w:rPr>
          <w:rFonts w:ascii="Times New Roman" w:hAnsi="Times New Roman" w:cs="Times New Roman"/>
          <w:sz w:val="24"/>
          <w:szCs w:val="24"/>
        </w:rPr>
        <w:tab/>
      </w:r>
    </w:p>
    <w:p w:rsidR="008D0AAD" w:rsidRPr="001C419F" w:rsidRDefault="00CB62E0"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rPr>
        <w:lastRenderedPageBreak/>
        <w:t>Safhi</w:t>
      </w:r>
      <w:proofErr w:type="spellEnd"/>
      <w:r w:rsidR="00842B85" w:rsidRPr="001C419F">
        <w:rPr>
          <w:rFonts w:ascii="Times New Roman" w:hAnsi="Times New Roman" w:cs="Times New Roman"/>
          <w:sz w:val="24"/>
          <w:szCs w:val="24"/>
        </w:rPr>
        <w:t>,</w:t>
      </w:r>
      <w:r w:rsidRPr="001C419F">
        <w:rPr>
          <w:rFonts w:ascii="Times New Roman" w:hAnsi="Times New Roman" w:cs="Times New Roman"/>
          <w:sz w:val="24"/>
          <w:szCs w:val="24"/>
        </w:rPr>
        <w:t xml:space="preserve"> M</w:t>
      </w:r>
      <w:r w:rsidR="00842B85" w:rsidRPr="001C419F">
        <w:rPr>
          <w:rFonts w:ascii="Times New Roman" w:hAnsi="Times New Roman" w:cs="Times New Roman"/>
          <w:sz w:val="24"/>
          <w:szCs w:val="24"/>
        </w:rPr>
        <w:t>.</w:t>
      </w:r>
      <w:r w:rsidRPr="001C419F">
        <w:rPr>
          <w:rFonts w:ascii="Times New Roman" w:hAnsi="Times New Roman" w:cs="Times New Roman"/>
          <w:sz w:val="24"/>
          <w:szCs w:val="24"/>
        </w:rPr>
        <w:t>M</w:t>
      </w:r>
      <w:r w:rsidR="00842B85" w:rsidRPr="001C419F">
        <w:rPr>
          <w:rFonts w:ascii="Times New Roman" w:hAnsi="Times New Roman" w:cs="Times New Roman"/>
          <w:sz w:val="24"/>
          <w:szCs w:val="24"/>
        </w:rPr>
        <w:t>.,</w:t>
      </w:r>
      <w:r w:rsidRPr="001C419F">
        <w:rPr>
          <w:rFonts w:ascii="Times New Roman" w:hAnsi="Times New Roman" w:cs="Times New Roman"/>
          <w:sz w:val="24"/>
          <w:szCs w:val="24"/>
        </w:rPr>
        <w:t xml:space="preserve"> (2018</w:t>
      </w:r>
      <w:proofErr w:type="gramStart"/>
      <w:r w:rsidRPr="001C419F">
        <w:rPr>
          <w:rFonts w:ascii="Times New Roman" w:hAnsi="Times New Roman" w:cs="Times New Roman"/>
          <w:sz w:val="24"/>
          <w:szCs w:val="24"/>
        </w:rPr>
        <w:t>).</w:t>
      </w:r>
      <w:r w:rsidR="008D0AAD" w:rsidRPr="001C419F">
        <w:rPr>
          <w:rFonts w:ascii="Times New Roman" w:hAnsi="Times New Roman" w:cs="Times New Roman"/>
          <w:sz w:val="24"/>
          <w:szCs w:val="24"/>
        </w:rPr>
        <w:t>Cyclooxygenase</w:t>
      </w:r>
      <w:proofErr w:type="gramEnd"/>
      <w:r w:rsidR="008D0AAD" w:rsidRPr="001C419F">
        <w:rPr>
          <w:rFonts w:ascii="Times New Roman" w:hAnsi="Times New Roman" w:cs="Times New Roman"/>
          <w:sz w:val="24"/>
          <w:szCs w:val="24"/>
        </w:rPr>
        <w:t>-2 expression in doxorubicin-induced</w:t>
      </w:r>
      <w:r w:rsidR="001C419F">
        <w:rPr>
          <w:rFonts w:ascii="Times New Roman" w:hAnsi="Times New Roman" w:cs="Times New Roman"/>
          <w:sz w:val="24"/>
          <w:szCs w:val="24"/>
        </w:rPr>
        <w:t xml:space="preserve"> </w:t>
      </w:r>
      <w:r w:rsidR="008D0AAD" w:rsidRPr="001C419F">
        <w:rPr>
          <w:rFonts w:ascii="Times New Roman" w:hAnsi="Times New Roman" w:cs="Times New Roman"/>
          <w:sz w:val="24"/>
          <w:szCs w:val="24"/>
        </w:rPr>
        <w:t xml:space="preserve">nephrotoxicity. </w:t>
      </w:r>
      <w:r w:rsidR="008D0AAD" w:rsidRPr="001C419F">
        <w:rPr>
          <w:rFonts w:ascii="Times New Roman" w:hAnsi="Times New Roman" w:cs="Times New Roman"/>
          <w:i/>
          <w:iCs/>
          <w:sz w:val="24"/>
          <w:szCs w:val="24"/>
        </w:rPr>
        <w:t>Saudi Journal of Biological Sciences</w:t>
      </w:r>
      <w:r w:rsidR="008D0AAD" w:rsidRPr="001C419F">
        <w:rPr>
          <w:rFonts w:ascii="Times New Roman" w:hAnsi="Times New Roman" w:cs="Times New Roman"/>
          <w:sz w:val="24"/>
          <w:szCs w:val="24"/>
        </w:rPr>
        <w:t>. 25(6):1180–1185.</w:t>
      </w:r>
      <w:r w:rsid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Sanajou</w:t>
      </w:r>
      <w:proofErr w:type="spellEnd"/>
      <w:r w:rsidRPr="001C419F">
        <w:rPr>
          <w:rFonts w:ascii="Times New Roman" w:hAnsi="Times New Roman" w:cs="Times New Roman"/>
          <w:sz w:val="24"/>
          <w:szCs w:val="24"/>
        </w:rPr>
        <w:t xml:space="preserve"> D, </w:t>
      </w:r>
      <w:proofErr w:type="spellStart"/>
      <w:r w:rsidRPr="001C419F">
        <w:rPr>
          <w:rFonts w:ascii="Times New Roman" w:hAnsi="Times New Roman" w:cs="Times New Roman"/>
          <w:sz w:val="24"/>
          <w:szCs w:val="24"/>
        </w:rPr>
        <w:t>Ghorbani-Haghjo</w:t>
      </w:r>
      <w:proofErr w:type="spellEnd"/>
      <w:r w:rsidRPr="001C419F">
        <w:rPr>
          <w:rFonts w:ascii="Times New Roman" w:hAnsi="Times New Roman" w:cs="Times New Roman"/>
          <w:sz w:val="24"/>
          <w:szCs w:val="24"/>
        </w:rPr>
        <w:t xml:space="preserve"> A &amp; </w:t>
      </w:r>
      <w:proofErr w:type="spellStart"/>
      <w:r w:rsidRPr="001C419F">
        <w:rPr>
          <w:rFonts w:ascii="Times New Roman" w:hAnsi="Times New Roman" w:cs="Times New Roman"/>
          <w:sz w:val="24"/>
          <w:szCs w:val="24"/>
        </w:rPr>
        <w:t>Argani</w:t>
      </w:r>
      <w:proofErr w:type="spellEnd"/>
      <w:r w:rsidR="008D0AAD" w:rsidRPr="001C419F">
        <w:rPr>
          <w:rFonts w:ascii="Times New Roman" w:hAnsi="Times New Roman" w:cs="Times New Roman"/>
          <w:sz w:val="24"/>
          <w:szCs w:val="24"/>
        </w:rPr>
        <w:t xml:space="preserve"> </w:t>
      </w:r>
      <w:r w:rsidR="00842B85" w:rsidRPr="001C419F">
        <w:rPr>
          <w:rFonts w:ascii="Times New Roman" w:hAnsi="Times New Roman" w:cs="Times New Roman"/>
          <w:sz w:val="24"/>
          <w:szCs w:val="24"/>
        </w:rPr>
        <w:t xml:space="preserve">H (2019). Doxorubicin-induced </w:t>
      </w:r>
      <w:r w:rsidR="008D0AAD" w:rsidRPr="001C419F">
        <w:rPr>
          <w:rFonts w:ascii="Times New Roman" w:hAnsi="Times New Roman" w:cs="Times New Roman"/>
          <w:sz w:val="24"/>
          <w:szCs w:val="24"/>
        </w:rPr>
        <w:t>nephrotoxicity</w:t>
      </w:r>
      <w:r w:rsidR="001C419F">
        <w:rPr>
          <w:rFonts w:ascii="Times New Roman" w:hAnsi="Times New Roman" w:cs="Times New Roman"/>
          <w:sz w:val="24"/>
          <w:szCs w:val="24"/>
        </w:rPr>
        <w:t xml:space="preserve"> </w:t>
      </w:r>
      <w:r w:rsidR="008D0AAD" w:rsidRPr="001C419F">
        <w:rPr>
          <w:rFonts w:ascii="Times New Roman" w:hAnsi="Times New Roman" w:cs="Times New Roman"/>
          <w:sz w:val="24"/>
          <w:szCs w:val="24"/>
        </w:rPr>
        <w:t xml:space="preserve">and oxidative stress. </w:t>
      </w:r>
      <w:r w:rsidR="008D0AAD" w:rsidRPr="001C419F">
        <w:rPr>
          <w:rFonts w:ascii="Times New Roman" w:hAnsi="Times New Roman" w:cs="Times New Roman"/>
          <w:i/>
          <w:iCs/>
          <w:sz w:val="24"/>
          <w:szCs w:val="24"/>
        </w:rPr>
        <w:t>Journal of Renal Injury Prevention</w:t>
      </w:r>
      <w:r w:rsidR="008D0AAD" w:rsidRPr="001C419F">
        <w:rPr>
          <w:rFonts w:ascii="Times New Roman" w:hAnsi="Times New Roman" w:cs="Times New Roman"/>
          <w:sz w:val="24"/>
          <w:szCs w:val="24"/>
        </w:rPr>
        <w:t xml:space="preserve">. </w:t>
      </w:r>
      <w:r w:rsidR="008536DD" w:rsidRPr="001C419F">
        <w:rPr>
          <w:rFonts w:ascii="Times New Roman" w:hAnsi="Times New Roman" w:cs="Times New Roman"/>
          <w:sz w:val="24"/>
          <w:szCs w:val="24"/>
        </w:rPr>
        <w:tab/>
      </w:r>
      <w:r w:rsidR="008D0AAD" w:rsidRPr="001C419F">
        <w:rPr>
          <w:rFonts w:ascii="Times New Roman" w:hAnsi="Times New Roman" w:cs="Times New Roman"/>
          <w:sz w:val="24"/>
          <w:szCs w:val="24"/>
        </w:rPr>
        <w:t>8(1):1–7.</w:t>
      </w:r>
    </w:p>
    <w:p w:rsidR="008D0AAD" w:rsidRPr="001C419F" w:rsidRDefault="008D0AAD" w:rsidP="001C419F">
      <w:pPr>
        <w:pStyle w:val="ListParagraph"/>
        <w:numPr>
          <w:ilvl w:val="0"/>
          <w:numId w:val="6"/>
        </w:numPr>
        <w:spacing w:after="0" w:line="240" w:lineRule="auto"/>
        <w:ind w:right="720"/>
        <w:rPr>
          <w:rFonts w:ascii="Times New Roman" w:hAnsi="Times New Roman" w:cs="Times New Roman"/>
          <w:sz w:val="24"/>
          <w:szCs w:val="24"/>
        </w:rPr>
      </w:pPr>
      <w:proofErr w:type="spellStart"/>
      <w:r w:rsidRPr="001C419F">
        <w:rPr>
          <w:rFonts w:ascii="Times New Roman" w:hAnsi="Times New Roman" w:cs="Times New Roman"/>
          <w:sz w:val="24"/>
          <w:szCs w:val="24"/>
        </w:rPr>
        <w:t>Wenningmann</w:t>
      </w:r>
      <w:proofErr w:type="spellEnd"/>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N</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Knapp</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w:t>
      </w:r>
      <w:proofErr w:type="gramStart"/>
      <w:r w:rsidR="00CB62E0" w:rsidRPr="001C419F">
        <w:rPr>
          <w:rFonts w:ascii="Times New Roman" w:hAnsi="Times New Roman" w:cs="Times New Roman"/>
          <w:sz w:val="24"/>
          <w:szCs w:val="24"/>
        </w:rPr>
        <w:t>M,</w:t>
      </w:r>
      <w:r w:rsidR="006F081C" w:rsidRPr="001C419F">
        <w:rPr>
          <w:rFonts w:ascii="Times New Roman" w:hAnsi="Times New Roman" w:cs="Times New Roman"/>
          <w:sz w:val="24"/>
          <w:szCs w:val="24"/>
        </w:rPr>
        <w:t>,</w:t>
      </w:r>
      <w:proofErr w:type="gramEnd"/>
      <w:r w:rsidR="00CB62E0" w:rsidRPr="001C419F">
        <w:rPr>
          <w:rFonts w:ascii="Times New Roman" w:hAnsi="Times New Roman" w:cs="Times New Roman"/>
          <w:sz w:val="24"/>
          <w:szCs w:val="24"/>
        </w:rPr>
        <w:t xml:space="preserve"> </w:t>
      </w:r>
      <w:proofErr w:type="spellStart"/>
      <w:r w:rsidR="00CB62E0" w:rsidRPr="001C419F">
        <w:rPr>
          <w:rFonts w:ascii="Times New Roman" w:hAnsi="Times New Roman" w:cs="Times New Roman"/>
          <w:sz w:val="24"/>
          <w:szCs w:val="24"/>
        </w:rPr>
        <w:t>Ande</w:t>
      </w:r>
      <w:proofErr w:type="spellEnd"/>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A</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Vaidya</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T</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R</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&amp; </w:t>
      </w:r>
      <w:proofErr w:type="spellStart"/>
      <w:r w:rsidR="00CB62E0" w:rsidRPr="001C419F">
        <w:rPr>
          <w:rFonts w:ascii="Times New Roman" w:hAnsi="Times New Roman" w:cs="Times New Roman"/>
          <w:sz w:val="24"/>
          <w:szCs w:val="24"/>
        </w:rPr>
        <w:t>Ait-Oudhia</w:t>
      </w:r>
      <w:proofErr w:type="spellEnd"/>
      <w:r w:rsidR="006F081C" w:rsidRPr="001C419F">
        <w:rPr>
          <w:rFonts w:ascii="Times New Roman" w:hAnsi="Times New Roman" w:cs="Times New Roman"/>
          <w:sz w:val="24"/>
          <w:szCs w:val="24"/>
        </w:rPr>
        <w:t>,</w:t>
      </w:r>
      <w:r w:rsidRPr="001C419F">
        <w:rPr>
          <w:rFonts w:ascii="Times New Roman" w:hAnsi="Times New Roman" w:cs="Times New Roman"/>
          <w:sz w:val="24"/>
          <w:szCs w:val="24"/>
        </w:rPr>
        <w:t xml:space="preserve"> S (2019). Ins</w:t>
      </w:r>
      <w:r w:rsidR="00CB62E0" w:rsidRPr="001C419F">
        <w:rPr>
          <w:rFonts w:ascii="Times New Roman" w:hAnsi="Times New Roman" w:cs="Times New Roman"/>
          <w:sz w:val="24"/>
          <w:szCs w:val="24"/>
        </w:rPr>
        <w:t xml:space="preserve">ights </w:t>
      </w:r>
      <w:r w:rsidR="00FB0413" w:rsidRPr="001C419F">
        <w:rPr>
          <w:rFonts w:ascii="Times New Roman" w:hAnsi="Times New Roman" w:cs="Times New Roman"/>
          <w:sz w:val="24"/>
          <w:szCs w:val="24"/>
        </w:rPr>
        <w:t xml:space="preserve">into </w:t>
      </w:r>
      <w:r w:rsidR="00CB62E0" w:rsidRPr="001C419F">
        <w:rPr>
          <w:rFonts w:ascii="Times New Roman" w:hAnsi="Times New Roman" w:cs="Times New Roman"/>
          <w:sz w:val="24"/>
          <w:szCs w:val="24"/>
        </w:rPr>
        <w:t>doxorubicin-</w:t>
      </w:r>
      <w:proofErr w:type="spellStart"/>
      <w:r w:rsidR="00CB62E0" w:rsidRPr="001C419F">
        <w:rPr>
          <w:rFonts w:ascii="Times New Roman" w:hAnsi="Times New Roman" w:cs="Times New Roman"/>
          <w:sz w:val="24"/>
          <w:szCs w:val="24"/>
        </w:rPr>
        <w:t>induced</w:t>
      </w:r>
      <w:r w:rsidRPr="001C419F">
        <w:rPr>
          <w:rFonts w:ascii="Times New Roman" w:hAnsi="Times New Roman" w:cs="Times New Roman"/>
          <w:sz w:val="24"/>
          <w:szCs w:val="24"/>
        </w:rPr>
        <w:t>cardiotoxicity</w:t>
      </w:r>
      <w:proofErr w:type="spellEnd"/>
      <w:r w:rsidRPr="001C419F">
        <w:rPr>
          <w:rFonts w:ascii="Times New Roman" w:hAnsi="Times New Roman" w:cs="Times New Roman"/>
          <w:sz w:val="24"/>
          <w:szCs w:val="24"/>
        </w:rPr>
        <w:t>.</w:t>
      </w:r>
      <w:r w:rsidR="006F081C" w:rsidRPr="001C419F">
        <w:rPr>
          <w:rFonts w:ascii="Times New Roman" w:hAnsi="Times New Roman" w:cs="Times New Roman"/>
          <w:sz w:val="24"/>
          <w:szCs w:val="24"/>
        </w:rPr>
        <w:t xml:space="preserve"> </w:t>
      </w:r>
      <w:r w:rsidRPr="001C419F">
        <w:rPr>
          <w:rFonts w:ascii="Times New Roman" w:hAnsi="Times New Roman" w:cs="Times New Roman"/>
          <w:i/>
          <w:iCs/>
          <w:sz w:val="24"/>
          <w:szCs w:val="24"/>
        </w:rPr>
        <w:t>Frontiers in Pharmacology</w:t>
      </w:r>
      <w:r w:rsidRPr="001C419F">
        <w:rPr>
          <w:rFonts w:ascii="Times New Roman" w:hAnsi="Times New Roman" w:cs="Times New Roman"/>
          <w:sz w:val="24"/>
          <w:szCs w:val="24"/>
        </w:rPr>
        <w:t xml:space="preserve">. </w:t>
      </w:r>
      <w:r w:rsidR="006F081C" w:rsidRPr="001C419F">
        <w:rPr>
          <w:rFonts w:ascii="Times New Roman" w:hAnsi="Times New Roman" w:cs="Times New Roman"/>
          <w:sz w:val="24"/>
          <w:szCs w:val="24"/>
        </w:rPr>
        <w:t xml:space="preserve"> </w:t>
      </w:r>
      <w:r w:rsidRPr="001C419F">
        <w:rPr>
          <w:rFonts w:ascii="Times New Roman" w:hAnsi="Times New Roman" w:cs="Times New Roman"/>
          <w:sz w:val="24"/>
          <w:szCs w:val="24"/>
        </w:rPr>
        <w:t>10:153.</w:t>
      </w:r>
    </w:p>
    <w:p w:rsidR="008D0AAD" w:rsidRPr="00F07D7F" w:rsidRDefault="008D0AAD" w:rsidP="00CC319C">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w:t>
      </w:r>
    </w:p>
    <w:p w:rsidR="008D0AAD" w:rsidRPr="00F07D7F" w:rsidRDefault="008D0AAD" w:rsidP="004E49C7">
      <w:pPr>
        <w:spacing w:afterLines="160" w:after="384" w:line="480" w:lineRule="auto"/>
        <w:ind w:left="357"/>
        <w:jc w:val="both"/>
        <w:rPr>
          <w:rFonts w:ascii="Times New Roman" w:hAnsi="Times New Roman" w:cs="Times New Roman"/>
          <w:sz w:val="24"/>
          <w:szCs w:val="24"/>
        </w:rPr>
      </w:pPr>
    </w:p>
    <w:p w:rsidR="008D0AAD" w:rsidRPr="00F07D7F" w:rsidRDefault="008D0AAD" w:rsidP="009930AC">
      <w:pPr>
        <w:spacing w:after="0" w:line="240" w:lineRule="auto"/>
        <w:ind w:left="720" w:right="720"/>
        <w:jc w:val="both"/>
        <w:rPr>
          <w:rFonts w:ascii="Times New Roman" w:hAnsi="Times New Roman" w:cs="Times New Roman"/>
          <w:sz w:val="24"/>
          <w:szCs w:val="24"/>
        </w:rPr>
      </w:pPr>
    </w:p>
    <w:sectPr w:rsidR="008D0AAD" w:rsidRPr="00F07D7F" w:rsidSect="00DF03E0">
      <w:footerReference w:type="default" r:id="rId17"/>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729" w:rsidRDefault="00287729" w:rsidP="00986C80">
      <w:pPr>
        <w:spacing w:after="0" w:line="240" w:lineRule="auto"/>
      </w:pPr>
      <w:r>
        <w:separator/>
      </w:r>
    </w:p>
  </w:endnote>
  <w:endnote w:type="continuationSeparator" w:id="0">
    <w:p w:rsidR="00287729" w:rsidRDefault="00287729" w:rsidP="0098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1672"/>
      <w:docPartObj>
        <w:docPartGallery w:val="Page Numbers (Bottom of Page)"/>
        <w:docPartUnique/>
      </w:docPartObj>
    </w:sdtPr>
    <w:sdtEndPr/>
    <w:sdtContent>
      <w:p w:rsidR="00CC314A" w:rsidRDefault="00354A27">
        <w:pPr>
          <w:pStyle w:val="Footer"/>
          <w:jc w:val="center"/>
        </w:pPr>
        <w:r>
          <w:fldChar w:fldCharType="begin"/>
        </w:r>
        <w:r>
          <w:instrText xml:space="preserve"> PAGE   \* MERGEFORMAT </w:instrText>
        </w:r>
        <w:r>
          <w:fldChar w:fldCharType="separate"/>
        </w:r>
        <w:r w:rsidR="00991377">
          <w:rPr>
            <w:noProof/>
          </w:rPr>
          <w:t>1</w:t>
        </w:r>
        <w:r>
          <w:rPr>
            <w:noProof/>
          </w:rPr>
          <w:fldChar w:fldCharType="end"/>
        </w:r>
      </w:p>
    </w:sdtContent>
  </w:sdt>
  <w:p w:rsidR="00CC314A" w:rsidRDefault="00CC3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729" w:rsidRDefault="00287729" w:rsidP="00986C80">
      <w:pPr>
        <w:spacing w:after="0" w:line="240" w:lineRule="auto"/>
      </w:pPr>
      <w:r>
        <w:separator/>
      </w:r>
    </w:p>
  </w:footnote>
  <w:footnote w:type="continuationSeparator" w:id="0">
    <w:p w:rsidR="00287729" w:rsidRDefault="00287729" w:rsidP="00986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E7323"/>
    <w:multiLevelType w:val="hybridMultilevel"/>
    <w:tmpl w:val="B16ACC0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2685716F"/>
    <w:multiLevelType w:val="hybridMultilevel"/>
    <w:tmpl w:val="14B2548C"/>
    <w:lvl w:ilvl="0" w:tplc="1000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2CB609C8"/>
    <w:multiLevelType w:val="hybridMultilevel"/>
    <w:tmpl w:val="F64EA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20391"/>
    <w:multiLevelType w:val="multilevel"/>
    <w:tmpl w:val="121E696C"/>
    <w:lvl w:ilvl="0">
      <w:start w:val="1"/>
      <w:numFmt w:val="decimal"/>
      <w:lvlText w:val="%1.0"/>
      <w:lvlJc w:val="left"/>
      <w:pPr>
        <w:ind w:left="2157" w:hanging="360"/>
      </w:pPr>
      <w:rPr>
        <w:rFonts w:hint="default"/>
        <w:b/>
      </w:rPr>
    </w:lvl>
    <w:lvl w:ilvl="1">
      <w:start w:val="1"/>
      <w:numFmt w:val="decimal"/>
      <w:lvlText w:val="%1.%2"/>
      <w:lvlJc w:val="left"/>
      <w:pPr>
        <w:ind w:left="2877" w:hanging="360"/>
      </w:pPr>
      <w:rPr>
        <w:rFonts w:hint="default"/>
        <w:b/>
      </w:rPr>
    </w:lvl>
    <w:lvl w:ilvl="2">
      <w:start w:val="1"/>
      <w:numFmt w:val="decimal"/>
      <w:lvlText w:val="%1.%2.%3"/>
      <w:lvlJc w:val="left"/>
      <w:pPr>
        <w:ind w:left="3957" w:hanging="720"/>
      </w:pPr>
      <w:rPr>
        <w:rFonts w:hint="default"/>
        <w:b/>
      </w:rPr>
    </w:lvl>
    <w:lvl w:ilvl="3">
      <w:start w:val="1"/>
      <w:numFmt w:val="decimal"/>
      <w:lvlText w:val="%1.%2.%3.%4"/>
      <w:lvlJc w:val="left"/>
      <w:pPr>
        <w:ind w:left="4677" w:hanging="720"/>
      </w:pPr>
      <w:rPr>
        <w:rFonts w:hint="default"/>
        <w:b/>
      </w:rPr>
    </w:lvl>
    <w:lvl w:ilvl="4">
      <w:start w:val="1"/>
      <w:numFmt w:val="decimal"/>
      <w:lvlText w:val="%1.%2.%3.%4.%5"/>
      <w:lvlJc w:val="left"/>
      <w:pPr>
        <w:ind w:left="5757" w:hanging="1080"/>
      </w:pPr>
      <w:rPr>
        <w:rFonts w:hint="default"/>
        <w:b/>
      </w:rPr>
    </w:lvl>
    <w:lvl w:ilvl="5">
      <w:start w:val="1"/>
      <w:numFmt w:val="decimal"/>
      <w:lvlText w:val="%1.%2.%3.%4.%5.%6"/>
      <w:lvlJc w:val="left"/>
      <w:pPr>
        <w:ind w:left="6477" w:hanging="1080"/>
      </w:pPr>
      <w:rPr>
        <w:rFonts w:hint="default"/>
        <w:b/>
      </w:rPr>
    </w:lvl>
    <w:lvl w:ilvl="6">
      <w:start w:val="1"/>
      <w:numFmt w:val="decimal"/>
      <w:lvlText w:val="%1.%2.%3.%4.%5.%6.%7"/>
      <w:lvlJc w:val="left"/>
      <w:pPr>
        <w:ind w:left="7557" w:hanging="1440"/>
      </w:pPr>
      <w:rPr>
        <w:rFonts w:hint="default"/>
        <w:b/>
      </w:rPr>
    </w:lvl>
    <w:lvl w:ilvl="7">
      <w:start w:val="1"/>
      <w:numFmt w:val="decimal"/>
      <w:lvlText w:val="%1.%2.%3.%4.%5.%6.%7.%8"/>
      <w:lvlJc w:val="left"/>
      <w:pPr>
        <w:ind w:left="8277" w:hanging="1440"/>
      </w:pPr>
      <w:rPr>
        <w:rFonts w:hint="default"/>
        <w:b/>
      </w:rPr>
    </w:lvl>
    <w:lvl w:ilvl="8">
      <w:start w:val="1"/>
      <w:numFmt w:val="decimal"/>
      <w:lvlText w:val="%1.%2.%3.%4.%5.%6.%7.%8.%9"/>
      <w:lvlJc w:val="left"/>
      <w:pPr>
        <w:ind w:left="9357" w:hanging="1800"/>
      </w:pPr>
      <w:rPr>
        <w:rFonts w:hint="default"/>
        <w:b/>
      </w:rPr>
    </w:lvl>
  </w:abstractNum>
  <w:abstractNum w:abstractNumId="4" w15:restartNumberingAfterBreak="0">
    <w:nsid w:val="4F413E01"/>
    <w:multiLevelType w:val="multilevel"/>
    <w:tmpl w:val="F814CA28"/>
    <w:lvl w:ilvl="0">
      <w:start w:val="1"/>
      <w:numFmt w:val="upperRoman"/>
      <w:lvlText w:val="%1."/>
      <w:lvlJc w:val="right"/>
      <w:pPr>
        <w:ind w:left="720" w:hanging="360"/>
      </w:pPr>
    </w:lvl>
    <w:lvl w:ilv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5" w15:restartNumberingAfterBreak="0">
    <w:nsid w:val="68083549"/>
    <w:multiLevelType w:val="hybridMultilevel"/>
    <w:tmpl w:val="EB245CD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30AC"/>
    <w:rsid w:val="0003661C"/>
    <w:rsid w:val="00036AC0"/>
    <w:rsid w:val="00041849"/>
    <w:rsid w:val="000F1541"/>
    <w:rsid w:val="001A1DCE"/>
    <w:rsid w:val="001A2A5B"/>
    <w:rsid w:val="001A3FCB"/>
    <w:rsid w:val="001B008B"/>
    <w:rsid w:val="001C419F"/>
    <w:rsid w:val="001F0055"/>
    <w:rsid w:val="00213AB0"/>
    <w:rsid w:val="00232D72"/>
    <w:rsid w:val="002678C8"/>
    <w:rsid w:val="00282D3F"/>
    <w:rsid w:val="00287729"/>
    <w:rsid w:val="002C70A8"/>
    <w:rsid w:val="00316BFB"/>
    <w:rsid w:val="00324DF9"/>
    <w:rsid w:val="00330B1C"/>
    <w:rsid w:val="00354A27"/>
    <w:rsid w:val="00383379"/>
    <w:rsid w:val="003D4EF4"/>
    <w:rsid w:val="003E2FF4"/>
    <w:rsid w:val="003E3A38"/>
    <w:rsid w:val="00483671"/>
    <w:rsid w:val="004A70A4"/>
    <w:rsid w:val="004C3CF8"/>
    <w:rsid w:val="004C65D8"/>
    <w:rsid w:val="004E49C7"/>
    <w:rsid w:val="004E58B9"/>
    <w:rsid w:val="004F5CA3"/>
    <w:rsid w:val="005039B7"/>
    <w:rsid w:val="00527B26"/>
    <w:rsid w:val="00530D42"/>
    <w:rsid w:val="00531639"/>
    <w:rsid w:val="00531B26"/>
    <w:rsid w:val="005402D5"/>
    <w:rsid w:val="005632BA"/>
    <w:rsid w:val="00563C0B"/>
    <w:rsid w:val="005D1CFF"/>
    <w:rsid w:val="006574A9"/>
    <w:rsid w:val="006751B1"/>
    <w:rsid w:val="00683074"/>
    <w:rsid w:val="006F081C"/>
    <w:rsid w:val="00711B89"/>
    <w:rsid w:val="00747567"/>
    <w:rsid w:val="00753048"/>
    <w:rsid w:val="00791E3A"/>
    <w:rsid w:val="0079674E"/>
    <w:rsid w:val="007C3B5A"/>
    <w:rsid w:val="007E1D2D"/>
    <w:rsid w:val="007F3269"/>
    <w:rsid w:val="00814C7D"/>
    <w:rsid w:val="00842B85"/>
    <w:rsid w:val="008536DD"/>
    <w:rsid w:val="00853BAC"/>
    <w:rsid w:val="0086385E"/>
    <w:rsid w:val="008D0AAD"/>
    <w:rsid w:val="00917CCA"/>
    <w:rsid w:val="00937DA6"/>
    <w:rsid w:val="00945EFF"/>
    <w:rsid w:val="00952BC6"/>
    <w:rsid w:val="00982A5D"/>
    <w:rsid w:val="009858E7"/>
    <w:rsid w:val="00986C80"/>
    <w:rsid w:val="00991377"/>
    <w:rsid w:val="009930AC"/>
    <w:rsid w:val="00A2118C"/>
    <w:rsid w:val="00A565B9"/>
    <w:rsid w:val="00AA3110"/>
    <w:rsid w:val="00AA7DFF"/>
    <w:rsid w:val="00AD25E6"/>
    <w:rsid w:val="00B1487A"/>
    <w:rsid w:val="00B14A8B"/>
    <w:rsid w:val="00B907C2"/>
    <w:rsid w:val="00BE011B"/>
    <w:rsid w:val="00C6201B"/>
    <w:rsid w:val="00C82FE9"/>
    <w:rsid w:val="00C914C2"/>
    <w:rsid w:val="00C92950"/>
    <w:rsid w:val="00CB62E0"/>
    <w:rsid w:val="00CC314A"/>
    <w:rsid w:val="00CC319C"/>
    <w:rsid w:val="00CD06E4"/>
    <w:rsid w:val="00CD56A9"/>
    <w:rsid w:val="00D55BE9"/>
    <w:rsid w:val="00D97DDD"/>
    <w:rsid w:val="00DD032C"/>
    <w:rsid w:val="00DE7748"/>
    <w:rsid w:val="00DF03E0"/>
    <w:rsid w:val="00E03FBB"/>
    <w:rsid w:val="00E4055F"/>
    <w:rsid w:val="00E9496F"/>
    <w:rsid w:val="00ED485C"/>
    <w:rsid w:val="00ED79AC"/>
    <w:rsid w:val="00EE20DE"/>
    <w:rsid w:val="00F07D7F"/>
    <w:rsid w:val="00F74293"/>
    <w:rsid w:val="00F764C5"/>
    <w:rsid w:val="00F83BEA"/>
    <w:rsid w:val="00FB0413"/>
    <w:rsid w:val="00FB1258"/>
    <w:rsid w:val="00FC3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BF54DD9"/>
  <w15:docId w15:val="{9FF66BEE-188B-479F-B900-7CBD2769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sz w:val="24"/>
        <w:szCs w:val="24"/>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30AC"/>
    <w:pPr>
      <w:spacing w:after="160" w:line="259" w:lineRule="auto"/>
      <w:jc w:val="left"/>
    </w:pPr>
    <w:rPr>
      <w:rFonts w:asciiTheme="minorHAnsi" w:hAnsiTheme="minorHAnsi" w:cstheme="minorBidi"/>
      <w:color w:val="auto"/>
      <w:kern w:val="2"/>
      <w:sz w:val="22"/>
      <w:szCs w:val="22"/>
    </w:rPr>
  </w:style>
  <w:style w:type="paragraph" w:styleId="Heading1">
    <w:name w:val="heading 1"/>
    <w:basedOn w:val="Normal"/>
    <w:next w:val="Normal"/>
    <w:link w:val="Heading1Char"/>
    <w:uiPriority w:val="9"/>
    <w:qFormat/>
    <w:rsid w:val="008D0A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930AC"/>
    <w:rPr>
      <w:i/>
      <w:iCs/>
    </w:rPr>
  </w:style>
  <w:style w:type="paragraph" w:styleId="NoSpacing">
    <w:name w:val="No Spacing"/>
    <w:uiPriority w:val="1"/>
    <w:qFormat/>
    <w:rsid w:val="009930AC"/>
    <w:pPr>
      <w:jc w:val="left"/>
    </w:pPr>
    <w:rPr>
      <w:rFonts w:asciiTheme="minorHAnsi" w:hAnsiTheme="minorHAnsi" w:cstheme="minorBidi"/>
      <w:color w:val="auto"/>
      <w:kern w:val="2"/>
      <w:sz w:val="22"/>
      <w:szCs w:val="22"/>
    </w:rPr>
  </w:style>
  <w:style w:type="paragraph" w:styleId="ListParagraph">
    <w:name w:val="List Paragraph"/>
    <w:basedOn w:val="Normal"/>
    <w:uiPriority w:val="34"/>
    <w:qFormat/>
    <w:rsid w:val="009930AC"/>
    <w:pPr>
      <w:ind w:left="720"/>
      <w:contextualSpacing/>
    </w:pPr>
  </w:style>
  <w:style w:type="character" w:customStyle="1" w:styleId="Heading1Char">
    <w:name w:val="Heading 1 Char"/>
    <w:basedOn w:val="DefaultParagraphFont"/>
    <w:link w:val="Heading1"/>
    <w:uiPriority w:val="9"/>
    <w:rsid w:val="008D0AAD"/>
    <w:rPr>
      <w:rFonts w:asciiTheme="majorHAnsi" w:eastAsiaTheme="majorEastAsia" w:hAnsiTheme="majorHAnsi" w:cstheme="majorBidi"/>
      <w:color w:val="365F91" w:themeColor="accent1" w:themeShade="BF"/>
      <w:kern w:val="2"/>
      <w:sz w:val="32"/>
      <w:szCs w:val="32"/>
    </w:rPr>
  </w:style>
  <w:style w:type="paragraph" w:styleId="NormalWeb">
    <w:name w:val="Normal (Web)"/>
    <w:basedOn w:val="Normal"/>
    <w:uiPriority w:val="99"/>
    <w:unhideWhenUsed/>
    <w:rsid w:val="008D0AAD"/>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8D0AAD"/>
    <w:pPr>
      <w:jc w:val="left"/>
    </w:pPr>
    <w:rPr>
      <w:rFonts w:asciiTheme="minorHAnsi" w:hAnsiTheme="minorHAnsi" w:cstheme="minorBidi"/>
      <w:color w:val="auto"/>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C6"/>
    <w:rPr>
      <w:rFonts w:ascii="Tahoma" w:hAnsi="Tahoma" w:cs="Tahoma"/>
      <w:color w:val="auto"/>
      <w:kern w:val="2"/>
      <w:sz w:val="16"/>
      <w:szCs w:val="16"/>
    </w:rPr>
  </w:style>
  <w:style w:type="paragraph" w:styleId="Header">
    <w:name w:val="header"/>
    <w:basedOn w:val="Normal"/>
    <w:link w:val="HeaderChar"/>
    <w:uiPriority w:val="99"/>
    <w:semiHidden/>
    <w:unhideWhenUsed/>
    <w:rsid w:val="00986C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6C80"/>
    <w:rPr>
      <w:rFonts w:asciiTheme="minorHAnsi" w:hAnsiTheme="minorHAnsi" w:cstheme="minorBidi"/>
      <w:color w:val="auto"/>
      <w:kern w:val="2"/>
      <w:sz w:val="22"/>
      <w:szCs w:val="22"/>
    </w:rPr>
  </w:style>
  <w:style w:type="paragraph" w:styleId="Footer">
    <w:name w:val="footer"/>
    <w:basedOn w:val="Normal"/>
    <w:link w:val="FooterChar"/>
    <w:uiPriority w:val="99"/>
    <w:unhideWhenUsed/>
    <w:rsid w:val="00986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C80"/>
    <w:rPr>
      <w:rFonts w:asciiTheme="minorHAnsi" w:hAnsiTheme="minorHAnsi" w:cstheme="minorBidi"/>
      <w:color w:val="auto"/>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17</Pages>
  <Words>4822</Words>
  <Characters>27491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ANI</dc:creator>
  <cp:lastModifiedBy>SDI 1089</cp:lastModifiedBy>
  <cp:revision>71</cp:revision>
  <cp:lastPrinted>2026-03-21T08:00:00Z</cp:lastPrinted>
  <dcterms:created xsi:type="dcterms:W3CDTF">2026-03-18T20:58:00Z</dcterms:created>
  <dcterms:modified xsi:type="dcterms:W3CDTF">2026-04-15T05:13:00Z</dcterms:modified>
</cp:coreProperties>
</file>