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FFC" w:rsidRDefault="004B7262">
      <w:pPr>
        <w:pStyle w:val="Title"/>
        <w:spacing w:before="83"/>
      </w:pPr>
      <w:r>
        <w:t xml:space="preserve">Exploring the Motivators of </w:t>
      </w:r>
      <w:r>
        <w:rPr>
          <w:spacing w:val="-2"/>
        </w:rPr>
        <w:t>Nursing</w:t>
      </w:r>
    </w:p>
    <w:p w:rsidR="00562FFC" w:rsidRDefault="004B7262">
      <w:pPr>
        <w:pStyle w:val="Title"/>
        <w:ind w:left="4749" w:right="802" w:firstLine="121"/>
      </w:pPr>
      <w:r>
        <w:t>Students</w:t>
      </w:r>
      <w:r>
        <w:rPr>
          <w:spacing w:val="-20"/>
        </w:rPr>
        <w:t xml:space="preserve"> </w:t>
      </w:r>
      <w:r>
        <w:t>Completion</w:t>
      </w:r>
      <w:r>
        <w:rPr>
          <w:spacing w:val="-20"/>
        </w:rPr>
        <w:t xml:space="preserve"> </w:t>
      </w:r>
      <w:r>
        <w:t xml:space="preserve">in a Private School in </w:t>
      </w:r>
      <w:r>
        <w:rPr>
          <w:spacing w:val="-2"/>
        </w:rPr>
        <w:t>Iloilo</w:t>
      </w:r>
      <w:r w:rsidR="000B77B6">
        <w:rPr>
          <w:spacing w:val="-2"/>
        </w:rPr>
        <w:t>,</w:t>
      </w:r>
      <w:r w:rsidR="000B77B6" w:rsidRPr="000B77B6">
        <w:t xml:space="preserve"> </w:t>
      </w:r>
      <w:r w:rsidR="000B77B6" w:rsidRPr="000B77B6">
        <w:rPr>
          <w:spacing w:val="-2"/>
        </w:rPr>
        <w:t>Philippines</w:t>
      </w:r>
    </w:p>
    <w:p w:rsidR="00562FFC" w:rsidRDefault="00562FFC">
      <w:pPr>
        <w:pStyle w:val="BodyText"/>
        <w:rPr>
          <w:rFonts w:ascii="Arial"/>
          <w:b/>
        </w:rPr>
      </w:pPr>
    </w:p>
    <w:p w:rsidR="00562FFC" w:rsidRDefault="00562FFC">
      <w:pPr>
        <w:pStyle w:val="BodyText"/>
        <w:rPr>
          <w:rFonts w:ascii="Arial"/>
          <w:b/>
        </w:rPr>
      </w:pPr>
    </w:p>
    <w:p w:rsidR="00562FFC" w:rsidRDefault="00562FFC">
      <w:pPr>
        <w:pStyle w:val="BodyText"/>
        <w:rPr>
          <w:rFonts w:ascii="Arial"/>
          <w:b/>
        </w:rPr>
      </w:pPr>
    </w:p>
    <w:p w:rsidR="00562FFC" w:rsidRDefault="00562FFC">
      <w:pPr>
        <w:pStyle w:val="BodyText"/>
        <w:rPr>
          <w:rFonts w:ascii="Arial"/>
          <w:b/>
        </w:rPr>
      </w:pPr>
    </w:p>
    <w:p w:rsidR="00562FFC" w:rsidRDefault="00562FFC">
      <w:pPr>
        <w:pStyle w:val="BodyText"/>
        <w:rPr>
          <w:rFonts w:ascii="Arial"/>
          <w:b/>
        </w:rPr>
      </w:pPr>
    </w:p>
    <w:p w:rsidR="00562FFC" w:rsidRDefault="00562FFC">
      <w:pPr>
        <w:pStyle w:val="BodyText"/>
        <w:rPr>
          <w:rFonts w:ascii="Arial"/>
          <w:b/>
        </w:rPr>
      </w:pPr>
    </w:p>
    <w:p w:rsidR="00562FFC" w:rsidRDefault="00562FFC">
      <w:pPr>
        <w:pStyle w:val="BodyText"/>
        <w:rPr>
          <w:rFonts w:ascii="Arial"/>
          <w:b/>
        </w:rPr>
      </w:pPr>
    </w:p>
    <w:p w:rsidR="00562FFC" w:rsidRDefault="004B7262">
      <w:pPr>
        <w:pStyle w:val="BodyText"/>
        <w:spacing w:before="95"/>
        <w:rPr>
          <w:rFonts w:ascii="Arial"/>
          <w:b/>
        </w:rPr>
      </w:pPr>
      <w:r>
        <w:rPr>
          <w:rFonts w:ascii="Arial"/>
          <w:b/>
          <w:noProof/>
        </w:rPr>
        <mc:AlternateContent>
          <mc:Choice Requires="wps">
            <w:drawing>
              <wp:anchor distT="0" distB="0" distL="0" distR="0" simplePos="0" relativeHeight="487587840" behindDoc="1" locked="0" layoutInCell="1" allowOverlap="1">
                <wp:simplePos x="0" y="0"/>
                <wp:positionH relativeFrom="page">
                  <wp:posOffset>1533525</wp:posOffset>
                </wp:positionH>
                <wp:positionV relativeFrom="paragraph">
                  <wp:posOffset>221955</wp:posOffset>
                </wp:positionV>
                <wp:extent cx="5305425"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05425" cy="1270"/>
                        </a:xfrm>
                        <a:custGeom>
                          <a:avLst/>
                          <a:gdLst/>
                          <a:ahLst/>
                          <a:cxnLst/>
                          <a:rect l="l" t="t" r="r" b="b"/>
                          <a:pathLst>
                            <a:path w="5305425">
                              <a:moveTo>
                                <a:pt x="0" y="0"/>
                              </a:moveTo>
                              <a:lnTo>
                                <a:pt x="5305424" y="0"/>
                              </a:lnTo>
                            </a:path>
                          </a:pathLst>
                        </a:custGeom>
                        <a:ln w="1904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CDEAFB" id="Graphic 2" o:spid="_x0000_s1026" style="position:absolute;margin-left:120.75pt;margin-top:17.5pt;width:417.7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53054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ZkdJQIAAIAEAAAOAAAAZHJzL2Uyb0RvYy54bWysVMFu2zAMvQ/YPwi6L3a8ZFuNOMXQoMWA&#10;oivQDDsrshwbk0WNUmLn70fJdpJ2t2E+CJT4RPLxUV7d9q1mR4WuAVPw+SzlTBkJZWP2Bf+xvf/w&#10;hTPnhSmFBqMKflKO367fv1t1NlcZ1KBLhYyCGJd3tuC19zZPEidr1Qo3A6sMOSvAVnja4j4pUXQU&#10;vdVJlqafkg6wtAhSOUenm8HJ1zF+VSnpv1eVU57pglNtPq4Y111Yk/VK5HsUtm7kWIb4hypa0RhK&#10;eg61EV6wAzZ/hWobieCg8jMJbQJV1UgVORCbefqGzUstrIpcqDnOntvk/l9Y+XR8RtaUBc84M6Il&#10;iR7GbmShOZ11OWFe7DMGes4+gvzlyJG88oSNGzF9hW3AEjnWx06fzp1WvWeSDpcf0+UiW3ImyTfP&#10;PkchEpFPd+XB+QcFMY44Pjo/6FROlqgnS/ZmMpHUDjrrqLPnjHRGzkjn3aCzFT7cC8UFk3WXQsJZ&#10;C0e1hej1byqn0i5eba5RA5UFZxNLwg4IMkIa6tVgxNRkX5PTJlQxv0kXN3F+HOimvG+0DmU43O/u&#10;NLKjCNMbv0CEQryCWXR+I1w94KJrhGkzCjVoE1TaQXkixTsSueDu90Gg4kx/MzRT4X1MBk7GbjLQ&#10;6zuIryh2iHJu+58CLQvpC+5J2ieYJlbkk2qB+xkbbhr4evBQNUHSOERDReOGxjwSHJ9keEfX+4i6&#10;/DjWfwAAAP//AwBQSwMEFAAGAAgAAAAhAJCVBY/dAAAACgEAAA8AAABkcnMvZG93bnJldi54bWxM&#10;j81OwzAQhO9IvIO1SFwQdRooKSFOBYhcCpcWHsCJlzgiXkex26Zvz+YEt/0ZzXxTbCbXiyOOofOk&#10;YLlIQCA13nTUKvj6rG7XIELUZHTvCRWcMcCmvLwodG78iXZ43MdWsAmFXCuwMQ65lKGx6HRY+AGJ&#10;f99+dDryOrbSjPrE5q6XaZI8SKc74gSrB3y12PzsD45z68f388fLza4ya5vFbebkW+WUur6anp9A&#10;RJzinxhmfEaHkplqfyATRK8gvV+uWKrgbsWdZkGSZTzV8yUFWRbyf4XyFwAA//8DAFBLAQItABQA&#10;BgAIAAAAIQC2gziS/gAAAOEBAAATAAAAAAAAAAAAAAAAAAAAAABbQ29udGVudF9UeXBlc10ueG1s&#10;UEsBAi0AFAAGAAgAAAAhADj9If/WAAAAlAEAAAsAAAAAAAAAAAAAAAAALwEAAF9yZWxzLy5yZWxz&#10;UEsBAi0AFAAGAAgAAAAhAC0FmR0lAgAAgAQAAA4AAAAAAAAAAAAAAAAALgIAAGRycy9lMm9Eb2Mu&#10;eG1sUEsBAi0AFAAGAAgAAAAhAJCVBY/dAAAACgEAAA8AAAAAAAAAAAAAAAAAfwQAAGRycy9kb3du&#10;cmV2LnhtbFBLBQYAAAAABAAEAPMAAACJBQAAAAA=&#10;" path="m,l5305424,e" filled="f" strokeweight=".52914mm">
                <v:path arrowok="t"/>
                <w10:wrap type="topAndBottom" anchorx="page"/>
              </v:shape>
            </w:pict>
          </mc:Fallback>
        </mc:AlternateContent>
      </w:r>
    </w:p>
    <w:p w:rsidR="00562FFC" w:rsidRDefault="004B7262">
      <w:pPr>
        <w:spacing w:before="34"/>
        <w:ind w:left="360"/>
        <w:rPr>
          <w:sz w:val="16"/>
        </w:rPr>
      </w:pPr>
      <w:r>
        <w:rPr>
          <w:spacing w:val="-10"/>
          <w:sz w:val="16"/>
        </w:rPr>
        <w:t>.</w:t>
      </w:r>
    </w:p>
    <w:p w:rsidR="00562FFC" w:rsidRDefault="004B7262">
      <w:pPr>
        <w:pStyle w:val="Heading1"/>
        <w:spacing w:before="56"/>
        <w:ind w:left="360" w:firstLine="0"/>
      </w:pPr>
      <w:bookmarkStart w:id="0" w:name="ABSTRACT__"/>
      <w:bookmarkEnd w:id="0"/>
      <w:r>
        <w:rPr>
          <w:spacing w:val="-2"/>
        </w:rPr>
        <w:t>ABSTRACT</w:t>
      </w:r>
    </w:p>
    <w:p w:rsidR="00562FFC" w:rsidRDefault="004B7262">
      <w:pPr>
        <w:pStyle w:val="BodyText"/>
        <w:spacing w:before="28"/>
        <w:rPr>
          <w:rFonts w:ascii="Arial"/>
          <w:b/>
        </w:rPr>
      </w:pPr>
      <w:r>
        <w:rPr>
          <w:rFonts w:ascii="Arial"/>
          <w:b/>
          <w:noProof/>
        </w:rPr>
        <mc:AlternateContent>
          <mc:Choice Requires="wps">
            <w:drawing>
              <wp:anchor distT="0" distB="0" distL="0" distR="0" simplePos="0" relativeHeight="487588352" behindDoc="1" locked="0" layoutInCell="1" allowOverlap="1">
                <wp:simplePos x="0" y="0"/>
                <wp:positionH relativeFrom="page">
                  <wp:posOffset>908050</wp:posOffset>
                </wp:positionH>
                <wp:positionV relativeFrom="paragraph">
                  <wp:posOffset>185931</wp:posOffset>
                </wp:positionV>
                <wp:extent cx="5473700" cy="24257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73700" cy="2425700"/>
                        </a:xfrm>
                        <a:prstGeom prst="rect">
                          <a:avLst/>
                        </a:prstGeom>
                        <a:ln w="12700">
                          <a:solidFill>
                            <a:srgbClr val="000000"/>
                          </a:solidFill>
                          <a:prstDash val="solid"/>
                        </a:ln>
                      </wps:spPr>
                      <wps:txbx>
                        <w:txbxContent>
                          <w:p w:rsidR="00562FFC" w:rsidRDefault="004B7262">
                            <w:pPr>
                              <w:spacing w:line="259" w:lineRule="auto"/>
                              <w:ind w:right="-15"/>
                              <w:jc w:val="both"/>
                              <w:rPr>
                                <w:sz w:val="18"/>
                              </w:rPr>
                            </w:pPr>
                            <w:r>
                              <w:rPr>
                                <w:sz w:val="18"/>
                              </w:rPr>
                              <w:t>Student attrition in nursing education remains a</w:t>
                            </w:r>
                            <w:r>
                              <w:rPr>
                                <w:spacing w:val="-3"/>
                                <w:sz w:val="18"/>
                              </w:rPr>
                              <w:t xml:space="preserve"> </w:t>
                            </w:r>
                            <w:r>
                              <w:rPr>
                                <w:sz w:val="18"/>
                              </w:rPr>
                              <w:t>continuing</w:t>
                            </w:r>
                            <w:r>
                              <w:rPr>
                                <w:spacing w:val="-3"/>
                                <w:sz w:val="18"/>
                              </w:rPr>
                              <w:t xml:space="preserve"> </w:t>
                            </w:r>
                            <w:r>
                              <w:rPr>
                                <w:sz w:val="18"/>
                              </w:rPr>
                              <w:t>concern,</w:t>
                            </w:r>
                            <w:r>
                              <w:rPr>
                                <w:spacing w:val="-3"/>
                                <w:sz w:val="18"/>
                              </w:rPr>
                              <w:t xml:space="preserve"> </w:t>
                            </w:r>
                            <w:r>
                              <w:rPr>
                                <w:sz w:val="18"/>
                              </w:rPr>
                              <w:t>particularly</w:t>
                            </w:r>
                            <w:r>
                              <w:rPr>
                                <w:spacing w:val="-3"/>
                                <w:sz w:val="18"/>
                              </w:rPr>
                              <w:t xml:space="preserve"> </w:t>
                            </w:r>
                            <w:r>
                              <w:rPr>
                                <w:sz w:val="18"/>
                              </w:rPr>
                              <w:t>in</w:t>
                            </w:r>
                            <w:r>
                              <w:rPr>
                                <w:spacing w:val="-3"/>
                                <w:sz w:val="18"/>
                              </w:rPr>
                              <w:t xml:space="preserve"> </w:t>
                            </w:r>
                            <w:r>
                              <w:rPr>
                                <w:sz w:val="18"/>
                              </w:rPr>
                              <w:t>private</w:t>
                            </w:r>
                            <w:r>
                              <w:rPr>
                                <w:spacing w:val="-3"/>
                                <w:sz w:val="18"/>
                              </w:rPr>
                              <w:t xml:space="preserve"> </w:t>
                            </w:r>
                            <w:r>
                              <w:rPr>
                                <w:sz w:val="18"/>
                              </w:rPr>
                              <w:t>institutions</w:t>
                            </w:r>
                            <w:r>
                              <w:rPr>
                                <w:spacing w:val="-3"/>
                                <w:sz w:val="18"/>
                              </w:rPr>
                              <w:t xml:space="preserve"> </w:t>
                            </w:r>
                            <w:r>
                              <w:rPr>
                                <w:sz w:val="18"/>
                              </w:rPr>
                              <w:t xml:space="preserve">where </w:t>
                            </w:r>
                            <w:bookmarkStart w:id="1" w:name="_GoBack"/>
                            <w:r>
                              <w:rPr>
                                <w:sz w:val="18"/>
                              </w:rPr>
                              <w:t>students face academic, personal, and socioeconomic challenges.</w:t>
                            </w:r>
                            <w:r>
                              <w:rPr>
                                <w:spacing w:val="-3"/>
                                <w:sz w:val="18"/>
                              </w:rPr>
                              <w:t xml:space="preserve"> </w:t>
                            </w:r>
                            <w:r>
                              <w:rPr>
                                <w:sz w:val="18"/>
                              </w:rPr>
                              <w:t>Understanding</w:t>
                            </w:r>
                            <w:r>
                              <w:rPr>
                                <w:spacing w:val="-3"/>
                                <w:sz w:val="18"/>
                              </w:rPr>
                              <w:t xml:space="preserve"> </w:t>
                            </w:r>
                            <w:r>
                              <w:rPr>
                                <w:sz w:val="18"/>
                              </w:rPr>
                              <w:t>the</w:t>
                            </w:r>
                            <w:r>
                              <w:rPr>
                                <w:spacing w:val="-3"/>
                                <w:sz w:val="18"/>
                              </w:rPr>
                              <w:t xml:space="preserve"> </w:t>
                            </w:r>
                            <w:r>
                              <w:rPr>
                                <w:sz w:val="18"/>
                              </w:rPr>
                              <w:t>factors</w:t>
                            </w:r>
                            <w:r>
                              <w:rPr>
                                <w:spacing w:val="-3"/>
                                <w:sz w:val="18"/>
                              </w:rPr>
                              <w:t xml:space="preserve"> </w:t>
                            </w:r>
                            <w:r>
                              <w:rPr>
                                <w:sz w:val="18"/>
                              </w:rPr>
                              <w:t>that</w:t>
                            </w:r>
                            <w:r>
                              <w:rPr>
                                <w:spacing w:val="-3"/>
                                <w:sz w:val="18"/>
                              </w:rPr>
                              <w:t xml:space="preserve"> </w:t>
                            </w:r>
                            <w:r>
                              <w:rPr>
                                <w:sz w:val="18"/>
                              </w:rPr>
                              <w:t>influence nursing students’ intention to complete their program is essential in strengthening retention efforts and ensuring workforce sustainability. Guid</w:t>
                            </w:r>
                            <w:r>
                              <w:rPr>
                                <w:sz w:val="18"/>
                              </w:rPr>
                              <w:t>ed by Social Cognitive Theory, this study aimed to determine how selected motivators, including passion, socioeconomic status</w:t>
                            </w:r>
                            <w:bookmarkEnd w:id="1"/>
                            <w:r>
                              <w:rPr>
                                <w:sz w:val="18"/>
                              </w:rPr>
                              <w:t>, family influence, and Nursing Aptitude Test (NAT) results, influence first-year nursing students’ intention to complete the nursi</w:t>
                            </w:r>
                            <w:r>
                              <w:rPr>
                                <w:sz w:val="18"/>
                              </w:rPr>
                              <w:t>ng course in a private school in Iloilo. A descriptive-correlational research design was utilized. Ethical clearance</w:t>
                            </w:r>
                            <w:r>
                              <w:rPr>
                                <w:spacing w:val="-2"/>
                                <w:sz w:val="18"/>
                              </w:rPr>
                              <w:t xml:space="preserve"> </w:t>
                            </w:r>
                            <w:r>
                              <w:rPr>
                                <w:sz w:val="18"/>
                              </w:rPr>
                              <w:t>was</w:t>
                            </w:r>
                            <w:r>
                              <w:rPr>
                                <w:spacing w:val="-2"/>
                                <w:sz w:val="18"/>
                              </w:rPr>
                              <w:t xml:space="preserve"> </w:t>
                            </w:r>
                            <w:r>
                              <w:rPr>
                                <w:sz w:val="18"/>
                              </w:rPr>
                              <w:t>sought</w:t>
                            </w:r>
                            <w:r>
                              <w:rPr>
                                <w:spacing w:val="-2"/>
                                <w:sz w:val="18"/>
                              </w:rPr>
                              <w:t xml:space="preserve"> </w:t>
                            </w:r>
                            <w:r>
                              <w:rPr>
                                <w:sz w:val="18"/>
                              </w:rPr>
                              <w:t>prior</w:t>
                            </w:r>
                            <w:r>
                              <w:rPr>
                                <w:spacing w:val="40"/>
                                <w:sz w:val="18"/>
                              </w:rPr>
                              <w:t xml:space="preserve"> </w:t>
                            </w:r>
                            <w:r>
                              <w:rPr>
                                <w:sz w:val="18"/>
                              </w:rPr>
                              <w:t>to data collection. Data were gathered from 237 first-year Bachelor of Science in Nursing</w:t>
                            </w:r>
                            <w:r>
                              <w:rPr>
                                <w:spacing w:val="-2"/>
                                <w:sz w:val="18"/>
                              </w:rPr>
                              <w:t xml:space="preserve"> </w:t>
                            </w:r>
                            <w:r>
                              <w:rPr>
                                <w:sz w:val="18"/>
                              </w:rPr>
                              <w:t>students</w:t>
                            </w:r>
                            <w:r>
                              <w:rPr>
                                <w:spacing w:val="-2"/>
                                <w:sz w:val="18"/>
                              </w:rPr>
                              <w:t xml:space="preserve"> </w:t>
                            </w:r>
                            <w:r>
                              <w:rPr>
                                <w:sz w:val="18"/>
                              </w:rPr>
                              <w:t>using</w:t>
                            </w:r>
                            <w:r>
                              <w:rPr>
                                <w:spacing w:val="-2"/>
                                <w:sz w:val="18"/>
                              </w:rPr>
                              <w:t xml:space="preserve"> </w:t>
                            </w:r>
                            <w:r>
                              <w:rPr>
                                <w:sz w:val="18"/>
                              </w:rPr>
                              <w:t>a validated resea</w:t>
                            </w:r>
                            <w:r>
                              <w:rPr>
                                <w:sz w:val="18"/>
                              </w:rPr>
                              <w:t>rcher-made questionnaire composed of Likert-scale items measuring passion, family influence, and intention to complete the program.</w:t>
                            </w:r>
                            <w:r>
                              <w:rPr>
                                <w:spacing w:val="-2"/>
                                <w:sz w:val="18"/>
                              </w:rPr>
                              <w:t xml:space="preserve"> </w:t>
                            </w:r>
                            <w:r>
                              <w:rPr>
                                <w:sz w:val="18"/>
                              </w:rPr>
                              <w:t>Descriptive</w:t>
                            </w:r>
                            <w:r>
                              <w:rPr>
                                <w:spacing w:val="-3"/>
                                <w:sz w:val="18"/>
                              </w:rPr>
                              <w:t xml:space="preserve"> </w:t>
                            </w:r>
                            <w:r>
                              <w:rPr>
                                <w:sz w:val="18"/>
                              </w:rPr>
                              <w:t>and</w:t>
                            </w:r>
                            <w:r>
                              <w:rPr>
                                <w:spacing w:val="-2"/>
                                <w:sz w:val="18"/>
                              </w:rPr>
                              <w:t xml:space="preserve"> </w:t>
                            </w:r>
                            <w:r>
                              <w:rPr>
                                <w:sz w:val="18"/>
                              </w:rPr>
                              <w:t>inferential</w:t>
                            </w:r>
                            <w:r>
                              <w:rPr>
                                <w:spacing w:val="-3"/>
                                <w:sz w:val="18"/>
                              </w:rPr>
                              <w:t xml:space="preserve"> </w:t>
                            </w:r>
                            <w:r>
                              <w:rPr>
                                <w:sz w:val="18"/>
                              </w:rPr>
                              <w:t>statistical</w:t>
                            </w:r>
                            <w:r>
                              <w:rPr>
                                <w:spacing w:val="-2"/>
                                <w:sz w:val="18"/>
                              </w:rPr>
                              <w:t xml:space="preserve"> </w:t>
                            </w:r>
                            <w:r>
                              <w:rPr>
                                <w:sz w:val="18"/>
                              </w:rPr>
                              <w:t>tests</w:t>
                            </w:r>
                            <w:r>
                              <w:rPr>
                                <w:spacing w:val="-3"/>
                                <w:sz w:val="18"/>
                              </w:rPr>
                              <w:t xml:space="preserve"> </w:t>
                            </w:r>
                            <w:r>
                              <w:rPr>
                                <w:sz w:val="18"/>
                              </w:rPr>
                              <w:t>were</w:t>
                            </w:r>
                            <w:r>
                              <w:rPr>
                                <w:spacing w:val="-2"/>
                                <w:sz w:val="18"/>
                              </w:rPr>
                              <w:t xml:space="preserve"> </w:t>
                            </w:r>
                            <w:r>
                              <w:rPr>
                                <w:sz w:val="18"/>
                              </w:rPr>
                              <w:t>employed to analyze the data. Results revealed high levels</w:t>
                            </w:r>
                            <w:r>
                              <w:rPr>
                                <w:spacing w:val="-2"/>
                                <w:sz w:val="18"/>
                              </w:rPr>
                              <w:t xml:space="preserve"> </w:t>
                            </w:r>
                            <w:r>
                              <w:rPr>
                                <w:sz w:val="18"/>
                              </w:rPr>
                              <w:t>of</w:t>
                            </w:r>
                            <w:r>
                              <w:rPr>
                                <w:spacing w:val="-2"/>
                                <w:sz w:val="18"/>
                              </w:rPr>
                              <w:t xml:space="preserve"> </w:t>
                            </w:r>
                            <w:r>
                              <w:rPr>
                                <w:sz w:val="18"/>
                              </w:rPr>
                              <w:t>passion,</w:t>
                            </w:r>
                            <w:r>
                              <w:rPr>
                                <w:spacing w:val="-2"/>
                                <w:sz w:val="18"/>
                              </w:rPr>
                              <w:t xml:space="preserve"> </w:t>
                            </w:r>
                            <w:r>
                              <w:rPr>
                                <w:sz w:val="18"/>
                              </w:rPr>
                              <w:t>strong</w:t>
                            </w:r>
                            <w:r>
                              <w:rPr>
                                <w:spacing w:val="-2"/>
                                <w:sz w:val="18"/>
                              </w:rPr>
                              <w:t xml:space="preserve"> </w:t>
                            </w:r>
                            <w:r>
                              <w:rPr>
                                <w:sz w:val="18"/>
                              </w:rPr>
                              <w:t>family</w:t>
                            </w:r>
                            <w:r>
                              <w:rPr>
                                <w:spacing w:val="-2"/>
                                <w:sz w:val="18"/>
                              </w:rPr>
                              <w:t xml:space="preserve"> </w:t>
                            </w:r>
                            <w:r>
                              <w:rPr>
                                <w:sz w:val="18"/>
                              </w:rPr>
                              <w:t>influence,</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high</w:t>
                            </w:r>
                            <w:r>
                              <w:rPr>
                                <w:spacing w:val="-2"/>
                                <w:sz w:val="18"/>
                              </w:rPr>
                              <w:t xml:space="preserve"> </w:t>
                            </w:r>
                            <w:r>
                              <w:rPr>
                                <w:sz w:val="18"/>
                              </w:rPr>
                              <w:t>intention</w:t>
                            </w:r>
                            <w:r>
                              <w:rPr>
                                <w:spacing w:val="-2"/>
                                <w:sz w:val="18"/>
                              </w:rPr>
                              <w:t xml:space="preserve"> </w:t>
                            </w:r>
                            <w:r>
                              <w:rPr>
                                <w:sz w:val="18"/>
                              </w:rPr>
                              <w:t>to complete the</w:t>
                            </w:r>
                            <w:r>
                              <w:rPr>
                                <w:spacing w:val="-3"/>
                                <w:sz w:val="18"/>
                              </w:rPr>
                              <w:t xml:space="preserve"> </w:t>
                            </w:r>
                            <w:r>
                              <w:rPr>
                                <w:sz w:val="18"/>
                              </w:rPr>
                              <w:t>nursing</w:t>
                            </w:r>
                            <w:r>
                              <w:rPr>
                                <w:spacing w:val="-3"/>
                                <w:sz w:val="18"/>
                              </w:rPr>
                              <w:t xml:space="preserve"> </w:t>
                            </w:r>
                            <w:r>
                              <w:rPr>
                                <w:sz w:val="18"/>
                              </w:rPr>
                              <w:t>program.</w:t>
                            </w:r>
                            <w:r>
                              <w:rPr>
                                <w:spacing w:val="-3"/>
                                <w:sz w:val="18"/>
                              </w:rPr>
                              <w:t xml:space="preserve"> </w:t>
                            </w:r>
                            <w:r>
                              <w:rPr>
                                <w:sz w:val="18"/>
                              </w:rPr>
                              <w:t>Sex,</w:t>
                            </w:r>
                            <w:r>
                              <w:rPr>
                                <w:spacing w:val="-3"/>
                                <w:sz w:val="18"/>
                              </w:rPr>
                              <w:t xml:space="preserve"> </w:t>
                            </w:r>
                            <w:r>
                              <w:rPr>
                                <w:sz w:val="18"/>
                              </w:rPr>
                              <w:t>NAT</w:t>
                            </w:r>
                            <w:r>
                              <w:rPr>
                                <w:spacing w:val="-4"/>
                                <w:sz w:val="18"/>
                              </w:rPr>
                              <w:t xml:space="preserve"> </w:t>
                            </w:r>
                            <w:r>
                              <w:rPr>
                                <w:sz w:val="18"/>
                              </w:rPr>
                              <w:t>scores,</w:t>
                            </w:r>
                            <w:r>
                              <w:rPr>
                                <w:spacing w:val="-3"/>
                                <w:sz w:val="18"/>
                              </w:rPr>
                              <w:t xml:space="preserve"> </w:t>
                            </w:r>
                            <w:r>
                              <w:rPr>
                                <w:sz w:val="18"/>
                              </w:rPr>
                              <w:t>and</w:t>
                            </w:r>
                            <w:r>
                              <w:rPr>
                                <w:spacing w:val="-3"/>
                                <w:sz w:val="18"/>
                              </w:rPr>
                              <w:t xml:space="preserve"> </w:t>
                            </w:r>
                            <w:r>
                              <w:rPr>
                                <w:sz w:val="18"/>
                              </w:rPr>
                              <w:t>monthly</w:t>
                            </w:r>
                            <w:r>
                              <w:rPr>
                                <w:spacing w:val="-3"/>
                                <w:sz w:val="18"/>
                              </w:rPr>
                              <w:t xml:space="preserve"> </w:t>
                            </w:r>
                            <w:r>
                              <w:rPr>
                                <w:sz w:val="18"/>
                              </w:rPr>
                              <w:t>family</w:t>
                            </w:r>
                            <w:r>
                              <w:rPr>
                                <w:spacing w:val="-3"/>
                                <w:sz w:val="18"/>
                              </w:rPr>
                              <w:t xml:space="preserve"> </w:t>
                            </w:r>
                            <w:r>
                              <w:rPr>
                                <w:sz w:val="18"/>
                              </w:rPr>
                              <w:t>income</w:t>
                            </w:r>
                            <w:r>
                              <w:rPr>
                                <w:spacing w:val="-3"/>
                                <w:sz w:val="18"/>
                              </w:rPr>
                              <w:t xml:space="preserve"> </w:t>
                            </w:r>
                            <w:r>
                              <w:rPr>
                                <w:sz w:val="18"/>
                              </w:rPr>
                              <w:t>were</w:t>
                            </w:r>
                            <w:r>
                              <w:rPr>
                                <w:spacing w:val="-3"/>
                                <w:sz w:val="18"/>
                              </w:rPr>
                              <w:t xml:space="preserve"> </w:t>
                            </w:r>
                            <w:r>
                              <w:rPr>
                                <w:sz w:val="18"/>
                              </w:rPr>
                              <w:t>not</w:t>
                            </w:r>
                            <w:r>
                              <w:rPr>
                                <w:spacing w:val="-3"/>
                                <w:sz w:val="18"/>
                              </w:rPr>
                              <w:t xml:space="preserve"> </w:t>
                            </w:r>
                            <w:r>
                              <w:rPr>
                                <w:sz w:val="18"/>
                              </w:rPr>
                              <w:t>significantly</w:t>
                            </w:r>
                            <w:r>
                              <w:rPr>
                                <w:spacing w:val="-3"/>
                                <w:sz w:val="18"/>
                              </w:rPr>
                              <w:t xml:space="preserve"> </w:t>
                            </w:r>
                            <w:r>
                              <w:rPr>
                                <w:sz w:val="18"/>
                              </w:rPr>
                              <w:t>related</w:t>
                            </w:r>
                            <w:r>
                              <w:rPr>
                                <w:spacing w:val="-3"/>
                                <w:sz w:val="18"/>
                              </w:rPr>
                              <w:t xml:space="preserve"> </w:t>
                            </w:r>
                            <w:r>
                              <w:rPr>
                                <w:sz w:val="18"/>
                              </w:rPr>
                              <w:t>to intention to complete. In contrast, passion and family influence demonstrated significant positive r</w:t>
                            </w:r>
                            <w:r>
                              <w:rPr>
                                <w:sz w:val="18"/>
                              </w:rPr>
                              <w:t>elationships with students’ intention to finish</w:t>
                            </w:r>
                            <w:r>
                              <w:rPr>
                                <w:spacing w:val="-3"/>
                                <w:sz w:val="18"/>
                              </w:rPr>
                              <w:t xml:space="preserve"> </w:t>
                            </w:r>
                            <w:r>
                              <w:rPr>
                                <w:sz w:val="18"/>
                              </w:rPr>
                              <w:t>the</w:t>
                            </w:r>
                            <w:r>
                              <w:rPr>
                                <w:spacing w:val="-3"/>
                                <w:sz w:val="18"/>
                              </w:rPr>
                              <w:t xml:space="preserve"> </w:t>
                            </w:r>
                            <w:r>
                              <w:rPr>
                                <w:sz w:val="18"/>
                              </w:rPr>
                              <w:t>course.</w:t>
                            </w:r>
                            <w:r>
                              <w:rPr>
                                <w:spacing w:val="-3"/>
                                <w:sz w:val="18"/>
                              </w:rPr>
                              <w:t xml:space="preserve"> </w:t>
                            </w:r>
                            <w:r>
                              <w:rPr>
                                <w:sz w:val="18"/>
                              </w:rPr>
                              <w:t>These</w:t>
                            </w:r>
                            <w:r>
                              <w:rPr>
                                <w:spacing w:val="-3"/>
                                <w:sz w:val="18"/>
                              </w:rPr>
                              <w:t xml:space="preserve"> </w:t>
                            </w:r>
                            <w:r>
                              <w:rPr>
                                <w:sz w:val="18"/>
                              </w:rPr>
                              <w:t>findings</w:t>
                            </w:r>
                            <w:r>
                              <w:rPr>
                                <w:spacing w:val="-3"/>
                                <w:sz w:val="18"/>
                              </w:rPr>
                              <w:t xml:space="preserve"> </w:t>
                            </w:r>
                            <w:r>
                              <w:rPr>
                                <w:sz w:val="18"/>
                              </w:rPr>
                              <w:t>highlight</w:t>
                            </w:r>
                            <w:r>
                              <w:rPr>
                                <w:spacing w:val="-3"/>
                                <w:sz w:val="18"/>
                              </w:rPr>
                              <w:t xml:space="preserve"> </w:t>
                            </w:r>
                            <w:r>
                              <w:rPr>
                                <w:sz w:val="18"/>
                              </w:rPr>
                              <w:t>the</w:t>
                            </w:r>
                            <w:r>
                              <w:rPr>
                                <w:spacing w:val="-3"/>
                                <w:sz w:val="18"/>
                              </w:rPr>
                              <w:t xml:space="preserve"> </w:t>
                            </w:r>
                            <w:r>
                              <w:rPr>
                                <w:sz w:val="18"/>
                              </w:rPr>
                              <w:t>importance</w:t>
                            </w:r>
                            <w:r>
                              <w:rPr>
                                <w:spacing w:val="-3"/>
                                <w:sz w:val="18"/>
                              </w:rPr>
                              <w:t xml:space="preserve"> </w:t>
                            </w:r>
                            <w:r>
                              <w:rPr>
                                <w:sz w:val="18"/>
                              </w:rPr>
                              <w:t>of</w:t>
                            </w:r>
                            <w:r>
                              <w:rPr>
                                <w:spacing w:val="-3"/>
                                <w:sz w:val="18"/>
                              </w:rPr>
                              <w:t xml:space="preserve"> </w:t>
                            </w:r>
                            <w:r>
                              <w:rPr>
                                <w:sz w:val="18"/>
                              </w:rPr>
                              <w:t>intrinsic motivation and supportive family</w:t>
                            </w:r>
                            <w:r>
                              <w:rPr>
                                <w:spacing w:val="-3"/>
                                <w:sz w:val="18"/>
                              </w:rPr>
                              <w:t xml:space="preserve"> </w:t>
                            </w:r>
                            <w:r>
                              <w:rPr>
                                <w:sz w:val="18"/>
                              </w:rPr>
                              <w:t>environments</w:t>
                            </w:r>
                            <w:r>
                              <w:rPr>
                                <w:spacing w:val="-3"/>
                                <w:sz w:val="18"/>
                              </w:rPr>
                              <w:t xml:space="preserve"> </w:t>
                            </w:r>
                            <w:r>
                              <w:rPr>
                                <w:sz w:val="18"/>
                              </w:rPr>
                              <w:t>in</w:t>
                            </w:r>
                            <w:r>
                              <w:rPr>
                                <w:spacing w:val="-3"/>
                                <w:sz w:val="18"/>
                              </w:rPr>
                              <w:t xml:space="preserve"> </w:t>
                            </w:r>
                            <w:r>
                              <w:rPr>
                                <w:sz w:val="18"/>
                              </w:rPr>
                              <w:t>sustaining</w:t>
                            </w:r>
                            <w:r>
                              <w:rPr>
                                <w:spacing w:val="-3"/>
                                <w:sz w:val="18"/>
                              </w:rPr>
                              <w:t xml:space="preserve"> </w:t>
                            </w:r>
                            <w:r>
                              <w:rPr>
                                <w:sz w:val="18"/>
                              </w:rPr>
                              <w:t>academic</w:t>
                            </w:r>
                            <w:r>
                              <w:rPr>
                                <w:spacing w:val="-3"/>
                                <w:sz w:val="18"/>
                              </w:rPr>
                              <w:t xml:space="preserve"> </w:t>
                            </w:r>
                            <w:r>
                              <w:rPr>
                                <w:sz w:val="18"/>
                              </w:rPr>
                              <w:t>persistence.</w:t>
                            </w:r>
                            <w:r>
                              <w:rPr>
                                <w:spacing w:val="-3"/>
                                <w:sz w:val="18"/>
                              </w:rPr>
                              <w:t xml:space="preserve"> </w:t>
                            </w:r>
                            <w:r>
                              <w:rPr>
                                <w:sz w:val="18"/>
                              </w:rPr>
                              <w:t>Strengthening</w:t>
                            </w:r>
                            <w:r>
                              <w:rPr>
                                <w:spacing w:val="-3"/>
                                <w:sz w:val="18"/>
                              </w:rPr>
                              <w:t xml:space="preserve"> </w:t>
                            </w:r>
                            <w:r>
                              <w:rPr>
                                <w:sz w:val="18"/>
                              </w:rPr>
                              <w:t>initiatives that cultivate professional passion</w:t>
                            </w:r>
                            <w:r>
                              <w:rPr>
                                <w:sz w:val="18"/>
                              </w:rPr>
                              <w:t xml:space="preserve"> and promote family engagement may enhance retention and program completion among nursing students.</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3" o:spid="_x0000_s1026" type="#_x0000_t202" style="position:absolute;margin-left:71.5pt;margin-top:14.65pt;width:431pt;height:191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qsB1AEAAKQDAAAOAAAAZHJzL2Uyb0RvYy54bWysU8Fu2zAMvQ/YPwi6L3addh2COMXWoMOA&#10;YivQ7gNkWYqFyaImKrHz96NkJ+3WWzEfZNF8euR7otc3Y2/ZQQU04Gp+sSg5U05Ca9yu5j+f7j58&#10;4gyjcK2w4FTNjwr5zeb9u/XgV6qCDmyrAiMSh6vB17yL0a+KAmWneoEL8MpRUkPoRaQw7Io2iIHY&#10;e1tUZfmxGCC0PoBUiPR1OyX5JvNrrWT8oTWqyGzNqbeY15DXJq3FZi1WuyB8Z+TchnhDF70wjoqe&#10;qbYiCrYP5hVVb2QABB0XEvoCtDZSZQ2k5qL8R81jJ7zKWsgc9Geb8P/Ryu+Hh8BMW/MlZ070dEVP&#10;aowNjGyZzBk8rgjz6AkVxy8w0iVnoejvQf5CghQvMNMBJHQyY9ShT2+Syegg+X88e05FmKSPV5fX&#10;y+uSUpJy1WV1lYLE+nzcB4xfFfQsbWoe6FJzC+Jwj3GCniCpmnVsoC6rRJRiBGvaO2NtDsKuubWB&#10;HUQaiPzM1f6CJb6twG7C5dQMs25WPIlM2uPYjLNVDbRHcmqggao5/t6LoDiz3xzdWJq+0yacNs1p&#10;E6K9hTyjqUsHn/cRtMnqUomJd65Mo5D9mcc2zdrLOKOef67NHwAAAP//AwBQSwMEFAAGAAgAAAAh&#10;AC97mWbdAAAACwEAAA8AAABkcnMvZG93bnJldi54bWxMj8FOwzAQRO9I/IO1SNyo7aagNsSpEKgn&#10;LhDg7sTbJDReR7abpn+Pe6LHmR3Nvim2sx3YhD70jhTIhQCG1DjTU6vg+2v3sAYWoiajB0eo4IwB&#10;tuXtTaFz4070iVMVW5ZKKORaQRfjmHMemg6tDgs3IqXb3nmrY5K+5cbrUyq3A18K8cSt7il96PSI&#10;rx02h+poFbx5iR/nn4Pc/c7roSf5TtVUK3V/N788A4s4x/8wXPATOpSJqXZHMoENSa+ytCUqWG4y&#10;YJeAEI/JqRWspMyAlwW/3lD+AQAA//8DAFBLAQItABQABgAIAAAAIQC2gziS/gAAAOEBAAATAAAA&#10;AAAAAAAAAAAAAAAAAABbQ29udGVudF9UeXBlc10ueG1sUEsBAi0AFAAGAAgAAAAhADj9If/WAAAA&#10;lAEAAAsAAAAAAAAAAAAAAAAALwEAAF9yZWxzLy5yZWxzUEsBAi0AFAAGAAgAAAAhAMyGqwHUAQAA&#10;pAMAAA4AAAAAAAAAAAAAAAAALgIAAGRycy9lMm9Eb2MueG1sUEsBAi0AFAAGAAgAAAAhAC97mWbd&#10;AAAACwEAAA8AAAAAAAAAAAAAAAAALgQAAGRycy9kb3ducmV2LnhtbFBLBQYAAAAABAAEAPMAAAA4&#10;BQAAAAA=&#10;" filled="f" strokeweight="1pt">
                <v:path arrowok="t"/>
                <v:textbox inset="0,0,0,0">
                  <w:txbxContent>
                    <w:p w:rsidR="00562FFC" w:rsidRDefault="004B7262">
                      <w:pPr>
                        <w:spacing w:line="259" w:lineRule="auto"/>
                        <w:ind w:right="-15"/>
                        <w:jc w:val="both"/>
                        <w:rPr>
                          <w:sz w:val="18"/>
                        </w:rPr>
                      </w:pPr>
                      <w:r>
                        <w:rPr>
                          <w:sz w:val="18"/>
                        </w:rPr>
                        <w:t>Student attrition in nursing education remains a</w:t>
                      </w:r>
                      <w:r>
                        <w:rPr>
                          <w:spacing w:val="-3"/>
                          <w:sz w:val="18"/>
                        </w:rPr>
                        <w:t xml:space="preserve"> </w:t>
                      </w:r>
                      <w:r>
                        <w:rPr>
                          <w:sz w:val="18"/>
                        </w:rPr>
                        <w:t>continuing</w:t>
                      </w:r>
                      <w:r>
                        <w:rPr>
                          <w:spacing w:val="-3"/>
                          <w:sz w:val="18"/>
                        </w:rPr>
                        <w:t xml:space="preserve"> </w:t>
                      </w:r>
                      <w:r>
                        <w:rPr>
                          <w:sz w:val="18"/>
                        </w:rPr>
                        <w:t>concern,</w:t>
                      </w:r>
                      <w:r>
                        <w:rPr>
                          <w:spacing w:val="-3"/>
                          <w:sz w:val="18"/>
                        </w:rPr>
                        <w:t xml:space="preserve"> </w:t>
                      </w:r>
                      <w:r>
                        <w:rPr>
                          <w:sz w:val="18"/>
                        </w:rPr>
                        <w:t>particularly</w:t>
                      </w:r>
                      <w:r>
                        <w:rPr>
                          <w:spacing w:val="-3"/>
                          <w:sz w:val="18"/>
                        </w:rPr>
                        <w:t xml:space="preserve"> </w:t>
                      </w:r>
                      <w:r>
                        <w:rPr>
                          <w:sz w:val="18"/>
                        </w:rPr>
                        <w:t>in</w:t>
                      </w:r>
                      <w:r>
                        <w:rPr>
                          <w:spacing w:val="-3"/>
                          <w:sz w:val="18"/>
                        </w:rPr>
                        <w:t xml:space="preserve"> </w:t>
                      </w:r>
                      <w:r>
                        <w:rPr>
                          <w:sz w:val="18"/>
                        </w:rPr>
                        <w:t>private</w:t>
                      </w:r>
                      <w:r>
                        <w:rPr>
                          <w:spacing w:val="-3"/>
                          <w:sz w:val="18"/>
                        </w:rPr>
                        <w:t xml:space="preserve"> </w:t>
                      </w:r>
                      <w:r>
                        <w:rPr>
                          <w:sz w:val="18"/>
                        </w:rPr>
                        <w:t>institutions</w:t>
                      </w:r>
                      <w:r>
                        <w:rPr>
                          <w:spacing w:val="-3"/>
                          <w:sz w:val="18"/>
                        </w:rPr>
                        <w:t xml:space="preserve"> </w:t>
                      </w:r>
                      <w:r>
                        <w:rPr>
                          <w:sz w:val="18"/>
                        </w:rPr>
                        <w:t xml:space="preserve">where </w:t>
                      </w:r>
                      <w:bookmarkStart w:id="2" w:name="_GoBack"/>
                      <w:r>
                        <w:rPr>
                          <w:sz w:val="18"/>
                        </w:rPr>
                        <w:t>students face academic, personal, and socioeconomic challenges.</w:t>
                      </w:r>
                      <w:r>
                        <w:rPr>
                          <w:spacing w:val="-3"/>
                          <w:sz w:val="18"/>
                        </w:rPr>
                        <w:t xml:space="preserve"> </w:t>
                      </w:r>
                      <w:r>
                        <w:rPr>
                          <w:sz w:val="18"/>
                        </w:rPr>
                        <w:t>Understanding</w:t>
                      </w:r>
                      <w:r>
                        <w:rPr>
                          <w:spacing w:val="-3"/>
                          <w:sz w:val="18"/>
                        </w:rPr>
                        <w:t xml:space="preserve"> </w:t>
                      </w:r>
                      <w:r>
                        <w:rPr>
                          <w:sz w:val="18"/>
                        </w:rPr>
                        <w:t>the</w:t>
                      </w:r>
                      <w:r>
                        <w:rPr>
                          <w:spacing w:val="-3"/>
                          <w:sz w:val="18"/>
                        </w:rPr>
                        <w:t xml:space="preserve"> </w:t>
                      </w:r>
                      <w:r>
                        <w:rPr>
                          <w:sz w:val="18"/>
                        </w:rPr>
                        <w:t>factors</w:t>
                      </w:r>
                      <w:r>
                        <w:rPr>
                          <w:spacing w:val="-3"/>
                          <w:sz w:val="18"/>
                        </w:rPr>
                        <w:t xml:space="preserve"> </w:t>
                      </w:r>
                      <w:r>
                        <w:rPr>
                          <w:sz w:val="18"/>
                        </w:rPr>
                        <w:t>that</w:t>
                      </w:r>
                      <w:r>
                        <w:rPr>
                          <w:spacing w:val="-3"/>
                          <w:sz w:val="18"/>
                        </w:rPr>
                        <w:t xml:space="preserve"> </w:t>
                      </w:r>
                      <w:r>
                        <w:rPr>
                          <w:sz w:val="18"/>
                        </w:rPr>
                        <w:t>influence nursing students’ intention to complete their program is essential in strengthening retention efforts and ensuring workforce sustainability. Guid</w:t>
                      </w:r>
                      <w:r>
                        <w:rPr>
                          <w:sz w:val="18"/>
                        </w:rPr>
                        <w:t>ed by Social Cognitive Theory, this study aimed to determine how selected motivators, including passion, socioeconomic status</w:t>
                      </w:r>
                      <w:bookmarkEnd w:id="2"/>
                      <w:r>
                        <w:rPr>
                          <w:sz w:val="18"/>
                        </w:rPr>
                        <w:t>, family influence, and Nursing Aptitude Test (NAT) results, influence first-year nursing students’ intention to complete the nursi</w:t>
                      </w:r>
                      <w:r>
                        <w:rPr>
                          <w:sz w:val="18"/>
                        </w:rPr>
                        <w:t>ng course in a private school in Iloilo. A descriptive-correlational research design was utilized. Ethical clearance</w:t>
                      </w:r>
                      <w:r>
                        <w:rPr>
                          <w:spacing w:val="-2"/>
                          <w:sz w:val="18"/>
                        </w:rPr>
                        <w:t xml:space="preserve"> </w:t>
                      </w:r>
                      <w:r>
                        <w:rPr>
                          <w:sz w:val="18"/>
                        </w:rPr>
                        <w:t>was</w:t>
                      </w:r>
                      <w:r>
                        <w:rPr>
                          <w:spacing w:val="-2"/>
                          <w:sz w:val="18"/>
                        </w:rPr>
                        <w:t xml:space="preserve"> </w:t>
                      </w:r>
                      <w:r>
                        <w:rPr>
                          <w:sz w:val="18"/>
                        </w:rPr>
                        <w:t>sought</w:t>
                      </w:r>
                      <w:r>
                        <w:rPr>
                          <w:spacing w:val="-2"/>
                          <w:sz w:val="18"/>
                        </w:rPr>
                        <w:t xml:space="preserve"> </w:t>
                      </w:r>
                      <w:r>
                        <w:rPr>
                          <w:sz w:val="18"/>
                        </w:rPr>
                        <w:t>prior</w:t>
                      </w:r>
                      <w:r>
                        <w:rPr>
                          <w:spacing w:val="40"/>
                          <w:sz w:val="18"/>
                        </w:rPr>
                        <w:t xml:space="preserve"> </w:t>
                      </w:r>
                      <w:r>
                        <w:rPr>
                          <w:sz w:val="18"/>
                        </w:rPr>
                        <w:t>to data collection. Data were gathered from 237 first-year Bachelor of Science in Nursing</w:t>
                      </w:r>
                      <w:r>
                        <w:rPr>
                          <w:spacing w:val="-2"/>
                          <w:sz w:val="18"/>
                        </w:rPr>
                        <w:t xml:space="preserve"> </w:t>
                      </w:r>
                      <w:r>
                        <w:rPr>
                          <w:sz w:val="18"/>
                        </w:rPr>
                        <w:t>students</w:t>
                      </w:r>
                      <w:r>
                        <w:rPr>
                          <w:spacing w:val="-2"/>
                          <w:sz w:val="18"/>
                        </w:rPr>
                        <w:t xml:space="preserve"> </w:t>
                      </w:r>
                      <w:r>
                        <w:rPr>
                          <w:sz w:val="18"/>
                        </w:rPr>
                        <w:t>using</w:t>
                      </w:r>
                      <w:r>
                        <w:rPr>
                          <w:spacing w:val="-2"/>
                          <w:sz w:val="18"/>
                        </w:rPr>
                        <w:t xml:space="preserve"> </w:t>
                      </w:r>
                      <w:r>
                        <w:rPr>
                          <w:sz w:val="18"/>
                        </w:rPr>
                        <w:t>a validated resea</w:t>
                      </w:r>
                      <w:r>
                        <w:rPr>
                          <w:sz w:val="18"/>
                        </w:rPr>
                        <w:t>rcher-made questionnaire composed of Likert-scale items measuring passion, family influence, and intention to complete the program.</w:t>
                      </w:r>
                      <w:r>
                        <w:rPr>
                          <w:spacing w:val="-2"/>
                          <w:sz w:val="18"/>
                        </w:rPr>
                        <w:t xml:space="preserve"> </w:t>
                      </w:r>
                      <w:r>
                        <w:rPr>
                          <w:sz w:val="18"/>
                        </w:rPr>
                        <w:t>Descriptive</w:t>
                      </w:r>
                      <w:r>
                        <w:rPr>
                          <w:spacing w:val="-3"/>
                          <w:sz w:val="18"/>
                        </w:rPr>
                        <w:t xml:space="preserve"> </w:t>
                      </w:r>
                      <w:r>
                        <w:rPr>
                          <w:sz w:val="18"/>
                        </w:rPr>
                        <w:t>and</w:t>
                      </w:r>
                      <w:r>
                        <w:rPr>
                          <w:spacing w:val="-2"/>
                          <w:sz w:val="18"/>
                        </w:rPr>
                        <w:t xml:space="preserve"> </w:t>
                      </w:r>
                      <w:r>
                        <w:rPr>
                          <w:sz w:val="18"/>
                        </w:rPr>
                        <w:t>inferential</w:t>
                      </w:r>
                      <w:r>
                        <w:rPr>
                          <w:spacing w:val="-3"/>
                          <w:sz w:val="18"/>
                        </w:rPr>
                        <w:t xml:space="preserve"> </w:t>
                      </w:r>
                      <w:r>
                        <w:rPr>
                          <w:sz w:val="18"/>
                        </w:rPr>
                        <w:t>statistical</w:t>
                      </w:r>
                      <w:r>
                        <w:rPr>
                          <w:spacing w:val="-2"/>
                          <w:sz w:val="18"/>
                        </w:rPr>
                        <w:t xml:space="preserve"> </w:t>
                      </w:r>
                      <w:r>
                        <w:rPr>
                          <w:sz w:val="18"/>
                        </w:rPr>
                        <w:t>tests</w:t>
                      </w:r>
                      <w:r>
                        <w:rPr>
                          <w:spacing w:val="-3"/>
                          <w:sz w:val="18"/>
                        </w:rPr>
                        <w:t xml:space="preserve"> </w:t>
                      </w:r>
                      <w:r>
                        <w:rPr>
                          <w:sz w:val="18"/>
                        </w:rPr>
                        <w:t>were</w:t>
                      </w:r>
                      <w:r>
                        <w:rPr>
                          <w:spacing w:val="-2"/>
                          <w:sz w:val="18"/>
                        </w:rPr>
                        <w:t xml:space="preserve"> </w:t>
                      </w:r>
                      <w:r>
                        <w:rPr>
                          <w:sz w:val="18"/>
                        </w:rPr>
                        <w:t>employed to analyze the data. Results revealed high levels</w:t>
                      </w:r>
                      <w:r>
                        <w:rPr>
                          <w:spacing w:val="-2"/>
                          <w:sz w:val="18"/>
                        </w:rPr>
                        <w:t xml:space="preserve"> </w:t>
                      </w:r>
                      <w:r>
                        <w:rPr>
                          <w:sz w:val="18"/>
                        </w:rPr>
                        <w:t>of</w:t>
                      </w:r>
                      <w:r>
                        <w:rPr>
                          <w:spacing w:val="-2"/>
                          <w:sz w:val="18"/>
                        </w:rPr>
                        <w:t xml:space="preserve"> </w:t>
                      </w:r>
                      <w:r>
                        <w:rPr>
                          <w:sz w:val="18"/>
                        </w:rPr>
                        <w:t>passion,</w:t>
                      </w:r>
                      <w:r>
                        <w:rPr>
                          <w:spacing w:val="-2"/>
                          <w:sz w:val="18"/>
                        </w:rPr>
                        <w:t xml:space="preserve"> </w:t>
                      </w:r>
                      <w:r>
                        <w:rPr>
                          <w:sz w:val="18"/>
                        </w:rPr>
                        <w:t>strong</w:t>
                      </w:r>
                      <w:r>
                        <w:rPr>
                          <w:spacing w:val="-2"/>
                          <w:sz w:val="18"/>
                        </w:rPr>
                        <w:t xml:space="preserve"> </w:t>
                      </w:r>
                      <w:r>
                        <w:rPr>
                          <w:sz w:val="18"/>
                        </w:rPr>
                        <w:t>family</w:t>
                      </w:r>
                      <w:r>
                        <w:rPr>
                          <w:spacing w:val="-2"/>
                          <w:sz w:val="18"/>
                        </w:rPr>
                        <w:t xml:space="preserve"> </w:t>
                      </w:r>
                      <w:r>
                        <w:rPr>
                          <w:sz w:val="18"/>
                        </w:rPr>
                        <w:t>influence,</w:t>
                      </w:r>
                      <w:r>
                        <w:rPr>
                          <w:spacing w:val="-2"/>
                          <w:sz w:val="18"/>
                        </w:rPr>
                        <w:t xml:space="preserve"> </w:t>
                      </w:r>
                      <w:r>
                        <w:rPr>
                          <w:sz w:val="18"/>
                        </w:rPr>
                        <w:t>and</w:t>
                      </w:r>
                      <w:r>
                        <w:rPr>
                          <w:spacing w:val="-2"/>
                          <w:sz w:val="18"/>
                        </w:rPr>
                        <w:t xml:space="preserve"> </w:t>
                      </w:r>
                      <w:r>
                        <w:rPr>
                          <w:sz w:val="18"/>
                        </w:rPr>
                        <w:t>a</w:t>
                      </w:r>
                      <w:r>
                        <w:rPr>
                          <w:spacing w:val="-2"/>
                          <w:sz w:val="18"/>
                        </w:rPr>
                        <w:t xml:space="preserve"> </w:t>
                      </w:r>
                      <w:r>
                        <w:rPr>
                          <w:sz w:val="18"/>
                        </w:rPr>
                        <w:t>high</w:t>
                      </w:r>
                      <w:r>
                        <w:rPr>
                          <w:spacing w:val="-2"/>
                          <w:sz w:val="18"/>
                        </w:rPr>
                        <w:t xml:space="preserve"> </w:t>
                      </w:r>
                      <w:r>
                        <w:rPr>
                          <w:sz w:val="18"/>
                        </w:rPr>
                        <w:t>intention</w:t>
                      </w:r>
                      <w:r>
                        <w:rPr>
                          <w:spacing w:val="-2"/>
                          <w:sz w:val="18"/>
                        </w:rPr>
                        <w:t xml:space="preserve"> </w:t>
                      </w:r>
                      <w:r>
                        <w:rPr>
                          <w:sz w:val="18"/>
                        </w:rPr>
                        <w:t>to complete the</w:t>
                      </w:r>
                      <w:r>
                        <w:rPr>
                          <w:spacing w:val="-3"/>
                          <w:sz w:val="18"/>
                        </w:rPr>
                        <w:t xml:space="preserve"> </w:t>
                      </w:r>
                      <w:r>
                        <w:rPr>
                          <w:sz w:val="18"/>
                        </w:rPr>
                        <w:t>nursing</w:t>
                      </w:r>
                      <w:r>
                        <w:rPr>
                          <w:spacing w:val="-3"/>
                          <w:sz w:val="18"/>
                        </w:rPr>
                        <w:t xml:space="preserve"> </w:t>
                      </w:r>
                      <w:r>
                        <w:rPr>
                          <w:sz w:val="18"/>
                        </w:rPr>
                        <w:t>program.</w:t>
                      </w:r>
                      <w:r>
                        <w:rPr>
                          <w:spacing w:val="-3"/>
                          <w:sz w:val="18"/>
                        </w:rPr>
                        <w:t xml:space="preserve"> </w:t>
                      </w:r>
                      <w:r>
                        <w:rPr>
                          <w:sz w:val="18"/>
                        </w:rPr>
                        <w:t>Sex,</w:t>
                      </w:r>
                      <w:r>
                        <w:rPr>
                          <w:spacing w:val="-3"/>
                          <w:sz w:val="18"/>
                        </w:rPr>
                        <w:t xml:space="preserve"> </w:t>
                      </w:r>
                      <w:r>
                        <w:rPr>
                          <w:sz w:val="18"/>
                        </w:rPr>
                        <w:t>NAT</w:t>
                      </w:r>
                      <w:r>
                        <w:rPr>
                          <w:spacing w:val="-4"/>
                          <w:sz w:val="18"/>
                        </w:rPr>
                        <w:t xml:space="preserve"> </w:t>
                      </w:r>
                      <w:r>
                        <w:rPr>
                          <w:sz w:val="18"/>
                        </w:rPr>
                        <w:t>scores,</w:t>
                      </w:r>
                      <w:r>
                        <w:rPr>
                          <w:spacing w:val="-3"/>
                          <w:sz w:val="18"/>
                        </w:rPr>
                        <w:t xml:space="preserve"> </w:t>
                      </w:r>
                      <w:r>
                        <w:rPr>
                          <w:sz w:val="18"/>
                        </w:rPr>
                        <w:t>and</w:t>
                      </w:r>
                      <w:r>
                        <w:rPr>
                          <w:spacing w:val="-3"/>
                          <w:sz w:val="18"/>
                        </w:rPr>
                        <w:t xml:space="preserve"> </w:t>
                      </w:r>
                      <w:r>
                        <w:rPr>
                          <w:sz w:val="18"/>
                        </w:rPr>
                        <w:t>monthly</w:t>
                      </w:r>
                      <w:r>
                        <w:rPr>
                          <w:spacing w:val="-3"/>
                          <w:sz w:val="18"/>
                        </w:rPr>
                        <w:t xml:space="preserve"> </w:t>
                      </w:r>
                      <w:r>
                        <w:rPr>
                          <w:sz w:val="18"/>
                        </w:rPr>
                        <w:t>family</w:t>
                      </w:r>
                      <w:r>
                        <w:rPr>
                          <w:spacing w:val="-3"/>
                          <w:sz w:val="18"/>
                        </w:rPr>
                        <w:t xml:space="preserve"> </w:t>
                      </w:r>
                      <w:r>
                        <w:rPr>
                          <w:sz w:val="18"/>
                        </w:rPr>
                        <w:t>income</w:t>
                      </w:r>
                      <w:r>
                        <w:rPr>
                          <w:spacing w:val="-3"/>
                          <w:sz w:val="18"/>
                        </w:rPr>
                        <w:t xml:space="preserve"> </w:t>
                      </w:r>
                      <w:r>
                        <w:rPr>
                          <w:sz w:val="18"/>
                        </w:rPr>
                        <w:t>were</w:t>
                      </w:r>
                      <w:r>
                        <w:rPr>
                          <w:spacing w:val="-3"/>
                          <w:sz w:val="18"/>
                        </w:rPr>
                        <w:t xml:space="preserve"> </w:t>
                      </w:r>
                      <w:r>
                        <w:rPr>
                          <w:sz w:val="18"/>
                        </w:rPr>
                        <w:t>not</w:t>
                      </w:r>
                      <w:r>
                        <w:rPr>
                          <w:spacing w:val="-3"/>
                          <w:sz w:val="18"/>
                        </w:rPr>
                        <w:t xml:space="preserve"> </w:t>
                      </w:r>
                      <w:r>
                        <w:rPr>
                          <w:sz w:val="18"/>
                        </w:rPr>
                        <w:t>significantly</w:t>
                      </w:r>
                      <w:r>
                        <w:rPr>
                          <w:spacing w:val="-3"/>
                          <w:sz w:val="18"/>
                        </w:rPr>
                        <w:t xml:space="preserve"> </w:t>
                      </w:r>
                      <w:r>
                        <w:rPr>
                          <w:sz w:val="18"/>
                        </w:rPr>
                        <w:t>related</w:t>
                      </w:r>
                      <w:r>
                        <w:rPr>
                          <w:spacing w:val="-3"/>
                          <w:sz w:val="18"/>
                        </w:rPr>
                        <w:t xml:space="preserve"> </w:t>
                      </w:r>
                      <w:r>
                        <w:rPr>
                          <w:sz w:val="18"/>
                        </w:rPr>
                        <w:t>to intention to complete. In contrast, passion and family influence demonstrated significant positive r</w:t>
                      </w:r>
                      <w:r>
                        <w:rPr>
                          <w:sz w:val="18"/>
                        </w:rPr>
                        <w:t>elationships with students’ intention to finish</w:t>
                      </w:r>
                      <w:r>
                        <w:rPr>
                          <w:spacing w:val="-3"/>
                          <w:sz w:val="18"/>
                        </w:rPr>
                        <w:t xml:space="preserve"> </w:t>
                      </w:r>
                      <w:r>
                        <w:rPr>
                          <w:sz w:val="18"/>
                        </w:rPr>
                        <w:t>the</w:t>
                      </w:r>
                      <w:r>
                        <w:rPr>
                          <w:spacing w:val="-3"/>
                          <w:sz w:val="18"/>
                        </w:rPr>
                        <w:t xml:space="preserve"> </w:t>
                      </w:r>
                      <w:r>
                        <w:rPr>
                          <w:sz w:val="18"/>
                        </w:rPr>
                        <w:t>course.</w:t>
                      </w:r>
                      <w:r>
                        <w:rPr>
                          <w:spacing w:val="-3"/>
                          <w:sz w:val="18"/>
                        </w:rPr>
                        <w:t xml:space="preserve"> </w:t>
                      </w:r>
                      <w:r>
                        <w:rPr>
                          <w:sz w:val="18"/>
                        </w:rPr>
                        <w:t>These</w:t>
                      </w:r>
                      <w:r>
                        <w:rPr>
                          <w:spacing w:val="-3"/>
                          <w:sz w:val="18"/>
                        </w:rPr>
                        <w:t xml:space="preserve"> </w:t>
                      </w:r>
                      <w:r>
                        <w:rPr>
                          <w:sz w:val="18"/>
                        </w:rPr>
                        <w:t>findings</w:t>
                      </w:r>
                      <w:r>
                        <w:rPr>
                          <w:spacing w:val="-3"/>
                          <w:sz w:val="18"/>
                        </w:rPr>
                        <w:t xml:space="preserve"> </w:t>
                      </w:r>
                      <w:r>
                        <w:rPr>
                          <w:sz w:val="18"/>
                        </w:rPr>
                        <w:t>highlight</w:t>
                      </w:r>
                      <w:r>
                        <w:rPr>
                          <w:spacing w:val="-3"/>
                          <w:sz w:val="18"/>
                        </w:rPr>
                        <w:t xml:space="preserve"> </w:t>
                      </w:r>
                      <w:r>
                        <w:rPr>
                          <w:sz w:val="18"/>
                        </w:rPr>
                        <w:t>the</w:t>
                      </w:r>
                      <w:r>
                        <w:rPr>
                          <w:spacing w:val="-3"/>
                          <w:sz w:val="18"/>
                        </w:rPr>
                        <w:t xml:space="preserve"> </w:t>
                      </w:r>
                      <w:r>
                        <w:rPr>
                          <w:sz w:val="18"/>
                        </w:rPr>
                        <w:t>importance</w:t>
                      </w:r>
                      <w:r>
                        <w:rPr>
                          <w:spacing w:val="-3"/>
                          <w:sz w:val="18"/>
                        </w:rPr>
                        <w:t xml:space="preserve"> </w:t>
                      </w:r>
                      <w:r>
                        <w:rPr>
                          <w:sz w:val="18"/>
                        </w:rPr>
                        <w:t>of</w:t>
                      </w:r>
                      <w:r>
                        <w:rPr>
                          <w:spacing w:val="-3"/>
                          <w:sz w:val="18"/>
                        </w:rPr>
                        <w:t xml:space="preserve"> </w:t>
                      </w:r>
                      <w:r>
                        <w:rPr>
                          <w:sz w:val="18"/>
                        </w:rPr>
                        <w:t>intrinsic motivation and supportive family</w:t>
                      </w:r>
                      <w:r>
                        <w:rPr>
                          <w:spacing w:val="-3"/>
                          <w:sz w:val="18"/>
                        </w:rPr>
                        <w:t xml:space="preserve"> </w:t>
                      </w:r>
                      <w:r>
                        <w:rPr>
                          <w:sz w:val="18"/>
                        </w:rPr>
                        <w:t>environments</w:t>
                      </w:r>
                      <w:r>
                        <w:rPr>
                          <w:spacing w:val="-3"/>
                          <w:sz w:val="18"/>
                        </w:rPr>
                        <w:t xml:space="preserve"> </w:t>
                      </w:r>
                      <w:r>
                        <w:rPr>
                          <w:sz w:val="18"/>
                        </w:rPr>
                        <w:t>in</w:t>
                      </w:r>
                      <w:r>
                        <w:rPr>
                          <w:spacing w:val="-3"/>
                          <w:sz w:val="18"/>
                        </w:rPr>
                        <w:t xml:space="preserve"> </w:t>
                      </w:r>
                      <w:r>
                        <w:rPr>
                          <w:sz w:val="18"/>
                        </w:rPr>
                        <w:t>sustaining</w:t>
                      </w:r>
                      <w:r>
                        <w:rPr>
                          <w:spacing w:val="-3"/>
                          <w:sz w:val="18"/>
                        </w:rPr>
                        <w:t xml:space="preserve"> </w:t>
                      </w:r>
                      <w:r>
                        <w:rPr>
                          <w:sz w:val="18"/>
                        </w:rPr>
                        <w:t>academic</w:t>
                      </w:r>
                      <w:r>
                        <w:rPr>
                          <w:spacing w:val="-3"/>
                          <w:sz w:val="18"/>
                        </w:rPr>
                        <w:t xml:space="preserve"> </w:t>
                      </w:r>
                      <w:r>
                        <w:rPr>
                          <w:sz w:val="18"/>
                        </w:rPr>
                        <w:t>persistence.</w:t>
                      </w:r>
                      <w:r>
                        <w:rPr>
                          <w:spacing w:val="-3"/>
                          <w:sz w:val="18"/>
                        </w:rPr>
                        <w:t xml:space="preserve"> </w:t>
                      </w:r>
                      <w:r>
                        <w:rPr>
                          <w:sz w:val="18"/>
                        </w:rPr>
                        <w:t>Strengthening</w:t>
                      </w:r>
                      <w:r>
                        <w:rPr>
                          <w:spacing w:val="-3"/>
                          <w:sz w:val="18"/>
                        </w:rPr>
                        <w:t xml:space="preserve"> </w:t>
                      </w:r>
                      <w:r>
                        <w:rPr>
                          <w:sz w:val="18"/>
                        </w:rPr>
                        <w:t>initiatives that cultivate professional passion</w:t>
                      </w:r>
                      <w:r>
                        <w:rPr>
                          <w:sz w:val="18"/>
                        </w:rPr>
                        <w:t xml:space="preserve"> and promote family engagement may enhance retention and program completion among nursing students.</w:t>
                      </w:r>
                    </w:p>
                  </w:txbxContent>
                </v:textbox>
                <w10:wrap type="topAndBottom" anchorx="page"/>
              </v:shape>
            </w:pict>
          </mc:Fallback>
        </mc:AlternateContent>
      </w:r>
    </w:p>
    <w:p w:rsidR="00562FFC" w:rsidRDefault="00562FFC">
      <w:pPr>
        <w:pStyle w:val="BodyText"/>
        <w:spacing w:before="82"/>
        <w:rPr>
          <w:rFonts w:ascii="Arial"/>
          <w:b/>
        </w:rPr>
      </w:pPr>
    </w:p>
    <w:p w:rsidR="00562FFC" w:rsidRDefault="004B7262">
      <w:pPr>
        <w:ind w:left="360"/>
        <w:rPr>
          <w:rFonts w:ascii="Arial"/>
          <w:i/>
          <w:sz w:val="20"/>
        </w:rPr>
      </w:pPr>
      <w:r>
        <w:rPr>
          <w:rFonts w:ascii="Arial"/>
          <w:i/>
          <w:sz w:val="20"/>
        </w:rPr>
        <w:t>Keywords:</w:t>
      </w:r>
      <w:r>
        <w:rPr>
          <w:rFonts w:ascii="Arial"/>
          <w:i/>
          <w:spacing w:val="-9"/>
          <w:sz w:val="20"/>
        </w:rPr>
        <w:t xml:space="preserve"> </w:t>
      </w:r>
      <w:r>
        <w:rPr>
          <w:rFonts w:ascii="Arial"/>
          <w:i/>
          <w:sz w:val="20"/>
        </w:rPr>
        <w:t>Nursing</w:t>
      </w:r>
      <w:r>
        <w:rPr>
          <w:rFonts w:ascii="Arial"/>
          <w:i/>
          <w:spacing w:val="-7"/>
          <w:sz w:val="20"/>
        </w:rPr>
        <w:t xml:space="preserve"> </w:t>
      </w:r>
      <w:r>
        <w:rPr>
          <w:rFonts w:ascii="Arial"/>
          <w:i/>
          <w:sz w:val="20"/>
        </w:rPr>
        <w:t>students,</w:t>
      </w:r>
      <w:r>
        <w:rPr>
          <w:rFonts w:ascii="Arial"/>
          <w:i/>
          <w:spacing w:val="-6"/>
          <w:sz w:val="20"/>
        </w:rPr>
        <w:t xml:space="preserve"> </w:t>
      </w:r>
      <w:r>
        <w:rPr>
          <w:rFonts w:ascii="Arial"/>
          <w:i/>
          <w:sz w:val="20"/>
        </w:rPr>
        <w:t>Passion,</w:t>
      </w:r>
      <w:r>
        <w:rPr>
          <w:rFonts w:ascii="Arial"/>
          <w:i/>
          <w:spacing w:val="-7"/>
          <w:sz w:val="20"/>
        </w:rPr>
        <w:t xml:space="preserve"> </w:t>
      </w:r>
      <w:r>
        <w:rPr>
          <w:rFonts w:ascii="Arial"/>
          <w:i/>
          <w:sz w:val="20"/>
        </w:rPr>
        <w:t>Family</w:t>
      </w:r>
      <w:r>
        <w:rPr>
          <w:rFonts w:ascii="Arial"/>
          <w:i/>
          <w:spacing w:val="-6"/>
          <w:sz w:val="20"/>
        </w:rPr>
        <w:t xml:space="preserve"> </w:t>
      </w:r>
      <w:r>
        <w:rPr>
          <w:rFonts w:ascii="Arial"/>
          <w:i/>
          <w:sz w:val="20"/>
        </w:rPr>
        <w:t>influence,</w:t>
      </w:r>
      <w:r>
        <w:rPr>
          <w:rFonts w:ascii="Arial"/>
          <w:i/>
          <w:spacing w:val="-7"/>
          <w:sz w:val="20"/>
        </w:rPr>
        <w:t xml:space="preserve"> </w:t>
      </w:r>
      <w:r>
        <w:rPr>
          <w:rFonts w:ascii="Arial"/>
          <w:i/>
          <w:sz w:val="20"/>
        </w:rPr>
        <w:t>Socioeconomic</w:t>
      </w:r>
      <w:r>
        <w:rPr>
          <w:rFonts w:ascii="Arial"/>
          <w:i/>
          <w:spacing w:val="-6"/>
          <w:sz w:val="20"/>
        </w:rPr>
        <w:t xml:space="preserve"> </w:t>
      </w:r>
      <w:r>
        <w:rPr>
          <w:rFonts w:ascii="Arial"/>
          <w:i/>
          <w:sz w:val="20"/>
        </w:rPr>
        <w:t>status,</w:t>
      </w:r>
      <w:r>
        <w:rPr>
          <w:rFonts w:ascii="Arial"/>
          <w:i/>
          <w:spacing w:val="-7"/>
          <w:sz w:val="20"/>
        </w:rPr>
        <w:t xml:space="preserve"> </w:t>
      </w:r>
      <w:r>
        <w:rPr>
          <w:rFonts w:ascii="Arial"/>
          <w:i/>
          <w:sz w:val="20"/>
        </w:rPr>
        <w:t>Completion</w:t>
      </w:r>
      <w:r>
        <w:rPr>
          <w:rFonts w:ascii="Arial"/>
          <w:i/>
          <w:spacing w:val="-6"/>
          <w:sz w:val="20"/>
        </w:rPr>
        <w:t xml:space="preserve"> </w:t>
      </w:r>
      <w:r>
        <w:rPr>
          <w:rFonts w:ascii="Arial"/>
          <w:i/>
          <w:spacing w:val="-2"/>
          <w:sz w:val="20"/>
        </w:rPr>
        <w:t>motivators</w:t>
      </w: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562FFC">
      <w:pPr>
        <w:pStyle w:val="BodyText"/>
        <w:rPr>
          <w:rFonts w:ascii="Arial"/>
          <w:i/>
        </w:rPr>
      </w:pPr>
    </w:p>
    <w:p w:rsidR="00562FFC" w:rsidRDefault="004B7262">
      <w:pPr>
        <w:pStyle w:val="BodyText"/>
        <w:spacing w:before="54"/>
        <w:rPr>
          <w:rFonts w:ascii="Arial"/>
          <w:i/>
        </w:rPr>
      </w:pPr>
      <w:r>
        <w:rPr>
          <w:rFonts w:ascii="Arial"/>
          <w:i/>
          <w:noProof/>
        </w:rPr>
        <mc:AlternateContent>
          <mc:Choice Requires="wps">
            <w:drawing>
              <wp:anchor distT="0" distB="0" distL="0" distR="0" simplePos="0" relativeHeight="487588864" behindDoc="1" locked="0" layoutInCell="1" allowOverlap="1">
                <wp:simplePos x="0" y="0"/>
                <wp:positionH relativeFrom="page">
                  <wp:posOffset>952500</wp:posOffset>
                </wp:positionH>
                <wp:positionV relativeFrom="paragraph">
                  <wp:posOffset>195567</wp:posOffset>
                </wp:positionV>
                <wp:extent cx="5867400"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57DAE66F" id="Graphic 4" o:spid="_x0000_s1026" style="position:absolute;margin-left:75pt;margin-top:15.4pt;width:462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NNYIgIAAIAEAAAOAAAAZHJzL2Uyb0RvYy54bWysVFFr2zAQfh/sPwi9L3ZC1gQTp4yGlkHp&#10;Ck3ZsyLLsZms0yQldv797mQ7Sbu3UgzipPt0d999J69uu0azo3K+BpPz6STlTBkJRW32OX/d3n9b&#10;cuaDMIXQYFTOT8rz2/XXL6vWZmoGFehCOYZBjM9am/MqBJsliZeVaoSfgFUGnSW4RgTcun1SONFi&#10;9EYnszS9SVpwhXUglfd4uumdfB3jl6WS4VdZehWYzjnWFuLq4rqjNVmvRLZ3wla1HMoQH6iiEbXB&#10;pOdQGxEEO7j6v1BNLR14KMNEQpNAWdZSRQ7IZpq+Y/NSCasiF2yOt+c2+c8LK5+Oz47VRc7nnBnR&#10;oEQPQzfm1JzW+gwxL/bZET1vH0H+8ehI3nho4wdMV7qGsEiOdbHTp3OnVReYxMPvy5vFPEVBJPqm&#10;s0UUIhHZeFcefHhQEOOI46MPvU7FaIlqtGRnRtOh2qSzjjoHzlBnxxnqvOt1tiLQPSqOTNZeCqGz&#10;Bo5qC9Eb3lWOpV282lyjzlRGlojtEWhQGuxVb8TUaF+T04aqoA6kcX486Lq4r7WmMrzb7+60Y0eB&#10;rJYL+ogIhngDs86HjfBVj4uuAabNIFSvDam0g+KEircocs7934NwijP90+BM0fsYDTcau9FwQd9B&#10;fEWxQ5hz2/0WzjJKn/OA0j7BOLEiG1Uj7mcs3TTw4xCgrEnSOER9RcMGxzwSHJ4kvaPrfURdfhzr&#10;fwAAAP//AwBQSwMEFAAGAAgAAAAhADsoCALcAAAACgEAAA8AAABkcnMvZG93bnJldi54bWxMj81O&#10;wzAQhO9IvIO1SNyo3VJaFOJUgPjrDQoPsIndJMJeR7bbhLdne4LjzI5m5ys3k3fiaGPqA2mYzxQI&#10;S00wPbUavj6fr25BpIxk0AWyGn5sgk11flZiYcJIH/a4y63gEkoFauhyHgopU9NZj2kWBkt824fo&#10;MbOMrTQRRy73Ti6UWkmPPfGHDgf72Nnme3fwGrbv23pJq3Vc7F/Nw8uTe8ORgtaXF9P9HYhsp/wX&#10;htN8ng4Vb6rDgUwSjvWNYpas4Voxwimg1kt2anbmCmRVyv8I1S8AAAD//wMAUEsBAi0AFAAGAAgA&#10;AAAhALaDOJL+AAAA4QEAABMAAAAAAAAAAAAAAAAAAAAAAFtDb250ZW50X1R5cGVzXS54bWxQSwEC&#10;LQAUAAYACAAAACEAOP0h/9YAAACUAQAACwAAAAAAAAAAAAAAAAAvAQAAX3JlbHMvLnJlbHNQSwEC&#10;LQAUAAYACAAAACEAjVTTWCICAACABAAADgAAAAAAAAAAAAAAAAAuAgAAZHJzL2Uyb0RvYy54bWxQ&#10;SwECLQAUAAYACAAAACEAOygIAtwAAAAKAQAADwAAAAAAAAAAAAAAAAB8BAAAZHJzL2Rvd25yZXYu&#10;eG1sUEsFBgAAAAAEAAQA8wAAAIUFAAAAAA==&#10;" path="m,l5867400,e" filled="f" strokecolor="#878787" strokeweight="1pt">
                <v:path arrowok="t"/>
                <w10:wrap type="topAndBottom" anchorx="page"/>
              </v:shape>
            </w:pict>
          </mc:Fallback>
        </mc:AlternateContent>
      </w:r>
    </w:p>
    <w:p w:rsidR="00562FFC" w:rsidRDefault="00562FFC">
      <w:pPr>
        <w:pStyle w:val="BodyText"/>
        <w:rPr>
          <w:rFonts w:ascii="Arial"/>
          <w:i/>
        </w:rPr>
        <w:sectPr w:rsidR="00562FFC">
          <w:headerReference w:type="default" r:id="rId7"/>
          <w:type w:val="continuous"/>
          <w:pgSz w:w="12240" w:h="15840"/>
          <w:pgMar w:top="1360" w:right="1440" w:bottom="280" w:left="1080" w:header="92" w:footer="0" w:gutter="0"/>
          <w:pgNumType w:start="1"/>
          <w:cols w:space="720"/>
        </w:sectPr>
      </w:pPr>
    </w:p>
    <w:p w:rsidR="00562FFC" w:rsidRDefault="004B7262">
      <w:pPr>
        <w:pStyle w:val="Heading1"/>
        <w:numPr>
          <w:ilvl w:val="0"/>
          <w:numId w:val="2"/>
        </w:numPr>
        <w:tabs>
          <w:tab w:val="left" w:pos="602"/>
        </w:tabs>
        <w:spacing w:before="83"/>
        <w:ind w:left="602" w:hanging="242"/>
      </w:pPr>
      <w:bookmarkStart w:id="3" w:name="1._INTRODUCTION__"/>
      <w:bookmarkEnd w:id="3"/>
      <w:r>
        <w:rPr>
          <w:spacing w:val="-2"/>
        </w:rPr>
        <w:lastRenderedPageBreak/>
        <w:t>INTRODUCTION</w:t>
      </w:r>
    </w:p>
    <w:p w:rsidR="00562FFC" w:rsidRDefault="00562FFC">
      <w:pPr>
        <w:pStyle w:val="BodyText"/>
        <w:spacing w:before="15"/>
        <w:rPr>
          <w:rFonts w:ascii="Arial"/>
          <w:b/>
          <w:sz w:val="22"/>
        </w:rPr>
      </w:pPr>
    </w:p>
    <w:p w:rsidR="00562FFC" w:rsidRDefault="004B7262">
      <w:pPr>
        <w:pStyle w:val="BodyText"/>
        <w:ind w:left="360" w:right="568" w:firstLine="829"/>
        <w:jc w:val="both"/>
      </w:pPr>
      <w:r>
        <w:t>Nursing is a profession that requires not only academic competence but also personal motivation and an external support system. Many students are driven by potential increased salaries and better working conditions overseas,</w:t>
      </w:r>
      <w:r>
        <w:rPr>
          <w:spacing w:val="-3"/>
        </w:rPr>
        <w:t xml:space="preserve"> </w:t>
      </w:r>
      <w:r>
        <w:t>compared</w:t>
      </w:r>
      <w:r>
        <w:rPr>
          <w:spacing w:val="-3"/>
        </w:rPr>
        <w:t xml:space="preserve"> </w:t>
      </w:r>
      <w:r>
        <w:t>to</w:t>
      </w:r>
      <w:r>
        <w:rPr>
          <w:spacing w:val="-3"/>
        </w:rPr>
        <w:t xml:space="preserve"> </w:t>
      </w:r>
      <w:r>
        <w:t>limited</w:t>
      </w:r>
      <w:r>
        <w:rPr>
          <w:spacing w:val="-3"/>
        </w:rPr>
        <w:t xml:space="preserve"> </w:t>
      </w:r>
      <w:r>
        <w:t>pay</w:t>
      </w:r>
      <w:r>
        <w:rPr>
          <w:spacing w:val="-3"/>
        </w:rPr>
        <w:t xml:space="preserve"> </w:t>
      </w:r>
      <w:r>
        <w:t>and</w:t>
      </w:r>
      <w:r>
        <w:rPr>
          <w:spacing w:val="-3"/>
        </w:rPr>
        <w:t xml:space="preserve"> </w:t>
      </w:r>
      <w:r>
        <w:t>opp</w:t>
      </w:r>
      <w:r>
        <w:t>ortunities</w:t>
      </w:r>
      <w:r>
        <w:rPr>
          <w:spacing w:val="-3"/>
        </w:rPr>
        <w:t xml:space="preserve"> </w:t>
      </w:r>
      <w:r>
        <w:t>here</w:t>
      </w:r>
      <w:r>
        <w:rPr>
          <w:spacing w:val="-3"/>
        </w:rPr>
        <w:t xml:space="preserve"> </w:t>
      </w:r>
      <w:r>
        <w:t>in the Philippines (De Luna, 2023). Identifying factors that influence students’ intent to complete nursing education can reveal their reasons on what keeps them motivated in pursuing nursing education that can improve institutional strateg</w:t>
      </w:r>
      <w:r>
        <w:t xml:space="preserve">ies and ensure the sustainability of the nursing </w:t>
      </w:r>
      <w:r>
        <w:rPr>
          <w:spacing w:val="-2"/>
        </w:rPr>
        <w:t>workforce.</w:t>
      </w:r>
    </w:p>
    <w:p w:rsidR="00562FFC" w:rsidRDefault="004B7262">
      <w:pPr>
        <w:pStyle w:val="BodyText"/>
        <w:ind w:left="360" w:right="569" w:firstLine="857"/>
        <w:jc w:val="both"/>
      </w:pPr>
      <w:r>
        <w:t>A</w:t>
      </w:r>
      <w:r>
        <w:rPr>
          <w:spacing w:val="-3"/>
        </w:rPr>
        <w:t xml:space="preserve"> </w:t>
      </w:r>
      <w:r>
        <w:t>student</w:t>
      </w:r>
      <w:r>
        <w:rPr>
          <w:spacing w:val="-3"/>
        </w:rPr>
        <w:t xml:space="preserve"> </w:t>
      </w:r>
      <w:r>
        <w:t>has</w:t>
      </w:r>
      <w:r>
        <w:rPr>
          <w:spacing w:val="-3"/>
        </w:rPr>
        <w:t xml:space="preserve"> </w:t>
      </w:r>
      <w:r>
        <w:t>a</w:t>
      </w:r>
      <w:r>
        <w:rPr>
          <w:spacing w:val="-3"/>
        </w:rPr>
        <w:t xml:space="preserve"> </w:t>
      </w:r>
      <w:r>
        <w:t>passion</w:t>
      </w:r>
      <w:r>
        <w:rPr>
          <w:spacing w:val="-3"/>
        </w:rPr>
        <w:t xml:space="preserve"> </w:t>
      </w:r>
      <w:r>
        <w:t>for</w:t>
      </w:r>
      <w:r>
        <w:rPr>
          <w:spacing w:val="-3"/>
        </w:rPr>
        <w:t xml:space="preserve"> </w:t>
      </w:r>
      <w:r>
        <w:t>studying</w:t>
      </w:r>
      <w:r>
        <w:rPr>
          <w:spacing w:val="-3"/>
        </w:rPr>
        <w:t xml:space="preserve"> </w:t>
      </w:r>
      <w:r>
        <w:t>when</w:t>
      </w:r>
      <w:r>
        <w:rPr>
          <w:spacing w:val="-3"/>
        </w:rPr>
        <w:t xml:space="preserve"> </w:t>
      </w:r>
      <w:r>
        <w:t>they</w:t>
      </w:r>
      <w:r>
        <w:rPr>
          <w:spacing w:val="-3"/>
        </w:rPr>
        <w:t xml:space="preserve"> </w:t>
      </w:r>
      <w:r>
        <w:t>enjoy</w:t>
      </w:r>
      <w:r>
        <w:rPr>
          <w:spacing w:val="-3"/>
        </w:rPr>
        <w:t xml:space="preserve"> </w:t>
      </w:r>
      <w:r>
        <w:t>(or</w:t>
      </w:r>
      <w:r>
        <w:rPr>
          <w:spacing w:val="-3"/>
        </w:rPr>
        <w:t xml:space="preserve"> </w:t>
      </w:r>
      <w:r>
        <w:t>love)</w:t>
      </w:r>
      <w:r>
        <w:rPr>
          <w:spacing w:val="-3"/>
        </w:rPr>
        <w:t xml:space="preserve"> </w:t>
      </w:r>
      <w:r>
        <w:t>their</w:t>
      </w:r>
      <w:r>
        <w:rPr>
          <w:spacing w:val="-3"/>
        </w:rPr>
        <w:t xml:space="preserve"> </w:t>
      </w:r>
      <w:r>
        <w:t>studies,</w:t>
      </w:r>
      <w:r>
        <w:rPr>
          <w:spacing w:val="-3"/>
        </w:rPr>
        <w:t xml:space="preserve"> </w:t>
      </w:r>
      <w:r>
        <w:t>treat</w:t>
      </w:r>
      <w:r>
        <w:rPr>
          <w:spacing w:val="-3"/>
        </w:rPr>
        <w:t xml:space="preserve"> </w:t>
      </w:r>
      <w:r>
        <w:t>them</w:t>
      </w:r>
      <w:r>
        <w:rPr>
          <w:spacing w:val="-3"/>
        </w:rPr>
        <w:t xml:space="preserve"> </w:t>
      </w:r>
      <w:r>
        <w:t>as part of their identity, devote time to learning, and define it as their passion (</w:t>
      </w:r>
      <w:proofErr w:type="spellStart"/>
      <w:r>
        <w:t>Larionow</w:t>
      </w:r>
      <w:proofErr w:type="spellEnd"/>
      <w:r>
        <w:t xml:space="preserve"> &amp; </w:t>
      </w:r>
      <w:proofErr w:type="spellStart"/>
      <w:r>
        <w:t>Gabryś</w:t>
      </w:r>
      <w:proofErr w:type="spellEnd"/>
      <w:r>
        <w:t>, 2024). Passion plays an important role in influencing students' choice of nursing</w:t>
      </w:r>
      <w:r>
        <w:rPr>
          <w:spacing w:val="-3"/>
        </w:rPr>
        <w:t xml:space="preserve"> </w:t>
      </w:r>
      <w:r>
        <w:t>as</w:t>
      </w:r>
      <w:r>
        <w:rPr>
          <w:spacing w:val="-3"/>
        </w:rPr>
        <w:t xml:space="preserve"> </w:t>
      </w:r>
      <w:r>
        <w:t>it</w:t>
      </w:r>
      <w:r>
        <w:rPr>
          <w:spacing w:val="-3"/>
        </w:rPr>
        <w:t xml:space="preserve"> </w:t>
      </w:r>
      <w:r>
        <w:t>reflects</w:t>
      </w:r>
      <w:r>
        <w:rPr>
          <w:spacing w:val="-3"/>
        </w:rPr>
        <w:t xml:space="preserve"> </w:t>
      </w:r>
      <w:r>
        <w:t>their initial motivation and career intention, also</w:t>
      </w:r>
      <w:r>
        <w:rPr>
          <w:spacing w:val="-2"/>
        </w:rPr>
        <w:t xml:space="preserve"> </w:t>
      </w:r>
      <w:r>
        <w:t>as</w:t>
      </w:r>
      <w:r>
        <w:rPr>
          <w:spacing w:val="-3"/>
        </w:rPr>
        <w:t xml:space="preserve"> </w:t>
      </w:r>
      <w:r>
        <w:t>t</w:t>
      </w:r>
      <w:r>
        <w:t>hose</w:t>
      </w:r>
      <w:r>
        <w:rPr>
          <w:spacing w:val="-2"/>
        </w:rPr>
        <w:t xml:space="preserve"> </w:t>
      </w:r>
      <w:r>
        <w:t>who</w:t>
      </w:r>
      <w:r>
        <w:rPr>
          <w:spacing w:val="-3"/>
        </w:rPr>
        <w:t xml:space="preserve"> </w:t>
      </w:r>
      <w:r>
        <w:t>genuinely</w:t>
      </w:r>
      <w:r>
        <w:rPr>
          <w:spacing w:val="-2"/>
        </w:rPr>
        <w:t xml:space="preserve"> </w:t>
      </w:r>
      <w:r>
        <w:t>feel</w:t>
      </w:r>
      <w:r>
        <w:rPr>
          <w:spacing w:val="-3"/>
        </w:rPr>
        <w:t xml:space="preserve"> </w:t>
      </w:r>
      <w:r>
        <w:t>interested</w:t>
      </w:r>
      <w:r>
        <w:rPr>
          <w:spacing w:val="-2"/>
        </w:rPr>
        <w:t xml:space="preserve"> </w:t>
      </w:r>
      <w:r>
        <w:t>in</w:t>
      </w:r>
      <w:r>
        <w:rPr>
          <w:spacing w:val="-3"/>
        </w:rPr>
        <w:t xml:space="preserve"> </w:t>
      </w:r>
      <w:r>
        <w:t>the</w:t>
      </w:r>
      <w:r>
        <w:rPr>
          <w:spacing w:val="-2"/>
        </w:rPr>
        <w:t xml:space="preserve"> </w:t>
      </w:r>
      <w:r>
        <w:t xml:space="preserve">profession are more likely to develop a deeper commitment in completing the </w:t>
      </w:r>
      <w:proofErr w:type="gramStart"/>
      <w:r>
        <w:t>program</w:t>
      </w:r>
      <w:r>
        <w:rPr>
          <w:spacing w:val="-2"/>
        </w:rPr>
        <w:t xml:space="preserve"> </w:t>
      </w:r>
      <w:r>
        <w:t>.</w:t>
      </w:r>
      <w:proofErr w:type="gramEnd"/>
      <w:r>
        <w:rPr>
          <w:spacing w:val="-2"/>
        </w:rPr>
        <w:t xml:space="preserve"> </w:t>
      </w:r>
      <w:r>
        <w:t>A</w:t>
      </w:r>
      <w:r>
        <w:rPr>
          <w:spacing w:val="-2"/>
        </w:rPr>
        <w:t xml:space="preserve"> </w:t>
      </w:r>
      <w:r>
        <w:t>study</w:t>
      </w:r>
      <w:r>
        <w:rPr>
          <w:spacing w:val="-2"/>
        </w:rPr>
        <w:t xml:space="preserve"> </w:t>
      </w:r>
      <w:r>
        <w:t>between</w:t>
      </w:r>
      <w:r>
        <w:rPr>
          <w:spacing w:val="-2"/>
        </w:rPr>
        <w:t xml:space="preserve"> </w:t>
      </w:r>
      <w:r>
        <w:t xml:space="preserve">the relationship of grit, passion, and professional attitudes among nursing </w:t>
      </w:r>
      <w:proofErr w:type="gramStart"/>
      <w:r>
        <w:t>students ,</w:t>
      </w:r>
      <w:proofErr w:type="gramEnd"/>
      <w:r>
        <w:t xml:space="preserve"> shows that stronger profe</w:t>
      </w:r>
      <w:r>
        <w:t xml:space="preserve">ssional attitudes and behaviors were connected to higher levels of passion (Taylan and </w:t>
      </w:r>
      <w:proofErr w:type="spellStart"/>
      <w:r>
        <w:t>Özkan</w:t>
      </w:r>
      <w:proofErr w:type="spellEnd"/>
      <w:r>
        <w:t xml:space="preserve"> 2025). This study reveals that passion is a persistent motivating element that enables students to align their actions with professional values such as responsibil</w:t>
      </w:r>
      <w:r>
        <w:t>ity, perseverance, and ethical conduct.</w:t>
      </w:r>
    </w:p>
    <w:p w:rsidR="00562FFC" w:rsidRDefault="004B7262">
      <w:pPr>
        <w:pStyle w:val="BodyText"/>
        <w:ind w:left="360" w:right="569" w:firstLine="598"/>
        <w:jc w:val="both"/>
      </w:pPr>
      <w:r>
        <w:t>Gaps in college completion persist between low- and high-income students (Castleman &amp; Meyer, 2019). Study showed</w:t>
      </w:r>
      <w:r>
        <w:rPr>
          <w:spacing w:val="-4"/>
        </w:rPr>
        <w:t xml:space="preserve"> </w:t>
      </w:r>
      <w:r>
        <w:t>that</w:t>
      </w:r>
      <w:r>
        <w:rPr>
          <w:spacing w:val="-4"/>
        </w:rPr>
        <w:t xml:space="preserve"> </w:t>
      </w:r>
      <w:r>
        <w:t>family</w:t>
      </w:r>
      <w:r>
        <w:rPr>
          <w:spacing w:val="-4"/>
        </w:rPr>
        <w:t xml:space="preserve"> </w:t>
      </w:r>
      <w:r>
        <w:t>financial</w:t>
      </w:r>
      <w:r>
        <w:rPr>
          <w:spacing w:val="-4"/>
        </w:rPr>
        <w:t xml:space="preserve"> </w:t>
      </w:r>
      <w:r>
        <w:t>crises,</w:t>
      </w:r>
      <w:r>
        <w:rPr>
          <w:spacing w:val="-4"/>
        </w:rPr>
        <w:t xml:space="preserve"> </w:t>
      </w:r>
      <w:r>
        <w:t>part-time</w:t>
      </w:r>
      <w:r>
        <w:rPr>
          <w:spacing w:val="-4"/>
        </w:rPr>
        <w:t xml:space="preserve"> </w:t>
      </w:r>
      <w:r>
        <w:t>job</w:t>
      </w:r>
      <w:r>
        <w:rPr>
          <w:spacing w:val="-4"/>
        </w:rPr>
        <w:t xml:space="preserve"> </w:t>
      </w:r>
      <w:r>
        <w:t>involvement,</w:t>
      </w:r>
      <w:r>
        <w:rPr>
          <w:spacing w:val="-4"/>
        </w:rPr>
        <w:t xml:space="preserve"> </w:t>
      </w:r>
      <w:r>
        <w:t>and</w:t>
      </w:r>
      <w:r>
        <w:rPr>
          <w:spacing w:val="-4"/>
        </w:rPr>
        <w:t xml:space="preserve"> </w:t>
      </w:r>
      <w:r>
        <w:t>educational loans significantly affected s</w:t>
      </w:r>
      <w:r>
        <w:t>tudents’ academic outcomes. Although financial</w:t>
      </w:r>
      <w:r>
        <w:rPr>
          <w:spacing w:val="-4"/>
        </w:rPr>
        <w:t xml:space="preserve"> </w:t>
      </w:r>
      <w:r>
        <w:t>satisfaction</w:t>
      </w:r>
      <w:r>
        <w:rPr>
          <w:spacing w:val="-4"/>
        </w:rPr>
        <w:t xml:space="preserve"> </w:t>
      </w:r>
      <w:r>
        <w:t>showed</w:t>
      </w:r>
      <w:r>
        <w:rPr>
          <w:spacing w:val="-4"/>
        </w:rPr>
        <w:t xml:space="preserve"> </w:t>
      </w:r>
      <w:r>
        <w:t>a slight positive relationship with achievement, the overall impact of financial hardship was largely negative (</w:t>
      </w:r>
      <w:proofErr w:type="spellStart"/>
      <w:r>
        <w:t>Alam</w:t>
      </w:r>
      <w:proofErr w:type="spellEnd"/>
      <w:r>
        <w:t xml:space="preserve"> et al., 2024).</w:t>
      </w:r>
      <w:r>
        <w:rPr>
          <w:spacing w:val="-4"/>
        </w:rPr>
        <w:t xml:space="preserve"> </w:t>
      </w:r>
      <w:r>
        <w:t>Similarly,</w:t>
      </w:r>
      <w:r>
        <w:rPr>
          <w:spacing w:val="-4"/>
        </w:rPr>
        <w:t xml:space="preserve"> </w:t>
      </w:r>
      <w:r>
        <w:t>lack</w:t>
      </w:r>
      <w:r>
        <w:rPr>
          <w:spacing w:val="-4"/>
        </w:rPr>
        <w:t xml:space="preserve"> </w:t>
      </w:r>
      <w:r>
        <w:t>of</w:t>
      </w:r>
      <w:r>
        <w:rPr>
          <w:spacing w:val="-4"/>
        </w:rPr>
        <w:t xml:space="preserve"> </w:t>
      </w:r>
      <w:r>
        <w:t>financial</w:t>
      </w:r>
      <w:r>
        <w:rPr>
          <w:spacing w:val="-4"/>
        </w:rPr>
        <w:t xml:space="preserve"> </w:t>
      </w:r>
      <w:r>
        <w:t>support</w:t>
      </w:r>
      <w:r>
        <w:rPr>
          <w:spacing w:val="-4"/>
        </w:rPr>
        <w:t xml:space="preserve"> </w:t>
      </w:r>
      <w:r>
        <w:t>and</w:t>
      </w:r>
      <w:r>
        <w:rPr>
          <w:spacing w:val="-4"/>
        </w:rPr>
        <w:t xml:space="preserve"> </w:t>
      </w:r>
      <w:r>
        <w:t>competing</w:t>
      </w:r>
      <w:r>
        <w:rPr>
          <w:spacing w:val="-4"/>
        </w:rPr>
        <w:t xml:space="preserve"> </w:t>
      </w:r>
      <w:r>
        <w:t>responsibilities</w:t>
      </w:r>
      <w:r>
        <w:rPr>
          <w:spacing w:val="-4"/>
        </w:rPr>
        <w:t xml:space="preserve"> </w:t>
      </w:r>
      <w:r>
        <w:t>were major factors in delayed completion in nursing</w:t>
      </w:r>
      <w:r>
        <w:rPr>
          <w:spacing w:val="-3"/>
        </w:rPr>
        <w:t xml:space="preserve"> </w:t>
      </w:r>
      <w:r>
        <w:t>education</w:t>
      </w:r>
      <w:r>
        <w:rPr>
          <w:spacing w:val="-3"/>
        </w:rPr>
        <w:t xml:space="preserve"> </w:t>
      </w:r>
      <w:r>
        <w:t>(Hart,</w:t>
      </w:r>
      <w:r>
        <w:rPr>
          <w:spacing w:val="-3"/>
        </w:rPr>
        <w:t xml:space="preserve"> </w:t>
      </w:r>
      <w:r>
        <w:t>2021).</w:t>
      </w:r>
      <w:r>
        <w:rPr>
          <w:spacing w:val="-3"/>
        </w:rPr>
        <w:t xml:space="preserve"> </w:t>
      </w:r>
      <w:r>
        <w:t>With</w:t>
      </w:r>
      <w:r>
        <w:rPr>
          <w:spacing w:val="-3"/>
        </w:rPr>
        <w:t xml:space="preserve"> </w:t>
      </w:r>
      <w:r>
        <w:t>these</w:t>
      </w:r>
      <w:r>
        <w:rPr>
          <w:spacing w:val="-3"/>
        </w:rPr>
        <w:t xml:space="preserve"> </w:t>
      </w:r>
      <w:r>
        <w:t>studies,</w:t>
      </w:r>
      <w:r>
        <w:rPr>
          <w:spacing w:val="-3"/>
        </w:rPr>
        <w:t xml:space="preserve"> </w:t>
      </w:r>
      <w:r>
        <w:t>it</w:t>
      </w:r>
      <w:r>
        <w:rPr>
          <w:spacing w:val="-3"/>
        </w:rPr>
        <w:t xml:space="preserve"> </w:t>
      </w:r>
      <w:r>
        <w:t>shows that socioeconomic status remains a strong factor for student nurses' retention or completion in nursing education.</w:t>
      </w:r>
    </w:p>
    <w:p w:rsidR="00562FFC" w:rsidRDefault="004B7262">
      <w:pPr>
        <w:pStyle w:val="BodyText"/>
        <w:ind w:left="360" w:right="567" w:firstLine="648"/>
        <w:jc w:val="both"/>
      </w:pPr>
      <w:r>
        <w:t>Families</w:t>
      </w:r>
      <w:r>
        <w:rPr>
          <w:spacing w:val="40"/>
        </w:rPr>
        <w:t xml:space="preserve"> </w:t>
      </w:r>
      <w:r>
        <w:t>are</w:t>
      </w:r>
      <w:r>
        <w:rPr>
          <w:spacing w:val="40"/>
        </w:rPr>
        <w:t xml:space="preserve"> </w:t>
      </w:r>
      <w:r>
        <w:t>very</w:t>
      </w:r>
      <w:r>
        <w:rPr>
          <w:spacing w:val="40"/>
        </w:rPr>
        <w:t xml:space="preserve"> </w:t>
      </w:r>
      <w:r>
        <w:t>influential</w:t>
      </w:r>
      <w:r>
        <w:rPr>
          <w:spacing w:val="40"/>
        </w:rPr>
        <w:t xml:space="preserve"> </w:t>
      </w:r>
      <w:r>
        <w:t>in</w:t>
      </w:r>
      <w:r>
        <w:rPr>
          <w:spacing w:val="40"/>
        </w:rPr>
        <w:t xml:space="preserve"> </w:t>
      </w:r>
      <w:r>
        <w:t>shaping</w:t>
      </w:r>
      <w:r>
        <w:rPr>
          <w:spacing w:val="40"/>
        </w:rPr>
        <w:t xml:space="preserve"> </w:t>
      </w:r>
      <w:r>
        <w:t>their</w:t>
      </w:r>
      <w:r>
        <w:rPr>
          <w:spacing w:val="40"/>
        </w:rPr>
        <w:t xml:space="preserve"> </w:t>
      </w:r>
      <w:r>
        <w:t>children’s</w:t>
      </w:r>
      <w:r>
        <w:rPr>
          <w:spacing w:val="40"/>
        </w:rPr>
        <w:t xml:space="preserve"> </w:t>
      </w:r>
      <w:r>
        <w:t>interests</w:t>
      </w:r>
      <w:r>
        <w:rPr>
          <w:spacing w:val="40"/>
        </w:rPr>
        <w:t xml:space="preserve"> </w:t>
      </w:r>
      <w:r>
        <w:t>and</w:t>
      </w:r>
      <w:r>
        <w:rPr>
          <w:spacing w:val="40"/>
        </w:rPr>
        <w:t xml:space="preserve"> </w:t>
      </w:r>
      <w:r>
        <w:t>values,</w:t>
      </w:r>
      <w:r>
        <w:rPr>
          <w:spacing w:val="40"/>
        </w:rPr>
        <w:t xml:space="preserve"> </w:t>
      </w:r>
      <w:r>
        <w:t>developing self-concepts, and giving positive and negative perspectives on professions (</w:t>
      </w:r>
      <w:proofErr w:type="spellStart"/>
      <w:r>
        <w:t>Koçak</w:t>
      </w:r>
      <w:proofErr w:type="spellEnd"/>
      <w:r>
        <w:t xml:space="preserve"> et al., 2021). Emotional and positive family support was a significant factor that helped students t</w:t>
      </w:r>
      <w:r>
        <w:t>o feel more connected to the nursing profession (Hua et al.,2022). It is revealed that many Filipino students chose nursing based on</w:t>
      </w:r>
      <w:r>
        <w:rPr>
          <w:spacing w:val="-3"/>
        </w:rPr>
        <w:t xml:space="preserve"> </w:t>
      </w:r>
      <w:r>
        <w:t>family</w:t>
      </w:r>
      <w:r>
        <w:rPr>
          <w:spacing w:val="-3"/>
        </w:rPr>
        <w:t xml:space="preserve"> </w:t>
      </w:r>
      <w:r>
        <w:t>influence</w:t>
      </w:r>
      <w:r>
        <w:rPr>
          <w:spacing w:val="-3"/>
        </w:rPr>
        <w:t xml:space="preserve"> </w:t>
      </w:r>
      <w:r>
        <w:t>and</w:t>
      </w:r>
      <w:r>
        <w:rPr>
          <w:spacing w:val="-3"/>
        </w:rPr>
        <w:t xml:space="preserve"> </w:t>
      </w:r>
      <w:r>
        <w:t>expectations,</w:t>
      </w:r>
      <w:r>
        <w:rPr>
          <w:spacing w:val="-3"/>
        </w:rPr>
        <w:t xml:space="preserve"> </w:t>
      </w:r>
      <w:r>
        <w:t>often</w:t>
      </w:r>
      <w:r>
        <w:rPr>
          <w:spacing w:val="-3"/>
        </w:rPr>
        <w:t xml:space="preserve"> </w:t>
      </w:r>
      <w:r>
        <w:t>driven</w:t>
      </w:r>
      <w:r>
        <w:rPr>
          <w:spacing w:val="-3"/>
        </w:rPr>
        <w:t xml:space="preserve"> </w:t>
      </w:r>
      <w:r>
        <w:t>by</w:t>
      </w:r>
      <w:r>
        <w:rPr>
          <w:spacing w:val="-3"/>
        </w:rPr>
        <w:t xml:space="preserve"> </w:t>
      </w:r>
      <w:r>
        <w:t>the</w:t>
      </w:r>
      <w:r>
        <w:rPr>
          <w:spacing w:val="-3"/>
        </w:rPr>
        <w:t xml:space="preserve"> </w:t>
      </w:r>
      <w:r>
        <w:t>prospect</w:t>
      </w:r>
      <w:r>
        <w:rPr>
          <w:spacing w:val="-3"/>
        </w:rPr>
        <w:t xml:space="preserve"> </w:t>
      </w:r>
      <w:r>
        <w:t>of</w:t>
      </w:r>
      <w:r>
        <w:rPr>
          <w:spacing w:val="-3"/>
        </w:rPr>
        <w:t xml:space="preserve"> </w:t>
      </w:r>
      <w:r>
        <w:t>securing stable jobs abroad to support their families (D</w:t>
      </w:r>
      <w:r>
        <w:t>ahl et al., 2021). Another</w:t>
      </w:r>
      <w:r>
        <w:rPr>
          <w:spacing w:val="-3"/>
        </w:rPr>
        <w:t xml:space="preserve"> </w:t>
      </w:r>
      <w:r>
        <w:t>local</w:t>
      </w:r>
      <w:r>
        <w:rPr>
          <w:spacing w:val="-3"/>
        </w:rPr>
        <w:t xml:space="preserve"> </w:t>
      </w:r>
      <w:r>
        <w:t>study</w:t>
      </w:r>
      <w:r>
        <w:rPr>
          <w:spacing w:val="-3"/>
        </w:rPr>
        <w:t xml:space="preserve"> </w:t>
      </w:r>
      <w:r>
        <w:t>highlighted</w:t>
      </w:r>
      <w:r>
        <w:rPr>
          <w:spacing w:val="-3"/>
        </w:rPr>
        <w:t xml:space="preserve"> </w:t>
      </w:r>
      <w:r>
        <w:t>that Filipino students are deeply influenced by caregiving values, where family experiences and</w:t>
      </w:r>
      <w:r>
        <w:rPr>
          <w:spacing w:val="40"/>
        </w:rPr>
        <w:t xml:space="preserve"> </w:t>
      </w:r>
      <w:r>
        <w:t>parental advice strongly affect their nursing career choice and persistence (Filipino First Year Students Stu</w:t>
      </w:r>
      <w:r>
        <w:t>dy, 2018).</w:t>
      </w:r>
    </w:p>
    <w:p w:rsidR="00562FFC" w:rsidRDefault="004B7262">
      <w:pPr>
        <w:pStyle w:val="BodyText"/>
        <w:ind w:left="360" w:right="568" w:firstLine="423"/>
        <w:jc w:val="both"/>
      </w:pPr>
      <w:r>
        <w:t>Student attrition remains a significant concern in nursing education, as early</w:t>
      </w:r>
      <w:r>
        <w:rPr>
          <w:spacing w:val="-3"/>
        </w:rPr>
        <w:t xml:space="preserve"> </w:t>
      </w:r>
      <w:r>
        <w:t>withdrawal</w:t>
      </w:r>
      <w:r>
        <w:rPr>
          <w:spacing w:val="-3"/>
        </w:rPr>
        <w:t xml:space="preserve"> </w:t>
      </w:r>
      <w:r>
        <w:t>limits the pool of qualified nurses and wastes institutional resources.</w:t>
      </w:r>
      <w:r>
        <w:rPr>
          <w:spacing w:val="40"/>
        </w:rPr>
        <w:t xml:space="preserve"> </w:t>
      </w:r>
      <w:r>
        <w:t>An aptitude test is designed to assess what a person is capable of doing or to pred</w:t>
      </w:r>
      <w:r>
        <w:t>ict what a person is able to learn or do given</w:t>
      </w:r>
      <w:r>
        <w:rPr>
          <w:spacing w:val="40"/>
        </w:rPr>
        <w:t xml:space="preserve"> </w:t>
      </w:r>
      <w:r>
        <w:t>the right education and instruction (Cherry, 2023). The Nursing Aptitude Test (NAT),</w:t>
      </w:r>
      <w:r>
        <w:rPr>
          <w:spacing w:val="-6"/>
        </w:rPr>
        <w:t xml:space="preserve"> </w:t>
      </w:r>
      <w:r>
        <w:t>which</w:t>
      </w:r>
      <w:r>
        <w:rPr>
          <w:spacing w:val="-6"/>
        </w:rPr>
        <w:t xml:space="preserve"> </w:t>
      </w:r>
      <w:r>
        <w:t>usually assesses the abilities such as reading comprehension, science reasoning and critical</w:t>
      </w:r>
      <w:r>
        <w:rPr>
          <w:spacing w:val="-3"/>
        </w:rPr>
        <w:t xml:space="preserve"> </w:t>
      </w:r>
      <w:r>
        <w:t>thinking</w:t>
      </w:r>
      <w:r>
        <w:rPr>
          <w:spacing w:val="-3"/>
        </w:rPr>
        <w:t xml:space="preserve"> </w:t>
      </w:r>
      <w:r>
        <w:t>can help determine students’ strength and areas for development. Evaluating these fundamental skills can support students’ readiness, motivation and confidence which ultimately contributes to their perseverance and program completion (</w:t>
      </w:r>
      <w:proofErr w:type="spellStart"/>
      <w:r>
        <w:t>Torregosa</w:t>
      </w:r>
      <w:proofErr w:type="spellEnd"/>
      <w:r>
        <w:t xml:space="preserve"> &amp; Patricio,</w:t>
      </w:r>
      <w:r>
        <w:t>2025).</w:t>
      </w:r>
    </w:p>
    <w:p w:rsidR="00562FFC" w:rsidRDefault="004B7262">
      <w:pPr>
        <w:pStyle w:val="BodyText"/>
        <w:ind w:left="360" w:right="569" w:firstLine="462"/>
        <w:jc w:val="both"/>
      </w:pPr>
      <w:r>
        <w:t>Ideally, nursing education should provide equal opportunity for students to complete their programs regardless of financial background, family situation, or academic preparedness. This vision aligns with Sustainable Development Goal (SDG) 4: Quality</w:t>
      </w:r>
      <w:r>
        <w:t xml:space="preserve"> Education, which calls for equitable</w:t>
      </w:r>
      <w:r>
        <w:rPr>
          <w:spacing w:val="-4"/>
        </w:rPr>
        <w:t xml:space="preserve"> </w:t>
      </w:r>
      <w:r>
        <w:t>access</w:t>
      </w:r>
      <w:r>
        <w:rPr>
          <w:spacing w:val="-4"/>
        </w:rPr>
        <w:t xml:space="preserve"> </w:t>
      </w:r>
      <w:r>
        <w:t>to</w:t>
      </w:r>
      <w:r>
        <w:rPr>
          <w:spacing w:val="-4"/>
        </w:rPr>
        <w:t xml:space="preserve"> </w:t>
      </w:r>
      <w:r>
        <w:t>affordable</w:t>
      </w:r>
      <w:r>
        <w:rPr>
          <w:spacing w:val="-4"/>
        </w:rPr>
        <w:t xml:space="preserve"> </w:t>
      </w:r>
      <w:r>
        <w:t>and</w:t>
      </w:r>
      <w:r>
        <w:rPr>
          <w:spacing w:val="-4"/>
        </w:rPr>
        <w:t xml:space="preserve"> </w:t>
      </w:r>
      <w:r>
        <w:t>quality</w:t>
      </w:r>
      <w:r>
        <w:rPr>
          <w:spacing w:val="-4"/>
        </w:rPr>
        <w:t xml:space="preserve"> </w:t>
      </w:r>
      <w:r>
        <w:t>tertiary</w:t>
      </w:r>
      <w:r>
        <w:rPr>
          <w:spacing w:val="-4"/>
        </w:rPr>
        <w:t xml:space="preserve"> </w:t>
      </w:r>
      <w:r>
        <w:t>education</w:t>
      </w:r>
      <w:r>
        <w:rPr>
          <w:spacing w:val="-4"/>
        </w:rPr>
        <w:t xml:space="preserve"> </w:t>
      </w:r>
      <w:r>
        <w:t>and</w:t>
      </w:r>
      <w:r>
        <w:rPr>
          <w:spacing w:val="-4"/>
        </w:rPr>
        <w:t xml:space="preserve"> </w:t>
      </w:r>
      <w:r>
        <w:t>emphasizes</w:t>
      </w:r>
      <w:r>
        <w:rPr>
          <w:spacing w:val="-4"/>
        </w:rPr>
        <w:t xml:space="preserve"> </w:t>
      </w:r>
      <w:r>
        <w:t>reduced</w:t>
      </w:r>
      <w:r>
        <w:rPr>
          <w:spacing w:val="-4"/>
        </w:rPr>
        <w:t xml:space="preserve"> </w:t>
      </w:r>
      <w:r>
        <w:t>dropout</w:t>
      </w:r>
      <w:r>
        <w:rPr>
          <w:spacing w:val="-4"/>
        </w:rPr>
        <w:t xml:space="preserve"> </w:t>
      </w:r>
      <w:r>
        <w:t>rates as a global benchmark (United Nations, 2015). Nationally, the Commission on Higher Education (CHED)</w:t>
      </w:r>
      <w:r>
        <w:rPr>
          <w:spacing w:val="80"/>
        </w:rPr>
        <w:t xml:space="preserve"> </w:t>
      </w:r>
      <w:r>
        <w:t>mandates</w:t>
      </w:r>
      <w:r>
        <w:rPr>
          <w:spacing w:val="80"/>
        </w:rPr>
        <w:t xml:space="preserve"> </w:t>
      </w:r>
      <w:r>
        <w:t>nursing</w:t>
      </w:r>
      <w:r>
        <w:rPr>
          <w:spacing w:val="80"/>
        </w:rPr>
        <w:t xml:space="preserve"> </w:t>
      </w:r>
      <w:r>
        <w:t>programs</w:t>
      </w:r>
      <w:r>
        <w:rPr>
          <w:spacing w:val="80"/>
        </w:rPr>
        <w:t xml:space="preserve"> </w:t>
      </w:r>
      <w:r>
        <w:t>to</w:t>
      </w:r>
      <w:r>
        <w:rPr>
          <w:spacing w:val="80"/>
        </w:rPr>
        <w:t xml:space="preserve"> </w:t>
      </w:r>
      <w:r>
        <w:t>ensure</w:t>
      </w:r>
      <w:r>
        <w:rPr>
          <w:spacing w:val="80"/>
        </w:rPr>
        <w:t xml:space="preserve"> </w:t>
      </w:r>
      <w:r>
        <w:t>high</w:t>
      </w:r>
      <w:r>
        <w:rPr>
          <w:spacing w:val="80"/>
        </w:rPr>
        <w:t xml:space="preserve"> </w:t>
      </w:r>
      <w:r>
        <w:t>retention</w:t>
      </w:r>
      <w:r>
        <w:rPr>
          <w:spacing w:val="80"/>
        </w:rPr>
        <w:t xml:space="preserve"> </w:t>
      </w:r>
      <w:r>
        <w:t>and</w:t>
      </w:r>
      <w:r>
        <w:rPr>
          <w:spacing w:val="80"/>
        </w:rPr>
        <w:t xml:space="preserve"> </w:t>
      </w:r>
      <w:r>
        <w:t>licensure</w:t>
      </w:r>
      <w:r>
        <w:rPr>
          <w:spacing w:val="80"/>
        </w:rPr>
        <w:t xml:space="preserve"> </w:t>
      </w:r>
      <w:r>
        <w:t>examination</w:t>
      </w:r>
    </w:p>
    <w:p w:rsidR="00562FFC" w:rsidRDefault="00562FFC">
      <w:pPr>
        <w:pStyle w:val="BodyText"/>
        <w:jc w:val="both"/>
        <w:sectPr w:rsidR="00562FFC">
          <w:headerReference w:type="default" r:id="rId8"/>
          <w:footerReference w:type="default" r:id="rId9"/>
          <w:pgSz w:w="12240" w:h="15840"/>
          <w:pgMar w:top="1360" w:right="1440" w:bottom="1320" w:left="1080" w:header="92" w:footer="1120" w:gutter="0"/>
          <w:cols w:space="720"/>
        </w:sectPr>
      </w:pPr>
    </w:p>
    <w:p w:rsidR="00562FFC" w:rsidRDefault="004B7262">
      <w:pPr>
        <w:pStyle w:val="BodyText"/>
        <w:spacing w:before="83"/>
        <w:ind w:left="360" w:right="575"/>
        <w:jc w:val="both"/>
      </w:pPr>
      <w:r>
        <w:lastRenderedPageBreak/>
        <w:t>performance, while the Professional Regulation Commission (PRC) underscores the need to produce competent nurses to address local and international healthcare demands.</w:t>
      </w:r>
    </w:p>
    <w:p w:rsidR="00562FFC" w:rsidRDefault="004B7262">
      <w:pPr>
        <w:pStyle w:val="BodyText"/>
        <w:ind w:left="360" w:right="567" w:firstLine="423"/>
        <w:jc w:val="both"/>
      </w:pPr>
      <w:r>
        <w:t>Despite the recognition of these motivations individually, there is still</w:t>
      </w:r>
      <w:r>
        <w:rPr>
          <w:spacing w:val="-4"/>
        </w:rPr>
        <w:t xml:space="preserve"> </w:t>
      </w:r>
      <w:r>
        <w:t>a</w:t>
      </w:r>
      <w:r>
        <w:rPr>
          <w:spacing w:val="-4"/>
        </w:rPr>
        <w:t xml:space="preserve"> </w:t>
      </w:r>
      <w:r>
        <w:t>limited</w:t>
      </w:r>
      <w:r>
        <w:rPr>
          <w:spacing w:val="-4"/>
        </w:rPr>
        <w:t xml:space="preserve"> </w:t>
      </w:r>
      <w:r>
        <w:t>study</w:t>
      </w:r>
      <w:r>
        <w:rPr>
          <w:spacing w:val="-4"/>
        </w:rPr>
        <w:t xml:space="preserve"> </w:t>
      </w:r>
      <w:r>
        <w:t>about</w:t>
      </w:r>
      <w:r>
        <w:rPr>
          <w:spacing w:val="-4"/>
        </w:rPr>
        <w:t xml:space="preserve"> </w:t>
      </w:r>
      <w:r>
        <w:t>the combined influence of these factors in</w:t>
      </w:r>
      <w:r>
        <w:rPr>
          <w:spacing w:val="-3"/>
        </w:rPr>
        <w:t xml:space="preserve"> </w:t>
      </w:r>
      <w:r>
        <w:t>the</w:t>
      </w:r>
      <w:r>
        <w:rPr>
          <w:spacing w:val="-3"/>
        </w:rPr>
        <w:t xml:space="preserve"> </w:t>
      </w:r>
      <w:r>
        <w:t>intent</w:t>
      </w:r>
      <w:r>
        <w:rPr>
          <w:spacing w:val="-3"/>
        </w:rPr>
        <w:t xml:space="preserve"> </w:t>
      </w:r>
      <w:r>
        <w:t>to</w:t>
      </w:r>
      <w:r>
        <w:rPr>
          <w:spacing w:val="-3"/>
        </w:rPr>
        <w:t xml:space="preserve"> </w:t>
      </w:r>
      <w:r>
        <w:t>complete</w:t>
      </w:r>
      <w:r>
        <w:rPr>
          <w:spacing w:val="-3"/>
        </w:rPr>
        <w:t xml:space="preserve"> </w:t>
      </w:r>
      <w:r>
        <w:t>nursing</w:t>
      </w:r>
      <w:r>
        <w:rPr>
          <w:spacing w:val="-3"/>
        </w:rPr>
        <w:t xml:space="preserve"> </w:t>
      </w:r>
      <w:r>
        <w:t>education,</w:t>
      </w:r>
      <w:r>
        <w:rPr>
          <w:spacing w:val="-3"/>
        </w:rPr>
        <w:t xml:space="preserve"> </w:t>
      </w:r>
      <w:r>
        <w:t>particularly</w:t>
      </w:r>
      <w:r>
        <w:rPr>
          <w:spacing w:val="-3"/>
        </w:rPr>
        <w:t xml:space="preserve"> </w:t>
      </w:r>
      <w:r>
        <w:t>in</w:t>
      </w:r>
      <w:r>
        <w:rPr>
          <w:spacing w:val="-3"/>
        </w:rPr>
        <w:t xml:space="preserve"> </w:t>
      </w:r>
      <w:r>
        <w:t>local private schools in the Philippines. Most studies that exist are focused on either career choice or academic performance but not specifically on passion, socioeconomic status, family</w:t>
      </w:r>
      <w:r>
        <w:rPr>
          <w:spacing w:val="-3"/>
        </w:rPr>
        <w:t xml:space="preserve"> </w:t>
      </w:r>
      <w:r>
        <w:t>influence</w:t>
      </w:r>
      <w:r>
        <w:rPr>
          <w:spacing w:val="-3"/>
        </w:rPr>
        <w:t xml:space="preserve"> </w:t>
      </w:r>
      <w:r>
        <w:t>and NAT results</w:t>
      </w:r>
      <w:r>
        <w:rPr>
          <w:spacing w:val="-4"/>
        </w:rPr>
        <w:t xml:space="preserve"> </w:t>
      </w:r>
      <w:r>
        <w:t>that</w:t>
      </w:r>
      <w:r>
        <w:rPr>
          <w:spacing w:val="-4"/>
        </w:rPr>
        <w:t xml:space="preserve"> </w:t>
      </w:r>
      <w:r>
        <w:t>drive</w:t>
      </w:r>
      <w:r>
        <w:rPr>
          <w:spacing w:val="-4"/>
        </w:rPr>
        <w:t xml:space="preserve"> </w:t>
      </w:r>
      <w:r>
        <w:t>the</w:t>
      </w:r>
      <w:r>
        <w:rPr>
          <w:spacing w:val="-4"/>
        </w:rPr>
        <w:t xml:space="preserve"> </w:t>
      </w:r>
      <w:r>
        <w:t>students’</w:t>
      </w:r>
      <w:r>
        <w:rPr>
          <w:spacing w:val="-4"/>
        </w:rPr>
        <w:t xml:space="preserve"> </w:t>
      </w:r>
      <w:r>
        <w:t>persistence.</w:t>
      </w:r>
      <w:r>
        <w:rPr>
          <w:spacing w:val="-4"/>
        </w:rPr>
        <w:t xml:space="preserve"> </w:t>
      </w:r>
      <w:r>
        <w:t>This</w:t>
      </w:r>
      <w:r>
        <w:rPr>
          <w:spacing w:val="-4"/>
        </w:rPr>
        <w:t xml:space="preserve"> </w:t>
      </w:r>
      <w:r>
        <w:t>study</w:t>
      </w:r>
      <w:r>
        <w:rPr>
          <w:spacing w:val="-4"/>
        </w:rPr>
        <w:t xml:space="preserve"> </w:t>
      </w:r>
      <w:r>
        <w:t>is</w:t>
      </w:r>
      <w:r>
        <w:rPr>
          <w:spacing w:val="-4"/>
        </w:rPr>
        <w:t xml:space="preserve"> </w:t>
      </w:r>
      <w:r>
        <w:t>conducted</w:t>
      </w:r>
      <w:r>
        <w:rPr>
          <w:spacing w:val="-4"/>
        </w:rPr>
        <w:t xml:space="preserve"> </w:t>
      </w:r>
      <w:r>
        <w:t>on</w:t>
      </w:r>
      <w:r>
        <w:rPr>
          <w:spacing w:val="-4"/>
        </w:rPr>
        <w:t xml:space="preserve"> </w:t>
      </w:r>
      <w:r>
        <w:t>why</w:t>
      </w:r>
      <w:r>
        <w:rPr>
          <w:spacing w:val="-4"/>
        </w:rPr>
        <w:t xml:space="preserve"> </w:t>
      </w:r>
      <w:r>
        <w:t>student</w:t>
      </w:r>
      <w:r>
        <w:rPr>
          <w:spacing w:val="-4"/>
        </w:rPr>
        <w:t xml:space="preserve"> </w:t>
      </w:r>
      <w:r>
        <w:t>nurses</w:t>
      </w:r>
      <w:r>
        <w:rPr>
          <w:spacing w:val="-4"/>
        </w:rPr>
        <w:t xml:space="preserve"> </w:t>
      </w:r>
      <w:r>
        <w:t>still continue the nursing profession despite their</w:t>
      </w:r>
      <w:r>
        <w:rPr>
          <w:spacing w:val="-3"/>
        </w:rPr>
        <w:t xml:space="preserve"> </w:t>
      </w:r>
      <w:r>
        <w:t>awareness</w:t>
      </w:r>
      <w:r>
        <w:rPr>
          <w:spacing w:val="-3"/>
        </w:rPr>
        <w:t xml:space="preserve"> </w:t>
      </w:r>
      <w:r>
        <w:t>of</w:t>
      </w:r>
      <w:r>
        <w:rPr>
          <w:spacing w:val="-3"/>
        </w:rPr>
        <w:t xml:space="preserve"> </w:t>
      </w:r>
      <w:r>
        <w:t>its</w:t>
      </w:r>
      <w:r>
        <w:rPr>
          <w:spacing w:val="-3"/>
        </w:rPr>
        <w:t xml:space="preserve"> </w:t>
      </w:r>
      <w:r>
        <w:t>low</w:t>
      </w:r>
      <w:r>
        <w:rPr>
          <w:spacing w:val="-3"/>
        </w:rPr>
        <w:t xml:space="preserve"> </w:t>
      </w:r>
      <w:r>
        <w:t>salary</w:t>
      </w:r>
      <w:r>
        <w:rPr>
          <w:spacing w:val="-3"/>
        </w:rPr>
        <w:t xml:space="preserve"> </w:t>
      </w:r>
      <w:r>
        <w:t>and</w:t>
      </w:r>
      <w:r>
        <w:rPr>
          <w:spacing w:val="-3"/>
        </w:rPr>
        <w:t xml:space="preserve"> </w:t>
      </w:r>
      <w:r>
        <w:t>demanding</w:t>
      </w:r>
      <w:r>
        <w:rPr>
          <w:spacing w:val="-3"/>
        </w:rPr>
        <w:t xml:space="preserve"> </w:t>
      </w:r>
      <w:r>
        <w:t xml:space="preserve">workload. It seeks to explore their personal perspectives and external factors that keep them motivated in their chosen </w:t>
      </w:r>
      <w:r>
        <w:t>field. Understanding these motivations can help not only the students but also the institutions for more valuable insights about the factors affecting nursing students' choice and to create more strategies in shaping the students effectively.</w:t>
      </w:r>
    </w:p>
    <w:p w:rsidR="00562FFC" w:rsidRDefault="00562FFC">
      <w:pPr>
        <w:pStyle w:val="BodyText"/>
      </w:pPr>
    </w:p>
    <w:p w:rsidR="00562FFC" w:rsidRDefault="00562FFC">
      <w:pPr>
        <w:pStyle w:val="BodyText"/>
        <w:spacing w:before="39"/>
      </w:pPr>
    </w:p>
    <w:p w:rsidR="00562FFC" w:rsidRDefault="004B7262">
      <w:pPr>
        <w:pStyle w:val="Heading1"/>
        <w:numPr>
          <w:ilvl w:val="0"/>
          <w:numId w:val="2"/>
        </w:numPr>
        <w:tabs>
          <w:tab w:val="left" w:pos="602"/>
        </w:tabs>
        <w:ind w:left="602" w:hanging="242"/>
      </w:pPr>
      <w:bookmarkStart w:id="4" w:name="2._METHODOLOGY___"/>
      <w:bookmarkEnd w:id="4"/>
      <w:r>
        <w:rPr>
          <w:spacing w:val="-2"/>
        </w:rPr>
        <w:t>METHODOLOGY</w:t>
      </w:r>
    </w:p>
    <w:p w:rsidR="00562FFC" w:rsidRDefault="00562FFC">
      <w:pPr>
        <w:pStyle w:val="BodyText"/>
        <w:spacing w:before="30"/>
        <w:rPr>
          <w:rFonts w:ascii="Arial"/>
          <w:b/>
          <w:sz w:val="22"/>
        </w:rPr>
      </w:pPr>
    </w:p>
    <w:p w:rsidR="00562FFC" w:rsidRDefault="004B7262">
      <w:pPr>
        <w:pStyle w:val="Heading2"/>
        <w:numPr>
          <w:ilvl w:val="1"/>
          <w:numId w:val="2"/>
        </w:numPr>
        <w:tabs>
          <w:tab w:val="left" w:pos="724"/>
        </w:tabs>
        <w:ind w:left="724" w:hanging="364"/>
        <w:jc w:val="left"/>
      </w:pPr>
      <w:bookmarkStart w:id="5" w:name="2.1_Research_Design_and_Respondents__"/>
      <w:bookmarkEnd w:id="5"/>
      <w:r>
        <w:t>Research</w:t>
      </w:r>
      <w:r>
        <w:rPr>
          <w:spacing w:val="-5"/>
        </w:rPr>
        <w:t xml:space="preserve"> </w:t>
      </w:r>
      <w:r>
        <w:t>Design</w:t>
      </w:r>
      <w:r>
        <w:rPr>
          <w:spacing w:val="-5"/>
        </w:rPr>
        <w:t xml:space="preserve"> </w:t>
      </w:r>
      <w:r>
        <w:t>and</w:t>
      </w:r>
      <w:r>
        <w:rPr>
          <w:spacing w:val="-4"/>
        </w:rPr>
        <w:t xml:space="preserve"> </w:t>
      </w:r>
      <w:r>
        <w:rPr>
          <w:spacing w:val="-2"/>
        </w:rPr>
        <w:t>Respondents</w:t>
      </w:r>
    </w:p>
    <w:p w:rsidR="00562FFC" w:rsidRDefault="004B7262">
      <w:pPr>
        <w:pStyle w:val="BodyText"/>
        <w:spacing w:before="20"/>
        <w:ind w:left="360" w:right="569"/>
        <w:jc w:val="both"/>
      </w:pPr>
      <w:r>
        <w:t>A descriptive-correlational research design was utilized in this study to determine the factors influencing nursing students’ intention to complete the nursing program. Specifically, the study examined the role of passion,</w:t>
      </w:r>
      <w:r>
        <w:t xml:space="preserve"> socioeconomic status, family influence, and Nursing Aptitude Test (NAT) results in shaping students’ intention to</w:t>
      </w:r>
      <w:r>
        <w:rPr>
          <w:spacing w:val="-4"/>
        </w:rPr>
        <w:t xml:space="preserve"> </w:t>
      </w:r>
      <w:r>
        <w:t>complete</w:t>
      </w:r>
      <w:r>
        <w:rPr>
          <w:spacing w:val="-4"/>
        </w:rPr>
        <w:t xml:space="preserve"> </w:t>
      </w:r>
      <w:r>
        <w:t>the</w:t>
      </w:r>
      <w:r>
        <w:rPr>
          <w:spacing w:val="-4"/>
        </w:rPr>
        <w:t xml:space="preserve"> </w:t>
      </w:r>
      <w:r>
        <w:t>nursing</w:t>
      </w:r>
      <w:r>
        <w:rPr>
          <w:spacing w:val="-4"/>
        </w:rPr>
        <w:t xml:space="preserve"> </w:t>
      </w:r>
      <w:r>
        <w:t>course.</w:t>
      </w:r>
      <w:r>
        <w:rPr>
          <w:spacing w:val="-4"/>
        </w:rPr>
        <w:t xml:space="preserve"> </w:t>
      </w:r>
      <w:r>
        <w:t>The</w:t>
      </w:r>
      <w:r>
        <w:rPr>
          <w:spacing w:val="-4"/>
        </w:rPr>
        <w:t xml:space="preserve"> </w:t>
      </w:r>
      <w:r>
        <w:t>respondents</w:t>
      </w:r>
      <w:r>
        <w:rPr>
          <w:spacing w:val="-4"/>
        </w:rPr>
        <w:t xml:space="preserve"> </w:t>
      </w:r>
      <w:r>
        <w:t>were first-year nursing students enrolled in a private school in Iloilo, academic year</w:t>
      </w:r>
      <w:r>
        <w:rPr>
          <w:spacing w:val="-3"/>
        </w:rPr>
        <w:t xml:space="preserve"> </w:t>
      </w:r>
      <w:r>
        <w:t>2025-2026</w:t>
      </w:r>
      <w:r>
        <w:t>.</w:t>
      </w:r>
      <w:r>
        <w:rPr>
          <w:spacing w:val="-3"/>
        </w:rPr>
        <w:t xml:space="preserve"> </w:t>
      </w:r>
      <w:r>
        <w:t>Using</w:t>
      </w:r>
      <w:r>
        <w:rPr>
          <w:spacing w:val="-3"/>
        </w:rPr>
        <w:t xml:space="preserve"> </w:t>
      </w:r>
      <w:r>
        <w:t xml:space="preserve">a </w:t>
      </w:r>
      <w:proofErr w:type="spellStart"/>
      <w:r>
        <w:t>Raosoft</w:t>
      </w:r>
      <w:proofErr w:type="spellEnd"/>
      <w:r>
        <w:t xml:space="preserve"> Calculator, a total of 237 respondents of first-year nursing students participated in the</w:t>
      </w:r>
      <w:r>
        <w:rPr>
          <w:spacing w:val="40"/>
        </w:rPr>
        <w:t xml:space="preserve"> </w:t>
      </w:r>
      <w:r>
        <w:t>study and were selected using simple random sampling to minimize bias.</w:t>
      </w:r>
    </w:p>
    <w:p w:rsidR="00562FFC" w:rsidRDefault="00562FFC">
      <w:pPr>
        <w:pStyle w:val="BodyText"/>
        <w:spacing w:before="43"/>
      </w:pPr>
    </w:p>
    <w:p w:rsidR="00562FFC" w:rsidRDefault="004B7262">
      <w:pPr>
        <w:pStyle w:val="Heading2"/>
        <w:numPr>
          <w:ilvl w:val="1"/>
          <w:numId w:val="2"/>
        </w:numPr>
        <w:tabs>
          <w:tab w:val="left" w:pos="724"/>
        </w:tabs>
        <w:ind w:left="724" w:hanging="364"/>
        <w:jc w:val="left"/>
      </w:pPr>
      <w:bookmarkStart w:id="6" w:name="2.2_Research_Instruments___"/>
      <w:bookmarkEnd w:id="6"/>
      <w:r>
        <w:t>Research</w:t>
      </w:r>
      <w:r>
        <w:rPr>
          <w:spacing w:val="-8"/>
        </w:rPr>
        <w:t xml:space="preserve"> </w:t>
      </w:r>
      <w:r>
        <w:rPr>
          <w:spacing w:val="-2"/>
        </w:rPr>
        <w:t>Instruments</w:t>
      </w:r>
    </w:p>
    <w:p w:rsidR="00562FFC" w:rsidRDefault="004B7262">
      <w:pPr>
        <w:pStyle w:val="BodyText"/>
        <w:spacing w:before="20"/>
        <w:ind w:left="360" w:right="568"/>
        <w:jc w:val="both"/>
      </w:pPr>
      <w:r>
        <w:t>The primary tool used for data collection was a researcher-made questionnaire that underwent content validation by three nursing experts with master’s degrees, utilizing the Survey Instrument Validation Rating Scale developed by</w:t>
      </w:r>
      <w:r>
        <w:rPr>
          <w:spacing w:val="-4"/>
        </w:rPr>
        <w:t xml:space="preserve"> </w:t>
      </w:r>
      <w:proofErr w:type="spellStart"/>
      <w:r>
        <w:t>Oducado</w:t>
      </w:r>
      <w:proofErr w:type="spellEnd"/>
      <w:r>
        <w:rPr>
          <w:spacing w:val="-4"/>
        </w:rPr>
        <w:t xml:space="preserve"> </w:t>
      </w:r>
      <w:r>
        <w:t>(2020),</w:t>
      </w:r>
      <w:r>
        <w:rPr>
          <w:spacing w:val="-4"/>
        </w:rPr>
        <w:t xml:space="preserve"> </w:t>
      </w:r>
      <w:r>
        <w:t>which</w:t>
      </w:r>
      <w:r>
        <w:rPr>
          <w:spacing w:val="-4"/>
        </w:rPr>
        <w:t xml:space="preserve"> </w:t>
      </w:r>
      <w:r>
        <w:t>is</w:t>
      </w:r>
      <w:r>
        <w:rPr>
          <w:spacing w:val="-4"/>
        </w:rPr>
        <w:t xml:space="preserve"> </w:t>
      </w:r>
      <w:r>
        <w:t>an</w:t>
      </w:r>
      <w:r>
        <w:t>chored</w:t>
      </w:r>
      <w:r>
        <w:rPr>
          <w:spacing w:val="-4"/>
        </w:rPr>
        <w:t xml:space="preserve"> </w:t>
      </w:r>
      <w:r>
        <w:t>on</w:t>
      </w:r>
      <w:r>
        <w:rPr>
          <w:spacing w:val="-4"/>
        </w:rPr>
        <w:t xml:space="preserve"> </w:t>
      </w:r>
      <w:r>
        <w:t>the</w:t>
      </w:r>
      <w:r>
        <w:rPr>
          <w:spacing w:val="-4"/>
        </w:rPr>
        <w:t xml:space="preserve"> </w:t>
      </w:r>
      <w:r>
        <w:t>Good</w:t>
      </w:r>
      <w:r>
        <w:rPr>
          <w:spacing w:val="-4"/>
        </w:rPr>
        <w:t xml:space="preserve"> </w:t>
      </w:r>
      <w:r>
        <w:t>and</w:t>
      </w:r>
      <w:r>
        <w:rPr>
          <w:spacing w:val="-4"/>
        </w:rPr>
        <w:t xml:space="preserve"> </w:t>
      </w:r>
      <w:proofErr w:type="spellStart"/>
      <w:r>
        <w:t>Scates</w:t>
      </w:r>
      <w:proofErr w:type="spellEnd"/>
      <w:r>
        <w:t xml:space="preserve"> Scale, following formal approval from the Nursing Department faculty. The reliability of the instrument was determined using Cronbach’s alpha coefficient. The</w:t>
      </w:r>
      <w:r>
        <w:rPr>
          <w:spacing w:val="-4"/>
        </w:rPr>
        <w:t xml:space="preserve"> </w:t>
      </w:r>
      <w:r>
        <w:t>research</w:t>
      </w:r>
      <w:r>
        <w:rPr>
          <w:spacing w:val="-4"/>
        </w:rPr>
        <w:t xml:space="preserve"> </w:t>
      </w:r>
      <w:r>
        <w:t>instrument</w:t>
      </w:r>
      <w:r>
        <w:rPr>
          <w:spacing w:val="-4"/>
        </w:rPr>
        <w:t xml:space="preserve"> </w:t>
      </w:r>
      <w:r>
        <w:t>consisted of four parts:</w:t>
      </w:r>
    </w:p>
    <w:p w:rsidR="00562FFC" w:rsidRDefault="004B7262">
      <w:pPr>
        <w:pStyle w:val="ListParagraph"/>
        <w:numPr>
          <w:ilvl w:val="0"/>
          <w:numId w:val="1"/>
        </w:numPr>
        <w:tabs>
          <w:tab w:val="left" w:pos="1077"/>
        </w:tabs>
        <w:ind w:right="568" w:firstLine="0"/>
        <w:jc w:val="both"/>
        <w:rPr>
          <w:sz w:val="20"/>
        </w:rPr>
      </w:pPr>
      <w:r>
        <w:rPr>
          <w:sz w:val="20"/>
        </w:rPr>
        <w:t>Characteristics of the Respondents. This section collected demographic data about the participants,</w:t>
      </w:r>
      <w:r>
        <w:rPr>
          <w:spacing w:val="22"/>
          <w:sz w:val="20"/>
        </w:rPr>
        <w:t xml:space="preserve"> </w:t>
      </w:r>
      <w:r>
        <w:rPr>
          <w:sz w:val="20"/>
        </w:rPr>
        <w:t>including sex, NAT (Nursing Aptitude Test) score, monthly family income, and choice of nursing.</w:t>
      </w:r>
    </w:p>
    <w:p w:rsidR="00562FFC" w:rsidRDefault="004B7262">
      <w:pPr>
        <w:pStyle w:val="ListParagraph"/>
        <w:numPr>
          <w:ilvl w:val="0"/>
          <w:numId w:val="1"/>
        </w:numPr>
        <w:tabs>
          <w:tab w:val="left" w:pos="1077"/>
        </w:tabs>
        <w:ind w:right="569" w:firstLine="0"/>
        <w:jc w:val="both"/>
        <w:rPr>
          <w:sz w:val="20"/>
        </w:rPr>
      </w:pPr>
      <w:r>
        <w:rPr>
          <w:sz w:val="20"/>
        </w:rPr>
        <w:t>Passion. This section evaluated the students’ personal motiv</w:t>
      </w:r>
      <w:r>
        <w:rPr>
          <w:sz w:val="20"/>
        </w:rPr>
        <w:t>ation, enthusiasm, and genuine interest in pursuing nursing as a profession. It consisted of 10</w:t>
      </w:r>
      <w:r>
        <w:rPr>
          <w:spacing w:val="-3"/>
          <w:sz w:val="20"/>
        </w:rPr>
        <w:t xml:space="preserve"> </w:t>
      </w:r>
      <w:r>
        <w:rPr>
          <w:sz w:val="20"/>
        </w:rPr>
        <w:t>researcher-made</w:t>
      </w:r>
      <w:r>
        <w:rPr>
          <w:spacing w:val="-3"/>
          <w:sz w:val="20"/>
        </w:rPr>
        <w:t xml:space="preserve"> </w:t>
      </w:r>
      <w:r>
        <w:rPr>
          <w:sz w:val="20"/>
        </w:rPr>
        <w:t>items,</w:t>
      </w:r>
      <w:r>
        <w:rPr>
          <w:spacing w:val="-3"/>
          <w:sz w:val="20"/>
        </w:rPr>
        <w:t xml:space="preserve"> </w:t>
      </w:r>
      <w:r>
        <w:rPr>
          <w:sz w:val="20"/>
        </w:rPr>
        <w:t>all stated as positive statements. Respondents rated their level of agreement using a 4-point Likert scale (4- strongly agree,3-agree, 2-</w:t>
      </w:r>
      <w:r>
        <w:rPr>
          <w:sz w:val="20"/>
        </w:rPr>
        <w:t>disagree, 1-strongly disagree).</w:t>
      </w:r>
    </w:p>
    <w:p w:rsidR="00562FFC" w:rsidRDefault="004B7262">
      <w:pPr>
        <w:pStyle w:val="ListParagraph"/>
        <w:numPr>
          <w:ilvl w:val="0"/>
          <w:numId w:val="1"/>
        </w:numPr>
        <w:tabs>
          <w:tab w:val="left" w:pos="1077"/>
        </w:tabs>
        <w:ind w:right="575" w:firstLine="0"/>
        <w:jc w:val="both"/>
        <w:rPr>
          <w:sz w:val="20"/>
        </w:rPr>
      </w:pPr>
      <w:r>
        <w:rPr>
          <w:sz w:val="20"/>
        </w:rPr>
        <w:t>Family Influence. This section</w:t>
      </w:r>
      <w:r>
        <w:rPr>
          <w:spacing w:val="-3"/>
          <w:sz w:val="20"/>
        </w:rPr>
        <w:t xml:space="preserve"> </w:t>
      </w:r>
      <w:r>
        <w:rPr>
          <w:sz w:val="20"/>
        </w:rPr>
        <w:t>assessed</w:t>
      </w:r>
      <w:r>
        <w:rPr>
          <w:spacing w:val="-3"/>
          <w:sz w:val="20"/>
        </w:rPr>
        <w:t xml:space="preserve"> </w:t>
      </w:r>
      <w:r>
        <w:rPr>
          <w:sz w:val="20"/>
        </w:rPr>
        <w:t>the</w:t>
      </w:r>
      <w:r>
        <w:rPr>
          <w:spacing w:val="-3"/>
          <w:sz w:val="20"/>
        </w:rPr>
        <w:t xml:space="preserve"> </w:t>
      </w:r>
      <w:r>
        <w:rPr>
          <w:sz w:val="20"/>
        </w:rPr>
        <w:t>degree</w:t>
      </w:r>
      <w:r>
        <w:rPr>
          <w:spacing w:val="-3"/>
          <w:sz w:val="20"/>
        </w:rPr>
        <w:t xml:space="preserve"> </w:t>
      </w:r>
      <w:r>
        <w:rPr>
          <w:sz w:val="20"/>
        </w:rPr>
        <w:t>of</w:t>
      </w:r>
      <w:r>
        <w:rPr>
          <w:spacing w:val="-3"/>
          <w:sz w:val="20"/>
        </w:rPr>
        <w:t xml:space="preserve"> </w:t>
      </w:r>
      <w:r>
        <w:rPr>
          <w:sz w:val="20"/>
        </w:rPr>
        <w:t>family</w:t>
      </w:r>
      <w:r>
        <w:rPr>
          <w:spacing w:val="-3"/>
          <w:sz w:val="20"/>
        </w:rPr>
        <w:t xml:space="preserve"> </w:t>
      </w:r>
      <w:r>
        <w:rPr>
          <w:sz w:val="20"/>
        </w:rPr>
        <w:t>encouragement,</w:t>
      </w:r>
      <w:r>
        <w:rPr>
          <w:spacing w:val="-3"/>
          <w:sz w:val="20"/>
        </w:rPr>
        <w:t xml:space="preserve"> </w:t>
      </w:r>
      <w:r>
        <w:rPr>
          <w:sz w:val="20"/>
        </w:rPr>
        <w:t>support,</w:t>
      </w:r>
      <w:r>
        <w:rPr>
          <w:spacing w:val="-3"/>
          <w:sz w:val="20"/>
        </w:rPr>
        <w:t xml:space="preserve"> </w:t>
      </w:r>
      <w:r>
        <w:rPr>
          <w:sz w:val="20"/>
        </w:rPr>
        <w:t>and expectations experienced by students in choosing and pursuing nursing education. It consisted of 10 positive statements. Responses</w:t>
      </w:r>
      <w:r>
        <w:rPr>
          <w:spacing w:val="-3"/>
          <w:sz w:val="20"/>
        </w:rPr>
        <w:t xml:space="preserve"> </w:t>
      </w:r>
      <w:r>
        <w:rPr>
          <w:sz w:val="20"/>
        </w:rPr>
        <w:t>were</w:t>
      </w:r>
      <w:r>
        <w:rPr>
          <w:spacing w:val="-3"/>
          <w:sz w:val="20"/>
        </w:rPr>
        <w:t xml:space="preserve"> </w:t>
      </w:r>
      <w:r>
        <w:rPr>
          <w:sz w:val="20"/>
        </w:rPr>
        <w:t>measured</w:t>
      </w:r>
      <w:r>
        <w:rPr>
          <w:spacing w:val="-3"/>
          <w:sz w:val="20"/>
        </w:rPr>
        <w:t xml:space="preserve"> </w:t>
      </w:r>
      <w:r>
        <w:rPr>
          <w:sz w:val="20"/>
        </w:rPr>
        <w:t>using</w:t>
      </w:r>
      <w:r>
        <w:rPr>
          <w:spacing w:val="-3"/>
          <w:sz w:val="20"/>
        </w:rPr>
        <w:t xml:space="preserve"> </w:t>
      </w:r>
      <w:r>
        <w:rPr>
          <w:sz w:val="20"/>
        </w:rPr>
        <w:t>the</w:t>
      </w:r>
      <w:r>
        <w:rPr>
          <w:spacing w:val="-3"/>
          <w:sz w:val="20"/>
        </w:rPr>
        <w:t xml:space="preserve"> </w:t>
      </w:r>
      <w:r>
        <w:rPr>
          <w:sz w:val="20"/>
        </w:rPr>
        <w:t>same</w:t>
      </w:r>
      <w:r>
        <w:rPr>
          <w:spacing w:val="-3"/>
          <w:sz w:val="20"/>
        </w:rPr>
        <w:t xml:space="preserve"> </w:t>
      </w:r>
      <w:r>
        <w:rPr>
          <w:sz w:val="20"/>
        </w:rPr>
        <w:t>4-point</w:t>
      </w:r>
      <w:r>
        <w:rPr>
          <w:spacing w:val="-3"/>
          <w:sz w:val="20"/>
        </w:rPr>
        <w:t xml:space="preserve"> </w:t>
      </w:r>
      <w:r>
        <w:rPr>
          <w:sz w:val="20"/>
        </w:rPr>
        <w:t>Likert</w:t>
      </w:r>
      <w:r>
        <w:rPr>
          <w:spacing w:val="-3"/>
          <w:sz w:val="20"/>
        </w:rPr>
        <w:t xml:space="preserve"> </w:t>
      </w:r>
      <w:r>
        <w:rPr>
          <w:sz w:val="20"/>
        </w:rPr>
        <w:t>scale</w:t>
      </w:r>
      <w:r>
        <w:rPr>
          <w:spacing w:val="-3"/>
          <w:sz w:val="20"/>
        </w:rPr>
        <w:t xml:space="preserve"> </w:t>
      </w:r>
      <w:r>
        <w:rPr>
          <w:sz w:val="20"/>
        </w:rPr>
        <w:t>(4-</w:t>
      </w:r>
      <w:r>
        <w:rPr>
          <w:spacing w:val="-3"/>
          <w:sz w:val="20"/>
        </w:rPr>
        <w:t xml:space="preserve"> </w:t>
      </w:r>
      <w:r>
        <w:rPr>
          <w:sz w:val="20"/>
        </w:rPr>
        <w:t>strongly agree,3-agree, 2-disagree,1 -strongly disagree).</w:t>
      </w:r>
    </w:p>
    <w:p w:rsidR="00562FFC" w:rsidRDefault="004B7262">
      <w:pPr>
        <w:pStyle w:val="ListParagraph"/>
        <w:numPr>
          <w:ilvl w:val="0"/>
          <w:numId w:val="1"/>
        </w:numPr>
        <w:tabs>
          <w:tab w:val="left" w:pos="1077"/>
        </w:tabs>
        <w:ind w:right="570" w:firstLine="0"/>
        <w:jc w:val="both"/>
        <w:rPr>
          <w:sz w:val="20"/>
        </w:rPr>
      </w:pPr>
      <w:r>
        <w:rPr>
          <w:sz w:val="20"/>
        </w:rPr>
        <w:t>Intention</w:t>
      </w:r>
      <w:r>
        <w:rPr>
          <w:spacing w:val="26"/>
          <w:sz w:val="20"/>
        </w:rPr>
        <w:t xml:space="preserve"> </w:t>
      </w:r>
      <w:r>
        <w:rPr>
          <w:sz w:val="20"/>
        </w:rPr>
        <w:t>to Complete. This section measured the students’ determination and confidence in completing the nursing program. It consisted of 10 positive statements. Respondents indicated their</w:t>
      </w:r>
      <w:r>
        <w:rPr>
          <w:spacing w:val="74"/>
          <w:w w:val="150"/>
          <w:sz w:val="20"/>
        </w:rPr>
        <w:t xml:space="preserve"> </w:t>
      </w:r>
      <w:r>
        <w:rPr>
          <w:sz w:val="20"/>
        </w:rPr>
        <w:t>level</w:t>
      </w:r>
      <w:r>
        <w:rPr>
          <w:spacing w:val="74"/>
          <w:w w:val="150"/>
          <w:sz w:val="20"/>
        </w:rPr>
        <w:t xml:space="preserve"> </w:t>
      </w:r>
      <w:r>
        <w:rPr>
          <w:sz w:val="20"/>
        </w:rPr>
        <w:t>of</w:t>
      </w:r>
      <w:r>
        <w:rPr>
          <w:spacing w:val="74"/>
          <w:w w:val="150"/>
          <w:sz w:val="20"/>
        </w:rPr>
        <w:t xml:space="preserve"> </w:t>
      </w:r>
      <w:r>
        <w:rPr>
          <w:sz w:val="20"/>
        </w:rPr>
        <w:t>agreement</w:t>
      </w:r>
      <w:r>
        <w:rPr>
          <w:spacing w:val="80"/>
          <w:sz w:val="20"/>
        </w:rPr>
        <w:t xml:space="preserve"> </w:t>
      </w:r>
      <w:r>
        <w:rPr>
          <w:sz w:val="20"/>
        </w:rPr>
        <w:t>using</w:t>
      </w:r>
      <w:r>
        <w:rPr>
          <w:spacing w:val="80"/>
          <w:sz w:val="20"/>
        </w:rPr>
        <w:t xml:space="preserve"> </w:t>
      </w:r>
      <w:r>
        <w:rPr>
          <w:sz w:val="20"/>
        </w:rPr>
        <w:t>the</w:t>
      </w:r>
      <w:r>
        <w:rPr>
          <w:spacing w:val="80"/>
          <w:sz w:val="20"/>
        </w:rPr>
        <w:t xml:space="preserve"> </w:t>
      </w:r>
      <w:r>
        <w:rPr>
          <w:sz w:val="20"/>
        </w:rPr>
        <w:t>same</w:t>
      </w:r>
      <w:r>
        <w:rPr>
          <w:spacing w:val="80"/>
          <w:sz w:val="20"/>
        </w:rPr>
        <w:t xml:space="preserve"> </w:t>
      </w:r>
      <w:r>
        <w:rPr>
          <w:sz w:val="20"/>
        </w:rPr>
        <w:t>4-point</w:t>
      </w:r>
      <w:r>
        <w:rPr>
          <w:spacing w:val="80"/>
          <w:sz w:val="20"/>
        </w:rPr>
        <w:t xml:space="preserve"> </w:t>
      </w:r>
      <w:r>
        <w:rPr>
          <w:sz w:val="20"/>
        </w:rPr>
        <w:t>Likert</w:t>
      </w:r>
      <w:r>
        <w:rPr>
          <w:spacing w:val="80"/>
          <w:sz w:val="20"/>
        </w:rPr>
        <w:t xml:space="preserve"> </w:t>
      </w:r>
      <w:r>
        <w:rPr>
          <w:sz w:val="20"/>
        </w:rPr>
        <w:t>scale</w:t>
      </w:r>
      <w:r>
        <w:rPr>
          <w:spacing w:val="80"/>
          <w:sz w:val="20"/>
        </w:rPr>
        <w:t xml:space="preserve"> </w:t>
      </w:r>
      <w:r>
        <w:rPr>
          <w:sz w:val="20"/>
        </w:rPr>
        <w:t>(4-</w:t>
      </w:r>
      <w:r>
        <w:rPr>
          <w:spacing w:val="80"/>
          <w:sz w:val="20"/>
        </w:rPr>
        <w:t xml:space="preserve"> </w:t>
      </w:r>
      <w:r>
        <w:rPr>
          <w:sz w:val="20"/>
        </w:rPr>
        <w:t>strongly</w:t>
      </w:r>
      <w:r>
        <w:rPr>
          <w:spacing w:val="80"/>
          <w:sz w:val="20"/>
        </w:rPr>
        <w:t xml:space="preserve"> </w:t>
      </w:r>
      <w:r>
        <w:rPr>
          <w:sz w:val="20"/>
        </w:rPr>
        <w:t>agree,3</w:t>
      </w:r>
      <w:r>
        <w:rPr>
          <w:sz w:val="20"/>
        </w:rPr>
        <w:t>-agree, 2-disagree,1-strongly disagree</w:t>
      </w:r>
      <w:proofErr w:type="gramStart"/>
      <w:r>
        <w:rPr>
          <w:sz w:val="20"/>
        </w:rPr>
        <w:t>).The</w:t>
      </w:r>
      <w:proofErr w:type="gramEnd"/>
      <w:r>
        <w:rPr>
          <w:sz w:val="20"/>
        </w:rPr>
        <w:t xml:space="preserve"> response options were converted</w:t>
      </w:r>
      <w:r>
        <w:rPr>
          <w:spacing w:val="-5"/>
          <w:sz w:val="20"/>
        </w:rPr>
        <w:t xml:space="preserve"> </w:t>
      </w:r>
      <w:r>
        <w:rPr>
          <w:sz w:val="20"/>
        </w:rPr>
        <w:t>from</w:t>
      </w:r>
      <w:r>
        <w:rPr>
          <w:spacing w:val="-5"/>
          <w:sz w:val="20"/>
        </w:rPr>
        <w:t xml:space="preserve"> </w:t>
      </w:r>
      <w:r>
        <w:rPr>
          <w:sz w:val="20"/>
        </w:rPr>
        <w:t>letter-based</w:t>
      </w:r>
      <w:r>
        <w:rPr>
          <w:spacing w:val="-5"/>
          <w:sz w:val="20"/>
        </w:rPr>
        <w:t xml:space="preserve"> </w:t>
      </w:r>
      <w:r>
        <w:rPr>
          <w:sz w:val="20"/>
        </w:rPr>
        <w:t>categories into numerical values to enable quantitative analysis and score computation.</w:t>
      </w:r>
    </w:p>
    <w:p w:rsidR="00562FFC" w:rsidRDefault="00562FFC">
      <w:pPr>
        <w:pStyle w:val="ListParagraph"/>
        <w:jc w:val="both"/>
        <w:rPr>
          <w:sz w:val="20"/>
        </w:rPr>
        <w:sectPr w:rsidR="00562FFC">
          <w:pgSz w:w="12240" w:h="15840"/>
          <w:pgMar w:top="1360" w:right="1440" w:bottom="1320" w:left="1080" w:header="92" w:footer="1120" w:gutter="0"/>
          <w:cols w:space="720"/>
        </w:sectPr>
      </w:pPr>
    </w:p>
    <w:p w:rsidR="00562FFC" w:rsidRDefault="004B7262">
      <w:pPr>
        <w:pStyle w:val="Heading2"/>
        <w:numPr>
          <w:ilvl w:val="1"/>
          <w:numId w:val="2"/>
        </w:numPr>
        <w:tabs>
          <w:tab w:val="left" w:pos="724"/>
        </w:tabs>
        <w:spacing w:before="83"/>
        <w:ind w:left="724" w:hanging="364"/>
        <w:jc w:val="left"/>
      </w:pPr>
      <w:bookmarkStart w:id="7" w:name="2.3_Data_Collection___"/>
      <w:bookmarkEnd w:id="7"/>
      <w:r>
        <w:lastRenderedPageBreak/>
        <w:t>Data</w:t>
      </w:r>
      <w:r>
        <w:rPr>
          <w:spacing w:val="-6"/>
        </w:rPr>
        <w:t xml:space="preserve"> </w:t>
      </w:r>
      <w:r>
        <w:rPr>
          <w:spacing w:val="-2"/>
        </w:rPr>
        <w:t>Collection</w:t>
      </w:r>
    </w:p>
    <w:p w:rsidR="00562FFC" w:rsidRDefault="004B7262">
      <w:pPr>
        <w:pStyle w:val="BodyText"/>
        <w:spacing w:before="20"/>
        <w:ind w:left="360" w:right="572"/>
        <w:jc w:val="both"/>
      </w:pPr>
      <w:r>
        <w:t>The questionnaire was distributed face-to-face</w:t>
      </w:r>
      <w:r>
        <w:t>, and the selected</w:t>
      </w:r>
      <w:r>
        <w:rPr>
          <w:spacing w:val="-4"/>
        </w:rPr>
        <w:t xml:space="preserve"> </w:t>
      </w:r>
      <w:r>
        <w:t>respondents</w:t>
      </w:r>
      <w:r>
        <w:rPr>
          <w:spacing w:val="-4"/>
        </w:rPr>
        <w:t xml:space="preserve"> </w:t>
      </w:r>
      <w:r>
        <w:t>were</w:t>
      </w:r>
      <w:r>
        <w:rPr>
          <w:spacing w:val="-4"/>
        </w:rPr>
        <w:t xml:space="preserve"> </w:t>
      </w:r>
      <w:r>
        <w:t>personally</w:t>
      </w:r>
      <w:r>
        <w:rPr>
          <w:spacing w:val="-4"/>
        </w:rPr>
        <w:t xml:space="preserve"> </w:t>
      </w:r>
      <w:r>
        <w:t>met in their classrooms, where the questionnaires were personally handed to them.</w:t>
      </w:r>
      <w:r>
        <w:rPr>
          <w:spacing w:val="-3"/>
        </w:rPr>
        <w:t xml:space="preserve"> </w:t>
      </w:r>
      <w:r>
        <w:t>Before</w:t>
      </w:r>
      <w:r>
        <w:rPr>
          <w:spacing w:val="-3"/>
        </w:rPr>
        <w:t xml:space="preserve"> </w:t>
      </w:r>
      <w:r>
        <w:t>distributing the questionnaire, the researchers explained</w:t>
      </w:r>
      <w:r>
        <w:rPr>
          <w:spacing w:val="-4"/>
        </w:rPr>
        <w:t xml:space="preserve"> </w:t>
      </w:r>
      <w:r>
        <w:t>the</w:t>
      </w:r>
      <w:r>
        <w:rPr>
          <w:spacing w:val="-4"/>
        </w:rPr>
        <w:t xml:space="preserve"> </w:t>
      </w:r>
      <w:r>
        <w:t>purpose</w:t>
      </w:r>
      <w:r>
        <w:rPr>
          <w:spacing w:val="-4"/>
        </w:rPr>
        <w:t xml:space="preserve"> </w:t>
      </w:r>
      <w:r>
        <w:t>of</w:t>
      </w:r>
      <w:r>
        <w:rPr>
          <w:spacing w:val="-4"/>
        </w:rPr>
        <w:t xml:space="preserve"> </w:t>
      </w:r>
      <w:r>
        <w:t>the</w:t>
      </w:r>
      <w:r>
        <w:rPr>
          <w:spacing w:val="-4"/>
        </w:rPr>
        <w:t xml:space="preserve"> </w:t>
      </w:r>
      <w:r>
        <w:t>study,</w:t>
      </w:r>
      <w:r>
        <w:rPr>
          <w:spacing w:val="-4"/>
        </w:rPr>
        <w:t xml:space="preserve"> </w:t>
      </w:r>
      <w:r>
        <w:t>the</w:t>
      </w:r>
      <w:r>
        <w:rPr>
          <w:spacing w:val="-4"/>
        </w:rPr>
        <w:t xml:space="preserve"> </w:t>
      </w:r>
      <w:r>
        <w:t>contents</w:t>
      </w:r>
      <w:r>
        <w:rPr>
          <w:spacing w:val="-4"/>
        </w:rPr>
        <w:t xml:space="preserve"> </w:t>
      </w:r>
      <w:r>
        <w:t>of</w:t>
      </w:r>
      <w:r>
        <w:rPr>
          <w:spacing w:val="-4"/>
        </w:rPr>
        <w:t xml:space="preserve"> </w:t>
      </w:r>
      <w:r>
        <w:t>the</w:t>
      </w:r>
      <w:r>
        <w:rPr>
          <w:spacing w:val="-4"/>
        </w:rPr>
        <w:t xml:space="preserve"> </w:t>
      </w:r>
      <w:r>
        <w:t>informed consent</w:t>
      </w:r>
      <w:r>
        <w:t xml:space="preserve"> form, and the confidentiality measures to ensure voluntary participation.</w:t>
      </w:r>
    </w:p>
    <w:p w:rsidR="00562FFC" w:rsidRDefault="00562FFC">
      <w:pPr>
        <w:pStyle w:val="BodyText"/>
        <w:spacing w:before="43"/>
      </w:pPr>
    </w:p>
    <w:p w:rsidR="00562FFC" w:rsidRDefault="004B7262">
      <w:pPr>
        <w:pStyle w:val="Heading2"/>
        <w:numPr>
          <w:ilvl w:val="1"/>
          <w:numId w:val="2"/>
        </w:numPr>
        <w:tabs>
          <w:tab w:val="left" w:pos="724"/>
        </w:tabs>
        <w:ind w:left="724" w:hanging="364"/>
        <w:jc w:val="left"/>
      </w:pPr>
      <w:bookmarkStart w:id="8" w:name="2.4_Statistical_Analysis___"/>
      <w:bookmarkEnd w:id="8"/>
      <w:r>
        <w:t>Statistical</w:t>
      </w:r>
      <w:r>
        <w:rPr>
          <w:spacing w:val="-8"/>
        </w:rPr>
        <w:t xml:space="preserve"> </w:t>
      </w:r>
      <w:r>
        <w:rPr>
          <w:spacing w:val="-2"/>
        </w:rPr>
        <w:t>Analysis</w:t>
      </w:r>
    </w:p>
    <w:p w:rsidR="00562FFC" w:rsidRDefault="004B7262">
      <w:pPr>
        <w:pStyle w:val="BodyText"/>
        <w:spacing w:before="20"/>
        <w:ind w:left="360" w:right="571"/>
        <w:jc w:val="both"/>
      </w:pPr>
      <w:r>
        <w:t>To analyze the data, descriptive and correlational analyses were conducted. The collected data were first encoded in Microsoft Excel and subsequently analyzed using SPSS Version 31 (IBM, 2025).</w:t>
      </w:r>
      <w:r>
        <w:rPr>
          <w:spacing w:val="-4"/>
        </w:rPr>
        <w:t xml:space="preserve"> </w:t>
      </w:r>
      <w:r>
        <w:t>A</w:t>
      </w:r>
      <w:r>
        <w:rPr>
          <w:spacing w:val="-4"/>
        </w:rPr>
        <w:t xml:space="preserve"> </w:t>
      </w:r>
      <w:r>
        <w:t>coding</w:t>
      </w:r>
      <w:r>
        <w:rPr>
          <w:spacing w:val="-4"/>
        </w:rPr>
        <w:t xml:space="preserve"> </w:t>
      </w:r>
      <w:r>
        <w:t>manual</w:t>
      </w:r>
      <w:r>
        <w:rPr>
          <w:spacing w:val="-4"/>
        </w:rPr>
        <w:t xml:space="preserve"> </w:t>
      </w:r>
      <w:r>
        <w:t>was</w:t>
      </w:r>
      <w:r>
        <w:rPr>
          <w:spacing w:val="-4"/>
        </w:rPr>
        <w:t xml:space="preserve"> </w:t>
      </w:r>
      <w:r>
        <w:t>prepared</w:t>
      </w:r>
      <w:r>
        <w:rPr>
          <w:spacing w:val="-4"/>
        </w:rPr>
        <w:t xml:space="preserve"> </w:t>
      </w:r>
      <w:r>
        <w:t>to</w:t>
      </w:r>
      <w:r>
        <w:rPr>
          <w:spacing w:val="-4"/>
        </w:rPr>
        <w:t xml:space="preserve"> </w:t>
      </w:r>
      <w:r>
        <w:t>ensure</w:t>
      </w:r>
      <w:r>
        <w:rPr>
          <w:spacing w:val="-4"/>
        </w:rPr>
        <w:t xml:space="preserve"> </w:t>
      </w:r>
      <w:r>
        <w:t>consistency</w:t>
      </w:r>
      <w:r>
        <w:rPr>
          <w:spacing w:val="-4"/>
        </w:rPr>
        <w:t xml:space="preserve"> </w:t>
      </w:r>
      <w:r>
        <w:t>and</w:t>
      </w:r>
      <w:r>
        <w:rPr>
          <w:spacing w:val="-4"/>
        </w:rPr>
        <w:t xml:space="preserve"> </w:t>
      </w:r>
      <w:r>
        <w:t>minimiz</w:t>
      </w:r>
      <w:r>
        <w:t>e</w:t>
      </w:r>
      <w:r>
        <w:rPr>
          <w:spacing w:val="-4"/>
        </w:rPr>
        <w:t xml:space="preserve"> </w:t>
      </w:r>
      <w:r>
        <w:t>errors</w:t>
      </w:r>
      <w:r>
        <w:rPr>
          <w:spacing w:val="-4"/>
        </w:rPr>
        <w:t xml:space="preserve"> </w:t>
      </w:r>
      <w:r>
        <w:t>during</w:t>
      </w:r>
      <w:r>
        <w:rPr>
          <w:spacing w:val="-4"/>
        </w:rPr>
        <w:t xml:space="preserve"> </w:t>
      </w:r>
      <w:r>
        <w:t>data</w:t>
      </w:r>
      <w:r>
        <w:rPr>
          <w:spacing w:val="-4"/>
        </w:rPr>
        <w:t xml:space="preserve"> </w:t>
      </w:r>
      <w:r>
        <w:t>entry. Descriptive statistics, including frequencies, percentages, means, and standard deviations, were used to summarize respondents’ demographic characteristics and assess their motivators in intention to complete the nursing course.</w:t>
      </w:r>
    </w:p>
    <w:p w:rsidR="00562FFC" w:rsidRDefault="004B7262">
      <w:pPr>
        <w:pStyle w:val="BodyText"/>
        <w:ind w:left="360" w:right="569"/>
        <w:jc w:val="both"/>
      </w:pPr>
      <w:r>
        <w:t>Normality of the data was</w:t>
      </w:r>
      <w:r>
        <w:rPr>
          <w:spacing w:val="-3"/>
        </w:rPr>
        <w:t xml:space="preserve"> </w:t>
      </w:r>
      <w:r>
        <w:t>assessed</w:t>
      </w:r>
      <w:r>
        <w:rPr>
          <w:spacing w:val="-3"/>
        </w:rPr>
        <w:t xml:space="preserve"> </w:t>
      </w:r>
      <w:r>
        <w:t>using</w:t>
      </w:r>
      <w:r>
        <w:rPr>
          <w:spacing w:val="-3"/>
        </w:rPr>
        <w:t xml:space="preserve"> </w:t>
      </w:r>
      <w:r>
        <w:t>the</w:t>
      </w:r>
      <w:r>
        <w:rPr>
          <w:spacing w:val="-3"/>
        </w:rPr>
        <w:t xml:space="preserve"> </w:t>
      </w:r>
      <w:r>
        <w:t>Shapiro-Wilk</w:t>
      </w:r>
      <w:r>
        <w:rPr>
          <w:spacing w:val="-3"/>
        </w:rPr>
        <w:t xml:space="preserve"> </w:t>
      </w:r>
      <w:r>
        <w:t>and</w:t>
      </w:r>
      <w:r>
        <w:rPr>
          <w:spacing w:val="-3"/>
        </w:rPr>
        <w:t xml:space="preserve"> </w:t>
      </w:r>
      <w:r>
        <w:t>Kolmogorov–Smirnov</w:t>
      </w:r>
      <w:r>
        <w:rPr>
          <w:spacing w:val="-3"/>
        </w:rPr>
        <w:t xml:space="preserve"> </w:t>
      </w:r>
      <w:r>
        <w:t>tests</w:t>
      </w:r>
      <w:r>
        <w:rPr>
          <w:spacing w:val="-3"/>
        </w:rPr>
        <w:t xml:space="preserve"> </w:t>
      </w:r>
      <w:r>
        <w:t>(Razali &amp; Wah, 2011; Gupta, 2022). Results indicated that the data were not normally distributed;</w:t>
      </w:r>
      <w:r>
        <w:rPr>
          <w:spacing w:val="40"/>
        </w:rPr>
        <w:t xml:space="preserve"> </w:t>
      </w:r>
      <w:r>
        <w:t>therefore, non-parametric tests were utilized. Spearman’s rho correlation was employed to determine the relationship between</w:t>
      </w:r>
      <w:r>
        <w:rPr>
          <w:spacing w:val="-3"/>
        </w:rPr>
        <w:t xml:space="preserve"> </w:t>
      </w:r>
      <w:r>
        <w:t>passion,</w:t>
      </w:r>
      <w:r>
        <w:rPr>
          <w:spacing w:val="-3"/>
        </w:rPr>
        <w:t xml:space="preserve"> </w:t>
      </w:r>
      <w:r>
        <w:t>family</w:t>
      </w:r>
      <w:r>
        <w:rPr>
          <w:spacing w:val="-3"/>
        </w:rPr>
        <w:t xml:space="preserve"> </w:t>
      </w:r>
      <w:r>
        <w:t>influence,</w:t>
      </w:r>
      <w:r>
        <w:rPr>
          <w:spacing w:val="-3"/>
        </w:rPr>
        <w:t xml:space="preserve"> </w:t>
      </w:r>
      <w:r>
        <w:t>and</w:t>
      </w:r>
      <w:r>
        <w:rPr>
          <w:spacing w:val="-3"/>
        </w:rPr>
        <w:t xml:space="preserve"> </w:t>
      </w:r>
      <w:r>
        <w:t>intention</w:t>
      </w:r>
      <w:r>
        <w:rPr>
          <w:spacing w:val="-3"/>
        </w:rPr>
        <w:t xml:space="preserve"> </w:t>
      </w:r>
      <w:r>
        <w:t>to</w:t>
      </w:r>
      <w:r>
        <w:rPr>
          <w:spacing w:val="-3"/>
        </w:rPr>
        <w:t xml:space="preserve"> </w:t>
      </w:r>
      <w:r>
        <w:t>complete</w:t>
      </w:r>
      <w:r>
        <w:rPr>
          <w:spacing w:val="-3"/>
        </w:rPr>
        <w:t xml:space="preserve"> </w:t>
      </w:r>
      <w:r>
        <w:t>the</w:t>
      </w:r>
      <w:r>
        <w:rPr>
          <w:spacing w:val="-3"/>
        </w:rPr>
        <w:t xml:space="preserve"> </w:t>
      </w:r>
      <w:r>
        <w:t>nursing course, while the Chi-square test was used to examine the associat</w:t>
      </w:r>
      <w:r>
        <w:t>ion between sex,</w:t>
      </w:r>
      <w:r>
        <w:rPr>
          <w:spacing w:val="-4"/>
        </w:rPr>
        <w:t xml:space="preserve"> </w:t>
      </w:r>
      <w:r>
        <w:t>NAT</w:t>
      </w:r>
      <w:r>
        <w:rPr>
          <w:spacing w:val="-4"/>
        </w:rPr>
        <w:t xml:space="preserve"> </w:t>
      </w:r>
      <w:r>
        <w:t>scores, monthly family income, and intention to complete. The strength of correlation was interpreted as very weak (0.00–0.19), weak (0.20–0.39), moderate (0.40–0.69), strong (0.70–0.89), and very strong (0.90–1.00). Pearson’s r was al</w:t>
      </w:r>
      <w:r>
        <w:t>so considered when variables met the assumptions of interval data and normal distribution (SurveyMonkey, 2021).</w:t>
      </w:r>
    </w:p>
    <w:p w:rsidR="00562FFC" w:rsidRDefault="00562FFC">
      <w:pPr>
        <w:pStyle w:val="BodyText"/>
        <w:spacing w:before="18"/>
      </w:pPr>
    </w:p>
    <w:p w:rsidR="00562FFC" w:rsidRDefault="004B7262">
      <w:pPr>
        <w:pStyle w:val="Heading3"/>
        <w:numPr>
          <w:ilvl w:val="0"/>
          <w:numId w:val="2"/>
        </w:numPr>
        <w:tabs>
          <w:tab w:val="left" w:pos="597"/>
        </w:tabs>
        <w:ind w:left="597" w:hanging="237"/>
        <w:rPr>
          <w:sz w:val="22"/>
        </w:rPr>
      </w:pPr>
      <w:r>
        <w:t>RESULTS</w:t>
      </w:r>
      <w:r>
        <w:rPr>
          <w:spacing w:val="-11"/>
        </w:rPr>
        <w:t xml:space="preserve"> </w:t>
      </w:r>
      <w:r>
        <w:t>AND</w:t>
      </w:r>
      <w:r>
        <w:rPr>
          <w:spacing w:val="-10"/>
        </w:rPr>
        <w:t xml:space="preserve"> </w:t>
      </w:r>
      <w:r>
        <w:rPr>
          <w:spacing w:val="-2"/>
        </w:rPr>
        <w:t>DISCUSSION</w:t>
      </w:r>
    </w:p>
    <w:p w:rsidR="00562FFC" w:rsidRDefault="00562FFC">
      <w:pPr>
        <w:pStyle w:val="BodyText"/>
        <w:spacing w:before="20"/>
        <w:rPr>
          <w:rFonts w:ascii="Arial"/>
          <w:b/>
        </w:rPr>
      </w:pPr>
    </w:p>
    <w:p w:rsidR="00562FFC" w:rsidRDefault="004B7262">
      <w:pPr>
        <w:pStyle w:val="Heading4"/>
        <w:numPr>
          <w:ilvl w:val="1"/>
          <w:numId w:val="2"/>
        </w:numPr>
        <w:tabs>
          <w:tab w:val="left" w:pos="691"/>
        </w:tabs>
        <w:ind w:left="691" w:hanging="331"/>
        <w:jc w:val="left"/>
      </w:pPr>
      <w:r>
        <w:t>Sex,</w:t>
      </w:r>
      <w:r>
        <w:rPr>
          <w:spacing w:val="-7"/>
        </w:rPr>
        <w:t xml:space="preserve"> </w:t>
      </w:r>
      <w:r>
        <w:t>NAT</w:t>
      </w:r>
      <w:r>
        <w:rPr>
          <w:spacing w:val="-4"/>
        </w:rPr>
        <w:t xml:space="preserve"> </w:t>
      </w:r>
      <w:r>
        <w:t>Scores,</w:t>
      </w:r>
      <w:r>
        <w:rPr>
          <w:spacing w:val="-4"/>
        </w:rPr>
        <w:t xml:space="preserve"> </w:t>
      </w:r>
      <w:r>
        <w:t>Monthly</w:t>
      </w:r>
      <w:r>
        <w:rPr>
          <w:spacing w:val="-5"/>
        </w:rPr>
        <w:t xml:space="preserve"> </w:t>
      </w:r>
      <w:r>
        <w:t>Family</w:t>
      </w:r>
      <w:r>
        <w:rPr>
          <w:spacing w:val="-4"/>
        </w:rPr>
        <w:t xml:space="preserve"> </w:t>
      </w:r>
      <w:r>
        <w:t>Income</w:t>
      </w:r>
      <w:r>
        <w:rPr>
          <w:spacing w:val="-4"/>
        </w:rPr>
        <w:t xml:space="preserve"> </w:t>
      </w:r>
      <w:r>
        <w:t>and</w:t>
      </w:r>
      <w:r>
        <w:rPr>
          <w:spacing w:val="-5"/>
        </w:rPr>
        <w:t xml:space="preserve"> </w:t>
      </w:r>
      <w:r>
        <w:t>Choice</w:t>
      </w:r>
      <w:r>
        <w:rPr>
          <w:spacing w:val="-4"/>
        </w:rPr>
        <w:t xml:space="preserve"> </w:t>
      </w:r>
      <w:r>
        <w:t>of</w:t>
      </w:r>
      <w:r>
        <w:rPr>
          <w:spacing w:val="-4"/>
        </w:rPr>
        <w:t xml:space="preserve"> </w:t>
      </w:r>
      <w:r>
        <w:rPr>
          <w:spacing w:val="-2"/>
        </w:rPr>
        <w:t>Nursing</w:t>
      </w:r>
    </w:p>
    <w:p w:rsidR="00562FFC" w:rsidRDefault="004B7262">
      <w:pPr>
        <w:pStyle w:val="BodyText"/>
        <w:spacing w:before="19" w:line="259" w:lineRule="auto"/>
        <w:ind w:left="360" w:right="11"/>
        <w:jc w:val="both"/>
      </w:pPr>
      <w:r>
        <w:t>Table 1 presents the frequency</w:t>
      </w:r>
      <w:r>
        <w:rPr>
          <w:spacing w:val="-6"/>
        </w:rPr>
        <w:t xml:space="preserve"> </w:t>
      </w:r>
      <w:r>
        <w:t>and</w:t>
      </w:r>
      <w:r>
        <w:rPr>
          <w:spacing w:val="-6"/>
        </w:rPr>
        <w:t xml:space="preserve"> </w:t>
      </w:r>
      <w:r>
        <w:t>percentage</w:t>
      </w:r>
      <w:r>
        <w:rPr>
          <w:spacing w:val="-6"/>
        </w:rPr>
        <w:t xml:space="preserve"> </w:t>
      </w:r>
      <w:r>
        <w:t>distribution</w:t>
      </w:r>
      <w:r>
        <w:rPr>
          <w:spacing w:val="-6"/>
        </w:rPr>
        <w:t xml:space="preserve"> </w:t>
      </w:r>
      <w:r>
        <w:t>of</w:t>
      </w:r>
      <w:r>
        <w:rPr>
          <w:spacing w:val="-6"/>
        </w:rPr>
        <w:t xml:space="preserve"> </w:t>
      </w:r>
      <w:r>
        <w:t>respondents</w:t>
      </w:r>
      <w:r>
        <w:rPr>
          <w:spacing w:val="-6"/>
        </w:rPr>
        <w:t xml:space="preserve"> </w:t>
      </w:r>
      <w:r>
        <w:t>according</w:t>
      </w:r>
      <w:r>
        <w:rPr>
          <w:spacing w:val="-6"/>
        </w:rPr>
        <w:t xml:space="preserve"> </w:t>
      </w:r>
      <w:r>
        <w:t>to</w:t>
      </w:r>
      <w:r>
        <w:rPr>
          <w:spacing w:val="-6"/>
        </w:rPr>
        <w:t xml:space="preserve"> </w:t>
      </w:r>
      <w:r>
        <w:t>sex,</w:t>
      </w:r>
      <w:r>
        <w:rPr>
          <w:spacing w:val="-6"/>
        </w:rPr>
        <w:t xml:space="preserve"> </w:t>
      </w:r>
      <w:r>
        <w:t>NAT</w:t>
      </w:r>
      <w:r>
        <w:rPr>
          <w:spacing w:val="-6"/>
        </w:rPr>
        <w:t xml:space="preserve"> </w:t>
      </w:r>
      <w:r>
        <w:t>scores, monthly family income and choice of nursing.</w:t>
      </w:r>
    </w:p>
    <w:p w:rsidR="00562FFC" w:rsidRDefault="004B7262">
      <w:pPr>
        <w:pStyle w:val="BodyText"/>
        <w:spacing w:line="259" w:lineRule="auto"/>
        <w:ind w:left="360"/>
        <w:jc w:val="both"/>
      </w:pPr>
      <w:r>
        <w:t>In terms of sex, the majority of the respondents were female 179 (75.5%), while 58 (24.5%) were male. This</w:t>
      </w:r>
      <w:r>
        <w:rPr>
          <w:spacing w:val="-2"/>
        </w:rPr>
        <w:t xml:space="preserve"> </w:t>
      </w:r>
      <w:r>
        <w:t>indicates</w:t>
      </w:r>
      <w:r>
        <w:rPr>
          <w:spacing w:val="-2"/>
        </w:rPr>
        <w:t xml:space="preserve"> </w:t>
      </w:r>
      <w:r>
        <w:t>that</w:t>
      </w:r>
      <w:r>
        <w:rPr>
          <w:spacing w:val="-2"/>
        </w:rPr>
        <w:t xml:space="preserve"> </w:t>
      </w:r>
      <w:r>
        <w:t>nursing</w:t>
      </w:r>
      <w:r>
        <w:rPr>
          <w:spacing w:val="-2"/>
        </w:rPr>
        <w:t xml:space="preserve"> </w:t>
      </w:r>
      <w:r>
        <w:t>remains</w:t>
      </w:r>
      <w:r>
        <w:rPr>
          <w:spacing w:val="-2"/>
        </w:rPr>
        <w:t xml:space="preserve"> </w:t>
      </w:r>
      <w:r>
        <w:t>a</w:t>
      </w:r>
      <w:r>
        <w:rPr>
          <w:spacing w:val="-2"/>
        </w:rPr>
        <w:t xml:space="preserve"> </w:t>
      </w:r>
      <w:r>
        <w:t>female-dominated</w:t>
      </w:r>
      <w:r>
        <w:rPr>
          <w:spacing w:val="-2"/>
        </w:rPr>
        <w:t xml:space="preserve"> </w:t>
      </w:r>
      <w:r>
        <w:t>program</w:t>
      </w:r>
      <w:r>
        <w:rPr>
          <w:spacing w:val="-2"/>
        </w:rPr>
        <w:t xml:space="preserve"> </w:t>
      </w:r>
      <w:r>
        <w:t>in</w:t>
      </w:r>
      <w:r>
        <w:rPr>
          <w:spacing w:val="-2"/>
        </w:rPr>
        <w:t xml:space="preserve"> </w:t>
      </w:r>
      <w:r>
        <w:t>the</w:t>
      </w:r>
      <w:r>
        <w:rPr>
          <w:spacing w:val="-2"/>
        </w:rPr>
        <w:t xml:space="preserve"> </w:t>
      </w:r>
      <w:r>
        <w:t>private</w:t>
      </w:r>
      <w:r>
        <w:rPr>
          <w:spacing w:val="-2"/>
        </w:rPr>
        <w:t xml:space="preserve"> </w:t>
      </w:r>
      <w:r>
        <w:t>school</w:t>
      </w:r>
      <w:r>
        <w:rPr>
          <w:spacing w:val="-2"/>
        </w:rPr>
        <w:t xml:space="preserve"> </w:t>
      </w:r>
      <w:r>
        <w:t>in</w:t>
      </w:r>
      <w:r>
        <w:rPr>
          <w:spacing w:val="-2"/>
        </w:rPr>
        <w:t xml:space="preserve"> </w:t>
      </w:r>
      <w:r>
        <w:t>Iloilo.</w:t>
      </w:r>
      <w:r>
        <w:rPr>
          <w:spacing w:val="-2"/>
        </w:rPr>
        <w:t xml:space="preserve"> </w:t>
      </w:r>
      <w:r>
        <w:t>The</w:t>
      </w:r>
      <w:r>
        <w:rPr>
          <w:spacing w:val="40"/>
        </w:rPr>
        <w:t xml:space="preserve"> </w:t>
      </w:r>
      <w:r>
        <w:t xml:space="preserve">higher proportion of female students may reflect the traditional perception of nursing as a female oriented </w:t>
      </w:r>
      <w:r>
        <w:rPr>
          <w:spacing w:val="-2"/>
        </w:rPr>
        <w:t>profession.</w:t>
      </w:r>
    </w:p>
    <w:p w:rsidR="00562FFC" w:rsidRDefault="004B7262">
      <w:pPr>
        <w:pStyle w:val="BodyText"/>
        <w:spacing w:line="259" w:lineRule="auto"/>
        <w:ind w:left="360" w:right="1"/>
        <w:jc w:val="both"/>
      </w:pPr>
      <w:r>
        <w:t>With regard to NAT score, most respondents 145 (61.2%) obtained an average NAT score, while 71 stud</w:t>
      </w:r>
      <w:r>
        <w:t>ents (30.0%) were classified as high average. A small number of respondents also reached high categories,</w:t>
      </w:r>
      <w:r>
        <w:rPr>
          <w:spacing w:val="40"/>
        </w:rPr>
        <w:t xml:space="preserve"> </w:t>
      </w:r>
      <w:r>
        <w:t>with 5 students (2.1%) classified as excellent and 2 students (0.8%) as superior. The presence of students in these higher categories, combined with t</w:t>
      </w:r>
      <w:r>
        <w:t>he absence of low average scores, suggests a generally strong level of academic ability. This indicates that many students possess the fundamental knowledge and skills needed for nursing education. Academic readiness is essential in managing the academic a</w:t>
      </w:r>
      <w:r>
        <w:t xml:space="preserve">nd clinical demands of the program and may contribute to students’ ability to continue and complete their studies. In terms of monthly family income, a substantial proportion of respondents 194(81.9%) were categorized as Poor, while only 3 students (1.3%) </w:t>
      </w:r>
      <w:r>
        <w:t>were classified as coming from rich-income families. The classification of monthly family income was based on the criteria established by the National Economic and Development</w:t>
      </w:r>
      <w:r>
        <w:rPr>
          <w:spacing w:val="-4"/>
        </w:rPr>
        <w:t xml:space="preserve"> </w:t>
      </w:r>
      <w:r>
        <w:t>Authority</w:t>
      </w:r>
      <w:r>
        <w:rPr>
          <w:spacing w:val="-4"/>
        </w:rPr>
        <w:t xml:space="preserve"> </w:t>
      </w:r>
      <w:r>
        <w:t>(NEDA).</w:t>
      </w:r>
      <w:r>
        <w:rPr>
          <w:spacing w:val="-4"/>
        </w:rPr>
        <w:t xml:space="preserve"> </w:t>
      </w:r>
      <w:r>
        <w:t>The</w:t>
      </w:r>
      <w:r>
        <w:rPr>
          <w:spacing w:val="-4"/>
        </w:rPr>
        <w:t xml:space="preserve"> </w:t>
      </w:r>
      <w:r>
        <w:t>large</w:t>
      </w:r>
      <w:r>
        <w:rPr>
          <w:spacing w:val="-4"/>
        </w:rPr>
        <w:t xml:space="preserve"> </w:t>
      </w:r>
      <w:r>
        <w:t>number</w:t>
      </w:r>
      <w:r>
        <w:rPr>
          <w:spacing w:val="-4"/>
        </w:rPr>
        <w:t xml:space="preserve"> </w:t>
      </w:r>
      <w:r>
        <w:t>of</w:t>
      </w:r>
      <w:r>
        <w:rPr>
          <w:spacing w:val="-4"/>
        </w:rPr>
        <w:t xml:space="preserve"> </w:t>
      </w:r>
      <w:r>
        <w:t>students from low income families may sugg</w:t>
      </w:r>
      <w:r>
        <w:t>est that many students view nursing as a means of</w:t>
      </w:r>
      <w:r>
        <w:rPr>
          <w:spacing w:val="40"/>
        </w:rPr>
        <w:t xml:space="preserve"> </w:t>
      </w:r>
      <w:r>
        <w:t xml:space="preserve">improving their financial situation and supporting their </w:t>
      </w:r>
      <w:proofErr w:type="gramStart"/>
      <w:r>
        <w:t>families .</w:t>
      </w:r>
      <w:proofErr w:type="gramEnd"/>
      <w:r>
        <w:t xml:space="preserve"> However, financial constraints may also create challenges, such as the paying tuition, uniforms and other school-related expenses, which m</w:t>
      </w:r>
      <w:r>
        <w:t>ay affect academic performance if adequate support is lacking. Regarding the choice</w:t>
      </w:r>
      <w:r>
        <w:rPr>
          <w:spacing w:val="-3"/>
        </w:rPr>
        <w:t xml:space="preserve"> </w:t>
      </w:r>
      <w:r>
        <w:t>of</w:t>
      </w:r>
      <w:r>
        <w:rPr>
          <w:spacing w:val="-3"/>
        </w:rPr>
        <w:t xml:space="preserve"> </w:t>
      </w:r>
      <w:r>
        <w:t>nursing,</w:t>
      </w:r>
      <w:r>
        <w:rPr>
          <w:spacing w:val="-3"/>
        </w:rPr>
        <w:t xml:space="preserve"> </w:t>
      </w:r>
      <w:r>
        <w:t>194</w:t>
      </w:r>
      <w:r>
        <w:rPr>
          <w:spacing w:val="-3"/>
        </w:rPr>
        <w:t xml:space="preserve"> </w:t>
      </w:r>
      <w:r>
        <w:t>respondents (81.9%) reported that they personally chose nursing as their program, while 43 respondents (18.1%) indicated</w:t>
      </w:r>
      <w:r>
        <w:rPr>
          <w:spacing w:val="72"/>
        </w:rPr>
        <w:t xml:space="preserve"> </w:t>
      </w:r>
      <w:r>
        <w:t>that</w:t>
      </w:r>
      <w:r>
        <w:rPr>
          <w:spacing w:val="72"/>
        </w:rPr>
        <w:t xml:space="preserve"> </w:t>
      </w:r>
      <w:r>
        <w:t>they</w:t>
      </w:r>
      <w:r>
        <w:rPr>
          <w:spacing w:val="72"/>
        </w:rPr>
        <w:t xml:space="preserve"> </w:t>
      </w:r>
      <w:r>
        <w:t>did</w:t>
      </w:r>
      <w:r>
        <w:rPr>
          <w:spacing w:val="72"/>
        </w:rPr>
        <w:t xml:space="preserve"> </w:t>
      </w:r>
      <w:r>
        <w:t>not</w:t>
      </w:r>
      <w:r>
        <w:rPr>
          <w:spacing w:val="72"/>
        </w:rPr>
        <w:t xml:space="preserve"> </w:t>
      </w:r>
      <w:r>
        <w:t>choose</w:t>
      </w:r>
      <w:r>
        <w:rPr>
          <w:spacing w:val="72"/>
        </w:rPr>
        <w:t xml:space="preserve"> </w:t>
      </w:r>
      <w:r>
        <w:t>nursing</w:t>
      </w:r>
      <w:r>
        <w:rPr>
          <w:spacing w:val="72"/>
        </w:rPr>
        <w:t xml:space="preserve"> </w:t>
      </w:r>
      <w:r>
        <w:t>themselves.</w:t>
      </w:r>
      <w:r>
        <w:rPr>
          <w:spacing w:val="72"/>
        </w:rPr>
        <w:t xml:space="preserve"> </w:t>
      </w:r>
      <w:r>
        <w:t>This</w:t>
      </w:r>
      <w:r>
        <w:rPr>
          <w:spacing w:val="72"/>
        </w:rPr>
        <w:t xml:space="preserve"> </w:t>
      </w:r>
      <w:r>
        <w:t>finding</w:t>
      </w:r>
      <w:r>
        <w:rPr>
          <w:spacing w:val="57"/>
        </w:rPr>
        <w:t xml:space="preserve"> </w:t>
      </w:r>
      <w:r>
        <w:t>suggests</w:t>
      </w:r>
      <w:r>
        <w:rPr>
          <w:spacing w:val="57"/>
        </w:rPr>
        <w:t xml:space="preserve"> </w:t>
      </w:r>
      <w:r>
        <w:t>that</w:t>
      </w:r>
      <w:r>
        <w:rPr>
          <w:spacing w:val="57"/>
        </w:rPr>
        <w:t xml:space="preserve"> </w:t>
      </w:r>
      <w:r>
        <w:t>most</w:t>
      </w:r>
      <w:r>
        <w:rPr>
          <w:spacing w:val="57"/>
        </w:rPr>
        <w:t xml:space="preserve"> </w:t>
      </w:r>
      <w:r>
        <w:t>students</w:t>
      </w:r>
    </w:p>
    <w:p w:rsidR="00562FFC" w:rsidRDefault="00562FFC">
      <w:pPr>
        <w:pStyle w:val="BodyText"/>
        <w:spacing w:line="259" w:lineRule="auto"/>
        <w:jc w:val="both"/>
        <w:sectPr w:rsidR="00562FFC">
          <w:pgSz w:w="12240" w:h="15840"/>
          <w:pgMar w:top="1360" w:right="1440" w:bottom="1320" w:left="1080" w:header="92" w:footer="1120" w:gutter="0"/>
          <w:cols w:space="720"/>
        </w:sectPr>
      </w:pPr>
    </w:p>
    <w:p w:rsidR="00562FFC" w:rsidRDefault="004B7262">
      <w:pPr>
        <w:pStyle w:val="BodyText"/>
        <w:spacing w:before="83" w:line="259" w:lineRule="auto"/>
        <w:ind w:left="360"/>
        <w:jc w:val="both"/>
      </w:pPr>
      <w:r>
        <w:lastRenderedPageBreak/>
        <w:t>intentionally selected nursing as their field of study. Students who personally choose nursing may demonstrate stronger motivation and commitment, which are important factors in completing nu</w:t>
      </w:r>
      <w:r>
        <w:t>rsing education.</w:t>
      </w:r>
      <w:r>
        <w:rPr>
          <w:spacing w:val="-2"/>
        </w:rPr>
        <w:t xml:space="preserve"> </w:t>
      </w:r>
      <w:r>
        <w:t>On</w:t>
      </w:r>
      <w:r>
        <w:rPr>
          <w:spacing w:val="-2"/>
        </w:rPr>
        <w:t xml:space="preserve"> </w:t>
      </w:r>
      <w:r>
        <w:t>the</w:t>
      </w:r>
      <w:r>
        <w:rPr>
          <w:spacing w:val="-2"/>
        </w:rPr>
        <w:t xml:space="preserve"> </w:t>
      </w:r>
      <w:r>
        <w:t>other</w:t>
      </w:r>
      <w:r>
        <w:rPr>
          <w:spacing w:val="-2"/>
        </w:rPr>
        <w:t xml:space="preserve"> </w:t>
      </w:r>
      <w:r>
        <w:t>hand,</w:t>
      </w:r>
      <w:r>
        <w:rPr>
          <w:spacing w:val="-2"/>
        </w:rPr>
        <w:t xml:space="preserve"> </w:t>
      </w:r>
      <w:r>
        <w:t>some</w:t>
      </w:r>
      <w:r>
        <w:rPr>
          <w:spacing w:val="-2"/>
        </w:rPr>
        <w:t xml:space="preserve"> </w:t>
      </w:r>
      <w:r>
        <w:t>students</w:t>
      </w:r>
      <w:r>
        <w:rPr>
          <w:spacing w:val="-2"/>
        </w:rPr>
        <w:t xml:space="preserve"> </w:t>
      </w:r>
      <w:r>
        <w:t>may</w:t>
      </w:r>
      <w:r>
        <w:rPr>
          <w:spacing w:val="-2"/>
        </w:rPr>
        <w:t xml:space="preserve"> </w:t>
      </w:r>
      <w:r>
        <w:t>have</w:t>
      </w:r>
      <w:r>
        <w:rPr>
          <w:spacing w:val="-2"/>
        </w:rPr>
        <w:t xml:space="preserve"> </w:t>
      </w:r>
      <w:r>
        <w:t>entered</w:t>
      </w:r>
      <w:r>
        <w:rPr>
          <w:spacing w:val="-2"/>
        </w:rPr>
        <w:t xml:space="preserve"> </w:t>
      </w:r>
      <w:r>
        <w:t>the</w:t>
      </w:r>
      <w:r>
        <w:rPr>
          <w:spacing w:val="-2"/>
        </w:rPr>
        <w:t xml:space="preserve"> </w:t>
      </w:r>
      <w:r>
        <w:t>program</w:t>
      </w:r>
      <w:r>
        <w:rPr>
          <w:spacing w:val="-2"/>
        </w:rPr>
        <w:t xml:space="preserve"> </w:t>
      </w:r>
      <w:r>
        <w:t>due</w:t>
      </w:r>
      <w:r>
        <w:rPr>
          <w:spacing w:val="-2"/>
        </w:rPr>
        <w:t xml:space="preserve"> </w:t>
      </w:r>
      <w:r>
        <w:t>to</w:t>
      </w:r>
      <w:r>
        <w:rPr>
          <w:spacing w:val="-2"/>
        </w:rPr>
        <w:t xml:space="preserve"> </w:t>
      </w:r>
      <w:r>
        <w:t>family</w:t>
      </w:r>
      <w:r>
        <w:rPr>
          <w:spacing w:val="-2"/>
        </w:rPr>
        <w:t xml:space="preserve"> </w:t>
      </w:r>
      <w:r>
        <w:t>influence,</w:t>
      </w:r>
      <w:r>
        <w:rPr>
          <w:spacing w:val="-2"/>
        </w:rPr>
        <w:t xml:space="preserve"> </w:t>
      </w:r>
      <w:r>
        <w:t>peer pressure, or limited educational options. Overall, the results indicate that most respondents were</w:t>
      </w:r>
      <w:r>
        <w:rPr>
          <w:spacing w:val="-3"/>
        </w:rPr>
        <w:t xml:space="preserve"> </w:t>
      </w:r>
      <w:r>
        <w:t>female and came from low-income families, with t</w:t>
      </w:r>
      <w:r>
        <w:t>he majority demonstrating average to above-average NAT scores. Additionally, most students reported that nursing was their chosen program.</w:t>
      </w:r>
      <w:r>
        <w:rPr>
          <w:spacing w:val="-4"/>
        </w:rPr>
        <w:t xml:space="preserve"> </w:t>
      </w:r>
      <w:r>
        <w:t>These</w:t>
      </w:r>
      <w:r>
        <w:rPr>
          <w:spacing w:val="-4"/>
        </w:rPr>
        <w:t xml:space="preserve"> </w:t>
      </w:r>
      <w:r>
        <w:t>demographic and academic characteristics may influence students’ intention to complete the nursing program, par</w:t>
      </w:r>
      <w:r>
        <w:t>ticularly in relation to their socioeconomic background and academic readiness.</w:t>
      </w:r>
    </w:p>
    <w:p w:rsidR="00562FFC" w:rsidRDefault="00562FFC">
      <w:pPr>
        <w:pStyle w:val="BodyText"/>
        <w:spacing w:before="17"/>
      </w:pPr>
    </w:p>
    <w:p w:rsidR="00562FFC" w:rsidRDefault="004B7262">
      <w:pPr>
        <w:spacing w:line="249" w:lineRule="auto"/>
        <w:ind w:left="360"/>
        <w:rPr>
          <w:rFonts w:ascii="Arial"/>
          <w:b/>
          <w:sz w:val="20"/>
        </w:rPr>
      </w:pPr>
      <w:bookmarkStart w:id="9" w:name="Table_1._Frequency_and_percentage_for_se"/>
      <w:bookmarkEnd w:id="9"/>
      <w:r>
        <w:rPr>
          <w:rFonts w:ascii="Arial"/>
          <w:b/>
          <w:sz w:val="20"/>
        </w:rPr>
        <w:t>Table</w:t>
      </w:r>
      <w:r>
        <w:rPr>
          <w:rFonts w:ascii="Arial"/>
          <w:b/>
          <w:spacing w:val="-6"/>
          <w:sz w:val="20"/>
        </w:rPr>
        <w:t xml:space="preserve"> </w:t>
      </w:r>
      <w:r>
        <w:rPr>
          <w:rFonts w:ascii="Arial"/>
          <w:b/>
          <w:sz w:val="20"/>
        </w:rPr>
        <w:t>1.</w:t>
      </w:r>
      <w:r>
        <w:rPr>
          <w:rFonts w:ascii="Arial"/>
          <w:b/>
          <w:spacing w:val="-6"/>
          <w:sz w:val="20"/>
        </w:rPr>
        <w:t xml:space="preserve"> </w:t>
      </w:r>
      <w:r>
        <w:rPr>
          <w:rFonts w:ascii="Arial"/>
          <w:b/>
          <w:sz w:val="20"/>
        </w:rPr>
        <w:t>Frequency</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percentage</w:t>
      </w:r>
      <w:r>
        <w:rPr>
          <w:rFonts w:ascii="Arial"/>
          <w:b/>
          <w:spacing w:val="-6"/>
          <w:sz w:val="20"/>
        </w:rPr>
        <w:t xml:space="preserve"> </w:t>
      </w:r>
      <w:r>
        <w:rPr>
          <w:rFonts w:ascii="Arial"/>
          <w:b/>
          <w:sz w:val="20"/>
        </w:rPr>
        <w:t>for</w:t>
      </w:r>
      <w:r>
        <w:rPr>
          <w:rFonts w:ascii="Arial"/>
          <w:b/>
          <w:spacing w:val="-6"/>
          <w:sz w:val="20"/>
        </w:rPr>
        <w:t xml:space="preserve"> </w:t>
      </w:r>
      <w:r>
        <w:rPr>
          <w:rFonts w:ascii="Arial"/>
          <w:b/>
          <w:sz w:val="20"/>
        </w:rPr>
        <w:t>sex,</w:t>
      </w:r>
      <w:r>
        <w:rPr>
          <w:rFonts w:ascii="Arial"/>
          <w:b/>
          <w:spacing w:val="-6"/>
          <w:sz w:val="20"/>
        </w:rPr>
        <w:t xml:space="preserve"> </w:t>
      </w:r>
      <w:r>
        <w:rPr>
          <w:rFonts w:ascii="Arial"/>
          <w:b/>
          <w:sz w:val="20"/>
        </w:rPr>
        <w:t>NAT</w:t>
      </w:r>
      <w:r>
        <w:rPr>
          <w:rFonts w:ascii="Arial"/>
          <w:b/>
          <w:spacing w:val="-6"/>
          <w:sz w:val="20"/>
        </w:rPr>
        <w:t xml:space="preserve"> </w:t>
      </w:r>
      <w:r>
        <w:rPr>
          <w:rFonts w:ascii="Arial"/>
          <w:b/>
          <w:sz w:val="20"/>
        </w:rPr>
        <w:t>scores,</w:t>
      </w:r>
      <w:r>
        <w:rPr>
          <w:rFonts w:ascii="Arial"/>
          <w:b/>
          <w:spacing w:val="-6"/>
          <w:sz w:val="20"/>
        </w:rPr>
        <w:t xml:space="preserve"> </w:t>
      </w:r>
      <w:r>
        <w:rPr>
          <w:rFonts w:ascii="Arial"/>
          <w:b/>
          <w:sz w:val="20"/>
        </w:rPr>
        <w:t>monthly</w:t>
      </w:r>
      <w:r>
        <w:rPr>
          <w:rFonts w:ascii="Arial"/>
          <w:b/>
          <w:spacing w:val="-6"/>
          <w:sz w:val="20"/>
        </w:rPr>
        <w:t xml:space="preserve"> </w:t>
      </w:r>
      <w:r>
        <w:rPr>
          <w:rFonts w:ascii="Arial"/>
          <w:b/>
          <w:sz w:val="20"/>
        </w:rPr>
        <w:t>family</w:t>
      </w:r>
      <w:r>
        <w:rPr>
          <w:rFonts w:ascii="Arial"/>
          <w:b/>
          <w:spacing w:val="-6"/>
          <w:sz w:val="20"/>
        </w:rPr>
        <w:t xml:space="preserve"> </w:t>
      </w:r>
      <w:r>
        <w:rPr>
          <w:rFonts w:ascii="Arial"/>
          <w:b/>
          <w:sz w:val="20"/>
        </w:rPr>
        <w:t>income</w:t>
      </w:r>
      <w:r>
        <w:rPr>
          <w:rFonts w:ascii="Arial"/>
          <w:b/>
          <w:spacing w:val="-6"/>
          <w:sz w:val="20"/>
        </w:rPr>
        <w:t xml:space="preserve"> </w:t>
      </w:r>
      <w:r>
        <w:rPr>
          <w:rFonts w:ascii="Arial"/>
          <w:b/>
          <w:sz w:val="20"/>
        </w:rPr>
        <w:t>and</w:t>
      </w:r>
      <w:r>
        <w:rPr>
          <w:rFonts w:ascii="Arial"/>
          <w:b/>
          <w:spacing w:val="-6"/>
          <w:sz w:val="20"/>
        </w:rPr>
        <w:t xml:space="preserve"> </w:t>
      </w:r>
      <w:r>
        <w:rPr>
          <w:rFonts w:ascii="Arial"/>
          <w:b/>
          <w:sz w:val="20"/>
        </w:rPr>
        <w:t>choice</w:t>
      </w:r>
      <w:r>
        <w:rPr>
          <w:rFonts w:ascii="Arial"/>
          <w:b/>
          <w:spacing w:val="-6"/>
          <w:sz w:val="20"/>
        </w:rPr>
        <w:t xml:space="preserve"> </w:t>
      </w:r>
      <w:r>
        <w:rPr>
          <w:rFonts w:ascii="Arial"/>
          <w:b/>
          <w:sz w:val="20"/>
        </w:rPr>
        <w:t>of nursing (n=237)</w:t>
      </w:r>
    </w:p>
    <w:p w:rsidR="00562FFC" w:rsidRDefault="00562FFC">
      <w:pPr>
        <w:pStyle w:val="BodyText"/>
        <w:spacing w:before="23"/>
        <w:rPr>
          <w:rFonts w:ascii="Arial"/>
          <w:b/>
        </w:rPr>
      </w:pPr>
    </w:p>
    <w:tbl>
      <w:tblPr>
        <w:tblW w:w="0" w:type="auto"/>
        <w:tblInd w:w="427" w:type="dxa"/>
        <w:tblLayout w:type="fixed"/>
        <w:tblCellMar>
          <w:left w:w="0" w:type="dxa"/>
          <w:right w:w="0" w:type="dxa"/>
        </w:tblCellMar>
        <w:tblLook w:val="01E0" w:firstRow="1" w:lastRow="1" w:firstColumn="1" w:lastColumn="1" w:noHBand="0" w:noVBand="0"/>
      </w:tblPr>
      <w:tblGrid>
        <w:gridCol w:w="2820"/>
        <w:gridCol w:w="3334"/>
        <w:gridCol w:w="1400"/>
        <w:gridCol w:w="1686"/>
      </w:tblGrid>
      <w:tr w:rsidR="00562FFC">
        <w:trPr>
          <w:trHeight w:val="300"/>
        </w:trPr>
        <w:tc>
          <w:tcPr>
            <w:tcW w:w="2820" w:type="dxa"/>
            <w:tcBorders>
              <w:top w:val="single" w:sz="8" w:space="0" w:color="000000"/>
              <w:bottom w:val="single" w:sz="8" w:space="0" w:color="000000"/>
            </w:tcBorders>
          </w:tcPr>
          <w:p w:rsidR="00562FFC" w:rsidRDefault="004B7262">
            <w:pPr>
              <w:pStyle w:val="TableParagraph"/>
              <w:spacing w:before="16"/>
              <w:ind w:left="44"/>
              <w:rPr>
                <w:rFonts w:ascii="Arial"/>
                <w:b/>
                <w:sz w:val="20"/>
              </w:rPr>
            </w:pPr>
            <w:r>
              <w:rPr>
                <w:rFonts w:ascii="Arial"/>
                <w:b/>
                <w:spacing w:val="-2"/>
                <w:sz w:val="20"/>
              </w:rPr>
              <w:t>Variables</w:t>
            </w:r>
          </w:p>
        </w:tc>
        <w:tc>
          <w:tcPr>
            <w:tcW w:w="3334" w:type="dxa"/>
            <w:tcBorders>
              <w:top w:val="single" w:sz="8" w:space="0" w:color="000000"/>
              <w:bottom w:val="single" w:sz="8" w:space="0" w:color="000000"/>
            </w:tcBorders>
          </w:tcPr>
          <w:p w:rsidR="00562FFC" w:rsidRDefault="004B7262">
            <w:pPr>
              <w:pStyle w:val="TableParagraph"/>
              <w:spacing w:before="16"/>
              <w:ind w:left="734"/>
              <w:rPr>
                <w:rFonts w:ascii="Arial"/>
                <w:b/>
                <w:sz w:val="20"/>
              </w:rPr>
            </w:pPr>
            <w:r>
              <w:rPr>
                <w:rFonts w:ascii="Arial"/>
                <w:b/>
                <w:spacing w:val="-2"/>
                <w:sz w:val="20"/>
              </w:rPr>
              <w:t>Categories</w:t>
            </w:r>
          </w:p>
        </w:tc>
        <w:tc>
          <w:tcPr>
            <w:tcW w:w="1400" w:type="dxa"/>
            <w:tcBorders>
              <w:top w:val="single" w:sz="8" w:space="0" w:color="000000"/>
              <w:bottom w:val="single" w:sz="8" w:space="0" w:color="000000"/>
            </w:tcBorders>
          </w:tcPr>
          <w:p w:rsidR="00562FFC" w:rsidRDefault="004B7262">
            <w:pPr>
              <w:pStyle w:val="TableParagraph"/>
              <w:spacing w:before="16"/>
              <w:ind w:left="265"/>
              <w:rPr>
                <w:rFonts w:ascii="Arial"/>
                <w:b/>
                <w:i/>
                <w:sz w:val="20"/>
              </w:rPr>
            </w:pPr>
            <w:r>
              <w:rPr>
                <w:rFonts w:ascii="Arial"/>
                <w:b/>
                <w:i/>
                <w:spacing w:val="-10"/>
                <w:sz w:val="20"/>
              </w:rPr>
              <w:t>f</w:t>
            </w:r>
          </w:p>
        </w:tc>
        <w:tc>
          <w:tcPr>
            <w:tcW w:w="1686" w:type="dxa"/>
            <w:tcBorders>
              <w:top w:val="single" w:sz="8" w:space="0" w:color="000000"/>
              <w:bottom w:val="single" w:sz="8" w:space="0" w:color="000000"/>
            </w:tcBorders>
          </w:tcPr>
          <w:p w:rsidR="00562FFC" w:rsidRDefault="004B7262">
            <w:pPr>
              <w:pStyle w:val="TableParagraph"/>
              <w:spacing w:before="16"/>
              <w:ind w:right="204"/>
              <w:jc w:val="center"/>
              <w:rPr>
                <w:rFonts w:ascii="Arial"/>
                <w:b/>
                <w:i/>
                <w:sz w:val="20"/>
              </w:rPr>
            </w:pPr>
            <w:r>
              <w:rPr>
                <w:rFonts w:ascii="Arial"/>
                <w:b/>
                <w:i/>
                <w:spacing w:val="-10"/>
                <w:sz w:val="20"/>
              </w:rPr>
              <w:t>%</w:t>
            </w:r>
          </w:p>
        </w:tc>
      </w:tr>
      <w:tr w:rsidR="00562FFC">
        <w:trPr>
          <w:trHeight w:val="276"/>
        </w:trPr>
        <w:tc>
          <w:tcPr>
            <w:tcW w:w="2820" w:type="dxa"/>
            <w:tcBorders>
              <w:top w:val="single" w:sz="8" w:space="0" w:color="000000"/>
            </w:tcBorders>
          </w:tcPr>
          <w:p w:rsidR="00562FFC" w:rsidRDefault="004B7262">
            <w:pPr>
              <w:pStyle w:val="TableParagraph"/>
              <w:spacing w:before="26"/>
              <w:ind w:left="29"/>
              <w:rPr>
                <w:sz w:val="20"/>
              </w:rPr>
            </w:pPr>
            <w:r>
              <w:rPr>
                <w:spacing w:val="-5"/>
                <w:sz w:val="20"/>
              </w:rPr>
              <w:t>Sex</w:t>
            </w:r>
          </w:p>
        </w:tc>
        <w:tc>
          <w:tcPr>
            <w:tcW w:w="3334" w:type="dxa"/>
            <w:tcBorders>
              <w:top w:val="single" w:sz="8" w:space="0" w:color="000000"/>
            </w:tcBorders>
          </w:tcPr>
          <w:p w:rsidR="00562FFC" w:rsidRDefault="004B7262">
            <w:pPr>
              <w:pStyle w:val="TableParagraph"/>
              <w:spacing w:before="26"/>
              <w:ind w:left="1004"/>
              <w:rPr>
                <w:sz w:val="20"/>
              </w:rPr>
            </w:pPr>
            <w:r>
              <w:rPr>
                <w:spacing w:val="-2"/>
                <w:sz w:val="20"/>
              </w:rPr>
              <w:t>Female</w:t>
            </w:r>
          </w:p>
        </w:tc>
        <w:tc>
          <w:tcPr>
            <w:tcW w:w="1400" w:type="dxa"/>
            <w:tcBorders>
              <w:top w:val="single" w:sz="8" w:space="0" w:color="000000"/>
            </w:tcBorders>
          </w:tcPr>
          <w:p w:rsidR="00562FFC" w:rsidRDefault="004B7262">
            <w:pPr>
              <w:pStyle w:val="TableParagraph"/>
              <w:spacing w:before="26"/>
              <w:ind w:right="648"/>
              <w:jc w:val="right"/>
              <w:rPr>
                <w:sz w:val="20"/>
              </w:rPr>
            </w:pPr>
            <w:r>
              <w:rPr>
                <w:spacing w:val="-5"/>
                <w:sz w:val="20"/>
              </w:rPr>
              <w:t>179</w:t>
            </w:r>
          </w:p>
        </w:tc>
        <w:tc>
          <w:tcPr>
            <w:tcW w:w="1686" w:type="dxa"/>
            <w:tcBorders>
              <w:top w:val="single" w:sz="8" w:space="0" w:color="000000"/>
            </w:tcBorders>
          </w:tcPr>
          <w:p w:rsidR="00562FFC" w:rsidRDefault="004B7262">
            <w:pPr>
              <w:pStyle w:val="TableParagraph"/>
              <w:spacing w:before="26"/>
              <w:ind w:right="225"/>
              <w:jc w:val="right"/>
              <w:rPr>
                <w:sz w:val="20"/>
              </w:rPr>
            </w:pPr>
            <w:r>
              <w:rPr>
                <w:spacing w:val="-2"/>
                <w:sz w:val="20"/>
              </w:rPr>
              <w:t>75.5%</w:t>
            </w:r>
          </w:p>
        </w:tc>
      </w:tr>
      <w:tr w:rsidR="00562FFC">
        <w:trPr>
          <w:trHeight w:val="243"/>
        </w:trPr>
        <w:tc>
          <w:tcPr>
            <w:tcW w:w="2820" w:type="dxa"/>
            <w:tcBorders>
              <w:bottom w:val="single" w:sz="8" w:space="0" w:color="000000"/>
            </w:tcBorders>
          </w:tcPr>
          <w:p w:rsidR="00562FFC" w:rsidRDefault="00562FFC">
            <w:pPr>
              <w:pStyle w:val="TableParagraph"/>
              <w:rPr>
                <w:rFonts w:ascii="Times New Roman"/>
                <w:sz w:val="16"/>
              </w:rPr>
            </w:pPr>
          </w:p>
        </w:tc>
        <w:tc>
          <w:tcPr>
            <w:tcW w:w="3334" w:type="dxa"/>
            <w:tcBorders>
              <w:bottom w:val="single" w:sz="8" w:space="0" w:color="000000"/>
            </w:tcBorders>
          </w:tcPr>
          <w:p w:rsidR="00562FFC" w:rsidRDefault="004B7262">
            <w:pPr>
              <w:pStyle w:val="TableParagraph"/>
              <w:spacing w:before="13" w:line="210" w:lineRule="exact"/>
              <w:ind w:left="1004"/>
              <w:rPr>
                <w:sz w:val="20"/>
              </w:rPr>
            </w:pPr>
            <w:r>
              <w:rPr>
                <w:spacing w:val="-4"/>
                <w:sz w:val="20"/>
              </w:rPr>
              <w:t>Male</w:t>
            </w:r>
          </w:p>
        </w:tc>
        <w:tc>
          <w:tcPr>
            <w:tcW w:w="1400" w:type="dxa"/>
            <w:tcBorders>
              <w:bottom w:val="single" w:sz="8" w:space="0" w:color="000000"/>
            </w:tcBorders>
          </w:tcPr>
          <w:p w:rsidR="00562FFC" w:rsidRDefault="004B7262">
            <w:pPr>
              <w:pStyle w:val="TableParagraph"/>
              <w:spacing w:before="13" w:line="210" w:lineRule="exact"/>
              <w:ind w:right="223"/>
              <w:jc w:val="center"/>
              <w:rPr>
                <w:sz w:val="20"/>
              </w:rPr>
            </w:pPr>
            <w:r>
              <w:rPr>
                <w:spacing w:val="-5"/>
                <w:sz w:val="20"/>
              </w:rPr>
              <w:t>58</w:t>
            </w:r>
          </w:p>
        </w:tc>
        <w:tc>
          <w:tcPr>
            <w:tcW w:w="1686" w:type="dxa"/>
            <w:tcBorders>
              <w:bottom w:val="single" w:sz="8" w:space="0" w:color="000000"/>
            </w:tcBorders>
          </w:tcPr>
          <w:p w:rsidR="00562FFC" w:rsidRDefault="004B7262">
            <w:pPr>
              <w:pStyle w:val="TableParagraph"/>
              <w:spacing w:before="13" w:line="210" w:lineRule="exact"/>
              <w:ind w:right="225"/>
              <w:jc w:val="right"/>
              <w:rPr>
                <w:sz w:val="20"/>
              </w:rPr>
            </w:pPr>
            <w:r>
              <w:rPr>
                <w:spacing w:val="-2"/>
                <w:sz w:val="20"/>
              </w:rPr>
              <w:t>24.5%</w:t>
            </w:r>
          </w:p>
        </w:tc>
      </w:tr>
      <w:tr w:rsidR="00562FFC">
        <w:trPr>
          <w:trHeight w:val="281"/>
        </w:trPr>
        <w:tc>
          <w:tcPr>
            <w:tcW w:w="2820" w:type="dxa"/>
            <w:tcBorders>
              <w:top w:val="single" w:sz="8" w:space="0" w:color="000000"/>
            </w:tcBorders>
          </w:tcPr>
          <w:p w:rsidR="00562FFC" w:rsidRDefault="004B7262">
            <w:pPr>
              <w:pStyle w:val="TableParagraph"/>
              <w:spacing w:before="27"/>
              <w:ind w:left="29"/>
              <w:rPr>
                <w:sz w:val="20"/>
              </w:rPr>
            </w:pPr>
            <w:r>
              <w:rPr>
                <w:spacing w:val="-2"/>
                <w:sz w:val="20"/>
              </w:rPr>
              <w:t>NAT</w:t>
            </w:r>
            <w:r>
              <w:rPr>
                <w:spacing w:val="-11"/>
                <w:sz w:val="20"/>
              </w:rPr>
              <w:t xml:space="preserve"> </w:t>
            </w:r>
            <w:r>
              <w:rPr>
                <w:spacing w:val="-2"/>
                <w:sz w:val="20"/>
              </w:rPr>
              <w:t>Scores</w:t>
            </w:r>
          </w:p>
        </w:tc>
        <w:tc>
          <w:tcPr>
            <w:tcW w:w="3334" w:type="dxa"/>
            <w:tcBorders>
              <w:top w:val="single" w:sz="8" w:space="0" w:color="000000"/>
            </w:tcBorders>
          </w:tcPr>
          <w:p w:rsidR="00562FFC" w:rsidRDefault="004B7262">
            <w:pPr>
              <w:pStyle w:val="TableParagraph"/>
              <w:spacing w:before="27"/>
              <w:ind w:left="1004"/>
              <w:rPr>
                <w:sz w:val="20"/>
              </w:rPr>
            </w:pPr>
            <w:r>
              <w:rPr>
                <w:sz w:val="20"/>
              </w:rPr>
              <w:t>Low</w:t>
            </w:r>
            <w:r>
              <w:rPr>
                <w:spacing w:val="-9"/>
                <w:sz w:val="20"/>
              </w:rPr>
              <w:t xml:space="preserve"> </w:t>
            </w:r>
            <w:r>
              <w:rPr>
                <w:sz w:val="20"/>
              </w:rPr>
              <w:t>Average</w:t>
            </w:r>
            <w:r>
              <w:rPr>
                <w:spacing w:val="-8"/>
                <w:sz w:val="20"/>
              </w:rPr>
              <w:t xml:space="preserve"> </w:t>
            </w:r>
            <w:r>
              <w:rPr>
                <w:sz w:val="20"/>
              </w:rPr>
              <w:t>(17-</w:t>
            </w:r>
            <w:r>
              <w:rPr>
                <w:spacing w:val="-5"/>
                <w:sz w:val="20"/>
              </w:rPr>
              <w:t>30)</w:t>
            </w:r>
          </w:p>
        </w:tc>
        <w:tc>
          <w:tcPr>
            <w:tcW w:w="1400" w:type="dxa"/>
            <w:tcBorders>
              <w:top w:val="single" w:sz="8" w:space="0" w:color="000000"/>
            </w:tcBorders>
          </w:tcPr>
          <w:p w:rsidR="00562FFC" w:rsidRDefault="004B7262">
            <w:pPr>
              <w:pStyle w:val="TableParagraph"/>
              <w:spacing w:before="27"/>
              <w:ind w:left="9" w:right="223"/>
              <w:jc w:val="center"/>
              <w:rPr>
                <w:sz w:val="20"/>
              </w:rPr>
            </w:pPr>
            <w:r>
              <w:rPr>
                <w:spacing w:val="-10"/>
                <w:sz w:val="20"/>
              </w:rPr>
              <w:t>0</w:t>
            </w:r>
          </w:p>
        </w:tc>
        <w:tc>
          <w:tcPr>
            <w:tcW w:w="1686" w:type="dxa"/>
            <w:tcBorders>
              <w:top w:val="single" w:sz="8" w:space="0" w:color="000000"/>
            </w:tcBorders>
          </w:tcPr>
          <w:p w:rsidR="00562FFC" w:rsidRDefault="004B7262">
            <w:pPr>
              <w:pStyle w:val="TableParagraph"/>
              <w:spacing w:before="27"/>
              <w:ind w:right="353"/>
              <w:jc w:val="right"/>
              <w:rPr>
                <w:sz w:val="20"/>
              </w:rPr>
            </w:pPr>
            <w:r>
              <w:rPr>
                <w:spacing w:val="-5"/>
                <w:sz w:val="20"/>
              </w:rPr>
              <w:t>0%</w:t>
            </w:r>
          </w:p>
        </w:tc>
      </w:tr>
      <w:tr w:rsidR="00562FFC">
        <w:trPr>
          <w:trHeight w:val="367"/>
        </w:trPr>
        <w:tc>
          <w:tcPr>
            <w:tcW w:w="2820" w:type="dxa"/>
          </w:tcPr>
          <w:p w:rsidR="00562FFC" w:rsidRDefault="00562FFC">
            <w:pPr>
              <w:pStyle w:val="TableParagraph"/>
              <w:rPr>
                <w:rFonts w:ascii="Times New Roman"/>
                <w:sz w:val="20"/>
              </w:rPr>
            </w:pPr>
          </w:p>
        </w:tc>
        <w:tc>
          <w:tcPr>
            <w:tcW w:w="3334" w:type="dxa"/>
          </w:tcPr>
          <w:p w:rsidR="00562FFC" w:rsidRDefault="004B7262">
            <w:pPr>
              <w:pStyle w:val="TableParagraph"/>
              <w:spacing w:before="16"/>
              <w:ind w:left="1004"/>
              <w:rPr>
                <w:sz w:val="20"/>
              </w:rPr>
            </w:pPr>
            <w:r>
              <w:rPr>
                <w:spacing w:val="-2"/>
                <w:sz w:val="20"/>
              </w:rPr>
              <w:t>Average</w:t>
            </w:r>
            <w:r>
              <w:rPr>
                <w:spacing w:val="8"/>
                <w:sz w:val="20"/>
              </w:rPr>
              <w:t xml:space="preserve"> </w:t>
            </w:r>
            <w:r>
              <w:rPr>
                <w:spacing w:val="-2"/>
                <w:sz w:val="20"/>
              </w:rPr>
              <w:t>(31-</w:t>
            </w:r>
            <w:r>
              <w:rPr>
                <w:spacing w:val="-5"/>
                <w:sz w:val="20"/>
              </w:rPr>
              <w:t>68)</w:t>
            </w:r>
          </w:p>
        </w:tc>
        <w:tc>
          <w:tcPr>
            <w:tcW w:w="1400" w:type="dxa"/>
          </w:tcPr>
          <w:p w:rsidR="00562FFC" w:rsidRDefault="004B7262">
            <w:pPr>
              <w:pStyle w:val="TableParagraph"/>
              <w:spacing w:before="16"/>
              <w:ind w:right="648"/>
              <w:jc w:val="right"/>
              <w:rPr>
                <w:sz w:val="20"/>
              </w:rPr>
            </w:pPr>
            <w:r>
              <w:rPr>
                <w:spacing w:val="-5"/>
                <w:sz w:val="20"/>
              </w:rPr>
              <w:t>145</w:t>
            </w:r>
          </w:p>
        </w:tc>
        <w:tc>
          <w:tcPr>
            <w:tcW w:w="1686" w:type="dxa"/>
          </w:tcPr>
          <w:p w:rsidR="00562FFC" w:rsidRDefault="004B7262">
            <w:pPr>
              <w:pStyle w:val="TableParagraph"/>
              <w:spacing w:before="16"/>
              <w:ind w:right="225"/>
              <w:jc w:val="right"/>
              <w:rPr>
                <w:sz w:val="20"/>
              </w:rPr>
            </w:pPr>
            <w:r>
              <w:rPr>
                <w:spacing w:val="-2"/>
                <w:sz w:val="20"/>
              </w:rPr>
              <w:t>61.2%</w:t>
            </w:r>
          </w:p>
        </w:tc>
      </w:tr>
      <w:tr w:rsidR="00562FFC">
        <w:trPr>
          <w:trHeight w:val="464"/>
        </w:trPr>
        <w:tc>
          <w:tcPr>
            <w:tcW w:w="2820" w:type="dxa"/>
          </w:tcPr>
          <w:p w:rsidR="00562FFC" w:rsidRDefault="00562FFC">
            <w:pPr>
              <w:pStyle w:val="TableParagraph"/>
              <w:rPr>
                <w:rFonts w:ascii="Times New Roman"/>
                <w:sz w:val="20"/>
              </w:rPr>
            </w:pPr>
          </w:p>
        </w:tc>
        <w:tc>
          <w:tcPr>
            <w:tcW w:w="3334" w:type="dxa"/>
          </w:tcPr>
          <w:p w:rsidR="00562FFC" w:rsidRDefault="004B7262">
            <w:pPr>
              <w:pStyle w:val="TableParagraph"/>
              <w:spacing w:before="114"/>
              <w:ind w:left="1004"/>
              <w:rPr>
                <w:sz w:val="20"/>
              </w:rPr>
            </w:pPr>
            <w:r>
              <w:rPr>
                <w:sz w:val="20"/>
              </w:rPr>
              <w:t>High</w:t>
            </w:r>
            <w:r>
              <w:rPr>
                <w:spacing w:val="-9"/>
                <w:sz w:val="20"/>
              </w:rPr>
              <w:t xml:space="preserve"> </w:t>
            </w:r>
            <w:r>
              <w:rPr>
                <w:sz w:val="20"/>
              </w:rPr>
              <w:t>Average</w:t>
            </w:r>
            <w:r>
              <w:rPr>
                <w:spacing w:val="-8"/>
                <w:sz w:val="20"/>
              </w:rPr>
              <w:t xml:space="preserve"> </w:t>
            </w:r>
            <w:r>
              <w:rPr>
                <w:sz w:val="20"/>
              </w:rPr>
              <w:t>(69-</w:t>
            </w:r>
            <w:r>
              <w:rPr>
                <w:spacing w:val="-5"/>
                <w:sz w:val="20"/>
              </w:rPr>
              <w:t>86)</w:t>
            </w:r>
          </w:p>
        </w:tc>
        <w:tc>
          <w:tcPr>
            <w:tcW w:w="1400" w:type="dxa"/>
          </w:tcPr>
          <w:p w:rsidR="00562FFC" w:rsidRDefault="004B7262">
            <w:pPr>
              <w:pStyle w:val="TableParagraph"/>
              <w:spacing w:before="114"/>
              <w:ind w:right="223"/>
              <w:jc w:val="center"/>
              <w:rPr>
                <w:sz w:val="20"/>
              </w:rPr>
            </w:pPr>
            <w:r>
              <w:rPr>
                <w:spacing w:val="-5"/>
                <w:sz w:val="20"/>
              </w:rPr>
              <w:t>71</w:t>
            </w:r>
          </w:p>
        </w:tc>
        <w:tc>
          <w:tcPr>
            <w:tcW w:w="1686" w:type="dxa"/>
          </w:tcPr>
          <w:p w:rsidR="00562FFC" w:rsidRDefault="004B7262">
            <w:pPr>
              <w:pStyle w:val="TableParagraph"/>
              <w:spacing w:before="114"/>
              <w:ind w:right="302"/>
              <w:jc w:val="right"/>
              <w:rPr>
                <w:sz w:val="20"/>
              </w:rPr>
            </w:pPr>
            <w:r>
              <w:rPr>
                <w:spacing w:val="-5"/>
                <w:sz w:val="20"/>
              </w:rPr>
              <w:t>30%</w:t>
            </w:r>
          </w:p>
        </w:tc>
      </w:tr>
      <w:tr w:rsidR="00562FFC">
        <w:trPr>
          <w:trHeight w:val="464"/>
        </w:trPr>
        <w:tc>
          <w:tcPr>
            <w:tcW w:w="2820" w:type="dxa"/>
          </w:tcPr>
          <w:p w:rsidR="00562FFC" w:rsidRDefault="00562FFC">
            <w:pPr>
              <w:pStyle w:val="TableParagraph"/>
              <w:rPr>
                <w:rFonts w:ascii="Times New Roman"/>
                <w:sz w:val="20"/>
              </w:rPr>
            </w:pPr>
          </w:p>
        </w:tc>
        <w:tc>
          <w:tcPr>
            <w:tcW w:w="3334" w:type="dxa"/>
          </w:tcPr>
          <w:p w:rsidR="00562FFC" w:rsidRDefault="004B7262">
            <w:pPr>
              <w:pStyle w:val="TableParagraph"/>
              <w:spacing w:before="114"/>
              <w:ind w:left="1004"/>
              <w:rPr>
                <w:sz w:val="20"/>
              </w:rPr>
            </w:pPr>
            <w:r>
              <w:rPr>
                <w:sz w:val="20"/>
              </w:rPr>
              <w:t>Above</w:t>
            </w:r>
            <w:r>
              <w:rPr>
                <w:spacing w:val="-9"/>
                <w:sz w:val="20"/>
              </w:rPr>
              <w:t xml:space="preserve"> </w:t>
            </w:r>
            <w:r>
              <w:rPr>
                <w:sz w:val="20"/>
              </w:rPr>
              <w:t>Average</w:t>
            </w:r>
            <w:r>
              <w:rPr>
                <w:spacing w:val="-9"/>
                <w:sz w:val="20"/>
              </w:rPr>
              <w:t xml:space="preserve"> </w:t>
            </w:r>
            <w:r>
              <w:rPr>
                <w:sz w:val="20"/>
              </w:rPr>
              <w:t>(87-</w:t>
            </w:r>
            <w:r>
              <w:rPr>
                <w:spacing w:val="-5"/>
                <w:sz w:val="20"/>
              </w:rPr>
              <w:t>96)</w:t>
            </w:r>
          </w:p>
        </w:tc>
        <w:tc>
          <w:tcPr>
            <w:tcW w:w="1400" w:type="dxa"/>
          </w:tcPr>
          <w:p w:rsidR="00562FFC" w:rsidRDefault="004B7262">
            <w:pPr>
              <w:pStyle w:val="TableParagraph"/>
              <w:spacing w:before="114"/>
              <w:ind w:right="223"/>
              <w:jc w:val="center"/>
              <w:rPr>
                <w:sz w:val="20"/>
              </w:rPr>
            </w:pPr>
            <w:r>
              <w:rPr>
                <w:spacing w:val="-5"/>
                <w:sz w:val="20"/>
              </w:rPr>
              <w:t>14</w:t>
            </w:r>
          </w:p>
        </w:tc>
        <w:tc>
          <w:tcPr>
            <w:tcW w:w="1686" w:type="dxa"/>
          </w:tcPr>
          <w:p w:rsidR="00562FFC" w:rsidRDefault="004B7262">
            <w:pPr>
              <w:pStyle w:val="TableParagraph"/>
              <w:spacing w:before="114"/>
              <w:ind w:right="277"/>
              <w:jc w:val="right"/>
              <w:rPr>
                <w:sz w:val="20"/>
              </w:rPr>
            </w:pPr>
            <w:r>
              <w:rPr>
                <w:spacing w:val="-4"/>
                <w:sz w:val="20"/>
              </w:rPr>
              <w:t>5.9%</w:t>
            </w:r>
          </w:p>
        </w:tc>
      </w:tr>
      <w:tr w:rsidR="00562FFC">
        <w:trPr>
          <w:trHeight w:val="472"/>
        </w:trPr>
        <w:tc>
          <w:tcPr>
            <w:tcW w:w="2820" w:type="dxa"/>
          </w:tcPr>
          <w:p w:rsidR="00562FFC" w:rsidRDefault="00562FFC">
            <w:pPr>
              <w:pStyle w:val="TableParagraph"/>
              <w:rPr>
                <w:rFonts w:ascii="Times New Roman"/>
                <w:sz w:val="20"/>
              </w:rPr>
            </w:pPr>
          </w:p>
        </w:tc>
        <w:tc>
          <w:tcPr>
            <w:tcW w:w="3334" w:type="dxa"/>
          </w:tcPr>
          <w:p w:rsidR="00562FFC" w:rsidRDefault="004B7262">
            <w:pPr>
              <w:pStyle w:val="TableParagraph"/>
              <w:spacing w:before="114"/>
              <w:ind w:left="1004"/>
              <w:rPr>
                <w:sz w:val="20"/>
              </w:rPr>
            </w:pPr>
            <w:r>
              <w:rPr>
                <w:sz w:val="20"/>
              </w:rPr>
              <w:t>Superior</w:t>
            </w:r>
            <w:r>
              <w:rPr>
                <w:spacing w:val="-10"/>
                <w:sz w:val="20"/>
              </w:rPr>
              <w:t xml:space="preserve"> </w:t>
            </w:r>
            <w:r>
              <w:rPr>
                <w:sz w:val="20"/>
              </w:rPr>
              <w:t>(97-</w:t>
            </w:r>
            <w:r>
              <w:rPr>
                <w:spacing w:val="-5"/>
                <w:sz w:val="20"/>
              </w:rPr>
              <w:t>98)</w:t>
            </w:r>
          </w:p>
        </w:tc>
        <w:tc>
          <w:tcPr>
            <w:tcW w:w="1400" w:type="dxa"/>
          </w:tcPr>
          <w:p w:rsidR="00562FFC" w:rsidRDefault="004B7262">
            <w:pPr>
              <w:pStyle w:val="TableParagraph"/>
              <w:spacing w:before="114"/>
              <w:ind w:left="9" w:right="223"/>
              <w:jc w:val="center"/>
              <w:rPr>
                <w:sz w:val="20"/>
              </w:rPr>
            </w:pPr>
            <w:r>
              <w:rPr>
                <w:spacing w:val="-10"/>
                <w:sz w:val="20"/>
              </w:rPr>
              <w:t>2</w:t>
            </w:r>
          </w:p>
        </w:tc>
        <w:tc>
          <w:tcPr>
            <w:tcW w:w="1686" w:type="dxa"/>
          </w:tcPr>
          <w:p w:rsidR="00562FFC" w:rsidRDefault="004B7262">
            <w:pPr>
              <w:pStyle w:val="TableParagraph"/>
              <w:spacing w:before="114"/>
              <w:ind w:right="277"/>
              <w:jc w:val="right"/>
              <w:rPr>
                <w:sz w:val="20"/>
              </w:rPr>
            </w:pPr>
            <w:r>
              <w:rPr>
                <w:spacing w:val="-4"/>
                <w:sz w:val="20"/>
              </w:rPr>
              <w:t>0.8%</w:t>
            </w:r>
          </w:p>
        </w:tc>
      </w:tr>
      <w:tr w:rsidR="00562FFC">
        <w:trPr>
          <w:trHeight w:val="548"/>
        </w:trPr>
        <w:tc>
          <w:tcPr>
            <w:tcW w:w="2820" w:type="dxa"/>
            <w:tcBorders>
              <w:bottom w:val="single" w:sz="8" w:space="0" w:color="000000"/>
            </w:tcBorders>
          </w:tcPr>
          <w:p w:rsidR="00562FFC" w:rsidRDefault="00562FFC">
            <w:pPr>
              <w:pStyle w:val="TableParagraph"/>
              <w:rPr>
                <w:rFonts w:ascii="Times New Roman"/>
                <w:sz w:val="20"/>
              </w:rPr>
            </w:pPr>
          </w:p>
        </w:tc>
        <w:tc>
          <w:tcPr>
            <w:tcW w:w="3334" w:type="dxa"/>
            <w:tcBorders>
              <w:bottom w:val="single" w:sz="8" w:space="0" w:color="000000"/>
            </w:tcBorders>
          </w:tcPr>
          <w:p w:rsidR="00562FFC" w:rsidRDefault="004B7262">
            <w:pPr>
              <w:pStyle w:val="TableParagraph"/>
              <w:spacing w:before="121"/>
              <w:ind w:left="1004"/>
              <w:rPr>
                <w:sz w:val="20"/>
              </w:rPr>
            </w:pPr>
            <w:r>
              <w:rPr>
                <w:sz w:val="20"/>
              </w:rPr>
              <w:t>Excellent</w:t>
            </w:r>
            <w:r>
              <w:rPr>
                <w:spacing w:val="-10"/>
                <w:sz w:val="20"/>
              </w:rPr>
              <w:t xml:space="preserve"> </w:t>
            </w:r>
            <w:r>
              <w:rPr>
                <w:sz w:val="20"/>
              </w:rPr>
              <w:t>(99-</w:t>
            </w:r>
            <w:r>
              <w:rPr>
                <w:spacing w:val="-4"/>
                <w:sz w:val="20"/>
              </w:rPr>
              <w:t>100)</w:t>
            </w:r>
          </w:p>
        </w:tc>
        <w:tc>
          <w:tcPr>
            <w:tcW w:w="1400" w:type="dxa"/>
            <w:tcBorders>
              <w:bottom w:val="single" w:sz="8" w:space="0" w:color="000000"/>
            </w:tcBorders>
          </w:tcPr>
          <w:p w:rsidR="00562FFC" w:rsidRDefault="004B7262">
            <w:pPr>
              <w:pStyle w:val="TableParagraph"/>
              <w:spacing w:before="121"/>
              <w:ind w:left="9" w:right="223"/>
              <w:jc w:val="center"/>
              <w:rPr>
                <w:sz w:val="20"/>
              </w:rPr>
            </w:pPr>
            <w:r>
              <w:rPr>
                <w:spacing w:val="-10"/>
                <w:sz w:val="20"/>
              </w:rPr>
              <w:t>5</w:t>
            </w:r>
          </w:p>
        </w:tc>
        <w:tc>
          <w:tcPr>
            <w:tcW w:w="1686" w:type="dxa"/>
            <w:tcBorders>
              <w:bottom w:val="single" w:sz="8" w:space="0" w:color="000000"/>
            </w:tcBorders>
          </w:tcPr>
          <w:p w:rsidR="00562FFC" w:rsidRDefault="004B7262">
            <w:pPr>
              <w:pStyle w:val="TableParagraph"/>
              <w:spacing w:before="121"/>
              <w:ind w:right="277"/>
              <w:jc w:val="right"/>
              <w:rPr>
                <w:sz w:val="20"/>
              </w:rPr>
            </w:pPr>
            <w:r>
              <w:rPr>
                <w:spacing w:val="-4"/>
                <w:sz w:val="20"/>
              </w:rPr>
              <w:t>2.1%</w:t>
            </w:r>
          </w:p>
        </w:tc>
      </w:tr>
      <w:tr w:rsidR="00562FFC">
        <w:trPr>
          <w:trHeight w:val="515"/>
        </w:trPr>
        <w:tc>
          <w:tcPr>
            <w:tcW w:w="2820" w:type="dxa"/>
            <w:tcBorders>
              <w:top w:val="single" w:sz="8" w:space="0" w:color="000000"/>
            </w:tcBorders>
          </w:tcPr>
          <w:p w:rsidR="00562FFC" w:rsidRDefault="004B7262">
            <w:pPr>
              <w:pStyle w:val="TableParagraph"/>
              <w:spacing w:before="17"/>
              <w:ind w:left="29"/>
              <w:rPr>
                <w:sz w:val="20"/>
              </w:rPr>
            </w:pPr>
            <w:r>
              <w:rPr>
                <w:sz w:val="20"/>
              </w:rPr>
              <w:t>Monthly</w:t>
            </w:r>
            <w:r>
              <w:rPr>
                <w:spacing w:val="-4"/>
                <w:sz w:val="20"/>
              </w:rPr>
              <w:t xml:space="preserve"> </w:t>
            </w:r>
            <w:r>
              <w:rPr>
                <w:sz w:val="20"/>
              </w:rPr>
              <w:t>Family</w:t>
            </w:r>
            <w:r>
              <w:rPr>
                <w:spacing w:val="-4"/>
                <w:sz w:val="20"/>
              </w:rPr>
              <w:t xml:space="preserve"> </w:t>
            </w:r>
            <w:r>
              <w:rPr>
                <w:spacing w:val="-2"/>
                <w:sz w:val="20"/>
              </w:rPr>
              <w:t>Income</w:t>
            </w:r>
          </w:p>
        </w:tc>
        <w:tc>
          <w:tcPr>
            <w:tcW w:w="3334" w:type="dxa"/>
            <w:tcBorders>
              <w:top w:val="single" w:sz="8" w:space="0" w:color="000000"/>
            </w:tcBorders>
          </w:tcPr>
          <w:p w:rsidR="00562FFC" w:rsidRDefault="004B7262">
            <w:pPr>
              <w:pStyle w:val="TableParagraph"/>
              <w:spacing w:before="17"/>
              <w:ind w:left="1004"/>
              <w:rPr>
                <w:sz w:val="20"/>
              </w:rPr>
            </w:pPr>
            <w:r>
              <w:rPr>
                <w:spacing w:val="-4"/>
                <w:sz w:val="20"/>
              </w:rPr>
              <w:t>Poor</w:t>
            </w:r>
          </w:p>
          <w:p w:rsidR="00562FFC" w:rsidRDefault="004B7262">
            <w:pPr>
              <w:pStyle w:val="TableParagraph"/>
              <w:spacing w:before="19"/>
              <w:ind w:left="1004"/>
              <w:rPr>
                <w:sz w:val="20"/>
              </w:rPr>
            </w:pPr>
            <w:proofErr w:type="gramStart"/>
            <w:r>
              <w:rPr>
                <w:sz w:val="20"/>
              </w:rPr>
              <w:t>(</w:t>
            </w:r>
            <w:r>
              <w:rPr>
                <w:spacing w:val="-1"/>
                <w:sz w:val="20"/>
              </w:rPr>
              <w:t xml:space="preserve"> </w:t>
            </w:r>
            <w:r>
              <w:rPr>
                <w:color w:val="090909"/>
                <w:spacing w:val="-2"/>
                <w:sz w:val="20"/>
              </w:rPr>
              <w:t>₱</w:t>
            </w:r>
            <w:proofErr w:type="gramEnd"/>
            <w:r>
              <w:rPr>
                <w:spacing w:val="-2"/>
                <w:sz w:val="20"/>
              </w:rPr>
              <w:t>&lt;12,030)</w:t>
            </w:r>
          </w:p>
        </w:tc>
        <w:tc>
          <w:tcPr>
            <w:tcW w:w="1400" w:type="dxa"/>
            <w:tcBorders>
              <w:top w:val="single" w:sz="8" w:space="0" w:color="000000"/>
            </w:tcBorders>
          </w:tcPr>
          <w:p w:rsidR="00562FFC" w:rsidRDefault="004B7262">
            <w:pPr>
              <w:pStyle w:val="TableParagraph"/>
              <w:spacing w:before="17"/>
              <w:ind w:right="648"/>
              <w:jc w:val="right"/>
              <w:rPr>
                <w:sz w:val="20"/>
              </w:rPr>
            </w:pPr>
            <w:r>
              <w:rPr>
                <w:spacing w:val="-5"/>
                <w:sz w:val="20"/>
              </w:rPr>
              <w:t>194</w:t>
            </w:r>
          </w:p>
        </w:tc>
        <w:tc>
          <w:tcPr>
            <w:tcW w:w="1686" w:type="dxa"/>
            <w:tcBorders>
              <w:top w:val="single" w:sz="8" w:space="0" w:color="000000"/>
            </w:tcBorders>
          </w:tcPr>
          <w:p w:rsidR="00562FFC" w:rsidRDefault="004B7262">
            <w:pPr>
              <w:pStyle w:val="TableParagraph"/>
              <w:spacing w:before="17"/>
              <w:ind w:right="225"/>
              <w:jc w:val="right"/>
              <w:rPr>
                <w:sz w:val="20"/>
              </w:rPr>
            </w:pPr>
            <w:r>
              <w:rPr>
                <w:spacing w:val="-2"/>
                <w:sz w:val="20"/>
              </w:rPr>
              <w:t>81.9%</w:t>
            </w:r>
          </w:p>
        </w:tc>
      </w:tr>
      <w:tr w:rsidR="00562FFC">
        <w:trPr>
          <w:trHeight w:val="511"/>
        </w:trPr>
        <w:tc>
          <w:tcPr>
            <w:tcW w:w="2820" w:type="dxa"/>
          </w:tcPr>
          <w:p w:rsidR="00562FFC" w:rsidRDefault="00562FFC">
            <w:pPr>
              <w:pStyle w:val="TableParagraph"/>
              <w:rPr>
                <w:rFonts w:ascii="Times New Roman"/>
                <w:sz w:val="20"/>
              </w:rPr>
            </w:pPr>
          </w:p>
        </w:tc>
        <w:tc>
          <w:tcPr>
            <w:tcW w:w="3334" w:type="dxa"/>
          </w:tcPr>
          <w:p w:rsidR="00562FFC" w:rsidRDefault="004B7262">
            <w:pPr>
              <w:pStyle w:val="TableParagraph"/>
              <w:spacing w:line="248" w:lineRule="exact"/>
              <w:ind w:left="1004" w:right="715"/>
              <w:rPr>
                <w:sz w:val="20"/>
              </w:rPr>
            </w:pPr>
            <w:r>
              <w:rPr>
                <w:sz w:val="20"/>
              </w:rPr>
              <w:t xml:space="preserve">Low Income </w:t>
            </w:r>
            <w:r>
              <w:rPr>
                <w:spacing w:val="-4"/>
                <w:sz w:val="20"/>
              </w:rPr>
              <w:t>(</w:t>
            </w:r>
            <w:r>
              <w:rPr>
                <w:color w:val="090909"/>
                <w:spacing w:val="-4"/>
                <w:sz w:val="20"/>
              </w:rPr>
              <w:t>₱</w:t>
            </w:r>
            <w:r>
              <w:rPr>
                <w:spacing w:val="-4"/>
                <w:sz w:val="20"/>
              </w:rPr>
              <w:t>12,030-</w:t>
            </w:r>
            <w:r>
              <w:rPr>
                <w:spacing w:val="-10"/>
                <w:sz w:val="20"/>
              </w:rPr>
              <w:t xml:space="preserve"> </w:t>
            </w:r>
            <w:r>
              <w:rPr>
                <w:spacing w:val="-4"/>
                <w:sz w:val="20"/>
              </w:rPr>
              <w:t>48,120)</w:t>
            </w:r>
          </w:p>
        </w:tc>
        <w:tc>
          <w:tcPr>
            <w:tcW w:w="1400" w:type="dxa"/>
          </w:tcPr>
          <w:p w:rsidR="00562FFC" w:rsidRDefault="004B7262">
            <w:pPr>
              <w:pStyle w:val="TableParagraph"/>
              <w:spacing w:before="13"/>
              <w:ind w:left="9" w:right="223"/>
              <w:jc w:val="center"/>
              <w:rPr>
                <w:sz w:val="20"/>
              </w:rPr>
            </w:pPr>
            <w:r>
              <w:rPr>
                <w:spacing w:val="-10"/>
                <w:sz w:val="20"/>
              </w:rPr>
              <w:t>3</w:t>
            </w:r>
          </w:p>
        </w:tc>
        <w:tc>
          <w:tcPr>
            <w:tcW w:w="1686" w:type="dxa"/>
          </w:tcPr>
          <w:p w:rsidR="00562FFC" w:rsidRDefault="004B7262">
            <w:pPr>
              <w:pStyle w:val="TableParagraph"/>
              <w:spacing w:before="13"/>
              <w:ind w:right="277"/>
              <w:jc w:val="right"/>
              <w:rPr>
                <w:sz w:val="20"/>
              </w:rPr>
            </w:pPr>
            <w:r>
              <w:rPr>
                <w:spacing w:val="-4"/>
                <w:sz w:val="20"/>
              </w:rPr>
              <w:t>1.3%</w:t>
            </w:r>
          </w:p>
        </w:tc>
      </w:tr>
      <w:tr w:rsidR="00562FFC">
        <w:trPr>
          <w:trHeight w:val="511"/>
        </w:trPr>
        <w:tc>
          <w:tcPr>
            <w:tcW w:w="2820" w:type="dxa"/>
          </w:tcPr>
          <w:p w:rsidR="00562FFC" w:rsidRDefault="00562FFC">
            <w:pPr>
              <w:pStyle w:val="TableParagraph"/>
              <w:rPr>
                <w:rFonts w:ascii="Times New Roman"/>
                <w:sz w:val="20"/>
              </w:rPr>
            </w:pPr>
          </w:p>
        </w:tc>
        <w:tc>
          <w:tcPr>
            <w:tcW w:w="3334" w:type="dxa"/>
          </w:tcPr>
          <w:p w:rsidR="00562FFC" w:rsidRDefault="004B7262">
            <w:pPr>
              <w:pStyle w:val="TableParagraph"/>
              <w:spacing w:line="248" w:lineRule="exact"/>
              <w:ind w:left="1060" w:right="659" w:hanging="56"/>
              <w:rPr>
                <w:sz w:val="20"/>
              </w:rPr>
            </w:pPr>
            <w:r>
              <w:rPr>
                <w:sz w:val="20"/>
              </w:rPr>
              <w:t xml:space="preserve">Middle Income </w:t>
            </w:r>
            <w:r>
              <w:rPr>
                <w:spacing w:val="-4"/>
                <w:sz w:val="20"/>
              </w:rPr>
              <w:t>(</w:t>
            </w:r>
            <w:r>
              <w:rPr>
                <w:color w:val="090909"/>
                <w:spacing w:val="-4"/>
                <w:sz w:val="20"/>
              </w:rPr>
              <w:t>₱</w:t>
            </w:r>
            <w:r>
              <w:rPr>
                <w:spacing w:val="-4"/>
                <w:sz w:val="20"/>
              </w:rPr>
              <w:t>48,120-</w:t>
            </w:r>
            <w:r>
              <w:rPr>
                <w:spacing w:val="-10"/>
                <w:sz w:val="20"/>
              </w:rPr>
              <w:t xml:space="preserve"> </w:t>
            </w:r>
            <w:r>
              <w:rPr>
                <w:spacing w:val="-4"/>
                <w:sz w:val="20"/>
              </w:rPr>
              <w:t>84,210)</w:t>
            </w:r>
          </w:p>
        </w:tc>
        <w:tc>
          <w:tcPr>
            <w:tcW w:w="1400" w:type="dxa"/>
          </w:tcPr>
          <w:p w:rsidR="00562FFC" w:rsidRDefault="004B7262">
            <w:pPr>
              <w:pStyle w:val="TableParagraph"/>
              <w:spacing w:before="13"/>
              <w:ind w:right="223"/>
              <w:jc w:val="center"/>
              <w:rPr>
                <w:sz w:val="20"/>
              </w:rPr>
            </w:pPr>
            <w:r>
              <w:rPr>
                <w:spacing w:val="-5"/>
                <w:sz w:val="20"/>
              </w:rPr>
              <w:t>14</w:t>
            </w:r>
          </w:p>
        </w:tc>
        <w:tc>
          <w:tcPr>
            <w:tcW w:w="1686" w:type="dxa"/>
          </w:tcPr>
          <w:p w:rsidR="00562FFC" w:rsidRDefault="004B7262">
            <w:pPr>
              <w:pStyle w:val="TableParagraph"/>
              <w:spacing w:before="13"/>
              <w:ind w:right="277"/>
              <w:jc w:val="right"/>
              <w:rPr>
                <w:sz w:val="20"/>
              </w:rPr>
            </w:pPr>
            <w:r>
              <w:rPr>
                <w:spacing w:val="-4"/>
                <w:sz w:val="20"/>
              </w:rPr>
              <w:t>5.9%</w:t>
            </w:r>
          </w:p>
        </w:tc>
      </w:tr>
      <w:tr w:rsidR="00562FFC">
        <w:trPr>
          <w:trHeight w:val="1001"/>
        </w:trPr>
        <w:tc>
          <w:tcPr>
            <w:tcW w:w="2820" w:type="dxa"/>
            <w:tcBorders>
              <w:bottom w:val="single" w:sz="8" w:space="0" w:color="000000"/>
            </w:tcBorders>
          </w:tcPr>
          <w:p w:rsidR="00562FFC" w:rsidRDefault="00562FFC">
            <w:pPr>
              <w:pStyle w:val="TableParagraph"/>
              <w:rPr>
                <w:rFonts w:ascii="Times New Roman"/>
                <w:sz w:val="20"/>
              </w:rPr>
            </w:pPr>
          </w:p>
        </w:tc>
        <w:tc>
          <w:tcPr>
            <w:tcW w:w="3334" w:type="dxa"/>
            <w:tcBorders>
              <w:bottom w:val="single" w:sz="8" w:space="0" w:color="000000"/>
            </w:tcBorders>
          </w:tcPr>
          <w:p w:rsidR="00562FFC" w:rsidRDefault="004B7262">
            <w:pPr>
              <w:pStyle w:val="TableParagraph"/>
              <w:spacing w:before="13" w:line="259" w:lineRule="auto"/>
              <w:ind w:left="1004" w:right="659"/>
              <w:rPr>
                <w:sz w:val="20"/>
              </w:rPr>
            </w:pPr>
            <w:r>
              <w:rPr>
                <w:sz w:val="20"/>
              </w:rPr>
              <w:t xml:space="preserve">Upper Income </w:t>
            </w:r>
            <w:r>
              <w:rPr>
                <w:spacing w:val="-6"/>
                <w:sz w:val="20"/>
              </w:rPr>
              <w:t>(</w:t>
            </w:r>
            <w:r>
              <w:rPr>
                <w:color w:val="090909"/>
                <w:spacing w:val="-6"/>
                <w:sz w:val="20"/>
              </w:rPr>
              <w:t>₱</w:t>
            </w:r>
            <w:r>
              <w:rPr>
                <w:spacing w:val="-6"/>
                <w:sz w:val="20"/>
              </w:rPr>
              <w:t>84,210-144,360)</w:t>
            </w:r>
          </w:p>
          <w:p w:rsidR="00562FFC" w:rsidRDefault="004B7262">
            <w:pPr>
              <w:pStyle w:val="TableParagraph"/>
              <w:spacing w:line="230" w:lineRule="exact"/>
              <w:ind w:left="1004"/>
              <w:rPr>
                <w:sz w:val="20"/>
              </w:rPr>
            </w:pPr>
            <w:r>
              <w:rPr>
                <w:spacing w:val="-4"/>
                <w:sz w:val="20"/>
              </w:rPr>
              <w:t>Rich</w:t>
            </w:r>
          </w:p>
          <w:p w:rsidR="00562FFC" w:rsidRDefault="004B7262">
            <w:pPr>
              <w:pStyle w:val="TableParagraph"/>
              <w:spacing w:before="18" w:line="224" w:lineRule="exact"/>
              <w:ind w:left="1004"/>
              <w:rPr>
                <w:sz w:val="20"/>
              </w:rPr>
            </w:pPr>
            <w:r>
              <w:rPr>
                <w:spacing w:val="-8"/>
                <w:sz w:val="20"/>
              </w:rPr>
              <w:t>(</w:t>
            </w:r>
            <w:r>
              <w:rPr>
                <w:color w:val="090909"/>
                <w:spacing w:val="-8"/>
                <w:sz w:val="20"/>
              </w:rPr>
              <w:t>₱</w:t>
            </w:r>
            <w:r>
              <w:rPr>
                <w:spacing w:val="-8"/>
                <w:sz w:val="20"/>
              </w:rPr>
              <w:t>240,600</w:t>
            </w:r>
            <w:r>
              <w:rPr>
                <w:spacing w:val="1"/>
                <w:sz w:val="20"/>
              </w:rPr>
              <w:t xml:space="preserve"> </w:t>
            </w:r>
            <w:r>
              <w:rPr>
                <w:spacing w:val="-8"/>
                <w:sz w:val="20"/>
              </w:rPr>
              <w:t>&amp;</w:t>
            </w:r>
            <w:r>
              <w:rPr>
                <w:spacing w:val="2"/>
                <w:sz w:val="20"/>
              </w:rPr>
              <w:t xml:space="preserve"> </w:t>
            </w:r>
            <w:r>
              <w:rPr>
                <w:spacing w:val="-8"/>
                <w:sz w:val="20"/>
              </w:rPr>
              <w:t>above)</w:t>
            </w:r>
          </w:p>
        </w:tc>
        <w:tc>
          <w:tcPr>
            <w:tcW w:w="1400" w:type="dxa"/>
            <w:tcBorders>
              <w:bottom w:val="single" w:sz="8" w:space="0" w:color="000000"/>
            </w:tcBorders>
          </w:tcPr>
          <w:p w:rsidR="00562FFC" w:rsidRDefault="004B7262">
            <w:pPr>
              <w:pStyle w:val="TableParagraph"/>
              <w:spacing w:before="13"/>
              <w:ind w:right="223"/>
              <w:jc w:val="center"/>
              <w:rPr>
                <w:sz w:val="20"/>
              </w:rPr>
            </w:pPr>
            <w:r>
              <w:rPr>
                <w:spacing w:val="-5"/>
                <w:sz w:val="20"/>
              </w:rPr>
              <w:t>23</w:t>
            </w:r>
          </w:p>
          <w:p w:rsidR="00562FFC" w:rsidRDefault="00562FFC">
            <w:pPr>
              <w:pStyle w:val="TableParagraph"/>
              <w:spacing w:before="36"/>
              <w:rPr>
                <w:rFonts w:ascii="Arial"/>
                <w:b/>
                <w:sz w:val="20"/>
              </w:rPr>
            </w:pPr>
          </w:p>
          <w:p w:rsidR="00562FFC" w:rsidRDefault="004B7262">
            <w:pPr>
              <w:pStyle w:val="TableParagraph"/>
              <w:ind w:left="9" w:right="223"/>
              <w:jc w:val="center"/>
              <w:rPr>
                <w:sz w:val="20"/>
              </w:rPr>
            </w:pPr>
            <w:r>
              <w:rPr>
                <w:spacing w:val="-10"/>
                <w:sz w:val="20"/>
              </w:rPr>
              <w:t>3</w:t>
            </w:r>
          </w:p>
        </w:tc>
        <w:tc>
          <w:tcPr>
            <w:tcW w:w="1686" w:type="dxa"/>
            <w:tcBorders>
              <w:bottom w:val="single" w:sz="8" w:space="0" w:color="000000"/>
            </w:tcBorders>
          </w:tcPr>
          <w:p w:rsidR="00562FFC" w:rsidRDefault="004B7262">
            <w:pPr>
              <w:pStyle w:val="TableParagraph"/>
              <w:spacing w:before="13"/>
              <w:ind w:left="950"/>
              <w:rPr>
                <w:sz w:val="20"/>
              </w:rPr>
            </w:pPr>
            <w:r>
              <w:rPr>
                <w:spacing w:val="-4"/>
                <w:sz w:val="20"/>
              </w:rPr>
              <w:t>9.7%</w:t>
            </w:r>
          </w:p>
          <w:p w:rsidR="00562FFC" w:rsidRDefault="00562FFC">
            <w:pPr>
              <w:pStyle w:val="TableParagraph"/>
              <w:spacing w:before="36"/>
              <w:rPr>
                <w:rFonts w:ascii="Arial"/>
                <w:b/>
                <w:sz w:val="20"/>
              </w:rPr>
            </w:pPr>
          </w:p>
          <w:p w:rsidR="00562FFC" w:rsidRDefault="004B7262">
            <w:pPr>
              <w:pStyle w:val="TableParagraph"/>
              <w:ind w:left="950"/>
              <w:rPr>
                <w:sz w:val="20"/>
              </w:rPr>
            </w:pPr>
            <w:r>
              <w:rPr>
                <w:spacing w:val="-4"/>
                <w:sz w:val="20"/>
              </w:rPr>
              <w:t>1.3%</w:t>
            </w:r>
          </w:p>
        </w:tc>
      </w:tr>
      <w:tr w:rsidR="00562FFC">
        <w:trPr>
          <w:trHeight w:val="267"/>
        </w:trPr>
        <w:tc>
          <w:tcPr>
            <w:tcW w:w="2820" w:type="dxa"/>
            <w:tcBorders>
              <w:top w:val="single" w:sz="8" w:space="0" w:color="000000"/>
            </w:tcBorders>
          </w:tcPr>
          <w:p w:rsidR="00562FFC" w:rsidRDefault="004B7262">
            <w:pPr>
              <w:pStyle w:val="TableParagraph"/>
              <w:spacing w:before="14"/>
              <w:ind w:left="29"/>
              <w:rPr>
                <w:sz w:val="20"/>
              </w:rPr>
            </w:pPr>
            <w:r>
              <w:rPr>
                <w:sz w:val="20"/>
              </w:rPr>
              <w:t>Choice</w:t>
            </w:r>
            <w:r>
              <w:rPr>
                <w:spacing w:val="-4"/>
                <w:sz w:val="20"/>
              </w:rPr>
              <w:t xml:space="preserve"> </w:t>
            </w:r>
            <w:r>
              <w:rPr>
                <w:sz w:val="20"/>
              </w:rPr>
              <w:t>of</w:t>
            </w:r>
            <w:r>
              <w:rPr>
                <w:spacing w:val="-3"/>
                <w:sz w:val="20"/>
              </w:rPr>
              <w:t xml:space="preserve"> </w:t>
            </w:r>
            <w:r>
              <w:rPr>
                <w:spacing w:val="-2"/>
                <w:sz w:val="20"/>
              </w:rPr>
              <w:t>Nursing</w:t>
            </w:r>
          </w:p>
        </w:tc>
        <w:tc>
          <w:tcPr>
            <w:tcW w:w="3334" w:type="dxa"/>
            <w:tcBorders>
              <w:top w:val="single" w:sz="8" w:space="0" w:color="000000"/>
            </w:tcBorders>
          </w:tcPr>
          <w:p w:rsidR="00562FFC" w:rsidRDefault="004B7262">
            <w:pPr>
              <w:pStyle w:val="TableParagraph"/>
              <w:spacing w:before="14"/>
              <w:ind w:left="1004"/>
              <w:rPr>
                <w:sz w:val="20"/>
              </w:rPr>
            </w:pPr>
            <w:r>
              <w:rPr>
                <w:spacing w:val="-5"/>
                <w:sz w:val="20"/>
              </w:rPr>
              <w:t>Yes</w:t>
            </w:r>
          </w:p>
        </w:tc>
        <w:tc>
          <w:tcPr>
            <w:tcW w:w="1400" w:type="dxa"/>
            <w:tcBorders>
              <w:top w:val="single" w:sz="8" w:space="0" w:color="000000"/>
            </w:tcBorders>
          </w:tcPr>
          <w:p w:rsidR="00562FFC" w:rsidRDefault="004B7262">
            <w:pPr>
              <w:pStyle w:val="TableParagraph"/>
              <w:spacing w:before="14"/>
              <w:ind w:right="648"/>
              <w:jc w:val="right"/>
              <w:rPr>
                <w:sz w:val="20"/>
              </w:rPr>
            </w:pPr>
            <w:r>
              <w:rPr>
                <w:spacing w:val="-5"/>
                <w:sz w:val="20"/>
              </w:rPr>
              <w:t>194</w:t>
            </w:r>
          </w:p>
        </w:tc>
        <w:tc>
          <w:tcPr>
            <w:tcW w:w="1686" w:type="dxa"/>
            <w:tcBorders>
              <w:top w:val="single" w:sz="8" w:space="0" w:color="000000"/>
            </w:tcBorders>
          </w:tcPr>
          <w:p w:rsidR="00562FFC" w:rsidRDefault="004B7262">
            <w:pPr>
              <w:pStyle w:val="TableParagraph"/>
              <w:spacing w:before="14"/>
              <w:ind w:right="225"/>
              <w:jc w:val="right"/>
              <w:rPr>
                <w:sz w:val="20"/>
              </w:rPr>
            </w:pPr>
            <w:r>
              <w:rPr>
                <w:spacing w:val="-2"/>
                <w:sz w:val="20"/>
              </w:rPr>
              <w:t>81.9%</w:t>
            </w:r>
          </w:p>
        </w:tc>
      </w:tr>
      <w:tr w:rsidR="00562FFC">
        <w:trPr>
          <w:trHeight w:val="252"/>
        </w:trPr>
        <w:tc>
          <w:tcPr>
            <w:tcW w:w="2820" w:type="dxa"/>
            <w:tcBorders>
              <w:bottom w:val="single" w:sz="8" w:space="0" w:color="000000"/>
            </w:tcBorders>
          </w:tcPr>
          <w:p w:rsidR="00562FFC" w:rsidRDefault="00562FFC">
            <w:pPr>
              <w:pStyle w:val="TableParagraph"/>
              <w:rPr>
                <w:rFonts w:ascii="Times New Roman"/>
                <w:sz w:val="18"/>
              </w:rPr>
            </w:pPr>
          </w:p>
        </w:tc>
        <w:tc>
          <w:tcPr>
            <w:tcW w:w="3334" w:type="dxa"/>
            <w:tcBorders>
              <w:bottom w:val="single" w:sz="8" w:space="0" w:color="000000"/>
            </w:tcBorders>
          </w:tcPr>
          <w:p w:rsidR="00562FFC" w:rsidRDefault="004B7262">
            <w:pPr>
              <w:pStyle w:val="TableParagraph"/>
              <w:spacing w:before="16" w:line="215" w:lineRule="exact"/>
              <w:ind w:left="1004"/>
              <w:rPr>
                <w:sz w:val="20"/>
              </w:rPr>
            </w:pPr>
            <w:r>
              <w:rPr>
                <w:spacing w:val="-5"/>
                <w:sz w:val="20"/>
              </w:rPr>
              <w:t>No</w:t>
            </w:r>
          </w:p>
        </w:tc>
        <w:tc>
          <w:tcPr>
            <w:tcW w:w="1400" w:type="dxa"/>
            <w:tcBorders>
              <w:bottom w:val="single" w:sz="8" w:space="0" w:color="000000"/>
            </w:tcBorders>
          </w:tcPr>
          <w:p w:rsidR="00562FFC" w:rsidRDefault="004B7262">
            <w:pPr>
              <w:pStyle w:val="TableParagraph"/>
              <w:spacing w:before="16" w:line="215" w:lineRule="exact"/>
              <w:ind w:right="223"/>
              <w:jc w:val="center"/>
              <w:rPr>
                <w:sz w:val="20"/>
              </w:rPr>
            </w:pPr>
            <w:r>
              <w:rPr>
                <w:spacing w:val="-5"/>
                <w:sz w:val="20"/>
              </w:rPr>
              <w:t>43</w:t>
            </w:r>
          </w:p>
        </w:tc>
        <w:tc>
          <w:tcPr>
            <w:tcW w:w="1686" w:type="dxa"/>
            <w:tcBorders>
              <w:bottom w:val="single" w:sz="8" w:space="0" w:color="000000"/>
            </w:tcBorders>
          </w:tcPr>
          <w:p w:rsidR="00562FFC" w:rsidRDefault="004B7262">
            <w:pPr>
              <w:pStyle w:val="TableParagraph"/>
              <w:spacing w:before="16" w:line="215" w:lineRule="exact"/>
              <w:ind w:right="225"/>
              <w:jc w:val="right"/>
              <w:rPr>
                <w:sz w:val="20"/>
              </w:rPr>
            </w:pPr>
            <w:r>
              <w:rPr>
                <w:spacing w:val="-2"/>
                <w:sz w:val="20"/>
              </w:rPr>
              <w:t>18.1%</w:t>
            </w:r>
          </w:p>
        </w:tc>
      </w:tr>
    </w:tbl>
    <w:p w:rsidR="00562FFC" w:rsidRDefault="00562FFC">
      <w:pPr>
        <w:pStyle w:val="BodyText"/>
        <w:spacing w:before="229"/>
        <w:rPr>
          <w:rFonts w:ascii="Arial"/>
          <w:b/>
        </w:rPr>
      </w:pPr>
    </w:p>
    <w:p w:rsidR="00562FFC" w:rsidRDefault="004B7262">
      <w:pPr>
        <w:pStyle w:val="Heading4"/>
        <w:numPr>
          <w:ilvl w:val="1"/>
          <w:numId w:val="2"/>
        </w:numPr>
        <w:tabs>
          <w:tab w:val="left" w:pos="781"/>
        </w:tabs>
        <w:ind w:left="781" w:hanging="331"/>
        <w:jc w:val="left"/>
      </w:pPr>
      <w:r>
        <w:t>Level</w:t>
      </w:r>
      <w:r>
        <w:rPr>
          <w:spacing w:val="-5"/>
        </w:rPr>
        <w:t xml:space="preserve"> </w:t>
      </w:r>
      <w:r>
        <w:t>of</w:t>
      </w:r>
      <w:r>
        <w:rPr>
          <w:spacing w:val="-2"/>
        </w:rPr>
        <w:t xml:space="preserve"> Passion</w:t>
      </w:r>
    </w:p>
    <w:p w:rsidR="00562FFC" w:rsidRDefault="00562FFC">
      <w:pPr>
        <w:pStyle w:val="BodyText"/>
        <w:spacing w:before="36"/>
        <w:rPr>
          <w:rFonts w:ascii="Arial"/>
          <w:b/>
        </w:rPr>
      </w:pPr>
    </w:p>
    <w:p w:rsidR="00562FFC" w:rsidRDefault="004B7262">
      <w:pPr>
        <w:pStyle w:val="BodyText"/>
        <w:spacing w:line="259" w:lineRule="auto"/>
        <w:ind w:left="450" w:right="1"/>
        <w:jc w:val="both"/>
      </w:pPr>
      <w:r>
        <w:t>Table 2 presents the mean responses to items assessing the level of passion of student</w:t>
      </w:r>
      <w:r>
        <w:rPr>
          <w:spacing w:val="-3"/>
        </w:rPr>
        <w:t xml:space="preserve"> </w:t>
      </w:r>
      <w:r>
        <w:t>nurses</w:t>
      </w:r>
      <w:r>
        <w:rPr>
          <w:spacing w:val="-3"/>
        </w:rPr>
        <w:t xml:space="preserve"> </w:t>
      </w:r>
      <w:r>
        <w:t xml:space="preserve">toward the nursing profession. The results indicate a high level of passion, with an overall mean score of 3.56 out of 4. Students reported the highest agreement </w:t>
      </w:r>
      <w:r>
        <w:t>with statements reflecting respect for the nursing profession (M</w:t>
      </w:r>
      <w:r>
        <w:rPr>
          <w:spacing w:val="-2"/>
        </w:rPr>
        <w:t xml:space="preserve"> </w:t>
      </w:r>
      <w:r>
        <w:t>=</w:t>
      </w:r>
      <w:r>
        <w:rPr>
          <w:spacing w:val="-2"/>
        </w:rPr>
        <w:t xml:space="preserve"> </w:t>
      </w:r>
      <w:r>
        <w:t>3.81),</w:t>
      </w:r>
      <w:r>
        <w:rPr>
          <w:spacing w:val="-2"/>
        </w:rPr>
        <w:t xml:space="preserve"> </w:t>
      </w:r>
      <w:r>
        <w:t>joy</w:t>
      </w:r>
      <w:r>
        <w:rPr>
          <w:spacing w:val="-2"/>
        </w:rPr>
        <w:t xml:space="preserve"> </w:t>
      </w:r>
      <w:r>
        <w:t>in</w:t>
      </w:r>
      <w:r>
        <w:rPr>
          <w:spacing w:val="-2"/>
        </w:rPr>
        <w:t xml:space="preserve"> </w:t>
      </w:r>
      <w:r>
        <w:t>helping</w:t>
      </w:r>
      <w:r>
        <w:rPr>
          <w:spacing w:val="-2"/>
        </w:rPr>
        <w:t xml:space="preserve"> </w:t>
      </w:r>
      <w:r>
        <w:t>others</w:t>
      </w:r>
      <w:r>
        <w:rPr>
          <w:spacing w:val="-2"/>
        </w:rPr>
        <w:t xml:space="preserve"> </w:t>
      </w:r>
      <w:r>
        <w:t>(M</w:t>
      </w:r>
      <w:r>
        <w:rPr>
          <w:spacing w:val="-2"/>
        </w:rPr>
        <w:t xml:space="preserve"> </w:t>
      </w:r>
      <w:r>
        <w:t>=</w:t>
      </w:r>
      <w:r>
        <w:rPr>
          <w:spacing w:val="-2"/>
        </w:rPr>
        <w:t xml:space="preserve"> </w:t>
      </w:r>
      <w:r>
        <w:t>3.70),</w:t>
      </w:r>
      <w:r>
        <w:rPr>
          <w:spacing w:val="-2"/>
        </w:rPr>
        <w:t xml:space="preserve"> </w:t>
      </w:r>
      <w:r>
        <w:t>and</w:t>
      </w:r>
      <w:r>
        <w:rPr>
          <w:spacing w:val="-2"/>
        </w:rPr>
        <w:t xml:space="preserve"> </w:t>
      </w:r>
      <w:r>
        <w:t>the</w:t>
      </w:r>
      <w:r>
        <w:rPr>
          <w:spacing w:val="-2"/>
        </w:rPr>
        <w:t xml:space="preserve"> </w:t>
      </w:r>
      <w:r>
        <w:t>desire</w:t>
      </w:r>
      <w:r>
        <w:rPr>
          <w:spacing w:val="-2"/>
        </w:rPr>
        <w:t xml:space="preserve"> </w:t>
      </w:r>
      <w:r>
        <w:t>to</w:t>
      </w:r>
      <w:r>
        <w:rPr>
          <w:spacing w:val="-2"/>
        </w:rPr>
        <w:t xml:space="preserve"> </w:t>
      </w:r>
      <w:r>
        <w:t>treat</w:t>
      </w:r>
      <w:r>
        <w:rPr>
          <w:spacing w:val="-2"/>
        </w:rPr>
        <w:t xml:space="preserve"> </w:t>
      </w:r>
      <w:r>
        <w:t>people</w:t>
      </w:r>
      <w:r>
        <w:rPr>
          <w:spacing w:val="-2"/>
        </w:rPr>
        <w:t xml:space="preserve"> </w:t>
      </w:r>
      <w:r>
        <w:t>and</w:t>
      </w:r>
      <w:r>
        <w:rPr>
          <w:spacing w:val="-2"/>
        </w:rPr>
        <w:t xml:space="preserve"> </w:t>
      </w:r>
      <w:r>
        <w:t>save</w:t>
      </w:r>
      <w:r>
        <w:rPr>
          <w:spacing w:val="-2"/>
        </w:rPr>
        <w:t xml:space="preserve"> </w:t>
      </w:r>
      <w:r>
        <w:t>lives</w:t>
      </w:r>
      <w:r>
        <w:rPr>
          <w:spacing w:val="-2"/>
        </w:rPr>
        <w:t xml:space="preserve"> </w:t>
      </w:r>
      <w:r>
        <w:t>(M</w:t>
      </w:r>
      <w:r>
        <w:rPr>
          <w:spacing w:val="-2"/>
        </w:rPr>
        <w:t xml:space="preserve"> </w:t>
      </w:r>
      <w:r>
        <w:t>= 3.68).</w:t>
      </w:r>
      <w:r>
        <w:rPr>
          <w:spacing w:val="40"/>
        </w:rPr>
        <w:t xml:space="preserve"> </w:t>
      </w:r>
      <w:r>
        <w:t>These</w:t>
      </w:r>
      <w:r>
        <w:rPr>
          <w:spacing w:val="40"/>
        </w:rPr>
        <w:t xml:space="preserve"> </w:t>
      </w:r>
      <w:r>
        <w:t>findings</w:t>
      </w:r>
      <w:r>
        <w:rPr>
          <w:spacing w:val="40"/>
        </w:rPr>
        <w:t xml:space="preserve"> </w:t>
      </w:r>
      <w:r>
        <w:t>suggest</w:t>
      </w:r>
      <w:r>
        <w:rPr>
          <w:spacing w:val="40"/>
        </w:rPr>
        <w:t xml:space="preserve"> </w:t>
      </w:r>
      <w:r>
        <w:t>that</w:t>
      </w:r>
      <w:r>
        <w:rPr>
          <w:spacing w:val="40"/>
        </w:rPr>
        <w:t xml:space="preserve"> </w:t>
      </w:r>
      <w:r>
        <w:t>many</w:t>
      </w:r>
      <w:r>
        <w:rPr>
          <w:spacing w:val="40"/>
        </w:rPr>
        <w:t xml:space="preserve"> </w:t>
      </w:r>
      <w:r>
        <w:t>student</w:t>
      </w:r>
      <w:r>
        <w:rPr>
          <w:spacing w:val="40"/>
        </w:rPr>
        <w:t xml:space="preserve"> </w:t>
      </w:r>
      <w:r>
        <w:t>nurses</w:t>
      </w:r>
      <w:r>
        <w:rPr>
          <w:spacing w:val="40"/>
        </w:rPr>
        <w:t xml:space="preserve"> </w:t>
      </w:r>
      <w:r>
        <w:t>possess</w:t>
      </w:r>
      <w:r>
        <w:rPr>
          <w:spacing w:val="40"/>
        </w:rPr>
        <w:t xml:space="preserve"> </w:t>
      </w:r>
      <w:r>
        <w:t>strong</w:t>
      </w:r>
      <w:r>
        <w:rPr>
          <w:spacing w:val="27"/>
        </w:rPr>
        <w:t xml:space="preserve"> </w:t>
      </w:r>
      <w:r>
        <w:t>altruistic</w:t>
      </w:r>
      <w:r>
        <w:rPr>
          <w:spacing w:val="26"/>
        </w:rPr>
        <w:t xml:space="preserve"> </w:t>
      </w:r>
      <w:r>
        <w:t>motivations</w:t>
      </w:r>
      <w:r>
        <w:rPr>
          <w:spacing w:val="26"/>
        </w:rPr>
        <w:t xml:space="preserve"> </w:t>
      </w:r>
      <w:r>
        <w:t>and</w:t>
      </w:r>
      <w:r>
        <w:rPr>
          <w:spacing w:val="27"/>
        </w:rPr>
        <w:t xml:space="preserve"> </w:t>
      </w:r>
      <w:r>
        <w:t>a</w:t>
      </w:r>
    </w:p>
    <w:p w:rsidR="00562FFC" w:rsidRDefault="00562FFC">
      <w:pPr>
        <w:pStyle w:val="BodyText"/>
        <w:spacing w:line="259" w:lineRule="auto"/>
        <w:jc w:val="both"/>
        <w:sectPr w:rsidR="00562FFC">
          <w:pgSz w:w="12240" w:h="15840"/>
          <w:pgMar w:top="1360" w:right="1440" w:bottom="1320" w:left="1080" w:header="92" w:footer="1120" w:gutter="0"/>
          <w:cols w:space="720"/>
        </w:sectPr>
      </w:pPr>
    </w:p>
    <w:p w:rsidR="00562FFC" w:rsidRDefault="004B7262">
      <w:pPr>
        <w:pStyle w:val="BodyText"/>
        <w:spacing w:before="83" w:line="259" w:lineRule="auto"/>
        <w:ind w:left="450" w:right="1"/>
        <w:jc w:val="both"/>
      </w:pPr>
      <w:r>
        <w:lastRenderedPageBreak/>
        <w:t>positive perception of the nursing profession. In contrast, lower mean scores were observed for statements related to viewing nursing as a personal calling (M = 3.36) and finding a strong sense of identity in the</w:t>
      </w:r>
      <w:r>
        <w:rPr>
          <w:spacing w:val="-3"/>
        </w:rPr>
        <w:t xml:space="preserve"> </w:t>
      </w:r>
      <w:r>
        <w:t>profession</w:t>
      </w:r>
      <w:r>
        <w:rPr>
          <w:spacing w:val="-3"/>
        </w:rPr>
        <w:t xml:space="preserve"> </w:t>
      </w:r>
      <w:r>
        <w:t>(M</w:t>
      </w:r>
      <w:r>
        <w:rPr>
          <w:spacing w:val="-3"/>
        </w:rPr>
        <w:t xml:space="preserve"> </w:t>
      </w:r>
      <w:r>
        <w:t>=</w:t>
      </w:r>
      <w:r>
        <w:rPr>
          <w:spacing w:val="-3"/>
        </w:rPr>
        <w:t xml:space="preserve"> </w:t>
      </w:r>
      <w:r>
        <w:t>3.36).</w:t>
      </w:r>
      <w:r>
        <w:rPr>
          <w:spacing w:val="-3"/>
        </w:rPr>
        <w:t xml:space="preserve"> </w:t>
      </w:r>
      <w:r>
        <w:t>These</w:t>
      </w:r>
      <w:r>
        <w:rPr>
          <w:spacing w:val="-3"/>
        </w:rPr>
        <w:t xml:space="preserve"> </w:t>
      </w:r>
      <w:r>
        <w:t>results</w:t>
      </w:r>
      <w:r>
        <w:rPr>
          <w:spacing w:val="-3"/>
        </w:rPr>
        <w:t xml:space="preserve"> </w:t>
      </w:r>
      <w:r>
        <w:t>may</w:t>
      </w:r>
      <w:r>
        <w:rPr>
          <w:spacing w:val="-3"/>
        </w:rPr>
        <w:t xml:space="preserve"> </w:t>
      </w:r>
      <w:r>
        <w:t>indicate</w:t>
      </w:r>
      <w:r>
        <w:rPr>
          <w:spacing w:val="-3"/>
        </w:rPr>
        <w:t xml:space="preserve"> </w:t>
      </w:r>
      <w:r>
        <w:t>that</w:t>
      </w:r>
      <w:r>
        <w:rPr>
          <w:spacing w:val="-3"/>
        </w:rPr>
        <w:t xml:space="preserve"> </w:t>
      </w:r>
      <w:r>
        <w:t>professional</w:t>
      </w:r>
      <w:r>
        <w:rPr>
          <w:spacing w:val="-3"/>
        </w:rPr>
        <w:t xml:space="preserve"> </w:t>
      </w:r>
      <w:r>
        <w:t>identity</w:t>
      </w:r>
      <w:r>
        <w:rPr>
          <w:spacing w:val="-3"/>
        </w:rPr>
        <w:t xml:space="preserve"> </w:t>
      </w:r>
      <w:r>
        <w:t>development</w:t>
      </w:r>
      <w:r>
        <w:rPr>
          <w:spacing w:val="-3"/>
        </w:rPr>
        <w:t xml:space="preserve"> </w:t>
      </w:r>
      <w:r>
        <w:t>is still emerging among some students, particularly during the early stages of their nursing education. These findings are consistent with previous studies indicating that nursing students often d</w:t>
      </w:r>
      <w:r>
        <w:t xml:space="preserve">emonstrate strong motivation and altruistic values, while professional identity continues to develop throughout their education and training (Ten </w:t>
      </w:r>
      <w:proofErr w:type="spellStart"/>
      <w:r>
        <w:t>Hoeve</w:t>
      </w:r>
      <w:proofErr w:type="spellEnd"/>
      <w:r>
        <w:t xml:space="preserve"> et al., 2014).</w:t>
      </w:r>
    </w:p>
    <w:p w:rsidR="00562FFC" w:rsidRDefault="00562FFC">
      <w:pPr>
        <w:pStyle w:val="BodyText"/>
      </w:pPr>
    </w:p>
    <w:p w:rsidR="00562FFC" w:rsidRDefault="00562FFC">
      <w:pPr>
        <w:pStyle w:val="BodyText"/>
      </w:pPr>
    </w:p>
    <w:p w:rsidR="00562FFC" w:rsidRDefault="00562FFC">
      <w:pPr>
        <w:pStyle w:val="BodyText"/>
      </w:pPr>
    </w:p>
    <w:p w:rsidR="00562FFC" w:rsidRDefault="00562FFC">
      <w:pPr>
        <w:pStyle w:val="BodyText"/>
      </w:pPr>
    </w:p>
    <w:p w:rsidR="00562FFC" w:rsidRDefault="00562FFC">
      <w:pPr>
        <w:pStyle w:val="BodyText"/>
      </w:pPr>
    </w:p>
    <w:p w:rsidR="00562FFC" w:rsidRDefault="00562FFC">
      <w:pPr>
        <w:pStyle w:val="BodyText"/>
        <w:spacing w:before="146"/>
      </w:pPr>
    </w:p>
    <w:tbl>
      <w:tblPr>
        <w:tblW w:w="0" w:type="auto"/>
        <w:tblInd w:w="527" w:type="dxa"/>
        <w:tblLayout w:type="fixed"/>
        <w:tblCellMar>
          <w:left w:w="0" w:type="dxa"/>
          <w:right w:w="0" w:type="dxa"/>
        </w:tblCellMar>
        <w:tblLook w:val="01E0" w:firstRow="1" w:lastRow="1" w:firstColumn="1" w:lastColumn="1" w:noHBand="0" w:noVBand="0"/>
      </w:tblPr>
      <w:tblGrid>
        <w:gridCol w:w="6349"/>
        <w:gridCol w:w="1217"/>
        <w:gridCol w:w="1315"/>
      </w:tblGrid>
      <w:tr w:rsidR="00562FFC">
        <w:trPr>
          <w:trHeight w:val="450"/>
        </w:trPr>
        <w:tc>
          <w:tcPr>
            <w:tcW w:w="6349" w:type="dxa"/>
            <w:tcBorders>
              <w:bottom w:val="single" w:sz="8" w:space="0" w:color="000000"/>
            </w:tcBorders>
          </w:tcPr>
          <w:p w:rsidR="00562FFC" w:rsidRDefault="004B7262">
            <w:pPr>
              <w:pStyle w:val="TableParagraph"/>
              <w:spacing w:line="223" w:lineRule="exact"/>
              <w:ind w:left="110"/>
              <w:rPr>
                <w:rFonts w:ascii="Arial"/>
                <w:b/>
                <w:sz w:val="20"/>
              </w:rPr>
            </w:pPr>
            <w:bookmarkStart w:id="10" w:name="Table_2._Level_of_Passion_"/>
            <w:bookmarkEnd w:id="10"/>
            <w:r>
              <w:rPr>
                <w:rFonts w:ascii="Arial"/>
                <w:b/>
                <w:sz w:val="20"/>
              </w:rPr>
              <w:t>Table</w:t>
            </w:r>
            <w:r>
              <w:rPr>
                <w:rFonts w:ascii="Arial"/>
                <w:b/>
                <w:spacing w:val="-6"/>
                <w:sz w:val="20"/>
              </w:rPr>
              <w:t xml:space="preserve"> </w:t>
            </w:r>
            <w:r>
              <w:rPr>
                <w:rFonts w:ascii="Arial"/>
                <w:b/>
                <w:sz w:val="20"/>
              </w:rPr>
              <w:t>2.</w:t>
            </w:r>
            <w:r>
              <w:rPr>
                <w:rFonts w:ascii="Arial"/>
                <w:b/>
                <w:spacing w:val="-6"/>
                <w:sz w:val="20"/>
              </w:rPr>
              <w:t xml:space="preserve"> </w:t>
            </w:r>
            <w:r>
              <w:rPr>
                <w:rFonts w:ascii="Arial"/>
                <w:b/>
                <w:sz w:val="20"/>
              </w:rPr>
              <w:t>Level</w:t>
            </w:r>
            <w:r>
              <w:rPr>
                <w:rFonts w:ascii="Arial"/>
                <w:b/>
                <w:spacing w:val="-6"/>
                <w:sz w:val="20"/>
              </w:rPr>
              <w:t xml:space="preserve"> </w:t>
            </w:r>
            <w:r>
              <w:rPr>
                <w:rFonts w:ascii="Arial"/>
                <w:b/>
                <w:sz w:val="20"/>
              </w:rPr>
              <w:t>of</w:t>
            </w:r>
            <w:r>
              <w:rPr>
                <w:rFonts w:ascii="Arial"/>
                <w:b/>
                <w:spacing w:val="-6"/>
                <w:sz w:val="20"/>
              </w:rPr>
              <w:t xml:space="preserve"> </w:t>
            </w:r>
            <w:r>
              <w:rPr>
                <w:rFonts w:ascii="Arial"/>
                <w:b/>
                <w:spacing w:val="-2"/>
                <w:sz w:val="20"/>
              </w:rPr>
              <w:t>Passion</w:t>
            </w:r>
          </w:p>
        </w:tc>
        <w:tc>
          <w:tcPr>
            <w:tcW w:w="1217" w:type="dxa"/>
            <w:tcBorders>
              <w:bottom w:val="single" w:sz="8" w:space="0" w:color="000000"/>
            </w:tcBorders>
          </w:tcPr>
          <w:p w:rsidR="00562FFC" w:rsidRDefault="00562FFC">
            <w:pPr>
              <w:pStyle w:val="TableParagraph"/>
              <w:rPr>
                <w:rFonts w:ascii="Times New Roman"/>
                <w:sz w:val="20"/>
              </w:rPr>
            </w:pPr>
          </w:p>
        </w:tc>
        <w:tc>
          <w:tcPr>
            <w:tcW w:w="1315" w:type="dxa"/>
            <w:tcBorders>
              <w:bottom w:val="single" w:sz="8" w:space="0" w:color="000000"/>
            </w:tcBorders>
          </w:tcPr>
          <w:p w:rsidR="00562FFC" w:rsidRDefault="00562FFC">
            <w:pPr>
              <w:pStyle w:val="TableParagraph"/>
              <w:rPr>
                <w:rFonts w:ascii="Times New Roman"/>
                <w:sz w:val="20"/>
              </w:rPr>
            </w:pPr>
          </w:p>
        </w:tc>
      </w:tr>
      <w:tr w:rsidR="00562FFC">
        <w:trPr>
          <w:trHeight w:val="447"/>
        </w:trPr>
        <w:tc>
          <w:tcPr>
            <w:tcW w:w="6349" w:type="dxa"/>
            <w:tcBorders>
              <w:top w:val="single" w:sz="8" w:space="0" w:color="000000"/>
              <w:bottom w:val="single" w:sz="8" w:space="0" w:color="000000"/>
            </w:tcBorders>
          </w:tcPr>
          <w:p w:rsidR="00562FFC" w:rsidRDefault="00562FFC">
            <w:pPr>
              <w:pStyle w:val="TableParagraph"/>
              <w:rPr>
                <w:rFonts w:ascii="Times New Roman"/>
                <w:sz w:val="20"/>
              </w:rPr>
            </w:pPr>
          </w:p>
        </w:tc>
        <w:tc>
          <w:tcPr>
            <w:tcW w:w="1217" w:type="dxa"/>
            <w:tcBorders>
              <w:top w:val="single" w:sz="8" w:space="0" w:color="000000"/>
              <w:bottom w:val="single" w:sz="8" w:space="0" w:color="000000"/>
            </w:tcBorders>
          </w:tcPr>
          <w:p w:rsidR="00562FFC" w:rsidRDefault="004B7262">
            <w:pPr>
              <w:pStyle w:val="TableParagraph"/>
              <w:spacing w:line="227" w:lineRule="exact"/>
              <w:ind w:left="420"/>
              <w:rPr>
                <w:rFonts w:ascii="Arial"/>
                <w:b/>
                <w:sz w:val="20"/>
              </w:rPr>
            </w:pPr>
            <w:r>
              <w:rPr>
                <w:rFonts w:ascii="Arial"/>
                <w:b/>
                <w:spacing w:val="-4"/>
                <w:sz w:val="20"/>
              </w:rPr>
              <w:t>Mean</w:t>
            </w:r>
          </w:p>
        </w:tc>
        <w:tc>
          <w:tcPr>
            <w:tcW w:w="1315" w:type="dxa"/>
            <w:tcBorders>
              <w:top w:val="single" w:sz="8" w:space="0" w:color="000000"/>
              <w:bottom w:val="single" w:sz="8" w:space="0" w:color="000000"/>
            </w:tcBorders>
          </w:tcPr>
          <w:p w:rsidR="00562FFC" w:rsidRDefault="004B7262">
            <w:pPr>
              <w:pStyle w:val="TableParagraph"/>
              <w:spacing w:line="230" w:lineRule="exact"/>
              <w:ind w:left="284" w:firstLine="16"/>
              <w:rPr>
                <w:rFonts w:ascii="Arial"/>
                <w:b/>
                <w:sz w:val="20"/>
              </w:rPr>
            </w:pPr>
            <w:r>
              <w:rPr>
                <w:rFonts w:ascii="Arial"/>
                <w:b/>
                <w:spacing w:val="-2"/>
                <w:sz w:val="20"/>
              </w:rPr>
              <w:t>Standard Deviation</w:t>
            </w:r>
          </w:p>
        </w:tc>
      </w:tr>
      <w:tr w:rsidR="00562FFC">
        <w:trPr>
          <w:trHeight w:val="218"/>
        </w:trPr>
        <w:tc>
          <w:tcPr>
            <w:tcW w:w="6349" w:type="dxa"/>
            <w:tcBorders>
              <w:top w:val="single" w:sz="8" w:space="0" w:color="000000"/>
            </w:tcBorders>
          </w:tcPr>
          <w:p w:rsidR="00562FFC" w:rsidRDefault="004B7262">
            <w:pPr>
              <w:pStyle w:val="TableParagraph"/>
              <w:spacing w:line="206" w:lineRule="exact"/>
              <w:ind w:left="5"/>
              <w:rPr>
                <w:sz w:val="20"/>
              </w:rPr>
            </w:pPr>
            <w:r>
              <w:rPr>
                <w:sz w:val="20"/>
              </w:rPr>
              <w:t>I</w:t>
            </w:r>
            <w:r>
              <w:rPr>
                <w:spacing w:val="-4"/>
                <w:sz w:val="20"/>
              </w:rPr>
              <w:t xml:space="preserve"> </w:t>
            </w:r>
            <w:r>
              <w:rPr>
                <w:sz w:val="20"/>
              </w:rPr>
              <w:t>respect</w:t>
            </w:r>
            <w:r>
              <w:rPr>
                <w:spacing w:val="-3"/>
                <w:sz w:val="20"/>
              </w:rPr>
              <w:t xml:space="preserve"> </w:t>
            </w:r>
            <w:r>
              <w:rPr>
                <w:sz w:val="20"/>
              </w:rPr>
              <w:t>the</w:t>
            </w:r>
            <w:r>
              <w:rPr>
                <w:spacing w:val="-4"/>
                <w:sz w:val="20"/>
              </w:rPr>
              <w:t xml:space="preserve"> </w:t>
            </w:r>
            <w:r>
              <w:rPr>
                <w:sz w:val="20"/>
              </w:rPr>
              <w:t>job</w:t>
            </w:r>
            <w:r>
              <w:rPr>
                <w:spacing w:val="-3"/>
                <w:sz w:val="20"/>
              </w:rPr>
              <w:t xml:space="preserve"> </w:t>
            </w:r>
            <w:r>
              <w:rPr>
                <w:sz w:val="20"/>
              </w:rPr>
              <w:t>that</w:t>
            </w:r>
            <w:r>
              <w:rPr>
                <w:spacing w:val="-4"/>
                <w:sz w:val="20"/>
              </w:rPr>
              <w:t xml:space="preserve"> </w:t>
            </w:r>
            <w:r>
              <w:rPr>
                <w:sz w:val="20"/>
              </w:rPr>
              <w:t>nurses</w:t>
            </w:r>
            <w:r>
              <w:rPr>
                <w:spacing w:val="-3"/>
                <w:sz w:val="20"/>
              </w:rPr>
              <w:t xml:space="preserve"> </w:t>
            </w:r>
            <w:r>
              <w:rPr>
                <w:spacing w:val="-5"/>
                <w:sz w:val="20"/>
              </w:rPr>
              <w:t>do.</w:t>
            </w:r>
          </w:p>
        </w:tc>
        <w:tc>
          <w:tcPr>
            <w:tcW w:w="1217" w:type="dxa"/>
            <w:tcBorders>
              <w:top w:val="single" w:sz="8" w:space="0" w:color="000000"/>
            </w:tcBorders>
          </w:tcPr>
          <w:p w:rsidR="00562FFC" w:rsidRDefault="004B7262">
            <w:pPr>
              <w:pStyle w:val="TableParagraph"/>
              <w:spacing w:line="206" w:lineRule="exact"/>
              <w:ind w:left="481"/>
              <w:rPr>
                <w:sz w:val="20"/>
              </w:rPr>
            </w:pPr>
            <w:r>
              <w:rPr>
                <w:spacing w:val="-4"/>
                <w:sz w:val="20"/>
              </w:rPr>
              <w:t>3.81</w:t>
            </w:r>
          </w:p>
        </w:tc>
        <w:tc>
          <w:tcPr>
            <w:tcW w:w="1315" w:type="dxa"/>
            <w:tcBorders>
              <w:top w:val="single" w:sz="8" w:space="0" w:color="000000"/>
            </w:tcBorders>
          </w:tcPr>
          <w:p w:rsidR="00562FFC" w:rsidRDefault="004B7262">
            <w:pPr>
              <w:pStyle w:val="TableParagraph"/>
              <w:spacing w:line="206" w:lineRule="exact"/>
              <w:ind w:left="168"/>
              <w:jc w:val="center"/>
              <w:rPr>
                <w:sz w:val="20"/>
              </w:rPr>
            </w:pPr>
            <w:r>
              <w:rPr>
                <w:spacing w:val="-4"/>
                <w:sz w:val="20"/>
              </w:rPr>
              <w:t>0.43</w:t>
            </w:r>
          </w:p>
        </w:tc>
      </w:tr>
      <w:tr w:rsidR="00562FFC">
        <w:trPr>
          <w:trHeight w:val="229"/>
        </w:trPr>
        <w:tc>
          <w:tcPr>
            <w:tcW w:w="6349" w:type="dxa"/>
          </w:tcPr>
          <w:p w:rsidR="00562FFC" w:rsidRDefault="004B7262">
            <w:pPr>
              <w:pStyle w:val="TableParagraph"/>
              <w:spacing w:line="210" w:lineRule="exact"/>
              <w:ind w:left="5"/>
              <w:rPr>
                <w:sz w:val="20"/>
              </w:rPr>
            </w:pPr>
            <w:r>
              <w:rPr>
                <w:sz w:val="20"/>
              </w:rPr>
              <w:t>I</w:t>
            </w:r>
            <w:r>
              <w:rPr>
                <w:spacing w:val="-3"/>
                <w:sz w:val="20"/>
              </w:rPr>
              <w:t xml:space="preserve"> </w:t>
            </w:r>
            <w:r>
              <w:rPr>
                <w:sz w:val="20"/>
              </w:rPr>
              <w:t>feel</w:t>
            </w:r>
            <w:r>
              <w:rPr>
                <w:spacing w:val="-2"/>
                <w:sz w:val="20"/>
              </w:rPr>
              <w:t xml:space="preserve"> </w:t>
            </w:r>
            <w:r>
              <w:rPr>
                <w:sz w:val="20"/>
              </w:rPr>
              <w:t>the</w:t>
            </w:r>
            <w:r>
              <w:rPr>
                <w:spacing w:val="-2"/>
                <w:sz w:val="20"/>
              </w:rPr>
              <w:t xml:space="preserve"> </w:t>
            </w:r>
            <w:r>
              <w:rPr>
                <w:sz w:val="20"/>
              </w:rPr>
              <w:t>joy</w:t>
            </w:r>
            <w:r>
              <w:rPr>
                <w:spacing w:val="-2"/>
                <w:sz w:val="20"/>
              </w:rPr>
              <w:t xml:space="preserve"> </w:t>
            </w:r>
            <w:r>
              <w:rPr>
                <w:sz w:val="20"/>
              </w:rPr>
              <w:t>when</w:t>
            </w:r>
            <w:r>
              <w:rPr>
                <w:spacing w:val="-2"/>
                <w:sz w:val="20"/>
              </w:rPr>
              <w:t xml:space="preserve"> </w:t>
            </w:r>
            <w:r>
              <w:rPr>
                <w:sz w:val="20"/>
              </w:rPr>
              <w:t>I</w:t>
            </w:r>
            <w:r>
              <w:rPr>
                <w:spacing w:val="-3"/>
                <w:sz w:val="20"/>
              </w:rPr>
              <w:t xml:space="preserve"> </w:t>
            </w:r>
            <w:r>
              <w:rPr>
                <w:sz w:val="20"/>
              </w:rPr>
              <w:t>am</w:t>
            </w:r>
            <w:r>
              <w:rPr>
                <w:spacing w:val="-2"/>
                <w:sz w:val="20"/>
              </w:rPr>
              <w:t xml:space="preserve"> </w:t>
            </w:r>
            <w:r>
              <w:rPr>
                <w:sz w:val="20"/>
              </w:rPr>
              <w:t>able</w:t>
            </w:r>
            <w:r>
              <w:rPr>
                <w:spacing w:val="-2"/>
                <w:sz w:val="20"/>
              </w:rPr>
              <w:t xml:space="preserve"> </w:t>
            </w:r>
            <w:r>
              <w:rPr>
                <w:sz w:val="20"/>
              </w:rPr>
              <w:t>to</w:t>
            </w:r>
            <w:r>
              <w:rPr>
                <w:spacing w:val="-2"/>
                <w:sz w:val="20"/>
              </w:rPr>
              <w:t xml:space="preserve"> </w:t>
            </w:r>
            <w:r>
              <w:rPr>
                <w:sz w:val="20"/>
              </w:rPr>
              <w:t>help</w:t>
            </w:r>
            <w:r>
              <w:rPr>
                <w:spacing w:val="-2"/>
                <w:sz w:val="20"/>
              </w:rPr>
              <w:t xml:space="preserve"> someone.</w:t>
            </w:r>
          </w:p>
        </w:tc>
        <w:tc>
          <w:tcPr>
            <w:tcW w:w="1217" w:type="dxa"/>
          </w:tcPr>
          <w:p w:rsidR="00562FFC" w:rsidRDefault="004B7262">
            <w:pPr>
              <w:pStyle w:val="TableParagraph"/>
              <w:spacing w:line="210" w:lineRule="exact"/>
              <w:ind w:left="481"/>
              <w:rPr>
                <w:sz w:val="20"/>
              </w:rPr>
            </w:pPr>
            <w:r>
              <w:rPr>
                <w:spacing w:val="-4"/>
                <w:sz w:val="20"/>
              </w:rPr>
              <w:t>3.70</w:t>
            </w:r>
          </w:p>
        </w:tc>
        <w:tc>
          <w:tcPr>
            <w:tcW w:w="1315" w:type="dxa"/>
          </w:tcPr>
          <w:p w:rsidR="00562FFC" w:rsidRDefault="004B7262">
            <w:pPr>
              <w:pStyle w:val="TableParagraph"/>
              <w:spacing w:line="210" w:lineRule="exact"/>
              <w:ind w:left="168"/>
              <w:jc w:val="center"/>
              <w:rPr>
                <w:sz w:val="20"/>
              </w:rPr>
            </w:pPr>
            <w:r>
              <w:rPr>
                <w:spacing w:val="-4"/>
                <w:sz w:val="20"/>
              </w:rPr>
              <w:t>0.50</w:t>
            </w:r>
          </w:p>
        </w:tc>
      </w:tr>
      <w:tr w:rsidR="00562FFC">
        <w:trPr>
          <w:trHeight w:val="229"/>
        </w:trPr>
        <w:tc>
          <w:tcPr>
            <w:tcW w:w="6349" w:type="dxa"/>
          </w:tcPr>
          <w:p w:rsidR="00562FFC" w:rsidRDefault="004B7262">
            <w:pPr>
              <w:pStyle w:val="TableParagraph"/>
              <w:spacing w:line="210" w:lineRule="exact"/>
              <w:ind w:left="5"/>
              <w:rPr>
                <w:sz w:val="20"/>
              </w:rPr>
            </w:pPr>
            <w:r>
              <w:rPr>
                <w:sz w:val="20"/>
              </w:rPr>
              <w:t>I</w:t>
            </w:r>
            <w:r>
              <w:rPr>
                <w:spacing w:val="-4"/>
                <w:sz w:val="20"/>
              </w:rPr>
              <w:t xml:space="preserve"> </w:t>
            </w:r>
            <w:r>
              <w:rPr>
                <w:sz w:val="20"/>
              </w:rPr>
              <w:t>want</w:t>
            </w:r>
            <w:r>
              <w:rPr>
                <w:spacing w:val="-3"/>
                <w:sz w:val="20"/>
              </w:rPr>
              <w:t xml:space="preserve"> </w:t>
            </w:r>
            <w:r>
              <w:rPr>
                <w:sz w:val="20"/>
              </w:rPr>
              <w:t>to</w:t>
            </w:r>
            <w:r>
              <w:rPr>
                <w:spacing w:val="-3"/>
                <w:sz w:val="20"/>
              </w:rPr>
              <w:t xml:space="preserve"> </w:t>
            </w:r>
            <w:r>
              <w:rPr>
                <w:sz w:val="20"/>
              </w:rPr>
              <w:t>treat</w:t>
            </w:r>
            <w:r>
              <w:rPr>
                <w:spacing w:val="-3"/>
                <w:sz w:val="20"/>
              </w:rPr>
              <w:t xml:space="preserve"> </w:t>
            </w:r>
            <w:r>
              <w:rPr>
                <w:sz w:val="20"/>
              </w:rPr>
              <w:t>people</w:t>
            </w:r>
            <w:r>
              <w:rPr>
                <w:spacing w:val="-3"/>
                <w:sz w:val="20"/>
              </w:rPr>
              <w:t xml:space="preserve"> </w:t>
            </w:r>
            <w:r>
              <w:rPr>
                <w:sz w:val="20"/>
              </w:rPr>
              <w:t>and</w:t>
            </w:r>
            <w:r>
              <w:rPr>
                <w:spacing w:val="-3"/>
                <w:sz w:val="20"/>
              </w:rPr>
              <w:t xml:space="preserve"> </w:t>
            </w:r>
            <w:r>
              <w:rPr>
                <w:sz w:val="20"/>
              </w:rPr>
              <w:t>save</w:t>
            </w:r>
            <w:r>
              <w:rPr>
                <w:spacing w:val="-3"/>
                <w:sz w:val="20"/>
              </w:rPr>
              <w:t xml:space="preserve"> </w:t>
            </w:r>
            <w:r>
              <w:rPr>
                <w:spacing w:val="-2"/>
                <w:sz w:val="20"/>
              </w:rPr>
              <w:t>lives.</w:t>
            </w:r>
          </w:p>
        </w:tc>
        <w:tc>
          <w:tcPr>
            <w:tcW w:w="1217" w:type="dxa"/>
          </w:tcPr>
          <w:p w:rsidR="00562FFC" w:rsidRDefault="004B7262">
            <w:pPr>
              <w:pStyle w:val="TableParagraph"/>
              <w:spacing w:line="210" w:lineRule="exact"/>
              <w:ind w:left="481"/>
              <w:rPr>
                <w:sz w:val="20"/>
              </w:rPr>
            </w:pPr>
            <w:r>
              <w:rPr>
                <w:spacing w:val="-4"/>
                <w:sz w:val="20"/>
              </w:rPr>
              <w:t>3.68</w:t>
            </w:r>
          </w:p>
        </w:tc>
        <w:tc>
          <w:tcPr>
            <w:tcW w:w="1315" w:type="dxa"/>
          </w:tcPr>
          <w:p w:rsidR="00562FFC" w:rsidRDefault="004B7262">
            <w:pPr>
              <w:pStyle w:val="TableParagraph"/>
              <w:spacing w:line="210" w:lineRule="exact"/>
              <w:ind w:left="168"/>
              <w:jc w:val="center"/>
              <w:rPr>
                <w:sz w:val="20"/>
              </w:rPr>
            </w:pPr>
            <w:r>
              <w:rPr>
                <w:spacing w:val="-4"/>
                <w:sz w:val="20"/>
              </w:rPr>
              <w:t>0.49</w:t>
            </w:r>
          </w:p>
        </w:tc>
      </w:tr>
      <w:tr w:rsidR="00562FFC">
        <w:trPr>
          <w:trHeight w:val="229"/>
        </w:trPr>
        <w:tc>
          <w:tcPr>
            <w:tcW w:w="6349" w:type="dxa"/>
          </w:tcPr>
          <w:p w:rsidR="00562FFC" w:rsidRDefault="004B7262">
            <w:pPr>
              <w:pStyle w:val="TableParagraph"/>
              <w:spacing w:line="210" w:lineRule="exact"/>
              <w:ind w:left="5"/>
              <w:rPr>
                <w:sz w:val="20"/>
              </w:rPr>
            </w:pPr>
            <w:r>
              <w:rPr>
                <w:sz w:val="20"/>
              </w:rPr>
              <w:t>I</w:t>
            </w:r>
            <w:r>
              <w:rPr>
                <w:spacing w:val="-5"/>
                <w:sz w:val="20"/>
              </w:rPr>
              <w:t xml:space="preserve"> </w:t>
            </w:r>
            <w:r>
              <w:rPr>
                <w:sz w:val="20"/>
              </w:rPr>
              <w:t>see</w:t>
            </w:r>
            <w:r>
              <w:rPr>
                <w:spacing w:val="-2"/>
                <w:sz w:val="20"/>
              </w:rPr>
              <w:t xml:space="preserve"> </w:t>
            </w:r>
            <w:r>
              <w:rPr>
                <w:sz w:val="20"/>
              </w:rPr>
              <w:t>myself</w:t>
            </w:r>
            <w:r>
              <w:rPr>
                <w:spacing w:val="-2"/>
                <w:sz w:val="20"/>
              </w:rPr>
              <w:t xml:space="preserve"> </w:t>
            </w:r>
            <w:r>
              <w:rPr>
                <w:sz w:val="20"/>
              </w:rPr>
              <w:t>living</w:t>
            </w:r>
            <w:r>
              <w:rPr>
                <w:spacing w:val="-2"/>
                <w:sz w:val="20"/>
              </w:rPr>
              <w:t xml:space="preserve"> </w:t>
            </w:r>
            <w:r>
              <w:rPr>
                <w:sz w:val="20"/>
              </w:rPr>
              <w:t>a</w:t>
            </w:r>
            <w:r>
              <w:rPr>
                <w:spacing w:val="-2"/>
                <w:sz w:val="20"/>
              </w:rPr>
              <w:t xml:space="preserve"> </w:t>
            </w:r>
            <w:r>
              <w:rPr>
                <w:sz w:val="20"/>
              </w:rPr>
              <w:t>life</w:t>
            </w:r>
            <w:r>
              <w:rPr>
                <w:spacing w:val="-2"/>
                <w:sz w:val="20"/>
              </w:rPr>
              <w:t xml:space="preserve"> </w:t>
            </w:r>
            <w:r>
              <w:rPr>
                <w:sz w:val="20"/>
              </w:rPr>
              <w:t>as</w:t>
            </w:r>
            <w:r>
              <w:rPr>
                <w:spacing w:val="-2"/>
                <w:sz w:val="20"/>
              </w:rPr>
              <w:t xml:space="preserve"> </w:t>
            </w:r>
            <w:r>
              <w:rPr>
                <w:sz w:val="20"/>
              </w:rPr>
              <w:t>a</w:t>
            </w:r>
            <w:r>
              <w:rPr>
                <w:spacing w:val="-2"/>
                <w:sz w:val="20"/>
              </w:rPr>
              <w:t xml:space="preserve"> nurse.</w:t>
            </w:r>
          </w:p>
        </w:tc>
        <w:tc>
          <w:tcPr>
            <w:tcW w:w="1217" w:type="dxa"/>
          </w:tcPr>
          <w:p w:rsidR="00562FFC" w:rsidRDefault="004B7262">
            <w:pPr>
              <w:pStyle w:val="TableParagraph"/>
              <w:spacing w:line="210" w:lineRule="exact"/>
              <w:ind w:left="481"/>
              <w:rPr>
                <w:sz w:val="20"/>
              </w:rPr>
            </w:pPr>
            <w:r>
              <w:rPr>
                <w:spacing w:val="-4"/>
                <w:sz w:val="20"/>
              </w:rPr>
              <w:t>3.54</w:t>
            </w:r>
          </w:p>
        </w:tc>
        <w:tc>
          <w:tcPr>
            <w:tcW w:w="1315" w:type="dxa"/>
          </w:tcPr>
          <w:p w:rsidR="00562FFC" w:rsidRDefault="004B7262">
            <w:pPr>
              <w:pStyle w:val="TableParagraph"/>
              <w:spacing w:line="210" w:lineRule="exact"/>
              <w:ind w:left="168"/>
              <w:jc w:val="center"/>
              <w:rPr>
                <w:sz w:val="20"/>
              </w:rPr>
            </w:pPr>
            <w:r>
              <w:rPr>
                <w:spacing w:val="-4"/>
                <w:sz w:val="20"/>
              </w:rPr>
              <w:t>0.56</w:t>
            </w:r>
          </w:p>
        </w:tc>
      </w:tr>
      <w:tr w:rsidR="00562FFC">
        <w:trPr>
          <w:trHeight w:val="459"/>
        </w:trPr>
        <w:tc>
          <w:tcPr>
            <w:tcW w:w="6349" w:type="dxa"/>
          </w:tcPr>
          <w:p w:rsidR="00562FFC" w:rsidRDefault="004B7262">
            <w:pPr>
              <w:pStyle w:val="TableParagraph"/>
              <w:tabs>
                <w:tab w:val="left" w:pos="5044"/>
              </w:tabs>
              <w:spacing w:line="230" w:lineRule="exact"/>
              <w:ind w:left="5" w:right="479"/>
              <w:rPr>
                <w:sz w:val="20"/>
              </w:rPr>
            </w:pPr>
            <w:r>
              <w:rPr>
                <w:sz w:val="20"/>
              </w:rPr>
              <w:t>I have the passion to be successful in my educational</w:t>
            </w:r>
            <w:r>
              <w:rPr>
                <w:sz w:val="20"/>
              </w:rPr>
              <w:tab/>
              <w:t>pursuit</w:t>
            </w:r>
            <w:r>
              <w:rPr>
                <w:spacing w:val="-14"/>
                <w:sz w:val="20"/>
              </w:rPr>
              <w:t xml:space="preserve"> </w:t>
            </w:r>
            <w:r>
              <w:rPr>
                <w:sz w:val="20"/>
              </w:rPr>
              <w:t>of becoming a nurse.</w:t>
            </w:r>
          </w:p>
        </w:tc>
        <w:tc>
          <w:tcPr>
            <w:tcW w:w="1217" w:type="dxa"/>
          </w:tcPr>
          <w:p w:rsidR="00562FFC" w:rsidRDefault="004B7262">
            <w:pPr>
              <w:pStyle w:val="TableParagraph"/>
              <w:spacing w:line="227" w:lineRule="exact"/>
              <w:ind w:left="481"/>
              <w:rPr>
                <w:sz w:val="20"/>
              </w:rPr>
            </w:pPr>
            <w:r>
              <w:rPr>
                <w:spacing w:val="-4"/>
                <w:sz w:val="20"/>
              </w:rPr>
              <w:t>3.51</w:t>
            </w:r>
          </w:p>
        </w:tc>
        <w:tc>
          <w:tcPr>
            <w:tcW w:w="1315" w:type="dxa"/>
          </w:tcPr>
          <w:p w:rsidR="00562FFC" w:rsidRDefault="004B7262">
            <w:pPr>
              <w:pStyle w:val="TableParagraph"/>
              <w:spacing w:line="227" w:lineRule="exact"/>
              <w:ind w:left="168"/>
              <w:jc w:val="center"/>
              <w:rPr>
                <w:sz w:val="20"/>
              </w:rPr>
            </w:pPr>
            <w:r>
              <w:rPr>
                <w:spacing w:val="-4"/>
                <w:sz w:val="20"/>
              </w:rPr>
              <w:t>0.53</w:t>
            </w:r>
          </w:p>
        </w:tc>
      </w:tr>
      <w:tr w:rsidR="00562FFC">
        <w:trPr>
          <w:trHeight w:val="229"/>
        </w:trPr>
        <w:tc>
          <w:tcPr>
            <w:tcW w:w="6349" w:type="dxa"/>
          </w:tcPr>
          <w:p w:rsidR="00562FFC" w:rsidRDefault="004B7262">
            <w:pPr>
              <w:pStyle w:val="TableParagraph"/>
              <w:spacing w:line="210" w:lineRule="exact"/>
              <w:ind w:left="5"/>
              <w:rPr>
                <w:sz w:val="20"/>
              </w:rPr>
            </w:pPr>
            <w:r>
              <w:rPr>
                <w:sz w:val="20"/>
              </w:rPr>
              <w:t>I</w:t>
            </w:r>
            <w:r>
              <w:rPr>
                <w:spacing w:val="-4"/>
                <w:sz w:val="20"/>
              </w:rPr>
              <w:t xml:space="preserve"> </w:t>
            </w:r>
            <w:r>
              <w:rPr>
                <w:sz w:val="20"/>
              </w:rPr>
              <w:t>would</w:t>
            </w:r>
            <w:r>
              <w:rPr>
                <w:spacing w:val="-3"/>
                <w:sz w:val="20"/>
              </w:rPr>
              <w:t xml:space="preserve"> </w:t>
            </w:r>
            <w:r>
              <w:rPr>
                <w:sz w:val="20"/>
              </w:rPr>
              <w:t>dream</w:t>
            </w:r>
            <w:r>
              <w:rPr>
                <w:spacing w:val="-3"/>
                <w:sz w:val="20"/>
              </w:rPr>
              <w:t xml:space="preserve"> </w:t>
            </w:r>
            <w:r>
              <w:rPr>
                <w:sz w:val="20"/>
              </w:rPr>
              <w:t>of</w:t>
            </w:r>
            <w:r>
              <w:rPr>
                <w:spacing w:val="-3"/>
                <w:sz w:val="20"/>
              </w:rPr>
              <w:t xml:space="preserve"> </w:t>
            </w:r>
            <w:r>
              <w:rPr>
                <w:sz w:val="20"/>
              </w:rPr>
              <w:t>being</w:t>
            </w:r>
            <w:r>
              <w:rPr>
                <w:spacing w:val="-3"/>
                <w:sz w:val="20"/>
              </w:rPr>
              <w:t xml:space="preserve"> </w:t>
            </w:r>
            <w:r>
              <w:rPr>
                <w:sz w:val="20"/>
              </w:rPr>
              <w:t>nothing</w:t>
            </w:r>
            <w:r>
              <w:rPr>
                <w:spacing w:val="-3"/>
                <w:sz w:val="20"/>
              </w:rPr>
              <w:t xml:space="preserve"> </w:t>
            </w:r>
            <w:r>
              <w:rPr>
                <w:sz w:val="20"/>
              </w:rPr>
              <w:t>but</w:t>
            </w:r>
            <w:r>
              <w:rPr>
                <w:spacing w:val="-3"/>
                <w:sz w:val="20"/>
              </w:rPr>
              <w:t xml:space="preserve"> </w:t>
            </w:r>
            <w:r>
              <w:rPr>
                <w:sz w:val="20"/>
              </w:rPr>
              <w:t>a</w:t>
            </w:r>
            <w:r>
              <w:rPr>
                <w:spacing w:val="-3"/>
                <w:sz w:val="20"/>
              </w:rPr>
              <w:t xml:space="preserve"> </w:t>
            </w:r>
            <w:r>
              <w:rPr>
                <w:spacing w:val="-2"/>
                <w:sz w:val="20"/>
              </w:rPr>
              <w:t>nurse.</w:t>
            </w:r>
          </w:p>
        </w:tc>
        <w:tc>
          <w:tcPr>
            <w:tcW w:w="1217" w:type="dxa"/>
          </w:tcPr>
          <w:p w:rsidR="00562FFC" w:rsidRDefault="004B7262">
            <w:pPr>
              <w:pStyle w:val="TableParagraph"/>
              <w:spacing w:line="210" w:lineRule="exact"/>
              <w:ind w:left="481"/>
              <w:rPr>
                <w:sz w:val="20"/>
              </w:rPr>
            </w:pPr>
            <w:r>
              <w:rPr>
                <w:spacing w:val="-4"/>
                <w:sz w:val="20"/>
              </w:rPr>
              <w:t>3.47</w:t>
            </w:r>
          </w:p>
        </w:tc>
        <w:tc>
          <w:tcPr>
            <w:tcW w:w="1315" w:type="dxa"/>
          </w:tcPr>
          <w:p w:rsidR="00562FFC" w:rsidRDefault="004B7262">
            <w:pPr>
              <w:pStyle w:val="TableParagraph"/>
              <w:spacing w:line="210" w:lineRule="exact"/>
              <w:ind w:left="168"/>
              <w:jc w:val="center"/>
              <w:rPr>
                <w:sz w:val="20"/>
              </w:rPr>
            </w:pPr>
            <w:r>
              <w:rPr>
                <w:spacing w:val="-4"/>
                <w:sz w:val="20"/>
              </w:rPr>
              <w:t>0.65</w:t>
            </w:r>
          </w:p>
        </w:tc>
      </w:tr>
      <w:tr w:rsidR="00562FFC">
        <w:trPr>
          <w:trHeight w:val="459"/>
        </w:trPr>
        <w:tc>
          <w:tcPr>
            <w:tcW w:w="6349" w:type="dxa"/>
          </w:tcPr>
          <w:p w:rsidR="00562FFC" w:rsidRDefault="004B7262">
            <w:pPr>
              <w:pStyle w:val="TableParagraph"/>
              <w:spacing w:line="230" w:lineRule="exact"/>
              <w:ind w:left="725" w:right="1325" w:hanging="720"/>
              <w:rPr>
                <w:sz w:val="20"/>
              </w:rPr>
            </w:pPr>
            <w:r>
              <w:rPr>
                <w:sz w:val="20"/>
              </w:rPr>
              <w:t>I</w:t>
            </w:r>
            <w:r>
              <w:rPr>
                <w:spacing w:val="-6"/>
                <w:sz w:val="20"/>
              </w:rPr>
              <w:t xml:space="preserve"> </w:t>
            </w:r>
            <w:r>
              <w:rPr>
                <w:sz w:val="20"/>
              </w:rPr>
              <w:t>am</w:t>
            </w:r>
            <w:r>
              <w:rPr>
                <w:spacing w:val="-6"/>
                <w:sz w:val="20"/>
              </w:rPr>
              <w:t xml:space="preserve"> </w:t>
            </w:r>
            <w:r>
              <w:rPr>
                <w:sz w:val="20"/>
              </w:rPr>
              <w:t>passionate</w:t>
            </w:r>
            <w:r>
              <w:rPr>
                <w:spacing w:val="-6"/>
                <w:sz w:val="20"/>
              </w:rPr>
              <w:t xml:space="preserve"> </w:t>
            </w:r>
            <w:r>
              <w:rPr>
                <w:sz w:val="20"/>
              </w:rPr>
              <w:t>about</w:t>
            </w:r>
            <w:r>
              <w:rPr>
                <w:spacing w:val="-6"/>
                <w:sz w:val="20"/>
              </w:rPr>
              <w:t xml:space="preserve"> </w:t>
            </w:r>
            <w:r>
              <w:rPr>
                <w:sz w:val="20"/>
              </w:rPr>
              <w:t>choosing</w:t>
            </w:r>
            <w:r>
              <w:rPr>
                <w:spacing w:val="-6"/>
                <w:sz w:val="20"/>
              </w:rPr>
              <w:t xml:space="preserve"> </w:t>
            </w:r>
            <w:r>
              <w:rPr>
                <w:sz w:val="20"/>
              </w:rPr>
              <w:t>nursing</w:t>
            </w:r>
            <w:r>
              <w:rPr>
                <w:spacing w:val="-6"/>
                <w:sz w:val="20"/>
              </w:rPr>
              <w:t xml:space="preserve"> </w:t>
            </w:r>
            <w:r>
              <w:rPr>
                <w:sz w:val="20"/>
              </w:rPr>
              <w:t>as</w:t>
            </w:r>
            <w:r>
              <w:rPr>
                <w:spacing w:val="-6"/>
                <w:sz w:val="20"/>
              </w:rPr>
              <w:t xml:space="preserve"> </w:t>
            </w:r>
            <w:r>
              <w:rPr>
                <w:sz w:val="20"/>
              </w:rPr>
              <w:t xml:space="preserve">my </w:t>
            </w:r>
            <w:r>
              <w:rPr>
                <w:spacing w:val="-2"/>
                <w:sz w:val="20"/>
              </w:rPr>
              <w:t>profession.</w:t>
            </w:r>
          </w:p>
        </w:tc>
        <w:tc>
          <w:tcPr>
            <w:tcW w:w="1217" w:type="dxa"/>
          </w:tcPr>
          <w:p w:rsidR="00562FFC" w:rsidRDefault="004B7262">
            <w:pPr>
              <w:pStyle w:val="TableParagraph"/>
              <w:spacing w:line="227" w:lineRule="exact"/>
              <w:ind w:left="481"/>
              <w:rPr>
                <w:sz w:val="20"/>
              </w:rPr>
            </w:pPr>
            <w:r>
              <w:rPr>
                <w:spacing w:val="-4"/>
                <w:sz w:val="20"/>
              </w:rPr>
              <w:t>3.43</w:t>
            </w:r>
          </w:p>
        </w:tc>
        <w:tc>
          <w:tcPr>
            <w:tcW w:w="1315" w:type="dxa"/>
          </w:tcPr>
          <w:p w:rsidR="00562FFC" w:rsidRDefault="004B7262">
            <w:pPr>
              <w:pStyle w:val="TableParagraph"/>
              <w:spacing w:line="227" w:lineRule="exact"/>
              <w:ind w:left="168"/>
              <w:jc w:val="center"/>
              <w:rPr>
                <w:sz w:val="20"/>
              </w:rPr>
            </w:pPr>
            <w:r>
              <w:rPr>
                <w:spacing w:val="-4"/>
                <w:sz w:val="20"/>
              </w:rPr>
              <w:t>0.58</w:t>
            </w:r>
          </w:p>
        </w:tc>
      </w:tr>
      <w:tr w:rsidR="00562FFC">
        <w:trPr>
          <w:trHeight w:val="229"/>
        </w:trPr>
        <w:tc>
          <w:tcPr>
            <w:tcW w:w="6349" w:type="dxa"/>
          </w:tcPr>
          <w:p w:rsidR="00562FFC" w:rsidRDefault="004B7262">
            <w:pPr>
              <w:pStyle w:val="TableParagraph"/>
              <w:spacing w:line="210" w:lineRule="exact"/>
              <w:ind w:left="5"/>
              <w:rPr>
                <w:sz w:val="20"/>
              </w:rPr>
            </w:pPr>
            <w:r>
              <w:rPr>
                <w:sz w:val="20"/>
              </w:rPr>
              <w:t>My</w:t>
            </w:r>
            <w:r>
              <w:rPr>
                <w:spacing w:val="-3"/>
                <w:sz w:val="20"/>
              </w:rPr>
              <w:t xml:space="preserve"> </w:t>
            </w:r>
            <w:r>
              <w:rPr>
                <w:sz w:val="20"/>
              </w:rPr>
              <w:t>life</w:t>
            </w:r>
            <w:r>
              <w:rPr>
                <w:spacing w:val="-3"/>
                <w:sz w:val="20"/>
              </w:rPr>
              <w:t xml:space="preserve"> </w:t>
            </w:r>
            <w:r>
              <w:rPr>
                <w:sz w:val="20"/>
              </w:rPr>
              <w:t>goals</w:t>
            </w:r>
            <w:r>
              <w:rPr>
                <w:spacing w:val="-3"/>
                <w:sz w:val="20"/>
              </w:rPr>
              <w:t xml:space="preserve"> </w:t>
            </w:r>
            <w:r>
              <w:rPr>
                <w:sz w:val="20"/>
              </w:rPr>
              <w:t>and</w:t>
            </w:r>
            <w:r>
              <w:rPr>
                <w:spacing w:val="-3"/>
                <w:sz w:val="20"/>
              </w:rPr>
              <w:t xml:space="preserve"> </w:t>
            </w:r>
            <w:r>
              <w:rPr>
                <w:sz w:val="20"/>
              </w:rPr>
              <w:t>values</w:t>
            </w:r>
            <w:r>
              <w:rPr>
                <w:spacing w:val="-3"/>
                <w:sz w:val="20"/>
              </w:rPr>
              <w:t xml:space="preserve"> </w:t>
            </w:r>
            <w:r>
              <w:rPr>
                <w:sz w:val="20"/>
              </w:rPr>
              <w:t>align</w:t>
            </w:r>
            <w:r>
              <w:rPr>
                <w:spacing w:val="-3"/>
                <w:sz w:val="20"/>
              </w:rPr>
              <w:t xml:space="preserve"> </w:t>
            </w:r>
            <w:r>
              <w:rPr>
                <w:sz w:val="20"/>
              </w:rPr>
              <w:t>with</w:t>
            </w:r>
            <w:r>
              <w:rPr>
                <w:spacing w:val="-2"/>
                <w:sz w:val="20"/>
              </w:rPr>
              <w:t xml:space="preserve"> nursing.</w:t>
            </w:r>
          </w:p>
        </w:tc>
        <w:tc>
          <w:tcPr>
            <w:tcW w:w="1217" w:type="dxa"/>
          </w:tcPr>
          <w:p w:rsidR="00562FFC" w:rsidRDefault="004B7262">
            <w:pPr>
              <w:pStyle w:val="TableParagraph"/>
              <w:spacing w:line="210" w:lineRule="exact"/>
              <w:ind w:left="481"/>
              <w:rPr>
                <w:sz w:val="20"/>
              </w:rPr>
            </w:pPr>
            <w:r>
              <w:rPr>
                <w:spacing w:val="-4"/>
                <w:sz w:val="20"/>
              </w:rPr>
              <w:t>3.41</w:t>
            </w:r>
          </w:p>
        </w:tc>
        <w:tc>
          <w:tcPr>
            <w:tcW w:w="1315" w:type="dxa"/>
          </w:tcPr>
          <w:p w:rsidR="00562FFC" w:rsidRDefault="004B7262">
            <w:pPr>
              <w:pStyle w:val="TableParagraph"/>
              <w:spacing w:line="210" w:lineRule="exact"/>
              <w:ind w:left="168"/>
              <w:jc w:val="center"/>
              <w:rPr>
                <w:sz w:val="20"/>
              </w:rPr>
            </w:pPr>
            <w:r>
              <w:rPr>
                <w:spacing w:val="-4"/>
                <w:sz w:val="20"/>
              </w:rPr>
              <w:t>0.57</w:t>
            </w:r>
          </w:p>
        </w:tc>
      </w:tr>
      <w:tr w:rsidR="00562FFC">
        <w:trPr>
          <w:trHeight w:val="237"/>
        </w:trPr>
        <w:tc>
          <w:tcPr>
            <w:tcW w:w="6349" w:type="dxa"/>
          </w:tcPr>
          <w:p w:rsidR="00562FFC" w:rsidRDefault="004B7262">
            <w:pPr>
              <w:pStyle w:val="TableParagraph"/>
              <w:spacing w:line="217" w:lineRule="exact"/>
              <w:ind w:left="5"/>
              <w:rPr>
                <w:sz w:val="20"/>
              </w:rPr>
            </w:pPr>
            <w:r>
              <w:rPr>
                <w:sz w:val="20"/>
              </w:rPr>
              <w:t>I</w:t>
            </w:r>
            <w:r>
              <w:rPr>
                <w:spacing w:val="-3"/>
                <w:sz w:val="20"/>
              </w:rPr>
              <w:t xml:space="preserve"> </w:t>
            </w:r>
            <w:r>
              <w:rPr>
                <w:sz w:val="20"/>
              </w:rPr>
              <w:t>find</w:t>
            </w:r>
            <w:r>
              <w:rPr>
                <w:spacing w:val="-2"/>
                <w:sz w:val="20"/>
              </w:rPr>
              <w:t xml:space="preserve"> </w:t>
            </w:r>
            <w:r>
              <w:rPr>
                <w:sz w:val="20"/>
              </w:rPr>
              <w:t>a</w:t>
            </w:r>
            <w:r>
              <w:rPr>
                <w:spacing w:val="-2"/>
                <w:sz w:val="20"/>
              </w:rPr>
              <w:t xml:space="preserve"> </w:t>
            </w:r>
            <w:r>
              <w:rPr>
                <w:sz w:val="20"/>
              </w:rPr>
              <w:t>sense</w:t>
            </w:r>
            <w:r>
              <w:rPr>
                <w:spacing w:val="-3"/>
                <w:sz w:val="20"/>
              </w:rPr>
              <w:t xml:space="preserve"> </w:t>
            </w:r>
            <w:r>
              <w:rPr>
                <w:sz w:val="20"/>
              </w:rPr>
              <w:t>of</w:t>
            </w:r>
            <w:r>
              <w:rPr>
                <w:spacing w:val="-2"/>
                <w:sz w:val="20"/>
              </w:rPr>
              <w:t xml:space="preserve"> </w:t>
            </w:r>
            <w:r>
              <w:rPr>
                <w:sz w:val="20"/>
              </w:rPr>
              <w:t>identity</w:t>
            </w:r>
            <w:r>
              <w:rPr>
                <w:spacing w:val="-2"/>
                <w:sz w:val="20"/>
              </w:rPr>
              <w:t xml:space="preserve"> </w:t>
            </w:r>
            <w:r>
              <w:rPr>
                <w:sz w:val="20"/>
              </w:rPr>
              <w:t>in</w:t>
            </w:r>
            <w:r>
              <w:rPr>
                <w:spacing w:val="-2"/>
                <w:sz w:val="20"/>
              </w:rPr>
              <w:t xml:space="preserve"> nursing.</w:t>
            </w:r>
          </w:p>
        </w:tc>
        <w:tc>
          <w:tcPr>
            <w:tcW w:w="1217" w:type="dxa"/>
          </w:tcPr>
          <w:p w:rsidR="00562FFC" w:rsidRDefault="004B7262">
            <w:pPr>
              <w:pStyle w:val="TableParagraph"/>
              <w:spacing w:line="217" w:lineRule="exact"/>
              <w:ind w:left="481"/>
              <w:rPr>
                <w:sz w:val="20"/>
              </w:rPr>
            </w:pPr>
            <w:r>
              <w:rPr>
                <w:spacing w:val="-4"/>
                <w:sz w:val="20"/>
              </w:rPr>
              <w:t>3.36</w:t>
            </w:r>
          </w:p>
        </w:tc>
        <w:tc>
          <w:tcPr>
            <w:tcW w:w="1315" w:type="dxa"/>
          </w:tcPr>
          <w:p w:rsidR="00562FFC" w:rsidRDefault="004B7262">
            <w:pPr>
              <w:pStyle w:val="TableParagraph"/>
              <w:spacing w:line="217" w:lineRule="exact"/>
              <w:ind w:left="168"/>
              <w:jc w:val="center"/>
              <w:rPr>
                <w:sz w:val="20"/>
              </w:rPr>
            </w:pPr>
            <w:r>
              <w:rPr>
                <w:spacing w:val="-4"/>
                <w:sz w:val="20"/>
              </w:rPr>
              <w:t>0.61</w:t>
            </w:r>
          </w:p>
        </w:tc>
      </w:tr>
      <w:tr w:rsidR="00562FFC">
        <w:trPr>
          <w:trHeight w:val="227"/>
        </w:trPr>
        <w:tc>
          <w:tcPr>
            <w:tcW w:w="6349" w:type="dxa"/>
            <w:tcBorders>
              <w:bottom w:val="single" w:sz="8" w:space="0" w:color="000000"/>
            </w:tcBorders>
          </w:tcPr>
          <w:p w:rsidR="00562FFC" w:rsidRDefault="004B7262">
            <w:pPr>
              <w:pStyle w:val="TableParagraph"/>
              <w:spacing w:before="4" w:line="203" w:lineRule="exact"/>
              <w:ind w:left="5"/>
              <w:rPr>
                <w:sz w:val="20"/>
              </w:rPr>
            </w:pPr>
            <w:r>
              <w:rPr>
                <w:sz w:val="20"/>
              </w:rPr>
              <w:t>Nursing</w:t>
            </w:r>
            <w:r>
              <w:rPr>
                <w:spacing w:val="-3"/>
                <w:sz w:val="20"/>
              </w:rPr>
              <w:t xml:space="preserve"> </w:t>
            </w:r>
            <w:r>
              <w:rPr>
                <w:sz w:val="20"/>
              </w:rPr>
              <w:t>is</w:t>
            </w:r>
            <w:r>
              <w:rPr>
                <w:spacing w:val="-3"/>
                <w:sz w:val="20"/>
              </w:rPr>
              <w:t xml:space="preserve"> </w:t>
            </w:r>
            <w:r>
              <w:rPr>
                <w:sz w:val="20"/>
              </w:rPr>
              <w:t>my</w:t>
            </w:r>
            <w:r>
              <w:rPr>
                <w:spacing w:val="-3"/>
                <w:sz w:val="20"/>
              </w:rPr>
              <w:t xml:space="preserve"> </w:t>
            </w:r>
            <w:r>
              <w:rPr>
                <w:spacing w:val="-2"/>
                <w:sz w:val="20"/>
              </w:rPr>
              <w:t>calling.</w:t>
            </w:r>
          </w:p>
        </w:tc>
        <w:tc>
          <w:tcPr>
            <w:tcW w:w="1217" w:type="dxa"/>
            <w:tcBorders>
              <w:bottom w:val="single" w:sz="8" w:space="0" w:color="000000"/>
            </w:tcBorders>
          </w:tcPr>
          <w:p w:rsidR="00562FFC" w:rsidRDefault="004B7262">
            <w:pPr>
              <w:pStyle w:val="TableParagraph"/>
              <w:spacing w:before="4" w:line="203" w:lineRule="exact"/>
              <w:ind w:left="481"/>
              <w:rPr>
                <w:sz w:val="20"/>
              </w:rPr>
            </w:pPr>
            <w:r>
              <w:rPr>
                <w:spacing w:val="-4"/>
                <w:sz w:val="20"/>
              </w:rPr>
              <w:t>3.36</w:t>
            </w:r>
          </w:p>
        </w:tc>
        <w:tc>
          <w:tcPr>
            <w:tcW w:w="1315" w:type="dxa"/>
            <w:tcBorders>
              <w:bottom w:val="single" w:sz="8" w:space="0" w:color="000000"/>
            </w:tcBorders>
          </w:tcPr>
          <w:p w:rsidR="00562FFC" w:rsidRDefault="004B7262">
            <w:pPr>
              <w:pStyle w:val="TableParagraph"/>
              <w:spacing w:before="4" w:line="203" w:lineRule="exact"/>
              <w:ind w:left="168" w:right="15"/>
              <w:jc w:val="center"/>
              <w:rPr>
                <w:sz w:val="20"/>
              </w:rPr>
            </w:pPr>
            <w:r>
              <w:rPr>
                <w:spacing w:val="-4"/>
                <w:sz w:val="20"/>
              </w:rPr>
              <w:t>0.59</w:t>
            </w:r>
          </w:p>
        </w:tc>
      </w:tr>
      <w:tr w:rsidR="00562FFC">
        <w:trPr>
          <w:trHeight w:val="239"/>
        </w:trPr>
        <w:tc>
          <w:tcPr>
            <w:tcW w:w="7566" w:type="dxa"/>
            <w:gridSpan w:val="2"/>
            <w:tcBorders>
              <w:top w:val="single" w:sz="8" w:space="0" w:color="000000"/>
              <w:bottom w:val="single" w:sz="8" w:space="0" w:color="000000"/>
            </w:tcBorders>
          </w:tcPr>
          <w:p w:rsidR="00562FFC" w:rsidRDefault="004B7262">
            <w:pPr>
              <w:pStyle w:val="TableParagraph"/>
              <w:tabs>
                <w:tab w:val="right" w:pos="6451"/>
              </w:tabs>
              <w:spacing w:before="21" w:line="199" w:lineRule="exact"/>
              <w:ind w:left="4317"/>
              <w:rPr>
                <w:sz w:val="20"/>
              </w:rPr>
            </w:pPr>
            <w:r>
              <w:rPr>
                <w:sz w:val="20"/>
              </w:rPr>
              <w:t>Overall</w:t>
            </w:r>
            <w:r>
              <w:rPr>
                <w:spacing w:val="-5"/>
                <w:sz w:val="20"/>
              </w:rPr>
              <w:t xml:space="preserve"> </w:t>
            </w:r>
            <w:r>
              <w:rPr>
                <w:spacing w:val="-2"/>
                <w:sz w:val="20"/>
              </w:rPr>
              <w:t>Mean:</w:t>
            </w:r>
            <w:r>
              <w:rPr>
                <w:rFonts w:ascii="Times New Roman"/>
                <w:sz w:val="20"/>
              </w:rPr>
              <w:tab/>
            </w:r>
            <w:r>
              <w:rPr>
                <w:spacing w:val="-4"/>
                <w:sz w:val="20"/>
              </w:rPr>
              <w:t>3.56</w:t>
            </w:r>
          </w:p>
        </w:tc>
        <w:tc>
          <w:tcPr>
            <w:tcW w:w="1315" w:type="dxa"/>
            <w:tcBorders>
              <w:top w:val="single" w:sz="8" w:space="0" w:color="000000"/>
              <w:bottom w:val="single" w:sz="8" w:space="0" w:color="000000"/>
            </w:tcBorders>
          </w:tcPr>
          <w:p w:rsidR="00562FFC" w:rsidRDefault="00562FFC">
            <w:pPr>
              <w:pStyle w:val="TableParagraph"/>
              <w:rPr>
                <w:rFonts w:ascii="Times New Roman"/>
                <w:sz w:val="16"/>
              </w:rPr>
            </w:pPr>
          </w:p>
        </w:tc>
      </w:tr>
    </w:tbl>
    <w:p w:rsidR="00562FFC" w:rsidRDefault="00562FFC">
      <w:pPr>
        <w:pStyle w:val="TableParagraph"/>
        <w:rPr>
          <w:rFonts w:ascii="Times New Roman"/>
          <w:sz w:val="16"/>
        </w:rPr>
        <w:sectPr w:rsidR="00562FFC">
          <w:headerReference w:type="default" r:id="rId10"/>
          <w:footerReference w:type="default" r:id="rId11"/>
          <w:pgSz w:w="12240" w:h="15840"/>
          <w:pgMar w:top="1360" w:right="1440" w:bottom="1320" w:left="1080" w:header="92" w:footer="1120" w:gutter="0"/>
          <w:cols w:space="720"/>
        </w:sectPr>
      </w:pPr>
    </w:p>
    <w:p w:rsidR="00562FFC" w:rsidRDefault="004B7262">
      <w:pPr>
        <w:pStyle w:val="Heading4"/>
        <w:numPr>
          <w:ilvl w:val="1"/>
          <w:numId w:val="2"/>
        </w:numPr>
        <w:tabs>
          <w:tab w:val="left" w:pos="871"/>
        </w:tabs>
        <w:spacing w:before="83"/>
        <w:ind w:left="871" w:hanging="331"/>
        <w:jc w:val="left"/>
      </w:pPr>
      <w:bookmarkStart w:id="11" w:name="3.3_Extent_of_Family_Influence_"/>
      <w:bookmarkEnd w:id="11"/>
      <w:r>
        <w:lastRenderedPageBreak/>
        <w:t>Extent</w:t>
      </w:r>
      <w:r>
        <w:rPr>
          <w:spacing w:val="-3"/>
        </w:rPr>
        <w:t xml:space="preserve"> </w:t>
      </w:r>
      <w:r>
        <w:t>of</w:t>
      </w:r>
      <w:r>
        <w:rPr>
          <w:spacing w:val="-3"/>
        </w:rPr>
        <w:t xml:space="preserve"> </w:t>
      </w:r>
      <w:r>
        <w:t>Family</w:t>
      </w:r>
      <w:r>
        <w:rPr>
          <w:spacing w:val="-2"/>
        </w:rPr>
        <w:t xml:space="preserve"> Influence</w:t>
      </w:r>
    </w:p>
    <w:p w:rsidR="00562FFC" w:rsidRDefault="00562FFC">
      <w:pPr>
        <w:pStyle w:val="BodyText"/>
        <w:spacing w:before="41"/>
        <w:rPr>
          <w:rFonts w:ascii="Arial"/>
          <w:b/>
        </w:rPr>
      </w:pPr>
    </w:p>
    <w:p w:rsidR="00562FFC" w:rsidRDefault="004B7262">
      <w:pPr>
        <w:pStyle w:val="BodyText"/>
        <w:spacing w:line="249" w:lineRule="auto"/>
        <w:ind w:left="540" w:firstLine="513"/>
        <w:jc w:val="both"/>
      </w:pPr>
      <w:bookmarkStart w:id="12" w:name="______Table_3_presents_the_mean_response"/>
      <w:bookmarkEnd w:id="12"/>
      <w:r>
        <w:t>Table 3 presents the mean responses to the items assessing the extent of family influence on</w:t>
      </w:r>
      <w:r>
        <w:rPr>
          <w:spacing w:val="40"/>
        </w:rPr>
        <w:t xml:space="preserve"> </w:t>
      </w:r>
      <w:r>
        <w:t>first-year student nurses. The findings reveal an overall high level of family influence, with an overall mean score of 3.56 out of 4. Among the indicators, students reported the highest agreement with statements related to being motivated to study harder</w:t>
      </w:r>
      <w:r>
        <w:rPr>
          <w:spacing w:val="-3"/>
        </w:rPr>
        <w:t xml:space="preserve"> </w:t>
      </w:r>
      <w:r>
        <w:t>when</w:t>
      </w:r>
      <w:r>
        <w:rPr>
          <w:spacing w:val="-3"/>
        </w:rPr>
        <w:t xml:space="preserve"> </w:t>
      </w:r>
      <w:r>
        <w:t>thinking</w:t>
      </w:r>
      <w:r>
        <w:rPr>
          <w:spacing w:val="-3"/>
        </w:rPr>
        <w:t xml:space="preserve"> </w:t>
      </w:r>
      <w:r>
        <w:t>about</w:t>
      </w:r>
      <w:r>
        <w:rPr>
          <w:spacing w:val="-3"/>
        </w:rPr>
        <w:t xml:space="preserve"> </w:t>
      </w:r>
      <w:r>
        <w:t>their</w:t>
      </w:r>
      <w:r>
        <w:rPr>
          <w:spacing w:val="-3"/>
        </w:rPr>
        <w:t xml:space="preserve"> </w:t>
      </w:r>
      <w:r>
        <w:t>family’s</w:t>
      </w:r>
      <w:r>
        <w:rPr>
          <w:spacing w:val="-3"/>
        </w:rPr>
        <w:t xml:space="preserve"> </w:t>
      </w:r>
      <w:r>
        <w:t>sacrifices</w:t>
      </w:r>
      <w:r>
        <w:rPr>
          <w:spacing w:val="-3"/>
        </w:rPr>
        <w:t xml:space="preserve"> </w:t>
      </w:r>
      <w:r>
        <w:t>(M</w:t>
      </w:r>
      <w:r>
        <w:rPr>
          <w:spacing w:val="-3"/>
        </w:rPr>
        <w:t xml:space="preserve"> </w:t>
      </w:r>
      <w:r>
        <w:t>= 3.77), the belief that their family would be proud of them if they became a nurse (M = 3.76), and receiving support from their family to pursue nursing (M = 3.72). These findings suggest that family encour</w:t>
      </w:r>
      <w:r>
        <w:t>agement and emotional support play an important role in motivating students to continue their nursing education. On the other hand, lower mean scores were observed for items such as having healthcare as the family’s line of work (M = 2.86). Students also r</w:t>
      </w:r>
      <w:r>
        <w:t>eported relatively lower agreement regarding the</w:t>
      </w:r>
      <w:r>
        <w:rPr>
          <w:spacing w:val="-3"/>
        </w:rPr>
        <w:t xml:space="preserve"> </w:t>
      </w:r>
      <w:r>
        <w:t>desire</w:t>
      </w:r>
      <w:r>
        <w:rPr>
          <w:spacing w:val="-3"/>
        </w:rPr>
        <w:t xml:space="preserve"> </w:t>
      </w:r>
      <w:r>
        <w:t>to</w:t>
      </w:r>
      <w:r>
        <w:rPr>
          <w:spacing w:val="-3"/>
        </w:rPr>
        <w:t xml:space="preserve"> </w:t>
      </w:r>
      <w:r>
        <w:t>fulfill</w:t>
      </w:r>
      <w:r>
        <w:rPr>
          <w:spacing w:val="-3"/>
        </w:rPr>
        <w:t xml:space="preserve"> </w:t>
      </w:r>
      <w:r>
        <w:t>their</w:t>
      </w:r>
      <w:r>
        <w:rPr>
          <w:spacing w:val="-3"/>
        </w:rPr>
        <w:t xml:space="preserve"> </w:t>
      </w:r>
      <w:r>
        <w:t>parents’</w:t>
      </w:r>
      <w:r>
        <w:rPr>
          <w:spacing w:val="-3"/>
        </w:rPr>
        <w:t xml:space="preserve"> </w:t>
      </w:r>
      <w:r>
        <w:t>specific</w:t>
      </w:r>
      <w:r>
        <w:rPr>
          <w:spacing w:val="-3"/>
        </w:rPr>
        <w:t xml:space="preserve"> </w:t>
      </w:r>
      <w:r>
        <w:t>career</w:t>
      </w:r>
      <w:r>
        <w:rPr>
          <w:spacing w:val="-3"/>
        </w:rPr>
        <w:t xml:space="preserve"> </w:t>
      </w:r>
      <w:r>
        <w:t>choice</w:t>
      </w:r>
      <w:r>
        <w:rPr>
          <w:spacing w:val="-3"/>
        </w:rPr>
        <w:t xml:space="preserve"> </w:t>
      </w:r>
      <w:r>
        <w:t>(M</w:t>
      </w:r>
      <w:r>
        <w:rPr>
          <w:spacing w:val="-3"/>
        </w:rPr>
        <w:t xml:space="preserve"> </w:t>
      </w:r>
      <w:r>
        <w:t>=</w:t>
      </w:r>
      <w:r>
        <w:rPr>
          <w:spacing w:val="-3"/>
        </w:rPr>
        <w:t xml:space="preserve"> </w:t>
      </w:r>
      <w:r>
        <w:t>3.28)</w:t>
      </w:r>
      <w:r>
        <w:rPr>
          <w:spacing w:val="-3"/>
        </w:rPr>
        <w:t xml:space="preserve"> </w:t>
      </w:r>
      <w:r>
        <w:t>and</w:t>
      </w:r>
      <w:r>
        <w:rPr>
          <w:spacing w:val="-3"/>
        </w:rPr>
        <w:t xml:space="preserve"> </w:t>
      </w:r>
      <w:r>
        <w:t>the</w:t>
      </w:r>
      <w:r>
        <w:rPr>
          <w:spacing w:val="-3"/>
        </w:rPr>
        <w:t xml:space="preserve"> </w:t>
      </w:r>
      <w:r>
        <w:t>perception</w:t>
      </w:r>
      <w:r>
        <w:rPr>
          <w:spacing w:val="-3"/>
        </w:rPr>
        <w:t xml:space="preserve"> </w:t>
      </w:r>
      <w:r>
        <w:t>that</w:t>
      </w:r>
      <w:r>
        <w:rPr>
          <w:spacing w:val="-3"/>
        </w:rPr>
        <w:t xml:space="preserve"> </w:t>
      </w:r>
      <w:r>
        <w:t>their parents specifically wanted a nurse in the family (M = 3.35). These findings indicate that while family influence is significant, students are not solely driven by family tradition or parental expectations. Rather, family influence appears to functio</w:t>
      </w:r>
      <w:r>
        <w:t>n more as emotional encouragement and motivational support rather than direct pressure to pursue nursing. This finding is consistent with the study of</w:t>
      </w:r>
      <w:r>
        <w:rPr>
          <w:spacing w:val="-4"/>
        </w:rPr>
        <w:t xml:space="preserve"> </w:t>
      </w:r>
      <w:proofErr w:type="spellStart"/>
      <w:r>
        <w:t>Tano</w:t>
      </w:r>
      <w:proofErr w:type="spellEnd"/>
      <w:r>
        <w:t xml:space="preserve"> and </w:t>
      </w:r>
      <w:proofErr w:type="spellStart"/>
      <w:r>
        <w:t>Tano</w:t>
      </w:r>
      <w:proofErr w:type="spellEnd"/>
      <w:r>
        <w:t xml:space="preserve"> (2024), which indicated that although students are strongly motivated by</w:t>
      </w:r>
      <w:r>
        <w:rPr>
          <w:spacing w:val="-4"/>
        </w:rPr>
        <w:t xml:space="preserve"> </w:t>
      </w:r>
      <w:r>
        <w:t>family</w:t>
      </w:r>
      <w:r>
        <w:rPr>
          <w:spacing w:val="-4"/>
        </w:rPr>
        <w:t xml:space="preserve"> </w:t>
      </w:r>
      <w:r>
        <w:t>expectation</w:t>
      </w:r>
      <w:r>
        <w:t>s and the desire</w:t>
      </w:r>
      <w:r>
        <w:rPr>
          <w:spacing w:val="-3"/>
        </w:rPr>
        <w:t xml:space="preserve"> </w:t>
      </w:r>
      <w:r>
        <w:t>to</w:t>
      </w:r>
      <w:r>
        <w:rPr>
          <w:spacing w:val="-3"/>
        </w:rPr>
        <w:t xml:space="preserve"> </w:t>
      </w:r>
      <w:r>
        <w:t>repay</w:t>
      </w:r>
      <w:r>
        <w:rPr>
          <w:spacing w:val="-3"/>
        </w:rPr>
        <w:t xml:space="preserve"> </w:t>
      </w:r>
      <w:r>
        <w:t>their</w:t>
      </w:r>
      <w:r>
        <w:rPr>
          <w:spacing w:val="-3"/>
        </w:rPr>
        <w:t xml:space="preserve"> </w:t>
      </w:r>
      <w:r>
        <w:t>parents’</w:t>
      </w:r>
      <w:r>
        <w:rPr>
          <w:spacing w:val="-3"/>
        </w:rPr>
        <w:t xml:space="preserve"> </w:t>
      </w:r>
      <w:r>
        <w:t>sacrifices,</w:t>
      </w:r>
      <w:r>
        <w:rPr>
          <w:spacing w:val="-3"/>
        </w:rPr>
        <w:t xml:space="preserve"> </w:t>
      </w:r>
      <w:r>
        <w:t>the</w:t>
      </w:r>
      <w:r>
        <w:rPr>
          <w:spacing w:val="-3"/>
        </w:rPr>
        <w:t xml:space="preserve"> </w:t>
      </w:r>
      <w:r>
        <w:t>decision</w:t>
      </w:r>
      <w:r>
        <w:rPr>
          <w:spacing w:val="-3"/>
        </w:rPr>
        <w:t xml:space="preserve"> </w:t>
      </w:r>
      <w:r>
        <w:t>to</w:t>
      </w:r>
      <w:r>
        <w:rPr>
          <w:spacing w:val="-3"/>
        </w:rPr>
        <w:t xml:space="preserve"> </w:t>
      </w:r>
      <w:r>
        <w:t>pursue</w:t>
      </w:r>
      <w:r>
        <w:rPr>
          <w:spacing w:val="-3"/>
        </w:rPr>
        <w:t xml:space="preserve"> </w:t>
      </w:r>
      <w:r>
        <w:t>nursing</w:t>
      </w:r>
      <w:r>
        <w:rPr>
          <w:spacing w:val="-3"/>
        </w:rPr>
        <w:t xml:space="preserve"> </w:t>
      </w:r>
      <w:r>
        <w:t>is</w:t>
      </w:r>
      <w:r>
        <w:rPr>
          <w:spacing w:val="-3"/>
        </w:rPr>
        <w:t xml:space="preserve"> </w:t>
      </w:r>
      <w:r>
        <w:t>often</w:t>
      </w:r>
      <w:r>
        <w:rPr>
          <w:spacing w:val="-3"/>
        </w:rPr>
        <w:t xml:space="preserve"> </w:t>
      </w:r>
      <w:r>
        <w:t>a</w:t>
      </w:r>
      <w:r>
        <w:rPr>
          <w:spacing w:val="-3"/>
        </w:rPr>
        <w:t xml:space="preserve"> </w:t>
      </w:r>
      <w:r>
        <w:t>combination</w:t>
      </w:r>
      <w:r>
        <w:rPr>
          <w:spacing w:val="-3"/>
        </w:rPr>
        <w:t xml:space="preserve"> </w:t>
      </w:r>
      <w:r>
        <w:t>of external family support and personal choice rather than merely following family tradition.</w:t>
      </w:r>
    </w:p>
    <w:p w:rsidR="00562FFC" w:rsidRDefault="00562FFC">
      <w:pPr>
        <w:pStyle w:val="BodyText"/>
      </w:pPr>
    </w:p>
    <w:p w:rsidR="00562FFC" w:rsidRDefault="00562FFC">
      <w:pPr>
        <w:pStyle w:val="BodyText"/>
      </w:pPr>
    </w:p>
    <w:p w:rsidR="00562FFC" w:rsidRDefault="00562FFC">
      <w:pPr>
        <w:pStyle w:val="BodyText"/>
        <w:spacing w:before="49"/>
      </w:pPr>
    </w:p>
    <w:tbl>
      <w:tblPr>
        <w:tblW w:w="0" w:type="auto"/>
        <w:tblInd w:w="622" w:type="dxa"/>
        <w:tblLayout w:type="fixed"/>
        <w:tblCellMar>
          <w:left w:w="0" w:type="dxa"/>
          <w:right w:w="0" w:type="dxa"/>
        </w:tblCellMar>
        <w:tblLook w:val="01E0" w:firstRow="1" w:lastRow="1" w:firstColumn="1" w:lastColumn="1" w:noHBand="0" w:noVBand="0"/>
      </w:tblPr>
      <w:tblGrid>
        <w:gridCol w:w="5767"/>
        <w:gridCol w:w="1753"/>
        <w:gridCol w:w="1346"/>
      </w:tblGrid>
      <w:tr w:rsidR="00562FFC">
        <w:trPr>
          <w:trHeight w:val="449"/>
        </w:trPr>
        <w:tc>
          <w:tcPr>
            <w:tcW w:w="5767" w:type="dxa"/>
            <w:tcBorders>
              <w:bottom w:val="single" w:sz="8" w:space="0" w:color="000000"/>
            </w:tcBorders>
          </w:tcPr>
          <w:p w:rsidR="00562FFC" w:rsidRDefault="004B7262">
            <w:pPr>
              <w:pStyle w:val="TableParagraph"/>
              <w:spacing w:line="223" w:lineRule="exact"/>
              <w:ind w:left="104"/>
              <w:rPr>
                <w:rFonts w:ascii="Arial"/>
                <w:b/>
                <w:sz w:val="20"/>
              </w:rPr>
            </w:pPr>
            <w:bookmarkStart w:id="13" w:name="Table_3._Extent_of_Family_Influence_"/>
            <w:bookmarkEnd w:id="13"/>
            <w:r>
              <w:rPr>
                <w:rFonts w:ascii="Arial"/>
                <w:b/>
                <w:sz w:val="20"/>
              </w:rPr>
              <w:t>Table</w:t>
            </w:r>
            <w:r>
              <w:rPr>
                <w:rFonts w:ascii="Arial"/>
                <w:b/>
                <w:spacing w:val="-6"/>
                <w:sz w:val="20"/>
              </w:rPr>
              <w:t xml:space="preserve"> </w:t>
            </w:r>
            <w:r>
              <w:rPr>
                <w:rFonts w:ascii="Arial"/>
                <w:b/>
                <w:sz w:val="20"/>
              </w:rPr>
              <w:t>3.</w:t>
            </w:r>
            <w:r>
              <w:rPr>
                <w:rFonts w:ascii="Arial"/>
                <w:b/>
                <w:spacing w:val="-5"/>
                <w:sz w:val="20"/>
              </w:rPr>
              <w:t xml:space="preserve"> </w:t>
            </w:r>
            <w:r>
              <w:rPr>
                <w:rFonts w:ascii="Arial"/>
                <w:b/>
                <w:sz w:val="20"/>
              </w:rPr>
              <w:t>Extent</w:t>
            </w:r>
            <w:r>
              <w:rPr>
                <w:rFonts w:ascii="Arial"/>
                <w:b/>
                <w:spacing w:val="-6"/>
                <w:sz w:val="20"/>
              </w:rPr>
              <w:t xml:space="preserve"> </w:t>
            </w:r>
            <w:r>
              <w:rPr>
                <w:rFonts w:ascii="Arial"/>
                <w:b/>
                <w:sz w:val="20"/>
              </w:rPr>
              <w:t>of</w:t>
            </w:r>
            <w:r>
              <w:rPr>
                <w:rFonts w:ascii="Arial"/>
                <w:b/>
                <w:spacing w:val="-5"/>
                <w:sz w:val="20"/>
              </w:rPr>
              <w:t xml:space="preserve"> </w:t>
            </w:r>
            <w:r>
              <w:rPr>
                <w:rFonts w:ascii="Arial"/>
                <w:b/>
                <w:sz w:val="20"/>
              </w:rPr>
              <w:t>Family</w:t>
            </w:r>
            <w:r>
              <w:rPr>
                <w:rFonts w:ascii="Arial"/>
                <w:b/>
                <w:spacing w:val="-5"/>
                <w:sz w:val="20"/>
              </w:rPr>
              <w:t xml:space="preserve"> </w:t>
            </w:r>
            <w:r>
              <w:rPr>
                <w:rFonts w:ascii="Arial"/>
                <w:b/>
                <w:spacing w:val="-2"/>
                <w:sz w:val="20"/>
              </w:rPr>
              <w:t>Influence</w:t>
            </w:r>
          </w:p>
        </w:tc>
        <w:tc>
          <w:tcPr>
            <w:tcW w:w="1753" w:type="dxa"/>
            <w:tcBorders>
              <w:bottom w:val="single" w:sz="8" w:space="0" w:color="000000"/>
            </w:tcBorders>
          </w:tcPr>
          <w:p w:rsidR="00562FFC" w:rsidRDefault="00562FFC">
            <w:pPr>
              <w:pStyle w:val="TableParagraph"/>
              <w:rPr>
                <w:rFonts w:ascii="Times New Roman"/>
                <w:sz w:val="20"/>
              </w:rPr>
            </w:pPr>
          </w:p>
        </w:tc>
        <w:tc>
          <w:tcPr>
            <w:tcW w:w="1346" w:type="dxa"/>
            <w:tcBorders>
              <w:bottom w:val="single" w:sz="8" w:space="0" w:color="000000"/>
            </w:tcBorders>
          </w:tcPr>
          <w:p w:rsidR="00562FFC" w:rsidRDefault="00562FFC">
            <w:pPr>
              <w:pStyle w:val="TableParagraph"/>
              <w:rPr>
                <w:rFonts w:ascii="Times New Roman"/>
                <w:sz w:val="20"/>
              </w:rPr>
            </w:pPr>
          </w:p>
        </w:tc>
      </w:tr>
      <w:tr w:rsidR="00562FFC">
        <w:trPr>
          <w:trHeight w:val="448"/>
        </w:trPr>
        <w:tc>
          <w:tcPr>
            <w:tcW w:w="5767" w:type="dxa"/>
            <w:tcBorders>
              <w:top w:val="single" w:sz="8" w:space="0" w:color="000000"/>
              <w:bottom w:val="single" w:sz="8" w:space="0" w:color="000000"/>
            </w:tcBorders>
          </w:tcPr>
          <w:p w:rsidR="00562FFC" w:rsidRDefault="00562FFC">
            <w:pPr>
              <w:pStyle w:val="TableParagraph"/>
              <w:rPr>
                <w:rFonts w:ascii="Times New Roman"/>
                <w:sz w:val="20"/>
              </w:rPr>
            </w:pPr>
          </w:p>
        </w:tc>
        <w:tc>
          <w:tcPr>
            <w:tcW w:w="1753" w:type="dxa"/>
            <w:tcBorders>
              <w:top w:val="single" w:sz="8" w:space="0" w:color="000000"/>
              <w:bottom w:val="single" w:sz="8" w:space="0" w:color="000000"/>
            </w:tcBorders>
          </w:tcPr>
          <w:p w:rsidR="00562FFC" w:rsidRDefault="004B7262">
            <w:pPr>
              <w:pStyle w:val="TableParagraph"/>
              <w:spacing w:line="228" w:lineRule="exact"/>
              <w:ind w:right="279"/>
              <w:jc w:val="right"/>
              <w:rPr>
                <w:rFonts w:ascii="Arial"/>
                <w:b/>
                <w:sz w:val="20"/>
              </w:rPr>
            </w:pPr>
            <w:r>
              <w:rPr>
                <w:rFonts w:ascii="Arial"/>
                <w:b/>
                <w:spacing w:val="-4"/>
                <w:sz w:val="20"/>
              </w:rPr>
              <w:t>Mean</w:t>
            </w:r>
          </w:p>
        </w:tc>
        <w:tc>
          <w:tcPr>
            <w:tcW w:w="1346" w:type="dxa"/>
            <w:tcBorders>
              <w:top w:val="single" w:sz="8" w:space="0" w:color="000000"/>
              <w:bottom w:val="single" w:sz="8" w:space="0" w:color="000000"/>
            </w:tcBorders>
          </w:tcPr>
          <w:p w:rsidR="00562FFC" w:rsidRDefault="004B7262">
            <w:pPr>
              <w:pStyle w:val="TableParagraph"/>
              <w:spacing w:line="230" w:lineRule="exact"/>
              <w:ind w:left="280" w:firstLine="16"/>
              <w:rPr>
                <w:rFonts w:ascii="Arial"/>
                <w:b/>
                <w:sz w:val="20"/>
              </w:rPr>
            </w:pPr>
            <w:r>
              <w:rPr>
                <w:rFonts w:ascii="Arial"/>
                <w:b/>
                <w:spacing w:val="-2"/>
                <w:sz w:val="20"/>
              </w:rPr>
              <w:t>Standard Deviation</w:t>
            </w:r>
          </w:p>
        </w:tc>
      </w:tr>
      <w:tr w:rsidR="00562FFC">
        <w:trPr>
          <w:trHeight w:val="448"/>
        </w:trPr>
        <w:tc>
          <w:tcPr>
            <w:tcW w:w="5767" w:type="dxa"/>
            <w:tcBorders>
              <w:top w:val="single" w:sz="8" w:space="0" w:color="000000"/>
            </w:tcBorders>
          </w:tcPr>
          <w:p w:rsidR="00562FFC" w:rsidRDefault="004B7262">
            <w:pPr>
              <w:pStyle w:val="TableParagraph"/>
              <w:spacing w:line="223" w:lineRule="exact"/>
              <w:rPr>
                <w:sz w:val="20"/>
              </w:rPr>
            </w:pPr>
            <w:r>
              <w:rPr>
                <w:sz w:val="20"/>
              </w:rPr>
              <w:t>I</w:t>
            </w:r>
            <w:r>
              <w:rPr>
                <w:spacing w:val="-6"/>
                <w:sz w:val="20"/>
              </w:rPr>
              <w:t xml:space="preserve"> </w:t>
            </w:r>
            <w:r>
              <w:rPr>
                <w:sz w:val="20"/>
              </w:rPr>
              <w:t>feel</w:t>
            </w:r>
            <w:r>
              <w:rPr>
                <w:spacing w:val="-3"/>
                <w:sz w:val="20"/>
              </w:rPr>
              <w:t xml:space="preserve"> </w:t>
            </w:r>
            <w:r>
              <w:rPr>
                <w:sz w:val="20"/>
              </w:rPr>
              <w:t>motivated</w:t>
            </w:r>
            <w:r>
              <w:rPr>
                <w:spacing w:val="-4"/>
                <w:sz w:val="20"/>
              </w:rPr>
              <w:t xml:space="preserve"> </w:t>
            </w:r>
            <w:r>
              <w:rPr>
                <w:sz w:val="20"/>
              </w:rPr>
              <w:t>to</w:t>
            </w:r>
            <w:r>
              <w:rPr>
                <w:spacing w:val="-3"/>
                <w:sz w:val="20"/>
              </w:rPr>
              <w:t xml:space="preserve"> </w:t>
            </w:r>
            <w:r>
              <w:rPr>
                <w:sz w:val="20"/>
              </w:rPr>
              <w:t>study</w:t>
            </w:r>
            <w:r>
              <w:rPr>
                <w:spacing w:val="-3"/>
                <w:sz w:val="20"/>
              </w:rPr>
              <w:t xml:space="preserve"> </w:t>
            </w:r>
            <w:r>
              <w:rPr>
                <w:sz w:val="20"/>
              </w:rPr>
              <w:t>harder</w:t>
            </w:r>
            <w:r>
              <w:rPr>
                <w:spacing w:val="-4"/>
                <w:sz w:val="20"/>
              </w:rPr>
              <w:t xml:space="preserve"> </w:t>
            </w:r>
            <w:r>
              <w:rPr>
                <w:sz w:val="20"/>
              </w:rPr>
              <w:t>when</w:t>
            </w:r>
            <w:r>
              <w:rPr>
                <w:spacing w:val="-3"/>
                <w:sz w:val="20"/>
              </w:rPr>
              <w:t xml:space="preserve"> </w:t>
            </w:r>
            <w:r>
              <w:rPr>
                <w:sz w:val="20"/>
              </w:rPr>
              <w:t>I</w:t>
            </w:r>
            <w:r>
              <w:rPr>
                <w:spacing w:val="-4"/>
                <w:sz w:val="20"/>
              </w:rPr>
              <w:t xml:space="preserve"> </w:t>
            </w:r>
            <w:r>
              <w:rPr>
                <w:sz w:val="20"/>
              </w:rPr>
              <w:t>think</w:t>
            </w:r>
            <w:r>
              <w:rPr>
                <w:spacing w:val="-3"/>
                <w:sz w:val="20"/>
              </w:rPr>
              <w:t xml:space="preserve"> </w:t>
            </w:r>
            <w:r>
              <w:rPr>
                <w:sz w:val="20"/>
              </w:rPr>
              <w:t>about</w:t>
            </w:r>
            <w:r>
              <w:rPr>
                <w:spacing w:val="-3"/>
                <w:sz w:val="20"/>
              </w:rPr>
              <w:t xml:space="preserve"> </w:t>
            </w:r>
            <w:proofErr w:type="gramStart"/>
            <w:r>
              <w:rPr>
                <w:spacing w:val="-7"/>
                <w:sz w:val="20"/>
              </w:rPr>
              <w:t>my</w:t>
            </w:r>
            <w:proofErr w:type="gramEnd"/>
          </w:p>
          <w:p w:rsidR="00562FFC" w:rsidRDefault="004B7262">
            <w:pPr>
              <w:pStyle w:val="TableParagraph"/>
              <w:spacing w:line="213" w:lineRule="exact"/>
              <w:ind w:left="719"/>
              <w:rPr>
                <w:sz w:val="20"/>
              </w:rPr>
            </w:pPr>
            <w:r>
              <w:rPr>
                <w:sz w:val="20"/>
              </w:rPr>
              <w:t>family’s</w:t>
            </w:r>
            <w:r>
              <w:rPr>
                <w:spacing w:val="-8"/>
                <w:sz w:val="20"/>
              </w:rPr>
              <w:t xml:space="preserve"> </w:t>
            </w:r>
            <w:r>
              <w:rPr>
                <w:spacing w:val="-2"/>
                <w:sz w:val="20"/>
              </w:rPr>
              <w:t>sacrifices.</w:t>
            </w:r>
          </w:p>
        </w:tc>
        <w:tc>
          <w:tcPr>
            <w:tcW w:w="1753" w:type="dxa"/>
            <w:tcBorders>
              <w:top w:val="single" w:sz="8" w:space="0" w:color="000000"/>
            </w:tcBorders>
          </w:tcPr>
          <w:p w:rsidR="00562FFC" w:rsidRDefault="004B7262">
            <w:pPr>
              <w:pStyle w:val="TableParagraph"/>
              <w:spacing w:line="223" w:lineRule="exact"/>
              <w:ind w:right="340"/>
              <w:jc w:val="right"/>
              <w:rPr>
                <w:sz w:val="20"/>
              </w:rPr>
            </w:pPr>
            <w:r>
              <w:rPr>
                <w:spacing w:val="-4"/>
                <w:sz w:val="20"/>
              </w:rPr>
              <w:t>3.77</w:t>
            </w:r>
          </w:p>
        </w:tc>
        <w:tc>
          <w:tcPr>
            <w:tcW w:w="1346" w:type="dxa"/>
            <w:tcBorders>
              <w:top w:val="single" w:sz="8" w:space="0" w:color="000000"/>
            </w:tcBorders>
          </w:tcPr>
          <w:p w:rsidR="00562FFC" w:rsidRDefault="004B7262">
            <w:pPr>
              <w:pStyle w:val="TableParagraph"/>
              <w:spacing w:line="223" w:lineRule="exact"/>
              <w:ind w:right="419"/>
              <w:jc w:val="right"/>
              <w:rPr>
                <w:sz w:val="20"/>
              </w:rPr>
            </w:pPr>
            <w:r>
              <w:rPr>
                <w:spacing w:val="-4"/>
                <w:sz w:val="20"/>
              </w:rPr>
              <w:t>0.47</w:t>
            </w:r>
          </w:p>
        </w:tc>
      </w:tr>
      <w:tr w:rsidR="00562FFC">
        <w:trPr>
          <w:trHeight w:val="459"/>
        </w:trPr>
        <w:tc>
          <w:tcPr>
            <w:tcW w:w="5767" w:type="dxa"/>
          </w:tcPr>
          <w:p w:rsidR="00562FFC" w:rsidRDefault="004B7262">
            <w:pPr>
              <w:pStyle w:val="TableParagraph"/>
              <w:spacing w:line="230" w:lineRule="exact"/>
              <w:ind w:left="666" w:right="931" w:hanging="667"/>
              <w:rPr>
                <w:sz w:val="20"/>
              </w:rPr>
            </w:pPr>
            <w:r>
              <w:rPr>
                <w:sz w:val="20"/>
              </w:rPr>
              <w:t>If</w:t>
            </w:r>
            <w:r>
              <w:rPr>
                <w:spacing w:val="-4"/>
                <w:sz w:val="20"/>
              </w:rPr>
              <w:t xml:space="preserve"> </w:t>
            </w:r>
            <w:r>
              <w:rPr>
                <w:sz w:val="20"/>
              </w:rPr>
              <w:t>I</w:t>
            </w:r>
            <w:r>
              <w:rPr>
                <w:spacing w:val="-4"/>
                <w:sz w:val="20"/>
              </w:rPr>
              <w:t xml:space="preserve"> </w:t>
            </w:r>
            <w:r>
              <w:rPr>
                <w:sz w:val="20"/>
              </w:rPr>
              <w:t>become</w:t>
            </w:r>
            <w:r>
              <w:rPr>
                <w:spacing w:val="-4"/>
                <w:sz w:val="20"/>
              </w:rPr>
              <w:t xml:space="preserve"> </w:t>
            </w:r>
            <w:r>
              <w:rPr>
                <w:sz w:val="20"/>
              </w:rPr>
              <w:t>a</w:t>
            </w:r>
            <w:r>
              <w:rPr>
                <w:spacing w:val="-4"/>
                <w:sz w:val="20"/>
              </w:rPr>
              <w:t xml:space="preserve"> </w:t>
            </w:r>
            <w:r>
              <w:rPr>
                <w:sz w:val="20"/>
              </w:rPr>
              <w:t>nurse,</w:t>
            </w:r>
            <w:r>
              <w:rPr>
                <w:spacing w:val="-4"/>
                <w:sz w:val="20"/>
              </w:rPr>
              <w:t xml:space="preserve"> </w:t>
            </w:r>
            <w:r>
              <w:rPr>
                <w:sz w:val="20"/>
              </w:rPr>
              <w:t>my</w:t>
            </w:r>
            <w:r>
              <w:rPr>
                <w:spacing w:val="-4"/>
                <w:sz w:val="20"/>
              </w:rPr>
              <w:t xml:space="preserve"> </w:t>
            </w:r>
            <w:r>
              <w:rPr>
                <w:sz w:val="20"/>
              </w:rPr>
              <w:t>family</w:t>
            </w:r>
            <w:r>
              <w:rPr>
                <w:spacing w:val="-4"/>
                <w:sz w:val="20"/>
              </w:rPr>
              <w:t xml:space="preserve"> </w:t>
            </w:r>
            <w:r>
              <w:rPr>
                <w:sz w:val="20"/>
              </w:rPr>
              <w:t>will</w:t>
            </w:r>
            <w:r>
              <w:rPr>
                <w:spacing w:val="-4"/>
                <w:sz w:val="20"/>
              </w:rPr>
              <w:t xml:space="preserve"> </w:t>
            </w:r>
            <w:r>
              <w:rPr>
                <w:sz w:val="20"/>
              </w:rPr>
              <w:t>be</w:t>
            </w:r>
            <w:r>
              <w:rPr>
                <w:spacing w:val="-4"/>
                <w:sz w:val="20"/>
              </w:rPr>
              <w:t xml:space="preserve"> </w:t>
            </w:r>
            <w:proofErr w:type="gramStart"/>
            <w:r>
              <w:rPr>
                <w:sz w:val="20"/>
              </w:rPr>
              <w:t>more</w:t>
            </w:r>
            <w:r>
              <w:rPr>
                <w:spacing w:val="-4"/>
                <w:sz w:val="20"/>
              </w:rPr>
              <w:t xml:space="preserve"> </w:t>
            </w:r>
            <w:r>
              <w:rPr>
                <w:sz w:val="20"/>
              </w:rPr>
              <w:t>proud</w:t>
            </w:r>
            <w:proofErr w:type="gramEnd"/>
            <w:r>
              <w:rPr>
                <w:spacing w:val="-4"/>
                <w:sz w:val="20"/>
              </w:rPr>
              <w:t xml:space="preserve"> </w:t>
            </w:r>
            <w:r>
              <w:rPr>
                <w:sz w:val="20"/>
              </w:rPr>
              <w:t xml:space="preserve">of </w:t>
            </w:r>
            <w:r>
              <w:rPr>
                <w:spacing w:val="-4"/>
                <w:sz w:val="20"/>
              </w:rPr>
              <w:t>me.</w:t>
            </w:r>
          </w:p>
        </w:tc>
        <w:tc>
          <w:tcPr>
            <w:tcW w:w="1753" w:type="dxa"/>
          </w:tcPr>
          <w:p w:rsidR="00562FFC" w:rsidRDefault="004B7262">
            <w:pPr>
              <w:pStyle w:val="TableParagraph"/>
              <w:spacing w:line="227" w:lineRule="exact"/>
              <w:ind w:right="340"/>
              <w:jc w:val="right"/>
              <w:rPr>
                <w:sz w:val="20"/>
              </w:rPr>
            </w:pPr>
            <w:r>
              <w:rPr>
                <w:spacing w:val="-4"/>
                <w:sz w:val="20"/>
              </w:rPr>
              <w:t>3.76</w:t>
            </w:r>
          </w:p>
        </w:tc>
        <w:tc>
          <w:tcPr>
            <w:tcW w:w="1346" w:type="dxa"/>
          </w:tcPr>
          <w:p w:rsidR="00562FFC" w:rsidRDefault="004B7262">
            <w:pPr>
              <w:pStyle w:val="TableParagraph"/>
              <w:spacing w:line="227" w:lineRule="exact"/>
              <w:ind w:right="419"/>
              <w:jc w:val="right"/>
              <w:rPr>
                <w:sz w:val="20"/>
              </w:rPr>
            </w:pPr>
            <w:r>
              <w:rPr>
                <w:spacing w:val="-4"/>
                <w:sz w:val="20"/>
              </w:rPr>
              <w:t>0.49</w:t>
            </w:r>
          </w:p>
        </w:tc>
      </w:tr>
      <w:tr w:rsidR="00562FFC">
        <w:trPr>
          <w:trHeight w:val="229"/>
        </w:trPr>
        <w:tc>
          <w:tcPr>
            <w:tcW w:w="5767" w:type="dxa"/>
          </w:tcPr>
          <w:p w:rsidR="00562FFC" w:rsidRDefault="004B7262">
            <w:pPr>
              <w:pStyle w:val="TableParagraph"/>
              <w:spacing w:line="210" w:lineRule="exact"/>
              <w:rPr>
                <w:sz w:val="20"/>
              </w:rPr>
            </w:pPr>
            <w:r>
              <w:rPr>
                <w:sz w:val="20"/>
              </w:rPr>
              <w:t>My</w:t>
            </w:r>
            <w:r>
              <w:rPr>
                <w:spacing w:val="-4"/>
                <w:sz w:val="20"/>
              </w:rPr>
              <w:t xml:space="preserve"> </w:t>
            </w:r>
            <w:r>
              <w:rPr>
                <w:sz w:val="20"/>
              </w:rPr>
              <w:t>family</w:t>
            </w:r>
            <w:r>
              <w:rPr>
                <w:spacing w:val="-3"/>
                <w:sz w:val="20"/>
              </w:rPr>
              <w:t xml:space="preserve"> </w:t>
            </w:r>
            <w:r>
              <w:rPr>
                <w:sz w:val="20"/>
              </w:rPr>
              <w:t>supports</w:t>
            </w:r>
            <w:r>
              <w:rPr>
                <w:spacing w:val="-4"/>
                <w:sz w:val="20"/>
              </w:rPr>
              <w:t xml:space="preserve"> </w:t>
            </w:r>
            <w:r>
              <w:rPr>
                <w:sz w:val="20"/>
              </w:rPr>
              <w:t>me</w:t>
            </w:r>
            <w:r>
              <w:rPr>
                <w:spacing w:val="-3"/>
                <w:sz w:val="20"/>
              </w:rPr>
              <w:t xml:space="preserve"> </w:t>
            </w:r>
            <w:r>
              <w:rPr>
                <w:sz w:val="20"/>
              </w:rPr>
              <w:t>to</w:t>
            </w:r>
            <w:r>
              <w:rPr>
                <w:spacing w:val="-4"/>
                <w:sz w:val="20"/>
              </w:rPr>
              <w:t xml:space="preserve"> </w:t>
            </w:r>
            <w:r>
              <w:rPr>
                <w:sz w:val="20"/>
              </w:rPr>
              <w:t>pursue</w:t>
            </w:r>
            <w:r>
              <w:rPr>
                <w:spacing w:val="-3"/>
                <w:sz w:val="20"/>
              </w:rPr>
              <w:t xml:space="preserve"> </w:t>
            </w:r>
            <w:r>
              <w:rPr>
                <w:spacing w:val="-2"/>
                <w:sz w:val="20"/>
              </w:rPr>
              <w:t>nursing.</w:t>
            </w:r>
          </w:p>
        </w:tc>
        <w:tc>
          <w:tcPr>
            <w:tcW w:w="1753" w:type="dxa"/>
          </w:tcPr>
          <w:p w:rsidR="00562FFC" w:rsidRDefault="004B7262">
            <w:pPr>
              <w:pStyle w:val="TableParagraph"/>
              <w:spacing w:line="210" w:lineRule="exact"/>
              <w:ind w:right="340"/>
              <w:jc w:val="right"/>
              <w:rPr>
                <w:sz w:val="20"/>
              </w:rPr>
            </w:pPr>
            <w:r>
              <w:rPr>
                <w:spacing w:val="-4"/>
                <w:sz w:val="20"/>
              </w:rPr>
              <w:t>3.72</w:t>
            </w:r>
          </w:p>
        </w:tc>
        <w:tc>
          <w:tcPr>
            <w:tcW w:w="1346" w:type="dxa"/>
          </w:tcPr>
          <w:p w:rsidR="00562FFC" w:rsidRDefault="004B7262">
            <w:pPr>
              <w:pStyle w:val="TableParagraph"/>
              <w:spacing w:line="210" w:lineRule="exact"/>
              <w:ind w:right="419"/>
              <w:jc w:val="right"/>
              <w:rPr>
                <w:sz w:val="20"/>
              </w:rPr>
            </w:pPr>
            <w:r>
              <w:rPr>
                <w:spacing w:val="-4"/>
                <w:sz w:val="20"/>
              </w:rPr>
              <w:t>0.50</w:t>
            </w:r>
          </w:p>
        </w:tc>
      </w:tr>
      <w:tr w:rsidR="00562FFC">
        <w:trPr>
          <w:trHeight w:val="459"/>
        </w:trPr>
        <w:tc>
          <w:tcPr>
            <w:tcW w:w="5767" w:type="dxa"/>
          </w:tcPr>
          <w:p w:rsidR="00562FFC" w:rsidRDefault="004B7262">
            <w:pPr>
              <w:pStyle w:val="TableParagraph"/>
              <w:spacing w:line="230" w:lineRule="exact"/>
              <w:ind w:left="666" w:right="931" w:hanging="667"/>
              <w:rPr>
                <w:sz w:val="20"/>
              </w:rPr>
            </w:pPr>
            <w:r>
              <w:rPr>
                <w:sz w:val="20"/>
              </w:rPr>
              <w:t>I</w:t>
            </w:r>
            <w:r>
              <w:rPr>
                <w:spacing w:val="-5"/>
                <w:sz w:val="20"/>
              </w:rPr>
              <w:t xml:space="preserve"> </w:t>
            </w:r>
            <w:r>
              <w:rPr>
                <w:sz w:val="20"/>
              </w:rPr>
              <w:t>feel</w:t>
            </w:r>
            <w:r>
              <w:rPr>
                <w:spacing w:val="-5"/>
                <w:sz w:val="20"/>
              </w:rPr>
              <w:t xml:space="preserve"> </w:t>
            </w:r>
            <w:r>
              <w:rPr>
                <w:sz w:val="20"/>
              </w:rPr>
              <w:t>my</w:t>
            </w:r>
            <w:r>
              <w:rPr>
                <w:spacing w:val="-5"/>
                <w:sz w:val="20"/>
              </w:rPr>
              <w:t xml:space="preserve"> </w:t>
            </w:r>
            <w:r>
              <w:rPr>
                <w:sz w:val="20"/>
              </w:rPr>
              <w:t>family</w:t>
            </w:r>
            <w:r>
              <w:rPr>
                <w:spacing w:val="-5"/>
                <w:sz w:val="20"/>
              </w:rPr>
              <w:t xml:space="preserve"> </w:t>
            </w:r>
            <w:r>
              <w:rPr>
                <w:sz w:val="20"/>
              </w:rPr>
              <w:t>shows</w:t>
            </w:r>
            <w:r>
              <w:rPr>
                <w:spacing w:val="-5"/>
                <w:sz w:val="20"/>
              </w:rPr>
              <w:t xml:space="preserve"> </w:t>
            </w:r>
            <w:r>
              <w:rPr>
                <w:sz w:val="20"/>
              </w:rPr>
              <w:t>their</w:t>
            </w:r>
            <w:r>
              <w:rPr>
                <w:spacing w:val="-5"/>
                <w:sz w:val="20"/>
              </w:rPr>
              <w:t xml:space="preserve"> </w:t>
            </w:r>
            <w:r>
              <w:rPr>
                <w:sz w:val="20"/>
              </w:rPr>
              <w:t>support</w:t>
            </w:r>
            <w:r>
              <w:rPr>
                <w:spacing w:val="-5"/>
                <w:sz w:val="20"/>
              </w:rPr>
              <w:t xml:space="preserve"> </w:t>
            </w:r>
            <w:r>
              <w:rPr>
                <w:sz w:val="20"/>
              </w:rPr>
              <w:t>of</w:t>
            </w:r>
            <w:r>
              <w:rPr>
                <w:spacing w:val="-5"/>
                <w:sz w:val="20"/>
              </w:rPr>
              <w:t xml:space="preserve"> </w:t>
            </w:r>
            <w:r>
              <w:rPr>
                <w:sz w:val="20"/>
              </w:rPr>
              <w:t>my</w:t>
            </w:r>
            <w:r>
              <w:rPr>
                <w:spacing w:val="-5"/>
                <w:sz w:val="20"/>
              </w:rPr>
              <w:t xml:space="preserve"> </w:t>
            </w:r>
            <w:r>
              <w:rPr>
                <w:sz w:val="20"/>
              </w:rPr>
              <w:t xml:space="preserve">nursing </w:t>
            </w:r>
            <w:r>
              <w:rPr>
                <w:spacing w:val="-2"/>
                <w:sz w:val="20"/>
              </w:rPr>
              <w:t>pursuit.</w:t>
            </w:r>
          </w:p>
        </w:tc>
        <w:tc>
          <w:tcPr>
            <w:tcW w:w="1753" w:type="dxa"/>
          </w:tcPr>
          <w:p w:rsidR="00562FFC" w:rsidRDefault="004B7262">
            <w:pPr>
              <w:pStyle w:val="TableParagraph"/>
              <w:spacing w:line="227" w:lineRule="exact"/>
              <w:ind w:right="340"/>
              <w:jc w:val="right"/>
              <w:rPr>
                <w:sz w:val="20"/>
              </w:rPr>
            </w:pPr>
            <w:r>
              <w:rPr>
                <w:spacing w:val="-4"/>
                <w:sz w:val="20"/>
              </w:rPr>
              <w:t>3.68</w:t>
            </w:r>
          </w:p>
        </w:tc>
        <w:tc>
          <w:tcPr>
            <w:tcW w:w="1346" w:type="dxa"/>
          </w:tcPr>
          <w:p w:rsidR="00562FFC" w:rsidRDefault="004B7262">
            <w:pPr>
              <w:pStyle w:val="TableParagraph"/>
              <w:spacing w:line="227" w:lineRule="exact"/>
              <w:ind w:right="419"/>
              <w:jc w:val="right"/>
              <w:rPr>
                <w:sz w:val="20"/>
              </w:rPr>
            </w:pPr>
            <w:r>
              <w:rPr>
                <w:spacing w:val="-4"/>
                <w:sz w:val="20"/>
              </w:rPr>
              <w:t>0.54</w:t>
            </w:r>
          </w:p>
        </w:tc>
      </w:tr>
      <w:tr w:rsidR="00562FFC">
        <w:trPr>
          <w:trHeight w:val="229"/>
        </w:trPr>
        <w:tc>
          <w:tcPr>
            <w:tcW w:w="5767" w:type="dxa"/>
          </w:tcPr>
          <w:p w:rsidR="00562FFC" w:rsidRDefault="004B7262">
            <w:pPr>
              <w:pStyle w:val="TableParagraph"/>
              <w:spacing w:line="210" w:lineRule="exact"/>
              <w:rPr>
                <w:sz w:val="20"/>
              </w:rPr>
            </w:pPr>
            <w:r>
              <w:rPr>
                <w:sz w:val="20"/>
              </w:rPr>
              <w:t>My</w:t>
            </w:r>
            <w:r>
              <w:rPr>
                <w:spacing w:val="-3"/>
                <w:sz w:val="20"/>
              </w:rPr>
              <w:t xml:space="preserve"> </w:t>
            </w:r>
            <w:r>
              <w:rPr>
                <w:sz w:val="20"/>
              </w:rPr>
              <w:t>family</w:t>
            </w:r>
            <w:r>
              <w:rPr>
                <w:spacing w:val="-3"/>
                <w:sz w:val="20"/>
              </w:rPr>
              <w:t xml:space="preserve"> </w:t>
            </w:r>
            <w:r>
              <w:rPr>
                <w:sz w:val="20"/>
              </w:rPr>
              <w:t>helped</w:t>
            </w:r>
            <w:r>
              <w:rPr>
                <w:spacing w:val="-3"/>
                <w:sz w:val="20"/>
              </w:rPr>
              <w:t xml:space="preserve"> </w:t>
            </w:r>
            <w:r>
              <w:rPr>
                <w:sz w:val="20"/>
              </w:rPr>
              <w:t>me</w:t>
            </w:r>
            <w:r>
              <w:rPr>
                <w:spacing w:val="-3"/>
                <w:sz w:val="20"/>
              </w:rPr>
              <w:t xml:space="preserve"> </w:t>
            </w:r>
            <w:r>
              <w:rPr>
                <w:sz w:val="20"/>
              </w:rPr>
              <w:t>stay</w:t>
            </w:r>
            <w:r>
              <w:rPr>
                <w:spacing w:val="-3"/>
                <w:sz w:val="20"/>
              </w:rPr>
              <w:t xml:space="preserve"> </w:t>
            </w:r>
            <w:r>
              <w:rPr>
                <w:sz w:val="20"/>
              </w:rPr>
              <w:t>motivated</w:t>
            </w:r>
            <w:r>
              <w:rPr>
                <w:spacing w:val="-3"/>
                <w:sz w:val="20"/>
              </w:rPr>
              <w:t xml:space="preserve"> </w:t>
            </w:r>
            <w:r>
              <w:rPr>
                <w:sz w:val="20"/>
              </w:rPr>
              <w:t>in</w:t>
            </w:r>
            <w:r>
              <w:rPr>
                <w:spacing w:val="-3"/>
                <w:sz w:val="20"/>
              </w:rPr>
              <w:t xml:space="preserve"> </w:t>
            </w:r>
            <w:r>
              <w:rPr>
                <w:sz w:val="20"/>
              </w:rPr>
              <w:t>my</w:t>
            </w:r>
            <w:r>
              <w:rPr>
                <w:spacing w:val="-3"/>
                <w:sz w:val="20"/>
              </w:rPr>
              <w:t xml:space="preserve"> </w:t>
            </w:r>
            <w:r>
              <w:rPr>
                <w:spacing w:val="-2"/>
                <w:sz w:val="20"/>
              </w:rPr>
              <w:t>studies.</w:t>
            </w:r>
          </w:p>
        </w:tc>
        <w:tc>
          <w:tcPr>
            <w:tcW w:w="1753" w:type="dxa"/>
          </w:tcPr>
          <w:p w:rsidR="00562FFC" w:rsidRDefault="004B7262">
            <w:pPr>
              <w:pStyle w:val="TableParagraph"/>
              <w:spacing w:line="210" w:lineRule="exact"/>
              <w:ind w:right="340"/>
              <w:jc w:val="right"/>
              <w:rPr>
                <w:sz w:val="20"/>
              </w:rPr>
            </w:pPr>
            <w:r>
              <w:rPr>
                <w:spacing w:val="-4"/>
                <w:sz w:val="20"/>
              </w:rPr>
              <w:t>3.44</w:t>
            </w:r>
          </w:p>
        </w:tc>
        <w:tc>
          <w:tcPr>
            <w:tcW w:w="1346" w:type="dxa"/>
          </w:tcPr>
          <w:p w:rsidR="00562FFC" w:rsidRDefault="004B7262">
            <w:pPr>
              <w:pStyle w:val="TableParagraph"/>
              <w:spacing w:line="210" w:lineRule="exact"/>
              <w:ind w:right="419"/>
              <w:jc w:val="right"/>
              <w:rPr>
                <w:sz w:val="20"/>
              </w:rPr>
            </w:pPr>
            <w:r>
              <w:rPr>
                <w:spacing w:val="-4"/>
                <w:sz w:val="20"/>
              </w:rPr>
              <w:t>0.62</w:t>
            </w:r>
          </w:p>
        </w:tc>
      </w:tr>
      <w:tr w:rsidR="00562FFC">
        <w:trPr>
          <w:trHeight w:val="459"/>
        </w:trPr>
        <w:tc>
          <w:tcPr>
            <w:tcW w:w="5767" w:type="dxa"/>
          </w:tcPr>
          <w:p w:rsidR="00562FFC" w:rsidRDefault="004B7262">
            <w:pPr>
              <w:pStyle w:val="TableParagraph"/>
              <w:spacing w:line="230" w:lineRule="exact"/>
              <w:ind w:left="666" w:right="931" w:hanging="667"/>
              <w:rPr>
                <w:sz w:val="20"/>
              </w:rPr>
            </w:pPr>
            <w:r>
              <w:rPr>
                <w:sz w:val="20"/>
              </w:rPr>
              <w:t>My</w:t>
            </w:r>
            <w:r>
              <w:rPr>
                <w:spacing w:val="-5"/>
                <w:sz w:val="20"/>
              </w:rPr>
              <w:t xml:space="preserve"> </w:t>
            </w:r>
            <w:r>
              <w:rPr>
                <w:sz w:val="20"/>
              </w:rPr>
              <w:t>family</w:t>
            </w:r>
            <w:r>
              <w:rPr>
                <w:spacing w:val="-5"/>
                <w:sz w:val="20"/>
              </w:rPr>
              <w:t xml:space="preserve"> </w:t>
            </w:r>
            <w:r>
              <w:rPr>
                <w:sz w:val="20"/>
              </w:rPr>
              <w:t>has</w:t>
            </w:r>
            <w:r>
              <w:rPr>
                <w:spacing w:val="-5"/>
                <w:sz w:val="20"/>
              </w:rPr>
              <w:t xml:space="preserve"> </w:t>
            </w:r>
            <w:r>
              <w:rPr>
                <w:sz w:val="20"/>
              </w:rPr>
              <w:t>high</w:t>
            </w:r>
            <w:r>
              <w:rPr>
                <w:spacing w:val="-5"/>
                <w:sz w:val="20"/>
              </w:rPr>
              <w:t xml:space="preserve"> </w:t>
            </w:r>
            <w:r>
              <w:rPr>
                <w:sz w:val="20"/>
              </w:rPr>
              <w:t>expectations</w:t>
            </w:r>
            <w:r>
              <w:rPr>
                <w:spacing w:val="-5"/>
                <w:sz w:val="20"/>
              </w:rPr>
              <w:t xml:space="preserve"> </w:t>
            </w:r>
            <w:r>
              <w:rPr>
                <w:sz w:val="20"/>
              </w:rPr>
              <w:t>of</w:t>
            </w:r>
            <w:r>
              <w:rPr>
                <w:spacing w:val="-5"/>
                <w:sz w:val="20"/>
              </w:rPr>
              <w:t xml:space="preserve"> </w:t>
            </w:r>
            <w:r>
              <w:rPr>
                <w:sz w:val="20"/>
              </w:rPr>
              <w:t>me</w:t>
            </w:r>
            <w:r>
              <w:rPr>
                <w:spacing w:val="-5"/>
                <w:sz w:val="20"/>
              </w:rPr>
              <w:t xml:space="preserve"> </w:t>
            </w:r>
            <w:r>
              <w:rPr>
                <w:sz w:val="20"/>
              </w:rPr>
              <w:t>becoming</w:t>
            </w:r>
            <w:r>
              <w:rPr>
                <w:spacing w:val="-5"/>
                <w:sz w:val="20"/>
              </w:rPr>
              <w:t xml:space="preserve"> </w:t>
            </w:r>
            <w:r>
              <w:rPr>
                <w:sz w:val="20"/>
              </w:rPr>
              <w:t xml:space="preserve">a </w:t>
            </w:r>
            <w:r>
              <w:rPr>
                <w:spacing w:val="-2"/>
                <w:sz w:val="20"/>
              </w:rPr>
              <w:t>nurse.</w:t>
            </w:r>
          </w:p>
        </w:tc>
        <w:tc>
          <w:tcPr>
            <w:tcW w:w="1753" w:type="dxa"/>
          </w:tcPr>
          <w:p w:rsidR="00562FFC" w:rsidRDefault="004B7262">
            <w:pPr>
              <w:pStyle w:val="TableParagraph"/>
              <w:spacing w:line="227" w:lineRule="exact"/>
              <w:ind w:right="340"/>
              <w:jc w:val="right"/>
              <w:rPr>
                <w:sz w:val="20"/>
              </w:rPr>
            </w:pPr>
            <w:r>
              <w:rPr>
                <w:spacing w:val="-4"/>
                <w:sz w:val="20"/>
              </w:rPr>
              <w:t>3.41</w:t>
            </w:r>
          </w:p>
        </w:tc>
        <w:tc>
          <w:tcPr>
            <w:tcW w:w="1346" w:type="dxa"/>
          </w:tcPr>
          <w:p w:rsidR="00562FFC" w:rsidRDefault="004B7262">
            <w:pPr>
              <w:pStyle w:val="TableParagraph"/>
              <w:spacing w:line="227" w:lineRule="exact"/>
              <w:ind w:right="419"/>
              <w:jc w:val="right"/>
              <w:rPr>
                <w:sz w:val="20"/>
              </w:rPr>
            </w:pPr>
            <w:r>
              <w:rPr>
                <w:spacing w:val="-4"/>
                <w:sz w:val="20"/>
              </w:rPr>
              <w:t>0.60</w:t>
            </w:r>
          </w:p>
        </w:tc>
      </w:tr>
      <w:tr w:rsidR="00562FFC">
        <w:trPr>
          <w:trHeight w:val="459"/>
        </w:trPr>
        <w:tc>
          <w:tcPr>
            <w:tcW w:w="5767" w:type="dxa"/>
          </w:tcPr>
          <w:p w:rsidR="00562FFC" w:rsidRDefault="004B7262">
            <w:pPr>
              <w:pStyle w:val="TableParagraph"/>
              <w:spacing w:line="230" w:lineRule="exact"/>
              <w:ind w:left="610" w:right="931" w:hanging="611"/>
              <w:rPr>
                <w:sz w:val="20"/>
              </w:rPr>
            </w:pPr>
            <w:r>
              <w:rPr>
                <w:sz w:val="20"/>
              </w:rPr>
              <w:t>I</w:t>
            </w:r>
            <w:r>
              <w:rPr>
                <w:spacing w:val="-5"/>
                <w:sz w:val="20"/>
              </w:rPr>
              <w:t xml:space="preserve"> </w:t>
            </w:r>
            <w:r>
              <w:rPr>
                <w:sz w:val="20"/>
              </w:rPr>
              <w:t>receive</w:t>
            </w:r>
            <w:r>
              <w:rPr>
                <w:spacing w:val="-5"/>
                <w:sz w:val="20"/>
              </w:rPr>
              <w:t xml:space="preserve"> </w:t>
            </w:r>
            <w:r>
              <w:rPr>
                <w:sz w:val="20"/>
              </w:rPr>
              <w:t>advice</w:t>
            </w:r>
            <w:r>
              <w:rPr>
                <w:spacing w:val="-5"/>
                <w:sz w:val="20"/>
              </w:rPr>
              <w:t xml:space="preserve"> </w:t>
            </w:r>
            <w:r>
              <w:rPr>
                <w:sz w:val="20"/>
              </w:rPr>
              <w:t>from</w:t>
            </w:r>
            <w:r>
              <w:rPr>
                <w:spacing w:val="-5"/>
                <w:sz w:val="20"/>
              </w:rPr>
              <w:t xml:space="preserve"> </w:t>
            </w:r>
            <w:r>
              <w:rPr>
                <w:sz w:val="20"/>
              </w:rPr>
              <w:t>my</w:t>
            </w:r>
            <w:r>
              <w:rPr>
                <w:spacing w:val="-5"/>
                <w:sz w:val="20"/>
              </w:rPr>
              <w:t xml:space="preserve"> </w:t>
            </w:r>
            <w:r>
              <w:rPr>
                <w:sz w:val="20"/>
              </w:rPr>
              <w:t>family</w:t>
            </w:r>
            <w:r>
              <w:rPr>
                <w:spacing w:val="-5"/>
                <w:sz w:val="20"/>
              </w:rPr>
              <w:t xml:space="preserve"> </w:t>
            </w:r>
            <w:r>
              <w:rPr>
                <w:sz w:val="20"/>
              </w:rPr>
              <w:t>on</w:t>
            </w:r>
            <w:r>
              <w:rPr>
                <w:spacing w:val="-5"/>
                <w:sz w:val="20"/>
              </w:rPr>
              <w:t xml:space="preserve"> </w:t>
            </w:r>
            <w:r>
              <w:rPr>
                <w:sz w:val="20"/>
              </w:rPr>
              <w:t>every</w:t>
            </w:r>
            <w:r>
              <w:rPr>
                <w:spacing w:val="-5"/>
                <w:sz w:val="20"/>
              </w:rPr>
              <w:t xml:space="preserve"> </w:t>
            </w:r>
            <w:r>
              <w:rPr>
                <w:sz w:val="20"/>
              </w:rPr>
              <w:t>decision</w:t>
            </w:r>
            <w:r>
              <w:rPr>
                <w:spacing w:val="-5"/>
                <w:sz w:val="20"/>
              </w:rPr>
              <w:t xml:space="preserve"> </w:t>
            </w:r>
            <w:r>
              <w:rPr>
                <w:sz w:val="20"/>
              </w:rPr>
              <w:t xml:space="preserve">I </w:t>
            </w:r>
            <w:r>
              <w:rPr>
                <w:spacing w:val="-4"/>
                <w:sz w:val="20"/>
              </w:rPr>
              <w:t>make.</w:t>
            </w:r>
          </w:p>
        </w:tc>
        <w:tc>
          <w:tcPr>
            <w:tcW w:w="1753" w:type="dxa"/>
          </w:tcPr>
          <w:p w:rsidR="00562FFC" w:rsidRDefault="004B7262">
            <w:pPr>
              <w:pStyle w:val="TableParagraph"/>
              <w:spacing w:line="227" w:lineRule="exact"/>
              <w:ind w:right="340"/>
              <w:jc w:val="right"/>
              <w:rPr>
                <w:sz w:val="20"/>
              </w:rPr>
            </w:pPr>
            <w:r>
              <w:rPr>
                <w:spacing w:val="-4"/>
                <w:sz w:val="20"/>
              </w:rPr>
              <w:t>3.41</w:t>
            </w:r>
          </w:p>
        </w:tc>
        <w:tc>
          <w:tcPr>
            <w:tcW w:w="1346" w:type="dxa"/>
          </w:tcPr>
          <w:p w:rsidR="00562FFC" w:rsidRDefault="004B7262">
            <w:pPr>
              <w:pStyle w:val="TableParagraph"/>
              <w:spacing w:line="227" w:lineRule="exact"/>
              <w:ind w:right="419"/>
              <w:jc w:val="right"/>
              <w:rPr>
                <w:sz w:val="20"/>
              </w:rPr>
            </w:pPr>
            <w:r>
              <w:rPr>
                <w:spacing w:val="-4"/>
                <w:sz w:val="20"/>
              </w:rPr>
              <w:t>0.69</w:t>
            </w:r>
          </w:p>
        </w:tc>
      </w:tr>
      <w:tr w:rsidR="00562FFC">
        <w:trPr>
          <w:trHeight w:val="229"/>
        </w:trPr>
        <w:tc>
          <w:tcPr>
            <w:tcW w:w="5767" w:type="dxa"/>
          </w:tcPr>
          <w:p w:rsidR="00562FFC" w:rsidRDefault="004B7262">
            <w:pPr>
              <w:pStyle w:val="TableParagraph"/>
              <w:spacing w:line="210" w:lineRule="exact"/>
              <w:rPr>
                <w:sz w:val="20"/>
              </w:rPr>
            </w:pPr>
            <w:r>
              <w:rPr>
                <w:sz w:val="20"/>
              </w:rPr>
              <w:t>My</w:t>
            </w:r>
            <w:r>
              <w:rPr>
                <w:spacing w:val="-3"/>
                <w:sz w:val="20"/>
              </w:rPr>
              <w:t xml:space="preserve"> </w:t>
            </w:r>
            <w:r>
              <w:rPr>
                <w:sz w:val="20"/>
              </w:rPr>
              <w:t>parents</w:t>
            </w:r>
            <w:r>
              <w:rPr>
                <w:spacing w:val="-3"/>
                <w:sz w:val="20"/>
              </w:rPr>
              <w:t xml:space="preserve"> </w:t>
            </w:r>
            <w:r>
              <w:rPr>
                <w:sz w:val="20"/>
              </w:rPr>
              <w:t>want</w:t>
            </w:r>
            <w:r>
              <w:rPr>
                <w:spacing w:val="-3"/>
                <w:sz w:val="20"/>
              </w:rPr>
              <w:t xml:space="preserve"> </w:t>
            </w:r>
            <w:r>
              <w:rPr>
                <w:sz w:val="20"/>
              </w:rPr>
              <w:t>a</w:t>
            </w:r>
            <w:r>
              <w:rPr>
                <w:spacing w:val="-3"/>
                <w:sz w:val="20"/>
              </w:rPr>
              <w:t xml:space="preserve"> </w:t>
            </w:r>
            <w:r>
              <w:rPr>
                <w:sz w:val="20"/>
              </w:rPr>
              <w:t>nurse</w:t>
            </w:r>
            <w:r>
              <w:rPr>
                <w:spacing w:val="-3"/>
                <w:sz w:val="20"/>
              </w:rPr>
              <w:t xml:space="preserve"> </w:t>
            </w:r>
            <w:r>
              <w:rPr>
                <w:sz w:val="20"/>
              </w:rPr>
              <w:t>in</w:t>
            </w:r>
            <w:r>
              <w:rPr>
                <w:spacing w:val="-3"/>
                <w:sz w:val="20"/>
              </w:rPr>
              <w:t xml:space="preserve"> </w:t>
            </w:r>
            <w:r>
              <w:rPr>
                <w:sz w:val="20"/>
              </w:rPr>
              <w:t>the</w:t>
            </w:r>
            <w:r>
              <w:rPr>
                <w:spacing w:val="-3"/>
                <w:sz w:val="20"/>
              </w:rPr>
              <w:t xml:space="preserve"> </w:t>
            </w:r>
            <w:r>
              <w:rPr>
                <w:spacing w:val="-2"/>
                <w:sz w:val="20"/>
              </w:rPr>
              <w:t>family.</w:t>
            </w:r>
          </w:p>
        </w:tc>
        <w:tc>
          <w:tcPr>
            <w:tcW w:w="1753" w:type="dxa"/>
          </w:tcPr>
          <w:p w:rsidR="00562FFC" w:rsidRDefault="004B7262">
            <w:pPr>
              <w:pStyle w:val="TableParagraph"/>
              <w:spacing w:line="210" w:lineRule="exact"/>
              <w:ind w:right="340"/>
              <w:jc w:val="right"/>
              <w:rPr>
                <w:sz w:val="20"/>
              </w:rPr>
            </w:pPr>
            <w:r>
              <w:rPr>
                <w:spacing w:val="-4"/>
                <w:sz w:val="20"/>
              </w:rPr>
              <w:t>3.35</w:t>
            </w:r>
          </w:p>
        </w:tc>
        <w:tc>
          <w:tcPr>
            <w:tcW w:w="1346" w:type="dxa"/>
          </w:tcPr>
          <w:p w:rsidR="00562FFC" w:rsidRDefault="004B7262">
            <w:pPr>
              <w:pStyle w:val="TableParagraph"/>
              <w:spacing w:line="210" w:lineRule="exact"/>
              <w:ind w:right="419"/>
              <w:jc w:val="right"/>
              <w:rPr>
                <w:sz w:val="20"/>
              </w:rPr>
            </w:pPr>
            <w:r>
              <w:rPr>
                <w:spacing w:val="-4"/>
                <w:sz w:val="20"/>
              </w:rPr>
              <w:t>0.72</w:t>
            </w:r>
          </w:p>
        </w:tc>
      </w:tr>
      <w:tr w:rsidR="00562FFC">
        <w:trPr>
          <w:trHeight w:val="459"/>
        </w:trPr>
        <w:tc>
          <w:tcPr>
            <w:tcW w:w="5767" w:type="dxa"/>
          </w:tcPr>
          <w:p w:rsidR="00562FFC" w:rsidRDefault="004B7262">
            <w:pPr>
              <w:pStyle w:val="TableParagraph"/>
              <w:spacing w:line="230" w:lineRule="exact"/>
              <w:ind w:right="931"/>
              <w:rPr>
                <w:sz w:val="20"/>
              </w:rPr>
            </w:pPr>
            <w:r>
              <w:rPr>
                <w:sz w:val="20"/>
              </w:rPr>
              <w:t>I</w:t>
            </w:r>
            <w:r>
              <w:rPr>
                <w:spacing w:val="-4"/>
                <w:sz w:val="20"/>
              </w:rPr>
              <w:t xml:space="preserve"> </w:t>
            </w:r>
            <w:r>
              <w:rPr>
                <w:sz w:val="20"/>
              </w:rPr>
              <w:t>want</w:t>
            </w:r>
            <w:r>
              <w:rPr>
                <w:spacing w:val="-4"/>
                <w:sz w:val="20"/>
              </w:rPr>
              <w:t xml:space="preserve"> </w:t>
            </w:r>
            <w:r>
              <w:rPr>
                <w:sz w:val="20"/>
              </w:rPr>
              <w:t>to</w:t>
            </w:r>
            <w:r>
              <w:rPr>
                <w:spacing w:val="-4"/>
                <w:sz w:val="20"/>
              </w:rPr>
              <w:t xml:space="preserve"> </w:t>
            </w:r>
            <w:r>
              <w:rPr>
                <w:sz w:val="20"/>
              </w:rPr>
              <w:t>fulfill</w:t>
            </w:r>
            <w:r>
              <w:rPr>
                <w:spacing w:val="-4"/>
                <w:sz w:val="20"/>
              </w:rPr>
              <w:t xml:space="preserve"> </w:t>
            </w:r>
            <w:r>
              <w:rPr>
                <w:sz w:val="20"/>
              </w:rPr>
              <w:t>the</w:t>
            </w:r>
            <w:r>
              <w:rPr>
                <w:spacing w:val="-4"/>
                <w:sz w:val="20"/>
              </w:rPr>
              <w:t xml:space="preserve"> </w:t>
            </w:r>
            <w:r>
              <w:rPr>
                <w:sz w:val="20"/>
              </w:rPr>
              <w:t>desired</w:t>
            </w:r>
            <w:r>
              <w:rPr>
                <w:spacing w:val="-4"/>
                <w:sz w:val="20"/>
              </w:rPr>
              <w:t xml:space="preserve"> </w:t>
            </w:r>
            <w:r>
              <w:rPr>
                <w:sz w:val="20"/>
              </w:rPr>
              <w:t>career</w:t>
            </w:r>
            <w:r>
              <w:rPr>
                <w:spacing w:val="-4"/>
                <w:sz w:val="20"/>
              </w:rPr>
              <w:t xml:space="preserve"> </w:t>
            </w:r>
            <w:r>
              <w:rPr>
                <w:sz w:val="20"/>
              </w:rPr>
              <w:t>of</w:t>
            </w:r>
            <w:r>
              <w:rPr>
                <w:spacing w:val="-4"/>
                <w:sz w:val="20"/>
              </w:rPr>
              <w:t xml:space="preserve"> </w:t>
            </w:r>
            <w:r>
              <w:rPr>
                <w:sz w:val="20"/>
              </w:rPr>
              <w:t>my</w:t>
            </w:r>
            <w:r>
              <w:rPr>
                <w:spacing w:val="-4"/>
                <w:sz w:val="20"/>
              </w:rPr>
              <w:t xml:space="preserve"> </w:t>
            </w:r>
            <w:r>
              <w:rPr>
                <w:sz w:val="20"/>
              </w:rPr>
              <w:t>parents</w:t>
            </w:r>
            <w:r>
              <w:rPr>
                <w:spacing w:val="-4"/>
                <w:sz w:val="20"/>
              </w:rPr>
              <w:t xml:space="preserve"> </w:t>
            </w:r>
            <w:r>
              <w:rPr>
                <w:sz w:val="20"/>
              </w:rPr>
              <w:t>by becoming a nurse.</w:t>
            </w:r>
          </w:p>
        </w:tc>
        <w:tc>
          <w:tcPr>
            <w:tcW w:w="1753" w:type="dxa"/>
          </w:tcPr>
          <w:p w:rsidR="00562FFC" w:rsidRDefault="004B7262">
            <w:pPr>
              <w:pStyle w:val="TableParagraph"/>
              <w:spacing w:line="227" w:lineRule="exact"/>
              <w:ind w:right="340"/>
              <w:jc w:val="right"/>
              <w:rPr>
                <w:sz w:val="20"/>
              </w:rPr>
            </w:pPr>
            <w:r>
              <w:rPr>
                <w:spacing w:val="-4"/>
                <w:sz w:val="20"/>
              </w:rPr>
              <w:t>3.28</w:t>
            </w:r>
          </w:p>
        </w:tc>
        <w:tc>
          <w:tcPr>
            <w:tcW w:w="1346" w:type="dxa"/>
          </w:tcPr>
          <w:p w:rsidR="00562FFC" w:rsidRDefault="004B7262">
            <w:pPr>
              <w:pStyle w:val="TableParagraph"/>
              <w:spacing w:line="227" w:lineRule="exact"/>
              <w:ind w:right="419"/>
              <w:jc w:val="right"/>
              <w:rPr>
                <w:sz w:val="20"/>
              </w:rPr>
            </w:pPr>
            <w:r>
              <w:rPr>
                <w:spacing w:val="-4"/>
                <w:sz w:val="20"/>
              </w:rPr>
              <w:t>0.81</w:t>
            </w:r>
          </w:p>
        </w:tc>
      </w:tr>
      <w:tr w:rsidR="00562FFC">
        <w:trPr>
          <w:trHeight w:val="453"/>
        </w:trPr>
        <w:tc>
          <w:tcPr>
            <w:tcW w:w="5767" w:type="dxa"/>
            <w:tcBorders>
              <w:bottom w:val="single" w:sz="8" w:space="0" w:color="000000"/>
            </w:tcBorders>
          </w:tcPr>
          <w:p w:rsidR="00562FFC" w:rsidRDefault="004B7262">
            <w:pPr>
              <w:pStyle w:val="TableParagraph"/>
              <w:spacing w:line="230" w:lineRule="exact"/>
              <w:ind w:left="666" w:right="1118" w:hanging="667"/>
              <w:rPr>
                <w:sz w:val="20"/>
              </w:rPr>
            </w:pPr>
            <w:r>
              <w:rPr>
                <w:sz w:val="20"/>
              </w:rPr>
              <w:t>Working</w:t>
            </w:r>
            <w:r>
              <w:rPr>
                <w:spacing w:val="-5"/>
                <w:sz w:val="20"/>
              </w:rPr>
              <w:t xml:space="preserve"> </w:t>
            </w:r>
            <w:r>
              <w:rPr>
                <w:sz w:val="20"/>
              </w:rPr>
              <w:t>in</w:t>
            </w:r>
            <w:r>
              <w:rPr>
                <w:spacing w:val="-5"/>
                <w:sz w:val="20"/>
              </w:rPr>
              <w:t xml:space="preserve"> </w:t>
            </w:r>
            <w:r>
              <w:rPr>
                <w:sz w:val="20"/>
              </w:rPr>
              <w:t>healthcare</w:t>
            </w:r>
            <w:r>
              <w:rPr>
                <w:spacing w:val="-5"/>
                <w:sz w:val="20"/>
              </w:rPr>
              <w:t xml:space="preserve"> </w:t>
            </w:r>
            <w:r>
              <w:rPr>
                <w:sz w:val="20"/>
              </w:rPr>
              <w:t>has</w:t>
            </w:r>
            <w:r>
              <w:rPr>
                <w:spacing w:val="-5"/>
                <w:sz w:val="20"/>
              </w:rPr>
              <w:t xml:space="preserve"> </w:t>
            </w:r>
            <w:r>
              <w:rPr>
                <w:sz w:val="20"/>
              </w:rPr>
              <w:t>been</w:t>
            </w:r>
            <w:r>
              <w:rPr>
                <w:spacing w:val="-5"/>
                <w:sz w:val="20"/>
              </w:rPr>
              <w:t xml:space="preserve"> </w:t>
            </w:r>
            <w:r>
              <w:rPr>
                <w:sz w:val="20"/>
              </w:rPr>
              <w:t>in</w:t>
            </w:r>
            <w:r>
              <w:rPr>
                <w:spacing w:val="-5"/>
                <w:sz w:val="20"/>
              </w:rPr>
              <w:t xml:space="preserve"> </w:t>
            </w:r>
            <w:r>
              <w:rPr>
                <w:sz w:val="20"/>
              </w:rPr>
              <w:t>my</w:t>
            </w:r>
            <w:r>
              <w:rPr>
                <w:spacing w:val="-5"/>
                <w:sz w:val="20"/>
              </w:rPr>
              <w:t xml:space="preserve"> </w:t>
            </w:r>
            <w:r>
              <w:rPr>
                <w:sz w:val="20"/>
              </w:rPr>
              <w:t>family's</w:t>
            </w:r>
            <w:r>
              <w:rPr>
                <w:spacing w:val="-5"/>
                <w:sz w:val="20"/>
              </w:rPr>
              <w:t xml:space="preserve"> </w:t>
            </w:r>
            <w:r>
              <w:rPr>
                <w:sz w:val="20"/>
              </w:rPr>
              <w:t>line</w:t>
            </w:r>
            <w:r>
              <w:rPr>
                <w:spacing w:val="-5"/>
                <w:sz w:val="20"/>
              </w:rPr>
              <w:t xml:space="preserve"> </w:t>
            </w:r>
            <w:r>
              <w:rPr>
                <w:sz w:val="20"/>
              </w:rPr>
              <w:t xml:space="preserve">of </w:t>
            </w:r>
            <w:r>
              <w:rPr>
                <w:spacing w:val="-2"/>
                <w:sz w:val="20"/>
              </w:rPr>
              <w:t>work.</w:t>
            </w:r>
          </w:p>
        </w:tc>
        <w:tc>
          <w:tcPr>
            <w:tcW w:w="1753" w:type="dxa"/>
            <w:tcBorders>
              <w:bottom w:val="single" w:sz="8" w:space="0" w:color="000000"/>
            </w:tcBorders>
          </w:tcPr>
          <w:p w:rsidR="00562FFC" w:rsidRDefault="004B7262">
            <w:pPr>
              <w:pStyle w:val="TableParagraph"/>
              <w:spacing w:line="227" w:lineRule="exact"/>
              <w:ind w:right="340"/>
              <w:jc w:val="right"/>
              <w:rPr>
                <w:sz w:val="20"/>
              </w:rPr>
            </w:pPr>
            <w:r>
              <w:rPr>
                <w:spacing w:val="-4"/>
                <w:sz w:val="20"/>
              </w:rPr>
              <w:t>2.86</w:t>
            </w:r>
          </w:p>
        </w:tc>
        <w:tc>
          <w:tcPr>
            <w:tcW w:w="1346" w:type="dxa"/>
            <w:tcBorders>
              <w:bottom w:val="single" w:sz="8" w:space="0" w:color="000000"/>
            </w:tcBorders>
          </w:tcPr>
          <w:p w:rsidR="00562FFC" w:rsidRDefault="004B7262">
            <w:pPr>
              <w:pStyle w:val="TableParagraph"/>
              <w:spacing w:line="227" w:lineRule="exact"/>
              <w:ind w:right="419"/>
              <w:jc w:val="right"/>
              <w:rPr>
                <w:sz w:val="20"/>
              </w:rPr>
            </w:pPr>
            <w:r>
              <w:rPr>
                <w:spacing w:val="-4"/>
                <w:sz w:val="20"/>
              </w:rPr>
              <w:t>1.02</w:t>
            </w:r>
          </w:p>
        </w:tc>
      </w:tr>
      <w:tr w:rsidR="00562FFC">
        <w:trPr>
          <w:trHeight w:val="234"/>
        </w:trPr>
        <w:tc>
          <w:tcPr>
            <w:tcW w:w="7520" w:type="dxa"/>
            <w:gridSpan w:val="2"/>
            <w:tcBorders>
              <w:top w:val="single" w:sz="8" w:space="0" w:color="000000"/>
              <w:bottom w:val="single" w:sz="8" w:space="0" w:color="000000"/>
            </w:tcBorders>
          </w:tcPr>
          <w:p w:rsidR="00562FFC" w:rsidRDefault="004B7262">
            <w:pPr>
              <w:pStyle w:val="TableParagraph"/>
              <w:tabs>
                <w:tab w:val="left" w:pos="6185"/>
              </w:tabs>
              <w:spacing w:line="214" w:lineRule="exact"/>
              <w:ind w:left="4608"/>
              <w:rPr>
                <w:sz w:val="20"/>
              </w:rPr>
            </w:pPr>
            <w:r>
              <w:rPr>
                <w:sz w:val="20"/>
              </w:rPr>
              <w:t>Overall</w:t>
            </w:r>
            <w:r>
              <w:rPr>
                <w:spacing w:val="-5"/>
                <w:sz w:val="20"/>
              </w:rPr>
              <w:t xml:space="preserve"> </w:t>
            </w:r>
            <w:r>
              <w:rPr>
                <w:spacing w:val="-2"/>
                <w:sz w:val="20"/>
              </w:rPr>
              <w:t>Mean:</w:t>
            </w:r>
            <w:r>
              <w:rPr>
                <w:sz w:val="20"/>
              </w:rPr>
              <w:tab/>
            </w:r>
            <w:r>
              <w:rPr>
                <w:spacing w:val="-4"/>
                <w:sz w:val="20"/>
              </w:rPr>
              <w:t>3.56</w:t>
            </w:r>
          </w:p>
        </w:tc>
        <w:tc>
          <w:tcPr>
            <w:tcW w:w="1346" w:type="dxa"/>
            <w:tcBorders>
              <w:top w:val="single" w:sz="8" w:space="0" w:color="000000"/>
              <w:bottom w:val="single" w:sz="8" w:space="0" w:color="000000"/>
            </w:tcBorders>
          </w:tcPr>
          <w:p w:rsidR="00562FFC" w:rsidRDefault="00562FFC">
            <w:pPr>
              <w:pStyle w:val="TableParagraph"/>
              <w:rPr>
                <w:rFonts w:ascii="Times New Roman"/>
                <w:sz w:val="16"/>
              </w:rPr>
            </w:pPr>
          </w:p>
        </w:tc>
      </w:tr>
    </w:tbl>
    <w:p w:rsidR="00562FFC" w:rsidRDefault="00562FFC">
      <w:pPr>
        <w:pStyle w:val="BodyText"/>
        <w:spacing w:before="207"/>
      </w:pPr>
    </w:p>
    <w:p w:rsidR="00562FFC" w:rsidRDefault="004B7262">
      <w:pPr>
        <w:pStyle w:val="Heading4"/>
        <w:numPr>
          <w:ilvl w:val="1"/>
          <w:numId w:val="2"/>
        </w:numPr>
        <w:tabs>
          <w:tab w:val="left" w:pos="691"/>
        </w:tabs>
        <w:ind w:left="691" w:hanging="331"/>
        <w:jc w:val="left"/>
        <w:rPr>
          <w:rFonts w:ascii="Arial MT"/>
          <w:b w:val="0"/>
        </w:rPr>
      </w:pPr>
      <w:r>
        <w:t>Intention-To-Complete</w:t>
      </w:r>
      <w:r>
        <w:rPr>
          <w:spacing w:val="-14"/>
        </w:rPr>
        <w:t xml:space="preserve"> </w:t>
      </w:r>
      <w:r>
        <w:t>the</w:t>
      </w:r>
      <w:r>
        <w:rPr>
          <w:spacing w:val="-10"/>
        </w:rPr>
        <w:t xml:space="preserve"> </w:t>
      </w:r>
      <w:r>
        <w:t>Nursing</w:t>
      </w:r>
      <w:r>
        <w:rPr>
          <w:spacing w:val="-10"/>
        </w:rPr>
        <w:t xml:space="preserve"> </w:t>
      </w:r>
      <w:r>
        <w:rPr>
          <w:spacing w:val="-2"/>
        </w:rPr>
        <w:t>Course</w:t>
      </w:r>
    </w:p>
    <w:p w:rsidR="00562FFC" w:rsidRDefault="00562FFC">
      <w:pPr>
        <w:pStyle w:val="BodyText"/>
        <w:spacing w:before="69"/>
        <w:rPr>
          <w:rFonts w:ascii="Arial"/>
          <w:b/>
        </w:rPr>
      </w:pPr>
    </w:p>
    <w:p w:rsidR="00562FFC" w:rsidRDefault="004B7262">
      <w:pPr>
        <w:pStyle w:val="BodyText"/>
        <w:spacing w:line="276" w:lineRule="auto"/>
        <w:ind w:left="360" w:firstLine="720"/>
      </w:pPr>
      <w:r>
        <w:t>The study</w:t>
      </w:r>
      <w:r>
        <w:rPr>
          <w:spacing w:val="-4"/>
        </w:rPr>
        <w:t xml:space="preserve"> </w:t>
      </w:r>
      <w:r>
        <w:t>examined</w:t>
      </w:r>
      <w:r>
        <w:rPr>
          <w:spacing w:val="-4"/>
        </w:rPr>
        <w:t xml:space="preserve"> </w:t>
      </w:r>
      <w:r>
        <w:t>nursing</w:t>
      </w:r>
      <w:r>
        <w:rPr>
          <w:spacing w:val="-4"/>
        </w:rPr>
        <w:t xml:space="preserve"> </w:t>
      </w:r>
      <w:r>
        <w:t>students’</w:t>
      </w:r>
      <w:r>
        <w:rPr>
          <w:spacing w:val="-4"/>
        </w:rPr>
        <w:t xml:space="preserve"> </w:t>
      </w:r>
      <w:r>
        <w:t>intention</w:t>
      </w:r>
      <w:r>
        <w:rPr>
          <w:spacing w:val="-4"/>
        </w:rPr>
        <w:t xml:space="preserve"> </w:t>
      </w:r>
      <w:r>
        <w:t>to</w:t>
      </w:r>
      <w:r>
        <w:rPr>
          <w:spacing w:val="-4"/>
        </w:rPr>
        <w:t xml:space="preserve"> </w:t>
      </w:r>
      <w:r>
        <w:t>complete</w:t>
      </w:r>
      <w:r>
        <w:rPr>
          <w:spacing w:val="-4"/>
        </w:rPr>
        <w:t xml:space="preserve"> </w:t>
      </w:r>
      <w:r>
        <w:t>their</w:t>
      </w:r>
      <w:r>
        <w:rPr>
          <w:spacing w:val="-4"/>
        </w:rPr>
        <w:t xml:space="preserve"> </w:t>
      </w:r>
      <w:r>
        <w:t>nursing</w:t>
      </w:r>
      <w:r>
        <w:rPr>
          <w:spacing w:val="-4"/>
        </w:rPr>
        <w:t xml:space="preserve"> </w:t>
      </w:r>
      <w:r>
        <w:t>course</w:t>
      </w:r>
      <w:r>
        <w:rPr>
          <w:spacing w:val="-4"/>
        </w:rPr>
        <w:t xml:space="preserve"> </w:t>
      </w:r>
      <w:r>
        <w:t>and</w:t>
      </w:r>
      <w:r>
        <w:rPr>
          <w:spacing w:val="-4"/>
        </w:rPr>
        <w:t xml:space="preserve"> </w:t>
      </w:r>
      <w:r>
        <w:t>found</w:t>
      </w:r>
      <w:r>
        <w:rPr>
          <w:spacing w:val="-4"/>
        </w:rPr>
        <w:t xml:space="preserve"> </w:t>
      </w:r>
      <w:r>
        <w:t>a</w:t>
      </w:r>
      <w:r>
        <w:rPr>
          <w:spacing w:val="-4"/>
        </w:rPr>
        <w:t xml:space="preserve"> </w:t>
      </w:r>
      <w:r>
        <w:t>high overall</w:t>
      </w:r>
      <w:r>
        <w:rPr>
          <w:spacing w:val="39"/>
        </w:rPr>
        <w:t xml:space="preserve"> </w:t>
      </w:r>
      <w:r>
        <w:t>level</w:t>
      </w:r>
      <w:r>
        <w:rPr>
          <w:spacing w:val="41"/>
        </w:rPr>
        <w:t xml:space="preserve"> </w:t>
      </w:r>
      <w:r>
        <w:t>of</w:t>
      </w:r>
      <w:r>
        <w:rPr>
          <w:spacing w:val="41"/>
        </w:rPr>
        <w:t xml:space="preserve"> </w:t>
      </w:r>
      <w:r>
        <w:t>commitment,</w:t>
      </w:r>
      <w:r>
        <w:rPr>
          <w:spacing w:val="40"/>
        </w:rPr>
        <w:t xml:space="preserve"> </w:t>
      </w:r>
      <w:r>
        <w:t>with</w:t>
      </w:r>
      <w:r>
        <w:rPr>
          <w:spacing w:val="41"/>
        </w:rPr>
        <w:t xml:space="preserve"> </w:t>
      </w:r>
      <w:r>
        <w:t>an</w:t>
      </w:r>
      <w:r>
        <w:rPr>
          <w:spacing w:val="41"/>
        </w:rPr>
        <w:t xml:space="preserve"> </w:t>
      </w:r>
      <w:r>
        <w:t>overall</w:t>
      </w:r>
      <w:r>
        <w:rPr>
          <w:spacing w:val="41"/>
        </w:rPr>
        <w:t xml:space="preserve"> </w:t>
      </w:r>
      <w:r>
        <w:t>mean</w:t>
      </w:r>
      <w:r>
        <w:rPr>
          <w:spacing w:val="41"/>
        </w:rPr>
        <w:t xml:space="preserve"> </w:t>
      </w:r>
      <w:r>
        <w:t>score</w:t>
      </w:r>
      <w:r>
        <w:rPr>
          <w:spacing w:val="41"/>
        </w:rPr>
        <w:t xml:space="preserve"> </w:t>
      </w:r>
      <w:r>
        <w:t>of</w:t>
      </w:r>
      <w:r>
        <w:rPr>
          <w:spacing w:val="27"/>
        </w:rPr>
        <w:t xml:space="preserve"> </w:t>
      </w:r>
      <w:r>
        <w:t>3.71</w:t>
      </w:r>
      <w:r>
        <w:rPr>
          <w:spacing w:val="26"/>
        </w:rPr>
        <w:t xml:space="preserve"> </w:t>
      </w:r>
      <w:r>
        <w:t>out</w:t>
      </w:r>
      <w:r>
        <w:rPr>
          <w:spacing w:val="27"/>
        </w:rPr>
        <w:t xml:space="preserve"> </w:t>
      </w:r>
      <w:r>
        <w:t>of</w:t>
      </w:r>
      <w:r>
        <w:rPr>
          <w:spacing w:val="26"/>
        </w:rPr>
        <w:t xml:space="preserve"> </w:t>
      </w:r>
      <w:r>
        <w:t>4.</w:t>
      </w:r>
      <w:r>
        <w:rPr>
          <w:spacing w:val="27"/>
        </w:rPr>
        <w:t xml:space="preserve"> </w:t>
      </w:r>
      <w:r>
        <w:t>Among</w:t>
      </w:r>
      <w:r>
        <w:rPr>
          <w:spacing w:val="26"/>
        </w:rPr>
        <w:t xml:space="preserve"> </w:t>
      </w:r>
      <w:r>
        <w:t>specific</w:t>
      </w:r>
      <w:r>
        <w:rPr>
          <w:spacing w:val="27"/>
        </w:rPr>
        <w:t xml:space="preserve"> </w:t>
      </w:r>
      <w:r>
        <w:rPr>
          <w:spacing w:val="-2"/>
        </w:rPr>
        <w:t>indicators,</w:t>
      </w:r>
    </w:p>
    <w:p w:rsidR="00562FFC" w:rsidRDefault="00562FFC">
      <w:pPr>
        <w:pStyle w:val="BodyText"/>
        <w:spacing w:line="276" w:lineRule="auto"/>
        <w:sectPr w:rsidR="00562FFC">
          <w:pgSz w:w="12240" w:h="15840"/>
          <w:pgMar w:top="1360" w:right="1440" w:bottom="1320" w:left="1080" w:header="92" w:footer="1120" w:gutter="0"/>
          <w:cols w:space="720"/>
        </w:sectPr>
      </w:pPr>
    </w:p>
    <w:p w:rsidR="00562FFC" w:rsidRDefault="004B7262">
      <w:pPr>
        <w:pStyle w:val="BodyText"/>
        <w:spacing w:before="83" w:line="276" w:lineRule="auto"/>
        <w:ind w:left="360"/>
        <w:jc w:val="both"/>
      </w:pPr>
      <w:r>
        <w:lastRenderedPageBreak/>
        <w:t>students reported the highest agreement with being determined to complete the nursing course (M = 3.74), followed closely by their dedication to obtaining a nursing license</w:t>
      </w:r>
      <w:r>
        <w:rPr>
          <w:spacing w:val="-3"/>
        </w:rPr>
        <w:t xml:space="preserve"> </w:t>
      </w:r>
      <w:r>
        <w:t>(M</w:t>
      </w:r>
      <w:r>
        <w:rPr>
          <w:spacing w:val="-3"/>
        </w:rPr>
        <w:t xml:space="preserve"> </w:t>
      </w:r>
      <w:r>
        <w:t>=</w:t>
      </w:r>
      <w:r>
        <w:rPr>
          <w:spacing w:val="-3"/>
        </w:rPr>
        <w:t xml:space="preserve"> </w:t>
      </w:r>
      <w:r>
        <w:t>3.72).</w:t>
      </w:r>
      <w:r>
        <w:rPr>
          <w:spacing w:val="-3"/>
        </w:rPr>
        <w:t xml:space="preserve"> </w:t>
      </w:r>
      <w:r>
        <w:t>Maintaining</w:t>
      </w:r>
      <w:r>
        <w:rPr>
          <w:spacing w:val="-3"/>
        </w:rPr>
        <w:t xml:space="preserve"> </w:t>
      </w:r>
      <w:r>
        <w:t>focus</w:t>
      </w:r>
      <w:r>
        <w:rPr>
          <w:spacing w:val="-3"/>
        </w:rPr>
        <w:t xml:space="preserve"> </w:t>
      </w:r>
      <w:r>
        <w:t>on graduation (M = 3.68) and persevering despite stre</w:t>
      </w:r>
      <w:r>
        <w:t>ss and pressure (M = 3.66) were also rated highly, reflecting strong motivation and resilience among the students. The item with the lowest mean score concerned</w:t>
      </w:r>
      <w:r>
        <w:rPr>
          <w:spacing w:val="27"/>
        </w:rPr>
        <w:t xml:space="preserve"> </w:t>
      </w:r>
      <w:r>
        <w:t>students’ belief</w:t>
      </w:r>
      <w:r>
        <w:rPr>
          <w:spacing w:val="27"/>
        </w:rPr>
        <w:t xml:space="preserve"> </w:t>
      </w:r>
      <w:r>
        <w:t>in</w:t>
      </w:r>
      <w:r>
        <w:rPr>
          <w:spacing w:val="27"/>
        </w:rPr>
        <w:t xml:space="preserve"> </w:t>
      </w:r>
      <w:r>
        <w:t>their</w:t>
      </w:r>
      <w:r>
        <w:rPr>
          <w:spacing w:val="27"/>
        </w:rPr>
        <w:t xml:space="preserve"> </w:t>
      </w:r>
      <w:r>
        <w:t>ability</w:t>
      </w:r>
      <w:r>
        <w:rPr>
          <w:spacing w:val="27"/>
        </w:rPr>
        <w:t xml:space="preserve"> </w:t>
      </w:r>
      <w:r>
        <w:t>to</w:t>
      </w:r>
      <w:r>
        <w:rPr>
          <w:spacing w:val="27"/>
        </w:rPr>
        <w:t xml:space="preserve"> </w:t>
      </w:r>
      <w:r>
        <w:t>pass all nursing classes (M = 3.46), which, while still in</w:t>
      </w:r>
      <w:r>
        <w:t xml:space="preserve"> the high range, suggests that some students experience minor uncertainties regarding their academic performance and their capacity to meet the demands of the nursing curriculum. Overall, the findings indicate that nursing students possess strong intention</w:t>
      </w:r>
      <w:r>
        <w:t xml:space="preserve"> and commitment</w:t>
      </w:r>
      <w:r>
        <w:rPr>
          <w:spacing w:val="-3"/>
        </w:rPr>
        <w:t xml:space="preserve"> </w:t>
      </w:r>
      <w:r>
        <w:t>to</w:t>
      </w:r>
      <w:r>
        <w:rPr>
          <w:spacing w:val="-3"/>
        </w:rPr>
        <w:t xml:space="preserve"> </w:t>
      </w:r>
      <w:r>
        <w:t>complete</w:t>
      </w:r>
      <w:r>
        <w:rPr>
          <w:spacing w:val="-3"/>
        </w:rPr>
        <w:t xml:space="preserve"> </w:t>
      </w:r>
      <w:r>
        <w:t>their</w:t>
      </w:r>
      <w:r>
        <w:rPr>
          <w:spacing w:val="-3"/>
        </w:rPr>
        <w:t xml:space="preserve"> </w:t>
      </w:r>
      <w:r>
        <w:t>studies,</w:t>
      </w:r>
      <w:r>
        <w:rPr>
          <w:spacing w:val="-3"/>
        </w:rPr>
        <w:t xml:space="preserve"> </w:t>
      </w:r>
      <w:r>
        <w:t xml:space="preserve">paired with clear professional goals and high motivation to become registered nurses. These results are consistent with </w:t>
      </w:r>
      <w:proofErr w:type="spellStart"/>
      <w:r>
        <w:t>Icek</w:t>
      </w:r>
      <w:proofErr w:type="spellEnd"/>
      <w:r>
        <w:t xml:space="preserve"> </w:t>
      </w:r>
      <w:proofErr w:type="spellStart"/>
      <w:r>
        <w:t>Ajzen’s</w:t>
      </w:r>
      <w:proofErr w:type="spellEnd"/>
      <w:r>
        <w:t xml:space="preserve"> Theory of Planned Behavior (1991), which posits that behavioral</w:t>
      </w:r>
      <w:r>
        <w:rPr>
          <w:spacing w:val="-3"/>
        </w:rPr>
        <w:t xml:space="preserve"> </w:t>
      </w:r>
      <w:r>
        <w:t>intention</w:t>
      </w:r>
      <w:r>
        <w:rPr>
          <w:spacing w:val="-3"/>
        </w:rPr>
        <w:t xml:space="preserve"> </w:t>
      </w:r>
      <w:r>
        <w:t>is the</w:t>
      </w:r>
      <w:r>
        <w:t xml:space="preserve"> most immediate predictor of actual behavior,</w:t>
      </w:r>
      <w:r>
        <w:rPr>
          <w:spacing w:val="-4"/>
        </w:rPr>
        <w:t xml:space="preserve"> </w:t>
      </w:r>
      <w:r>
        <w:t>suggesting</w:t>
      </w:r>
      <w:r>
        <w:rPr>
          <w:spacing w:val="-4"/>
        </w:rPr>
        <w:t xml:space="preserve"> </w:t>
      </w:r>
      <w:r>
        <w:t>that</w:t>
      </w:r>
      <w:r>
        <w:rPr>
          <w:spacing w:val="-4"/>
        </w:rPr>
        <w:t xml:space="preserve"> </w:t>
      </w:r>
      <w:r>
        <w:t>students</w:t>
      </w:r>
      <w:r>
        <w:rPr>
          <w:spacing w:val="-4"/>
        </w:rPr>
        <w:t xml:space="preserve"> </w:t>
      </w:r>
      <w:r>
        <w:t>with</w:t>
      </w:r>
      <w:r>
        <w:rPr>
          <w:spacing w:val="-4"/>
        </w:rPr>
        <w:t xml:space="preserve"> </w:t>
      </w:r>
      <w:r>
        <w:t>strong</w:t>
      </w:r>
      <w:r>
        <w:rPr>
          <w:spacing w:val="-4"/>
        </w:rPr>
        <w:t xml:space="preserve"> </w:t>
      </w:r>
      <w:r>
        <w:t>intentions</w:t>
      </w:r>
      <w:r>
        <w:rPr>
          <w:spacing w:val="-4"/>
        </w:rPr>
        <w:t xml:space="preserve"> </w:t>
      </w:r>
      <w:r>
        <w:t>are</w:t>
      </w:r>
      <w:r>
        <w:rPr>
          <w:spacing w:val="-4"/>
        </w:rPr>
        <w:t xml:space="preserve"> </w:t>
      </w:r>
      <w:r>
        <w:t>more likely to persist and overcome challenges in order to successfully complete their nursing education.</w:t>
      </w:r>
    </w:p>
    <w:p w:rsidR="00562FFC" w:rsidRDefault="00562FFC">
      <w:pPr>
        <w:pStyle w:val="BodyText"/>
      </w:pPr>
    </w:p>
    <w:p w:rsidR="00562FFC" w:rsidRDefault="00562FFC">
      <w:pPr>
        <w:pStyle w:val="BodyText"/>
      </w:pPr>
    </w:p>
    <w:p w:rsidR="00562FFC" w:rsidRDefault="00562FFC">
      <w:pPr>
        <w:pStyle w:val="BodyText"/>
      </w:pPr>
    </w:p>
    <w:p w:rsidR="00562FFC" w:rsidRDefault="00562FFC">
      <w:pPr>
        <w:pStyle w:val="BodyText"/>
      </w:pPr>
    </w:p>
    <w:p w:rsidR="00562FFC" w:rsidRDefault="00562FFC">
      <w:pPr>
        <w:pStyle w:val="BodyText"/>
        <w:spacing w:before="169"/>
      </w:pPr>
    </w:p>
    <w:tbl>
      <w:tblPr>
        <w:tblW w:w="0" w:type="auto"/>
        <w:jc w:val="right"/>
        <w:tblLayout w:type="fixed"/>
        <w:tblCellMar>
          <w:left w:w="0" w:type="dxa"/>
          <w:right w:w="0" w:type="dxa"/>
        </w:tblCellMar>
        <w:tblLook w:val="01E0" w:firstRow="1" w:lastRow="1" w:firstColumn="1" w:lastColumn="1" w:noHBand="0" w:noVBand="0"/>
      </w:tblPr>
      <w:tblGrid>
        <w:gridCol w:w="6101"/>
        <w:gridCol w:w="1586"/>
        <w:gridCol w:w="1612"/>
      </w:tblGrid>
      <w:tr w:rsidR="00562FFC">
        <w:trPr>
          <w:trHeight w:val="442"/>
          <w:jc w:val="right"/>
        </w:trPr>
        <w:tc>
          <w:tcPr>
            <w:tcW w:w="6101" w:type="dxa"/>
            <w:tcBorders>
              <w:bottom w:val="single" w:sz="8" w:space="0" w:color="000000"/>
            </w:tcBorders>
          </w:tcPr>
          <w:p w:rsidR="00562FFC" w:rsidRDefault="004B7262">
            <w:pPr>
              <w:pStyle w:val="TableParagraph"/>
              <w:spacing w:line="223" w:lineRule="exact"/>
              <w:ind w:left="164"/>
              <w:rPr>
                <w:rFonts w:ascii="Arial"/>
                <w:b/>
                <w:sz w:val="20"/>
              </w:rPr>
            </w:pPr>
            <w:bookmarkStart w:id="14" w:name="Table_4._Intention_to_complete_the_Nursi"/>
            <w:bookmarkEnd w:id="14"/>
            <w:r>
              <w:rPr>
                <w:rFonts w:ascii="Arial"/>
                <w:b/>
                <w:sz w:val="20"/>
              </w:rPr>
              <w:t>Table</w:t>
            </w:r>
            <w:r>
              <w:rPr>
                <w:rFonts w:ascii="Arial"/>
                <w:b/>
                <w:spacing w:val="-7"/>
                <w:sz w:val="20"/>
              </w:rPr>
              <w:t xml:space="preserve"> </w:t>
            </w:r>
            <w:r>
              <w:rPr>
                <w:rFonts w:ascii="Arial"/>
                <w:b/>
                <w:sz w:val="20"/>
              </w:rPr>
              <w:t>4.</w:t>
            </w:r>
            <w:r>
              <w:rPr>
                <w:rFonts w:ascii="Arial"/>
                <w:b/>
                <w:spacing w:val="-5"/>
                <w:sz w:val="20"/>
              </w:rPr>
              <w:t xml:space="preserve"> </w:t>
            </w:r>
            <w:r>
              <w:rPr>
                <w:rFonts w:ascii="Arial"/>
                <w:b/>
                <w:sz w:val="20"/>
              </w:rPr>
              <w:t>Intention</w:t>
            </w:r>
            <w:r>
              <w:rPr>
                <w:rFonts w:ascii="Arial"/>
                <w:b/>
                <w:spacing w:val="-5"/>
                <w:sz w:val="20"/>
              </w:rPr>
              <w:t xml:space="preserve"> </w:t>
            </w:r>
            <w:r>
              <w:rPr>
                <w:rFonts w:ascii="Arial"/>
                <w:b/>
                <w:sz w:val="20"/>
              </w:rPr>
              <w:t>to</w:t>
            </w:r>
            <w:r>
              <w:rPr>
                <w:rFonts w:ascii="Arial"/>
                <w:b/>
                <w:spacing w:val="-5"/>
                <w:sz w:val="20"/>
              </w:rPr>
              <w:t xml:space="preserve"> </w:t>
            </w:r>
            <w:r>
              <w:rPr>
                <w:rFonts w:ascii="Arial"/>
                <w:b/>
                <w:sz w:val="20"/>
              </w:rPr>
              <w:t>complete</w:t>
            </w:r>
            <w:r>
              <w:rPr>
                <w:rFonts w:ascii="Arial"/>
                <w:b/>
                <w:spacing w:val="-5"/>
                <w:sz w:val="20"/>
              </w:rPr>
              <w:t xml:space="preserve"> </w:t>
            </w:r>
            <w:r>
              <w:rPr>
                <w:rFonts w:ascii="Arial"/>
                <w:b/>
                <w:sz w:val="20"/>
              </w:rPr>
              <w:t>the</w:t>
            </w:r>
            <w:r>
              <w:rPr>
                <w:rFonts w:ascii="Arial"/>
                <w:b/>
                <w:spacing w:val="-5"/>
                <w:sz w:val="20"/>
              </w:rPr>
              <w:t xml:space="preserve"> </w:t>
            </w:r>
            <w:r>
              <w:rPr>
                <w:rFonts w:ascii="Arial"/>
                <w:b/>
                <w:sz w:val="20"/>
              </w:rPr>
              <w:t>Nursing</w:t>
            </w:r>
            <w:r>
              <w:rPr>
                <w:rFonts w:ascii="Arial"/>
                <w:b/>
                <w:spacing w:val="-5"/>
                <w:sz w:val="20"/>
              </w:rPr>
              <w:t xml:space="preserve"> </w:t>
            </w:r>
            <w:r>
              <w:rPr>
                <w:rFonts w:ascii="Arial"/>
                <w:b/>
                <w:spacing w:val="-2"/>
                <w:sz w:val="20"/>
              </w:rPr>
              <w:t>Course</w:t>
            </w:r>
          </w:p>
        </w:tc>
        <w:tc>
          <w:tcPr>
            <w:tcW w:w="1586" w:type="dxa"/>
            <w:tcBorders>
              <w:bottom w:val="single" w:sz="8" w:space="0" w:color="000000"/>
            </w:tcBorders>
          </w:tcPr>
          <w:p w:rsidR="00562FFC" w:rsidRDefault="00562FFC">
            <w:pPr>
              <w:pStyle w:val="TableParagraph"/>
              <w:rPr>
                <w:rFonts w:ascii="Times New Roman"/>
                <w:sz w:val="20"/>
              </w:rPr>
            </w:pPr>
          </w:p>
        </w:tc>
        <w:tc>
          <w:tcPr>
            <w:tcW w:w="1612" w:type="dxa"/>
            <w:tcBorders>
              <w:bottom w:val="single" w:sz="8" w:space="0" w:color="000000"/>
            </w:tcBorders>
          </w:tcPr>
          <w:p w:rsidR="00562FFC" w:rsidRDefault="00562FFC">
            <w:pPr>
              <w:pStyle w:val="TableParagraph"/>
              <w:rPr>
                <w:rFonts w:ascii="Times New Roman"/>
                <w:sz w:val="20"/>
              </w:rPr>
            </w:pPr>
          </w:p>
        </w:tc>
      </w:tr>
      <w:tr w:rsidR="00562FFC">
        <w:trPr>
          <w:trHeight w:val="460"/>
          <w:jc w:val="right"/>
        </w:trPr>
        <w:tc>
          <w:tcPr>
            <w:tcW w:w="6101" w:type="dxa"/>
            <w:tcBorders>
              <w:top w:val="single" w:sz="8" w:space="0" w:color="000000"/>
              <w:bottom w:val="single" w:sz="8" w:space="0" w:color="000000"/>
            </w:tcBorders>
          </w:tcPr>
          <w:p w:rsidR="00562FFC" w:rsidRDefault="00562FFC">
            <w:pPr>
              <w:pStyle w:val="TableParagraph"/>
              <w:rPr>
                <w:rFonts w:ascii="Times New Roman"/>
                <w:sz w:val="20"/>
              </w:rPr>
            </w:pPr>
          </w:p>
        </w:tc>
        <w:tc>
          <w:tcPr>
            <w:tcW w:w="1586" w:type="dxa"/>
            <w:tcBorders>
              <w:top w:val="single" w:sz="8" w:space="0" w:color="000000"/>
              <w:bottom w:val="single" w:sz="8" w:space="0" w:color="000000"/>
            </w:tcBorders>
          </w:tcPr>
          <w:p w:rsidR="00562FFC" w:rsidRDefault="004B7262">
            <w:pPr>
              <w:pStyle w:val="TableParagraph"/>
              <w:spacing w:before="5"/>
              <w:ind w:right="326"/>
              <w:jc w:val="right"/>
              <w:rPr>
                <w:rFonts w:ascii="Arial"/>
                <w:b/>
                <w:sz w:val="20"/>
              </w:rPr>
            </w:pPr>
            <w:r>
              <w:rPr>
                <w:rFonts w:ascii="Arial"/>
                <w:b/>
                <w:spacing w:val="-4"/>
                <w:sz w:val="20"/>
              </w:rPr>
              <w:t>Mean</w:t>
            </w:r>
          </w:p>
        </w:tc>
        <w:tc>
          <w:tcPr>
            <w:tcW w:w="1612" w:type="dxa"/>
            <w:tcBorders>
              <w:top w:val="single" w:sz="8" w:space="0" w:color="000000"/>
              <w:bottom w:val="single" w:sz="8" w:space="0" w:color="000000"/>
            </w:tcBorders>
          </w:tcPr>
          <w:p w:rsidR="00562FFC" w:rsidRDefault="004B7262">
            <w:pPr>
              <w:pStyle w:val="TableParagraph"/>
              <w:spacing w:line="230" w:lineRule="atLeast"/>
              <w:ind w:left="330" w:firstLine="16"/>
              <w:rPr>
                <w:rFonts w:ascii="Arial"/>
                <w:b/>
                <w:sz w:val="20"/>
              </w:rPr>
            </w:pPr>
            <w:r>
              <w:rPr>
                <w:rFonts w:ascii="Arial"/>
                <w:b/>
                <w:spacing w:val="-2"/>
                <w:sz w:val="20"/>
              </w:rPr>
              <w:t>Standard Deviation</w:t>
            </w:r>
          </w:p>
        </w:tc>
      </w:tr>
      <w:tr w:rsidR="00562FFC">
        <w:trPr>
          <w:trHeight w:val="268"/>
          <w:jc w:val="right"/>
        </w:trPr>
        <w:tc>
          <w:tcPr>
            <w:tcW w:w="6101" w:type="dxa"/>
            <w:tcBorders>
              <w:top w:val="single" w:sz="8" w:space="0" w:color="000000"/>
            </w:tcBorders>
          </w:tcPr>
          <w:p w:rsidR="00562FFC" w:rsidRDefault="004B7262">
            <w:pPr>
              <w:pStyle w:val="TableParagraph"/>
              <w:ind w:left="59"/>
              <w:rPr>
                <w:sz w:val="20"/>
              </w:rPr>
            </w:pPr>
            <w:r>
              <w:rPr>
                <w:sz w:val="20"/>
              </w:rPr>
              <w:t>I</w:t>
            </w:r>
            <w:r>
              <w:rPr>
                <w:spacing w:val="-6"/>
                <w:sz w:val="20"/>
              </w:rPr>
              <w:t xml:space="preserve"> </w:t>
            </w:r>
            <w:r>
              <w:rPr>
                <w:sz w:val="20"/>
              </w:rPr>
              <w:t>am</w:t>
            </w:r>
            <w:r>
              <w:rPr>
                <w:spacing w:val="-4"/>
                <w:sz w:val="20"/>
              </w:rPr>
              <w:t xml:space="preserve"> </w:t>
            </w:r>
            <w:r>
              <w:rPr>
                <w:sz w:val="20"/>
              </w:rPr>
              <w:t>determined</w:t>
            </w:r>
            <w:r>
              <w:rPr>
                <w:spacing w:val="-4"/>
                <w:sz w:val="20"/>
              </w:rPr>
              <w:t xml:space="preserve"> </w:t>
            </w:r>
            <w:r>
              <w:rPr>
                <w:sz w:val="20"/>
              </w:rPr>
              <w:t>to</w:t>
            </w:r>
            <w:r>
              <w:rPr>
                <w:spacing w:val="-3"/>
                <w:sz w:val="20"/>
              </w:rPr>
              <w:t xml:space="preserve"> </w:t>
            </w:r>
            <w:r>
              <w:rPr>
                <w:sz w:val="20"/>
              </w:rPr>
              <w:t>complete</w:t>
            </w:r>
            <w:r>
              <w:rPr>
                <w:spacing w:val="-4"/>
                <w:sz w:val="20"/>
              </w:rPr>
              <w:t xml:space="preserve"> </w:t>
            </w:r>
            <w:r>
              <w:rPr>
                <w:sz w:val="20"/>
              </w:rPr>
              <w:t>my</w:t>
            </w:r>
            <w:r>
              <w:rPr>
                <w:spacing w:val="-4"/>
                <w:sz w:val="20"/>
              </w:rPr>
              <w:t xml:space="preserve"> </w:t>
            </w:r>
            <w:r>
              <w:rPr>
                <w:sz w:val="20"/>
              </w:rPr>
              <w:t>nursing</w:t>
            </w:r>
            <w:r>
              <w:rPr>
                <w:spacing w:val="-3"/>
                <w:sz w:val="20"/>
              </w:rPr>
              <w:t xml:space="preserve"> </w:t>
            </w:r>
            <w:r>
              <w:rPr>
                <w:spacing w:val="-2"/>
                <w:sz w:val="20"/>
              </w:rPr>
              <w:t>course.</w:t>
            </w:r>
          </w:p>
        </w:tc>
        <w:tc>
          <w:tcPr>
            <w:tcW w:w="1586" w:type="dxa"/>
            <w:tcBorders>
              <w:top w:val="single" w:sz="8" w:space="0" w:color="000000"/>
            </w:tcBorders>
          </w:tcPr>
          <w:p w:rsidR="00562FFC" w:rsidRDefault="004B7262">
            <w:pPr>
              <w:pStyle w:val="TableParagraph"/>
              <w:ind w:right="387"/>
              <w:jc w:val="right"/>
              <w:rPr>
                <w:sz w:val="20"/>
              </w:rPr>
            </w:pPr>
            <w:r>
              <w:rPr>
                <w:spacing w:val="-4"/>
                <w:sz w:val="20"/>
              </w:rPr>
              <w:t>3.74</w:t>
            </w:r>
          </w:p>
        </w:tc>
        <w:tc>
          <w:tcPr>
            <w:tcW w:w="1612" w:type="dxa"/>
            <w:tcBorders>
              <w:top w:val="single" w:sz="8" w:space="0" w:color="000000"/>
            </w:tcBorders>
          </w:tcPr>
          <w:p w:rsidR="00562FFC" w:rsidRDefault="004B7262">
            <w:pPr>
              <w:pStyle w:val="TableParagraph"/>
              <w:ind w:right="48"/>
              <w:jc w:val="center"/>
              <w:rPr>
                <w:sz w:val="20"/>
              </w:rPr>
            </w:pPr>
            <w:r>
              <w:rPr>
                <w:spacing w:val="-4"/>
                <w:sz w:val="20"/>
              </w:rPr>
              <w:t>0.49</w:t>
            </w:r>
          </w:p>
        </w:tc>
      </w:tr>
      <w:tr w:rsidR="00562FFC">
        <w:trPr>
          <w:trHeight w:val="307"/>
          <w:jc w:val="right"/>
        </w:trPr>
        <w:tc>
          <w:tcPr>
            <w:tcW w:w="6101" w:type="dxa"/>
          </w:tcPr>
          <w:p w:rsidR="00562FFC" w:rsidRDefault="004B7262">
            <w:pPr>
              <w:pStyle w:val="TableParagraph"/>
              <w:spacing w:before="31"/>
              <w:ind w:left="59"/>
              <w:rPr>
                <w:sz w:val="20"/>
              </w:rPr>
            </w:pPr>
            <w:r>
              <w:rPr>
                <w:sz w:val="20"/>
              </w:rPr>
              <w:t>I</w:t>
            </w:r>
            <w:r>
              <w:rPr>
                <w:spacing w:val="-3"/>
                <w:sz w:val="20"/>
              </w:rPr>
              <w:t xml:space="preserve"> </w:t>
            </w:r>
            <w:r>
              <w:rPr>
                <w:sz w:val="20"/>
              </w:rPr>
              <w:t>am</w:t>
            </w:r>
            <w:r>
              <w:rPr>
                <w:spacing w:val="-3"/>
                <w:sz w:val="20"/>
              </w:rPr>
              <w:t xml:space="preserve"> </w:t>
            </w:r>
            <w:r>
              <w:rPr>
                <w:sz w:val="20"/>
              </w:rPr>
              <w:t>dedicated</w:t>
            </w:r>
            <w:r>
              <w:rPr>
                <w:spacing w:val="-3"/>
                <w:sz w:val="20"/>
              </w:rPr>
              <w:t xml:space="preserve"> </w:t>
            </w:r>
            <w:r>
              <w:rPr>
                <w:sz w:val="20"/>
              </w:rPr>
              <w:t>to</w:t>
            </w:r>
            <w:r>
              <w:rPr>
                <w:spacing w:val="-3"/>
                <w:sz w:val="20"/>
              </w:rPr>
              <w:t xml:space="preserve"> </w:t>
            </w:r>
            <w:r>
              <w:rPr>
                <w:sz w:val="20"/>
              </w:rPr>
              <w:t>obtaining</w:t>
            </w:r>
            <w:r>
              <w:rPr>
                <w:spacing w:val="-3"/>
                <w:sz w:val="20"/>
              </w:rPr>
              <w:t xml:space="preserve"> </w:t>
            </w:r>
            <w:r>
              <w:rPr>
                <w:sz w:val="20"/>
              </w:rPr>
              <w:t>my</w:t>
            </w:r>
            <w:r>
              <w:rPr>
                <w:spacing w:val="-3"/>
                <w:sz w:val="20"/>
              </w:rPr>
              <w:t xml:space="preserve"> </w:t>
            </w:r>
            <w:r>
              <w:rPr>
                <w:sz w:val="20"/>
              </w:rPr>
              <w:t>license</w:t>
            </w:r>
            <w:r>
              <w:rPr>
                <w:spacing w:val="-3"/>
                <w:sz w:val="20"/>
              </w:rPr>
              <w:t xml:space="preserve"> </w:t>
            </w:r>
            <w:r>
              <w:rPr>
                <w:sz w:val="20"/>
              </w:rPr>
              <w:t>as</w:t>
            </w:r>
            <w:r>
              <w:rPr>
                <w:spacing w:val="-3"/>
                <w:sz w:val="20"/>
              </w:rPr>
              <w:t xml:space="preserve"> </w:t>
            </w:r>
            <w:r>
              <w:rPr>
                <w:sz w:val="20"/>
              </w:rPr>
              <w:t>a</w:t>
            </w:r>
            <w:r>
              <w:rPr>
                <w:spacing w:val="-3"/>
                <w:sz w:val="20"/>
              </w:rPr>
              <w:t xml:space="preserve"> </w:t>
            </w:r>
            <w:r>
              <w:rPr>
                <w:spacing w:val="-2"/>
                <w:sz w:val="20"/>
              </w:rPr>
              <w:t>nurse.</w:t>
            </w:r>
          </w:p>
        </w:tc>
        <w:tc>
          <w:tcPr>
            <w:tcW w:w="1586" w:type="dxa"/>
          </w:tcPr>
          <w:p w:rsidR="00562FFC" w:rsidRDefault="004B7262">
            <w:pPr>
              <w:pStyle w:val="TableParagraph"/>
              <w:spacing w:before="31"/>
              <w:ind w:right="387"/>
              <w:jc w:val="right"/>
              <w:rPr>
                <w:sz w:val="20"/>
              </w:rPr>
            </w:pPr>
            <w:r>
              <w:rPr>
                <w:spacing w:val="-4"/>
                <w:sz w:val="20"/>
              </w:rPr>
              <w:t>3.72</w:t>
            </w:r>
          </w:p>
        </w:tc>
        <w:tc>
          <w:tcPr>
            <w:tcW w:w="1612" w:type="dxa"/>
          </w:tcPr>
          <w:p w:rsidR="00562FFC" w:rsidRDefault="004B7262">
            <w:pPr>
              <w:pStyle w:val="TableParagraph"/>
              <w:spacing w:before="31"/>
              <w:ind w:right="48"/>
              <w:jc w:val="center"/>
              <w:rPr>
                <w:sz w:val="20"/>
              </w:rPr>
            </w:pPr>
            <w:r>
              <w:rPr>
                <w:spacing w:val="-4"/>
                <w:sz w:val="20"/>
              </w:rPr>
              <w:t>0.52</w:t>
            </w:r>
          </w:p>
        </w:tc>
      </w:tr>
      <w:tr w:rsidR="00562FFC">
        <w:trPr>
          <w:trHeight w:val="307"/>
          <w:jc w:val="right"/>
        </w:trPr>
        <w:tc>
          <w:tcPr>
            <w:tcW w:w="6101" w:type="dxa"/>
          </w:tcPr>
          <w:p w:rsidR="00562FFC" w:rsidRDefault="004B7262">
            <w:pPr>
              <w:pStyle w:val="TableParagraph"/>
              <w:spacing w:before="39"/>
              <w:ind w:left="59"/>
              <w:rPr>
                <w:sz w:val="20"/>
              </w:rPr>
            </w:pPr>
            <w:r>
              <w:rPr>
                <w:sz w:val="20"/>
              </w:rPr>
              <w:t>I</w:t>
            </w:r>
            <w:r>
              <w:rPr>
                <w:spacing w:val="-6"/>
                <w:sz w:val="20"/>
              </w:rPr>
              <w:t xml:space="preserve"> </w:t>
            </w:r>
            <w:r>
              <w:rPr>
                <w:sz w:val="20"/>
              </w:rPr>
              <w:t>stay</w:t>
            </w:r>
            <w:r>
              <w:rPr>
                <w:spacing w:val="-3"/>
                <w:sz w:val="20"/>
              </w:rPr>
              <w:t xml:space="preserve"> </w:t>
            </w:r>
            <w:r>
              <w:rPr>
                <w:sz w:val="20"/>
              </w:rPr>
              <w:t>focused</w:t>
            </w:r>
            <w:r>
              <w:rPr>
                <w:spacing w:val="-4"/>
                <w:sz w:val="20"/>
              </w:rPr>
              <w:t xml:space="preserve"> </w:t>
            </w:r>
            <w:r>
              <w:rPr>
                <w:sz w:val="20"/>
              </w:rPr>
              <w:t>on</w:t>
            </w:r>
            <w:r>
              <w:rPr>
                <w:spacing w:val="-3"/>
                <w:sz w:val="20"/>
              </w:rPr>
              <w:t xml:space="preserve"> </w:t>
            </w:r>
            <w:r>
              <w:rPr>
                <w:sz w:val="20"/>
              </w:rPr>
              <w:t>graduation</w:t>
            </w:r>
            <w:r>
              <w:rPr>
                <w:spacing w:val="-4"/>
                <w:sz w:val="20"/>
              </w:rPr>
              <w:t xml:space="preserve"> </w:t>
            </w:r>
            <w:r>
              <w:rPr>
                <w:sz w:val="20"/>
              </w:rPr>
              <w:t>as</w:t>
            </w:r>
            <w:r>
              <w:rPr>
                <w:spacing w:val="-3"/>
                <w:sz w:val="20"/>
              </w:rPr>
              <w:t xml:space="preserve"> </w:t>
            </w:r>
            <w:r>
              <w:rPr>
                <w:sz w:val="20"/>
              </w:rPr>
              <w:t>my</w:t>
            </w:r>
            <w:r>
              <w:rPr>
                <w:spacing w:val="-4"/>
                <w:sz w:val="20"/>
              </w:rPr>
              <w:t xml:space="preserve"> </w:t>
            </w:r>
            <w:r>
              <w:rPr>
                <w:sz w:val="20"/>
              </w:rPr>
              <w:t>ultimate</w:t>
            </w:r>
            <w:r>
              <w:rPr>
                <w:spacing w:val="-3"/>
                <w:sz w:val="20"/>
              </w:rPr>
              <w:t xml:space="preserve"> </w:t>
            </w:r>
            <w:r>
              <w:rPr>
                <w:spacing w:val="-2"/>
                <w:sz w:val="20"/>
              </w:rPr>
              <w:t>goal.</w:t>
            </w:r>
          </w:p>
        </w:tc>
        <w:tc>
          <w:tcPr>
            <w:tcW w:w="1586" w:type="dxa"/>
          </w:tcPr>
          <w:p w:rsidR="00562FFC" w:rsidRDefault="004B7262">
            <w:pPr>
              <w:pStyle w:val="TableParagraph"/>
              <w:spacing w:before="39"/>
              <w:ind w:right="387"/>
              <w:jc w:val="right"/>
              <w:rPr>
                <w:sz w:val="20"/>
              </w:rPr>
            </w:pPr>
            <w:r>
              <w:rPr>
                <w:spacing w:val="-4"/>
                <w:sz w:val="20"/>
              </w:rPr>
              <w:t>3.68</w:t>
            </w:r>
          </w:p>
        </w:tc>
        <w:tc>
          <w:tcPr>
            <w:tcW w:w="1612" w:type="dxa"/>
          </w:tcPr>
          <w:p w:rsidR="00562FFC" w:rsidRDefault="004B7262">
            <w:pPr>
              <w:pStyle w:val="TableParagraph"/>
              <w:spacing w:before="39"/>
              <w:ind w:right="48"/>
              <w:jc w:val="center"/>
              <w:rPr>
                <w:sz w:val="20"/>
              </w:rPr>
            </w:pPr>
            <w:r>
              <w:rPr>
                <w:spacing w:val="-4"/>
                <w:sz w:val="20"/>
              </w:rPr>
              <w:t>0.52</w:t>
            </w:r>
          </w:p>
        </w:tc>
      </w:tr>
      <w:tr w:rsidR="00562FFC">
        <w:trPr>
          <w:trHeight w:val="494"/>
          <w:jc w:val="right"/>
        </w:trPr>
        <w:tc>
          <w:tcPr>
            <w:tcW w:w="6101" w:type="dxa"/>
          </w:tcPr>
          <w:p w:rsidR="00562FFC" w:rsidRDefault="004B7262">
            <w:pPr>
              <w:pStyle w:val="TableParagraph"/>
              <w:spacing w:before="15" w:line="230" w:lineRule="atLeast"/>
              <w:ind w:left="59"/>
              <w:rPr>
                <w:sz w:val="20"/>
              </w:rPr>
            </w:pPr>
            <w:r>
              <w:rPr>
                <w:sz w:val="20"/>
              </w:rPr>
              <w:t>I</w:t>
            </w:r>
            <w:r>
              <w:rPr>
                <w:spacing w:val="-4"/>
                <w:sz w:val="20"/>
              </w:rPr>
              <w:t xml:space="preserve"> </w:t>
            </w:r>
            <w:r>
              <w:rPr>
                <w:sz w:val="20"/>
              </w:rPr>
              <w:t>care</w:t>
            </w:r>
            <w:r>
              <w:rPr>
                <w:spacing w:val="-4"/>
                <w:sz w:val="20"/>
              </w:rPr>
              <w:t xml:space="preserve"> </w:t>
            </w:r>
            <w:r>
              <w:rPr>
                <w:sz w:val="20"/>
              </w:rPr>
              <w:t>about</w:t>
            </w:r>
            <w:r>
              <w:rPr>
                <w:spacing w:val="-4"/>
                <w:sz w:val="20"/>
              </w:rPr>
              <w:t xml:space="preserve"> </w:t>
            </w:r>
            <w:r>
              <w:rPr>
                <w:sz w:val="20"/>
              </w:rPr>
              <w:t>my</w:t>
            </w:r>
            <w:r>
              <w:rPr>
                <w:spacing w:val="-4"/>
                <w:sz w:val="20"/>
              </w:rPr>
              <w:t xml:space="preserve"> </w:t>
            </w:r>
            <w:r>
              <w:rPr>
                <w:sz w:val="20"/>
              </w:rPr>
              <w:t>education</w:t>
            </w:r>
            <w:r>
              <w:rPr>
                <w:spacing w:val="-4"/>
                <w:sz w:val="20"/>
              </w:rPr>
              <w:t xml:space="preserve"> </w:t>
            </w:r>
            <w:r>
              <w:rPr>
                <w:sz w:val="20"/>
              </w:rPr>
              <w:t>and</w:t>
            </w:r>
            <w:r>
              <w:rPr>
                <w:spacing w:val="-4"/>
                <w:sz w:val="20"/>
              </w:rPr>
              <w:t xml:space="preserve"> </w:t>
            </w:r>
            <w:r>
              <w:rPr>
                <w:sz w:val="20"/>
              </w:rPr>
              <w:t>look</w:t>
            </w:r>
            <w:r>
              <w:rPr>
                <w:spacing w:val="-4"/>
                <w:sz w:val="20"/>
              </w:rPr>
              <w:t xml:space="preserve"> </w:t>
            </w:r>
            <w:r>
              <w:rPr>
                <w:sz w:val="20"/>
              </w:rPr>
              <w:t>forward</w:t>
            </w:r>
            <w:r>
              <w:rPr>
                <w:spacing w:val="-4"/>
                <w:sz w:val="20"/>
              </w:rPr>
              <w:t xml:space="preserve"> </w:t>
            </w:r>
            <w:r>
              <w:rPr>
                <w:sz w:val="20"/>
              </w:rPr>
              <w:t>to</w:t>
            </w:r>
            <w:r>
              <w:rPr>
                <w:spacing w:val="-4"/>
                <w:sz w:val="20"/>
              </w:rPr>
              <w:t xml:space="preserve"> </w:t>
            </w:r>
            <w:r>
              <w:rPr>
                <w:sz w:val="20"/>
              </w:rPr>
              <w:t>the</w:t>
            </w:r>
            <w:r>
              <w:rPr>
                <w:spacing w:val="-4"/>
                <w:sz w:val="20"/>
              </w:rPr>
              <w:t xml:space="preserve"> </w:t>
            </w:r>
            <w:r>
              <w:rPr>
                <w:sz w:val="20"/>
              </w:rPr>
              <w:t xml:space="preserve">learning </w:t>
            </w:r>
            <w:r>
              <w:rPr>
                <w:spacing w:val="-2"/>
                <w:sz w:val="20"/>
              </w:rPr>
              <w:t>experiences.</w:t>
            </w:r>
          </w:p>
        </w:tc>
        <w:tc>
          <w:tcPr>
            <w:tcW w:w="1586" w:type="dxa"/>
          </w:tcPr>
          <w:p w:rsidR="00562FFC" w:rsidRDefault="004B7262">
            <w:pPr>
              <w:pStyle w:val="TableParagraph"/>
              <w:spacing w:before="31"/>
              <w:ind w:right="387"/>
              <w:jc w:val="right"/>
              <w:rPr>
                <w:sz w:val="20"/>
              </w:rPr>
            </w:pPr>
            <w:r>
              <w:rPr>
                <w:spacing w:val="-4"/>
                <w:sz w:val="20"/>
              </w:rPr>
              <w:t>3.67</w:t>
            </w:r>
          </w:p>
        </w:tc>
        <w:tc>
          <w:tcPr>
            <w:tcW w:w="1612" w:type="dxa"/>
          </w:tcPr>
          <w:p w:rsidR="00562FFC" w:rsidRDefault="004B7262">
            <w:pPr>
              <w:pStyle w:val="TableParagraph"/>
              <w:spacing w:before="31"/>
              <w:ind w:right="48"/>
              <w:jc w:val="center"/>
              <w:rPr>
                <w:sz w:val="20"/>
              </w:rPr>
            </w:pPr>
            <w:r>
              <w:rPr>
                <w:spacing w:val="-4"/>
                <w:sz w:val="20"/>
              </w:rPr>
              <w:t>0.55</w:t>
            </w:r>
          </w:p>
        </w:tc>
      </w:tr>
      <w:tr w:rsidR="00562FFC">
        <w:trPr>
          <w:trHeight w:val="459"/>
          <w:jc w:val="right"/>
        </w:trPr>
        <w:tc>
          <w:tcPr>
            <w:tcW w:w="6101" w:type="dxa"/>
          </w:tcPr>
          <w:p w:rsidR="00562FFC" w:rsidRDefault="004B7262">
            <w:pPr>
              <w:pStyle w:val="TableParagraph"/>
              <w:spacing w:line="230" w:lineRule="exact"/>
              <w:ind w:left="59" w:right="746"/>
              <w:rPr>
                <w:sz w:val="20"/>
              </w:rPr>
            </w:pPr>
            <w:r>
              <w:rPr>
                <w:sz w:val="20"/>
              </w:rPr>
              <w:t>I</w:t>
            </w:r>
            <w:r>
              <w:rPr>
                <w:spacing w:val="-4"/>
                <w:sz w:val="20"/>
              </w:rPr>
              <w:t xml:space="preserve"> </w:t>
            </w:r>
            <w:r>
              <w:rPr>
                <w:sz w:val="20"/>
              </w:rPr>
              <w:t>will</w:t>
            </w:r>
            <w:r>
              <w:rPr>
                <w:spacing w:val="-4"/>
                <w:sz w:val="20"/>
              </w:rPr>
              <w:t xml:space="preserve"> </w:t>
            </w:r>
            <w:r>
              <w:rPr>
                <w:sz w:val="20"/>
              </w:rPr>
              <w:t>not</w:t>
            </w:r>
            <w:r>
              <w:rPr>
                <w:spacing w:val="-4"/>
                <w:sz w:val="20"/>
              </w:rPr>
              <w:t xml:space="preserve"> </w:t>
            </w:r>
            <w:r>
              <w:rPr>
                <w:sz w:val="20"/>
              </w:rPr>
              <w:t>give</w:t>
            </w:r>
            <w:r>
              <w:rPr>
                <w:spacing w:val="-4"/>
                <w:sz w:val="20"/>
              </w:rPr>
              <w:t xml:space="preserve"> </w:t>
            </w:r>
            <w:r>
              <w:rPr>
                <w:sz w:val="20"/>
              </w:rPr>
              <w:t>up</w:t>
            </w:r>
            <w:r>
              <w:rPr>
                <w:spacing w:val="-4"/>
                <w:sz w:val="20"/>
              </w:rPr>
              <w:t xml:space="preserve"> </w:t>
            </w:r>
            <w:r>
              <w:rPr>
                <w:sz w:val="20"/>
              </w:rPr>
              <w:t>on</w:t>
            </w:r>
            <w:r>
              <w:rPr>
                <w:spacing w:val="-4"/>
                <w:sz w:val="20"/>
              </w:rPr>
              <w:t xml:space="preserve"> </w:t>
            </w:r>
            <w:r>
              <w:rPr>
                <w:sz w:val="20"/>
              </w:rPr>
              <w:t>my</w:t>
            </w:r>
            <w:r>
              <w:rPr>
                <w:spacing w:val="-4"/>
                <w:sz w:val="20"/>
              </w:rPr>
              <w:t xml:space="preserve"> </w:t>
            </w:r>
            <w:r>
              <w:rPr>
                <w:sz w:val="20"/>
              </w:rPr>
              <w:t>nursing</w:t>
            </w:r>
            <w:r>
              <w:rPr>
                <w:spacing w:val="-4"/>
                <w:sz w:val="20"/>
              </w:rPr>
              <w:t xml:space="preserve"> </w:t>
            </w:r>
            <w:r>
              <w:rPr>
                <w:sz w:val="20"/>
              </w:rPr>
              <w:t>studies</w:t>
            </w:r>
            <w:r>
              <w:rPr>
                <w:spacing w:val="-4"/>
                <w:sz w:val="20"/>
              </w:rPr>
              <w:t xml:space="preserve"> </w:t>
            </w:r>
            <w:r>
              <w:rPr>
                <w:sz w:val="20"/>
              </w:rPr>
              <w:t>despite</w:t>
            </w:r>
            <w:r>
              <w:rPr>
                <w:spacing w:val="-4"/>
                <w:sz w:val="20"/>
              </w:rPr>
              <w:t xml:space="preserve"> </w:t>
            </w:r>
            <w:r>
              <w:rPr>
                <w:sz w:val="20"/>
              </w:rPr>
              <w:t>the</w:t>
            </w:r>
            <w:r>
              <w:rPr>
                <w:spacing w:val="-4"/>
                <w:sz w:val="20"/>
              </w:rPr>
              <w:t xml:space="preserve"> </w:t>
            </w:r>
            <w:r>
              <w:rPr>
                <w:sz w:val="20"/>
              </w:rPr>
              <w:t>stress and pressure.</w:t>
            </w:r>
          </w:p>
        </w:tc>
        <w:tc>
          <w:tcPr>
            <w:tcW w:w="1586" w:type="dxa"/>
          </w:tcPr>
          <w:p w:rsidR="00562FFC" w:rsidRDefault="004B7262">
            <w:pPr>
              <w:pStyle w:val="TableParagraph"/>
              <w:spacing w:line="227" w:lineRule="exact"/>
              <w:ind w:right="387"/>
              <w:jc w:val="right"/>
              <w:rPr>
                <w:sz w:val="20"/>
              </w:rPr>
            </w:pPr>
            <w:r>
              <w:rPr>
                <w:spacing w:val="-4"/>
                <w:sz w:val="20"/>
              </w:rPr>
              <w:t>3.66</w:t>
            </w:r>
          </w:p>
        </w:tc>
        <w:tc>
          <w:tcPr>
            <w:tcW w:w="1612" w:type="dxa"/>
          </w:tcPr>
          <w:p w:rsidR="00562FFC" w:rsidRDefault="004B7262">
            <w:pPr>
              <w:pStyle w:val="TableParagraph"/>
              <w:spacing w:line="227" w:lineRule="exact"/>
              <w:ind w:right="48"/>
              <w:jc w:val="center"/>
              <w:rPr>
                <w:sz w:val="20"/>
              </w:rPr>
            </w:pPr>
            <w:r>
              <w:rPr>
                <w:spacing w:val="-4"/>
                <w:sz w:val="20"/>
              </w:rPr>
              <w:t>0.54</w:t>
            </w:r>
          </w:p>
        </w:tc>
      </w:tr>
      <w:tr w:rsidR="00562FFC">
        <w:trPr>
          <w:trHeight w:val="459"/>
          <w:jc w:val="right"/>
        </w:trPr>
        <w:tc>
          <w:tcPr>
            <w:tcW w:w="6101" w:type="dxa"/>
          </w:tcPr>
          <w:p w:rsidR="00562FFC" w:rsidRDefault="004B7262">
            <w:pPr>
              <w:pStyle w:val="TableParagraph"/>
              <w:spacing w:line="230" w:lineRule="exact"/>
              <w:ind w:left="59" w:right="746"/>
              <w:rPr>
                <w:sz w:val="20"/>
              </w:rPr>
            </w:pPr>
            <w:r>
              <w:rPr>
                <w:sz w:val="20"/>
              </w:rPr>
              <w:t>I</w:t>
            </w:r>
            <w:r>
              <w:rPr>
                <w:spacing w:val="-5"/>
                <w:sz w:val="20"/>
              </w:rPr>
              <w:t xml:space="preserve"> </w:t>
            </w:r>
            <w:r>
              <w:rPr>
                <w:sz w:val="20"/>
              </w:rPr>
              <w:t>can</w:t>
            </w:r>
            <w:r>
              <w:rPr>
                <w:spacing w:val="-5"/>
                <w:sz w:val="20"/>
              </w:rPr>
              <w:t xml:space="preserve"> </w:t>
            </w:r>
            <w:r>
              <w:rPr>
                <w:sz w:val="20"/>
              </w:rPr>
              <w:t>picture</w:t>
            </w:r>
            <w:r>
              <w:rPr>
                <w:spacing w:val="-5"/>
                <w:sz w:val="20"/>
              </w:rPr>
              <w:t xml:space="preserve"> </w:t>
            </w:r>
            <w:r>
              <w:rPr>
                <w:sz w:val="20"/>
              </w:rPr>
              <w:t>myself</w:t>
            </w:r>
            <w:r>
              <w:rPr>
                <w:spacing w:val="-5"/>
                <w:sz w:val="20"/>
              </w:rPr>
              <w:t xml:space="preserve"> </w:t>
            </w:r>
            <w:r>
              <w:rPr>
                <w:sz w:val="20"/>
              </w:rPr>
              <w:t>graduating</w:t>
            </w:r>
            <w:r>
              <w:rPr>
                <w:spacing w:val="-5"/>
                <w:sz w:val="20"/>
              </w:rPr>
              <w:t xml:space="preserve"> </w:t>
            </w:r>
            <w:r>
              <w:rPr>
                <w:sz w:val="20"/>
              </w:rPr>
              <w:t>and</w:t>
            </w:r>
            <w:r>
              <w:rPr>
                <w:spacing w:val="-5"/>
                <w:sz w:val="20"/>
              </w:rPr>
              <w:t xml:space="preserve"> </w:t>
            </w:r>
            <w:r>
              <w:rPr>
                <w:sz w:val="20"/>
              </w:rPr>
              <w:t>working</w:t>
            </w:r>
            <w:r>
              <w:rPr>
                <w:spacing w:val="-5"/>
                <w:sz w:val="20"/>
              </w:rPr>
              <w:t xml:space="preserve"> </w:t>
            </w:r>
            <w:r>
              <w:rPr>
                <w:sz w:val="20"/>
              </w:rPr>
              <w:t>as</w:t>
            </w:r>
            <w:r>
              <w:rPr>
                <w:spacing w:val="-5"/>
                <w:sz w:val="20"/>
              </w:rPr>
              <w:t xml:space="preserve"> </w:t>
            </w:r>
            <w:r>
              <w:rPr>
                <w:sz w:val="20"/>
              </w:rPr>
              <w:t>a</w:t>
            </w:r>
            <w:r>
              <w:rPr>
                <w:spacing w:val="-5"/>
                <w:sz w:val="20"/>
              </w:rPr>
              <w:t xml:space="preserve"> </w:t>
            </w:r>
            <w:r>
              <w:rPr>
                <w:sz w:val="20"/>
              </w:rPr>
              <w:t xml:space="preserve">registered </w:t>
            </w:r>
            <w:r>
              <w:rPr>
                <w:spacing w:val="-2"/>
                <w:sz w:val="20"/>
              </w:rPr>
              <w:t>nurse.</w:t>
            </w:r>
          </w:p>
        </w:tc>
        <w:tc>
          <w:tcPr>
            <w:tcW w:w="1586" w:type="dxa"/>
          </w:tcPr>
          <w:p w:rsidR="00562FFC" w:rsidRDefault="004B7262">
            <w:pPr>
              <w:pStyle w:val="TableParagraph"/>
              <w:spacing w:line="227" w:lineRule="exact"/>
              <w:ind w:right="387"/>
              <w:jc w:val="right"/>
              <w:rPr>
                <w:sz w:val="20"/>
              </w:rPr>
            </w:pPr>
            <w:r>
              <w:rPr>
                <w:spacing w:val="-4"/>
                <w:sz w:val="20"/>
              </w:rPr>
              <w:t>3.65</w:t>
            </w:r>
          </w:p>
        </w:tc>
        <w:tc>
          <w:tcPr>
            <w:tcW w:w="1612" w:type="dxa"/>
          </w:tcPr>
          <w:p w:rsidR="00562FFC" w:rsidRDefault="004B7262">
            <w:pPr>
              <w:pStyle w:val="TableParagraph"/>
              <w:spacing w:line="227" w:lineRule="exact"/>
              <w:ind w:right="48"/>
              <w:jc w:val="center"/>
              <w:rPr>
                <w:sz w:val="20"/>
              </w:rPr>
            </w:pPr>
            <w:r>
              <w:rPr>
                <w:spacing w:val="-4"/>
                <w:sz w:val="20"/>
              </w:rPr>
              <w:t>0.55</w:t>
            </w:r>
          </w:p>
        </w:tc>
      </w:tr>
      <w:tr w:rsidR="00562FFC">
        <w:trPr>
          <w:trHeight w:val="459"/>
          <w:jc w:val="right"/>
        </w:trPr>
        <w:tc>
          <w:tcPr>
            <w:tcW w:w="6101" w:type="dxa"/>
          </w:tcPr>
          <w:p w:rsidR="00562FFC" w:rsidRDefault="004B7262">
            <w:pPr>
              <w:pStyle w:val="TableParagraph"/>
              <w:spacing w:line="230" w:lineRule="exact"/>
              <w:ind w:left="59" w:right="746"/>
              <w:rPr>
                <w:sz w:val="20"/>
              </w:rPr>
            </w:pPr>
            <w:r>
              <w:rPr>
                <w:sz w:val="20"/>
              </w:rPr>
              <w:t>I</w:t>
            </w:r>
            <w:r>
              <w:rPr>
                <w:spacing w:val="-5"/>
                <w:sz w:val="20"/>
              </w:rPr>
              <w:t xml:space="preserve"> </w:t>
            </w:r>
            <w:r>
              <w:rPr>
                <w:sz w:val="20"/>
              </w:rPr>
              <w:t>believe</w:t>
            </w:r>
            <w:r>
              <w:rPr>
                <w:spacing w:val="-5"/>
                <w:sz w:val="20"/>
              </w:rPr>
              <w:t xml:space="preserve"> </w:t>
            </w:r>
            <w:r>
              <w:rPr>
                <w:sz w:val="20"/>
              </w:rPr>
              <w:t>I</w:t>
            </w:r>
            <w:r>
              <w:rPr>
                <w:spacing w:val="-5"/>
                <w:sz w:val="20"/>
              </w:rPr>
              <w:t xml:space="preserve"> </w:t>
            </w:r>
            <w:r>
              <w:rPr>
                <w:sz w:val="20"/>
              </w:rPr>
              <w:t>have</w:t>
            </w:r>
            <w:r>
              <w:rPr>
                <w:spacing w:val="-5"/>
                <w:sz w:val="20"/>
              </w:rPr>
              <w:t xml:space="preserve"> </w:t>
            </w:r>
            <w:r>
              <w:rPr>
                <w:sz w:val="20"/>
              </w:rPr>
              <w:t>the</w:t>
            </w:r>
            <w:r>
              <w:rPr>
                <w:spacing w:val="-5"/>
                <w:sz w:val="20"/>
              </w:rPr>
              <w:t xml:space="preserve"> </w:t>
            </w:r>
            <w:r>
              <w:rPr>
                <w:sz w:val="20"/>
              </w:rPr>
              <w:t>means</w:t>
            </w:r>
            <w:r>
              <w:rPr>
                <w:spacing w:val="-5"/>
                <w:sz w:val="20"/>
              </w:rPr>
              <w:t xml:space="preserve"> </w:t>
            </w:r>
            <w:r>
              <w:rPr>
                <w:sz w:val="20"/>
              </w:rPr>
              <w:t>to</w:t>
            </w:r>
            <w:r>
              <w:rPr>
                <w:spacing w:val="-5"/>
                <w:sz w:val="20"/>
              </w:rPr>
              <w:t xml:space="preserve"> </w:t>
            </w:r>
            <w:r>
              <w:rPr>
                <w:sz w:val="20"/>
              </w:rPr>
              <w:t>complete</w:t>
            </w:r>
            <w:r>
              <w:rPr>
                <w:spacing w:val="-5"/>
                <w:sz w:val="20"/>
              </w:rPr>
              <w:t xml:space="preserve"> </w:t>
            </w:r>
            <w:r>
              <w:rPr>
                <w:sz w:val="20"/>
              </w:rPr>
              <w:t>my</w:t>
            </w:r>
            <w:r>
              <w:rPr>
                <w:spacing w:val="-5"/>
                <w:sz w:val="20"/>
              </w:rPr>
              <w:t xml:space="preserve"> </w:t>
            </w:r>
            <w:r>
              <w:rPr>
                <w:sz w:val="20"/>
              </w:rPr>
              <w:t xml:space="preserve">nursing </w:t>
            </w:r>
            <w:r>
              <w:rPr>
                <w:spacing w:val="-2"/>
                <w:sz w:val="20"/>
              </w:rPr>
              <w:t>education.</w:t>
            </w:r>
          </w:p>
        </w:tc>
        <w:tc>
          <w:tcPr>
            <w:tcW w:w="1586" w:type="dxa"/>
          </w:tcPr>
          <w:p w:rsidR="00562FFC" w:rsidRDefault="004B7262">
            <w:pPr>
              <w:pStyle w:val="TableParagraph"/>
              <w:spacing w:line="227" w:lineRule="exact"/>
              <w:ind w:right="387"/>
              <w:jc w:val="right"/>
              <w:rPr>
                <w:sz w:val="20"/>
              </w:rPr>
            </w:pPr>
            <w:r>
              <w:rPr>
                <w:spacing w:val="-4"/>
                <w:sz w:val="20"/>
              </w:rPr>
              <w:t>3.64</w:t>
            </w:r>
          </w:p>
        </w:tc>
        <w:tc>
          <w:tcPr>
            <w:tcW w:w="1612" w:type="dxa"/>
          </w:tcPr>
          <w:p w:rsidR="00562FFC" w:rsidRDefault="004B7262">
            <w:pPr>
              <w:pStyle w:val="TableParagraph"/>
              <w:spacing w:line="227" w:lineRule="exact"/>
              <w:ind w:right="48"/>
              <w:jc w:val="center"/>
              <w:rPr>
                <w:sz w:val="20"/>
              </w:rPr>
            </w:pPr>
            <w:r>
              <w:rPr>
                <w:spacing w:val="-4"/>
                <w:sz w:val="20"/>
              </w:rPr>
              <w:t>0.54</w:t>
            </w:r>
          </w:p>
        </w:tc>
      </w:tr>
      <w:tr w:rsidR="00562FFC">
        <w:trPr>
          <w:trHeight w:val="459"/>
          <w:jc w:val="right"/>
        </w:trPr>
        <w:tc>
          <w:tcPr>
            <w:tcW w:w="6101" w:type="dxa"/>
          </w:tcPr>
          <w:p w:rsidR="00562FFC" w:rsidRDefault="004B7262">
            <w:pPr>
              <w:pStyle w:val="TableParagraph"/>
              <w:spacing w:line="230" w:lineRule="exact"/>
              <w:ind w:left="59" w:right="746"/>
              <w:rPr>
                <w:sz w:val="20"/>
              </w:rPr>
            </w:pPr>
            <w:r>
              <w:rPr>
                <w:sz w:val="20"/>
              </w:rPr>
              <w:t>I</w:t>
            </w:r>
            <w:r>
              <w:rPr>
                <w:spacing w:val="-5"/>
                <w:sz w:val="20"/>
              </w:rPr>
              <w:t xml:space="preserve"> </w:t>
            </w:r>
            <w:r>
              <w:rPr>
                <w:sz w:val="20"/>
              </w:rPr>
              <w:t>plan</w:t>
            </w:r>
            <w:r>
              <w:rPr>
                <w:spacing w:val="-5"/>
                <w:sz w:val="20"/>
              </w:rPr>
              <w:t xml:space="preserve"> </w:t>
            </w:r>
            <w:r>
              <w:rPr>
                <w:sz w:val="20"/>
              </w:rPr>
              <w:t>to</w:t>
            </w:r>
            <w:r>
              <w:rPr>
                <w:spacing w:val="-5"/>
                <w:sz w:val="20"/>
              </w:rPr>
              <w:t xml:space="preserve"> </w:t>
            </w:r>
            <w:r>
              <w:rPr>
                <w:sz w:val="20"/>
              </w:rPr>
              <w:t>finish</w:t>
            </w:r>
            <w:r>
              <w:rPr>
                <w:spacing w:val="-5"/>
                <w:sz w:val="20"/>
              </w:rPr>
              <w:t xml:space="preserve"> </w:t>
            </w:r>
            <w:r>
              <w:rPr>
                <w:sz w:val="20"/>
              </w:rPr>
              <w:t>my</w:t>
            </w:r>
            <w:r>
              <w:rPr>
                <w:spacing w:val="-5"/>
                <w:sz w:val="20"/>
              </w:rPr>
              <w:t xml:space="preserve"> </w:t>
            </w:r>
            <w:r>
              <w:rPr>
                <w:sz w:val="20"/>
              </w:rPr>
              <w:t>nursing</w:t>
            </w:r>
            <w:r>
              <w:rPr>
                <w:spacing w:val="-5"/>
                <w:sz w:val="20"/>
              </w:rPr>
              <w:t xml:space="preserve"> </w:t>
            </w:r>
            <w:r>
              <w:rPr>
                <w:sz w:val="20"/>
              </w:rPr>
              <w:t>degree</w:t>
            </w:r>
            <w:r>
              <w:rPr>
                <w:spacing w:val="-5"/>
                <w:sz w:val="20"/>
              </w:rPr>
              <w:t xml:space="preserve"> </w:t>
            </w:r>
            <w:r>
              <w:rPr>
                <w:sz w:val="20"/>
              </w:rPr>
              <w:t>within</w:t>
            </w:r>
            <w:r>
              <w:rPr>
                <w:spacing w:val="-5"/>
                <w:sz w:val="20"/>
              </w:rPr>
              <w:t xml:space="preserve"> </w:t>
            </w:r>
            <w:r>
              <w:rPr>
                <w:sz w:val="20"/>
              </w:rPr>
              <w:t>the</w:t>
            </w:r>
            <w:r>
              <w:rPr>
                <w:spacing w:val="-5"/>
                <w:sz w:val="20"/>
              </w:rPr>
              <w:t xml:space="preserve"> </w:t>
            </w:r>
            <w:r>
              <w:rPr>
                <w:sz w:val="20"/>
              </w:rPr>
              <w:t xml:space="preserve">expected </w:t>
            </w:r>
            <w:r>
              <w:rPr>
                <w:spacing w:val="-2"/>
                <w:sz w:val="20"/>
              </w:rPr>
              <w:t>timeframe.</w:t>
            </w:r>
          </w:p>
        </w:tc>
        <w:tc>
          <w:tcPr>
            <w:tcW w:w="1586" w:type="dxa"/>
          </w:tcPr>
          <w:p w:rsidR="00562FFC" w:rsidRDefault="004B7262">
            <w:pPr>
              <w:pStyle w:val="TableParagraph"/>
              <w:spacing w:line="227" w:lineRule="exact"/>
              <w:ind w:right="387"/>
              <w:jc w:val="right"/>
              <w:rPr>
                <w:sz w:val="20"/>
              </w:rPr>
            </w:pPr>
            <w:r>
              <w:rPr>
                <w:spacing w:val="-4"/>
                <w:sz w:val="20"/>
              </w:rPr>
              <w:t>3.64</w:t>
            </w:r>
          </w:p>
        </w:tc>
        <w:tc>
          <w:tcPr>
            <w:tcW w:w="1612" w:type="dxa"/>
          </w:tcPr>
          <w:p w:rsidR="00562FFC" w:rsidRDefault="004B7262">
            <w:pPr>
              <w:pStyle w:val="TableParagraph"/>
              <w:spacing w:line="227" w:lineRule="exact"/>
              <w:ind w:right="48"/>
              <w:jc w:val="center"/>
              <w:rPr>
                <w:sz w:val="20"/>
              </w:rPr>
            </w:pPr>
            <w:r>
              <w:rPr>
                <w:spacing w:val="-4"/>
                <w:sz w:val="20"/>
              </w:rPr>
              <w:t>0.55</w:t>
            </w:r>
          </w:p>
        </w:tc>
      </w:tr>
      <w:tr w:rsidR="00562FFC">
        <w:trPr>
          <w:trHeight w:val="264"/>
          <w:jc w:val="right"/>
        </w:trPr>
        <w:tc>
          <w:tcPr>
            <w:tcW w:w="6101" w:type="dxa"/>
          </w:tcPr>
          <w:p w:rsidR="00562FFC" w:rsidRDefault="004B7262">
            <w:pPr>
              <w:pStyle w:val="TableParagraph"/>
              <w:spacing w:line="227" w:lineRule="exact"/>
              <w:ind w:left="59"/>
              <w:rPr>
                <w:sz w:val="20"/>
              </w:rPr>
            </w:pPr>
            <w:r>
              <w:rPr>
                <w:sz w:val="20"/>
              </w:rPr>
              <w:t>I</w:t>
            </w:r>
            <w:r>
              <w:rPr>
                <w:spacing w:val="-4"/>
                <w:sz w:val="20"/>
              </w:rPr>
              <w:t xml:space="preserve"> </w:t>
            </w:r>
            <w:r>
              <w:rPr>
                <w:sz w:val="20"/>
              </w:rPr>
              <w:t>will</w:t>
            </w:r>
            <w:r>
              <w:rPr>
                <w:spacing w:val="-3"/>
                <w:sz w:val="20"/>
              </w:rPr>
              <w:t xml:space="preserve"> </w:t>
            </w:r>
            <w:r>
              <w:rPr>
                <w:sz w:val="20"/>
              </w:rPr>
              <w:t>be</w:t>
            </w:r>
            <w:r>
              <w:rPr>
                <w:spacing w:val="-4"/>
                <w:sz w:val="20"/>
              </w:rPr>
              <w:t xml:space="preserve"> </w:t>
            </w:r>
            <w:r>
              <w:rPr>
                <w:sz w:val="20"/>
              </w:rPr>
              <w:t>able</w:t>
            </w:r>
            <w:r>
              <w:rPr>
                <w:spacing w:val="-3"/>
                <w:sz w:val="20"/>
              </w:rPr>
              <w:t xml:space="preserve"> </w:t>
            </w:r>
            <w:r>
              <w:rPr>
                <w:sz w:val="20"/>
              </w:rPr>
              <w:t>to</w:t>
            </w:r>
            <w:r>
              <w:rPr>
                <w:spacing w:val="-3"/>
                <w:sz w:val="20"/>
              </w:rPr>
              <w:t xml:space="preserve"> </w:t>
            </w:r>
            <w:r>
              <w:rPr>
                <w:sz w:val="20"/>
              </w:rPr>
              <w:t>deal</w:t>
            </w:r>
            <w:r>
              <w:rPr>
                <w:spacing w:val="-4"/>
                <w:sz w:val="20"/>
              </w:rPr>
              <w:t xml:space="preserve"> </w:t>
            </w:r>
            <w:r>
              <w:rPr>
                <w:sz w:val="20"/>
              </w:rPr>
              <w:t>with</w:t>
            </w:r>
            <w:r>
              <w:rPr>
                <w:spacing w:val="-3"/>
                <w:sz w:val="20"/>
              </w:rPr>
              <w:t xml:space="preserve"> </w:t>
            </w:r>
            <w:r>
              <w:rPr>
                <w:sz w:val="20"/>
              </w:rPr>
              <w:t>challenges</w:t>
            </w:r>
            <w:r>
              <w:rPr>
                <w:spacing w:val="-4"/>
                <w:sz w:val="20"/>
              </w:rPr>
              <w:t xml:space="preserve"> </w:t>
            </w:r>
            <w:r>
              <w:rPr>
                <w:sz w:val="20"/>
              </w:rPr>
              <w:t>throughout</w:t>
            </w:r>
            <w:r>
              <w:rPr>
                <w:spacing w:val="-3"/>
                <w:sz w:val="20"/>
              </w:rPr>
              <w:t xml:space="preserve"> </w:t>
            </w:r>
            <w:r>
              <w:rPr>
                <w:sz w:val="20"/>
              </w:rPr>
              <w:t>my</w:t>
            </w:r>
            <w:r>
              <w:rPr>
                <w:spacing w:val="-3"/>
                <w:sz w:val="20"/>
              </w:rPr>
              <w:t xml:space="preserve"> </w:t>
            </w:r>
            <w:r>
              <w:rPr>
                <w:spacing w:val="-2"/>
                <w:sz w:val="20"/>
              </w:rPr>
              <w:t>course.</w:t>
            </w:r>
          </w:p>
        </w:tc>
        <w:tc>
          <w:tcPr>
            <w:tcW w:w="1586" w:type="dxa"/>
          </w:tcPr>
          <w:p w:rsidR="00562FFC" w:rsidRDefault="004B7262">
            <w:pPr>
              <w:pStyle w:val="TableParagraph"/>
              <w:spacing w:line="227" w:lineRule="exact"/>
              <w:ind w:right="387"/>
              <w:jc w:val="right"/>
              <w:rPr>
                <w:sz w:val="20"/>
              </w:rPr>
            </w:pPr>
            <w:r>
              <w:rPr>
                <w:spacing w:val="-4"/>
                <w:sz w:val="20"/>
              </w:rPr>
              <w:t>3.60</w:t>
            </w:r>
          </w:p>
        </w:tc>
        <w:tc>
          <w:tcPr>
            <w:tcW w:w="1612" w:type="dxa"/>
          </w:tcPr>
          <w:p w:rsidR="00562FFC" w:rsidRDefault="004B7262">
            <w:pPr>
              <w:pStyle w:val="TableParagraph"/>
              <w:spacing w:line="227" w:lineRule="exact"/>
              <w:ind w:right="48"/>
              <w:jc w:val="center"/>
              <w:rPr>
                <w:sz w:val="20"/>
              </w:rPr>
            </w:pPr>
            <w:r>
              <w:rPr>
                <w:spacing w:val="-4"/>
                <w:sz w:val="20"/>
              </w:rPr>
              <w:t>0.55</w:t>
            </w:r>
          </w:p>
        </w:tc>
      </w:tr>
      <w:tr w:rsidR="00562FFC">
        <w:trPr>
          <w:trHeight w:val="316"/>
          <w:jc w:val="right"/>
        </w:trPr>
        <w:tc>
          <w:tcPr>
            <w:tcW w:w="6101" w:type="dxa"/>
            <w:tcBorders>
              <w:bottom w:val="single" w:sz="8" w:space="0" w:color="000000"/>
            </w:tcBorders>
          </w:tcPr>
          <w:p w:rsidR="00562FFC" w:rsidRDefault="004B7262">
            <w:pPr>
              <w:pStyle w:val="TableParagraph"/>
              <w:spacing w:before="31"/>
              <w:ind w:left="59"/>
              <w:rPr>
                <w:sz w:val="20"/>
              </w:rPr>
            </w:pPr>
            <w:r>
              <w:rPr>
                <w:sz w:val="20"/>
              </w:rPr>
              <w:t>I</w:t>
            </w:r>
            <w:r>
              <w:rPr>
                <w:spacing w:val="-3"/>
                <w:sz w:val="20"/>
              </w:rPr>
              <w:t xml:space="preserve"> </w:t>
            </w:r>
            <w:r>
              <w:rPr>
                <w:sz w:val="20"/>
              </w:rPr>
              <w:t>feel</w:t>
            </w:r>
            <w:r>
              <w:rPr>
                <w:spacing w:val="-3"/>
                <w:sz w:val="20"/>
              </w:rPr>
              <w:t xml:space="preserve"> </w:t>
            </w:r>
            <w:r>
              <w:rPr>
                <w:sz w:val="20"/>
              </w:rPr>
              <w:t>capable</w:t>
            </w:r>
            <w:r>
              <w:rPr>
                <w:spacing w:val="-3"/>
                <w:sz w:val="20"/>
              </w:rPr>
              <w:t xml:space="preserve"> </w:t>
            </w:r>
            <w:r>
              <w:rPr>
                <w:sz w:val="20"/>
              </w:rPr>
              <w:t>of</w:t>
            </w:r>
            <w:r>
              <w:rPr>
                <w:spacing w:val="-3"/>
                <w:sz w:val="20"/>
              </w:rPr>
              <w:t xml:space="preserve"> </w:t>
            </w:r>
            <w:r>
              <w:rPr>
                <w:sz w:val="20"/>
              </w:rPr>
              <w:t>passing</w:t>
            </w:r>
            <w:r>
              <w:rPr>
                <w:spacing w:val="-3"/>
                <w:sz w:val="20"/>
              </w:rPr>
              <w:t xml:space="preserve"> </w:t>
            </w:r>
            <w:r>
              <w:rPr>
                <w:sz w:val="20"/>
              </w:rPr>
              <w:t>all</w:t>
            </w:r>
            <w:r>
              <w:rPr>
                <w:spacing w:val="-3"/>
                <w:sz w:val="20"/>
              </w:rPr>
              <w:t xml:space="preserve"> </w:t>
            </w:r>
            <w:r>
              <w:rPr>
                <w:sz w:val="20"/>
              </w:rPr>
              <w:t>of</w:t>
            </w:r>
            <w:r>
              <w:rPr>
                <w:spacing w:val="-3"/>
                <w:sz w:val="20"/>
              </w:rPr>
              <w:t xml:space="preserve"> </w:t>
            </w:r>
            <w:r>
              <w:rPr>
                <w:sz w:val="20"/>
              </w:rPr>
              <w:t>my</w:t>
            </w:r>
            <w:r>
              <w:rPr>
                <w:spacing w:val="-3"/>
                <w:sz w:val="20"/>
              </w:rPr>
              <w:t xml:space="preserve"> </w:t>
            </w:r>
            <w:r>
              <w:rPr>
                <w:spacing w:val="-2"/>
                <w:sz w:val="20"/>
              </w:rPr>
              <w:t>classes.</w:t>
            </w:r>
          </w:p>
        </w:tc>
        <w:tc>
          <w:tcPr>
            <w:tcW w:w="1586" w:type="dxa"/>
            <w:tcBorders>
              <w:bottom w:val="single" w:sz="8" w:space="0" w:color="000000"/>
            </w:tcBorders>
          </w:tcPr>
          <w:p w:rsidR="00562FFC" w:rsidRDefault="004B7262">
            <w:pPr>
              <w:pStyle w:val="TableParagraph"/>
              <w:spacing w:before="31"/>
              <w:ind w:right="387"/>
              <w:jc w:val="right"/>
              <w:rPr>
                <w:sz w:val="20"/>
              </w:rPr>
            </w:pPr>
            <w:r>
              <w:rPr>
                <w:spacing w:val="-4"/>
                <w:sz w:val="20"/>
              </w:rPr>
              <w:t>3.46</w:t>
            </w:r>
          </w:p>
        </w:tc>
        <w:tc>
          <w:tcPr>
            <w:tcW w:w="1612" w:type="dxa"/>
            <w:tcBorders>
              <w:bottom w:val="single" w:sz="8" w:space="0" w:color="000000"/>
            </w:tcBorders>
          </w:tcPr>
          <w:p w:rsidR="00562FFC" w:rsidRDefault="004B7262">
            <w:pPr>
              <w:pStyle w:val="TableParagraph"/>
              <w:spacing w:before="31"/>
              <w:ind w:right="48"/>
              <w:jc w:val="center"/>
              <w:rPr>
                <w:sz w:val="20"/>
              </w:rPr>
            </w:pPr>
            <w:r>
              <w:rPr>
                <w:spacing w:val="-4"/>
                <w:sz w:val="20"/>
              </w:rPr>
              <w:t>0.60</w:t>
            </w:r>
          </w:p>
        </w:tc>
      </w:tr>
      <w:tr w:rsidR="00562FFC">
        <w:trPr>
          <w:trHeight w:val="259"/>
          <w:jc w:val="right"/>
        </w:trPr>
        <w:tc>
          <w:tcPr>
            <w:tcW w:w="7687" w:type="dxa"/>
            <w:gridSpan w:val="2"/>
            <w:tcBorders>
              <w:top w:val="single" w:sz="8" w:space="0" w:color="000000"/>
              <w:bottom w:val="single" w:sz="8" w:space="0" w:color="000000"/>
            </w:tcBorders>
          </w:tcPr>
          <w:p w:rsidR="00562FFC" w:rsidRDefault="004B7262">
            <w:pPr>
              <w:pStyle w:val="TableParagraph"/>
              <w:tabs>
                <w:tab w:val="left" w:pos="6329"/>
              </w:tabs>
              <w:spacing w:before="10" w:line="230" w:lineRule="exact"/>
              <w:ind w:left="4751"/>
              <w:rPr>
                <w:sz w:val="20"/>
              </w:rPr>
            </w:pPr>
            <w:r>
              <w:rPr>
                <w:sz w:val="20"/>
              </w:rPr>
              <w:t>Overall</w:t>
            </w:r>
            <w:r>
              <w:rPr>
                <w:spacing w:val="-5"/>
                <w:sz w:val="20"/>
              </w:rPr>
              <w:t xml:space="preserve"> </w:t>
            </w:r>
            <w:r>
              <w:rPr>
                <w:spacing w:val="-2"/>
                <w:sz w:val="20"/>
              </w:rPr>
              <w:t>Mean:</w:t>
            </w:r>
            <w:r>
              <w:rPr>
                <w:sz w:val="20"/>
              </w:rPr>
              <w:tab/>
            </w:r>
            <w:r>
              <w:rPr>
                <w:spacing w:val="-4"/>
                <w:sz w:val="20"/>
              </w:rPr>
              <w:t>3.71</w:t>
            </w:r>
          </w:p>
        </w:tc>
        <w:tc>
          <w:tcPr>
            <w:tcW w:w="1612" w:type="dxa"/>
            <w:tcBorders>
              <w:top w:val="single" w:sz="8" w:space="0" w:color="000000"/>
              <w:bottom w:val="single" w:sz="8" w:space="0" w:color="000000"/>
            </w:tcBorders>
          </w:tcPr>
          <w:p w:rsidR="00562FFC" w:rsidRDefault="00562FFC">
            <w:pPr>
              <w:pStyle w:val="TableParagraph"/>
              <w:rPr>
                <w:rFonts w:ascii="Times New Roman"/>
                <w:sz w:val="18"/>
              </w:rPr>
            </w:pPr>
          </w:p>
        </w:tc>
      </w:tr>
    </w:tbl>
    <w:p w:rsidR="00562FFC" w:rsidRDefault="00562FFC">
      <w:pPr>
        <w:pStyle w:val="TableParagraph"/>
        <w:rPr>
          <w:rFonts w:ascii="Times New Roman"/>
          <w:sz w:val="18"/>
        </w:rPr>
        <w:sectPr w:rsidR="00562FFC">
          <w:headerReference w:type="default" r:id="rId12"/>
          <w:footerReference w:type="default" r:id="rId13"/>
          <w:pgSz w:w="12240" w:h="15840"/>
          <w:pgMar w:top="1360" w:right="1440" w:bottom="1320" w:left="1080" w:header="92" w:footer="1120" w:gutter="0"/>
          <w:cols w:space="720"/>
        </w:sectPr>
      </w:pPr>
    </w:p>
    <w:p w:rsidR="00562FFC" w:rsidRDefault="004B7262">
      <w:pPr>
        <w:pStyle w:val="Heading4"/>
        <w:spacing w:before="83" w:line="249" w:lineRule="auto"/>
        <w:ind w:right="274"/>
      </w:pPr>
      <w:bookmarkStart w:id="15" w:name="3.4_Association_between_Sex,_NAT_scores,"/>
      <w:bookmarkEnd w:id="15"/>
      <w:r>
        <w:lastRenderedPageBreak/>
        <w:t>3.4</w:t>
      </w:r>
      <w:r>
        <w:rPr>
          <w:spacing w:val="-5"/>
        </w:rPr>
        <w:t xml:space="preserve"> </w:t>
      </w:r>
      <w:r>
        <w:t>Association</w:t>
      </w:r>
      <w:r>
        <w:rPr>
          <w:spacing w:val="-5"/>
        </w:rPr>
        <w:t xml:space="preserve"> </w:t>
      </w:r>
      <w:r>
        <w:t>between</w:t>
      </w:r>
      <w:r>
        <w:rPr>
          <w:spacing w:val="-5"/>
        </w:rPr>
        <w:t xml:space="preserve"> </w:t>
      </w:r>
      <w:r>
        <w:t>Sex,</w:t>
      </w:r>
      <w:r>
        <w:rPr>
          <w:spacing w:val="-5"/>
        </w:rPr>
        <w:t xml:space="preserve"> </w:t>
      </w:r>
      <w:r>
        <w:t>NAT</w:t>
      </w:r>
      <w:r>
        <w:rPr>
          <w:spacing w:val="-5"/>
        </w:rPr>
        <w:t xml:space="preserve"> </w:t>
      </w:r>
      <w:r>
        <w:t>scores,</w:t>
      </w:r>
      <w:r>
        <w:rPr>
          <w:spacing w:val="-5"/>
        </w:rPr>
        <w:t xml:space="preserve"> </w:t>
      </w:r>
      <w:r>
        <w:t>Monthly</w:t>
      </w:r>
      <w:r>
        <w:rPr>
          <w:spacing w:val="-5"/>
        </w:rPr>
        <w:t xml:space="preserve"> </w:t>
      </w:r>
      <w:r>
        <w:t>family</w:t>
      </w:r>
      <w:r>
        <w:rPr>
          <w:spacing w:val="-5"/>
        </w:rPr>
        <w:t xml:space="preserve"> </w:t>
      </w:r>
      <w:r>
        <w:t>income</w:t>
      </w:r>
      <w:r>
        <w:rPr>
          <w:spacing w:val="-5"/>
        </w:rPr>
        <w:t xml:space="preserve"> </w:t>
      </w:r>
      <w:r>
        <w:t>and</w:t>
      </w:r>
      <w:r>
        <w:rPr>
          <w:spacing w:val="-5"/>
        </w:rPr>
        <w:t xml:space="preserve"> </w:t>
      </w:r>
      <w:r>
        <w:t>Intention</w:t>
      </w:r>
      <w:r>
        <w:rPr>
          <w:spacing w:val="-5"/>
        </w:rPr>
        <w:t xml:space="preserve"> </w:t>
      </w:r>
      <w:r>
        <w:t>to</w:t>
      </w:r>
      <w:r>
        <w:rPr>
          <w:spacing w:val="-5"/>
        </w:rPr>
        <w:t xml:space="preserve"> </w:t>
      </w:r>
      <w:r>
        <w:t>Complete</w:t>
      </w:r>
      <w:r>
        <w:rPr>
          <w:spacing w:val="-5"/>
        </w:rPr>
        <w:t xml:space="preserve"> </w:t>
      </w:r>
      <w:r>
        <w:t>the Nursing Course</w:t>
      </w:r>
    </w:p>
    <w:p w:rsidR="00562FFC" w:rsidRDefault="00562FFC">
      <w:pPr>
        <w:pStyle w:val="BodyText"/>
        <w:spacing w:before="32"/>
        <w:rPr>
          <w:rFonts w:ascii="Arial"/>
          <w:b/>
        </w:rPr>
      </w:pPr>
    </w:p>
    <w:p w:rsidR="00562FFC" w:rsidRDefault="004B7262">
      <w:pPr>
        <w:pStyle w:val="BodyText"/>
        <w:spacing w:before="1" w:line="249" w:lineRule="auto"/>
        <w:ind w:left="360" w:right="1"/>
        <w:jc w:val="both"/>
      </w:pPr>
      <w:bookmarkStart w:id="16" w:name="To_determine_the_appropriate_inferential"/>
      <w:bookmarkEnd w:id="16"/>
      <w:r>
        <w:t>To determine the appropriate inferential statistical tests, the researchers first assessed the normality of</w:t>
      </w:r>
      <w:r>
        <w:rPr>
          <w:spacing w:val="40"/>
        </w:rPr>
        <w:t xml:space="preserve"> </w:t>
      </w:r>
      <w:r>
        <w:t>the data using the Kolmogorov–Smirnov test. The results indicated that the variables did not follow a normal distribution (P=.05). Therefore,</w:t>
      </w:r>
      <w:r>
        <w:rPr>
          <w:spacing w:val="-4"/>
        </w:rPr>
        <w:t xml:space="preserve"> </w:t>
      </w:r>
      <w:r>
        <w:t>non-parametric</w:t>
      </w:r>
      <w:r>
        <w:rPr>
          <w:spacing w:val="-4"/>
        </w:rPr>
        <w:t xml:space="preserve"> </w:t>
      </w:r>
      <w:r>
        <w:t>statistical</w:t>
      </w:r>
      <w:r>
        <w:rPr>
          <w:spacing w:val="-4"/>
        </w:rPr>
        <w:t xml:space="preserve"> </w:t>
      </w:r>
      <w:r>
        <w:t>tests</w:t>
      </w:r>
      <w:r>
        <w:rPr>
          <w:spacing w:val="-4"/>
        </w:rPr>
        <w:t xml:space="preserve"> </w:t>
      </w:r>
      <w:r>
        <w:t>were</w:t>
      </w:r>
      <w:r>
        <w:rPr>
          <w:spacing w:val="-4"/>
        </w:rPr>
        <w:t xml:space="preserve"> </w:t>
      </w:r>
      <w:r>
        <w:t>employed</w:t>
      </w:r>
      <w:r>
        <w:rPr>
          <w:spacing w:val="-4"/>
        </w:rPr>
        <w:t xml:space="preserve"> </w:t>
      </w:r>
      <w:r>
        <w:t>for</w:t>
      </w:r>
      <w:r>
        <w:rPr>
          <w:spacing w:val="-4"/>
        </w:rPr>
        <w:t xml:space="preserve"> </w:t>
      </w:r>
      <w:r>
        <w:t>further</w:t>
      </w:r>
      <w:r>
        <w:rPr>
          <w:spacing w:val="-4"/>
        </w:rPr>
        <w:t xml:space="preserve"> </w:t>
      </w:r>
      <w:r>
        <w:t>analysis. The Mann–Whitney U test was used to examine t</w:t>
      </w:r>
      <w:r>
        <w:t>he association between sex and students’ intention to complete the nursing course, which yielded U = 4961.00, P</w:t>
      </w:r>
      <w:r>
        <w:rPr>
          <w:spacing w:val="-2"/>
        </w:rPr>
        <w:t xml:space="preserve"> </w:t>
      </w:r>
      <w:r>
        <w:t>=</w:t>
      </w:r>
      <w:r>
        <w:rPr>
          <w:spacing w:val="-2"/>
        </w:rPr>
        <w:t xml:space="preserve"> </w:t>
      </w:r>
      <w:r>
        <w:t>.51.</w:t>
      </w:r>
      <w:r>
        <w:rPr>
          <w:spacing w:val="-2"/>
        </w:rPr>
        <w:t xml:space="preserve"> </w:t>
      </w:r>
      <w:r>
        <w:t>Since</w:t>
      </w:r>
      <w:r>
        <w:rPr>
          <w:spacing w:val="-2"/>
        </w:rPr>
        <w:t xml:space="preserve"> </w:t>
      </w:r>
      <w:r>
        <w:t>the</w:t>
      </w:r>
      <w:r>
        <w:rPr>
          <w:spacing w:val="-2"/>
        </w:rPr>
        <w:t xml:space="preserve"> </w:t>
      </w:r>
      <w:r>
        <w:t>p-value</w:t>
      </w:r>
      <w:r>
        <w:rPr>
          <w:spacing w:val="-2"/>
        </w:rPr>
        <w:t xml:space="preserve"> </w:t>
      </w:r>
      <w:r>
        <w:t>is</w:t>
      </w:r>
      <w:r>
        <w:rPr>
          <w:spacing w:val="-2"/>
        </w:rPr>
        <w:t xml:space="preserve"> </w:t>
      </w:r>
      <w:r>
        <w:t>greater</w:t>
      </w:r>
      <w:r>
        <w:rPr>
          <w:spacing w:val="-2"/>
        </w:rPr>
        <w:t xml:space="preserve"> </w:t>
      </w:r>
      <w:r>
        <w:t>than</w:t>
      </w:r>
      <w:r>
        <w:rPr>
          <w:spacing w:val="-2"/>
        </w:rPr>
        <w:t xml:space="preserve"> </w:t>
      </w:r>
      <w:r>
        <w:t>0.05, the result indicates that there is no statistically significant difference in the intention to co</w:t>
      </w:r>
      <w:r>
        <w:t>mplete the nursing course when respondents are grouped according to sex. The Kruskal–Wallis H test was</w:t>
      </w:r>
      <w:r>
        <w:rPr>
          <w:spacing w:val="-3"/>
        </w:rPr>
        <w:t xml:space="preserve"> </w:t>
      </w:r>
      <w:r>
        <w:t>used</w:t>
      </w:r>
      <w:r>
        <w:rPr>
          <w:spacing w:val="-3"/>
        </w:rPr>
        <w:t xml:space="preserve"> </w:t>
      </w:r>
      <w:r>
        <w:t>to determine whether there were significant</w:t>
      </w:r>
      <w:r>
        <w:rPr>
          <w:spacing w:val="-4"/>
        </w:rPr>
        <w:t xml:space="preserve"> </w:t>
      </w:r>
      <w:r>
        <w:t>differences</w:t>
      </w:r>
      <w:r>
        <w:rPr>
          <w:spacing w:val="-4"/>
        </w:rPr>
        <w:t xml:space="preserve"> </w:t>
      </w:r>
      <w:r>
        <w:t>in</w:t>
      </w:r>
      <w:r>
        <w:rPr>
          <w:spacing w:val="-4"/>
        </w:rPr>
        <w:t xml:space="preserve"> </w:t>
      </w:r>
      <w:r>
        <w:t>students’</w:t>
      </w:r>
      <w:r>
        <w:rPr>
          <w:spacing w:val="-4"/>
        </w:rPr>
        <w:t xml:space="preserve"> </w:t>
      </w:r>
      <w:r>
        <w:t>intention</w:t>
      </w:r>
      <w:r>
        <w:rPr>
          <w:spacing w:val="-4"/>
        </w:rPr>
        <w:t xml:space="preserve"> </w:t>
      </w:r>
      <w:r>
        <w:t>to</w:t>
      </w:r>
      <w:r>
        <w:rPr>
          <w:spacing w:val="-4"/>
        </w:rPr>
        <w:t xml:space="preserve"> </w:t>
      </w:r>
      <w:r>
        <w:t>complete</w:t>
      </w:r>
      <w:r>
        <w:rPr>
          <w:spacing w:val="-4"/>
        </w:rPr>
        <w:t xml:space="preserve"> </w:t>
      </w:r>
      <w:r>
        <w:t>the</w:t>
      </w:r>
      <w:r>
        <w:rPr>
          <w:spacing w:val="-4"/>
        </w:rPr>
        <w:t xml:space="preserve"> </w:t>
      </w:r>
      <w:r>
        <w:t>nursing</w:t>
      </w:r>
      <w:r>
        <w:rPr>
          <w:spacing w:val="-4"/>
        </w:rPr>
        <w:t xml:space="preserve"> </w:t>
      </w:r>
      <w:r>
        <w:t>course when grouped</w:t>
      </w:r>
      <w:r>
        <w:rPr>
          <w:spacing w:val="-4"/>
        </w:rPr>
        <w:t xml:space="preserve"> </w:t>
      </w:r>
      <w:r>
        <w:t>according</w:t>
      </w:r>
      <w:r>
        <w:rPr>
          <w:spacing w:val="-4"/>
        </w:rPr>
        <w:t xml:space="preserve"> </w:t>
      </w:r>
      <w:r>
        <w:t>to</w:t>
      </w:r>
      <w:r>
        <w:rPr>
          <w:spacing w:val="-4"/>
        </w:rPr>
        <w:t xml:space="preserve"> </w:t>
      </w:r>
      <w:r>
        <w:t>NAT</w:t>
      </w:r>
      <w:r>
        <w:rPr>
          <w:spacing w:val="-4"/>
        </w:rPr>
        <w:t xml:space="preserve"> </w:t>
      </w:r>
      <w:r>
        <w:t>scores.</w:t>
      </w:r>
      <w:r>
        <w:rPr>
          <w:spacing w:val="-4"/>
        </w:rPr>
        <w:t xml:space="preserve"> </w:t>
      </w:r>
      <w:r>
        <w:t>The</w:t>
      </w:r>
      <w:r>
        <w:rPr>
          <w:spacing w:val="-4"/>
        </w:rPr>
        <w:t xml:space="preserve"> </w:t>
      </w:r>
      <w:r>
        <w:t>result</w:t>
      </w:r>
      <w:r>
        <w:rPr>
          <w:spacing w:val="-4"/>
        </w:rPr>
        <w:t xml:space="preserve"> </w:t>
      </w:r>
      <w:r>
        <w:t>showed</w:t>
      </w:r>
      <w:r>
        <w:rPr>
          <w:spacing w:val="-4"/>
        </w:rPr>
        <w:t xml:space="preserve"> </w:t>
      </w:r>
      <w:proofErr w:type="gramStart"/>
      <w:r>
        <w:t>H(</w:t>
      </w:r>
      <w:proofErr w:type="gramEnd"/>
      <w:r>
        <w:t>3)</w:t>
      </w:r>
      <w:r>
        <w:rPr>
          <w:spacing w:val="-4"/>
        </w:rPr>
        <w:t xml:space="preserve"> </w:t>
      </w:r>
      <w:r>
        <w:t>=</w:t>
      </w:r>
      <w:r>
        <w:rPr>
          <w:spacing w:val="-4"/>
        </w:rPr>
        <w:t xml:space="preserve"> </w:t>
      </w:r>
      <w:r>
        <w:t>2.697,</w:t>
      </w:r>
      <w:r>
        <w:rPr>
          <w:spacing w:val="-4"/>
        </w:rPr>
        <w:t xml:space="preserve"> </w:t>
      </w:r>
      <w:r>
        <w:t>P</w:t>
      </w:r>
      <w:r>
        <w:rPr>
          <w:spacing w:val="-4"/>
        </w:rPr>
        <w:t xml:space="preserve"> </w:t>
      </w:r>
      <w:r>
        <w:t>=</w:t>
      </w:r>
      <w:r>
        <w:rPr>
          <w:spacing w:val="-4"/>
        </w:rPr>
        <w:t xml:space="preserve"> </w:t>
      </w:r>
      <w:r>
        <w:t>.44,</w:t>
      </w:r>
      <w:r>
        <w:rPr>
          <w:spacing w:val="-4"/>
        </w:rPr>
        <w:t xml:space="preserve"> </w:t>
      </w:r>
      <w:r>
        <w:t>indicating</w:t>
      </w:r>
      <w:r>
        <w:rPr>
          <w:spacing w:val="-4"/>
        </w:rPr>
        <w:t xml:space="preserve"> </w:t>
      </w:r>
      <w:r>
        <w:t>no</w:t>
      </w:r>
      <w:r>
        <w:rPr>
          <w:spacing w:val="-4"/>
        </w:rPr>
        <w:t xml:space="preserve"> </w:t>
      </w:r>
      <w:r>
        <w:t xml:space="preserve">significant difference among the groups. Similarly, the Kruskal–Wallis H test was used to examine the relationship between monthly family income and students’ intention to complete the nursing program, which yielded </w:t>
      </w:r>
      <w:proofErr w:type="gramStart"/>
      <w:r>
        <w:t>H(</w:t>
      </w:r>
      <w:proofErr w:type="gramEnd"/>
      <w:r>
        <w:t>3) = 2.697, P = 0.44. This result also</w:t>
      </w:r>
      <w:r>
        <w:t xml:space="preserve"> indicates no statistically significant difference in the intention to complete the nursing program when respondents are</w:t>
      </w:r>
      <w:r>
        <w:rPr>
          <w:spacing w:val="-4"/>
        </w:rPr>
        <w:t xml:space="preserve"> </w:t>
      </w:r>
      <w:r>
        <w:t>grouped</w:t>
      </w:r>
      <w:r>
        <w:rPr>
          <w:spacing w:val="-4"/>
        </w:rPr>
        <w:t xml:space="preserve"> </w:t>
      </w:r>
      <w:r>
        <w:t>according</w:t>
      </w:r>
      <w:r>
        <w:rPr>
          <w:spacing w:val="-4"/>
        </w:rPr>
        <w:t xml:space="preserve"> </w:t>
      </w:r>
      <w:r>
        <w:t>to</w:t>
      </w:r>
      <w:r>
        <w:rPr>
          <w:spacing w:val="-4"/>
        </w:rPr>
        <w:t xml:space="preserve"> </w:t>
      </w:r>
      <w:r>
        <w:t>monthly</w:t>
      </w:r>
      <w:r>
        <w:rPr>
          <w:spacing w:val="-4"/>
        </w:rPr>
        <w:t xml:space="preserve"> </w:t>
      </w:r>
      <w:r>
        <w:t>family</w:t>
      </w:r>
      <w:r>
        <w:rPr>
          <w:spacing w:val="-4"/>
        </w:rPr>
        <w:t xml:space="preserve"> </w:t>
      </w:r>
      <w:r>
        <w:t>income.</w:t>
      </w:r>
      <w:r>
        <w:rPr>
          <w:spacing w:val="-4"/>
        </w:rPr>
        <w:t xml:space="preserve"> </w:t>
      </w:r>
      <w:r>
        <w:t>Since all p-values are greater than 0.05, the findings indicate that sex, NAT</w:t>
      </w:r>
      <w:r>
        <w:rPr>
          <w:spacing w:val="-3"/>
        </w:rPr>
        <w:t xml:space="preserve"> </w:t>
      </w:r>
      <w:r>
        <w:t>scores,</w:t>
      </w:r>
      <w:r>
        <w:rPr>
          <w:spacing w:val="-3"/>
        </w:rPr>
        <w:t xml:space="preserve"> </w:t>
      </w:r>
      <w:r>
        <w:t>and</w:t>
      </w:r>
      <w:r>
        <w:rPr>
          <w:spacing w:val="-3"/>
        </w:rPr>
        <w:t xml:space="preserve"> </w:t>
      </w:r>
      <w:r>
        <w:t>m</w:t>
      </w:r>
      <w:r>
        <w:t>onthly</w:t>
      </w:r>
      <w:r>
        <w:rPr>
          <w:spacing w:val="-3"/>
        </w:rPr>
        <w:t xml:space="preserve"> </w:t>
      </w:r>
      <w:r>
        <w:t>family</w:t>
      </w:r>
      <w:r>
        <w:rPr>
          <w:spacing w:val="-3"/>
        </w:rPr>
        <w:t xml:space="preserve"> </w:t>
      </w:r>
      <w:r>
        <w:t>income do not have a statistically significant association with students’ intention to complete the nursing</w:t>
      </w:r>
      <w:r>
        <w:rPr>
          <w:spacing w:val="-3"/>
        </w:rPr>
        <w:t xml:space="preserve"> </w:t>
      </w:r>
      <w:r>
        <w:t>course. These findings are supported by the study of Fortes et al. (2022), which reported that demographic and socioeconomic character</w:t>
      </w:r>
      <w:r>
        <w:t>istics, including income level and background, may influence nursing students’ persistence in their programs. However, such factors do not necessarily determine students’ intention to complete their</w:t>
      </w:r>
      <w:r>
        <w:rPr>
          <w:spacing w:val="-7"/>
        </w:rPr>
        <w:t xml:space="preserve"> </w:t>
      </w:r>
      <w:r>
        <w:t>studies.</w:t>
      </w:r>
      <w:r>
        <w:rPr>
          <w:spacing w:val="-7"/>
        </w:rPr>
        <w:t xml:space="preserve"> </w:t>
      </w:r>
      <w:r>
        <w:t>Similarly,</w:t>
      </w:r>
      <w:r>
        <w:rPr>
          <w:spacing w:val="-7"/>
        </w:rPr>
        <w:t xml:space="preserve"> </w:t>
      </w:r>
      <w:r>
        <w:t>research</w:t>
      </w:r>
      <w:r>
        <w:rPr>
          <w:spacing w:val="-7"/>
        </w:rPr>
        <w:t xml:space="preserve"> </w:t>
      </w:r>
      <w:r>
        <w:t>has</w:t>
      </w:r>
      <w:r>
        <w:rPr>
          <w:spacing w:val="-7"/>
        </w:rPr>
        <w:t xml:space="preserve"> </w:t>
      </w:r>
      <w:r>
        <w:t>shown</w:t>
      </w:r>
      <w:r>
        <w:rPr>
          <w:spacing w:val="-7"/>
        </w:rPr>
        <w:t xml:space="preserve"> </w:t>
      </w:r>
      <w:r>
        <w:t>that</w:t>
      </w:r>
      <w:r>
        <w:rPr>
          <w:spacing w:val="-7"/>
        </w:rPr>
        <w:t xml:space="preserve"> </w:t>
      </w:r>
      <w:r>
        <w:t>Nursing</w:t>
      </w:r>
      <w:r>
        <w:rPr>
          <w:spacing w:val="-7"/>
        </w:rPr>
        <w:t xml:space="preserve"> </w:t>
      </w:r>
      <w:r>
        <w:t>Aptit</w:t>
      </w:r>
      <w:r>
        <w:t>ude</w:t>
      </w:r>
      <w:r>
        <w:rPr>
          <w:spacing w:val="-7"/>
        </w:rPr>
        <w:t xml:space="preserve"> </w:t>
      </w:r>
      <w:r>
        <w:t>Test</w:t>
      </w:r>
      <w:r>
        <w:rPr>
          <w:spacing w:val="-7"/>
        </w:rPr>
        <w:t xml:space="preserve"> </w:t>
      </w:r>
      <w:r>
        <w:t>(NAT)</w:t>
      </w:r>
      <w:r>
        <w:rPr>
          <w:spacing w:val="-7"/>
        </w:rPr>
        <w:t xml:space="preserve"> </w:t>
      </w:r>
      <w:r>
        <w:t>scores,</w:t>
      </w:r>
      <w:r>
        <w:rPr>
          <w:spacing w:val="-7"/>
        </w:rPr>
        <w:t xml:space="preserve"> </w:t>
      </w:r>
      <w:r>
        <w:t>particularly in areas such as verbal reasoning, numerical ability, and science knowledge, may be associated with academic performance. Nevertheless, NAT scores alone do not fully determine students’ persistence or intention to comple</w:t>
      </w:r>
      <w:r>
        <w:t>te a nursing program. This observation is consistent with the findings of Romero (2002), who emphasized that</w:t>
      </w:r>
      <w:r>
        <w:rPr>
          <w:spacing w:val="-3"/>
        </w:rPr>
        <w:t xml:space="preserve"> </w:t>
      </w:r>
      <w:r>
        <w:t>while</w:t>
      </w:r>
      <w:r>
        <w:rPr>
          <w:spacing w:val="-3"/>
        </w:rPr>
        <w:t xml:space="preserve"> </w:t>
      </w:r>
      <w:r>
        <w:t>aptitude</w:t>
      </w:r>
      <w:r>
        <w:rPr>
          <w:spacing w:val="-3"/>
        </w:rPr>
        <w:t xml:space="preserve"> </w:t>
      </w:r>
      <w:r>
        <w:t>tests</w:t>
      </w:r>
      <w:r>
        <w:rPr>
          <w:spacing w:val="-3"/>
        </w:rPr>
        <w:t xml:space="preserve"> </w:t>
      </w:r>
      <w:r>
        <w:t>can</w:t>
      </w:r>
      <w:r>
        <w:rPr>
          <w:spacing w:val="-3"/>
        </w:rPr>
        <w:t xml:space="preserve"> </w:t>
      </w:r>
      <w:r>
        <w:t>indicate</w:t>
      </w:r>
      <w:r>
        <w:rPr>
          <w:spacing w:val="-3"/>
        </w:rPr>
        <w:t xml:space="preserve"> </w:t>
      </w:r>
      <w:r>
        <w:t>academic</w:t>
      </w:r>
      <w:r>
        <w:rPr>
          <w:spacing w:val="-3"/>
        </w:rPr>
        <w:t xml:space="preserve"> </w:t>
      </w:r>
      <w:r>
        <w:t>readiness,</w:t>
      </w:r>
      <w:r>
        <w:rPr>
          <w:spacing w:val="-3"/>
        </w:rPr>
        <w:t xml:space="preserve"> </w:t>
      </w:r>
      <w:r>
        <w:t>other</w:t>
      </w:r>
      <w:r>
        <w:rPr>
          <w:spacing w:val="-3"/>
        </w:rPr>
        <w:t xml:space="preserve"> </w:t>
      </w:r>
      <w:r>
        <w:t>factors,</w:t>
      </w:r>
      <w:r>
        <w:rPr>
          <w:spacing w:val="-3"/>
        </w:rPr>
        <w:t xml:space="preserve"> </w:t>
      </w:r>
      <w:r>
        <w:t>such</w:t>
      </w:r>
      <w:r>
        <w:rPr>
          <w:spacing w:val="-3"/>
        </w:rPr>
        <w:t xml:space="preserve"> </w:t>
      </w:r>
      <w:r>
        <w:t xml:space="preserve">as personal motivation, professional goals, and psychological readiness, </w:t>
      </w:r>
      <w:r>
        <w:t>play a more significant role in students’ persistence and intention to complete nursing education.</w:t>
      </w:r>
    </w:p>
    <w:p w:rsidR="00562FFC" w:rsidRDefault="00562FFC">
      <w:pPr>
        <w:pStyle w:val="BodyText"/>
        <w:spacing w:before="40"/>
      </w:pPr>
    </w:p>
    <w:p w:rsidR="00562FFC" w:rsidRDefault="004B7262">
      <w:pPr>
        <w:pStyle w:val="Heading4"/>
        <w:spacing w:before="1"/>
      </w:pPr>
      <w:bookmarkStart w:id="17" w:name="_"/>
      <w:bookmarkEnd w:id="17"/>
      <w:r>
        <w:t>Table 5. Association between sex, NAT scores and monthly family income and intention to complete the nursing course</w:t>
      </w:r>
    </w:p>
    <w:p w:rsidR="00562FFC" w:rsidRDefault="00562FFC">
      <w:pPr>
        <w:pStyle w:val="BodyText"/>
        <w:spacing w:before="4"/>
        <w:rPr>
          <w:rFonts w:ascii="Arial"/>
          <w:b/>
        </w:rPr>
      </w:pPr>
    </w:p>
    <w:tbl>
      <w:tblPr>
        <w:tblW w:w="0" w:type="auto"/>
        <w:tblInd w:w="4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955"/>
        <w:gridCol w:w="5325"/>
      </w:tblGrid>
      <w:tr w:rsidR="00562FFC">
        <w:trPr>
          <w:trHeight w:val="459"/>
        </w:trPr>
        <w:tc>
          <w:tcPr>
            <w:tcW w:w="3955" w:type="dxa"/>
            <w:tcBorders>
              <w:left w:val="nil"/>
              <w:right w:val="nil"/>
            </w:tcBorders>
          </w:tcPr>
          <w:p w:rsidR="00562FFC" w:rsidRDefault="00562FFC">
            <w:pPr>
              <w:pStyle w:val="TableParagraph"/>
              <w:rPr>
                <w:rFonts w:ascii="Times New Roman"/>
                <w:sz w:val="20"/>
              </w:rPr>
            </w:pPr>
          </w:p>
        </w:tc>
        <w:tc>
          <w:tcPr>
            <w:tcW w:w="5325" w:type="dxa"/>
            <w:tcBorders>
              <w:left w:val="nil"/>
              <w:right w:val="nil"/>
            </w:tcBorders>
          </w:tcPr>
          <w:p w:rsidR="00562FFC" w:rsidRDefault="004B7262">
            <w:pPr>
              <w:pStyle w:val="TableParagraph"/>
              <w:spacing w:before="54"/>
              <w:ind w:left="799"/>
              <w:rPr>
                <w:rFonts w:ascii="Arial"/>
                <w:b/>
                <w:sz w:val="20"/>
              </w:rPr>
            </w:pPr>
            <w:r>
              <w:rPr>
                <w:rFonts w:ascii="Arial"/>
                <w:b/>
                <w:sz w:val="20"/>
              </w:rPr>
              <w:t>Intention</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Complete</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Nursing</w:t>
            </w:r>
            <w:r>
              <w:rPr>
                <w:rFonts w:ascii="Arial"/>
                <w:b/>
                <w:spacing w:val="-3"/>
                <w:sz w:val="20"/>
              </w:rPr>
              <w:t xml:space="preserve"> </w:t>
            </w:r>
            <w:r>
              <w:rPr>
                <w:rFonts w:ascii="Arial"/>
                <w:b/>
                <w:spacing w:val="-2"/>
                <w:sz w:val="20"/>
              </w:rPr>
              <w:t>Course</w:t>
            </w:r>
          </w:p>
        </w:tc>
      </w:tr>
      <w:tr w:rsidR="00562FFC">
        <w:trPr>
          <w:trHeight w:val="520"/>
        </w:trPr>
        <w:tc>
          <w:tcPr>
            <w:tcW w:w="3955" w:type="dxa"/>
            <w:tcBorders>
              <w:left w:val="nil"/>
              <w:right w:val="nil"/>
            </w:tcBorders>
          </w:tcPr>
          <w:p w:rsidR="00562FFC" w:rsidRDefault="004B7262">
            <w:pPr>
              <w:pStyle w:val="TableParagraph"/>
              <w:spacing w:before="166"/>
              <w:ind w:left="74"/>
              <w:rPr>
                <w:sz w:val="20"/>
              </w:rPr>
            </w:pPr>
            <w:r>
              <w:rPr>
                <w:spacing w:val="-5"/>
                <w:sz w:val="20"/>
              </w:rPr>
              <w:t>Sex</w:t>
            </w:r>
          </w:p>
        </w:tc>
        <w:tc>
          <w:tcPr>
            <w:tcW w:w="5325" w:type="dxa"/>
            <w:tcBorders>
              <w:left w:val="nil"/>
              <w:right w:val="nil"/>
            </w:tcBorders>
          </w:tcPr>
          <w:p w:rsidR="00562FFC" w:rsidRDefault="004B7262">
            <w:pPr>
              <w:pStyle w:val="TableParagraph"/>
              <w:spacing w:before="42"/>
              <w:ind w:right="572"/>
              <w:jc w:val="center"/>
              <w:rPr>
                <w:sz w:val="20"/>
              </w:rPr>
            </w:pPr>
            <w:r>
              <w:rPr>
                <w:rFonts w:ascii="Arial"/>
                <w:i/>
                <w:sz w:val="20"/>
              </w:rPr>
              <w:t>U</w:t>
            </w:r>
            <w:r>
              <w:rPr>
                <w:rFonts w:ascii="Arial"/>
                <w:i/>
                <w:spacing w:val="-1"/>
                <w:sz w:val="20"/>
              </w:rPr>
              <w:t xml:space="preserve"> </w:t>
            </w:r>
            <w:r>
              <w:rPr>
                <w:sz w:val="20"/>
              </w:rPr>
              <w:t>=</w:t>
            </w:r>
            <w:r>
              <w:rPr>
                <w:spacing w:val="-1"/>
                <w:sz w:val="20"/>
              </w:rPr>
              <w:t xml:space="preserve"> </w:t>
            </w:r>
            <w:r>
              <w:rPr>
                <w:spacing w:val="-2"/>
                <w:sz w:val="20"/>
              </w:rPr>
              <w:t>4961.00</w:t>
            </w:r>
          </w:p>
          <w:p w:rsidR="00562FFC" w:rsidRDefault="004B7262">
            <w:pPr>
              <w:pStyle w:val="TableParagraph"/>
              <w:spacing w:before="18" w:line="210" w:lineRule="exact"/>
              <w:ind w:right="572"/>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5"/>
                <w:sz w:val="20"/>
              </w:rPr>
              <w:t>.51</w:t>
            </w:r>
          </w:p>
        </w:tc>
      </w:tr>
      <w:tr w:rsidR="00562FFC">
        <w:trPr>
          <w:trHeight w:val="540"/>
        </w:trPr>
        <w:tc>
          <w:tcPr>
            <w:tcW w:w="3955" w:type="dxa"/>
            <w:tcBorders>
              <w:left w:val="nil"/>
              <w:right w:val="nil"/>
            </w:tcBorders>
          </w:tcPr>
          <w:p w:rsidR="00562FFC" w:rsidRDefault="004B7262">
            <w:pPr>
              <w:pStyle w:val="TableParagraph"/>
              <w:spacing w:before="182"/>
              <w:ind w:left="74"/>
              <w:rPr>
                <w:sz w:val="20"/>
              </w:rPr>
            </w:pPr>
            <w:r>
              <w:rPr>
                <w:spacing w:val="-2"/>
                <w:sz w:val="20"/>
              </w:rPr>
              <w:t>NAT</w:t>
            </w:r>
            <w:r>
              <w:rPr>
                <w:spacing w:val="-11"/>
                <w:sz w:val="20"/>
              </w:rPr>
              <w:t xml:space="preserve"> </w:t>
            </w:r>
            <w:r>
              <w:rPr>
                <w:spacing w:val="-2"/>
                <w:sz w:val="20"/>
              </w:rPr>
              <w:t>Scores</w:t>
            </w:r>
          </w:p>
        </w:tc>
        <w:tc>
          <w:tcPr>
            <w:tcW w:w="5325" w:type="dxa"/>
            <w:tcBorders>
              <w:left w:val="nil"/>
              <w:right w:val="nil"/>
            </w:tcBorders>
          </w:tcPr>
          <w:p w:rsidR="00562FFC" w:rsidRDefault="004B7262">
            <w:pPr>
              <w:pStyle w:val="TableParagraph"/>
              <w:spacing w:before="58"/>
              <w:ind w:left="15" w:right="572"/>
              <w:jc w:val="center"/>
              <w:rPr>
                <w:sz w:val="20"/>
              </w:rPr>
            </w:pPr>
            <w:proofErr w:type="gramStart"/>
            <w:r>
              <w:rPr>
                <w:rFonts w:ascii="Arial"/>
                <w:i/>
                <w:sz w:val="20"/>
              </w:rPr>
              <w:t>H(</w:t>
            </w:r>
            <w:proofErr w:type="gramEnd"/>
            <w:r>
              <w:rPr>
                <w:rFonts w:ascii="Arial"/>
                <w:i/>
                <w:sz w:val="20"/>
              </w:rPr>
              <w:t>3)</w:t>
            </w:r>
            <w:r>
              <w:rPr>
                <w:rFonts w:ascii="Arial"/>
                <w:i/>
                <w:spacing w:val="-5"/>
                <w:sz w:val="20"/>
              </w:rPr>
              <w:t xml:space="preserve"> </w:t>
            </w:r>
            <w:r>
              <w:rPr>
                <w:sz w:val="20"/>
              </w:rPr>
              <w:t>=</w:t>
            </w:r>
            <w:r>
              <w:rPr>
                <w:spacing w:val="-2"/>
                <w:sz w:val="20"/>
              </w:rPr>
              <w:t xml:space="preserve"> 2.697</w:t>
            </w:r>
          </w:p>
          <w:p w:rsidR="00562FFC" w:rsidRDefault="004B7262">
            <w:pPr>
              <w:pStyle w:val="TableParagraph"/>
              <w:spacing w:before="18" w:line="213" w:lineRule="exact"/>
              <w:ind w:left="15" w:right="572"/>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5"/>
                <w:sz w:val="20"/>
              </w:rPr>
              <w:t>.44</w:t>
            </w:r>
          </w:p>
        </w:tc>
      </w:tr>
      <w:tr w:rsidR="00562FFC">
        <w:trPr>
          <w:trHeight w:val="539"/>
        </w:trPr>
        <w:tc>
          <w:tcPr>
            <w:tcW w:w="3955" w:type="dxa"/>
            <w:tcBorders>
              <w:left w:val="nil"/>
              <w:right w:val="nil"/>
            </w:tcBorders>
          </w:tcPr>
          <w:p w:rsidR="00562FFC" w:rsidRDefault="004B7262">
            <w:pPr>
              <w:pStyle w:val="TableParagraph"/>
              <w:spacing w:before="179"/>
              <w:ind w:left="74"/>
              <w:rPr>
                <w:sz w:val="20"/>
              </w:rPr>
            </w:pPr>
            <w:r>
              <w:rPr>
                <w:sz w:val="20"/>
              </w:rPr>
              <w:t>Monthly</w:t>
            </w:r>
            <w:r>
              <w:rPr>
                <w:spacing w:val="-4"/>
                <w:sz w:val="20"/>
              </w:rPr>
              <w:t xml:space="preserve"> </w:t>
            </w:r>
            <w:r>
              <w:rPr>
                <w:sz w:val="20"/>
              </w:rPr>
              <w:t>Family</w:t>
            </w:r>
            <w:r>
              <w:rPr>
                <w:spacing w:val="-4"/>
                <w:sz w:val="20"/>
              </w:rPr>
              <w:t xml:space="preserve"> </w:t>
            </w:r>
            <w:r>
              <w:rPr>
                <w:spacing w:val="-2"/>
                <w:sz w:val="20"/>
              </w:rPr>
              <w:t>Income</w:t>
            </w:r>
          </w:p>
        </w:tc>
        <w:tc>
          <w:tcPr>
            <w:tcW w:w="5325" w:type="dxa"/>
            <w:tcBorders>
              <w:left w:val="nil"/>
              <w:right w:val="nil"/>
            </w:tcBorders>
          </w:tcPr>
          <w:p w:rsidR="00562FFC" w:rsidRDefault="004B7262">
            <w:pPr>
              <w:pStyle w:val="TableParagraph"/>
              <w:spacing w:before="55"/>
              <w:ind w:left="30" w:right="572"/>
              <w:jc w:val="center"/>
              <w:rPr>
                <w:sz w:val="20"/>
              </w:rPr>
            </w:pPr>
            <w:proofErr w:type="gramStart"/>
            <w:r>
              <w:rPr>
                <w:rFonts w:ascii="Arial"/>
                <w:i/>
                <w:sz w:val="20"/>
              </w:rPr>
              <w:t>H(</w:t>
            </w:r>
            <w:proofErr w:type="gramEnd"/>
            <w:r>
              <w:rPr>
                <w:rFonts w:ascii="Arial"/>
                <w:i/>
                <w:sz w:val="20"/>
              </w:rPr>
              <w:t>3)</w:t>
            </w:r>
            <w:r>
              <w:rPr>
                <w:rFonts w:ascii="Arial"/>
                <w:i/>
                <w:spacing w:val="-5"/>
                <w:sz w:val="20"/>
              </w:rPr>
              <w:t xml:space="preserve"> </w:t>
            </w:r>
            <w:r>
              <w:rPr>
                <w:sz w:val="20"/>
              </w:rPr>
              <w:t>=</w:t>
            </w:r>
            <w:r>
              <w:rPr>
                <w:spacing w:val="-2"/>
                <w:sz w:val="20"/>
              </w:rPr>
              <w:t xml:space="preserve"> 2.697</w:t>
            </w:r>
          </w:p>
          <w:p w:rsidR="00562FFC" w:rsidRDefault="004B7262">
            <w:pPr>
              <w:pStyle w:val="TableParagraph"/>
              <w:spacing w:before="18" w:line="217" w:lineRule="exact"/>
              <w:ind w:left="30" w:right="572"/>
              <w:jc w:val="center"/>
              <w:rPr>
                <w:sz w:val="20"/>
              </w:rPr>
            </w:pPr>
            <w:r>
              <w:rPr>
                <w:rFonts w:ascii="Arial"/>
                <w:i/>
                <w:sz w:val="20"/>
              </w:rPr>
              <w:t>P</w:t>
            </w:r>
            <w:r>
              <w:rPr>
                <w:rFonts w:ascii="Arial"/>
                <w:i/>
                <w:spacing w:val="-1"/>
                <w:sz w:val="20"/>
              </w:rPr>
              <w:t xml:space="preserve"> </w:t>
            </w:r>
            <w:r>
              <w:rPr>
                <w:sz w:val="20"/>
              </w:rPr>
              <w:t>=</w:t>
            </w:r>
            <w:r>
              <w:rPr>
                <w:spacing w:val="-1"/>
                <w:sz w:val="20"/>
              </w:rPr>
              <w:t xml:space="preserve"> </w:t>
            </w:r>
            <w:r>
              <w:rPr>
                <w:spacing w:val="-5"/>
                <w:sz w:val="20"/>
              </w:rPr>
              <w:t>.44</w:t>
            </w:r>
          </w:p>
        </w:tc>
      </w:tr>
    </w:tbl>
    <w:p w:rsidR="00562FFC" w:rsidRDefault="004B7262">
      <w:pPr>
        <w:spacing w:before="8"/>
        <w:ind w:left="360"/>
        <w:rPr>
          <w:rFonts w:ascii="Arial"/>
          <w:i/>
          <w:sz w:val="20"/>
        </w:rPr>
      </w:pPr>
      <w:r>
        <w:rPr>
          <w:rFonts w:ascii="Arial"/>
          <w:i/>
          <w:sz w:val="20"/>
        </w:rPr>
        <w:t>*</w:t>
      </w:r>
      <w:r>
        <w:rPr>
          <w:rFonts w:ascii="Arial"/>
          <w:i/>
          <w:spacing w:val="-4"/>
          <w:sz w:val="20"/>
        </w:rPr>
        <w:t xml:space="preserve"> </w:t>
      </w:r>
      <w:r>
        <w:rPr>
          <w:rFonts w:ascii="Arial"/>
          <w:i/>
          <w:sz w:val="20"/>
        </w:rPr>
        <w:t>Sig</w:t>
      </w:r>
      <w:r>
        <w:rPr>
          <w:rFonts w:ascii="Arial"/>
          <w:i/>
          <w:spacing w:val="-1"/>
          <w:sz w:val="20"/>
        </w:rPr>
        <w:t xml:space="preserve"> </w:t>
      </w:r>
      <w:r>
        <w:rPr>
          <w:rFonts w:ascii="Arial"/>
          <w:i/>
          <w:sz w:val="20"/>
        </w:rPr>
        <w:t>at</w:t>
      </w:r>
      <w:r>
        <w:rPr>
          <w:rFonts w:ascii="Arial"/>
          <w:i/>
          <w:spacing w:val="-1"/>
          <w:sz w:val="20"/>
        </w:rPr>
        <w:t xml:space="preserve"> </w:t>
      </w:r>
      <w:r>
        <w:rPr>
          <w:rFonts w:ascii="Arial"/>
          <w:i/>
          <w:spacing w:val="-4"/>
          <w:sz w:val="20"/>
        </w:rPr>
        <w:t>0.05</w:t>
      </w:r>
    </w:p>
    <w:p w:rsidR="00562FFC" w:rsidRDefault="00562FFC">
      <w:pPr>
        <w:pStyle w:val="BodyText"/>
        <w:rPr>
          <w:rFonts w:ascii="Arial"/>
          <w:i/>
        </w:rPr>
      </w:pPr>
    </w:p>
    <w:p w:rsidR="00562FFC" w:rsidRDefault="00562FFC">
      <w:pPr>
        <w:pStyle w:val="BodyText"/>
        <w:spacing w:before="26"/>
        <w:rPr>
          <w:rFonts w:ascii="Arial"/>
          <w:i/>
        </w:rPr>
      </w:pPr>
    </w:p>
    <w:p w:rsidR="00562FFC" w:rsidRDefault="004B7262">
      <w:pPr>
        <w:pStyle w:val="Heading4"/>
      </w:pPr>
      <w:r>
        <w:t>Relationship</w:t>
      </w:r>
      <w:r>
        <w:rPr>
          <w:spacing w:val="-7"/>
        </w:rPr>
        <w:t xml:space="preserve"> </w:t>
      </w:r>
      <w:r>
        <w:t>between</w:t>
      </w:r>
      <w:r>
        <w:rPr>
          <w:spacing w:val="-3"/>
        </w:rPr>
        <w:t xml:space="preserve"> </w:t>
      </w:r>
      <w:r>
        <w:t>Passion</w:t>
      </w:r>
      <w:r>
        <w:rPr>
          <w:spacing w:val="49"/>
        </w:rPr>
        <w:t xml:space="preserve"> </w:t>
      </w:r>
      <w:r>
        <w:t>and</w:t>
      </w:r>
      <w:r>
        <w:rPr>
          <w:spacing w:val="-3"/>
        </w:rPr>
        <w:t xml:space="preserve"> </w:t>
      </w:r>
      <w:r>
        <w:t>Intention</w:t>
      </w:r>
      <w:r>
        <w:rPr>
          <w:spacing w:val="-4"/>
        </w:rPr>
        <w:t xml:space="preserve"> </w:t>
      </w:r>
      <w:r>
        <w:t>to</w:t>
      </w:r>
      <w:r>
        <w:rPr>
          <w:spacing w:val="-3"/>
        </w:rPr>
        <w:t xml:space="preserve"> </w:t>
      </w:r>
      <w:r>
        <w:t>Complete</w:t>
      </w:r>
      <w:r>
        <w:rPr>
          <w:spacing w:val="-4"/>
        </w:rPr>
        <w:t xml:space="preserve"> </w:t>
      </w:r>
      <w:r>
        <w:t>the</w:t>
      </w:r>
      <w:r>
        <w:rPr>
          <w:spacing w:val="-3"/>
        </w:rPr>
        <w:t xml:space="preserve"> </w:t>
      </w:r>
      <w:r>
        <w:t>Nursing</w:t>
      </w:r>
      <w:r>
        <w:rPr>
          <w:spacing w:val="-3"/>
        </w:rPr>
        <w:t xml:space="preserve"> </w:t>
      </w:r>
      <w:r>
        <w:rPr>
          <w:spacing w:val="-2"/>
        </w:rPr>
        <w:t>Course</w:t>
      </w:r>
    </w:p>
    <w:p w:rsidR="00562FFC" w:rsidRDefault="00562FFC">
      <w:pPr>
        <w:pStyle w:val="BodyText"/>
        <w:spacing w:before="37"/>
        <w:rPr>
          <w:rFonts w:ascii="Arial"/>
          <w:b/>
        </w:rPr>
      </w:pPr>
    </w:p>
    <w:p w:rsidR="00562FFC" w:rsidRDefault="004B7262">
      <w:pPr>
        <w:pStyle w:val="BodyText"/>
        <w:spacing w:line="259" w:lineRule="auto"/>
        <w:ind w:left="360" w:right="1" w:firstLine="720"/>
        <w:jc w:val="both"/>
      </w:pPr>
      <w:r>
        <w:t>To determine the strength and direction of the relationship between the participants external support systems and their academic persistence, the Spearman’s rho Correlation was used to assess whether</w:t>
      </w:r>
      <w:r>
        <w:rPr>
          <w:spacing w:val="-4"/>
        </w:rPr>
        <w:t xml:space="preserve"> </w:t>
      </w:r>
      <w:r>
        <w:t>there</w:t>
      </w:r>
      <w:r>
        <w:rPr>
          <w:spacing w:val="-4"/>
        </w:rPr>
        <w:t xml:space="preserve"> </w:t>
      </w:r>
      <w:r>
        <w:t>is</w:t>
      </w:r>
      <w:r>
        <w:rPr>
          <w:spacing w:val="-4"/>
        </w:rPr>
        <w:t xml:space="preserve"> </w:t>
      </w:r>
      <w:r>
        <w:t>a</w:t>
      </w:r>
      <w:r>
        <w:rPr>
          <w:spacing w:val="-4"/>
        </w:rPr>
        <w:t xml:space="preserve"> </w:t>
      </w:r>
      <w:r>
        <w:t>significant</w:t>
      </w:r>
      <w:r>
        <w:rPr>
          <w:spacing w:val="-4"/>
        </w:rPr>
        <w:t xml:space="preserve"> </w:t>
      </w:r>
      <w:r>
        <w:t>relationship</w:t>
      </w:r>
      <w:r>
        <w:rPr>
          <w:spacing w:val="-4"/>
        </w:rPr>
        <w:t xml:space="preserve"> </w:t>
      </w:r>
      <w:r>
        <w:t>between</w:t>
      </w:r>
      <w:r>
        <w:rPr>
          <w:spacing w:val="-4"/>
        </w:rPr>
        <w:t xml:space="preserve"> </w:t>
      </w:r>
      <w:r>
        <w:t>passion</w:t>
      </w:r>
      <w:r>
        <w:rPr>
          <w:spacing w:val="-4"/>
        </w:rPr>
        <w:t xml:space="preserve"> </w:t>
      </w:r>
      <w:r>
        <w:t>and</w:t>
      </w:r>
      <w:r>
        <w:rPr>
          <w:spacing w:val="-4"/>
        </w:rPr>
        <w:t xml:space="preserve"> </w:t>
      </w:r>
      <w:r>
        <w:t>the</w:t>
      </w:r>
      <w:r>
        <w:rPr>
          <w:spacing w:val="-4"/>
        </w:rPr>
        <w:t xml:space="preserve"> </w:t>
      </w:r>
      <w:r>
        <w:t>nursing</w:t>
      </w:r>
      <w:r>
        <w:rPr>
          <w:spacing w:val="-4"/>
        </w:rPr>
        <w:t xml:space="preserve"> </w:t>
      </w:r>
      <w:r>
        <w:t>students’</w:t>
      </w:r>
      <w:r>
        <w:rPr>
          <w:spacing w:val="-4"/>
        </w:rPr>
        <w:t xml:space="preserve"> </w:t>
      </w:r>
      <w:r>
        <w:t>intention</w:t>
      </w:r>
      <w:r>
        <w:rPr>
          <w:spacing w:val="-4"/>
        </w:rPr>
        <w:t xml:space="preserve"> </w:t>
      </w:r>
      <w:r>
        <w:t>to</w:t>
      </w:r>
      <w:r>
        <w:rPr>
          <w:spacing w:val="-4"/>
        </w:rPr>
        <w:t xml:space="preserve"> </w:t>
      </w:r>
      <w:r>
        <w:t>complete</w:t>
      </w:r>
    </w:p>
    <w:p w:rsidR="00562FFC" w:rsidRDefault="00562FFC">
      <w:pPr>
        <w:pStyle w:val="BodyText"/>
        <w:spacing w:line="259" w:lineRule="auto"/>
        <w:jc w:val="both"/>
        <w:sectPr w:rsidR="00562FFC">
          <w:pgSz w:w="12240" w:h="15840"/>
          <w:pgMar w:top="1360" w:right="1440" w:bottom="1320" w:left="1080" w:header="92" w:footer="1120" w:gutter="0"/>
          <w:cols w:space="720"/>
        </w:sectPr>
      </w:pPr>
    </w:p>
    <w:p w:rsidR="00562FFC" w:rsidRDefault="004B7262">
      <w:pPr>
        <w:pStyle w:val="BodyText"/>
        <w:spacing w:before="83" w:line="259" w:lineRule="auto"/>
        <w:ind w:left="360" w:right="1"/>
        <w:jc w:val="both"/>
      </w:pPr>
      <w:r>
        <w:lastRenderedPageBreak/>
        <w:t>the</w:t>
      </w:r>
      <w:r>
        <w:rPr>
          <w:spacing w:val="-4"/>
        </w:rPr>
        <w:t xml:space="preserve"> </w:t>
      </w:r>
      <w:r>
        <w:t>nursing</w:t>
      </w:r>
      <w:r>
        <w:rPr>
          <w:spacing w:val="-4"/>
        </w:rPr>
        <w:t xml:space="preserve"> </w:t>
      </w:r>
      <w:proofErr w:type="gramStart"/>
      <w:r>
        <w:t>course</w:t>
      </w:r>
      <w:proofErr w:type="gramEnd"/>
      <w:r>
        <w:t>.</w:t>
      </w:r>
      <w:r>
        <w:rPr>
          <w:spacing w:val="-4"/>
        </w:rPr>
        <w:t xml:space="preserve"> </w:t>
      </w:r>
      <w:r>
        <w:t>The</w:t>
      </w:r>
      <w:r>
        <w:rPr>
          <w:spacing w:val="-4"/>
        </w:rPr>
        <w:t xml:space="preserve"> </w:t>
      </w:r>
      <w:r>
        <w:t>findings</w:t>
      </w:r>
      <w:r>
        <w:rPr>
          <w:spacing w:val="-4"/>
        </w:rPr>
        <w:t xml:space="preserve"> </w:t>
      </w:r>
      <w:r>
        <w:t>indicate</w:t>
      </w:r>
      <w:r>
        <w:rPr>
          <w:spacing w:val="-4"/>
        </w:rPr>
        <w:t xml:space="preserve"> </w:t>
      </w:r>
      <w:r>
        <w:t>a</w:t>
      </w:r>
      <w:r>
        <w:rPr>
          <w:spacing w:val="-4"/>
        </w:rPr>
        <w:t xml:space="preserve"> </w:t>
      </w:r>
      <w:r>
        <w:t>moderate</w:t>
      </w:r>
      <w:r>
        <w:rPr>
          <w:spacing w:val="-4"/>
        </w:rPr>
        <w:t xml:space="preserve"> </w:t>
      </w:r>
      <w:r>
        <w:t>positive</w:t>
      </w:r>
      <w:r>
        <w:rPr>
          <w:spacing w:val="-4"/>
        </w:rPr>
        <w:t xml:space="preserve"> </w:t>
      </w:r>
      <w:r>
        <w:t>correlation</w:t>
      </w:r>
      <w:r>
        <w:rPr>
          <w:spacing w:val="-4"/>
        </w:rPr>
        <w:t xml:space="preserve"> </w:t>
      </w:r>
      <w:r>
        <w:t>between</w:t>
      </w:r>
      <w:r>
        <w:rPr>
          <w:spacing w:val="-4"/>
        </w:rPr>
        <w:t xml:space="preserve"> </w:t>
      </w:r>
      <w:r>
        <w:t>passion</w:t>
      </w:r>
      <w:r>
        <w:rPr>
          <w:spacing w:val="-4"/>
        </w:rPr>
        <w:t xml:space="preserve"> </w:t>
      </w:r>
      <w:r>
        <w:t>and</w:t>
      </w:r>
      <w:r>
        <w:rPr>
          <w:spacing w:val="-4"/>
        </w:rPr>
        <w:t xml:space="preserve"> </w:t>
      </w:r>
      <w:r>
        <w:t>intention</w:t>
      </w:r>
      <w:r>
        <w:rPr>
          <w:spacing w:val="-4"/>
        </w:rPr>
        <w:t xml:space="preserve"> </w:t>
      </w:r>
      <w:r>
        <w:t>to complete the nursing program (r = 0.432, p&lt;0.001). This result leads to the rejection of the null hypothesis, indicating that passion is significantly associated with students’ intention to complete the nursing course. The positive direction of the corr</w:t>
      </w:r>
      <w:r>
        <w:t>elation suggests that as students’ level of passion increases,</w:t>
      </w:r>
      <w:r>
        <w:rPr>
          <w:spacing w:val="40"/>
        </w:rPr>
        <w:t xml:space="preserve"> </w:t>
      </w:r>
      <w:r>
        <w:t>their</w:t>
      </w:r>
      <w:r>
        <w:rPr>
          <w:spacing w:val="40"/>
        </w:rPr>
        <w:t xml:space="preserve"> </w:t>
      </w:r>
      <w:r>
        <w:t>intention to complete the nursing program also increases. This implies that passion serves as an important motivational factor influencing students’ persistence and commitment to their ac</w:t>
      </w:r>
      <w:r>
        <w:t>ademic program. Unlike demographic or socioeconomic variables, passion reflects an internal and psychological drive that may sustain students despite academic or personal challenges. These findings are supported by recent literature emphasizing the role of</w:t>
      </w:r>
      <w:r>
        <w:t xml:space="preserve"> passion and intrinsic motivation in academic persistence and goal attainment, particularly in demanding programs such as nursing, where personal commitment and emotional engagement are critical for sustained effort and program completion (Vallerand et al.</w:t>
      </w:r>
      <w:r>
        <w:t>, 2021).</w:t>
      </w:r>
    </w:p>
    <w:p w:rsidR="00562FFC" w:rsidRDefault="00562FFC">
      <w:pPr>
        <w:pStyle w:val="BodyText"/>
        <w:spacing w:before="16"/>
      </w:pPr>
    </w:p>
    <w:p w:rsidR="00562FFC" w:rsidRDefault="004B7262">
      <w:pPr>
        <w:pStyle w:val="Heading4"/>
        <w:spacing w:line="259" w:lineRule="auto"/>
        <w:ind w:left="450" w:right="802"/>
      </w:pPr>
      <w:r>
        <w:t>Table</w:t>
      </w:r>
      <w:r>
        <w:rPr>
          <w:spacing w:val="-5"/>
        </w:rPr>
        <w:t xml:space="preserve"> </w:t>
      </w:r>
      <w:r>
        <w:t>6.</w:t>
      </w:r>
      <w:r>
        <w:rPr>
          <w:spacing w:val="-5"/>
        </w:rPr>
        <w:t xml:space="preserve"> </w:t>
      </w:r>
      <w:r>
        <w:t>Relationship</w:t>
      </w:r>
      <w:r>
        <w:rPr>
          <w:spacing w:val="-6"/>
        </w:rPr>
        <w:t xml:space="preserve"> </w:t>
      </w:r>
      <w:r>
        <w:t>between</w:t>
      </w:r>
      <w:r>
        <w:rPr>
          <w:spacing w:val="-5"/>
        </w:rPr>
        <w:t xml:space="preserve"> </w:t>
      </w:r>
      <w:r>
        <w:t>the</w:t>
      </w:r>
      <w:r>
        <w:rPr>
          <w:spacing w:val="-5"/>
        </w:rPr>
        <w:t xml:space="preserve"> </w:t>
      </w:r>
      <w:r>
        <w:t>level</w:t>
      </w:r>
      <w:r>
        <w:rPr>
          <w:spacing w:val="-5"/>
        </w:rPr>
        <w:t xml:space="preserve"> </w:t>
      </w:r>
      <w:r>
        <w:t>of</w:t>
      </w:r>
      <w:r>
        <w:rPr>
          <w:spacing w:val="-5"/>
        </w:rPr>
        <w:t xml:space="preserve"> </w:t>
      </w:r>
      <w:r>
        <w:t>passion</w:t>
      </w:r>
      <w:r>
        <w:rPr>
          <w:spacing w:val="-5"/>
        </w:rPr>
        <w:t xml:space="preserve"> </w:t>
      </w:r>
      <w:r>
        <w:t>and</w:t>
      </w:r>
      <w:r>
        <w:rPr>
          <w:spacing w:val="-5"/>
        </w:rPr>
        <w:t xml:space="preserve"> </w:t>
      </w:r>
      <w:r>
        <w:t>intention</w:t>
      </w:r>
      <w:r>
        <w:rPr>
          <w:spacing w:val="-5"/>
        </w:rPr>
        <w:t xml:space="preserve"> </w:t>
      </w:r>
      <w:r>
        <w:t>to</w:t>
      </w:r>
      <w:r>
        <w:rPr>
          <w:spacing w:val="-5"/>
        </w:rPr>
        <w:t xml:space="preserve"> </w:t>
      </w:r>
      <w:r>
        <w:t>complete</w:t>
      </w:r>
      <w:r>
        <w:rPr>
          <w:spacing w:val="-5"/>
        </w:rPr>
        <w:t xml:space="preserve"> </w:t>
      </w:r>
      <w:r>
        <w:t>the</w:t>
      </w:r>
      <w:r>
        <w:rPr>
          <w:spacing w:val="-5"/>
        </w:rPr>
        <w:t xml:space="preserve"> </w:t>
      </w:r>
      <w:r>
        <w:t xml:space="preserve">nursing </w:t>
      </w:r>
      <w:r>
        <w:rPr>
          <w:spacing w:val="-2"/>
        </w:rPr>
        <w:t>course</w:t>
      </w:r>
    </w:p>
    <w:p w:rsidR="00562FFC" w:rsidRDefault="00562FFC">
      <w:pPr>
        <w:pStyle w:val="BodyText"/>
        <w:spacing w:before="12" w:after="1"/>
        <w:rPr>
          <w:rFonts w:ascii="Arial"/>
          <w:b/>
        </w:rPr>
      </w:pPr>
    </w:p>
    <w:tbl>
      <w:tblPr>
        <w:tblW w:w="0" w:type="auto"/>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106"/>
        <w:gridCol w:w="5214"/>
      </w:tblGrid>
      <w:tr w:rsidR="00562FFC">
        <w:trPr>
          <w:trHeight w:val="459"/>
        </w:trPr>
        <w:tc>
          <w:tcPr>
            <w:tcW w:w="4106" w:type="dxa"/>
            <w:tcBorders>
              <w:left w:val="nil"/>
              <w:right w:val="nil"/>
            </w:tcBorders>
          </w:tcPr>
          <w:p w:rsidR="00562FFC" w:rsidRDefault="00562FFC">
            <w:pPr>
              <w:pStyle w:val="TableParagraph"/>
              <w:rPr>
                <w:rFonts w:ascii="Times New Roman"/>
                <w:sz w:val="20"/>
              </w:rPr>
            </w:pPr>
          </w:p>
        </w:tc>
        <w:tc>
          <w:tcPr>
            <w:tcW w:w="5214" w:type="dxa"/>
            <w:tcBorders>
              <w:left w:val="nil"/>
              <w:right w:val="nil"/>
            </w:tcBorders>
          </w:tcPr>
          <w:p w:rsidR="00562FFC" w:rsidRDefault="004B7262">
            <w:pPr>
              <w:pStyle w:val="TableParagraph"/>
              <w:spacing w:before="60"/>
              <w:ind w:left="1123"/>
              <w:rPr>
                <w:rFonts w:ascii="Arial"/>
                <w:b/>
                <w:sz w:val="20"/>
              </w:rPr>
            </w:pPr>
            <w:r>
              <w:rPr>
                <w:rFonts w:ascii="Arial"/>
                <w:b/>
                <w:sz w:val="20"/>
              </w:rPr>
              <w:t>Intention</w:t>
            </w:r>
            <w:r>
              <w:rPr>
                <w:rFonts w:ascii="Arial"/>
                <w:b/>
                <w:spacing w:val="-4"/>
                <w:sz w:val="20"/>
              </w:rPr>
              <w:t xml:space="preserve"> </w:t>
            </w:r>
            <w:r>
              <w:rPr>
                <w:rFonts w:ascii="Arial"/>
                <w:b/>
                <w:sz w:val="20"/>
              </w:rPr>
              <w:t>to</w:t>
            </w:r>
            <w:r>
              <w:rPr>
                <w:rFonts w:ascii="Arial"/>
                <w:b/>
                <w:spacing w:val="-3"/>
                <w:sz w:val="20"/>
              </w:rPr>
              <w:t xml:space="preserve"> </w:t>
            </w:r>
            <w:r>
              <w:rPr>
                <w:rFonts w:ascii="Arial"/>
                <w:b/>
                <w:sz w:val="20"/>
              </w:rPr>
              <w:t>Complete</w:t>
            </w:r>
            <w:r>
              <w:rPr>
                <w:rFonts w:ascii="Arial"/>
                <w:b/>
                <w:spacing w:val="-3"/>
                <w:sz w:val="20"/>
              </w:rPr>
              <w:t xml:space="preserve"> </w:t>
            </w:r>
            <w:r>
              <w:rPr>
                <w:rFonts w:ascii="Arial"/>
                <w:b/>
                <w:sz w:val="20"/>
              </w:rPr>
              <w:t>the</w:t>
            </w:r>
            <w:r>
              <w:rPr>
                <w:rFonts w:ascii="Arial"/>
                <w:b/>
                <w:spacing w:val="-3"/>
                <w:sz w:val="20"/>
              </w:rPr>
              <w:t xml:space="preserve"> </w:t>
            </w:r>
            <w:r>
              <w:rPr>
                <w:rFonts w:ascii="Arial"/>
                <w:b/>
                <w:sz w:val="20"/>
              </w:rPr>
              <w:t>Nursing</w:t>
            </w:r>
            <w:r>
              <w:rPr>
                <w:rFonts w:ascii="Arial"/>
                <w:b/>
                <w:spacing w:val="-3"/>
                <w:sz w:val="20"/>
              </w:rPr>
              <w:t xml:space="preserve"> </w:t>
            </w:r>
            <w:r>
              <w:rPr>
                <w:rFonts w:ascii="Arial"/>
                <w:b/>
                <w:spacing w:val="-2"/>
                <w:sz w:val="20"/>
              </w:rPr>
              <w:t>Course</w:t>
            </w:r>
          </w:p>
        </w:tc>
      </w:tr>
      <w:tr w:rsidR="00562FFC">
        <w:trPr>
          <w:trHeight w:val="539"/>
        </w:trPr>
        <w:tc>
          <w:tcPr>
            <w:tcW w:w="4106" w:type="dxa"/>
            <w:tcBorders>
              <w:left w:val="nil"/>
              <w:right w:val="nil"/>
            </w:tcBorders>
          </w:tcPr>
          <w:p w:rsidR="00562FFC" w:rsidRDefault="004B7262">
            <w:pPr>
              <w:pStyle w:val="TableParagraph"/>
              <w:spacing w:before="187"/>
              <w:ind w:left="74"/>
              <w:rPr>
                <w:sz w:val="20"/>
              </w:rPr>
            </w:pPr>
            <w:r>
              <w:rPr>
                <w:spacing w:val="-2"/>
                <w:sz w:val="20"/>
              </w:rPr>
              <w:t>Passion</w:t>
            </w:r>
          </w:p>
        </w:tc>
        <w:tc>
          <w:tcPr>
            <w:tcW w:w="5214" w:type="dxa"/>
            <w:tcBorders>
              <w:left w:val="nil"/>
              <w:right w:val="nil"/>
            </w:tcBorders>
          </w:tcPr>
          <w:p w:rsidR="00562FFC" w:rsidRDefault="004B7262">
            <w:pPr>
              <w:pStyle w:val="TableParagraph"/>
              <w:spacing w:before="63"/>
              <w:ind w:left="3319"/>
              <w:rPr>
                <w:sz w:val="20"/>
              </w:rPr>
            </w:pPr>
            <w:r>
              <w:rPr>
                <w:sz w:val="20"/>
              </w:rPr>
              <w:t>r</w:t>
            </w:r>
            <w:r>
              <w:rPr>
                <w:spacing w:val="-3"/>
                <w:sz w:val="20"/>
              </w:rPr>
              <w:t xml:space="preserve"> </w:t>
            </w:r>
            <w:r>
              <w:rPr>
                <w:sz w:val="20"/>
              </w:rPr>
              <w:t>=</w:t>
            </w:r>
            <w:r>
              <w:rPr>
                <w:spacing w:val="-1"/>
                <w:sz w:val="20"/>
              </w:rPr>
              <w:t xml:space="preserve"> </w:t>
            </w:r>
            <w:r>
              <w:rPr>
                <w:spacing w:val="-2"/>
                <w:sz w:val="20"/>
              </w:rPr>
              <w:t>0.432</w:t>
            </w:r>
          </w:p>
          <w:p w:rsidR="00562FFC" w:rsidRDefault="004B7262">
            <w:pPr>
              <w:pStyle w:val="TableParagraph"/>
              <w:spacing w:before="18" w:line="208" w:lineRule="exact"/>
              <w:ind w:left="3341"/>
              <w:rPr>
                <w:sz w:val="20"/>
              </w:rPr>
            </w:pPr>
            <w:r>
              <w:rPr>
                <w:rFonts w:ascii="Arial"/>
                <w:i/>
                <w:sz w:val="20"/>
              </w:rPr>
              <w:t>P</w:t>
            </w:r>
            <w:r>
              <w:rPr>
                <w:rFonts w:ascii="Arial"/>
                <w:i/>
                <w:spacing w:val="-3"/>
                <w:sz w:val="20"/>
              </w:rPr>
              <w:t xml:space="preserve"> </w:t>
            </w:r>
            <w:r>
              <w:rPr>
                <w:spacing w:val="-2"/>
                <w:sz w:val="20"/>
              </w:rPr>
              <w:t>&lt;.001*</w:t>
            </w:r>
          </w:p>
        </w:tc>
      </w:tr>
    </w:tbl>
    <w:p w:rsidR="00562FFC" w:rsidRDefault="004B7262">
      <w:pPr>
        <w:spacing w:before="17"/>
        <w:ind w:left="360"/>
        <w:rPr>
          <w:rFonts w:ascii="Arial"/>
          <w:i/>
          <w:sz w:val="20"/>
        </w:rPr>
      </w:pPr>
      <w:r>
        <w:rPr>
          <w:rFonts w:ascii="Arial"/>
          <w:i/>
          <w:sz w:val="20"/>
        </w:rPr>
        <w:t>*</w:t>
      </w:r>
      <w:r>
        <w:rPr>
          <w:rFonts w:ascii="Arial"/>
          <w:i/>
          <w:spacing w:val="-4"/>
          <w:sz w:val="20"/>
        </w:rPr>
        <w:t xml:space="preserve"> </w:t>
      </w:r>
      <w:r>
        <w:rPr>
          <w:rFonts w:ascii="Arial"/>
          <w:i/>
          <w:sz w:val="20"/>
        </w:rPr>
        <w:t>Sig</w:t>
      </w:r>
      <w:r>
        <w:rPr>
          <w:rFonts w:ascii="Arial"/>
          <w:i/>
          <w:spacing w:val="-1"/>
          <w:sz w:val="20"/>
        </w:rPr>
        <w:t xml:space="preserve"> </w:t>
      </w:r>
      <w:r>
        <w:rPr>
          <w:rFonts w:ascii="Arial"/>
          <w:i/>
          <w:sz w:val="20"/>
        </w:rPr>
        <w:t>at</w:t>
      </w:r>
      <w:r>
        <w:rPr>
          <w:rFonts w:ascii="Arial"/>
          <w:i/>
          <w:spacing w:val="-1"/>
          <w:sz w:val="20"/>
        </w:rPr>
        <w:t xml:space="preserve"> </w:t>
      </w:r>
      <w:r>
        <w:rPr>
          <w:rFonts w:ascii="Arial"/>
          <w:i/>
          <w:spacing w:val="-4"/>
          <w:sz w:val="20"/>
        </w:rPr>
        <w:t>0.05</w:t>
      </w:r>
    </w:p>
    <w:p w:rsidR="00562FFC" w:rsidRDefault="00562FFC">
      <w:pPr>
        <w:pStyle w:val="BodyText"/>
        <w:spacing w:before="4"/>
        <w:rPr>
          <w:rFonts w:ascii="Arial"/>
          <w:i/>
        </w:rPr>
      </w:pPr>
    </w:p>
    <w:p w:rsidR="00562FFC" w:rsidRDefault="004B7262">
      <w:pPr>
        <w:pStyle w:val="Heading4"/>
        <w:ind w:left="450"/>
      </w:pPr>
      <w:bookmarkStart w:id="18" w:name="Table_7._Relationship_between_family_inf"/>
      <w:bookmarkEnd w:id="18"/>
      <w:r>
        <w:t>Table</w:t>
      </w:r>
      <w:r>
        <w:rPr>
          <w:spacing w:val="-7"/>
        </w:rPr>
        <w:t xml:space="preserve"> </w:t>
      </w:r>
      <w:r>
        <w:t>7.</w:t>
      </w:r>
      <w:r>
        <w:rPr>
          <w:spacing w:val="-5"/>
        </w:rPr>
        <w:t xml:space="preserve"> </w:t>
      </w:r>
      <w:r>
        <w:t>Relationship</w:t>
      </w:r>
      <w:r>
        <w:rPr>
          <w:spacing w:val="-5"/>
        </w:rPr>
        <w:t xml:space="preserve"> </w:t>
      </w:r>
      <w:r>
        <w:t>between</w:t>
      </w:r>
      <w:r>
        <w:rPr>
          <w:spacing w:val="-5"/>
        </w:rPr>
        <w:t xml:space="preserve"> </w:t>
      </w:r>
      <w:r>
        <w:t>family</w:t>
      </w:r>
      <w:r>
        <w:rPr>
          <w:spacing w:val="-4"/>
        </w:rPr>
        <w:t xml:space="preserve"> </w:t>
      </w:r>
      <w:r>
        <w:t>influence</w:t>
      </w:r>
      <w:r>
        <w:rPr>
          <w:spacing w:val="-5"/>
        </w:rPr>
        <w:t xml:space="preserve"> </w:t>
      </w:r>
      <w:r>
        <w:t>and</w:t>
      </w:r>
      <w:r>
        <w:rPr>
          <w:spacing w:val="-5"/>
        </w:rPr>
        <w:t xml:space="preserve"> </w:t>
      </w:r>
      <w:r>
        <w:t>intention</w:t>
      </w:r>
      <w:r>
        <w:rPr>
          <w:spacing w:val="-4"/>
        </w:rPr>
        <w:t xml:space="preserve"> </w:t>
      </w:r>
      <w:r>
        <w:t>to</w:t>
      </w:r>
      <w:r>
        <w:rPr>
          <w:spacing w:val="-5"/>
        </w:rPr>
        <w:t xml:space="preserve"> </w:t>
      </w:r>
      <w:r>
        <w:t>complete</w:t>
      </w:r>
      <w:r>
        <w:rPr>
          <w:spacing w:val="-4"/>
        </w:rPr>
        <w:t xml:space="preserve"> </w:t>
      </w:r>
      <w:r>
        <w:t>the</w:t>
      </w:r>
      <w:r>
        <w:rPr>
          <w:spacing w:val="-5"/>
        </w:rPr>
        <w:t xml:space="preserve"> </w:t>
      </w:r>
      <w:r>
        <w:t>nursing</w:t>
      </w:r>
      <w:r>
        <w:rPr>
          <w:spacing w:val="-4"/>
        </w:rPr>
        <w:t xml:space="preserve"> </w:t>
      </w:r>
      <w:r>
        <w:rPr>
          <w:spacing w:val="-2"/>
        </w:rPr>
        <w:t>course</w:t>
      </w:r>
    </w:p>
    <w:p w:rsidR="00562FFC" w:rsidRDefault="00562FFC">
      <w:pPr>
        <w:pStyle w:val="BodyText"/>
        <w:spacing w:before="21"/>
        <w:rPr>
          <w:rFonts w:ascii="Arial"/>
          <w:b/>
        </w:rPr>
      </w:pPr>
    </w:p>
    <w:tbl>
      <w:tblPr>
        <w:tblW w:w="0" w:type="auto"/>
        <w:tblInd w:w="3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81"/>
        <w:gridCol w:w="4940"/>
      </w:tblGrid>
      <w:tr w:rsidR="00562FFC">
        <w:trPr>
          <w:trHeight w:val="480"/>
        </w:trPr>
        <w:tc>
          <w:tcPr>
            <w:tcW w:w="4381" w:type="dxa"/>
            <w:tcBorders>
              <w:left w:val="nil"/>
              <w:right w:val="nil"/>
            </w:tcBorders>
          </w:tcPr>
          <w:p w:rsidR="00562FFC" w:rsidRDefault="00562FFC">
            <w:pPr>
              <w:pStyle w:val="TableParagraph"/>
              <w:rPr>
                <w:rFonts w:ascii="Times New Roman"/>
                <w:sz w:val="20"/>
              </w:rPr>
            </w:pPr>
          </w:p>
        </w:tc>
        <w:tc>
          <w:tcPr>
            <w:tcW w:w="4940" w:type="dxa"/>
            <w:tcBorders>
              <w:left w:val="nil"/>
              <w:right w:val="nil"/>
            </w:tcBorders>
          </w:tcPr>
          <w:p w:rsidR="00562FFC" w:rsidRDefault="004B7262">
            <w:pPr>
              <w:pStyle w:val="TableParagraph"/>
              <w:spacing w:before="73"/>
              <w:ind w:left="1120"/>
              <w:rPr>
                <w:sz w:val="20"/>
              </w:rPr>
            </w:pPr>
            <w:r>
              <w:rPr>
                <w:sz w:val="20"/>
              </w:rPr>
              <w:t>Intention</w:t>
            </w:r>
            <w:r>
              <w:rPr>
                <w:spacing w:val="-4"/>
                <w:sz w:val="20"/>
              </w:rPr>
              <w:t xml:space="preserve"> </w:t>
            </w:r>
            <w:r>
              <w:rPr>
                <w:sz w:val="20"/>
              </w:rPr>
              <w:t>to</w:t>
            </w:r>
            <w:r>
              <w:rPr>
                <w:spacing w:val="-4"/>
                <w:sz w:val="20"/>
              </w:rPr>
              <w:t xml:space="preserve"> </w:t>
            </w:r>
            <w:r>
              <w:rPr>
                <w:sz w:val="20"/>
              </w:rPr>
              <w:t>Complete</w:t>
            </w:r>
            <w:r>
              <w:rPr>
                <w:spacing w:val="-4"/>
                <w:sz w:val="20"/>
              </w:rPr>
              <w:t xml:space="preserve"> </w:t>
            </w:r>
            <w:r>
              <w:rPr>
                <w:sz w:val="20"/>
              </w:rPr>
              <w:t>the</w:t>
            </w:r>
            <w:r>
              <w:rPr>
                <w:spacing w:val="-4"/>
                <w:sz w:val="20"/>
              </w:rPr>
              <w:t xml:space="preserve"> </w:t>
            </w:r>
            <w:r>
              <w:rPr>
                <w:sz w:val="20"/>
              </w:rPr>
              <w:t>Nursing</w:t>
            </w:r>
            <w:r>
              <w:rPr>
                <w:spacing w:val="-4"/>
                <w:sz w:val="20"/>
              </w:rPr>
              <w:t xml:space="preserve"> </w:t>
            </w:r>
            <w:r>
              <w:rPr>
                <w:spacing w:val="-2"/>
                <w:sz w:val="20"/>
              </w:rPr>
              <w:t>Course</w:t>
            </w:r>
          </w:p>
        </w:tc>
      </w:tr>
      <w:tr w:rsidR="00562FFC">
        <w:trPr>
          <w:trHeight w:val="540"/>
        </w:trPr>
        <w:tc>
          <w:tcPr>
            <w:tcW w:w="4381" w:type="dxa"/>
            <w:tcBorders>
              <w:left w:val="nil"/>
              <w:right w:val="nil"/>
            </w:tcBorders>
          </w:tcPr>
          <w:p w:rsidR="00562FFC" w:rsidRDefault="004B7262">
            <w:pPr>
              <w:pStyle w:val="TableParagraph"/>
              <w:spacing w:before="180"/>
              <w:rPr>
                <w:sz w:val="20"/>
              </w:rPr>
            </w:pPr>
            <w:r>
              <w:rPr>
                <w:sz w:val="20"/>
              </w:rPr>
              <w:t>Family</w:t>
            </w:r>
            <w:r>
              <w:rPr>
                <w:spacing w:val="-5"/>
                <w:sz w:val="20"/>
              </w:rPr>
              <w:t xml:space="preserve"> </w:t>
            </w:r>
            <w:r>
              <w:rPr>
                <w:spacing w:val="-2"/>
                <w:sz w:val="20"/>
              </w:rPr>
              <w:t>Influence</w:t>
            </w:r>
          </w:p>
        </w:tc>
        <w:tc>
          <w:tcPr>
            <w:tcW w:w="4940" w:type="dxa"/>
            <w:tcBorders>
              <w:left w:val="nil"/>
              <w:right w:val="nil"/>
            </w:tcBorders>
          </w:tcPr>
          <w:p w:rsidR="00562FFC" w:rsidRDefault="004B7262">
            <w:pPr>
              <w:pStyle w:val="TableParagraph"/>
              <w:spacing w:before="56"/>
              <w:ind w:left="2924"/>
              <w:rPr>
                <w:sz w:val="20"/>
              </w:rPr>
            </w:pPr>
            <w:r>
              <w:rPr>
                <w:sz w:val="20"/>
              </w:rPr>
              <w:t>r</w:t>
            </w:r>
            <w:r>
              <w:rPr>
                <w:spacing w:val="-3"/>
                <w:sz w:val="20"/>
              </w:rPr>
              <w:t xml:space="preserve"> </w:t>
            </w:r>
            <w:r>
              <w:rPr>
                <w:sz w:val="20"/>
              </w:rPr>
              <w:t>=</w:t>
            </w:r>
            <w:r>
              <w:rPr>
                <w:spacing w:val="-1"/>
                <w:sz w:val="20"/>
              </w:rPr>
              <w:t xml:space="preserve"> </w:t>
            </w:r>
            <w:r>
              <w:rPr>
                <w:spacing w:val="-2"/>
                <w:sz w:val="20"/>
              </w:rPr>
              <w:t>0.415</w:t>
            </w:r>
          </w:p>
          <w:p w:rsidR="00562FFC" w:rsidRDefault="004B7262">
            <w:pPr>
              <w:pStyle w:val="TableParagraph"/>
              <w:spacing w:before="18" w:line="216" w:lineRule="exact"/>
              <w:ind w:left="2946"/>
              <w:rPr>
                <w:sz w:val="20"/>
              </w:rPr>
            </w:pPr>
            <w:r>
              <w:rPr>
                <w:rFonts w:ascii="Arial"/>
                <w:i/>
                <w:sz w:val="20"/>
              </w:rPr>
              <w:t>P</w:t>
            </w:r>
            <w:r>
              <w:rPr>
                <w:rFonts w:ascii="Arial"/>
                <w:i/>
                <w:spacing w:val="-3"/>
                <w:sz w:val="20"/>
              </w:rPr>
              <w:t xml:space="preserve"> </w:t>
            </w:r>
            <w:r>
              <w:rPr>
                <w:spacing w:val="-2"/>
                <w:sz w:val="20"/>
              </w:rPr>
              <w:t>&lt;.001*</w:t>
            </w:r>
          </w:p>
        </w:tc>
      </w:tr>
    </w:tbl>
    <w:p w:rsidR="00562FFC" w:rsidRDefault="004B7262">
      <w:pPr>
        <w:spacing w:before="7"/>
        <w:ind w:left="360"/>
        <w:rPr>
          <w:rFonts w:ascii="Arial"/>
          <w:i/>
          <w:sz w:val="20"/>
        </w:rPr>
      </w:pPr>
      <w:r>
        <w:rPr>
          <w:rFonts w:ascii="Arial"/>
          <w:i/>
          <w:sz w:val="20"/>
        </w:rPr>
        <w:t>*</w:t>
      </w:r>
      <w:r>
        <w:rPr>
          <w:rFonts w:ascii="Arial"/>
          <w:i/>
          <w:spacing w:val="-4"/>
          <w:sz w:val="20"/>
        </w:rPr>
        <w:t xml:space="preserve"> </w:t>
      </w:r>
      <w:r>
        <w:rPr>
          <w:rFonts w:ascii="Arial"/>
          <w:i/>
          <w:sz w:val="20"/>
        </w:rPr>
        <w:t>Sig</w:t>
      </w:r>
      <w:r>
        <w:rPr>
          <w:rFonts w:ascii="Arial"/>
          <w:i/>
          <w:spacing w:val="-1"/>
          <w:sz w:val="20"/>
        </w:rPr>
        <w:t xml:space="preserve"> </w:t>
      </w:r>
      <w:r>
        <w:rPr>
          <w:rFonts w:ascii="Arial"/>
          <w:i/>
          <w:sz w:val="20"/>
        </w:rPr>
        <w:t>at</w:t>
      </w:r>
      <w:r>
        <w:rPr>
          <w:rFonts w:ascii="Arial"/>
          <w:i/>
          <w:spacing w:val="-1"/>
          <w:sz w:val="20"/>
        </w:rPr>
        <w:t xml:space="preserve"> </w:t>
      </w:r>
      <w:r>
        <w:rPr>
          <w:rFonts w:ascii="Arial"/>
          <w:i/>
          <w:spacing w:val="-4"/>
          <w:sz w:val="20"/>
        </w:rPr>
        <w:t>0.05</w:t>
      </w:r>
    </w:p>
    <w:p w:rsidR="00562FFC" w:rsidRDefault="00562FFC">
      <w:pPr>
        <w:pStyle w:val="BodyText"/>
        <w:spacing w:before="4"/>
        <w:rPr>
          <w:rFonts w:ascii="Arial"/>
          <w:i/>
        </w:rPr>
      </w:pPr>
    </w:p>
    <w:p w:rsidR="00562FFC" w:rsidRDefault="004B7262">
      <w:pPr>
        <w:pStyle w:val="Heading3"/>
        <w:numPr>
          <w:ilvl w:val="0"/>
          <w:numId w:val="2"/>
        </w:numPr>
        <w:tabs>
          <w:tab w:val="left" w:pos="580"/>
        </w:tabs>
        <w:ind w:left="580" w:hanging="220"/>
      </w:pPr>
      <w:r>
        <w:rPr>
          <w:spacing w:val="-2"/>
        </w:rPr>
        <w:t>CONCLUSION</w:t>
      </w:r>
    </w:p>
    <w:p w:rsidR="00562FFC" w:rsidRDefault="00562FFC">
      <w:pPr>
        <w:pStyle w:val="BodyText"/>
        <w:spacing w:before="18"/>
        <w:rPr>
          <w:rFonts w:ascii="Arial"/>
          <w:b/>
        </w:rPr>
      </w:pPr>
    </w:p>
    <w:p w:rsidR="00562FFC" w:rsidRDefault="004B7262">
      <w:pPr>
        <w:pStyle w:val="BodyText"/>
        <w:spacing w:before="1"/>
        <w:ind w:left="360" w:right="568"/>
        <w:jc w:val="both"/>
      </w:pPr>
      <w:r>
        <w:t>This study concludes that while first-year nursing students from a private school in Iloilo vary in demographic and socioeconomic</w:t>
      </w:r>
      <w:r>
        <w:rPr>
          <w:spacing w:val="-5"/>
        </w:rPr>
        <w:t xml:space="preserve"> </w:t>
      </w:r>
      <w:r>
        <w:t>backgrounds,</w:t>
      </w:r>
      <w:r>
        <w:rPr>
          <w:spacing w:val="-5"/>
        </w:rPr>
        <w:t xml:space="preserve"> </w:t>
      </w:r>
      <w:r>
        <w:t>these</w:t>
      </w:r>
      <w:r>
        <w:rPr>
          <w:spacing w:val="-5"/>
        </w:rPr>
        <w:t xml:space="preserve"> </w:t>
      </w:r>
      <w:r>
        <w:t>factors</w:t>
      </w:r>
      <w:r>
        <w:rPr>
          <w:spacing w:val="-5"/>
        </w:rPr>
        <w:t xml:space="preserve"> </w:t>
      </w:r>
      <w:r>
        <w:t>including</w:t>
      </w:r>
      <w:r>
        <w:rPr>
          <w:spacing w:val="-5"/>
        </w:rPr>
        <w:t xml:space="preserve"> </w:t>
      </w:r>
      <w:r>
        <w:t>sex,</w:t>
      </w:r>
      <w:r>
        <w:rPr>
          <w:spacing w:val="-5"/>
        </w:rPr>
        <w:t xml:space="preserve"> </w:t>
      </w:r>
      <w:r>
        <w:t>NAT</w:t>
      </w:r>
      <w:r>
        <w:rPr>
          <w:spacing w:val="-5"/>
        </w:rPr>
        <w:t xml:space="preserve"> </w:t>
      </w:r>
      <w:r>
        <w:t>scores,</w:t>
      </w:r>
      <w:r>
        <w:rPr>
          <w:spacing w:val="-5"/>
        </w:rPr>
        <w:t xml:space="preserve"> </w:t>
      </w:r>
      <w:r>
        <w:t>and</w:t>
      </w:r>
      <w:r>
        <w:rPr>
          <w:spacing w:val="-5"/>
        </w:rPr>
        <w:t xml:space="preserve"> </w:t>
      </w:r>
      <w:r>
        <w:t>family income do not significantly influence their intention to comp</w:t>
      </w:r>
      <w:r>
        <w:t>lete the nursing program. Instead, students’ passion for the nursing</w:t>
      </w:r>
      <w:r>
        <w:rPr>
          <w:spacing w:val="-3"/>
        </w:rPr>
        <w:t xml:space="preserve"> </w:t>
      </w:r>
      <w:r>
        <w:t>profession</w:t>
      </w:r>
      <w:r>
        <w:rPr>
          <w:spacing w:val="-3"/>
        </w:rPr>
        <w:t xml:space="preserve"> </w:t>
      </w:r>
      <w:r>
        <w:t>and</w:t>
      </w:r>
      <w:r>
        <w:rPr>
          <w:spacing w:val="-3"/>
        </w:rPr>
        <w:t xml:space="preserve"> </w:t>
      </w:r>
      <w:r>
        <w:t>strong</w:t>
      </w:r>
      <w:r>
        <w:rPr>
          <w:spacing w:val="-3"/>
        </w:rPr>
        <w:t xml:space="preserve"> </w:t>
      </w:r>
      <w:r>
        <w:t>family</w:t>
      </w:r>
      <w:r>
        <w:rPr>
          <w:spacing w:val="-3"/>
        </w:rPr>
        <w:t xml:space="preserve"> </w:t>
      </w:r>
      <w:r>
        <w:t>support</w:t>
      </w:r>
      <w:r>
        <w:rPr>
          <w:spacing w:val="-3"/>
        </w:rPr>
        <w:t xml:space="preserve"> </w:t>
      </w:r>
      <w:r>
        <w:t>play</w:t>
      </w:r>
      <w:r>
        <w:rPr>
          <w:spacing w:val="-3"/>
        </w:rPr>
        <w:t xml:space="preserve"> </w:t>
      </w:r>
      <w:r>
        <w:t>the</w:t>
      </w:r>
      <w:r>
        <w:rPr>
          <w:spacing w:val="-3"/>
        </w:rPr>
        <w:t xml:space="preserve"> </w:t>
      </w:r>
      <w:r>
        <w:t>most</w:t>
      </w:r>
      <w:r>
        <w:rPr>
          <w:spacing w:val="-3"/>
        </w:rPr>
        <w:t xml:space="preserve"> </w:t>
      </w:r>
      <w:r>
        <w:t>critical</w:t>
      </w:r>
      <w:r>
        <w:rPr>
          <w:spacing w:val="-3"/>
        </w:rPr>
        <w:t xml:space="preserve"> </w:t>
      </w:r>
      <w:r>
        <w:t>roles</w:t>
      </w:r>
      <w:r>
        <w:rPr>
          <w:spacing w:val="-3"/>
        </w:rPr>
        <w:t xml:space="preserve"> </w:t>
      </w:r>
      <w:r>
        <w:t xml:space="preserve">in sustaining their commitment to finish their degree. Although the study is limited to one institution, relies on self-reported data, and cannot establish causality due to its cross-sectional design, the findings highlight the importance of strengthening </w:t>
      </w:r>
      <w:r>
        <w:t>motivational and family-support systems within nursing education. These results suggest that retention efforts should focus on fostering students’ intrinsic motivation and enhancing</w:t>
      </w:r>
      <w:r>
        <w:rPr>
          <w:spacing w:val="-3"/>
        </w:rPr>
        <w:t xml:space="preserve"> </w:t>
      </w:r>
      <w:r>
        <w:t>family</w:t>
      </w:r>
      <w:r>
        <w:rPr>
          <w:spacing w:val="-3"/>
        </w:rPr>
        <w:t xml:space="preserve"> </w:t>
      </w:r>
      <w:r>
        <w:t>engagement</w:t>
      </w:r>
      <w:r>
        <w:rPr>
          <w:spacing w:val="-3"/>
        </w:rPr>
        <w:t xml:space="preserve"> </w:t>
      </w:r>
      <w:r>
        <w:t>to</w:t>
      </w:r>
      <w:r>
        <w:rPr>
          <w:spacing w:val="-3"/>
        </w:rPr>
        <w:t xml:space="preserve"> </w:t>
      </w:r>
      <w:r>
        <w:t>improve</w:t>
      </w:r>
      <w:r>
        <w:rPr>
          <w:spacing w:val="-3"/>
        </w:rPr>
        <w:t xml:space="preserve"> </w:t>
      </w:r>
      <w:r>
        <w:t>persistence</w:t>
      </w:r>
      <w:r>
        <w:rPr>
          <w:spacing w:val="-3"/>
        </w:rPr>
        <w:t xml:space="preserve"> </w:t>
      </w:r>
      <w:r>
        <w:t>and</w:t>
      </w:r>
      <w:r>
        <w:rPr>
          <w:spacing w:val="-3"/>
        </w:rPr>
        <w:t xml:space="preserve"> </w:t>
      </w:r>
      <w:r>
        <w:t>completion</w:t>
      </w:r>
      <w:r>
        <w:rPr>
          <w:spacing w:val="-3"/>
        </w:rPr>
        <w:t xml:space="preserve"> </w:t>
      </w:r>
      <w:r>
        <w:t>rates in nursing p</w:t>
      </w:r>
      <w:r>
        <w:t>rograms.</w:t>
      </w:r>
    </w:p>
    <w:p w:rsidR="00562FFC" w:rsidRDefault="00562FFC">
      <w:pPr>
        <w:pStyle w:val="BodyText"/>
      </w:pPr>
    </w:p>
    <w:p w:rsidR="00562FFC" w:rsidRDefault="00562FFC">
      <w:pPr>
        <w:pStyle w:val="BodyText"/>
        <w:spacing w:before="18"/>
      </w:pPr>
    </w:p>
    <w:p w:rsidR="00562FFC" w:rsidRDefault="004B7262">
      <w:pPr>
        <w:pStyle w:val="Heading3"/>
      </w:pPr>
      <w:bookmarkStart w:id="19" w:name="CONSENT__"/>
      <w:bookmarkEnd w:id="19"/>
      <w:r>
        <w:rPr>
          <w:spacing w:val="-2"/>
        </w:rPr>
        <w:t>CONSENT</w:t>
      </w:r>
    </w:p>
    <w:p w:rsidR="00562FFC" w:rsidRDefault="004B7262">
      <w:pPr>
        <w:pStyle w:val="BodyText"/>
        <w:spacing w:before="18"/>
        <w:ind w:left="360" w:right="568"/>
        <w:jc w:val="both"/>
      </w:pPr>
      <w:r>
        <w:t>Respondents’ written informed</w:t>
      </w:r>
      <w:r>
        <w:rPr>
          <w:spacing w:val="40"/>
        </w:rPr>
        <w:t xml:space="preserve"> </w:t>
      </w:r>
      <w:r>
        <w:t>consent</w:t>
      </w:r>
      <w:r>
        <w:rPr>
          <w:spacing w:val="40"/>
        </w:rPr>
        <w:t xml:space="preserve"> </w:t>
      </w:r>
      <w:r>
        <w:t>was</w:t>
      </w:r>
      <w:r>
        <w:rPr>
          <w:spacing w:val="40"/>
        </w:rPr>
        <w:t xml:space="preserve"> </w:t>
      </w:r>
      <w:r>
        <w:t>obtained, and the confidentiality of their responses was</w:t>
      </w:r>
      <w:r>
        <w:rPr>
          <w:spacing w:val="-3"/>
        </w:rPr>
        <w:t xml:space="preserve"> </w:t>
      </w:r>
      <w:r>
        <w:t>ensured.</w:t>
      </w:r>
      <w:r>
        <w:rPr>
          <w:spacing w:val="-3"/>
        </w:rPr>
        <w:t xml:space="preserve"> </w:t>
      </w:r>
      <w:r>
        <w:t>Participants</w:t>
      </w:r>
      <w:r>
        <w:rPr>
          <w:spacing w:val="-3"/>
        </w:rPr>
        <w:t xml:space="preserve"> </w:t>
      </w:r>
      <w:r>
        <w:t>were</w:t>
      </w:r>
      <w:r>
        <w:rPr>
          <w:spacing w:val="-3"/>
        </w:rPr>
        <w:t xml:space="preserve"> </w:t>
      </w:r>
      <w:r>
        <w:t>informed</w:t>
      </w:r>
      <w:r>
        <w:rPr>
          <w:spacing w:val="-3"/>
        </w:rPr>
        <w:t xml:space="preserve"> </w:t>
      </w:r>
      <w:r>
        <w:t>of</w:t>
      </w:r>
      <w:r>
        <w:rPr>
          <w:spacing w:val="-3"/>
        </w:rPr>
        <w:t xml:space="preserve"> </w:t>
      </w:r>
      <w:r>
        <w:t>their</w:t>
      </w:r>
      <w:r>
        <w:rPr>
          <w:spacing w:val="-3"/>
        </w:rPr>
        <w:t xml:space="preserve"> </w:t>
      </w:r>
      <w:r>
        <w:t>right</w:t>
      </w:r>
      <w:r>
        <w:rPr>
          <w:spacing w:val="-3"/>
        </w:rPr>
        <w:t xml:space="preserve"> </w:t>
      </w:r>
      <w:r>
        <w:t>to</w:t>
      </w:r>
      <w:r>
        <w:rPr>
          <w:spacing w:val="-3"/>
        </w:rPr>
        <w:t xml:space="preserve"> </w:t>
      </w:r>
      <w:r>
        <w:t>voluntarily</w:t>
      </w:r>
      <w:r>
        <w:rPr>
          <w:spacing w:val="-3"/>
        </w:rPr>
        <w:t xml:space="preserve"> </w:t>
      </w:r>
      <w:r>
        <w:t>participate</w:t>
      </w:r>
      <w:r>
        <w:rPr>
          <w:spacing w:val="-3"/>
        </w:rPr>
        <w:t xml:space="preserve"> </w:t>
      </w:r>
      <w:r>
        <w:t>and</w:t>
      </w:r>
      <w:r>
        <w:rPr>
          <w:spacing w:val="-3"/>
        </w:rPr>
        <w:t xml:space="preserve"> </w:t>
      </w:r>
      <w:r>
        <w:t>to</w:t>
      </w:r>
      <w:r>
        <w:rPr>
          <w:spacing w:val="-3"/>
        </w:rPr>
        <w:t xml:space="preserve"> </w:t>
      </w:r>
      <w:r>
        <w:t>withdraw</w:t>
      </w:r>
      <w:r>
        <w:rPr>
          <w:spacing w:val="-3"/>
        </w:rPr>
        <w:t xml:space="preserve"> </w:t>
      </w:r>
      <w:r>
        <w:t>from the study at any time without penalty.</w:t>
      </w:r>
    </w:p>
    <w:p w:rsidR="00562FFC" w:rsidRDefault="00562FFC">
      <w:pPr>
        <w:pStyle w:val="BodyText"/>
        <w:jc w:val="both"/>
        <w:sectPr w:rsidR="00562FFC">
          <w:pgSz w:w="12240" w:h="15840"/>
          <w:pgMar w:top="1360" w:right="1440" w:bottom="1320" w:left="1080" w:header="92" w:footer="1120" w:gutter="0"/>
          <w:cols w:space="720"/>
        </w:sectPr>
      </w:pPr>
    </w:p>
    <w:p w:rsidR="00562FFC" w:rsidRDefault="004B7262">
      <w:pPr>
        <w:pStyle w:val="Heading3"/>
        <w:spacing w:before="83"/>
      </w:pPr>
      <w:r>
        <w:lastRenderedPageBreak/>
        <w:t>ETHICAL</w:t>
      </w:r>
      <w:r>
        <w:rPr>
          <w:spacing w:val="-4"/>
        </w:rPr>
        <w:t xml:space="preserve"> </w:t>
      </w:r>
      <w:r>
        <w:rPr>
          <w:spacing w:val="-2"/>
        </w:rPr>
        <w:t>APPROVAL</w:t>
      </w:r>
    </w:p>
    <w:p w:rsidR="00562FFC" w:rsidRDefault="004B7262">
      <w:pPr>
        <w:pStyle w:val="BodyText"/>
        <w:spacing w:before="18"/>
        <w:ind w:left="360" w:right="568"/>
        <w:jc w:val="both"/>
      </w:pPr>
      <w:r>
        <w:t>This study was submitted to the Iloilo Doctors’ Institutional Research Ethics Committee (IDIREC) and was granted ethical clearance (IDIREC-2025.OI_188). The conduct of the research complied with the National Ethical Guidelines</w:t>
      </w:r>
      <w:r>
        <w:t xml:space="preserve"> for Health and Health-Related Research</w:t>
      </w:r>
      <w:r>
        <w:rPr>
          <w:spacing w:val="-3"/>
        </w:rPr>
        <w:t xml:space="preserve"> </w:t>
      </w:r>
      <w:r>
        <w:t>and</w:t>
      </w:r>
      <w:r>
        <w:rPr>
          <w:spacing w:val="-3"/>
        </w:rPr>
        <w:t xml:space="preserve"> </w:t>
      </w:r>
      <w:r>
        <w:t>the</w:t>
      </w:r>
      <w:r>
        <w:rPr>
          <w:spacing w:val="-3"/>
        </w:rPr>
        <w:t xml:space="preserve"> </w:t>
      </w:r>
      <w:r>
        <w:t>provisions</w:t>
      </w:r>
      <w:r>
        <w:rPr>
          <w:spacing w:val="-3"/>
        </w:rPr>
        <w:t xml:space="preserve"> </w:t>
      </w:r>
      <w:r>
        <w:t>of the Data Privacy Act of 2012 (Republic Act No. 10173) to safeguard the confidentiality and</w:t>
      </w:r>
      <w:r>
        <w:rPr>
          <w:spacing w:val="-2"/>
        </w:rPr>
        <w:t xml:space="preserve"> </w:t>
      </w:r>
      <w:r>
        <w:t>safety</w:t>
      </w:r>
      <w:r>
        <w:rPr>
          <w:spacing w:val="80"/>
        </w:rPr>
        <w:t xml:space="preserve"> </w:t>
      </w:r>
      <w:r>
        <w:t>of participants.</w:t>
      </w:r>
    </w:p>
    <w:p w:rsidR="00562FFC" w:rsidRDefault="00562FFC">
      <w:pPr>
        <w:pStyle w:val="BodyText"/>
      </w:pPr>
    </w:p>
    <w:p w:rsidR="000B77B6" w:rsidRDefault="000B77B6" w:rsidP="000B77B6">
      <w:pPr>
        <w:pStyle w:val="BodyText"/>
      </w:pPr>
      <w:r>
        <w:t>Disclaimer (Artificial intelligence)</w:t>
      </w:r>
    </w:p>
    <w:p w:rsidR="000B77B6" w:rsidRDefault="000B77B6" w:rsidP="000B77B6">
      <w:pPr>
        <w:pStyle w:val="BodyText"/>
      </w:pPr>
    </w:p>
    <w:p w:rsidR="000B77B6" w:rsidRDefault="000B77B6" w:rsidP="000B77B6">
      <w:pPr>
        <w:pStyle w:val="BodyText"/>
      </w:pPr>
      <w:r>
        <w:t>Author(s) hereby declare that NO generative AI technologies such as Large Language Models (</w:t>
      </w:r>
      <w:proofErr w:type="spellStart"/>
      <w:r>
        <w:t>ChatGPT</w:t>
      </w:r>
      <w:proofErr w:type="spellEnd"/>
      <w:r>
        <w:t>, COPILOT, etc.) and text-to-image generators have been used during the writing or editing of this manuscript.</w:t>
      </w:r>
    </w:p>
    <w:p w:rsidR="00562FFC" w:rsidRDefault="00562FFC">
      <w:pPr>
        <w:pStyle w:val="BodyText"/>
        <w:spacing w:before="56"/>
      </w:pPr>
    </w:p>
    <w:p w:rsidR="00562FFC" w:rsidRDefault="004B7262">
      <w:pPr>
        <w:pStyle w:val="Heading3"/>
      </w:pPr>
      <w:r>
        <w:rPr>
          <w:spacing w:val="-2"/>
        </w:rPr>
        <w:t>REFERENCES</w:t>
      </w:r>
    </w:p>
    <w:p w:rsidR="00562FFC" w:rsidRDefault="00562FFC">
      <w:pPr>
        <w:pStyle w:val="BodyText"/>
        <w:spacing w:before="36"/>
        <w:rPr>
          <w:rFonts w:ascii="Arial"/>
          <w:b/>
        </w:rPr>
      </w:pPr>
    </w:p>
    <w:p w:rsidR="00562FFC" w:rsidRDefault="004B7262">
      <w:pPr>
        <w:pStyle w:val="BodyText"/>
        <w:tabs>
          <w:tab w:val="left" w:pos="2906"/>
          <w:tab w:val="left" w:pos="3985"/>
          <w:tab w:val="left" w:pos="5620"/>
          <w:tab w:val="left" w:pos="7262"/>
          <w:tab w:val="left" w:pos="8403"/>
        </w:tabs>
        <w:spacing w:line="264" w:lineRule="auto"/>
        <w:ind w:left="1350" w:right="479" w:hanging="990"/>
        <w:jc w:val="both"/>
      </w:pPr>
      <w:r>
        <w:t>De Luna, J. (2023). Perception of nursing students on working abroad as their future career:</w:t>
      </w:r>
      <w:r>
        <w:rPr>
          <w:spacing w:val="-3"/>
        </w:rPr>
        <w:t xml:space="preserve"> </w:t>
      </w:r>
      <w:r>
        <w:t xml:space="preserve">Basis for career development program. International Journal of Multidisciplinary: Applied </w:t>
      </w:r>
      <w:r>
        <w:rPr>
          <w:spacing w:val="-2"/>
        </w:rPr>
        <w:t>Business</w:t>
      </w:r>
      <w:r>
        <w:tab/>
      </w:r>
      <w:r>
        <w:rPr>
          <w:spacing w:val="-4"/>
        </w:rPr>
        <w:t>and</w:t>
      </w:r>
      <w:r>
        <w:tab/>
      </w:r>
      <w:r>
        <w:rPr>
          <w:spacing w:val="-2"/>
        </w:rPr>
        <w:t>Education</w:t>
      </w:r>
      <w:r>
        <w:tab/>
      </w:r>
      <w:r>
        <w:rPr>
          <w:spacing w:val="-2"/>
        </w:rPr>
        <w:t>Research,</w:t>
      </w:r>
      <w:r>
        <w:tab/>
      </w:r>
      <w:r>
        <w:rPr>
          <w:spacing w:val="-2"/>
        </w:rPr>
        <w:t>6(6),</w:t>
      </w:r>
      <w:r>
        <w:tab/>
      </w:r>
      <w:r>
        <w:rPr>
          <w:spacing w:val="-2"/>
        </w:rPr>
        <w:t xml:space="preserve">126–133. </w:t>
      </w:r>
      <w:hyperlink r:id="rId14">
        <w:r>
          <w:rPr>
            <w:color w:val="1154CC"/>
            <w:spacing w:val="-2"/>
            <w:u w:val="thick" w:color="1154CC"/>
          </w:rPr>
          <w:t>https://ijmrap.com/wp-content/uploads/2023/12/IJMRAP-V6N6P126Y23.pdf</w:t>
        </w:r>
      </w:hyperlink>
    </w:p>
    <w:p w:rsidR="00562FFC" w:rsidRDefault="00562FFC">
      <w:pPr>
        <w:pStyle w:val="BodyText"/>
      </w:pPr>
    </w:p>
    <w:p w:rsidR="00562FFC" w:rsidRDefault="00562FFC">
      <w:pPr>
        <w:pStyle w:val="BodyText"/>
        <w:spacing w:before="52"/>
      </w:pPr>
    </w:p>
    <w:p w:rsidR="00562FFC" w:rsidRDefault="004B7262">
      <w:pPr>
        <w:pStyle w:val="BodyText"/>
        <w:spacing w:line="264" w:lineRule="auto"/>
        <w:ind w:left="1350" w:right="480" w:hanging="990"/>
        <w:jc w:val="both"/>
      </w:pPr>
      <w:proofErr w:type="spellStart"/>
      <w:r>
        <w:t>Larionow</w:t>
      </w:r>
      <w:proofErr w:type="spellEnd"/>
      <w:r>
        <w:t xml:space="preserve">, P., &amp; </w:t>
      </w:r>
      <w:proofErr w:type="spellStart"/>
      <w:r>
        <w:t>Gabryś</w:t>
      </w:r>
      <w:proofErr w:type="spellEnd"/>
      <w:r>
        <w:t>, A. (2024). Psychological characteristics of students with passion for study</w:t>
      </w:r>
      <w:r>
        <w:t xml:space="preserve">ing. Behavioral Sciences, 14(6), 453. </w:t>
      </w:r>
      <w:hyperlink r:id="rId15">
        <w:r>
          <w:rPr>
            <w:color w:val="1154CC"/>
            <w:u w:val="thick" w:color="1154CC"/>
          </w:rPr>
          <w:t>https://doi.org/10.3390/bs14060453</w:t>
        </w:r>
      </w:hyperlink>
    </w:p>
    <w:p w:rsidR="00562FFC" w:rsidRDefault="00562FFC">
      <w:pPr>
        <w:pStyle w:val="BodyText"/>
        <w:spacing w:before="28"/>
      </w:pPr>
    </w:p>
    <w:p w:rsidR="00562FFC" w:rsidRDefault="004B7262">
      <w:pPr>
        <w:pStyle w:val="BodyText"/>
        <w:spacing w:before="1" w:line="264" w:lineRule="auto"/>
        <w:ind w:left="1350" w:right="480" w:hanging="990"/>
        <w:jc w:val="both"/>
      </w:pPr>
      <w:r>
        <w:t xml:space="preserve">Taylan, S., &amp; </w:t>
      </w:r>
      <w:proofErr w:type="spellStart"/>
      <w:r>
        <w:t>Özkan</w:t>
      </w:r>
      <w:proofErr w:type="spellEnd"/>
      <w:r>
        <w:t>, Z. K. (2025). Examining the relationship between grit, passion, and professional attitudes in nursing stude</w:t>
      </w:r>
      <w:r>
        <w:t>nts: A cross-sectional</w:t>
      </w:r>
      <w:r>
        <w:rPr>
          <w:spacing w:val="-6"/>
        </w:rPr>
        <w:t xml:space="preserve"> </w:t>
      </w:r>
      <w:r>
        <w:t>study.</w:t>
      </w:r>
      <w:r>
        <w:rPr>
          <w:spacing w:val="-6"/>
        </w:rPr>
        <w:t xml:space="preserve"> </w:t>
      </w:r>
      <w:r>
        <w:t>Scandinavian</w:t>
      </w:r>
      <w:r>
        <w:rPr>
          <w:spacing w:val="-6"/>
        </w:rPr>
        <w:t xml:space="preserve"> </w:t>
      </w:r>
      <w:r>
        <w:t xml:space="preserve">Journal of Caring Sciences. </w:t>
      </w:r>
      <w:hyperlink r:id="rId16">
        <w:r>
          <w:rPr>
            <w:color w:val="1154CC"/>
            <w:u w:val="thick" w:color="1154CC"/>
          </w:rPr>
          <w:t>https://doi.org/10.1111/scs.70079</w:t>
        </w:r>
      </w:hyperlink>
    </w:p>
    <w:p w:rsidR="00562FFC" w:rsidRDefault="00562FFC">
      <w:pPr>
        <w:pStyle w:val="BodyText"/>
        <w:spacing w:before="27"/>
      </w:pPr>
    </w:p>
    <w:p w:rsidR="00562FFC" w:rsidRDefault="004B7262">
      <w:pPr>
        <w:pStyle w:val="BodyText"/>
        <w:spacing w:line="264" w:lineRule="auto"/>
        <w:ind w:left="1350" w:right="486" w:hanging="990"/>
        <w:jc w:val="both"/>
      </w:pPr>
      <w:r>
        <w:t>Castleman, B. L., &amp; Meyer, K. (2019). Financial constraints &amp; collegiate student learning: A beha</w:t>
      </w:r>
      <w:r>
        <w:t xml:space="preserve">vioral economics perspective. Daedalus, 148(4), 195–216. </w:t>
      </w:r>
      <w:hyperlink r:id="rId17">
        <w:r>
          <w:rPr>
            <w:color w:val="1154CC"/>
            <w:spacing w:val="-2"/>
            <w:u w:val="thick" w:color="1154CC"/>
          </w:rPr>
          <w:t>https://doi.org/10.1162/DAED_a_01767</w:t>
        </w:r>
      </w:hyperlink>
    </w:p>
    <w:p w:rsidR="00562FFC" w:rsidRDefault="00562FFC">
      <w:pPr>
        <w:pStyle w:val="BodyText"/>
        <w:spacing w:before="27"/>
      </w:pPr>
    </w:p>
    <w:p w:rsidR="00562FFC" w:rsidRDefault="004B7262">
      <w:pPr>
        <w:pStyle w:val="BodyText"/>
        <w:tabs>
          <w:tab w:val="left" w:pos="8437"/>
        </w:tabs>
        <w:spacing w:line="264" w:lineRule="auto"/>
        <w:ind w:left="1350" w:right="482" w:hanging="990"/>
        <w:jc w:val="both"/>
      </w:pPr>
      <w:proofErr w:type="spellStart"/>
      <w:r>
        <w:t>Alam</w:t>
      </w:r>
      <w:proofErr w:type="spellEnd"/>
      <w:r>
        <w:t xml:space="preserve"> et al. (2024). The impact of financial status on the academic performance of</w:t>
      </w:r>
      <w:r>
        <w:rPr>
          <w:spacing w:val="-3"/>
        </w:rPr>
        <w:t xml:space="preserve"> </w:t>
      </w:r>
      <w:r>
        <w:t>public</w:t>
      </w:r>
      <w:r>
        <w:rPr>
          <w:spacing w:val="-3"/>
        </w:rPr>
        <w:t xml:space="preserve"> </w:t>
      </w:r>
      <w:r>
        <w:t>university stude</w:t>
      </w:r>
      <w:r>
        <w:t xml:space="preserve">nts in Bangladesh. GATR Global Journal of Business and Social Science Review, </w:t>
      </w:r>
      <w:r>
        <w:rPr>
          <w:spacing w:val="-2"/>
        </w:rPr>
        <w:t>12(4),</w:t>
      </w:r>
      <w:r>
        <w:rPr>
          <w:rFonts w:ascii="Times New Roman"/>
        </w:rPr>
        <w:tab/>
      </w:r>
      <w:r>
        <w:rPr>
          <w:spacing w:val="-2"/>
        </w:rPr>
        <w:t>161-</w:t>
      </w:r>
      <w:r>
        <w:rPr>
          <w:spacing w:val="-4"/>
        </w:rPr>
        <w:t>168.</w:t>
      </w:r>
    </w:p>
    <w:p w:rsidR="00562FFC" w:rsidRDefault="004B7262">
      <w:pPr>
        <w:pStyle w:val="BodyText"/>
        <w:spacing w:line="227" w:lineRule="exact"/>
        <w:ind w:left="367"/>
        <w:jc w:val="center"/>
      </w:pPr>
      <w:hyperlink r:id="rId18">
        <w:r>
          <w:rPr>
            <w:color w:val="1154CC"/>
            <w:spacing w:val="-2"/>
            <w:u w:val="thick" w:color="1154CC"/>
          </w:rPr>
          <w:t>http://gatrenterprise.com/GATRJournals/GJBSSR/pdf_files/GJBSSRVol1</w:t>
        </w:r>
        <w:r>
          <w:rPr>
            <w:color w:val="1154CC"/>
            <w:spacing w:val="-2"/>
            <w:u w:val="thick" w:color="1154CC"/>
          </w:rPr>
          <w:t>2(4)2024/1</w:t>
        </w:r>
      </w:hyperlink>
    </w:p>
    <w:p w:rsidR="00562FFC" w:rsidRDefault="00562FFC">
      <w:pPr>
        <w:pStyle w:val="BodyText"/>
        <w:spacing w:before="52"/>
      </w:pPr>
    </w:p>
    <w:p w:rsidR="00562FFC" w:rsidRDefault="004B7262">
      <w:pPr>
        <w:pStyle w:val="BodyText"/>
        <w:spacing w:line="264" w:lineRule="auto"/>
        <w:ind w:left="1350" w:right="490" w:hanging="990"/>
        <w:jc w:val="both"/>
      </w:pPr>
      <w:r>
        <w:t xml:space="preserve">Hart, E. (2021). Students’ perspectives of factors related to delayed completion of online RN-BSN programs. BMC Nursing, 20(1), 210. </w:t>
      </w:r>
      <w:hyperlink r:id="rId19">
        <w:r>
          <w:rPr>
            <w:color w:val="1154CC"/>
            <w:u w:val="thick" w:color="1154CC"/>
          </w:rPr>
          <w:t>https://doi.org/10.1186/s12912-021-00574-7</w:t>
        </w:r>
      </w:hyperlink>
    </w:p>
    <w:p w:rsidR="00562FFC" w:rsidRDefault="00562FFC">
      <w:pPr>
        <w:pStyle w:val="BodyText"/>
        <w:spacing w:before="28"/>
      </w:pPr>
    </w:p>
    <w:p w:rsidR="00562FFC" w:rsidRDefault="004B7262">
      <w:pPr>
        <w:pStyle w:val="BodyText"/>
        <w:spacing w:line="264" w:lineRule="auto"/>
        <w:ind w:left="1350" w:right="480" w:hanging="990"/>
        <w:jc w:val="both"/>
      </w:pPr>
      <w:proofErr w:type="spellStart"/>
      <w:r>
        <w:t>Koçak</w:t>
      </w:r>
      <w:proofErr w:type="spellEnd"/>
      <w:r>
        <w:t>,</w:t>
      </w:r>
      <w:r>
        <w:rPr>
          <w:spacing w:val="40"/>
        </w:rPr>
        <w:t xml:space="preserve"> </w:t>
      </w:r>
      <w:r>
        <w:t>O.,</w:t>
      </w:r>
      <w:r>
        <w:rPr>
          <w:spacing w:val="40"/>
        </w:rPr>
        <w:t xml:space="preserve"> </w:t>
      </w:r>
      <w:r>
        <w:t>et</w:t>
      </w:r>
      <w:r>
        <w:rPr>
          <w:spacing w:val="40"/>
        </w:rPr>
        <w:t xml:space="preserve"> </w:t>
      </w:r>
      <w:r>
        <w:t>al.</w:t>
      </w:r>
      <w:r>
        <w:rPr>
          <w:spacing w:val="40"/>
        </w:rPr>
        <w:t xml:space="preserve"> </w:t>
      </w:r>
      <w:r>
        <w:t>(2021).</w:t>
      </w:r>
      <w:r>
        <w:rPr>
          <w:spacing w:val="40"/>
        </w:rPr>
        <w:t xml:space="preserve"> </w:t>
      </w:r>
      <w:r>
        <w:t>The</w:t>
      </w:r>
      <w:r>
        <w:rPr>
          <w:spacing w:val="40"/>
        </w:rPr>
        <w:t xml:space="preserve"> </w:t>
      </w:r>
      <w:r>
        <w:t>role</w:t>
      </w:r>
      <w:r>
        <w:rPr>
          <w:spacing w:val="40"/>
        </w:rPr>
        <w:t xml:space="preserve"> </w:t>
      </w:r>
      <w:r>
        <w:t>of</w:t>
      </w:r>
      <w:r>
        <w:rPr>
          <w:spacing w:val="40"/>
        </w:rPr>
        <w:t xml:space="preserve"> </w:t>
      </w:r>
      <w:r>
        <w:t>family</w:t>
      </w:r>
      <w:r>
        <w:rPr>
          <w:spacing w:val="40"/>
        </w:rPr>
        <w:t xml:space="preserve"> </w:t>
      </w:r>
      <w:r>
        <w:t>influence</w:t>
      </w:r>
      <w:r>
        <w:rPr>
          <w:spacing w:val="40"/>
        </w:rPr>
        <w:t xml:space="preserve"> </w:t>
      </w:r>
      <w:r>
        <w:t>and</w:t>
      </w:r>
      <w:r>
        <w:rPr>
          <w:spacing w:val="40"/>
        </w:rPr>
        <w:t xml:space="preserve"> </w:t>
      </w:r>
      <w:r>
        <w:t>academic</w:t>
      </w:r>
      <w:r>
        <w:rPr>
          <w:spacing w:val="40"/>
        </w:rPr>
        <w:t xml:space="preserve"> </w:t>
      </w:r>
      <w:r>
        <w:t>satisfaction</w:t>
      </w:r>
      <w:r>
        <w:rPr>
          <w:spacing w:val="40"/>
        </w:rPr>
        <w:t xml:space="preserve"> </w:t>
      </w:r>
      <w:r>
        <w:t>on</w:t>
      </w:r>
      <w:r>
        <w:rPr>
          <w:spacing w:val="40"/>
        </w:rPr>
        <w:t xml:space="preserve"> </w:t>
      </w:r>
      <w:r>
        <w:t xml:space="preserve">career decision-making self-efficacy and happiness. International Journal of Environmental Research and Public Health, 18(11), 5919. </w:t>
      </w:r>
      <w:hyperlink r:id="rId20">
        <w:r>
          <w:rPr>
            <w:color w:val="1154CC"/>
            <w:u w:val="thick" w:color="1154CC"/>
          </w:rPr>
          <w:t>https://doi.org/10.3390/ijerph18115919</w:t>
        </w:r>
      </w:hyperlink>
    </w:p>
    <w:p w:rsidR="00562FFC" w:rsidRDefault="00562FFC">
      <w:pPr>
        <w:pStyle w:val="BodyText"/>
        <w:spacing w:before="27"/>
      </w:pPr>
    </w:p>
    <w:p w:rsidR="00562FFC" w:rsidRDefault="004B7262">
      <w:pPr>
        <w:pStyle w:val="BodyText"/>
        <w:spacing w:line="264" w:lineRule="auto"/>
        <w:ind w:left="1350" w:right="486" w:hanging="990"/>
        <w:jc w:val="both"/>
      </w:pPr>
      <w:r>
        <w:t>Hua, W., et al. (2022). The</w:t>
      </w:r>
      <w:r>
        <w:rPr>
          <w:spacing w:val="-4"/>
        </w:rPr>
        <w:t xml:space="preserve"> </w:t>
      </w:r>
      <w:r>
        <w:t>level</w:t>
      </w:r>
      <w:r>
        <w:rPr>
          <w:spacing w:val="-4"/>
        </w:rPr>
        <w:t xml:space="preserve"> </w:t>
      </w:r>
      <w:r>
        <w:t>and</w:t>
      </w:r>
      <w:r>
        <w:rPr>
          <w:spacing w:val="-4"/>
        </w:rPr>
        <w:t xml:space="preserve"> </w:t>
      </w:r>
      <w:r>
        <w:t>influencing</w:t>
      </w:r>
      <w:r>
        <w:rPr>
          <w:spacing w:val="-4"/>
        </w:rPr>
        <w:t xml:space="preserve"> </w:t>
      </w:r>
      <w:r>
        <w:t>factors</w:t>
      </w:r>
      <w:r>
        <w:rPr>
          <w:spacing w:val="-4"/>
        </w:rPr>
        <w:t xml:space="preserve"> </w:t>
      </w:r>
      <w:r>
        <w:t>of</w:t>
      </w:r>
      <w:r>
        <w:rPr>
          <w:spacing w:val="-4"/>
        </w:rPr>
        <w:t xml:space="preserve"> </w:t>
      </w:r>
      <w:r>
        <w:t>graduating</w:t>
      </w:r>
      <w:r>
        <w:rPr>
          <w:spacing w:val="-4"/>
        </w:rPr>
        <w:t xml:space="preserve"> </w:t>
      </w:r>
      <w:r>
        <w:t>nursing</w:t>
      </w:r>
      <w:r>
        <w:rPr>
          <w:spacing w:val="-4"/>
        </w:rPr>
        <w:t xml:space="preserve"> </w:t>
      </w:r>
      <w:r>
        <w:t>students’</w:t>
      </w:r>
      <w:r>
        <w:rPr>
          <w:spacing w:val="-4"/>
        </w:rPr>
        <w:t xml:space="preserve"> </w:t>
      </w:r>
      <w:r>
        <w:t>professional commitment from the</w:t>
      </w:r>
      <w:r>
        <w:rPr>
          <w:spacing w:val="-6"/>
        </w:rPr>
        <w:t xml:space="preserve"> </w:t>
      </w:r>
      <w:r>
        <w:t>perspective</w:t>
      </w:r>
      <w:r>
        <w:rPr>
          <w:spacing w:val="-6"/>
        </w:rPr>
        <w:t xml:space="preserve"> </w:t>
      </w:r>
      <w:r>
        <w:t>of</w:t>
      </w:r>
      <w:r>
        <w:rPr>
          <w:spacing w:val="-6"/>
        </w:rPr>
        <w:t xml:space="preserve"> </w:t>
      </w:r>
      <w:r>
        <w:t>Ecological</w:t>
      </w:r>
      <w:r>
        <w:rPr>
          <w:spacing w:val="-6"/>
        </w:rPr>
        <w:t xml:space="preserve"> </w:t>
      </w:r>
      <w:r>
        <w:t>Systems</w:t>
      </w:r>
      <w:r>
        <w:rPr>
          <w:spacing w:val="-6"/>
        </w:rPr>
        <w:t xml:space="preserve"> </w:t>
      </w:r>
      <w:r>
        <w:t>The</w:t>
      </w:r>
      <w:r>
        <w:t>ory:</w:t>
      </w:r>
      <w:r>
        <w:rPr>
          <w:spacing w:val="-6"/>
        </w:rPr>
        <w:t xml:space="preserve"> </w:t>
      </w:r>
      <w:r>
        <w:t>A</w:t>
      </w:r>
      <w:r>
        <w:rPr>
          <w:spacing w:val="-6"/>
        </w:rPr>
        <w:t xml:space="preserve"> </w:t>
      </w:r>
      <w:r>
        <w:t>cross-sectional</w:t>
      </w:r>
      <w:r>
        <w:rPr>
          <w:spacing w:val="-6"/>
        </w:rPr>
        <w:t xml:space="preserve"> </w:t>
      </w:r>
      <w:r>
        <w:t>study. Nurse</w:t>
      </w:r>
      <w:r>
        <w:rPr>
          <w:spacing w:val="-14"/>
        </w:rPr>
        <w:t xml:space="preserve"> </w:t>
      </w:r>
      <w:r>
        <w:t>Education</w:t>
      </w:r>
      <w:r>
        <w:rPr>
          <w:spacing w:val="-14"/>
        </w:rPr>
        <w:t xml:space="preserve"> </w:t>
      </w:r>
      <w:r>
        <w:t>Today,</w:t>
      </w:r>
      <w:r>
        <w:rPr>
          <w:spacing w:val="-14"/>
        </w:rPr>
        <w:t xml:space="preserve"> </w:t>
      </w:r>
      <w:r>
        <w:t>119,</w:t>
      </w:r>
      <w:r>
        <w:rPr>
          <w:spacing w:val="-14"/>
        </w:rPr>
        <w:t xml:space="preserve"> </w:t>
      </w:r>
      <w:r>
        <w:t>105567.</w:t>
      </w:r>
      <w:r>
        <w:rPr>
          <w:spacing w:val="-14"/>
        </w:rPr>
        <w:t xml:space="preserve"> </w:t>
      </w:r>
      <w:hyperlink r:id="rId21">
        <w:r>
          <w:rPr>
            <w:color w:val="1154CC"/>
            <w:u w:val="thick" w:color="1154CC"/>
          </w:rPr>
          <w:t>https://pmc.ncbi.nlm.nih.gov/articles/PMC9482089/</w:t>
        </w:r>
      </w:hyperlink>
    </w:p>
    <w:p w:rsidR="00562FFC" w:rsidRDefault="00562FFC">
      <w:pPr>
        <w:pStyle w:val="BodyText"/>
        <w:spacing w:before="27"/>
      </w:pPr>
    </w:p>
    <w:p w:rsidR="00562FFC" w:rsidRDefault="004B7262">
      <w:pPr>
        <w:pStyle w:val="BodyText"/>
        <w:spacing w:line="264" w:lineRule="auto"/>
        <w:ind w:left="1350" w:right="483" w:hanging="990"/>
        <w:jc w:val="both"/>
      </w:pPr>
      <w:r>
        <w:t xml:space="preserve">Dahl, K., </w:t>
      </w:r>
      <w:proofErr w:type="spellStart"/>
      <w:r>
        <w:t>Bjørnnes</w:t>
      </w:r>
      <w:proofErr w:type="spellEnd"/>
      <w:r>
        <w:t xml:space="preserve">, A. K., </w:t>
      </w:r>
      <w:proofErr w:type="spellStart"/>
      <w:r>
        <w:t>Lohne</w:t>
      </w:r>
      <w:proofErr w:type="spellEnd"/>
      <w:r>
        <w:t>, V., &amp;</w:t>
      </w:r>
      <w:r>
        <w:rPr>
          <w:spacing w:val="-4"/>
        </w:rPr>
        <w:t xml:space="preserve"> </w:t>
      </w:r>
      <w:proofErr w:type="spellStart"/>
      <w:r>
        <w:t>Nortvedt</w:t>
      </w:r>
      <w:proofErr w:type="spellEnd"/>
      <w:r>
        <w:t>,</w:t>
      </w:r>
      <w:r>
        <w:rPr>
          <w:spacing w:val="-4"/>
        </w:rPr>
        <w:t xml:space="preserve"> </w:t>
      </w:r>
      <w:r>
        <w:t>L.</w:t>
      </w:r>
      <w:r>
        <w:rPr>
          <w:spacing w:val="-4"/>
        </w:rPr>
        <w:t xml:space="preserve"> </w:t>
      </w:r>
      <w:r>
        <w:t>(2021).</w:t>
      </w:r>
      <w:r>
        <w:rPr>
          <w:spacing w:val="-4"/>
        </w:rPr>
        <w:t xml:space="preserve"> </w:t>
      </w:r>
      <w:r>
        <w:t>Motivatio</w:t>
      </w:r>
      <w:r>
        <w:t>n,</w:t>
      </w:r>
      <w:r>
        <w:rPr>
          <w:spacing w:val="-4"/>
        </w:rPr>
        <w:t xml:space="preserve"> </w:t>
      </w:r>
      <w:r>
        <w:t>education,</w:t>
      </w:r>
      <w:r>
        <w:rPr>
          <w:spacing w:val="-4"/>
        </w:rPr>
        <w:t xml:space="preserve"> </w:t>
      </w:r>
      <w:r>
        <w:t>and</w:t>
      </w:r>
      <w:r>
        <w:rPr>
          <w:spacing w:val="-4"/>
        </w:rPr>
        <w:t xml:space="preserve"> </w:t>
      </w:r>
      <w:r>
        <w:t xml:space="preserve">expectations: Experiences of Philippine immigrant nurses. SAGE Open, 11(2), 1–10. </w:t>
      </w:r>
      <w:hyperlink r:id="rId22">
        <w:r>
          <w:rPr>
            <w:color w:val="1154CC"/>
            <w:spacing w:val="-2"/>
            <w:u w:val="thick" w:color="1154CC"/>
          </w:rPr>
          <w:t>https://doi.org/10.1177/21582440211016554</w:t>
        </w:r>
      </w:hyperlink>
    </w:p>
    <w:p w:rsidR="00562FFC" w:rsidRDefault="00562FFC">
      <w:pPr>
        <w:pStyle w:val="BodyText"/>
        <w:spacing w:line="264" w:lineRule="auto"/>
        <w:jc w:val="both"/>
        <w:sectPr w:rsidR="00562FFC">
          <w:pgSz w:w="12240" w:h="15840"/>
          <w:pgMar w:top="1360" w:right="1440" w:bottom="1320" w:left="1080" w:header="92" w:footer="1120" w:gutter="0"/>
          <w:cols w:space="720"/>
        </w:sectPr>
      </w:pPr>
    </w:p>
    <w:p w:rsidR="00562FFC" w:rsidRDefault="004B7262">
      <w:pPr>
        <w:pStyle w:val="BodyText"/>
        <w:spacing w:before="83" w:line="264" w:lineRule="auto"/>
        <w:ind w:left="1350" w:right="481" w:hanging="990"/>
        <w:jc w:val="both"/>
      </w:pPr>
      <w:r>
        <w:lastRenderedPageBreak/>
        <w:t>Cherry, K. (2023, June 20). What is an ap</w:t>
      </w:r>
      <w:r>
        <w:t xml:space="preserve">titude test? </w:t>
      </w:r>
      <w:proofErr w:type="spellStart"/>
      <w:r>
        <w:t>Verywell</w:t>
      </w:r>
      <w:proofErr w:type="spellEnd"/>
      <w:r>
        <w:t xml:space="preserve"> Mind. </w:t>
      </w:r>
      <w:hyperlink r:id="rId23">
        <w:r>
          <w:rPr>
            <w:color w:val="1154CC"/>
            <w:spacing w:val="-2"/>
            <w:u w:val="thick" w:color="1154CC"/>
          </w:rPr>
          <w:t>https://www.verywellmind.com/what-is-an-aptitude-test-2794806</w:t>
        </w:r>
      </w:hyperlink>
    </w:p>
    <w:p w:rsidR="00562FFC" w:rsidRDefault="00562FFC">
      <w:pPr>
        <w:pStyle w:val="BodyText"/>
        <w:spacing w:before="28"/>
      </w:pPr>
    </w:p>
    <w:p w:rsidR="00562FFC" w:rsidRDefault="004B7262">
      <w:pPr>
        <w:pStyle w:val="BodyText"/>
        <w:spacing w:line="249" w:lineRule="auto"/>
        <w:ind w:left="1350" w:right="484" w:hanging="990"/>
        <w:jc w:val="both"/>
      </w:pPr>
      <w:proofErr w:type="spellStart"/>
      <w:r>
        <w:t>Torregosa</w:t>
      </w:r>
      <w:proofErr w:type="spellEnd"/>
      <w:r>
        <w:t>, M. B., &amp; Patricio, O. (2025).</w:t>
      </w:r>
      <w:r>
        <w:rPr>
          <w:spacing w:val="-5"/>
        </w:rPr>
        <w:t xml:space="preserve"> </w:t>
      </w:r>
      <w:r>
        <w:t>Association</w:t>
      </w:r>
      <w:r>
        <w:rPr>
          <w:spacing w:val="-5"/>
        </w:rPr>
        <w:t xml:space="preserve"> </w:t>
      </w:r>
      <w:r>
        <w:t>of</w:t>
      </w:r>
      <w:r>
        <w:rPr>
          <w:spacing w:val="-5"/>
        </w:rPr>
        <w:t xml:space="preserve"> </w:t>
      </w:r>
      <w:r>
        <w:t>reading</w:t>
      </w:r>
      <w:r>
        <w:rPr>
          <w:spacing w:val="-5"/>
        </w:rPr>
        <w:t xml:space="preserve"> </w:t>
      </w:r>
      <w:r>
        <w:t>comprehension</w:t>
      </w:r>
      <w:r>
        <w:rPr>
          <w:spacing w:val="-5"/>
        </w:rPr>
        <w:t xml:space="preserve"> </w:t>
      </w:r>
      <w:r>
        <w:t>and</w:t>
      </w:r>
      <w:r>
        <w:rPr>
          <w:spacing w:val="-5"/>
        </w:rPr>
        <w:t xml:space="preserve"> </w:t>
      </w:r>
      <w:r>
        <w:t>science</w:t>
      </w:r>
      <w:r>
        <w:rPr>
          <w:spacing w:val="-5"/>
        </w:rPr>
        <w:t xml:space="preserve"> </w:t>
      </w:r>
      <w:r>
        <w:t>aptitude with early success in a first</w:t>
      </w:r>
      <w:r>
        <w:rPr>
          <w:rFonts w:ascii="MS PGothic"/>
        </w:rPr>
        <w:t>-</w:t>
      </w:r>
      <w:r>
        <w:t>semester BSN cohort: A cross</w:t>
      </w:r>
      <w:r>
        <w:rPr>
          <w:rFonts w:ascii="MS PGothic"/>
        </w:rPr>
        <w:t>-</w:t>
      </w:r>
      <w:r>
        <w:t xml:space="preserve">sectional study. Nursing Reports, 15(10), 363. </w:t>
      </w:r>
      <w:hyperlink r:id="rId24">
        <w:r>
          <w:rPr>
            <w:color w:val="1154CC"/>
            <w:u w:val="thick" w:color="1154CC"/>
          </w:rPr>
          <w:t>https://doi.org/10.3390/nursrep15100363</w:t>
        </w:r>
      </w:hyperlink>
    </w:p>
    <w:p w:rsidR="00562FFC" w:rsidRDefault="00562FFC">
      <w:pPr>
        <w:pStyle w:val="BodyText"/>
        <w:spacing w:before="41"/>
      </w:pPr>
    </w:p>
    <w:p w:rsidR="00562FFC" w:rsidRDefault="004B7262">
      <w:pPr>
        <w:pStyle w:val="BodyText"/>
        <w:spacing w:before="1" w:line="264" w:lineRule="auto"/>
        <w:ind w:left="1350" w:right="483" w:hanging="990"/>
        <w:jc w:val="both"/>
      </w:pPr>
      <w:proofErr w:type="spellStart"/>
      <w:r>
        <w:t>Ajzen</w:t>
      </w:r>
      <w:proofErr w:type="spellEnd"/>
      <w:r>
        <w:t xml:space="preserve">, I. (1991). The theory of planned behavior. Organizational Behavior and Human Decision Processes, 50(2), 179–211. </w:t>
      </w:r>
      <w:hyperlink r:id="rId25">
        <w:r>
          <w:rPr>
            <w:color w:val="1154CC"/>
            <w:u w:val="thick" w:color="1154CC"/>
          </w:rPr>
          <w:t>https://doi.org/10.1016/0749-5978(91)90020-T</w:t>
        </w:r>
      </w:hyperlink>
    </w:p>
    <w:p w:rsidR="00562FFC" w:rsidRDefault="00562FFC">
      <w:pPr>
        <w:pStyle w:val="BodyText"/>
        <w:spacing w:before="27"/>
      </w:pPr>
    </w:p>
    <w:p w:rsidR="00562FFC" w:rsidRDefault="004B7262">
      <w:pPr>
        <w:pStyle w:val="BodyText"/>
        <w:spacing w:before="1" w:line="264" w:lineRule="auto"/>
        <w:ind w:left="1350" w:right="489" w:hanging="990"/>
        <w:jc w:val="both"/>
      </w:pPr>
      <w:r>
        <w:t>United Nations. (2015). Tr</w:t>
      </w:r>
      <w:r>
        <w:t xml:space="preserve">ansforming our world: The 2030 Agenda for Sustainable Development. </w:t>
      </w:r>
      <w:hyperlink r:id="rId26">
        <w:r>
          <w:rPr>
            <w:color w:val="1154CC"/>
            <w:spacing w:val="-2"/>
            <w:u w:val="thick" w:color="1154CC"/>
          </w:rPr>
          <w:t>https://sdgs.un.org/2030agenda</w:t>
        </w:r>
      </w:hyperlink>
    </w:p>
    <w:p w:rsidR="00562FFC" w:rsidRDefault="00562FFC">
      <w:pPr>
        <w:pStyle w:val="BodyText"/>
        <w:spacing w:before="28"/>
      </w:pPr>
    </w:p>
    <w:p w:rsidR="00562FFC" w:rsidRDefault="004B7262">
      <w:pPr>
        <w:pStyle w:val="BodyText"/>
        <w:spacing w:line="264" w:lineRule="auto"/>
        <w:ind w:left="1350" w:right="482" w:hanging="990"/>
        <w:jc w:val="both"/>
      </w:pPr>
      <w:r>
        <w:t>Fortes, K., Latham, C. L., Vaughn, S., &amp; Preston, K. (2022).</w:t>
      </w:r>
      <w:r>
        <w:rPr>
          <w:spacing w:val="-3"/>
        </w:rPr>
        <w:t xml:space="preserve"> </w:t>
      </w:r>
      <w:r>
        <w:t>The</w:t>
      </w:r>
      <w:r>
        <w:rPr>
          <w:spacing w:val="-3"/>
        </w:rPr>
        <w:t xml:space="preserve"> </w:t>
      </w:r>
      <w:r>
        <w:t>influence</w:t>
      </w:r>
      <w:r>
        <w:rPr>
          <w:spacing w:val="-3"/>
        </w:rPr>
        <w:t xml:space="preserve"> </w:t>
      </w:r>
      <w:r>
        <w:t>of</w:t>
      </w:r>
      <w:r>
        <w:rPr>
          <w:spacing w:val="-3"/>
        </w:rPr>
        <w:t xml:space="preserve"> </w:t>
      </w:r>
      <w:r>
        <w:t>social</w:t>
      </w:r>
      <w:r>
        <w:rPr>
          <w:spacing w:val="-3"/>
        </w:rPr>
        <w:t xml:space="preserve"> </w:t>
      </w:r>
      <w:r>
        <w:t>determinants</w:t>
      </w:r>
      <w:r>
        <w:rPr>
          <w:spacing w:val="-3"/>
        </w:rPr>
        <w:t xml:space="preserve"> </w:t>
      </w:r>
      <w:r>
        <w:t>of educat</w:t>
      </w:r>
      <w:r>
        <w:t xml:space="preserve">ion on nursing student persistence and professional values. Journal of Professional Nursing, 39, 41–53. </w:t>
      </w:r>
      <w:hyperlink r:id="rId27">
        <w:r>
          <w:rPr>
            <w:color w:val="1154CC"/>
            <w:u w:val="thick" w:color="1154CC"/>
          </w:rPr>
          <w:t>https://doi.org/10.1016/j.profnurs.2021.11.011</w:t>
        </w:r>
      </w:hyperlink>
    </w:p>
    <w:p w:rsidR="00562FFC" w:rsidRDefault="00562FFC">
      <w:pPr>
        <w:pStyle w:val="BodyText"/>
        <w:spacing w:before="27"/>
      </w:pPr>
    </w:p>
    <w:p w:rsidR="00562FFC" w:rsidRDefault="004B7262">
      <w:pPr>
        <w:pStyle w:val="BodyText"/>
        <w:spacing w:line="264" w:lineRule="auto"/>
        <w:ind w:left="1350" w:right="487" w:hanging="990"/>
        <w:jc w:val="both"/>
      </w:pPr>
      <w:r>
        <w:t>Romero, D. M. (2000). The predictive v</w:t>
      </w:r>
      <w:r>
        <w:t>alidity of the Nursing Aptitude Test. Master’s thesis, De La Salle University.</w:t>
      </w:r>
    </w:p>
    <w:p w:rsidR="00562FFC" w:rsidRDefault="00562FFC">
      <w:pPr>
        <w:pStyle w:val="BodyText"/>
        <w:spacing w:before="28"/>
      </w:pPr>
    </w:p>
    <w:p w:rsidR="00562FFC" w:rsidRDefault="004B7262">
      <w:pPr>
        <w:pStyle w:val="BodyText"/>
        <w:spacing w:line="264" w:lineRule="auto"/>
        <w:ind w:left="1350" w:right="490" w:hanging="990"/>
        <w:jc w:val="both"/>
      </w:pPr>
      <w:r>
        <w:t xml:space="preserve">Vallerand, R. J. (2012). The role of passion in sustainable psychological well-being. Psychology of Well-Being. </w:t>
      </w:r>
      <w:hyperlink r:id="rId28">
        <w:r>
          <w:rPr>
            <w:color w:val="1154CC"/>
            <w:u w:val="thick" w:color="1154CC"/>
          </w:rPr>
          <w:t>https:/</w:t>
        </w:r>
        <w:r>
          <w:rPr>
            <w:color w:val="1154CC"/>
            <w:u w:val="thick" w:color="1154CC"/>
          </w:rPr>
          <w:t>/doi.org/10.1186/2211-1522-2-1</w:t>
        </w:r>
      </w:hyperlink>
    </w:p>
    <w:p w:rsidR="00562FFC" w:rsidRDefault="00562FFC">
      <w:pPr>
        <w:pStyle w:val="BodyText"/>
        <w:spacing w:before="28"/>
      </w:pPr>
    </w:p>
    <w:p w:rsidR="00562FFC" w:rsidRDefault="004B7262">
      <w:pPr>
        <w:pStyle w:val="BodyText"/>
        <w:spacing w:line="264" w:lineRule="auto"/>
        <w:ind w:left="1350" w:right="490" w:hanging="990"/>
        <w:jc w:val="both"/>
      </w:pPr>
      <w:proofErr w:type="spellStart"/>
      <w:r>
        <w:t>Tano</w:t>
      </w:r>
      <w:proofErr w:type="spellEnd"/>
      <w:r>
        <w:t xml:space="preserve">, M. C., &amp; </w:t>
      </w:r>
      <w:proofErr w:type="spellStart"/>
      <w:r>
        <w:t>Tano</w:t>
      </w:r>
      <w:proofErr w:type="spellEnd"/>
      <w:r>
        <w:t>, P. N. (2024). The students’ assessment of family influences on academic motivation. ResearchGate.</w:t>
      </w:r>
    </w:p>
    <w:p w:rsidR="00562FFC" w:rsidRDefault="00562FFC">
      <w:pPr>
        <w:pStyle w:val="BodyText"/>
        <w:spacing w:before="28"/>
      </w:pPr>
    </w:p>
    <w:p w:rsidR="00562FFC" w:rsidRDefault="004B7262">
      <w:pPr>
        <w:pStyle w:val="BodyText"/>
        <w:spacing w:line="264" w:lineRule="auto"/>
        <w:ind w:left="1350" w:right="483" w:hanging="990"/>
        <w:jc w:val="both"/>
      </w:pPr>
      <w:r>
        <w:t xml:space="preserve">Bandura, A. (1977). Self-efficacy: Toward a unifying theory of behavioral change. Psychological Review, </w:t>
      </w:r>
      <w:r>
        <w:t xml:space="preserve">84(2), 191–215. </w:t>
      </w:r>
      <w:hyperlink r:id="rId29">
        <w:r>
          <w:rPr>
            <w:color w:val="1154CC"/>
            <w:u w:val="thick" w:color="1154CC"/>
          </w:rPr>
          <w:t>https://doi.org/10.1037/0033-295X.84.2.191</w:t>
        </w:r>
      </w:hyperlink>
    </w:p>
    <w:p w:rsidR="00562FFC" w:rsidRDefault="00562FFC">
      <w:pPr>
        <w:pStyle w:val="BodyText"/>
        <w:spacing w:before="28"/>
      </w:pPr>
    </w:p>
    <w:p w:rsidR="00562FFC" w:rsidRDefault="004B7262">
      <w:pPr>
        <w:pStyle w:val="BodyText"/>
        <w:ind w:left="360"/>
      </w:pPr>
      <w:r>
        <w:t>Bandura,</w:t>
      </w:r>
      <w:r>
        <w:rPr>
          <w:spacing w:val="72"/>
          <w:w w:val="150"/>
        </w:rPr>
        <w:t xml:space="preserve"> </w:t>
      </w:r>
      <w:r>
        <w:t>A.</w:t>
      </w:r>
      <w:r>
        <w:rPr>
          <w:spacing w:val="73"/>
          <w:w w:val="150"/>
        </w:rPr>
        <w:t xml:space="preserve"> </w:t>
      </w:r>
      <w:r>
        <w:t>(1986).</w:t>
      </w:r>
      <w:r>
        <w:rPr>
          <w:spacing w:val="72"/>
          <w:w w:val="150"/>
        </w:rPr>
        <w:t xml:space="preserve"> </w:t>
      </w:r>
      <w:r>
        <w:t>Social</w:t>
      </w:r>
      <w:r>
        <w:rPr>
          <w:spacing w:val="73"/>
          <w:w w:val="150"/>
        </w:rPr>
        <w:t xml:space="preserve"> </w:t>
      </w:r>
      <w:r>
        <w:t>foundations</w:t>
      </w:r>
      <w:r>
        <w:rPr>
          <w:spacing w:val="72"/>
          <w:w w:val="150"/>
        </w:rPr>
        <w:t xml:space="preserve"> </w:t>
      </w:r>
      <w:r>
        <w:t>of</w:t>
      </w:r>
      <w:r>
        <w:rPr>
          <w:spacing w:val="73"/>
          <w:w w:val="150"/>
        </w:rPr>
        <w:t xml:space="preserve"> </w:t>
      </w:r>
      <w:r>
        <w:t>thought</w:t>
      </w:r>
      <w:r>
        <w:rPr>
          <w:spacing w:val="72"/>
          <w:w w:val="150"/>
        </w:rPr>
        <w:t xml:space="preserve"> </w:t>
      </w:r>
      <w:r>
        <w:t>and</w:t>
      </w:r>
      <w:r>
        <w:rPr>
          <w:spacing w:val="73"/>
          <w:w w:val="150"/>
        </w:rPr>
        <w:t xml:space="preserve"> </w:t>
      </w:r>
      <w:r>
        <w:t>action:</w:t>
      </w:r>
      <w:r>
        <w:rPr>
          <w:spacing w:val="72"/>
          <w:w w:val="150"/>
        </w:rPr>
        <w:t xml:space="preserve"> </w:t>
      </w:r>
      <w:r>
        <w:t>A</w:t>
      </w:r>
      <w:r>
        <w:rPr>
          <w:spacing w:val="58"/>
          <w:w w:val="150"/>
        </w:rPr>
        <w:t xml:space="preserve"> </w:t>
      </w:r>
      <w:r>
        <w:t>social</w:t>
      </w:r>
      <w:r>
        <w:rPr>
          <w:spacing w:val="58"/>
          <w:w w:val="150"/>
        </w:rPr>
        <w:t xml:space="preserve"> </w:t>
      </w:r>
      <w:r>
        <w:t>cognitive</w:t>
      </w:r>
      <w:r>
        <w:rPr>
          <w:spacing w:val="58"/>
          <w:w w:val="150"/>
        </w:rPr>
        <w:t xml:space="preserve"> </w:t>
      </w:r>
      <w:r>
        <w:rPr>
          <w:spacing w:val="-2"/>
        </w:rPr>
        <w:t>theory.</w:t>
      </w:r>
    </w:p>
    <w:p w:rsidR="00562FFC" w:rsidRDefault="004B7262">
      <w:pPr>
        <w:pStyle w:val="BodyText"/>
        <w:spacing w:before="22"/>
        <w:ind w:left="1350"/>
      </w:pPr>
      <w:r>
        <w:rPr>
          <w:spacing w:val="-2"/>
        </w:rPr>
        <w:t>Prentice-</w:t>
      </w:r>
      <w:r>
        <w:rPr>
          <w:spacing w:val="-4"/>
        </w:rPr>
        <w:t>Hall.</w:t>
      </w:r>
    </w:p>
    <w:p w:rsidR="00562FFC" w:rsidRDefault="00562FFC">
      <w:pPr>
        <w:pStyle w:val="BodyText"/>
        <w:spacing w:before="52"/>
      </w:pPr>
    </w:p>
    <w:p w:rsidR="00562FFC" w:rsidRDefault="004B7262">
      <w:pPr>
        <w:pStyle w:val="BodyText"/>
        <w:spacing w:before="1" w:line="264" w:lineRule="auto"/>
        <w:ind w:left="1350" w:right="488" w:hanging="990"/>
        <w:jc w:val="both"/>
      </w:pPr>
      <w:r>
        <w:t>Razali, N. M., &amp; Wah, Y. B. (2011). Power comparisons of Shapiro–Wilk, Kolmogorov–Smirnov, Lilliefors and Anderson–Darling tests. Journal of Statistical</w:t>
      </w:r>
      <w:r>
        <w:rPr>
          <w:spacing w:val="-4"/>
        </w:rPr>
        <w:t xml:space="preserve"> </w:t>
      </w:r>
      <w:r>
        <w:t>Modeling</w:t>
      </w:r>
      <w:r>
        <w:rPr>
          <w:spacing w:val="-4"/>
        </w:rPr>
        <w:t xml:space="preserve"> </w:t>
      </w:r>
      <w:r>
        <w:t>and</w:t>
      </w:r>
      <w:r>
        <w:rPr>
          <w:spacing w:val="-4"/>
        </w:rPr>
        <w:t xml:space="preserve"> </w:t>
      </w:r>
      <w:r>
        <w:t>Analytics,</w:t>
      </w:r>
      <w:r>
        <w:rPr>
          <w:spacing w:val="-4"/>
        </w:rPr>
        <w:t xml:space="preserve"> </w:t>
      </w:r>
      <w:r>
        <w:t xml:space="preserve">2(1), </w:t>
      </w:r>
      <w:r>
        <w:rPr>
          <w:spacing w:val="-2"/>
        </w:rPr>
        <w:t>21–33.</w:t>
      </w:r>
    </w:p>
    <w:p w:rsidR="00562FFC" w:rsidRDefault="00562FFC">
      <w:pPr>
        <w:pStyle w:val="BodyText"/>
        <w:spacing w:before="27"/>
      </w:pPr>
    </w:p>
    <w:p w:rsidR="00562FFC" w:rsidRDefault="004B7262">
      <w:pPr>
        <w:pStyle w:val="BodyText"/>
        <w:spacing w:line="264" w:lineRule="auto"/>
        <w:ind w:left="1350" w:right="481" w:hanging="990"/>
        <w:jc w:val="both"/>
      </w:pPr>
      <w:proofErr w:type="spellStart"/>
      <w:r>
        <w:t>Oducado</w:t>
      </w:r>
      <w:proofErr w:type="spellEnd"/>
      <w:r>
        <w:t>, R. M. F. (2020). Survey instrument validation using cont</w:t>
      </w:r>
      <w:r>
        <w:t>ent validity index. Asia Pacific Journal of Multidisciplinary Research.</w:t>
      </w:r>
    </w:p>
    <w:p w:rsidR="00562FFC" w:rsidRDefault="00562FFC">
      <w:pPr>
        <w:pStyle w:val="BodyText"/>
        <w:spacing w:before="28"/>
      </w:pPr>
    </w:p>
    <w:p w:rsidR="00562FFC" w:rsidRDefault="004B7262">
      <w:pPr>
        <w:pStyle w:val="BodyText"/>
        <w:ind w:left="360"/>
      </w:pPr>
      <w:r>
        <w:t>SurveyMonkey.</w:t>
      </w:r>
      <w:r>
        <w:rPr>
          <w:spacing w:val="-14"/>
        </w:rPr>
        <w:t xml:space="preserve"> </w:t>
      </w:r>
      <w:r>
        <w:t>(2021).</w:t>
      </w:r>
      <w:r>
        <w:rPr>
          <w:spacing w:val="-12"/>
        </w:rPr>
        <w:t xml:space="preserve"> </w:t>
      </w:r>
      <w:r>
        <w:t>Sample</w:t>
      </w:r>
      <w:r>
        <w:rPr>
          <w:spacing w:val="-12"/>
        </w:rPr>
        <w:t xml:space="preserve"> </w:t>
      </w:r>
      <w:r>
        <w:t>size</w:t>
      </w:r>
      <w:r>
        <w:rPr>
          <w:spacing w:val="-12"/>
        </w:rPr>
        <w:t xml:space="preserve"> </w:t>
      </w:r>
      <w:r>
        <w:t>calculator.</w:t>
      </w:r>
      <w:r>
        <w:rPr>
          <w:spacing w:val="-11"/>
        </w:rPr>
        <w:t xml:space="preserve"> </w:t>
      </w:r>
      <w:hyperlink r:id="rId30">
        <w:r>
          <w:rPr>
            <w:spacing w:val="-2"/>
          </w:rPr>
          <w:t>https://www.surveymonkey.com</w:t>
        </w:r>
      </w:hyperlink>
    </w:p>
    <w:p w:rsidR="00562FFC" w:rsidRDefault="00562FFC">
      <w:pPr>
        <w:pStyle w:val="BodyText"/>
        <w:spacing w:before="52"/>
      </w:pPr>
    </w:p>
    <w:p w:rsidR="00562FFC" w:rsidRDefault="004B7262">
      <w:pPr>
        <w:pStyle w:val="BodyText"/>
        <w:ind w:left="360"/>
      </w:pPr>
      <w:r>
        <w:t>George,</w:t>
      </w:r>
      <w:r>
        <w:rPr>
          <w:spacing w:val="21"/>
        </w:rPr>
        <w:t xml:space="preserve"> </w:t>
      </w:r>
      <w:r>
        <w:t>D.,</w:t>
      </w:r>
      <w:r>
        <w:rPr>
          <w:spacing w:val="24"/>
        </w:rPr>
        <w:t xml:space="preserve"> </w:t>
      </w:r>
      <w:r>
        <w:t>&amp;</w:t>
      </w:r>
      <w:r>
        <w:rPr>
          <w:spacing w:val="24"/>
        </w:rPr>
        <w:t xml:space="preserve"> </w:t>
      </w:r>
      <w:r>
        <w:t>Mallery,</w:t>
      </w:r>
      <w:r>
        <w:rPr>
          <w:spacing w:val="24"/>
        </w:rPr>
        <w:t xml:space="preserve"> </w:t>
      </w:r>
      <w:r>
        <w:t>P.</w:t>
      </w:r>
      <w:r>
        <w:rPr>
          <w:spacing w:val="23"/>
        </w:rPr>
        <w:t xml:space="preserve"> </w:t>
      </w:r>
      <w:r>
        <w:t>(2003).</w:t>
      </w:r>
      <w:r>
        <w:rPr>
          <w:spacing w:val="24"/>
        </w:rPr>
        <w:t xml:space="preserve"> </w:t>
      </w:r>
      <w:r>
        <w:t>SPSS</w:t>
      </w:r>
      <w:r>
        <w:rPr>
          <w:spacing w:val="23"/>
        </w:rPr>
        <w:t xml:space="preserve"> </w:t>
      </w:r>
      <w:r>
        <w:t>for</w:t>
      </w:r>
      <w:r>
        <w:rPr>
          <w:spacing w:val="24"/>
        </w:rPr>
        <w:t xml:space="preserve"> </w:t>
      </w:r>
      <w:r>
        <w:t>Windows</w:t>
      </w:r>
      <w:r>
        <w:rPr>
          <w:spacing w:val="10"/>
        </w:rPr>
        <w:t xml:space="preserve"> </w:t>
      </w:r>
      <w:r>
        <w:t>step</w:t>
      </w:r>
      <w:r>
        <w:rPr>
          <w:spacing w:val="9"/>
        </w:rPr>
        <w:t xml:space="preserve"> </w:t>
      </w:r>
      <w:r>
        <w:t>by</w:t>
      </w:r>
      <w:r>
        <w:rPr>
          <w:spacing w:val="10"/>
        </w:rPr>
        <w:t xml:space="preserve"> </w:t>
      </w:r>
      <w:r>
        <w:t>step:</w:t>
      </w:r>
      <w:r>
        <w:rPr>
          <w:spacing w:val="10"/>
        </w:rPr>
        <w:t xml:space="preserve"> </w:t>
      </w:r>
      <w:r>
        <w:t>A</w:t>
      </w:r>
      <w:r>
        <w:rPr>
          <w:spacing w:val="9"/>
        </w:rPr>
        <w:t xml:space="preserve"> </w:t>
      </w:r>
      <w:r>
        <w:t>simple</w:t>
      </w:r>
      <w:r>
        <w:rPr>
          <w:spacing w:val="10"/>
        </w:rPr>
        <w:t xml:space="preserve"> </w:t>
      </w:r>
      <w:r>
        <w:t>guide</w:t>
      </w:r>
      <w:r>
        <w:rPr>
          <w:spacing w:val="10"/>
        </w:rPr>
        <w:t xml:space="preserve"> </w:t>
      </w:r>
      <w:r>
        <w:t>and</w:t>
      </w:r>
      <w:r>
        <w:rPr>
          <w:spacing w:val="10"/>
        </w:rPr>
        <w:t xml:space="preserve"> </w:t>
      </w:r>
      <w:r>
        <w:rPr>
          <w:spacing w:val="-2"/>
        </w:rPr>
        <w:t>reference.</w:t>
      </w:r>
    </w:p>
    <w:p w:rsidR="00562FFC" w:rsidRDefault="004B7262">
      <w:pPr>
        <w:pStyle w:val="BodyText"/>
        <w:spacing w:before="22"/>
        <w:ind w:left="1350"/>
      </w:pPr>
      <w:r>
        <w:t>Allyn</w:t>
      </w:r>
      <w:r>
        <w:rPr>
          <w:spacing w:val="-2"/>
        </w:rPr>
        <w:t xml:space="preserve"> </w:t>
      </w:r>
      <w:r>
        <w:t>&amp;</w:t>
      </w:r>
      <w:r>
        <w:rPr>
          <w:spacing w:val="-1"/>
        </w:rPr>
        <w:t xml:space="preserve"> </w:t>
      </w:r>
      <w:r>
        <w:rPr>
          <w:spacing w:val="-2"/>
        </w:rPr>
        <w:t>Bacon.</w:t>
      </w:r>
    </w:p>
    <w:p w:rsidR="00562FFC" w:rsidRDefault="00562FFC">
      <w:pPr>
        <w:pStyle w:val="BodyText"/>
        <w:spacing w:before="52"/>
      </w:pPr>
    </w:p>
    <w:p w:rsidR="00562FFC" w:rsidRDefault="004B7262">
      <w:pPr>
        <w:pStyle w:val="BodyText"/>
        <w:ind w:left="360"/>
      </w:pPr>
      <w:r>
        <w:t>Gupta,</w:t>
      </w:r>
      <w:r>
        <w:rPr>
          <w:spacing w:val="-7"/>
        </w:rPr>
        <w:t xml:space="preserve"> </w:t>
      </w:r>
      <w:r>
        <w:t>S.</w:t>
      </w:r>
      <w:r>
        <w:rPr>
          <w:spacing w:val="-5"/>
        </w:rPr>
        <w:t xml:space="preserve"> </w:t>
      </w:r>
      <w:r>
        <w:t>C.</w:t>
      </w:r>
      <w:r>
        <w:rPr>
          <w:spacing w:val="-5"/>
        </w:rPr>
        <w:t xml:space="preserve"> </w:t>
      </w:r>
      <w:r>
        <w:t>(2022).</w:t>
      </w:r>
      <w:r>
        <w:rPr>
          <w:spacing w:val="-5"/>
        </w:rPr>
        <w:t xml:space="preserve"> </w:t>
      </w:r>
      <w:r>
        <w:t>Fundamentals</w:t>
      </w:r>
      <w:r>
        <w:rPr>
          <w:spacing w:val="-4"/>
        </w:rPr>
        <w:t xml:space="preserve"> </w:t>
      </w:r>
      <w:r>
        <w:t>of</w:t>
      </w:r>
      <w:r>
        <w:rPr>
          <w:spacing w:val="-5"/>
        </w:rPr>
        <w:t xml:space="preserve"> </w:t>
      </w:r>
      <w:r>
        <w:t>statistics.</w:t>
      </w:r>
      <w:r>
        <w:rPr>
          <w:spacing w:val="-5"/>
        </w:rPr>
        <w:t xml:space="preserve"> </w:t>
      </w:r>
      <w:r>
        <w:t>Himalaya</w:t>
      </w:r>
      <w:r>
        <w:rPr>
          <w:spacing w:val="-5"/>
        </w:rPr>
        <w:t xml:space="preserve"> </w:t>
      </w:r>
      <w:r>
        <w:t>Publishing</w:t>
      </w:r>
      <w:r>
        <w:rPr>
          <w:spacing w:val="-4"/>
        </w:rPr>
        <w:t xml:space="preserve"> </w:t>
      </w:r>
      <w:r>
        <w:rPr>
          <w:spacing w:val="-2"/>
        </w:rPr>
        <w:t>House.</w:t>
      </w:r>
    </w:p>
    <w:p w:rsidR="00562FFC" w:rsidRDefault="00562FFC">
      <w:pPr>
        <w:pStyle w:val="BodyText"/>
        <w:sectPr w:rsidR="00562FFC">
          <w:pgSz w:w="12240" w:h="15840"/>
          <w:pgMar w:top="1360" w:right="1440" w:bottom="1320" w:left="1080" w:header="92" w:footer="1120" w:gutter="0"/>
          <w:cols w:space="720"/>
        </w:sectPr>
      </w:pPr>
    </w:p>
    <w:p w:rsidR="00562FFC" w:rsidRDefault="004B7262">
      <w:pPr>
        <w:pStyle w:val="BodyText"/>
        <w:tabs>
          <w:tab w:val="left" w:pos="8259"/>
        </w:tabs>
        <w:spacing w:before="83" w:line="264" w:lineRule="auto"/>
        <w:ind w:left="1350" w:right="479" w:hanging="990"/>
      </w:pPr>
      <w:r>
        <w:lastRenderedPageBreak/>
        <w:t>Philippine</w:t>
      </w:r>
      <w:r>
        <w:rPr>
          <w:spacing w:val="40"/>
        </w:rPr>
        <w:t xml:space="preserve"> </w:t>
      </w:r>
      <w:r>
        <w:t>Institute</w:t>
      </w:r>
      <w:r>
        <w:rPr>
          <w:spacing w:val="40"/>
        </w:rPr>
        <w:t xml:space="preserve"> </w:t>
      </w:r>
      <w:r>
        <w:t>for</w:t>
      </w:r>
      <w:r>
        <w:rPr>
          <w:spacing w:val="40"/>
        </w:rPr>
        <w:t xml:space="preserve"> </w:t>
      </w:r>
      <w:r>
        <w:t>Development</w:t>
      </w:r>
      <w:r>
        <w:rPr>
          <w:spacing w:val="40"/>
        </w:rPr>
        <w:t xml:space="preserve"> </w:t>
      </w:r>
      <w:r>
        <w:t>Studies.</w:t>
      </w:r>
      <w:r>
        <w:rPr>
          <w:spacing w:val="40"/>
        </w:rPr>
        <w:t xml:space="preserve"> </w:t>
      </w:r>
      <w:r>
        <w:t>(2024).</w:t>
      </w:r>
      <w:r>
        <w:rPr>
          <w:spacing w:val="40"/>
        </w:rPr>
        <w:t xml:space="preserve"> </w:t>
      </w:r>
      <w:r>
        <w:t>Socioeconomic</w:t>
      </w:r>
      <w:r>
        <w:rPr>
          <w:spacing w:val="40"/>
        </w:rPr>
        <w:t xml:space="preserve"> </w:t>
      </w:r>
      <w:r>
        <w:t>classes</w:t>
      </w:r>
      <w:r>
        <w:rPr>
          <w:spacing w:val="40"/>
        </w:rPr>
        <w:t xml:space="preserve"> </w:t>
      </w:r>
      <w:r>
        <w:t>income</w:t>
      </w:r>
      <w:r>
        <w:rPr>
          <w:spacing w:val="40"/>
        </w:rPr>
        <w:t xml:space="preserve"> </w:t>
      </w:r>
      <w:r>
        <w:t>groups</w:t>
      </w:r>
      <w:r>
        <w:rPr>
          <w:spacing w:val="40"/>
        </w:rPr>
        <w:t xml:space="preserve"> </w:t>
      </w:r>
      <w:r>
        <w:t xml:space="preserve">– </w:t>
      </w:r>
      <w:r>
        <w:rPr>
          <w:spacing w:val="-2"/>
        </w:rPr>
        <w:t>income</w:t>
      </w:r>
      <w:r>
        <w:tab/>
      </w:r>
      <w:r>
        <w:rPr>
          <w:spacing w:val="-2"/>
        </w:rPr>
        <w:t>thresholds.</w:t>
      </w:r>
    </w:p>
    <w:p w:rsidR="00562FFC" w:rsidRDefault="004B7262">
      <w:pPr>
        <w:pStyle w:val="BodyText"/>
        <w:spacing w:line="228" w:lineRule="exact"/>
        <w:ind w:left="1350"/>
      </w:pPr>
      <w:hyperlink r:id="rId31">
        <w:r>
          <w:rPr>
            <w:color w:val="1154CC"/>
            <w:spacing w:val="-2"/>
            <w:u w:val="thick" w:color="1154CC"/>
          </w:rPr>
          <w:t>https://www.foi.gov.ph/agencies/pids/socioeconomic-classes-income-groups/</w:t>
        </w:r>
      </w:hyperlink>
    </w:p>
    <w:sectPr w:rsidR="00562FFC">
      <w:pgSz w:w="12240" w:h="15840"/>
      <w:pgMar w:top="1360" w:right="1440" w:bottom="1320" w:left="1080" w:header="92" w:footer="11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B7262" w:rsidRDefault="004B7262">
      <w:r>
        <w:separator/>
      </w:r>
    </w:p>
  </w:endnote>
  <w:endnote w:type="continuationSeparator" w:id="0">
    <w:p w:rsidR="004B7262" w:rsidRDefault="004B72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4752" behindDoc="1" locked="0" layoutInCell="1" allowOverlap="1">
              <wp:simplePos x="0" y="0"/>
              <wp:positionH relativeFrom="page">
                <wp:posOffset>3924300</wp:posOffset>
              </wp:positionH>
              <wp:positionV relativeFrom="page">
                <wp:posOffset>9582150</wp:posOffset>
              </wp:positionV>
              <wp:extent cx="186690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270"/>
                      </a:xfrm>
                      <a:custGeom>
                        <a:avLst/>
                        <a:gdLst/>
                        <a:ahLst/>
                        <a:cxnLst/>
                        <a:rect l="l" t="t" r="r" b="b"/>
                        <a:pathLst>
                          <a:path w="1866900">
                            <a:moveTo>
                              <a:pt x="0" y="0"/>
                            </a:moveTo>
                            <a:lnTo>
                              <a:pt x="1866900"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3F78869E" id="Graphic 6" o:spid="_x0000_s1026" style="position:absolute;margin-left:309pt;margin-top:754.5pt;width:147pt;height:.1pt;z-index:-16201728;visibility:visible;mso-wrap-style:square;mso-wrap-distance-left:0;mso-wrap-distance-top:0;mso-wrap-distance-right:0;mso-wrap-distance-bottom:0;mso-position-horizontal:absolute;mso-position-horizontal-relative:page;mso-position-vertical:absolute;mso-position-vertical-relative:page;v-text-anchor:top" coordsize="1866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6WJIwIAAIAEAAAOAAAAZHJzL2Uyb0RvYy54bWysVMFu2zAMvQ/YPwi6L7aDLeuMOMWQoMWA&#10;oivQDDsrshwbkyWNVGLn70fJdpJ2t6IX4Ul8Jvn4JC9v+1azowJsrCl4Nks5U0basjH7gv/a3n26&#10;4Qy9MKXQ1qiCnxTy29XHD8vO5Wpua6tLBYySGMw7V/Dae5cnCcpatQJn1ilDwcpCKzxtYZ+UIDrK&#10;3upknqaLpLNQOrBSIdLpZgjyVcxfVUr6n1WFyjNdcOrNxxXiugtrslqKfA/C1Y0c2xBv6KIVjaGi&#10;51Qb4QU7QPNfqraRYNFWfiZtm9iqaqSKGkhNlr5S81wLp6IWGg6685jw/dLKx+MTsKYs+IIzI1qy&#10;6H6cxiIMp3OYE+fZPUGQh+7Byj9IgeRFJGxw5PQVtIFL4lgfJ306T1r1nkk6zG4Wi28pGSIpls2/&#10;RiMSkU/fygP6e2VjHnF8QD/4VE5I1BOSvZkgkNvBZx199pyRz8AZ+bwbfHbCh+9CcwGy7tJIOGvt&#10;UW1tjPpXnVNrl6g216yzlEklcQcGgVCGZjWAWJrwtThtYhc0gTTeH7S6Ke8arUMbCPvdWgM7ClKV&#10;ZV8+r9dBCKV4QXOAfiOwHngxNNK0GY0avAku7Wx5Isc7Mrng+PcgQHGmfxi6U+F9TAAmsJsAeL22&#10;8RXFCVHNbf9bgGOhfME9Wftopxsr8sm1oP3MDV8a+/3gbdUES+MlGjoaN3TNo8DxSYZ3dL2PrMuP&#10;Y/UPAAD//wMAUEsDBBQABgAIAAAAIQCR05dq4AAAAA0BAAAPAAAAZHJzL2Rvd25yZXYueG1sTE/L&#10;TsMwELwj8Q/WInGjdqK2tCFOxUOVEL1A4QPceEmixOsodtqUr2cRB7jN7IxmZ/LN5DpxxCE0njQk&#10;MwUCqfS2oUrDx/v2ZgUiREPWdJ5QwxkDbIrLi9xk1p/oDY/7WAkOoZAZDXWMfSZlKGt0Jsx8j8Ta&#10;px+ciUyHStrBnDjcdTJVaimdaYg/1KbHxxrLdj86DbtbFeLTOM6Tl/nD9vz81S5eh1br66vp/g5E&#10;xCn+meGnPleHgjsd/Eg2iE7DMlnxlsjCQq0ZsWWdpAwOv6cUZJHL/yuKbwAAAP//AwBQSwECLQAU&#10;AAYACAAAACEAtoM4kv4AAADhAQAAEwAAAAAAAAAAAAAAAAAAAAAAW0NvbnRlbnRfVHlwZXNdLnht&#10;bFBLAQItABQABgAIAAAAIQA4/SH/1gAAAJQBAAALAAAAAAAAAAAAAAAAAC8BAABfcmVscy8ucmVs&#10;c1BLAQItABQABgAIAAAAIQCnA6WJIwIAAIAEAAAOAAAAAAAAAAAAAAAAAC4CAABkcnMvZTJvRG9j&#10;LnhtbFBLAQItABQABgAIAAAAIQCR05dq4AAAAA0BAAAPAAAAAAAAAAAAAAAAAH0EAABkcnMvZG93&#10;bnJldi54bWxQSwUGAAAAAAQABADzAAAAigUAAAAA&#10;" path="m,l1866900,e" filled="f" strokecolor="#1154cc" strokeweight="1pt">
              <v:path arrowok="t"/>
              <w10:wrap anchorx="page" anchory="page"/>
            </v:shape>
          </w:pict>
        </mc:Fallback>
      </mc:AlternateContent>
    </w:r>
    <w:r>
      <w:rPr>
        <w:noProof/>
      </w:rPr>
      <mc:AlternateContent>
        <mc:Choice Requires="wps">
          <w:drawing>
            <wp:anchor distT="0" distB="0" distL="0" distR="0" simplePos="0" relativeHeight="487115264" behindDoc="1" locked="0" layoutInCell="1" allowOverlap="1">
              <wp:simplePos x="0" y="0"/>
              <wp:positionH relativeFrom="page">
                <wp:posOffset>952500</wp:posOffset>
              </wp:positionH>
              <wp:positionV relativeFrom="page">
                <wp:posOffset>9226550</wp:posOffset>
              </wp:positionV>
              <wp:extent cx="586740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01767EB4" id="Graphic 7" o:spid="_x0000_s1026" style="position:absolute;margin-left:75pt;margin-top:726.5pt;width:462pt;height:.1pt;z-index:-16201216;visibility:visible;mso-wrap-style:square;mso-wrap-distance-left:0;mso-wrap-distance-top:0;mso-wrap-distance-right:0;mso-wrap-distance-bottom:0;mso-position-horizontal:absolute;mso-position-horizontal-relative:page;mso-position-vertical:absolute;mso-position-vertical-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E33IQIAAIAEAAAOAAAAZHJzL2Uyb0RvYy54bWysVFFr2zAQfh/sPwi9L3bC1hQTp4yGlkHp&#10;Cs3YsyLLsZgsaToldv797mQ7Sbu3MQzipPt0d999J6/u+tawowqgnS35fJZzpqx0lbb7kv/YPny6&#10;5QyisJUwzqqSnxTwu/XHD6vOF2rhGmcqFRgGsVB0vuRNjL7IMpCNagXMnFcWnbULrYi4DfusCqLD&#10;6K3JFnl+k3UuVD44qQDwdDM4+TrFr2sl4/e6BhWZKTnWFtMa0rqjNVuvRLEPwjdajmWIf6iiFdpi&#10;0nOojYiCHYL+K1SrZXDg6jiTrs1cXWupEgdkM8/fsXlthFeJCzYH/LlN8P/CyufjS2C6KvmSMyta&#10;lOhx7MaSmtN5KBDz6l8C0QP/5OQvQEf2xkMbGDF9HVrCIjnWp06fzp1WfWQSD7/c3iw/5yiIRN98&#10;sUxCZKKY7soDxEflUhxxfII46FRNlmgmS/Z2MgOqTTqbpHPkDHUOnKHOu0FnLyLdo+LIZN2lEDpr&#10;3VFtXfLGd5VjaRevsdeoM5WJJWIHBBqUBns1GCk12tfkjKUqqAN5mh9wRlcP2hgqA8J+d28COwpk&#10;dbukj4hgiDcwHyBuBDQDLrlGmLGjUIM2pNLOVSdUvEORSw6/DyIozsw3izNF72MywmTsJiNEc+/S&#10;K0odwpzb/qcInlH6kkeU9tlNEyuKSTXifsbSTeu+HqKrNUmahmioaNzgmCeC45Okd3S9T6jLj2P9&#10;BwAA//8DAFBLAwQUAAYACAAAACEA6reUbN0AAAAOAQAADwAAAGRycy9kb3ducmV2LnhtbExPy07D&#10;MBC8I/EP1iJxozYhfSjEqQDxaG/Q8gFO7CYR9jqy3Sb8PVtxgNvMzmh2plxPzrKTCbH3KOF2JoAZ&#10;bLzusZXwuX+5WQGLSaFW1qOR8G0irKvLi1IV2o/4YU671DIKwVgoCV1KQ8F5bDrjVJz5wSBpBx+c&#10;SkRDy3VQI4U7yzMhFtypHulDpwbz1Jnma3d0Erbv2zrHxTJkhzf9+PpsN2pEL+X11fRwDyyZKf2Z&#10;4VyfqkNFnWp/RB2ZJT4XtCURyOd3hM4WscwJ1b+3DHhV8v8zqh8AAAD//wMAUEsBAi0AFAAGAAgA&#10;AAAhALaDOJL+AAAA4QEAABMAAAAAAAAAAAAAAAAAAAAAAFtDb250ZW50X1R5cGVzXS54bWxQSwEC&#10;LQAUAAYACAAAACEAOP0h/9YAAACUAQAACwAAAAAAAAAAAAAAAAAvAQAAX3JlbHMvLnJlbHNQSwEC&#10;LQAUAAYACAAAACEA9jhN9yECAACABAAADgAAAAAAAAAAAAAAAAAuAgAAZHJzL2Uyb0RvYy54bWxQ&#10;SwECLQAUAAYACAAAACEA6reUbN0AAAAOAQAADwAAAAAAAAAAAAAAAAB7BAAAZHJzL2Rvd25yZXYu&#10;eG1sUEsFBgAAAAAEAAQA8wAAAIUFAAAAAA==&#10;" path="m,l5867400,e" filled="f" strokecolor="#878787" strokeweight="1pt">
              <v:path arrowok="t"/>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6288" behindDoc="1" locked="0" layoutInCell="1" allowOverlap="1">
              <wp:simplePos x="0" y="0"/>
              <wp:positionH relativeFrom="page">
                <wp:posOffset>3924300</wp:posOffset>
              </wp:positionH>
              <wp:positionV relativeFrom="page">
                <wp:posOffset>9582150</wp:posOffset>
              </wp:positionV>
              <wp:extent cx="1866900" cy="12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270"/>
                      </a:xfrm>
                      <a:custGeom>
                        <a:avLst/>
                        <a:gdLst/>
                        <a:ahLst/>
                        <a:cxnLst/>
                        <a:rect l="l" t="t" r="r" b="b"/>
                        <a:pathLst>
                          <a:path w="1866900">
                            <a:moveTo>
                              <a:pt x="0" y="0"/>
                            </a:moveTo>
                            <a:lnTo>
                              <a:pt x="1866900"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2297DDAD" id="Graphic 9" o:spid="_x0000_s1026" style="position:absolute;margin-left:309pt;margin-top:754.5pt;width:147pt;height:.1pt;z-index:-16200192;visibility:visible;mso-wrap-style:square;mso-wrap-distance-left:0;mso-wrap-distance-top:0;mso-wrap-distance-right:0;mso-wrap-distance-bottom:0;mso-position-horizontal:absolute;mso-position-horizontal-relative:page;mso-position-vertical:absolute;mso-position-vertical-relative:page;v-text-anchor:top" coordsize="1866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NH1JAIAAIAEAAAOAAAAZHJzL2Uyb0RvYy54bWysVMFu2zAMvQ/YPwi6L7aDLWuMOMWQoMWA&#10;oivQFDsrshwbk0VNVGL370fJdpJ2t2EX4Ul8Jvn4JK9u+1azk3LYgCl4Nks5U0ZC2ZhDwV92d59u&#10;OEMvTCk0GFXwV4X8dv3xw6qzuZpDDbpUjlESg3lnC157b/MkQVmrVuAMrDIUrMC1wtPWHZLSiY6y&#10;tzqZp+ki6cCV1oFUiHS6HYJ8HfNXlZL+R1Wh8kwXnHrzcXVx3Yc1Wa9EfnDC1o0c2xD/0EUrGkNF&#10;z6m2wgt2dM1fqdpGOkCo/ExCm0BVNVJFDaQmS9+pea6FVVELDQfteUz4/9LKx9OTY01Z8CVnRrRk&#10;0f04jWUYTmcxJ86zfXJBHtoHkL+QAsmbSNjgyOkr1wYuiWN9nPTredKq90zSYXazWCxTMkRSLJt/&#10;jUYkIp++lUf09wpiHnF6QD/4VE5I1BOSvZmgI7eDzzr67Dkjnx1n5PN+8NkKH74LzQXIuksj4ayF&#10;k9pBjPp3nVNrl6g216yzlEklcQcGgVCGZjWAWJrwtThtYhc0gTTeHwTdlHeN1qENdIf9Rjt2EqQq&#10;y7583myCEErxhmYd+q3AeuDF0EjTZjRq8Ca4tIfylRzvyOSC4++jcIoz/d3QnQrvYwJuAvsJOK83&#10;EF9RnBDV3PU/hbMslC+4J2sfYbqxIp9cC9rP3PClgW9HD1UTLI2XaOho3NA1jwLHJxne0fU+si4/&#10;jvUfAAAA//8DAFBLAwQUAAYACAAAACEAkdOXauAAAAANAQAADwAAAGRycy9kb3ducmV2LnhtbExP&#10;y07DMBC8I/EP1iJxo3aitrQhTsVDlRC9QOED3HhJosTrKHbalK9nEQe4zeyMZmfyzeQ6ccQhNJ40&#10;JDMFAqn0tqFKw8f79mYFIkRD1nSeUMMZA2yKy4vcZNaf6A2P+1gJDqGQGQ11jH0mZShrdCbMfI/E&#10;2qcfnIlMh0rawZw43HUyVWopnWmIP9Smx8cay3Y/Og27WxXi0zjOk5f5w/b8/NUuXodW6+ur6f4O&#10;RMQp/pnhpz5Xh4I7HfxINohOwzJZ8ZbIwkKtGbFlnaQMDr+nFGSRy/8rim8AAAD//wMAUEsBAi0A&#10;FAAGAAgAAAAhALaDOJL+AAAA4QEAABMAAAAAAAAAAAAAAAAAAAAAAFtDb250ZW50X1R5cGVzXS54&#10;bWxQSwECLQAUAAYACAAAACEAOP0h/9YAAACUAQAACwAAAAAAAAAAAAAAAAAvAQAAX3JlbHMvLnJl&#10;bHNQSwECLQAUAAYACAAAACEA89TR9SQCAACABAAADgAAAAAAAAAAAAAAAAAuAgAAZHJzL2Uyb0Rv&#10;Yy54bWxQSwECLQAUAAYACAAAACEAkdOXauAAAAANAQAADwAAAAAAAAAAAAAAAAB+BAAAZHJzL2Rv&#10;d25yZXYueG1sUEsFBgAAAAAEAAQA8wAAAIsFAAAAAA==&#10;" path="m,l1866900,e" filled="f" strokecolor="#1154cc" strokeweight="1pt">
              <v:path arrowok="t"/>
              <w10:wrap anchorx="page" anchory="page"/>
            </v:shape>
          </w:pict>
        </mc:Fallback>
      </mc:AlternateContent>
    </w:r>
    <w:r>
      <w:rPr>
        <w:noProof/>
      </w:rPr>
      <mc:AlternateContent>
        <mc:Choice Requires="wps">
          <w:drawing>
            <wp:anchor distT="0" distB="0" distL="0" distR="0" simplePos="0" relativeHeight="487116800" behindDoc="1" locked="0" layoutInCell="1" allowOverlap="1">
              <wp:simplePos x="0" y="0"/>
              <wp:positionH relativeFrom="page">
                <wp:posOffset>952500</wp:posOffset>
              </wp:positionH>
              <wp:positionV relativeFrom="page">
                <wp:posOffset>9226550</wp:posOffset>
              </wp:positionV>
              <wp:extent cx="5867400" cy="127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78FE36AF" id="Graphic 10" o:spid="_x0000_s1026" style="position:absolute;margin-left:75pt;margin-top:726.5pt;width:462pt;height:.1pt;z-index:-16199680;visibility:visible;mso-wrap-style:square;mso-wrap-distance-left:0;mso-wrap-distance-top:0;mso-wrap-distance-right:0;mso-wrap-distance-bottom:0;mso-position-horizontal:absolute;mso-position-horizontal-relative:page;mso-position-vertical:absolute;mso-position-vertical-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NqOIgIAAIIEAAAOAAAAZHJzL2Uyb0RvYy54bWysVFFr2zAQfh/sPwi9L3bC1hQTp4yGlkHp&#10;Cs3YsyLLsZis03RK7Pz7nWQ7Sbu3MQzipPt0d999J6/u+tawo/KowZZ8Pss5U1ZCpe2+5D+2D59u&#10;OcMgbCUMWFXyk0J+t/74YdW5Qi2gAVMpzyiIxaJzJW9CcEWWoWxUK3AGTlly1uBbEWjr91nlRUfR&#10;W5Mt8vwm68BXzoNUiHS6GZx8neLXtZLhe12jCsyUnGoLafVp3cU1W69EsffCNVqOZYh/qKIV2lLS&#10;c6iNCIIdvP4rVKulB4Q6zCS0GdS1lipxIDbz/B2b10Y4lbhQc9Cd24T/L6x8Pr54pivSjtpjRUsa&#10;PY7toBNqT+ewINSre/GRILonkL+QHNkbT9zgiOlr30Ys0WN96vXp3GvVBybp8MvtzfJzTjkl+eaL&#10;ZcqViWK6Kw8YHhWkOOL4hGFQqpos0UyW7O1ketI7Km2S0oEzUtpzRkrvBqWdCPFeLC6arLsUEs9a&#10;OKotJG94VzmVdvEae406U5lYEnZAkBHTUK8GI6Um+5qcsbGK2IE8TRCC0dWDNiaWgX6/uzeeHQWx&#10;ul3GLxKhEG9gzmPYCGwGXHKNMGNHoQZtoko7qE6keUcqlxx/H4RXnJlvlqYqvpDJ8JOxmwwfzD2k&#10;d5Q6RDm3/U/hHYvpSx5I2meYZlYUk2qR+xkbb1r4eghQ6yhpGqKhonFDg54Ijo8yvqTrfUJdfh3r&#10;PwAAAP//AwBQSwMEFAAGAAgAAAAhAOq3lGzdAAAADgEAAA8AAABkcnMvZG93bnJldi54bWxMT8tO&#10;wzAQvCPxD9YicaM2IX0oxKkA8Whv0PIBTuwmEfY6st0m/D1bcYDbzM5odqZcT86ykwmx9yjhdiaA&#10;GWy87rGV8Ll/uVkBi0mhVtajkfBtIqyry4tSFdqP+GFOu9QyCsFYKAldSkPBeWw641Sc+cEgaQcf&#10;nEpEQ8t1UCOFO8szIRbcqR7pQ6cG89SZ5mt3dBK279s6x8UyZIc3/fj6bDdqRC/l9dX0cA8smSn9&#10;meFcn6pDRZ1qf0QdmSU+F7QlEcjnd4TOFrHMCdW/twx4VfL/M6ofAAAA//8DAFBLAQItABQABgAI&#10;AAAAIQC2gziS/gAAAOEBAAATAAAAAAAAAAAAAAAAAAAAAABbQ29udGVudF9UeXBlc10ueG1sUEsB&#10;Ai0AFAAGAAgAAAAhADj9If/WAAAAlAEAAAsAAAAAAAAAAAAAAAAALwEAAF9yZWxzLy5yZWxzUEsB&#10;Ai0AFAAGAAgAAAAhAHUU2o4iAgAAggQAAA4AAAAAAAAAAAAAAAAALgIAAGRycy9lMm9Eb2MueG1s&#10;UEsBAi0AFAAGAAgAAAAhAOq3lGzdAAAADgEAAA8AAAAAAAAAAAAAAAAAfAQAAGRycy9kb3ducmV2&#10;LnhtbFBLBQYAAAAABAAEAPMAAACGBQAAAAA=&#10;" path="m,l5867400,e" filled="f" strokecolor="#878787" strokeweight="1pt">
              <v:path arrowok="t"/>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7824" behindDoc="1" locked="0" layoutInCell="1" allowOverlap="1">
              <wp:simplePos x="0" y="0"/>
              <wp:positionH relativeFrom="page">
                <wp:posOffset>3924300</wp:posOffset>
              </wp:positionH>
              <wp:positionV relativeFrom="page">
                <wp:posOffset>9582150</wp:posOffset>
              </wp:positionV>
              <wp:extent cx="1866900" cy="1270"/>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66900" cy="1270"/>
                      </a:xfrm>
                      <a:custGeom>
                        <a:avLst/>
                        <a:gdLst/>
                        <a:ahLst/>
                        <a:cxnLst/>
                        <a:rect l="l" t="t" r="r" b="b"/>
                        <a:pathLst>
                          <a:path w="1866900">
                            <a:moveTo>
                              <a:pt x="0" y="0"/>
                            </a:moveTo>
                            <a:lnTo>
                              <a:pt x="1866900" y="0"/>
                            </a:lnTo>
                          </a:path>
                        </a:pathLst>
                      </a:custGeom>
                      <a:ln w="12700">
                        <a:solidFill>
                          <a:srgbClr val="1154CC"/>
                        </a:solidFill>
                        <a:prstDash val="solid"/>
                      </a:ln>
                    </wps:spPr>
                    <wps:bodyPr wrap="square" lIns="0" tIns="0" rIns="0" bIns="0" rtlCol="0">
                      <a:prstTxWarp prst="textNoShape">
                        <a:avLst/>
                      </a:prstTxWarp>
                      <a:noAutofit/>
                    </wps:bodyPr>
                  </wps:wsp>
                </a:graphicData>
              </a:graphic>
            </wp:anchor>
          </w:drawing>
        </mc:Choice>
        <mc:Fallback>
          <w:pict>
            <v:shape w14:anchorId="2DFF5CAB" id="Graphic 12" o:spid="_x0000_s1026" style="position:absolute;margin-left:309pt;margin-top:754.5pt;width:147pt;height:.1pt;z-index:-16198656;visibility:visible;mso-wrap-style:square;mso-wrap-distance-left:0;mso-wrap-distance-top:0;mso-wrap-distance-right:0;mso-wrap-distance-bottom:0;mso-position-horizontal:absolute;mso-position-horizontal-relative:page;mso-position-vertical:absolute;mso-position-vertical-relative:page;v-text-anchor:top" coordsize="18669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BqxJAIAAIIEAAAOAAAAZHJzL2Uyb0RvYy54bWysVMFu2zAMvQ/YPwi6L7aDLeuMOMWQoMWA&#10;oivQDDsrshwbkyWNVGLn70fJdpJ2t6IX4Ul8Jvn4JC9v+1azowJsrCl4Nks5U0basjH7gv/a3n26&#10;4Qy9MKXQ1qiCnxTy29XHD8vO5Wpua6tLBYySGMw7V/Dae5cnCcpatQJn1ilDwcpCKzxtYZ+UIDrK&#10;3upknqaLpLNQOrBSIdLpZgjyVcxfVUr6n1WFyjNdcOrNxxXiugtrslqKfA/C1Y0c2xBv6KIVjaGi&#10;51Qb4QU7QPNfqraRYNFWfiZtm9iqaqSKGkhNlr5S81wLp6IWGg6685jw/dLKx+MTsKYk7+acGdGS&#10;R/fjOOiExtM5zIn17J4gCET3YOUfpEDyIhI2OHL6CtrAJXmsj7M+nWetes8kHWY3i8W3lCyRFMvm&#10;X6MVicinb+UB/b2yMY84PqAfnConJOoJyd5MEMjv4LSOTnvOyGngjJzeDU474cN3obkAWXdpJJy1&#10;9qi2Nkb9q86ptUtUm2vWWcqkkrgDg0AoQ7MaQCxN+FqcNrELmkAabxBa3ZR3jdahDYT9bq2BHQWp&#10;yrIvn9frIIRSvKA5QL8RWA+8GBpp2oxGDd4El3a2PJHnHblccPx7EKA40z8M3arwQiYAE9hNALxe&#10;2/iO4oSo5rb/LcCxUL7gnqx9tNOdFfnkWtB+5oYvjf1+8LZqgqXxEg0djRu66FHg+CjDS7reR9bl&#10;17H6BwAA//8DAFBLAwQUAAYACAAAACEAkdOXauAAAAANAQAADwAAAGRycy9kb3ducmV2LnhtbExP&#10;y07DMBC8I/EP1iJxo3aitrQhTsVDlRC9QOED3HhJosTrKHbalK9nEQe4zeyMZmfyzeQ6ccQhNJ40&#10;JDMFAqn0tqFKw8f79mYFIkRD1nSeUMMZA2yKy4vcZNaf6A2P+1gJDqGQGQ11jH0mZShrdCbMfI/E&#10;2qcfnIlMh0rawZw43HUyVWopnWmIP9Smx8cay3Y/Og27WxXi0zjOk5f5w/b8/NUuXodW6+ur6f4O&#10;RMQp/pnhpz5Xh4I7HfxINohOwzJZ8ZbIwkKtGbFlnaQMDr+nFGSRy/8rim8AAAD//wMAUEsBAi0A&#10;FAAGAAgAAAAhALaDOJL+AAAA4QEAABMAAAAAAAAAAAAAAAAAAAAAAFtDb250ZW50X1R5cGVzXS54&#10;bWxQSwECLQAUAAYACAAAACEAOP0h/9YAAACUAQAACwAAAAAAAAAAAAAAAAAvAQAAX3JlbHMvLnJl&#10;bHNQSwECLQAUAAYACAAAACEA6gAasSQCAACCBAAADgAAAAAAAAAAAAAAAAAuAgAAZHJzL2Uyb0Rv&#10;Yy54bWxQSwECLQAUAAYACAAAACEAkdOXauAAAAANAQAADwAAAAAAAAAAAAAAAAB+BAAAZHJzL2Rv&#10;d25yZXYueG1sUEsFBgAAAAAEAAQA8wAAAIsFAAAAAA==&#10;" path="m,l1866900,e" filled="f" strokecolor="#1154cc" strokeweight="1pt">
              <v:path arrowok="t"/>
              <w10:wrap anchorx="page" anchory="page"/>
            </v:shape>
          </w:pict>
        </mc:Fallback>
      </mc:AlternateContent>
    </w:r>
    <w:r>
      <w:rPr>
        <w:noProof/>
      </w:rPr>
      <mc:AlternateContent>
        <mc:Choice Requires="wps">
          <w:drawing>
            <wp:anchor distT="0" distB="0" distL="0" distR="0" simplePos="0" relativeHeight="487118336" behindDoc="1" locked="0" layoutInCell="1" allowOverlap="1">
              <wp:simplePos x="0" y="0"/>
              <wp:positionH relativeFrom="page">
                <wp:posOffset>952500</wp:posOffset>
              </wp:positionH>
              <wp:positionV relativeFrom="page">
                <wp:posOffset>9226550</wp:posOffset>
              </wp:positionV>
              <wp:extent cx="5867400" cy="12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67400" cy="1270"/>
                      </a:xfrm>
                      <a:custGeom>
                        <a:avLst/>
                        <a:gdLst/>
                        <a:ahLst/>
                        <a:cxnLst/>
                        <a:rect l="l" t="t" r="r" b="b"/>
                        <a:pathLst>
                          <a:path w="5867400">
                            <a:moveTo>
                              <a:pt x="0" y="0"/>
                            </a:moveTo>
                            <a:lnTo>
                              <a:pt x="5867400" y="0"/>
                            </a:lnTo>
                          </a:path>
                        </a:pathLst>
                      </a:custGeom>
                      <a:ln w="12700">
                        <a:solidFill>
                          <a:srgbClr val="878787"/>
                        </a:solidFill>
                        <a:prstDash val="solid"/>
                      </a:ln>
                    </wps:spPr>
                    <wps:bodyPr wrap="square" lIns="0" tIns="0" rIns="0" bIns="0" rtlCol="0">
                      <a:prstTxWarp prst="textNoShape">
                        <a:avLst/>
                      </a:prstTxWarp>
                      <a:noAutofit/>
                    </wps:bodyPr>
                  </wps:wsp>
                </a:graphicData>
              </a:graphic>
            </wp:anchor>
          </w:drawing>
        </mc:Choice>
        <mc:Fallback>
          <w:pict>
            <v:shape w14:anchorId="3D8054FD" id="Graphic 13" o:spid="_x0000_s1026" style="position:absolute;margin-left:75pt;margin-top:726.5pt;width:462pt;height:.1pt;z-index:-16198144;visibility:visible;mso-wrap-style:square;mso-wrap-distance-left:0;mso-wrap-distance-top:0;mso-wrap-distance-right:0;mso-wrap-distance-bottom:0;mso-position-horizontal:absolute;mso-position-horizontal-relative:page;mso-position-vertical:absolute;mso-position-vertical-relative:page;v-text-anchor:top" coordsize="586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RFVIwIAAIIEAAAOAAAAZHJzL2Uyb0RvYy54bWysVN9r2zAQfh/sfxB6X+xkWxNMnDIaWgal&#10;KzRlz4osx2ayTjspsfPf7yT/SNq9jWEQJ92nu/vuO3l92zWanRS6GkzO57OUM2UkFLU55Px1d/9p&#10;xZnzwhRCg1E5PyvHbzcfP6xbm6kFVKALhYyCGJe1NueV9zZLEicr1Qg3A6sMOUvARnja4iEpULQU&#10;vdHJIk1vkhawsAhSOUen297JNzF+WSrpf5SlU57pnFNtPq4Y131Yk81aZAcUtqrlUIb4hyoaURtK&#10;OoXaCi/YEeu/QjW1RHBQ+pmEJoGyrKWKHIjNPH3H5qUSVkUu1Bxnpza5/xdWPp2ekdUFafeZMyMa&#10;0uhhaAedUHta6zJCvdhnDASdfQT5y5EjeeMJGzdguhKbgCV6rIu9Pk+9Vp1nkg6/rm6WX1KSRJJv&#10;vlhGKRKRjXfl0fkHBTGOOD063ytVjJaoRkt2ZjSR9A5K66i054yURs5I6X2vtBU+3AvFBZO1l0LC&#10;WQMntYPo9e8qp9IuXm2uUROVkSVhewQZIQ31qjdiarKvyWkTqggdSOMEOdB1cV9rHcpweNjfaWQn&#10;QaxWy/AFIhTiDcyi81vhqh4XXQNMm0GoXpug0h6KM2nekso5d7+PAhVn+ruhqQovZDRwNPajgV7f&#10;QXxHsUOUc9f9FGhZSJ9zT9I+wTizIhtVC9wnbLhp4NvRQ1kHSeMQ9RUNGxr0SHB4lOElXe8j6vLr&#10;2PwBAAD//wMAUEsDBBQABgAIAAAAIQDqt5Rs3QAAAA4BAAAPAAAAZHJzL2Rvd25yZXYueG1sTE/L&#10;TsMwELwj8Q/WInGjNiF9KMSpAPFob9DyAU7sJhH2OrLdJvw9W3GA28zOaHamXE/OspMJsfco4XYm&#10;gBlsvO6xlfC5f7lZAYtJoVbWo5HwbSKsq8uLUhXaj/hhTrvUMgrBWCgJXUpDwXlsOuNUnPnBIGkH&#10;H5xKREPLdVAjhTvLMyEW3Kke6UOnBvPUmeZrd3QStu/bOsfFMmSHN/34+mw3akQv5fXV9HAPLJkp&#10;/ZnhXJ+qQ0Wdan9EHZklPhe0JRHI53eEzhaxzAnVv7cMeFXy/zOqHwAAAP//AwBQSwECLQAUAAYA&#10;CAAAACEAtoM4kv4AAADhAQAAEwAAAAAAAAAAAAAAAAAAAAAAW0NvbnRlbnRfVHlwZXNdLnhtbFBL&#10;AQItABQABgAIAAAAIQA4/SH/1gAAAJQBAAALAAAAAAAAAAAAAAAAAC8BAABfcmVscy8ucmVsc1BL&#10;AQItABQABgAIAAAAIQBBmRFVIwIAAIIEAAAOAAAAAAAAAAAAAAAAAC4CAABkcnMvZTJvRG9jLnht&#10;bFBLAQItABQABgAIAAAAIQDqt5Rs3QAAAA4BAAAPAAAAAAAAAAAAAAAAAH0EAABkcnMvZG93bnJl&#10;di54bWxQSwUGAAAAAAQABADzAAAAhwUAAAAA&#10;" path="m,l5867400,e" filled="f" strokecolor="#878787" strokeweight="1pt">
              <v:path arrowok="t"/>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B7262" w:rsidRDefault="004B7262">
      <w:r>
        <w:separator/>
      </w:r>
    </w:p>
  </w:footnote>
  <w:footnote w:type="continuationSeparator" w:id="0">
    <w:p w:rsidR="004B7262" w:rsidRDefault="004B72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3728" behindDoc="1" locked="0" layoutInCell="1" allowOverlap="1">
              <wp:simplePos x="0" y="0"/>
              <wp:positionH relativeFrom="page">
                <wp:posOffset>444500</wp:posOffset>
              </wp:positionH>
              <wp:positionV relativeFrom="page">
                <wp:posOffset>45720</wp:posOffset>
              </wp:positionV>
              <wp:extent cx="1580515" cy="19812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7" type="#_x0000_t202" style="position:absolute;margin-left:35pt;margin-top:3.6pt;width:124.45pt;height:15.6pt;z-index:-1620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6nnpgEAAD8DAAAOAAAAZHJzL2Uyb0RvYy54bWysUsGO0zAQvSPxD5bv1EmlohI1XQErENIK&#10;kHb5AMexG4vYYzxuk/49YzftruCGuDjj+M1782Zmdze7kZ10RAu+5fWq4kx7Bb31h5b/ePr0ZssZ&#10;Jul7OYLXLT9r5Hf71692U2j0GgYYex0ZkXhsptDyIaXQCIFq0E7iCoL29GggOpnoGg+ij3IidjeK&#10;dVW9FRPEPkRQGpH+3l8e+b7wG6NV+mYM6sTGllNtqZyxnF0+xX4nm0OUYbBqKUP+QxVOWk+iN6p7&#10;mSQ7RvsXlbMqAoJJKwVOgDFW6eKB3NTVH24eBxl08ULNwXBrE/4/WvX19D0y29PsOPPS0Yie9Jw6&#10;mFmdmzMFbAjzGAiV5g8wZ2A2iuEB1E8kiHiBuSQgoTNmNtHlL9lklEj9P996TiJMZbbNttrUG84U&#10;vdXvtvW6DEU8Z4eI6bMGx3LQ8kgzLRXI0wOmrC+bK2Qp5qKfy0pzNy8uOujPZGKiWbccfx1l1JyN&#10;Xzw1My/GNYjXoLsGMY0foaxP9uLh/TGBsUU5S1x4F2WaUilo2ai8Bi/vBfW89/vfAAAA//8DAFBL&#10;AwQUAAYACAAAACEA/bysn94AAAAHAQAADwAAAGRycy9kb3ducmV2LnhtbEyPQU/DMAyF70j7D5En&#10;cWPJBhpdaTpNCE5IiK4cOKaN11ZrnNJkW/n3mBM7+VnPeu9ztp1cL844hs6ThuVCgUCqve2o0fBZ&#10;vt4lIEI0ZE3vCTX8YIBtPrvJTGr9hQo872MjOIRCajS0MQ6plKFu0Zmw8AMSewc/OhN5HRtpR3Ph&#10;cNfLlVJr6UxH3NCaAZ9brI/7k9Ow+6Lipft+rz6KQ9GV5UbR2/qo9e182j2BiDjF/2P4w2d0yJmp&#10;8ieyQfQaHhW/EnmuQLB9v0w2ICoWyQPIPJPX/PkvAAAA//8DAFBLAQItABQABgAIAAAAIQC2gziS&#10;/gAAAOEBAAATAAAAAAAAAAAAAAAAAAAAAABbQ29udGVudF9UeXBlc10ueG1sUEsBAi0AFAAGAAgA&#10;AAAhADj9If/WAAAAlAEAAAsAAAAAAAAAAAAAAAAALwEAAF9yZWxzLy5yZWxzUEsBAi0AFAAGAAgA&#10;AAAhAEV/qeemAQAAPwMAAA4AAAAAAAAAAAAAAAAALgIAAGRycy9lMm9Eb2MueG1sUEsBAi0AFAAG&#10;AAgAAAAhAP28rJ/eAAAABwEAAA8AAAAAAAAAAAAAAAAAAAQAAGRycy9kb3ducmV2LnhtbFBLBQYA&#10;AAAABAAEAPMAAAALBQAAAAA=&#10;" filled="f" stroked="f">
              <v:textbox inset="0,0,0,0">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4240" behindDoc="1" locked="0" layoutInCell="1" allowOverlap="1">
              <wp:simplePos x="0" y="0"/>
              <wp:positionH relativeFrom="page">
                <wp:posOffset>444500</wp:posOffset>
              </wp:positionH>
              <wp:positionV relativeFrom="page">
                <wp:posOffset>45719</wp:posOffset>
              </wp:positionV>
              <wp:extent cx="1580515" cy="1981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8" type="#_x0000_t202" style="position:absolute;margin-left:35pt;margin-top:3.6pt;width:124.45pt;height:15.6pt;z-index:-16202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FTXqQEAAEYDAAAOAAAAZHJzL2Uyb0RvYy54bWysUsGO0zAQvSPxD5bv1EmlohI1XQErENIK&#10;kHb5AMexG4vYYzxuk/49Y7fpruCGuDjj+M2b92Zmdze7kZ10RAu+5fWq4kx7Bb31h5b/ePr0ZssZ&#10;Jul7OYLXLT9r5Hf71692U2j0GgYYex0ZkXhsptDyIaXQCIFq0E7iCoL29GggOpnoGg+ij3IidjeK&#10;dVW9FRPEPkRQGpH+3l8e+b7wG6NV+mYM6sTGlpO2VM5Yzi6fYr+TzSHKMFh1lSH/QYWT1lPRG9W9&#10;TJIdo/2LylkVAcGklQInwBirdPFAburqDzePgwy6eKHmYLi1Cf8frfp6+h6Z7Vu+4cxLRyN60nPq&#10;YGab3JwpYEOYx0CoNH+AmYZcjGJ4APUTCSJeYC4JSOjcjNlEl79kk1Ei9f986zkVYSqzbbbVpqbi&#10;it7qd9t6XYYinrNDxPRZg2M5aHmkmRYF8vSAKdeXzQK5irnUz7LS3M3FXb2Y6aA/k5eJRt5y/HWU&#10;UXM2fvHU07wfSxCXoFuCmMaPULYoW/Lw/pjA2CIgV7rwXgXQsIqu62LlbXh5L6jn9d//BgAA//8D&#10;AFBLAwQUAAYACAAAACEA/bysn94AAAAHAQAADwAAAGRycy9kb3ducmV2LnhtbEyPQU/DMAyF70j7&#10;D5EncWPJBhpdaTpNCE5IiK4cOKaN11ZrnNJkW/n3mBM7+VnPeu9ztp1cL844hs6ThuVCgUCqve2o&#10;0fBZvt4lIEI0ZE3vCTX8YIBtPrvJTGr9hQo872MjOIRCajS0MQ6plKFu0Zmw8AMSewc/OhN5HRtp&#10;R3PhcNfLlVJr6UxH3NCaAZ9brI/7k9Ow+6Lipft+rz6KQ9GV5UbR2/qo9e182j2BiDjF/2P4w2d0&#10;yJmp8ieyQfQaHhW/EnmuQLB9v0w2ICoWyQPIPJPX/PkvAAAA//8DAFBLAQItABQABgAIAAAAIQC2&#10;gziS/gAAAOEBAAATAAAAAAAAAAAAAAAAAAAAAABbQ29udGVudF9UeXBlc10ueG1sUEsBAi0AFAAG&#10;AAgAAAAhADj9If/WAAAAlAEAAAsAAAAAAAAAAAAAAAAALwEAAF9yZWxzLy5yZWxzUEsBAi0AFAAG&#10;AAgAAAAhABGYVNepAQAARgMAAA4AAAAAAAAAAAAAAAAALgIAAGRycy9lMm9Eb2MueG1sUEsBAi0A&#10;FAAGAAgAAAAhAP28rJ/eAAAABwEAAA8AAAAAAAAAAAAAAAAAAwQAAGRycy9kb3ducmV2LnhtbFBL&#10;BQYAAAAABAAEAPMAAAAOBQAAAAA=&#10;" filled="f" stroked="f">
              <v:textbox inset="0,0,0,0">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5776" behindDoc="1" locked="0" layoutInCell="1" allowOverlap="1">
              <wp:simplePos x="0" y="0"/>
              <wp:positionH relativeFrom="page">
                <wp:posOffset>444500</wp:posOffset>
              </wp:positionH>
              <wp:positionV relativeFrom="page">
                <wp:posOffset>45721</wp:posOffset>
              </wp:positionV>
              <wp:extent cx="1580515" cy="19812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8" o:spid="_x0000_s1029" type="#_x0000_t202" style="position:absolute;margin-left:35pt;margin-top:3.6pt;width:124.45pt;height:15.6pt;z-index:-16200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T+wqgEAAEYDAAAOAAAAZHJzL2Uyb0RvYy54bWysUsGO0zAQvSPxD5bv1EmlohI1XQErENIK&#10;kHb5AMexG4vYYzxuk/49Y7fpruCGuDjj+M2b92Zmdze7kZ10RAu+5fWq4kx7Bb31h5b/ePr0ZssZ&#10;Jul7OYLXLT9r5Hf71692U2j0GgYYex0ZkXhsptDyIaXQCIFq0E7iCoL29GggOpnoGg+ij3IidjeK&#10;dVW9FRPEPkRQGpH+3l8e+b7wG6NV+mYM6sTGlpO2VM5Yzi6fYr+TzSHKMFh1lSH/QYWT1lPRG9W9&#10;TJIdo/2LylkVAcGklQInwBirdPFAburqDzePgwy6eKHmYLi1Cf8frfp6+h6Z7VtOg/LS0Yie9Jw6&#10;mNk2N2cK2BDmMRAqzR9gpiEXoxgeQP1EgogXmEsCEjo3YzbR5S/ZZJRI/T/fek5FmMpsm221qTec&#10;KXqr323rdRmKeM4OEdNnDY7loOWRZloUyNMDplxfNgvkKuZSP8tKczcXd+vFTAf9mbxMNPKW46+j&#10;jJqz8Yunnub9WIK4BN0SxDR+hLJF2ZKH98cExhYBudKF9yqAhlV0XRcrb8PLe0E9r//+NwAAAP//&#10;AwBQSwMEFAAGAAgAAAAhAP28rJ/eAAAABwEAAA8AAABkcnMvZG93bnJldi54bWxMj0FPwzAMhe9I&#10;+w+RJ3FjyQYaXWk6TQhOSIiuHDimjddWa5zSZFv595gTO/lZz3rvc7adXC/OOIbOk4blQoFAqr3t&#10;qNHwWb7eJSBCNGRN7wk1/GCAbT67yUxq/YUKPO9jIziEQmo0tDEOqZShbtGZsPADEnsHPzoTeR0b&#10;aUdz4XDXy5VSa+lMR9zQmgGfW6yP+5PTsPui4qX7fq8+ikPRleVG0dv6qPXtfNo9gYg4xf9j+MNn&#10;dMiZqfInskH0Gh4VvxJ5rkCwfb9MNiAqFskDyDyT1/z5LwAAAP//AwBQSwECLQAUAAYACAAAACEA&#10;toM4kv4AAADhAQAAEwAAAAAAAAAAAAAAAAAAAAAAW0NvbnRlbnRfVHlwZXNdLnhtbFBLAQItABQA&#10;BgAIAAAAIQA4/SH/1gAAAJQBAAALAAAAAAAAAAAAAAAAAC8BAABfcmVscy8ucmVsc1BLAQItABQA&#10;BgAIAAAAIQDCOT+wqgEAAEYDAAAOAAAAAAAAAAAAAAAAAC4CAABkcnMvZTJvRG9jLnhtbFBLAQIt&#10;ABQABgAIAAAAIQD9vKyf3gAAAAcBAAAPAAAAAAAAAAAAAAAAAAQEAABkcnMvZG93bnJldi54bWxQ&#10;SwUGAAAAAAQABADzAAAADwUAAAAA&#10;" filled="f" stroked="f">
              <v:textbox inset="0,0,0,0">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62FFC" w:rsidRDefault="004B7262">
    <w:pPr>
      <w:pStyle w:val="BodyText"/>
      <w:spacing w:line="14" w:lineRule="auto"/>
    </w:pPr>
    <w:r>
      <w:rPr>
        <w:noProof/>
      </w:rPr>
      <mc:AlternateContent>
        <mc:Choice Requires="wps">
          <w:drawing>
            <wp:anchor distT="0" distB="0" distL="0" distR="0" simplePos="0" relativeHeight="487117312" behindDoc="1" locked="0" layoutInCell="1" allowOverlap="1">
              <wp:simplePos x="0" y="0"/>
              <wp:positionH relativeFrom="page">
                <wp:posOffset>444500</wp:posOffset>
              </wp:positionH>
              <wp:positionV relativeFrom="page">
                <wp:posOffset>45721</wp:posOffset>
              </wp:positionV>
              <wp:extent cx="1580515" cy="1981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0515" cy="198120"/>
                      </a:xfrm>
                      <a:prstGeom prst="rect">
                        <a:avLst/>
                      </a:prstGeom>
                    </wps:spPr>
                    <wps:txbx>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1" o:spid="_x0000_s1030" type="#_x0000_t202" style="position:absolute;margin-left:35pt;margin-top:3.6pt;width:124.45pt;height:15.6pt;z-index:-16199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0KBrAEAAEgDAAAOAAAAZHJzL2Uyb0RvYy54bWysU8Fu2zAMvQ/oPwi6N7IzZMiMOEW3osOA&#10;YhvQ9gNkWYqNWaIqKrHz96OUOC2229CLTElPj++R9OZmsgM76IA9uJqXi4Iz7RS0vdvV/Pnp/nrN&#10;GUbpWjmA0zU/auQ326sPm9FXegkdDK0OjEgcVqOveRejr4RA1WkrcQFeO7o0EKyMtA070QY5Ersd&#10;xLIoPokRQusDKI1Ip3enS77N/MZoFX8agzqyoeakLeY15LVJq9huZLUL0ne9OsuQ/6HCyt5R0gvV&#10;nYyS7UP/D5XtVQAEExcKrABjeqWzB3JTFn+5eeyk19kLFQf9pUz4frTqx+FXYH1LvSs5c9JSj570&#10;FBuYGJ1QeUaPFaEePeHi9AUmgmar6B9A/UaCiDeY0wMkdCrHZIJNXzLK6CF14HipOmVhKrGt1sWq&#10;XHGm6K78vC6XuS3i9bUPGL9psCwFNQ/U1axAHh4wpvyymiFnMaf8SVacmin7+zibaaA9kpeRml5z&#10;fNnLoDkbvjuqapqQOQhz0MxBiMNXyHOULDm43UcwfRaQMp14zwKoXVnXebTSPLzdZ9TrD7D9AwAA&#10;//8DAFBLAwQUAAYACAAAACEA/bysn94AAAAHAQAADwAAAGRycy9kb3ducmV2LnhtbEyPQU/DMAyF&#10;70j7D5EncWPJBhpdaTpNCE5IiK4cOKaN11ZrnNJkW/n3mBM7+VnPeu9ztp1cL844hs6ThuVCgUCq&#10;ve2o0fBZvt4lIEI0ZE3vCTX8YIBtPrvJTGr9hQo872MjOIRCajS0MQ6plKFu0Zmw8AMSewc/OhN5&#10;HRtpR3PhcNfLlVJr6UxH3NCaAZ9brI/7k9Ow+6Lipft+rz6KQ9GV5UbR2/qo9e182j2BiDjF/2P4&#10;w2d0yJmp8ieyQfQaHhW/EnmuQLB9v0w2ICoWyQPIPJPX/PkvAAAA//8DAFBLAQItABQABgAIAAAA&#10;IQC2gziS/gAAAOEBAAATAAAAAAAAAAAAAAAAAAAAAABbQ29udGVudF9UeXBlc10ueG1sUEsBAi0A&#10;FAAGAAgAAAAhADj9If/WAAAAlAEAAAsAAAAAAAAAAAAAAAAALwEAAF9yZWxzLy5yZWxzUEsBAi0A&#10;FAAGAAgAAAAhACoHQoGsAQAASAMAAA4AAAAAAAAAAAAAAAAALgIAAGRycy9lMm9Eb2MueG1sUEsB&#10;Ai0AFAAGAAgAAAAhAP28rJ/eAAAABwEAAA8AAAAAAAAAAAAAAAAABgQAAGRycy9kb3ducmV2Lnht&#10;bFBLBQYAAAAABAAEAPMAAAARBQAAAAA=&#10;" filled="f" stroked="f">
              <v:textbox inset="0,0,0,0">
                <w:txbxContent>
                  <w:p w:rsidR="00562FFC" w:rsidRDefault="004B7262">
                    <w:pPr>
                      <w:spacing w:before="20"/>
                      <w:ind w:left="20"/>
                      <w:rPr>
                        <w:rFonts w:ascii="Courier New"/>
                        <w:sz w:val="24"/>
                      </w:rPr>
                    </w:pPr>
                    <w:r>
                      <w:rPr>
                        <w:rFonts w:ascii="Courier New"/>
                        <w:sz w:val="24"/>
                      </w:rPr>
                      <w:t xml:space="preserve">UNDER PEER </w:t>
                    </w:r>
                    <w:r>
                      <w:rPr>
                        <w:rFonts w:ascii="Courier New"/>
                        <w:spacing w:val="-2"/>
                        <w:sz w:val="24"/>
                      </w:rPr>
                      <w:t>REVIEW</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D0383E"/>
    <w:multiLevelType w:val="hybridMultilevel"/>
    <w:tmpl w:val="CB3C6552"/>
    <w:lvl w:ilvl="0" w:tplc="7C8468BC">
      <w:start w:val="1"/>
      <w:numFmt w:val="decimal"/>
      <w:lvlText w:val="(%1)"/>
      <w:lvlJc w:val="left"/>
      <w:pPr>
        <w:ind w:left="360" w:hanging="720"/>
      </w:pPr>
      <w:rPr>
        <w:rFonts w:ascii="Arial MT" w:eastAsia="Arial MT" w:hAnsi="Arial MT" w:cs="Arial MT" w:hint="default"/>
        <w:b w:val="0"/>
        <w:bCs w:val="0"/>
        <w:i w:val="0"/>
        <w:iCs w:val="0"/>
        <w:spacing w:val="-1"/>
        <w:w w:val="100"/>
        <w:sz w:val="20"/>
        <w:szCs w:val="20"/>
        <w:lang w:val="en-US" w:eastAsia="en-US" w:bidi="ar-SA"/>
      </w:rPr>
    </w:lvl>
    <w:lvl w:ilvl="1" w:tplc="61E2A004">
      <w:numFmt w:val="bullet"/>
      <w:lvlText w:val="•"/>
      <w:lvlJc w:val="left"/>
      <w:pPr>
        <w:ind w:left="1296" w:hanging="720"/>
      </w:pPr>
      <w:rPr>
        <w:rFonts w:hint="default"/>
        <w:lang w:val="en-US" w:eastAsia="en-US" w:bidi="ar-SA"/>
      </w:rPr>
    </w:lvl>
    <w:lvl w:ilvl="2" w:tplc="5E7E8C9E">
      <w:numFmt w:val="bullet"/>
      <w:lvlText w:val="•"/>
      <w:lvlJc w:val="left"/>
      <w:pPr>
        <w:ind w:left="2232" w:hanging="720"/>
      </w:pPr>
      <w:rPr>
        <w:rFonts w:hint="default"/>
        <w:lang w:val="en-US" w:eastAsia="en-US" w:bidi="ar-SA"/>
      </w:rPr>
    </w:lvl>
    <w:lvl w:ilvl="3" w:tplc="129435C2">
      <w:numFmt w:val="bullet"/>
      <w:lvlText w:val="•"/>
      <w:lvlJc w:val="left"/>
      <w:pPr>
        <w:ind w:left="3168" w:hanging="720"/>
      </w:pPr>
      <w:rPr>
        <w:rFonts w:hint="default"/>
        <w:lang w:val="en-US" w:eastAsia="en-US" w:bidi="ar-SA"/>
      </w:rPr>
    </w:lvl>
    <w:lvl w:ilvl="4" w:tplc="CD92146E">
      <w:numFmt w:val="bullet"/>
      <w:lvlText w:val="•"/>
      <w:lvlJc w:val="left"/>
      <w:pPr>
        <w:ind w:left="4104" w:hanging="720"/>
      </w:pPr>
      <w:rPr>
        <w:rFonts w:hint="default"/>
        <w:lang w:val="en-US" w:eastAsia="en-US" w:bidi="ar-SA"/>
      </w:rPr>
    </w:lvl>
    <w:lvl w:ilvl="5" w:tplc="03784B32">
      <w:numFmt w:val="bullet"/>
      <w:lvlText w:val="•"/>
      <w:lvlJc w:val="left"/>
      <w:pPr>
        <w:ind w:left="5040" w:hanging="720"/>
      </w:pPr>
      <w:rPr>
        <w:rFonts w:hint="default"/>
        <w:lang w:val="en-US" w:eastAsia="en-US" w:bidi="ar-SA"/>
      </w:rPr>
    </w:lvl>
    <w:lvl w:ilvl="6" w:tplc="0FEE7236">
      <w:numFmt w:val="bullet"/>
      <w:lvlText w:val="•"/>
      <w:lvlJc w:val="left"/>
      <w:pPr>
        <w:ind w:left="5976" w:hanging="720"/>
      </w:pPr>
      <w:rPr>
        <w:rFonts w:hint="default"/>
        <w:lang w:val="en-US" w:eastAsia="en-US" w:bidi="ar-SA"/>
      </w:rPr>
    </w:lvl>
    <w:lvl w:ilvl="7" w:tplc="EE4A30BC">
      <w:numFmt w:val="bullet"/>
      <w:lvlText w:val="•"/>
      <w:lvlJc w:val="left"/>
      <w:pPr>
        <w:ind w:left="6912" w:hanging="720"/>
      </w:pPr>
      <w:rPr>
        <w:rFonts w:hint="default"/>
        <w:lang w:val="en-US" w:eastAsia="en-US" w:bidi="ar-SA"/>
      </w:rPr>
    </w:lvl>
    <w:lvl w:ilvl="8" w:tplc="EAB0F0F6">
      <w:numFmt w:val="bullet"/>
      <w:lvlText w:val="•"/>
      <w:lvlJc w:val="left"/>
      <w:pPr>
        <w:ind w:left="7848" w:hanging="720"/>
      </w:pPr>
      <w:rPr>
        <w:rFonts w:hint="default"/>
        <w:lang w:val="en-US" w:eastAsia="en-US" w:bidi="ar-SA"/>
      </w:rPr>
    </w:lvl>
  </w:abstractNum>
  <w:abstractNum w:abstractNumId="1" w15:restartNumberingAfterBreak="0">
    <w:nsid w:val="5B005F1B"/>
    <w:multiLevelType w:val="multilevel"/>
    <w:tmpl w:val="09102872"/>
    <w:lvl w:ilvl="0">
      <w:start w:val="1"/>
      <w:numFmt w:val="decimal"/>
      <w:lvlText w:val="%1."/>
      <w:lvlJc w:val="left"/>
      <w:pPr>
        <w:ind w:left="604" w:hanging="245"/>
      </w:pPr>
      <w:rPr>
        <w:rFonts w:hint="default"/>
        <w:spacing w:val="-1"/>
        <w:w w:val="100"/>
        <w:lang w:val="en-US" w:eastAsia="en-US" w:bidi="ar-SA"/>
      </w:rPr>
    </w:lvl>
    <w:lvl w:ilvl="1">
      <w:start w:val="1"/>
      <w:numFmt w:val="decimal"/>
      <w:lvlText w:val="%1.%2"/>
      <w:lvlJc w:val="left"/>
      <w:pPr>
        <w:ind w:left="693" w:hanging="334"/>
        <w:jc w:val="right"/>
      </w:pPr>
      <w:rPr>
        <w:rFonts w:hint="default"/>
        <w:spacing w:val="-1"/>
        <w:w w:val="100"/>
        <w:lang w:val="en-US" w:eastAsia="en-US" w:bidi="ar-SA"/>
      </w:rPr>
    </w:lvl>
    <w:lvl w:ilvl="2">
      <w:numFmt w:val="bullet"/>
      <w:lvlText w:val="•"/>
      <w:lvlJc w:val="left"/>
      <w:pPr>
        <w:ind w:left="720" w:hanging="334"/>
      </w:pPr>
      <w:rPr>
        <w:rFonts w:hint="default"/>
        <w:lang w:val="en-US" w:eastAsia="en-US" w:bidi="ar-SA"/>
      </w:rPr>
    </w:lvl>
    <w:lvl w:ilvl="3">
      <w:numFmt w:val="bullet"/>
      <w:lvlText w:val="•"/>
      <w:lvlJc w:val="left"/>
      <w:pPr>
        <w:ind w:left="1845" w:hanging="334"/>
      </w:pPr>
      <w:rPr>
        <w:rFonts w:hint="default"/>
        <w:lang w:val="en-US" w:eastAsia="en-US" w:bidi="ar-SA"/>
      </w:rPr>
    </w:lvl>
    <w:lvl w:ilvl="4">
      <w:numFmt w:val="bullet"/>
      <w:lvlText w:val="•"/>
      <w:lvlJc w:val="left"/>
      <w:pPr>
        <w:ind w:left="2970" w:hanging="334"/>
      </w:pPr>
      <w:rPr>
        <w:rFonts w:hint="default"/>
        <w:lang w:val="en-US" w:eastAsia="en-US" w:bidi="ar-SA"/>
      </w:rPr>
    </w:lvl>
    <w:lvl w:ilvl="5">
      <w:numFmt w:val="bullet"/>
      <w:lvlText w:val="•"/>
      <w:lvlJc w:val="left"/>
      <w:pPr>
        <w:ind w:left="4095" w:hanging="334"/>
      </w:pPr>
      <w:rPr>
        <w:rFonts w:hint="default"/>
        <w:lang w:val="en-US" w:eastAsia="en-US" w:bidi="ar-SA"/>
      </w:rPr>
    </w:lvl>
    <w:lvl w:ilvl="6">
      <w:numFmt w:val="bullet"/>
      <w:lvlText w:val="•"/>
      <w:lvlJc w:val="left"/>
      <w:pPr>
        <w:ind w:left="5220" w:hanging="334"/>
      </w:pPr>
      <w:rPr>
        <w:rFonts w:hint="default"/>
        <w:lang w:val="en-US" w:eastAsia="en-US" w:bidi="ar-SA"/>
      </w:rPr>
    </w:lvl>
    <w:lvl w:ilvl="7">
      <w:numFmt w:val="bullet"/>
      <w:lvlText w:val="•"/>
      <w:lvlJc w:val="left"/>
      <w:pPr>
        <w:ind w:left="6345" w:hanging="334"/>
      </w:pPr>
      <w:rPr>
        <w:rFonts w:hint="default"/>
        <w:lang w:val="en-US" w:eastAsia="en-US" w:bidi="ar-SA"/>
      </w:rPr>
    </w:lvl>
    <w:lvl w:ilvl="8">
      <w:numFmt w:val="bullet"/>
      <w:lvlText w:val="•"/>
      <w:lvlJc w:val="left"/>
      <w:pPr>
        <w:ind w:left="7470" w:hanging="334"/>
      </w:pPr>
      <w:rPr>
        <w:rFonts w:hint="default"/>
        <w:lang w:val="en-US"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62FFC"/>
    <w:rsid w:val="000B77B6"/>
    <w:rsid w:val="004B7262"/>
    <w:rsid w:val="00562F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1DB0A"/>
  <w15:docId w15:val="{E39DD105-3E2D-4AE4-B8E2-EC7C1A6AD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spacing w:before="1"/>
      <w:ind w:left="602" w:hanging="242"/>
      <w:outlineLvl w:val="0"/>
    </w:pPr>
    <w:rPr>
      <w:rFonts w:ascii="Arial" w:eastAsia="Arial" w:hAnsi="Arial" w:cs="Arial"/>
      <w:b/>
      <w:bCs/>
    </w:rPr>
  </w:style>
  <w:style w:type="paragraph" w:styleId="Heading2">
    <w:name w:val="heading 2"/>
    <w:basedOn w:val="Normal"/>
    <w:uiPriority w:val="9"/>
    <w:unhideWhenUsed/>
    <w:qFormat/>
    <w:pPr>
      <w:ind w:left="724" w:hanging="364"/>
      <w:outlineLvl w:val="1"/>
    </w:pPr>
    <w:rPr>
      <w:rFonts w:ascii="Arial" w:eastAsia="Arial" w:hAnsi="Arial" w:cs="Arial"/>
      <w:b/>
      <w:bCs/>
    </w:rPr>
  </w:style>
  <w:style w:type="paragraph" w:styleId="Heading3">
    <w:name w:val="heading 3"/>
    <w:basedOn w:val="Normal"/>
    <w:uiPriority w:val="9"/>
    <w:unhideWhenUsed/>
    <w:qFormat/>
    <w:pPr>
      <w:ind w:left="360"/>
      <w:outlineLvl w:val="2"/>
    </w:pPr>
    <w:rPr>
      <w:rFonts w:ascii="Arial" w:eastAsia="Arial" w:hAnsi="Arial" w:cs="Arial"/>
      <w:b/>
      <w:bCs/>
      <w:sz w:val="20"/>
      <w:szCs w:val="20"/>
    </w:rPr>
  </w:style>
  <w:style w:type="paragraph" w:styleId="Heading4">
    <w:name w:val="heading 4"/>
    <w:basedOn w:val="Normal"/>
    <w:uiPriority w:val="9"/>
    <w:unhideWhenUsed/>
    <w:qFormat/>
    <w:pPr>
      <w:ind w:left="360"/>
      <w:outlineLvl w:val="3"/>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2789"/>
    </w:pPr>
    <w:rPr>
      <w:rFonts w:ascii="Arial" w:eastAsia="Arial" w:hAnsi="Arial" w:cs="Arial"/>
      <w:b/>
      <w:bCs/>
      <w:sz w:val="36"/>
      <w:szCs w:val="36"/>
    </w:rPr>
  </w:style>
  <w:style w:type="paragraph" w:styleId="ListParagraph">
    <w:name w:val="List Paragraph"/>
    <w:basedOn w:val="Normal"/>
    <w:uiPriority w:val="1"/>
    <w:qFormat/>
    <w:pPr>
      <w:ind w:left="360" w:hanging="364"/>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gatrenterprise.com/GATRJournals/GJBSSR/pdf_files/GJBSSRVol12(4)2024/1" TargetMode="External"/><Relationship Id="rId26" Type="http://schemas.openxmlformats.org/officeDocument/2006/relationships/hyperlink" Target="https://sdgs.un.org/2030agenda" TargetMode="External"/><Relationship Id="rId3" Type="http://schemas.openxmlformats.org/officeDocument/2006/relationships/settings" Target="settings.xml"/><Relationship Id="rId21" Type="http://schemas.openxmlformats.org/officeDocument/2006/relationships/hyperlink" Target="https://pmc.ncbi.nlm.nih.gov/articles/PMC9482089/" TargetMode="Externa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yperlink" Target="https://doi.org/10.1162/DAED_a_01767" TargetMode="External"/><Relationship Id="rId25" Type="http://schemas.openxmlformats.org/officeDocument/2006/relationships/hyperlink" Target="https://doi.org/10.1016/0749-5978(91)90020-T"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11/scs.70079" TargetMode="External"/><Relationship Id="rId20" Type="http://schemas.openxmlformats.org/officeDocument/2006/relationships/hyperlink" Target="https://doi.org/10.3390/ijerph18115919" TargetMode="External"/><Relationship Id="rId29" Type="http://schemas.openxmlformats.org/officeDocument/2006/relationships/hyperlink" Target="https://doi.org/10.1037/0033-295X.84.2.19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yperlink" Target="https://doi.org/10.3390/nursrep15100363"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3390/bs14060453" TargetMode="External"/><Relationship Id="rId23" Type="http://schemas.openxmlformats.org/officeDocument/2006/relationships/hyperlink" Target="https://www.verywellmind.com/what-is-an-aptitude-test-2794806" TargetMode="External"/><Relationship Id="rId28" Type="http://schemas.openxmlformats.org/officeDocument/2006/relationships/hyperlink" Target="https://doi.org/10.1186/2211-1522-2-1" TargetMode="External"/><Relationship Id="rId10" Type="http://schemas.openxmlformats.org/officeDocument/2006/relationships/header" Target="header3.xml"/><Relationship Id="rId19" Type="http://schemas.openxmlformats.org/officeDocument/2006/relationships/hyperlink" Target="https://doi.org/10.1186/s12912-021-00574-7" TargetMode="External"/><Relationship Id="rId31" Type="http://schemas.openxmlformats.org/officeDocument/2006/relationships/hyperlink" Target="https://www.foi.gov.ph/agencies/pids/socioeconomic-classes-income-groups/"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ijmrap.com/wp-content/uploads/2023/12/IJMRAP-V6N6P126Y23.pdf" TargetMode="External"/><Relationship Id="rId22" Type="http://schemas.openxmlformats.org/officeDocument/2006/relationships/hyperlink" Target="https://doi.org/10.1177/21582440211016554" TargetMode="External"/><Relationship Id="rId27" Type="http://schemas.openxmlformats.org/officeDocument/2006/relationships/hyperlink" Target="https://doi.org/10.1016/j.profnurs.2021.11.011" TargetMode="External"/><Relationship Id="rId30" Type="http://schemas.openxmlformats.org/officeDocument/2006/relationships/hyperlink" Target="https://www.surveymonkey.com/" TargetMode="Externa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4854</Words>
  <Characters>27673</Characters>
  <Application>Microsoft Office Word</Application>
  <DocSecurity>0</DocSecurity>
  <Lines>230</Lines>
  <Paragraphs>64</Paragraphs>
  <ScaleCrop>false</ScaleCrop>
  <Company/>
  <LinksUpToDate>false</LinksUpToDate>
  <CharactersWithSpaces>32463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Original Manuscript_AJRNH_156862</dc:title>
  <cp:lastModifiedBy>SDI 1089</cp:lastModifiedBy>
  <cp:revision>2</cp:revision>
  <dcterms:created xsi:type="dcterms:W3CDTF">2026-04-17T10:57:00Z</dcterms:created>
  <dcterms:modified xsi:type="dcterms:W3CDTF">2026-04-17T11:05:00Z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2026-04-17T00:00:00Z</vt:filetime>
  </property>
  <property fmtid="{D5CDD505-2E9C-101B-9397-08002B2CF9AE}" pid="4" name="LastSaved">
    <vt:filetime>2026-04-17T00:00:00Z</vt:filetime>
  </property>
  <property fmtid="{D5CDD505-2E9C-101B-9397-08002B2CF9AE}" pid="5" name="Producer">
    <vt:lpwstr>Skia/PDF m149 Google Docs Renderer</vt:lpwstr>
  </property>
</Properties>
</file>