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99C3" w14:textId="3A456A5C" w:rsidR="000A5225" w:rsidRDefault="001D55CA" w:rsidP="00423E1B">
      <w:pPr>
        <w:spacing w:line="276" w:lineRule="auto"/>
        <w:jc w:val="right"/>
        <w:rPr>
          <w:rFonts w:ascii="Arial inclined" w:hAnsi="Arial inclined" w:cs="Arial"/>
          <w:b/>
          <w:bCs/>
          <w:sz w:val="20"/>
          <w:szCs w:val="20"/>
        </w:rPr>
      </w:pPr>
      <w:bookmarkStart w:id="0" w:name="_Hlk226454641"/>
      <w:bookmarkStart w:id="1" w:name="_Hlk226130247"/>
      <w:bookmarkStart w:id="2" w:name="_Hlk226385245"/>
      <w:r w:rsidRPr="00094E0D">
        <w:rPr>
          <w:rFonts w:ascii="Arial inclined" w:hAnsi="Arial inclined" w:cs="Arial"/>
          <w:b/>
          <w:bCs/>
          <w:sz w:val="20"/>
          <w:szCs w:val="20"/>
        </w:rPr>
        <w:t xml:space="preserve">THE HIDDEN BURDEN: A NARRATIVE </w:t>
      </w:r>
      <w:bookmarkEnd w:id="0"/>
      <w:r w:rsidRPr="00094E0D">
        <w:rPr>
          <w:rFonts w:ascii="Arial inclined" w:hAnsi="Arial inclined" w:cs="Arial"/>
          <w:b/>
          <w:bCs/>
          <w:sz w:val="20"/>
          <w:szCs w:val="20"/>
        </w:rPr>
        <w:t>REVIEW OF DEPRESSION PREVALENCE, RISK FACTORS, AND TRAJECTORIES IN CANCER CAREGIVERS</w:t>
      </w:r>
    </w:p>
    <w:p w14:paraId="41C58928" w14:textId="77777777" w:rsidR="00117246" w:rsidRPr="00117246" w:rsidRDefault="00117246" w:rsidP="00423E1B">
      <w:pPr>
        <w:spacing w:line="276" w:lineRule="auto"/>
        <w:jc w:val="right"/>
        <w:rPr>
          <w:rFonts w:ascii="Arial inclined" w:hAnsi="Arial inclined" w:cs="Arial"/>
          <w:b/>
          <w:bCs/>
          <w:sz w:val="20"/>
          <w:szCs w:val="20"/>
        </w:rPr>
      </w:pPr>
    </w:p>
    <w:p w14:paraId="0A2E47FD" w14:textId="77777777" w:rsidR="00117246" w:rsidRPr="00117246" w:rsidRDefault="00117246" w:rsidP="00423E1B">
      <w:pPr>
        <w:spacing w:line="276" w:lineRule="auto"/>
        <w:jc w:val="right"/>
        <w:rPr>
          <w:rFonts w:ascii="Arial inclined" w:hAnsi="Arial inclined" w:cs="Arial"/>
          <w:sz w:val="20"/>
          <w:szCs w:val="20"/>
        </w:rPr>
      </w:pPr>
    </w:p>
    <w:p w14:paraId="665EEEBF" w14:textId="77777777" w:rsidR="00423E1B" w:rsidRPr="00094E0D" w:rsidRDefault="00423E1B" w:rsidP="00423E1B">
      <w:pPr>
        <w:spacing w:line="276" w:lineRule="auto"/>
        <w:jc w:val="right"/>
        <w:rPr>
          <w:rFonts w:ascii="Arial inclined" w:hAnsi="Arial inclined" w:cs="Arial"/>
          <w:b/>
          <w:bCs/>
          <w:sz w:val="20"/>
          <w:szCs w:val="20"/>
        </w:rPr>
      </w:pPr>
    </w:p>
    <w:bookmarkEnd w:id="1"/>
    <w:p w14:paraId="25E7914B" w14:textId="21E1CD9A" w:rsidR="00F60DD8" w:rsidRPr="00094E0D" w:rsidRDefault="00094E0D" w:rsidP="00F60DD8">
      <w:pPr>
        <w:spacing w:line="276" w:lineRule="auto"/>
        <w:rPr>
          <w:rFonts w:ascii="Arial inclined" w:hAnsi="Arial inclined" w:cs="Arial"/>
          <w:i/>
          <w:iCs/>
          <w:sz w:val="20"/>
          <w:szCs w:val="20"/>
        </w:rPr>
      </w:pPr>
      <w:r w:rsidRPr="00094E0D">
        <w:rPr>
          <w:rFonts w:ascii="Arial inclined" w:hAnsi="Arial inclined" w:cs="Arial"/>
          <w:i/>
          <w:iCs/>
          <w:sz w:val="20"/>
          <w:szCs w:val="20"/>
        </w:rPr>
        <w:t>ABSTRACT</w:t>
      </w:r>
    </w:p>
    <w:p w14:paraId="3FBDA032" w14:textId="6B3A559B" w:rsidR="00F60DD8" w:rsidRPr="00094E0D" w:rsidRDefault="00F60DD8" w:rsidP="00094E0D">
      <w:pPr>
        <w:spacing w:line="276" w:lineRule="auto"/>
        <w:jc w:val="both"/>
        <w:rPr>
          <w:rFonts w:ascii="Arial inclined" w:hAnsi="Arial inclined" w:cs="Arial"/>
          <w:i/>
          <w:iCs/>
          <w:sz w:val="20"/>
          <w:szCs w:val="20"/>
        </w:rPr>
      </w:pPr>
      <w:r w:rsidRPr="00094E0D">
        <w:rPr>
          <w:rFonts w:ascii="Arial inclined" w:hAnsi="Arial inclined" w:cs="Arial"/>
          <w:i/>
          <w:iCs/>
          <w:sz w:val="20"/>
          <w:szCs w:val="20"/>
        </w:rPr>
        <w:t>Background: Cancer is a leading cause of mortality and morbidity worldwide, with a growing burden in low- and middle-income countries, including those in Sub-Saharan Africa. As cancer therapy becomes more complex, patients increasingly rely on informal caregivers usually family members for physical, emotional, and practical support. However, these caregivers experience significant psychological distress, particularly depression, which remains underrecognized in clinical practice.</w:t>
      </w:r>
    </w:p>
    <w:p w14:paraId="68B76F9C" w14:textId="77777777" w:rsidR="00F60DD8" w:rsidRPr="00094E0D" w:rsidRDefault="00F60DD8" w:rsidP="00094E0D">
      <w:pPr>
        <w:spacing w:line="276" w:lineRule="auto"/>
        <w:jc w:val="both"/>
        <w:rPr>
          <w:rFonts w:ascii="Arial inclined" w:hAnsi="Arial inclined" w:cs="Arial"/>
          <w:i/>
          <w:iCs/>
          <w:sz w:val="20"/>
          <w:szCs w:val="20"/>
        </w:rPr>
      </w:pPr>
      <w:r w:rsidRPr="00094E0D">
        <w:rPr>
          <w:rFonts w:ascii="Arial inclined" w:hAnsi="Arial inclined" w:cs="Arial"/>
          <w:i/>
          <w:iCs/>
          <w:sz w:val="20"/>
          <w:szCs w:val="20"/>
        </w:rPr>
        <w:t>Aim: This narrative review aims to synthesize evidence on the prevalence, risk factors, and longitudinal trajectories of depression among informal caregivers of adults with cancer, and to outline implications for nursing assessment and early identification.</w:t>
      </w:r>
    </w:p>
    <w:p w14:paraId="60419E85" w14:textId="4803D1B5" w:rsidR="00F60DD8" w:rsidRPr="00094E0D" w:rsidRDefault="00F60DD8" w:rsidP="00094E0D">
      <w:pPr>
        <w:spacing w:line="276" w:lineRule="auto"/>
        <w:jc w:val="both"/>
        <w:rPr>
          <w:rFonts w:ascii="Arial inclined" w:hAnsi="Arial inclined" w:cs="Arial"/>
          <w:i/>
          <w:iCs/>
          <w:sz w:val="20"/>
          <w:szCs w:val="20"/>
        </w:rPr>
      </w:pPr>
      <w:r w:rsidRPr="00094E0D">
        <w:rPr>
          <w:rFonts w:ascii="Arial inclined" w:hAnsi="Arial inclined" w:cs="Arial"/>
          <w:i/>
          <w:iCs/>
          <w:sz w:val="20"/>
          <w:szCs w:val="20"/>
        </w:rPr>
        <w:t>Methods: </w:t>
      </w:r>
      <w:r w:rsidR="00423E1B" w:rsidRPr="00094E0D">
        <w:rPr>
          <w:rFonts w:ascii="Arial inclined" w:hAnsi="Arial inclined" w:cs="Arial"/>
          <w:i/>
          <w:iCs/>
          <w:sz w:val="20"/>
          <w:szCs w:val="20"/>
        </w:rPr>
        <w:t>P</w:t>
      </w:r>
      <w:r w:rsidRPr="00094E0D">
        <w:rPr>
          <w:rFonts w:ascii="Arial inclined" w:hAnsi="Arial inclined" w:cs="Arial"/>
          <w:i/>
          <w:iCs/>
          <w:sz w:val="20"/>
          <w:szCs w:val="20"/>
        </w:rPr>
        <w:t xml:space="preserve">ublished literature on depression in cancer caregivers was </w:t>
      </w:r>
      <w:r w:rsidR="00423E1B" w:rsidRPr="00094E0D">
        <w:rPr>
          <w:rFonts w:ascii="Arial inclined" w:hAnsi="Arial inclined" w:cs="Arial"/>
          <w:i/>
          <w:iCs/>
          <w:sz w:val="20"/>
          <w:szCs w:val="20"/>
        </w:rPr>
        <w:t>reviewed</w:t>
      </w:r>
      <w:r w:rsidRPr="00094E0D">
        <w:rPr>
          <w:rFonts w:ascii="Arial inclined" w:hAnsi="Arial inclined" w:cs="Arial"/>
          <w:i/>
          <w:iCs/>
          <w:sz w:val="20"/>
          <w:szCs w:val="20"/>
        </w:rPr>
        <w:t xml:space="preserve">, focusing on prevalence rates, demographic, psychosocial, physical, and patient-related risk factors, as well as temporal patterns of depressive symptoms across the cancer care continuum. </w:t>
      </w:r>
      <w:bookmarkStart w:id="3" w:name="_Hlk227135881"/>
      <w:r w:rsidRPr="00094E0D">
        <w:rPr>
          <w:rFonts w:ascii="Arial inclined" w:hAnsi="Arial inclined" w:cs="Arial"/>
          <w:i/>
          <w:iCs/>
          <w:sz w:val="20"/>
          <w:szCs w:val="20"/>
        </w:rPr>
        <w:t>The following electronic databases were searched for peer-reviewed articles published</w:t>
      </w:r>
      <w:r w:rsidR="00423E1B" w:rsidRPr="00094E0D">
        <w:rPr>
          <w:rFonts w:ascii="Arial inclined" w:hAnsi="Arial inclined" w:cs="Arial"/>
          <w:i/>
          <w:iCs/>
          <w:sz w:val="20"/>
          <w:szCs w:val="20"/>
        </w:rPr>
        <w:t>:</w:t>
      </w:r>
      <w:r w:rsidRPr="00094E0D">
        <w:rPr>
          <w:rFonts w:ascii="Arial inclined" w:hAnsi="Arial inclined" w:cs="Arial"/>
          <w:i/>
          <w:iCs/>
          <w:sz w:val="20"/>
          <w:szCs w:val="20"/>
        </w:rPr>
        <w:t xml:space="preserve"> PubMed/MEDLINE, CINAHL, PsycINFO, Scopus, Web of Science, and Google Scholar. </w:t>
      </w:r>
    </w:p>
    <w:bookmarkEnd w:id="3"/>
    <w:p w14:paraId="62085297" w14:textId="77777777" w:rsidR="00F60DD8" w:rsidRPr="00094E0D" w:rsidRDefault="00F60DD8" w:rsidP="00094E0D">
      <w:pPr>
        <w:spacing w:line="276" w:lineRule="auto"/>
        <w:jc w:val="both"/>
        <w:rPr>
          <w:rFonts w:ascii="Arial inclined" w:hAnsi="Arial inclined" w:cs="Arial"/>
          <w:i/>
          <w:iCs/>
          <w:sz w:val="20"/>
          <w:szCs w:val="20"/>
        </w:rPr>
      </w:pPr>
      <w:r w:rsidRPr="00094E0D">
        <w:rPr>
          <w:rFonts w:ascii="Arial inclined" w:hAnsi="Arial inclined" w:cs="Arial"/>
          <w:i/>
          <w:iCs/>
          <w:sz w:val="20"/>
          <w:szCs w:val="20"/>
        </w:rPr>
        <w:t xml:space="preserve">Findings: Studies showed that 20–50% of cancer caregivers experience clinically significant depressive symptoms, compared to 5–10% in the general population. Caregivers are predominantly women aged 45–65, often spouses or daughters, with 39% having no formal education and providing an average of 10.9 hours of care daily. Key risk factors include female gender, low income, high subjective caregiver burden, social isolation, sleep disturbance, patient functional decline, and financial toxicity. Longitudinal studies reveal four distinct depressive trajectories: resilient (40–50%), chronic high distress (15–25%), delayed distress (10–15%), and recovery (20–30%). Symptoms peak during active treatment, cancer recurrence, and end-of-life care, with 50–60% of caregivers meeting depression criteria in the palliative phase. </w:t>
      </w:r>
    </w:p>
    <w:p w14:paraId="506B2EE7" w14:textId="1918A896" w:rsidR="00F60DD8" w:rsidRPr="00094E0D" w:rsidRDefault="00F60DD8" w:rsidP="00094E0D">
      <w:pPr>
        <w:spacing w:line="276" w:lineRule="auto"/>
        <w:jc w:val="both"/>
        <w:rPr>
          <w:rFonts w:ascii="Arial inclined" w:hAnsi="Arial inclined" w:cs="Arial"/>
          <w:i/>
          <w:iCs/>
          <w:sz w:val="20"/>
          <w:szCs w:val="20"/>
        </w:rPr>
      </w:pPr>
      <w:r w:rsidRPr="00094E0D">
        <w:rPr>
          <w:rFonts w:ascii="Arial inclined" w:hAnsi="Arial inclined" w:cs="Arial"/>
          <w:i/>
          <w:iCs/>
          <w:sz w:val="20"/>
          <w:szCs w:val="20"/>
        </w:rPr>
        <w:t>For nursing practice, implications include routine screening using brief tools such as the PHQ-2 and PHQ-9, timing assessments to critical cancer trajectory points (diagnosis, mid-treatment, survivorship transition, recurrence, palliative care), and establishing clear referral pathways to social work, psychology, and psychiatry.</w:t>
      </w:r>
    </w:p>
    <w:p w14:paraId="58D1A8E2" w14:textId="77777777" w:rsidR="00423E1B" w:rsidRPr="00094E0D" w:rsidRDefault="00F60DD8" w:rsidP="00094E0D">
      <w:pPr>
        <w:spacing w:line="276" w:lineRule="auto"/>
        <w:jc w:val="both"/>
        <w:rPr>
          <w:rFonts w:ascii="Arial inclined" w:hAnsi="Arial inclined" w:cs="Arial"/>
          <w:i/>
          <w:iCs/>
          <w:sz w:val="20"/>
          <w:szCs w:val="20"/>
        </w:rPr>
      </w:pPr>
      <w:r w:rsidRPr="00094E0D">
        <w:rPr>
          <w:rFonts w:ascii="Arial inclined" w:hAnsi="Arial inclined" w:cs="Arial"/>
          <w:i/>
          <w:iCs/>
          <w:sz w:val="20"/>
          <w:szCs w:val="20"/>
        </w:rPr>
        <w:t xml:space="preserve">Conclusion: Depression among cancer caregivers is a pervasive yet underrecognized condition that compromises both caregiver well-being and patient outcomes. Oncology nurses play a pivotal role in early identification through systematic screening and multidisciplinary collaboration. Recognizing the caregiver as a "hidden patient" and integrating mental health support into standard cancer care is a clinical necessity. </w:t>
      </w:r>
    </w:p>
    <w:p w14:paraId="24296C04" w14:textId="701B0D14" w:rsidR="00F60DD8" w:rsidRPr="00094E0D" w:rsidRDefault="00F60DD8" w:rsidP="00094E0D">
      <w:pPr>
        <w:spacing w:line="276" w:lineRule="auto"/>
        <w:jc w:val="both"/>
        <w:rPr>
          <w:rFonts w:ascii="Arial inclined" w:hAnsi="Arial inclined" w:cs="Arial"/>
          <w:i/>
          <w:iCs/>
          <w:sz w:val="20"/>
          <w:szCs w:val="20"/>
        </w:rPr>
      </w:pPr>
      <w:r w:rsidRPr="00094E0D">
        <w:rPr>
          <w:rFonts w:ascii="Arial inclined" w:hAnsi="Arial inclined" w:cs="Arial"/>
          <w:b/>
          <w:bCs/>
          <w:i/>
          <w:iCs/>
          <w:sz w:val="20"/>
          <w:szCs w:val="20"/>
        </w:rPr>
        <w:t>Keywords</w:t>
      </w:r>
      <w:r w:rsidRPr="00094E0D">
        <w:rPr>
          <w:rFonts w:ascii="Arial inclined" w:hAnsi="Arial inclined" w:cs="Arial"/>
          <w:i/>
          <w:iCs/>
          <w:sz w:val="20"/>
          <w:szCs w:val="20"/>
        </w:rPr>
        <w:t>: Cancer caregivers, depression, trajectories, nursing assessment, PHQ-9, informal caregiving, psychosocial oncology</w:t>
      </w:r>
      <w:r w:rsidR="002931DE" w:rsidRPr="00094E0D">
        <w:rPr>
          <w:rFonts w:ascii="Arial inclined" w:hAnsi="Arial inclined" w:cs="Arial"/>
          <w:i/>
          <w:iCs/>
          <w:sz w:val="20"/>
          <w:szCs w:val="20"/>
        </w:rPr>
        <w:t>.</w:t>
      </w:r>
    </w:p>
    <w:p w14:paraId="5E1F78BA" w14:textId="77777777" w:rsidR="00094E0D" w:rsidRDefault="00094E0D" w:rsidP="00ED19AB">
      <w:pPr>
        <w:spacing w:line="276" w:lineRule="auto"/>
        <w:rPr>
          <w:rFonts w:ascii="Arial inclined" w:hAnsi="Arial inclined" w:cs="Arial"/>
          <w:sz w:val="20"/>
          <w:szCs w:val="20"/>
        </w:rPr>
      </w:pPr>
    </w:p>
    <w:p w14:paraId="37E3E132" w14:textId="77777777" w:rsidR="00632DDE" w:rsidRDefault="00632DDE" w:rsidP="00ED19AB">
      <w:pPr>
        <w:spacing w:line="276" w:lineRule="auto"/>
        <w:rPr>
          <w:rFonts w:ascii="Arial inclined" w:hAnsi="Arial inclined" w:cs="Arial"/>
          <w:sz w:val="20"/>
          <w:szCs w:val="20"/>
        </w:rPr>
      </w:pPr>
    </w:p>
    <w:p w14:paraId="2FF2AC13" w14:textId="77777777" w:rsidR="00094E0D" w:rsidRDefault="00094E0D" w:rsidP="00ED19AB">
      <w:pPr>
        <w:spacing w:line="276" w:lineRule="auto"/>
        <w:rPr>
          <w:rFonts w:ascii="Arial inclined" w:hAnsi="Arial inclined" w:cs="Arial"/>
          <w:sz w:val="20"/>
          <w:szCs w:val="20"/>
        </w:rPr>
      </w:pPr>
    </w:p>
    <w:p w14:paraId="6AD60F22" w14:textId="0C26146C" w:rsidR="00B50D9A" w:rsidRPr="00094E0D" w:rsidRDefault="00094E0D" w:rsidP="00ED19AB">
      <w:pPr>
        <w:spacing w:line="276" w:lineRule="auto"/>
        <w:rPr>
          <w:rFonts w:ascii="Arial" w:hAnsi="Arial" w:cs="Arial"/>
          <w:b/>
          <w:bCs/>
        </w:rPr>
      </w:pPr>
      <w:r w:rsidRPr="00094E0D">
        <w:rPr>
          <w:rFonts w:ascii="Arial" w:hAnsi="Arial" w:cs="Arial"/>
          <w:b/>
          <w:bCs/>
        </w:rPr>
        <w:lastRenderedPageBreak/>
        <w:t>INTRODUCTION</w:t>
      </w:r>
    </w:p>
    <w:p w14:paraId="387DFB3B" w14:textId="344A2EB5" w:rsidR="009858F2" w:rsidRPr="00094E0D" w:rsidRDefault="009858F2" w:rsidP="00ED19AB">
      <w:pPr>
        <w:spacing w:line="276" w:lineRule="auto"/>
        <w:rPr>
          <w:rFonts w:ascii="Arial" w:hAnsi="Arial" w:cs="Arial"/>
        </w:rPr>
      </w:pPr>
      <w:r w:rsidRPr="00094E0D">
        <w:rPr>
          <w:rFonts w:ascii="Arial" w:hAnsi="Arial" w:cs="Arial"/>
        </w:rPr>
        <w:t xml:space="preserve">Cancer is considered the disease of the 21st century, as it is a leading cause of mortality and morbidity in the world. According to the WHO, cancer is one of the leading causes of death, and its cure is still unsolved despite the advances in diagnosis and treatment. The International Agency for Research on Cancer estimated that in the year 2020, 18.1 million cases of cancer were diagnosed worldwide, and this number will increase in the following two decades, reaching 27 million </w:t>
      </w:r>
      <w:sdt>
        <w:sdtPr>
          <w:rPr>
            <w:rFonts w:ascii="Arial" w:hAnsi="Arial" w:cs="Arial"/>
            <w:color w:val="000000"/>
          </w:rPr>
          <w:tag w:val="MENDELEY_CITATION_v3_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"/>
          <w:id w:val="-1899271"/>
          <w:placeholder>
            <w:docPart w:val="DefaultPlaceholder_-1854013440"/>
          </w:placeholder>
        </w:sdtPr>
        <w:sdtContent>
          <w:r w:rsidR="00094E0D" w:rsidRPr="00094E0D">
            <w:rPr>
              <w:rFonts w:ascii="Arial" w:hAnsi="Arial" w:cs="Arial"/>
              <w:color w:val="000000"/>
            </w:rPr>
            <w:t>(Guerra-Martín et al., 2023)</w:t>
          </w:r>
        </w:sdtContent>
      </w:sdt>
      <w:r w:rsidRPr="00094E0D">
        <w:rPr>
          <w:rFonts w:ascii="Arial" w:hAnsi="Arial" w:cs="Arial"/>
        </w:rPr>
        <w:t>.</w:t>
      </w:r>
    </w:p>
    <w:p w14:paraId="541BDB2D" w14:textId="318E38EE" w:rsidR="009858F2" w:rsidRPr="00094E0D" w:rsidRDefault="009858F2" w:rsidP="00ED19AB">
      <w:pPr>
        <w:spacing w:line="276" w:lineRule="auto"/>
        <w:rPr>
          <w:rFonts w:ascii="Arial" w:hAnsi="Arial" w:cs="Arial"/>
        </w:rPr>
      </w:pPr>
      <w:r w:rsidRPr="00094E0D">
        <w:rPr>
          <w:rFonts w:ascii="Arial" w:hAnsi="Arial" w:cs="Arial"/>
        </w:rPr>
        <w:t xml:space="preserve">Moreover, 65% of cancer-related deaths worldwide occur in emerging nations </w:t>
      </w:r>
      <w:sdt>
        <w:sdtPr>
          <w:rPr>
            <w:rFonts w:ascii="Arial" w:hAnsi="Arial" w:cs="Arial"/>
            <w:color w:val="000000"/>
          </w:rPr>
          <w:tag w:val="MENDELEY_CITATION_v3_eyJjaXRhdGlvbklEIjoiTUVOREVMRVlfQ0lUQVRJT05fYjYxMDM4MjktZmE5OS00NzBkLWE2YjEtMTEwYTNiNDUxNGU5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
          <w:id w:val="-1220290523"/>
          <w:placeholder>
            <w:docPart w:val="DefaultPlaceholder_-1854013440"/>
          </w:placeholder>
        </w:sdtPr>
        <w:sdtContent>
          <w:r w:rsidR="00094E0D" w:rsidRPr="00094E0D">
            <w:rPr>
              <w:rFonts w:ascii="Arial" w:hAnsi="Arial" w:cs="Arial"/>
              <w:color w:val="000000"/>
            </w:rPr>
            <w:t>(Liu et al., 2021)</w:t>
          </w:r>
        </w:sdtContent>
      </w:sdt>
      <w:r w:rsidRPr="00094E0D">
        <w:rPr>
          <w:rFonts w:ascii="Arial" w:hAnsi="Arial" w:cs="Arial"/>
        </w:rPr>
        <w:t xml:space="preserve">. Sub-Saharan Africa (SSA) countries are frequently listed among the world's developing nations, and they are currently facing a substantial cancer burden </w:t>
      </w:r>
      <w:sdt>
        <w:sdtPr>
          <w:rPr>
            <w:rFonts w:ascii="Arial" w:hAnsi="Arial" w:cs="Arial"/>
            <w:color w:val="000000"/>
          </w:rPr>
          <w:tag w:val="MENDELEY_CITATION_v3_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"/>
          <w:id w:val="-25953072"/>
          <w:placeholder>
            <w:docPart w:val="DefaultPlaceholder_-1854013440"/>
          </w:placeholder>
        </w:sdtPr>
        <w:sdtContent>
          <w:r w:rsidR="00094E0D" w:rsidRPr="00094E0D">
            <w:rPr>
              <w:rFonts w:ascii="Arial" w:hAnsi="Arial" w:cs="Arial"/>
              <w:color w:val="000000"/>
            </w:rPr>
            <w:t>(Hadiati et al., n.d.)</w:t>
          </w:r>
        </w:sdtContent>
      </w:sdt>
      <w:r w:rsidRPr="00094E0D">
        <w:rPr>
          <w:rFonts w:ascii="Arial" w:hAnsi="Arial" w:cs="Arial"/>
        </w:rPr>
        <w:t xml:space="preserve">. A little over 70% of cancer-related deaths have occurred in low- and middle-income nations, such as Ethiopia </w:t>
      </w:r>
      <w:sdt>
        <w:sdtPr>
          <w:rPr>
            <w:rFonts w:ascii="Arial" w:hAnsi="Arial" w:cs="Arial"/>
            <w:color w:val="000000"/>
          </w:rPr>
          <w:tag w:val="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"/>
          <w:id w:val="-1697921216"/>
          <w:placeholder>
            <w:docPart w:val="DefaultPlaceholder_-1854013440"/>
          </w:placeholder>
        </w:sdtPr>
        <w:sdtContent>
          <w:r w:rsidR="00094E0D" w:rsidRPr="00094E0D">
            <w:rPr>
              <w:rFonts w:ascii="Arial" w:hAnsi="Arial" w:cs="Arial"/>
              <w:color w:val="000000"/>
            </w:rPr>
            <w:t>(L. A. Wassie et al., 2022; Y. A. Wassie et al., 2025)</w:t>
          </w:r>
        </w:sdtContent>
      </w:sdt>
      <w:r w:rsidRPr="00094E0D">
        <w:rPr>
          <w:rFonts w:ascii="Arial" w:hAnsi="Arial" w:cs="Arial"/>
        </w:rPr>
        <w:t>.</w:t>
      </w:r>
    </w:p>
    <w:p w14:paraId="4BB437E5" w14:textId="1B590B49" w:rsidR="009858F2" w:rsidRPr="00094E0D" w:rsidRDefault="009858F2" w:rsidP="00ED19AB">
      <w:pPr>
        <w:spacing w:line="276" w:lineRule="auto"/>
        <w:rPr>
          <w:rFonts w:ascii="Arial" w:hAnsi="Arial" w:cs="Arial"/>
        </w:rPr>
      </w:pPr>
      <w:r w:rsidRPr="00094E0D">
        <w:rPr>
          <w:rFonts w:ascii="Arial" w:hAnsi="Arial" w:cs="Arial"/>
        </w:rPr>
        <w:t>As cancer therapy progresses, patients' needs have become more complex, ranging from tracking their course of treatment and controlling their symptoms to requesting financial/economic, emotional, and psychological support in addition to assistance with physical care</w:t>
      </w:r>
      <w:r w:rsidR="00445CC1" w:rsidRPr="00094E0D">
        <w:rPr>
          <w:rFonts w:ascii="Arial" w:hAnsi="Arial" w:cs="Arial"/>
        </w:rPr>
        <w:t xml:space="preserve"> </w:t>
      </w:r>
      <w:sdt>
        <w:sdtPr>
          <w:rPr>
            <w:rFonts w:ascii="Arial" w:hAnsi="Arial" w:cs="Arial"/>
            <w:color w:val="000000"/>
          </w:rPr>
          <w:tag w:val="MENDELEY_CITATION_v3_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"/>
          <w:id w:val="-1755662393"/>
          <w:placeholder>
            <w:docPart w:val="DefaultPlaceholder_-1854013440"/>
          </w:placeholder>
        </w:sdtPr>
        <w:sdtContent>
          <w:r w:rsidR="00094E0D" w:rsidRPr="00094E0D">
            <w:rPr>
              <w:rFonts w:ascii="Arial" w:hAnsi="Arial" w:cs="Arial"/>
              <w:color w:val="000000"/>
            </w:rPr>
            <w:t>(Y. A. Wassie et al., 2025)</w:t>
          </w:r>
        </w:sdtContent>
      </w:sdt>
      <w:r w:rsidRPr="00094E0D">
        <w:rPr>
          <w:rFonts w:ascii="Arial" w:hAnsi="Arial" w:cs="Arial"/>
        </w:rPr>
        <w:t xml:space="preserve">. Like other chronic diseases, cancer has numerous sequelae and an important limitation of self-sufficiency, thus requiring support from other people, usually from their immediate circle. Those people are known as informal or non-professional carers. The role of these caregivers is key in aiding and supporting cancer patients; however, they may experience a significant burden at numerous levels, causing an impact on their quality of life </w:t>
      </w:r>
      <w:sdt>
        <w:sdtPr>
          <w:rPr>
            <w:rFonts w:ascii="Arial" w:hAnsi="Arial" w:cs="Arial"/>
            <w:color w:val="000000"/>
          </w:rPr>
          <w:tag w:val="MENDELEY_CITATION_v3_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"/>
          <w:id w:val="11727384"/>
          <w:placeholder>
            <w:docPart w:val="DefaultPlaceholder_-1854013440"/>
          </w:placeholder>
        </w:sdtPr>
        <w:sdtContent>
          <w:r w:rsidR="00094E0D" w:rsidRPr="00094E0D">
            <w:rPr>
              <w:rFonts w:ascii="Arial" w:hAnsi="Arial" w:cs="Arial"/>
              <w:color w:val="000000"/>
            </w:rPr>
            <w:t>(Guerra-Martín et al., 2023)</w:t>
          </w:r>
        </w:sdtContent>
      </w:sdt>
      <w:r w:rsidRPr="00094E0D">
        <w:rPr>
          <w:rFonts w:ascii="Arial" w:hAnsi="Arial" w:cs="Arial"/>
        </w:rPr>
        <w:t>.</w:t>
      </w:r>
    </w:p>
    <w:p w14:paraId="5BD13145" w14:textId="4AA984ED" w:rsidR="009858F2" w:rsidRPr="00094E0D" w:rsidRDefault="009858F2" w:rsidP="00ED19AB">
      <w:pPr>
        <w:spacing w:line="276" w:lineRule="auto"/>
        <w:rPr>
          <w:rFonts w:ascii="Arial" w:hAnsi="Arial" w:cs="Arial"/>
        </w:rPr>
      </w:pPr>
      <w:r w:rsidRPr="00094E0D">
        <w:rPr>
          <w:rFonts w:ascii="Arial" w:hAnsi="Arial" w:cs="Arial"/>
        </w:rPr>
        <w:t xml:space="preserve">Day-to-day caregiving responsibilities are a heavy burden for caregivers of patients suffering from life-threatening illnesses, such as cancer. Additionally, caregivers must contend with their fear and distress regarding their loved ones' health and prognosis </w:t>
      </w:r>
      <w:sdt>
        <w:sdtPr>
          <w:rPr>
            <w:rFonts w:ascii="Arial" w:hAnsi="Arial" w:cs="Arial"/>
            <w:color w:val="000000"/>
            <w:vertAlign w:val="superscript"/>
          </w:rPr>
          <w:tag w:val="MENDELEY_CITATION_v3_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"/>
          <w:id w:val="-336696871"/>
          <w:placeholder>
            <w:docPart w:val="DefaultPlaceholder_-1854013440"/>
          </w:placeholder>
        </w:sdtPr>
        <w:sdtContent>
          <w:r w:rsidR="00094E0D" w:rsidRPr="00094E0D">
            <w:rPr>
              <w:rFonts w:ascii="Arial" w:eastAsia="Times New Roman" w:hAnsi="Arial" w:cs="Arial"/>
              <w:color w:val="000000"/>
            </w:rPr>
            <w:t>(Demissie &amp; Balta, 2024)</w:t>
          </w:r>
        </w:sdtContent>
      </w:sdt>
      <w:r w:rsidRPr="00094E0D">
        <w:rPr>
          <w:rFonts w:ascii="Arial" w:hAnsi="Arial" w:cs="Arial"/>
        </w:rPr>
        <w:t xml:space="preserve"> In the past two decades, a growing body of research has documented elevated levels of psychological distress among caregivers. Previous studies suggested that routine caregiving to a close family member with cancer may negatively affect physical and mental health </w:t>
      </w:r>
      <w:sdt>
        <w:sdtPr>
          <w:rPr>
            <w:rFonts w:ascii="Arial" w:hAnsi="Arial" w:cs="Arial"/>
            <w:color w:val="000000"/>
            <w:vertAlign w:val="superscript"/>
          </w:rPr>
          <w:tag w:val="MENDELEY_CITATION_v3_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"/>
          <w:id w:val="235136498"/>
          <w:placeholder>
            <w:docPart w:val="DefaultPlaceholder_-1854013440"/>
          </w:placeholder>
        </w:sdtPr>
        <w:sdtContent>
          <w:r w:rsidR="00094E0D" w:rsidRPr="00094E0D">
            <w:rPr>
              <w:rFonts w:ascii="Arial" w:eastAsia="Times New Roman" w:hAnsi="Arial" w:cs="Arial"/>
              <w:color w:val="000000"/>
            </w:rPr>
            <w:t>(Pan &amp; Lin, 2022; Samal et al., 2024)</w:t>
          </w:r>
        </w:sdtContent>
      </w:sdt>
    </w:p>
    <w:p w14:paraId="035BFF2F" w14:textId="66C9951D" w:rsidR="009858F2" w:rsidRPr="00094E0D" w:rsidRDefault="009858F2" w:rsidP="00ED19AB">
      <w:pPr>
        <w:spacing w:line="276" w:lineRule="auto"/>
        <w:rPr>
          <w:rFonts w:ascii="Arial" w:hAnsi="Arial" w:cs="Arial"/>
        </w:rPr>
      </w:pPr>
      <w:r w:rsidRPr="00094E0D">
        <w:rPr>
          <w:rFonts w:ascii="Arial" w:hAnsi="Arial" w:cs="Arial"/>
        </w:rPr>
        <w:t xml:space="preserve">At the same time, being the caregiver of a care-dependent person implies 86% risk of suffering anxiety, and 65% of suffering depression. Diverse studies have profiled non-professional caregivers, concluding that they are mostly women, aged 45 to 65, homemakers, and the daughter or spouse of the patient. Besides, 39% of caregivers have no education, and the average time devoted to providing care is 10.9 hours per day </w:t>
      </w:r>
      <w:sdt>
        <w:sdtPr>
          <w:rPr>
            <w:rFonts w:ascii="Arial" w:hAnsi="Arial" w:cs="Arial"/>
            <w:color w:val="000000"/>
          </w:rPr>
          <w:tag w:val="MENDELEY_CITATION_v3_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"/>
          <w:id w:val="-650133867"/>
          <w:placeholder>
            <w:docPart w:val="DefaultPlaceholder_-1854013440"/>
          </w:placeholder>
        </w:sdtPr>
        <w:sdtContent>
          <w:r w:rsidR="00094E0D" w:rsidRPr="00094E0D">
            <w:rPr>
              <w:rFonts w:ascii="Arial" w:hAnsi="Arial" w:cs="Arial"/>
              <w:color w:val="000000"/>
            </w:rPr>
            <w:t>(Guerra-Martín et al., 2023; Nipp et al., 2016)</w:t>
          </w:r>
        </w:sdtContent>
      </w:sdt>
    </w:p>
    <w:p w14:paraId="7B595CC0" w14:textId="06ECAD0B" w:rsidR="009858F2" w:rsidRPr="00094E0D" w:rsidRDefault="009858F2" w:rsidP="00ED19AB">
      <w:pPr>
        <w:spacing w:line="276" w:lineRule="auto"/>
        <w:rPr>
          <w:rFonts w:ascii="Arial" w:hAnsi="Arial" w:cs="Arial"/>
        </w:rPr>
      </w:pPr>
      <w:r w:rsidRPr="00094E0D">
        <w:rPr>
          <w:rFonts w:ascii="Arial" w:hAnsi="Arial" w:cs="Arial"/>
        </w:rPr>
        <w:t xml:space="preserve">Family carers often experience changes in their mental, physical, and general wellbeing as well as psychological distress, pressure, and health-risky behaviors as a result of the increased burden. In addition to helping the patient cope with the sickness and treatment, the patient's family is an important source of support. Caregiver depression is an emotional illness resulting from the strain of providing care. It can manifest as an inability to perform daily duties, a loss of interest in activities one typically enjoys, and persistent sadness lasting at least two weeks </w:t>
      </w:r>
      <w:sdt>
        <w:sdtPr>
          <w:rPr>
            <w:rFonts w:ascii="Arial" w:hAnsi="Arial" w:cs="Arial"/>
            <w:color w:val="000000"/>
          </w:rPr>
          <w:tag w:val="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"/>
          <w:id w:val="242457390"/>
          <w:placeholder>
            <w:docPart w:val="DefaultPlaceholder_-1854013440"/>
          </w:placeholder>
        </w:sdtPr>
        <w:sdtContent>
          <w:r w:rsidR="00094E0D" w:rsidRPr="00094E0D">
            <w:rPr>
              <w:rFonts w:ascii="Arial" w:hAnsi="Arial" w:cs="Arial"/>
              <w:color w:val="000000"/>
            </w:rPr>
            <w:t>(Samal et al., 2024; Y. A. Wassie et al., 2025)</w:t>
          </w:r>
        </w:sdtContent>
      </w:sdt>
    </w:p>
    <w:p w14:paraId="2E48382C" w14:textId="3D6F90C6" w:rsidR="009858F2" w:rsidRPr="00094E0D" w:rsidRDefault="009858F2" w:rsidP="00ED19AB">
      <w:pPr>
        <w:spacing w:line="276" w:lineRule="auto"/>
        <w:rPr>
          <w:rFonts w:ascii="Arial" w:hAnsi="Arial" w:cs="Arial"/>
        </w:rPr>
      </w:pPr>
      <w:r w:rsidRPr="00094E0D">
        <w:rPr>
          <w:rFonts w:ascii="Arial" w:hAnsi="Arial" w:cs="Arial"/>
        </w:rPr>
        <w:lastRenderedPageBreak/>
        <w:t>A wide range of psychosocial, physical, and economic factors contribute to family caregivers' burden throughout the patient's illness, from diagnosis to possible death. Several studies have found that a high proportion of family caregivers suffer from depressive symptoms. Caregivers' depressive symptoms are also associated with worse quality of life, physical well-being, and less leisure time</w:t>
      </w:r>
      <w:r w:rsidR="00791893" w:rsidRPr="00094E0D">
        <w:rPr>
          <w:rFonts w:ascii="Arial" w:hAnsi="Arial" w:cs="Arial"/>
        </w:rPr>
        <w:t>.</w:t>
      </w:r>
      <w:sdt>
        <w:sdtPr>
          <w:rPr>
            <w:rFonts w:ascii="Arial" w:hAnsi="Arial" w:cs="Arial"/>
            <w:color w:val="000000"/>
            <w:vertAlign w:val="superscript"/>
          </w:rPr>
          <w:tag w:val="MENDELEY_CITATION_v3_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"/>
          <w:id w:val="-1059314209"/>
          <w:placeholder>
            <w:docPart w:val="DefaultPlaceholder_-1854013440"/>
          </w:placeholder>
        </w:sdtPr>
        <w:sdtContent>
          <w:r w:rsidR="00094E0D" w:rsidRPr="00094E0D">
            <w:rPr>
              <w:rFonts w:ascii="Arial" w:eastAsia="Times New Roman" w:hAnsi="Arial" w:cs="Arial"/>
              <w:color w:val="000000"/>
            </w:rPr>
            <w:t>(Öven Ustaalioğlu &amp; Acar, 2017)</w:t>
          </w:r>
        </w:sdtContent>
      </w:sdt>
      <w:r w:rsidRPr="00094E0D">
        <w:rPr>
          <w:rFonts w:ascii="Arial" w:hAnsi="Arial" w:cs="Arial"/>
        </w:rPr>
        <w:t xml:space="preserve"> Depressive symptoms can also compromise caregivers' ability to effectively maintain their role (e.g., providing day-to-day care and satisfying the psychological needs of patients). Thus, investigating the prevalence of depression among caregivers is crucial for enhancing their well-being and improving the quality of caregiving.</w:t>
      </w:r>
      <w:sdt>
        <w:sdtPr>
          <w:rPr>
            <w:rFonts w:ascii="Arial" w:hAnsi="Arial" w:cs="Arial"/>
            <w:color w:val="000000"/>
          </w:rPr>
          <w:tag w:val="MENDELEY_CITATION_v3_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"/>
          <w:id w:val="1202134449"/>
          <w:placeholder>
            <w:docPart w:val="DefaultPlaceholder_-1854013440"/>
          </w:placeholder>
        </w:sdtPr>
        <w:sdtContent>
          <w:r w:rsidR="00094E0D" w:rsidRPr="00094E0D">
            <w:rPr>
              <w:rFonts w:ascii="Arial" w:hAnsi="Arial" w:cs="Arial"/>
              <w:color w:val="000000"/>
            </w:rPr>
            <w:t>(Bedaso et al., 2022)</w:t>
          </w:r>
        </w:sdtContent>
      </w:sdt>
    </w:p>
    <w:p w14:paraId="239FC4BB" w14:textId="6A8228EA" w:rsidR="009858F2" w:rsidRPr="00094E0D" w:rsidRDefault="009858F2" w:rsidP="00ED19AB">
      <w:pPr>
        <w:spacing w:line="276" w:lineRule="auto"/>
        <w:rPr>
          <w:rFonts w:ascii="Arial" w:hAnsi="Arial" w:cs="Arial"/>
        </w:rPr>
      </w:pPr>
      <w:r w:rsidRPr="00094E0D">
        <w:rPr>
          <w:rFonts w:ascii="Arial" w:hAnsi="Arial" w:cs="Arial"/>
        </w:rPr>
        <w:t xml:space="preserve">The burden caregivers of cancer patients experience </w:t>
      </w:r>
      <w:proofErr w:type="gramStart"/>
      <w:r w:rsidRPr="00094E0D">
        <w:rPr>
          <w:rFonts w:ascii="Arial" w:hAnsi="Arial" w:cs="Arial"/>
        </w:rPr>
        <w:t>is</w:t>
      </w:r>
      <w:proofErr w:type="gramEnd"/>
      <w:r w:rsidRPr="00094E0D">
        <w:rPr>
          <w:rFonts w:ascii="Arial" w:hAnsi="Arial" w:cs="Arial"/>
        </w:rPr>
        <w:t xml:space="preserve"> strongly linked with the patient's well</w:t>
      </w:r>
      <w:r w:rsidRPr="00094E0D">
        <w:rPr>
          <w:rFonts w:ascii="Cambria Math" w:hAnsi="Cambria Math" w:cs="Cambria Math"/>
        </w:rPr>
        <w:t>‐</w:t>
      </w:r>
      <w:r w:rsidRPr="00094E0D">
        <w:rPr>
          <w:rFonts w:ascii="Arial" w:hAnsi="Arial" w:cs="Arial"/>
        </w:rPr>
        <w:t>being. If the unmet needs of caregivers of cancer patients are not addressed, it will affect the psychological well</w:t>
      </w:r>
      <w:r w:rsidRPr="00094E0D">
        <w:rPr>
          <w:rFonts w:ascii="Cambria Math" w:hAnsi="Cambria Math" w:cs="Cambria Math"/>
        </w:rPr>
        <w:t>‐</w:t>
      </w:r>
      <w:r w:rsidRPr="00094E0D">
        <w:rPr>
          <w:rFonts w:ascii="Arial" w:hAnsi="Arial" w:cs="Arial"/>
        </w:rPr>
        <w:t>being of caregivers and the health outcomes of cancer patients</w:t>
      </w:r>
      <w:r w:rsidR="00791893" w:rsidRPr="00094E0D">
        <w:rPr>
          <w:rFonts w:ascii="Arial" w:hAnsi="Arial" w:cs="Arial"/>
        </w:rPr>
        <w:t>.</w:t>
      </w:r>
      <w:sdt>
        <w:sdtPr>
          <w:rPr>
            <w:rFonts w:ascii="Arial" w:hAnsi="Arial" w:cs="Arial"/>
            <w:color w:val="000000"/>
          </w:rPr>
          <w:tag w:val="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"/>
          <w:id w:val="-300236513"/>
          <w:placeholder>
            <w:docPart w:val="DefaultPlaceholder_-1854013440"/>
          </w:placeholder>
        </w:sdtPr>
        <w:sdtContent>
          <w:r w:rsidR="00094E0D" w:rsidRPr="00094E0D">
            <w:rPr>
              <w:rFonts w:ascii="Arial" w:hAnsi="Arial" w:cs="Arial"/>
              <w:color w:val="000000"/>
            </w:rPr>
            <w:t>(H. mei Geng et al., 2018; Longo et al., 2021)</w:t>
          </w:r>
        </w:sdtContent>
      </w:sdt>
    </w:p>
    <w:p w14:paraId="10D39641" w14:textId="18778DA9" w:rsidR="009858F2" w:rsidRPr="00094E0D" w:rsidRDefault="009858F2" w:rsidP="00791893">
      <w:pPr>
        <w:spacing w:line="276" w:lineRule="auto"/>
        <w:rPr>
          <w:rFonts w:ascii="Arial" w:hAnsi="Arial" w:cs="Arial"/>
        </w:rPr>
      </w:pPr>
      <w:r w:rsidRPr="00094E0D">
        <w:rPr>
          <w:rFonts w:ascii="Arial" w:hAnsi="Arial" w:cs="Arial"/>
        </w:rPr>
        <w:t>Cancer causes many disruptions to carers, but the most significant burden is related to their psychological well-being. In the psychological domain of quality of life, the effects manifest as increased depression and difficulty coping with caregiving responsibilities. Family carers provide long-term care for cancer patients; however, they are not adequately prepared, informed, or supported to carry out these crucial roles.</w:t>
      </w:r>
      <w:sdt>
        <w:sdtPr>
          <w:rPr>
            <w:rFonts w:ascii="Arial" w:hAnsi="Arial" w:cs="Arial"/>
            <w:color w:val="000000"/>
            <w:vertAlign w:val="superscript"/>
          </w:rPr>
          <w:tag w:val="MENDELEY_CITATION_v3_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"/>
          <w:id w:val="-1713955589"/>
          <w:placeholder>
            <w:docPart w:val="DefaultPlaceholder_-1854013440"/>
          </w:placeholder>
        </w:sdtPr>
        <w:sdtContent>
          <w:r w:rsidR="00094E0D" w:rsidRPr="00094E0D">
            <w:rPr>
              <w:rFonts w:ascii="Arial" w:eastAsia="Times New Roman" w:hAnsi="Arial" w:cs="Arial"/>
              <w:color w:val="000000"/>
            </w:rPr>
            <w:t>(Demissie &amp; Balta, 2024)</w:t>
          </w:r>
        </w:sdtContent>
      </w:sdt>
      <w:r w:rsidRPr="00094E0D">
        <w:rPr>
          <w:rFonts w:ascii="Arial" w:hAnsi="Arial" w:cs="Arial"/>
        </w:rPr>
        <w:t xml:space="preserve"> Research showed that carers' levels of depression are higher and do not gradually subside compared to those of the cancer patients they are caring for, with prevalence rates ranging from 3 to 82%. The demographic characteristics of the patients and their caregivers, length of hours of stay caring for the cancer patients, clinical variables of the patient, and caregivers' burden level have been considered to play a role in the development of depression in caregivers of cancer patients</w:t>
      </w:r>
      <w:r w:rsidR="00791893" w:rsidRPr="00094E0D">
        <w:rPr>
          <w:rFonts w:ascii="Arial" w:hAnsi="Arial" w:cs="Arial"/>
        </w:rPr>
        <w:t>.</w:t>
      </w:r>
      <w:sdt>
        <w:sdtPr>
          <w:rPr>
            <w:rFonts w:ascii="Arial" w:hAnsi="Arial" w:cs="Arial"/>
            <w:color w:val="000000"/>
            <w:vertAlign w:val="superscript"/>
          </w:rPr>
          <w:tag w:val="MENDELEY_CITATION_v3_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"/>
          <w:id w:val="1030991171"/>
          <w:placeholder>
            <w:docPart w:val="DefaultPlaceholder_-1854013440"/>
          </w:placeholder>
        </w:sdtPr>
        <w:sdtContent>
          <w:r w:rsidR="00094E0D" w:rsidRPr="00094E0D">
            <w:rPr>
              <w:rFonts w:ascii="Arial" w:eastAsia="Times New Roman" w:hAnsi="Arial" w:cs="Arial"/>
              <w:color w:val="000000"/>
            </w:rPr>
            <w:t>(Demissie &amp; Balta, 2024)</w:t>
          </w:r>
        </w:sdtContent>
      </w:sdt>
    </w:p>
    <w:p w14:paraId="3A58B8C4" w14:textId="3C578441" w:rsidR="003932A3" w:rsidRDefault="003932A3" w:rsidP="009858F2">
      <w:pPr>
        <w:rPr>
          <w:rFonts w:ascii="Arial" w:hAnsi="Arial" w:cs="Arial"/>
          <w:b/>
          <w:bCs/>
          <w:lang w:val="en-US"/>
        </w:rPr>
      </w:pPr>
      <w:r>
        <w:rPr>
          <w:rFonts w:ascii="Arial" w:hAnsi="Arial" w:cs="Arial"/>
          <w:b/>
          <w:bCs/>
          <w:lang w:val="en-US"/>
        </w:rPr>
        <w:t>Methodology</w:t>
      </w:r>
    </w:p>
    <w:p w14:paraId="42FC5470" w14:textId="47159865" w:rsidR="003932A3" w:rsidRPr="003932A3" w:rsidRDefault="003932A3" w:rsidP="009858F2">
      <w:pPr>
        <w:rPr>
          <w:rFonts w:ascii="Arial" w:hAnsi="Arial" w:cs="Arial"/>
        </w:rPr>
      </w:pPr>
      <w:r w:rsidRPr="003932A3">
        <w:rPr>
          <w:rFonts w:ascii="Arial" w:hAnsi="Arial" w:cs="Arial"/>
        </w:rPr>
        <w:t>The following electronic databases were searched for peer-reviewed articles published: PubMed/MEDLINE, CINAHL, PsycINFO, Scopus, Web of Science, and Google Scholar. </w:t>
      </w:r>
      <w:r w:rsidRPr="003932A3">
        <w:rPr>
          <w:rFonts w:ascii="Arial" w:hAnsi="Arial" w:cs="Arial"/>
        </w:rPr>
        <w:t>S</w:t>
      </w:r>
      <w:r w:rsidRPr="003932A3">
        <w:rPr>
          <w:rFonts w:ascii="Arial" w:hAnsi="Arial" w:cs="Arial"/>
        </w:rPr>
        <w:t xml:space="preserve">earch terms </w:t>
      </w:r>
      <w:r>
        <w:rPr>
          <w:rFonts w:ascii="Arial" w:hAnsi="Arial" w:cs="Arial"/>
        </w:rPr>
        <w:t xml:space="preserve">included </w:t>
      </w:r>
      <w:r w:rsidRPr="003932A3">
        <w:rPr>
          <w:rFonts w:ascii="Arial" w:hAnsi="Arial" w:cs="Arial"/>
        </w:rPr>
        <w:t>caregiver,</w:t>
      </w:r>
      <w:r>
        <w:rPr>
          <w:rFonts w:ascii="Arial" w:hAnsi="Arial" w:cs="Arial"/>
        </w:rPr>
        <w:t xml:space="preserve"> </w:t>
      </w:r>
      <w:r w:rsidRPr="003932A3">
        <w:rPr>
          <w:rFonts w:ascii="Arial" w:hAnsi="Arial" w:cs="Arial"/>
        </w:rPr>
        <w:t>depression,</w:t>
      </w:r>
      <w:r>
        <w:rPr>
          <w:rFonts w:ascii="Arial" w:hAnsi="Arial" w:cs="Arial"/>
        </w:rPr>
        <w:t xml:space="preserve"> </w:t>
      </w:r>
      <w:r w:rsidRPr="003932A3">
        <w:rPr>
          <w:rFonts w:ascii="Arial" w:hAnsi="Arial" w:cs="Arial"/>
        </w:rPr>
        <w:t>cancer,</w:t>
      </w:r>
      <w:r>
        <w:rPr>
          <w:rFonts w:ascii="Arial" w:hAnsi="Arial" w:cs="Arial"/>
        </w:rPr>
        <w:t xml:space="preserve"> and </w:t>
      </w:r>
      <w:r w:rsidRPr="003932A3">
        <w:rPr>
          <w:rFonts w:ascii="Arial" w:hAnsi="Arial" w:cs="Arial"/>
        </w:rPr>
        <w:t>PHQ-9</w:t>
      </w:r>
      <w:r>
        <w:rPr>
          <w:rFonts w:ascii="Arial" w:hAnsi="Arial" w:cs="Arial"/>
        </w:rPr>
        <w:t>. Inclusion</w:t>
      </w:r>
      <w:r w:rsidRPr="003932A3">
        <w:rPr>
          <w:rFonts w:ascii="Arial" w:hAnsi="Arial" w:cs="Arial"/>
        </w:rPr>
        <w:t xml:space="preserve"> criteria</w:t>
      </w:r>
      <w:r>
        <w:rPr>
          <w:rFonts w:ascii="Arial" w:hAnsi="Arial" w:cs="Arial"/>
        </w:rPr>
        <w:t>:</w:t>
      </w:r>
      <w:r w:rsidRPr="003932A3">
        <w:rPr>
          <w:rFonts w:ascii="Arial" w:hAnsi="Arial" w:cs="Arial"/>
        </w:rPr>
        <w:t xml:space="preserve"> English language, peer-reviewed, adult caregivers of adults with cancer</w:t>
      </w:r>
      <w:r>
        <w:rPr>
          <w:rFonts w:ascii="Arial" w:hAnsi="Arial" w:cs="Arial"/>
        </w:rPr>
        <w:t>. E</w:t>
      </w:r>
      <w:r w:rsidRPr="003932A3">
        <w:rPr>
          <w:rFonts w:ascii="Arial" w:hAnsi="Arial" w:cs="Arial"/>
        </w:rPr>
        <w:t>xclusion criteria</w:t>
      </w:r>
      <w:r>
        <w:rPr>
          <w:rFonts w:ascii="Arial" w:hAnsi="Arial" w:cs="Arial"/>
        </w:rPr>
        <w:t>:</w:t>
      </w:r>
      <w:r w:rsidRPr="003932A3">
        <w:rPr>
          <w:rFonts w:ascii="Arial" w:hAnsi="Arial" w:cs="Arial"/>
        </w:rPr>
        <w:t xml:space="preserve"> p</w:t>
      </w:r>
      <w:r>
        <w:rPr>
          <w:rFonts w:ascii="Arial" w:hAnsi="Arial" w:cs="Arial"/>
        </w:rPr>
        <w:t>a</w:t>
      </w:r>
      <w:r w:rsidRPr="003932A3">
        <w:rPr>
          <w:rFonts w:ascii="Arial" w:hAnsi="Arial" w:cs="Arial"/>
        </w:rPr>
        <w:t>ediatric cancer, professional caregive</w:t>
      </w:r>
      <w:r w:rsidR="006933F0">
        <w:rPr>
          <w:rFonts w:ascii="Arial" w:hAnsi="Arial" w:cs="Arial"/>
        </w:rPr>
        <w:t>rs.</w:t>
      </w:r>
    </w:p>
    <w:p w14:paraId="4C7DCAC9" w14:textId="58E73E95" w:rsidR="00133E91" w:rsidRDefault="00133E91" w:rsidP="009858F2">
      <w:pPr>
        <w:rPr>
          <w:rFonts w:ascii="Arial" w:hAnsi="Arial" w:cs="Arial"/>
          <w:b/>
          <w:bCs/>
          <w:lang w:val="en-US"/>
        </w:rPr>
      </w:pPr>
      <w:r w:rsidRPr="00133E91">
        <w:rPr>
          <w:rFonts w:ascii="Arial" w:hAnsi="Arial" w:cs="Arial"/>
          <w:b/>
          <w:bCs/>
          <w:lang w:val="en-US"/>
        </w:rPr>
        <w:t>Aim</w:t>
      </w:r>
      <w:r>
        <w:rPr>
          <w:rFonts w:ascii="Arial" w:hAnsi="Arial" w:cs="Arial"/>
          <w:b/>
          <w:bCs/>
          <w:lang w:val="en-US"/>
        </w:rPr>
        <w:t xml:space="preserve"> of the study</w:t>
      </w:r>
    </w:p>
    <w:p w14:paraId="7EC1DE33" w14:textId="4EA76B03" w:rsidR="00133E91" w:rsidRPr="00133E91" w:rsidRDefault="00133E91" w:rsidP="00133E91">
      <w:pPr>
        <w:pStyle w:val="ListParagraph"/>
        <w:numPr>
          <w:ilvl w:val="0"/>
          <w:numId w:val="13"/>
        </w:numPr>
        <w:rPr>
          <w:rFonts w:ascii="Arial" w:hAnsi="Arial" w:cs="Arial"/>
          <w:lang w:val="en-US"/>
        </w:rPr>
      </w:pPr>
      <w:r w:rsidRPr="00133E91">
        <w:rPr>
          <w:rFonts w:ascii="Arial" w:hAnsi="Arial" w:cs="Arial"/>
          <w:lang w:val="en-US"/>
        </w:rPr>
        <w:t>to synthesize prevalence data</w:t>
      </w:r>
      <w:r w:rsidRPr="00133E91">
        <w:rPr>
          <w:rFonts w:ascii="Arial" w:hAnsi="Arial" w:cs="Arial"/>
          <w:lang w:val="en-US"/>
        </w:rPr>
        <w:t>.</w:t>
      </w:r>
    </w:p>
    <w:p w14:paraId="22C02924" w14:textId="5A6FA7DB" w:rsidR="00133E91" w:rsidRPr="00133E91" w:rsidRDefault="00133E91" w:rsidP="00133E91">
      <w:pPr>
        <w:pStyle w:val="ListParagraph"/>
        <w:numPr>
          <w:ilvl w:val="0"/>
          <w:numId w:val="13"/>
        </w:numPr>
        <w:rPr>
          <w:rFonts w:ascii="Arial" w:hAnsi="Arial" w:cs="Arial"/>
          <w:lang w:val="en-US"/>
        </w:rPr>
      </w:pPr>
      <w:r w:rsidRPr="00133E91">
        <w:rPr>
          <w:rFonts w:ascii="Arial" w:hAnsi="Arial" w:cs="Arial"/>
          <w:lang w:val="en-US"/>
        </w:rPr>
        <w:t xml:space="preserve">to identify demographic, psychosocial, and clinical risk factors, </w:t>
      </w:r>
    </w:p>
    <w:p w14:paraId="631E6C12" w14:textId="3FDAD9A9" w:rsidR="00133E91" w:rsidRPr="00133E91" w:rsidRDefault="00133E91" w:rsidP="00133E91">
      <w:pPr>
        <w:pStyle w:val="ListParagraph"/>
        <w:numPr>
          <w:ilvl w:val="0"/>
          <w:numId w:val="13"/>
        </w:numPr>
        <w:rPr>
          <w:rFonts w:ascii="Arial" w:hAnsi="Arial" w:cs="Arial"/>
          <w:lang w:val="en-US"/>
        </w:rPr>
      </w:pPr>
      <w:r w:rsidRPr="00133E91">
        <w:rPr>
          <w:rFonts w:ascii="Arial" w:hAnsi="Arial" w:cs="Arial"/>
          <w:lang w:val="en-US"/>
        </w:rPr>
        <w:t>to describe longitudinal trajectories, and</w:t>
      </w:r>
    </w:p>
    <w:p w14:paraId="7D0382DE" w14:textId="74EC306A" w:rsidR="00133E91" w:rsidRPr="00133E91" w:rsidRDefault="00133E91" w:rsidP="00133E91">
      <w:pPr>
        <w:pStyle w:val="ListParagraph"/>
        <w:numPr>
          <w:ilvl w:val="0"/>
          <w:numId w:val="13"/>
        </w:numPr>
        <w:rPr>
          <w:rFonts w:ascii="Arial" w:hAnsi="Arial" w:cs="Arial"/>
        </w:rPr>
      </w:pPr>
      <w:r>
        <w:rPr>
          <w:rFonts w:ascii="Arial" w:hAnsi="Arial" w:cs="Arial"/>
          <w:lang w:val="en-US"/>
        </w:rPr>
        <w:t>t</w:t>
      </w:r>
      <w:r w:rsidRPr="00133E91">
        <w:rPr>
          <w:rFonts w:ascii="Arial" w:hAnsi="Arial" w:cs="Arial"/>
          <w:lang w:val="en-US"/>
        </w:rPr>
        <w:t>o outline nursing implications.</w:t>
      </w:r>
    </w:p>
    <w:p w14:paraId="7F170709" w14:textId="319A06CC" w:rsidR="009858F2" w:rsidRPr="00094E0D" w:rsidRDefault="009858F2" w:rsidP="009858F2">
      <w:pPr>
        <w:rPr>
          <w:rFonts w:ascii="Arial" w:hAnsi="Arial" w:cs="Arial"/>
          <w:b/>
          <w:bCs/>
        </w:rPr>
      </w:pPr>
      <w:r w:rsidRPr="00094E0D">
        <w:rPr>
          <w:rFonts w:ascii="Arial" w:hAnsi="Arial" w:cs="Arial"/>
          <w:b/>
          <w:bCs/>
        </w:rPr>
        <w:t>Prevalence of Depression Among Cancer Caregivers</w:t>
      </w:r>
    </w:p>
    <w:p w14:paraId="1F80D5A1" w14:textId="1BF132EA" w:rsidR="009858F2" w:rsidRPr="00094E0D" w:rsidRDefault="009858F2" w:rsidP="009858F2">
      <w:pPr>
        <w:rPr>
          <w:rFonts w:ascii="Arial" w:hAnsi="Arial" w:cs="Arial"/>
        </w:rPr>
      </w:pPr>
      <w:r w:rsidRPr="00094E0D">
        <w:rPr>
          <w:rFonts w:ascii="Arial" w:hAnsi="Arial" w:cs="Arial"/>
        </w:rPr>
        <w:t>Meta-analyses consistently report that 20–50% of cancer caregivers meet criteria for clinically significant depressive symptoms, compared to 5–10% in the general population.</w:t>
      </w:r>
      <w:sdt>
        <w:sdtPr>
          <w:rPr>
            <w:rFonts w:ascii="Arial" w:hAnsi="Arial" w:cs="Arial"/>
            <w:color w:val="000000"/>
          </w:rPr>
          <w:tag w:val="MENDELEY_CITATION_v3_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
          <w:id w:val="1221329069"/>
          <w:placeholder>
            <w:docPart w:val="DefaultPlaceholder_-1854013440"/>
          </w:placeholder>
        </w:sdtPr>
        <w:sdtContent>
          <w:r w:rsidR="00094E0D" w:rsidRPr="00094E0D">
            <w:rPr>
              <w:rFonts w:ascii="Arial" w:hAnsi="Arial" w:cs="Arial"/>
              <w:color w:val="000000"/>
            </w:rPr>
            <w:t>(H. mei Geng et al., 2018; Liu et al., 2021)</w:t>
          </w:r>
        </w:sdtContent>
      </w:sdt>
      <w:r w:rsidRPr="00094E0D">
        <w:rPr>
          <w:rFonts w:ascii="Arial" w:hAnsi="Arial" w:cs="Arial"/>
        </w:rPr>
        <w:t xml:space="preserve"> </w:t>
      </w:r>
      <w:r w:rsidR="00791893" w:rsidRPr="00094E0D">
        <w:rPr>
          <w:rFonts w:ascii="Arial" w:hAnsi="Arial" w:cs="Arial"/>
        </w:rPr>
        <w:t xml:space="preserve"> </w:t>
      </w:r>
      <w:r w:rsidRPr="00094E0D">
        <w:rPr>
          <w:rFonts w:ascii="Arial" w:hAnsi="Arial" w:cs="Arial"/>
        </w:rPr>
        <w:t xml:space="preserve">A large systematic review of 58 studies (N = 14,682 caregivers) found a pooled prevalence of 34% for moderate-to-severe depressive symptoms. Subthreshold </w:t>
      </w:r>
      <w:r w:rsidRPr="00094E0D">
        <w:rPr>
          <w:rFonts w:ascii="Arial" w:hAnsi="Arial" w:cs="Arial"/>
        </w:rPr>
        <w:lastRenderedPageBreak/>
        <w:t>symptoms affect an additional 20–30%, indicating that distress exists on a continuum.</w:t>
      </w:r>
      <w:sdt>
        <w:sdtPr>
          <w:rPr>
            <w:rFonts w:ascii="Arial" w:hAnsi="Arial" w:cs="Arial"/>
            <w:color w:val="000000"/>
          </w:rPr>
          <w:tag w:val="MENDELEY_CITATION_v3_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"/>
          <w:id w:val="-1949767410"/>
          <w:placeholder>
            <w:docPart w:val="DefaultPlaceholder_-1854013440"/>
          </w:placeholder>
        </w:sdtPr>
        <w:sdtContent>
          <w:r w:rsidR="00094E0D" w:rsidRPr="00094E0D">
            <w:rPr>
              <w:rFonts w:ascii="Arial" w:hAnsi="Arial" w:cs="Arial"/>
              <w:color w:val="000000"/>
            </w:rPr>
            <w:t>(H. mei Geng et al., 2018)</w:t>
          </w:r>
        </w:sdtContent>
      </w:sdt>
    </w:p>
    <w:p w14:paraId="3723CD2C" w14:textId="036F4E30" w:rsidR="009858F2" w:rsidRPr="00094E0D" w:rsidRDefault="009858F2" w:rsidP="009858F2">
      <w:pPr>
        <w:rPr>
          <w:rFonts w:ascii="Arial" w:hAnsi="Arial" w:cs="Arial"/>
        </w:rPr>
      </w:pPr>
      <w:r w:rsidRPr="00094E0D">
        <w:rPr>
          <w:rFonts w:ascii="Arial" w:hAnsi="Arial" w:cs="Arial"/>
        </w:rPr>
        <w:t>Spousal caregivers, particularly wives, report the highest depression rates (up to 50%), attributed to emotional intimacy and shared life disruption.</w:t>
      </w:r>
      <w:sdt>
        <w:sdtPr>
          <w:rPr>
            <w:rFonts w:ascii="Arial" w:hAnsi="Arial" w:cs="Arial"/>
            <w:color w:val="000000"/>
            <w:vertAlign w:val="superscript"/>
          </w:rPr>
          <w:tag w:val="MENDELEY_CITATION_v3_eyJjaXRhdGlvbklEIjoiTUVOREVMRVlfQ0lUQVRJT05fZDUxNDY5MjMtN2M1OC00NDE1LWIzOWQtZjk3ZjQ0ZDNkYTgx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
          <w:id w:val="-833373881"/>
          <w:placeholder>
            <w:docPart w:val="DefaultPlaceholder_-1854013440"/>
          </w:placeholder>
        </w:sdtPr>
        <w:sdtContent>
          <w:r w:rsidR="00094E0D" w:rsidRPr="00094E0D">
            <w:rPr>
              <w:rFonts w:ascii="Arial" w:eastAsia="Times New Roman" w:hAnsi="Arial" w:cs="Arial"/>
              <w:color w:val="000000"/>
            </w:rPr>
            <w:t>(Pinquart &amp; Sörensen, 2011)</w:t>
          </w:r>
        </w:sdtContent>
      </w:sdt>
      <w:r w:rsidRPr="00094E0D">
        <w:rPr>
          <w:rFonts w:ascii="Arial" w:hAnsi="Arial" w:cs="Arial"/>
        </w:rPr>
        <w:t xml:space="preserve"> Adult children caregivers show slightly lower rates (25–40%) but higher role strain due to competing work and parenting demands.</w:t>
      </w:r>
      <w:sdt>
        <w:sdtPr>
          <w:rPr>
            <w:rFonts w:ascii="Arial" w:hAnsi="Arial" w:cs="Arial"/>
            <w:color w:val="000000"/>
            <w:vertAlign w:val="superscript"/>
          </w:rPr>
          <w:tag w:val="MENDELEY_CITATION_v3_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"/>
          <w:id w:val="770976404"/>
          <w:placeholder>
            <w:docPart w:val="DefaultPlaceholder_-1854013440"/>
          </w:placeholder>
        </w:sdtPr>
        <w:sdtContent>
          <w:r w:rsidR="00094E0D" w:rsidRPr="00094E0D">
            <w:rPr>
              <w:rFonts w:ascii="Arial" w:eastAsia="Times New Roman" w:hAnsi="Arial" w:cs="Arial"/>
              <w:color w:val="000000"/>
            </w:rPr>
            <w:t>(Kajiwara et al., 2024; Kim &amp; Carver, 2019; Kim &amp; Schulz, 2008)</w:t>
          </w:r>
        </w:sdtContent>
      </w:sdt>
      <w:r w:rsidRPr="00094E0D">
        <w:rPr>
          <w:rFonts w:ascii="Arial" w:hAnsi="Arial" w:cs="Arial"/>
        </w:rPr>
        <w:t xml:space="preserve"> Parent caregivers of adolescents or young adults with cancer experience unique grief-related depression, with prevalence approaching 45%.</w:t>
      </w:r>
      <w:sdt>
        <w:sdtPr>
          <w:rPr>
            <w:rFonts w:ascii="Arial" w:hAnsi="Arial" w:cs="Arial"/>
            <w:color w:val="000000"/>
          </w:rPr>
          <w:tag w:val="MENDELEY_CITATION_v3_eyJjaXRhdGlvbklEIjoiTUVOREVMRVlfQ0lUQVRJT05fZTk5NDMxNDUtMGZkOS00ZWMxLTlmYzUtYzM1ZDY3NjkwMTIw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
          <w:id w:val="-793821082"/>
          <w:placeholder>
            <w:docPart w:val="DefaultPlaceholder_-1854013440"/>
          </w:placeholder>
        </w:sdtPr>
        <w:sdtContent>
          <w:r w:rsidR="00094E0D" w:rsidRPr="00094E0D">
            <w:rPr>
              <w:rFonts w:ascii="Arial" w:hAnsi="Arial" w:cs="Arial"/>
              <w:color w:val="000000"/>
            </w:rPr>
            <w:t>(Sisk et al., 2020)</w:t>
          </w:r>
        </w:sdtContent>
      </w:sdt>
    </w:p>
    <w:p w14:paraId="01E761C6" w14:textId="71B5E175" w:rsidR="009858F2" w:rsidRPr="00094E0D" w:rsidRDefault="009858F2" w:rsidP="009858F2">
      <w:pPr>
        <w:rPr>
          <w:rFonts w:ascii="Arial" w:hAnsi="Arial" w:cs="Arial"/>
        </w:rPr>
      </w:pPr>
      <w:r w:rsidRPr="00094E0D">
        <w:rPr>
          <w:rFonts w:ascii="Arial" w:hAnsi="Arial" w:cs="Arial"/>
        </w:rPr>
        <w:t>Caregivers of patients with hematologic malignancies (e.g., leukemia, lymphoma) report depression rates of 40–50%, possibly due to intensive treatment regimens and unpredictable disease trajectories</w:t>
      </w:r>
      <w:r w:rsidR="000C45AE" w:rsidRPr="00094E0D">
        <w:rPr>
          <w:rFonts w:ascii="Arial" w:hAnsi="Arial" w:cs="Arial"/>
        </w:rPr>
        <w:t>.</w:t>
      </w:r>
      <w:sdt>
        <w:sdtPr>
          <w:rPr>
            <w:rFonts w:ascii="Arial" w:hAnsi="Arial" w:cs="Arial"/>
            <w:color w:val="000000"/>
          </w:rPr>
          <w:tag w:val="MENDELEY_CITATION_v3_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
          <w:id w:val="-419946094"/>
          <w:placeholder>
            <w:docPart w:val="DefaultPlaceholder_-1854013440"/>
          </w:placeholder>
        </w:sdtPr>
        <w:sdtContent>
          <w:r w:rsidR="00094E0D" w:rsidRPr="00094E0D">
            <w:rPr>
              <w:rFonts w:ascii="Arial" w:hAnsi="Arial" w:cs="Arial"/>
              <w:color w:val="000000"/>
            </w:rPr>
            <w:t>(Bevans et al., 2011; Dee, 2023)</w:t>
          </w:r>
        </w:sdtContent>
      </w:sdt>
      <w:r w:rsidRPr="00094E0D">
        <w:rPr>
          <w:rFonts w:ascii="Arial" w:hAnsi="Arial" w:cs="Arial"/>
        </w:rPr>
        <w:t xml:space="preserve"> Pancreatic cancer caregivers show similarly high rates (45%) given poor prognoses, whereas prostate cancer caregivers report lower rates (20–25%), potentially reflecting slower disease </w:t>
      </w:r>
      <w:r w:rsidR="009127E0" w:rsidRPr="00094E0D">
        <w:rPr>
          <w:rFonts w:ascii="Arial" w:hAnsi="Arial" w:cs="Arial"/>
        </w:rPr>
        <w:t>progression</w:t>
      </w:r>
      <w:r w:rsidRPr="00094E0D">
        <w:rPr>
          <w:rFonts w:ascii="Arial" w:hAnsi="Arial" w:cs="Arial"/>
        </w:rPr>
        <w:t>.</w:t>
      </w:r>
      <w:sdt>
        <w:sdtPr>
          <w:rPr>
            <w:rFonts w:ascii="Arial" w:hAnsi="Arial" w:cs="Arial"/>
            <w:color w:val="000000"/>
            <w:vertAlign w:val="superscript"/>
          </w:rPr>
          <w:tag w:val="MENDELEY_CITATION_v3_eyJjaXRhdGlvbklEIjoiTUVOREVMRVlfQ0lUQVRJT05fNDA5MjViOGUtYTY5Mi00OTY5LTljNmQtYTAzZTgxZWVhOGNi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
          <w:id w:val="-1397514394"/>
          <w:placeholder>
            <w:docPart w:val="DefaultPlaceholder_-1854013440"/>
          </w:placeholder>
        </w:sdtPr>
        <w:sdtContent>
          <w:r w:rsidR="00094E0D" w:rsidRPr="00094E0D">
            <w:rPr>
              <w:rFonts w:ascii="Arial" w:eastAsia="Times New Roman" w:hAnsi="Arial" w:cs="Arial"/>
              <w:color w:val="000000"/>
            </w:rPr>
            <w:t>(Kim &amp; Carver, 2019)</w:t>
          </w:r>
        </w:sdtContent>
      </w:sdt>
    </w:p>
    <w:p w14:paraId="7547836B" w14:textId="76801AB7" w:rsidR="009858F2" w:rsidRPr="00094E0D" w:rsidRDefault="009858F2" w:rsidP="009858F2">
      <w:pPr>
        <w:rPr>
          <w:rFonts w:ascii="Arial" w:hAnsi="Arial" w:cs="Arial"/>
        </w:rPr>
      </w:pPr>
      <w:r w:rsidRPr="00094E0D">
        <w:rPr>
          <w:rFonts w:ascii="Arial" w:hAnsi="Arial" w:cs="Arial"/>
        </w:rPr>
        <w:t>Cancer caregivers have significantly higher depression prevalence than age-matched non-caregiving adults and comparable or slightly higher rates than dementia caregivers</w:t>
      </w:r>
      <w:r w:rsidR="00E776D6" w:rsidRPr="00094E0D">
        <w:rPr>
          <w:rFonts w:ascii="Arial" w:hAnsi="Arial" w:cs="Arial"/>
        </w:rPr>
        <w:t>. However,</w:t>
      </w:r>
      <w:r w:rsidRPr="00094E0D">
        <w:rPr>
          <w:rFonts w:ascii="Arial" w:hAnsi="Arial" w:cs="Arial"/>
        </w:rPr>
        <w:t xml:space="preserve"> the trajectory differs with more episodic stress in cancer.</w:t>
      </w:r>
      <w:sdt>
        <w:sdtPr>
          <w:rPr>
            <w:rFonts w:ascii="Arial" w:hAnsi="Arial" w:cs="Arial"/>
            <w:color w:val="000000"/>
            <w:vertAlign w:val="superscript"/>
          </w:rPr>
          <w:tag w:val="MENDELEY_CITATION_v3_eyJjaXRhdGlvbklEIjoiTUVOREVMRVlfQ0lUQVRJT05fZWQxMjFlYjYtZGZhZC00YmI2LWEyOGQtZTBlMTdmZDdkMzBm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
          <w:id w:val="1128044868"/>
          <w:placeholder>
            <w:docPart w:val="DefaultPlaceholder_-1854013440"/>
          </w:placeholder>
        </w:sdtPr>
        <w:sdtContent>
          <w:r w:rsidR="00094E0D" w:rsidRPr="00094E0D">
            <w:rPr>
              <w:rFonts w:ascii="Arial" w:eastAsia="Times New Roman" w:hAnsi="Arial" w:cs="Arial"/>
              <w:color w:val="000000"/>
            </w:rPr>
            <w:t>(Pinquart &amp; Sörensen, 2011)</w:t>
          </w:r>
        </w:sdtContent>
      </w:sdt>
    </w:p>
    <w:p w14:paraId="5D98DB12" w14:textId="1F82DDA6" w:rsidR="009858F2" w:rsidRPr="00094E0D" w:rsidRDefault="009858F2" w:rsidP="009858F2">
      <w:pPr>
        <w:rPr>
          <w:rFonts w:ascii="Arial" w:hAnsi="Arial" w:cs="Arial"/>
        </w:rPr>
      </w:pPr>
      <w:r w:rsidRPr="00094E0D">
        <w:rPr>
          <w:rFonts w:ascii="Arial" w:hAnsi="Arial" w:cs="Arial"/>
        </w:rPr>
        <w:t>Approximately 30% of caregivers report subthreshold depressive symptoms (e.g., PHQ-9 scores 5–9) that impair quality of life without meeting major depressive disorder criteria. These individuals are at high risk for progressing to clinical depression during caregiving transitions</w:t>
      </w:r>
      <w:r w:rsidR="00E776D6" w:rsidRPr="00094E0D">
        <w:rPr>
          <w:rFonts w:ascii="Arial" w:hAnsi="Arial" w:cs="Arial"/>
        </w:rPr>
        <w:t>.</w:t>
      </w:r>
      <w:sdt>
        <w:sdtPr>
          <w:rPr>
            <w:rFonts w:ascii="Arial" w:hAnsi="Arial" w:cs="Arial"/>
            <w:color w:val="000000"/>
          </w:rPr>
          <w:tag w:val="MENDELEY_CITATION_v3_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"/>
          <w:id w:val="758636831"/>
          <w:placeholder>
            <w:docPart w:val="DefaultPlaceholder_-1854013440"/>
          </w:placeholder>
        </w:sdtPr>
        <w:sdtContent>
          <w:r w:rsidR="00094E0D" w:rsidRPr="00094E0D">
            <w:rPr>
              <w:rFonts w:ascii="Arial" w:hAnsi="Arial" w:cs="Arial"/>
              <w:color w:val="000000"/>
            </w:rPr>
            <w:t>(H. mei Geng et al., 2018)</w:t>
          </w:r>
        </w:sdtContent>
      </w:sdt>
    </w:p>
    <w:p w14:paraId="7BCBB7EE" w14:textId="3EB6AB3B" w:rsidR="009858F2" w:rsidRPr="00094E0D" w:rsidRDefault="009858F2" w:rsidP="009858F2">
      <w:pPr>
        <w:rPr>
          <w:rFonts w:ascii="Arial" w:hAnsi="Arial" w:cs="Arial"/>
          <w:b/>
          <w:bCs/>
        </w:rPr>
      </w:pPr>
      <w:r w:rsidRPr="00094E0D">
        <w:rPr>
          <w:rFonts w:ascii="Arial" w:hAnsi="Arial" w:cs="Arial"/>
          <w:b/>
          <w:bCs/>
        </w:rPr>
        <w:t>Demographic Risk Factors for Depression</w:t>
      </w:r>
    </w:p>
    <w:p w14:paraId="4D29DDCD" w14:textId="35FB501A" w:rsidR="009858F2" w:rsidRPr="00094E0D" w:rsidRDefault="009858F2" w:rsidP="009858F2">
      <w:pPr>
        <w:rPr>
          <w:rFonts w:ascii="Arial" w:hAnsi="Arial" w:cs="Arial"/>
        </w:rPr>
      </w:pPr>
      <w:r w:rsidRPr="00094E0D">
        <w:rPr>
          <w:rFonts w:ascii="Arial" w:hAnsi="Arial" w:cs="Arial"/>
        </w:rPr>
        <w:t>Female caregivers consistently report higher depression rates than males, a difference partially explained by greater emotional involvement and less use of active coping strategies</w:t>
      </w:r>
      <w:r w:rsidR="00E776D6" w:rsidRPr="00094E0D">
        <w:rPr>
          <w:rFonts w:ascii="Arial" w:hAnsi="Arial" w:cs="Arial"/>
        </w:rPr>
        <w:t>.</w:t>
      </w:r>
      <w:sdt>
        <w:sdtPr>
          <w:rPr>
            <w:rFonts w:ascii="Arial" w:hAnsi="Arial" w:cs="Arial"/>
            <w:color w:val="000000"/>
            <w:vertAlign w:val="superscript"/>
          </w:rPr>
          <w:tag w:val="MENDELEY_CITATION_v3_eyJjaXRhdGlvbklEIjoiTUVOREVMRVlfQ0lUQVRJT05fNmMxMDgzYjMtNzgwOS00OWFmLTk1NTAtYTFiNmZiN2Y5ZmVmIiwicHJvcGVydGllcyI6eyJub3RlSW5kZXgiOjB9LCJpc0VkaXRlZCI6ZmFsc2UsIm1hbnVhbE92ZXJyaWRlIjp7ImlzTWFudWFsbHlPdmVycmlkZGVuIjpmYWxzZSwiY2l0ZXByb2NUZXh0IjoiKEtpbSAmIzM4OyBDYXJ2ZXIsIDIwMTk7I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Sx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
          <w:id w:val="628447652"/>
          <w:placeholder>
            <w:docPart w:val="DefaultPlaceholder_-1854013440"/>
          </w:placeholder>
        </w:sdtPr>
        <w:sdtContent>
          <w:r w:rsidR="00094E0D" w:rsidRPr="00094E0D">
            <w:rPr>
              <w:rFonts w:ascii="Arial" w:eastAsia="Times New Roman" w:hAnsi="Arial" w:cs="Arial"/>
              <w:color w:val="000000"/>
            </w:rPr>
            <w:t>(Kim &amp; Carver, 2019; Kim &amp; Schulz, 2008)</w:t>
          </w:r>
        </w:sdtContent>
      </w:sdt>
      <w:r w:rsidR="000A5225" w:rsidRPr="00094E0D">
        <w:rPr>
          <w:rFonts w:ascii="Arial" w:hAnsi="Arial" w:cs="Arial"/>
          <w:color w:val="000000"/>
          <w:vertAlign w:val="superscript"/>
        </w:rPr>
        <w:t xml:space="preserve"> </w:t>
      </w:r>
      <w:r w:rsidRPr="00094E0D">
        <w:rPr>
          <w:rFonts w:ascii="Arial" w:hAnsi="Arial" w:cs="Arial"/>
        </w:rPr>
        <w:t>However, male caregivers may underreport symptoms due to masculine norms of stoicism.</w:t>
      </w:r>
      <w:r w:rsidR="00E776D6" w:rsidRPr="00094E0D">
        <w:rPr>
          <w:rFonts w:ascii="Arial" w:hAnsi="Arial" w:cs="Arial"/>
        </w:rPr>
        <w:t xml:space="preserve"> </w:t>
      </w:r>
      <w:r w:rsidRPr="00094E0D">
        <w:rPr>
          <w:rFonts w:ascii="Arial" w:hAnsi="Arial" w:cs="Arial"/>
        </w:rPr>
        <w:t xml:space="preserve">Younger caregivers (age &lt;45) report higher depression scores than older caregivers, possibly due to disrupted life-stage goals (career, family formation) and fewer financial reserves. </w:t>
      </w:r>
      <w:sdt>
        <w:sdtPr>
          <w:rPr>
            <w:rFonts w:ascii="Arial" w:hAnsi="Arial" w:cs="Arial"/>
            <w:color w:val="000000"/>
            <w:vertAlign w:val="superscript"/>
          </w:rPr>
          <w:tag w:val="MENDELEY_CITATION_v3_eyJjaXRhdGlvbklEIjoiTUVOREVMRVlfQ0lUQVRJT05fNTdjZTAwZmItZTVjNC00MDAwLWEyZTMtNTI0OWQzYmIzMDE2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
          <w:id w:val="-1285039406"/>
          <w:placeholder>
            <w:docPart w:val="DefaultPlaceholder_-1854013440"/>
          </w:placeholder>
        </w:sdtPr>
        <w:sdtContent>
          <w:r w:rsidR="00094E0D" w:rsidRPr="00094E0D">
            <w:rPr>
              <w:rFonts w:ascii="Arial" w:eastAsia="Times New Roman" w:hAnsi="Arial" w:cs="Arial"/>
              <w:color w:val="000000"/>
            </w:rPr>
            <w:t>(Pinquart &amp; Sörensen, 2011)</w:t>
          </w:r>
        </w:sdtContent>
      </w:sdt>
      <w:r w:rsidR="00E776D6" w:rsidRPr="00094E0D">
        <w:rPr>
          <w:rFonts w:ascii="Arial" w:hAnsi="Arial" w:cs="Arial"/>
          <w:color w:val="000000"/>
          <w:vertAlign w:val="superscript"/>
        </w:rPr>
        <w:t xml:space="preserve">  </w:t>
      </w:r>
      <w:r w:rsidRPr="00094E0D">
        <w:rPr>
          <w:rFonts w:ascii="Arial" w:hAnsi="Arial" w:cs="Arial"/>
        </w:rPr>
        <w:t>Older spousal caregivers show greater physical strain but sometimes better emotional regulation.</w:t>
      </w:r>
    </w:p>
    <w:p w14:paraId="05E55120" w14:textId="09156D6D" w:rsidR="009858F2" w:rsidRPr="00094E0D" w:rsidRDefault="009858F2" w:rsidP="009858F2">
      <w:pPr>
        <w:rPr>
          <w:rFonts w:ascii="Arial" w:hAnsi="Arial" w:cs="Arial"/>
        </w:rPr>
      </w:pPr>
      <w:r w:rsidRPr="00094E0D">
        <w:rPr>
          <w:rFonts w:ascii="Arial" w:hAnsi="Arial" w:cs="Arial"/>
        </w:rPr>
        <w:t>Low-income caregivers have 2.5 times higher odds of depression compared to those with adequate resources, mediated by financial toxicity</w:t>
      </w:r>
      <w:r w:rsidR="00E776D6" w:rsidRPr="00094E0D">
        <w:rPr>
          <w:rFonts w:ascii="Arial" w:hAnsi="Arial" w:cs="Arial"/>
        </w:rPr>
        <w:t xml:space="preserve">, </w:t>
      </w:r>
      <w:r w:rsidRPr="00094E0D">
        <w:rPr>
          <w:rFonts w:ascii="Arial" w:hAnsi="Arial" w:cs="Arial"/>
        </w:rPr>
        <w:t>unreimbursed medical</w:t>
      </w:r>
      <w:r w:rsidR="00E776D6" w:rsidRPr="00094E0D">
        <w:rPr>
          <w:rFonts w:ascii="Arial" w:hAnsi="Arial" w:cs="Arial"/>
        </w:rPr>
        <w:t xml:space="preserve"> </w:t>
      </w:r>
      <w:r w:rsidRPr="00094E0D">
        <w:rPr>
          <w:rFonts w:ascii="Arial" w:hAnsi="Arial" w:cs="Arial"/>
        </w:rPr>
        <w:t>costs,</w:t>
      </w:r>
      <w:r w:rsidR="00E776D6" w:rsidRPr="00094E0D">
        <w:rPr>
          <w:rFonts w:ascii="Arial" w:hAnsi="Arial" w:cs="Arial"/>
        </w:rPr>
        <w:t xml:space="preserve"> </w:t>
      </w:r>
      <w:r w:rsidRPr="00094E0D">
        <w:rPr>
          <w:rFonts w:ascii="Arial" w:hAnsi="Arial" w:cs="Arial"/>
        </w:rPr>
        <w:t>transportation, and lost wages. Unemployment due to caregiving further exacerbates risk.</w:t>
      </w:r>
      <w:sdt>
        <w:sdtPr>
          <w:rPr>
            <w:rFonts w:ascii="Arial" w:hAnsi="Arial" w:cs="Arial"/>
            <w:color w:val="000000"/>
          </w:rPr>
          <w:tag w:val="MENDELEY_CITATION_v3_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"/>
          <w:id w:val="756714715"/>
          <w:placeholder>
            <w:docPart w:val="DefaultPlaceholder_-1854013440"/>
          </w:placeholder>
        </w:sdtPr>
        <w:sdtContent>
          <w:r w:rsidR="00094E0D" w:rsidRPr="00094E0D">
            <w:rPr>
              <w:rFonts w:ascii="Arial" w:hAnsi="Arial" w:cs="Arial"/>
              <w:color w:val="000000"/>
            </w:rPr>
            <w:t>(Dee, 2023; Longo et al., 2020, 2021)</w:t>
          </w:r>
        </w:sdtContent>
      </w:sdt>
      <w:r w:rsidR="00E776D6" w:rsidRPr="00094E0D">
        <w:rPr>
          <w:rFonts w:ascii="Arial" w:hAnsi="Arial" w:cs="Arial"/>
        </w:rPr>
        <w:t xml:space="preserve"> </w:t>
      </w:r>
      <w:r w:rsidRPr="00094E0D">
        <w:rPr>
          <w:rFonts w:ascii="Arial" w:hAnsi="Arial" w:cs="Arial"/>
        </w:rPr>
        <w:t>Lower educational attainment (≤ high school) is associated with higher depression severity, potentially due to reduced access to information, fewer problem-solving skills, and lower perceived self-efficacy</w:t>
      </w:r>
      <w:r w:rsidR="00E776D6" w:rsidRPr="00094E0D">
        <w:rPr>
          <w:rFonts w:ascii="Arial" w:hAnsi="Arial" w:cs="Arial"/>
        </w:rPr>
        <w:t>.</w:t>
      </w:r>
      <w:sdt>
        <w:sdtPr>
          <w:rPr>
            <w:rFonts w:ascii="Arial" w:hAnsi="Arial" w:cs="Arial"/>
            <w:color w:val="000000"/>
            <w:vertAlign w:val="superscript"/>
          </w:rPr>
          <w:tag w:val="MENDELEY_CITATION_v3_eyJjaXRhdGlvbklEIjoiTUVOREVMRVlfQ0lUQVRJT05fNTJlOWZjMDgtZDM5Ny00NjE0LTk2YzAtMGE3NjkwODU5Zjk0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
          <w:id w:val="529539937"/>
          <w:placeholder>
            <w:docPart w:val="DefaultPlaceholder_-1854013440"/>
          </w:placeholder>
        </w:sdtPr>
        <w:sdtContent>
          <w:r w:rsidR="00094E0D" w:rsidRPr="00094E0D">
            <w:rPr>
              <w:rFonts w:ascii="Arial" w:eastAsia="Times New Roman" w:hAnsi="Arial" w:cs="Arial"/>
              <w:color w:val="000000"/>
            </w:rPr>
            <w:t>(Kim &amp; Schulz, 2008)</w:t>
          </w:r>
        </w:sdtContent>
      </w:sdt>
    </w:p>
    <w:p w14:paraId="6630B257" w14:textId="22D0B66E" w:rsidR="009858F2" w:rsidRPr="00094E0D" w:rsidRDefault="009858F2" w:rsidP="009858F2">
      <w:pPr>
        <w:rPr>
          <w:rFonts w:ascii="Arial" w:hAnsi="Arial" w:cs="Arial"/>
        </w:rPr>
      </w:pPr>
      <w:r w:rsidRPr="00094E0D">
        <w:rPr>
          <w:rFonts w:ascii="Arial" w:hAnsi="Arial" w:cs="Arial"/>
        </w:rPr>
        <w:t>Caregivers living with the patient report higher depression than those living separately, due to constant exposure to patient distress and lack of respite. Rural caregivers face additional barriers: fewer support services and greater travel burden for treatment</w:t>
      </w:r>
      <w:r w:rsidR="00E776D6" w:rsidRPr="00094E0D">
        <w:rPr>
          <w:rFonts w:ascii="Arial" w:hAnsi="Arial" w:cs="Arial"/>
        </w:rPr>
        <w:t>.</w:t>
      </w:r>
      <w:sdt>
        <w:sdtPr>
          <w:rPr>
            <w:rFonts w:ascii="Arial" w:hAnsi="Arial" w:cs="Arial"/>
            <w:color w:val="000000"/>
          </w:rPr>
          <w:tag w:val="MENDELEY_CITATION_v3_eyJjaXRhdGlvbklEIjoiTUVOREVMRVlfQ0lUQVRJT05fNjNhNGFhMzQtYjEwOC00NGYyLTk2M2YtYzczMzEzYTNkMGQ5IiwicHJvcGVydGllcyI6eyJub3RlSW5kZXgiOjB9LCJpc0VkaXRlZCI6ZmFsc2UsIm1hbnVhbE92ZXJyaWRlIjp7ImlzTWFudWFsbHlPdmVycmlkZGVuIjpmYWxzZSwiY2l0ZXByb2NUZXh0IjoiKExvbmdvIGV0IGFsLiwgMjAyMCkiLCJtYW51YWxPdmVycmlkZVRleHQiOiIifSwiY2l0YXRpb25JdGVtcyI6W3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
          <w:id w:val="1418288899"/>
          <w:placeholder>
            <w:docPart w:val="DefaultPlaceholder_-1854013440"/>
          </w:placeholder>
        </w:sdtPr>
        <w:sdtContent>
          <w:r w:rsidR="00094E0D" w:rsidRPr="00094E0D">
            <w:rPr>
              <w:rFonts w:ascii="Arial" w:hAnsi="Arial" w:cs="Arial"/>
              <w:color w:val="000000"/>
            </w:rPr>
            <w:t>(Longo et al., 2020)</w:t>
          </w:r>
        </w:sdtContent>
      </w:sdt>
    </w:p>
    <w:p w14:paraId="4AD70953" w14:textId="5404370F" w:rsidR="009858F2" w:rsidRPr="00094E0D" w:rsidRDefault="009858F2" w:rsidP="009858F2">
      <w:pPr>
        <w:rPr>
          <w:rFonts w:ascii="Arial" w:hAnsi="Arial" w:cs="Arial"/>
          <w:b/>
          <w:bCs/>
        </w:rPr>
      </w:pPr>
      <w:r w:rsidRPr="00094E0D">
        <w:rPr>
          <w:rFonts w:ascii="Arial" w:hAnsi="Arial" w:cs="Arial"/>
          <w:b/>
          <w:bCs/>
        </w:rPr>
        <w:t xml:space="preserve">4. Psychosocial Risk Factors and </w:t>
      </w:r>
      <w:r w:rsidR="0041435A" w:rsidRPr="00094E0D">
        <w:rPr>
          <w:rFonts w:ascii="Arial" w:hAnsi="Arial" w:cs="Arial"/>
          <w:b/>
          <w:bCs/>
        </w:rPr>
        <w:t>Mediators</w:t>
      </w:r>
    </w:p>
    <w:p w14:paraId="531F3F8F" w14:textId="2A2835AD" w:rsidR="009858F2" w:rsidRPr="00094E0D" w:rsidRDefault="009858F2" w:rsidP="009858F2">
      <w:pPr>
        <w:rPr>
          <w:rFonts w:ascii="Arial" w:hAnsi="Arial" w:cs="Arial"/>
        </w:rPr>
      </w:pPr>
      <w:r w:rsidRPr="00094E0D">
        <w:rPr>
          <w:rFonts w:ascii="Arial" w:hAnsi="Arial" w:cs="Arial"/>
        </w:rPr>
        <w:t>Caregiver burden</w:t>
      </w:r>
      <w:r w:rsidR="0041435A" w:rsidRPr="00094E0D">
        <w:rPr>
          <w:rFonts w:ascii="Arial" w:hAnsi="Arial" w:cs="Arial"/>
        </w:rPr>
        <w:t xml:space="preserve">, </w:t>
      </w:r>
      <w:r w:rsidRPr="00094E0D">
        <w:rPr>
          <w:rFonts w:ascii="Arial" w:hAnsi="Arial" w:cs="Arial"/>
        </w:rPr>
        <w:t>the perceived personal, emotional, and financial toll</w:t>
      </w:r>
      <w:r w:rsidR="0041435A" w:rsidRPr="00094E0D">
        <w:rPr>
          <w:rFonts w:ascii="Arial" w:hAnsi="Arial" w:cs="Arial"/>
        </w:rPr>
        <w:t xml:space="preserve">, </w:t>
      </w:r>
      <w:r w:rsidRPr="00094E0D">
        <w:rPr>
          <w:rFonts w:ascii="Arial" w:hAnsi="Arial" w:cs="Arial"/>
        </w:rPr>
        <w:t>is the strongest psychosocial predictor of depression. Role captivity, the feeling of being trapped in caregiving, mediates the relationship between objective demands and depressive symptoms.</w:t>
      </w:r>
      <w:sdt>
        <w:sdtPr>
          <w:rPr>
            <w:rFonts w:ascii="Arial" w:hAnsi="Arial" w:cs="Arial"/>
            <w:color w:val="000000"/>
            <w:vertAlign w:val="superscript"/>
          </w:rPr>
          <w:tag w:val="MENDELEY_CITATION_v3_eyJjaXRhdGlvbklEIjoiTUVOREVMRVlfQ0lUQVRJT05fMTI3N2EwNTctNmFjMS00ZjcxLWJiOTUtMjkzNGI1ZGExN2Fi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
          <w:id w:val="-129179982"/>
          <w:placeholder>
            <w:docPart w:val="DefaultPlaceholder_-1854013440"/>
          </w:placeholder>
        </w:sdtPr>
        <w:sdtContent>
          <w:r w:rsidR="00094E0D" w:rsidRPr="00094E0D">
            <w:rPr>
              <w:rFonts w:ascii="Arial" w:eastAsia="Times New Roman" w:hAnsi="Arial" w:cs="Arial"/>
              <w:color w:val="000000"/>
            </w:rPr>
            <w:t xml:space="preserve">(Kim &amp; Carver, </w:t>
          </w:r>
          <w:r w:rsidR="00094E0D" w:rsidRPr="00094E0D">
            <w:rPr>
              <w:rFonts w:ascii="Arial" w:eastAsia="Times New Roman" w:hAnsi="Arial" w:cs="Arial"/>
              <w:color w:val="000000"/>
            </w:rPr>
            <w:lastRenderedPageBreak/>
            <w:t>2019)</w:t>
          </w:r>
        </w:sdtContent>
      </w:sdt>
      <w:r w:rsidR="00E776D6" w:rsidRPr="00094E0D">
        <w:rPr>
          <w:rFonts w:ascii="Arial" w:hAnsi="Arial" w:cs="Arial"/>
        </w:rPr>
        <w:t xml:space="preserve"> </w:t>
      </w:r>
      <w:r w:rsidRPr="00094E0D">
        <w:rPr>
          <w:rFonts w:ascii="Arial" w:hAnsi="Arial" w:cs="Arial"/>
        </w:rPr>
        <w:t>Perceived social support (emotional, instrumental, informational) is a robust protective factor. Conversely, social isolation doubles depression risk. Many caregivers report that friends and family “disappear” over the course of protracted cancer treatment.</w:t>
      </w:r>
      <w:sdt>
        <w:sdtPr>
          <w:rPr>
            <w:rFonts w:ascii="Arial" w:hAnsi="Arial" w:cs="Arial"/>
            <w:color w:val="000000"/>
          </w:rPr>
          <w:tag w:val="MENDELEY_CITATION_v3_eyJjaXRhdGlvbklEIjoiTUVOREVMRVlfQ0lUQVRJT05fYjAxNzJlYTMtMTIyZS00ZTRlLWE2OGYtZTY2ZWFiZDA3Njlm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
          <w:id w:val="180940050"/>
          <w:placeholder>
            <w:docPart w:val="DefaultPlaceholder_-1854013440"/>
          </w:placeholder>
        </w:sdtPr>
        <w:sdtContent>
          <w:r w:rsidR="00094E0D" w:rsidRPr="00094E0D">
            <w:rPr>
              <w:rFonts w:ascii="Arial" w:hAnsi="Arial" w:cs="Arial"/>
              <w:color w:val="000000"/>
            </w:rPr>
            <w:t>(Bevans et al., 2011)</w:t>
          </w:r>
        </w:sdtContent>
      </w:sdt>
    </w:p>
    <w:p w14:paraId="1D02BA1A" w14:textId="7B85577D" w:rsidR="009858F2" w:rsidRPr="00094E0D" w:rsidRDefault="009858F2" w:rsidP="009858F2">
      <w:pPr>
        <w:rPr>
          <w:rFonts w:ascii="Arial" w:hAnsi="Arial" w:cs="Arial"/>
        </w:rPr>
      </w:pPr>
      <w:r w:rsidRPr="00094E0D">
        <w:rPr>
          <w:rFonts w:ascii="Arial" w:hAnsi="Arial" w:cs="Arial"/>
        </w:rPr>
        <w:t>Caregivers experience</w:t>
      </w:r>
      <w:r w:rsidR="0041435A" w:rsidRPr="00094E0D">
        <w:rPr>
          <w:rFonts w:ascii="Arial" w:hAnsi="Arial" w:cs="Arial"/>
        </w:rPr>
        <w:t xml:space="preserve"> </w:t>
      </w:r>
      <w:r w:rsidRPr="00094E0D">
        <w:rPr>
          <w:rFonts w:ascii="Arial" w:hAnsi="Arial" w:cs="Arial"/>
        </w:rPr>
        <w:t>anticipatory grief</w:t>
      </w:r>
      <w:r w:rsidR="0041435A" w:rsidRPr="00094E0D">
        <w:rPr>
          <w:rFonts w:ascii="Arial" w:hAnsi="Arial" w:cs="Arial"/>
        </w:rPr>
        <w:t xml:space="preserve">, </w:t>
      </w:r>
      <w:r w:rsidRPr="00094E0D">
        <w:rPr>
          <w:rFonts w:ascii="Arial" w:hAnsi="Arial" w:cs="Arial"/>
        </w:rPr>
        <w:t>a sense of impending loss</w:t>
      </w:r>
      <w:r w:rsidR="0041435A" w:rsidRPr="00094E0D">
        <w:rPr>
          <w:rFonts w:ascii="Arial" w:hAnsi="Arial" w:cs="Arial"/>
        </w:rPr>
        <w:t xml:space="preserve">, </w:t>
      </w:r>
      <w:r w:rsidRPr="00094E0D">
        <w:rPr>
          <w:rFonts w:ascii="Arial" w:hAnsi="Arial" w:cs="Arial"/>
        </w:rPr>
        <w:t xml:space="preserve">even when the patient is still alive, </w:t>
      </w:r>
      <w:r w:rsidR="0041435A" w:rsidRPr="00094E0D">
        <w:rPr>
          <w:rFonts w:ascii="Arial" w:hAnsi="Arial" w:cs="Arial"/>
        </w:rPr>
        <w:t xml:space="preserve">which </w:t>
      </w:r>
      <w:r w:rsidRPr="00094E0D">
        <w:rPr>
          <w:rFonts w:ascii="Arial" w:hAnsi="Arial" w:cs="Arial"/>
        </w:rPr>
        <w:t>correlates with depression. Fear of cancer recurrence in caregivers of survivors is also associated with persistent depressive symptoms.</w:t>
      </w:r>
      <w:sdt>
        <w:sdtPr>
          <w:rPr>
            <w:rFonts w:ascii="Arial" w:hAnsi="Arial" w:cs="Arial"/>
            <w:color w:val="000000"/>
          </w:rPr>
          <w:tag w:val="MENDELEY_CITATION_v3_eyJjaXRhdGlvbklEIjoiTUVOREVMRVlfQ0lUQVRJT05fYWJiZDA5MDAtOThhNy00OTg5LWJmMGEtOTU3ZGRlNjY5NTdj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
          <w:id w:val="-1841458002"/>
          <w:placeholder>
            <w:docPart w:val="DefaultPlaceholder_-1854013440"/>
          </w:placeholder>
        </w:sdtPr>
        <w:sdtContent>
          <w:r w:rsidR="00094E0D" w:rsidRPr="00094E0D">
            <w:rPr>
              <w:rFonts w:ascii="Arial" w:hAnsi="Arial" w:cs="Arial"/>
              <w:color w:val="000000"/>
            </w:rPr>
            <w:t>(Sisk et al., 2020)</w:t>
          </w:r>
        </w:sdtContent>
      </w:sdt>
      <w:r w:rsidR="00E776D6" w:rsidRPr="00094E0D">
        <w:rPr>
          <w:rFonts w:ascii="Arial" w:hAnsi="Arial" w:cs="Arial"/>
        </w:rPr>
        <w:t xml:space="preserve"> </w:t>
      </w:r>
      <w:r w:rsidRPr="00094E0D">
        <w:rPr>
          <w:rFonts w:ascii="Arial" w:hAnsi="Arial" w:cs="Arial"/>
        </w:rPr>
        <w:t>Caregivers frequently report loss of pre-caregiving roles (e.g., as spouse, friend, employee) and meaningful leisure activities. This identity disruption is a distinct predictor of depression beyond objective caregiving hours.</w:t>
      </w:r>
      <w:sdt>
        <w:sdtPr>
          <w:rPr>
            <w:rFonts w:ascii="Arial" w:hAnsi="Arial" w:cs="Arial"/>
            <w:color w:val="000000"/>
            <w:vertAlign w:val="superscript"/>
          </w:rPr>
          <w:tag w:val="MENDELEY_CITATION_v3_eyJjaXRhdGlvbklEIjoiTUVOREVMRVlfQ0lUQVRJT05fYjg4ODhmNTgtMDEzNC00ZGIxLTkzOWUtNzZlOTY2YTg5ZTJiIiwicHJvcGVydGllcyI6eyJub3RlSW5kZXgiOjB9LCJpc0VkaXRlZCI6ZmFsc2UsIm1hbnVhbE92ZXJyaWRlIjp7ImlzTWFudWFsbHlPdmVycmlkZGVuIjpmYWxzZSwiY2l0ZXByb2NUZXh0IjoiKEtpbSAmIzM4OyBDYXJ2ZXIsIDIwMTk7I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Sx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
          <w:id w:val="-1484928259"/>
          <w:placeholder>
            <w:docPart w:val="DefaultPlaceholder_-1854013440"/>
          </w:placeholder>
        </w:sdtPr>
        <w:sdtContent>
          <w:r w:rsidR="00094E0D" w:rsidRPr="00094E0D">
            <w:rPr>
              <w:rFonts w:ascii="Arial" w:eastAsia="Times New Roman" w:hAnsi="Arial" w:cs="Arial"/>
              <w:color w:val="000000"/>
            </w:rPr>
            <w:t>(Kim &amp; Carver, 2019; Kim &amp; Schulz, 2008)</w:t>
          </w:r>
        </w:sdtContent>
      </w:sdt>
    </w:p>
    <w:p w14:paraId="77B62BF9" w14:textId="3089022D" w:rsidR="009858F2" w:rsidRPr="00094E0D" w:rsidRDefault="009858F2" w:rsidP="009858F2">
      <w:pPr>
        <w:rPr>
          <w:rFonts w:ascii="Arial" w:hAnsi="Arial" w:cs="Arial"/>
        </w:rPr>
      </w:pPr>
      <w:r w:rsidRPr="00094E0D">
        <w:rPr>
          <w:rFonts w:ascii="Arial" w:hAnsi="Arial" w:cs="Arial"/>
        </w:rPr>
        <w:t>Disagreements among family members about treatment decisions or care responsibilities increase depression risk. Marital strain, including reduced intimacy and communication breakdowns, is particularly harmful for spousal caregivers.</w:t>
      </w:r>
      <w:sdt>
        <w:sdtPr>
          <w:rPr>
            <w:rFonts w:ascii="Arial" w:hAnsi="Arial" w:cs="Arial"/>
            <w:color w:val="000000"/>
            <w:vertAlign w:val="superscript"/>
          </w:rPr>
          <w:tag w:val="MENDELEY_CITATION_v3_eyJjaXRhdGlvbklEIjoiTUVOREVMRVlfQ0lUQVRJT05fMDIwY2JkMDctMWE4OS00ZDE2LWFhYTEtN2M2YmE5MjBkMTUy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
          <w:id w:val="909510257"/>
          <w:placeholder>
            <w:docPart w:val="DefaultPlaceholder_-1854013440"/>
          </w:placeholder>
        </w:sdtPr>
        <w:sdtContent>
          <w:r w:rsidR="00094E0D" w:rsidRPr="00094E0D">
            <w:rPr>
              <w:rFonts w:ascii="Arial" w:eastAsia="Times New Roman" w:hAnsi="Arial" w:cs="Arial"/>
              <w:color w:val="000000"/>
            </w:rPr>
            <w:t>(Pinquart &amp; Sörensen, 2011)</w:t>
          </w:r>
        </w:sdtContent>
      </w:sdt>
    </w:p>
    <w:p w14:paraId="02119ACE" w14:textId="14D76036" w:rsidR="009858F2" w:rsidRPr="00094E0D" w:rsidRDefault="009858F2" w:rsidP="009858F2">
      <w:pPr>
        <w:rPr>
          <w:rFonts w:ascii="Arial" w:hAnsi="Arial" w:cs="Arial"/>
        </w:rPr>
      </w:pPr>
      <w:r w:rsidRPr="00094E0D">
        <w:rPr>
          <w:rFonts w:ascii="Arial" w:hAnsi="Arial" w:cs="Arial"/>
        </w:rPr>
        <w:t>A prior history of depression or anxiety disorder elevates risk by approximately 3-fold, suggesting that caregiving acts as a stressor on vulnerable individuals.</w:t>
      </w:r>
      <w:sdt>
        <w:sdtPr>
          <w:rPr>
            <w:rFonts w:ascii="Arial" w:hAnsi="Arial" w:cs="Arial"/>
            <w:color w:val="000000"/>
          </w:rPr>
          <w:tag w:val="MENDELEY_CITATION_v3_eyJjaXRhdGlvbklEIjoiTUVOREVMRVlfQ0lUQVRJT05fMzAzZTQzMDEtYTZjZS00YTg5LWE3ZDMtYmZiNzkxMDlmZTJh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
          <w:id w:val="1809058393"/>
          <w:placeholder>
            <w:docPart w:val="DefaultPlaceholder_-1854013440"/>
          </w:placeholder>
        </w:sdtPr>
        <w:sdtContent>
          <w:r w:rsidR="00094E0D" w:rsidRPr="00094E0D">
            <w:rPr>
              <w:rFonts w:ascii="Arial" w:hAnsi="Arial" w:cs="Arial"/>
              <w:color w:val="000000"/>
            </w:rPr>
            <w:t>(Liu et al., 2021)</w:t>
          </w:r>
        </w:sdtContent>
      </w:sdt>
      <w:r w:rsidRPr="00094E0D">
        <w:rPr>
          <w:rFonts w:ascii="Arial" w:hAnsi="Arial" w:cs="Arial"/>
        </w:rPr>
        <w:t xml:space="preserve"> Neuroticism (tendency toward negative emotionality) is also a significant predisposing factor.</w:t>
      </w:r>
    </w:p>
    <w:p w14:paraId="75E06573" w14:textId="3724A910" w:rsidR="009858F2" w:rsidRPr="00094E0D" w:rsidRDefault="009858F2" w:rsidP="009858F2">
      <w:pPr>
        <w:rPr>
          <w:rFonts w:ascii="Arial" w:hAnsi="Arial" w:cs="Arial"/>
          <w:b/>
          <w:bCs/>
        </w:rPr>
      </w:pPr>
      <w:r w:rsidRPr="00094E0D">
        <w:rPr>
          <w:rFonts w:ascii="Arial" w:hAnsi="Arial" w:cs="Arial"/>
          <w:b/>
          <w:bCs/>
        </w:rPr>
        <w:t xml:space="preserve"> Physical and Health-Related Risk Factors</w:t>
      </w:r>
    </w:p>
    <w:p w14:paraId="4F8355E8" w14:textId="1EFD4FBE" w:rsidR="009858F2" w:rsidRPr="00094E0D" w:rsidRDefault="009858F2" w:rsidP="009858F2">
      <w:pPr>
        <w:rPr>
          <w:rFonts w:ascii="Arial" w:hAnsi="Arial" w:cs="Arial"/>
        </w:rPr>
      </w:pPr>
      <w:r w:rsidRPr="00094E0D">
        <w:rPr>
          <w:rFonts w:ascii="Arial" w:hAnsi="Arial" w:cs="Arial"/>
        </w:rPr>
        <w:t>Over 60% of cancer caregivers report poor sleep quality (Pittsburgh Sleep Quality Index &gt;5), and sleep disruption independently predicts depression severity, even controlling for caregiver burden. Objectively measured sleep fragmentation correlates with next-day depressed mood</w:t>
      </w:r>
      <w:r w:rsidR="009127E0" w:rsidRPr="00094E0D">
        <w:rPr>
          <w:rFonts w:ascii="Arial" w:hAnsi="Arial" w:cs="Arial"/>
        </w:rPr>
        <w:t>.</w:t>
      </w:r>
      <w:sdt>
        <w:sdtPr>
          <w:rPr>
            <w:rFonts w:ascii="Arial" w:hAnsi="Arial" w:cs="Arial"/>
            <w:color w:val="000000"/>
          </w:rPr>
          <w:tag w:val="MENDELEY_CITATION_v3_eyJjaXRhdGlvbklEIjoiTUVOREVMRVlfQ0lUQVRJT05fNDhkNjUzMGEtNjkwNy00NjlmLThiM2ItNzEyYTA4NzM5M2Uw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
          <w:id w:val="-1223369957"/>
          <w:placeholder>
            <w:docPart w:val="DefaultPlaceholder_-1854013440"/>
          </w:placeholder>
        </w:sdtPr>
        <w:sdtContent>
          <w:r w:rsidR="00094E0D" w:rsidRPr="00094E0D">
            <w:rPr>
              <w:rFonts w:ascii="Arial" w:hAnsi="Arial" w:cs="Arial"/>
              <w:color w:val="000000"/>
            </w:rPr>
            <w:t>(Bevans et al., 2011)</w:t>
          </w:r>
        </w:sdtContent>
      </w:sdt>
      <w:r w:rsidR="009127E0" w:rsidRPr="00094E0D">
        <w:rPr>
          <w:rFonts w:ascii="Arial" w:hAnsi="Arial" w:cs="Arial"/>
        </w:rPr>
        <w:t xml:space="preserve"> </w:t>
      </w:r>
      <w:r w:rsidRPr="00094E0D">
        <w:rPr>
          <w:rFonts w:ascii="Arial" w:hAnsi="Arial" w:cs="Arial"/>
        </w:rPr>
        <w:t>Caregivers often prioritize patient needs over their own health, leading to missed medical appointments, poor nutrition, and inadequate exercise. Physical exhaustion mediates the relationship between caregiving hours and depression.</w:t>
      </w:r>
      <w:sdt>
        <w:sdtPr>
          <w:rPr>
            <w:rFonts w:ascii="Arial" w:hAnsi="Arial" w:cs="Arial"/>
            <w:color w:val="000000"/>
          </w:rPr>
          <w:tag w:val="MENDELEY_CITATION_v3_eyJjaXRhdGlvbklEIjoiTUVOREVMRVlfQ0lUQVRJT05fYjZmNjAzMGYtYmIzNC00M2I0LWJhNGItNDIwMzUxOTcxNmY5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
          <w:id w:val="800886261"/>
          <w:placeholder>
            <w:docPart w:val="DefaultPlaceholder_-1854013440"/>
          </w:placeholder>
        </w:sdtPr>
        <w:sdtContent>
          <w:r w:rsidR="00094E0D" w:rsidRPr="00094E0D">
            <w:rPr>
              <w:rFonts w:ascii="Arial" w:hAnsi="Arial" w:cs="Arial"/>
              <w:color w:val="000000"/>
            </w:rPr>
            <w:t>(Liu et al., 2021)</w:t>
          </w:r>
        </w:sdtContent>
      </w:sdt>
      <w:r w:rsidR="009127E0" w:rsidRPr="00094E0D">
        <w:rPr>
          <w:rFonts w:ascii="Arial" w:hAnsi="Arial" w:cs="Arial"/>
        </w:rPr>
        <w:t xml:space="preserve"> </w:t>
      </w:r>
      <w:r w:rsidRPr="00094E0D">
        <w:rPr>
          <w:rFonts w:ascii="Arial" w:hAnsi="Arial" w:cs="Arial"/>
        </w:rPr>
        <w:t xml:space="preserve">Caregivers with pre-existing hypertension, diabetes, or arthritis report higher depression scores, possibly due to </w:t>
      </w:r>
      <w:r w:rsidR="009C74D5" w:rsidRPr="00094E0D">
        <w:rPr>
          <w:rFonts w:ascii="Arial" w:hAnsi="Arial" w:cs="Arial"/>
        </w:rPr>
        <w:t xml:space="preserve">an </w:t>
      </w:r>
      <w:r w:rsidRPr="00094E0D">
        <w:rPr>
          <w:rFonts w:ascii="Arial" w:hAnsi="Arial" w:cs="Arial"/>
        </w:rPr>
        <w:t xml:space="preserve">additive burden and reduced capacity to cope. Up to 40% of caregivers </w:t>
      </w:r>
      <w:r w:rsidR="009C74D5" w:rsidRPr="00094E0D">
        <w:rPr>
          <w:rFonts w:ascii="Arial" w:hAnsi="Arial" w:cs="Arial"/>
        </w:rPr>
        <w:t xml:space="preserve">aged 60 and older </w:t>
      </w:r>
      <w:r w:rsidRPr="00094E0D">
        <w:rPr>
          <w:rFonts w:ascii="Arial" w:hAnsi="Arial" w:cs="Arial"/>
        </w:rPr>
        <w:t>have at least one chronic condition.</w:t>
      </w:r>
      <w:sdt>
        <w:sdtPr>
          <w:rPr>
            <w:rFonts w:ascii="Arial" w:hAnsi="Arial" w:cs="Arial"/>
            <w:color w:val="000000"/>
          </w:rPr>
          <w:tag w:val="MENDELEY_CITATION_v3_eyJjaXRhdGlvbklEIjoiTUVOREVMRVlfQ0lUQVRJT05fYjYyYmE0ZTYtMDY3YS00Njk2LWJhYzMtNWNiYTY4YzVhNGU5IiwicHJvcGVydGllcyI6eyJub3RlSW5kZXgiOjB9LCJpc0VkaXRlZCI6ZmFsc2UsIm1hbnVhbE92ZXJyaWRlIjp7ImlzTWFudWFsbHlPdmVycmlkZGVuIjpmYWxzZSwiY2l0ZXByb2NUZXh0IjoiKExvbmdvIGV0IGFsLiwgMjAyMCkiLCJtYW51YWxPdmVycmlkZVRleHQiOiIifSwiY2l0YXRpb25JdGVtcyI6W3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
          <w:id w:val="-221364365"/>
          <w:placeholder>
            <w:docPart w:val="DefaultPlaceholder_-1854013440"/>
          </w:placeholder>
        </w:sdtPr>
        <w:sdtContent>
          <w:r w:rsidR="00094E0D" w:rsidRPr="00094E0D">
            <w:rPr>
              <w:rFonts w:ascii="Arial" w:hAnsi="Arial" w:cs="Arial"/>
              <w:color w:val="000000"/>
            </w:rPr>
            <w:t>(Longo et al., 2020)</w:t>
          </w:r>
        </w:sdtContent>
      </w:sdt>
      <w:r w:rsidR="009127E0" w:rsidRPr="00094E0D">
        <w:rPr>
          <w:rFonts w:ascii="Arial" w:hAnsi="Arial" w:cs="Arial"/>
        </w:rPr>
        <w:t xml:space="preserve"> </w:t>
      </w:r>
      <w:r w:rsidRPr="00094E0D">
        <w:rPr>
          <w:rFonts w:ascii="Arial" w:hAnsi="Arial" w:cs="Arial"/>
        </w:rPr>
        <w:t>Weight gain or loss and reduced physical activity are common among depressed caregivers. In a longitudinal study, a 30% reduction in weekly exercise predicted subsequent increases in depressive symptoms.</w:t>
      </w:r>
      <w:sdt>
        <w:sdtPr>
          <w:rPr>
            <w:rFonts w:ascii="Arial" w:hAnsi="Arial" w:cs="Arial"/>
            <w:color w:val="000000"/>
            <w:vertAlign w:val="superscript"/>
          </w:rPr>
          <w:tag w:val="MENDELEY_CITATION_v3_eyJjaXRhdGlvbklEIjoiTUVOREVMRVlfQ0lUQVRJT05fZDc4ZjAxMGYtY2UxMi00MzdkLTgzZWEtNDA4NjAwZDQxMGEy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
          <w:id w:val="-1472125269"/>
          <w:placeholder>
            <w:docPart w:val="DefaultPlaceholder_-1854013440"/>
          </w:placeholder>
        </w:sdtPr>
        <w:sdtContent>
          <w:r w:rsidR="00094E0D" w:rsidRPr="00094E0D">
            <w:rPr>
              <w:rFonts w:ascii="Arial" w:eastAsia="Times New Roman" w:hAnsi="Arial" w:cs="Arial"/>
              <w:color w:val="000000"/>
            </w:rPr>
            <w:t>(Kim &amp; Schulz, 2008)</w:t>
          </w:r>
        </w:sdtContent>
      </w:sdt>
      <w:r w:rsidR="009127E0" w:rsidRPr="00094E0D">
        <w:rPr>
          <w:rFonts w:ascii="Arial" w:hAnsi="Arial" w:cs="Arial"/>
        </w:rPr>
        <w:t xml:space="preserve"> </w:t>
      </w:r>
      <w:r w:rsidRPr="00094E0D">
        <w:rPr>
          <w:rFonts w:ascii="Arial" w:hAnsi="Arial" w:cs="Arial"/>
        </w:rPr>
        <w:t>Emerging evidence indicates that caregivers show elevated cortisol dysregulation (flattened diurnal slope) and higher inflammatory markers (IL-6, CRP), which are associated with both depression and increased cardiovascular ris</w:t>
      </w:r>
      <w:r w:rsidR="009127E0" w:rsidRPr="00094E0D">
        <w:rPr>
          <w:rFonts w:ascii="Arial" w:hAnsi="Arial" w:cs="Arial"/>
        </w:rPr>
        <w:t>ks</w:t>
      </w:r>
      <w:r w:rsidRPr="00094E0D">
        <w:rPr>
          <w:rFonts w:ascii="Arial" w:hAnsi="Arial" w:cs="Arial"/>
        </w:rPr>
        <w:t>.</w:t>
      </w:r>
      <w:sdt>
        <w:sdtPr>
          <w:rPr>
            <w:rFonts w:ascii="Arial" w:hAnsi="Arial" w:cs="Arial"/>
            <w:color w:val="000000"/>
          </w:rPr>
          <w:tag w:val="MENDELEY_CITATION_v3_eyJjaXRhdGlvbklEIjoiTUVOREVMRVlfQ0lUQVRJT05fNWQwOTFjNGEtZWQ3MS00YWY5LWJjMzktOGIyYzBlMDNlYjg4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
          <w:id w:val="1319310935"/>
          <w:placeholder>
            <w:docPart w:val="DefaultPlaceholder_-1854013440"/>
          </w:placeholder>
        </w:sdtPr>
        <w:sdtContent>
          <w:r w:rsidR="00094E0D" w:rsidRPr="00094E0D">
            <w:rPr>
              <w:rFonts w:ascii="Arial" w:hAnsi="Arial" w:cs="Arial"/>
              <w:color w:val="000000"/>
            </w:rPr>
            <w:t>(Bevans et al., 2011)</w:t>
          </w:r>
        </w:sdtContent>
      </w:sdt>
    </w:p>
    <w:p w14:paraId="5B0FA12D" w14:textId="7001A54B" w:rsidR="009858F2" w:rsidRPr="00094E0D" w:rsidRDefault="009858F2" w:rsidP="009858F2">
      <w:pPr>
        <w:rPr>
          <w:rFonts w:ascii="Arial" w:hAnsi="Arial" w:cs="Arial"/>
          <w:b/>
          <w:bCs/>
        </w:rPr>
      </w:pPr>
      <w:r w:rsidRPr="00094E0D">
        <w:rPr>
          <w:rFonts w:ascii="Arial" w:hAnsi="Arial" w:cs="Arial"/>
          <w:b/>
          <w:bCs/>
        </w:rPr>
        <w:t>Caregiving Demands and Contextual Factors</w:t>
      </w:r>
    </w:p>
    <w:p w14:paraId="6BB947D6" w14:textId="3D34D8A8" w:rsidR="009C74D5" w:rsidRPr="00094E0D" w:rsidRDefault="009858F2" w:rsidP="009858F2">
      <w:pPr>
        <w:rPr>
          <w:rFonts w:ascii="Arial" w:hAnsi="Arial" w:cs="Arial"/>
        </w:rPr>
      </w:pPr>
      <w:r w:rsidRPr="00094E0D">
        <w:rPr>
          <w:rFonts w:ascii="Arial" w:hAnsi="Arial" w:cs="Arial"/>
        </w:rPr>
        <w:t>Caregivers providing &gt;40 hours/week have twice the depression risk of those providing &lt;20 hours/week. Duration effects are non-linear: depression peaks at 6–12 months of caregiving, then plateaus or declines in some individuals</w:t>
      </w:r>
      <w:r w:rsidR="009127E0" w:rsidRPr="00094E0D">
        <w:rPr>
          <w:rFonts w:ascii="Arial" w:hAnsi="Arial" w:cs="Arial"/>
        </w:rPr>
        <w:t>.</w:t>
      </w:r>
      <w:r w:rsidRPr="00094E0D">
        <w:rPr>
          <w:rFonts w:ascii="Arial" w:hAnsi="Arial" w:cs="Arial"/>
        </w:rPr>
        <w:t xml:space="preserve"> </w:t>
      </w:r>
      <w:sdt>
        <w:sdtPr>
          <w:rPr>
            <w:rFonts w:ascii="Arial" w:hAnsi="Arial" w:cs="Arial"/>
            <w:color w:val="000000"/>
          </w:rPr>
          <w:tag w:val="MENDELEY_CITATION_v3_eyJjaXRhdGlvbklEIjoiTUVOREVMRVlfQ0lUQVRJT05fZDJiODNiNTctNDFiZS00ODkzLWExOGEtNTc4ODhmNzkxODEz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
          <w:id w:val="1688254807"/>
          <w:placeholder>
            <w:docPart w:val="DefaultPlaceholder_-1854013440"/>
          </w:placeholder>
        </w:sdtPr>
        <w:sdtContent>
          <w:r w:rsidR="00094E0D" w:rsidRPr="00094E0D">
            <w:rPr>
              <w:rFonts w:ascii="Arial" w:hAnsi="Arial" w:cs="Arial"/>
              <w:color w:val="000000"/>
            </w:rPr>
            <w:t>(H. M. Geng et al., 2018)</w:t>
          </w:r>
        </w:sdtContent>
      </w:sdt>
      <w:r w:rsidR="009127E0" w:rsidRPr="00094E0D">
        <w:rPr>
          <w:rFonts w:ascii="Arial" w:hAnsi="Arial" w:cs="Arial"/>
        </w:rPr>
        <w:t xml:space="preserve"> </w:t>
      </w:r>
      <w:r w:rsidRPr="00094E0D">
        <w:rPr>
          <w:rFonts w:ascii="Arial" w:hAnsi="Arial" w:cs="Arial"/>
        </w:rPr>
        <w:t>Providing personal care (bathing, toileting, dressing) is more strongly associated with depression than providing instrumental support (transportation, finances). Medical tasks (e.g., injection administration, wound care) add stress due to fear of making errors.</w:t>
      </w:r>
      <w:sdt>
        <w:sdtPr>
          <w:rPr>
            <w:rFonts w:ascii="Arial" w:hAnsi="Arial" w:cs="Arial"/>
            <w:color w:val="000000"/>
            <w:vertAlign w:val="superscript"/>
          </w:rPr>
          <w:tag w:val="MENDELEY_CITATION_v3_eyJjaXRhdGlvbklEIjoiTUVOREVMRVlfQ0lUQVRJT05fYTU5YTE2M2MtYzlmOC00NWU1LTg1NTktOTVmMTU2YTc2MjQw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
          <w:id w:val="-2017832213"/>
          <w:placeholder>
            <w:docPart w:val="DefaultPlaceholder_-1854013440"/>
          </w:placeholder>
        </w:sdtPr>
        <w:sdtContent>
          <w:r w:rsidR="00094E0D" w:rsidRPr="00094E0D">
            <w:rPr>
              <w:rFonts w:ascii="Arial" w:eastAsia="Times New Roman" w:hAnsi="Arial" w:cs="Arial"/>
              <w:color w:val="000000"/>
            </w:rPr>
            <w:t>(Kim &amp; Carver, 2019)</w:t>
          </w:r>
        </w:sdtContent>
      </w:sdt>
      <w:r w:rsidR="009127E0" w:rsidRPr="00094E0D">
        <w:rPr>
          <w:rFonts w:ascii="Arial" w:hAnsi="Arial" w:cs="Arial"/>
        </w:rPr>
        <w:t xml:space="preserve"> </w:t>
      </w:r>
      <w:r w:rsidRPr="00094E0D">
        <w:rPr>
          <w:rFonts w:ascii="Arial" w:hAnsi="Arial" w:cs="Arial"/>
        </w:rPr>
        <w:t>Patient dependence in activities of daily living (ADLs) is a robust predictor. Each additional ADL dependency increases caregiver depression odds by 25%.</w:t>
      </w:r>
      <w:sdt>
        <w:sdtPr>
          <w:rPr>
            <w:rFonts w:ascii="Arial" w:hAnsi="Arial" w:cs="Arial"/>
            <w:color w:val="000000"/>
          </w:rPr>
          <w:tag w:val="MENDELEY_CITATION_v3_eyJjaXRhdGlvbklEIjoiTUVOREVMRVlfQ0lUQVRJT05fMzdmMmVlYzktMjJiMi00YTU5LTkwM2MtZmQxZDM0NWQ2Nzlj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
          <w:id w:val="1332492638"/>
          <w:placeholder>
            <w:docPart w:val="DefaultPlaceholder_-1854013440"/>
          </w:placeholder>
        </w:sdtPr>
        <w:sdtContent>
          <w:r w:rsidR="00094E0D" w:rsidRPr="00094E0D">
            <w:rPr>
              <w:rFonts w:ascii="Arial" w:hAnsi="Arial" w:cs="Arial"/>
              <w:color w:val="000000"/>
            </w:rPr>
            <w:t>(Liu et al., 2021)</w:t>
          </w:r>
        </w:sdtContent>
      </w:sdt>
      <w:r w:rsidRPr="00094E0D">
        <w:rPr>
          <w:rFonts w:ascii="Arial" w:hAnsi="Arial" w:cs="Arial"/>
        </w:rPr>
        <w:t xml:space="preserve"> Functional decline rather than cancer stage per se drives distress.</w:t>
      </w:r>
      <w:r w:rsidR="009127E0" w:rsidRPr="00094E0D">
        <w:rPr>
          <w:rFonts w:ascii="Arial" w:hAnsi="Arial" w:cs="Arial"/>
        </w:rPr>
        <w:t xml:space="preserve"> </w:t>
      </w:r>
      <w:r w:rsidRPr="00094E0D">
        <w:rPr>
          <w:rFonts w:ascii="Arial" w:hAnsi="Arial" w:cs="Arial"/>
        </w:rPr>
        <w:t>Out-of-pocket cancer costs average $8,000–$15,000 annually, and 30% of caregivers reduce work hours or quit jobs. Financial toxicity is independently associated with depression and mediates the effect of low income</w:t>
      </w:r>
      <w:r w:rsidR="009127E0" w:rsidRPr="00094E0D">
        <w:rPr>
          <w:rFonts w:ascii="Arial" w:hAnsi="Arial" w:cs="Arial"/>
        </w:rPr>
        <w:t>.</w:t>
      </w:r>
      <w:sdt>
        <w:sdtPr>
          <w:rPr>
            <w:rFonts w:ascii="Arial" w:hAnsi="Arial" w:cs="Arial"/>
            <w:color w:val="000000"/>
          </w:rPr>
          <w:tag w:val="MENDELEY_CITATION_v3_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
          <w:id w:val="831491682"/>
          <w:placeholder>
            <w:docPart w:val="DefaultPlaceholder_-1854013440"/>
          </w:placeholder>
        </w:sdtPr>
        <w:sdtContent>
          <w:r w:rsidR="00094E0D" w:rsidRPr="00094E0D">
            <w:rPr>
              <w:rFonts w:ascii="Arial" w:hAnsi="Arial" w:cs="Arial"/>
              <w:color w:val="000000"/>
            </w:rPr>
            <w:t>(Longo et al., 2020, 2021)</w:t>
          </w:r>
        </w:sdtContent>
      </w:sdt>
      <w:r w:rsidR="009127E0" w:rsidRPr="00094E0D">
        <w:rPr>
          <w:rFonts w:ascii="Arial" w:hAnsi="Arial" w:cs="Arial"/>
        </w:rPr>
        <w:t xml:space="preserve"> </w:t>
      </w:r>
    </w:p>
    <w:p w14:paraId="4FD68963" w14:textId="4B3A41C9" w:rsidR="009858F2" w:rsidRPr="00094E0D" w:rsidRDefault="009858F2" w:rsidP="009858F2">
      <w:pPr>
        <w:rPr>
          <w:rFonts w:ascii="Arial" w:hAnsi="Arial" w:cs="Arial"/>
          <w:b/>
          <w:bCs/>
        </w:rPr>
      </w:pPr>
      <w:r w:rsidRPr="00094E0D">
        <w:rPr>
          <w:rFonts w:ascii="Arial" w:hAnsi="Arial" w:cs="Arial"/>
          <w:b/>
          <w:bCs/>
        </w:rPr>
        <w:lastRenderedPageBreak/>
        <w:t>7. Patient-Related Clinical Factors</w:t>
      </w:r>
    </w:p>
    <w:p w14:paraId="59480A5A" w14:textId="28C4616A" w:rsidR="009858F2" w:rsidRPr="00094E0D" w:rsidRDefault="009858F2" w:rsidP="009858F2">
      <w:pPr>
        <w:rPr>
          <w:rFonts w:ascii="Arial" w:hAnsi="Arial" w:cs="Arial"/>
        </w:rPr>
      </w:pPr>
      <w:r w:rsidRPr="00094E0D">
        <w:rPr>
          <w:rFonts w:ascii="Arial" w:hAnsi="Arial" w:cs="Arial"/>
        </w:rPr>
        <w:t>Caregivers of patients with advanced (stage III/IV) cancer at diagnosis report higher initial depression than those with early-stage disease. However, early-stage caregivers may experience delayed distress during survivorship due to fear of recurrence.</w:t>
      </w:r>
      <w:sdt>
        <w:sdtPr>
          <w:rPr>
            <w:rFonts w:ascii="Arial" w:hAnsi="Arial" w:cs="Arial"/>
            <w:color w:val="000000"/>
          </w:rPr>
          <w:tag w:val="MENDELEY_CITATION_v3_eyJjaXRhdGlvbklEIjoiTUVOREVMRVlfQ0lUQVRJT05fYzVhNTE2MTAtMzI3ZC00ZjA3LTlmOGYtOWU3YTAyZDlhYTRi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
          <w:id w:val="-1903904415"/>
          <w:placeholder>
            <w:docPart w:val="DefaultPlaceholder_-1854013440"/>
          </w:placeholder>
        </w:sdtPr>
        <w:sdtContent>
          <w:r w:rsidR="00094E0D" w:rsidRPr="00094E0D">
            <w:rPr>
              <w:rFonts w:ascii="Arial" w:hAnsi="Arial" w:cs="Arial"/>
              <w:color w:val="000000"/>
            </w:rPr>
            <w:t>(Sisk et al., 2020)</w:t>
          </w:r>
        </w:sdtContent>
      </w:sdt>
    </w:p>
    <w:p w14:paraId="1FF1BD32" w14:textId="419BA2EF" w:rsidR="009858F2" w:rsidRPr="00094E0D" w:rsidRDefault="009858F2" w:rsidP="009858F2">
      <w:pPr>
        <w:rPr>
          <w:rFonts w:ascii="Arial" w:hAnsi="Arial" w:cs="Arial"/>
        </w:rPr>
      </w:pPr>
      <w:r w:rsidRPr="00094E0D">
        <w:rPr>
          <w:rFonts w:ascii="Arial" w:hAnsi="Arial" w:cs="Arial"/>
        </w:rPr>
        <w:t>Patients receiving intensive chemotherapy, radiation, or multiple surgeries impose greater caregiving demands. Neurotoxic chemotherapy (e.g., “chemo brain”) adds cognitive burden, as caregivers must compensate for patient memory deficits.</w:t>
      </w:r>
      <w:sdt>
        <w:sdtPr>
          <w:rPr>
            <w:rFonts w:ascii="Arial" w:hAnsi="Arial" w:cs="Arial"/>
            <w:color w:val="000000"/>
          </w:rPr>
          <w:tag w:val="MENDELEY_CITATION_v3_eyJjaXRhdGlvbklEIjoiTUVOREVMRVlfQ0lUQVRJT05fZmY5Yzc3MDgtYzE2ZC00NmYxLWI4NWQtMTVmYTk4NzcyNGY1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
          <w:id w:val="-720432141"/>
          <w:placeholder>
            <w:docPart w:val="DefaultPlaceholder_-1854013440"/>
          </w:placeholder>
        </w:sdtPr>
        <w:sdtContent>
          <w:r w:rsidR="00094E0D" w:rsidRPr="00094E0D">
            <w:rPr>
              <w:rFonts w:ascii="Arial" w:hAnsi="Arial" w:cs="Arial"/>
              <w:color w:val="000000"/>
            </w:rPr>
            <w:t>(Bevans et al., 2011)</w:t>
          </w:r>
        </w:sdtContent>
      </w:sdt>
    </w:p>
    <w:p w14:paraId="46C8BC94" w14:textId="700C690C" w:rsidR="009858F2" w:rsidRPr="00094E0D" w:rsidRDefault="009858F2" w:rsidP="009858F2">
      <w:pPr>
        <w:rPr>
          <w:rFonts w:ascii="Arial" w:hAnsi="Arial" w:cs="Arial"/>
        </w:rPr>
      </w:pPr>
      <w:r w:rsidRPr="00094E0D">
        <w:rPr>
          <w:rFonts w:ascii="Arial" w:hAnsi="Arial" w:cs="Arial"/>
        </w:rPr>
        <w:t>Patient depression and caregiver depression are correlated, suggesting dyadic distress. Caregivers of depressed patients report feeling helpless and frustrated, increasing their own risk</w:t>
      </w:r>
      <w:sdt>
        <w:sdtPr>
          <w:rPr>
            <w:rFonts w:ascii="Arial" w:hAnsi="Arial" w:cs="Arial"/>
            <w:color w:val="000000"/>
            <w:vertAlign w:val="superscript"/>
          </w:rPr>
          <w:tag w:val="MENDELEY_CITATION_v3_eyJjaXRhdGlvbklEIjoiTUVOREVMRVlfQ0lUQVRJT05fZjYyZTJhMzUtYzVmYi00MjhhLTg5NmMtNzY2NTQyNWM4MTZm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
          <w:id w:val="-99650453"/>
          <w:placeholder>
            <w:docPart w:val="DefaultPlaceholder_-1854013440"/>
          </w:placeholder>
        </w:sdtPr>
        <w:sdtContent>
          <w:r w:rsidR="00094E0D" w:rsidRPr="00094E0D">
            <w:rPr>
              <w:rFonts w:ascii="Arial" w:eastAsia="Times New Roman" w:hAnsi="Arial" w:cs="Arial"/>
              <w:color w:val="000000"/>
            </w:rPr>
            <w:t>(Kim &amp; Carver, 2019)</w:t>
          </w:r>
        </w:sdtContent>
      </w:sdt>
      <w:r w:rsidRPr="00094E0D">
        <w:rPr>
          <w:rFonts w:ascii="Arial" w:hAnsi="Arial" w:cs="Arial"/>
        </w:rPr>
        <w:t>.</w:t>
      </w:r>
      <w:r w:rsidR="00B01D91" w:rsidRPr="00094E0D">
        <w:rPr>
          <w:rFonts w:ascii="Arial" w:hAnsi="Arial" w:cs="Arial"/>
        </w:rPr>
        <w:t xml:space="preserve"> </w:t>
      </w:r>
      <w:r w:rsidRPr="00094E0D">
        <w:rPr>
          <w:rFonts w:ascii="Arial" w:hAnsi="Arial" w:cs="Arial"/>
        </w:rPr>
        <w:t>Uncertain prognosis</w:t>
      </w:r>
      <w:r w:rsidR="00B01D91" w:rsidRPr="00094E0D">
        <w:rPr>
          <w:rFonts w:ascii="Arial" w:hAnsi="Arial" w:cs="Arial"/>
        </w:rPr>
        <w:t xml:space="preserve"> </w:t>
      </w:r>
      <w:r w:rsidRPr="00094E0D">
        <w:rPr>
          <w:rFonts w:ascii="Arial" w:hAnsi="Arial" w:cs="Arial"/>
        </w:rPr>
        <w:t>common in metastatic disease</w:t>
      </w:r>
      <w:r w:rsidR="00B01D91" w:rsidRPr="00094E0D">
        <w:rPr>
          <w:rFonts w:ascii="Arial" w:hAnsi="Arial" w:cs="Arial"/>
        </w:rPr>
        <w:t xml:space="preserve"> </w:t>
      </w:r>
      <w:r w:rsidRPr="00094E0D">
        <w:rPr>
          <w:rFonts w:ascii="Arial" w:hAnsi="Arial" w:cs="Arial"/>
        </w:rPr>
        <w:t>is a distinct stressor. Caregivers who cannot anticipate disease trajectory show higher anxiety and depressive symptoms compared to those with clear end-of-life discussions.</w:t>
      </w:r>
      <w:sdt>
        <w:sdtPr>
          <w:rPr>
            <w:rFonts w:ascii="Arial" w:hAnsi="Arial" w:cs="Arial"/>
            <w:color w:val="000000"/>
          </w:rPr>
          <w:tag w:val="MENDELEY_CITATION_v3_eyJjaXRhdGlvbklEIjoiTUVOREVMRVlfQ0lUQVRJT05fZmY0ODM1MTQtZGIxZS00NTAxLWFhYmMtNTc3ZDNiYzc5ZWI4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
          <w:id w:val="-870075838"/>
          <w:placeholder>
            <w:docPart w:val="DefaultPlaceholder_-1854013440"/>
          </w:placeholder>
        </w:sdtPr>
        <w:sdtContent>
          <w:r w:rsidR="00094E0D" w:rsidRPr="00094E0D">
            <w:rPr>
              <w:rFonts w:ascii="Arial" w:hAnsi="Arial" w:cs="Arial"/>
              <w:color w:val="000000"/>
            </w:rPr>
            <w:t>(Sisk et al., 2020)</w:t>
          </w:r>
        </w:sdtContent>
      </w:sdt>
      <w:r w:rsidR="00B01D91" w:rsidRPr="00094E0D">
        <w:rPr>
          <w:rFonts w:ascii="Arial" w:hAnsi="Arial" w:cs="Arial"/>
        </w:rPr>
        <w:t xml:space="preserve"> </w:t>
      </w:r>
      <w:r w:rsidR="00BA2CFB" w:rsidRPr="00094E0D">
        <w:rPr>
          <w:rFonts w:ascii="Arial" w:hAnsi="Arial" w:cs="Arial"/>
        </w:rPr>
        <w:t xml:space="preserve"> and also p</w:t>
      </w:r>
      <w:r w:rsidRPr="00094E0D">
        <w:rPr>
          <w:rFonts w:ascii="Arial" w:hAnsi="Arial" w:cs="Arial"/>
        </w:rPr>
        <w:t>atients with multiple chronic conditions e.g., cancer + diabetes + heart failure</w:t>
      </w:r>
      <w:r w:rsidR="00BA2CFB" w:rsidRPr="00094E0D">
        <w:rPr>
          <w:rFonts w:ascii="Arial" w:hAnsi="Arial" w:cs="Arial"/>
        </w:rPr>
        <w:t xml:space="preserve">, </w:t>
      </w:r>
      <w:r w:rsidRPr="00094E0D">
        <w:rPr>
          <w:rFonts w:ascii="Arial" w:hAnsi="Arial" w:cs="Arial"/>
        </w:rPr>
        <w:t>require more complex management, increasing caregiver burden and depression risk.</w:t>
      </w:r>
      <w:sdt>
        <w:sdtPr>
          <w:rPr>
            <w:rFonts w:ascii="Arial" w:hAnsi="Arial" w:cs="Arial"/>
            <w:color w:val="000000"/>
          </w:rPr>
          <w:tag w:val="MENDELEY_CITATION_v3_eyJjaXRhdGlvbklEIjoiTUVOREVMRVlfQ0lUQVRJT05fYjVkYjMxZDktNjdjYi00ZWQ0LWIyZjYtMWUyZjYzNGY3ODcw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
          <w:id w:val="2068147419"/>
          <w:placeholder>
            <w:docPart w:val="DefaultPlaceholder_-1854013440"/>
          </w:placeholder>
        </w:sdtPr>
        <w:sdtContent>
          <w:r w:rsidR="00094E0D" w:rsidRPr="00094E0D">
            <w:rPr>
              <w:rFonts w:ascii="Arial" w:hAnsi="Arial" w:cs="Arial"/>
              <w:color w:val="000000"/>
            </w:rPr>
            <w:t>(Liu et al., 2021)</w:t>
          </w:r>
        </w:sdtContent>
      </w:sdt>
    </w:p>
    <w:p w14:paraId="33E7B7A3" w14:textId="1465E93C" w:rsidR="009858F2" w:rsidRPr="00094E0D" w:rsidRDefault="009858F2" w:rsidP="009858F2">
      <w:pPr>
        <w:rPr>
          <w:rFonts w:ascii="Arial" w:hAnsi="Arial" w:cs="Arial"/>
          <w:b/>
          <w:bCs/>
        </w:rPr>
      </w:pPr>
      <w:r w:rsidRPr="00094E0D">
        <w:rPr>
          <w:rFonts w:ascii="Arial" w:hAnsi="Arial" w:cs="Arial"/>
          <w:b/>
          <w:bCs/>
        </w:rPr>
        <w:t>Trajectories of Depressive Symptoms Across the Cancer Care Continuum</w:t>
      </w:r>
    </w:p>
    <w:p w14:paraId="3CB2C6DF" w14:textId="599AD2A6" w:rsidR="009858F2" w:rsidRPr="00094E0D" w:rsidRDefault="009858F2" w:rsidP="009858F2">
      <w:pPr>
        <w:rPr>
          <w:rFonts w:ascii="Arial" w:hAnsi="Arial" w:cs="Arial"/>
        </w:rPr>
      </w:pPr>
      <w:r w:rsidRPr="00094E0D">
        <w:rPr>
          <w:rFonts w:ascii="Arial" w:hAnsi="Arial" w:cs="Arial"/>
        </w:rPr>
        <w:t>Depressive symptoms spike at diagnosis in 30–40% of caregivers, typically mild to moderate and often remitting within 2–3 months without intervention. This acute phase is characterized by shock, information overload, and disrupted routines</w:t>
      </w:r>
      <w:r w:rsidR="00E526DF" w:rsidRPr="00094E0D">
        <w:rPr>
          <w:rFonts w:ascii="Arial" w:hAnsi="Arial" w:cs="Arial"/>
        </w:rPr>
        <w:t>.</w:t>
      </w:r>
      <w:sdt>
        <w:sdtPr>
          <w:rPr>
            <w:rFonts w:ascii="Arial" w:hAnsi="Arial" w:cs="Arial"/>
            <w:color w:val="000000"/>
          </w:rPr>
          <w:tag w:val="MENDELEY_CITATION_v3_eyJjaXRhdGlvbklEIjoiTUVOREVMRVlfQ0lUQVRJT05fNzMyMjM0OTgtMjIxYS00OGJiLTkxOTQtMTQ2ZTFhY2I1MzE3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
          <w:id w:val="-212168"/>
          <w:placeholder>
            <w:docPart w:val="DefaultPlaceholder_-1854013440"/>
          </w:placeholder>
        </w:sdtPr>
        <w:sdtContent>
          <w:r w:rsidR="00094E0D" w:rsidRPr="00094E0D">
            <w:rPr>
              <w:rFonts w:ascii="Arial" w:hAnsi="Arial" w:cs="Arial"/>
              <w:color w:val="000000"/>
            </w:rPr>
            <w:t>(H. M. Geng et al., 2018)</w:t>
          </w:r>
        </w:sdtContent>
      </w:sdt>
      <w:r w:rsidRPr="00094E0D">
        <w:rPr>
          <w:rFonts w:ascii="Arial" w:hAnsi="Arial" w:cs="Arial"/>
        </w:rPr>
        <w:t xml:space="preserve"> Symptoms peak during active treatment </w:t>
      </w:r>
      <w:r w:rsidR="00E526DF" w:rsidRPr="00094E0D">
        <w:rPr>
          <w:rFonts w:ascii="Arial" w:hAnsi="Arial" w:cs="Arial"/>
        </w:rPr>
        <w:t>(</w:t>
      </w:r>
      <w:r w:rsidRPr="00094E0D">
        <w:rPr>
          <w:rFonts w:ascii="Arial" w:hAnsi="Arial" w:cs="Arial"/>
        </w:rPr>
        <w:t xml:space="preserve">surgery, chemotherapy, radiation), particularly in the first 6 months. Up to 50% of caregivers reach </w:t>
      </w:r>
      <w:r w:rsidR="00E526DF" w:rsidRPr="00094E0D">
        <w:rPr>
          <w:rFonts w:ascii="Arial" w:hAnsi="Arial" w:cs="Arial"/>
        </w:rPr>
        <w:t>Patient Health Questionnaire</w:t>
      </w:r>
      <w:r w:rsidR="00E526DF" w:rsidRPr="00094E0D">
        <w:rPr>
          <w:rFonts w:ascii="Arial" w:hAnsi="Arial" w:cs="Arial"/>
          <w:b/>
          <w:bCs/>
        </w:rPr>
        <w:t xml:space="preserve"> (</w:t>
      </w:r>
      <w:r w:rsidRPr="00094E0D">
        <w:rPr>
          <w:rFonts w:ascii="Arial" w:hAnsi="Arial" w:cs="Arial"/>
        </w:rPr>
        <w:t>PHQ</w:t>
      </w:r>
      <w:r w:rsidR="00E526DF" w:rsidRPr="00094E0D">
        <w:rPr>
          <w:rFonts w:ascii="Arial" w:hAnsi="Arial" w:cs="Arial"/>
        </w:rPr>
        <w:t>)</w:t>
      </w:r>
      <w:r w:rsidRPr="00094E0D">
        <w:rPr>
          <w:rFonts w:ascii="Arial" w:hAnsi="Arial" w:cs="Arial"/>
        </w:rPr>
        <w:t>-9 scores ≥10 during this phase. Sleep disruption and role captivity are highest here</w:t>
      </w:r>
      <w:r w:rsidR="00CF6440" w:rsidRPr="00094E0D">
        <w:rPr>
          <w:rFonts w:ascii="Arial" w:hAnsi="Arial" w:cs="Arial"/>
        </w:rPr>
        <w:t>.</w:t>
      </w:r>
      <w:sdt>
        <w:sdtPr>
          <w:rPr>
            <w:rFonts w:ascii="Arial" w:hAnsi="Arial" w:cs="Arial"/>
            <w:color w:val="000000"/>
            <w:vertAlign w:val="superscript"/>
          </w:rPr>
          <w:tag w:val="MENDELEY_CITATION_v3_eyJjaXRhdGlvbklEIjoiTUVOREVMRVlfQ0lUQVRJT05fY2QwNTNlZjctYTdmMS00NjVlLTliNGMtMjlhMmUyNDYxMzg3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
          <w:id w:val="-918549443"/>
          <w:placeholder>
            <w:docPart w:val="DefaultPlaceholder_-1854013440"/>
          </w:placeholder>
        </w:sdtPr>
        <w:sdtContent>
          <w:r w:rsidR="00094E0D" w:rsidRPr="00094E0D">
            <w:rPr>
              <w:rFonts w:ascii="Arial" w:eastAsia="Times New Roman" w:hAnsi="Arial" w:cs="Arial"/>
              <w:color w:val="000000"/>
            </w:rPr>
            <w:t>(Kim &amp; Schulz, 2008)</w:t>
          </w:r>
        </w:sdtContent>
      </w:sdt>
    </w:p>
    <w:p w14:paraId="741F0EA6" w14:textId="5CC99A79" w:rsidR="009858F2" w:rsidRPr="00094E0D" w:rsidRDefault="009858F2" w:rsidP="009858F2">
      <w:pPr>
        <w:rPr>
          <w:rFonts w:ascii="Arial" w:hAnsi="Arial" w:cs="Arial"/>
        </w:rPr>
      </w:pPr>
      <w:r w:rsidRPr="00094E0D">
        <w:rPr>
          <w:rFonts w:ascii="Arial" w:hAnsi="Arial" w:cs="Arial"/>
        </w:rPr>
        <w:t>As treatment ends, some caregivers experience a paradoxical increase in depression. The “survivorship transition” involves loss of the caregiving role, reduced contact with medical teams, and fear that cancer may return. Approximately 20% of caregivers report new or worsening depression during this phase.</w:t>
      </w:r>
      <w:sdt>
        <w:sdtPr>
          <w:rPr>
            <w:rFonts w:ascii="Arial" w:hAnsi="Arial" w:cs="Arial"/>
            <w:color w:val="000000"/>
          </w:rPr>
          <w:tag w:val="MENDELEY_CITATION_v3_eyJjaXRhdGlvbklEIjoiTUVOREVMRVlfQ0lUQVRJT05fMmY4YTA2MmItNTgzMi00ODYwLTk0YjItNmI5ZmJmZDc2YmMy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
          <w:id w:val="-17548072"/>
          <w:placeholder>
            <w:docPart w:val="DefaultPlaceholder_-1854013440"/>
          </w:placeholder>
        </w:sdtPr>
        <w:sdtContent>
          <w:r w:rsidR="00094E0D" w:rsidRPr="00094E0D">
            <w:rPr>
              <w:rFonts w:ascii="Arial" w:hAnsi="Arial" w:cs="Arial"/>
              <w:color w:val="000000"/>
            </w:rPr>
            <w:t>(Sisk et al., 2020)</w:t>
          </w:r>
        </w:sdtContent>
      </w:sdt>
      <w:r w:rsidR="00E526DF" w:rsidRPr="00094E0D">
        <w:rPr>
          <w:rFonts w:ascii="Arial" w:hAnsi="Arial" w:cs="Arial"/>
        </w:rPr>
        <w:t xml:space="preserve"> </w:t>
      </w:r>
      <w:r w:rsidRPr="00094E0D">
        <w:rPr>
          <w:rFonts w:ascii="Arial" w:hAnsi="Arial" w:cs="Arial"/>
        </w:rPr>
        <w:t>Cancer recurrence doubles depression risk compared to initial diagnosis, as caregivers face prior trauma plus new uncertainty. Symptoms often reach peak severity during progression to metastatic disease.</w:t>
      </w:r>
      <w:sdt>
        <w:sdtPr>
          <w:rPr>
            <w:rFonts w:ascii="Arial" w:hAnsi="Arial" w:cs="Arial"/>
            <w:color w:val="000000"/>
          </w:rPr>
          <w:tag w:val="MENDELEY_CITATION_v3_eyJjaXRhdGlvbklEIjoiTUVOREVMRVlfQ0lUQVRJT05fNzllMTdiODgtMGU3Ni00MDBiLTg2ZjctOGFhYmRmYTNjZDI5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
          <w:id w:val="828256502"/>
          <w:placeholder>
            <w:docPart w:val="DefaultPlaceholder_-1854013440"/>
          </w:placeholder>
        </w:sdtPr>
        <w:sdtContent>
          <w:r w:rsidR="00094E0D" w:rsidRPr="00094E0D">
            <w:rPr>
              <w:rFonts w:ascii="Arial" w:hAnsi="Arial" w:cs="Arial"/>
              <w:color w:val="000000"/>
            </w:rPr>
            <w:t>(Bevans et al., 2011)</w:t>
          </w:r>
        </w:sdtContent>
      </w:sdt>
    </w:p>
    <w:p w14:paraId="5CDECBA2" w14:textId="6B186A06" w:rsidR="009858F2" w:rsidRPr="00094E0D" w:rsidRDefault="009858F2" w:rsidP="009858F2">
      <w:pPr>
        <w:rPr>
          <w:rFonts w:ascii="Arial" w:hAnsi="Arial" w:cs="Arial"/>
        </w:rPr>
      </w:pPr>
      <w:r w:rsidRPr="00094E0D">
        <w:rPr>
          <w:rFonts w:ascii="Arial" w:hAnsi="Arial" w:cs="Arial"/>
        </w:rPr>
        <w:t>In the last months of life, 50–60% of caregivers meet criteria for depression, often meeting criteria for both major depression and anticipatory grief. Physical exhaustion is extreme, and social support typically declines.</w:t>
      </w:r>
      <w:sdt>
        <w:sdtPr>
          <w:rPr>
            <w:rFonts w:ascii="Arial" w:hAnsi="Arial" w:cs="Arial"/>
            <w:color w:val="000000"/>
          </w:rPr>
          <w:tag w:val="MENDELEY_CITATION_v3_eyJjaXRhdGlvbklEIjoiTUVOREVMRVlfQ0lUQVRJT05fNjk1MWE3ZjYtMDEzZS00ZDNhLWEyOWYtZTM0OWUxY2YzZjk1IiwicHJvcGVydGllcyI6eyJub3RlSW5kZXgiOjB9LCJpc0VkaXRlZCI6ZmFsc2UsIm1hbnVhbE92ZXJyaWRlIjp7ImlzTWFudWFsbHlPdmVycmlkZGVuIjpmYWxzZSwiY2l0ZXByb2NUZXh0IjoiKExvbmdvIGV0IGFsLiwgMjAyMCkiLCJtYW51YWxPdmVycmlkZVRleHQiOiIifSwiY2l0YXRpb25JdGVtcyI6W3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
          <w:id w:val="204144328"/>
          <w:placeholder>
            <w:docPart w:val="DefaultPlaceholder_-1854013440"/>
          </w:placeholder>
        </w:sdtPr>
        <w:sdtContent>
          <w:r w:rsidR="00094E0D" w:rsidRPr="00094E0D">
            <w:rPr>
              <w:rFonts w:ascii="Arial" w:hAnsi="Arial" w:cs="Arial"/>
              <w:color w:val="000000"/>
            </w:rPr>
            <w:t>(Longo et al., 2020)</w:t>
          </w:r>
        </w:sdtContent>
      </w:sdt>
      <w:r w:rsidR="00E526DF" w:rsidRPr="00094E0D">
        <w:rPr>
          <w:rFonts w:ascii="Arial" w:hAnsi="Arial" w:cs="Arial"/>
        </w:rPr>
        <w:t xml:space="preserve"> </w:t>
      </w:r>
      <w:r w:rsidRPr="00094E0D">
        <w:rPr>
          <w:rFonts w:ascii="Arial" w:hAnsi="Arial" w:cs="Arial"/>
        </w:rPr>
        <w:t xml:space="preserve">After patient death, approximately 15–25% of former caregivers develop prolonged grief disorder (PGD), which shares symptoms with depression but is distinct. Those with pre-existing depression and high anticipatory grief are at </w:t>
      </w:r>
      <w:r w:rsidR="00BA2CFB" w:rsidRPr="00094E0D">
        <w:rPr>
          <w:rFonts w:ascii="Arial" w:hAnsi="Arial" w:cs="Arial"/>
        </w:rPr>
        <w:t xml:space="preserve">the </w:t>
      </w:r>
      <w:r w:rsidRPr="00094E0D">
        <w:rPr>
          <w:rFonts w:ascii="Arial" w:hAnsi="Arial" w:cs="Arial"/>
        </w:rPr>
        <w:t>highest risk. Others show gradual improvement over 6–12 months</w:t>
      </w:r>
      <w:r w:rsidR="00CF6440" w:rsidRPr="00094E0D">
        <w:rPr>
          <w:rFonts w:ascii="Arial" w:hAnsi="Arial" w:cs="Arial"/>
        </w:rPr>
        <w:t>.</w:t>
      </w:r>
      <w:sdt>
        <w:sdtPr>
          <w:rPr>
            <w:rFonts w:ascii="Arial" w:hAnsi="Arial" w:cs="Arial"/>
            <w:color w:val="000000"/>
            <w:vertAlign w:val="superscript"/>
          </w:rPr>
          <w:tag w:val="MENDELEY_CITATION_v3_eyJjaXRhdGlvbklEIjoiTUVOREVMRVlfQ0lUQVRJT05fMDBhY2MxYzYtZmE4Mi00ZDFlLWI1ZDMtYTg1NjM0NTE0ZTc5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
          <w:id w:val="2005403496"/>
          <w:placeholder>
            <w:docPart w:val="DefaultPlaceholder_-1854013440"/>
          </w:placeholder>
        </w:sdtPr>
        <w:sdtContent>
          <w:r w:rsidR="00094E0D" w:rsidRPr="00094E0D">
            <w:rPr>
              <w:rFonts w:ascii="Arial" w:eastAsia="Times New Roman" w:hAnsi="Arial" w:cs="Arial"/>
              <w:color w:val="000000"/>
            </w:rPr>
            <w:t>(Pinquart &amp; Sörensen, 2011)</w:t>
          </w:r>
        </w:sdtContent>
      </w:sdt>
    </w:p>
    <w:p w14:paraId="56A635AB" w14:textId="6800D7C1" w:rsidR="009858F2" w:rsidRPr="00094E0D" w:rsidRDefault="009858F2" w:rsidP="009858F2">
      <w:pPr>
        <w:rPr>
          <w:rFonts w:ascii="Arial" w:hAnsi="Arial" w:cs="Arial"/>
          <w:b/>
          <w:bCs/>
        </w:rPr>
      </w:pPr>
      <w:r w:rsidRPr="00094E0D">
        <w:rPr>
          <w:rFonts w:ascii="Arial" w:hAnsi="Arial" w:cs="Arial"/>
          <w:b/>
          <w:bCs/>
        </w:rPr>
        <w:t xml:space="preserve"> Longitudinal Patterns and Heterogeneity Among Caregivers</w:t>
      </w:r>
    </w:p>
    <w:p w14:paraId="121DBF09" w14:textId="15A340B0" w:rsidR="009858F2" w:rsidRPr="00094E0D" w:rsidRDefault="009858F2" w:rsidP="009858F2">
      <w:pPr>
        <w:rPr>
          <w:rFonts w:ascii="Arial" w:hAnsi="Arial" w:cs="Arial"/>
        </w:rPr>
      </w:pPr>
      <w:r w:rsidRPr="00094E0D">
        <w:rPr>
          <w:rFonts w:ascii="Arial" w:hAnsi="Arial" w:cs="Arial"/>
        </w:rPr>
        <w:t>Approximately 40–50% of caregivers maintain low depressive symptoms across the caregiving trajectory. Protective factors include high social support, effective coping (problem-focused, positive reframing), and adequate financial resources.</w:t>
      </w:r>
      <w:sdt>
        <w:sdtPr>
          <w:rPr>
            <w:rFonts w:ascii="Arial" w:hAnsi="Arial" w:cs="Arial"/>
            <w:color w:val="000000"/>
          </w:rPr>
          <w:tag w:val="MENDELEY_CITATION_v3_eyJjaXRhdGlvbklEIjoiTUVOREVMRVlfQ0lUQVRJT05fMDMzOTE2MzMtNGFhZC00ODhkLTk0MmQtNTNjMmZkY2RkNDdi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
          <w:id w:val="1155339284"/>
          <w:placeholder>
            <w:docPart w:val="DefaultPlaceholder_-1854013440"/>
          </w:placeholder>
        </w:sdtPr>
        <w:sdtContent>
          <w:r w:rsidR="00094E0D" w:rsidRPr="00094E0D">
            <w:rPr>
              <w:rFonts w:ascii="Arial" w:hAnsi="Arial" w:cs="Arial"/>
              <w:color w:val="000000"/>
            </w:rPr>
            <w:t>(H. M. Geng et al., 2018)</w:t>
          </w:r>
        </w:sdtContent>
      </w:sdt>
      <w:r w:rsidR="00161B0D" w:rsidRPr="00094E0D">
        <w:rPr>
          <w:rFonts w:ascii="Arial" w:hAnsi="Arial" w:cs="Arial"/>
        </w:rPr>
        <w:t xml:space="preserve"> </w:t>
      </w:r>
      <w:r w:rsidRPr="00094E0D">
        <w:rPr>
          <w:rFonts w:ascii="Arial" w:hAnsi="Arial" w:cs="Arial"/>
        </w:rPr>
        <w:t>About 15–25% of caregivers experience persistently high depressive symptoms from diagnosis through bereavement. This group has the highest burden, often with multiple risk factors (low income, prior mental health history, poor marital quality).</w:t>
      </w:r>
      <w:sdt>
        <w:sdtPr>
          <w:rPr>
            <w:rFonts w:ascii="Arial" w:hAnsi="Arial" w:cs="Arial"/>
            <w:color w:val="000000"/>
            <w:vertAlign w:val="superscript"/>
          </w:rPr>
          <w:tag w:val="MENDELEY_CITATION_v3_eyJjaXRhdGlvbklEIjoiTUVOREVMRVlfQ0lUQVRJT05fYzM2ZjY1MzMtNTAyMS00MzdmLTkzMzItN2I4YTNkZWIxNjkx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
          <w:id w:val="-654754803"/>
          <w:placeholder>
            <w:docPart w:val="DefaultPlaceholder_-1854013440"/>
          </w:placeholder>
        </w:sdtPr>
        <w:sdtContent>
          <w:r w:rsidR="00094E0D" w:rsidRPr="00094E0D">
            <w:rPr>
              <w:rFonts w:ascii="Arial" w:eastAsia="Times New Roman" w:hAnsi="Arial" w:cs="Arial"/>
              <w:color w:val="000000"/>
            </w:rPr>
            <w:t>(Kim &amp; Schulz, 2008)</w:t>
          </w:r>
        </w:sdtContent>
      </w:sdt>
    </w:p>
    <w:p w14:paraId="22CB4EB0" w14:textId="316770B2" w:rsidR="009858F2" w:rsidRPr="00094E0D" w:rsidRDefault="009858F2" w:rsidP="009858F2">
      <w:pPr>
        <w:rPr>
          <w:rFonts w:ascii="Arial" w:hAnsi="Arial" w:cs="Arial"/>
        </w:rPr>
      </w:pPr>
      <w:r w:rsidRPr="00094E0D">
        <w:rPr>
          <w:rFonts w:ascii="Arial" w:hAnsi="Arial" w:cs="Arial"/>
        </w:rPr>
        <w:lastRenderedPageBreak/>
        <w:t>Approximately 10–15% show initially mild symptoms that worsen after 6–12 months, often triggered by patient functional decline or treatment failure. These caregivers may be missed by early screening.</w:t>
      </w:r>
      <w:sdt>
        <w:sdtPr>
          <w:rPr>
            <w:rFonts w:ascii="Arial" w:hAnsi="Arial" w:cs="Arial"/>
            <w:color w:val="000000"/>
          </w:rPr>
          <w:tag w:val="MENDELEY_CITATION_v3_eyJjaXRhdGlvbklEIjoiTUVOREVMRVlfQ0lUQVRJT05fYjQ1M2I2MGUtNTg0NC00MmJjLTkxYjQtMjg4NWIxOWRhYTQ1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
          <w:id w:val="-1425644322"/>
          <w:placeholder>
            <w:docPart w:val="DefaultPlaceholder_-1854013440"/>
          </w:placeholder>
        </w:sdtPr>
        <w:sdtContent>
          <w:r w:rsidR="00094E0D" w:rsidRPr="00094E0D">
            <w:rPr>
              <w:rFonts w:ascii="Arial" w:hAnsi="Arial" w:cs="Arial"/>
              <w:color w:val="000000"/>
            </w:rPr>
            <w:t>(Sisk et al., 2020)</w:t>
          </w:r>
        </w:sdtContent>
      </w:sdt>
      <w:r w:rsidR="00161B0D" w:rsidRPr="00094E0D">
        <w:rPr>
          <w:rFonts w:ascii="Arial" w:hAnsi="Arial" w:cs="Arial"/>
        </w:rPr>
        <w:t xml:space="preserve"> </w:t>
      </w:r>
      <w:r w:rsidRPr="00094E0D">
        <w:rPr>
          <w:rFonts w:ascii="Arial" w:hAnsi="Arial" w:cs="Arial"/>
        </w:rPr>
        <w:t xml:space="preserve">About 20–30% start with high depressive symptoms but improve over time without formal intervention, particularly when </w:t>
      </w:r>
      <w:r w:rsidR="00E526DF" w:rsidRPr="00094E0D">
        <w:rPr>
          <w:rFonts w:ascii="Arial" w:hAnsi="Arial" w:cs="Arial"/>
        </w:rPr>
        <w:t xml:space="preserve">the </w:t>
      </w:r>
      <w:r w:rsidR="00161B0D" w:rsidRPr="00094E0D">
        <w:rPr>
          <w:rFonts w:ascii="Arial" w:hAnsi="Arial" w:cs="Arial"/>
        </w:rPr>
        <w:t>patient's</w:t>
      </w:r>
      <w:r w:rsidRPr="00094E0D">
        <w:rPr>
          <w:rFonts w:ascii="Arial" w:hAnsi="Arial" w:cs="Arial"/>
        </w:rPr>
        <w:t xml:space="preserve"> condition stabilizes or support increases. This suggests natural resilience in a substantial minority.</w:t>
      </w:r>
      <w:sdt>
        <w:sdtPr>
          <w:rPr>
            <w:rFonts w:ascii="Arial" w:hAnsi="Arial" w:cs="Arial"/>
            <w:color w:val="000000"/>
          </w:rPr>
          <w:tag w:val="MENDELEY_CITATION_v3_eyJjaXRhdGlvbklEIjoiTUVOREVMRVlfQ0lUQVRJT05fMzEwMGY5MGItOGRlYS00NjE4LTk0ZmEtNWZjZDJiNDY4ZWQ1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
          <w:id w:val="-157233428"/>
          <w:placeholder>
            <w:docPart w:val="DefaultPlaceholder_-1854013440"/>
          </w:placeholder>
        </w:sdtPr>
        <w:sdtContent>
          <w:r w:rsidR="00094E0D" w:rsidRPr="00094E0D">
            <w:rPr>
              <w:rFonts w:ascii="Arial" w:hAnsi="Arial" w:cs="Arial"/>
              <w:color w:val="000000"/>
            </w:rPr>
            <w:t>(Liu et al., 2021)</w:t>
          </w:r>
        </w:sdtContent>
      </w:sdt>
      <w:r w:rsidR="00161B0D" w:rsidRPr="00094E0D">
        <w:rPr>
          <w:rFonts w:ascii="Arial" w:hAnsi="Arial" w:cs="Arial"/>
        </w:rPr>
        <w:t xml:space="preserve"> </w:t>
      </w:r>
      <w:r w:rsidRPr="00094E0D">
        <w:rPr>
          <w:rFonts w:ascii="Arial" w:hAnsi="Arial" w:cs="Arial"/>
        </w:rPr>
        <w:t>Resilience is predicted by high baseline self-efficacy, religious/spiritual coping, and access to respite. Chronic distress is predicted by neuroticism, low income, and patient cognitive impairment. Delayed distress is predicted by initial denial coping and lack of preparatory grief.</w:t>
      </w:r>
      <w:sdt>
        <w:sdtPr>
          <w:rPr>
            <w:rFonts w:ascii="Arial" w:hAnsi="Arial" w:cs="Arial"/>
            <w:color w:val="000000"/>
          </w:rPr>
          <w:tag w:val="MENDELEY_CITATION_v3_eyJjaXRhdGlvbklEIjoiTUVOREVMRVlfQ0lUQVRJT05fMGRjNGE3NTMtY2QyYi00NzZlLTk3NjMtZmUwZjliYzBjYzJm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
          <w:id w:val="-1897656853"/>
          <w:placeholder>
            <w:docPart w:val="DefaultPlaceholder_-1854013440"/>
          </w:placeholder>
        </w:sdtPr>
        <w:sdtContent>
          <w:r w:rsidR="00094E0D" w:rsidRPr="00094E0D">
            <w:rPr>
              <w:rFonts w:ascii="Arial" w:hAnsi="Arial" w:cs="Arial"/>
              <w:color w:val="000000"/>
            </w:rPr>
            <w:t>(H. M. Geng et al., 2018)</w:t>
          </w:r>
        </w:sdtContent>
      </w:sdt>
    </w:p>
    <w:p w14:paraId="1E09BEBD" w14:textId="77777777" w:rsidR="00BC140F" w:rsidRPr="00094E0D" w:rsidRDefault="00BC140F" w:rsidP="009858F2">
      <w:pPr>
        <w:rPr>
          <w:rFonts w:ascii="Arial" w:hAnsi="Arial" w:cs="Arial"/>
          <w:b/>
          <w:bCs/>
        </w:rPr>
      </w:pPr>
    </w:p>
    <w:p w14:paraId="55FB05EE" w14:textId="77777777" w:rsidR="00BC140F" w:rsidRPr="00094E0D" w:rsidRDefault="00BC140F" w:rsidP="009858F2">
      <w:pPr>
        <w:rPr>
          <w:rFonts w:ascii="Arial" w:hAnsi="Arial" w:cs="Arial"/>
          <w:b/>
          <w:bCs/>
        </w:rPr>
      </w:pPr>
    </w:p>
    <w:p w14:paraId="1773B862" w14:textId="3F9F1BD1" w:rsidR="009858F2" w:rsidRPr="00094E0D" w:rsidRDefault="009858F2" w:rsidP="009858F2">
      <w:pPr>
        <w:rPr>
          <w:rFonts w:ascii="Arial" w:hAnsi="Arial" w:cs="Arial"/>
          <w:b/>
          <w:bCs/>
        </w:rPr>
      </w:pPr>
      <w:r w:rsidRPr="00094E0D">
        <w:rPr>
          <w:rFonts w:ascii="Arial" w:hAnsi="Arial" w:cs="Arial"/>
          <w:b/>
          <w:bCs/>
        </w:rPr>
        <w:t xml:space="preserve"> Implications for Nursing Assessment and Early Identification</w:t>
      </w:r>
    </w:p>
    <w:p w14:paraId="0897B6E9" w14:textId="0A778251" w:rsidR="00BC140F" w:rsidRPr="00094E0D" w:rsidRDefault="00BC140F" w:rsidP="00442FC3">
      <w:pPr>
        <w:rPr>
          <w:rFonts w:ascii="Arial" w:hAnsi="Arial" w:cs="Arial"/>
        </w:rPr>
      </w:pPr>
      <w:r w:rsidRPr="00094E0D">
        <w:rPr>
          <w:rFonts w:ascii="Arial" w:hAnsi="Arial" w:cs="Arial"/>
        </w:rPr>
        <w:t xml:space="preserve">Recognize </w:t>
      </w:r>
      <w:r w:rsidR="00442FC3" w:rsidRPr="00094E0D">
        <w:rPr>
          <w:rFonts w:ascii="Arial" w:hAnsi="Arial" w:cs="Arial"/>
        </w:rPr>
        <w:t>c</w:t>
      </w:r>
      <w:r w:rsidRPr="00094E0D">
        <w:rPr>
          <w:rFonts w:ascii="Arial" w:hAnsi="Arial" w:cs="Arial"/>
        </w:rPr>
        <w:t xml:space="preserve">linical </w:t>
      </w:r>
      <w:r w:rsidR="00442FC3" w:rsidRPr="00094E0D">
        <w:rPr>
          <w:rFonts w:ascii="Arial" w:hAnsi="Arial" w:cs="Arial"/>
        </w:rPr>
        <w:t>r</w:t>
      </w:r>
      <w:r w:rsidRPr="00094E0D">
        <w:rPr>
          <w:rFonts w:ascii="Arial" w:hAnsi="Arial" w:cs="Arial"/>
        </w:rPr>
        <w:t xml:space="preserve">ed </w:t>
      </w:r>
      <w:r w:rsidR="00442FC3" w:rsidRPr="00094E0D">
        <w:rPr>
          <w:rFonts w:ascii="Arial" w:hAnsi="Arial" w:cs="Arial"/>
        </w:rPr>
        <w:t>f</w:t>
      </w:r>
      <w:r w:rsidRPr="00094E0D">
        <w:rPr>
          <w:rFonts w:ascii="Arial" w:hAnsi="Arial" w:cs="Arial"/>
        </w:rPr>
        <w:t>lags</w:t>
      </w:r>
      <w:r w:rsidR="00442FC3" w:rsidRPr="00094E0D">
        <w:rPr>
          <w:rFonts w:ascii="Arial" w:hAnsi="Arial" w:cs="Arial"/>
        </w:rPr>
        <w:t xml:space="preserve">. </w:t>
      </w:r>
      <w:r w:rsidRPr="00094E0D">
        <w:rPr>
          <w:rFonts w:ascii="Arial" w:hAnsi="Arial" w:cs="Arial"/>
        </w:rPr>
        <w:t>Nurses should maintain a high index of suspicion for depression when caregivers present with persistent fatigue not relieved by rest, expressed hopelessness about the future, withdrawal from conversations or care team interactions, repeated missed appointments (patient or caregiver), somatic complaints without clear medical cause (e.g., headaches, back pain, gastrointestinal disturbances)</w:t>
      </w:r>
      <w:r w:rsidR="00442FC3" w:rsidRPr="00094E0D">
        <w:rPr>
          <w:rFonts w:ascii="Arial" w:hAnsi="Arial" w:cs="Arial"/>
        </w:rPr>
        <w:t>, i</w:t>
      </w:r>
      <w:r w:rsidRPr="00094E0D">
        <w:rPr>
          <w:rFonts w:ascii="Arial" w:hAnsi="Arial" w:cs="Arial"/>
        </w:rPr>
        <w:t>rritability, tearfulness, or emotional blunting</w:t>
      </w:r>
      <w:r w:rsidR="00442FC3" w:rsidRPr="00094E0D">
        <w:rPr>
          <w:rFonts w:ascii="Arial" w:hAnsi="Arial" w:cs="Arial"/>
        </w:rPr>
        <w:t>, n</w:t>
      </w:r>
      <w:r w:rsidRPr="00094E0D">
        <w:rPr>
          <w:rFonts w:ascii="Arial" w:hAnsi="Arial" w:cs="Arial"/>
        </w:rPr>
        <w:t>eglect of their own appearance or personal health</w:t>
      </w:r>
      <w:r w:rsidR="00442FC3" w:rsidRPr="00094E0D">
        <w:rPr>
          <w:rFonts w:ascii="Arial" w:hAnsi="Arial" w:cs="Arial"/>
        </w:rPr>
        <w:t>.</w:t>
      </w:r>
    </w:p>
    <w:p w14:paraId="60C1B67E" w14:textId="3471D521" w:rsidR="00BC140F" w:rsidRPr="00094E0D" w:rsidRDefault="00BC140F" w:rsidP="00442FC3">
      <w:pPr>
        <w:rPr>
          <w:rFonts w:ascii="Arial" w:hAnsi="Arial" w:cs="Arial"/>
        </w:rPr>
      </w:pPr>
      <w:r w:rsidRPr="00094E0D">
        <w:rPr>
          <w:rFonts w:ascii="Arial" w:hAnsi="Arial" w:cs="Arial"/>
        </w:rPr>
        <w:t xml:space="preserve">Use Brief, </w:t>
      </w:r>
      <w:r w:rsidR="00442FC3" w:rsidRPr="00094E0D">
        <w:rPr>
          <w:rFonts w:ascii="Arial" w:hAnsi="Arial" w:cs="Arial"/>
        </w:rPr>
        <w:t>v</w:t>
      </w:r>
      <w:r w:rsidRPr="00094E0D">
        <w:rPr>
          <w:rFonts w:ascii="Arial" w:hAnsi="Arial" w:cs="Arial"/>
        </w:rPr>
        <w:t xml:space="preserve">alidated </w:t>
      </w:r>
      <w:r w:rsidR="00442FC3" w:rsidRPr="00094E0D">
        <w:rPr>
          <w:rFonts w:ascii="Arial" w:hAnsi="Arial" w:cs="Arial"/>
        </w:rPr>
        <w:t>s</w:t>
      </w:r>
      <w:r w:rsidRPr="00094E0D">
        <w:rPr>
          <w:rFonts w:ascii="Arial" w:hAnsi="Arial" w:cs="Arial"/>
        </w:rPr>
        <w:t xml:space="preserve">creening </w:t>
      </w:r>
      <w:r w:rsidR="00442FC3" w:rsidRPr="00094E0D">
        <w:rPr>
          <w:rFonts w:ascii="Arial" w:hAnsi="Arial" w:cs="Arial"/>
        </w:rPr>
        <w:t>t</w:t>
      </w:r>
      <w:r w:rsidRPr="00094E0D">
        <w:rPr>
          <w:rFonts w:ascii="Arial" w:hAnsi="Arial" w:cs="Arial"/>
        </w:rPr>
        <w:t xml:space="preserve">ools in </w:t>
      </w:r>
      <w:r w:rsidR="00442FC3" w:rsidRPr="00094E0D">
        <w:rPr>
          <w:rFonts w:ascii="Arial" w:hAnsi="Arial" w:cs="Arial"/>
        </w:rPr>
        <w:t>r</w:t>
      </w:r>
      <w:r w:rsidRPr="00094E0D">
        <w:rPr>
          <w:rFonts w:ascii="Arial" w:hAnsi="Arial" w:cs="Arial"/>
        </w:rPr>
        <w:t xml:space="preserve">outine </w:t>
      </w:r>
      <w:r w:rsidR="00442FC3" w:rsidRPr="00094E0D">
        <w:rPr>
          <w:rFonts w:ascii="Arial" w:hAnsi="Arial" w:cs="Arial"/>
        </w:rPr>
        <w:t>p</w:t>
      </w:r>
      <w:r w:rsidRPr="00094E0D">
        <w:rPr>
          <w:rFonts w:ascii="Arial" w:hAnsi="Arial" w:cs="Arial"/>
        </w:rPr>
        <w:t>ractice</w:t>
      </w:r>
      <w:r w:rsidR="00442FC3" w:rsidRPr="00094E0D">
        <w:rPr>
          <w:rFonts w:ascii="Arial" w:hAnsi="Arial" w:cs="Arial"/>
        </w:rPr>
        <w:t xml:space="preserve">. </w:t>
      </w:r>
      <w:r w:rsidRPr="00094E0D">
        <w:rPr>
          <w:rFonts w:ascii="Arial" w:hAnsi="Arial" w:cs="Arial"/>
        </w:rPr>
        <w:t xml:space="preserve">Administer </w:t>
      </w:r>
      <w:r w:rsidR="00442FC3" w:rsidRPr="00094E0D">
        <w:rPr>
          <w:rFonts w:ascii="Arial" w:hAnsi="Arial" w:cs="Arial"/>
        </w:rPr>
        <w:t>tools like PHQ</w:t>
      </w:r>
      <w:r w:rsidRPr="00094E0D">
        <w:rPr>
          <w:rFonts w:ascii="Arial" w:hAnsi="Arial" w:cs="Arial"/>
        </w:rPr>
        <w:t>-2</w:t>
      </w:r>
      <w:r w:rsidR="00442FC3" w:rsidRPr="00094E0D">
        <w:rPr>
          <w:rFonts w:ascii="Arial" w:hAnsi="Arial" w:cs="Arial"/>
        </w:rPr>
        <w:t xml:space="preserve">, </w:t>
      </w:r>
      <w:r w:rsidRPr="00094E0D">
        <w:rPr>
          <w:rFonts w:ascii="Arial" w:hAnsi="Arial" w:cs="Arial"/>
        </w:rPr>
        <w:t>PHQ-</w:t>
      </w:r>
      <w:r w:rsidR="00442FC3" w:rsidRPr="00094E0D">
        <w:rPr>
          <w:rFonts w:ascii="Arial" w:hAnsi="Arial" w:cs="Arial"/>
        </w:rPr>
        <w:t>9,</w:t>
      </w:r>
      <w:r w:rsidRPr="00094E0D">
        <w:rPr>
          <w:rFonts w:ascii="Arial" w:hAnsi="Arial" w:cs="Arial"/>
        </w:rPr>
        <w:t> </w:t>
      </w:r>
      <w:r w:rsidR="00F2404E" w:rsidRPr="00094E0D">
        <w:rPr>
          <w:rFonts w:ascii="Arial" w:hAnsi="Arial" w:cs="Arial"/>
        </w:rPr>
        <w:t xml:space="preserve">and the </w:t>
      </w:r>
      <w:r w:rsidRPr="00094E0D">
        <w:rPr>
          <w:rFonts w:ascii="Arial" w:hAnsi="Arial" w:cs="Arial"/>
        </w:rPr>
        <w:t>CES-D 10-item scal</w:t>
      </w:r>
      <w:r w:rsidR="00442FC3" w:rsidRPr="00094E0D">
        <w:rPr>
          <w:rFonts w:ascii="Arial" w:hAnsi="Arial" w:cs="Arial"/>
        </w:rPr>
        <w:t>e</w:t>
      </w:r>
      <w:r w:rsidR="00F2404E" w:rsidRPr="00094E0D">
        <w:rPr>
          <w:rFonts w:ascii="Arial" w:hAnsi="Arial" w:cs="Arial"/>
        </w:rPr>
        <w:t>;</w:t>
      </w:r>
      <w:r w:rsidR="00442FC3" w:rsidRPr="00094E0D">
        <w:rPr>
          <w:rFonts w:ascii="Arial" w:hAnsi="Arial" w:cs="Arial"/>
        </w:rPr>
        <w:t xml:space="preserve"> these are </w:t>
      </w:r>
      <w:r w:rsidRPr="00094E0D">
        <w:rPr>
          <w:rFonts w:ascii="Arial" w:hAnsi="Arial" w:cs="Arial"/>
        </w:rPr>
        <w:t xml:space="preserve">valid </w:t>
      </w:r>
      <w:r w:rsidR="00442FC3" w:rsidRPr="00094E0D">
        <w:rPr>
          <w:rFonts w:ascii="Arial" w:hAnsi="Arial" w:cs="Arial"/>
        </w:rPr>
        <w:t>alternatives</w:t>
      </w:r>
      <w:r w:rsidRPr="00094E0D">
        <w:rPr>
          <w:rFonts w:ascii="Arial" w:hAnsi="Arial" w:cs="Arial"/>
        </w:rPr>
        <w:t xml:space="preserve"> for caregiver populations.</w:t>
      </w:r>
      <w:r w:rsidR="00442FC3" w:rsidRPr="00094E0D">
        <w:rPr>
          <w:rFonts w:ascii="Arial" w:hAnsi="Arial" w:cs="Arial"/>
        </w:rPr>
        <w:t xml:space="preserve"> </w:t>
      </w:r>
      <w:r w:rsidRPr="00094E0D">
        <w:rPr>
          <w:rFonts w:ascii="Arial" w:hAnsi="Arial" w:cs="Arial"/>
        </w:rPr>
        <w:t>Screening should be documented in the electronic health record alongside patient assessments.</w:t>
      </w:r>
    </w:p>
    <w:p w14:paraId="027E1DB1" w14:textId="40A4282D" w:rsidR="00BC140F" w:rsidRPr="00094E0D" w:rsidRDefault="00BC140F" w:rsidP="00F2404E">
      <w:pPr>
        <w:rPr>
          <w:rFonts w:ascii="Arial" w:hAnsi="Arial" w:cs="Arial"/>
        </w:rPr>
      </w:pPr>
      <w:r w:rsidRPr="00094E0D">
        <w:rPr>
          <w:rFonts w:ascii="Arial" w:hAnsi="Arial" w:cs="Arial"/>
        </w:rPr>
        <w:t>Time Screening Assessments to Key Cancer Trajectory Points</w:t>
      </w:r>
      <w:r w:rsidR="00442FC3" w:rsidRPr="00094E0D">
        <w:rPr>
          <w:rFonts w:ascii="Arial" w:hAnsi="Arial" w:cs="Arial"/>
        </w:rPr>
        <w:t xml:space="preserve">. </w:t>
      </w:r>
      <w:r w:rsidRPr="00094E0D">
        <w:rPr>
          <w:rFonts w:ascii="Arial" w:hAnsi="Arial" w:cs="Arial"/>
        </w:rPr>
        <w:t>Nurses should systematically assess caregiver depression at the following five critical time points</w:t>
      </w:r>
      <w:r w:rsidR="00F2404E" w:rsidRPr="00094E0D">
        <w:rPr>
          <w:rFonts w:ascii="Arial" w:hAnsi="Arial" w:cs="Arial"/>
        </w:rPr>
        <w:t>,</w:t>
      </w:r>
      <w:r w:rsidR="00442FC3" w:rsidRPr="00094E0D">
        <w:rPr>
          <w:rFonts w:ascii="Arial" w:hAnsi="Arial" w:cs="Arial"/>
        </w:rPr>
        <w:t xml:space="preserve"> such as </w:t>
      </w:r>
      <w:r w:rsidR="00F2404E" w:rsidRPr="00094E0D">
        <w:rPr>
          <w:rFonts w:ascii="Arial" w:hAnsi="Arial" w:cs="Arial"/>
        </w:rPr>
        <w:t>within</w:t>
      </w:r>
      <w:r w:rsidRPr="00094E0D">
        <w:rPr>
          <w:rFonts w:ascii="Arial" w:hAnsi="Arial" w:cs="Arial"/>
        </w:rPr>
        <w:t xml:space="preserve"> one month of cancer diagnosis</w:t>
      </w:r>
      <w:r w:rsidR="00F2404E" w:rsidRPr="00094E0D">
        <w:rPr>
          <w:rFonts w:ascii="Arial" w:hAnsi="Arial" w:cs="Arial"/>
        </w:rPr>
        <w:t xml:space="preserve">, </w:t>
      </w:r>
      <w:r w:rsidRPr="00094E0D">
        <w:rPr>
          <w:rFonts w:ascii="Arial" w:hAnsi="Arial" w:cs="Arial"/>
        </w:rPr>
        <w:t>to capture acute stress reaction</w:t>
      </w:r>
      <w:r w:rsidR="00F2404E" w:rsidRPr="00094E0D">
        <w:rPr>
          <w:rFonts w:ascii="Arial" w:hAnsi="Arial" w:cs="Arial"/>
        </w:rPr>
        <w:t>, m</w:t>
      </w:r>
      <w:r w:rsidRPr="00094E0D">
        <w:rPr>
          <w:rFonts w:ascii="Arial" w:hAnsi="Arial" w:cs="Arial"/>
        </w:rPr>
        <w:t>id-treatment (3–4 months)</w:t>
      </w:r>
      <w:r w:rsidR="00F2404E" w:rsidRPr="00094E0D">
        <w:rPr>
          <w:rFonts w:ascii="Arial" w:hAnsi="Arial" w:cs="Arial"/>
        </w:rPr>
        <w:t xml:space="preserve">, </w:t>
      </w:r>
      <w:r w:rsidRPr="00094E0D">
        <w:rPr>
          <w:rFonts w:ascii="Arial" w:hAnsi="Arial" w:cs="Arial"/>
        </w:rPr>
        <w:t>when cumulative burden peaks</w:t>
      </w:r>
      <w:r w:rsidR="00F2404E" w:rsidRPr="00094E0D">
        <w:rPr>
          <w:rFonts w:ascii="Arial" w:hAnsi="Arial" w:cs="Arial"/>
        </w:rPr>
        <w:t>, a</w:t>
      </w:r>
      <w:r w:rsidRPr="00094E0D">
        <w:rPr>
          <w:rFonts w:ascii="Arial" w:hAnsi="Arial" w:cs="Arial"/>
        </w:rPr>
        <w:t xml:space="preserve">t </w:t>
      </w:r>
      <w:r w:rsidR="00F2404E" w:rsidRPr="00094E0D">
        <w:rPr>
          <w:rFonts w:ascii="Arial" w:hAnsi="Arial" w:cs="Arial"/>
        </w:rPr>
        <w:t xml:space="preserve">the </w:t>
      </w:r>
      <w:r w:rsidRPr="00094E0D">
        <w:rPr>
          <w:rFonts w:ascii="Arial" w:hAnsi="Arial" w:cs="Arial"/>
        </w:rPr>
        <w:t>transition from active treatment to survivorship</w:t>
      </w:r>
      <w:r w:rsidR="00F2404E" w:rsidRPr="00094E0D">
        <w:rPr>
          <w:rFonts w:ascii="Arial" w:hAnsi="Arial" w:cs="Arial"/>
        </w:rPr>
        <w:t>,</w:t>
      </w:r>
      <w:r w:rsidRPr="00094E0D">
        <w:rPr>
          <w:rFonts w:ascii="Arial" w:hAnsi="Arial" w:cs="Arial"/>
        </w:rPr>
        <w:t> to identify delayed distress</w:t>
      </w:r>
      <w:r w:rsidR="00F2404E" w:rsidRPr="00094E0D">
        <w:rPr>
          <w:rFonts w:ascii="Arial" w:hAnsi="Arial" w:cs="Arial"/>
        </w:rPr>
        <w:t>, a</w:t>
      </w:r>
      <w:r w:rsidRPr="00094E0D">
        <w:rPr>
          <w:rFonts w:ascii="Arial" w:hAnsi="Arial" w:cs="Arial"/>
        </w:rPr>
        <w:t>t cancer recurrence or disease progression when depression risk doubles</w:t>
      </w:r>
      <w:r w:rsidR="00F2404E" w:rsidRPr="00094E0D">
        <w:rPr>
          <w:rFonts w:ascii="Arial" w:hAnsi="Arial" w:cs="Arial"/>
        </w:rPr>
        <w:t xml:space="preserve"> and d</w:t>
      </w:r>
      <w:r w:rsidRPr="00094E0D">
        <w:rPr>
          <w:rFonts w:ascii="Arial" w:hAnsi="Arial" w:cs="Arial"/>
        </w:rPr>
        <w:t>uring palliative/end-of-life care when pre-bereavement depression is highest</w:t>
      </w:r>
    </w:p>
    <w:p w14:paraId="72AB8B1E" w14:textId="71F046B8" w:rsidR="00BC140F" w:rsidRPr="00094E0D" w:rsidRDefault="00BC140F" w:rsidP="00BE3E33">
      <w:pPr>
        <w:rPr>
          <w:rFonts w:ascii="Arial" w:hAnsi="Arial" w:cs="Arial"/>
        </w:rPr>
      </w:pPr>
      <w:r w:rsidRPr="00094E0D">
        <w:rPr>
          <w:rFonts w:ascii="Arial" w:hAnsi="Arial" w:cs="Arial"/>
        </w:rPr>
        <w:t xml:space="preserve">Extend Follow-Up </w:t>
      </w:r>
      <w:r w:rsidR="00BE3E33" w:rsidRPr="00094E0D">
        <w:rPr>
          <w:rFonts w:ascii="Arial" w:hAnsi="Arial" w:cs="Arial"/>
        </w:rPr>
        <w:t>into</w:t>
      </w:r>
      <w:r w:rsidRPr="00094E0D">
        <w:rPr>
          <w:rFonts w:ascii="Arial" w:hAnsi="Arial" w:cs="Arial"/>
        </w:rPr>
        <w:t xml:space="preserve"> Bereavement</w:t>
      </w:r>
      <w:r w:rsidR="00BE3E33" w:rsidRPr="00094E0D">
        <w:rPr>
          <w:rFonts w:ascii="Arial" w:hAnsi="Arial" w:cs="Arial"/>
        </w:rPr>
        <w:t>, c</w:t>
      </w:r>
      <w:r w:rsidRPr="00094E0D">
        <w:rPr>
          <w:rFonts w:ascii="Arial" w:hAnsi="Arial" w:cs="Arial"/>
        </w:rPr>
        <w:t>onduct follow-up assessments at 3 months and 12 months after patient death.</w:t>
      </w:r>
      <w:r w:rsidR="00BE3E33" w:rsidRPr="00094E0D">
        <w:rPr>
          <w:rFonts w:ascii="Arial" w:hAnsi="Arial" w:cs="Arial"/>
        </w:rPr>
        <w:t xml:space="preserve"> </w:t>
      </w:r>
      <w:r w:rsidRPr="00094E0D">
        <w:rPr>
          <w:rFonts w:ascii="Arial" w:hAnsi="Arial" w:cs="Arial"/>
        </w:rPr>
        <w:t>Screen for prolonged grief disorder (PGD)</w:t>
      </w:r>
      <w:r w:rsidR="00BE3E33" w:rsidRPr="00094E0D">
        <w:rPr>
          <w:rFonts w:ascii="Arial" w:hAnsi="Arial" w:cs="Arial"/>
        </w:rPr>
        <w:t xml:space="preserve">, </w:t>
      </w:r>
      <w:r w:rsidRPr="00094E0D">
        <w:rPr>
          <w:rFonts w:ascii="Arial" w:hAnsi="Arial" w:cs="Arial"/>
        </w:rPr>
        <w:t>which shares features with depression but requires different management.</w:t>
      </w:r>
    </w:p>
    <w:p w14:paraId="40105A15" w14:textId="2B48A486" w:rsidR="00BC140F" w:rsidRPr="00094E0D" w:rsidRDefault="00BC140F" w:rsidP="00BE3E33">
      <w:pPr>
        <w:rPr>
          <w:rFonts w:ascii="Arial" w:hAnsi="Arial" w:cs="Arial"/>
        </w:rPr>
      </w:pPr>
      <w:r w:rsidRPr="00094E0D">
        <w:rPr>
          <w:rFonts w:ascii="Arial" w:hAnsi="Arial" w:cs="Arial"/>
        </w:rPr>
        <w:t xml:space="preserve">Integrate </w:t>
      </w:r>
      <w:r w:rsidR="00BE3E33" w:rsidRPr="00094E0D">
        <w:rPr>
          <w:rFonts w:ascii="Arial" w:hAnsi="Arial" w:cs="Arial"/>
        </w:rPr>
        <w:t>c</w:t>
      </w:r>
      <w:r w:rsidRPr="00094E0D">
        <w:rPr>
          <w:rFonts w:ascii="Arial" w:hAnsi="Arial" w:cs="Arial"/>
        </w:rPr>
        <w:t xml:space="preserve">aregiver </w:t>
      </w:r>
      <w:r w:rsidR="00BE3E33" w:rsidRPr="00094E0D">
        <w:rPr>
          <w:rFonts w:ascii="Arial" w:hAnsi="Arial" w:cs="Arial"/>
        </w:rPr>
        <w:t>m</w:t>
      </w:r>
      <w:r w:rsidRPr="00094E0D">
        <w:rPr>
          <w:rFonts w:ascii="Arial" w:hAnsi="Arial" w:cs="Arial"/>
        </w:rPr>
        <w:t xml:space="preserve">ental </w:t>
      </w:r>
      <w:r w:rsidR="00BE3E33" w:rsidRPr="00094E0D">
        <w:rPr>
          <w:rFonts w:ascii="Arial" w:hAnsi="Arial" w:cs="Arial"/>
        </w:rPr>
        <w:t>h</w:t>
      </w:r>
      <w:r w:rsidRPr="00094E0D">
        <w:rPr>
          <w:rFonts w:ascii="Arial" w:hAnsi="Arial" w:cs="Arial"/>
        </w:rPr>
        <w:t xml:space="preserve">ealth </w:t>
      </w:r>
      <w:r w:rsidR="00BE3E33" w:rsidRPr="00094E0D">
        <w:rPr>
          <w:rFonts w:ascii="Arial" w:hAnsi="Arial" w:cs="Arial"/>
        </w:rPr>
        <w:t>i</w:t>
      </w:r>
      <w:r w:rsidRPr="00094E0D">
        <w:rPr>
          <w:rFonts w:ascii="Arial" w:hAnsi="Arial" w:cs="Arial"/>
        </w:rPr>
        <w:t xml:space="preserve">nto </w:t>
      </w:r>
      <w:r w:rsidR="00BE3E33" w:rsidRPr="00094E0D">
        <w:rPr>
          <w:rFonts w:ascii="Arial" w:hAnsi="Arial" w:cs="Arial"/>
        </w:rPr>
        <w:t>r</w:t>
      </w:r>
      <w:r w:rsidRPr="00094E0D">
        <w:rPr>
          <w:rFonts w:ascii="Arial" w:hAnsi="Arial" w:cs="Arial"/>
        </w:rPr>
        <w:t xml:space="preserve">outine </w:t>
      </w:r>
      <w:r w:rsidR="00BE3E33" w:rsidRPr="00094E0D">
        <w:rPr>
          <w:rFonts w:ascii="Arial" w:hAnsi="Arial" w:cs="Arial"/>
        </w:rPr>
        <w:t>n</w:t>
      </w:r>
      <w:r w:rsidRPr="00094E0D">
        <w:rPr>
          <w:rFonts w:ascii="Arial" w:hAnsi="Arial" w:cs="Arial"/>
        </w:rPr>
        <w:t xml:space="preserve">ursing </w:t>
      </w:r>
      <w:r w:rsidR="00BE3E33" w:rsidRPr="00094E0D">
        <w:rPr>
          <w:rFonts w:ascii="Arial" w:hAnsi="Arial" w:cs="Arial"/>
        </w:rPr>
        <w:t>w</w:t>
      </w:r>
      <w:r w:rsidRPr="00094E0D">
        <w:rPr>
          <w:rFonts w:ascii="Arial" w:hAnsi="Arial" w:cs="Arial"/>
        </w:rPr>
        <w:t>orkflows</w:t>
      </w:r>
      <w:r w:rsidR="00BE3E33" w:rsidRPr="00094E0D">
        <w:rPr>
          <w:rFonts w:ascii="Arial" w:hAnsi="Arial" w:cs="Arial"/>
        </w:rPr>
        <w:t xml:space="preserve">. </w:t>
      </w:r>
      <w:r w:rsidRPr="00094E0D">
        <w:rPr>
          <w:rFonts w:ascii="Arial" w:hAnsi="Arial" w:cs="Arial"/>
        </w:rPr>
        <w:t>Include caregiver depression screening as a standard vital sign during oncology clinic visits.</w:t>
      </w:r>
      <w:r w:rsidR="00BE3E33" w:rsidRPr="00094E0D">
        <w:rPr>
          <w:rFonts w:ascii="Arial" w:hAnsi="Arial" w:cs="Arial"/>
        </w:rPr>
        <w:t xml:space="preserve"> </w:t>
      </w:r>
      <w:r w:rsidRPr="00094E0D">
        <w:rPr>
          <w:rFonts w:ascii="Arial" w:hAnsi="Arial" w:cs="Arial"/>
        </w:rPr>
        <w:t>Use waiting room time or check-in processes to distribute self-administered PHQ forms.</w:t>
      </w:r>
      <w:r w:rsidR="00BE3E33" w:rsidRPr="00094E0D">
        <w:rPr>
          <w:rFonts w:ascii="Arial" w:hAnsi="Arial" w:cs="Arial"/>
        </w:rPr>
        <w:t xml:space="preserve"> </w:t>
      </w:r>
      <w:r w:rsidRPr="00094E0D">
        <w:rPr>
          <w:rFonts w:ascii="Arial" w:hAnsi="Arial" w:cs="Arial"/>
        </w:rPr>
        <w:t>Train nursing assistants or patient navigators to administer initial screens, with referral to registered nurses for positive screens.</w:t>
      </w:r>
    </w:p>
    <w:p w14:paraId="22258792" w14:textId="5430B415" w:rsidR="00BC140F" w:rsidRPr="00094E0D" w:rsidRDefault="00BC140F" w:rsidP="00BE3E33">
      <w:pPr>
        <w:rPr>
          <w:rFonts w:ascii="Arial" w:hAnsi="Arial" w:cs="Arial"/>
        </w:rPr>
      </w:pPr>
      <w:r w:rsidRPr="00094E0D">
        <w:rPr>
          <w:rFonts w:ascii="Arial" w:hAnsi="Arial" w:cs="Arial"/>
        </w:rPr>
        <w:t xml:space="preserve">Communicate </w:t>
      </w:r>
      <w:r w:rsidR="00BE3E33" w:rsidRPr="00094E0D">
        <w:rPr>
          <w:rFonts w:ascii="Arial" w:hAnsi="Arial" w:cs="Arial"/>
        </w:rPr>
        <w:t>f</w:t>
      </w:r>
      <w:r w:rsidRPr="00094E0D">
        <w:rPr>
          <w:rFonts w:ascii="Arial" w:hAnsi="Arial" w:cs="Arial"/>
        </w:rPr>
        <w:t xml:space="preserve">indings to the </w:t>
      </w:r>
      <w:r w:rsidR="00BE3E33" w:rsidRPr="00094E0D">
        <w:rPr>
          <w:rFonts w:ascii="Arial" w:hAnsi="Arial" w:cs="Arial"/>
        </w:rPr>
        <w:t>m</w:t>
      </w:r>
      <w:r w:rsidRPr="00094E0D">
        <w:rPr>
          <w:rFonts w:ascii="Arial" w:hAnsi="Arial" w:cs="Arial"/>
        </w:rPr>
        <w:t xml:space="preserve">ultidisciplinary </w:t>
      </w:r>
      <w:r w:rsidR="00BE3E33" w:rsidRPr="00094E0D">
        <w:rPr>
          <w:rFonts w:ascii="Arial" w:hAnsi="Arial" w:cs="Arial"/>
        </w:rPr>
        <w:t>t</w:t>
      </w:r>
      <w:r w:rsidRPr="00094E0D">
        <w:rPr>
          <w:rFonts w:ascii="Arial" w:hAnsi="Arial" w:cs="Arial"/>
        </w:rPr>
        <w:t>eam</w:t>
      </w:r>
      <w:r w:rsidR="00BE3E33" w:rsidRPr="00094E0D">
        <w:rPr>
          <w:rFonts w:ascii="Arial" w:hAnsi="Arial" w:cs="Arial"/>
        </w:rPr>
        <w:t xml:space="preserve">. </w:t>
      </w:r>
      <w:r w:rsidRPr="00094E0D">
        <w:rPr>
          <w:rFonts w:ascii="Arial" w:hAnsi="Arial" w:cs="Arial"/>
        </w:rPr>
        <w:t>Document PHQ-9 scores and clinical concerns in the medical record.</w:t>
      </w:r>
      <w:r w:rsidR="00BE3E33" w:rsidRPr="00094E0D">
        <w:rPr>
          <w:rFonts w:ascii="Arial" w:hAnsi="Arial" w:cs="Arial"/>
        </w:rPr>
        <w:t xml:space="preserve"> </w:t>
      </w:r>
      <w:r w:rsidRPr="00094E0D">
        <w:rPr>
          <w:rFonts w:ascii="Arial" w:hAnsi="Arial" w:cs="Arial"/>
        </w:rPr>
        <w:t>Notify the primary oncology provider (medical oncologist, nurse practitioner) of positive screens.</w:t>
      </w:r>
      <w:r w:rsidR="00BE3E33" w:rsidRPr="00094E0D">
        <w:rPr>
          <w:rFonts w:ascii="Arial" w:hAnsi="Arial" w:cs="Arial"/>
        </w:rPr>
        <w:t xml:space="preserve"> </w:t>
      </w:r>
      <w:r w:rsidRPr="00094E0D">
        <w:rPr>
          <w:rFonts w:ascii="Arial" w:hAnsi="Arial" w:cs="Arial"/>
        </w:rPr>
        <w:t>Establish clear referral pathways to:</w:t>
      </w:r>
      <w:r w:rsidR="00BE3E33" w:rsidRPr="00094E0D">
        <w:rPr>
          <w:rFonts w:ascii="Arial" w:hAnsi="Arial" w:cs="Arial"/>
        </w:rPr>
        <w:t xml:space="preserve"> </w:t>
      </w:r>
      <w:r w:rsidRPr="00094E0D">
        <w:rPr>
          <w:rFonts w:ascii="Arial" w:hAnsi="Arial" w:cs="Arial"/>
        </w:rPr>
        <w:t>Social work (for financial toxicity, respite care, community resources)</w:t>
      </w:r>
      <w:r w:rsidR="00BE3E33" w:rsidRPr="00094E0D">
        <w:rPr>
          <w:rFonts w:ascii="Arial" w:hAnsi="Arial" w:cs="Arial"/>
        </w:rPr>
        <w:t>, p</w:t>
      </w:r>
      <w:r w:rsidRPr="00094E0D">
        <w:rPr>
          <w:rFonts w:ascii="Arial" w:hAnsi="Arial" w:cs="Arial"/>
        </w:rPr>
        <w:t>sychology or psychiatry (for psychotherapy or pharmacotherapy)</w:t>
      </w:r>
      <w:r w:rsidR="00BE3E33" w:rsidRPr="00094E0D">
        <w:rPr>
          <w:rFonts w:ascii="Arial" w:hAnsi="Arial" w:cs="Arial"/>
        </w:rPr>
        <w:t>, p</w:t>
      </w:r>
      <w:r w:rsidRPr="00094E0D">
        <w:rPr>
          <w:rFonts w:ascii="Arial" w:hAnsi="Arial" w:cs="Arial"/>
        </w:rPr>
        <w:t>alliative care (for advanced disease and end-of-life support)</w:t>
      </w:r>
      <w:r w:rsidR="00BE3E33" w:rsidRPr="00094E0D">
        <w:rPr>
          <w:rFonts w:ascii="Arial" w:hAnsi="Arial" w:cs="Arial"/>
        </w:rPr>
        <w:t>.</w:t>
      </w:r>
    </w:p>
    <w:p w14:paraId="31B016C1" w14:textId="0971F30D" w:rsidR="00BC140F" w:rsidRPr="00094E0D" w:rsidRDefault="00BC140F" w:rsidP="00BE3E33">
      <w:pPr>
        <w:rPr>
          <w:rFonts w:ascii="Arial" w:hAnsi="Arial" w:cs="Arial"/>
        </w:rPr>
      </w:pPr>
      <w:r w:rsidRPr="00094E0D">
        <w:rPr>
          <w:rFonts w:ascii="Arial" w:hAnsi="Arial" w:cs="Arial"/>
        </w:rPr>
        <w:t>Adopt Collaborative Care Models</w:t>
      </w:r>
      <w:r w:rsidR="00BE3E33" w:rsidRPr="00094E0D">
        <w:rPr>
          <w:rFonts w:ascii="Arial" w:hAnsi="Arial" w:cs="Arial"/>
        </w:rPr>
        <w:t xml:space="preserve">. </w:t>
      </w:r>
      <w:r w:rsidRPr="00094E0D">
        <w:rPr>
          <w:rFonts w:ascii="Arial" w:hAnsi="Arial" w:cs="Arial"/>
        </w:rPr>
        <w:t>Advocate for embedded mental health professionals (social workers, psychologists) within oncology clinics.</w:t>
      </w:r>
      <w:r w:rsidR="00BE3E33" w:rsidRPr="00094E0D">
        <w:rPr>
          <w:rFonts w:ascii="Arial" w:hAnsi="Arial" w:cs="Arial"/>
        </w:rPr>
        <w:t xml:space="preserve"> </w:t>
      </w:r>
      <w:r w:rsidRPr="00094E0D">
        <w:rPr>
          <w:rFonts w:ascii="Arial" w:hAnsi="Arial" w:cs="Arial"/>
        </w:rPr>
        <w:t>Participate in stepped care approaches:</w:t>
      </w:r>
      <w:r w:rsidR="00BE3E33" w:rsidRPr="00094E0D">
        <w:rPr>
          <w:rFonts w:ascii="Arial" w:hAnsi="Arial" w:cs="Arial"/>
        </w:rPr>
        <w:t xml:space="preserve"> m</w:t>
      </w:r>
      <w:r w:rsidRPr="00094E0D">
        <w:rPr>
          <w:rFonts w:ascii="Arial" w:hAnsi="Arial" w:cs="Arial"/>
        </w:rPr>
        <w:t xml:space="preserve">ild </w:t>
      </w:r>
      <w:r w:rsidRPr="00094E0D">
        <w:rPr>
          <w:rFonts w:ascii="Arial" w:hAnsi="Arial" w:cs="Arial"/>
        </w:rPr>
        <w:lastRenderedPageBreak/>
        <w:t>depression: psychoeducation, support groups, self-help resources</w:t>
      </w:r>
      <w:r w:rsidR="00BE3E33" w:rsidRPr="00094E0D">
        <w:rPr>
          <w:rFonts w:ascii="Arial" w:hAnsi="Arial" w:cs="Arial"/>
        </w:rPr>
        <w:t>, m</w:t>
      </w:r>
      <w:r w:rsidRPr="00094E0D">
        <w:rPr>
          <w:rFonts w:ascii="Arial" w:hAnsi="Arial" w:cs="Arial"/>
        </w:rPr>
        <w:t>oderate depression: brief cognitive-behavioral therapy (CBT) or problem-solving therapy</w:t>
      </w:r>
      <w:r w:rsidR="00BE3E33" w:rsidRPr="00094E0D">
        <w:rPr>
          <w:rFonts w:ascii="Arial" w:hAnsi="Arial" w:cs="Arial"/>
        </w:rPr>
        <w:t>, s</w:t>
      </w:r>
      <w:r w:rsidRPr="00094E0D">
        <w:rPr>
          <w:rFonts w:ascii="Arial" w:hAnsi="Arial" w:cs="Arial"/>
        </w:rPr>
        <w:t>evere depression: psychiatric referral and possible antidepressant medication</w:t>
      </w:r>
    </w:p>
    <w:p w14:paraId="20F64C85" w14:textId="1EE18E79" w:rsidR="00BC140F" w:rsidRPr="00094E0D" w:rsidRDefault="00BC140F" w:rsidP="00E84B04">
      <w:pPr>
        <w:rPr>
          <w:rFonts w:ascii="Arial" w:hAnsi="Arial" w:cs="Arial"/>
        </w:rPr>
      </w:pPr>
      <w:r w:rsidRPr="00094E0D">
        <w:rPr>
          <w:rFonts w:ascii="Arial" w:hAnsi="Arial" w:cs="Arial"/>
        </w:rPr>
        <w:t xml:space="preserve">Address </w:t>
      </w:r>
      <w:r w:rsidR="00E84B04" w:rsidRPr="00094E0D">
        <w:rPr>
          <w:rFonts w:ascii="Arial" w:hAnsi="Arial" w:cs="Arial"/>
        </w:rPr>
        <w:t>b</w:t>
      </w:r>
      <w:r w:rsidRPr="00094E0D">
        <w:rPr>
          <w:rFonts w:ascii="Arial" w:hAnsi="Arial" w:cs="Arial"/>
        </w:rPr>
        <w:t xml:space="preserve">arriers to </w:t>
      </w:r>
      <w:r w:rsidR="00E84B04" w:rsidRPr="00094E0D">
        <w:rPr>
          <w:rFonts w:ascii="Arial" w:hAnsi="Arial" w:cs="Arial"/>
        </w:rPr>
        <w:t>help-seeking by normalizing</w:t>
      </w:r>
      <w:r w:rsidRPr="00094E0D">
        <w:rPr>
          <w:rFonts w:ascii="Arial" w:hAnsi="Arial" w:cs="Arial"/>
        </w:rPr>
        <w:t xml:space="preserve"> caregiver depression by educating </w:t>
      </w:r>
      <w:r w:rsidR="00E84B04" w:rsidRPr="00094E0D">
        <w:rPr>
          <w:rFonts w:ascii="Arial" w:hAnsi="Arial" w:cs="Arial"/>
        </w:rPr>
        <w:t xml:space="preserve">them </w:t>
      </w:r>
      <w:r w:rsidRPr="00094E0D">
        <w:rPr>
          <w:rFonts w:ascii="Arial" w:hAnsi="Arial" w:cs="Arial"/>
        </w:rPr>
        <w:t>that it is common and treatable, not a sign of failure.</w:t>
      </w:r>
      <w:r w:rsidR="00E84B04" w:rsidRPr="00094E0D">
        <w:rPr>
          <w:rFonts w:ascii="Arial" w:hAnsi="Arial" w:cs="Arial"/>
        </w:rPr>
        <w:t xml:space="preserve"> </w:t>
      </w:r>
      <w:r w:rsidRPr="00094E0D">
        <w:rPr>
          <w:rFonts w:ascii="Arial" w:hAnsi="Arial" w:cs="Arial"/>
        </w:rPr>
        <w:t>Reduce stigma by using neutral language: “Many people in your situation feel this way. It is not your fault.”</w:t>
      </w:r>
      <w:r w:rsidR="00E84B04" w:rsidRPr="00094E0D">
        <w:rPr>
          <w:rFonts w:ascii="Arial" w:hAnsi="Arial" w:cs="Arial"/>
        </w:rPr>
        <w:t xml:space="preserve"> </w:t>
      </w:r>
      <w:r w:rsidRPr="00094E0D">
        <w:rPr>
          <w:rFonts w:ascii="Arial" w:hAnsi="Arial" w:cs="Arial"/>
        </w:rPr>
        <w:t>Offer flexible screening options (telephone, telehealth, paper forms) for caregivers who cannot attend in person.</w:t>
      </w:r>
      <w:r w:rsidR="00E84B04" w:rsidRPr="00094E0D">
        <w:rPr>
          <w:rFonts w:ascii="Arial" w:hAnsi="Arial" w:cs="Arial"/>
        </w:rPr>
        <w:t xml:space="preserve"> </w:t>
      </w:r>
      <w:r w:rsidRPr="00094E0D">
        <w:rPr>
          <w:rFonts w:ascii="Arial" w:hAnsi="Arial" w:cs="Arial"/>
        </w:rPr>
        <w:t>Provide culturally sensitive assessment tools and interpreters when needed.</w:t>
      </w:r>
    </w:p>
    <w:p w14:paraId="431C0D9F" w14:textId="77777777" w:rsidR="00E84B04" w:rsidRPr="00094E0D" w:rsidRDefault="00E84B04" w:rsidP="00E84B04">
      <w:pPr>
        <w:rPr>
          <w:rFonts w:ascii="Arial" w:hAnsi="Arial" w:cs="Arial"/>
          <w:b/>
          <w:bCs/>
        </w:rPr>
      </w:pPr>
    </w:p>
    <w:p w14:paraId="74178674" w14:textId="2004FAA7" w:rsidR="00BC140F" w:rsidRPr="00094E0D" w:rsidRDefault="00BC140F" w:rsidP="00E84B04">
      <w:pPr>
        <w:rPr>
          <w:rFonts w:ascii="Arial" w:hAnsi="Arial" w:cs="Arial"/>
          <w:b/>
          <w:bCs/>
        </w:rPr>
      </w:pPr>
      <w:r w:rsidRPr="00094E0D">
        <w:rPr>
          <w:rFonts w:ascii="Arial" w:hAnsi="Arial" w:cs="Arial"/>
          <w:b/>
          <w:bCs/>
        </w:rPr>
        <w:t xml:space="preserve"> </w:t>
      </w:r>
      <w:r w:rsidR="00E84B04" w:rsidRPr="00094E0D">
        <w:rPr>
          <w:rFonts w:ascii="Arial" w:hAnsi="Arial" w:cs="Arial"/>
        </w:rPr>
        <w:t>Educate caregivers about self-care and warning signs. P</w:t>
      </w:r>
      <w:r w:rsidRPr="00094E0D">
        <w:rPr>
          <w:rFonts w:ascii="Arial" w:hAnsi="Arial" w:cs="Arial"/>
        </w:rPr>
        <w:t>rovide written and verbal information on</w:t>
      </w:r>
      <w:r w:rsidR="00E84B04" w:rsidRPr="00094E0D">
        <w:rPr>
          <w:rFonts w:ascii="Arial" w:hAnsi="Arial" w:cs="Arial"/>
        </w:rPr>
        <w:t xml:space="preserve"> s</w:t>
      </w:r>
      <w:r w:rsidRPr="00094E0D">
        <w:rPr>
          <w:rFonts w:ascii="Arial" w:hAnsi="Arial" w:cs="Arial"/>
        </w:rPr>
        <w:t>igns and symptoms of depression</w:t>
      </w:r>
      <w:r w:rsidR="00E84B04" w:rsidRPr="00094E0D">
        <w:rPr>
          <w:rFonts w:ascii="Arial" w:hAnsi="Arial" w:cs="Arial"/>
        </w:rPr>
        <w:t>, the i</w:t>
      </w:r>
      <w:r w:rsidRPr="00094E0D">
        <w:rPr>
          <w:rFonts w:ascii="Arial" w:hAnsi="Arial" w:cs="Arial"/>
        </w:rPr>
        <w:t>mportance of sleep, nutrition, physical activity, and respite</w:t>
      </w:r>
      <w:r w:rsidR="00E84B04" w:rsidRPr="00094E0D">
        <w:rPr>
          <w:rFonts w:ascii="Arial" w:hAnsi="Arial" w:cs="Arial"/>
        </w:rPr>
        <w:t>, w</w:t>
      </w:r>
      <w:r w:rsidRPr="00094E0D">
        <w:rPr>
          <w:rFonts w:ascii="Arial" w:hAnsi="Arial" w:cs="Arial"/>
        </w:rPr>
        <w:t>hen and how to seek help</w:t>
      </w:r>
      <w:r w:rsidR="00E84B04" w:rsidRPr="00094E0D">
        <w:rPr>
          <w:rFonts w:ascii="Arial" w:hAnsi="Arial" w:cs="Arial"/>
        </w:rPr>
        <w:t>, and en</w:t>
      </w:r>
      <w:r w:rsidRPr="00094E0D">
        <w:rPr>
          <w:rFonts w:ascii="Arial" w:hAnsi="Arial" w:cs="Arial"/>
        </w:rPr>
        <w:t>courage caregivers to maintain their own primary care appointments.</w:t>
      </w:r>
    </w:p>
    <w:p w14:paraId="0DF75FA6" w14:textId="3C893BDB" w:rsidR="00BC140F" w:rsidRPr="00094E0D" w:rsidRDefault="00BC140F" w:rsidP="00E84B04">
      <w:pPr>
        <w:rPr>
          <w:rFonts w:ascii="Arial" w:hAnsi="Arial" w:cs="Arial"/>
        </w:rPr>
      </w:pPr>
      <w:r w:rsidRPr="00094E0D">
        <w:rPr>
          <w:rFonts w:ascii="Arial" w:hAnsi="Arial" w:cs="Arial"/>
        </w:rPr>
        <w:t xml:space="preserve">Monitor </w:t>
      </w:r>
      <w:r w:rsidR="00E84B04" w:rsidRPr="00094E0D">
        <w:rPr>
          <w:rFonts w:ascii="Arial" w:hAnsi="Arial" w:cs="Arial"/>
        </w:rPr>
        <w:t>c</w:t>
      </w:r>
      <w:r w:rsidRPr="00094E0D">
        <w:rPr>
          <w:rFonts w:ascii="Arial" w:hAnsi="Arial" w:cs="Arial"/>
        </w:rPr>
        <w:t xml:space="preserve">aregiver </w:t>
      </w:r>
      <w:r w:rsidR="00E84B04" w:rsidRPr="00094E0D">
        <w:rPr>
          <w:rFonts w:ascii="Arial" w:hAnsi="Arial" w:cs="Arial"/>
        </w:rPr>
        <w:t>d</w:t>
      </w:r>
      <w:r w:rsidRPr="00094E0D">
        <w:rPr>
          <w:rFonts w:ascii="Arial" w:hAnsi="Arial" w:cs="Arial"/>
        </w:rPr>
        <w:t xml:space="preserve">epression </w:t>
      </w:r>
      <w:r w:rsidR="00E84B04" w:rsidRPr="00094E0D">
        <w:rPr>
          <w:rFonts w:ascii="Arial" w:hAnsi="Arial" w:cs="Arial"/>
        </w:rPr>
        <w:t xml:space="preserve">over time, not just once. </w:t>
      </w:r>
      <w:r w:rsidRPr="00094E0D">
        <w:rPr>
          <w:rFonts w:ascii="Arial" w:hAnsi="Arial" w:cs="Arial"/>
        </w:rPr>
        <w:t>Repeat screening at each major transition point.</w:t>
      </w:r>
      <w:r w:rsidR="00E84B04" w:rsidRPr="00094E0D">
        <w:rPr>
          <w:rFonts w:ascii="Arial" w:hAnsi="Arial" w:cs="Arial"/>
        </w:rPr>
        <w:t xml:space="preserve"> </w:t>
      </w:r>
      <w:r w:rsidRPr="00094E0D">
        <w:rPr>
          <w:rFonts w:ascii="Arial" w:hAnsi="Arial" w:cs="Arial"/>
        </w:rPr>
        <w:t>Recognize that a caregiver with previously negative screens can develop delayed distress, especially during survivorship or recurrence.</w:t>
      </w:r>
      <w:r w:rsidR="00E84B04" w:rsidRPr="00094E0D">
        <w:rPr>
          <w:rFonts w:ascii="Arial" w:hAnsi="Arial" w:cs="Arial"/>
        </w:rPr>
        <w:t xml:space="preserve"> </w:t>
      </w:r>
      <w:r w:rsidRPr="00094E0D">
        <w:rPr>
          <w:rFonts w:ascii="Arial" w:hAnsi="Arial" w:cs="Arial"/>
        </w:rPr>
        <w:t>Use trends in PHQ-9 scores to guide intervention intensity (e.g., rising scores warrant re-evaluation).</w:t>
      </w:r>
    </w:p>
    <w:p w14:paraId="7E66D135" w14:textId="6C24A2FD" w:rsidR="00BC140F" w:rsidRDefault="00E84B04" w:rsidP="00E84B04">
      <w:pPr>
        <w:rPr>
          <w:rFonts w:ascii="Arial" w:hAnsi="Arial" w:cs="Arial"/>
        </w:rPr>
      </w:pPr>
      <w:r w:rsidRPr="00632DDE">
        <w:rPr>
          <w:rFonts w:ascii="Arial" w:hAnsi="Arial" w:cs="Arial"/>
        </w:rPr>
        <w:t>Advo</w:t>
      </w:r>
      <w:r w:rsidRPr="00094E0D">
        <w:rPr>
          <w:rFonts w:ascii="Arial" w:hAnsi="Arial" w:cs="Arial"/>
        </w:rPr>
        <w:t>cate for systemic changes. push for reimbursement policies that cover caregiver depression screening and mental health services. participate in quality improvement projects to implement routine caregiver screening. educate nursing students and colleagues about the caregiver as a "hidden patient" who deserves independent clinical attention.</w:t>
      </w:r>
    </w:p>
    <w:p w14:paraId="629E8E15" w14:textId="13EAB646" w:rsidR="00632DDE" w:rsidRPr="00632DDE" w:rsidRDefault="00632DDE" w:rsidP="00E84B04">
      <w:pPr>
        <w:rPr>
          <w:rFonts w:ascii="Arial" w:hAnsi="Arial" w:cs="Arial"/>
          <w:b/>
          <w:bCs/>
        </w:rPr>
      </w:pPr>
      <w:r w:rsidRPr="00632DDE">
        <w:rPr>
          <w:rFonts w:ascii="Arial" w:hAnsi="Arial" w:cs="Arial"/>
          <w:b/>
          <w:bCs/>
        </w:rPr>
        <w:t>Limitation of this study</w:t>
      </w:r>
    </w:p>
    <w:p w14:paraId="44448DFA" w14:textId="06187CAB" w:rsidR="00632DDE" w:rsidRPr="00632DDE" w:rsidRDefault="00632DDE" w:rsidP="00632DDE">
      <w:pPr>
        <w:rPr>
          <w:rFonts w:ascii="Arial" w:hAnsi="Arial" w:cs="Arial"/>
          <w:b/>
          <w:bCs/>
          <w:lang w:val="en-NG"/>
        </w:rPr>
      </w:pPr>
      <w:r w:rsidRPr="00632DDE">
        <w:rPr>
          <w:rFonts w:ascii="Arial" w:hAnsi="Arial" w:cs="Arial"/>
          <w:b/>
          <w:bCs/>
          <w:lang w:val="en-NG"/>
        </w:rPr>
        <w:t xml:space="preserve"> Geographic and Cultural Imbalance (Limited Generalizability)</w:t>
      </w:r>
    </w:p>
    <w:p w14:paraId="1507823F" w14:textId="77777777" w:rsidR="00632DDE" w:rsidRPr="00632DDE" w:rsidRDefault="00632DDE" w:rsidP="00632DDE">
      <w:pPr>
        <w:rPr>
          <w:rFonts w:ascii="Arial" w:hAnsi="Arial" w:cs="Arial"/>
          <w:lang w:val="en-NG"/>
        </w:rPr>
      </w:pPr>
      <w:r w:rsidRPr="00632DDE">
        <w:rPr>
          <w:rFonts w:ascii="Arial" w:hAnsi="Arial" w:cs="Arial"/>
          <w:lang w:val="en-NG"/>
        </w:rPr>
        <w:t>Although the introduction heavily emphasizes the cancer burden in Sub-Saharan Africa and low- and middle-income countries (</w:t>
      </w:r>
      <w:proofErr w:type="spellStart"/>
      <w:r w:rsidRPr="00632DDE">
        <w:rPr>
          <w:rFonts w:ascii="Arial" w:hAnsi="Arial" w:cs="Arial"/>
          <w:lang w:val="en-NG"/>
        </w:rPr>
        <w:t>LMICs</w:t>
      </w:r>
      <w:proofErr w:type="spellEnd"/>
      <w:proofErr w:type="gramStart"/>
      <w:r w:rsidRPr="00632DDE">
        <w:rPr>
          <w:rFonts w:ascii="Arial" w:hAnsi="Arial" w:cs="Arial"/>
          <w:lang w:val="en-NG"/>
        </w:rPr>
        <w:t>) ,</w:t>
      </w:r>
      <w:proofErr w:type="gramEnd"/>
      <w:r w:rsidRPr="00632DDE">
        <w:rPr>
          <w:rFonts w:ascii="Arial" w:hAnsi="Arial" w:cs="Arial"/>
          <w:lang w:val="en-NG"/>
        </w:rPr>
        <w:t xml:space="preserve"> the vast majority of cited primary studies come from high-income settings (USA, Canada, Europe, Turkey). Therefore, the reported prevalence rates and risk factors may not be generalizable to the very populations highlighted as a priority.</w:t>
      </w:r>
    </w:p>
    <w:p w14:paraId="3EA6EFD4" w14:textId="3AE8F150" w:rsidR="00632DDE" w:rsidRPr="00632DDE" w:rsidRDefault="00632DDE" w:rsidP="00632DDE">
      <w:pPr>
        <w:rPr>
          <w:rFonts w:ascii="Arial" w:hAnsi="Arial" w:cs="Arial"/>
          <w:b/>
          <w:bCs/>
          <w:lang w:val="en-NG"/>
        </w:rPr>
      </w:pPr>
      <w:r w:rsidRPr="00632DDE">
        <w:rPr>
          <w:rFonts w:ascii="Arial" w:hAnsi="Arial" w:cs="Arial"/>
          <w:b/>
          <w:bCs/>
          <w:lang w:val="en-NG"/>
        </w:rPr>
        <w:t>Cross-Sectional Dominance of Primary Studies</w:t>
      </w:r>
    </w:p>
    <w:p w14:paraId="4B2612B3" w14:textId="77777777" w:rsidR="00632DDE" w:rsidRDefault="00632DDE" w:rsidP="00632DDE">
      <w:pPr>
        <w:rPr>
          <w:rFonts w:ascii="Arial" w:hAnsi="Arial" w:cs="Arial"/>
          <w:lang w:val="en-NG"/>
        </w:rPr>
      </w:pPr>
      <w:r w:rsidRPr="00632DDE">
        <w:rPr>
          <w:rFonts w:ascii="Arial" w:hAnsi="Arial" w:cs="Arial"/>
          <w:lang w:val="en-NG"/>
        </w:rPr>
        <w:t>Many of the cited prevalence and risk factor studies are cross-sectional. While the review presents longitudinal trajectories, the underlying evidence for causal relationships (e.g., sleep disturbance </w:t>
      </w:r>
      <w:r w:rsidRPr="00632DDE">
        <w:rPr>
          <w:rFonts w:ascii="Arial" w:hAnsi="Arial" w:cs="Arial"/>
          <w:i/>
          <w:iCs/>
          <w:lang w:val="en-NG"/>
        </w:rPr>
        <w:t>causing</w:t>
      </w:r>
      <w:r w:rsidRPr="00632DDE">
        <w:rPr>
          <w:rFonts w:ascii="Arial" w:hAnsi="Arial" w:cs="Arial"/>
          <w:lang w:val="en-NG"/>
        </w:rPr>
        <w:t xml:space="preserve"> depression) is weak. </w:t>
      </w:r>
    </w:p>
    <w:p w14:paraId="4579BFE2" w14:textId="5C2B70C0" w:rsidR="00632DDE" w:rsidRPr="00632DDE" w:rsidRDefault="00632DDE" w:rsidP="00632DDE">
      <w:pPr>
        <w:rPr>
          <w:rFonts w:ascii="Arial" w:hAnsi="Arial" w:cs="Arial"/>
          <w:b/>
          <w:bCs/>
          <w:lang w:val="en-NG"/>
        </w:rPr>
      </w:pPr>
      <w:r w:rsidRPr="00632DDE">
        <w:rPr>
          <w:rFonts w:ascii="Arial" w:hAnsi="Arial" w:cs="Arial"/>
          <w:b/>
          <w:bCs/>
          <w:lang w:val="en-NG"/>
        </w:rPr>
        <w:t>Underrepresentation of Key Caregiver Subgroups</w:t>
      </w:r>
    </w:p>
    <w:p w14:paraId="6AC311CC" w14:textId="09916147" w:rsidR="00632DDE" w:rsidRPr="00632DDE" w:rsidRDefault="00632DDE" w:rsidP="00632DDE">
      <w:pPr>
        <w:rPr>
          <w:rFonts w:ascii="Arial" w:hAnsi="Arial" w:cs="Arial"/>
          <w:lang w:val="en-NG"/>
        </w:rPr>
      </w:pPr>
      <w:r w:rsidRPr="00632DDE">
        <w:rPr>
          <w:rFonts w:ascii="Arial" w:hAnsi="Arial" w:cs="Arial"/>
          <w:lang w:val="en-NG"/>
        </w:rPr>
        <w:t>The review acknowledges that caregivers are "predominantly women," but it does not critically address that most primary studies under-</w:t>
      </w:r>
      <w:proofErr w:type="spellStart"/>
      <w:r w:rsidRPr="00632DDE">
        <w:rPr>
          <w:rFonts w:ascii="Arial" w:hAnsi="Arial" w:cs="Arial"/>
          <w:lang w:val="en-NG"/>
        </w:rPr>
        <w:t>enroll</w:t>
      </w:r>
      <w:proofErr w:type="spellEnd"/>
      <w:r w:rsidRPr="00632DDE">
        <w:rPr>
          <w:rFonts w:ascii="Arial" w:hAnsi="Arial" w:cs="Arial"/>
          <w:lang w:val="en-NG"/>
        </w:rPr>
        <w:t> male caregivers (whose distress may manifest differently) and rarely include non-spousal, non-family, or LGBTQ+ caregivers. P</w:t>
      </w:r>
      <w:r>
        <w:rPr>
          <w:rFonts w:ascii="Arial" w:hAnsi="Arial" w:cs="Arial"/>
          <w:lang w:val="en-NG"/>
        </w:rPr>
        <w:t>a</w:t>
      </w:r>
      <w:r w:rsidRPr="00632DDE">
        <w:rPr>
          <w:rFonts w:ascii="Arial" w:hAnsi="Arial" w:cs="Arial"/>
          <w:lang w:val="en-NG"/>
        </w:rPr>
        <w:t>ediatric cancer caregivers are also not systematically addressed.</w:t>
      </w:r>
    </w:p>
    <w:p w14:paraId="588EB100" w14:textId="4400B167" w:rsidR="00632DDE" w:rsidRPr="00632DDE" w:rsidRDefault="00632DDE" w:rsidP="00632DDE">
      <w:pPr>
        <w:rPr>
          <w:rFonts w:ascii="Arial" w:hAnsi="Arial" w:cs="Arial"/>
          <w:b/>
          <w:bCs/>
          <w:lang w:val="en-NG"/>
        </w:rPr>
      </w:pPr>
      <w:r w:rsidRPr="00632DDE">
        <w:rPr>
          <w:rFonts w:ascii="Arial" w:hAnsi="Arial" w:cs="Arial"/>
          <w:b/>
          <w:bCs/>
          <w:lang w:val="en-NG"/>
        </w:rPr>
        <w:t>No Analysis of Positive Outcomes or Resilience Mechanisms</w:t>
      </w:r>
    </w:p>
    <w:p w14:paraId="75292A6F" w14:textId="77777777" w:rsidR="00632DDE" w:rsidRPr="00632DDE" w:rsidRDefault="00632DDE" w:rsidP="00632DDE">
      <w:pPr>
        <w:rPr>
          <w:rFonts w:ascii="Arial" w:hAnsi="Arial" w:cs="Arial"/>
          <w:lang w:val="en-NG"/>
        </w:rPr>
      </w:pPr>
      <w:r w:rsidRPr="00632DDE">
        <w:rPr>
          <w:rFonts w:ascii="Arial" w:hAnsi="Arial" w:cs="Arial"/>
          <w:lang w:val="en-NG"/>
        </w:rPr>
        <w:lastRenderedPageBreak/>
        <w:t>The review focuses exclusively on burden, risk factors, and depression. It does not review </w:t>
      </w:r>
      <w:r w:rsidRPr="00632DDE">
        <w:rPr>
          <w:rFonts w:ascii="Arial" w:hAnsi="Arial" w:cs="Arial"/>
          <w:b/>
          <w:bCs/>
          <w:lang w:val="en-NG"/>
        </w:rPr>
        <w:t>post-traumatic growth, meaning-making, or resilience-promoting factors</w:t>
      </w:r>
      <w:r w:rsidRPr="00632DDE">
        <w:rPr>
          <w:rFonts w:ascii="Arial" w:hAnsi="Arial" w:cs="Arial"/>
          <w:lang w:val="en-NG"/>
        </w:rPr>
        <w:t> beyond brief mentions. This deficit-based framing provides an incomplete picture of the caregiver experience.</w:t>
      </w:r>
    </w:p>
    <w:p w14:paraId="1C70C8C7" w14:textId="77777777" w:rsidR="00632DDE" w:rsidRPr="00094E0D" w:rsidRDefault="00632DDE" w:rsidP="00E84B04">
      <w:pPr>
        <w:rPr>
          <w:rFonts w:ascii="Arial" w:hAnsi="Arial" w:cs="Arial"/>
        </w:rPr>
      </w:pPr>
    </w:p>
    <w:p w14:paraId="5D30A3B6" w14:textId="63D629D0" w:rsidR="00E84B04" w:rsidRPr="00094E0D" w:rsidRDefault="00E84B04" w:rsidP="00E84B04">
      <w:pPr>
        <w:rPr>
          <w:rFonts w:ascii="Arial" w:hAnsi="Arial" w:cs="Arial"/>
          <w:b/>
          <w:bCs/>
        </w:rPr>
      </w:pPr>
      <w:r w:rsidRPr="00094E0D">
        <w:rPr>
          <w:rFonts w:ascii="Arial" w:hAnsi="Arial" w:cs="Arial"/>
          <w:b/>
          <w:bCs/>
        </w:rPr>
        <w:t>Conclusion</w:t>
      </w:r>
    </w:p>
    <w:p w14:paraId="278C2855" w14:textId="31F4663F" w:rsidR="000A5225" w:rsidRPr="00094E0D" w:rsidRDefault="000A5225" w:rsidP="00E84B04">
      <w:pPr>
        <w:rPr>
          <w:rFonts w:ascii="Arial" w:hAnsi="Arial" w:cs="Arial"/>
        </w:rPr>
      </w:pPr>
      <w:r w:rsidRPr="00094E0D">
        <w:rPr>
          <w:rFonts w:ascii="Arial" w:hAnsi="Arial" w:cs="Arial"/>
        </w:rPr>
        <w:t>Depression among cancer caregivers is a pervasive yet often underrecognized condition, with prevalence rates ranging from 20% to 50%, significantly higher than in the general population. Caregivers, typically female spouses or adult children, face multiple psychosocial risk factors, including subjective caregiver burden, social isolation, sleep disturbances, financial toxicity, and patient functional decline. Longitudinal studies reveal four distinct depressive trajectories: resilient (stable low symptoms), chronic high distress, delayed distress, and recovery, with symptoms peaking during active treatment, cancer recurrence, and end-of-life care. These depressive symptoms compromise caregivers' ability to provide effective patient care, reduce their quality of life, and are strongly linked to poorer patient outcomes. For oncology nurses, routine screening using brief tools such as the PHQ-2 or PHQ-9, timed to critical cancer trajectory points (diagnosis, mid-treatment, transition to survivorship, recurrence, and palliative care), enables early identification of at-risk caregivers. Nurses must then communicate findings to the multidisciplinary team, initiate referral pathways to social work and mental health services, and provide ongoing monitoring. Recognizing the caregiver as a "hidden patient" and integrating their mental health into standard oncology practice is not only an act of compassion but a clinical necessity that ultimately improves both caregiver well-being and patient outcomes. Future research should prioritize prospective longitudinal studies, culturally tailored interventions, and systemic changes to reimburse and support caregiver mental health services.</w:t>
      </w:r>
    </w:p>
    <w:p w14:paraId="74B9E399" w14:textId="77777777" w:rsidR="00E526DF" w:rsidRPr="00094E0D" w:rsidRDefault="00E526DF" w:rsidP="003063B3">
      <w:pPr>
        <w:rPr>
          <w:rFonts w:ascii="Arial" w:hAnsi="Arial" w:cs="Arial"/>
        </w:rPr>
      </w:pPr>
    </w:p>
    <w:p w14:paraId="0ADC512F" w14:textId="77777777" w:rsidR="00E526DF" w:rsidRPr="00094E0D" w:rsidRDefault="00E526DF" w:rsidP="003063B3">
      <w:pPr>
        <w:rPr>
          <w:rFonts w:ascii="Arial" w:hAnsi="Arial" w:cs="Arial"/>
        </w:rPr>
      </w:pPr>
    </w:p>
    <w:p w14:paraId="2F00848E" w14:textId="77777777" w:rsidR="000D70C2" w:rsidRPr="00632DDE" w:rsidRDefault="000D70C2" w:rsidP="003063B3">
      <w:pPr>
        <w:rPr>
          <w:rFonts w:ascii="Arial" w:hAnsi="Arial" w:cs="Arial"/>
        </w:rPr>
      </w:pPr>
    </w:p>
    <w:p w14:paraId="2EBBBF27" w14:textId="77777777" w:rsidR="00700BDC" w:rsidRPr="00632DDE" w:rsidRDefault="00700BDC" w:rsidP="00700BDC">
      <w:pPr>
        <w:rPr>
          <w:rFonts w:ascii="Arial" w:hAnsi="Arial" w:cs="Arial"/>
          <w:b/>
        </w:rPr>
      </w:pPr>
      <w:r w:rsidRPr="00632DDE">
        <w:rPr>
          <w:rFonts w:ascii="Arial" w:hAnsi="Arial" w:cs="Arial"/>
          <w:b/>
        </w:rPr>
        <w:t>Disclaimer (Artificial intelligence)</w:t>
      </w:r>
    </w:p>
    <w:p w14:paraId="73A0F888" w14:textId="77777777" w:rsidR="00700BDC" w:rsidRPr="00632DDE" w:rsidRDefault="00700BDC" w:rsidP="00700BDC">
      <w:pPr>
        <w:rPr>
          <w:rFonts w:ascii="Arial" w:hAnsi="Arial" w:cs="Arial"/>
        </w:rPr>
      </w:pPr>
      <w:r w:rsidRPr="00632DDE">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41FB6DE6" w14:textId="77777777" w:rsidR="006E00D3" w:rsidRPr="00094E0D" w:rsidRDefault="006E00D3" w:rsidP="003063B3">
      <w:pPr>
        <w:rPr>
          <w:rFonts w:ascii="Arial" w:hAnsi="Arial" w:cs="Arial"/>
        </w:rPr>
      </w:pPr>
    </w:p>
    <w:p w14:paraId="55B7FA94" w14:textId="77777777" w:rsidR="00E84B04" w:rsidRDefault="00E84B04" w:rsidP="003063B3">
      <w:pPr>
        <w:rPr>
          <w:rFonts w:ascii="Arial" w:hAnsi="Arial" w:cs="Arial"/>
        </w:rPr>
      </w:pPr>
    </w:p>
    <w:p w14:paraId="67AAAD37" w14:textId="77777777" w:rsidR="00094E0D" w:rsidRPr="00094E0D" w:rsidRDefault="00094E0D" w:rsidP="003063B3">
      <w:pPr>
        <w:rPr>
          <w:rFonts w:ascii="Arial" w:hAnsi="Arial" w:cs="Arial"/>
        </w:rPr>
      </w:pPr>
    </w:p>
    <w:p w14:paraId="0B7181BE" w14:textId="1A1F4F9C" w:rsidR="009C74D5" w:rsidRPr="00094E0D" w:rsidRDefault="009C74D5" w:rsidP="003063B3">
      <w:pPr>
        <w:rPr>
          <w:rFonts w:ascii="Arial" w:hAnsi="Arial" w:cs="Arial"/>
        </w:rPr>
      </w:pPr>
      <w:r w:rsidRPr="00094E0D">
        <w:rPr>
          <w:rFonts w:ascii="Arial" w:hAnsi="Arial" w:cs="Arial"/>
        </w:rPr>
        <w:t xml:space="preserve">References </w:t>
      </w:r>
    </w:p>
    <w:sdt>
      <w:sdtPr>
        <w:rPr>
          <w:rFonts w:ascii="Arial" w:hAnsi="Arial" w:cs="Arial"/>
          <w:color w:val="000000"/>
        </w:rPr>
        <w:tag w:val="MENDELEY_BIBLIOGRAPHY"/>
        <w:id w:val="-2080817249"/>
        <w:placeholder>
          <w:docPart w:val="DefaultPlaceholder_-1854013440"/>
        </w:placeholder>
      </w:sdtPr>
      <w:sdtEndPr>
        <w:rPr>
          <w:rFonts w:ascii="Arial inclined" w:hAnsi="Arial inclined"/>
          <w:sz w:val="20"/>
          <w:szCs w:val="20"/>
        </w:rPr>
      </w:sdtEndPr>
      <w:sdtContent>
        <w:p w14:paraId="318FE803" w14:textId="77777777" w:rsidR="00874985" w:rsidRPr="00094E0D" w:rsidRDefault="00874985">
          <w:pPr>
            <w:autoSpaceDE w:val="0"/>
            <w:autoSpaceDN w:val="0"/>
            <w:ind w:hanging="480"/>
            <w:divId w:val="1092551792"/>
            <w:rPr>
              <w:rFonts w:ascii="Arial" w:eastAsia="Times New Roman" w:hAnsi="Arial" w:cs="Arial"/>
              <w:color w:val="000000"/>
              <w:kern w:val="0"/>
              <w14:ligatures w14:val="none"/>
            </w:rPr>
          </w:pPr>
          <w:r w:rsidRPr="00094E0D">
            <w:rPr>
              <w:rFonts w:ascii="Arial" w:eastAsia="Times New Roman" w:hAnsi="Arial" w:cs="Arial"/>
              <w:color w:val="000000"/>
            </w:rPr>
            <w:t xml:space="preserve">Bedaso, A., Dejenu, G., &amp; Duko, B. (2022). Depression among caregivers of cancer patients: Updated systematic review and meta-analysis. In </w:t>
          </w:r>
          <w:r w:rsidRPr="00094E0D">
            <w:rPr>
              <w:rFonts w:ascii="Arial" w:eastAsia="Times New Roman" w:hAnsi="Arial" w:cs="Arial"/>
              <w:i/>
              <w:iCs/>
              <w:color w:val="000000"/>
            </w:rPr>
            <w:t>Psycho-Oncology</w:t>
          </w:r>
          <w:r w:rsidRPr="00094E0D">
            <w:rPr>
              <w:rFonts w:ascii="Arial" w:eastAsia="Times New Roman" w:hAnsi="Arial" w:cs="Arial"/>
              <w:color w:val="000000"/>
            </w:rPr>
            <w:t xml:space="preserve"> (Vol. 31, Number 11, pp. 1809–1820). John Wiley and Sons Ltd. https://doi.org/10.1002/pon.6045</w:t>
          </w:r>
        </w:p>
        <w:p w14:paraId="78C47E5F" w14:textId="77777777" w:rsidR="00874985" w:rsidRPr="00094E0D" w:rsidRDefault="00874985">
          <w:pPr>
            <w:autoSpaceDE w:val="0"/>
            <w:autoSpaceDN w:val="0"/>
            <w:ind w:hanging="480"/>
            <w:divId w:val="943346795"/>
            <w:rPr>
              <w:rFonts w:ascii="Arial" w:eastAsia="Times New Roman" w:hAnsi="Arial" w:cs="Arial"/>
              <w:color w:val="000000"/>
            </w:rPr>
          </w:pPr>
          <w:r w:rsidRPr="00632DDE">
            <w:rPr>
              <w:rFonts w:ascii="Arial" w:eastAsia="Times New Roman" w:hAnsi="Arial" w:cs="Arial"/>
              <w:color w:val="000000"/>
              <w:lang w:val="nb-NO"/>
            </w:rPr>
            <w:lastRenderedPageBreak/>
            <w:t xml:space="preserve">Bevans, M., Sternberg, E. M., &amp; Team, C. R. (2011). </w:t>
          </w:r>
          <w:r w:rsidRPr="00094E0D">
            <w:rPr>
              <w:rFonts w:ascii="Arial" w:eastAsia="Times New Roman" w:hAnsi="Arial" w:cs="Arial"/>
              <w:color w:val="000000"/>
            </w:rPr>
            <w:t xml:space="preserve">Caregiving burden, stress, and health effects among family caregivers of adult cancer patients. </w:t>
          </w:r>
          <w:r w:rsidRPr="00094E0D">
            <w:rPr>
              <w:rFonts w:ascii="Arial" w:eastAsia="Times New Roman" w:hAnsi="Arial" w:cs="Arial"/>
              <w:i/>
              <w:iCs/>
              <w:color w:val="000000"/>
            </w:rPr>
            <w:t>JAMA</w:t>
          </w:r>
          <w:r w:rsidRPr="00094E0D">
            <w:rPr>
              <w:rFonts w:ascii="Arial" w:eastAsia="Times New Roman" w:hAnsi="Arial" w:cs="Arial"/>
              <w:color w:val="000000"/>
            </w:rPr>
            <w:t xml:space="preserve">, </w:t>
          </w:r>
          <w:r w:rsidRPr="00094E0D">
            <w:rPr>
              <w:rFonts w:ascii="Arial" w:eastAsia="Times New Roman" w:hAnsi="Arial" w:cs="Arial"/>
              <w:i/>
              <w:iCs/>
              <w:color w:val="000000"/>
            </w:rPr>
            <w:t>307</w:t>
          </w:r>
          <w:r w:rsidRPr="00094E0D">
            <w:rPr>
              <w:rFonts w:ascii="Arial" w:eastAsia="Times New Roman" w:hAnsi="Arial" w:cs="Arial"/>
              <w:color w:val="000000"/>
            </w:rPr>
            <w:t>(4), 398–403. https://doi.org/10.1001/jama.2012.29</w:t>
          </w:r>
        </w:p>
        <w:p w14:paraId="25310710" w14:textId="77777777" w:rsidR="00874985" w:rsidRPr="00094E0D" w:rsidRDefault="00874985">
          <w:pPr>
            <w:autoSpaceDE w:val="0"/>
            <w:autoSpaceDN w:val="0"/>
            <w:ind w:hanging="480"/>
            <w:divId w:val="1052995591"/>
            <w:rPr>
              <w:rFonts w:ascii="Arial" w:eastAsia="Times New Roman" w:hAnsi="Arial" w:cs="Arial"/>
              <w:color w:val="000000"/>
            </w:rPr>
          </w:pPr>
          <w:r w:rsidRPr="00094E0D">
            <w:rPr>
              <w:rFonts w:ascii="Arial" w:eastAsia="Times New Roman" w:hAnsi="Arial" w:cs="Arial"/>
              <w:color w:val="000000"/>
            </w:rPr>
            <w:t xml:space="preserve">Dee, E. C. (2023). Family and Caregiver Financial Toxicity Associated with Cancer - A Global, Inequitable, and Urgent Consideration. In </w:t>
          </w:r>
          <w:r w:rsidRPr="00094E0D">
            <w:rPr>
              <w:rFonts w:ascii="Arial" w:eastAsia="Times New Roman" w:hAnsi="Arial" w:cs="Arial"/>
              <w:i/>
              <w:iCs/>
              <w:color w:val="000000"/>
            </w:rPr>
            <w:t>JAMA Network Open</w:t>
          </w:r>
          <w:r w:rsidRPr="00094E0D">
            <w:rPr>
              <w:rFonts w:ascii="Arial" w:eastAsia="Times New Roman" w:hAnsi="Arial" w:cs="Arial"/>
              <w:color w:val="000000"/>
            </w:rPr>
            <w:t xml:space="preserve"> (Vol. 6, Number 6, p. E2319317). American Medical Association. https://doi.org/10.1001/jamanetworkopen.2023.19317</w:t>
          </w:r>
        </w:p>
        <w:p w14:paraId="64E8B0B9" w14:textId="77777777" w:rsidR="00874985" w:rsidRPr="00094E0D" w:rsidRDefault="00874985">
          <w:pPr>
            <w:autoSpaceDE w:val="0"/>
            <w:autoSpaceDN w:val="0"/>
            <w:ind w:hanging="480"/>
            <w:divId w:val="262496542"/>
            <w:rPr>
              <w:rFonts w:ascii="Arial" w:eastAsia="Times New Roman" w:hAnsi="Arial" w:cs="Arial"/>
              <w:color w:val="000000"/>
            </w:rPr>
          </w:pPr>
          <w:r w:rsidRPr="00094E0D">
            <w:rPr>
              <w:rFonts w:ascii="Arial" w:eastAsia="Times New Roman" w:hAnsi="Arial" w:cs="Arial"/>
              <w:color w:val="000000"/>
            </w:rPr>
            <w:t xml:space="preserve">Demissie, G., &amp; Balta, B. (2024). Prevalence of depression and associated factors among primary caregivers of adult cancer patients, Sidama region Southern Ethiopia: cross-sectional study. </w:t>
          </w:r>
          <w:r w:rsidRPr="00094E0D">
            <w:rPr>
              <w:rFonts w:ascii="Arial" w:eastAsia="Times New Roman" w:hAnsi="Arial" w:cs="Arial"/>
              <w:i/>
              <w:iCs/>
              <w:color w:val="000000"/>
            </w:rPr>
            <w:t>BMC Nursing</w:t>
          </w:r>
          <w:r w:rsidRPr="00094E0D">
            <w:rPr>
              <w:rFonts w:ascii="Arial" w:eastAsia="Times New Roman" w:hAnsi="Arial" w:cs="Arial"/>
              <w:color w:val="000000"/>
            </w:rPr>
            <w:t xml:space="preserve">, </w:t>
          </w:r>
          <w:r w:rsidRPr="00094E0D">
            <w:rPr>
              <w:rFonts w:ascii="Arial" w:eastAsia="Times New Roman" w:hAnsi="Arial" w:cs="Arial"/>
              <w:i/>
              <w:iCs/>
              <w:color w:val="000000"/>
            </w:rPr>
            <w:t>23</w:t>
          </w:r>
          <w:r w:rsidRPr="00094E0D">
            <w:rPr>
              <w:rFonts w:ascii="Arial" w:eastAsia="Times New Roman" w:hAnsi="Arial" w:cs="Arial"/>
              <w:color w:val="000000"/>
            </w:rPr>
            <w:t>(1). https://doi.org/10.1186/s12912-024-02061-1</w:t>
          </w:r>
        </w:p>
        <w:p w14:paraId="4DD0A716" w14:textId="77777777" w:rsidR="00874985" w:rsidRPr="00632DDE" w:rsidRDefault="00874985">
          <w:pPr>
            <w:autoSpaceDE w:val="0"/>
            <w:autoSpaceDN w:val="0"/>
            <w:ind w:hanging="480"/>
            <w:divId w:val="706413866"/>
            <w:rPr>
              <w:rFonts w:ascii="Arial" w:eastAsia="Times New Roman" w:hAnsi="Arial" w:cs="Arial"/>
              <w:color w:val="000000"/>
              <w:lang w:val="nb-NO"/>
            </w:rPr>
          </w:pPr>
          <w:r w:rsidRPr="00094E0D">
            <w:rPr>
              <w:rFonts w:ascii="Arial" w:eastAsia="Times New Roman" w:hAnsi="Arial" w:cs="Arial"/>
              <w:color w:val="000000"/>
            </w:rPr>
            <w:t xml:space="preserve">Geng, H. M., Chuang, D. M., Yang, F., Yang, Y., Liu, W. M., Liu, L. H., &amp; Tian, H. M. (2018). Prevalence and determinants of depression in caregivers of cancer patients: A systematic review and meta-analysis. </w:t>
          </w:r>
          <w:r w:rsidRPr="00632DDE">
            <w:rPr>
              <w:rFonts w:ascii="Arial" w:eastAsia="Times New Roman" w:hAnsi="Arial" w:cs="Arial"/>
              <w:i/>
              <w:iCs/>
              <w:color w:val="000000"/>
              <w:lang w:val="nb-NO"/>
            </w:rPr>
            <w:t>Medicine</w:t>
          </w:r>
          <w:r w:rsidRPr="00632DDE">
            <w:rPr>
              <w:rFonts w:ascii="Arial" w:eastAsia="Times New Roman" w:hAnsi="Arial" w:cs="Arial"/>
              <w:color w:val="000000"/>
              <w:lang w:val="nb-NO"/>
            </w:rPr>
            <w:t xml:space="preserve">, </w:t>
          </w:r>
          <w:r w:rsidRPr="00632DDE">
            <w:rPr>
              <w:rFonts w:ascii="Arial" w:eastAsia="Times New Roman" w:hAnsi="Arial" w:cs="Arial"/>
              <w:i/>
              <w:iCs/>
              <w:color w:val="000000"/>
              <w:lang w:val="nb-NO"/>
            </w:rPr>
            <w:t>97</w:t>
          </w:r>
          <w:r w:rsidRPr="00632DDE">
            <w:rPr>
              <w:rFonts w:ascii="Arial" w:eastAsia="Times New Roman" w:hAnsi="Arial" w:cs="Arial"/>
              <w:color w:val="000000"/>
              <w:lang w:val="nb-NO"/>
            </w:rPr>
            <w:t>(39), e11863. https://doi.org/10.1097/MD.0000000000011863</w:t>
          </w:r>
        </w:p>
        <w:p w14:paraId="58A6D6D3" w14:textId="77777777" w:rsidR="00874985" w:rsidRPr="00094E0D" w:rsidRDefault="00874985">
          <w:pPr>
            <w:autoSpaceDE w:val="0"/>
            <w:autoSpaceDN w:val="0"/>
            <w:ind w:hanging="480"/>
            <w:divId w:val="964582486"/>
            <w:rPr>
              <w:rFonts w:ascii="Arial" w:eastAsia="Times New Roman" w:hAnsi="Arial" w:cs="Arial"/>
              <w:color w:val="000000"/>
            </w:rPr>
          </w:pPr>
          <w:r w:rsidRPr="00632DDE">
            <w:rPr>
              <w:rFonts w:ascii="Arial" w:eastAsia="Times New Roman" w:hAnsi="Arial" w:cs="Arial"/>
              <w:color w:val="000000"/>
              <w:lang w:val="nb-NO"/>
            </w:rPr>
            <w:t xml:space="preserve">Geng, H. mei, Chuang, D. mei, Yang, F., Yang, Y., Liu, W. min, Liu, L. hui, &amp; Tian, H. mei. </w:t>
          </w:r>
          <w:r w:rsidRPr="00094E0D">
            <w:rPr>
              <w:rFonts w:ascii="Arial" w:eastAsia="Times New Roman" w:hAnsi="Arial" w:cs="Arial"/>
              <w:color w:val="000000"/>
            </w:rPr>
            <w:t xml:space="preserve">(2018). Prevalence and determinants of depression in caregivers of cancer patients: A systematic review and meta-analysis. In </w:t>
          </w:r>
          <w:r w:rsidRPr="00094E0D">
            <w:rPr>
              <w:rFonts w:ascii="Arial" w:eastAsia="Times New Roman" w:hAnsi="Arial" w:cs="Arial"/>
              <w:i/>
              <w:iCs/>
              <w:color w:val="000000"/>
            </w:rPr>
            <w:t>Medicine (United States)</w:t>
          </w:r>
          <w:r w:rsidRPr="00094E0D">
            <w:rPr>
              <w:rFonts w:ascii="Arial" w:eastAsia="Times New Roman" w:hAnsi="Arial" w:cs="Arial"/>
              <w:color w:val="000000"/>
            </w:rPr>
            <w:t xml:space="preserve"> (Vol. 97, Number 39). Lippincott Williams and Wilkins. https://doi.org/10.1097/MD.0000000000011863</w:t>
          </w:r>
        </w:p>
        <w:p w14:paraId="138C42B5" w14:textId="77777777" w:rsidR="00874985" w:rsidRPr="00094E0D" w:rsidRDefault="00874985">
          <w:pPr>
            <w:autoSpaceDE w:val="0"/>
            <w:autoSpaceDN w:val="0"/>
            <w:ind w:hanging="480"/>
            <w:divId w:val="1557164261"/>
            <w:rPr>
              <w:rFonts w:ascii="Arial" w:eastAsia="Times New Roman" w:hAnsi="Arial" w:cs="Arial"/>
              <w:color w:val="000000"/>
            </w:rPr>
          </w:pPr>
          <w:r w:rsidRPr="00094E0D">
            <w:rPr>
              <w:rFonts w:ascii="Arial" w:eastAsia="Times New Roman" w:hAnsi="Arial" w:cs="Arial"/>
              <w:color w:val="000000"/>
            </w:rPr>
            <w:t xml:space="preserve">Guerra-Martín, M. D., Casado-Espinosa, M. D. R., Gavira-López, Y., Holgado-Castro, C., López-Latorre, I., &amp; Borrallo-Riego, Á. (2023). Quality of Life in Caregivers of Cancer Patients: A Literature Review. In </w:t>
          </w:r>
          <w:r w:rsidRPr="00094E0D">
            <w:rPr>
              <w:rFonts w:ascii="Arial" w:eastAsia="Times New Roman" w:hAnsi="Arial" w:cs="Arial"/>
              <w:i/>
              <w:iCs/>
              <w:color w:val="000000"/>
            </w:rPr>
            <w:t>International Journal of Environmental Research and Public Health</w:t>
          </w:r>
          <w:r w:rsidRPr="00094E0D">
            <w:rPr>
              <w:rFonts w:ascii="Arial" w:eastAsia="Times New Roman" w:hAnsi="Arial" w:cs="Arial"/>
              <w:color w:val="000000"/>
            </w:rPr>
            <w:t xml:space="preserve"> (Vol. 20, Number 2). MDPI. https://doi.org/10.3390/ijerph20021570</w:t>
          </w:r>
        </w:p>
        <w:p w14:paraId="06E7DC5E" w14:textId="77777777" w:rsidR="00874985" w:rsidRPr="00094E0D" w:rsidRDefault="00874985">
          <w:pPr>
            <w:autoSpaceDE w:val="0"/>
            <w:autoSpaceDN w:val="0"/>
            <w:ind w:hanging="480"/>
            <w:divId w:val="1248880416"/>
            <w:rPr>
              <w:rFonts w:ascii="Arial" w:eastAsia="Times New Roman" w:hAnsi="Arial" w:cs="Arial"/>
              <w:color w:val="000000"/>
            </w:rPr>
          </w:pPr>
          <w:r w:rsidRPr="00094E0D">
            <w:rPr>
              <w:rFonts w:ascii="Arial" w:eastAsia="Times New Roman" w:hAnsi="Arial" w:cs="Arial"/>
              <w:color w:val="000000"/>
            </w:rPr>
            <w:t xml:space="preserve">Hadiati, T., Kus Setiarini, N., &amp; Asikin, H. G. (n.d.). </w:t>
          </w:r>
          <w:r w:rsidRPr="00094E0D">
            <w:rPr>
              <w:rFonts w:ascii="Arial" w:eastAsia="Times New Roman" w:hAnsi="Arial" w:cs="Arial"/>
              <w:i/>
              <w:iCs/>
              <w:color w:val="000000"/>
            </w:rPr>
            <w:t xml:space="preserve">The Relationship Between Depression </w:t>
          </w:r>
          <w:proofErr w:type="gramStart"/>
          <w:r w:rsidRPr="00094E0D">
            <w:rPr>
              <w:rFonts w:ascii="Arial" w:eastAsia="Times New Roman" w:hAnsi="Arial" w:cs="Arial"/>
              <w:i/>
              <w:iCs/>
              <w:color w:val="000000"/>
            </w:rPr>
            <w:t>And</w:t>
          </w:r>
          <w:proofErr w:type="gramEnd"/>
          <w:r w:rsidRPr="00094E0D">
            <w:rPr>
              <w:rFonts w:ascii="Arial" w:eastAsia="Times New Roman" w:hAnsi="Arial" w:cs="Arial"/>
              <w:i/>
              <w:iCs/>
              <w:color w:val="000000"/>
            </w:rPr>
            <w:t xml:space="preserve"> Anxiety </w:t>
          </w:r>
          <w:proofErr w:type="gramStart"/>
          <w:r w:rsidRPr="00094E0D">
            <w:rPr>
              <w:rFonts w:ascii="Arial" w:eastAsia="Times New Roman" w:hAnsi="Arial" w:cs="Arial"/>
              <w:i/>
              <w:iCs/>
              <w:color w:val="000000"/>
            </w:rPr>
            <w:t>With</w:t>
          </w:r>
          <w:proofErr w:type="gramEnd"/>
          <w:r w:rsidRPr="00094E0D">
            <w:rPr>
              <w:rFonts w:ascii="Arial" w:eastAsia="Times New Roman" w:hAnsi="Arial" w:cs="Arial"/>
              <w:i/>
              <w:iCs/>
              <w:color w:val="000000"/>
            </w:rPr>
            <w:t xml:space="preserve"> Caregiver Burden </w:t>
          </w:r>
          <w:proofErr w:type="gramStart"/>
          <w:r w:rsidRPr="00094E0D">
            <w:rPr>
              <w:rFonts w:ascii="Arial" w:eastAsia="Times New Roman" w:hAnsi="Arial" w:cs="Arial"/>
              <w:i/>
              <w:iCs/>
              <w:color w:val="000000"/>
            </w:rPr>
            <w:t>Of</w:t>
          </w:r>
          <w:proofErr w:type="gramEnd"/>
          <w:r w:rsidRPr="00094E0D">
            <w:rPr>
              <w:rFonts w:ascii="Arial" w:eastAsia="Times New Roman" w:hAnsi="Arial" w:cs="Arial"/>
              <w:i/>
              <w:iCs/>
              <w:color w:val="000000"/>
            </w:rPr>
            <w:t xml:space="preserve"> Cancer Patients Receiving Chemotherapy</w:t>
          </w:r>
          <w:r w:rsidRPr="00094E0D">
            <w:rPr>
              <w:rFonts w:ascii="Arial" w:eastAsia="Times New Roman" w:hAnsi="Arial" w:cs="Arial"/>
              <w:color w:val="000000"/>
            </w:rPr>
            <w:t>.</w:t>
          </w:r>
        </w:p>
        <w:p w14:paraId="07FDC7FC" w14:textId="77777777" w:rsidR="00874985" w:rsidRPr="00094E0D" w:rsidRDefault="00874985">
          <w:pPr>
            <w:autoSpaceDE w:val="0"/>
            <w:autoSpaceDN w:val="0"/>
            <w:ind w:hanging="480"/>
            <w:divId w:val="1197618651"/>
            <w:rPr>
              <w:rFonts w:ascii="Arial" w:eastAsia="Times New Roman" w:hAnsi="Arial" w:cs="Arial"/>
              <w:color w:val="000000"/>
            </w:rPr>
          </w:pPr>
          <w:r w:rsidRPr="00094E0D">
            <w:rPr>
              <w:rFonts w:ascii="Arial" w:eastAsia="Times New Roman" w:hAnsi="Arial" w:cs="Arial"/>
              <w:color w:val="000000"/>
            </w:rPr>
            <w:t xml:space="preserve">Kajiwara, K., Kobayashi, M., Morikawa, M., Kanno, Y., Nakano, K., Matsuda, Y., Shimizu, Y., Shimazu, T., &amp; Kako, J. (2024). Nursing Support for Caregiver Burden in Family Caregivers of Patients </w:t>
          </w:r>
          <w:proofErr w:type="gramStart"/>
          <w:r w:rsidRPr="00094E0D">
            <w:rPr>
              <w:rFonts w:ascii="Arial" w:eastAsia="Times New Roman" w:hAnsi="Arial" w:cs="Arial"/>
              <w:color w:val="000000"/>
            </w:rPr>
            <w:t>With</w:t>
          </w:r>
          <w:proofErr w:type="gramEnd"/>
          <w:r w:rsidRPr="00094E0D">
            <w:rPr>
              <w:rFonts w:ascii="Arial" w:eastAsia="Times New Roman" w:hAnsi="Arial" w:cs="Arial"/>
              <w:color w:val="000000"/>
            </w:rPr>
            <w:t xml:space="preserve"> Cancer: A Scoping Review. </w:t>
          </w:r>
          <w:r w:rsidRPr="00094E0D">
            <w:rPr>
              <w:rFonts w:ascii="Arial" w:eastAsia="Times New Roman" w:hAnsi="Arial" w:cs="Arial"/>
              <w:i/>
              <w:iCs/>
              <w:color w:val="000000"/>
            </w:rPr>
            <w:t>American Journal of Hospice and Palliative Medicine</w:t>
          </w:r>
          <w:r w:rsidRPr="00094E0D">
            <w:rPr>
              <w:rFonts w:ascii="Arial" w:eastAsia="Times New Roman" w:hAnsi="Arial" w:cs="Arial"/>
              <w:color w:val="000000"/>
            </w:rPr>
            <w:t xml:space="preserve">, </w:t>
          </w:r>
          <w:r w:rsidRPr="00094E0D">
            <w:rPr>
              <w:rFonts w:ascii="Arial" w:eastAsia="Times New Roman" w:hAnsi="Arial" w:cs="Arial"/>
              <w:i/>
              <w:iCs/>
              <w:color w:val="000000"/>
            </w:rPr>
            <w:t>41</w:t>
          </w:r>
          <w:r w:rsidRPr="00094E0D">
            <w:rPr>
              <w:rFonts w:ascii="Arial" w:eastAsia="Times New Roman" w:hAnsi="Arial" w:cs="Arial"/>
              <w:color w:val="000000"/>
            </w:rPr>
            <w:t>(10), 1184–1194. https://doi.org/10.1177/10499091231215808</w:t>
          </w:r>
        </w:p>
        <w:p w14:paraId="2DEDCD1D" w14:textId="77777777" w:rsidR="00874985" w:rsidRPr="00094E0D" w:rsidRDefault="00874985">
          <w:pPr>
            <w:autoSpaceDE w:val="0"/>
            <w:autoSpaceDN w:val="0"/>
            <w:ind w:hanging="480"/>
            <w:divId w:val="110899339"/>
            <w:rPr>
              <w:rFonts w:ascii="Arial" w:eastAsia="Times New Roman" w:hAnsi="Arial" w:cs="Arial"/>
              <w:color w:val="000000"/>
            </w:rPr>
          </w:pPr>
          <w:r w:rsidRPr="00094E0D">
            <w:rPr>
              <w:rFonts w:ascii="Arial" w:eastAsia="Times New Roman" w:hAnsi="Arial" w:cs="Arial"/>
              <w:color w:val="000000"/>
            </w:rPr>
            <w:t xml:space="preserve">Kim, Y., &amp; Carver, C. S. (2019). Unrecognized and untreated depression among cancer caregivers: A review of prevalence, risk factors, and interventions. </w:t>
          </w:r>
          <w:r w:rsidRPr="00094E0D">
            <w:rPr>
              <w:rFonts w:ascii="Arial" w:eastAsia="Times New Roman" w:hAnsi="Arial" w:cs="Arial"/>
              <w:i/>
              <w:iCs/>
              <w:color w:val="000000"/>
            </w:rPr>
            <w:t>Current Opinion in Psychology</w:t>
          </w:r>
          <w:r w:rsidRPr="00094E0D">
            <w:rPr>
              <w:rFonts w:ascii="Arial" w:eastAsia="Times New Roman" w:hAnsi="Arial" w:cs="Arial"/>
              <w:color w:val="000000"/>
            </w:rPr>
            <w:t xml:space="preserve">, </w:t>
          </w:r>
          <w:r w:rsidRPr="00094E0D">
            <w:rPr>
              <w:rFonts w:ascii="Arial" w:eastAsia="Times New Roman" w:hAnsi="Arial" w:cs="Arial"/>
              <w:i/>
              <w:iCs/>
              <w:color w:val="000000"/>
            </w:rPr>
            <w:t>30</w:t>
          </w:r>
          <w:r w:rsidRPr="00094E0D">
            <w:rPr>
              <w:rFonts w:ascii="Arial" w:eastAsia="Times New Roman" w:hAnsi="Arial" w:cs="Arial"/>
              <w:color w:val="000000"/>
            </w:rPr>
            <w:t>, 62–67. https://doi.org/10.1016/j.copsyc.2019.03.004</w:t>
          </w:r>
        </w:p>
        <w:p w14:paraId="16E29EB7" w14:textId="77777777" w:rsidR="00874985" w:rsidRPr="00094E0D" w:rsidRDefault="00874985">
          <w:pPr>
            <w:autoSpaceDE w:val="0"/>
            <w:autoSpaceDN w:val="0"/>
            <w:ind w:hanging="480"/>
            <w:divId w:val="1765565679"/>
            <w:rPr>
              <w:rFonts w:ascii="Arial" w:eastAsia="Times New Roman" w:hAnsi="Arial" w:cs="Arial"/>
              <w:color w:val="000000"/>
            </w:rPr>
          </w:pPr>
          <w:r w:rsidRPr="00094E0D">
            <w:rPr>
              <w:rFonts w:ascii="Arial" w:eastAsia="Times New Roman" w:hAnsi="Arial" w:cs="Arial"/>
              <w:color w:val="000000"/>
            </w:rPr>
            <w:t xml:space="preserve">Kim, Y., &amp; Schulz, R. (2008). Family caregivers’ strains: Comparative analysis of cancer caregiving with dementia, diabetes, and frail elderly caregiving. </w:t>
          </w:r>
          <w:r w:rsidRPr="00094E0D">
            <w:rPr>
              <w:rFonts w:ascii="Arial" w:eastAsia="Times New Roman" w:hAnsi="Arial" w:cs="Arial"/>
              <w:i/>
              <w:iCs/>
              <w:color w:val="000000"/>
            </w:rPr>
            <w:t>Journal of Aging and Health</w:t>
          </w:r>
          <w:r w:rsidRPr="00094E0D">
            <w:rPr>
              <w:rFonts w:ascii="Arial" w:eastAsia="Times New Roman" w:hAnsi="Arial" w:cs="Arial"/>
              <w:color w:val="000000"/>
            </w:rPr>
            <w:t xml:space="preserve">, </w:t>
          </w:r>
          <w:r w:rsidRPr="00094E0D">
            <w:rPr>
              <w:rFonts w:ascii="Arial" w:eastAsia="Times New Roman" w:hAnsi="Arial" w:cs="Arial"/>
              <w:i/>
              <w:iCs/>
              <w:color w:val="000000"/>
            </w:rPr>
            <w:t>20</w:t>
          </w:r>
          <w:r w:rsidRPr="00094E0D">
            <w:rPr>
              <w:rFonts w:ascii="Arial" w:eastAsia="Times New Roman" w:hAnsi="Arial" w:cs="Arial"/>
              <w:color w:val="000000"/>
            </w:rPr>
            <w:t>(5), 483–503. https://doi.org/10.1177/0898264308317533</w:t>
          </w:r>
        </w:p>
        <w:p w14:paraId="0EEF8968" w14:textId="77777777" w:rsidR="00874985" w:rsidRPr="00094E0D" w:rsidRDefault="00874985">
          <w:pPr>
            <w:autoSpaceDE w:val="0"/>
            <w:autoSpaceDN w:val="0"/>
            <w:ind w:hanging="480"/>
            <w:divId w:val="326128908"/>
            <w:rPr>
              <w:rFonts w:ascii="Arial" w:eastAsia="Times New Roman" w:hAnsi="Arial" w:cs="Arial"/>
              <w:color w:val="000000"/>
            </w:rPr>
          </w:pPr>
          <w:r w:rsidRPr="00094E0D">
            <w:rPr>
              <w:rFonts w:ascii="Arial" w:eastAsia="Times New Roman" w:hAnsi="Arial" w:cs="Arial"/>
              <w:color w:val="000000"/>
            </w:rPr>
            <w:t xml:space="preserve">Liu, Z., Heffernan, C., &amp; Tan, J. (2021). Caregiver burden: A concept analysis. </w:t>
          </w:r>
          <w:r w:rsidRPr="00094E0D">
            <w:rPr>
              <w:rFonts w:ascii="Arial" w:eastAsia="Times New Roman" w:hAnsi="Arial" w:cs="Arial"/>
              <w:i/>
              <w:iCs/>
              <w:color w:val="000000"/>
            </w:rPr>
            <w:t>International Journal of Nursing Sciences</w:t>
          </w:r>
          <w:r w:rsidRPr="00094E0D">
            <w:rPr>
              <w:rFonts w:ascii="Arial" w:eastAsia="Times New Roman" w:hAnsi="Arial" w:cs="Arial"/>
              <w:color w:val="000000"/>
            </w:rPr>
            <w:t xml:space="preserve">, </w:t>
          </w:r>
          <w:r w:rsidRPr="00094E0D">
            <w:rPr>
              <w:rFonts w:ascii="Arial" w:eastAsia="Times New Roman" w:hAnsi="Arial" w:cs="Arial"/>
              <w:i/>
              <w:iCs/>
              <w:color w:val="000000"/>
            </w:rPr>
            <w:t>8</w:t>
          </w:r>
          <w:r w:rsidRPr="00094E0D">
            <w:rPr>
              <w:rFonts w:ascii="Arial" w:eastAsia="Times New Roman" w:hAnsi="Arial" w:cs="Arial"/>
              <w:color w:val="000000"/>
            </w:rPr>
            <w:t>(4), 438–445. https://doi.org/10.1016/j.ijnss.2021.08.003</w:t>
          </w:r>
        </w:p>
        <w:p w14:paraId="167713BB" w14:textId="77777777" w:rsidR="00874985" w:rsidRPr="00094E0D" w:rsidRDefault="00874985">
          <w:pPr>
            <w:autoSpaceDE w:val="0"/>
            <w:autoSpaceDN w:val="0"/>
            <w:ind w:hanging="480"/>
            <w:divId w:val="1482766912"/>
            <w:rPr>
              <w:rFonts w:ascii="Arial" w:eastAsia="Times New Roman" w:hAnsi="Arial" w:cs="Arial"/>
              <w:color w:val="000000"/>
            </w:rPr>
          </w:pPr>
          <w:r w:rsidRPr="00094E0D">
            <w:rPr>
              <w:rFonts w:ascii="Arial" w:eastAsia="Times New Roman" w:hAnsi="Arial" w:cs="Arial"/>
              <w:color w:val="000000"/>
            </w:rPr>
            <w:t xml:space="preserve">Longo, C. J., Fitch, M. I., Banfield, L., Hanly, P., Yabroff, K. R., &amp; Sharp, L. (2020). Financial toxicity family caregiver burden: A systematic review. </w:t>
          </w:r>
          <w:r w:rsidRPr="00094E0D">
            <w:rPr>
              <w:rFonts w:ascii="Arial" w:eastAsia="Times New Roman" w:hAnsi="Arial" w:cs="Arial"/>
              <w:i/>
              <w:iCs/>
              <w:color w:val="000000"/>
            </w:rPr>
            <w:t>Journal of Cancer Survivorship</w:t>
          </w:r>
          <w:r w:rsidRPr="00094E0D">
            <w:rPr>
              <w:rFonts w:ascii="Arial" w:eastAsia="Times New Roman" w:hAnsi="Arial" w:cs="Arial"/>
              <w:color w:val="000000"/>
            </w:rPr>
            <w:t xml:space="preserve">, </w:t>
          </w:r>
          <w:r w:rsidRPr="00094E0D">
            <w:rPr>
              <w:rFonts w:ascii="Arial" w:eastAsia="Times New Roman" w:hAnsi="Arial" w:cs="Arial"/>
              <w:i/>
              <w:iCs/>
              <w:color w:val="000000"/>
            </w:rPr>
            <w:t>14</w:t>
          </w:r>
          <w:r w:rsidRPr="00094E0D">
            <w:rPr>
              <w:rFonts w:ascii="Arial" w:eastAsia="Times New Roman" w:hAnsi="Arial" w:cs="Arial"/>
              <w:color w:val="000000"/>
            </w:rPr>
            <w:t>(5), 679–695. https://doi.org/10.1007/s11764-020-00888-4</w:t>
          </w:r>
        </w:p>
        <w:p w14:paraId="713CA234" w14:textId="77777777" w:rsidR="00874985" w:rsidRPr="00094E0D" w:rsidRDefault="00874985">
          <w:pPr>
            <w:autoSpaceDE w:val="0"/>
            <w:autoSpaceDN w:val="0"/>
            <w:ind w:hanging="480"/>
            <w:divId w:val="841428734"/>
            <w:rPr>
              <w:rFonts w:ascii="Arial" w:eastAsia="Times New Roman" w:hAnsi="Arial" w:cs="Arial"/>
              <w:color w:val="000000"/>
            </w:rPr>
          </w:pPr>
          <w:r w:rsidRPr="00094E0D">
            <w:rPr>
              <w:rFonts w:ascii="Arial" w:eastAsia="Times New Roman" w:hAnsi="Arial" w:cs="Arial"/>
              <w:color w:val="000000"/>
            </w:rPr>
            <w:lastRenderedPageBreak/>
            <w:t xml:space="preserve">Longo, C. J., Fitch, M. I., Loree, J. M., Carlson, L. E., Turner, D., Cheung, W. Y., Gopaul, D., Ellis, J., Ringash, J., Mathews, M., Wright, J., Stevens, C., Urquhart, R., Maity, T., Balderrama, F., Haddad, E., &amp; Longo clongo, C. J. (2021). Patient and family financial burden associated with cancer treatment in Canada: a national study. </w:t>
          </w:r>
          <w:r w:rsidRPr="00094E0D">
            <w:rPr>
              <w:rFonts w:ascii="Arial" w:eastAsia="Times New Roman" w:hAnsi="Arial" w:cs="Arial"/>
              <w:i/>
              <w:iCs/>
              <w:color w:val="000000"/>
            </w:rPr>
            <w:t>Supportive Care in Cancer</w:t>
          </w:r>
          <w:r w:rsidRPr="00094E0D">
            <w:rPr>
              <w:rFonts w:ascii="Arial" w:eastAsia="Times New Roman" w:hAnsi="Arial" w:cs="Arial"/>
              <w:color w:val="000000"/>
            </w:rPr>
            <w:t xml:space="preserve">, </w:t>
          </w:r>
          <w:r w:rsidRPr="00094E0D">
            <w:rPr>
              <w:rFonts w:ascii="Arial" w:eastAsia="Times New Roman" w:hAnsi="Arial" w:cs="Arial"/>
              <w:i/>
              <w:iCs/>
              <w:color w:val="000000"/>
            </w:rPr>
            <w:t>29</w:t>
          </w:r>
          <w:r w:rsidRPr="00094E0D">
            <w:rPr>
              <w:rFonts w:ascii="Arial" w:eastAsia="Times New Roman" w:hAnsi="Arial" w:cs="Arial"/>
              <w:color w:val="000000"/>
            </w:rPr>
            <w:t>, 3377–3386. https://doi.org/10.1007/s00520-020-05907-x/Published</w:t>
          </w:r>
        </w:p>
        <w:p w14:paraId="3E27AAB7" w14:textId="77777777" w:rsidR="00874985" w:rsidRPr="00094E0D" w:rsidRDefault="00874985">
          <w:pPr>
            <w:autoSpaceDE w:val="0"/>
            <w:autoSpaceDN w:val="0"/>
            <w:ind w:hanging="480"/>
            <w:divId w:val="1381130541"/>
            <w:rPr>
              <w:rFonts w:ascii="Arial" w:eastAsia="Times New Roman" w:hAnsi="Arial" w:cs="Arial"/>
              <w:color w:val="000000"/>
            </w:rPr>
          </w:pPr>
          <w:r w:rsidRPr="00094E0D">
            <w:rPr>
              <w:rFonts w:ascii="Arial" w:eastAsia="Times New Roman" w:hAnsi="Arial" w:cs="Arial"/>
              <w:color w:val="000000"/>
            </w:rPr>
            <w:t xml:space="preserve">Nipp, R. D., El-Jawahri, A., Fishbein, J. N., Gallagher, E. R., Stagl, J. M., Park, E. R., Jackson, V. A., Pirl, W. F., Greer, J. A., &amp; Temel, J. S. (2016). Factors associated with depression and anxiety symptoms in family caregivers of patients with incurable cancer. </w:t>
          </w:r>
          <w:r w:rsidRPr="00094E0D">
            <w:rPr>
              <w:rFonts w:ascii="Arial" w:eastAsia="Times New Roman" w:hAnsi="Arial" w:cs="Arial"/>
              <w:i/>
              <w:iCs/>
              <w:color w:val="000000"/>
            </w:rPr>
            <w:t>Annals of Oncology</w:t>
          </w:r>
          <w:r w:rsidRPr="00094E0D">
            <w:rPr>
              <w:rFonts w:ascii="Arial" w:eastAsia="Times New Roman" w:hAnsi="Arial" w:cs="Arial"/>
              <w:color w:val="000000"/>
            </w:rPr>
            <w:t xml:space="preserve">, </w:t>
          </w:r>
          <w:r w:rsidRPr="00094E0D">
            <w:rPr>
              <w:rFonts w:ascii="Arial" w:eastAsia="Times New Roman" w:hAnsi="Arial" w:cs="Arial"/>
              <w:i/>
              <w:iCs/>
              <w:color w:val="000000"/>
            </w:rPr>
            <w:t>27</w:t>
          </w:r>
          <w:r w:rsidRPr="00094E0D">
            <w:rPr>
              <w:rFonts w:ascii="Arial" w:eastAsia="Times New Roman" w:hAnsi="Arial" w:cs="Arial"/>
              <w:color w:val="000000"/>
            </w:rPr>
            <w:t>(8), 1607–1612. https://doi.org/10.1093/annonc/mdw205</w:t>
          </w:r>
        </w:p>
        <w:p w14:paraId="12CCF1D8" w14:textId="77777777" w:rsidR="00874985" w:rsidRPr="00094E0D" w:rsidRDefault="00874985">
          <w:pPr>
            <w:autoSpaceDE w:val="0"/>
            <w:autoSpaceDN w:val="0"/>
            <w:ind w:hanging="480"/>
            <w:divId w:val="2114669449"/>
            <w:rPr>
              <w:rFonts w:ascii="Arial" w:eastAsia="Times New Roman" w:hAnsi="Arial" w:cs="Arial"/>
              <w:color w:val="000000"/>
            </w:rPr>
          </w:pPr>
          <w:r w:rsidRPr="00094E0D">
            <w:rPr>
              <w:rFonts w:ascii="Arial" w:eastAsia="Times New Roman" w:hAnsi="Arial" w:cs="Arial"/>
              <w:color w:val="000000"/>
            </w:rPr>
            <w:t xml:space="preserve">Öven Ustaalioğlu, B. B., &amp; Acar, E. (2017). The depression and related factors among cancer patients and their family caregivers in Turkish Population. </w:t>
          </w:r>
          <w:r w:rsidRPr="00094E0D">
            <w:rPr>
              <w:rFonts w:ascii="Arial" w:eastAsia="Times New Roman" w:hAnsi="Arial" w:cs="Arial"/>
              <w:i/>
              <w:iCs/>
              <w:color w:val="000000"/>
            </w:rPr>
            <w:t>Acta Oncologica Turcica</w:t>
          </w:r>
          <w:r w:rsidRPr="00094E0D">
            <w:rPr>
              <w:rFonts w:ascii="Arial" w:eastAsia="Times New Roman" w:hAnsi="Arial" w:cs="Arial"/>
              <w:color w:val="000000"/>
            </w:rPr>
            <w:t xml:space="preserve">, </w:t>
          </w:r>
          <w:r w:rsidRPr="00094E0D">
            <w:rPr>
              <w:rFonts w:ascii="Arial" w:eastAsia="Times New Roman" w:hAnsi="Arial" w:cs="Arial"/>
              <w:i/>
              <w:iCs/>
              <w:color w:val="000000"/>
            </w:rPr>
            <w:t>50</w:t>
          </w:r>
          <w:r w:rsidRPr="00094E0D">
            <w:rPr>
              <w:rFonts w:ascii="Arial" w:eastAsia="Times New Roman" w:hAnsi="Arial" w:cs="Arial"/>
              <w:color w:val="000000"/>
            </w:rPr>
            <w:t>(2), 115–123. https://doi.org/10.5505/aot.2017.81994</w:t>
          </w:r>
        </w:p>
        <w:p w14:paraId="5B66AA42" w14:textId="77777777" w:rsidR="00874985" w:rsidRPr="00094E0D" w:rsidRDefault="00874985">
          <w:pPr>
            <w:autoSpaceDE w:val="0"/>
            <w:autoSpaceDN w:val="0"/>
            <w:ind w:hanging="480"/>
            <w:divId w:val="1552301053"/>
            <w:rPr>
              <w:rFonts w:ascii="Arial" w:eastAsia="Times New Roman" w:hAnsi="Arial" w:cs="Arial"/>
              <w:color w:val="000000"/>
            </w:rPr>
          </w:pPr>
          <w:r w:rsidRPr="00094E0D">
            <w:rPr>
              <w:rFonts w:ascii="Arial" w:eastAsia="Times New Roman" w:hAnsi="Arial" w:cs="Arial"/>
              <w:color w:val="000000"/>
            </w:rPr>
            <w:t xml:space="preserve">Pan, Y. C., &amp; Lin, Y. S. (2022). Systematic Review and Meta-Analysis of Prevalence of Depression Among Caregivers of Cancer Patients. </w:t>
          </w:r>
          <w:r w:rsidRPr="00094E0D">
            <w:rPr>
              <w:rFonts w:ascii="Arial" w:eastAsia="Times New Roman" w:hAnsi="Arial" w:cs="Arial"/>
              <w:i/>
              <w:iCs/>
              <w:color w:val="000000"/>
            </w:rPr>
            <w:t>Frontiers in Psychiatry</w:t>
          </w:r>
          <w:r w:rsidRPr="00094E0D">
            <w:rPr>
              <w:rFonts w:ascii="Arial" w:eastAsia="Times New Roman" w:hAnsi="Arial" w:cs="Arial"/>
              <w:color w:val="000000"/>
            </w:rPr>
            <w:t xml:space="preserve">, </w:t>
          </w:r>
          <w:r w:rsidRPr="00094E0D">
            <w:rPr>
              <w:rFonts w:ascii="Arial" w:eastAsia="Times New Roman" w:hAnsi="Arial" w:cs="Arial"/>
              <w:i/>
              <w:iCs/>
              <w:color w:val="000000"/>
            </w:rPr>
            <w:t>13</w:t>
          </w:r>
          <w:r w:rsidRPr="00094E0D">
            <w:rPr>
              <w:rFonts w:ascii="Arial" w:eastAsia="Times New Roman" w:hAnsi="Arial" w:cs="Arial"/>
              <w:color w:val="000000"/>
            </w:rPr>
            <w:t>. https://doi.org/10.3389/fpsyt.2022.817936</w:t>
          </w:r>
        </w:p>
        <w:p w14:paraId="0C9E8810" w14:textId="77777777" w:rsidR="00874985" w:rsidRPr="00094E0D" w:rsidRDefault="00874985">
          <w:pPr>
            <w:autoSpaceDE w:val="0"/>
            <w:autoSpaceDN w:val="0"/>
            <w:ind w:hanging="480"/>
            <w:divId w:val="1133256326"/>
            <w:rPr>
              <w:rFonts w:ascii="Arial" w:eastAsia="Times New Roman" w:hAnsi="Arial" w:cs="Arial"/>
              <w:color w:val="000000"/>
            </w:rPr>
          </w:pPr>
          <w:r w:rsidRPr="00094E0D">
            <w:rPr>
              <w:rFonts w:ascii="Arial" w:eastAsia="Times New Roman" w:hAnsi="Arial" w:cs="Arial"/>
              <w:color w:val="000000"/>
            </w:rPr>
            <w:t xml:space="preserve">Pinquart, M., &amp; Sörensen, S. (2011). Spouses, adult children, and children-in-law as caregivers of older adults: A meta-analytic comparison. </w:t>
          </w:r>
          <w:r w:rsidRPr="00094E0D">
            <w:rPr>
              <w:rFonts w:ascii="Arial" w:eastAsia="Times New Roman" w:hAnsi="Arial" w:cs="Arial"/>
              <w:i/>
              <w:iCs/>
              <w:color w:val="000000"/>
            </w:rPr>
            <w:t>Psychology and Aging</w:t>
          </w:r>
          <w:r w:rsidRPr="00094E0D">
            <w:rPr>
              <w:rFonts w:ascii="Arial" w:eastAsia="Times New Roman" w:hAnsi="Arial" w:cs="Arial"/>
              <w:color w:val="000000"/>
            </w:rPr>
            <w:t xml:space="preserve">, </w:t>
          </w:r>
          <w:r w:rsidRPr="00094E0D">
            <w:rPr>
              <w:rFonts w:ascii="Arial" w:eastAsia="Times New Roman" w:hAnsi="Arial" w:cs="Arial"/>
              <w:i/>
              <w:iCs/>
              <w:color w:val="000000"/>
            </w:rPr>
            <w:t>26</w:t>
          </w:r>
          <w:r w:rsidRPr="00094E0D">
            <w:rPr>
              <w:rFonts w:ascii="Arial" w:eastAsia="Times New Roman" w:hAnsi="Arial" w:cs="Arial"/>
              <w:color w:val="000000"/>
            </w:rPr>
            <w:t>(1), 1–14. https://doi.org/10.1037/a0021863</w:t>
          </w:r>
        </w:p>
        <w:p w14:paraId="38D6785F" w14:textId="77777777" w:rsidR="00874985" w:rsidRPr="00094E0D" w:rsidRDefault="00874985">
          <w:pPr>
            <w:autoSpaceDE w:val="0"/>
            <w:autoSpaceDN w:val="0"/>
            <w:ind w:hanging="480"/>
            <w:divId w:val="1316032911"/>
            <w:rPr>
              <w:rFonts w:ascii="Arial" w:eastAsia="Times New Roman" w:hAnsi="Arial" w:cs="Arial"/>
              <w:color w:val="000000"/>
            </w:rPr>
          </w:pPr>
          <w:r w:rsidRPr="00094E0D">
            <w:rPr>
              <w:rFonts w:ascii="Arial" w:eastAsia="Times New Roman" w:hAnsi="Arial" w:cs="Arial"/>
              <w:color w:val="000000"/>
            </w:rPr>
            <w:t xml:space="preserve">Samal, S., Panda, N., Rath, J., Pani, S. R., &amp; Panda, B. (2024). Mental health status of caregivers of cancer patients attending a tertiary care hospital in Bhubaneswar, Odisha. </w:t>
          </w:r>
          <w:r w:rsidRPr="00094E0D">
            <w:rPr>
              <w:rFonts w:ascii="Arial" w:eastAsia="Times New Roman" w:hAnsi="Arial" w:cs="Arial"/>
              <w:i/>
              <w:iCs/>
              <w:color w:val="000000"/>
            </w:rPr>
            <w:t>F1000Research</w:t>
          </w:r>
          <w:r w:rsidRPr="00094E0D">
            <w:rPr>
              <w:rFonts w:ascii="Arial" w:eastAsia="Times New Roman" w:hAnsi="Arial" w:cs="Arial"/>
              <w:color w:val="000000"/>
            </w:rPr>
            <w:t xml:space="preserve">, </w:t>
          </w:r>
          <w:r w:rsidRPr="00094E0D">
            <w:rPr>
              <w:rFonts w:ascii="Arial" w:eastAsia="Times New Roman" w:hAnsi="Arial" w:cs="Arial"/>
              <w:i/>
              <w:iCs/>
              <w:color w:val="000000"/>
            </w:rPr>
            <w:t>13</w:t>
          </w:r>
          <w:r w:rsidRPr="00094E0D">
            <w:rPr>
              <w:rFonts w:ascii="Arial" w:eastAsia="Times New Roman" w:hAnsi="Arial" w:cs="Arial"/>
              <w:color w:val="000000"/>
            </w:rPr>
            <w:t>, 1403. https://doi.org/10.12688/f1000research.157319.1</w:t>
          </w:r>
        </w:p>
        <w:p w14:paraId="16D4B4F3" w14:textId="77777777" w:rsidR="00874985" w:rsidRPr="00094E0D" w:rsidRDefault="00874985">
          <w:pPr>
            <w:autoSpaceDE w:val="0"/>
            <w:autoSpaceDN w:val="0"/>
            <w:ind w:hanging="480"/>
            <w:divId w:val="1855225176"/>
            <w:rPr>
              <w:rFonts w:ascii="Arial" w:eastAsia="Times New Roman" w:hAnsi="Arial" w:cs="Arial"/>
              <w:color w:val="000000"/>
            </w:rPr>
          </w:pPr>
          <w:r w:rsidRPr="00094E0D">
            <w:rPr>
              <w:rFonts w:ascii="Arial" w:eastAsia="Times New Roman" w:hAnsi="Arial" w:cs="Arial"/>
              <w:color w:val="000000"/>
            </w:rPr>
            <w:t xml:space="preserve">Sisk, B. A., Mack, J. W., Ashworth, R., &amp; DuBois, J. (2020). Anticipatory grief in caregivers of children with cancer: A systematic review. </w:t>
          </w:r>
          <w:r w:rsidRPr="00094E0D">
            <w:rPr>
              <w:rFonts w:ascii="Arial" w:eastAsia="Times New Roman" w:hAnsi="Arial" w:cs="Arial"/>
              <w:i/>
              <w:iCs/>
              <w:color w:val="000000"/>
            </w:rPr>
            <w:t>Pediatric Blood &amp; Cancer</w:t>
          </w:r>
          <w:r w:rsidRPr="00094E0D">
            <w:rPr>
              <w:rFonts w:ascii="Arial" w:eastAsia="Times New Roman" w:hAnsi="Arial" w:cs="Arial"/>
              <w:color w:val="000000"/>
            </w:rPr>
            <w:t xml:space="preserve">, </w:t>
          </w:r>
          <w:r w:rsidRPr="00094E0D">
            <w:rPr>
              <w:rFonts w:ascii="Arial" w:eastAsia="Times New Roman" w:hAnsi="Arial" w:cs="Arial"/>
              <w:i/>
              <w:iCs/>
              <w:color w:val="000000"/>
            </w:rPr>
            <w:t>67</w:t>
          </w:r>
          <w:r w:rsidRPr="00094E0D">
            <w:rPr>
              <w:rFonts w:ascii="Arial" w:eastAsia="Times New Roman" w:hAnsi="Arial" w:cs="Arial"/>
              <w:color w:val="000000"/>
            </w:rPr>
            <w:t>(2), e28063. https://doi.org/10.1002/pbc.28063</w:t>
          </w:r>
        </w:p>
        <w:p w14:paraId="792E78FC" w14:textId="77777777" w:rsidR="00874985" w:rsidRPr="00094E0D" w:rsidRDefault="00874985">
          <w:pPr>
            <w:autoSpaceDE w:val="0"/>
            <w:autoSpaceDN w:val="0"/>
            <w:ind w:hanging="480"/>
            <w:divId w:val="715080363"/>
            <w:rPr>
              <w:rFonts w:ascii="Arial" w:eastAsia="Times New Roman" w:hAnsi="Arial" w:cs="Arial"/>
              <w:color w:val="000000"/>
            </w:rPr>
          </w:pPr>
          <w:r w:rsidRPr="00094E0D">
            <w:rPr>
              <w:rFonts w:ascii="Arial" w:eastAsia="Times New Roman" w:hAnsi="Arial" w:cs="Arial"/>
              <w:color w:val="000000"/>
            </w:rPr>
            <w:t xml:space="preserve">Wassie, L. A., Azagew, A. W., &amp; Bifftu, B. B. (2022). Depression and its associated factors among primary caregivers of adult cancer patients at Northwest Amhara Regional States Referrals Hospitals oncology treatment units, Northwest Ethiopia, 2021. </w:t>
          </w:r>
          <w:r w:rsidRPr="00094E0D">
            <w:rPr>
              <w:rFonts w:ascii="Arial" w:eastAsia="Times New Roman" w:hAnsi="Arial" w:cs="Arial"/>
              <w:i/>
              <w:iCs/>
              <w:color w:val="000000"/>
            </w:rPr>
            <w:t>BMC Psychiatry</w:t>
          </w:r>
          <w:r w:rsidRPr="00094E0D">
            <w:rPr>
              <w:rFonts w:ascii="Arial" w:eastAsia="Times New Roman" w:hAnsi="Arial" w:cs="Arial"/>
              <w:color w:val="000000"/>
            </w:rPr>
            <w:t xml:space="preserve">, </w:t>
          </w:r>
          <w:r w:rsidRPr="00094E0D">
            <w:rPr>
              <w:rFonts w:ascii="Arial" w:eastAsia="Times New Roman" w:hAnsi="Arial" w:cs="Arial"/>
              <w:i/>
              <w:iCs/>
              <w:color w:val="000000"/>
            </w:rPr>
            <w:t>22</w:t>
          </w:r>
          <w:r w:rsidRPr="00094E0D">
            <w:rPr>
              <w:rFonts w:ascii="Arial" w:eastAsia="Times New Roman" w:hAnsi="Arial" w:cs="Arial"/>
              <w:color w:val="000000"/>
            </w:rPr>
            <w:t>(1). https://doi.org/10.1186/s12888-022-04182-w</w:t>
          </w:r>
        </w:p>
        <w:p w14:paraId="06E449EC" w14:textId="77777777" w:rsidR="00874985" w:rsidRPr="00094E0D" w:rsidRDefault="00874985">
          <w:pPr>
            <w:autoSpaceDE w:val="0"/>
            <w:autoSpaceDN w:val="0"/>
            <w:ind w:hanging="480"/>
            <w:divId w:val="116342503"/>
            <w:rPr>
              <w:rFonts w:ascii="Arial" w:eastAsia="Times New Roman" w:hAnsi="Arial" w:cs="Arial"/>
              <w:color w:val="000000"/>
            </w:rPr>
          </w:pPr>
          <w:r w:rsidRPr="00094E0D">
            <w:rPr>
              <w:rFonts w:ascii="Arial" w:eastAsia="Times New Roman" w:hAnsi="Arial" w:cs="Arial"/>
              <w:color w:val="000000"/>
            </w:rPr>
            <w:t xml:space="preserve">Wassie, Y. A., Workneh, B. S., Mekonen, E. G., Ali, M. S., Techane, M. A., Wassie, M., Kassie, A. T., Ahmed, M. A., Simie Tsega, S., Aemro, A., Zegeye, A. F., Tekeba, B., Tarik Tamir, T., Nakie, G., Fentahu, S., Melkam, M., Kibralew, G., Tadesse, G., &amp; Gonete, A. T. (2025). Prevalence of depression among primary caregivers of patients with cancer in Africa: a systematic review and meta-analysis study. </w:t>
          </w:r>
          <w:r w:rsidRPr="00094E0D">
            <w:rPr>
              <w:rFonts w:ascii="Arial" w:eastAsia="Times New Roman" w:hAnsi="Arial" w:cs="Arial"/>
              <w:i/>
              <w:iCs/>
              <w:color w:val="000000"/>
            </w:rPr>
            <w:t>Frontiers in Psychology</w:t>
          </w:r>
          <w:r w:rsidRPr="00094E0D">
            <w:rPr>
              <w:rFonts w:ascii="Arial" w:eastAsia="Times New Roman" w:hAnsi="Arial" w:cs="Arial"/>
              <w:color w:val="000000"/>
            </w:rPr>
            <w:t xml:space="preserve">, </w:t>
          </w:r>
          <w:r w:rsidRPr="00094E0D">
            <w:rPr>
              <w:rFonts w:ascii="Arial" w:eastAsia="Times New Roman" w:hAnsi="Arial" w:cs="Arial"/>
              <w:i/>
              <w:iCs/>
              <w:color w:val="000000"/>
            </w:rPr>
            <w:t>16</w:t>
          </w:r>
          <w:r w:rsidRPr="00094E0D">
            <w:rPr>
              <w:rFonts w:ascii="Arial" w:eastAsia="Times New Roman" w:hAnsi="Arial" w:cs="Arial"/>
              <w:color w:val="000000"/>
            </w:rPr>
            <w:t>. https://doi.org/10.3389/fpsyg.2025.1379758</w:t>
          </w:r>
        </w:p>
        <w:p w14:paraId="07AB7662" w14:textId="7EF48546" w:rsidR="00ED7530" w:rsidRPr="00094E0D" w:rsidRDefault="00874985" w:rsidP="003063B3">
          <w:pPr>
            <w:rPr>
              <w:rFonts w:ascii="Arial inclined" w:hAnsi="Arial inclined" w:cs="Arial"/>
              <w:sz w:val="20"/>
              <w:szCs w:val="20"/>
            </w:rPr>
          </w:pPr>
          <w:r w:rsidRPr="00094E0D">
            <w:rPr>
              <w:rFonts w:ascii="Arial inclined" w:eastAsia="Times New Roman" w:hAnsi="Arial inclined" w:cs="Arial"/>
              <w:color w:val="000000"/>
              <w:sz w:val="20"/>
              <w:szCs w:val="20"/>
            </w:rPr>
            <w:t> </w:t>
          </w:r>
        </w:p>
      </w:sdtContent>
    </w:sdt>
    <w:bookmarkEnd w:id="2" w:displacedByCustomXml="prev"/>
    <w:sectPr w:rsidR="00ED7530" w:rsidRPr="00094E0D" w:rsidSect="008749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4192" w14:textId="77777777" w:rsidR="009D2342" w:rsidRDefault="009D2342" w:rsidP="00423E1B">
      <w:pPr>
        <w:spacing w:after="0" w:line="240" w:lineRule="auto"/>
      </w:pPr>
      <w:r>
        <w:separator/>
      </w:r>
    </w:p>
  </w:endnote>
  <w:endnote w:type="continuationSeparator" w:id="0">
    <w:p w14:paraId="2C50FF3E" w14:textId="77777777" w:rsidR="009D2342" w:rsidRDefault="009D2342" w:rsidP="0042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incline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3338" w14:textId="77777777" w:rsidR="00AE12BF" w:rsidRDefault="00AE1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D975" w14:textId="77777777" w:rsidR="00AE12BF" w:rsidRDefault="00AE1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AF24" w14:textId="77777777" w:rsidR="00AE12BF" w:rsidRDefault="00AE1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216B" w14:textId="77777777" w:rsidR="009D2342" w:rsidRDefault="009D2342" w:rsidP="00423E1B">
      <w:pPr>
        <w:spacing w:after="0" w:line="240" w:lineRule="auto"/>
      </w:pPr>
      <w:r>
        <w:separator/>
      </w:r>
    </w:p>
  </w:footnote>
  <w:footnote w:type="continuationSeparator" w:id="0">
    <w:p w14:paraId="07C1F051" w14:textId="77777777" w:rsidR="009D2342" w:rsidRDefault="009D2342" w:rsidP="00423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39C5" w14:textId="0C0DA6AD" w:rsidR="00AE12BF" w:rsidRDefault="00000000">
    <w:pPr>
      <w:pStyle w:val="Header"/>
    </w:pPr>
    <w:r>
      <w:rPr>
        <w:noProof/>
      </w:rPr>
      <w:pict w14:anchorId="24D7F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21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A013" w14:textId="4801385E" w:rsidR="00AE12BF" w:rsidRDefault="00000000">
    <w:pPr>
      <w:pStyle w:val="Header"/>
    </w:pPr>
    <w:r>
      <w:rPr>
        <w:noProof/>
      </w:rPr>
      <w:pict w14:anchorId="06641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21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E8FC" w14:textId="6C97235E" w:rsidR="00AE12BF" w:rsidRDefault="00000000">
    <w:pPr>
      <w:pStyle w:val="Header"/>
    </w:pPr>
    <w:r>
      <w:rPr>
        <w:noProof/>
      </w:rPr>
      <w:pict w14:anchorId="156F5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21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4F3"/>
    <w:multiLevelType w:val="multilevel"/>
    <w:tmpl w:val="4F46A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77F10"/>
    <w:multiLevelType w:val="multilevel"/>
    <w:tmpl w:val="DF2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40F6"/>
    <w:multiLevelType w:val="multilevel"/>
    <w:tmpl w:val="DA20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81FF7"/>
    <w:multiLevelType w:val="hybridMultilevel"/>
    <w:tmpl w:val="CD98EA92"/>
    <w:lvl w:ilvl="0" w:tplc="069E52D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4" w15:restartNumberingAfterBreak="0">
    <w:nsid w:val="186F1E25"/>
    <w:multiLevelType w:val="multilevel"/>
    <w:tmpl w:val="4782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B453D"/>
    <w:multiLevelType w:val="multilevel"/>
    <w:tmpl w:val="F57C3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CB12DB"/>
    <w:multiLevelType w:val="multilevel"/>
    <w:tmpl w:val="0182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61ABB"/>
    <w:multiLevelType w:val="multilevel"/>
    <w:tmpl w:val="704C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257538"/>
    <w:multiLevelType w:val="multilevel"/>
    <w:tmpl w:val="53FC4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322C3"/>
    <w:multiLevelType w:val="multilevel"/>
    <w:tmpl w:val="A6B0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17843"/>
    <w:multiLevelType w:val="multilevel"/>
    <w:tmpl w:val="CACA3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DC23EE"/>
    <w:multiLevelType w:val="multilevel"/>
    <w:tmpl w:val="28C4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011D8"/>
    <w:multiLevelType w:val="hybridMultilevel"/>
    <w:tmpl w:val="8A7636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D113AB5"/>
    <w:multiLevelType w:val="multilevel"/>
    <w:tmpl w:val="DD8A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312275">
    <w:abstractNumId w:val="9"/>
  </w:num>
  <w:num w:numId="2" w16cid:durableId="368380925">
    <w:abstractNumId w:val="2"/>
  </w:num>
  <w:num w:numId="3" w16cid:durableId="1298030831">
    <w:abstractNumId w:val="10"/>
  </w:num>
  <w:num w:numId="4" w16cid:durableId="611666958">
    <w:abstractNumId w:val="7"/>
  </w:num>
  <w:num w:numId="5" w16cid:durableId="596329458">
    <w:abstractNumId w:val="1"/>
  </w:num>
  <w:num w:numId="6" w16cid:durableId="1671523461">
    <w:abstractNumId w:val="0"/>
  </w:num>
  <w:num w:numId="7" w16cid:durableId="1907762809">
    <w:abstractNumId w:val="8"/>
  </w:num>
  <w:num w:numId="8" w16cid:durableId="107896030">
    <w:abstractNumId w:val="6"/>
  </w:num>
  <w:num w:numId="9" w16cid:durableId="1423645326">
    <w:abstractNumId w:val="13"/>
  </w:num>
  <w:num w:numId="10" w16cid:durableId="1002246491">
    <w:abstractNumId w:val="4"/>
  </w:num>
  <w:num w:numId="11" w16cid:durableId="358355028">
    <w:abstractNumId w:val="11"/>
  </w:num>
  <w:num w:numId="12" w16cid:durableId="1789929681">
    <w:abstractNumId w:val="5"/>
  </w:num>
  <w:num w:numId="13" w16cid:durableId="1278371596">
    <w:abstractNumId w:val="12"/>
  </w:num>
  <w:num w:numId="14" w16cid:durableId="568150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F7"/>
    <w:rsid w:val="00030924"/>
    <w:rsid w:val="00094E0D"/>
    <w:rsid w:val="000A5225"/>
    <w:rsid w:val="000C45AE"/>
    <w:rsid w:val="000D70C2"/>
    <w:rsid w:val="00117246"/>
    <w:rsid w:val="00133E91"/>
    <w:rsid w:val="00161B0D"/>
    <w:rsid w:val="001C29B3"/>
    <w:rsid w:val="001D55CA"/>
    <w:rsid w:val="001E0721"/>
    <w:rsid w:val="001F2B48"/>
    <w:rsid w:val="002438A2"/>
    <w:rsid w:val="00277CEF"/>
    <w:rsid w:val="002931DE"/>
    <w:rsid w:val="002C14EC"/>
    <w:rsid w:val="002D43BA"/>
    <w:rsid w:val="002E6E73"/>
    <w:rsid w:val="003063B3"/>
    <w:rsid w:val="003445D8"/>
    <w:rsid w:val="0037212C"/>
    <w:rsid w:val="003932A3"/>
    <w:rsid w:val="0041435A"/>
    <w:rsid w:val="00423E1B"/>
    <w:rsid w:val="00442FC3"/>
    <w:rsid w:val="00444109"/>
    <w:rsid w:val="00445CC1"/>
    <w:rsid w:val="00527C7A"/>
    <w:rsid w:val="00632DDE"/>
    <w:rsid w:val="006933F0"/>
    <w:rsid w:val="00697B92"/>
    <w:rsid w:val="006E00D3"/>
    <w:rsid w:val="00700BDC"/>
    <w:rsid w:val="00740703"/>
    <w:rsid w:val="00791893"/>
    <w:rsid w:val="008129FE"/>
    <w:rsid w:val="008167F7"/>
    <w:rsid w:val="00874985"/>
    <w:rsid w:val="00880969"/>
    <w:rsid w:val="008C6F20"/>
    <w:rsid w:val="009127E0"/>
    <w:rsid w:val="00915F31"/>
    <w:rsid w:val="00935442"/>
    <w:rsid w:val="00956391"/>
    <w:rsid w:val="009858F2"/>
    <w:rsid w:val="009C74D5"/>
    <w:rsid w:val="009D2342"/>
    <w:rsid w:val="00AE12BF"/>
    <w:rsid w:val="00B01D91"/>
    <w:rsid w:val="00B50D9A"/>
    <w:rsid w:val="00BA2CFB"/>
    <w:rsid w:val="00BC140F"/>
    <w:rsid w:val="00BD4820"/>
    <w:rsid w:val="00BE3E33"/>
    <w:rsid w:val="00C407FC"/>
    <w:rsid w:val="00C634F1"/>
    <w:rsid w:val="00CC535A"/>
    <w:rsid w:val="00CF6440"/>
    <w:rsid w:val="00DE16F7"/>
    <w:rsid w:val="00E526DF"/>
    <w:rsid w:val="00E70D29"/>
    <w:rsid w:val="00E776D6"/>
    <w:rsid w:val="00E84B04"/>
    <w:rsid w:val="00E86E73"/>
    <w:rsid w:val="00ED19AB"/>
    <w:rsid w:val="00ED7530"/>
    <w:rsid w:val="00F2404E"/>
    <w:rsid w:val="00F60DD8"/>
    <w:rsid w:val="00F6251D"/>
    <w:rsid w:val="00F70C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B6F61"/>
  <w15:chartTrackingRefBased/>
  <w15:docId w15:val="{F9CF01B7-702C-473C-ACF1-3A2BA282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6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6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6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6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6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2438A2"/>
    <w:pPr>
      <w:spacing w:after="0" w:line="240" w:lineRule="auto"/>
    </w:pPr>
    <w:rPr>
      <w:rFonts w:ascii="Times New Roman" w:hAnsi="Times New Roman"/>
      <w:sz w:val="24"/>
    </w:rPr>
    <w:tblPr/>
  </w:style>
  <w:style w:type="character" w:customStyle="1" w:styleId="Heading1Char">
    <w:name w:val="Heading 1 Char"/>
    <w:basedOn w:val="DefaultParagraphFont"/>
    <w:link w:val="Heading1"/>
    <w:uiPriority w:val="9"/>
    <w:rsid w:val="00DE16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6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6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6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6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6F7"/>
    <w:rPr>
      <w:rFonts w:eastAsiaTheme="majorEastAsia" w:cstheme="majorBidi"/>
      <w:color w:val="272727" w:themeColor="text1" w:themeTint="D8"/>
    </w:rPr>
  </w:style>
  <w:style w:type="paragraph" w:styleId="Title">
    <w:name w:val="Title"/>
    <w:basedOn w:val="Normal"/>
    <w:next w:val="Normal"/>
    <w:link w:val="TitleChar"/>
    <w:uiPriority w:val="10"/>
    <w:qFormat/>
    <w:rsid w:val="00DE1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6F7"/>
    <w:pPr>
      <w:spacing w:before="160"/>
      <w:jc w:val="center"/>
    </w:pPr>
    <w:rPr>
      <w:i/>
      <w:iCs/>
      <w:color w:val="404040" w:themeColor="text1" w:themeTint="BF"/>
    </w:rPr>
  </w:style>
  <w:style w:type="character" w:customStyle="1" w:styleId="QuoteChar">
    <w:name w:val="Quote Char"/>
    <w:basedOn w:val="DefaultParagraphFont"/>
    <w:link w:val="Quote"/>
    <w:uiPriority w:val="29"/>
    <w:rsid w:val="00DE16F7"/>
    <w:rPr>
      <w:i/>
      <w:iCs/>
      <w:color w:val="404040" w:themeColor="text1" w:themeTint="BF"/>
    </w:rPr>
  </w:style>
  <w:style w:type="paragraph" w:styleId="ListParagraph">
    <w:name w:val="List Paragraph"/>
    <w:basedOn w:val="Normal"/>
    <w:uiPriority w:val="34"/>
    <w:qFormat/>
    <w:rsid w:val="00DE16F7"/>
    <w:pPr>
      <w:ind w:left="720"/>
      <w:contextualSpacing/>
    </w:pPr>
  </w:style>
  <w:style w:type="character" w:styleId="IntenseEmphasis">
    <w:name w:val="Intense Emphasis"/>
    <w:basedOn w:val="DefaultParagraphFont"/>
    <w:uiPriority w:val="21"/>
    <w:qFormat/>
    <w:rsid w:val="00DE16F7"/>
    <w:rPr>
      <w:i/>
      <w:iCs/>
      <w:color w:val="2F5496" w:themeColor="accent1" w:themeShade="BF"/>
    </w:rPr>
  </w:style>
  <w:style w:type="paragraph" w:styleId="IntenseQuote">
    <w:name w:val="Intense Quote"/>
    <w:basedOn w:val="Normal"/>
    <w:next w:val="Normal"/>
    <w:link w:val="IntenseQuoteChar"/>
    <w:uiPriority w:val="30"/>
    <w:qFormat/>
    <w:rsid w:val="00DE1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6F7"/>
    <w:rPr>
      <w:i/>
      <w:iCs/>
      <w:color w:val="2F5496" w:themeColor="accent1" w:themeShade="BF"/>
    </w:rPr>
  </w:style>
  <w:style w:type="character" w:styleId="IntenseReference">
    <w:name w:val="Intense Reference"/>
    <w:basedOn w:val="DefaultParagraphFont"/>
    <w:uiPriority w:val="32"/>
    <w:qFormat/>
    <w:rsid w:val="00DE16F7"/>
    <w:rPr>
      <w:b/>
      <w:bCs/>
      <w:smallCaps/>
      <w:color w:val="2F5496" w:themeColor="accent1" w:themeShade="BF"/>
      <w:spacing w:val="5"/>
    </w:rPr>
  </w:style>
  <w:style w:type="character" w:styleId="PlaceholderText">
    <w:name w:val="Placeholder Text"/>
    <w:basedOn w:val="DefaultParagraphFont"/>
    <w:uiPriority w:val="99"/>
    <w:semiHidden/>
    <w:rsid w:val="00B50D9A"/>
    <w:rPr>
      <w:color w:val="666666"/>
    </w:rPr>
  </w:style>
  <w:style w:type="character" w:styleId="LineNumber">
    <w:name w:val="line number"/>
    <w:basedOn w:val="DefaultParagraphFont"/>
    <w:uiPriority w:val="99"/>
    <w:semiHidden/>
    <w:unhideWhenUsed/>
    <w:rsid w:val="00874985"/>
  </w:style>
  <w:style w:type="paragraph" w:styleId="Header">
    <w:name w:val="header"/>
    <w:basedOn w:val="Normal"/>
    <w:link w:val="HeaderChar"/>
    <w:uiPriority w:val="99"/>
    <w:unhideWhenUsed/>
    <w:rsid w:val="00423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E1B"/>
  </w:style>
  <w:style w:type="paragraph" w:styleId="Footer">
    <w:name w:val="footer"/>
    <w:basedOn w:val="Normal"/>
    <w:link w:val="FooterChar"/>
    <w:uiPriority w:val="99"/>
    <w:unhideWhenUsed/>
    <w:rsid w:val="00423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E1B"/>
  </w:style>
  <w:style w:type="character" w:styleId="Hyperlink">
    <w:name w:val="Hyperlink"/>
    <w:basedOn w:val="DefaultParagraphFont"/>
    <w:uiPriority w:val="99"/>
    <w:unhideWhenUsed/>
    <w:rsid w:val="00117246"/>
    <w:rPr>
      <w:color w:val="0563C1" w:themeColor="hyperlink"/>
      <w:u w:val="single"/>
    </w:rPr>
  </w:style>
  <w:style w:type="character" w:styleId="UnresolvedMention">
    <w:name w:val="Unresolved Mention"/>
    <w:basedOn w:val="DefaultParagraphFont"/>
    <w:uiPriority w:val="99"/>
    <w:semiHidden/>
    <w:unhideWhenUsed/>
    <w:rsid w:val="00117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3400">
      <w:marLeft w:val="640"/>
      <w:marRight w:val="0"/>
      <w:marTop w:val="0"/>
      <w:marBottom w:val="0"/>
      <w:divBdr>
        <w:top w:val="none" w:sz="0" w:space="0" w:color="auto"/>
        <w:left w:val="none" w:sz="0" w:space="0" w:color="auto"/>
        <w:bottom w:val="none" w:sz="0" w:space="0" w:color="auto"/>
        <w:right w:val="none" w:sz="0" w:space="0" w:color="auto"/>
      </w:divBdr>
    </w:div>
    <w:div w:id="31804680">
      <w:marLeft w:val="480"/>
      <w:marRight w:val="0"/>
      <w:marTop w:val="0"/>
      <w:marBottom w:val="0"/>
      <w:divBdr>
        <w:top w:val="none" w:sz="0" w:space="0" w:color="auto"/>
        <w:left w:val="none" w:sz="0" w:space="0" w:color="auto"/>
        <w:bottom w:val="none" w:sz="0" w:space="0" w:color="auto"/>
        <w:right w:val="none" w:sz="0" w:space="0" w:color="auto"/>
      </w:divBdr>
    </w:div>
    <w:div w:id="85733235">
      <w:marLeft w:val="640"/>
      <w:marRight w:val="0"/>
      <w:marTop w:val="0"/>
      <w:marBottom w:val="0"/>
      <w:divBdr>
        <w:top w:val="none" w:sz="0" w:space="0" w:color="auto"/>
        <w:left w:val="none" w:sz="0" w:space="0" w:color="auto"/>
        <w:bottom w:val="none" w:sz="0" w:space="0" w:color="auto"/>
        <w:right w:val="none" w:sz="0" w:space="0" w:color="auto"/>
      </w:divBdr>
    </w:div>
    <w:div w:id="110899339">
      <w:marLeft w:val="480"/>
      <w:marRight w:val="0"/>
      <w:marTop w:val="0"/>
      <w:marBottom w:val="0"/>
      <w:divBdr>
        <w:top w:val="none" w:sz="0" w:space="0" w:color="auto"/>
        <w:left w:val="none" w:sz="0" w:space="0" w:color="auto"/>
        <w:bottom w:val="none" w:sz="0" w:space="0" w:color="auto"/>
        <w:right w:val="none" w:sz="0" w:space="0" w:color="auto"/>
      </w:divBdr>
    </w:div>
    <w:div w:id="116342503">
      <w:marLeft w:val="480"/>
      <w:marRight w:val="0"/>
      <w:marTop w:val="0"/>
      <w:marBottom w:val="0"/>
      <w:divBdr>
        <w:top w:val="none" w:sz="0" w:space="0" w:color="auto"/>
        <w:left w:val="none" w:sz="0" w:space="0" w:color="auto"/>
        <w:bottom w:val="none" w:sz="0" w:space="0" w:color="auto"/>
        <w:right w:val="none" w:sz="0" w:space="0" w:color="auto"/>
      </w:divBdr>
    </w:div>
    <w:div w:id="118572035">
      <w:marLeft w:val="640"/>
      <w:marRight w:val="0"/>
      <w:marTop w:val="0"/>
      <w:marBottom w:val="0"/>
      <w:divBdr>
        <w:top w:val="none" w:sz="0" w:space="0" w:color="auto"/>
        <w:left w:val="none" w:sz="0" w:space="0" w:color="auto"/>
        <w:bottom w:val="none" w:sz="0" w:space="0" w:color="auto"/>
        <w:right w:val="none" w:sz="0" w:space="0" w:color="auto"/>
      </w:divBdr>
    </w:div>
    <w:div w:id="124858703">
      <w:marLeft w:val="640"/>
      <w:marRight w:val="0"/>
      <w:marTop w:val="0"/>
      <w:marBottom w:val="0"/>
      <w:divBdr>
        <w:top w:val="none" w:sz="0" w:space="0" w:color="auto"/>
        <w:left w:val="none" w:sz="0" w:space="0" w:color="auto"/>
        <w:bottom w:val="none" w:sz="0" w:space="0" w:color="auto"/>
        <w:right w:val="none" w:sz="0" w:space="0" w:color="auto"/>
      </w:divBdr>
    </w:div>
    <w:div w:id="163863053">
      <w:marLeft w:val="640"/>
      <w:marRight w:val="0"/>
      <w:marTop w:val="0"/>
      <w:marBottom w:val="0"/>
      <w:divBdr>
        <w:top w:val="none" w:sz="0" w:space="0" w:color="auto"/>
        <w:left w:val="none" w:sz="0" w:space="0" w:color="auto"/>
        <w:bottom w:val="none" w:sz="0" w:space="0" w:color="auto"/>
        <w:right w:val="none" w:sz="0" w:space="0" w:color="auto"/>
      </w:divBdr>
    </w:div>
    <w:div w:id="182746284">
      <w:marLeft w:val="640"/>
      <w:marRight w:val="0"/>
      <w:marTop w:val="0"/>
      <w:marBottom w:val="0"/>
      <w:divBdr>
        <w:top w:val="none" w:sz="0" w:space="0" w:color="auto"/>
        <w:left w:val="none" w:sz="0" w:space="0" w:color="auto"/>
        <w:bottom w:val="none" w:sz="0" w:space="0" w:color="auto"/>
        <w:right w:val="none" w:sz="0" w:space="0" w:color="auto"/>
      </w:divBdr>
    </w:div>
    <w:div w:id="200363414">
      <w:marLeft w:val="640"/>
      <w:marRight w:val="0"/>
      <w:marTop w:val="0"/>
      <w:marBottom w:val="0"/>
      <w:divBdr>
        <w:top w:val="none" w:sz="0" w:space="0" w:color="auto"/>
        <w:left w:val="none" w:sz="0" w:space="0" w:color="auto"/>
        <w:bottom w:val="none" w:sz="0" w:space="0" w:color="auto"/>
        <w:right w:val="none" w:sz="0" w:space="0" w:color="auto"/>
      </w:divBdr>
    </w:div>
    <w:div w:id="208229786">
      <w:marLeft w:val="640"/>
      <w:marRight w:val="0"/>
      <w:marTop w:val="0"/>
      <w:marBottom w:val="0"/>
      <w:divBdr>
        <w:top w:val="none" w:sz="0" w:space="0" w:color="auto"/>
        <w:left w:val="none" w:sz="0" w:space="0" w:color="auto"/>
        <w:bottom w:val="none" w:sz="0" w:space="0" w:color="auto"/>
        <w:right w:val="none" w:sz="0" w:space="0" w:color="auto"/>
      </w:divBdr>
    </w:div>
    <w:div w:id="208342069">
      <w:marLeft w:val="640"/>
      <w:marRight w:val="0"/>
      <w:marTop w:val="0"/>
      <w:marBottom w:val="0"/>
      <w:divBdr>
        <w:top w:val="none" w:sz="0" w:space="0" w:color="auto"/>
        <w:left w:val="none" w:sz="0" w:space="0" w:color="auto"/>
        <w:bottom w:val="none" w:sz="0" w:space="0" w:color="auto"/>
        <w:right w:val="none" w:sz="0" w:space="0" w:color="auto"/>
      </w:divBdr>
    </w:div>
    <w:div w:id="213201525">
      <w:marLeft w:val="640"/>
      <w:marRight w:val="0"/>
      <w:marTop w:val="0"/>
      <w:marBottom w:val="0"/>
      <w:divBdr>
        <w:top w:val="none" w:sz="0" w:space="0" w:color="auto"/>
        <w:left w:val="none" w:sz="0" w:space="0" w:color="auto"/>
        <w:bottom w:val="none" w:sz="0" w:space="0" w:color="auto"/>
        <w:right w:val="none" w:sz="0" w:space="0" w:color="auto"/>
      </w:divBdr>
    </w:div>
    <w:div w:id="215702233">
      <w:marLeft w:val="640"/>
      <w:marRight w:val="0"/>
      <w:marTop w:val="0"/>
      <w:marBottom w:val="0"/>
      <w:divBdr>
        <w:top w:val="none" w:sz="0" w:space="0" w:color="auto"/>
        <w:left w:val="none" w:sz="0" w:space="0" w:color="auto"/>
        <w:bottom w:val="none" w:sz="0" w:space="0" w:color="auto"/>
        <w:right w:val="none" w:sz="0" w:space="0" w:color="auto"/>
      </w:divBdr>
    </w:div>
    <w:div w:id="217396385">
      <w:marLeft w:val="640"/>
      <w:marRight w:val="0"/>
      <w:marTop w:val="0"/>
      <w:marBottom w:val="0"/>
      <w:divBdr>
        <w:top w:val="none" w:sz="0" w:space="0" w:color="auto"/>
        <w:left w:val="none" w:sz="0" w:space="0" w:color="auto"/>
        <w:bottom w:val="none" w:sz="0" w:space="0" w:color="auto"/>
        <w:right w:val="none" w:sz="0" w:space="0" w:color="auto"/>
      </w:divBdr>
    </w:div>
    <w:div w:id="251863617">
      <w:marLeft w:val="640"/>
      <w:marRight w:val="0"/>
      <w:marTop w:val="0"/>
      <w:marBottom w:val="0"/>
      <w:divBdr>
        <w:top w:val="none" w:sz="0" w:space="0" w:color="auto"/>
        <w:left w:val="none" w:sz="0" w:space="0" w:color="auto"/>
        <w:bottom w:val="none" w:sz="0" w:space="0" w:color="auto"/>
        <w:right w:val="none" w:sz="0" w:space="0" w:color="auto"/>
      </w:divBdr>
    </w:div>
    <w:div w:id="262496542">
      <w:marLeft w:val="480"/>
      <w:marRight w:val="0"/>
      <w:marTop w:val="0"/>
      <w:marBottom w:val="0"/>
      <w:divBdr>
        <w:top w:val="none" w:sz="0" w:space="0" w:color="auto"/>
        <w:left w:val="none" w:sz="0" w:space="0" w:color="auto"/>
        <w:bottom w:val="none" w:sz="0" w:space="0" w:color="auto"/>
        <w:right w:val="none" w:sz="0" w:space="0" w:color="auto"/>
      </w:divBdr>
    </w:div>
    <w:div w:id="277834228">
      <w:marLeft w:val="640"/>
      <w:marRight w:val="0"/>
      <w:marTop w:val="0"/>
      <w:marBottom w:val="0"/>
      <w:divBdr>
        <w:top w:val="none" w:sz="0" w:space="0" w:color="auto"/>
        <w:left w:val="none" w:sz="0" w:space="0" w:color="auto"/>
        <w:bottom w:val="none" w:sz="0" w:space="0" w:color="auto"/>
        <w:right w:val="none" w:sz="0" w:space="0" w:color="auto"/>
      </w:divBdr>
    </w:div>
    <w:div w:id="319433325">
      <w:marLeft w:val="640"/>
      <w:marRight w:val="0"/>
      <w:marTop w:val="0"/>
      <w:marBottom w:val="0"/>
      <w:divBdr>
        <w:top w:val="none" w:sz="0" w:space="0" w:color="auto"/>
        <w:left w:val="none" w:sz="0" w:space="0" w:color="auto"/>
        <w:bottom w:val="none" w:sz="0" w:space="0" w:color="auto"/>
        <w:right w:val="none" w:sz="0" w:space="0" w:color="auto"/>
      </w:divBdr>
    </w:div>
    <w:div w:id="326128908">
      <w:marLeft w:val="480"/>
      <w:marRight w:val="0"/>
      <w:marTop w:val="0"/>
      <w:marBottom w:val="0"/>
      <w:divBdr>
        <w:top w:val="none" w:sz="0" w:space="0" w:color="auto"/>
        <w:left w:val="none" w:sz="0" w:space="0" w:color="auto"/>
        <w:bottom w:val="none" w:sz="0" w:space="0" w:color="auto"/>
        <w:right w:val="none" w:sz="0" w:space="0" w:color="auto"/>
      </w:divBdr>
    </w:div>
    <w:div w:id="331183788">
      <w:marLeft w:val="640"/>
      <w:marRight w:val="0"/>
      <w:marTop w:val="0"/>
      <w:marBottom w:val="0"/>
      <w:divBdr>
        <w:top w:val="none" w:sz="0" w:space="0" w:color="auto"/>
        <w:left w:val="none" w:sz="0" w:space="0" w:color="auto"/>
        <w:bottom w:val="none" w:sz="0" w:space="0" w:color="auto"/>
        <w:right w:val="none" w:sz="0" w:space="0" w:color="auto"/>
      </w:divBdr>
    </w:div>
    <w:div w:id="341862279">
      <w:marLeft w:val="480"/>
      <w:marRight w:val="0"/>
      <w:marTop w:val="0"/>
      <w:marBottom w:val="0"/>
      <w:divBdr>
        <w:top w:val="none" w:sz="0" w:space="0" w:color="auto"/>
        <w:left w:val="none" w:sz="0" w:space="0" w:color="auto"/>
        <w:bottom w:val="none" w:sz="0" w:space="0" w:color="auto"/>
        <w:right w:val="none" w:sz="0" w:space="0" w:color="auto"/>
      </w:divBdr>
    </w:div>
    <w:div w:id="345833691">
      <w:marLeft w:val="480"/>
      <w:marRight w:val="0"/>
      <w:marTop w:val="0"/>
      <w:marBottom w:val="0"/>
      <w:divBdr>
        <w:top w:val="none" w:sz="0" w:space="0" w:color="auto"/>
        <w:left w:val="none" w:sz="0" w:space="0" w:color="auto"/>
        <w:bottom w:val="none" w:sz="0" w:space="0" w:color="auto"/>
        <w:right w:val="none" w:sz="0" w:space="0" w:color="auto"/>
      </w:divBdr>
    </w:div>
    <w:div w:id="391930041">
      <w:marLeft w:val="640"/>
      <w:marRight w:val="0"/>
      <w:marTop w:val="0"/>
      <w:marBottom w:val="0"/>
      <w:divBdr>
        <w:top w:val="none" w:sz="0" w:space="0" w:color="auto"/>
        <w:left w:val="none" w:sz="0" w:space="0" w:color="auto"/>
        <w:bottom w:val="none" w:sz="0" w:space="0" w:color="auto"/>
        <w:right w:val="none" w:sz="0" w:space="0" w:color="auto"/>
      </w:divBdr>
    </w:div>
    <w:div w:id="397291512">
      <w:marLeft w:val="640"/>
      <w:marRight w:val="0"/>
      <w:marTop w:val="0"/>
      <w:marBottom w:val="0"/>
      <w:divBdr>
        <w:top w:val="none" w:sz="0" w:space="0" w:color="auto"/>
        <w:left w:val="none" w:sz="0" w:space="0" w:color="auto"/>
        <w:bottom w:val="none" w:sz="0" w:space="0" w:color="auto"/>
        <w:right w:val="none" w:sz="0" w:space="0" w:color="auto"/>
      </w:divBdr>
    </w:div>
    <w:div w:id="402072821">
      <w:marLeft w:val="640"/>
      <w:marRight w:val="0"/>
      <w:marTop w:val="0"/>
      <w:marBottom w:val="0"/>
      <w:divBdr>
        <w:top w:val="none" w:sz="0" w:space="0" w:color="auto"/>
        <w:left w:val="none" w:sz="0" w:space="0" w:color="auto"/>
        <w:bottom w:val="none" w:sz="0" w:space="0" w:color="auto"/>
        <w:right w:val="none" w:sz="0" w:space="0" w:color="auto"/>
      </w:divBdr>
    </w:div>
    <w:div w:id="429014176">
      <w:marLeft w:val="480"/>
      <w:marRight w:val="0"/>
      <w:marTop w:val="0"/>
      <w:marBottom w:val="0"/>
      <w:divBdr>
        <w:top w:val="none" w:sz="0" w:space="0" w:color="auto"/>
        <w:left w:val="none" w:sz="0" w:space="0" w:color="auto"/>
        <w:bottom w:val="none" w:sz="0" w:space="0" w:color="auto"/>
        <w:right w:val="none" w:sz="0" w:space="0" w:color="auto"/>
      </w:divBdr>
    </w:div>
    <w:div w:id="463472488">
      <w:marLeft w:val="480"/>
      <w:marRight w:val="0"/>
      <w:marTop w:val="0"/>
      <w:marBottom w:val="0"/>
      <w:divBdr>
        <w:top w:val="none" w:sz="0" w:space="0" w:color="auto"/>
        <w:left w:val="none" w:sz="0" w:space="0" w:color="auto"/>
        <w:bottom w:val="none" w:sz="0" w:space="0" w:color="auto"/>
        <w:right w:val="none" w:sz="0" w:space="0" w:color="auto"/>
      </w:divBdr>
    </w:div>
    <w:div w:id="480000330">
      <w:marLeft w:val="480"/>
      <w:marRight w:val="0"/>
      <w:marTop w:val="0"/>
      <w:marBottom w:val="0"/>
      <w:divBdr>
        <w:top w:val="none" w:sz="0" w:space="0" w:color="auto"/>
        <w:left w:val="none" w:sz="0" w:space="0" w:color="auto"/>
        <w:bottom w:val="none" w:sz="0" w:space="0" w:color="auto"/>
        <w:right w:val="none" w:sz="0" w:space="0" w:color="auto"/>
      </w:divBdr>
    </w:div>
    <w:div w:id="484929928">
      <w:marLeft w:val="480"/>
      <w:marRight w:val="0"/>
      <w:marTop w:val="0"/>
      <w:marBottom w:val="0"/>
      <w:divBdr>
        <w:top w:val="none" w:sz="0" w:space="0" w:color="auto"/>
        <w:left w:val="none" w:sz="0" w:space="0" w:color="auto"/>
        <w:bottom w:val="none" w:sz="0" w:space="0" w:color="auto"/>
        <w:right w:val="none" w:sz="0" w:space="0" w:color="auto"/>
      </w:divBdr>
    </w:div>
    <w:div w:id="486364874">
      <w:marLeft w:val="640"/>
      <w:marRight w:val="0"/>
      <w:marTop w:val="0"/>
      <w:marBottom w:val="0"/>
      <w:divBdr>
        <w:top w:val="none" w:sz="0" w:space="0" w:color="auto"/>
        <w:left w:val="none" w:sz="0" w:space="0" w:color="auto"/>
        <w:bottom w:val="none" w:sz="0" w:space="0" w:color="auto"/>
        <w:right w:val="none" w:sz="0" w:space="0" w:color="auto"/>
      </w:divBdr>
    </w:div>
    <w:div w:id="493178969">
      <w:marLeft w:val="640"/>
      <w:marRight w:val="0"/>
      <w:marTop w:val="0"/>
      <w:marBottom w:val="0"/>
      <w:divBdr>
        <w:top w:val="none" w:sz="0" w:space="0" w:color="auto"/>
        <w:left w:val="none" w:sz="0" w:space="0" w:color="auto"/>
        <w:bottom w:val="none" w:sz="0" w:space="0" w:color="auto"/>
        <w:right w:val="none" w:sz="0" w:space="0" w:color="auto"/>
      </w:divBdr>
    </w:div>
    <w:div w:id="514269232">
      <w:marLeft w:val="640"/>
      <w:marRight w:val="0"/>
      <w:marTop w:val="0"/>
      <w:marBottom w:val="0"/>
      <w:divBdr>
        <w:top w:val="none" w:sz="0" w:space="0" w:color="auto"/>
        <w:left w:val="none" w:sz="0" w:space="0" w:color="auto"/>
        <w:bottom w:val="none" w:sz="0" w:space="0" w:color="auto"/>
        <w:right w:val="none" w:sz="0" w:space="0" w:color="auto"/>
      </w:divBdr>
    </w:div>
    <w:div w:id="527640036">
      <w:marLeft w:val="640"/>
      <w:marRight w:val="0"/>
      <w:marTop w:val="0"/>
      <w:marBottom w:val="0"/>
      <w:divBdr>
        <w:top w:val="none" w:sz="0" w:space="0" w:color="auto"/>
        <w:left w:val="none" w:sz="0" w:space="0" w:color="auto"/>
        <w:bottom w:val="none" w:sz="0" w:space="0" w:color="auto"/>
        <w:right w:val="none" w:sz="0" w:space="0" w:color="auto"/>
      </w:divBdr>
    </w:div>
    <w:div w:id="539900208">
      <w:marLeft w:val="640"/>
      <w:marRight w:val="0"/>
      <w:marTop w:val="0"/>
      <w:marBottom w:val="0"/>
      <w:divBdr>
        <w:top w:val="none" w:sz="0" w:space="0" w:color="auto"/>
        <w:left w:val="none" w:sz="0" w:space="0" w:color="auto"/>
        <w:bottom w:val="none" w:sz="0" w:space="0" w:color="auto"/>
        <w:right w:val="none" w:sz="0" w:space="0" w:color="auto"/>
      </w:divBdr>
    </w:div>
    <w:div w:id="557935946">
      <w:marLeft w:val="640"/>
      <w:marRight w:val="0"/>
      <w:marTop w:val="0"/>
      <w:marBottom w:val="0"/>
      <w:divBdr>
        <w:top w:val="none" w:sz="0" w:space="0" w:color="auto"/>
        <w:left w:val="none" w:sz="0" w:space="0" w:color="auto"/>
        <w:bottom w:val="none" w:sz="0" w:space="0" w:color="auto"/>
        <w:right w:val="none" w:sz="0" w:space="0" w:color="auto"/>
      </w:divBdr>
    </w:div>
    <w:div w:id="565804394">
      <w:marLeft w:val="640"/>
      <w:marRight w:val="0"/>
      <w:marTop w:val="0"/>
      <w:marBottom w:val="0"/>
      <w:divBdr>
        <w:top w:val="none" w:sz="0" w:space="0" w:color="auto"/>
        <w:left w:val="none" w:sz="0" w:space="0" w:color="auto"/>
        <w:bottom w:val="none" w:sz="0" w:space="0" w:color="auto"/>
        <w:right w:val="none" w:sz="0" w:space="0" w:color="auto"/>
      </w:divBdr>
    </w:div>
    <w:div w:id="578639758">
      <w:marLeft w:val="640"/>
      <w:marRight w:val="0"/>
      <w:marTop w:val="0"/>
      <w:marBottom w:val="0"/>
      <w:divBdr>
        <w:top w:val="none" w:sz="0" w:space="0" w:color="auto"/>
        <w:left w:val="none" w:sz="0" w:space="0" w:color="auto"/>
        <w:bottom w:val="none" w:sz="0" w:space="0" w:color="auto"/>
        <w:right w:val="none" w:sz="0" w:space="0" w:color="auto"/>
      </w:divBdr>
    </w:div>
    <w:div w:id="584650843">
      <w:marLeft w:val="640"/>
      <w:marRight w:val="0"/>
      <w:marTop w:val="0"/>
      <w:marBottom w:val="0"/>
      <w:divBdr>
        <w:top w:val="none" w:sz="0" w:space="0" w:color="auto"/>
        <w:left w:val="none" w:sz="0" w:space="0" w:color="auto"/>
        <w:bottom w:val="none" w:sz="0" w:space="0" w:color="auto"/>
        <w:right w:val="none" w:sz="0" w:space="0" w:color="auto"/>
      </w:divBdr>
    </w:div>
    <w:div w:id="591596878">
      <w:marLeft w:val="640"/>
      <w:marRight w:val="0"/>
      <w:marTop w:val="0"/>
      <w:marBottom w:val="0"/>
      <w:divBdr>
        <w:top w:val="none" w:sz="0" w:space="0" w:color="auto"/>
        <w:left w:val="none" w:sz="0" w:space="0" w:color="auto"/>
        <w:bottom w:val="none" w:sz="0" w:space="0" w:color="auto"/>
        <w:right w:val="none" w:sz="0" w:space="0" w:color="auto"/>
      </w:divBdr>
    </w:div>
    <w:div w:id="595215232">
      <w:marLeft w:val="640"/>
      <w:marRight w:val="0"/>
      <w:marTop w:val="0"/>
      <w:marBottom w:val="0"/>
      <w:divBdr>
        <w:top w:val="none" w:sz="0" w:space="0" w:color="auto"/>
        <w:left w:val="none" w:sz="0" w:space="0" w:color="auto"/>
        <w:bottom w:val="none" w:sz="0" w:space="0" w:color="auto"/>
        <w:right w:val="none" w:sz="0" w:space="0" w:color="auto"/>
      </w:divBdr>
    </w:div>
    <w:div w:id="637418610">
      <w:marLeft w:val="480"/>
      <w:marRight w:val="0"/>
      <w:marTop w:val="0"/>
      <w:marBottom w:val="0"/>
      <w:divBdr>
        <w:top w:val="none" w:sz="0" w:space="0" w:color="auto"/>
        <w:left w:val="none" w:sz="0" w:space="0" w:color="auto"/>
        <w:bottom w:val="none" w:sz="0" w:space="0" w:color="auto"/>
        <w:right w:val="none" w:sz="0" w:space="0" w:color="auto"/>
      </w:divBdr>
    </w:div>
    <w:div w:id="647051583">
      <w:marLeft w:val="480"/>
      <w:marRight w:val="0"/>
      <w:marTop w:val="0"/>
      <w:marBottom w:val="0"/>
      <w:divBdr>
        <w:top w:val="none" w:sz="0" w:space="0" w:color="auto"/>
        <w:left w:val="none" w:sz="0" w:space="0" w:color="auto"/>
        <w:bottom w:val="none" w:sz="0" w:space="0" w:color="auto"/>
        <w:right w:val="none" w:sz="0" w:space="0" w:color="auto"/>
      </w:divBdr>
    </w:div>
    <w:div w:id="695232317">
      <w:marLeft w:val="640"/>
      <w:marRight w:val="0"/>
      <w:marTop w:val="0"/>
      <w:marBottom w:val="0"/>
      <w:divBdr>
        <w:top w:val="none" w:sz="0" w:space="0" w:color="auto"/>
        <w:left w:val="none" w:sz="0" w:space="0" w:color="auto"/>
        <w:bottom w:val="none" w:sz="0" w:space="0" w:color="auto"/>
        <w:right w:val="none" w:sz="0" w:space="0" w:color="auto"/>
      </w:divBdr>
    </w:div>
    <w:div w:id="704675100">
      <w:marLeft w:val="640"/>
      <w:marRight w:val="0"/>
      <w:marTop w:val="0"/>
      <w:marBottom w:val="0"/>
      <w:divBdr>
        <w:top w:val="none" w:sz="0" w:space="0" w:color="auto"/>
        <w:left w:val="none" w:sz="0" w:space="0" w:color="auto"/>
        <w:bottom w:val="none" w:sz="0" w:space="0" w:color="auto"/>
        <w:right w:val="none" w:sz="0" w:space="0" w:color="auto"/>
      </w:divBdr>
    </w:div>
    <w:div w:id="706413866">
      <w:marLeft w:val="480"/>
      <w:marRight w:val="0"/>
      <w:marTop w:val="0"/>
      <w:marBottom w:val="0"/>
      <w:divBdr>
        <w:top w:val="none" w:sz="0" w:space="0" w:color="auto"/>
        <w:left w:val="none" w:sz="0" w:space="0" w:color="auto"/>
        <w:bottom w:val="none" w:sz="0" w:space="0" w:color="auto"/>
        <w:right w:val="none" w:sz="0" w:space="0" w:color="auto"/>
      </w:divBdr>
    </w:div>
    <w:div w:id="715080363">
      <w:marLeft w:val="480"/>
      <w:marRight w:val="0"/>
      <w:marTop w:val="0"/>
      <w:marBottom w:val="0"/>
      <w:divBdr>
        <w:top w:val="none" w:sz="0" w:space="0" w:color="auto"/>
        <w:left w:val="none" w:sz="0" w:space="0" w:color="auto"/>
        <w:bottom w:val="none" w:sz="0" w:space="0" w:color="auto"/>
        <w:right w:val="none" w:sz="0" w:space="0" w:color="auto"/>
      </w:divBdr>
    </w:div>
    <w:div w:id="719208457">
      <w:marLeft w:val="640"/>
      <w:marRight w:val="0"/>
      <w:marTop w:val="0"/>
      <w:marBottom w:val="0"/>
      <w:divBdr>
        <w:top w:val="none" w:sz="0" w:space="0" w:color="auto"/>
        <w:left w:val="none" w:sz="0" w:space="0" w:color="auto"/>
        <w:bottom w:val="none" w:sz="0" w:space="0" w:color="auto"/>
        <w:right w:val="none" w:sz="0" w:space="0" w:color="auto"/>
      </w:divBdr>
    </w:div>
    <w:div w:id="752243010">
      <w:marLeft w:val="640"/>
      <w:marRight w:val="0"/>
      <w:marTop w:val="0"/>
      <w:marBottom w:val="0"/>
      <w:divBdr>
        <w:top w:val="none" w:sz="0" w:space="0" w:color="auto"/>
        <w:left w:val="none" w:sz="0" w:space="0" w:color="auto"/>
        <w:bottom w:val="none" w:sz="0" w:space="0" w:color="auto"/>
        <w:right w:val="none" w:sz="0" w:space="0" w:color="auto"/>
      </w:divBdr>
    </w:div>
    <w:div w:id="776676658">
      <w:marLeft w:val="640"/>
      <w:marRight w:val="0"/>
      <w:marTop w:val="0"/>
      <w:marBottom w:val="0"/>
      <w:divBdr>
        <w:top w:val="none" w:sz="0" w:space="0" w:color="auto"/>
        <w:left w:val="none" w:sz="0" w:space="0" w:color="auto"/>
        <w:bottom w:val="none" w:sz="0" w:space="0" w:color="auto"/>
        <w:right w:val="none" w:sz="0" w:space="0" w:color="auto"/>
      </w:divBdr>
    </w:div>
    <w:div w:id="801001556">
      <w:marLeft w:val="640"/>
      <w:marRight w:val="0"/>
      <w:marTop w:val="0"/>
      <w:marBottom w:val="0"/>
      <w:divBdr>
        <w:top w:val="none" w:sz="0" w:space="0" w:color="auto"/>
        <w:left w:val="none" w:sz="0" w:space="0" w:color="auto"/>
        <w:bottom w:val="none" w:sz="0" w:space="0" w:color="auto"/>
        <w:right w:val="none" w:sz="0" w:space="0" w:color="auto"/>
      </w:divBdr>
    </w:div>
    <w:div w:id="805507038">
      <w:marLeft w:val="640"/>
      <w:marRight w:val="0"/>
      <w:marTop w:val="0"/>
      <w:marBottom w:val="0"/>
      <w:divBdr>
        <w:top w:val="none" w:sz="0" w:space="0" w:color="auto"/>
        <w:left w:val="none" w:sz="0" w:space="0" w:color="auto"/>
        <w:bottom w:val="none" w:sz="0" w:space="0" w:color="auto"/>
        <w:right w:val="none" w:sz="0" w:space="0" w:color="auto"/>
      </w:divBdr>
    </w:div>
    <w:div w:id="807162441">
      <w:marLeft w:val="640"/>
      <w:marRight w:val="0"/>
      <w:marTop w:val="0"/>
      <w:marBottom w:val="0"/>
      <w:divBdr>
        <w:top w:val="none" w:sz="0" w:space="0" w:color="auto"/>
        <w:left w:val="none" w:sz="0" w:space="0" w:color="auto"/>
        <w:bottom w:val="none" w:sz="0" w:space="0" w:color="auto"/>
        <w:right w:val="none" w:sz="0" w:space="0" w:color="auto"/>
      </w:divBdr>
    </w:div>
    <w:div w:id="816460289">
      <w:marLeft w:val="640"/>
      <w:marRight w:val="0"/>
      <w:marTop w:val="0"/>
      <w:marBottom w:val="0"/>
      <w:divBdr>
        <w:top w:val="none" w:sz="0" w:space="0" w:color="auto"/>
        <w:left w:val="none" w:sz="0" w:space="0" w:color="auto"/>
        <w:bottom w:val="none" w:sz="0" w:space="0" w:color="auto"/>
        <w:right w:val="none" w:sz="0" w:space="0" w:color="auto"/>
      </w:divBdr>
    </w:div>
    <w:div w:id="829179188">
      <w:marLeft w:val="480"/>
      <w:marRight w:val="0"/>
      <w:marTop w:val="0"/>
      <w:marBottom w:val="0"/>
      <w:divBdr>
        <w:top w:val="none" w:sz="0" w:space="0" w:color="auto"/>
        <w:left w:val="none" w:sz="0" w:space="0" w:color="auto"/>
        <w:bottom w:val="none" w:sz="0" w:space="0" w:color="auto"/>
        <w:right w:val="none" w:sz="0" w:space="0" w:color="auto"/>
      </w:divBdr>
    </w:div>
    <w:div w:id="841428734">
      <w:marLeft w:val="480"/>
      <w:marRight w:val="0"/>
      <w:marTop w:val="0"/>
      <w:marBottom w:val="0"/>
      <w:divBdr>
        <w:top w:val="none" w:sz="0" w:space="0" w:color="auto"/>
        <w:left w:val="none" w:sz="0" w:space="0" w:color="auto"/>
        <w:bottom w:val="none" w:sz="0" w:space="0" w:color="auto"/>
        <w:right w:val="none" w:sz="0" w:space="0" w:color="auto"/>
      </w:divBdr>
    </w:div>
    <w:div w:id="864631379">
      <w:marLeft w:val="640"/>
      <w:marRight w:val="0"/>
      <w:marTop w:val="0"/>
      <w:marBottom w:val="0"/>
      <w:divBdr>
        <w:top w:val="none" w:sz="0" w:space="0" w:color="auto"/>
        <w:left w:val="none" w:sz="0" w:space="0" w:color="auto"/>
        <w:bottom w:val="none" w:sz="0" w:space="0" w:color="auto"/>
        <w:right w:val="none" w:sz="0" w:space="0" w:color="auto"/>
      </w:divBdr>
    </w:div>
    <w:div w:id="880240826">
      <w:marLeft w:val="640"/>
      <w:marRight w:val="0"/>
      <w:marTop w:val="0"/>
      <w:marBottom w:val="0"/>
      <w:divBdr>
        <w:top w:val="none" w:sz="0" w:space="0" w:color="auto"/>
        <w:left w:val="none" w:sz="0" w:space="0" w:color="auto"/>
        <w:bottom w:val="none" w:sz="0" w:space="0" w:color="auto"/>
        <w:right w:val="none" w:sz="0" w:space="0" w:color="auto"/>
      </w:divBdr>
    </w:div>
    <w:div w:id="911233024">
      <w:marLeft w:val="640"/>
      <w:marRight w:val="0"/>
      <w:marTop w:val="0"/>
      <w:marBottom w:val="0"/>
      <w:divBdr>
        <w:top w:val="none" w:sz="0" w:space="0" w:color="auto"/>
        <w:left w:val="none" w:sz="0" w:space="0" w:color="auto"/>
        <w:bottom w:val="none" w:sz="0" w:space="0" w:color="auto"/>
        <w:right w:val="none" w:sz="0" w:space="0" w:color="auto"/>
      </w:divBdr>
    </w:div>
    <w:div w:id="918562721">
      <w:marLeft w:val="640"/>
      <w:marRight w:val="0"/>
      <w:marTop w:val="0"/>
      <w:marBottom w:val="0"/>
      <w:divBdr>
        <w:top w:val="none" w:sz="0" w:space="0" w:color="auto"/>
        <w:left w:val="none" w:sz="0" w:space="0" w:color="auto"/>
        <w:bottom w:val="none" w:sz="0" w:space="0" w:color="auto"/>
        <w:right w:val="none" w:sz="0" w:space="0" w:color="auto"/>
      </w:divBdr>
    </w:div>
    <w:div w:id="943346795">
      <w:marLeft w:val="480"/>
      <w:marRight w:val="0"/>
      <w:marTop w:val="0"/>
      <w:marBottom w:val="0"/>
      <w:divBdr>
        <w:top w:val="none" w:sz="0" w:space="0" w:color="auto"/>
        <w:left w:val="none" w:sz="0" w:space="0" w:color="auto"/>
        <w:bottom w:val="none" w:sz="0" w:space="0" w:color="auto"/>
        <w:right w:val="none" w:sz="0" w:space="0" w:color="auto"/>
      </w:divBdr>
    </w:div>
    <w:div w:id="947082580">
      <w:marLeft w:val="480"/>
      <w:marRight w:val="0"/>
      <w:marTop w:val="0"/>
      <w:marBottom w:val="0"/>
      <w:divBdr>
        <w:top w:val="none" w:sz="0" w:space="0" w:color="auto"/>
        <w:left w:val="none" w:sz="0" w:space="0" w:color="auto"/>
        <w:bottom w:val="none" w:sz="0" w:space="0" w:color="auto"/>
        <w:right w:val="none" w:sz="0" w:space="0" w:color="auto"/>
      </w:divBdr>
    </w:div>
    <w:div w:id="947812924">
      <w:marLeft w:val="480"/>
      <w:marRight w:val="0"/>
      <w:marTop w:val="0"/>
      <w:marBottom w:val="0"/>
      <w:divBdr>
        <w:top w:val="none" w:sz="0" w:space="0" w:color="auto"/>
        <w:left w:val="none" w:sz="0" w:space="0" w:color="auto"/>
        <w:bottom w:val="none" w:sz="0" w:space="0" w:color="auto"/>
        <w:right w:val="none" w:sz="0" w:space="0" w:color="auto"/>
      </w:divBdr>
    </w:div>
    <w:div w:id="964582486">
      <w:marLeft w:val="480"/>
      <w:marRight w:val="0"/>
      <w:marTop w:val="0"/>
      <w:marBottom w:val="0"/>
      <w:divBdr>
        <w:top w:val="none" w:sz="0" w:space="0" w:color="auto"/>
        <w:left w:val="none" w:sz="0" w:space="0" w:color="auto"/>
        <w:bottom w:val="none" w:sz="0" w:space="0" w:color="auto"/>
        <w:right w:val="none" w:sz="0" w:space="0" w:color="auto"/>
      </w:divBdr>
    </w:div>
    <w:div w:id="965626097">
      <w:marLeft w:val="480"/>
      <w:marRight w:val="0"/>
      <w:marTop w:val="0"/>
      <w:marBottom w:val="0"/>
      <w:divBdr>
        <w:top w:val="none" w:sz="0" w:space="0" w:color="auto"/>
        <w:left w:val="none" w:sz="0" w:space="0" w:color="auto"/>
        <w:bottom w:val="none" w:sz="0" w:space="0" w:color="auto"/>
        <w:right w:val="none" w:sz="0" w:space="0" w:color="auto"/>
      </w:divBdr>
    </w:div>
    <w:div w:id="1008293793">
      <w:marLeft w:val="640"/>
      <w:marRight w:val="0"/>
      <w:marTop w:val="0"/>
      <w:marBottom w:val="0"/>
      <w:divBdr>
        <w:top w:val="none" w:sz="0" w:space="0" w:color="auto"/>
        <w:left w:val="none" w:sz="0" w:space="0" w:color="auto"/>
        <w:bottom w:val="none" w:sz="0" w:space="0" w:color="auto"/>
        <w:right w:val="none" w:sz="0" w:space="0" w:color="auto"/>
      </w:divBdr>
    </w:div>
    <w:div w:id="1052386473">
      <w:marLeft w:val="640"/>
      <w:marRight w:val="0"/>
      <w:marTop w:val="0"/>
      <w:marBottom w:val="0"/>
      <w:divBdr>
        <w:top w:val="none" w:sz="0" w:space="0" w:color="auto"/>
        <w:left w:val="none" w:sz="0" w:space="0" w:color="auto"/>
        <w:bottom w:val="none" w:sz="0" w:space="0" w:color="auto"/>
        <w:right w:val="none" w:sz="0" w:space="0" w:color="auto"/>
      </w:divBdr>
    </w:div>
    <w:div w:id="1052995591">
      <w:marLeft w:val="480"/>
      <w:marRight w:val="0"/>
      <w:marTop w:val="0"/>
      <w:marBottom w:val="0"/>
      <w:divBdr>
        <w:top w:val="none" w:sz="0" w:space="0" w:color="auto"/>
        <w:left w:val="none" w:sz="0" w:space="0" w:color="auto"/>
        <w:bottom w:val="none" w:sz="0" w:space="0" w:color="auto"/>
        <w:right w:val="none" w:sz="0" w:space="0" w:color="auto"/>
      </w:divBdr>
    </w:div>
    <w:div w:id="1077022243">
      <w:marLeft w:val="480"/>
      <w:marRight w:val="0"/>
      <w:marTop w:val="0"/>
      <w:marBottom w:val="0"/>
      <w:divBdr>
        <w:top w:val="none" w:sz="0" w:space="0" w:color="auto"/>
        <w:left w:val="none" w:sz="0" w:space="0" w:color="auto"/>
        <w:bottom w:val="none" w:sz="0" w:space="0" w:color="auto"/>
        <w:right w:val="none" w:sz="0" w:space="0" w:color="auto"/>
      </w:divBdr>
    </w:div>
    <w:div w:id="1086614593">
      <w:marLeft w:val="640"/>
      <w:marRight w:val="0"/>
      <w:marTop w:val="0"/>
      <w:marBottom w:val="0"/>
      <w:divBdr>
        <w:top w:val="none" w:sz="0" w:space="0" w:color="auto"/>
        <w:left w:val="none" w:sz="0" w:space="0" w:color="auto"/>
        <w:bottom w:val="none" w:sz="0" w:space="0" w:color="auto"/>
        <w:right w:val="none" w:sz="0" w:space="0" w:color="auto"/>
      </w:divBdr>
    </w:div>
    <w:div w:id="1092551792">
      <w:marLeft w:val="480"/>
      <w:marRight w:val="0"/>
      <w:marTop w:val="0"/>
      <w:marBottom w:val="0"/>
      <w:divBdr>
        <w:top w:val="none" w:sz="0" w:space="0" w:color="auto"/>
        <w:left w:val="none" w:sz="0" w:space="0" w:color="auto"/>
        <w:bottom w:val="none" w:sz="0" w:space="0" w:color="auto"/>
        <w:right w:val="none" w:sz="0" w:space="0" w:color="auto"/>
      </w:divBdr>
    </w:div>
    <w:div w:id="1107895767">
      <w:marLeft w:val="640"/>
      <w:marRight w:val="0"/>
      <w:marTop w:val="0"/>
      <w:marBottom w:val="0"/>
      <w:divBdr>
        <w:top w:val="none" w:sz="0" w:space="0" w:color="auto"/>
        <w:left w:val="none" w:sz="0" w:space="0" w:color="auto"/>
        <w:bottom w:val="none" w:sz="0" w:space="0" w:color="auto"/>
        <w:right w:val="none" w:sz="0" w:space="0" w:color="auto"/>
      </w:divBdr>
    </w:div>
    <w:div w:id="1123428910">
      <w:marLeft w:val="640"/>
      <w:marRight w:val="0"/>
      <w:marTop w:val="0"/>
      <w:marBottom w:val="0"/>
      <w:divBdr>
        <w:top w:val="none" w:sz="0" w:space="0" w:color="auto"/>
        <w:left w:val="none" w:sz="0" w:space="0" w:color="auto"/>
        <w:bottom w:val="none" w:sz="0" w:space="0" w:color="auto"/>
        <w:right w:val="none" w:sz="0" w:space="0" w:color="auto"/>
      </w:divBdr>
    </w:div>
    <w:div w:id="1131286171">
      <w:marLeft w:val="640"/>
      <w:marRight w:val="0"/>
      <w:marTop w:val="0"/>
      <w:marBottom w:val="0"/>
      <w:divBdr>
        <w:top w:val="none" w:sz="0" w:space="0" w:color="auto"/>
        <w:left w:val="none" w:sz="0" w:space="0" w:color="auto"/>
        <w:bottom w:val="none" w:sz="0" w:space="0" w:color="auto"/>
        <w:right w:val="none" w:sz="0" w:space="0" w:color="auto"/>
      </w:divBdr>
    </w:div>
    <w:div w:id="1133256326">
      <w:marLeft w:val="480"/>
      <w:marRight w:val="0"/>
      <w:marTop w:val="0"/>
      <w:marBottom w:val="0"/>
      <w:divBdr>
        <w:top w:val="none" w:sz="0" w:space="0" w:color="auto"/>
        <w:left w:val="none" w:sz="0" w:space="0" w:color="auto"/>
        <w:bottom w:val="none" w:sz="0" w:space="0" w:color="auto"/>
        <w:right w:val="none" w:sz="0" w:space="0" w:color="auto"/>
      </w:divBdr>
    </w:div>
    <w:div w:id="1153643049">
      <w:marLeft w:val="640"/>
      <w:marRight w:val="0"/>
      <w:marTop w:val="0"/>
      <w:marBottom w:val="0"/>
      <w:divBdr>
        <w:top w:val="none" w:sz="0" w:space="0" w:color="auto"/>
        <w:left w:val="none" w:sz="0" w:space="0" w:color="auto"/>
        <w:bottom w:val="none" w:sz="0" w:space="0" w:color="auto"/>
        <w:right w:val="none" w:sz="0" w:space="0" w:color="auto"/>
      </w:divBdr>
    </w:div>
    <w:div w:id="1162621380">
      <w:marLeft w:val="640"/>
      <w:marRight w:val="0"/>
      <w:marTop w:val="0"/>
      <w:marBottom w:val="0"/>
      <w:divBdr>
        <w:top w:val="none" w:sz="0" w:space="0" w:color="auto"/>
        <w:left w:val="none" w:sz="0" w:space="0" w:color="auto"/>
        <w:bottom w:val="none" w:sz="0" w:space="0" w:color="auto"/>
        <w:right w:val="none" w:sz="0" w:space="0" w:color="auto"/>
      </w:divBdr>
    </w:div>
    <w:div w:id="1197618651">
      <w:marLeft w:val="480"/>
      <w:marRight w:val="0"/>
      <w:marTop w:val="0"/>
      <w:marBottom w:val="0"/>
      <w:divBdr>
        <w:top w:val="none" w:sz="0" w:space="0" w:color="auto"/>
        <w:left w:val="none" w:sz="0" w:space="0" w:color="auto"/>
        <w:bottom w:val="none" w:sz="0" w:space="0" w:color="auto"/>
        <w:right w:val="none" w:sz="0" w:space="0" w:color="auto"/>
      </w:divBdr>
    </w:div>
    <w:div w:id="1201548983">
      <w:marLeft w:val="480"/>
      <w:marRight w:val="0"/>
      <w:marTop w:val="0"/>
      <w:marBottom w:val="0"/>
      <w:divBdr>
        <w:top w:val="none" w:sz="0" w:space="0" w:color="auto"/>
        <w:left w:val="none" w:sz="0" w:space="0" w:color="auto"/>
        <w:bottom w:val="none" w:sz="0" w:space="0" w:color="auto"/>
        <w:right w:val="none" w:sz="0" w:space="0" w:color="auto"/>
      </w:divBdr>
    </w:div>
    <w:div w:id="1204172795">
      <w:marLeft w:val="480"/>
      <w:marRight w:val="0"/>
      <w:marTop w:val="0"/>
      <w:marBottom w:val="0"/>
      <w:divBdr>
        <w:top w:val="none" w:sz="0" w:space="0" w:color="auto"/>
        <w:left w:val="none" w:sz="0" w:space="0" w:color="auto"/>
        <w:bottom w:val="none" w:sz="0" w:space="0" w:color="auto"/>
        <w:right w:val="none" w:sz="0" w:space="0" w:color="auto"/>
      </w:divBdr>
    </w:div>
    <w:div w:id="1216502964">
      <w:marLeft w:val="640"/>
      <w:marRight w:val="0"/>
      <w:marTop w:val="0"/>
      <w:marBottom w:val="0"/>
      <w:divBdr>
        <w:top w:val="none" w:sz="0" w:space="0" w:color="auto"/>
        <w:left w:val="none" w:sz="0" w:space="0" w:color="auto"/>
        <w:bottom w:val="none" w:sz="0" w:space="0" w:color="auto"/>
        <w:right w:val="none" w:sz="0" w:space="0" w:color="auto"/>
      </w:divBdr>
    </w:div>
    <w:div w:id="1219628469">
      <w:marLeft w:val="480"/>
      <w:marRight w:val="0"/>
      <w:marTop w:val="0"/>
      <w:marBottom w:val="0"/>
      <w:divBdr>
        <w:top w:val="none" w:sz="0" w:space="0" w:color="auto"/>
        <w:left w:val="none" w:sz="0" w:space="0" w:color="auto"/>
        <w:bottom w:val="none" w:sz="0" w:space="0" w:color="auto"/>
        <w:right w:val="none" w:sz="0" w:space="0" w:color="auto"/>
      </w:divBdr>
    </w:div>
    <w:div w:id="1225679085">
      <w:marLeft w:val="640"/>
      <w:marRight w:val="0"/>
      <w:marTop w:val="0"/>
      <w:marBottom w:val="0"/>
      <w:divBdr>
        <w:top w:val="none" w:sz="0" w:space="0" w:color="auto"/>
        <w:left w:val="none" w:sz="0" w:space="0" w:color="auto"/>
        <w:bottom w:val="none" w:sz="0" w:space="0" w:color="auto"/>
        <w:right w:val="none" w:sz="0" w:space="0" w:color="auto"/>
      </w:divBdr>
    </w:div>
    <w:div w:id="1228111575">
      <w:marLeft w:val="480"/>
      <w:marRight w:val="0"/>
      <w:marTop w:val="0"/>
      <w:marBottom w:val="0"/>
      <w:divBdr>
        <w:top w:val="none" w:sz="0" w:space="0" w:color="auto"/>
        <w:left w:val="none" w:sz="0" w:space="0" w:color="auto"/>
        <w:bottom w:val="none" w:sz="0" w:space="0" w:color="auto"/>
        <w:right w:val="none" w:sz="0" w:space="0" w:color="auto"/>
      </w:divBdr>
    </w:div>
    <w:div w:id="1248880416">
      <w:marLeft w:val="480"/>
      <w:marRight w:val="0"/>
      <w:marTop w:val="0"/>
      <w:marBottom w:val="0"/>
      <w:divBdr>
        <w:top w:val="none" w:sz="0" w:space="0" w:color="auto"/>
        <w:left w:val="none" w:sz="0" w:space="0" w:color="auto"/>
        <w:bottom w:val="none" w:sz="0" w:space="0" w:color="auto"/>
        <w:right w:val="none" w:sz="0" w:space="0" w:color="auto"/>
      </w:divBdr>
    </w:div>
    <w:div w:id="1272005468">
      <w:marLeft w:val="480"/>
      <w:marRight w:val="0"/>
      <w:marTop w:val="0"/>
      <w:marBottom w:val="0"/>
      <w:divBdr>
        <w:top w:val="none" w:sz="0" w:space="0" w:color="auto"/>
        <w:left w:val="none" w:sz="0" w:space="0" w:color="auto"/>
        <w:bottom w:val="none" w:sz="0" w:space="0" w:color="auto"/>
        <w:right w:val="none" w:sz="0" w:space="0" w:color="auto"/>
      </w:divBdr>
    </w:div>
    <w:div w:id="1279753430">
      <w:marLeft w:val="640"/>
      <w:marRight w:val="0"/>
      <w:marTop w:val="0"/>
      <w:marBottom w:val="0"/>
      <w:divBdr>
        <w:top w:val="none" w:sz="0" w:space="0" w:color="auto"/>
        <w:left w:val="none" w:sz="0" w:space="0" w:color="auto"/>
        <w:bottom w:val="none" w:sz="0" w:space="0" w:color="auto"/>
        <w:right w:val="none" w:sz="0" w:space="0" w:color="auto"/>
      </w:divBdr>
    </w:div>
    <w:div w:id="1304433461">
      <w:marLeft w:val="640"/>
      <w:marRight w:val="0"/>
      <w:marTop w:val="0"/>
      <w:marBottom w:val="0"/>
      <w:divBdr>
        <w:top w:val="none" w:sz="0" w:space="0" w:color="auto"/>
        <w:left w:val="none" w:sz="0" w:space="0" w:color="auto"/>
        <w:bottom w:val="none" w:sz="0" w:space="0" w:color="auto"/>
        <w:right w:val="none" w:sz="0" w:space="0" w:color="auto"/>
      </w:divBdr>
    </w:div>
    <w:div w:id="1314062582">
      <w:marLeft w:val="640"/>
      <w:marRight w:val="0"/>
      <w:marTop w:val="0"/>
      <w:marBottom w:val="0"/>
      <w:divBdr>
        <w:top w:val="none" w:sz="0" w:space="0" w:color="auto"/>
        <w:left w:val="none" w:sz="0" w:space="0" w:color="auto"/>
        <w:bottom w:val="none" w:sz="0" w:space="0" w:color="auto"/>
        <w:right w:val="none" w:sz="0" w:space="0" w:color="auto"/>
      </w:divBdr>
    </w:div>
    <w:div w:id="1316032911">
      <w:marLeft w:val="480"/>
      <w:marRight w:val="0"/>
      <w:marTop w:val="0"/>
      <w:marBottom w:val="0"/>
      <w:divBdr>
        <w:top w:val="none" w:sz="0" w:space="0" w:color="auto"/>
        <w:left w:val="none" w:sz="0" w:space="0" w:color="auto"/>
        <w:bottom w:val="none" w:sz="0" w:space="0" w:color="auto"/>
        <w:right w:val="none" w:sz="0" w:space="0" w:color="auto"/>
      </w:divBdr>
    </w:div>
    <w:div w:id="1367291027">
      <w:marLeft w:val="640"/>
      <w:marRight w:val="0"/>
      <w:marTop w:val="0"/>
      <w:marBottom w:val="0"/>
      <w:divBdr>
        <w:top w:val="none" w:sz="0" w:space="0" w:color="auto"/>
        <w:left w:val="none" w:sz="0" w:space="0" w:color="auto"/>
        <w:bottom w:val="none" w:sz="0" w:space="0" w:color="auto"/>
        <w:right w:val="none" w:sz="0" w:space="0" w:color="auto"/>
      </w:divBdr>
    </w:div>
    <w:div w:id="1381130541">
      <w:marLeft w:val="480"/>
      <w:marRight w:val="0"/>
      <w:marTop w:val="0"/>
      <w:marBottom w:val="0"/>
      <w:divBdr>
        <w:top w:val="none" w:sz="0" w:space="0" w:color="auto"/>
        <w:left w:val="none" w:sz="0" w:space="0" w:color="auto"/>
        <w:bottom w:val="none" w:sz="0" w:space="0" w:color="auto"/>
        <w:right w:val="none" w:sz="0" w:space="0" w:color="auto"/>
      </w:divBdr>
    </w:div>
    <w:div w:id="1393315190">
      <w:marLeft w:val="640"/>
      <w:marRight w:val="0"/>
      <w:marTop w:val="0"/>
      <w:marBottom w:val="0"/>
      <w:divBdr>
        <w:top w:val="none" w:sz="0" w:space="0" w:color="auto"/>
        <w:left w:val="none" w:sz="0" w:space="0" w:color="auto"/>
        <w:bottom w:val="none" w:sz="0" w:space="0" w:color="auto"/>
        <w:right w:val="none" w:sz="0" w:space="0" w:color="auto"/>
      </w:divBdr>
    </w:div>
    <w:div w:id="1397968263">
      <w:marLeft w:val="640"/>
      <w:marRight w:val="0"/>
      <w:marTop w:val="0"/>
      <w:marBottom w:val="0"/>
      <w:divBdr>
        <w:top w:val="none" w:sz="0" w:space="0" w:color="auto"/>
        <w:left w:val="none" w:sz="0" w:space="0" w:color="auto"/>
        <w:bottom w:val="none" w:sz="0" w:space="0" w:color="auto"/>
        <w:right w:val="none" w:sz="0" w:space="0" w:color="auto"/>
      </w:divBdr>
    </w:div>
    <w:div w:id="1438136113">
      <w:marLeft w:val="640"/>
      <w:marRight w:val="0"/>
      <w:marTop w:val="0"/>
      <w:marBottom w:val="0"/>
      <w:divBdr>
        <w:top w:val="none" w:sz="0" w:space="0" w:color="auto"/>
        <w:left w:val="none" w:sz="0" w:space="0" w:color="auto"/>
        <w:bottom w:val="none" w:sz="0" w:space="0" w:color="auto"/>
        <w:right w:val="none" w:sz="0" w:space="0" w:color="auto"/>
      </w:divBdr>
    </w:div>
    <w:div w:id="1440832899">
      <w:marLeft w:val="640"/>
      <w:marRight w:val="0"/>
      <w:marTop w:val="0"/>
      <w:marBottom w:val="0"/>
      <w:divBdr>
        <w:top w:val="none" w:sz="0" w:space="0" w:color="auto"/>
        <w:left w:val="none" w:sz="0" w:space="0" w:color="auto"/>
        <w:bottom w:val="none" w:sz="0" w:space="0" w:color="auto"/>
        <w:right w:val="none" w:sz="0" w:space="0" w:color="auto"/>
      </w:divBdr>
    </w:div>
    <w:div w:id="1482766912">
      <w:marLeft w:val="480"/>
      <w:marRight w:val="0"/>
      <w:marTop w:val="0"/>
      <w:marBottom w:val="0"/>
      <w:divBdr>
        <w:top w:val="none" w:sz="0" w:space="0" w:color="auto"/>
        <w:left w:val="none" w:sz="0" w:space="0" w:color="auto"/>
        <w:bottom w:val="none" w:sz="0" w:space="0" w:color="auto"/>
        <w:right w:val="none" w:sz="0" w:space="0" w:color="auto"/>
      </w:divBdr>
    </w:div>
    <w:div w:id="1484816328">
      <w:marLeft w:val="640"/>
      <w:marRight w:val="0"/>
      <w:marTop w:val="0"/>
      <w:marBottom w:val="0"/>
      <w:divBdr>
        <w:top w:val="none" w:sz="0" w:space="0" w:color="auto"/>
        <w:left w:val="none" w:sz="0" w:space="0" w:color="auto"/>
        <w:bottom w:val="none" w:sz="0" w:space="0" w:color="auto"/>
        <w:right w:val="none" w:sz="0" w:space="0" w:color="auto"/>
      </w:divBdr>
    </w:div>
    <w:div w:id="1532767556">
      <w:marLeft w:val="480"/>
      <w:marRight w:val="0"/>
      <w:marTop w:val="0"/>
      <w:marBottom w:val="0"/>
      <w:divBdr>
        <w:top w:val="none" w:sz="0" w:space="0" w:color="auto"/>
        <w:left w:val="none" w:sz="0" w:space="0" w:color="auto"/>
        <w:bottom w:val="none" w:sz="0" w:space="0" w:color="auto"/>
        <w:right w:val="none" w:sz="0" w:space="0" w:color="auto"/>
      </w:divBdr>
    </w:div>
    <w:div w:id="1538733846">
      <w:marLeft w:val="480"/>
      <w:marRight w:val="0"/>
      <w:marTop w:val="0"/>
      <w:marBottom w:val="0"/>
      <w:divBdr>
        <w:top w:val="none" w:sz="0" w:space="0" w:color="auto"/>
        <w:left w:val="none" w:sz="0" w:space="0" w:color="auto"/>
        <w:bottom w:val="none" w:sz="0" w:space="0" w:color="auto"/>
        <w:right w:val="none" w:sz="0" w:space="0" w:color="auto"/>
      </w:divBdr>
    </w:div>
    <w:div w:id="1539929282">
      <w:marLeft w:val="640"/>
      <w:marRight w:val="0"/>
      <w:marTop w:val="0"/>
      <w:marBottom w:val="0"/>
      <w:divBdr>
        <w:top w:val="none" w:sz="0" w:space="0" w:color="auto"/>
        <w:left w:val="none" w:sz="0" w:space="0" w:color="auto"/>
        <w:bottom w:val="none" w:sz="0" w:space="0" w:color="auto"/>
        <w:right w:val="none" w:sz="0" w:space="0" w:color="auto"/>
      </w:divBdr>
    </w:div>
    <w:div w:id="1552301053">
      <w:marLeft w:val="480"/>
      <w:marRight w:val="0"/>
      <w:marTop w:val="0"/>
      <w:marBottom w:val="0"/>
      <w:divBdr>
        <w:top w:val="none" w:sz="0" w:space="0" w:color="auto"/>
        <w:left w:val="none" w:sz="0" w:space="0" w:color="auto"/>
        <w:bottom w:val="none" w:sz="0" w:space="0" w:color="auto"/>
        <w:right w:val="none" w:sz="0" w:space="0" w:color="auto"/>
      </w:divBdr>
    </w:div>
    <w:div w:id="1554275232">
      <w:marLeft w:val="640"/>
      <w:marRight w:val="0"/>
      <w:marTop w:val="0"/>
      <w:marBottom w:val="0"/>
      <w:divBdr>
        <w:top w:val="none" w:sz="0" w:space="0" w:color="auto"/>
        <w:left w:val="none" w:sz="0" w:space="0" w:color="auto"/>
        <w:bottom w:val="none" w:sz="0" w:space="0" w:color="auto"/>
        <w:right w:val="none" w:sz="0" w:space="0" w:color="auto"/>
      </w:divBdr>
    </w:div>
    <w:div w:id="1556161304">
      <w:marLeft w:val="640"/>
      <w:marRight w:val="0"/>
      <w:marTop w:val="0"/>
      <w:marBottom w:val="0"/>
      <w:divBdr>
        <w:top w:val="none" w:sz="0" w:space="0" w:color="auto"/>
        <w:left w:val="none" w:sz="0" w:space="0" w:color="auto"/>
        <w:bottom w:val="none" w:sz="0" w:space="0" w:color="auto"/>
        <w:right w:val="none" w:sz="0" w:space="0" w:color="auto"/>
      </w:divBdr>
    </w:div>
    <w:div w:id="1557164261">
      <w:marLeft w:val="480"/>
      <w:marRight w:val="0"/>
      <w:marTop w:val="0"/>
      <w:marBottom w:val="0"/>
      <w:divBdr>
        <w:top w:val="none" w:sz="0" w:space="0" w:color="auto"/>
        <w:left w:val="none" w:sz="0" w:space="0" w:color="auto"/>
        <w:bottom w:val="none" w:sz="0" w:space="0" w:color="auto"/>
        <w:right w:val="none" w:sz="0" w:space="0" w:color="auto"/>
      </w:divBdr>
    </w:div>
    <w:div w:id="1558127417">
      <w:marLeft w:val="480"/>
      <w:marRight w:val="0"/>
      <w:marTop w:val="0"/>
      <w:marBottom w:val="0"/>
      <w:divBdr>
        <w:top w:val="none" w:sz="0" w:space="0" w:color="auto"/>
        <w:left w:val="none" w:sz="0" w:space="0" w:color="auto"/>
        <w:bottom w:val="none" w:sz="0" w:space="0" w:color="auto"/>
        <w:right w:val="none" w:sz="0" w:space="0" w:color="auto"/>
      </w:divBdr>
    </w:div>
    <w:div w:id="1558323156">
      <w:marLeft w:val="640"/>
      <w:marRight w:val="0"/>
      <w:marTop w:val="0"/>
      <w:marBottom w:val="0"/>
      <w:divBdr>
        <w:top w:val="none" w:sz="0" w:space="0" w:color="auto"/>
        <w:left w:val="none" w:sz="0" w:space="0" w:color="auto"/>
        <w:bottom w:val="none" w:sz="0" w:space="0" w:color="auto"/>
        <w:right w:val="none" w:sz="0" w:space="0" w:color="auto"/>
      </w:divBdr>
    </w:div>
    <w:div w:id="1610701982">
      <w:marLeft w:val="480"/>
      <w:marRight w:val="0"/>
      <w:marTop w:val="0"/>
      <w:marBottom w:val="0"/>
      <w:divBdr>
        <w:top w:val="none" w:sz="0" w:space="0" w:color="auto"/>
        <w:left w:val="none" w:sz="0" w:space="0" w:color="auto"/>
        <w:bottom w:val="none" w:sz="0" w:space="0" w:color="auto"/>
        <w:right w:val="none" w:sz="0" w:space="0" w:color="auto"/>
      </w:divBdr>
    </w:div>
    <w:div w:id="1618297268">
      <w:marLeft w:val="640"/>
      <w:marRight w:val="0"/>
      <w:marTop w:val="0"/>
      <w:marBottom w:val="0"/>
      <w:divBdr>
        <w:top w:val="none" w:sz="0" w:space="0" w:color="auto"/>
        <w:left w:val="none" w:sz="0" w:space="0" w:color="auto"/>
        <w:bottom w:val="none" w:sz="0" w:space="0" w:color="auto"/>
        <w:right w:val="none" w:sz="0" w:space="0" w:color="auto"/>
      </w:divBdr>
    </w:div>
    <w:div w:id="1635788389">
      <w:marLeft w:val="480"/>
      <w:marRight w:val="0"/>
      <w:marTop w:val="0"/>
      <w:marBottom w:val="0"/>
      <w:divBdr>
        <w:top w:val="none" w:sz="0" w:space="0" w:color="auto"/>
        <w:left w:val="none" w:sz="0" w:space="0" w:color="auto"/>
        <w:bottom w:val="none" w:sz="0" w:space="0" w:color="auto"/>
        <w:right w:val="none" w:sz="0" w:space="0" w:color="auto"/>
      </w:divBdr>
    </w:div>
    <w:div w:id="1653295803">
      <w:marLeft w:val="640"/>
      <w:marRight w:val="0"/>
      <w:marTop w:val="0"/>
      <w:marBottom w:val="0"/>
      <w:divBdr>
        <w:top w:val="none" w:sz="0" w:space="0" w:color="auto"/>
        <w:left w:val="none" w:sz="0" w:space="0" w:color="auto"/>
        <w:bottom w:val="none" w:sz="0" w:space="0" w:color="auto"/>
        <w:right w:val="none" w:sz="0" w:space="0" w:color="auto"/>
      </w:divBdr>
    </w:div>
    <w:div w:id="1662582885">
      <w:marLeft w:val="640"/>
      <w:marRight w:val="0"/>
      <w:marTop w:val="0"/>
      <w:marBottom w:val="0"/>
      <w:divBdr>
        <w:top w:val="none" w:sz="0" w:space="0" w:color="auto"/>
        <w:left w:val="none" w:sz="0" w:space="0" w:color="auto"/>
        <w:bottom w:val="none" w:sz="0" w:space="0" w:color="auto"/>
        <w:right w:val="none" w:sz="0" w:space="0" w:color="auto"/>
      </w:divBdr>
    </w:div>
    <w:div w:id="1680961556">
      <w:marLeft w:val="640"/>
      <w:marRight w:val="0"/>
      <w:marTop w:val="0"/>
      <w:marBottom w:val="0"/>
      <w:divBdr>
        <w:top w:val="none" w:sz="0" w:space="0" w:color="auto"/>
        <w:left w:val="none" w:sz="0" w:space="0" w:color="auto"/>
        <w:bottom w:val="none" w:sz="0" w:space="0" w:color="auto"/>
        <w:right w:val="none" w:sz="0" w:space="0" w:color="auto"/>
      </w:divBdr>
    </w:div>
    <w:div w:id="1695498246">
      <w:marLeft w:val="480"/>
      <w:marRight w:val="0"/>
      <w:marTop w:val="0"/>
      <w:marBottom w:val="0"/>
      <w:divBdr>
        <w:top w:val="none" w:sz="0" w:space="0" w:color="auto"/>
        <w:left w:val="none" w:sz="0" w:space="0" w:color="auto"/>
        <w:bottom w:val="none" w:sz="0" w:space="0" w:color="auto"/>
        <w:right w:val="none" w:sz="0" w:space="0" w:color="auto"/>
      </w:divBdr>
    </w:div>
    <w:div w:id="1696492360">
      <w:marLeft w:val="640"/>
      <w:marRight w:val="0"/>
      <w:marTop w:val="0"/>
      <w:marBottom w:val="0"/>
      <w:divBdr>
        <w:top w:val="none" w:sz="0" w:space="0" w:color="auto"/>
        <w:left w:val="none" w:sz="0" w:space="0" w:color="auto"/>
        <w:bottom w:val="none" w:sz="0" w:space="0" w:color="auto"/>
        <w:right w:val="none" w:sz="0" w:space="0" w:color="auto"/>
      </w:divBdr>
    </w:div>
    <w:div w:id="1699043452">
      <w:marLeft w:val="480"/>
      <w:marRight w:val="0"/>
      <w:marTop w:val="0"/>
      <w:marBottom w:val="0"/>
      <w:divBdr>
        <w:top w:val="none" w:sz="0" w:space="0" w:color="auto"/>
        <w:left w:val="none" w:sz="0" w:space="0" w:color="auto"/>
        <w:bottom w:val="none" w:sz="0" w:space="0" w:color="auto"/>
        <w:right w:val="none" w:sz="0" w:space="0" w:color="auto"/>
      </w:divBdr>
    </w:div>
    <w:div w:id="1711224586">
      <w:marLeft w:val="640"/>
      <w:marRight w:val="0"/>
      <w:marTop w:val="0"/>
      <w:marBottom w:val="0"/>
      <w:divBdr>
        <w:top w:val="none" w:sz="0" w:space="0" w:color="auto"/>
        <w:left w:val="none" w:sz="0" w:space="0" w:color="auto"/>
        <w:bottom w:val="none" w:sz="0" w:space="0" w:color="auto"/>
        <w:right w:val="none" w:sz="0" w:space="0" w:color="auto"/>
      </w:divBdr>
    </w:div>
    <w:div w:id="1720129741">
      <w:marLeft w:val="640"/>
      <w:marRight w:val="0"/>
      <w:marTop w:val="0"/>
      <w:marBottom w:val="0"/>
      <w:divBdr>
        <w:top w:val="none" w:sz="0" w:space="0" w:color="auto"/>
        <w:left w:val="none" w:sz="0" w:space="0" w:color="auto"/>
        <w:bottom w:val="none" w:sz="0" w:space="0" w:color="auto"/>
        <w:right w:val="none" w:sz="0" w:space="0" w:color="auto"/>
      </w:divBdr>
    </w:div>
    <w:div w:id="1754933666">
      <w:marLeft w:val="480"/>
      <w:marRight w:val="0"/>
      <w:marTop w:val="0"/>
      <w:marBottom w:val="0"/>
      <w:divBdr>
        <w:top w:val="none" w:sz="0" w:space="0" w:color="auto"/>
        <w:left w:val="none" w:sz="0" w:space="0" w:color="auto"/>
        <w:bottom w:val="none" w:sz="0" w:space="0" w:color="auto"/>
        <w:right w:val="none" w:sz="0" w:space="0" w:color="auto"/>
      </w:divBdr>
    </w:div>
    <w:div w:id="1765565679">
      <w:marLeft w:val="480"/>
      <w:marRight w:val="0"/>
      <w:marTop w:val="0"/>
      <w:marBottom w:val="0"/>
      <w:divBdr>
        <w:top w:val="none" w:sz="0" w:space="0" w:color="auto"/>
        <w:left w:val="none" w:sz="0" w:space="0" w:color="auto"/>
        <w:bottom w:val="none" w:sz="0" w:space="0" w:color="auto"/>
        <w:right w:val="none" w:sz="0" w:space="0" w:color="auto"/>
      </w:divBdr>
    </w:div>
    <w:div w:id="1792548428">
      <w:marLeft w:val="640"/>
      <w:marRight w:val="0"/>
      <w:marTop w:val="0"/>
      <w:marBottom w:val="0"/>
      <w:divBdr>
        <w:top w:val="none" w:sz="0" w:space="0" w:color="auto"/>
        <w:left w:val="none" w:sz="0" w:space="0" w:color="auto"/>
        <w:bottom w:val="none" w:sz="0" w:space="0" w:color="auto"/>
        <w:right w:val="none" w:sz="0" w:space="0" w:color="auto"/>
      </w:divBdr>
    </w:div>
    <w:div w:id="1808665373">
      <w:marLeft w:val="640"/>
      <w:marRight w:val="0"/>
      <w:marTop w:val="0"/>
      <w:marBottom w:val="0"/>
      <w:divBdr>
        <w:top w:val="none" w:sz="0" w:space="0" w:color="auto"/>
        <w:left w:val="none" w:sz="0" w:space="0" w:color="auto"/>
        <w:bottom w:val="none" w:sz="0" w:space="0" w:color="auto"/>
        <w:right w:val="none" w:sz="0" w:space="0" w:color="auto"/>
      </w:divBdr>
    </w:div>
    <w:div w:id="1817184148">
      <w:marLeft w:val="640"/>
      <w:marRight w:val="0"/>
      <w:marTop w:val="0"/>
      <w:marBottom w:val="0"/>
      <w:divBdr>
        <w:top w:val="none" w:sz="0" w:space="0" w:color="auto"/>
        <w:left w:val="none" w:sz="0" w:space="0" w:color="auto"/>
        <w:bottom w:val="none" w:sz="0" w:space="0" w:color="auto"/>
        <w:right w:val="none" w:sz="0" w:space="0" w:color="auto"/>
      </w:divBdr>
    </w:div>
    <w:div w:id="1817213324">
      <w:marLeft w:val="640"/>
      <w:marRight w:val="0"/>
      <w:marTop w:val="0"/>
      <w:marBottom w:val="0"/>
      <w:divBdr>
        <w:top w:val="none" w:sz="0" w:space="0" w:color="auto"/>
        <w:left w:val="none" w:sz="0" w:space="0" w:color="auto"/>
        <w:bottom w:val="none" w:sz="0" w:space="0" w:color="auto"/>
        <w:right w:val="none" w:sz="0" w:space="0" w:color="auto"/>
      </w:divBdr>
    </w:div>
    <w:div w:id="1823960707">
      <w:marLeft w:val="480"/>
      <w:marRight w:val="0"/>
      <w:marTop w:val="0"/>
      <w:marBottom w:val="0"/>
      <w:divBdr>
        <w:top w:val="none" w:sz="0" w:space="0" w:color="auto"/>
        <w:left w:val="none" w:sz="0" w:space="0" w:color="auto"/>
        <w:bottom w:val="none" w:sz="0" w:space="0" w:color="auto"/>
        <w:right w:val="none" w:sz="0" w:space="0" w:color="auto"/>
      </w:divBdr>
    </w:div>
    <w:div w:id="1827277124">
      <w:marLeft w:val="640"/>
      <w:marRight w:val="0"/>
      <w:marTop w:val="0"/>
      <w:marBottom w:val="0"/>
      <w:divBdr>
        <w:top w:val="none" w:sz="0" w:space="0" w:color="auto"/>
        <w:left w:val="none" w:sz="0" w:space="0" w:color="auto"/>
        <w:bottom w:val="none" w:sz="0" w:space="0" w:color="auto"/>
        <w:right w:val="none" w:sz="0" w:space="0" w:color="auto"/>
      </w:divBdr>
    </w:div>
    <w:div w:id="1834249251">
      <w:marLeft w:val="640"/>
      <w:marRight w:val="0"/>
      <w:marTop w:val="0"/>
      <w:marBottom w:val="0"/>
      <w:divBdr>
        <w:top w:val="none" w:sz="0" w:space="0" w:color="auto"/>
        <w:left w:val="none" w:sz="0" w:space="0" w:color="auto"/>
        <w:bottom w:val="none" w:sz="0" w:space="0" w:color="auto"/>
        <w:right w:val="none" w:sz="0" w:space="0" w:color="auto"/>
      </w:divBdr>
    </w:div>
    <w:div w:id="1855067046">
      <w:marLeft w:val="640"/>
      <w:marRight w:val="0"/>
      <w:marTop w:val="0"/>
      <w:marBottom w:val="0"/>
      <w:divBdr>
        <w:top w:val="none" w:sz="0" w:space="0" w:color="auto"/>
        <w:left w:val="none" w:sz="0" w:space="0" w:color="auto"/>
        <w:bottom w:val="none" w:sz="0" w:space="0" w:color="auto"/>
        <w:right w:val="none" w:sz="0" w:space="0" w:color="auto"/>
      </w:divBdr>
    </w:div>
    <w:div w:id="1855225176">
      <w:marLeft w:val="480"/>
      <w:marRight w:val="0"/>
      <w:marTop w:val="0"/>
      <w:marBottom w:val="0"/>
      <w:divBdr>
        <w:top w:val="none" w:sz="0" w:space="0" w:color="auto"/>
        <w:left w:val="none" w:sz="0" w:space="0" w:color="auto"/>
        <w:bottom w:val="none" w:sz="0" w:space="0" w:color="auto"/>
        <w:right w:val="none" w:sz="0" w:space="0" w:color="auto"/>
      </w:divBdr>
    </w:div>
    <w:div w:id="1868179142">
      <w:marLeft w:val="640"/>
      <w:marRight w:val="0"/>
      <w:marTop w:val="0"/>
      <w:marBottom w:val="0"/>
      <w:divBdr>
        <w:top w:val="none" w:sz="0" w:space="0" w:color="auto"/>
        <w:left w:val="none" w:sz="0" w:space="0" w:color="auto"/>
        <w:bottom w:val="none" w:sz="0" w:space="0" w:color="auto"/>
        <w:right w:val="none" w:sz="0" w:space="0" w:color="auto"/>
      </w:divBdr>
    </w:div>
    <w:div w:id="1882205022">
      <w:marLeft w:val="640"/>
      <w:marRight w:val="0"/>
      <w:marTop w:val="0"/>
      <w:marBottom w:val="0"/>
      <w:divBdr>
        <w:top w:val="none" w:sz="0" w:space="0" w:color="auto"/>
        <w:left w:val="none" w:sz="0" w:space="0" w:color="auto"/>
        <w:bottom w:val="none" w:sz="0" w:space="0" w:color="auto"/>
        <w:right w:val="none" w:sz="0" w:space="0" w:color="auto"/>
      </w:divBdr>
    </w:div>
    <w:div w:id="1937789905">
      <w:marLeft w:val="480"/>
      <w:marRight w:val="0"/>
      <w:marTop w:val="0"/>
      <w:marBottom w:val="0"/>
      <w:divBdr>
        <w:top w:val="none" w:sz="0" w:space="0" w:color="auto"/>
        <w:left w:val="none" w:sz="0" w:space="0" w:color="auto"/>
        <w:bottom w:val="none" w:sz="0" w:space="0" w:color="auto"/>
        <w:right w:val="none" w:sz="0" w:space="0" w:color="auto"/>
      </w:divBdr>
    </w:div>
    <w:div w:id="1938100564">
      <w:marLeft w:val="480"/>
      <w:marRight w:val="0"/>
      <w:marTop w:val="0"/>
      <w:marBottom w:val="0"/>
      <w:divBdr>
        <w:top w:val="none" w:sz="0" w:space="0" w:color="auto"/>
        <w:left w:val="none" w:sz="0" w:space="0" w:color="auto"/>
        <w:bottom w:val="none" w:sz="0" w:space="0" w:color="auto"/>
        <w:right w:val="none" w:sz="0" w:space="0" w:color="auto"/>
      </w:divBdr>
    </w:div>
    <w:div w:id="1952349765">
      <w:marLeft w:val="480"/>
      <w:marRight w:val="0"/>
      <w:marTop w:val="0"/>
      <w:marBottom w:val="0"/>
      <w:divBdr>
        <w:top w:val="none" w:sz="0" w:space="0" w:color="auto"/>
        <w:left w:val="none" w:sz="0" w:space="0" w:color="auto"/>
        <w:bottom w:val="none" w:sz="0" w:space="0" w:color="auto"/>
        <w:right w:val="none" w:sz="0" w:space="0" w:color="auto"/>
      </w:divBdr>
    </w:div>
    <w:div w:id="1969504221">
      <w:marLeft w:val="480"/>
      <w:marRight w:val="0"/>
      <w:marTop w:val="0"/>
      <w:marBottom w:val="0"/>
      <w:divBdr>
        <w:top w:val="none" w:sz="0" w:space="0" w:color="auto"/>
        <w:left w:val="none" w:sz="0" w:space="0" w:color="auto"/>
        <w:bottom w:val="none" w:sz="0" w:space="0" w:color="auto"/>
        <w:right w:val="none" w:sz="0" w:space="0" w:color="auto"/>
      </w:divBdr>
    </w:div>
    <w:div w:id="1995209449">
      <w:marLeft w:val="640"/>
      <w:marRight w:val="0"/>
      <w:marTop w:val="0"/>
      <w:marBottom w:val="0"/>
      <w:divBdr>
        <w:top w:val="none" w:sz="0" w:space="0" w:color="auto"/>
        <w:left w:val="none" w:sz="0" w:space="0" w:color="auto"/>
        <w:bottom w:val="none" w:sz="0" w:space="0" w:color="auto"/>
        <w:right w:val="none" w:sz="0" w:space="0" w:color="auto"/>
      </w:divBdr>
    </w:div>
    <w:div w:id="2022854032">
      <w:marLeft w:val="640"/>
      <w:marRight w:val="0"/>
      <w:marTop w:val="0"/>
      <w:marBottom w:val="0"/>
      <w:divBdr>
        <w:top w:val="none" w:sz="0" w:space="0" w:color="auto"/>
        <w:left w:val="none" w:sz="0" w:space="0" w:color="auto"/>
        <w:bottom w:val="none" w:sz="0" w:space="0" w:color="auto"/>
        <w:right w:val="none" w:sz="0" w:space="0" w:color="auto"/>
      </w:divBdr>
    </w:div>
    <w:div w:id="2054502533">
      <w:marLeft w:val="480"/>
      <w:marRight w:val="0"/>
      <w:marTop w:val="0"/>
      <w:marBottom w:val="0"/>
      <w:divBdr>
        <w:top w:val="none" w:sz="0" w:space="0" w:color="auto"/>
        <w:left w:val="none" w:sz="0" w:space="0" w:color="auto"/>
        <w:bottom w:val="none" w:sz="0" w:space="0" w:color="auto"/>
        <w:right w:val="none" w:sz="0" w:space="0" w:color="auto"/>
      </w:divBdr>
    </w:div>
    <w:div w:id="2067800740">
      <w:marLeft w:val="640"/>
      <w:marRight w:val="0"/>
      <w:marTop w:val="0"/>
      <w:marBottom w:val="0"/>
      <w:divBdr>
        <w:top w:val="none" w:sz="0" w:space="0" w:color="auto"/>
        <w:left w:val="none" w:sz="0" w:space="0" w:color="auto"/>
        <w:bottom w:val="none" w:sz="0" w:space="0" w:color="auto"/>
        <w:right w:val="none" w:sz="0" w:space="0" w:color="auto"/>
      </w:divBdr>
    </w:div>
    <w:div w:id="2104721125">
      <w:marLeft w:val="640"/>
      <w:marRight w:val="0"/>
      <w:marTop w:val="0"/>
      <w:marBottom w:val="0"/>
      <w:divBdr>
        <w:top w:val="none" w:sz="0" w:space="0" w:color="auto"/>
        <w:left w:val="none" w:sz="0" w:space="0" w:color="auto"/>
        <w:bottom w:val="none" w:sz="0" w:space="0" w:color="auto"/>
        <w:right w:val="none" w:sz="0" w:space="0" w:color="auto"/>
      </w:divBdr>
    </w:div>
    <w:div w:id="2114669449">
      <w:marLeft w:val="480"/>
      <w:marRight w:val="0"/>
      <w:marTop w:val="0"/>
      <w:marBottom w:val="0"/>
      <w:divBdr>
        <w:top w:val="none" w:sz="0" w:space="0" w:color="auto"/>
        <w:left w:val="none" w:sz="0" w:space="0" w:color="auto"/>
        <w:bottom w:val="none" w:sz="0" w:space="0" w:color="auto"/>
        <w:right w:val="none" w:sz="0" w:space="0" w:color="auto"/>
      </w:divBdr>
    </w:div>
    <w:div w:id="2136554304">
      <w:marLeft w:val="480"/>
      <w:marRight w:val="0"/>
      <w:marTop w:val="0"/>
      <w:marBottom w:val="0"/>
      <w:divBdr>
        <w:top w:val="none" w:sz="0" w:space="0" w:color="auto"/>
        <w:left w:val="none" w:sz="0" w:space="0" w:color="auto"/>
        <w:bottom w:val="none" w:sz="0" w:space="0" w:color="auto"/>
        <w:right w:val="none" w:sz="0" w:space="0" w:color="auto"/>
      </w:divBdr>
    </w:div>
    <w:div w:id="2143763054">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B9299B5-B646-472D-AA9C-5D398A0E05E3}"/>
      </w:docPartPr>
      <w:docPartBody>
        <w:p w:rsidR="00CD3C14" w:rsidRDefault="00463B62">
          <w:r w:rsidRPr="004224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incline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62"/>
    <w:rsid w:val="00030924"/>
    <w:rsid w:val="000E7399"/>
    <w:rsid w:val="001F2B48"/>
    <w:rsid w:val="002D6163"/>
    <w:rsid w:val="003739CC"/>
    <w:rsid w:val="003D3F7E"/>
    <w:rsid w:val="00463B62"/>
    <w:rsid w:val="004B4802"/>
    <w:rsid w:val="005D0C24"/>
    <w:rsid w:val="007358D3"/>
    <w:rsid w:val="007E6DA3"/>
    <w:rsid w:val="008129FE"/>
    <w:rsid w:val="00956391"/>
    <w:rsid w:val="00AB32AD"/>
    <w:rsid w:val="00BD4820"/>
    <w:rsid w:val="00CD3C14"/>
    <w:rsid w:val="00F625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B6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FFB8EC-6DC6-4BF5-8DDC-E156851B70E2}">
  <we:reference id="wa104382081" version="1.55.1.0" store="en-001" storeType="OMEX"/>
  <we:alternateReferences>
    <we:reference id="WA104382081" version="1.55.1.0" store="" storeType="OMEX"/>
  </we:alternateReferences>
  <we:properties>
    <we:property name="MENDELEY_BIBLIOGRAPHY_IS_DIRTY" value="true"/>
    <we:property name="MENDELEY_BIBLIOGRAPHY_LAST_MODIFIED" value="1775489145000"/>
    <we:property name="MENDELEY_CITATIONS" value="[{&quot;citationID&quot;:&quot;MENDELEY_CITATION_d43809bb-0367-414a-b9e4-45d7e4869f9f&quot;,&quot;properties&quot;:{&quot;noteIndex&quot;:0},&quot;isEdited&quot;:false,&quot;manualOverride&quot;:{&quot;isManuallyOverridden&quot;:false,&quot;citeprocText&quot;:&quot;(Guerra-Martín et al., 2023)&quot;,&quot;manualOverrideText&quot;:&quot;&quot;},&quot;citationTag&quot;:&quot;MENDELEY_CITATION_v3_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&quot;,&quot;citationItems&quot;:[{&quot;id&quot;:&quot;e97c83c5-7131-3ebb-8179-99cad0da3b5e&quot;,&quot;itemData&quot;:{&quot;type&quot;:&quot;article&quot;,&quot;id&quot;:&quot;e97c83c5-7131-3ebb-8179-99cad0da3b5e&quot;,&quot;title&quot;:&quot;Quality of Life in Caregivers of Cancer Patients: A Literature Review&quot;,&quot;author&quot;:[{&quot;family&quot;:&quot;Guerra-Martín&quot;,&quot;given&quot;:&quot;María Dolores&quot;,&quot;parse-names&quot;:false,&quot;dropping-particle&quot;:&quot;&quot;,&quot;non-dropping-particle&quot;:&quot;&quot;},{&quot;family&quot;:&quot;Casado-Espinosa&quot;,&quot;given&quot;:&quot;María Del Rocío&quot;,&quot;parse-names&quot;:false,&quot;dropping-particle&quot;:&quot;&quot;,&quot;non-dropping-particle&quot;:&quot;&quot;},{&quot;family&quot;:&quot;Gavira-López&quot;,&quot;given&quot;:&quot;Yelena&quot;,&quot;parse-names&quot;:false,&quot;dropping-particle&quot;:&quot;&quot;,&quot;non-dropping-particle&quot;:&quot;&quot;},{&quot;family&quot;:&quot;Holgado-Castro&quot;,&quot;given&quot;:&quot;Cristina&quot;,&quot;parse-names&quot;:false,&quot;dropping-particle&quot;:&quot;&quot;,&quot;non-dropping-particle&quot;:&quot;&quot;},{&quot;family&quot;:&quot;López-Latorre&quot;,&quot;given&quot;:&quot;Inmaculada&quot;,&quot;parse-names&quot;:false,&quot;dropping-particle&quot;:&quot;&quot;,&quot;non-dropping-particle&quot;:&quot;&quot;},{&quot;family&quot;:&quot;Borrallo-Riego&quot;,&quot;given&quot;:&quot;Álvar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570&quot;,&quot;ISSN&quot;:&quot;16604601&quot;,&quot;PMID&quot;:&quot;36674325&quot;,&quot;issued&quot;:{&quot;date-parts&quot;:[[2023,1,1]]},&quot;abstract&quot;:&quot;(1) Background: Cancer constitutes one of the principal causes of morbi-mortality in the world and generates an important loss of patients’ self-sufficiency. People who are their caregivers usually become the main care providers, which impacts their quality of life; (2) Aim: Analyze the different problems (physical, emotional, social, and financial) faced by people who are caregivers of adults with cancer and describe the strategies required to improve their quality of life; (3) Method: A literature review was conducted on the following database: PubMed, Cinahl, PsycINFO, and Scopus. The following eligibility criteria were specified: (a) research studies of quantitative, qualitative, or mixed methods, (b) consistent with objective, and (c) published in the English language or Spanish during the last five years; (4) Results: 36 studies were selected from those found in the literature. Regarding the problems mentioned: eight studies described physical issues, 26 emotional effects, 10 social implications, and seven financial strains. Twenty-eight studies described strategies to improve the quality of life of caregivers; (5) Conclusions: Caregivers are usually women around the age of 50. Problems faced are mostly emotional in nature, followed by social, physical, and financial ones. In order to cope with this burden, there are some strategies that can be developed to help to build skills to manage both the disease and the impact derived from it, therefore improving their quality of life.&quot;,&quot;publisher&quot;:&quot;MDPI&quot;,&quot;issue&quot;:&quot;2&quot;,&quot;volume&quot;:&quot;20&quot;},&quot;isTemporary&quot;:false}]},{&quot;citationID&quot;:&quot;MENDELEY_CITATION_b6103829-fa99-470d-a6b1-110a3b4514e9&quot;,&quot;properties&quot;:{&quot;noteIndex&quot;:0},&quot;isEdited&quot;:false,&quot;manualOverride&quot;:{&quot;isManuallyOverridden&quot;:false,&quot;citeprocText&quot;:&quot;(Liu et al., 2021)&quot;,&quot;manualOverrideText&quot;:&quot;&quot;},&quot;citationTag&quot;:&quot;MENDELEY_CITATION_v3_eyJjaXRhdGlvbklEIjoiTUVOREVMRVlfQ0lUQVRJT05fYjYxMDM4MjktZmE5OS00NzBkLWE2YjEtMTEwYTNiNDUxNGU5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quot;,&quot;citationItems&quot;:[{&quot;id&quot;:&quot;73dd5013-5ec8-3828-ac01-8f856a1d48a0&quot;,&quot;itemData&quot;:{&quot;type&quot;:&quot;article-journal&quot;,&quot;id&quot;:&quot;73dd5013-5ec8-3828-ac01-8f856a1d48a0&quot;,&quot;title&quot;:&quot;Caregiver burden: A concept analysis&quot;,&quot;author&quot;:[{&quot;family&quot;:&quot;Liu&quot;,&quot;given&quot;:&quot;Z&quot;,&quot;parse-names&quot;:false,&quot;dropping-particle&quot;:&quot;&quot;,&quot;non-dropping-particle&quot;:&quot;&quot;},{&quot;family&quot;:&quot;Heffernan&quot;,&quot;given&quot;:&quot;C&quot;,&quot;parse-names&quot;:false,&quot;dropping-particle&quot;:&quot;&quot;,&quot;non-dropping-particle&quot;:&quot;&quot;},{&quot;family&quot;:&quot;Tan&quot;,&quot;given&quot;:&quot;J&quot;,&quot;parse-names&quot;:false,&quot;dropping-particle&quot;:&quot;&quot;,&quot;non-dropping-particle&quot;:&quot;&quot;}],&quot;container-title&quot;:&quot;International Journal of Nursing Sciences&quot;,&quot;container-title-short&quot;:&quot;Int. J. Nurs. Sci.&quot;,&quot;DOI&quot;:&quot;10.1016/j.ijnss.2021.08.003&quot;,&quot;issued&quot;:{&quot;date-parts&quot;:[[2021]]},&quot;page&quot;:&quot;438-445&quot;,&quot;issue&quot;:&quot;4&quot;,&quot;volume&quot;:&quot;8&quot;},&quot;isTemporary&quot;:false}]},{&quot;citationID&quot;:&quot;MENDELEY_CITATION_fc7dc038-7d5b-4dbb-a5af-782bbd4d4f83&quot;,&quot;properties&quot;:{&quot;noteIndex&quot;:0},&quot;isEdited&quot;:false,&quot;manualOverride&quot;:{&quot;isManuallyOverridden&quot;:false,&quot;citeprocText&quot;:&quot;(Hadiati et al., n.d.)&quot;,&quot;manualOverrideText&quot;:&quot;&quot;},&quot;citationTag&quot;:&quot;MENDELEY_CITATION_v3_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&quot;,&quot;citationItems&quot;:[{&quot;id&quot;:&quot;abde975f-7ae5-3926-9200-66221dade3bd&quot;,&quot;itemData&quot;:{&quot;type&quot;:&quot;report&quot;,&quot;id&quot;:&quot;abde975f-7ae5-3926-9200-66221dade3bd&quot;,&quot;title&quot;:&quot;The Relationship Between Depression And Anxiety With Caregiver Burden Of Cancer Patients Receiving Chemotherapy&quot;,&quot;author&quot;:[{&quot;family&quot;:&quot;Hadiati&quot;,&quot;given&quot;:&quot;Titis&quot;,&quot;parse-names&quot;:false,&quot;dropping-particle&quot;:&quot;&quot;,&quot;non-dropping-particle&quot;:&quot;&quot;},{&quot;family&quot;:&quot;Kus Setiarini&quot;,&quot;given&quot;:&quot;Natalia&quot;,&quot;parse-names&quot;:false,&quot;dropping-particle&quot;:&quot;&quot;,&quot;non-dropping-particle&quot;:&quot;&quot;},{&quot;family&quot;:&quot;Asikin&quot;,&quot;given&quot;:&quot;Hang Gunawan&quot;,&quot;parse-names&quot;:false,&quot;dropping-particle&quot;:&quot;&quot;,&quot;non-dropping-particle&quot;:&quot;&quot;}],&quot;abstract&quot;:&quot;Introduction: Cancer causes a significant physical and emotional burden, not only for patients, but also for caregivers. Caregiver's burden is associated with caring for a chronically ill family member, which would increase if role tensions and concerns related to cancer are high and/or if they are in poor physical and emotional health, such as depression or anxiety. This study aims to determine the relationship between depression and anxiety with the burden of caregivers of cancer patients receiving chemotherapy. Method: A cross-sectional study with consecutive sampling involving caregiver of cancer patients who met the inclusion and exclusion criteria. The sample filled out the DASS-21 and ZBI questionnaires to determine the degree of depression, anxiety, and caregiving burden. The relationship between variables was obtained using the Spearman test. Results: From 30 caregivers of cancer patients who received chemotherapy, 3 experienced mild depression, 1 experienced moderate depression, 7 experienced severe depression, and 2 experienced very severe depression. While 5 experienced mild anxiety, 3 experienced moderate anxiety, 4 experienced severe anxiety, and 5 experienced very severe anxiety. ZBI showed 18 with little or no burden, 3 with mild to moderate burden, 4 with moderate to severe burden, and 5 with severe burden. There is a significant correlation between the degree of depression and anxiety with the burden of caring for cancer patients who receive chemotherapy (p&lt;0,001). Conclusion: Depression and anxiety are associated with the burden of caring for cancer patients who receive chemotherapy due to the tension and worry related to cancer with various symptoms and chemotherapy side effects.&quot;,&quot;container-title-short&quot;:&quot;&quot;},&quot;isTemporary&quot;:false}]},{&quot;citationID&quot;:&quot;MENDELEY_CITATION_1cc80eb1-3a64-405a-8975-67fc083c323b&quot;,&quot;properties&quot;:{&quot;noteIndex&quot;:0},&quot;isEdited&quot;:false,&quot;manualOverride&quot;:{&quot;isManuallyOverridden&quot;:false,&quot;citeprocText&quot;:&quot;(L. A. Wassie et al., 2022; Y. A. Wassie et al., 2025)&quot;,&quot;manualOverrideText&quot;:&quot;&quot;},&quot;citationTag&quot;:&quot;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&quot;,&quot;citationItems&quot;:[{&quot;id&quot;:&quot;b8e1caef-1a60-3a8b-9645-e8605902c247&quot;,&quot;itemData&quot;:{&quot;type&quot;:&quot;article-journal&quot;,&quot;id&quot;:&quot;b8e1caef-1a60-3a8b-9645-e8605902c247&quot;,&quot;title&quot;:&quot;Depression and its associated factors among primary caregivers of adult cancer patients at Northwest Amhara Regional States Referrals Hospitals oncology treatment units, Northwest Ethiopia, 2021&quot;,&quot;author&quot;:[{&quot;family&quot;:&quot;Wassie&quot;,&quot;given&quot;:&quot;Likinaw Abebaw&quot;,&quot;parse-names&quot;:false,&quot;dropping-particle&quot;:&quot;&quot;,&quot;non-dropping-particle&quot;:&quot;&quot;},{&quot;family&quot;:&quot;Azagew&quot;,&quot;given&quot;:&quot;Abere Woretaw&quot;,&quot;parse-names&quot;:false,&quot;dropping-particle&quot;:&quot;&quot;,&quot;non-dropping-particle&quot;:&quot;&quot;},{&quot;family&quot;:&quot;Bifftu&quot;,&quot;given&quot;:&quot;Berhanu Boru&quot;,&quot;parse-names&quot;:false,&quot;dropping-particle&quot;:&quot;&quot;,&quot;non-dropping-particle&quot;:&quot;&quot;}],&quot;container-title&quot;:&quot;BMC Psychiatry&quot;,&quot;container-title-short&quot;:&quot;BMC Psychiatry&quot;,&quot;DOI&quot;:&quot;10.1186/s12888-022-04182-w&quot;,&quot;ISSN&quot;:&quot;1471244X&quot;,&quot;PMID&quot;:&quot;35931980&quot;,&quot;issued&quot;:{&quot;date-parts&quot;:[[2022,12,1]]},&quot;abstract&quot;:&quot;Introduction: Cancer is a primary and challenging health problem, has a significant impact on caregivers, and is a leading cause of emotional responses like depression. Depression is the most common and serious psychiatric disorder that has a considerable effect on the daily life of primary caregivers. Different articles reported that the magnitude of depression was prevalent among primary caregivers of patients with cancer. There is scarcity of published articles about the problem in Ethiopia. This study aimed to assess the prevalence of depression and associated factors among primary caregivers of adult cancer patients at Northwest Amhara Regional States Referrals Hospitals, oncology treatment units, Northwest Ethiopia, 2021. Methods: An institutional-based cross-sectional study was conducted in Northwest Amhara Regional States Referrals Hospitals. A systematic random sampling technique was used to select 421 participants. The data were collected using interviewer-administered and chart review through structured, pretested Patient Health Questionarie-9 questionnaires. The data were entered into Epi. Data version 4.6 and analyzed using Stata version 14.0. Bivariable and multivariable logistic regression were carried out to identify factors associated with depression. Adjusted odds ratio with a 95% confidence interval and variables with a p-value &lt; 0.05 were considered significantly associated with depression. Results: The prevalence of depression was 45.15%. Being female (AOR = 2.01, 95%, CI: 1.27–3.19), having an average monthly income of &lt; 1000 Ethiopian birr (AOR = 3.54, 95% CI: 1.54–8.13), and primary caregivers of a cancer patient with mixed therapy (AOR = 4.54, 95%, CI: (1.5–13.48) were significantly associated with depression. Conclusion: The prevalence of depression among primary caregivers of adult patients with cancer was significant. It’s better, health care providers in oncology treatment facilities need to recognize and screen and give special attention to female primary caregivers, having an average monthly income of &lt; 1000 Ethiopian birr, and primary caregivers of a cancer patient with mixed therapy to reduce the risk of developing depression.&quot;,&quot;publisher&quot;:&quot;BioMed Central Ltd&quot;,&quot;issue&quot;:&quot;1&quot;,&quot;volume&quot;:&quot;22&quot;},&quot;isTemporary&quot;:false},{&quot;id&quot;:&quot;030fc37e-c1bd-3ca0-a660-4d24b657a48e&quot;,&quot;itemData&quot;:{&quot;type&quot;:&quot;article-journal&quot;,&quot;id&quot;:&quot;030fc37e-c1bd-3ca0-a660-4d24b657a48e&quot;,&quot;title&quot;:&quot;Prevalence of depression among primary caregivers of patients with cancer in Africa: a systematic review and meta-analysis study&quot;,&quot;author&quot;:[{&quot;family&quot;:&quot;Wassie&quot;,&quot;given&quot;:&quot;Yilkal Abebaw&quot;,&quot;parse-names&quot;:false,&quot;dropping-particle&quot;:&quot;&quot;,&quot;non-dropping-particle&quot;:&quot;&quot;},{&quot;family&quot;:&quot;Workneh&quot;,&quot;given&quot;:&quot;Belayneh Shetie&quot;,&quot;parse-names&quot;:false,&quot;dropping-particle&quot;:&quot;&quot;,&quot;non-dropping-particle&quot;:&quot;&quot;},{&quot;family&quot;:&quot;Mekonen&quot;,&quot;given&quot;:&quot;Enyew Getaneh&quot;,&quot;parse-names&quot;:false,&quot;dropping-particle&quot;:&quot;&quot;,&quot;non-dropping-particle&quot;:&quot;&quot;},{&quot;family&quot;:&quot;Ali&quot;,&quot;given&quot;:&quot;Mohammed Seid&quot;,&quot;parse-names&quot;:false,&quot;dropping-particle&quot;:&quot;&quot;,&quot;non-dropping-particle&quot;:&quot;&quot;},{&quot;family&quot;:&quot;Techane&quot;,&quot;given&quot;:&quot;Masresha Asmare&quot;,&quot;parse-names&quot;:false,&quot;dropping-particle&quot;:&quot;&quot;,&quot;non-dropping-particle&quot;:&quot;&quot;},{&quot;family&quot;:&quot;Wassie&quot;,&quot;given&quot;:&quot;Mulugeta&quot;,&quot;parse-names&quot;:false,&quot;dropping-particle&quot;:&quot;&quot;,&quot;non-dropping-particle&quot;:&quot;&quot;},{&quot;family&quot;:&quot;Kassie&quot;,&quot;given&quot;:&quot;Alemneh Tadesse&quot;,&quot;parse-names&quot;:false,&quot;dropping-particle&quot;:&quot;&quot;,&quot;non-dropping-particle&quot;:&quot;&quot;},{&quot;family&quot;:&quot;Ahmed&quot;,&quot;given&quot;:&quot;Medina Abdela&quot;,&quot;parse-names&quot;:false,&quot;dropping-particle&quot;:&quot;&quot;,&quot;non-dropping-particle&quot;:&quot;&quot;},{&quot;family&quot;:&quot;Simie Tsega&quot;,&quot;given&quot;:&quot;Sintayehu&quot;,&quot;parse-names&quot;:false,&quot;dropping-particle&quot;:&quot;&quot;,&quot;non-dropping-particle&quot;:&quot;&quot;},{&quot;family&quot;:&quot;Aemro&quot;,&quot;given&quot;:&quot;Agazhe&quot;,&quot;parse-names&quot;:false,&quot;dropping-particle&quot;:&quot;&quot;,&quot;non-dropping-particle&quot;:&quot;&quot;},{&quot;family&quot;:&quot;Zegeye&quot;,&quot;given&quot;:&quot;Alebachew Ferede&quot;,&quot;parse-names&quot;:false,&quot;dropping-particle&quot;:&quot;&quot;,&quot;non-dropping-particle&quot;:&quot;&quot;},{&quot;family&quot;:&quot;Tekeba&quot;,&quot;given&quot;:&quot;Berhan&quot;,&quot;parse-names&quot;:false,&quot;dropping-particle&quot;:&quot;&quot;,&quot;non-dropping-particle&quot;:&quot;&quot;},{&quot;family&quot;:&quot;Tarik Tamir&quot;,&quot;given&quot;:&quot;Tadesse&quot;,&quot;parse-names&quot;:false,&quot;dropping-particle&quot;:&quot;&quot;,&quot;non-dropping-particle&quot;:&quot;&quot;},{&quot;family&quot;:&quot;Nakie&quot;,&quot;given&quot;:&quot;Girum&quot;,&quot;parse-names&quot;:false,&quot;dropping-particle&quot;:&quot;&quot;,&quot;non-dropping-particle&quot;:&quot;&quot;},{&quot;family&quot;:&quot;Fentahu&quot;,&quot;given&quot;:&quot;Setegn&quot;,&quot;parse-names&quot;:false,&quot;dropping-particle&quot;:&quot;&quot;,&quot;non-dropping-particle&quot;:&quot;&quot;},{&quot;family&quot;:&quot;Melkam&quot;,&quot;given&quot;:&quot;Mamaru&quot;,&quot;parse-names&quot;:false,&quot;dropping-particle&quot;:&quot;&quot;,&quot;non-dropping-particle&quot;:&quot;&quot;},{&quot;family&quot;:&quot;Kibralew&quot;,&quot;given&quot;:&quot;Getasew&quot;,&quot;parse-names&quot;:false,&quot;dropping-particle&quot;:&quot;&quot;,&quot;non-dropping-particle&quot;:&quot;&quot;},{&quot;family&quot;:&quot;Tadesse&quot;,&quot;given&quot;:&quot;Gebresilassie&quot;,&quot;parse-names&quot;:false,&quot;dropping-particle&quot;:&quot;&quot;,&quot;non-dropping-particle&quot;:&quot;&quot;},{&quot;family&quot;:&quot;Gonete&quot;,&quot;given&quot;:&quot;Almaz Tefera&quot;,&quot;parse-names&quot;:false,&quot;dropping-particle&quot;:&quot;&quot;,&quot;non-dropping-particle&quot;:&quot;&quot;}],&quot;container-title&quot;:&quot;Frontiers in Psychology&quot;,&quot;container-title-short&quot;:&quot;Front. Psychol.&quot;,&quot;DOI&quot;:&quot;10.3389/fpsyg.2025.1379758&quot;,&quot;ISSN&quot;:&quot;16641078&quot;,&quot;issued&quot;:{&quot;date-parts&quot;:[[2025]]},&quot;abstract&quot;:&quot;Background: Cancer is one of the main causes of the most extremely stressful events that can elicit emotional reactions such as depression. Cancer patient caregivers are the most involved members of the oncology team and play an important role in patient’s disease management and palliation which may adversely affect their health in the longer run, but many times the caregiver has been overlooked and ignored team. A corresponding systematic review on this topic has not yet been undertaken, even though there have been several studies about depression among primary caregivers of patients with cancer in Africa. Methods: To find studies, we searched databases such as PubMed, Scopus, Cochrane Library, Science Direct, African Journal Online, and Google Scholar. A Microsoft Excel spreadsheet was used to extract the data, which were then transferred to STATA version 14 for analysis. The statistical heterogeneity was evaluated by using Cochran’s Q and I2 statistics. To identify publication bias, Egger regression tests and funnel plot analysis were used. Sensitivity and subgroup analyses were carried out. Results: The current systematic review and meta-analysis comprised all 1983 research respondents from 10 studies. The overall pooled prevalence of depression among primary caregivers of patients with cancer was 47.21% with a 95% CI (31.76, 62.65: I2 = 98.4%). According to subgroup analysis, the pooled prevalence of depression was higher in the studies that used the back depression inventory screening tool (63.95%) (95% CI: 58.76, 69.13). Additionally, we observed a high pooled prevalence of depression in existing studies conducted in Kenya (62.7%) (95% CI: 56.45, 68.95). Finally, a greater prevalence of depression was found among primary caregivers of children with cancer (64.61%) (95% CI: 58.19, 71.03). Conclusion and recommendations: The current systematic review and meta-analysis showed that depression was prevalent among primary caregivers of patients with cancer in Africa. The study also highlighted variability in prevalence based on country, method of depression assessment, and population subgroups. Therefore, public health interventions targeting the mental health of caregivers should be promoted. Priority should be given to those who care for children.&quot;,&quot;publisher&quot;:&quot;Frontiers Media SA&quot;,&quot;volume&quot;:&quot;16&quot;},&quot;isTemporary&quot;:false}]},{&quot;citationID&quot;:&quot;MENDELEY_CITATION_32ad40d0-a209-4aff-9eb4-344793a8f9a9&quot;,&quot;properties&quot;:{&quot;noteIndex&quot;:0},&quot;isEdited&quot;:false,&quot;manualOverride&quot;:{&quot;isManuallyOverridden&quot;:false,&quot;citeprocText&quot;:&quot;(Y. A. Wassie et al., 2025)&quot;,&quot;manualOverrideText&quot;:&quot;&quot;},&quot;citationTag&quot;:&quot;MENDELEY_CITATION_v3_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&quot;,&quot;citationItems&quot;:[{&quot;id&quot;:&quot;030fc37e-c1bd-3ca0-a660-4d24b657a48e&quot;,&quot;itemData&quot;:{&quot;type&quot;:&quot;article-journal&quot;,&quot;id&quot;:&quot;030fc37e-c1bd-3ca0-a660-4d24b657a48e&quot;,&quot;title&quot;:&quot;Prevalence of depression among primary caregivers of patients with cancer in Africa: a systematic review and meta-analysis study&quot;,&quot;author&quot;:[{&quot;family&quot;:&quot;Wassie&quot;,&quot;given&quot;:&quot;Yilkal Abebaw&quot;,&quot;parse-names&quot;:false,&quot;dropping-particle&quot;:&quot;&quot;,&quot;non-dropping-particle&quot;:&quot;&quot;},{&quot;family&quot;:&quot;Workneh&quot;,&quot;given&quot;:&quot;Belayneh Shetie&quot;,&quot;parse-names&quot;:false,&quot;dropping-particle&quot;:&quot;&quot;,&quot;non-dropping-particle&quot;:&quot;&quot;},{&quot;family&quot;:&quot;Mekonen&quot;,&quot;given&quot;:&quot;Enyew Getaneh&quot;,&quot;parse-names&quot;:false,&quot;dropping-particle&quot;:&quot;&quot;,&quot;non-dropping-particle&quot;:&quot;&quot;},{&quot;family&quot;:&quot;Ali&quot;,&quot;given&quot;:&quot;Mohammed Seid&quot;,&quot;parse-names&quot;:false,&quot;dropping-particle&quot;:&quot;&quot;,&quot;non-dropping-particle&quot;:&quot;&quot;},{&quot;family&quot;:&quot;Techane&quot;,&quot;given&quot;:&quot;Masresha Asmare&quot;,&quot;parse-names&quot;:false,&quot;dropping-particle&quot;:&quot;&quot;,&quot;non-dropping-particle&quot;:&quot;&quot;},{&quot;family&quot;:&quot;Wassie&quot;,&quot;given&quot;:&quot;Mulugeta&quot;,&quot;parse-names&quot;:false,&quot;dropping-particle&quot;:&quot;&quot;,&quot;non-dropping-particle&quot;:&quot;&quot;},{&quot;family&quot;:&quot;Kassie&quot;,&quot;given&quot;:&quot;Alemneh Tadesse&quot;,&quot;parse-names&quot;:false,&quot;dropping-particle&quot;:&quot;&quot;,&quot;non-dropping-particle&quot;:&quot;&quot;},{&quot;family&quot;:&quot;Ahmed&quot;,&quot;given&quot;:&quot;Medina Abdela&quot;,&quot;parse-names&quot;:false,&quot;dropping-particle&quot;:&quot;&quot;,&quot;non-dropping-particle&quot;:&quot;&quot;},{&quot;family&quot;:&quot;Simie Tsega&quot;,&quot;given&quot;:&quot;Sintayehu&quot;,&quot;parse-names&quot;:false,&quot;dropping-particle&quot;:&quot;&quot;,&quot;non-dropping-particle&quot;:&quot;&quot;},{&quot;family&quot;:&quot;Aemro&quot;,&quot;given&quot;:&quot;Agazhe&quot;,&quot;parse-names&quot;:false,&quot;dropping-particle&quot;:&quot;&quot;,&quot;non-dropping-particle&quot;:&quot;&quot;},{&quot;family&quot;:&quot;Zegeye&quot;,&quot;given&quot;:&quot;Alebachew Ferede&quot;,&quot;parse-names&quot;:false,&quot;dropping-particle&quot;:&quot;&quot;,&quot;non-dropping-particle&quot;:&quot;&quot;},{&quot;family&quot;:&quot;Tekeba&quot;,&quot;given&quot;:&quot;Berhan&quot;,&quot;parse-names&quot;:false,&quot;dropping-particle&quot;:&quot;&quot;,&quot;non-dropping-particle&quot;:&quot;&quot;},{&quot;family&quot;:&quot;Tarik Tamir&quot;,&quot;given&quot;:&quot;Tadesse&quot;,&quot;parse-names&quot;:false,&quot;dropping-particle&quot;:&quot;&quot;,&quot;non-dropping-particle&quot;:&quot;&quot;},{&quot;family&quot;:&quot;Nakie&quot;,&quot;given&quot;:&quot;Girum&quot;,&quot;parse-names&quot;:false,&quot;dropping-particle&quot;:&quot;&quot;,&quot;non-dropping-particle&quot;:&quot;&quot;},{&quot;family&quot;:&quot;Fentahu&quot;,&quot;given&quot;:&quot;Setegn&quot;,&quot;parse-names&quot;:false,&quot;dropping-particle&quot;:&quot;&quot;,&quot;non-dropping-particle&quot;:&quot;&quot;},{&quot;family&quot;:&quot;Melkam&quot;,&quot;given&quot;:&quot;Mamaru&quot;,&quot;parse-names&quot;:false,&quot;dropping-particle&quot;:&quot;&quot;,&quot;non-dropping-particle&quot;:&quot;&quot;},{&quot;family&quot;:&quot;Kibralew&quot;,&quot;given&quot;:&quot;Getasew&quot;,&quot;parse-names&quot;:false,&quot;dropping-particle&quot;:&quot;&quot;,&quot;non-dropping-particle&quot;:&quot;&quot;},{&quot;family&quot;:&quot;Tadesse&quot;,&quot;given&quot;:&quot;Gebresilassie&quot;,&quot;parse-names&quot;:false,&quot;dropping-particle&quot;:&quot;&quot;,&quot;non-dropping-particle&quot;:&quot;&quot;},{&quot;family&quot;:&quot;Gonete&quot;,&quot;given&quot;:&quot;Almaz Tefera&quot;,&quot;parse-names&quot;:false,&quot;dropping-particle&quot;:&quot;&quot;,&quot;non-dropping-particle&quot;:&quot;&quot;}],&quot;container-title&quot;:&quot;Frontiers in Psychology&quot;,&quot;container-title-short&quot;:&quot;Front. Psychol.&quot;,&quot;DOI&quot;:&quot;10.3389/fpsyg.2025.1379758&quot;,&quot;ISSN&quot;:&quot;16641078&quot;,&quot;issued&quot;:{&quot;date-parts&quot;:[[2025]]},&quot;abstract&quot;:&quot;Background: Cancer is one of the main causes of the most extremely stressful events that can elicit emotional reactions such as depression. Cancer patient caregivers are the most involved members of the oncology team and play an important role in patient’s disease management and palliation which may adversely affect their health in the longer run, but many times the caregiver has been overlooked and ignored team. A corresponding systematic review on this topic has not yet been undertaken, even though there have been several studies about depression among primary caregivers of patients with cancer in Africa. Methods: To find studies, we searched databases such as PubMed, Scopus, Cochrane Library, Science Direct, African Journal Online, and Google Scholar. A Microsoft Excel spreadsheet was used to extract the data, which were then transferred to STATA version 14 for analysis. The statistical heterogeneity was evaluated by using Cochran’s Q and I2 statistics. To identify publication bias, Egger regression tests and funnel plot analysis were used. Sensitivity and subgroup analyses were carried out. Results: The current systematic review and meta-analysis comprised all 1983 research respondents from 10 studies. The overall pooled prevalence of depression among primary caregivers of patients with cancer was 47.21% with a 95% CI (31.76, 62.65: I2 = 98.4%). According to subgroup analysis, the pooled prevalence of depression was higher in the studies that used the back depression inventory screening tool (63.95%) (95% CI: 58.76, 69.13). Additionally, we observed a high pooled prevalence of depression in existing studies conducted in Kenya (62.7%) (95% CI: 56.45, 68.95). Finally, a greater prevalence of depression was found among primary caregivers of children with cancer (64.61%) (95% CI: 58.19, 71.03). Conclusion and recommendations: The current systematic review and meta-analysis showed that depression was prevalent among primary caregivers of patients with cancer in Africa. The study also highlighted variability in prevalence based on country, method of depression assessment, and population subgroups. Therefore, public health interventions targeting the mental health of caregivers should be promoted. Priority should be given to those who care for children.&quot;,&quot;publisher&quot;:&quot;Frontiers Media SA&quot;,&quot;volume&quot;:&quot;16&quot;},&quot;isTemporary&quot;:false}]},{&quot;citationID&quot;:&quot;MENDELEY_CITATION_af24541b-73b8-4138-9f42-fca7babc2447&quot;,&quot;properties&quot;:{&quot;noteIndex&quot;:0},&quot;isEdited&quot;:false,&quot;manualOverride&quot;:{&quot;isManuallyOverridden&quot;:false,&quot;citeprocText&quot;:&quot;(Guerra-Martín et al., 2023)&quot;,&quot;manualOverrideText&quot;:&quot;&quot;},&quot;citationTag&quot;:&quot;MENDELEY_CITATION_v3_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&quot;,&quot;citationItems&quot;:[{&quot;id&quot;:&quot;e97c83c5-7131-3ebb-8179-99cad0da3b5e&quot;,&quot;itemData&quot;:{&quot;type&quot;:&quot;article&quot;,&quot;id&quot;:&quot;e97c83c5-7131-3ebb-8179-99cad0da3b5e&quot;,&quot;title&quot;:&quot;Quality of Life in Caregivers of Cancer Patients: A Literature Review&quot;,&quot;author&quot;:[{&quot;family&quot;:&quot;Guerra-Martín&quot;,&quot;given&quot;:&quot;María Dolores&quot;,&quot;parse-names&quot;:false,&quot;dropping-particle&quot;:&quot;&quot;,&quot;non-dropping-particle&quot;:&quot;&quot;},{&quot;family&quot;:&quot;Casado-Espinosa&quot;,&quot;given&quot;:&quot;María Del Rocío&quot;,&quot;parse-names&quot;:false,&quot;dropping-particle&quot;:&quot;&quot;,&quot;non-dropping-particle&quot;:&quot;&quot;},{&quot;family&quot;:&quot;Gavira-López&quot;,&quot;given&quot;:&quot;Yelena&quot;,&quot;parse-names&quot;:false,&quot;dropping-particle&quot;:&quot;&quot;,&quot;non-dropping-particle&quot;:&quot;&quot;},{&quot;family&quot;:&quot;Holgado-Castro&quot;,&quot;given&quot;:&quot;Cristina&quot;,&quot;parse-names&quot;:false,&quot;dropping-particle&quot;:&quot;&quot;,&quot;non-dropping-particle&quot;:&quot;&quot;},{&quot;family&quot;:&quot;López-Latorre&quot;,&quot;given&quot;:&quot;Inmaculada&quot;,&quot;parse-names&quot;:false,&quot;dropping-particle&quot;:&quot;&quot;,&quot;non-dropping-particle&quot;:&quot;&quot;},{&quot;family&quot;:&quot;Borrallo-Riego&quot;,&quot;given&quot;:&quot;Álvar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570&quot;,&quot;ISSN&quot;:&quot;16604601&quot;,&quot;PMID&quot;:&quot;36674325&quot;,&quot;issued&quot;:{&quot;date-parts&quot;:[[2023,1,1]]},&quot;abstract&quot;:&quot;(1) Background: Cancer constitutes one of the principal causes of morbi-mortality in the world and generates an important loss of patients’ self-sufficiency. People who are their caregivers usually become the main care providers, which impacts their quality of life; (2) Aim: Analyze the different problems (physical, emotional, social, and financial) faced by people who are caregivers of adults with cancer and describe the strategies required to improve their quality of life; (3) Method: A literature review was conducted on the following database: PubMed, Cinahl, PsycINFO, and Scopus. The following eligibility criteria were specified: (a) research studies of quantitative, qualitative, or mixed methods, (b) consistent with objective, and (c) published in the English language or Spanish during the last five years; (4) Results: 36 studies were selected from those found in the literature. Regarding the problems mentioned: eight studies described physical issues, 26 emotional effects, 10 social implications, and seven financial strains. Twenty-eight studies described strategies to improve the quality of life of caregivers; (5) Conclusions: Caregivers are usually women around the age of 50. Problems faced are mostly emotional in nature, followed by social, physical, and financial ones. In order to cope with this burden, there are some strategies that can be developed to help to build skills to manage both the disease and the impact derived from it, therefore improving their quality of life.&quot;,&quot;publisher&quot;:&quot;MDPI&quot;,&quot;issue&quot;:&quot;2&quot;,&quot;volume&quot;:&quot;20&quot;},&quot;isTemporary&quot;:false}]},{&quot;citationID&quot;:&quot;MENDELEY_CITATION_d6bf224c-e521-47c4-99b2-5e1a0658cbd0&quot;,&quot;properties&quot;:{&quot;noteIndex&quot;:0},&quot;isEdited&quot;:false,&quot;manualOverride&quot;:{&quot;isManuallyOverridden&quot;:false,&quot;citeprocText&quot;:&quot;(Demissie &amp;#38; Balta, 2024)&quot;,&quot;manualOverrideText&quot;:&quot;&quot;},&quot;citationTag&quot;:&quot;MENDELEY_CITATION_v3_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&quot;,&quot;citationItems&quot;:[{&quot;id&quot;:&quot;58b2b799-93e0-3ac1-9288-60be606c3770&quot;,&quot;itemData&quot;:{&quot;type&quot;:&quot;article-journal&quot;,&quot;id&quot;:&quot;58b2b799-93e0-3ac1-9288-60be606c3770&quot;,&quot;title&quot;:&quot;Prevalence of depression and associated factors among primary caregivers of adult cancer patients, Sidama region Southern Ethiopia: cross-sectional study&quot;,&quot;author&quot;:[{&quot;family&quot;:&quot;Demissie&quot;,&quot;given&quot;:&quot;Gulema&quot;,&quot;parse-names&quot;:false,&quot;dropping-particle&quot;:&quot;&quot;,&quot;non-dropping-particle&quot;:&quot;&quot;},{&quot;family&quot;:&quot;Balta&quot;,&quot;given&quot;:&quot;Bargude&quot;,&quot;parse-names&quot;:false,&quot;dropping-particle&quot;:&quot;&quot;,&quot;non-dropping-particle&quot;:&quot;&quot;}],&quot;container-title&quot;:&quot;BMC Nursing&quot;,&quot;container-title-short&quot;:&quot;BMC Nurs.&quot;,&quot;DOI&quot;:&quot;10.1186/s12912-024-02061-1&quot;,&quot;ISSN&quot;:&quot;14726955&quot;,&quot;issued&quot;:{&quot;date-parts&quot;:[[2024,12,1]]},&quot;abstract&quot;:&quot;Background: The effect of cancer diagnosis affects the psychological well-being of the caregivers of cancer patients and results in a risk of psychiatric morbidity. This study aimed to determine the prevalence and associated factors of depression among primary caregivers of adult cancer patients. Objective: This study aimed to assess the magnitude of depression and associated factors among primary caregivers of adult cancer patients. Methodology: Hospital-based cross-sectional study was conducted among primary caregivers of adult cancer patients. The convenient sampling method used to recruit caregivers of cancer patients. The data was collected by using the Amharic version patient health questionnaire and analyzed by SPSS version 25. Descriptive statistics were used to describe the prevalence of depression and bivariable and multivariable regression models were used to determine the net effect of each independent variable on depression. Results: The overall prevalence of depression among adult cancer patient caregivers was 54.1% (95% CI 47.6, 60.6). Household size &lt; 3; (AOR = 4.5, 95% CI: 1.1–13), Monthly income &lt; 600 (AOR = 2.8, 95% CI:2.5–15.9), Caring hours ≥ 9 (AOR = 9, 95% CI:4–21), Burden level ≥ 20 ;(AOR = 10.7, 95% CI:9.3–11.6) were independent factors of depression among primary caregivers of cancer patients. Conclusion: The results of this study showed a higher prevalence of depressed symptoms among primary caregivers of cancer patients. Long caring hours, small household size, low-income level, and higher burden level were independent factors of caregiver depression, indicating the urgent necessity to investigate and deal with it through interdisciplinary approaches.&quot;,&quot;publisher&quot;:&quot;BioMed Central Ltd&quot;,&quot;issue&quot;:&quot;1&quot;,&quot;volume&quot;:&quot;23&quot;},&quot;isTemporary&quot;:false}]},{&quot;citationID&quot;:&quot;MENDELEY_CITATION_3852cde8-e085-4afb-8c3b-399d0a5634ed&quot;,&quot;properties&quot;:{&quot;noteIndex&quot;:0},&quot;isEdited&quot;:false,&quot;manualOverride&quot;:{&quot;isManuallyOverridden&quot;:false,&quot;citeprocText&quot;:&quot;(Pan &amp;#38; Lin, 2022; Samal et al., 2024)&quot;,&quot;manualOverrideText&quot;:&quot;&quot;},&quot;citationTag&quot;:&quot;MENDELEY_CITATION_v3_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&quot;,&quot;citationItems&quot;:[{&quot;id&quot;:&quot;90666ca0-25b0-3a52-a29d-ebcc38d79331&quot;,&quot;itemData&quot;:{&quot;type&quot;:&quot;article-journal&quot;,&quot;id&quot;:&quot;90666ca0-25b0-3a52-a29d-ebcc38d79331&quot;,&quot;title&quot;:&quot;Mental health status of caregivers of cancer patients attending a tertiary care hospital in Bhubaneswar, Odisha&quot;,&quot;author&quot;:[{&quot;family&quot;:&quot;Samal&quot;,&quot;given&quot;:&quot;Soumini&quot;,&quot;parse-names&quot;:false,&quot;dropping-particle&quot;:&quot;&quot;,&quot;non-dropping-particle&quot;:&quot;&quot;},{&quot;family&quot;:&quot;Panda&quot;,&quot;given&quot;:&quot;Nishisipa&quot;,&quot;parse-names&quot;:false,&quot;dropping-particle&quot;:&quot;&quot;,&quot;non-dropping-particle&quot;:&quot;&quot;},{&quot;family&quot;:&quot;Rath&quot;,&quot;given&quot;:&quot;Jyotirmayee&quot;,&quot;parse-names&quot;:false,&quot;dropping-particle&quot;:&quot;&quot;,&quot;non-dropping-particle&quot;:&quot;&quot;},{&quot;family&quot;:&quot;Pani&quot;,&quot;given&quot;:&quot;Saumya Ranjan&quot;,&quot;parse-names&quot;:false,&quot;dropping-particle&quot;:&quot;&quot;,&quot;non-dropping-particle&quot;:&quot;&quot;},{&quot;family&quot;:&quot;Panda&quot;,&quot;given&quot;:&quot;Bhuputra&quot;,&quot;parse-names&quot;:false,&quot;dropping-particle&quot;:&quot;&quot;,&quot;non-dropping-particle&quot;:&quot;&quot;}],&quot;container-title&quot;:&quot;F1000Research&quot;,&quot;container-title-short&quot;:&quot;F1000Res.&quot;,&quot;DOI&quot;:&quot;10.12688/f1000research.157319.1&quot;,&quot;issued&quot;:{&quot;date-parts&quot;:[[2024,11,21]]},&quot;page&quot;:&quot;1403&quot;,&quot;abstract&quot;:&quot;Background The global prevalence of cancer is rapidly increasing, and patients often require ancillary non-clinical care during treatment. Caregivers, in turn, experience several mental health challenges as they fulfil their responsibilities. This study sought to estimate the prevalence of depression, anxiety, and stress among caregivers of cancer patients at a tertiary care hospital in Bhubaneswar; and explore the psychosocial factors contributing to their mental health. Methods For objective 1, a cross-sectional study design was employed to collect data from 230 caregivers accompanying cancer patients who attended a tertiary care hospital in Bhubaneswar, Odisha during February-April 2024. A licensed version of Hospital Anxiety and Depression Scale (HADS) was used to evaluate the levels of anxiety and depression, while the Perceived Stress Scale (PSS) was used to assess stress. For objective 2, ten in-depth interviews were conducted with caregivers, then recorded, transcribed and translated for thematic analysis. Results The prevalence of anxiety, depression and perceived stress among caregivers was found to be 45.2%, 43.4% and 44.8%, respectively. ‘Being the sole caregiver’ was identified as a significant predictor of caregivers’ mental health, affecting levels of depression, stress, and anxiety. Further, qualitative analysis identified factors like social support, financial hardships, emotional toll, personal wellbeing, communication with healthcare provider and transportation as key contributors to caregivers’ mental health decline. Conclusion Caregivers of cancer patients face significant mental health challenges that need focused attention. Integrating informal social networks, counselling services, creating support groups and offering financial assistance into cancer care programs can help address their needs.&quot;,&quot;publisher&quot;:&quot;F1000 Research Ltd&quot;,&quot;volume&quot;:&quot;13&quot;},&quot;isTemporary&quot;:false},{&quot;id&quot;:&quot;16bfdb40-66f5-3c73-a614-18ae30ecd3a0&quot;,&quot;itemData&quot;:{&quot;type&quot;:&quot;article-journal&quot;,&quot;id&quot;:&quot;16bfdb40-66f5-3c73-a614-18ae30ecd3a0&quot;,&quot;title&quot;:&quot;Systematic Review and Meta-Analysis of Prevalence of Depression Among Caregivers of Cancer Patients&quot;,&quot;author&quot;:[{&quot;family&quot;:&quot;Pan&quot;,&quot;given&quot;:&quot;Yuan Chien&quot;,&quot;parse-names&quot;:false,&quot;dropping-particle&quot;:&quot;&quot;,&quot;non-dropping-particle&quot;:&quot;&quot;},{&quot;family&quot;:&quot;Lin&quot;,&quot;given&quot;:&quot;Yaw Sheng&quot;,&quot;parse-names&quot;:false,&quot;dropping-particle&quot;:&quot;&quot;,&quot;non-dropping-particle&quot;:&quot;&quot;}],&quot;container-title&quot;:&quot;Frontiers in Psychiatry&quot;,&quot;container-title-short&quot;:&quot;Front. Psychiatry&quot;,&quot;DOI&quot;:&quot;10.3389/fpsyt.2022.817936&quot;,&quot;ISSN&quot;:&quot;16640640&quot;,&quot;issued&quot;:{&quot;date-parts&quot;:[[2022,5,12]]},&quot;abstract&quot;:&quot;Background: Caregivers of cancer patients commonly experience depressive symptoms due to the heavy burden of caregiving responsibility. Objective: This meta-analysis examined the prevalence of depression among caregivers of cancer patients. Methods: We included 85 studies covering 23,317 participants published between 2001 and 2021 (25 countries) that reported the prevalence of depression among caregivers of cancer patients. We examined the pooled prevalence of depression and hypothesized moderators, including year, age, sex, geographic regions, percentage of spousal caregivers, depression measures, and cancer stage. Results: All 85 effect sizes included 6,077 caregivers of patients with depression. The weighted average prevalence of depression was 25.14% (95% CI, 21.42–29.27%) among caregivers. The prevalence rates were moderated by geographic region, patients' cancer stage, and measures for depression. The prevalence rates also varied among the different measures assessing depression. The prevalence rate decreased with the mean age of the caregivers and the percentage of spousal caregivers. Conclusions: This study revealed a high prevalence of depression among caregivers of cancer patients. The prevalence rates also varied with the study design, demographics of caregivers, and patients' medical information. These findings highlight that psychological support and intervention may be crucial for patients and their caregivers in clinical practice.&quot;,&quot;publisher&quot;:&quot;Frontiers Media SA&quot;,&quot;volume&quot;:&quot;13&quot;},&quot;isTemporary&quot;:false}]},{&quot;citationID&quot;:&quot;MENDELEY_CITATION_dc855b3f-a10b-44e5-ba46-adb9a745eb7f&quot;,&quot;properties&quot;:{&quot;noteIndex&quot;:0},&quot;isEdited&quot;:false,&quot;manualOverride&quot;:{&quot;isManuallyOverridden&quot;:false,&quot;citeprocText&quot;:&quot;(Guerra-Martín et al., 2023; Nipp et al., 2016)&quot;,&quot;manualOverrideText&quot;:&quot;&quot;},&quot;citationTag&quot;:&quot;MENDELEY_CITATION_v3_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&quot;,&quot;citationItems&quot;:[{&quot;id&quot;:&quot;23d5f054-3826-357e-b9ae-bc3e6a1997d2&quot;,&quot;itemData&quot;:{&quot;type&quot;:&quot;article-journal&quot;,&quot;id&quot;:&quot;23d5f054-3826-357e-b9ae-bc3e6a1997d2&quot;,&quot;title&quot;:&quot;Factors associated with depression and anxiety symptoms in family caregivers of patients with incurable cancer&quot;,&quot;author&quot;:[{&quot;family&quot;:&quot;Nipp&quot;,&quot;given&quot;:&quot;Ryan D.&quot;,&quot;parse-names&quot;:false,&quot;dropping-particle&quot;:&quot;&quot;,&quot;non-dropping-particle&quot;:&quot;&quot;},{&quot;family&quot;:&quot;El-Jawahri&quot;,&quot;given&quot;:&quot;A.&quot;,&quot;parse-names&quot;:false,&quot;dropping-particle&quot;:&quot;&quot;,&quot;non-dropping-particle&quot;:&quot;&quot;},{&quot;family&quot;:&quot;Fishbein&quot;,&quot;given&quot;:&quot;J. N.&quot;,&quot;parse-names&quot;:false,&quot;dropping-particle&quot;:&quot;&quot;,&quot;non-dropping-particle&quot;:&quot;&quot;},{&quot;family&quot;:&quot;Gallagher&quot;,&quot;given&quot;:&quot;E. R.&quot;,&quot;parse-names&quot;:false,&quot;dropping-particle&quot;:&quot;&quot;,&quot;non-dropping-particle&quot;:&quot;&quot;},{&quot;family&quot;:&quot;Stagl&quot;,&quot;given&quot;:&quot;J. M.&quot;,&quot;parse-names&quot;:false,&quot;dropping-particle&quot;:&quot;&quot;,&quot;non-dropping-particle&quot;:&quot;&quot;},{&quot;family&quot;:&quot;Park&quot;,&quot;given&quot;:&quot;E. R.&quot;,&quot;parse-names&quot;:false,&quot;dropping-particle&quot;:&quot;&quot;,&quot;non-dropping-particle&quot;:&quot;&quot;},{&quot;family&quot;:&quot;Jackson&quot;,&quot;given&quot;:&quot;V. A.&quot;,&quot;parse-names&quot;:false,&quot;dropping-particle&quot;:&quot;&quot;,&quot;non-dropping-particle&quot;:&quot;&quot;},{&quot;family&quot;:&quot;Pirl&quot;,&quot;given&quot;:&quot;W. F.&quot;,&quot;parse-names&quot;:false,&quot;dropping-particle&quot;:&quot;&quot;,&quot;non-dropping-particle&quot;:&quot;&quot;},{&quot;family&quot;:&quot;Greer&quot;,&quot;given&quot;:&quot;J. A.&quot;,&quot;parse-names&quot;:false,&quot;dropping-particle&quot;:&quot;&quot;,&quot;non-dropping-particle&quot;:&quot;&quot;},{&quot;family&quot;:&quot;Temel&quot;,&quot;given&quot;:&quot;J. S.&quot;,&quot;parse-names&quot;:false,&quot;dropping-particle&quot;:&quot;&quot;,&quot;non-dropping-particle&quot;:&quot;&quot;}],&quot;container-title&quot;:&quot;Annals of Oncology&quot;,&quot;DOI&quot;:&quot;10.1093/annonc/mdw205&quot;,&quot;ISSN&quot;:&quot;15698041&quot;,&quot;PMID&quot;:&quot;27177859&quot;,&quot;issued&quot;:{&quot;date-parts&quot;:[[2016,8,1]]},&quot;page&quot;:&quot;1607-1612&quot;,&quot;abstract&quot;:&quot;Background: Family caregivers (FCs) are critically important for patients with cancer, yet they may experience psychological distress related to caregiving demands. We sought to describe rates of depression and anxiety in FCs of patients with incurable cancer and identify factors associated with these symptoms to determine those at greatest risk for psychological distress. Patients and methods: We performed a cross-sectional analysis of baseline data from a randomized trial of early palliative care. We assessed depression and anxiety using the Hospital Anxiety and Depression Scale in patients within 8 weeks of diagnosis of incurable lung or gastrointestinal cancer and their FCs. We also assessed patients' quality of life (Functional Assessment of Cancer Therapy-General), coping strategies (Brief COPE), and their report of the primary goal of their cancer treatment. We used linear regression with purposeful selection of covariates to identify factors associated with FC depression and anxiety symptoms. Results: We enrolled 78.6% (n = 275) of potentially eligible FCs. The majority were female (69.1%) and married to the patient (66.2%). While the proportion of FCs and patients reporting depression did not differ (16.4% versus 21.5%, P = 0.13), FCs were more likely to report anxiety compared with patients (42.2% versus 28.4%, P &lt; 0.001). Patients' use of acceptance coping was associated with lower FC depression (B = -0.42, P &lt; 0.001), while emotional support coping was associated with higher FC depression (B = 0.69, P = 0.001) and lower FC anxiety (B = -0.70, P &lt; 0.001). Patient report that their primary goal of their treatment was to 'cure my cancer' was associated with higher FC depression (B = 0.72, P = 0.03). Conclusions: Patients with incurable cancer and their FCs report high levels of depression and anxiety symptoms. We demonstrated that patients' coping strategies and prognostic understanding were associated with FC depression and anxiety symptoms, underscoring the importance of targeting these risk factors when seeking to address the psychological distress experienced by FCs.&quot;,&quot;publisher&quot;:&quot;Oxford University Press&quot;,&quot;issue&quot;:&quot;8&quot;,&quot;volume&quot;:&quot;27&quot;,&quot;container-title-short&quot;:&quot;&quot;},&quot;isTemporary&quot;:false},{&quot;id&quot;:&quot;e97c83c5-7131-3ebb-8179-99cad0da3b5e&quot;,&quot;itemData&quot;:{&quot;type&quot;:&quot;article&quot;,&quot;id&quot;:&quot;e97c83c5-7131-3ebb-8179-99cad0da3b5e&quot;,&quot;title&quot;:&quot;Quality of Life in Caregivers of Cancer Patients: A Literature Review&quot;,&quot;author&quot;:[{&quot;family&quot;:&quot;Guerra-Martín&quot;,&quot;given&quot;:&quot;María Dolores&quot;,&quot;parse-names&quot;:false,&quot;dropping-particle&quot;:&quot;&quot;,&quot;non-dropping-particle&quot;:&quot;&quot;},{&quot;family&quot;:&quot;Casado-Espinosa&quot;,&quot;given&quot;:&quot;María Del Rocío&quot;,&quot;parse-names&quot;:false,&quot;dropping-particle&quot;:&quot;&quot;,&quot;non-dropping-particle&quot;:&quot;&quot;},{&quot;family&quot;:&quot;Gavira-López&quot;,&quot;given&quot;:&quot;Yelena&quot;,&quot;parse-names&quot;:false,&quot;dropping-particle&quot;:&quot;&quot;,&quot;non-dropping-particle&quot;:&quot;&quot;},{&quot;family&quot;:&quot;Holgado-Castro&quot;,&quot;given&quot;:&quot;Cristina&quot;,&quot;parse-names&quot;:false,&quot;dropping-particle&quot;:&quot;&quot;,&quot;non-dropping-particle&quot;:&quot;&quot;},{&quot;family&quot;:&quot;López-Latorre&quot;,&quot;given&quot;:&quot;Inmaculada&quot;,&quot;parse-names&quot;:false,&quot;dropping-particle&quot;:&quot;&quot;,&quot;non-dropping-particle&quot;:&quot;&quot;},{&quot;family&quot;:&quot;Borrallo-Riego&quot;,&quot;given&quot;:&quot;Álvar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570&quot;,&quot;ISSN&quot;:&quot;16604601&quot;,&quot;PMID&quot;:&quot;36674325&quot;,&quot;issued&quot;:{&quot;date-parts&quot;:[[2023,1,1]]},&quot;abstract&quot;:&quot;(1) Background: Cancer constitutes one of the principal causes of morbi-mortality in the world and generates an important loss of patients’ self-sufficiency. People who are their caregivers usually become the main care providers, which impacts their quality of life; (2) Aim: Analyze the different problems (physical, emotional, social, and financial) faced by people who are caregivers of adults with cancer and describe the strategies required to improve their quality of life; (3) Method: A literature review was conducted on the following database: PubMed, Cinahl, PsycINFO, and Scopus. The following eligibility criteria were specified: (a) research studies of quantitative, qualitative, or mixed methods, (b) consistent with objective, and (c) published in the English language or Spanish during the last five years; (4) Results: 36 studies were selected from those found in the literature. Regarding the problems mentioned: eight studies described physical issues, 26 emotional effects, 10 social implications, and seven financial strains. Twenty-eight studies described strategies to improve the quality of life of caregivers; (5) Conclusions: Caregivers are usually women around the age of 50. Problems faced are mostly emotional in nature, followed by social, physical, and financial ones. In order to cope with this burden, there are some strategies that can be developed to help to build skills to manage both the disease and the impact derived from it, therefore improving their quality of life.&quot;,&quot;publisher&quot;:&quot;MDPI&quot;,&quot;issue&quot;:&quot;2&quot;,&quot;volume&quot;:&quot;20&quot;},&quot;isTemporary&quot;:false}]},{&quot;citationID&quot;:&quot;MENDELEY_CITATION_3f16c99e-a2ed-47db-85b9-ffb925c3cd6e&quot;,&quot;properties&quot;:{&quot;noteIndex&quot;:0},&quot;isEdited&quot;:false,&quot;manualOverride&quot;:{&quot;isManuallyOverridden&quot;:false,&quot;citeprocText&quot;:&quot;(Samal et al., 2024; Y. A. Wassie et al., 2025)&quot;,&quot;manualOverrideText&quot;:&quot;&quot;},&quot;citationTag&quot;:&quot;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&quot;,&quot;citationItems&quot;:[{&quot;id&quot;:&quot;90666ca0-25b0-3a52-a29d-ebcc38d79331&quot;,&quot;itemData&quot;:{&quot;type&quot;:&quot;article-journal&quot;,&quot;id&quot;:&quot;90666ca0-25b0-3a52-a29d-ebcc38d79331&quot;,&quot;title&quot;:&quot;Mental health status of caregivers of cancer patients attending a tertiary care hospital in Bhubaneswar, Odisha&quot;,&quot;author&quot;:[{&quot;family&quot;:&quot;Samal&quot;,&quot;given&quot;:&quot;Soumini&quot;,&quot;parse-names&quot;:false,&quot;dropping-particle&quot;:&quot;&quot;,&quot;non-dropping-particle&quot;:&quot;&quot;},{&quot;family&quot;:&quot;Panda&quot;,&quot;given&quot;:&quot;Nishisipa&quot;,&quot;parse-names&quot;:false,&quot;dropping-particle&quot;:&quot;&quot;,&quot;non-dropping-particle&quot;:&quot;&quot;},{&quot;family&quot;:&quot;Rath&quot;,&quot;given&quot;:&quot;Jyotirmayee&quot;,&quot;parse-names&quot;:false,&quot;dropping-particle&quot;:&quot;&quot;,&quot;non-dropping-particle&quot;:&quot;&quot;},{&quot;family&quot;:&quot;Pani&quot;,&quot;given&quot;:&quot;Saumya Ranjan&quot;,&quot;parse-names&quot;:false,&quot;dropping-particle&quot;:&quot;&quot;,&quot;non-dropping-particle&quot;:&quot;&quot;},{&quot;family&quot;:&quot;Panda&quot;,&quot;given&quot;:&quot;Bhuputra&quot;,&quot;parse-names&quot;:false,&quot;dropping-particle&quot;:&quot;&quot;,&quot;non-dropping-particle&quot;:&quot;&quot;}],&quot;container-title&quot;:&quot;F1000Research&quot;,&quot;container-title-short&quot;:&quot;F1000Res.&quot;,&quot;DOI&quot;:&quot;10.12688/f1000research.157319.1&quot;,&quot;issued&quot;:{&quot;date-parts&quot;:[[2024,11,21]]},&quot;page&quot;:&quot;1403&quot;,&quot;abstract&quot;:&quot;Background The global prevalence of cancer is rapidly increasing, and patients often require ancillary non-clinical care during treatment. Caregivers, in turn, experience several mental health challenges as they fulfil their responsibilities. This study sought to estimate the prevalence of depression, anxiety, and stress among caregivers of cancer patients at a tertiary care hospital in Bhubaneswar; and explore the psychosocial factors contributing to their mental health. Methods For objective 1, a cross-sectional study design was employed to collect data from 230 caregivers accompanying cancer patients who attended a tertiary care hospital in Bhubaneswar, Odisha during February-April 2024. A licensed version of Hospital Anxiety and Depression Scale (HADS) was used to evaluate the levels of anxiety and depression, while the Perceived Stress Scale (PSS) was used to assess stress. For objective 2, ten in-depth interviews were conducted with caregivers, then recorded, transcribed and translated for thematic analysis. Results The prevalence of anxiety, depression and perceived stress among caregivers was found to be 45.2%, 43.4% and 44.8%, respectively. ‘Being the sole caregiver’ was identified as a significant predictor of caregivers’ mental health, affecting levels of depression, stress, and anxiety. Further, qualitative analysis identified factors like social support, financial hardships, emotional toll, personal wellbeing, communication with healthcare provider and transportation as key contributors to caregivers’ mental health decline. Conclusion Caregivers of cancer patients face significant mental health challenges that need focused attention. Integrating informal social networks, counselling services, creating support groups and offering financial assistance into cancer care programs can help address their needs.&quot;,&quot;publisher&quot;:&quot;F1000 Research Ltd&quot;,&quot;volume&quot;:&quot;13&quot;},&quot;isTemporary&quot;:false},{&quot;id&quot;:&quot;030fc37e-c1bd-3ca0-a660-4d24b657a48e&quot;,&quot;itemData&quot;:{&quot;type&quot;:&quot;article-journal&quot;,&quot;id&quot;:&quot;030fc37e-c1bd-3ca0-a660-4d24b657a48e&quot;,&quot;title&quot;:&quot;Prevalence of depression among primary caregivers of patients with cancer in Africa: a systematic review and meta-analysis study&quot;,&quot;author&quot;:[{&quot;family&quot;:&quot;Wassie&quot;,&quot;given&quot;:&quot;Yilkal Abebaw&quot;,&quot;parse-names&quot;:false,&quot;dropping-particle&quot;:&quot;&quot;,&quot;non-dropping-particle&quot;:&quot;&quot;},{&quot;family&quot;:&quot;Workneh&quot;,&quot;given&quot;:&quot;Belayneh Shetie&quot;,&quot;parse-names&quot;:false,&quot;dropping-particle&quot;:&quot;&quot;,&quot;non-dropping-particle&quot;:&quot;&quot;},{&quot;family&quot;:&quot;Mekonen&quot;,&quot;given&quot;:&quot;Enyew Getaneh&quot;,&quot;parse-names&quot;:false,&quot;dropping-particle&quot;:&quot;&quot;,&quot;non-dropping-particle&quot;:&quot;&quot;},{&quot;family&quot;:&quot;Ali&quot;,&quot;given&quot;:&quot;Mohammed Seid&quot;,&quot;parse-names&quot;:false,&quot;dropping-particle&quot;:&quot;&quot;,&quot;non-dropping-particle&quot;:&quot;&quot;},{&quot;family&quot;:&quot;Techane&quot;,&quot;given&quot;:&quot;Masresha Asmare&quot;,&quot;parse-names&quot;:false,&quot;dropping-particle&quot;:&quot;&quot;,&quot;non-dropping-particle&quot;:&quot;&quot;},{&quot;family&quot;:&quot;Wassie&quot;,&quot;given&quot;:&quot;Mulugeta&quot;,&quot;parse-names&quot;:false,&quot;dropping-particle&quot;:&quot;&quot;,&quot;non-dropping-particle&quot;:&quot;&quot;},{&quot;family&quot;:&quot;Kassie&quot;,&quot;given&quot;:&quot;Alemneh Tadesse&quot;,&quot;parse-names&quot;:false,&quot;dropping-particle&quot;:&quot;&quot;,&quot;non-dropping-particle&quot;:&quot;&quot;},{&quot;family&quot;:&quot;Ahmed&quot;,&quot;given&quot;:&quot;Medina Abdela&quot;,&quot;parse-names&quot;:false,&quot;dropping-particle&quot;:&quot;&quot;,&quot;non-dropping-particle&quot;:&quot;&quot;},{&quot;family&quot;:&quot;Simie Tsega&quot;,&quot;given&quot;:&quot;Sintayehu&quot;,&quot;parse-names&quot;:false,&quot;dropping-particle&quot;:&quot;&quot;,&quot;non-dropping-particle&quot;:&quot;&quot;},{&quot;family&quot;:&quot;Aemro&quot;,&quot;given&quot;:&quot;Agazhe&quot;,&quot;parse-names&quot;:false,&quot;dropping-particle&quot;:&quot;&quot;,&quot;non-dropping-particle&quot;:&quot;&quot;},{&quot;family&quot;:&quot;Zegeye&quot;,&quot;given&quot;:&quot;Alebachew Ferede&quot;,&quot;parse-names&quot;:false,&quot;dropping-particle&quot;:&quot;&quot;,&quot;non-dropping-particle&quot;:&quot;&quot;},{&quot;family&quot;:&quot;Tekeba&quot;,&quot;given&quot;:&quot;Berhan&quot;,&quot;parse-names&quot;:false,&quot;dropping-particle&quot;:&quot;&quot;,&quot;non-dropping-particle&quot;:&quot;&quot;},{&quot;family&quot;:&quot;Tarik Tamir&quot;,&quot;given&quot;:&quot;Tadesse&quot;,&quot;parse-names&quot;:false,&quot;dropping-particle&quot;:&quot;&quot;,&quot;non-dropping-particle&quot;:&quot;&quot;},{&quot;family&quot;:&quot;Nakie&quot;,&quot;given&quot;:&quot;Girum&quot;,&quot;parse-names&quot;:false,&quot;dropping-particle&quot;:&quot;&quot;,&quot;non-dropping-particle&quot;:&quot;&quot;},{&quot;family&quot;:&quot;Fentahu&quot;,&quot;given&quot;:&quot;Setegn&quot;,&quot;parse-names&quot;:false,&quot;dropping-particle&quot;:&quot;&quot;,&quot;non-dropping-particle&quot;:&quot;&quot;},{&quot;family&quot;:&quot;Melkam&quot;,&quot;given&quot;:&quot;Mamaru&quot;,&quot;parse-names&quot;:false,&quot;dropping-particle&quot;:&quot;&quot;,&quot;non-dropping-particle&quot;:&quot;&quot;},{&quot;family&quot;:&quot;Kibralew&quot;,&quot;given&quot;:&quot;Getasew&quot;,&quot;parse-names&quot;:false,&quot;dropping-particle&quot;:&quot;&quot;,&quot;non-dropping-particle&quot;:&quot;&quot;},{&quot;family&quot;:&quot;Tadesse&quot;,&quot;given&quot;:&quot;Gebresilassie&quot;,&quot;parse-names&quot;:false,&quot;dropping-particle&quot;:&quot;&quot;,&quot;non-dropping-particle&quot;:&quot;&quot;},{&quot;family&quot;:&quot;Gonete&quot;,&quot;given&quot;:&quot;Almaz Tefera&quot;,&quot;parse-names&quot;:false,&quot;dropping-particle&quot;:&quot;&quot;,&quot;non-dropping-particle&quot;:&quot;&quot;}],&quot;container-title&quot;:&quot;Frontiers in Psychology&quot;,&quot;container-title-short&quot;:&quot;Front. Psychol.&quot;,&quot;DOI&quot;:&quot;10.3389/fpsyg.2025.1379758&quot;,&quot;ISSN&quot;:&quot;16641078&quot;,&quot;issued&quot;:{&quot;date-parts&quot;:[[2025]]},&quot;abstract&quot;:&quot;Background: Cancer is one of the main causes of the most extremely stressful events that can elicit emotional reactions such as depression. Cancer patient caregivers are the most involved members of the oncology team and play an important role in patient’s disease management and palliation which may adversely affect their health in the longer run, but many times the caregiver has been overlooked and ignored team. A corresponding systematic review on this topic has not yet been undertaken, even though there have been several studies about depression among primary caregivers of patients with cancer in Africa. Methods: To find studies, we searched databases such as PubMed, Scopus, Cochrane Library, Science Direct, African Journal Online, and Google Scholar. A Microsoft Excel spreadsheet was used to extract the data, which were then transferred to STATA version 14 for analysis. The statistical heterogeneity was evaluated by using Cochran’s Q and I2 statistics. To identify publication bias, Egger regression tests and funnel plot analysis were used. Sensitivity and subgroup analyses were carried out. Results: The current systematic review and meta-analysis comprised all 1983 research respondents from 10 studies. The overall pooled prevalence of depression among primary caregivers of patients with cancer was 47.21% with a 95% CI (31.76, 62.65: I2 = 98.4%). According to subgroup analysis, the pooled prevalence of depression was higher in the studies that used the back depression inventory screening tool (63.95%) (95% CI: 58.76, 69.13). Additionally, we observed a high pooled prevalence of depression in existing studies conducted in Kenya (62.7%) (95% CI: 56.45, 68.95). Finally, a greater prevalence of depression was found among primary caregivers of children with cancer (64.61%) (95% CI: 58.19, 71.03). Conclusion and recommendations: The current systematic review and meta-analysis showed that depression was prevalent among primary caregivers of patients with cancer in Africa. The study also highlighted variability in prevalence based on country, method of depression assessment, and population subgroups. Therefore, public health interventions targeting the mental health of caregivers should be promoted. Priority should be given to those who care for children.&quot;,&quot;publisher&quot;:&quot;Frontiers Media SA&quot;,&quot;volume&quot;:&quot;16&quot;},&quot;isTemporary&quot;:false}]},{&quot;citationID&quot;:&quot;MENDELEY_CITATION_aa2482e5-f3f6-4954-8d35-72f2337fbb69&quot;,&quot;properties&quot;:{&quot;noteIndex&quot;:0},&quot;isEdited&quot;:false,&quot;manualOverride&quot;:{&quot;isManuallyOverridden&quot;:false,&quot;citeprocText&quot;:&quot;(Öven Ustaalioğlu &amp;#38; Acar, 2017)&quot;,&quot;manualOverrideText&quot;:&quot;&quot;},&quot;citationTag&quot;:&quot;MENDELEY_CITATION_v3_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&quot;,&quot;citationItems&quot;:[{&quot;id&quot;:&quot;507bd9a5-f5a5-3688-89a8-5225220632f9&quot;,&quot;itemData&quot;:{&quot;type&quot;:&quot;article-journal&quot;,&quot;id&quot;:&quot;507bd9a5-f5a5-3688-89a8-5225220632f9&quot;,&quot;title&quot;:&quot;The depression and related factors among cancer patients and their family caregivers in Turkish Population&quot;,&quot;author&quot;:[{&quot;family&quot;:&quot;Öven Ustaalioğlu&quot;,&quot;given&quot;:&quot;Başak Bala&quot;,&quot;parse-names&quot;:false,&quot;dropping-particle&quot;:&quot;&quot;,&quot;non-dropping-particle&quot;:&quot;&quot;},{&quot;family&quot;:&quot;Acar&quot;,&quot;given&quot;:&quot;Ezgi&quot;,&quot;parse-names&quot;:false,&quot;dropping-particle&quot;:&quot;&quot;,&quot;non-dropping-particle&quot;:&quot;&quot;}],&quot;container-title&quot;:&quot;Acta Oncologica Turcica&quot;,&quot;DOI&quot;:&quot;10.5505/aot.2017.81994&quot;,&quot;ISSN&quot;:&quot;0304-596X&quot;,&quot;issued&quot;:{&quot;date-parts&quot;:[[2017]]},&quot;page&quot;:&quot;115-123&quot;,&quot;abstract&quot;:&quot;… Table 1: The socio-demographic characteristic of the patients and patient caregivers … Table 2 shows the relation between depression and socio- demographical characteristics … measured by annual income of family was important in determining quality of life of cancer patiens (23 …&quot;,&quot;publisher&quot;:&quot;Galenos Yayinevi&quot;,&quot;issue&quot;:&quot;2&quot;,&quot;volume&quot;:&quot;50&quot;,&quot;container-title-short&quot;:&quot;&quot;},&quot;isTemporary&quot;:false}]},{&quot;citationID&quot;:&quot;MENDELEY_CITATION_04736775-ae47-4993-b694-77aa00f31522&quot;,&quot;properties&quot;:{&quot;noteIndex&quot;:0},&quot;isEdited&quot;:false,&quot;manualOverride&quot;:{&quot;isManuallyOverridden&quot;:false,&quot;citeprocText&quot;:&quot;(Bedaso et al., 2022)&quot;,&quot;manualOverrideText&quot;:&quot;&quot;},&quot;citationTag&quot;:&quot;MENDELEY_CITATION_v3_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&quot;,&quot;citationItems&quot;:[{&quot;id&quot;:&quot;a54c258c-ce5f-3cc0-94a7-a568bae82ff6&quot;,&quot;itemData&quot;:{&quot;type&quot;:&quot;article&quot;,&quot;id&quot;:&quot;a54c258c-ce5f-3cc0-94a7-a568bae82ff6&quot;,&quot;title&quot;:&quot;Depression among caregivers of cancer patients: Updated systematic review and meta-analysis&quot;,&quot;author&quot;:[{&quot;family&quot;:&quot;Bedaso&quot;,&quot;given&quot;:&quot;Asres&quot;,&quot;parse-names&quot;:false,&quot;dropping-particle&quot;:&quot;&quot;,&quot;non-dropping-particle&quot;:&quot;&quot;},{&quot;family&quot;:&quot;Dejenu&quot;,&quot;given&quot;:&quot;Getiye&quot;,&quot;parse-names&quot;:false,&quot;dropping-particle&quot;:&quot;&quot;,&quot;non-dropping-particle&quot;:&quot;&quot;},{&quot;family&quot;:&quot;Duko&quot;,&quot;given&quot;:&quot;Bereket&quot;,&quot;parse-names&quot;:false,&quot;dropping-particle&quot;:&quot;&quot;,&quot;non-dropping-particle&quot;:&quot;&quot;}],&quot;container-title&quot;:&quot;Psycho-Oncology&quot;,&quot;container-title-short&quot;:&quot;Psychooncology&quot;,&quot;DOI&quot;:&quot;10.1002/pon.6045&quot;,&quot;ISSN&quot;:&quot;10991611&quot;,&quot;PMID&quot;:&quot;36209385&quot;,&quot;issued&quot;:{&quot;date-parts&quot;:[[2022,11,1]]},&quot;page&quot;:&quot;1809-1820&quot;,&quot;abstract&quot;:&quot;Background: It is imperative to provide care for patients with terminal illnesses such as cancer, though it demands time, financial resources and other unmet needs. Subsequently, caregivers might be exposed to psychological stress and other mental health problems. Previous meta-analysis finding shows caregivers of cancer patient suffer from depression. During the past 4 years, there has been a considerable increase in the number of newly studies, and we therefore intended to update this finding and provide current global prevalence of depression among caregivers of Cancer patients. Methods: We searched PubMed, SCOPUS, CINAHIL, Embase, and PsychINFO to identify peer-reviewed studies which reported the prevalence of depression among caregivers of cancer patients using pre-defined eligibility criteria. Studies were pooled to estimate the global prevalence of depression using a random-effect meta-analysis model. Heterogeneity was assessed using Cochran's Q and I2 statistics. Funnel plot asymmetry and Egger's regression tests were used to check for publication bias. Result: Our search identified 4375 studies, of which 35 studies with 11,396 participants were included in the meta-analysis. In the current review, the pooled prevalence of depression among caregivers of Cancer patients was 42.08% (95% CI: 34.71–49.45). The pooled prevalence of depression was higher in the studies that used cross-sectional data (42%, 95% CI: 31–52) than longitudinal data (34%, 95% CI: 18–50). We also observed a higher rate of depression among female caregivers when compared to their male counterparts (57.6%) (95% CI: 29.5–81.5). Conclusion: Globally, around two in five cancer patient caregivers screened positive for depression, which needs due attention. Routine screening of depressive symptoms and providing psychosocial support for caregivers is crucial.&quot;,&quot;publisher&quot;:&quot;John Wiley and Sons Ltd&quot;,&quot;issue&quot;:&quot;11&quot;,&quot;volume&quot;:&quot;31&quot;},&quot;isTemporary&quot;:false}]},{&quot;citationID&quot;:&quot;MENDELEY_CITATION_52572790-68d9-4dd3-8d29-7df2ca860db0&quot;,&quot;properties&quot;:{&quot;noteIndex&quot;:0},&quot;isEdited&quot;:false,&quot;manualOverride&quot;:{&quot;isManuallyOverridden&quot;:false,&quot;citeprocText&quot;:&quot;(H. mei Geng et al., 2018; Longo et al., 2021)&quot;,&quot;manualOverrideText&quot;:&quot;&quot;},&quot;citationTag&quot;:&quot;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&quot;,&quot;citationItems&quot;:[{&quot;id&quot;:&quot;5e30e37f-3e7a-3c70-81ec-34195bca107d&quot;,&quot;itemData&quot;:{&quot;type&quot;:&quot;article&quot;,&quot;id&quot;:&quot;5e30e37f-3e7a-3c70-81ec-34195bca107d&quot;,&quot;title&quot;:&quot;Prevalence and determinants of depression in caregivers of cancer patients: A systematic review and meta-analysis&quot;,&quot;author&quot;:[{&quot;family&quot;:&quot;Geng&quot;,&quot;given&quot;:&quot;Hai mei&quot;,&quot;parse-names&quot;:false,&quot;dropping-particle&quot;:&quot;&quot;,&quot;non-dropping-particle&quot;:&quot;&quot;},{&quot;family&quot;:&quot;Chuang&quot;,&quot;given&quot;:&quot;Dong mei&quot;,&quot;parse-names&quot;:false,&quot;dropping-particle&quot;:&quot;&quot;,&quot;non-dropping-particle&quot;:&quot;&quot;},{&quot;family&quot;:&quot;Yang&quot;,&quot;given&quot;:&quot;Fang&quot;,&quot;parse-names&quot;:false,&quot;dropping-particle&quot;:&quot;&quot;,&quot;non-dropping-particle&quot;:&quot;&quot;},{&quot;family&quot;:&quot;Yang&quot;,&quot;given&quot;:&quot;Yang&quot;,&quot;parse-names&quot;:false,&quot;dropping-particle&quot;:&quot;&quot;,&quot;non-dropping-particle&quot;:&quot;&quot;},{&quot;family&quot;:&quot;Liu&quot;,&quot;given&quot;:&quot;Wei min&quot;,&quot;parse-names&quot;:false,&quot;dropping-particle&quot;:&quot;&quot;,&quot;non-dropping-particle&quot;:&quot;&quot;},{&quot;family&quot;:&quot;Liu&quot;,&quot;given&quot;:&quot;Li hui&quot;,&quot;parse-names&quot;:false,&quot;dropping-particle&quot;:&quot;&quot;,&quot;non-dropping-particle&quot;:&quot;&quot;},{&quot;family&quot;:&quot;Tian&quot;,&quot;given&quot;:&quot;Hong mei&quot;,&quot;parse-names&quot;:false,&quot;dropping-particle&quot;:&quot;&quot;,&quot;non-dropping-particle&quot;:&quot;&quot;}],&quot;container-title&quot;:&quot;Medicine (United States)&quot;,&quot;DOI&quot;:&quot;10.1097/MD.0000000000011863&quot;,&quot;ISSN&quot;:&quot;15365964&quot;,&quot;PMID&quot;:&quot;30278483&quot;,&quot;issued&quot;:{&quot;date-parts&quot;:[[2018,9,1]]},&quot;abstract&quot;:&quot;Background Aim of this study was to estimate the prevalence rate of depression in cancer patient caregivers and to identify factors affecting depression and quality of life of cancer caregivers. Methods Relevant research articles were retrieved after literature search in several electronic databases. Random effects meta-analyses were performed to obtain pooled estimates of the prevalence rates of depression and anxiety; their respective scores, and quality of life scores. Significant relationships between depression and factors related to depression and quality of life reported in individual studies were identified. Results Thirty studies were included. Overall, 21,149 caregivers were appraised in these studies (age 52.65 years [95% CI: 49.65, 55.65]; 31.14% [28.40, 33.89] men). The prevalence of depression and anxiety were 42.30% [33.31, 51.29] % and 46.55% [35.59, 57.52], respectively. Quality of life score, as measured with Caregiver Quality of Life—Cancer scale was 64.55 [47.44, 81.66]. Patient’s condition, caregiving burden, duration of caregiving, spouse caregiver, caregiver being unemployed, caregiver with chronic disease, caregiver’s sleep quality, caregiver’s avoidance, financial problems, and female sex were positively associated with depression whereas overall quality of life of caregiver, pre-loss grief, caregiver’s education level, caregiver’s age, caregiver’s sense of coherence, and caregiver’s bondage with patient were negatively associated with depression in caregivers. Conclusion A considerably high prevalence of depression is found in cancer patient caregivers. Several factors may affect depression and their quality of life of cancer patient caregivers.&quot;,&quot;publisher&quot;:&quot;Lippincott Williams and Wilkins&quot;,&quot;issue&quot;:&quot;39&quot;,&quot;volume&quot;:&quot;97&quot;,&quot;container-title-short&quot;:&quot;&quot;},&quot;isTemporary&quot;:false},{&quot;id&quot;:&quot;b03d72a1-9981-3947-b4ed-81465e39db0f&quot;,&quot;itemData&quot;:{&quot;type&quot;:&quot;article-journal&quot;,&quot;id&quot;:&quot;b03d72a1-9981-3947-b4ed-81465e39db0f&quot;,&quot;title&quot;:&quot;Patient and family financial burden associated with cancer treatment in Canada: a national study&quot;,&quot;author&quot;:[{&quot;family&quot;:&quot;Longo&quot;,&quot;given&quot;:&quot;Christopher J&quot;,&quot;parse-names&quot;:false,&quot;dropping-particle&quot;:&quot;&quot;,&quot;non-dropping-particle&quot;:&quot;&quot;},{&quot;family&quot;:&quot;Fitch&quot;,&quot;given&quot;:&quot;Margaret I&quot;,&quot;parse-names&quot;:false,&quot;dropping-particle&quot;:&quot;&quot;,&quot;non-dropping-particle&quot;:&quot;&quot;},{&quot;family&quot;:&quot;Loree&quot;,&quot;given&quot;:&quot;Jonathan M&quot;,&quot;parse-names&quot;:false,&quot;dropping-particle&quot;:&quot;&quot;,&quot;non-dropping-particle&quot;:&quot;&quot;},{&quot;family&quot;:&quot;Carlson&quot;,&quot;given&quot;:&quot;Linda E&quot;,&quot;parse-names&quot;:false,&quot;dropping-particle&quot;:&quot;&quot;,&quot;non-dropping-particle&quot;:&quot;&quot;},{&quot;family&quot;:&quot;Turner&quot;,&quot;given&quot;:&quot;Donna&quot;,&quot;parse-names&quot;:false,&quot;dropping-particle&quot;:&quot;&quot;,&quot;non-dropping-particle&quot;:&quot;&quot;},{&quot;family&quot;:&quot;Cheung&quot;,&quot;given&quot;:&quot;Winson Y&quot;,&quot;parse-names&quot;:false,&quot;dropping-particle&quot;:&quot;&quot;,&quot;non-dropping-particle&quot;:&quot;&quot;},{&quot;family&quot;:&quot;Gopaul&quot;,&quot;given&quot;:&quot;Darin&quot;,&quot;parse-names&quot;:false,&quot;dropping-particle&quot;:&quot;&quot;,&quot;non-dropping-particle&quot;:&quot;&quot;},{&quot;family&quot;:&quot;Ellis&quot;,&quot;given&quot;:&quot;Janet&quot;,&quot;parse-names&quot;:false,&quot;dropping-particle&quot;:&quot;&quot;,&quot;non-dropping-particle&quot;:&quot;&quot;},{&quot;family&quot;:&quot;Ringash&quot;,&quot;given&quot;:&quot;Jolie&quot;,&quot;parse-names&quot;:false,&quot;dropping-particle&quot;:&quot;&quot;,&quot;non-dropping-particle&quot;:&quot;&quot;},{&quot;family&quot;:&quot;Mathews&quot;,&quot;given&quot;:&quot;Maria&quot;,&quot;parse-names&quot;:false,&quot;dropping-particle&quot;:&quot;&quot;,&quot;non-dropping-particle&quot;:&quot;&quot;},{&quot;family&quot;:&quot;Wright&quot;,&quot;given&quot;:&quot;Jim&quot;,&quot;parse-names&quot;:false,&quot;dropping-particle&quot;:&quot;&quot;,&quot;non-dropping-particle&quot;:&quot;&quot;},{&quot;family&quot;:&quot;Stevens&quot;,&quot;given&quot;:&quot;Christiaan&quot;,&quot;parse-names&quot;:false,&quot;dropping-particle&quot;:&quot;&quot;,&quot;non-dropping-particle&quot;:&quot;&quot;},{&quot;family&quot;:&quot;Urquhart&quot;,&quot;given&quot;:&quot;Robin&quot;,&quot;parse-names&quot;:false,&quot;dropping-particle&quot;:&quot;&quot;,&quot;non-dropping-particle&quot;:&quot;&quot;},{&quot;family&quot;:&quot;Maity&quot;,&quot;given&quot;:&quot;Tuhin&quot;,&quot;parse-names&quot;:false,&quot;dropping-particle&quot;:&quot;&quot;,&quot;non-dropping-particle&quot;:&quot;&quot;},{&quot;family&quot;:&quot;Balderrama&quot;,&quot;given&quot;:&quot;Fanor&quot;,&quot;parse-names&quot;:false,&quot;dropping-particle&quot;:&quot;&quot;,&quot;non-dropping-particle&quot;:&quot;&quot;},{&quot;family&quot;:&quot;Haddad&quot;,&quot;given&quot;:&quot;Evette&quot;,&quot;parse-names&quot;:false,&quot;dropping-particle&quot;:&quot;&quot;,&quot;non-dropping-particle&quot;:&quot;&quot;},{&quot;family&quot;:&quot;Longo clongo&quot;,&quot;given&quot;:&quot;Christopher J&quot;,&quot;parse-names&quot;:false,&quot;dropping-particle&quot;:&quot;&quot;,&quot;non-dropping-particle&quot;:&quot;&quot;}],&quot;container-title&quot;:&quot;Supportive Care in Cancer&quot;,&quot;DOI&quot;:&quot;10.1007/s00520-020-05907-x/Published&quot;,&quot;ISBN&quot;:&quot;1110023901&quot;,&quot;URL&quot;:&quot;https://www.&quot;,&quot;issued&quot;:{&quot;date-parts&quot;:[[2021]]},&quot;page&quot;:&quot;3377-3386&quot;,&quot;abstract&quot;:&quot;Goal To determine patient-reported financial and family burden associated with treatment of cancer in the previous 28 days across Canada. Methods A self-administered questionnaire (P-SAFE v7.2.4) was completed by 901 patients with cancer from twenty cancer centres nationally (344 breast, 183 colorectal, 158 lung, 216 prostate) measuring direct and indirect costs related to cancer treatment and foregone care. Monthly self-reported out-of-pocket-costs (OOPCs) included drugs, homecare, homemaking, complementary/ alternative medicines, vitamins/supplements, family care, accommodations, devices, and \&quot;other\&quot; costs. Travel and parking costs were captured separately. Patients indicated if OOPC, travel, parking, and lost income were a financial burden. Results Mean 28-day OOPCs were CA$518 \&quot;Worst burden\&quot; respondents spent a mean of 50.7% of their monthly income on OOPCs (median 20.8%). Among the 29.4% who took time off work, patients averaged 18.0 days off. Among the 26.0% of patients whose caregivers took time off work, caregivers averaged 11.5 days off. Lastly, 41% of all patients had to reduce spending. Fifty-two per cent of those who reduced spending were families earning &lt; CA$50,000/ year.&quot;,&quot;volume&quot;:&quot;29&quot;,&quot;container-title-short&quot;:&quot;&quot;},&quot;isTemporary&quot;:false}]},{&quot;citationID&quot;:&quot;MENDELEY_CITATION_730cfb08-8811-4734-8c33-2aab21c3f9dc&quot;,&quot;properties&quot;:{&quot;noteIndex&quot;:0},&quot;isEdited&quot;:false,&quot;manualOverride&quot;:{&quot;isManuallyOverridden&quot;:false,&quot;citeprocText&quot;:&quot;(Demissie &amp;#38; Balta, 2024)&quot;,&quot;manualOverrideText&quot;:&quot;&quot;},&quot;citationTag&quot;:&quot;MENDELEY_CITATION_v3_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&quot;,&quot;citationItems&quot;:[{&quot;id&quot;:&quot;58b2b799-93e0-3ac1-9288-60be606c3770&quot;,&quot;itemData&quot;:{&quot;type&quot;:&quot;article-journal&quot;,&quot;id&quot;:&quot;58b2b799-93e0-3ac1-9288-60be606c3770&quot;,&quot;title&quot;:&quot;Prevalence of depression and associated factors among primary caregivers of adult cancer patients, Sidama region Southern Ethiopia: cross-sectional study&quot;,&quot;author&quot;:[{&quot;family&quot;:&quot;Demissie&quot;,&quot;given&quot;:&quot;Gulema&quot;,&quot;parse-names&quot;:false,&quot;dropping-particle&quot;:&quot;&quot;,&quot;non-dropping-particle&quot;:&quot;&quot;},{&quot;family&quot;:&quot;Balta&quot;,&quot;given&quot;:&quot;Bargude&quot;,&quot;parse-names&quot;:false,&quot;dropping-particle&quot;:&quot;&quot;,&quot;non-dropping-particle&quot;:&quot;&quot;}],&quot;container-title&quot;:&quot;BMC Nursing&quot;,&quot;container-title-short&quot;:&quot;BMC Nurs.&quot;,&quot;DOI&quot;:&quot;10.1186/s12912-024-02061-1&quot;,&quot;ISSN&quot;:&quot;14726955&quot;,&quot;issued&quot;:{&quot;date-parts&quot;:[[2024,12,1]]},&quot;abstract&quot;:&quot;Background: The effect of cancer diagnosis affects the psychological well-being of the caregivers of cancer patients and results in a risk of psychiatric morbidity. This study aimed to determine the prevalence and associated factors of depression among primary caregivers of adult cancer patients. Objective: This study aimed to assess the magnitude of depression and associated factors among primary caregivers of adult cancer patients. Methodology: Hospital-based cross-sectional study was conducted among primary caregivers of adult cancer patients. The convenient sampling method used to recruit caregivers of cancer patients. The data was collected by using the Amharic version patient health questionnaire and analyzed by SPSS version 25. Descriptive statistics were used to describe the prevalence of depression and bivariable and multivariable regression models were used to determine the net effect of each independent variable on depression. Results: The overall prevalence of depression among adult cancer patient caregivers was 54.1% (95% CI 47.6, 60.6). Household size &lt; 3; (AOR = 4.5, 95% CI: 1.1–13), Monthly income &lt; 600 (AOR = 2.8, 95% CI:2.5–15.9), Caring hours ≥ 9 (AOR = 9, 95% CI:4–21), Burden level ≥ 20 ;(AOR = 10.7, 95% CI:9.3–11.6) were independent factors of depression among primary caregivers of cancer patients. Conclusion: The results of this study showed a higher prevalence of depressed symptoms among primary caregivers of cancer patients. Long caring hours, small household size, low-income level, and higher burden level were independent factors of caregiver depression, indicating the urgent necessity to investigate and deal with it through interdisciplinary approaches.&quot;,&quot;publisher&quot;:&quot;BioMed Central Ltd&quot;,&quot;issue&quot;:&quot;1&quot;,&quot;volume&quot;:&quot;23&quot;},&quot;isTemporary&quot;:false}]},{&quot;citationID&quot;:&quot;MENDELEY_CITATION_578718eb-de3c-4e7b-8a9d-beb8e7b57674&quot;,&quot;properties&quot;:{&quot;noteIndex&quot;:0},&quot;isEdited&quot;:false,&quot;manualOverride&quot;:{&quot;isManuallyOverridden&quot;:false,&quot;citeprocText&quot;:&quot;(Demissie &amp;#38; Balta, 2024)&quot;,&quot;manualOverrideText&quot;:&quot;&quot;},&quot;citationTag&quot;:&quot;MENDELEY_CITATION_v3_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&quot;,&quot;citationItems&quot;:[{&quot;id&quot;:&quot;58b2b799-93e0-3ac1-9288-60be606c3770&quot;,&quot;itemData&quot;:{&quot;type&quot;:&quot;article-journal&quot;,&quot;id&quot;:&quot;58b2b799-93e0-3ac1-9288-60be606c3770&quot;,&quot;title&quot;:&quot;Prevalence of depression and associated factors among primary caregivers of adult cancer patients, Sidama region Southern Ethiopia: cross-sectional study&quot;,&quot;author&quot;:[{&quot;family&quot;:&quot;Demissie&quot;,&quot;given&quot;:&quot;Gulema&quot;,&quot;parse-names&quot;:false,&quot;dropping-particle&quot;:&quot;&quot;,&quot;non-dropping-particle&quot;:&quot;&quot;},{&quot;family&quot;:&quot;Balta&quot;,&quot;given&quot;:&quot;Bargude&quot;,&quot;parse-names&quot;:false,&quot;dropping-particle&quot;:&quot;&quot;,&quot;non-dropping-particle&quot;:&quot;&quot;}],&quot;container-title&quot;:&quot;BMC Nursing&quot;,&quot;container-title-short&quot;:&quot;BMC Nurs.&quot;,&quot;DOI&quot;:&quot;10.1186/s12912-024-02061-1&quot;,&quot;ISSN&quot;:&quot;14726955&quot;,&quot;issued&quot;:{&quot;date-parts&quot;:[[2024,12,1]]},&quot;abstract&quot;:&quot;Background: The effect of cancer diagnosis affects the psychological well-being of the caregivers of cancer patients and results in a risk of psychiatric morbidity. This study aimed to determine the prevalence and associated factors of depression among primary caregivers of adult cancer patients. Objective: This study aimed to assess the magnitude of depression and associated factors among primary caregivers of adult cancer patients. Methodology: Hospital-based cross-sectional study was conducted among primary caregivers of adult cancer patients. The convenient sampling method used to recruit caregivers of cancer patients. The data was collected by using the Amharic version patient health questionnaire and analyzed by SPSS version 25. Descriptive statistics were used to describe the prevalence of depression and bivariable and multivariable regression models were used to determine the net effect of each independent variable on depression. Results: The overall prevalence of depression among adult cancer patient caregivers was 54.1% (95% CI 47.6, 60.6). Household size &lt; 3; (AOR = 4.5, 95% CI: 1.1–13), Monthly income &lt; 600 (AOR = 2.8, 95% CI:2.5–15.9), Caring hours ≥ 9 (AOR = 9, 95% CI:4–21), Burden level ≥ 20 ;(AOR = 10.7, 95% CI:9.3–11.6) were independent factors of depression among primary caregivers of cancer patients. Conclusion: The results of this study showed a higher prevalence of depressed symptoms among primary caregivers of cancer patients. Long caring hours, small household size, low-income level, and higher burden level were independent factors of caregiver depression, indicating the urgent necessity to investigate and deal with it through interdisciplinary approaches.&quot;,&quot;publisher&quot;:&quot;BioMed Central Ltd&quot;,&quot;issue&quot;:&quot;1&quot;,&quot;volume&quot;:&quot;23&quot;},&quot;isTemporary&quot;:false}]},{&quot;citationID&quot;:&quot;MENDELEY_CITATION_f337ce48-e3c6-42fb-89a4-6249a11697e6&quot;,&quot;properties&quot;:{&quot;noteIndex&quot;:0},&quot;isEdited&quot;:false,&quot;manualOverride&quot;:{&quot;isManuallyOverridden&quot;:false,&quot;citeprocText&quot;:&quot;(H. mei Geng et al., 2018; Liu et al., 2021)&quot;,&quot;manualOverrideText&quot;:&quot;&quot;},&quot;citationTag&quot;:&quot;MENDELEY_CITATION_v3_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quot;,&quot;citationItems&quot;:[{&quot;id&quot;:&quot;5e30e37f-3e7a-3c70-81ec-34195bca107d&quot;,&quot;itemData&quot;:{&quot;type&quot;:&quot;article&quot;,&quot;id&quot;:&quot;5e30e37f-3e7a-3c70-81ec-34195bca107d&quot;,&quot;title&quot;:&quot;Prevalence and determinants of depression in caregivers of cancer patients: A systematic review and meta-analysis&quot;,&quot;author&quot;:[{&quot;family&quot;:&quot;Geng&quot;,&quot;given&quot;:&quot;Hai mei&quot;,&quot;parse-names&quot;:false,&quot;dropping-particle&quot;:&quot;&quot;,&quot;non-dropping-particle&quot;:&quot;&quot;},{&quot;family&quot;:&quot;Chuang&quot;,&quot;given&quot;:&quot;Dong mei&quot;,&quot;parse-names&quot;:false,&quot;dropping-particle&quot;:&quot;&quot;,&quot;non-dropping-particle&quot;:&quot;&quot;},{&quot;family&quot;:&quot;Yang&quot;,&quot;given&quot;:&quot;Fang&quot;,&quot;parse-names&quot;:false,&quot;dropping-particle&quot;:&quot;&quot;,&quot;non-dropping-particle&quot;:&quot;&quot;},{&quot;family&quot;:&quot;Yang&quot;,&quot;given&quot;:&quot;Yang&quot;,&quot;parse-names&quot;:false,&quot;dropping-particle&quot;:&quot;&quot;,&quot;non-dropping-particle&quot;:&quot;&quot;},{&quot;family&quot;:&quot;Liu&quot;,&quot;given&quot;:&quot;Wei min&quot;,&quot;parse-names&quot;:false,&quot;dropping-particle&quot;:&quot;&quot;,&quot;non-dropping-particle&quot;:&quot;&quot;},{&quot;family&quot;:&quot;Liu&quot;,&quot;given&quot;:&quot;Li hui&quot;,&quot;parse-names&quot;:false,&quot;dropping-particle&quot;:&quot;&quot;,&quot;non-dropping-particle&quot;:&quot;&quot;},{&quot;family&quot;:&quot;Tian&quot;,&quot;given&quot;:&quot;Hong mei&quot;,&quot;parse-names&quot;:false,&quot;dropping-particle&quot;:&quot;&quot;,&quot;non-dropping-particle&quot;:&quot;&quot;}],&quot;container-title&quot;:&quot;Medicine (United States)&quot;,&quot;DOI&quot;:&quot;10.1097/MD.0000000000011863&quot;,&quot;ISSN&quot;:&quot;15365964&quot;,&quot;PMID&quot;:&quot;30278483&quot;,&quot;issued&quot;:{&quot;date-parts&quot;:[[2018,9,1]]},&quot;abstract&quot;:&quot;Background Aim of this study was to estimate the prevalence rate of depression in cancer patient caregivers and to identify factors affecting depression and quality of life of cancer caregivers. Methods Relevant research articles were retrieved after literature search in several electronic databases. Random effects meta-analyses were performed to obtain pooled estimates of the prevalence rates of depression and anxiety; their respective scores, and quality of life scores. Significant relationships between depression and factors related to depression and quality of life reported in individual studies were identified. Results Thirty studies were included. Overall, 21,149 caregivers were appraised in these studies (age 52.65 years [95% CI: 49.65, 55.65]; 31.14% [28.40, 33.89] men). The prevalence of depression and anxiety were 42.30% [33.31, 51.29] % and 46.55% [35.59, 57.52], respectively. Quality of life score, as measured with Caregiver Quality of Life—Cancer scale was 64.55 [47.44, 81.66]. Patient’s condition, caregiving burden, duration of caregiving, spouse caregiver, caregiver being unemployed, caregiver with chronic disease, caregiver’s sleep quality, caregiver’s avoidance, financial problems, and female sex were positively associated with depression whereas overall quality of life of caregiver, pre-loss grief, caregiver’s education level, caregiver’s age, caregiver’s sense of coherence, and caregiver’s bondage with patient were negatively associated with depression in caregivers. Conclusion A considerably high prevalence of depression is found in cancer patient caregivers. Several factors may affect depression and their quality of life of cancer patient caregivers.&quot;,&quot;publisher&quot;:&quot;Lippincott Williams and Wilkins&quot;,&quot;issue&quot;:&quot;39&quot;,&quot;volume&quot;:&quot;97&quot;,&quot;container-title-short&quot;:&quot;&quot;},&quot;isTemporary&quot;:false},{&quot;id&quot;:&quot;73dd5013-5ec8-3828-ac01-8f856a1d48a0&quot;,&quot;itemData&quot;:{&quot;type&quot;:&quot;article-journal&quot;,&quot;id&quot;:&quot;73dd5013-5ec8-3828-ac01-8f856a1d48a0&quot;,&quot;title&quot;:&quot;Caregiver burden: A concept analysis&quot;,&quot;author&quot;:[{&quot;family&quot;:&quot;Liu&quot;,&quot;given&quot;:&quot;Z&quot;,&quot;parse-names&quot;:false,&quot;dropping-particle&quot;:&quot;&quot;,&quot;non-dropping-particle&quot;:&quot;&quot;},{&quot;family&quot;:&quot;Heffernan&quot;,&quot;given&quot;:&quot;C&quot;,&quot;parse-names&quot;:false,&quot;dropping-particle&quot;:&quot;&quot;,&quot;non-dropping-particle&quot;:&quot;&quot;},{&quot;family&quot;:&quot;Tan&quot;,&quot;given&quot;:&quot;J&quot;,&quot;parse-names&quot;:false,&quot;dropping-particle&quot;:&quot;&quot;,&quot;non-dropping-particle&quot;:&quot;&quot;}],&quot;container-title&quot;:&quot;International Journal of Nursing Sciences&quot;,&quot;container-title-short&quot;:&quot;Int. J. Nurs. Sci.&quot;,&quot;DOI&quot;:&quot;10.1016/j.ijnss.2021.08.003&quot;,&quot;issued&quot;:{&quot;date-parts&quot;:[[2021]]},&quot;page&quot;:&quot;438-445&quot;,&quot;issue&quot;:&quot;4&quot;,&quot;volume&quot;:&quot;8&quot;},&quot;isTemporary&quot;:false}]},{&quot;citationID&quot;:&quot;MENDELEY_CITATION_f54b8b81-3cc7-4993-8519-8e2ea0501f3f&quot;,&quot;properties&quot;:{&quot;noteIndex&quot;:0},&quot;isEdited&quot;:false,&quot;manualOverride&quot;:{&quot;isManuallyOverridden&quot;:false,&quot;citeprocText&quot;:&quot;(H. mei Geng et al., 2018)&quot;,&quot;manualOverrideText&quot;:&quot;&quot;},&quot;citationTag&quot;:&quot;MENDELEY_CITATION_v3_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&quot;,&quot;citationItems&quot;:[{&quot;id&quot;:&quot;5e30e37f-3e7a-3c70-81ec-34195bca107d&quot;,&quot;itemData&quot;:{&quot;type&quot;:&quot;article&quot;,&quot;id&quot;:&quot;5e30e37f-3e7a-3c70-81ec-34195bca107d&quot;,&quot;title&quot;:&quot;Prevalence and determinants of depression in caregivers of cancer patients: A systematic review and meta-analysis&quot;,&quot;author&quot;:[{&quot;family&quot;:&quot;Geng&quot;,&quot;given&quot;:&quot;Hai mei&quot;,&quot;parse-names&quot;:false,&quot;dropping-particle&quot;:&quot;&quot;,&quot;non-dropping-particle&quot;:&quot;&quot;},{&quot;family&quot;:&quot;Chuang&quot;,&quot;given&quot;:&quot;Dong mei&quot;,&quot;parse-names&quot;:false,&quot;dropping-particle&quot;:&quot;&quot;,&quot;non-dropping-particle&quot;:&quot;&quot;},{&quot;family&quot;:&quot;Yang&quot;,&quot;given&quot;:&quot;Fang&quot;,&quot;parse-names&quot;:false,&quot;dropping-particle&quot;:&quot;&quot;,&quot;non-dropping-particle&quot;:&quot;&quot;},{&quot;family&quot;:&quot;Yang&quot;,&quot;given&quot;:&quot;Yang&quot;,&quot;parse-names&quot;:false,&quot;dropping-particle&quot;:&quot;&quot;,&quot;non-dropping-particle&quot;:&quot;&quot;},{&quot;family&quot;:&quot;Liu&quot;,&quot;given&quot;:&quot;Wei min&quot;,&quot;parse-names&quot;:false,&quot;dropping-particle&quot;:&quot;&quot;,&quot;non-dropping-particle&quot;:&quot;&quot;},{&quot;family&quot;:&quot;Liu&quot;,&quot;given&quot;:&quot;Li hui&quot;,&quot;parse-names&quot;:false,&quot;dropping-particle&quot;:&quot;&quot;,&quot;non-dropping-particle&quot;:&quot;&quot;},{&quot;family&quot;:&quot;Tian&quot;,&quot;given&quot;:&quot;Hong mei&quot;,&quot;parse-names&quot;:false,&quot;dropping-particle&quot;:&quot;&quot;,&quot;non-dropping-particle&quot;:&quot;&quot;}],&quot;container-title&quot;:&quot;Medicine (United States)&quot;,&quot;DOI&quot;:&quot;10.1097/MD.0000000000011863&quot;,&quot;ISSN&quot;:&quot;15365964&quot;,&quot;PMID&quot;:&quot;30278483&quot;,&quot;issued&quot;:{&quot;date-parts&quot;:[[2018,9,1]]},&quot;abstract&quot;:&quot;Background Aim of this study was to estimate the prevalence rate of depression in cancer patient caregivers and to identify factors affecting depression and quality of life of cancer caregivers. Methods Relevant research articles were retrieved after literature search in several electronic databases. Random effects meta-analyses were performed to obtain pooled estimates of the prevalence rates of depression and anxiety; their respective scores, and quality of life scores. Significant relationships between depression and factors related to depression and quality of life reported in individual studies were identified. Results Thirty studies were included. Overall, 21,149 caregivers were appraised in these studies (age 52.65 years [95% CI: 49.65, 55.65]; 31.14% [28.40, 33.89] men). The prevalence of depression and anxiety were 42.30% [33.31, 51.29] % and 46.55% [35.59, 57.52], respectively. Quality of life score, as measured with Caregiver Quality of Life—Cancer scale was 64.55 [47.44, 81.66]. Patient’s condition, caregiving burden, duration of caregiving, spouse caregiver, caregiver being unemployed, caregiver with chronic disease, caregiver’s sleep quality, caregiver’s avoidance, financial problems, and female sex were positively associated with depression whereas overall quality of life of caregiver, pre-loss grief, caregiver’s education level, caregiver’s age, caregiver’s sense of coherence, and caregiver’s bondage with patient were negatively associated with depression in caregivers. Conclusion A considerably high prevalence of depression is found in cancer patient caregivers. Several factors may affect depression and their quality of life of cancer patient caregivers.&quot;,&quot;publisher&quot;:&quot;Lippincott Williams and Wilkins&quot;,&quot;issue&quot;:&quot;39&quot;,&quot;volume&quot;:&quot;97&quot;,&quot;container-title-short&quot;:&quot;&quot;},&quot;isTemporary&quot;:false}]},{&quot;citationID&quot;:&quot;MENDELEY_CITATION_d5146923-7c58-4415-b39d-f97f44d3da81&quot;,&quot;properties&quot;:{&quot;noteIndex&quot;:0},&quot;isEdited&quot;:false,&quot;manualOverride&quot;:{&quot;isManuallyOverridden&quot;:false,&quot;citeprocText&quot;:&quot;(Pinquart &amp;#38; Sörensen, 2011)&quot;,&quot;manualOverrideText&quot;:&quot;&quot;},&quot;citationTag&quot;:&quot;MENDELEY_CITATION_v3_eyJjaXRhdGlvbklEIjoiTUVOREVMRVlfQ0lUQVRJT05fZDUxNDY5MjMtN2M1OC00NDE1LWIzOWQtZjk3ZjQ0ZDNkYTgx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quot;,&quot;citationItems&quot;:[{&quot;id&quot;:&quot;a139a485-349a-3ba1-ac30-b81bf6726316&quot;,&quot;itemData&quot;:{&quot;type&quot;:&quot;article-journal&quot;,&quot;id&quot;:&quot;a139a485-349a-3ba1-ac30-b81bf6726316&quot;,&quot;title&quot;:&quot;Spouses, adult children, and children-in-law as caregivers of older adults: A meta-analytic comparison&quot;,&quot;author&quot;:[{&quot;family&quot;:&quot;Pinquart&quot;,&quot;given&quot;:&quot;M&quot;,&quot;parse-names&quot;:false,&quot;dropping-particle&quot;:&quot;&quot;,&quot;non-dropping-particle&quot;:&quot;&quot;},{&quot;family&quot;:&quot;Sörensen&quot;,&quot;given&quot;:&quot;S&quot;,&quot;parse-names&quot;:false,&quot;dropping-particle&quot;:&quot;&quot;,&quot;non-dropping-particle&quot;:&quot;&quot;}],&quot;container-title&quot;:&quot;Psychology and Aging&quot;,&quot;container-title-short&quot;:&quot;Psychol. Aging&quot;,&quot;DOI&quot;:&quot;10.1037/a0021863&quot;,&quot;issued&quot;:{&quot;date-parts&quot;:[[2011]]},&quot;page&quot;:&quot;1-14&quot;,&quot;issue&quot;:&quot;1&quot;,&quot;volume&quot;:&quot;26&quot;},&quot;isTemporary&quot;:false}]},{&quot;citationID&quot;:&quot;MENDELEY_CITATION_295e4e22-721a-48cb-9a19-dae57cdd14ef&quot;,&quot;properties&quot;:{&quot;noteIndex&quot;:0},&quot;isEdited&quot;:false,&quot;manualOverride&quot;:{&quot;isManuallyOverridden&quot;:false,&quot;citeprocText&quot;:&quot;(Kajiwara et al., 2024; Kim &amp;#38; Carver, 2019; Kim &amp;#38; Schulz, 2008)&quot;,&quot;manualOverrideText&quot;:&quot;&quot;},&quot;citationTag&quot;:&quot;MENDELEY_CITATION_v3_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&quot;,&quot;citationItems&quot;:[{&quot;id&quot;:&quot;b5b648c1-ac16-334e-8fef-7065e35cbcd0&quot;,&quot;itemData&quot;:{&quot;type&quot;:&quot;article-journal&quot;,&quot;id&quot;:&quot;b5b648c1-ac16-334e-8fef-7065e35cbcd0&quot;,&quot;title&quot;:&quot;Nursing Support for Caregiver Burden in Family Caregivers of Patients With Cancer: A Scoping Review&quot;,&quot;author&quot;:[{&quot;family&quot;:&quot;Kajiwara&quot;,&quot;given&quot;:&quot;Kohei&quot;,&quot;parse-names&quot;:false,&quot;dropping-particle&quot;:&quot;&quot;,&quot;non-dropping-particle&quot;:&quot;&quot;},{&quot;family&quot;:&quot;Kobayashi&quot;,&quot;given&quot;:&quot;Masamitsu&quot;,&quot;parse-names&quot;:false,&quot;dropping-particle&quot;:&quot;&quot;,&quot;non-dropping-particle&quot;:&quot;&quot;},{&quot;family&quot;:&quot;Morikawa&quot;,&quot;given&quot;:&quot;Miharu&quot;,&quot;parse-names&quot;:false,&quot;dropping-particle&quot;:&quot;&quot;,&quot;non-dropping-particle&quot;:&quot;&quot;},{&quot;family&quot;:&quot;Kanno&quot;,&quot;given&quot;:&quot;Yusuke&quot;,&quot;parse-names&quot;:false,&quot;dropping-particle&quot;:&quot;&quot;,&quot;non-dropping-particle&quot;:&quot;&quot;},{&quot;family&quot;:&quot;Nakano&quot;,&quot;given&quot;:&quot;Kimiko&quot;,&quot;parse-names&quot;:false,&quot;dropping-particle&quot;:&quot;&quot;,&quot;non-dropping-particle&quot;:&quot;&quot;},{&quot;family&quot;:&quot;Matsuda&quot;,&quot;given&quot;:&quot;Yoshinobu&quot;,&quot;parse-names&quot;:false,&quot;dropping-particle&quot;:&quot;&quot;,&quot;non-dropping-particle&quot;:&quot;&quot;},{&quot;family&quot;:&quot;Shimizu&quot;,&quot;given&quot;:&quot;Yoichi&quot;,&quot;parse-names&quot;:false,&quot;dropping-particle&quot;:&quot;&quot;,&quot;non-dropping-particle&quot;:&quot;&quot;},{&quot;family&quot;:&quot;Shimazu&quot;,&quot;given&quot;:&quot;Taichi&quot;,&quot;parse-names&quot;:false,&quot;dropping-particle&quot;:&quot;&quot;,&quot;non-dropping-particle&quot;:&quot;&quot;},{&quot;family&quot;:&quot;Kako&quot;,&quot;given&quot;:&quot;Jun&quot;,&quot;parse-names&quot;:false,&quot;dropping-particle&quot;:&quot;&quot;,&quot;non-dropping-particle&quot;:&quot;&quot;}],&quot;container-title&quot;:&quot;American Journal of Hospice and Palliative Medicine&quot;,&quot;DOI&quot;:&quot;10.1177/10499091231215808&quot;,&quot;ISSN&quot;:&quot;19382715&quot;,&quot;PMID&quot;:&quot;37963324&quot;,&quot;issued&quot;:{&quot;date-parts&quot;:[[2024,10,1]]},&quot;page&quot;:&quot;1184-1194&quot;,&quot;abstract&quot;:&quot;Purpose: To identify nursing support for caregiver burden in family caregivers of patients with cancer. Methods: This scoping review was guided by Arksey and O’Malley’s six-stage scoping review framework. All available published articles from database inception to July 31, 2023 were systematically searched through PubMed, CINAHL, CENTRAL, and Ichushi-Web of the Japan Medical Abstract Society databases with additional relevant studies from the article list. Each key journal was manually searched. Results: Overall, 502 articles were screened, and 34 were finally included. The results of the qualitative thematic analysis were categorized into 7 components of nursing support: psychological and educational support, psychological and educational support using mainly non-face-to-face (Information and Communication Technology), psychological and educational support mainly using non-face-to-face (telephone) methods, mindfulness to support, support aimed at reducing caregiver stress, support for both patients and caregivers, and others. Of the 34 studies, 23 were randomized controlled trials (RCT), and the remaining 11 were non-RCTs. Conclusion: The results of the scoping review categorized nursing support for caregiver burden in the family caregivers of patients with cancer into 7 components. Future research should examine the feasibility of implementing these components.&quot;,&quot;publisher&quot;:&quot;SAGE Publications Inc.&quot;,&quot;issue&quot;:&quot;10&quot;,&quot;volume&quot;:&quot;41&quot;,&quot;container-title-short&quot;:&quot;&quot;},&quot;isTemporary&quot;:false},{&quot;id&quot;:&quot;6b201daa-024b-3114-8a8b-513d27d1f3a2&quot;,&quot;itemData&quot;:{&quot;type&quot;:&quot;article-journal&quot;,&quot;id&quot;:&quot;6b201daa-024b-3114-8a8b-513d27d1f3a2&quot;,&quot;title&quot;:&quot;Family caregivers' strains: Comparative analysis of cancer caregiving with dementia, diabetes, and frail elderly caregiving&quot;,&quot;author&quot;:[{&quot;family&quot;:&quot;Kim&quot;,&quot;given&quot;:&quot;Y&quot;,&quot;parse-names&quot;:false,&quot;dropping-particle&quot;:&quot;&quot;,&quot;non-dropping-particle&quot;:&quot;&quot;},{&quot;family&quot;:&quot;Schulz&quot;,&quot;given&quot;:&quot;R&quot;,&quot;parse-names&quot;:false,&quot;dropping-particle&quot;:&quot;&quot;,&quot;non-dropping-particle&quot;:&quot;&quot;}],&quot;container-title&quot;:&quot;Journal of Aging and Health&quot;,&quot;container-title-short&quot;:&quot;J. Aging Health&quot;,&quot;DOI&quot;:&quot;10.1177/0898264308317533&quot;,&quot;issued&quot;:{&quot;date-parts&quot;:[[2008]]},&quot;page&quot;:&quot;483-503&quot;,&quot;issue&quot;:&quot;5&quot;,&quot;volume&quot;:&quot;20&quot;},&quot;isTemporary&quot;:false},{&quot;id&quot;:&quot;348cbe3c-0151-3e3a-966b-dfbbb0c08cd0&quot;,&quot;itemData&quot;:{&quot;type&quot;:&quot;article-journal&quot;,&quot;id&quot;:&quot;348cbe3c-0151-3e3a-966b-dfbbb0c08cd0&quot;,&quot;title&quot;:&quot;Unrecognized and untreated depression among cancer caregivers: A review of prevalence, risk factors, and interventions&quot;,&quot;author&quot;:[{&quot;family&quot;:&quot;Kim&quot;,&quot;given&quot;:&quot;Y&quot;,&quot;parse-names&quot;:false,&quot;dropping-particle&quot;:&quot;&quot;,&quot;non-dropping-particle&quot;:&quot;&quot;},{&quot;family&quot;:&quot;Carver&quot;,&quot;given&quot;:&quot;C S&quot;,&quot;parse-names&quot;:false,&quot;dropping-particle&quot;:&quot;&quot;,&quot;non-dropping-particle&quot;:&quot;&quot;}],&quot;container-title&quot;:&quot;Current Opinion in Psychology&quot;,&quot;container-title-short&quot;:&quot;Curr. Opin. Psychol.&quot;,&quot;DOI&quot;:&quot;10.1016/j.copsyc.2019.03.004&quot;,&quot;issued&quot;:{&quot;date-parts&quot;:[[2019]]},&quot;page&quot;:&quot;62-67&quot;,&quot;volume&quot;:&quot;30&quot;},&quot;isTemporary&quot;:false}]},{&quot;citationID&quot;:&quot;MENDELEY_CITATION_e9943145-0fd9-4ec1-9fc5-c35d67690120&quot;,&quot;properties&quot;:{&quot;noteIndex&quot;:0},&quot;isEdited&quot;:false,&quot;manualOverride&quot;:{&quot;isManuallyOverridden&quot;:false,&quot;citeprocText&quot;:&quot;(Sisk et al., 2020)&quot;,&quot;manualOverrideText&quot;:&quot;&quot;},&quot;citationTag&quot;:&quot;MENDELEY_CITATION_v3_eyJjaXRhdGlvbklEIjoiTUVOREVMRVlfQ0lUQVRJT05fZTk5NDMxNDUtMGZkOS00ZWMxLTlmYzUtYzM1ZDY3NjkwMTIw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quot;,&quot;citationItems&quot;:[{&quot;id&quot;:&quot;97eacae0-7c70-3698-870c-fd7f4bf97239&quot;,&quot;itemData&quot;:{&quot;type&quot;:&quot;article-journal&quot;,&quot;id&quot;:&quot;97eacae0-7c70-3698-870c-fd7f4bf97239&quot;,&quot;title&quot;:&quot;Anticipatory grief in caregivers of children with cancer: A systematic review&quot;,&quot;author&quot;:[{&quot;family&quot;:&quot;Sisk&quot;,&quot;given&quot;:&quot;B A&quot;,&quot;parse-names&quot;:false,&quot;dropping-particle&quot;:&quot;&quot;,&quot;non-dropping-particle&quot;:&quot;&quot;},{&quot;family&quot;:&quot;Mack&quot;,&quot;given&quot;:&quot;J W&quot;,&quot;parse-names&quot;:false,&quot;dropping-particle&quot;:&quot;&quot;,&quot;non-dropping-particle&quot;:&quot;&quot;},{&quot;family&quot;:&quot;Ashworth&quot;,&quot;given&quot;:&quot;R&quot;,&quot;parse-names&quot;:false,&quot;dropping-particle&quot;:&quot;&quot;,&quot;non-dropping-particle&quot;:&quot;&quot;},{&quot;family&quot;:&quot;DuBois&quot;,&quot;given&quot;:&quot;J&quot;,&quot;parse-names&quot;:false,&quot;dropping-particle&quot;:&quot;&quot;,&quot;non-dropping-particle&quot;:&quot;&quot;}],&quot;container-title&quot;:&quot;Pediatric Blood &amp; Cancer&quot;,&quot;container-title-short&quot;:&quot;Pediatr. Blood Cancer&quot;,&quot;DOI&quot;:&quot;10.1002/pbc.28063&quot;,&quot;issued&quot;:{&quot;date-parts&quot;:[[2020]]},&quot;page&quot;:&quot;e28063&quot;,&quot;issue&quot;:&quot;2&quot;,&quot;volume&quot;:&quot;67&quot;},&quot;isTemporary&quot;:false}]},{&quot;citationID&quot;:&quot;MENDELEY_CITATION_21dbd24a-8646-4af6-93be-4fcbb1bdec83&quot;,&quot;properties&quot;:{&quot;noteIndex&quot;:0},&quot;isEdited&quot;:false,&quot;manualOverride&quot;:{&quot;isManuallyOverridden&quot;:false,&quot;citeprocText&quot;:&quot;(Bevans et al., 2011; Dee, 2023)&quot;,&quot;manualOverrideText&quot;:&quot;&quot;},&quot;citationTag&quot;:&quot;MENDELEY_CITATION_v3_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quot;,&quot;citationItems&quot;:[{&quot;id&quot;:&quot;a600c109-7a25-3722-83a6-538458f5acf6&quot;,&quot;itemData&quot;:{&quot;type&quot;:&quot;article&quot;,&quot;id&quot;:&quot;a600c109-7a25-3722-83a6-538458f5acf6&quot;,&quot;title&quot;:&quot;Family and Caregiver Financial Toxicity Associated with Cancer - A Global, Inequitable, and Urgent Consideration&quot;,&quot;author&quot;:[{&quot;family&quot;:&quot;Dee&quot;,&quot;given&quot;:&quot;Edward Christopher&quot;,&quot;parse-names&quot;:false,&quot;dropping-particle&quot;:&quot;&quot;,&quot;non-dropping-particle&quot;:&quot;&quot;}],&quot;container-title&quot;:&quot;JAMA Network Open&quot;,&quot;container-title-short&quot;:&quot;JAMA Netw. Open&quot;,&quot;DOI&quot;:&quot;10.1001/jamanetworkopen.2023.19317&quot;,&quot;ISSN&quot;:&quot;25743805&quot;,&quot;PMID&quot;:&quot;37347488&quot;,&quot;issued&quot;:{&quot;date-parts&quot;:[[2023,6,22]]},&quot;page&quot;:&quot;E2319317&quot;,&quot;publisher&quot;:&quot;American Medical Association&quot;,&quot;issue&quot;:&quot;6&quot;,&quot;volume&quot;:&quot;6&quot;},&quot;isTemporary&quot;:false},{&quot;id&quot;:&quot;57f4ab5b-7251-3234-aa68-bad8dca8de16&quot;,&quot;itemData&quot;:{&quot;type&quot;:&quot;article-journal&quot;,&quot;id&quot;:&quot;57f4ab5b-7251-3234-aa68-bad8dca8de16&quot;,&quot;title&quot;:&quot;Caregiving burden, stress, and health effects among family caregivers of adult cancer patients&quot;,&quot;author&quot;:[{&quot;family&quot;:&quot;Bevans&quot;,&quot;given&quot;:&quot;M&quot;,&quot;parse-names&quot;:false,&quot;dropping-particle&quot;:&quot;&quot;,&quot;non-dropping-particle&quot;:&quot;&quot;},{&quot;family&quot;:&quot;Sternberg&quot;,&quot;given&quot;:&quot;E M&quot;,&quot;parse-names&quot;:false,&quot;dropping-particle&quot;:&quot;&quot;,&quot;non-dropping-particle&quot;:&quot;&quot;},{&quot;family&quot;:&quot;Team&quot;,&quot;given&quot;:&quot;Caregiver Research&quot;,&quot;parse-names&quot;:false,&quot;dropping-particle&quot;:&quot;&quot;,&quot;non-dropping-particle&quot;:&quot;&quot;}],&quot;container-title&quot;:&quot;JAMA&quot;,&quot;container-title-short&quot;:&quot;JAMA&quot;,&quot;DOI&quot;:&quot;10.1001/jama.2012.29&quot;,&quot;issued&quot;:{&quot;date-parts&quot;:[[2011]]},&quot;page&quot;:&quot;398-403&quot;,&quot;issue&quot;:&quot;4&quot;,&quot;volume&quot;:&quot;307&quot;},&quot;isTemporary&quot;:false}]},{&quot;citationID&quot;:&quot;MENDELEY_CITATION_40925b8e-a692-4969-9c6d-a03e81eea8cb&quot;,&quot;properties&quot;:{&quot;noteIndex&quot;:0},&quot;isEdited&quot;:false,&quot;manualOverride&quot;:{&quot;isManuallyOverridden&quot;:false,&quot;citeprocText&quot;:&quot;(Kim &amp;#38; Carver, 2019)&quot;,&quot;manualOverrideText&quot;:&quot;&quot;},&quot;citationTag&quot;:&quot;MENDELEY_CITATION_v3_eyJjaXRhdGlvbklEIjoiTUVOREVMRVlfQ0lUQVRJT05fNDA5MjViOGUtYTY5Mi00OTY5LTljNmQtYTAzZTgxZWVhOGNi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quot;,&quot;citationItems&quot;:[{&quot;id&quot;:&quot;348cbe3c-0151-3e3a-966b-dfbbb0c08cd0&quot;,&quot;itemData&quot;:{&quot;type&quot;:&quot;article-journal&quot;,&quot;id&quot;:&quot;348cbe3c-0151-3e3a-966b-dfbbb0c08cd0&quot;,&quot;title&quot;:&quot;Unrecognized and untreated depression among cancer caregivers: A review of prevalence, risk factors, and interventions&quot;,&quot;author&quot;:[{&quot;family&quot;:&quot;Kim&quot;,&quot;given&quot;:&quot;Y&quot;,&quot;parse-names&quot;:false,&quot;dropping-particle&quot;:&quot;&quot;,&quot;non-dropping-particle&quot;:&quot;&quot;},{&quot;family&quot;:&quot;Carver&quot;,&quot;given&quot;:&quot;C S&quot;,&quot;parse-names&quot;:false,&quot;dropping-particle&quot;:&quot;&quot;,&quot;non-dropping-particle&quot;:&quot;&quot;}],&quot;container-title&quot;:&quot;Current Opinion in Psychology&quot;,&quot;container-title-short&quot;:&quot;Curr. Opin. Psychol.&quot;,&quot;DOI&quot;:&quot;10.1016/j.copsyc.2019.03.004&quot;,&quot;issued&quot;:{&quot;date-parts&quot;:[[2019]]},&quot;page&quot;:&quot;62-67&quot;,&quot;volume&quot;:&quot;30&quot;},&quot;isTemporary&quot;:false}]},{&quot;citationID&quot;:&quot;MENDELEY_CITATION_ed121eb6-dfad-4bb6-a28d-e0e17fd7d30f&quot;,&quot;properties&quot;:{&quot;noteIndex&quot;:0},&quot;isEdited&quot;:false,&quot;manualOverride&quot;:{&quot;isManuallyOverridden&quot;:false,&quot;citeprocText&quot;:&quot;(Pinquart &amp;#38; Sörensen, 2011)&quot;,&quot;manualOverrideText&quot;:&quot;&quot;},&quot;citationTag&quot;:&quot;MENDELEY_CITATION_v3_eyJjaXRhdGlvbklEIjoiTUVOREVMRVlfQ0lUQVRJT05fZWQxMjFlYjYtZGZhZC00YmI2LWEyOGQtZTBlMTdmZDdkMzBm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quot;,&quot;citationItems&quot;:[{&quot;id&quot;:&quot;a139a485-349a-3ba1-ac30-b81bf6726316&quot;,&quot;itemData&quot;:{&quot;type&quot;:&quot;article-journal&quot;,&quot;id&quot;:&quot;a139a485-349a-3ba1-ac30-b81bf6726316&quot;,&quot;title&quot;:&quot;Spouses, adult children, and children-in-law as caregivers of older adults: A meta-analytic comparison&quot;,&quot;author&quot;:[{&quot;family&quot;:&quot;Pinquart&quot;,&quot;given&quot;:&quot;M&quot;,&quot;parse-names&quot;:false,&quot;dropping-particle&quot;:&quot;&quot;,&quot;non-dropping-particle&quot;:&quot;&quot;},{&quot;family&quot;:&quot;Sörensen&quot;,&quot;given&quot;:&quot;S&quot;,&quot;parse-names&quot;:false,&quot;dropping-particle&quot;:&quot;&quot;,&quot;non-dropping-particle&quot;:&quot;&quot;}],&quot;container-title&quot;:&quot;Psychology and Aging&quot;,&quot;container-title-short&quot;:&quot;Psychol. Aging&quot;,&quot;DOI&quot;:&quot;10.1037/a0021863&quot;,&quot;issued&quot;:{&quot;date-parts&quot;:[[2011]]},&quot;page&quot;:&quot;1-14&quot;,&quot;issue&quot;:&quot;1&quot;,&quot;volume&quot;:&quot;26&quot;},&quot;isTemporary&quot;:false}]},{&quot;citationID&quot;:&quot;MENDELEY_CITATION_19c64566-0fd5-46df-9135-b155b40f67b6&quot;,&quot;properties&quot;:{&quot;noteIndex&quot;:0},&quot;isEdited&quot;:false,&quot;manualOverride&quot;:{&quot;isManuallyOverridden&quot;:false,&quot;citeprocText&quot;:&quot;(H. mei Geng et al., 2018)&quot;,&quot;manualOverrideText&quot;:&quot;&quot;},&quot;citationTag&quot;:&quot;MENDELEY_CITATION_v3_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&quot;,&quot;citationItems&quot;:[{&quot;id&quot;:&quot;5e30e37f-3e7a-3c70-81ec-34195bca107d&quot;,&quot;itemData&quot;:{&quot;type&quot;:&quot;article&quot;,&quot;id&quot;:&quot;5e30e37f-3e7a-3c70-81ec-34195bca107d&quot;,&quot;title&quot;:&quot;Prevalence and determinants of depression in caregivers of cancer patients: A systematic review and meta-analysis&quot;,&quot;author&quot;:[{&quot;family&quot;:&quot;Geng&quot;,&quot;given&quot;:&quot;Hai mei&quot;,&quot;parse-names&quot;:false,&quot;dropping-particle&quot;:&quot;&quot;,&quot;non-dropping-particle&quot;:&quot;&quot;},{&quot;family&quot;:&quot;Chuang&quot;,&quot;given&quot;:&quot;Dong mei&quot;,&quot;parse-names&quot;:false,&quot;dropping-particle&quot;:&quot;&quot;,&quot;non-dropping-particle&quot;:&quot;&quot;},{&quot;family&quot;:&quot;Yang&quot;,&quot;given&quot;:&quot;Fang&quot;,&quot;parse-names&quot;:false,&quot;dropping-particle&quot;:&quot;&quot;,&quot;non-dropping-particle&quot;:&quot;&quot;},{&quot;family&quot;:&quot;Yang&quot;,&quot;given&quot;:&quot;Yang&quot;,&quot;parse-names&quot;:false,&quot;dropping-particle&quot;:&quot;&quot;,&quot;non-dropping-particle&quot;:&quot;&quot;},{&quot;family&quot;:&quot;Liu&quot;,&quot;given&quot;:&quot;Wei min&quot;,&quot;parse-names&quot;:false,&quot;dropping-particle&quot;:&quot;&quot;,&quot;non-dropping-particle&quot;:&quot;&quot;},{&quot;family&quot;:&quot;Liu&quot;,&quot;given&quot;:&quot;Li hui&quot;,&quot;parse-names&quot;:false,&quot;dropping-particle&quot;:&quot;&quot;,&quot;non-dropping-particle&quot;:&quot;&quot;},{&quot;family&quot;:&quot;Tian&quot;,&quot;given&quot;:&quot;Hong mei&quot;,&quot;parse-names&quot;:false,&quot;dropping-particle&quot;:&quot;&quot;,&quot;non-dropping-particle&quot;:&quot;&quot;}],&quot;container-title&quot;:&quot;Medicine (United States)&quot;,&quot;DOI&quot;:&quot;10.1097/MD.0000000000011863&quot;,&quot;ISSN&quot;:&quot;15365964&quot;,&quot;PMID&quot;:&quot;30278483&quot;,&quot;issued&quot;:{&quot;date-parts&quot;:[[2018,9,1]]},&quot;abstract&quot;:&quot;Background Aim of this study was to estimate the prevalence rate of depression in cancer patient caregivers and to identify factors affecting depression and quality of life of cancer caregivers. Methods Relevant research articles were retrieved after literature search in several electronic databases. Random effects meta-analyses were performed to obtain pooled estimates of the prevalence rates of depression and anxiety; their respective scores, and quality of life scores. Significant relationships between depression and factors related to depression and quality of life reported in individual studies were identified. Results Thirty studies were included. Overall, 21,149 caregivers were appraised in these studies (age 52.65 years [95% CI: 49.65, 55.65]; 31.14% [28.40, 33.89] men). The prevalence of depression and anxiety were 42.30% [33.31, 51.29] % and 46.55% [35.59, 57.52], respectively. Quality of life score, as measured with Caregiver Quality of Life—Cancer scale was 64.55 [47.44, 81.66]. Patient’s condition, caregiving burden, duration of caregiving, spouse caregiver, caregiver being unemployed, caregiver with chronic disease, caregiver’s sleep quality, caregiver’s avoidance, financial problems, and female sex were positively associated with depression whereas overall quality of life of caregiver, pre-loss grief, caregiver’s education level, caregiver’s age, caregiver’s sense of coherence, and caregiver’s bondage with patient were negatively associated with depression in caregivers. Conclusion A considerably high prevalence of depression is found in cancer patient caregivers. Several factors may affect depression and their quality of life of cancer patient caregivers.&quot;,&quot;publisher&quot;:&quot;Lippincott Williams and Wilkins&quot;,&quot;issue&quot;:&quot;39&quot;,&quot;volume&quot;:&quot;97&quot;,&quot;container-title-short&quot;:&quot;&quot;},&quot;isTemporary&quot;:false}]},{&quot;citationID&quot;:&quot;MENDELEY_CITATION_6c1083b3-7809-49af-9550-a1b6fb7f9fef&quot;,&quot;properties&quot;:{&quot;noteIndex&quot;:0},&quot;isEdited&quot;:false,&quot;manualOverride&quot;:{&quot;isManuallyOverridden&quot;:false,&quot;citeprocText&quot;:&quot;(Kim &amp;#38; Carver, 2019; Kim &amp;#38; Schulz, 2008)&quot;,&quot;manualOverrideText&quot;:&quot;&quot;},&quot;citationTag&quot;:&quot;MENDELEY_CITATION_v3_eyJjaXRhdGlvbklEIjoiTUVOREVMRVlfQ0lUQVRJT05fNmMxMDgzYjMtNzgwOS00OWFmLTk1NTAtYTFiNmZiN2Y5ZmVmIiwicHJvcGVydGllcyI6eyJub3RlSW5kZXgiOjB9LCJpc0VkaXRlZCI6ZmFsc2UsIm1hbnVhbE92ZXJyaWRlIjp7ImlzTWFudWFsbHlPdmVycmlkZGVuIjpmYWxzZSwiY2l0ZXByb2NUZXh0IjoiKEtpbSAmIzM4OyBDYXJ2ZXIsIDIwMTk7I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Sx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quot;,&quot;citationItems&quot;:[{&quot;id&quot;:&quot;6b201daa-024b-3114-8a8b-513d27d1f3a2&quot;,&quot;itemData&quot;:{&quot;type&quot;:&quot;article-journal&quot;,&quot;id&quot;:&quot;6b201daa-024b-3114-8a8b-513d27d1f3a2&quot;,&quot;title&quot;:&quot;Family caregivers' strains: Comparative analysis of cancer caregiving with dementia, diabetes, and frail elderly caregiving&quot;,&quot;author&quot;:[{&quot;family&quot;:&quot;Kim&quot;,&quot;given&quot;:&quot;Y&quot;,&quot;parse-names&quot;:false,&quot;dropping-particle&quot;:&quot;&quot;,&quot;non-dropping-particle&quot;:&quot;&quot;},{&quot;family&quot;:&quot;Schulz&quot;,&quot;given&quot;:&quot;R&quot;,&quot;parse-names&quot;:false,&quot;dropping-particle&quot;:&quot;&quot;,&quot;non-dropping-particle&quot;:&quot;&quot;}],&quot;container-title&quot;:&quot;Journal of Aging and Health&quot;,&quot;container-title-short&quot;:&quot;J. Aging Health&quot;,&quot;DOI&quot;:&quot;10.1177/0898264308317533&quot;,&quot;issued&quot;:{&quot;date-parts&quot;:[[2008]]},&quot;page&quot;:&quot;483-503&quot;,&quot;issue&quot;:&quot;5&quot;,&quot;volume&quot;:&quot;20&quot;},&quot;isTemporary&quot;:false},{&quot;id&quot;:&quot;348cbe3c-0151-3e3a-966b-dfbbb0c08cd0&quot;,&quot;itemData&quot;:{&quot;type&quot;:&quot;article-journal&quot;,&quot;id&quot;:&quot;348cbe3c-0151-3e3a-966b-dfbbb0c08cd0&quot;,&quot;title&quot;:&quot;Unrecognized and untreated depression among cancer caregivers: A review of prevalence, risk factors, and interventions&quot;,&quot;author&quot;:[{&quot;family&quot;:&quot;Kim&quot;,&quot;given&quot;:&quot;Y&quot;,&quot;parse-names&quot;:false,&quot;dropping-particle&quot;:&quot;&quot;,&quot;non-dropping-particle&quot;:&quot;&quot;},{&quot;family&quot;:&quot;Carver&quot;,&quot;given&quot;:&quot;C S&quot;,&quot;parse-names&quot;:false,&quot;dropping-particle&quot;:&quot;&quot;,&quot;non-dropping-particle&quot;:&quot;&quot;}],&quot;container-title&quot;:&quot;Current Opinion in Psychology&quot;,&quot;container-title-short&quot;:&quot;Curr. Opin. Psychol.&quot;,&quot;DOI&quot;:&quot;10.1016/j.copsyc.2019.03.004&quot;,&quot;issued&quot;:{&quot;date-parts&quot;:[[2019]]},&quot;page&quot;:&quot;62-67&quot;,&quot;volume&quot;:&quot;30&quot;},&quot;isTemporary&quot;:false}]},{&quot;citationID&quot;:&quot;MENDELEY_CITATION_57ce00fb-e5c4-4000-a2e3-5249d3bb3016&quot;,&quot;properties&quot;:{&quot;noteIndex&quot;:0},&quot;isEdited&quot;:false,&quot;manualOverride&quot;:{&quot;isManuallyOverridden&quot;:false,&quot;citeprocText&quot;:&quot;(Pinquart &amp;#38; Sörensen, 2011)&quot;,&quot;manualOverrideText&quot;:&quot;&quot;},&quot;citationTag&quot;:&quot;MENDELEY_CITATION_v3_eyJjaXRhdGlvbklEIjoiTUVOREVMRVlfQ0lUQVRJT05fNTdjZTAwZmItZTVjNC00MDAwLWEyZTMtNTI0OWQzYmIzMDE2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quot;,&quot;citationItems&quot;:[{&quot;id&quot;:&quot;a139a485-349a-3ba1-ac30-b81bf6726316&quot;,&quot;itemData&quot;:{&quot;type&quot;:&quot;article-journal&quot;,&quot;id&quot;:&quot;a139a485-349a-3ba1-ac30-b81bf6726316&quot;,&quot;title&quot;:&quot;Spouses, adult children, and children-in-law as caregivers of older adults: A meta-analytic comparison&quot;,&quot;author&quot;:[{&quot;family&quot;:&quot;Pinquart&quot;,&quot;given&quot;:&quot;M&quot;,&quot;parse-names&quot;:false,&quot;dropping-particle&quot;:&quot;&quot;,&quot;non-dropping-particle&quot;:&quot;&quot;},{&quot;family&quot;:&quot;Sörensen&quot;,&quot;given&quot;:&quot;S&quot;,&quot;parse-names&quot;:false,&quot;dropping-particle&quot;:&quot;&quot;,&quot;non-dropping-particle&quot;:&quot;&quot;}],&quot;container-title&quot;:&quot;Psychology and Aging&quot;,&quot;container-title-short&quot;:&quot;Psychol. Aging&quot;,&quot;DOI&quot;:&quot;10.1037/a0021863&quot;,&quot;issued&quot;:{&quot;date-parts&quot;:[[2011]]},&quot;page&quot;:&quot;1-14&quot;,&quot;issue&quot;:&quot;1&quot;,&quot;volume&quot;:&quot;26&quot;},&quot;isTemporary&quot;:false}]},{&quot;citationID&quot;:&quot;MENDELEY_CITATION_f9909942-e27a-4148-99d0-619a668a28c1&quot;,&quot;properties&quot;:{&quot;noteIndex&quot;:0},&quot;isEdited&quot;:false,&quot;manualOverride&quot;:{&quot;isManuallyOverridden&quot;:false,&quot;citeprocText&quot;:&quot;(Dee, 2023; Longo et al., 2020, 2021)&quot;,&quot;manualOverrideText&quot;:&quot;&quot;},&quot;citationTag&quot;:&quot;MENDELEY_CITATION_v3_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&quot;,&quot;citationItems&quot;:[{&quot;id&quot;:&quot;88b2db30-37d4-3b40-b535-47295284d169&quot;,&quot;itemData&quot;:{&quot;type&quot;:&quot;article-journal&quot;,&quot;id&quot;:&quot;88b2db30-37d4-3b40-b535-47295284d169&quot;,&quot;title&quot;:&quot;Financial toxicity family caregiver burden: A systematic review&quot;,&quot;author&quot;:[{&quot;family&quot;:&quot;Longo&quot;,&quot;given&quot;:&quot;C J&quot;,&quot;parse-names&quot;:false,&quot;dropping-particle&quot;:&quot;&quot;,&quot;non-dropping-particle&quot;:&quot;&quot;},{&quot;family&quot;:&quot;Fitch&quot;,&quot;given&quot;:&quot;M I&quot;,&quot;parse-names&quot;:false,&quot;dropping-particle&quot;:&quot;&quot;,&quot;non-dropping-particle&quot;:&quot;&quot;},{&quot;family&quot;:&quot;Banfield&quot;,&quot;given&quot;:&quot;L&quot;,&quot;parse-names&quot;:false,&quot;dropping-particle&quot;:&quot;&quot;,&quot;non-dropping-particle&quot;:&quot;&quot;},{&quot;family&quot;:&quot;Hanly&quot;,&quot;given&quot;:&quot;P&quot;,&quot;parse-names&quot;:false,&quot;dropping-particle&quot;:&quot;&quot;,&quot;non-dropping-particle&quot;:&quot;&quot;},{&quot;family&quot;:&quot;Yabroff&quot;,&quot;given&quot;:&quot;K R&quot;,&quot;parse-names&quot;:false,&quot;dropping-particle&quot;:&quot;&quot;,&quot;non-dropping-particle&quot;:&quot;&quot;},{&quot;family&quot;:&quot;Sharp&quot;,&quot;given&quot;:&quot;L&quot;,&quot;parse-names&quot;:false,&quot;dropping-particle&quot;:&quot;&quot;,&quot;non-dropping-particle&quot;:&quot;&quot;}],&quot;container-title&quot;:&quot;Journal of Cancer Survivorship&quot;,&quot;DOI&quot;:&quot;10.1007/s11764-020-00888-4&quot;,&quot;issued&quot;:{&quot;date-parts&quot;:[[2020]]},&quot;page&quot;:&quot;679-695&quot;,&quot;issue&quot;:&quot;5&quot;,&quot;volume&quot;:&quot;14&quot;,&quot;container-title-short&quot;:&quot;&quot;},&quot;isTemporary&quot;:false},{&quot;id&quot;:&quot;b03d72a1-9981-3947-b4ed-81465e39db0f&quot;,&quot;itemData&quot;:{&quot;type&quot;:&quot;article-journal&quot;,&quot;id&quot;:&quot;b03d72a1-9981-3947-b4ed-81465e39db0f&quot;,&quot;title&quot;:&quot;Patient and family financial burden associated with cancer treatment in Canada: a national study&quot;,&quot;author&quot;:[{&quot;family&quot;:&quot;Longo&quot;,&quot;given&quot;:&quot;Christopher J&quot;,&quot;parse-names&quot;:false,&quot;dropping-particle&quot;:&quot;&quot;,&quot;non-dropping-particle&quot;:&quot;&quot;},{&quot;family&quot;:&quot;Fitch&quot;,&quot;given&quot;:&quot;Margaret I&quot;,&quot;parse-names&quot;:false,&quot;dropping-particle&quot;:&quot;&quot;,&quot;non-dropping-particle&quot;:&quot;&quot;},{&quot;family&quot;:&quot;Loree&quot;,&quot;given&quot;:&quot;Jonathan M&quot;,&quot;parse-names&quot;:false,&quot;dropping-particle&quot;:&quot;&quot;,&quot;non-dropping-particle&quot;:&quot;&quot;},{&quot;family&quot;:&quot;Carlson&quot;,&quot;given&quot;:&quot;Linda E&quot;,&quot;parse-names&quot;:false,&quot;dropping-particle&quot;:&quot;&quot;,&quot;non-dropping-particle&quot;:&quot;&quot;},{&quot;family&quot;:&quot;Turner&quot;,&quot;given&quot;:&quot;Donna&quot;,&quot;parse-names&quot;:false,&quot;dropping-particle&quot;:&quot;&quot;,&quot;non-dropping-particle&quot;:&quot;&quot;},{&quot;family&quot;:&quot;Cheung&quot;,&quot;given&quot;:&quot;Winson Y&quot;,&quot;parse-names&quot;:false,&quot;dropping-particle&quot;:&quot;&quot;,&quot;non-dropping-particle&quot;:&quot;&quot;},{&quot;family&quot;:&quot;Gopaul&quot;,&quot;given&quot;:&quot;Darin&quot;,&quot;parse-names&quot;:false,&quot;dropping-particle&quot;:&quot;&quot;,&quot;non-dropping-particle&quot;:&quot;&quot;},{&quot;family&quot;:&quot;Ellis&quot;,&quot;given&quot;:&quot;Janet&quot;,&quot;parse-names&quot;:false,&quot;dropping-particle&quot;:&quot;&quot;,&quot;non-dropping-particle&quot;:&quot;&quot;},{&quot;family&quot;:&quot;Ringash&quot;,&quot;given&quot;:&quot;Jolie&quot;,&quot;parse-names&quot;:false,&quot;dropping-particle&quot;:&quot;&quot;,&quot;non-dropping-particle&quot;:&quot;&quot;},{&quot;family&quot;:&quot;Mathews&quot;,&quot;given&quot;:&quot;Maria&quot;,&quot;parse-names&quot;:false,&quot;dropping-particle&quot;:&quot;&quot;,&quot;non-dropping-particle&quot;:&quot;&quot;},{&quot;family&quot;:&quot;Wright&quot;,&quot;given&quot;:&quot;Jim&quot;,&quot;parse-names&quot;:false,&quot;dropping-particle&quot;:&quot;&quot;,&quot;non-dropping-particle&quot;:&quot;&quot;},{&quot;family&quot;:&quot;Stevens&quot;,&quot;given&quot;:&quot;Christiaan&quot;,&quot;parse-names&quot;:false,&quot;dropping-particle&quot;:&quot;&quot;,&quot;non-dropping-particle&quot;:&quot;&quot;},{&quot;family&quot;:&quot;Urquhart&quot;,&quot;given&quot;:&quot;Robin&quot;,&quot;parse-names&quot;:false,&quot;dropping-particle&quot;:&quot;&quot;,&quot;non-dropping-particle&quot;:&quot;&quot;},{&quot;family&quot;:&quot;Maity&quot;,&quot;given&quot;:&quot;Tuhin&quot;,&quot;parse-names&quot;:false,&quot;dropping-particle&quot;:&quot;&quot;,&quot;non-dropping-particle&quot;:&quot;&quot;},{&quot;family&quot;:&quot;Balderrama&quot;,&quot;given&quot;:&quot;Fanor&quot;,&quot;parse-names&quot;:false,&quot;dropping-particle&quot;:&quot;&quot;,&quot;non-dropping-particle&quot;:&quot;&quot;},{&quot;family&quot;:&quot;Haddad&quot;,&quot;given&quot;:&quot;Evette&quot;,&quot;parse-names&quot;:false,&quot;dropping-particle&quot;:&quot;&quot;,&quot;non-dropping-particle&quot;:&quot;&quot;},{&quot;family&quot;:&quot;Longo clongo&quot;,&quot;given&quot;:&quot;Christopher J&quot;,&quot;parse-names&quot;:false,&quot;dropping-particle&quot;:&quot;&quot;,&quot;non-dropping-particle&quot;:&quot;&quot;}],&quot;container-title&quot;:&quot;Supportive Care in Cancer&quot;,&quot;DOI&quot;:&quot;10.1007/s00520-020-05907-x/Published&quot;,&quot;ISBN&quot;:&quot;1110023901&quot;,&quot;URL&quot;:&quot;https://www.&quot;,&quot;issued&quot;:{&quot;date-parts&quot;:[[2021]]},&quot;page&quot;:&quot;3377-3386&quot;,&quot;abstract&quot;:&quot;Goal To determine patient-reported financial and family burden associated with treatment of cancer in the previous 28 days across Canada. Methods A self-administered questionnaire (P-SAFE v7.2.4) was completed by 901 patients with cancer from twenty cancer centres nationally (344 breast, 183 colorectal, 158 lung, 216 prostate) measuring direct and indirect costs related to cancer treatment and foregone care. Monthly self-reported out-of-pocket-costs (OOPCs) included drugs, homecare, homemaking, complementary/ alternative medicines, vitamins/supplements, family care, accommodations, devices, and \&quot;other\&quot; costs. Travel and parking costs were captured separately. Patients indicated if OOPC, travel, parking, and lost income were a financial burden. Results Mean 28-day OOPCs were CA$518 \&quot;Worst burden\&quot; respondents spent a mean of 50.7% of their monthly income on OOPCs (median 20.8%). Among the 29.4% who took time off work, patients averaged 18.0 days off. Among the 26.0% of patients whose caregivers took time off work, caregivers averaged 11.5 days off. Lastly, 41% of all patients had to reduce spending. Fifty-two per cent of those who reduced spending were families earning &lt; CA$50,000/ year.&quot;,&quot;volume&quot;:&quot;29&quot;,&quot;container-title-short&quot;:&quot;&quot;},&quot;isTemporary&quot;:false},{&quot;id&quot;:&quot;a600c109-7a25-3722-83a6-538458f5acf6&quot;,&quot;itemData&quot;:{&quot;type&quot;:&quot;article&quot;,&quot;id&quot;:&quot;a600c109-7a25-3722-83a6-538458f5acf6&quot;,&quot;title&quot;:&quot;Family and Caregiver Financial Toxicity Associated with Cancer - A Global, Inequitable, and Urgent Consideration&quot;,&quot;author&quot;:[{&quot;family&quot;:&quot;Dee&quot;,&quot;given&quot;:&quot;Edward Christopher&quot;,&quot;parse-names&quot;:false,&quot;dropping-particle&quot;:&quot;&quot;,&quot;non-dropping-particle&quot;:&quot;&quot;}],&quot;container-title&quot;:&quot;JAMA Network Open&quot;,&quot;container-title-short&quot;:&quot;JAMA Netw. Open&quot;,&quot;DOI&quot;:&quot;10.1001/jamanetworkopen.2023.19317&quot;,&quot;ISSN&quot;:&quot;25743805&quot;,&quot;PMID&quot;:&quot;37347488&quot;,&quot;issued&quot;:{&quot;date-parts&quot;:[[2023,6,22]]},&quot;page&quot;:&quot;E2319317&quot;,&quot;publisher&quot;:&quot;American Medical Association&quot;,&quot;issue&quot;:&quot;6&quot;,&quot;volume&quot;:&quot;6&quot;},&quot;isTemporary&quot;:false}]},{&quot;citationID&quot;:&quot;MENDELEY_CITATION_52e9fc08-d397-4614-96c0-0a7690859f94&quot;,&quot;properties&quot;:{&quot;noteIndex&quot;:0},&quot;isEdited&quot;:false,&quot;manualOverride&quot;:{&quot;isManuallyOverridden&quot;:false,&quot;citeprocText&quot;:&quot;(Kim &amp;#38; Schulz, 2008)&quot;,&quot;manualOverrideText&quot;:&quot;&quot;},&quot;citationTag&quot;:&quot;MENDELEY_CITATION_v3_eyJjaXRhdGlvbklEIjoiTUVOREVMRVlfQ0lUQVRJT05fNTJlOWZjMDgtZDM5Ny00NjE0LTk2YzAtMGE3NjkwODU5Zjk0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quot;,&quot;citationItems&quot;:[{&quot;id&quot;:&quot;6b201daa-024b-3114-8a8b-513d27d1f3a2&quot;,&quot;itemData&quot;:{&quot;type&quot;:&quot;article-journal&quot;,&quot;id&quot;:&quot;6b201daa-024b-3114-8a8b-513d27d1f3a2&quot;,&quot;title&quot;:&quot;Family caregivers' strains: Comparative analysis of cancer caregiving with dementia, diabetes, and frail elderly caregiving&quot;,&quot;author&quot;:[{&quot;family&quot;:&quot;Kim&quot;,&quot;given&quot;:&quot;Y&quot;,&quot;parse-names&quot;:false,&quot;dropping-particle&quot;:&quot;&quot;,&quot;non-dropping-particle&quot;:&quot;&quot;},{&quot;family&quot;:&quot;Schulz&quot;,&quot;given&quot;:&quot;R&quot;,&quot;parse-names&quot;:false,&quot;dropping-particle&quot;:&quot;&quot;,&quot;non-dropping-particle&quot;:&quot;&quot;}],&quot;container-title&quot;:&quot;Journal of Aging and Health&quot;,&quot;container-title-short&quot;:&quot;J. Aging Health&quot;,&quot;DOI&quot;:&quot;10.1177/0898264308317533&quot;,&quot;issued&quot;:{&quot;date-parts&quot;:[[2008]]},&quot;page&quot;:&quot;483-503&quot;,&quot;issue&quot;:&quot;5&quot;,&quot;volume&quot;:&quot;20&quot;},&quot;isTemporary&quot;:false}]},{&quot;citationID&quot;:&quot;MENDELEY_CITATION_63a4aa34-b108-44f2-963f-c73313a3d0d9&quot;,&quot;properties&quot;:{&quot;noteIndex&quot;:0},&quot;isEdited&quot;:false,&quot;manualOverride&quot;:{&quot;isManuallyOverridden&quot;:false,&quot;citeprocText&quot;:&quot;(Longo et al., 2020)&quot;,&quot;manualOverrideText&quot;:&quot;&quot;},&quot;citationTag&quot;:&quot;MENDELEY_CITATION_v3_eyJjaXRhdGlvbklEIjoiTUVOREVMRVlfQ0lUQVRJT05fNjNhNGFhMzQtYjEwOC00NGYyLTk2M2YtYzczMzEzYTNkMGQ5IiwicHJvcGVydGllcyI6eyJub3RlSW5kZXgiOjB9LCJpc0VkaXRlZCI6ZmFsc2UsIm1hbnVhbE92ZXJyaWRlIjp7ImlzTWFudWFsbHlPdmVycmlkZGVuIjpmYWxzZSwiY2l0ZXByb2NUZXh0IjoiKExvbmdvIGV0IGFsLiwgMjAyMCkiLCJtYW51YWxPdmVycmlkZVRleHQiOiIifSwiY2l0YXRpb25JdGVtcyI6W3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quot;,&quot;citationItems&quot;:[{&quot;id&quot;:&quot;88b2db30-37d4-3b40-b535-47295284d169&quot;,&quot;itemData&quot;:{&quot;type&quot;:&quot;article-journal&quot;,&quot;id&quot;:&quot;88b2db30-37d4-3b40-b535-47295284d169&quot;,&quot;title&quot;:&quot;Financial toxicity family caregiver burden: A systematic review&quot;,&quot;author&quot;:[{&quot;family&quot;:&quot;Longo&quot;,&quot;given&quot;:&quot;C J&quot;,&quot;parse-names&quot;:false,&quot;dropping-particle&quot;:&quot;&quot;,&quot;non-dropping-particle&quot;:&quot;&quot;},{&quot;family&quot;:&quot;Fitch&quot;,&quot;given&quot;:&quot;M I&quot;,&quot;parse-names&quot;:false,&quot;dropping-particle&quot;:&quot;&quot;,&quot;non-dropping-particle&quot;:&quot;&quot;},{&quot;family&quot;:&quot;Banfield&quot;,&quot;given&quot;:&quot;L&quot;,&quot;parse-names&quot;:false,&quot;dropping-particle&quot;:&quot;&quot;,&quot;non-dropping-particle&quot;:&quot;&quot;},{&quot;family&quot;:&quot;Hanly&quot;,&quot;given&quot;:&quot;P&quot;,&quot;parse-names&quot;:false,&quot;dropping-particle&quot;:&quot;&quot;,&quot;non-dropping-particle&quot;:&quot;&quot;},{&quot;family&quot;:&quot;Yabroff&quot;,&quot;given&quot;:&quot;K R&quot;,&quot;parse-names&quot;:false,&quot;dropping-particle&quot;:&quot;&quot;,&quot;non-dropping-particle&quot;:&quot;&quot;},{&quot;family&quot;:&quot;Sharp&quot;,&quot;given&quot;:&quot;L&quot;,&quot;parse-names&quot;:false,&quot;dropping-particle&quot;:&quot;&quot;,&quot;non-dropping-particle&quot;:&quot;&quot;}],&quot;container-title&quot;:&quot;Journal of Cancer Survivorship&quot;,&quot;DOI&quot;:&quot;10.1007/s11764-020-00888-4&quot;,&quot;issued&quot;:{&quot;date-parts&quot;:[[2020]]},&quot;page&quot;:&quot;679-695&quot;,&quot;issue&quot;:&quot;5&quot;,&quot;volume&quot;:&quot;14&quot;,&quot;container-title-short&quot;:&quot;&quot;},&quot;isTemporary&quot;:false}]},{&quot;citationID&quot;:&quot;MENDELEY_CITATION_1277a057-6ac1-4f71-bb95-2934b5da17ab&quot;,&quot;properties&quot;:{&quot;noteIndex&quot;:0},&quot;isEdited&quot;:false,&quot;manualOverride&quot;:{&quot;isManuallyOverridden&quot;:false,&quot;citeprocText&quot;:&quot;(Kim &amp;#38; Carver, 2019)&quot;,&quot;manualOverrideText&quot;:&quot;&quot;},&quot;citationTag&quot;:&quot;MENDELEY_CITATION_v3_eyJjaXRhdGlvbklEIjoiTUVOREVMRVlfQ0lUQVRJT05fMTI3N2EwNTctNmFjMS00ZjcxLWJiOTUtMjkzNGI1ZGExN2Fi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quot;,&quot;citationItems&quot;:[{&quot;id&quot;:&quot;348cbe3c-0151-3e3a-966b-dfbbb0c08cd0&quot;,&quot;itemData&quot;:{&quot;type&quot;:&quot;article-journal&quot;,&quot;id&quot;:&quot;348cbe3c-0151-3e3a-966b-dfbbb0c08cd0&quot;,&quot;title&quot;:&quot;Unrecognized and untreated depression among cancer caregivers: A review of prevalence, risk factors, and interventions&quot;,&quot;author&quot;:[{&quot;family&quot;:&quot;Kim&quot;,&quot;given&quot;:&quot;Y&quot;,&quot;parse-names&quot;:false,&quot;dropping-particle&quot;:&quot;&quot;,&quot;non-dropping-particle&quot;:&quot;&quot;},{&quot;family&quot;:&quot;Carver&quot;,&quot;given&quot;:&quot;C S&quot;,&quot;parse-names&quot;:false,&quot;dropping-particle&quot;:&quot;&quot;,&quot;non-dropping-particle&quot;:&quot;&quot;}],&quot;container-title&quot;:&quot;Current Opinion in Psychology&quot;,&quot;container-title-short&quot;:&quot;Curr. Opin. Psychol.&quot;,&quot;DOI&quot;:&quot;10.1016/j.copsyc.2019.03.004&quot;,&quot;issued&quot;:{&quot;date-parts&quot;:[[2019]]},&quot;page&quot;:&quot;62-67&quot;,&quot;volume&quot;:&quot;30&quot;},&quot;isTemporary&quot;:false}]},{&quot;citationID&quot;:&quot;MENDELEY_CITATION_b0172ea3-122e-4e4e-a68f-e66eabd0769f&quot;,&quot;properties&quot;:{&quot;noteIndex&quot;:0},&quot;isEdited&quot;:false,&quot;manualOverride&quot;:{&quot;isManuallyOverridden&quot;:false,&quot;citeprocText&quot;:&quot;(Bevans et al., 2011)&quot;,&quot;manualOverrideText&quot;:&quot;&quot;},&quot;citationTag&quot;:&quot;MENDELEY_CITATION_v3_eyJjaXRhdGlvbklEIjoiTUVOREVMRVlfQ0lUQVRJT05fYjAxNzJlYTMtMTIyZS00ZTRlLWE2OGYtZTY2ZWFiZDA3Njlm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quot;,&quot;citationItems&quot;:[{&quot;id&quot;:&quot;57f4ab5b-7251-3234-aa68-bad8dca8de16&quot;,&quot;itemData&quot;:{&quot;type&quot;:&quot;article-journal&quot;,&quot;id&quot;:&quot;57f4ab5b-7251-3234-aa68-bad8dca8de16&quot;,&quot;title&quot;:&quot;Caregiving burden, stress, and health effects among family caregivers of adult cancer patients&quot;,&quot;author&quot;:[{&quot;family&quot;:&quot;Bevans&quot;,&quot;given&quot;:&quot;M&quot;,&quot;parse-names&quot;:false,&quot;dropping-particle&quot;:&quot;&quot;,&quot;non-dropping-particle&quot;:&quot;&quot;},{&quot;family&quot;:&quot;Sternberg&quot;,&quot;given&quot;:&quot;E M&quot;,&quot;parse-names&quot;:false,&quot;dropping-particle&quot;:&quot;&quot;,&quot;non-dropping-particle&quot;:&quot;&quot;},{&quot;family&quot;:&quot;Team&quot;,&quot;given&quot;:&quot;Caregiver Research&quot;,&quot;parse-names&quot;:false,&quot;dropping-particle&quot;:&quot;&quot;,&quot;non-dropping-particle&quot;:&quot;&quot;}],&quot;container-title&quot;:&quot;JAMA&quot;,&quot;container-title-short&quot;:&quot;JAMA&quot;,&quot;DOI&quot;:&quot;10.1001/jama.2012.29&quot;,&quot;issued&quot;:{&quot;date-parts&quot;:[[2011]]},&quot;page&quot;:&quot;398-403&quot;,&quot;issue&quot;:&quot;4&quot;,&quot;volume&quot;:&quot;307&quot;},&quot;isTemporary&quot;:false}]},{&quot;citationID&quot;:&quot;MENDELEY_CITATION_abbd0900-98a7-4989-bf0a-957dde66957c&quot;,&quot;properties&quot;:{&quot;noteIndex&quot;:0},&quot;isEdited&quot;:false,&quot;manualOverride&quot;:{&quot;isManuallyOverridden&quot;:false,&quot;citeprocText&quot;:&quot;(Sisk et al., 2020)&quot;,&quot;manualOverrideText&quot;:&quot;&quot;},&quot;citationTag&quot;:&quot;MENDELEY_CITATION_v3_eyJjaXRhdGlvbklEIjoiTUVOREVMRVlfQ0lUQVRJT05fYWJiZDA5MDAtOThhNy00OTg5LWJmMGEtOTU3ZGRlNjY5NTdj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quot;,&quot;citationItems&quot;:[{&quot;id&quot;:&quot;97eacae0-7c70-3698-870c-fd7f4bf97239&quot;,&quot;itemData&quot;:{&quot;type&quot;:&quot;article-journal&quot;,&quot;id&quot;:&quot;97eacae0-7c70-3698-870c-fd7f4bf97239&quot;,&quot;title&quot;:&quot;Anticipatory grief in caregivers of children with cancer: A systematic review&quot;,&quot;author&quot;:[{&quot;family&quot;:&quot;Sisk&quot;,&quot;given&quot;:&quot;B A&quot;,&quot;parse-names&quot;:false,&quot;dropping-particle&quot;:&quot;&quot;,&quot;non-dropping-particle&quot;:&quot;&quot;},{&quot;family&quot;:&quot;Mack&quot;,&quot;given&quot;:&quot;J W&quot;,&quot;parse-names&quot;:false,&quot;dropping-particle&quot;:&quot;&quot;,&quot;non-dropping-particle&quot;:&quot;&quot;},{&quot;family&quot;:&quot;Ashworth&quot;,&quot;given&quot;:&quot;R&quot;,&quot;parse-names&quot;:false,&quot;dropping-particle&quot;:&quot;&quot;,&quot;non-dropping-particle&quot;:&quot;&quot;},{&quot;family&quot;:&quot;DuBois&quot;,&quot;given&quot;:&quot;J&quot;,&quot;parse-names&quot;:false,&quot;dropping-particle&quot;:&quot;&quot;,&quot;non-dropping-particle&quot;:&quot;&quot;}],&quot;container-title&quot;:&quot;Pediatric Blood &amp; Cancer&quot;,&quot;container-title-short&quot;:&quot;Pediatr. Blood Cancer&quot;,&quot;DOI&quot;:&quot;10.1002/pbc.28063&quot;,&quot;issued&quot;:{&quot;date-parts&quot;:[[2020]]},&quot;page&quot;:&quot;e28063&quot;,&quot;issue&quot;:&quot;2&quot;,&quot;volume&quot;:&quot;67&quot;},&quot;isTemporary&quot;:false}]},{&quot;citationID&quot;:&quot;MENDELEY_CITATION_b8888f58-0134-4db1-939e-76e966a89e2b&quot;,&quot;properties&quot;:{&quot;noteIndex&quot;:0},&quot;isEdited&quot;:false,&quot;manualOverride&quot;:{&quot;isManuallyOverridden&quot;:false,&quot;citeprocText&quot;:&quot;(Kim &amp;#38; Carver, 2019; Kim &amp;#38; Schulz, 2008)&quot;,&quot;manualOverrideText&quot;:&quot;&quot;},&quot;citationTag&quot;:&quot;MENDELEY_CITATION_v3_eyJjaXRhdGlvbklEIjoiTUVOREVMRVlfQ0lUQVRJT05fYjg4ODhmNTgtMDEzNC00ZGIxLTkzOWUtNzZlOTY2YTg5ZTJiIiwicHJvcGVydGllcyI6eyJub3RlSW5kZXgiOjB9LCJpc0VkaXRlZCI6ZmFsc2UsIm1hbnVhbE92ZXJyaWRlIjp7ImlzTWFudWFsbHlPdmVycmlkZGVuIjpmYWxzZSwiY2l0ZXByb2NUZXh0IjoiKEtpbSAmIzM4OyBDYXJ2ZXIsIDIwMTk7I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Sx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quot;,&quot;citationItems&quot;:[{&quot;id&quot;:&quot;6b201daa-024b-3114-8a8b-513d27d1f3a2&quot;,&quot;itemData&quot;:{&quot;type&quot;:&quot;article-journal&quot;,&quot;id&quot;:&quot;6b201daa-024b-3114-8a8b-513d27d1f3a2&quot;,&quot;title&quot;:&quot;Family caregivers' strains: Comparative analysis of cancer caregiving with dementia, diabetes, and frail elderly caregiving&quot;,&quot;author&quot;:[{&quot;family&quot;:&quot;Kim&quot;,&quot;given&quot;:&quot;Y&quot;,&quot;parse-names&quot;:false,&quot;dropping-particle&quot;:&quot;&quot;,&quot;non-dropping-particle&quot;:&quot;&quot;},{&quot;family&quot;:&quot;Schulz&quot;,&quot;given&quot;:&quot;R&quot;,&quot;parse-names&quot;:false,&quot;dropping-particle&quot;:&quot;&quot;,&quot;non-dropping-particle&quot;:&quot;&quot;}],&quot;container-title&quot;:&quot;Journal of Aging and Health&quot;,&quot;container-title-short&quot;:&quot;J. Aging Health&quot;,&quot;DOI&quot;:&quot;10.1177/0898264308317533&quot;,&quot;issued&quot;:{&quot;date-parts&quot;:[[2008]]},&quot;page&quot;:&quot;483-503&quot;,&quot;issue&quot;:&quot;5&quot;,&quot;volume&quot;:&quot;20&quot;},&quot;isTemporary&quot;:false},{&quot;id&quot;:&quot;348cbe3c-0151-3e3a-966b-dfbbb0c08cd0&quot;,&quot;itemData&quot;:{&quot;type&quot;:&quot;article-journal&quot;,&quot;id&quot;:&quot;348cbe3c-0151-3e3a-966b-dfbbb0c08cd0&quot;,&quot;title&quot;:&quot;Unrecognized and untreated depression among cancer caregivers: A review of prevalence, risk factors, and interventions&quot;,&quot;author&quot;:[{&quot;family&quot;:&quot;Kim&quot;,&quot;given&quot;:&quot;Y&quot;,&quot;parse-names&quot;:false,&quot;dropping-particle&quot;:&quot;&quot;,&quot;non-dropping-particle&quot;:&quot;&quot;},{&quot;family&quot;:&quot;Carver&quot;,&quot;given&quot;:&quot;C S&quot;,&quot;parse-names&quot;:false,&quot;dropping-particle&quot;:&quot;&quot;,&quot;non-dropping-particle&quot;:&quot;&quot;}],&quot;container-title&quot;:&quot;Current Opinion in Psychology&quot;,&quot;container-title-short&quot;:&quot;Curr. Opin. Psychol.&quot;,&quot;DOI&quot;:&quot;10.1016/j.copsyc.2019.03.004&quot;,&quot;issued&quot;:{&quot;date-parts&quot;:[[2019]]},&quot;page&quot;:&quot;62-67&quot;,&quot;volume&quot;:&quot;30&quot;},&quot;isTemporary&quot;:false}]},{&quot;citationID&quot;:&quot;MENDELEY_CITATION_020cbd07-1a89-4d16-aaa1-7c6ba920d152&quot;,&quot;properties&quot;:{&quot;noteIndex&quot;:0},&quot;isEdited&quot;:false,&quot;manualOverride&quot;:{&quot;isManuallyOverridden&quot;:false,&quot;citeprocText&quot;:&quot;(Pinquart &amp;#38; Sörensen, 2011)&quot;,&quot;manualOverrideText&quot;:&quot;&quot;},&quot;citationTag&quot;:&quot;MENDELEY_CITATION_v3_eyJjaXRhdGlvbklEIjoiTUVOREVMRVlfQ0lUQVRJT05fMDIwY2JkMDctMWE4OS00ZDE2LWFhYTEtN2M2YmE5MjBkMTUy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quot;,&quot;citationItems&quot;:[{&quot;id&quot;:&quot;a139a485-349a-3ba1-ac30-b81bf6726316&quot;,&quot;itemData&quot;:{&quot;type&quot;:&quot;article-journal&quot;,&quot;id&quot;:&quot;a139a485-349a-3ba1-ac30-b81bf6726316&quot;,&quot;title&quot;:&quot;Spouses, adult children, and children-in-law as caregivers of older adults: A meta-analytic comparison&quot;,&quot;author&quot;:[{&quot;family&quot;:&quot;Pinquart&quot;,&quot;given&quot;:&quot;M&quot;,&quot;parse-names&quot;:false,&quot;dropping-particle&quot;:&quot;&quot;,&quot;non-dropping-particle&quot;:&quot;&quot;},{&quot;family&quot;:&quot;Sörensen&quot;,&quot;given&quot;:&quot;S&quot;,&quot;parse-names&quot;:false,&quot;dropping-particle&quot;:&quot;&quot;,&quot;non-dropping-particle&quot;:&quot;&quot;}],&quot;container-title&quot;:&quot;Psychology and Aging&quot;,&quot;container-title-short&quot;:&quot;Psychol. Aging&quot;,&quot;DOI&quot;:&quot;10.1037/a0021863&quot;,&quot;issued&quot;:{&quot;date-parts&quot;:[[2011]]},&quot;page&quot;:&quot;1-14&quot;,&quot;issue&quot;:&quot;1&quot;,&quot;volume&quot;:&quot;26&quot;},&quot;isTemporary&quot;:false}]},{&quot;citationID&quot;:&quot;MENDELEY_CITATION_303e4301-a6ce-4a89-a7d3-bfb79109fe2a&quot;,&quot;properties&quot;:{&quot;noteIndex&quot;:0},&quot;isEdited&quot;:false,&quot;manualOverride&quot;:{&quot;isManuallyOverridden&quot;:false,&quot;citeprocText&quot;:&quot;(Liu et al., 2021)&quot;,&quot;manualOverrideText&quot;:&quot;&quot;},&quot;citationTag&quot;:&quot;MENDELEY_CITATION_v3_eyJjaXRhdGlvbklEIjoiTUVOREVMRVlfQ0lUQVRJT05fMzAzZTQzMDEtYTZjZS00YTg5LWE3ZDMtYmZiNzkxMDlmZTJh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quot;,&quot;citationItems&quot;:[{&quot;id&quot;:&quot;73dd5013-5ec8-3828-ac01-8f856a1d48a0&quot;,&quot;itemData&quot;:{&quot;type&quot;:&quot;article-journal&quot;,&quot;id&quot;:&quot;73dd5013-5ec8-3828-ac01-8f856a1d48a0&quot;,&quot;title&quot;:&quot;Caregiver burden: A concept analysis&quot;,&quot;author&quot;:[{&quot;family&quot;:&quot;Liu&quot;,&quot;given&quot;:&quot;Z&quot;,&quot;parse-names&quot;:false,&quot;dropping-particle&quot;:&quot;&quot;,&quot;non-dropping-particle&quot;:&quot;&quot;},{&quot;family&quot;:&quot;Heffernan&quot;,&quot;given&quot;:&quot;C&quot;,&quot;parse-names&quot;:false,&quot;dropping-particle&quot;:&quot;&quot;,&quot;non-dropping-particle&quot;:&quot;&quot;},{&quot;family&quot;:&quot;Tan&quot;,&quot;given&quot;:&quot;J&quot;,&quot;parse-names&quot;:false,&quot;dropping-particle&quot;:&quot;&quot;,&quot;non-dropping-particle&quot;:&quot;&quot;}],&quot;container-title&quot;:&quot;International Journal of Nursing Sciences&quot;,&quot;container-title-short&quot;:&quot;Int. J. Nurs. Sci.&quot;,&quot;DOI&quot;:&quot;10.1016/j.ijnss.2021.08.003&quot;,&quot;issued&quot;:{&quot;date-parts&quot;:[[2021]]},&quot;page&quot;:&quot;438-445&quot;,&quot;issue&quot;:&quot;4&quot;,&quot;volume&quot;:&quot;8&quot;},&quot;isTemporary&quot;:false}]},{&quot;citationID&quot;:&quot;MENDELEY_CITATION_48d6530a-6907-469f-8b3b-712a087393e0&quot;,&quot;properties&quot;:{&quot;noteIndex&quot;:0},&quot;isEdited&quot;:false,&quot;manualOverride&quot;:{&quot;isManuallyOverridden&quot;:false,&quot;citeprocText&quot;:&quot;(Bevans et al., 2011)&quot;,&quot;manualOverrideText&quot;:&quot;&quot;},&quot;citationTag&quot;:&quot;MENDELEY_CITATION_v3_eyJjaXRhdGlvbklEIjoiTUVOREVMRVlfQ0lUQVRJT05fNDhkNjUzMGEtNjkwNy00NjlmLThiM2ItNzEyYTA4NzM5M2Uw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quot;,&quot;citationItems&quot;:[{&quot;id&quot;:&quot;57f4ab5b-7251-3234-aa68-bad8dca8de16&quot;,&quot;itemData&quot;:{&quot;type&quot;:&quot;article-journal&quot;,&quot;id&quot;:&quot;57f4ab5b-7251-3234-aa68-bad8dca8de16&quot;,&quot;title&quot;:&quot;Caregiving burden, stress, and health effects among family caregivers of adult cancer patients&quot;,&quot;author&quot;:[{&quot;family&quot;:&quot;Bevans&quot;,&quot;given&quot;:&quot;M&quot;,&quot;parse-names&quot;:false,&quot;dropping-particle&quot;:&quot;&quot;,&quot;non-dropping-particle&quot;:&quot;&quot;},{&quot;family&quot;:&quot;Sternberg&quot;,&quot;given&quot;:&quot;E M&quot;,&quot;parse-names&quot;:false,&quot;dropping-particle&quot;:&quot;&quot;,&quot;non-dropping-particle&quot;:&quot;&quot;},{&quot;family&quot;:&quot;Team&quot;,&quot;given&quot;:&quot;Caregiver Research&quot;,&quot;parse-names&quot;:false,&quot;dropping-particle&quot;:&quot;&quot;,&quot;non-dropping-particle&quot;:&quot;&quot;}],&quot;container-title&quot;:&quot;JAMA&quot;,&quot;container-title-short&quot;:&quot;JAMA&quot;,&quot;DOI&quot;:&quot;10.1001/jama.2012.29&quot;,&quot;issued&quot;:{&quot;date-parts&quot;:[[2011]]},&quot;page&quot;:&quot;398-403&quot;,&quot;issue&quot;:&quot;4&quot;,&quot;volume&quot;:&quot;307&quot;},&quot;isTemporary&quot;:false}]},{&quot;citationID&quot;:&quot;MENDELEY_CITATION_b6f6030f-bb34-43b4-ba4b-4203519716f9&quot;,&quot;properties&quot;:{&quot;noteIndex&quot;:0},&quot;isEdited&quot;:false,&quot;manualOverride&quot;:{&quot;isManuallyOverridden&quot;:false,&quot;citeprocText&quot;:&quot;(Liu et al., 2021)&quot;,&quot;manualOverrideText&quot;:&quot;&quot;},&quot;citationTag&quot;:&quot;MENDELEY_CITATION_v3_eyJjaXRhdGlvbklEIjoiTUVOREVMRVlfQ0lUQVRJT05fYjZmNjAzMGYtYmIzNC00M2I0LWJhNGItNDIwMzUxOTcxNmY5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quot;,&quot;citationItems&quot;:[{&quot;id&quot;:&quot;73dd5013-5ec8-3828-ac01-8f856a1d48a0&quot;,&quot;itemData&quot;:{&quot;type&quot;:&quot;article-journal&quot;,&quot;id&quot;:&quot;73dd5013-5ec8-3828-ac01-8f856a1d48a0&quot;,&quot;title&quot;:&quot;Caregiver burden: A concept analysis&quot;,&quot;author&quot;:[{&quot;family&quot;:&quot;Liu&quot;,&quot;given&quot;:&quot;Z&quot;,&quot;parse-names&quot;:false,&quot;dropping-particle&quot;:&quot;&quot;,&quot;non-dropping-particle&quot;:&quot;&quot;},{&quot;family&quot;:&quot;Heffernan&quot;,&quot;given&quot;:&quot;C&quot;,&quot;parse-names&quot;:false,&quot;dropping-particle&quot;:&quot;&quot;,&quot;non-dropping-particle&quot;:&quot;&quot;},{&quot;family&quot;:&quot;Tan&quot;,&quot;given&quot;:&quot;J&quot;,&quot;parse-names&quot;:false,&quot;dropping-particle&quot;:&quot;&quot;,&quot;non-dropping-particle&quot;:&quot;&quot;}],&quot;container-title&quot;:&quot;International Journal of Nursing Sciences&quot;,&quot;container-title-short&quot;:&quot;Int. J. Nurs. Sci.&quot;,&quot;DOI&quot;:&quot;10.1016/j.ijnss.2021.08.003&quot;,&quot;issued&quot;:{&quot;date-parts&quot;:[[2021]]},&quot;page&quot;:&quot;438-445&quot;,&quot;issue&quot;:&quot;4&quot;,&quot;volume&quot;:&quot;8&quot;},&quot;isTemporary&quot;:false}]},{&quot;citationID&quot;:&quot;MENDELEY_CITATION_b62ba4e6-067a-4696-bac3-5cba68c5a4e9&quot;,&quot;properties&quot;:{&quot;noteIndex&quot;:0},&quot;isEdited&quot;:false,&quot;manualOverride&quot;:{&quot;isManuallyOverridden&quot;:false,&quot;citeprocText&quot;:&quot;(Longo et al., 2020)&quot;,&quot;manualOverrideText&quot;:&quot;&quot;},&quot;citationTag&quot;:&quot;MENDELEY_CITATION_v3_eyJjaXRhdGlvbklEIjoiTUVOREVMRVlfQ0lUQVRJT05fYjYyYmE0ZTYtMDY3YS00Njk2LWJhYzMtNWNiYTY4YzVhNGU5IiwicHJvcGVydGllcyI6eyJub3RlSW5kZXgiOjB9LCJpc0VkaXRlZCI6ZmFsc2UsIm1hbnVhbE92ZXJyaWRlIjp7ImlzTWFudWFsbHlPdmVycmlkZGVuIjpmYWxzZSwiY2l0ZXByb2NUZXh0IjoiKExvbmdvIGV0IGFsLiwgMjAyMCkiLCJtYW51YWxPdmVycmlkZVRleHQiOiIifSwiY2l0YXRpb25JdGVtcyI6W3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quot;,&quot;citationItems&quot;:[{&quot;id&quot;:&quot;88b2db30-37d4-3b40-b535-47295284d169&quot;,&quot;itemData&quot;:{&quot;type&quot;:&quot;article-journal&quot;,&quot;id&quot;:&quot;88b2db30-37d4-3b40-b535-47295284d169&quot;,&quot;title&quot;:&quot;Financial toxicity family caregiver burden: A systematic review&quot;,&quot;author&quot;:[{&quot;family&quot;:&quot;Longo&quot;,&quot;given&quot;:&quot;C J&quot;,&quot;parse-names&quot;:false,&quot;dropping-particle&quot;:&quot;&quot;,&quot;non-dropping-particle&quot;:&quot;&quot;},{&quot;family&quot;:&quot;Fitch&quot;,&quot;given&quot;:&quot;M I&quot;,&quot;parse-names&quot;:false,&quot;dropping-particle&quot;:&quot;&quot;,&quot;non-dropping-particle&quot;:&quot;&quot;},{&quot;family&quot;:&quot;Banfield&quot;,&quot;given&quot;:&quot;L&quot;,&quot;parse-names&quot;:false,&quot;dropping-particle&quot;:&quot;&quot;,&quot;non-dropping-particle&quot;:&quot;&quot;},{&quot;family&quot;:&quot;Hanly&quot;,&quot;given&quot;:&quot;P&quot;,&quot;parse-names&quot;:false,&quot;dropping-particle&quot;:&quot;&quot;,&quot;non-dropping-particle&quot;:&quot;&quot;},{&quot;family&quot;:&quot;Yabroff&quot;,&quot;given&quot;:&quot;K R&quot;,&quot;parse-names&quot;:false,&quot;dropping-particle&quot;:&quot;&quot;,&quot;non-dropping-particle&quot;:&quot;&quot;},{&quot;family&quot;:&quot;Sharp&quot;,&quot;given&quot;:&quot;L&quot;,&quot;parse-names&quot;:false,&quot;dropping-particle&quot;:&quot;&quot;,&quot;non-dropping-particle&quot;:&quot;&quot;}],&quot;container-title&quot;:&quot;Journal of Cancer Survivorship&quot;,&quot;DOI&quot;:&quot;10.1007/s11764-020-00888-4&quot;,&quot;issued&quot;:{&quot;date-parts&quot;:[[2020]]},&quot;page&quot;:&quot;679-695&quot;,&quot;issue&quot;:&quot;5&quot;,&quot;volume&quot;:&quot;14&quot;,&quot;container-title-short&quot;:&quot;&quot;},&quot;isTemporary&quot;:false}]},{&quot;citationID&quot;:&quot;MENDELEY_CITATION_d78f010f-ce12-437d-83ea-408600d410a2&quot;,&quot;properties&quot;:{&quot;noteIndex&quot;:0},&quot;isEdited&quot;:false,&quot;manualOverride&quot;:{&quot;isManuallyOverridden&quot;:false,&quot;citeprocText&quot;:&quot;(Kim &amp;#38; Schulz, 2008)&quot;,&quot;manualOverrideText&quot;:&quot;&quot;},&quot;citationTag&quot;:&quot;MENDELEY_CITATION_v3_eyJjaXRhdGlvbklEIjoiTUVOREVMRVlfQ0lUQVRJT05fZDc4ZjAxMGYtY2UxMi00MzdkLTgzZWEtNDA4NjAwZDQxMGEy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quot;,&quot;citationItems&quot;:[{&quot;id&quot;:&quot;6b201daa-024b-3114-8a8b-513d27d1f3a2&quot;,&quot;itemData&quot;:{&quot;type&quot;:&quot;article-journal&quot;,&quot;id&quot;:&quot;6b201daa-024b-3114-8a8b-513d27d1f3a2&quot;,&quot;title&quot;:&quot;Family caregivers' strains: Comparative analysis of cancer caregiving with dementia, diabetes, and frail elderly caregiving&quot;,&quot;author&quot;:[{&quot;family&quot;:&quot;Kim&quot;,&quot;given&quot;:&quot;Y&quot;,&quot;parse-names&quot;:false,&quot;dropping-particle&quot;:&quot;&quot;,&quot;non-dropping-particle&quot;:&quot;&quot;},{&quot;family&quot;:&quot;Schulz&quot;,&quot;given&quot;:&quot;R&quot;,&quot;parse-names&quot;:false,&quot;dropping-particle&quot;:&quot;&quot;,&quot;non-dropping-particle&quot;:&quot;&quot;}],&quot;container-title&quot;:&quot;Journal of Aging and Health&quot;,&quot;container-title-short&quot;:&quot;J. Aging Health&quot;,&quot;DOI&quot;:&quot;10.1177/0898264308317533&quot;,&quot;issued&quot;:{&quot;date-parts&quot;:[[2008]]},&quot;page&quot;:&quot;483-503&quot;,&quot;issue&quot;:&quot;5&quot;,&quot;volume&quot;:&quot;20&quot;},&quot;isTemporary&quot;:false}]},{&quot;citationID&quot;:&quot;MENDELEY_CITATION_5d091c4a-ed71-4af9-bc39-8b2c0e03eb88&quot;,&quot;properties&quot;:{&quot;noteIndex&quot;:0},&quot;isEdited&quot;:false,&quot;manualOverride&quot;:{&quot;isManuallyOverridden&quot;:false,&quot;citeprocText&quot;:&quot;(Bevans et al., 2011)&quot;,&quot;manualOverrideText&quot;:&quot;&quot;},&quot;citationTag&quot;:&quot;MENDELEY_CITATION_v3_eyJjaXRhdGlvbklEIjoiTUVOREVMRVlfQ0lUQVRJT05fNWQwOTFjNGEtZWQ3MS00YWY5LWJjMzktOGIyYzBlMDNlYjg4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quot;,&quot;citationItems&quot;:[{&quot;id&quot;:&quot;57f4ab5b-7251-3234-aa68-bad8dca8de16&quot;,&quot;itemData&quot;:{&quot;type&quot;:&quot;article-journal&quot;,&quot;id&quot;:&quot;57f4ab5b-7251-3234-aa68-bad8dca8de16&quot;,&quot;title&quot;:&quot;Caregiving burden, stress, and health effects among family caregivers of adult cancer patients&quot;,&quot;author&quot;:[{&quot;family&quot;:&quot;Bevans&quot;,&quot;given&quot;:&quot;M&quot;,&quot;parse-names&quot;:false,&quot;dropping-particle&quot;:&quot;&quot;,&quot;non-dropping-particle&quot;:&quot;&quot;},{&quot;family&quot;:&quot;Sternberg&quot;,&quot;given&quot;:&quot;E M&quot;,&quot;parse-names&quot;:false,&quot;dropping-particle&quot;:&quot;&quot;,&quot;non-dropping-particle&quot;:&quot;&quot;},{&quot;family&quot;:&quot;Team&quot;,&quot;given&quot;:&quot;Caregiver Research&quot;,&quot;parse-names&quot;:false,&quot;dropping-particle&quot;:&quot;&quot;,&quot;non-dropping-particle&quot;:&quot;&quot;}],&quot;container-title&quot;:&quot;JAMA&quot;,&quot;container-title-short&quot;:&quot;JAMA&quot;,&quot;DOI&quot;:&quot;10.1001/jama.2012.29&quot;,&quot;issued&quot;:{&quot;date-parts&quot;:[[2011]]},&quot;page&quot;:&quot;398-403&quot;,&quot;issue&quot;:&quot;4&quot;,&quot;volume&quot;:&quot;307&quot;},&quot;isTemporary&quot;:false}]},{&quot;citationID&quot;:&quot;MENDELEY_CITATION_d2b83b57-41be-4893-a18a-57888f791813&quot;,&quot;properties&quot;:{&quot;noteIndex&quot;:0},&quot;isEdited&quot;:false,&quot;manualOverride&quot;:{&quot;isManuallyOverridden&quot;:false,&quot;citeprocText&quot;:&quot;(H. M. Geng et al., 2018)&quot;,&quot;manualOverrideText&quot;:&quot;&quot;},&quot;citationTag&quot;:&quot;MENDELEY_CITATION_v3_eyJjaXRhdGlvbklEIjoiTUVOREVMRVlfQ0lUQVRJT05fZDJiODNiNTctNDFiZS00ODkzLWExOGEtNTc4ODhmNzkxODEz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quot;,&quot;citationItems&quot;:[{&quot;id&quot;:&quot;1f5e92f7-11f2-3425-bd68-8c5eba6d5612&quot;,&quot;itemData&quot;:{&quot;type&quot;:&quot;article-journal&quot;,&quot;id&quot;:&quot;1f5e92f7-11f2-3425-bd68-8c5eba6d5612&quot;,&quot;title&quot;:&quot;Prevalence and determinants of depression in caregivers of cancer patients: A systematic review and meta-analysis&quot;,&quot;author&quot;:[{&quot;family&quot;:&quot;Geng&quot;,&quot;given&quot;:&quot;H M&quot;,&quot;parse-names&quot;:false,&quot;dropping-particle&quot;:&quot;&quot;,&quot;non-dropping-particle&quot;:&quot;&quot;},{&quot;family&quot;:&quot;Chuang&quot;,&quot;given&quot;:&quot;D M&quot;,&quot;parse-names&quot;:false,&quot;dropping-particle&quot;:&quot;&quot;,&quot;non-dropping-particle&quot;:&quot;&quot;},{&quot;family&quot;:&quot;Yang&quot;,&quot;given&quot;:&quot;F&quot;,&quot;parse-names&quot;:false,&quot;dropping-particle&quot;:&quot;&quot;,&quot;non-dropping-particle&quot;:&quot;&quot;},{&quot;family&quot;:&quot;Yang&quot;,&quot;given&quot;:&quot;Y&quot;,&quot;parse-names&quot;:false,&quot;dropping-particle&quot;:&quot;&quot;,&quot;non-dropping-particle&quot;:&quot;&quot;},{&quot;family&quot;:&quot;Liu&quot;,&quot;given&quot;:&quot;W M&quot;,&quot;parse-names&quot;:false,&quot;dropping-particle&quot;:&quot;&quot;,&quot;non-dropping-particle&quot;:&quot;&quot;},{&quot;family&quot;:&quot;Liu&quot;,&quot;given&quot;:&quot;L H&quot;,&quot;parse-names&quot;:false,&quot;dropping-particle&quot;:&quot;&quot;,&quot;non-dropping-particle&quot;:&quot;&quot;},{&quot;family&quot;:&quot;Tian&quot;,&quot;given&quot;:&quot;H M&quot;,&quot;parse-names&quot;:false,&quot;dropping-particle&quot;:&quot;&quot;,&quot;non-dropping-particle&quot;:&quot;&quot;}],&quot;container-title&quot;:&quot;Medicine&quot;,&quot;container-title-short&quot;:&quot;Medicine&quot;,&quot;DOI&quot;:&quot;10.1097/MD.0000000000011863&quot;,&quot;issued&quot;:{&quot;date-parts&quot;:[[2018]]},&quot;page&quot;:&quot;e11863&quot;,&quot;issue&quot;:&quot;39&quot;,&quot;volume&quot;:&quot;97&quot;},&quot;isTemporary&quot;:false}]},{&quot;citationID&quot;:&quot;MENDELEY_CITATION_a59a163c-c9f8-45e5-8559-95f156a76240&quot;,&quot;properties&quot;:{&quot;noteIndex&quot;:0},&quot;isEdited&quot;:false,&quot;manualOverride&quot;:{&quot;isManuallyOverridden&quot;:false,&quot;citeprocText&quot;:&quot;(Kim &amp;#38; Carver, 2019)&quot;,&quot;manualOverrideText&quot;:&quot;&quot;},&quot;citationTag&quot;:&quot;MENDELEY_CITATION_v3_eyJjaXRhdGlvbklEIjoiTUVOREVMRVlfQ0lUQVRJT05fYTU5YTE2M2MtYzlmOC00NWU1LTg1NTktOTVmMTU2YTc2MjQw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quot;,&quot;citationItems&quot;:[{&quot;id&quot;:&quot;348cbe3c-0151-3e3a-966b-dfbbb0c08cd0&quot;,&quot;itemData&quot;:{&quot;type&quot;:&quot;article-journal&quot;,&quot;id&quot;:&quot;348cbe3c-0151-3e3a-966b-dfbbb0c08cd0&quot;,&quot;title&quot;:&quot;Unrecognized and untreated depression among cancer caregivers: A review of prevalence, risk factors, and interventions&quot;,&quot;author&quot;:[{&quot;family&quot;:&quot;Kim&quot;,&quot;given&quot;:&quot;Y&quot;,&quot;parse-names&quot;:false,&quot;dropping-particle&quot;:&quot;&quot;,&quot;non-dropping-particle&quot;:&quot;&quot;},{&quot;family&quot;:&quot;Carver&quot;,&quot;given&quot;:&quot;C S&quot;,&quot;parse-names&quot;:false,&quot;dropping-particle&quot;:&quot;&quot;,&quot;non-dropping-particle&quot;:&quot;&quot;}],&quot;container-title&quot;:&quot;Current Opinion in Psychology&quot;,&quot;container-title-short&quot;:&quot;Curr. Opin. Psychol.&quot;,&quot;DOI&quot;:&quot;10.1016/j.copsyc.2019.03.004&quot;,&quot;issued&quot;:{&quot;date-parts&quot;:[[2019]]},&quot;page&quot;:&quot;62-67&quot;,&quot;volume&quot;:&quot;30&quot;},&quot;isTemporary&quot;:false}]},{&quot;citationID&quot;:&quot;MENDELEY_CITATION_37f2eec9-22b2-4a59-903c-fd1d345d679c&quot;,&quot;properties&quot;:{&quot;noteIndex&quot;:0},&quot;isEdited&quot;:false,&quot;manualOverride&quot;:{&quot;isManuallyOverridden&quot;:false,&quot;citeprocText&quot;:&quot;(Liu et al., 2021)&quot;,&quot;manualOverrideText&quot;:&quot;&quot;},&quot;citationTag&quot;:&quot;MENDELEY_CITATION_v3_eyJjaXRhdGlvbklEIjoiTUVOREVMRVlfQ0lUQVRJT05fMzdmMmVlYzktMjJiMi00YTU5LTkwM2MtZmQxZDM0NWQ2Nzlj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quot;,&quot;citationItems&quot;:[{&quot;id&quot;:&quot;73dd5013-5ec8-3828-ac01-8f856a1d48a0&quot;,&quot;itemData&quot;:{&quot;type&quot;:&quot;article-journal&quot;,&quot;id&quot;:&quot;73dd5013-5ec8-3828-ac01-8f856a1d48a0&quot;,&quot;title&quot;:&quot;Caregiver burden: A concept analysis&quot;,&quot;author&quot;:[{&quot;family&quot;:&quot;Liu&quot;,&quot;given&quot;:&quot;Z&quot;,&quot;parse-names&quot;:false,&quot;dropping-particle&quot;:&quot;&quot;,&quot;non-dropping-particle&quot;:&quot;&quot;},{&quot;family&quot;:&quot;Heffernan&quot;,&quot;given&quot;:&quot;C&quot;,&quot;parse-names&quot;:false,&quot;dropping-particle&quot;:&quot;&quot;,&quot;non-dropping-particle&quot;:&quot;&quot;},{&quot;family&quot;:&quot;Tan&quot;,&quot;given&quot;:&quot;J&quot;,&quot;parse-names&quot;:false,&quot;dropping-particle&quot;:&quot;&quot;,&quot;non-dropping-particle&quot;:&quot;&quot;}],&quot;container-title&quot;:&quot;International Journal of Nursing Sciences&quot;,&quot;container-title-short&quot;:&quot;Int. J. Nurs. Sci.&quot;,&quot;DOI&quot;:&quot;10.1016/j.ijnss.2021.08.003&quot;,&quot;issued&quot;:{&quot;date-parts&quot;:[[2021]]},&quot;page&quot;:&quot;438-445&quot;,&quot;issue&quot;:&quot;4&quot;,&quot;volume&quot;:&quot;8&quot;},&quot;isTemporary&quot;:false}]},{&quot;citationID&quot;:&quot;MENDELEY_CITATION_a9082c86-397c-4f4f-8c7b-d369039c79c5&quot;,&quot;properties&quot;:{&quot;noteIndex&quot;:0},&quot;isEdited&quot;:false,&quot;manualOverride&quot;:{&quot;isManuallyOverridden&quot;:false,&quot;citeprocText&quot;:&quot;(Longo et al., 2020, 2021)&quot;,&quot;manualOverrideText&quot;:&quot;&quot;},&quot;citationTag&quot;:&quot;MENDELEY_CITATION_v3_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quot;,&quot;citationItems&quot;:[{&quot;id&quot;:&quot;b03d72a1-9981-3947-b4ed-81465e39db0f&quot;,&quot;itemData&quot;:{&quot;type&quot;:&quot;article-journal&quot;,&quot;id&quot;:&quot;b03d72a1-9981-3947-b4ed-81465e39db0f&quot;,&quot;title&quot;:&quot;Patient and family financial burden associated with cancer treatment in Canada: a national study&quot;,&quot;author&quot;:[{&quot;family&quot;:&quot;Longo&quot;,&quot;given&quot;:&quot;Christopher J&quot;,&quot;parse-names&quot;:false,&quot;dropping-particle&quot;:&quot;&quot;,&quot;non-dropping-particle&quot;:&quot;&quot;},{&quot;family&quot;:&quot;Fitch&quot;,&quot;given&quot;:&quot;Margaret I&quot;,&quot;parse-names&quot;:false,&quot;dropping-particle&quot;:&quot;&quot;,&quot;non-dropping-particle&quot;:&quot;&quot;},{&quot;family&quot;:&quot;Loree&quot;,&quot;given&quot;:&quot;Jonathan M&quot;,&quot;parse-names&quot;:false,&quot;dropping-particle&quot;:&quot;&quot;,&quot;non-dropping-particle&quot;:&quot;&quot;},{&quot;family&quot;:&quot;Carlson&quot;,&quot;given&quot;:&quot;Linda E&quot;,&quot;parse-names&quot;:false,&quot;dropping-particle&quot;:&quot;&quot;,&quot;non-dropping-particle&quot;:&quot;&quot;},{&quot;family&quot;:&quot;Turner&quot;,&quot;given&quot;:&quot;Donna&quot;,&quot;parse-names&quot;:false,&quot;dropping-particle&quot;:&quot;&quot;,&quot;non-dropping-particle&quot;:&quot;&quot;},{&quot;family&quot;:&quot;Cheung&quot;,&quot;given&quot;:&quot;Winson Y&quot;,&quot;parse-names&quot;:false,&quot;dropping-particle&quot;:&quot;&quot;,&quot;non-dropping-particle&quot;:&quot;&quot;},{&quot;family&quot;:&quot;Gopaul&quot;,&quot;given&quot;:&quot;Darin&quot;,&quot;parse-names&quot;:false,&quot;dropping-particle&quot;:&quot;&quot;,&quot;non-dropping-particle&quot;:&quot;&quot;},{&quot;family&quot;:&quot;Ellis&quot;,&quot;given&quot;:&quot;Janet&quot;,&quot;parse-names&quot;:false,&quot;dropping-particle&quot;:&quot;&quot;,&quot;non-dropping-particle&quot;:&quot;&quot;},{&quot;family&quot;:&quot;Ringash&quot;,&quot;given&quot;:&quot;Jolie&quot;,&quot;parse-names&quot;:false,&quot;dropping-particle&quot;:&quot;&quot;,&quot;non-dropping-particle&quot;:&quot;&quot;},{&quot;family&quot;:&quot;Mathews&quot;,&quot;given&quot;:&quot;Maria&quot;,&quot;parse-names&quot;:false,&quot;dropping-particle&quot;:&quot;&quot;,&quot;non-dropping-particle&quot;:&quot;&quot;},{&quot;family&quot;:&quot;Wright&quot;,&quot;given&quot;:&quot;Jim&quot;,&quot;parse-names&quot;:false,&quot;dropping-particle&quot;:&quot;&quot;,&quot;non-dropping-particle&quot;:&quot;&quot;},{&quot;family&quot;:&quot;Stevens&quot;,&quot;given&quot;:&quot;Christiaan&quot;,&quot;parse-names&quot;:false,&quot;dropping-particle&quot;:&quot;&quot;,&quot;non-dropping-particle&quot;:&quot;&quot;},{&quot;family&quot;:&quot;Urquhart&quot;,&quot;given&quot;:&quot;Robin&quot;,&quot;parse-names&quot;:false,&quot;dropping-particle&quot;:&quot;&quot;,&quot;non-dropping-particle&quot;:&quot;&quot;},{&quot;family&quot;:&quot;Maity&quot;,&quot;given&quot;:&quot;Tuhin&quot;,&quot;parse-names&quot;:false,&quot;dropping-particle&quot;:&quot;&quot;,&quot;non-dropping-particle&quot;:&quot;&quot;},{&quot;family&quot;:&quot;Balderrama&quot;,&quot;given&quot;:&quot;Fanor&quot;,&quot;parse-names&quot;:false,&quot;dropping-particle&quot;:&quot;&quot;,&quot;non-dropping-particle&quot;:&quot;&quot;},{&quot;family&quot;:&quot;Haddad&quot;,&quot;given&quot;:&quot;Evette&quot;,&quot;parse-names&quot;:false,&quot;dropping-particle&quot;:&quot;&quot;,&quot;non-dropping-particle&quot;:&quot;&quot;},{&quot;family&quot;:&quot;Longo clongo&quot;,&quot;given&quot;:&quot;Christopher J&quot;,&quot;parse-names&quot;:false,&quot;dropping-particle&quot;:&quot;&quot;,&quot;non-dropping-particle&quot;:&quot;&quot;}],&quot;container-title&quot;:&quot;Supportive Care in Cancer&quot;,&quot;DOI&quot;:&quot;10.1007/s00520-020-05907-x/Published&quot;,&quot;ISBN&quot;:&quot;1110023901&quot;,&quot;URL&quot;:&quot;https://www.&quot;,&quot;issued&quot;:{&quot;date-parts&quot;:[[2021]]},&quot;page&quot;:&quot;3377-3386&quot;,&quot;abstract&quot;:&quot;Goal To determine patient-reported financial and family burden associated with treatment of cancer in the previous 28 days across Canada. Methods A self-administered questionnaire (P-SAFE v7.2.4) was completed by 901 patients with cancer from twenty cancer centres nationally (344 breast, 183 colorectal, 158 lung, 216 prostate) measuring direct and indirect costs related to cancer treatment and foregone care. Monthly self-reported out-of-pocket-costs (OOPCs) included drugs, homecare, homemaking, complementary/ alternative medicines, vitamins/supplements, family care, accommodations, devices, and \&quot;other\&quot; costs. Travel and parking costs were captured separately. Patients indicated if OOPC, travel, parking, and lost income were a financial burden. Results Mean 28-day OOPCs were CA$518 \&quot;Worst burden\&quot; respondents spent a mean of 50.7% of their monthly income on OOPCs (median 20.8%). Among the 29.4% who took time off work, patients averaged 18.0 days off. Among the 26.0% of patients whose caregivers took time off work, caregivers averaged 11.5 days off. Lastly, 41% of all patients had to reduce spending. Fifty-two per cent of those who reduced spending were families earning &lt; CA$50,000/ year.&quot;,&quot;volume&quot;:&quot;29&quot;,&quot;container-title-short&quot;:&quot;&quot;},&quot;isTemporary&quot;:false},{&quot;id&quot;:&quot;88b2db30-37d4-3b40-b535-47295284d169&quot;,&quot;itemData&quot;:{&quot;type&quot;:&quot;article-journal&quot;,&quot;id&quot;:&quot;88b2db30-37d4-3b40-b535-47295284d169&quot;,&quot;title&quot;:&quot;Financial toxicity family caregiver burden: A systematic review&quot;,&quot;author&quot;:[{&quot;family&quot;:&quot;Longo&quot;,&quot;given&quot;:&quot;C J&quot;,&quot;parse-names&quot;:false,&quot;dropping-particle&quot;:&quot;&quot;,&quot;non-dropping-particle&quot;:&quot;&quot;},{&quot;family&quot;:&quot;Fitch&quot;,&quot;given&quot;:&quot;M I&quot;,&quot;parse-names&quot;:false,&quot;dropping-particle&quot;:&quot;&quot;,&quot;non-dropping-particle&quot;:&quot;&quot;},{&quot;family&quot;:&quot;Banfield&quot;,&quot;given&quot;:&quot;L&quot;,&quot;parse-names&quot;:false,&quot;dropping-particle&quot;:&quot;&quot;,&quot;non-dropping-particle&quot;:&quot;&quot;},{&quot;family&quot;:&quot;Hanly&quot;,&quot;given&quot;:&quot;P&quot;,&quot;parse-names&quot;:false,&quot;dropping-particle&quot;:&quot;&quot;,&quot;non-dropping-particle&quot;:&quot;&quot;},{&quot;family&quot;:&quot;Yabroff&quot;,&quot;given&quot;:&quot;K R&quot;,&quot;parse-names&quot;:false,&quot;dropping-particle&quot;:&quot;&quot;,&quot;non-dropping-particle&quot;:&quot;&quot;},{&quot;family&quot;:&quot;Sharp&quot;,&quot;given&quot;:&quot;L&quot;,&quot;parse-names&quot;:false,&quot;dropping-particle&quot;:&quot;&quot;,&quot;non-dropping-particle&quot;:&quot;&quot;}],&quot;container-title&quot;:&quot;Journal of Cancer Survivorship&quot;,&quot;DOI&quot;:&quot;10.1007/s11764-020-00888-4&quot;,&quot;issued&quot;:{&quot;date-parts&quot;:[[2020]]},&quot;page&quot;:&quot;679-695&quot;,&quot;issue&quot;:&quot;5&quot;,&quot;volume&quot;:&quot;14&quot;,&quot;container-title-short&quot;:&quot;&quot;},&quot;isTemporary&quot;:false}]},{&quot;citationID&quot;:&quot;MENDELEY_CITATION_c5a51610-327d-4f07-9f8f-9e7a02d9aa4b&quot;,&quot;properties&quot;:{&quot;noteIndex&quot;:0},&quot;isEdited&quot;:false,&quot;manualOverride&quot;:{&quot;isManuallyOverridden&quot;:false,&quot;citeprocText&quot;:&quot;(Sisk et al., 2020)&quot;,&quot;manualOverrideText&quot;:&quot;&quot;},&quot;citationTag&quot;:&quot;MENDELEY_CITATION_v3_eyJjaXRhdGlvbklEIjoiTUVOREVMRVlfQ0lUQVRJT05fYzVhNTE2MTAtMzI3ZC00ZjA3LTlmOGYtOWU3YTAyZDlhYTRi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quot;,&quot;citationItems&quot;:[{&quot;id&quot;:&quot;97eacae0-7c70-3698-870c-fd7f4bf97239&quot;,&quot;itemData&quot;:{&quot;type&quot;:&quot;article-journal&quot;,&quot;id&quot;:&quot;97eacae0-7c70-3698-870c-fd7f4bf97239&quot;,&quot;title&quot;:&quot;Anticipatory grief in caregivers of children with cancer: A systematic review&quot;,&quot;author&quot;:[{&quot;family&quot;:&quot;Sisk&quot;,&quot;given&quot;:&quot;B A&quot;,&quot;parse-names&quot;:false,&quot;dropping-particle&quot;:&quot;&quot;,&quot;non-dropping-particle&quot;:&quot;&quot;},{&quot;family&quot;:&quot;Mack&quot;,&quot;given&quot;:&quot;J W&quot;,&quot;parse-names&quot;:false,&quot;dropping-particle&quot;:&quot;&quot;,&quot;non-dropping-particle&quot;:&quot;&quot;},{&quot;family&quot;:&quot;Ashworth&quot;,&quot;given&quot;:&quot;R&quot;,&quot;parse-names&quot;:false,&quot;dropping-particle&quot;:&quot;&quot;,&quot;non-dropping-particle&quot;:&quot;&quot;},{&quot;family&quot;:&quot;DuBois&quot;,&quot;given&quot;:&quot;J&quot;,&quot;parse-names&quot;:false,&quot;dropping-particle&quot;:&quot;&quot;,&quot;non-dropping-particle&quot;:&quot;&quot;}],&quot;container-title&quot;:&quot;Pediatric Blood &amp; Cancer&quot;,&quot;container-title-short&quot;:&quot;Pediatr. Blood Cancer&quot;,&quot;DOI&quot;:&quot;10.1002/pbc.28063&quot;,&quot;issued&quot;:{&quot;date-parts&quot;:[[2020]]},&quot;page&quot;:&quot;e28063&quot;,&quot;issue&quot;:&quot;2&quot;,&quot;volume&quot;:&quot;67&quot;},&quot;isTemporary&quot;:false}]},{&quot;citationID&quot;:&quot;MENDELEY_CITATION_ff9c7708-c16d-46f1-b85d-15fa987724f5&quot;,&quot;properties&quot;:{&quot;noteIndex&quot;:0},&quot;isEdited&quot;:false,&quot;manualOverride&quot;:{&quot;isManuallyOverridden&quot;:false,&quot;citeprocText&quot;:&quot;(Bevans et al., 2011)&quot;,&quot;manualOverrideText&quot;:&quot;&quot;},&quot;citationTag&quot;:&quot;MENDELEY_CITATION_v3_eyJjaXRhdGlvbklEIjoiTUVOREVMRVlfQ0lUQVRJT05fZmY5Yzc3MDgtYzE2ZC00NmYxLWI4NWQtMTVmYTk4NzcyNGY1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quot;,&quot;citationItems&quot;:[{&quot;id&quot;:&quot;57f4ab5b-7251-3234-aa68-bad8dca8de16&quot;,&quot;itemData&quot;:{&quot;type&quot;:&quot;article-journal&quot;,&quot;id&quot;:&quot;57f4ab5b-7251-3234-aa68-bad8dca8de16&quot;,&quot;title&quot;:&quot;Caregiving burden, stress, and health effects among family caregivers of adult cancer patients&quot;,&quot;author&quot;:[{&quot;family&quot;:&quot;Bevans&quot;,&quot;given&quot;:&quot;M&quot;,&quot;parse-names&quot;:false,&quot;dropping-particle&quot;:&quot;&quot;,&quot;non-dropping-particle&quot;:&quot;&quot;},{&quot;family&quot;:&quot;Sternberg&quot;,&quot;given&quot;:&quot;E M&quot;,&quot;parse-names&quot;:false,&quot;dropping-particle&quot;:&quot;&quot;,&quot;non-dropping-particle&quot;:&quot;&quot;},{&quot;family&quot;:&quot;Team&quot;,&quot;given&quot;:&quot;Caregiver Research&quot;,&quot;parse-names&quot;:false,&quot;dropping-particle&quot;:&quot;&quot;,&quot;non-dropping-particle&quot;:&quot;&quot;}],&quot;container-title&quot;:&quot;JAMA&quot;,&quot;container-title-short&quot;:&quot;JAMA&quot;,&quot;DOI&quot;:&quot;10.1001/jama.2012.29&quot;,&quot;issued&quot;:{&quot;date-parts&quot;:[[2011]]},&quot;page&quot;:&quot;398-403&quot;,&quot;issue&quot;:&quot;4&quot;,&quot;volume&quot;:&quot;307&quot;},&quot;isTemporary&quot;:false}]},{&quot;citationID&quot;:&quot;MENDELEY_CITATION_f62e2a35-c5fb-428a-896c-7665425c816f&quot;,&quot;properties&quot;:{&quot;noteIndex&quot;:0},&quot;isEdited&quot;:false,&quot;manualOverride&quot;:{&quot;isManuallyOverridden&quot;:false,&quot;citeprocText&quot;:&quot;(Kim &amp;#38; Carver, 2019)&quot;,&quot;manualOverrideText&quot;:&quot;&quot;},&quot;citationTag&quot;:&quot;MENDELEY_CITATION_v3_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&quot;,&quot;citationItems&quot;:[{&quot;id&quot;:&quot;348cbe3c-0151-3e3a-966b-dfbbb0c08cd0&quot;,&quot;itemData&quot;:{&quot;type&quot;:&quot;article-journal&quot;,&quot;id&quot;:&quot;348cbe3c-0151-3e3a-966b-dfbbb0c08cd0&quot;,&quot;title&quot;:&quot;Unrecognized and untreated depression among cancer caregivers: A review of prevalence, risk factors, and interventions&quot;,&quot;author&quot;:[{&quot;family&quot;:&quot;Kim&quot;,&quot;given&quot;:&quot;Y&quot;,&quot;parse-names&quot;:false,&quot;dropping-particle&quot;:&quot;&quot;,&quot;non-dropping-particle&quot;:&quot;&quot;},{&quot;family&quot;:&quot;Carver&quot;,&quot;given&quot;:&quot;C S&quot;,&quot;parse-names&quot;:false,&quot;dropping-particle&quot;:&quot;&quot;,&quot;non-dropping-particle&quot;:&quot;&quot;}],&quot;container-title&quot;:&quot;Current Opinion in Psychology&quot;,&quot;container-title-short&quot;:&quot;Curr. Opin. Psychol.&quot;,&quot;DOI&quot;:&quot;10.1016/j.copsyc.2019.03.004&quot;,&quot;issued&quot;:{&quot;date-parts&quot;:[[2019]]},&quot;page&quot;:&quot;62-67&quot;,&quot;volume&quot;:&quot;30&quot;},&quot;isTemporary&quot;:false}]},{&quot;citationID&quot;:&quot;MENDELEY_CITATION_ff483514-db1e-4501-aabc-577d3bc79eb8&quot;,&quot;properties&quot;:{&quot;noteIndex&quot;:0},&quot;isEdited&quot;:false,&quot;manualOverride&quot;:{&quot;isManuallyOverridden&quot;:false,&quot;citeprocText&quot;:&quot;(Sisk et al., 2020)&quot;,&quot;manualOverrideText&quot;:&quot;&quot;},&quot;citationTag&quot;:&quot;MENDELEY_CITATION_v3_eyJjaXRhdGlvbklEIjoiTUVOREVMRVlfQ0lUQVRJT05fZmY0ODM1MTQtZGIxZS00NTAxLWFhYmMtNTc3ZDNiYzc5ZWI4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quot;,&quot;citationItems&quot;:[{&quot;id&quot;:&quot;97eacae0-7c70-3698-870c-fd7f4bf97239&quot;,&quot;itemData&quot;:{&quot;type&quot;:&quot;article-journal&quot;,&quot;id&quot;:&quot;97eacae0-7c70-3698-870c-fd7f4bf97239&quot;,&quot;title&quot;:&quot;Anticipatory grief in caregivers of children with cancer: A systematic review&quot;,&quot;author&quot;:[{&quot;family&quot;:&quot;Sisk&quot;,&quot;given&quot;:&quot;B A&quot;,&quot;parse-names&quot;:false,&quot;dropping-particle&quot;:&quot;&quot;,&quot;non-dropping-particle&quot;:&quot;&quot;},{&quot;family&quot;:&quot;Mack&quot;,&quot;given&quot;:&quot;J W&quot;,&quot;parse-names&quot;:false,&quot;dropping-particle&quot;:&quot;&quot;,&quot;non-dropping-particle&quot;:&quot;&quot;},{&quot;family&quot;:&quot;Ashworth&quot;,&quot;given&quot;:&quot;R&quot;,&quot;parse-names&quot;:false,&quot;dropping-particle&quot;:&quot;&quot;,&quot;non-dropping-particle&quot;:&quot;&quot;},{&quot;family&quot;:&quot;DuBois&quot;,&quot;given&quot;:&quot;J&quot;,&quot;parse-names&quot;:false,&quot;dropping-particle&quot;:&quot;&quot;,&quot;non-dropping-particle&quot;:&quot;&quot;}],&quot;container-title&quot;:&quot;Pediatric Blood &amp; Cancer&quot;,&quot;container-title-short&quot;:&quot;Pediatr. Blood Cancer&quot;,&quot;DOI&quot;:&quot;10.1002/pbc.28063&quot;,&quot;issued&quot;:{&quot;date-parts&quot;:[[2020]]},&quot;page&quot;:&quot;e28063&quot;,&quot;issue&quot;:&quot;2&quot;,&quot;volume&quot;:&quot;67&quot;},&quot;isTemporary&quot;:false}]},{&quot;citationID&quot;:&quot;MENDELEY_CITATION_b5db31d9-67cb-4ed4-b2f6-1e2f634f7870&quot;,&quot;properties&quot;:{&quot;noteIndex&quot;:0},&quot;isEdited&quot;:false,&quot;manualOverride&quot;:{&quot;isManuallyOverridden&quot;:false,&quot;citeprocText&quot;:&quot;(Liu et al., 2021)&quot;,&quot;manualOverrideText&quot;:&quot;&quot;},&quot;citationTag&quot;:&quot;MENDELEY_CITATION_v3_eyJjaXRhdGlvbklEIjoiTUVOREVMRVlfQ0lUQVRJT05fYjVkYjMxZDktNjdjYi00ZWQ0LWIyZjYtMWUyZjYzNGY3ODcw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quot;,&quot;citationItems&quot;:[{&quot;id&quot;:&quot;73dd5013-5ec8-3828-ac01-8f856a1d48a0&quot;,&quot;itemData&quot;:{&quot;type&quot;:&quot;article-journal&quot;,&quot;id&quot;:&quot;73dd5013-5ec8-3828-ac01-8f856a1d48a0&quot;,&quot;title&quot;:&quot;Caregiver burden: A concept analysis&quot;,&quot;author&quot;:[{&quot;family&quot;:&quot;Liu&quot;,&quot;given&quot;:&quot;Z&quot;,&quot;parse-names&quot;:false,&quot;dropping-particle&quot;:&quot;&quot;,&quot;non-dropping-particle&quot;:&quot;&quot;},{&quot;family&quot;:&quot;Heffernan&quot;,&quot;given&quot;:&quot;C&quot;,&quot;parse-names&quot;:false,&quot;dropping-particle&quot;:&quot;&quot;,&quot;non-dropping-particle&quot;:&quot;&quot;},{&quot;family&quot;:&quot;Tan&quot;,&quot;given&quot;:&quot;J&quot;,&quot;parse-names&quot;:false,&quot;dropping-particle&quot;:&quot;&quot;,&quot;non-dropping-particle&quot;:&quot;&quot;}],&quot;container-title&quot;:&quot;International Journal of Nursing Sciences&quot;,&quot;container-title-short&quot;:&quot;Int. J. Nurs. Sci.&quot;,&quot;DOI&quot;:&quot;10.1016/j.ijnss.2021.08.003&quot;,&quot;issued&quot;:{&quot;date-parts&quot;:[[2021]]},&quot;page&quot;:&quot;438-445&quot;,&quot;issue&quot;:&quot;4&quot;,&quot;volume&quot;:&quot;8&quot;},&quot;isTemporary&quot;:false}]},{&quot;citationID&quot;:&quot;MENDELEY_CITATION_73223498-221a-48bb-9194-146e1acb5317&quot;,&quot;properties&quot;:{&quot;noteIndex&quot;:0},&quot;isEdited&quot;:false,&quot;manualOverride&quot;:{&quot;isManuallyOverridden&quot;:false,&quot;citeprocText&quot;:&quot;(H. M. Geng et al., 2018)&quot;,&quot;manualOverrideText&quot;:&quot;&quot;},&quot;citationTag&quot;:&quot;MENDELEY_CITATION_v3_eyJjaXRhdGlvbklEIjoiTUVOREVMRVlfQ0lUQVRJT05fNzMyMjM0OTgtMjIxYS00OGJiLTkxOTQtMTQ2ZTFhY2I1MzE3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quot;,&quot;citationItems&quot;:[{&quot;id&quot;:&quot;1f5e92f7-11f2-3425-bd68-8c5eba6d5612&quot;,&quot;itemData&quot;:{&quot;type&quot;:&quot;article-journal&quot;,&quot;id&quot;:&quot;1f5e92f7-11f2-3425-bd68-8c5eba6d5612&quot;,&quot;title&quot;:&quot;Prevalence and determinants of depression in caregivers of cancer patients: A systematic review and meta-analysis&quot;,&quot;author&quot;:[{&quot;family&quot;:&quot;Geng&quot;,&quot;given&quot;:&quot;H M&quot;,&quot;parse-names&quot;:false,&quot;dropping-particle&quot;:&quot;&quot;,&quot;non-dropping-particle&quot;:&quot;&quot;},{&quot;family&quot;:&quot;Chuang&quot;,&quot;given&quot;:&quot;D M&quot;,&quot;parse-names&quot;:false,&quot;dropping-particle&quot;:&quot;&quot;,&quot;non-dropping-particle&quot;:&quot;&quot;},{&quot;family&quot;:&quot;Yang&quot;,&quot;given&quot;:&quot;F&quot;,&quot;parse-names&quot;:false,&quot;dropping-particle&quot;:&quot;&quot;,&quot;non-dropping-particle&quot;:&quot;&quot;},{&quot;family&quot;:&quot;Yang&quot;,&quot;given&quot;:&quot;Y&quot;,&quot;parse-names&quot;:false,&quot;dropping-particle&quot;:&quot;&quot;,&quot;non-dropping-particle&quot;:&quot;&quot;},{&quot;family&quot;:&quot;Liu&quot;,&quot;given&quot;:&quot;W M&quot;,&quot;parse-names&quot;:false,&quot;dropping-particle&quot;:&quot;&quot;,&quot;non-dropping-particle&quot;:&quot;&quot;},{&quot;family&quot;:&quot;Liu&quot;,&quot;given&quot;:&quot;L H&quot;,&quot;parse-names&quot;:false,&quot;dropping-particle&quot;:&quot;&quot;,&quot;non-dropping-particle&quot;:&quot;&quot;},{&quot;family&quot;:&quot;Tian&quot;,&quot;given&quot;:&quot;H M&quot;,&quot;parse-names&quot;:false,&quot;dropping-particle&quot;:&quot;&quot;,&quot;non-dropping-particle&quot;:&quot;&quot;}],&quot;container-title&quot;:&quot;Medicine&quot;,&quot;container-title-short&quot;:&quot;Medicine&quot;,&quot;DOI&quot;:&quot;10.1097/MD.0000000000011863&quot;,&quot;issued&quot;:{&quot;date-parts&quot;:[[2018]]},&quot;page&quot;:&quot;e11863&quot;,&quot;issue&quot;:&quot;39&quot;,&quot;volume&quot;:&quot;97&quot;},&quot;isTemporary&quot;:false}]},{&quot;citationID&quot;:&quot;MENDELEY_CITATION_cd053ef7-a7f1-465e-9b4c-29a2e2461387&quot;,&quot;properties&quot;:{&quot;noteIndex&quot;:0},&quot;isEdited&quot;:false,&quot;manualOverride&quot;:{&quot;isManuallyOverridden&quot;:false,&quot;citeprocText&quot;:&quot;(Kim &amp;#38; Schulz, 2008)&quot;,&quot;manualOverrideText&quot;:&quot;&quot;},&quot;citationTag&quot;:&quot;MENDELEY_CITATION_v3_eyJjaXRhdGlvbklEIjoiTUVOREVMRVlfQ0lUQVRJT05fY2QwNTNlZjctYTdmMS00NjVlLTliNGMtMjlhMmUyNDYxMzg3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quot;,&quot;citationItems&quot;:[{&quot;id&quot;:&quot;6b201daa-024b-3114-8a8b-513d27d1f3a2&quot;,&quot;itemData&quot;:{&quot;type&quot;:&quot;article-journal&quot;,&quot;id&quot;:&quot;6b201daa-024b-3114-8a8b-513d27d1f3a2&quot;,&quot;title&quot;:&quot;Family caregivers' strains: Comparative analysis of cancer caregiving with dementia, diabetes, and frail elderly caregiving&quot;,&quot;author&quot;:[{&quot;family&quot;:&quot;Kim&quot;,&quot;given&quot;:&quot;Y&quot;,&quot;parse-names&quot;:false,&quot;dropping-particle&quot;:&quot;&quot;,&quot;non-dropping-particle&quot;:&quot;&quot;},{&quot;family&quot;:&quot;Schulz&quot;,&quot;given&quot;:&quot;R&quot;,&quot;parse-names&quot;:false,&quot;dropping-particle&quot;:&quot;&quot;,&quot;non-dropping-particle&quot;:&quot;&quot;}],&quot;container-title&quot;:&quot;Journal of Aging and Health&quot;,&quot;container-title-short&quot;:&quot;J. Aging Health&quot;,&quot;DOI&quot;:&quot;10.1177/0898264308317533&quot;,&quot;issued&quot;:{&quot;date-parts&quot;:[[2008]]},&quot;page&quot;:&quot;483-503&quot;,&quot;issue&quot;:&quot;5&quot;,&quot;volume&quot;:&quot;20&quot;},&quot;isTemporary&quot;:false}]},{&quot;citationID&quot;:&quot;MENDELEY_CITATION_2f8a062b-5832-4860-94b2-6b9fbfd76bc2&quot;,&quot;properties&quot;:{&quot;noteIndex&quot;:0},&quot;isEdited&quot;:false,&quot;manualOverride&quot;:{&quot;isManuallyOverridden&quot;:false,&quot;citeprocText&quot;:&quot;(Sisk et al., 2020)&quot;,&quot;manualOverrideText&quot;:&quot;&quot;},&quot;citationTag&quot;:&quot;MENDELEY_CITATION_v3_eyJjaXRhdGlvbklEIjoiTUVOREVMRVlfQ0lUQVRJT05fMmY4YTA2MmItNTgzMi00ODYwLTk0YjItNmI5ZmJmZDc2YmMy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quot;,&quot;citationItems&quot;:[{&quot;id&quot;:&quot;97eacae0-7c70-3698-870c-fd7f4bf97239&quot;,&quot;itemData&quot;:{&quot;type&quot;:&quot;article-journal&quot;,&quot;id&quot;:&quot;97eacae0-7c70-3698-870c-fd7f4bf97239&quot;,&quot;title&quot;:&quot;Anticipatory grief in caregivers of children with cancer: A systematic review&quot;,&quot;author&quot;:[{&quot;family&quot;:&quot;Sisk&quot;,&quot;given&quot;:&quot;B A&quot;,&quot;parse-names&quot;:false,&quot;dropping-particle&quot;:&quot;&quot;,&quot;non-dropping-particle&quot;:&quot;&quot;},{&quot;family&quot;:&quot;Mack&quot;,&quot;given&quot;:&quot;J W&quot;,&quot;parse-names&quot;:false,&quot;dropping-particle&quot;:&quot;&quot;,&quot;non-dropping-particle&quot;:&quot;&quot;},{&quot;family&quot;:&quot;Ashworth&quot;,&quot;given&quot;:&quot;R&quot;,&quot;parse-names&quot;:false,&quot;dropping-particle&quot;:&quot;&quot;,&quot;non-dropping-particle&quot;:&quot;&quot;},{&quot;family&quot;:&quot;DuBois&quot;,&quot;given&quot;:&quot;J&quot;,&quot;parse-names&quot;:false,&quot;dropping-particle&quot;:&quot;&quot;,&quot;non-dropping-particle&quot;:&quot;&quot;}],&quot;container-title&quot;:&quot;Pediatric Blood &amp; Cancer&quot;,&quot;container-title-short&quot;:&quot;Pediatr. Blood Cancer&quot;,&quot;DOI&quot;:&quot;10.1002/pbc.28063&quot;,&quot;issued&quot;:{&quot;date-parts&quot;:[[2020]]},&quot;page&quot;:&quot;e28063&quot;,&quot;issue&quot;:&quot;2&quot;,&quot;volume&quot;:&quot;67&quot;},&quot;isTemporary&quot;:false}]},{&quot;citationID&quot;:&quot;MENDELEY_CITATION_79e17b88-0e76-400b-86f7-8aabdfa3cd29&quot;,&quot;properties&quot;:{&quot;noteIndex&quot;:0},&quot;isEdited&quot;:false,&quot;manualOverride&quot;:{&quot;isManuallyOverridden&quot;:false,&quot;citeprocText&quot;:&quot;(Bevans et al., 2011)&quot;,&quot;manualOverrideText&quot;:&quot;&quot;},&quot;citationTag&quot;:&quot;MENDELEY_CITATION_v3_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&quot;,&quot;citationItems&quot;:[{&quot;id&quot;:&quot;57f4ab5b-7251-3234-aa68-bad8dca8de16&quot;,&quot;itemData&quot;:{&quot;type&quot;:&quot;article-journal&quot;,&quot;id&quot;:&quot;57f4ab5b-7251-3234-aa68-bad8dca8de16&quot;,&quot;title&quot;:&quot;Caregiving burden, stress, and health effects among family caregivers of adult cancer patients&quot;,&quot;author&quot;:[{&quot;family&quot;:&quot;Bevans&quot;,&quot;given&quot;:&quot;M&quot;,&quot;parse-names&quot;:false,&quot;dropping-particle&quot;:&quot;&quot;,&quot;non-dropping-particle&quot;:&quot;&quot;},{&quot;family&quot;:&quot;Sternberg&quot;,&quot;given&quot;:&quot;E M&quot;,&quot;parse-names&quot;:false,&quot;dropping-particle&quot;:&quot;&quot;,&quot;non-dropping-particle&quot;:&quot;&quot;},{&quot;family&quot;:&quot;Team&quot;,&quot;given&quot;:&quot;Caregiver Research&quot;,&quot;parse-names&quot;:false,&quot;dropping-particle&quot;:&quot;&quot;,&quot;non-dropping-particle&quot;:&quot;&quot;}],&quot;container-title&quot;:&quot;JAMA&quot;,&quot;container-title-short&quot;:&quot;JAMA&quot;,&quot;DOI&quot;:&quot;10.1001/jama.2012.29&quot;,&quot;issued&quot;:{&quot;date-parts&quot;:[[2011]]},&quot;page&quot;:&quot;398-403&quot;,&quot;issue&quot;:&quot;4&quot;,&quot;volume&quot;:&quot;307&quot;},&quot;isTemporary&quot;:false}]},{&quot;citationID&quot;:&quot;MENDELEY_CITATION_6951a7f6-013e-4d3a-a29f-e349e1cf3f95&quot;,&quot;properties&quot;:{&quot;noteIndex&quot;:0},&quot;isEdited&quot;:false,&quot;manualOverride&quot;:{&quot;isManuallyOverridden&quot;:false,&quot;citeprocText&quot;:&quot;(Longo et al., 2020)&quot;,&quot;manualOverrideText&quot;:&quot;&quot;},&quot;citationTag&quot;:&quot;MENDELEY_CITATION_v3_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&quot;,&quot;citationItems&quot;:[{&quot;id&quot;:&quot;88b2db30-37d4-3b40-b535-47295284d169&quot;,&quot;itemData&quot;:{&quot;type&quot;:&quot;article-journal&quot;,&quot;id&quot;:&quot;88b2db30-37d4-3b40-b535-47295284d169&quot;,&quot;title&quot;:&quot;Financial toxicity family caregiver burden: A systematic review&quot;,&quot;author&quot;:[{&quot;family&quot;:&quot;Longo&quot;,&quot;given&quot;:&quot;C J&quot;,&quot;parse-names&quot;:false,&quot;dropping-particle&quot;:&quot;&quot;,&quot;non-dropping-particle&quot;:&quot;&quot;},{&quot;family&quot;:&quot;Fitch&quot;,&quot;given&quot;:&quot;M I&quot;,&quot;parse-names&quot;:false,&quot;dropping-particle&quot;:&quot;&quot;,&quot;non-dropping-particle&quot;:&quot;&quot;},{&quot;family&quot;:&quot;Banfield&quot;,&quot;given&quot;:&quot;L&quot;,&quot;parse-names&quot;:false,&quot;dropping-particle&quot;:&quot;&quot;,&quot;non-dropping-particle&quot;:&quot;&quot;},{&quot;family&quot;:&quot;Hanly&quot;,&quot;given&quot;:&quot;P&quot;,&quot;parse-names&quot;:false,&quot;dropping-particle&quot;:&quot;&quot;,&quot;non-dropping-particle&quot;:&quot;&quot;},{&quot;family&quot;:&quot;Yabroff&quot;,&quot;given&quot;:&quot;K R&quot;,&quot;parse-names&quot;:false,&quot;dropping-particle&quot;:&quot;&quot;,&quot;non-dropping-particle&quot;:&quot;&quot;},{&quot;family&quot;:&quot;Sharp&quot;,&quot;given&quot;:&quot;L&quot;,&quot;parse-names&quot;:false,&quot;dropping-particle&quot;:&quot;&quot;,&quot;non-dropping-particle&quot;:&quot;&quot;}],&quot;container-title&quot;:&quot;Journal of Cancer Survivorship&quot;,&quot;DOI&quot;:&quot;10.1007/s11764-020-00888-4&quot;,&quot;issued&quot;:{&quot;date-parts&quot;:[[2020]]},&quot;page&quot;:&quot;679-695&quot;,&quot;issue&quot;:&quot;5&quot;,&quot;volume&quot;:&quot;14&quot;,&quot;container-title-short&quot;:&quot;&quot;},&quot;isTemporary&quot;:false}]},{&quot;citationID&quot;:&quot;MENDELEY_CITATION_00acc1c6-fa82-4d1e-b5d3-a85634514e79&quot;,&quot;properties&quot;:{&quot;noteIndex&quot;:0},&quot;isEdited&quot;:false,&quot;manualOverride&quot;:{&quot;isManuallyOverridden&quot;:false,&quot;citeprocText&quot;:&quot;(Pinquart &amp;#38; Sörensen, 2011)&quot;,&quot;manualOverrideText&quot;:&quot;&quot;},&quot;citationTag&quot;:&quot;MENDELEY_CITATION_v3_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&quot;,&quot;citationItems&quot;:[{&quot;id&quot;:&quot;a139a485-349a-3ba1-ac30-b81bf6726316&quot;,&quot;itemData&quot;:{&quot;type&quot;:&quot;article-journal&quot;,&quot;id&quot;:&quot;a139a485-349a-3ba1-ac30-b81bf6726316&quot;,&quot;title&quot;:&quot;Spouses, adult children, and children-in-law as caregivers of older adults: A meta-analytic comparison&quot;,&quot;author&quot;:[{&quot;family&quot;:&quot;Pinquart&quot;,&quot;given&quot;:&quot;M&quot;,&quot;parse-names&quot;:false,&quot;dropping-particle&quot;:&quot;&quot;,&quot;non-dropping-particle&quot;:&quot;&quot;},{&quot;family&quot;:&quot;Sörensen&quot;,&quot;given&quot;:&quot;S&quot;,&quot;parse-names&quot;:false,&quot;dropping-particle&quot;:&quot;&quot;,&quot;non-dropping-particle&quot;:&quot;&quot;}],&quot;container-title&quot;:&quot;Psychology and Aging&quot;,&quot;container-title-short&quot;:&quot;Psychol. Aging&quot;,&quot;DOI&quot;:&quot;10.1037/a0021863&quot;,&quot;issued&quot;:{&quot;date-parts&quot;:[[2011]]},&quot;page&quot;:&quot;1-14&quot;,&quot;issue&quot;:&quot;1&quot;,&quot;volume&quot;:&quot;26&quot;},&quot;isTemporary&quot;:false}]},{&quot;citationID&quot;:&quot;MENDELEY_CITATION_03391633-4aad-488d-942d-53c2fdcdd47b&quot;,&quot;properties&quot;:{&quot;noteIndex&quot;:0},&quot;isEdited&quot;:false,&quot;manualOverride&quot;:{&quot;isManuallyOverridden&quot;:false,&quot;citeprocText&quot;:&quot;(H. M. Geng et al., 2018)&quot;,&quot;manualOverrideText&quot;:&quot;&quot;},&quot;citationTag&quot;:&quot;MENDELEY_CITATION_v3_eyJjaXRhdGlvbklEIjoiTUVOREVMRVlfQ0lUQVRJT05fMDMzOTE2MzMtNGFhZC00ODhkLTk0MmQtNTNjMmZkY2RkNDdi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quot;,&quot;citationItems&quot;:[{&quot;id&quot;:&quot;1f5e92f7-11f2-3425-bd68-8c5eba6d5612&quot;,&quot;itemData&quot;:{&quot;type&quot;:&quot;article-journal&quot;,&quot;id&quot;:&quot;1f5e92f7-11f2-3425-bd68-8c5eba6d5612&quot;,&quot;title&quot;:&quot;Prevalence and determinants of depression in caregivers of cancer patients: A systematic review and meta-analysis&quot;,&quot;author&quot;:[{&quot;family&quot;:&quot;Geng&quot;,&quot;given&quot;:&quot;H M&quot;,&quot;parse-names&quot;:false,&quot;dropping-particle&quot;:&quot;&quot;,&quot;non-dropping-particle&quot;:&quot;&quot;},{&quot;family&quot;:&quot;Chuang&quot;,&quot;given&quot;:&quot;D M&quot;,&quot;parse-names&quot;:false,&quot;dropping-particle&quot;:&quot;&quot;,&quot;non-dropping-particle&quot;:&quot;&quot;},{&quot;family&quot;:&quot;Yang&quot;,&quot;given&quot;:&quot;F&quot;,&quot;parse-names&quot;:false,&quot;dropping-particle&quot;:&quot;&quot;,&quot;non-dropping-particle&quot;:&quot;&quot;},{&quot;family&quot;:&quot;Yang&quot;,&quot;given&quot;:&quot;Y&quot;,&quot;parse-names&quot;:false,&quot;dropping-particle&quot;:&quot;&quot;,&quot;non-dropping-particle&quot;:&quot;&quot;},{&quot;family&quot;:&quot;Liu&quot;,&quot;given&quot;:&quot;W M&quot;,&quot;parse-names&quot;:false,&quot;dropping-particle&quot;:&quot;&quot;,&quot;non-dropping-particle&quot;:&quot;&quot;},{&quot;family&quot;:&quot;Liu&quot;,&quot;given&quot;:&quot;L H&quot;,&quot;parse-names&quot;:false,&quot;dropping-particle&quot;:&quot;&quot;,&quot;non-dropping-particle&quot;:&quot;&quot;},{&quot;family&quot;:&quot;Tian&quot;,&quot;given&quot;:&quot;H M&quot;,&quot;parse-names&quot;:false,&quot;dropping-particle&quot;:&quot;&quot;,&quot;non-dropping-particle&quot;:&quot;&quot;}],&quot;container-title&quot;:&quot;Medicine&quot;,&quot;container-title-short&quot;:&quot;Medicine&quot;,&quot;DOI&quot;:&quot;10.1097/MD.0000000000011863&quot;,&quot;issued&quot;:{&quot;date-parts&quot;:[[2018]]},&quot;page&quot;:&quot;e11863&quot;,&quot;issue&quot;:&quot;39&quot;,&quot;volume&quot;:&quot;97&quot;},&quot;isTemporary&quot;:false}]},{&quot;citationID&quot;:&quot;MENDELEY_CITATION_c36f6533-5021-437f-9332-7b8a3deb1691&quot;,&quot;properties&quot;:{&quot;noteIndex&quot;:0},&quot;isEdited&quot;:false,&quot;manualOverride&quot;:{&quot;isManuallyOverridden&quot;:false,&quot;citeprocText&quot;:&quot;(Kim &amp;#38; Schulz, 2008)&quot;,&quot;manualOverrideText&quot;:&quot;&quot;},&quot;citationTag&quot;:&quot;MENDELEY_CITATION_v3_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&quot;,&quot;citationItems&quot;:[{&quot;id&quot;:&quot;6b201daa-024b-3114-8a8b-513d27d1f3a2&quot;,&quot;itemData&quot;:{&quot;type&quot;:&quot;article-journal&quot;,&quot;id&quot;:&quot;6b201daa-024b-3114-8a8b-513d27d1f3a2&quot;,&quot;title&quot;:&quot;Family caregivers' strains: Comparative analysis of cancer caregiving with dementia, diabetes, and frail elderly caregiving&quot;,&quot;author&quot;:[{&quot;family&quot;:&quot;Kim&quot;,&quot;given&quot;:&quot;Y&quot;,&quot;parse-names&quot;:false,&quot;dropping-particle&quot;:&quot;&quot;,&quot;non-dropping-particle&quot;:&quot;&quot;},{&quot;family&quot;:&quot;Schulz&quot;,&quot;given&quot;:&quot;R&quot;,&quot;parse-names&quot;:false,&quot;dropping-particle&quot;:&quot;&quot;,&quot;non-dropping-particle&quot;:&quot;&quot;}],&quot;container-title&quot;:&quot;Journal of Aging and Health&quot;,&quot;container-title-short&quot;:&quot;J. Aging Health&quot;,&quot;DOI&quot;:&quot;10.1177/0898264308317533&quot;,&quot;issued&quot;:{&quot;date-parts&quot;:[[2008]]},&quot;page&quot;:&quot;483-503&quot;,&quot;issue&quot;:&quot;5&quot;,&quot;volume&quot;:&quot;20&quot;},&quot;isTemporary&quot;:false}]},{&quot;citationID&quot;:&quot;MENDELEY_CITATION_b453b60e-5844-42bc-91b4-2885b19daa45&quot;,&quot;properties&quot;:{&quot;noteIndex&quot;:0},&quot;isEdited&quot;:false,&quot;manualOverride&quot;:{&quot;isManuallyOverridden&quot;:false,&quot;citeprocText&quot;:&quot;(Sisk et al., 2020)&quot;,&quot;manualOverrideText&quot;:&quot;&quot;},&quot;citationTag&quot;:&quot;MENDELEY_CITATION_v3_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&quot;,&quot;citationItems&quot;:[{&quot;id&quot;:&quot;97eacae0-7c70-3698-870c-fd7f4bf97239&quot;,&quot;itemData&quot;:{&quot;type&quot;:&quot;article-journal&quot;,&quot;id&quot;:&quot;97eacae0-7c70-3698-870c-fd7f4bf97239&quot;,&quot;title&quot;:&quot;Anticipatory grief in caregivers of children with cancer: A systematic review&quot;,&quot;author&quot;:[{&quot;family&quot;:&quot;Sisk&quot;,&quot;given&quot;:&quot;B A&quot;,&quot;parse-names&quot;:false,&quot;dropping-particle&quot;:&quot;&quot;,&quot;non-dropping-particle&quot;:&quot;&quot;},{&quot;family&quot;:&quot;Mack&quot;,&quot;given&quot;:&quot;J W&quot;,&quot;parse-names&quot;:false,&quot;dropping-particle&quot;:&quot;&quot;,&quot;non-dropping-particle&quot;:&quot;&quot;},{&quot;family&quot;:&quot;Ashworth&quot;,&quot;given&quot;:&quot;R&quot;,&quot;parse-names&quot;:false,&quot;dropping-particle&quot;:&quot;&quot;,&quot;non-dropping-particle&quot;:&quot;&quot;},{&quot;family&quot;:&quot;DuBois&quot;,&quot;given&quot;:&quot;J&quot;,&quot;parse-names&quot;:false,&quot;dropping-particle&quot;:&quot;&quot;,&quot;non-dropping-particle&quot;:&quot;&quot;}],&quot;container-title&quot;:&quot;Pediatric Blood &amp; Cancer&quot;,&quot;container-title-short&quot;:&quot;Pediatr. Blood Cancer&quot;,&quot;DOI&quot;:&quot;10.1002/pbc.28063&quot;,&quot;issued&quot;:{&quot;date-parts&quot;:[[2020]]},&quot;page&quot;:&quot;e28063&quot;,&quot;issue&quot;:&quot;2&quot;,&quot;volume&quot;:&quot;67&quot;},&quot;isTemporary&quot;:false}]},{&quot;citationID&quot;:&quot;MENDELEY_CITATION_3100f90b-8dea-4618-94fa-5fcd2b468ed5&quot;,&quot;properties&quot;:{&quot;noteIndex&quot;:0},&quot;isEdited&quot;:false,&quot;manualOverride&quot;:{&quot;isManuallyOverridden&quot;:false,&quot;citeprocText&quot;:&quot;(Liu et al., 2021)&quot;,&quot;manualOverrideText&quot;:&quot;&quot;},&quot;citationTag&quot;:&quot;MENDELEY_CITATION_v3_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&quot;,&quot;citationItems&quot;:[{&quot;id&quot;:&quot;73dd5013-5ec8-3828-ac01-8f856a1d48a0&quot;,&quot;itemData&quot;:{&quot;type&quot;:&quot;article-journal&quot;,&quot;id&quot;:&quot;73dd5013-5ec8-3828-ac01-8f856a1d48a0&quot;,&quot;title&quot;:&quot;Caregiver burden: A concept analysis&quot;,&quot;author&quot;:[{&quot;family&quot;:&quot;Liu&quot;,&quot;given&quot;:&quot;Z&quot;,&quot;parse-names&quot;:false,&quot;dropping-particle&quot;:&quot;&quot;,&quot;non-dropping-particle&quot;:&quot;&quot;},{&quot;family&quot;:&quot;Heffernan&quot;,&quot;given&quot;:&quot;C&quot;,&quot;parse-names&quot;:false,&quot;dropping-particle&quot;:&quot;&quot;,&quot;non-dropping-particle&quot;:&quot;&quot;},{&quot;family&quot;:&quot;Tan&quot;,&quot;given&quot;:&quot;J&quot;,&quot;parse-names&quot;:false,&quot;dropping-particle&quot;:&quot;&quot;,&quot;non-dropping-particle&quot;:&quot;&quot;}],&quot;container-title&quot;:&quot;International Journal of Nursing Sciences&quot;,&quot;container-title-short&quot;:&quot;Int. J. Nurs. Sci.&quot;,&quot;DOI&quot;:&quot;10.1016/j.ijnss.2021.08.003&quot;,&quot;issued&quot;:{&quot;date-parts&quot;:[[2021]]},&quot;page&quot;:&quot;438-445&quot;,&quot;issue&quot;:&quot;4&quot;,&quot;volume&quot;:&quot;8&quot;},&quot;isTemporary&quot;:false}]},{&quot;citationID&quot;:&quot;MENDELEY_CITATION_0dc4a753-cd2b-476e-9763-fe0f9bc0cc2f&quot;,&quot;properties&quot;:{&quot;noteIndex&quot;:0},&quot;isEdited&quot;:false,&quot;manualOverride&quot;:{&quot;isManuallyOverridden&quot;:false,&quot;citeprocText&quot;:&quot;(H. M. Geng et al., 2018)&quot;,&quot;manualOverrideText&quot;:&quot;&quot;},&quot;citationTag&quot;:&quot;MENDELEY_CITATION_v3_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&quot;,&quot;citationItems&quot;:[{&quot;id&quot;:&quot;1f5e92f7-11f2-3425-bd68-8c5eba6d5612&quot;,&quot;itemData&quot;:{&quot;type&quot;:&quot;article-journal&quot;,&quot;id&quot;:&quot;1f5e92f7-11f2-3425-bd68-8c5eba6d5612&quot;,&quot;title&quot;:&quot;Prevalence and determinants of depression in caregivers of cancer patients: A systematic review and meta-analysis&quot;,&quot;author&quot;:[{&quot;family&quot;:&quot;Geng&quot;,&quot;given&quot;:&quot;H M&quot;,&quot;parse-names&quot;:false,&quot;dropping-particle&quot;:&quot;&quot;,&quot;non-dropping-particle&quot;:&quot;&quot;},{&quot;family&quot;:&quot;Chuang&quot;,&quot;given&quot;:&quot;D M&quot;,&quot;parse-names&quot;:false,&quot;dropping-particle&quot;:&quot;&quot;,&quot;non-dropping-particle&quot;:&quot;&quot;},{&quot;family&quot;:&quot;Yang&quot;,&quot;given&quot;:&quot;F&quot;,&quot;parse-names&quot;:false,&quot;dropping-particle&quot;:&quot;&quot;,&quot;non-dropping-particle&quot;:&quot;&quot;},{&quot;family&quot;:&quot;Yang&quot;,&quot;given&quot;:&quot;Y&quot;,&quot;parse-names&quot;:false,&quot;dropping-particle&quot;:&quot;&quot;,&quot;non-dropping-particle&quot;:&quot;&quot;},{&quot;family&quot;:&quot;Liu&quot;,&quot;given&quot;:&quot;W M&quot;,&quot;parse-names&quot;:false,&quot;dropping-particle&quot;:&quot;&quot;,&quot;non-dropping-particle&quot;:&quot;&quot;},{&quot;family&quot;:&quot;Liu&quot;,&quot;given&quot;:&quot;L H&quot;,&quot;parse-names&quot;:false,&quot;dropping-particle&quot;:&quot;&quot;,&quot;non-dropping-particle&quot;:&quot;&quot;},{&quot;family&quot;:&quot;Tian&quot;,&quot;given&quot;:&quot;H M&quot;,&quot;parse-names&quot;:false,&quot;dropping-particle&quot;:&quot;&quot;,&quot;non-dropping-particle&quot;:&quot;&quot;}],&quot;container-title&quot;:&quot;Medicine&quot;,&quot;container-title-short&quot;:&quot;Medicine&quot;,&quot;DOI&quot;:&quot;10.1097/MD.0000000000011863&quot;,&quot;issued&quot;:{&quot;date-parts&quot;:[[2018]]},&quot;page&quot;:&quot;e11863&quot;,&quot;issue&quot;:&quot;39&quot;,&quot;volume&quot;:&quot;97&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84BD9-D556-4F0C-B4D9-73262921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5211</Words>
  <Characters>29708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Daniel ssempebwa</cp:lastModifiedBy>
  <cp:revision>8</cp:revision>
  <dcterms:created xsi:type="dcterms:W3CDTF">2026-04-06T15:50:00Z</dcterms:created>
  <dcterms:modified xsi:type="dcterms:W3CDTF">2026-04-15T08:06:00Z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78186f89-52a9-42b8-8774-e4d6c0127024</vt:lpwstr>
  </property>
</Properties>
</file>