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82E9C" w14:textId="77777777" w:rsidR="00873A5C" w:rsidRPr="00E02F61" w:rsidRDefault="004814D5" w:rsidP="002C17EE">
      <w:pPr>
        <w:pStyle w:val="Heading3"/>
        <w:rPr>
          <w:rFonts w:ascii="Times New Roman" w:eastAsia="Times New Roman" w:hAnsi="Times New Roman" w:cs="Times New Roman"/>
          <w:noProof/>
          <w:sz w:val="8"/>
        </w:rPr>
      </w:pPr>
      <w:bookmarkStart w:id="0" w:name="_GoBack"/>
      <w:bookmarkEnd w:id="0"/>
      <w:r w:rsidRPr="00E02F61">
        <w:rPr>
          <w:rFonts w:ascii="Times New Roman" w:eastAsia="Times New Roman" w:hAnsi="Times New Roman" w:cs="Times New Roman"/>
          <w:noProof/>
        </w:rPr>
        <w:drawing>
          <wp:anchor distT="0" distB="0" distL="114300" distR="114300" simplePos="0" relativeHeight="251641344" behindDoc="1" locked="0" layoutInCell="1" allowOverlap="1" wp14:anchorId="0827979A" wp14:editId="112A7BF3">
            <wp:simplePos x="0" y="0"/>
            <wp:positionH relativeFrom="column">
              <wp:posOffset>10160</wp:posOffset>
            </wp:positionH>
            <wp:positionV relativeFrom="paragraph">
              <wp:posOffset>-260350</wp:posOffset>
            </wp:positionV>
            <wp:extent cx="765175" cy="1083945"/>
            <wp:effectExtent l="0" t="0" r="0" b="0"/>
            <wp:wrapTight wrapText="bothSides">
              <wp:wrapPolygon edited="0">
                <wp:start x="0" y="0"/>
                <wp:lineTo x="0" y="21258"/>
                <wp:lineTo x="20973" y="21258"/>
                <wp:lineTo x="2097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65175" cy="1083945"/>
                    </a:xfrm>
                    <a:prstGeom prst="rect">
                      <a:avLst/>
                    </a:prstGeom>
                    <a:noFill/>
                    <a:ln w="9525">
                      <a:noFill/>
                      <a:miter lim="800000"/>
                      <a:headEnd/>
                      <a:tailEnd/>
                    </a:ln>
                  </pic:spPr>
                </pic:pic>
              </a:graphicData>
            </a:graphic>
          </wp:anchor>
        </w:drawing>
      </w:r>
      <w:r w:rsidR="00855530" w:rsidRPr="00E02F61">
        <w:rPr>
          <w:rFonts w:ascii="Times New Roman" w:eastAsia="Times New Roman" w:hAnsi="Times New Roman" w:cs="Times New Roman"/>
          <w:noProof/>
          <w:lang w:eastAsia="zh-TW"/>
        </w:rPr>
        <w:t>Asian Journal of Research in Nursing and Health</w:t>
      </w:r>
    </w:p>
    <w:p w14:paraId="4190E160" w14:textId="77777777" w:rsidR="001A4A55" w:rsidRPr="00E02F61" w:rsidRDefault="001A4A55" w:rsidP="002C17EE">
      <w:pPr>
        <w:spacing w:after="0" w:line="240" w:lineRule="auto"/>
        <w:ind w:left="2160"/>
        <w:rPr>
          <w:rFonts w:ascii="Times New Roman" w:eastAsia="Times New Roman" w:hAnsi="Times New Roman" w:cs="Times New Roman"/>
          <w:b/>
          <w:i/>
          <w:noProof/>
          <w:sz w:val="24"/>
          <w:szCs w:val="16"/>
          <w:lang w:eastAsia="zh-TW"/>
        </w:rPr>
      </w:pPr>
    </w:p>
    <w:p w14:paraId="6E22FD62" w14:textId="538D521F" w:rsidR="00873A5C" w:rsidRPr="00E02F61" w:rsidRDefault="004814D5" w:rsidP="002C17EE">
      <w:pPr>
        <w:pStyle w:val="Heading4"/>
        <w:rPr>
          <w:rFonts w:ascii="Times New Roman" w:eastAsia="Times New Roman" w:hAnsi="Times New Roman" w:cs="Times New Roman"/>
        </w:rPr>
      </w:pPr>
      <w:r w:rsidRPr="00E02F61">
        <w:rPr>
          <w:rFonts w:ascii="Times New Roman" w:eastAsia="Times New Roman" w:hAnsi="Times New Roman" w:cs="Times New Roman"/>
        </w:rPr>
        <w:t>Volume XXX, Issue XX, Page XX-XX, 20</w:t>
      </w:r>
      <w:r w:rsidR="00624D13" w:rsidRPr="00E02F61">
        <w:rPr>
          <w:rFonts w:ascii="Times New Roman" w:eastAsia="Times New Roman" w:hAnsi="Times New Roman" w:cs="Times New Roman"/>
        </w:rPr>
        <w:t>YY</w:t>
      </w:r>
      <w:r w:rsidR="004E094F" w:rsidRPr="00E02F61">
        <w:rPr>
          <w:rFonts w:ascii="Times New Roman" w:eastAsia="Times New Roman" w:hAnsi="Times New Roman" w:cs="Times New Roman"/>
        </w:rPr>
        <w:t>;</w:t>
      </w:r>
      <w:r w:rsidR="00873A5C" w:rsidRPr="00E02F61">
        <w:rPr>
          <w:rFonts w:ascii="Times New Roman" w:eastAsia="Times New Roman" w:hAnsi="Times New Roman" w:cs="Times New Roman"/>
        </w:rPr>
        <w:t xml:space="preserve"> Article </w:t>
      </w:r>
      <w:proofErr w:type="gramStart"/>
      <w:r w:rsidR="00873A5C" w:rsidRPr="00E02F61">
        <w:rPr>
          <w:rFonts w:ascii="Times New Roman" w:eastAsia="Times New Roman" w:hAnsi="Times New Roman" w:cs="Times New Roman"/>
        </w:rPr>
        <w:t>no.</w:t>
      </w:r>
      <w:r w:rsidR="00FA296E" w:rsidRPr="00E02F61">
        <w:rPr>
          <w:rFonts w:ascii="Times New Roman" w:eastAsia="Times New Roman" w:hAnsi="Times New Roman" w:cs="Times New Roman"/>
        </w:rPr>
        <w:t>AJRNH</w:t>
      </w:r>
      <w:proofErr w:type="gramEnd"/>
      <w:r w:rsidR="002C17EE" w:rsidRPr="00E02F61">
        <w:rPr>
          <w:rFonts w:ascii="Times New Roman" w:eastAsia="Times New Roman" w:hAnsi="Times New Roman" w:cs="Times New Roman"/>
        </w:rPr>
        <w:t>.155738</w:t>
      </w:r>
    </w:p>
    <w:p w14:paraId="4F5F8CD1" w14:textId="77777777" w:rsidR="00873A5C" w:rsidRPr="00E02F61" w:rsidRDefault="00873A5C" w:rsidP="002C17EE">
      <w:pPr>
        <w:spacing w:after="0" w:line="240" w:lineRule="auto"/>
        <w:ind w:left="2160"/>
        <w:rPr>
          <w:rFonts w:ascii="Times New Roman" w:eastAsia="Times New Roman" w:hAnsi="Times New Roman" w:cs="Times New Roman"/>
          <w:b/>
          <w:i/>
          <w:sz w:val="18"/>
          <w:szCs w:val="20"/>
        </w:rPr>
      </w:pPr>
    </w:p>
    <w:p w14:paraId="1FA9FD47" w14:textId="77777777" w:rsidR="00AA0D41" w:rsidRPr="00E02F61" w:rsidRDefault="00AA0D41" w:rsidP="002C17EE">
      <w:pPr>
        <w:spacing w:after="0" w:line="240" w:lineRule="auto"/>
        <w:jc w:val="center"/>
        <w:rPr>
          <w:rFonts w:ascii="Times New Roman" w:eastAsia="Times New Roman" w:hAnsi="Times New Roman" w:cs="Times New Roman"/>
          <w:b/>
          <w:i/>
          <w:sz w:val="14"/>
          <w:szCs w:val="20"/>
        </w:rPr>
      </w:pPr>
    </w:p>
    <w:p w14:paraId="57664DFB" w14:textId="77777777" w:rsidR="001A4A55" w:rsidRPr="00E02F61" w:rsidRDefault="001A4A55" w:rsidP="002C17EE">
      <w:pPr>
        <w:spacing w:after="0" w:line="240" w:lineRule="auto"/>
        <w:jc w:val="center"/>
        <w:rPr>
          <w:rFonts w:ascii="Times New Roman" w:eastAsia="Times New Roman" w:hAnsi="Times New Roman" w:cs="Times New Roman"/>
          <w:b/>
          <w:i/>
          <w:sz w:val="14"/>
          <w:szCs w:val="20"/>
        </w:rPr>
      </w:pPr>
    </w:p>
    <w:p w14:paraId="0ACA7113" w14:textId="77777777" w:rsidR="00873A5C" w:rsidRPr="00E02F61" w:rsidRDefault="007618DD" w:rsidP="002C17EE">
      <w:pPr>
        <w:spacing w:after="0" w:line="240" w:lineRule="auto"/>
        <w:jc w:val="center"/>
        <w:rPr>
          <w:rFonts w:ascii="Times New Roman" w:eastAsia="Times New Roman" w:hAnsi="Times New Roman" w:cs="Times New Roman"/>
          <w:b/>
          <w:bCs/>
          <w:kern w:val="28"/>
          <w:sz w:val="12"/>
          <w:szCs w:val="20"/>
        </w:rPr>
      </w:pPr>
      <w:r>
        <w:rPr>
          <w:rFonts w:ascii="Times New Roman" w:eastAsia="Times New Roman" w:hAnsi="Times New Roman" w:cs="Times New Roman"/>
          <w:b/>
          <w:bCs/>
          <w:noProof/>
          <w:kern w:val="28"/>
          <w:sz w:val="32"/>
          <w:szCs w:val="20"/>
        </w:rPr>
      </w:r>
      <w:r>
        <w:rPr>
          <w:rFonts w:ascii="Times New Roman" w:eastAsia="Times New Roman" w:hAnsi="Times New Roman" w:cs="Times New Roman"/>
          <w:b/>
          <w:bCs/>
          <w:noProof/>
          <w:kern w:val="28"/>
          <w:sz w:val="32"/>
          <w:szCs w:val="20"/>
        </w:rPr>
        <w:pict w14:anchorId="1E374FB3">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5"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anchorlock/>
          </v:shape>
        </w:pict>
      </w:r>
    </w:p>
    <w:p w14:paraId="1360A60B" w14:textId="77777777" w:rsidR="00E531CD" w:rsidRPr="00E02F61" w:rsidRDefault="00E531CD" w:rsidP="002C17EE">
      <w:pPr>
        <w:spacing w:after="0" w:line="240" w:lineRule="auto"/>
        <w:jc w:val="right"/>
        <w:rPr>
          <w:rFonts w:ascii="Times New Roman" w:eastAsia="Times New Roman" w:hAnsi="Times New Roman" w:cs="Times New Roman"/>
          <w:b/>
          <w:bCs/>
          <w:iCs/>
          <w:kern w:val="28"/>
          <w:sz w:val="20"/>
          <w:szCs w:val="20"/>
        </w:rPr>
      </w:pPr>
    </w:p>
    <w:p w14:paraId="39BEDB80" w14:textId="77777777" w:rsidR="006C3110" w:rsidRPr="00E02F61" w:rsidRDefault="002C17EE" w:rsidP="002C17EE">
      <w:pPr>
        <w:pStyle w:val="Heading1"/>
        <w:rPr>
          <w:rFonts w:ascii="Times New Roman" w:eastAsia="Times New Roman" w:hAnsi="Times New Roman" w:cs="Times New Roman"/>
          <w:kern w:val="28"/>
          <w:sz w:val="48"/>
          <w:szCs w:val="48"/>
        </w:rPr>
      </w:pPr>
      <w:r w:rsidRPr="00E02F61">
        <w:rPr>
          <w:rFonts w:ascii="Times New Roman" w:eastAsia="Times New Roman" w:hAnsi="Times New Roman" w:cs="Times New Roman"/>
          <w:kern w:val="28"/>
          <w:sz w:val="48"/>
          <w:szCs w:val="48"/>
        </w:rPr>
        <w:t xml:space="preserve">The Influence of Academic and Clinical Interest on Senior Student Nurses’ Intent </w:t>
      </w:r>
    </w:p>
    <w:p w14:paraId="5BC0F068" w14:textId="13D3A71E" w:rsidR="006C3110" w:rsidRPr="00E02F61" w:rsidRDefault="002C17EE" w:rsidP="002C17EE">
      <w:pPr>
        <w:pStyle w:val="Heading1"/>
        <w:rPr>
          <w:rFonts w:ascii="Times New Roman" w:eastAsia="Times New Roman" w:hAnsi="Times New Roman" w:cs="Times New Roman"/>
          <w:kern w:val="28"/>
          <w:sz w:val="48"/>
          <w:szCs w:val="48"/>
        </w:rPr>
      </w:pPr>
      <w:r w:rsidRPr="00E02F61">
        <w:rPr>
          <w:rFonts w:ascii="Times New Roman" w:eastAsia="Times New Roman" w:hAnsi="Times New Roman" w:cs="Times New Roman"/>
          <w:kern w:val="28"/>
          <w:sz w:val="48"/>
          <w:szCs w:val="48"/>
        </w:rPr>
        <w:t xml:space="preserve">to Work with the Elderly in a Private </w:t>
      </w:r>
    </w:p>
    <w:p w14:paraId="7DCEBA0D" w14:textId="718378DF" w:rsidR="003F47A0" w:rsidRPr="00E02F61" w:rsidRDefault="002C17EE" w:rsidP="002C17EE">
      <w:pPr>
        <w:pStyle w:val="Heading1"/>
        <w:rPr>
          <w:rFonts w:ascii="Times New Roman" w:eastAsia="Times New Roman" w:hAnsi="Times New Roman" w:cs="Times New Roman"/>
          <w:kern w:val="28"/>
          <w:sz w:val="48"/>
          <w:szCs w:val="48"/>
        </w:rPr>
      </w:pPr>
      <w:r w:rsidRPr="00E02F61">
        <w:rPr>
          <w:rFonts w:ascii="Times New Roman" w:eastAsia="Times New Roman" w:hAnsi="Times New Roman" w:cs="Times New Roman"/>
          <w:kern w:val="28"/>
          <w:sz w:val="48"/>
          <w:szCs w:val="48"/>
        </w:rPr>
        <w:t>College of Nursing</w:t>
      </w:r>
    </w:p>
    <w:p w14:paraId="7EC47E8D" w14:textId="77777777" w:rsidR="003F47A0" w:rsidRPr="00E02F61" w:rsidRDefault="003F47A0" w:rsidP="002C17EE">
      <w:pPr>
        <w:spacing w:after="0" w:line="240" w:lineRule="auto"/>
        <w:jc w:val="right"/>
        <w:rPr>
          <w:rFonts w:ascii="Times New Roman" w:eastAsia="Times New Roman" w:hAnsi="Times New Roman" w:cs="Times New Roman"/>
          <w:b/>
          <w:bCs/>
          <w:sz w:val="36"/>
          <w:szCs w:val="20"/>
        </w:rPr>
      </w:pPr>
    </w:p>
    <w:p w14:paraId="5337F4E9" w14:textId="77777777" w:rsidR="003F47A0" w:rsidRPr="00E02F61" w:rsidRDefault="003F47A0" w:rsidP="002C17EE">
      <w:pPr>
        <w:spacing w:after="0" w:line="240" w:lineRule="auto"/>
        <w:jc w:val="right"/>
        <w:rPr>
          <w:rFonts w:ascii="Times New Roman" w:eastAsia="Times New Roman" w:hAnsi="Times New Roman" w:cs="Times New Roman"/>
          <w:b/>
          <w:bCs/>
          <w:sz w:val="32"/>
          <w:szCs w:val="32"/>
        </w:rPr>
      </w:pPr>
      <w:r w:rsidRPr="00E02F61">
        <w:rPr>
          <w:rFonts w:ascii="Times New Roman" w:eastAsia="Times New Roman" w:hAnsi="Times New Roman" w:cs="Times New Roman"/>
          <w:b/>
          <w:bCs/>
          <w:sz w:val="32"/>
          <w:szCs w:val="32"/>
        </w:rPr>
        <w:t>Authors’ Name……………………………………………………</w:t>
      </w:r>
    </w:p>
    <w:p w14:paraId="24BB7B11" w14:textId="77777777" w:rsidR="003F47A0" w:rsidRPr="00E02F61" w:rsidRDefault="003F47A0" w:rsidP="002C17EE">
      <w:pPr>
        <w:spacing w:after="0" w:line="240" w:lineRule="auto"/>
        <w:jc w:val="right"/>
        <w:rPr>
          <w:rFonts w:ascii="Times New Roman" w:eastAsia="Times New Roman" w:hAnsi="Times New Roman" w:cs="Times New Roman"/>
          <w:b/>
          <w:bCs/>
          <w:sz w:val="24"/>
          <w:szCs w:val="20"/>
        </w:rPr>
      </w:pPr>
    </w:p>
    <w:p w14:paraId="476D0EA5" w14:textId="77777777" w:rsidR="003F47A0" w:rsidRPr="00E02F61" w:rsidRDefault="003F47A0" w:rsidP="002C17EE">
      <w:pPr>
        <w:spacing w:after="0" w:line="240" w:lineRule="auto"/>
        <w:jc w:val="right"/>
        <w:rPr>
          <w:rFonts w:ascii="Times New Roman" w:eastAsia="Times New Roman" w:hAnsi="Times New Roman" w:cs="Times New Roman"/>
          <w:bCs/>
          <w:i/>
          <w:sz w:val="20"/>
          <w:szCs w:val="20"/>
        </w:rPr>
      </w:pPr>
      <w:r w:rsidRPr="00E02F61">
        <w:rPr>
          <w:rFonts w:ascii="Times New Roman" w:eastAsia="Times New Roman" w:hAnsi="Times New Roman" w:cs="Times New Roman"/>
          <w:bCs/>
          <w:i/>
          <w:sz w:val="20"/>
          <w:szCs w:val="20"/>
        </w:rPr>
        <w:t>Affiliations……………………………………………………….………………</w:t>
      </w:r>
    </w:p>
    <w:p w14:paraId="3DD7B71E" w14:textId="77777777" w:rsidR="00D851AD" w:rsidRPr="00E02F61" w:rsidRDefault="00D851AD" w:rsidP="002C17EE">
      <w:pPr>
        <w:spacing w:after="0" w:line="240" w:lineRule="auto"/>
        <w:jc w:val="right"/>
        <w:rPr>
          <w:rFonts w:ascii="Times New Roman" w:eastAsia="Times New Roman" w:hAnsi="Times New Roman" w:cs="Times New Roman"/>
          <w:i/>
          <w:sz w:val="20"/>
          <w:szCs w:val="20"/>
        </w:rPr>
      </w:pPr>
    </w:p>
    <w:p w14:paraId="1798D850" w14:textId="0AF91FD7" w:rsidR="00A324F0" w:rsidRPr="00E02F61" w:rsidRDefault="00A324F0" w:rsidP="002C17EE">
      <w:pPr>
        <w:spacing w:after="0" w:line="240" w:lineRule="auto"/>
        <w:jc w:val="right"/>
        <w:rPr>
          <w:rFonts w:ascii="Times New Roman" w:eastAsia="Times New Roman" w:hAnsi="Times New Roman" w:cs="Times New Roman"/>
          <w:b/>
          <w:i/>
          <w:color w:val="FF0000"/>
          <w:sz w:val="20"/>
          <w:szCs w:val="20"/>
        </w:rPr>
      </w:pPr>
      <w:r w:rsidRPr="00E02F61">
        <w:rPr>
          <w:rFonts w:ascii="Times New Roman" w:eastAsia="Times New Roman" w:hAnsi="Times New Roman" w:cs="Times New Roman"/>
          <w:b/>
          <w:i/>
          <w:sz w:val="20"/>
          <w:szCs w:val="20"/>
        </w:rPr>
        <w:t>Authors’ contributions</w:t>
      </w:r>
      <w:r w:rsidR="00796AC7" w:rsidRPr="00E02F61">
        <w:rPr>
          <w:rFonts w:ascii="Times New Roman" w:eastAsia="Times New Roman" w:hAnsi="Times New Roman" w:cs="Times New Roman"/>
          <w:b/>
          <w:i/>
          <w:sz w:val="20"/>
          <w:szCs w:val="20"/>
        </w:rPr>
        <w:t xml:space="preserve"> </w:t>
      </w:r>
    </w:p>
    <w:p w14:paraId="5DAF2371" w14:textId="77777777" w:rsidR="00D851AD" w:rsidRPr="00E02F61" w:rsidRDefault="00D851AD" w:rsidP="002C17EE">
      <w:pPr>
        <w:spacing w:after="0" w:line="240" w:lineRule="auto"/>
        <w:jc w:val="right"/>
        <w:rPr>
          <w:rFonts w:ascii="Times New Roman" w:eastAsia="Times New Roman" w:hAnsi="Times New Roman" w:cs="Times New Roman"/>
          <w:b/>
          <w:i/>
          <w:sz w:val="20"/>
          <w:szCs w:val="20"/>
        </w:rPr>
      </w:pPr>
    </w:p>
    <w:p w14:paraId="22EF909A" w14:textId="178D26FA" w:rsidR="00875F0B" w:rsidRPr="00E02F61" w:rsidRDefault="00875F0B" w:rsidP="002C17EE">
      <w:pPr>
        <w:spacing w:after="0" w:line="240" w:lineRule="auto"/>
        <w:jc w:val="right"/>
        <w:rPr>
          <w:rFonts w:ascii="Times New Roman" w:eastAsia="Times New Roman" w:hAnsi="Times New Roman" w:cs="Times New Roman"/>
          <w:i/>
          <w:sz w:val="20"/>
          <w:szCs w:val="20"/>
        </w:rPr>
      </w:pPr>
      <w:r w:rsidRPr="00E02F61">
        <w:rPr>
          <w:rFonts w:ascii="Times New Roman" w:hAnsi="Times New Roman" w:cs="Times New Roman"/>
          <w:i/>
          <w:sz w:val="20"/>
        </w:rPr>
        <w:t>This work was carried out in collaboration among all authors. All authors read and approved the final manuscript.</w:t>
      </w:r>
    </w:p>
    <w:p w14:paraId="5B8B22A9" w14:textId="77777777" w:rsidR="00D851AD" w:rsidRPr="00E02F61" w:rsidRDefault="00D851AD" w:rsidP="002C17EE">
      <w:pPr>
        <w:spacing w:after="0" w:line="240" w:lineRule="auto"/>
        <w:jc w:val="right"/>
        <w:rPr>
          <w:rFonts w:ascii="Times New Roman" w:eastAsia="Times New Roman" w:hAnsi="Times New Roman" w:cs="Times New Roman"/>
          <w:i/>
          <w:sz w:val="20"/>
          <w:szCs w:val="20"/>
        </w:rPr>
      </w:pPr>
    </w:p>
    <w:p w14:paraId="03BD8883" w14:textId="77777777" w:rsidR="00D851AD" w:rsidRPr="00E02F61" w:rsidRDefault="00D851AD" w:rsidP="002C17EE">
      <w:pPr>
        <w:spacing w:after="0" w:line="240" w:lineRule="auto"/>
        <w:jc w:val="right"/>
        <w:rPr>
          <w:rFonts w:ascii="Times New Roman" w:eastAsia="Times New Roman" w:hAnsi="Times New Roman" w:cs="Times New Roman"/>
          <w:b/>
          <w:i/>
          <w:sz w:val="20"/>
          <w:szCs w:val="20"/>
        </w:rPr>
      </w:pPr>
      <w:r w:rsidRPr="00E02F61">
        <w:rPr>
          <w:rFonts w:ascii="Times New Roman" w:eastAsia="Times New Roman" w:hAnsi="Times New Roman" w:cs="Times New Roman"/>
          <w:b/>
          <w:i/>
          <w:sz w:val="20"/>
          <w:szCs w:val="20"/>
        </w:rPr>
        <w:t>Article Information</w:t>
      </w:r>
    </w:p>
    <w:p w14:paraId="192AB846" w14:textId="77777777" w:rsidR="00D851AD" w:rsidRPr="00E02F61" w:rsidRDefault="00D851AD" w:rsidP="002C17EE">
      <w:pPr>
        <w:spacing w:after="0" w:line="240" w:lineRule="auto"/>
        <w:jc w:val="right"/>
        <w:rPr>
          <w:rFonts w:ascii="Times New Roman" w:eastAsia="Times New Roman" w:hAnsi="Times New Roman" w:cs="Times New Roman"/>
          <w:b/>
          <w:i/>
          <w:sz w:val="16"/>
          <w:szCs w:val="20"/>
        </w:rPr>
      </w:pPr>
    </w:p>
    <w:p w14:paraId="40485AFC" w14:textId="40196B85" w:rsidR="006B73E0" w:rsidRPr="00E02F61" w:rsidRDefault="006B73E0" w:rsidP="002C17EE">
      <w:pPr>
        <w:spacing w:after="0" w:line="240" w:lineRule="auto"/>
        <w:jc w:val="right"/>
        <w:rPr>
          <w:rFonts w:ascii="Times New Roman" w:eastAsia="Times New Roman" w:hAnsi="Times New Roman" w:cs="Times New Roman"/>
          <w:b/>
          <w:i/>
          <w:sz w:val="16"/>
          <w:szCs w:val="20"/>
        </w:rPr>
      </w:pPr>
      <w:r w:rsidRPr="00E02F61">
        <w:rPr>
          <w:rFonts w:ascii="Times New Roman" w:eastAsia="Times New Roman" w:hAnsi="Times New Roman" w:cs="Times New Roman"/>
          <w:sz w:val="16"/>
          <w:szCs w:val="16"/>
        </w:rPr>
        <w:t>DOI: 10.9734/AJRNH/202</w:t>
      </w:r>
      <w:r w:rsidR="006F6123" w:rsidRPr="00E02F61">
        <w:rPr>
          <w:rFonts w:ascii="Times New Roman" w:eastAsia="Times New Roman" w:hAnsi="Times New Roman" w:cs="Times New Roman"/>
          <w:sz w:val="16"/>
          <w:szCs w:val="16"/>
        </w:rPr>
        <w:t>6</w:t>
      </w:r>
      <w:r w:rsidRPr="00E02F61">
        <w:rPr>
          <w:rFonts w:ascii="Times New Roman" w:eastAsia="Times New Roman" w:hAnsi="Times New Roman" w:cs="Times New Roman"/>
          <w:sz w:val="16"/>
          <w:szCs w:val="16"/>
        </w:rPr>
        <w:t>/XXXXX</w:t>
      </w:r>
    </w:p>
    <w:p w14:paraId="085E0287" w14:textId="77777777" w:rsidR="006B73E0" w:rsidRPr="00E02F61" w:rsidRDefault="006B73E0" w:rsidP="002C17EE">
      <w:pPr>
        <w:spacing w:after="0" w:line="240" w:lineRule="auto"/>
        <w:jc w:val="right"/>
        <w:rPr>
          <w:rFonts w:ascii="Times New Roman" w:eastAsia="Times New Roman" w:hAnsi="Times New Roman" w:cs="Times New Roman"/>
          <w:b/>
          <w:i/>
          <w:sz w:val="16"/>
          <w:szCs w:val="20"/>
        </w:rPr>
      </w:pPr>
    </w:p>
    <w:p w14:paraId="16EC0F21" w14:textId="77777777" w:rsidR="000B43F6" w:rsidRPr="00E02F61" w:rsidRDefault="000B43F6" w:rsidP="002C17EE">
      <w:pPr>
        <w:spacing w:after="0" w:line="240" w:lineRule="auto"/>
        <w:jc w:val="right"/>
        <w:rPr>
          <w:rFonts w:ascii="Times New Roman" w:eastAsia="Times New Roman" w:hAnsi="Times New Roman" w:cs="Times New Roman"/>
          <w:b/>
          <w:sz w:val="16"/>
          <w:szCs w:val="16"/>
        </w:rPr>
      </w:pPr>
      <w:r w:rsidRPr="00E02F61">
        <w:rPr>
          <w:rFonts w:ascii="Times New Roman" w:eastAsia="Times New Roman" w:hAnsi="Times New Roman" w:cs="Times New Roman"/>
          <w:b/>
          <w:sz w:val="16"/>
          <w:szCs w:val="16"/>
        </w:rPr>
        <w:t>Open Peer Review History:</w:t>
      </w:r>
    </w:p>
    <w:p w14:paraId="790D1337" w14:textId="77777777" w:rsidR="000B43F6" w:rsidRPr="00E02F61" w:rsidRDefault="000B43F6" w:rsidP="002C17EE">
      <w:pPr>
        <w:spacing w:after="0" w:line="240" w:lineRule="auto"/>
        <w:jc w:val="right"/>
        <w:rPr>
          <w:rFonts w:ascii="Times New Roman" w:eastAsia="Times New Roman" w:hAnsi="Times New Roman" w:cs="Times New Roman"/>
          <w:sz w:val="16"/>
          <w:szCs w:val="16"/>
        </w:rPr>
      </w:pPr>
      <w:r w:rsidRPr="00E02F61">
        <w:rPr>
          <w:rFonts w:ascii="Times New Roman" w:eastAsia="Times New Roman" w:hAnsi="Times New Roman" w:cs="Times New Roman"/>
          <w:sz w:val="16"/>
          <w:szCs w:val="16"/>
        </w:rPr>
        <w:t xml:space="preserve">This journal follows the Advanced Open Peer Review policy. Identity of the Reviewers, Editor(s) and additional </w:t>
      </w:r>
      <w:proofErr w:type="gramStart"/>
      <w:r w:rsidRPr="00E02F61">
        <w:rPr>
          <w:rFonts w:ascii="Times New Roman" w:eastAsia="Times New Roman" w:hAnsi="Times New Roman" w:cs="Times New Roman"/>
          <w:sz w:val="16"/>
          <w:szCs w:val="16"/>
        </w:rPr>
        <w:t>Reviewers,  peer</w:t>
      </w:r>
      <w:proofErr w:type="gramEnd"/>
      <w:r w:rsidRPr="00E02F61">
        <w:rPr>
          <w:rFonts w:ascii="Times New Roman" w:eastAsia="Times New Roman" w:hAnsi="Times New Roman" w:cs="Times New Roman"/>
          <w:sz w:val="16"/>
          <w:szCs w:val="16"/>
        </w:rPr>
        <w:t xml:space="preserve"> review comments, different versions of the manuscript, comments of the editors, </w:t>
      </w:r>
      <w:proofErr w:type="spellStart"/>
      <w:r w:rsidRPr="00E02F61">
        <w:rPr>
          <w:rFonts w:ascii="Times New Roman" w:eastAsia="Times New Roman" w:hAnsi="Times New Roman" w:cs="Times New Roman"/>
          <w:sz w:val="16"/>
          <w:szCs w:val="16"/>
        </w:rPr>
        <w:t>etc</w:t>
      </w:r>
      <w:proofErr w:type="spellEnd"/>
      <w:r w:rsidRPr="00E02F61">
        <w:rPr>
          <w:rFonts w:ascii="Times New Roman" w:eastAsia="Times New Roman" w:hAnsi="Times New Roman" w:cs="Times New Roman"/>
          <w:sz w:val="16"/>
          <w:szCs w:val="16"/>
        </w:rPr>
        <w:t xml:space="preserve"> are available here:</w:t>
      </w:r>
    </w:p>
    <w:p w14:paraId="05A727F6" w14:textId="77777777" w:rsidR="00BD060A" w:rsidRPr="00E02F61" w:rsidRDefault="00BD060A" w:rsidP="002C17EE">
      <w:pPr>
        <w:keepNext/>
        <w:spacing w:after="0" w:line="240" w:lineRule="auto"/>
        <w:jc w:val="right"/>
        <w:rPr>
          <w:rFonts w:ascii="Times New Roman" w:eastAsia="Times New Roman" w:hAnsi="Times New Roman" w:cs="Times New Roman"/>
          <w:sz w:val="16"/>
          <w:szCs w:val="20"/>
        </w:rPr>
      </w:pPr>
    </w:p>
    <w:p w14:paraId="45C2BFBB" w14:textId="77777777" w:rsidR="00527DAB" w:rsidRPr="00E02F61" w:rsidRDefault="00527DAB" w:rsidP="002C17EE">
      <w:pPr>
        <w:keepNext/>
        <w:spacing w:after="0" w:line="240" w:lineRule="auto"/>
        <w:jc w:val="right"/>
        <w:rPr>
          <w:rFonts w:ascii="Times New Roman" w:eastAsia="Times New Roman" w:hAnsi="Times New Roman" w:cs="Times New Roman"/>
          <w:sz w:val="16"/>
          <w:szCs w:val="16"/>
        </w:rPr>
      </w:pPr>
    </w:p>
    <w:p w14:paraId="5B42452B" w14:textId="77777777" w:rsidR="00BD060A" w:rsidRPr="00E02F61" w:rsidRDefault="00BD060A" w:rsidP="002C17EE">
      <w:pPr>
        <w:spacing w:after="0" w:line="240" w:lineRule="auto"/>
        <w:jc w:val="right"/>
        <w:rPr>
          <w:rFonts w:ascii="Times New Roman" w:eastAsia="Times New Roman" w:hAnsi="Times New Roman" w:cs="Times New Roman"/>
          <w:bCs/>
          <w:iCs/>
          <w:sz w:val="16"/>
          <w:szCs w:val="16"/>
        </w:rPr>
      </w:pPr>
    </w:p>
    <w:p w14:paraId="18647377" w14:textId="6DCA63E6" w:rsidR="00BD060A" w:rsidRPr="00E02F61" w:rsidRDefault="007618DD" w:rsidP="002C17EE">
      <w:pPr>
        <w:autoSpaceDE w:val="0"/>
        <w:autoSpaceDN w:val="0"/>
        <w:adjustRightInd w:val="0"/>
        <w:spacing w:after="0" w:line="240" w:lineRule="auto"/>
        <w:jc w:val="right"/>
        <w:rPr>
          <w:rFonts w:ascii="Times New Roman" w:eastAsia="Times New Roman" w:hAnsi="Times New Roman" w:cs="Times New Roman"/>
          <w:b/>
          <w:i/>
          <w:sz w:val="20"/>
          <w:szCs w:val="16"/>
        </w:rPr>
      </w:pPr>
      <w:r>
        <w:rPr>
          <w:rFonts w:ascii="Times New Roman" w:eastAsia="Times New Roman" w:hAnsi="Times New Roman" w:cs="Times New Roman"/>
          <w:b/>
          <w:i/>
          <w:noProof/>
          <w:sz w:val="20"/>
          <w:szCs w:val="20"/>
        </w:rPr>
        <w:pict w14:anchorId="4AF95168">
          <v:rect id="_x0000_s1053" style="position:absolute;left:0;text-align:left;margin-left:.9pt;margin-top:2.25pt;width:137.6pt;height:18.65pt;z-index:251666432">
            <v:textbox style="mso-next-textbox:#_x0000_s1053" inset=",2.16pt,,2.16pt">
              <w:txbxContent>
                <w:p w14:paraId="0F4DEB33" w14:textId="77777777" w:rsidR="00682F1A" w:rsidRPr="00932BFA" w:rsidRDefault="00682F1A" w:rsidP="00682F1A">
                  <w:pPr>
                    <w:jc w:val="center"/>
                    <w:rPr>
                      <w:rFonts w:ascii="Times New Roman" w:hAnsi="Times New Roman" w:cs="Times New Roman"/>
                      <w:b/>
                      <w:i/>
                      <w:sz w:val="20"/>
                    </w:rPr>
                  </w:pPr>
                  <w:r w:rsidRPr="00932BFA">
                    <w:rPr>
                      <w:rFonts w:ascii="Times New Roman" w:hAnsi="Times New Roman" w:cs="Times New Roman"/>
                      <w:b/>
                      <w:i/>
                      <w:sz w:val="20"/>
                    </w:rPr>
                    <w:t>………… Article</w:t>
                  </w:r>
                </w:p>
              </w:txbxContent>
            </v:textbox>
          </v:rect>
        </w:pict>
      </w:r>
      <w:r w:rsidR="00BD060A" w:rsidRPr="00E02F61">
        <w:rPr>
          <w:rFonts w:ascii="Times New Roman" w:eastAsia="Times New Roman" w:hAnsi="Times New Roman" w:cs="Times New Roman"/>
          <w:b/>
          <w:i/>
          <w:sz w:val="20"/>
          <w:szCs w:val="16"/>
        </w:rPr>
        <w:t>Received</w:t>
      </w:r>
      <w:r w:rsidR="004814D5" w:rsidRPr="00E02F61">
        <w:rPr>
          <w:rFonts w:ascii="Times New Roman" w:eastAsia="Times New Roman" w:hAnsi="Times New Roman" w:cs="Times New Roman"/>
          <w:b/>
          <w:i/>
          <w:sz w:val="20"/>
          <w:szCs w:val="16"/>
        </w:rPr>
        <w:t>:</w:t>
      </w:r>
      <w:r w:rsidR="00BD060A" w:rsidRPr="00E02F61">
        <w:rPr>
          <w:rFonts w:ascii="Times New Roman" w:eastAsia="Times New Roman" w:hAnsi="Times New Roman" w:cs="Times New Roman"/>
          <w:b/>
          <w:i/>
          <w:sz w:val="20"/>
          <w:szCs w:val="16"/>
        </w:rPr>
        <w:t xml:space="preserve"> </w:t>
      </w:r>
      <w:r w:rsidR="004814D5" w:rsidRPr="00E02F61">
        <w:rPr>
          <w:rFonts w:ascii="Times New Roman" w:eastAsia="Times New Roman" w:hAnsi="Times New Roman" w:cs="Times New Roman"/>
          <w:b/>
          <w:i/>
          <w:sz w:val="20"/>
          <w:szCs w:val="16"/>
        </w:rPr>
        <w:t>DD/MM/20YY</w:t>
      </w:r>
    </w:p>
    <w:p w14:paraId="1D5F3FF5" w14:textId="38BAB54F" w:rsidR="00BD060A" w:rsidRPr="00E02F61" w:rsidRDefault="00BD060A" w:rsidP="002C17EE">
      <w:pPr>
        <w:autoSpaceDE w:val="0"/>
        <w:autoSpaceDN w:val="0"/>
        <w:adjustRightInd w:val="0"/>
        <w:spacing w:after="0" w:line="240" w:lineRule="auto"/>
        <w:jc w:val="right"/>
        <w:rPr>
          <w:rFonts w:ascii="Times New Roman" w:eastAsia="Times New Roman" w:hAnsi="Times New Roman" w:cs="Times New Roman"/>
          <w:sz w:val="20"/>
          <w:szCs w:val="20"/>
        </w:rPr>
      </w:pPr>
      <w:r w:rsidRPr="00E02F61">
        <w:rPr>
          <w:rFonts w:ascii="Times New Roman" w:eastAsia="Times New Roman" w:hAnsi="Times New Roman" w:cs="Times New Roman"/>
          <w:b/>
          <w:i/>
          <w:sz w:val="20"/>
          <w:szCs w:val="16"/>
        </w:rPr>
        <w:t>Published</w:t>
      </w:r>
      <w:r w:rsidR="004814D5" w:rsidRPr="00E02F61">
        <w:rPr>
          <w:rFonts w:ascii="Times New Roman" w:eastAsia="Times New Roman" w:hAnsi="Times New Roman" w:cs="Times New Roman"/>
          <w:b/>
          <w:i/>
          <w:sz w:val="20"/>
          <w:szCs w:val="16"/>
        </w:rPr>
        <w:t>:</w:t>
      </w:r>
      <w:r w:rsidRPr="00E02F61">
        <w:rPr>
          <w:rFonts w:ascii="Times New Roman" w:eastAsia="Times New Roman" w:hAnsi="Times New Roman" w:cs="Times New Roman"/>
          <w:b/>
          <w:i/>
          <w:sz w:val="20"/>
          <w:szCs w:val="16"/>
        </w:rPr>
        <w:t xml:space="preserve"> </w:t>
      </w:r>
      <w:r w:rsidR="004814D5" w:rsidRPr="00E02F61">
        <w:rPr>
          <w:rFonts w:ascii="Times New Roman" w:eastAsia="Times New Roman" w:hAnsi="Times New Roman" w:cs="Times New Roman"/>
          <w:b/>
          <w:i/>
          <w:sz w:val="20"/>
          <w:szCs w:val="16"/>
        </w:rPr>
        <w:t>DD/MM/20YY</w:t>
      </w:r>
    </w:p>
    <w:p w14:paraId="6A256827" w14:textId="77777777" w:rsidR="00BD060A" w:rsidRPr="00E02F61" w:rsidRDefault="007618DD" w:rsidP="002C17EE">
      <w:pPr>
        <w:keepNext/>
        <w:spacing w:after="0" w:line="240" w:lineRule="auto"/>
        <w:rPr>
          <w:rFonts w:ascii="Times New Roman" w:eastAsia="Times New Roman" w:hAnsi="Times New Roman" w:cs="Times New Roman"/>
          <w:b/>
          <w:caps/>
          <w:sz w:val="24"/>
          <w:szCs w:val="20"/>
        </w:rPr>
      </w:pPr>
      <w:r>
        <w:rPr>
          <w:rFonts w:ascii="Times New Roman" w:eastAsia="Times New Roman" w:hAnsi="Times New Roman" w:cs="Times New Roman"/>
          <w:b/>
          <w:caps/>
          <w:sz w:val="24"/>
          <w:szCs w:val="20"/>
        </w:rPr>
      </w:r>
      <w:r>
        <w:rPr>
          <w:rFonts w:ascii="Times New Roman" w:eastAsia="Times New Roman" w:hAnsi="Times New Roman" w:cs="Times New Roman"/>
          <w:b/>
          <w:caps/>
          <w:sz w:val="24"/>
          <w:szCs w:val="20"/>
        </w:rPr>
        <w:pict w14:anchorId="08F3E349">
          <v:shapetype id="_x0000_t32" coordsize="21600,21600" o:spt="32" o:oned="t" path="m,l21600,21600e" filled="f">
            <v:path arrowok="t" fillok="f" o:connecttype="none"/>
            <o:lock v:ext="edit" shapetype="t"/>
          </v:shapetype>
          <v:shape id="_x0000_s1054"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38198B51" w14:textId="77777777" w:rsidR="00BD060A" w:rsidRPr="00E02F61" w:rsidRDefault="00BD060A" w:rsidP="002C17EE">
      <w:pPr>
        <w:keepNext/>
        <w:tabs>
          <w:tab w:val="left" w:pos="3870"/>
        </w:tabs>
        <w:spacing w:after="0" w:line="240" w:lineRule="auto"/>
        <w:rPr>
          <w:rFonts w:ascii="Times New Roman" w:eastAsia="Times New Roman" w:hAnsi="Times New Roman" w:cs="Times New Roman"/>
          <w:b/>
          <w:caps/>
          <w:sz w:val="16"/>
          <w:szCs w:val="16"/>
        </w:rPr>
      </w:pPr>
    </w:p>
    <w:p w14:paraId="47027286" w14:textId="435B0BFA" w:rsidR="00BD060A" w:rsidRPr="00E02F61" w:rsidRDefault="006F6123" w:rsidP="002C17EE">
      <w:pPr>
        <w:pStyle w:val="Heading2"/>
        <w:rPr>
          <w:rFonts w:ascii="Times New Roman" w:eastAsia="Times New Roman" w:hAnsi="Times New Roman" w:cs="Times New Roman"/>
        </w:rPr>
      </w:pPr>
      <w:r w:rsidRPr="00E02F61">
        <w:rPr>
          <w:rFonts w:ascii="Times New Roman" w:eastAsia="Times New Roman" w:hAnsi="Times New Roman" w:cs="Times New Roman"/>
        </w:rPr>
        <w:t>Abstract</w:t>
      </w:r>
    </w:p>
    <w:p w14:paraId="43F05F30" w14:textId="77777777" w:rsidR="00BD060A" w:rsidRPr="00E02F61" w:rsidRDefault="00BD060A" w:rsidP="002C17EE">
      <w:pPr>
        <w:keepNext/>
        <w:spacing w:after="0" w:line="240" w:lineRule="auto"/>
        <w:rPr>
          <w:rFonts w:ascii="Times New Roman" w:eastAsia="Times New Roman" w:hAnsi="Times New Roman" w:cs="Times New Roman"/>
          <w:b/>
          <w:caps/>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0"/>
      </w:tblGrid>
      <w:tr w:rsidR="00BD060A" w:rsidRPr="00E02F61" w14:paraId="372F23C8" w14:textId="77777777" w:rsidTr="009D2660">
        <w:trPr>
          <w:jc w:val="center"/>
        </w:trPr>
        <w:tc>
          <w:tcPr>
            <w:tcW w:w="9040" w:type="dxa"/>
          </w:tcPr>
          <w:p w14:paraId="4B131C3D" w14:textId="081D67DE" w:rsidR="002C17EE" w:rsidRPr="00E02F61" w:rsidRDefault="002C17EE" w:rsidP="002C17EE">
            <w:pPr>
              <w:spacing w:after="0" w:line="240" w:lineRule="auto"/>
              <w:jc w:val="both"/>
              <w:rPr>
                <w:rFonts w:ascii="Times New Roman" w:eastAsia="Calibri" w:hAnsi="Times New Roman" w:cs="Times New Roman"/>
                <w:sz w:val="20"/>
              </w:rPr>
            </w:pPr>
            <w:r w:rsidRPr="002C17EE">
              <w:rPr>
                <w:rFonts w:ascii="Times New Roman" w:eastAsia="Calibri" w:hAnsi="Times New Roman" w:cs="Times New Roman"/>
                <w:sz w:val="20"/>
              </w:rPr>
              <w:t>The increasing population of elderly people highlights the need for nurses prepared to work in gerontological settings. However, the shortage of geriatric nurses continues to affect healthcare systems. This study aimed to determine how academic interest and clinical experiences influence student nurses’ intention to work with elderly people. A descriptive-correlational design was used involving 275 Level 3</w:t>
            </w:r>
            <w:r w:rsidR="00AE24C2" w:rsidRPr="00E02F61">
              <w:rPr>
                <w:rFonts w:ascii="Times New Roman" w:eastAsia="Calibri" w:hAnsi="Times New Roman" w:cs="Times New Roman"/>
                <w:sz w:val="20"/>
              </w:rPr>
              <w:t xml:space="preserve"> </w:t>
            </w:r>
            <w:r w:rsidRPr="002C17EE">
              <w:rPr>
                <w:rFonts w:ascii="Times New Roman" w:eastAsia="Calibri" w:hAnsi="Times New Roman" w:cs="Times New Roman"/>
                <w:sz w:val="20"/>
              </w:rPr>
              <w:t>and Level 4 student nurses. Data were collected using a survey questionnaire measuring academic interest, clinical experience, and intent to work with older adults.</w:t>
            </w:r>
            <w:r w:rsidR="00AE24C2" w:rsidRPr="00E02F61">
              <w:rPr>
                <w:rFonts w:ascii="Times New Roman" w:eastAsia="Calibri" w:hAnsi="Times New Roman" w:cs="Times New Roman"/>
                <w:sz w:val="20"/>
              </w:rPr>
              <w:t xml:space="preserve"> </w:t>
            </w:r>
            <w:r w:rsidRPr="002C17EE">
              <w:rPr>
                <w:rFonts w:ascii="Times New Roman" w:eastAsia="Calibri" w:hAnsi="Times New Roman" w:cs="Times New Roman"/>
                <w:sz w:val="20"/>
              </w:rPr>
              <w:t>Results showed that students had moderate academic interest and positive clinical experiences in gerontological nursing. Despite strong academic and clinical exposure, their intention to specialize in gerontological nursing remained moderate, indicating a gap</w:t>
            </w:r>
            <w:r w:rsidR="00AE24C2" w:rsidRPr="00E02F61">
              <w:rPr>
                <w:rFonts w:ascii="Times New Roman" w:eastAsia="Calibri" w:hAnsi="Times New Roman" w:cs="Times New Roman"/>
                <w:sz w:val="20"/>
              </w:rPr>
              <w:t xml:space="preserve"> </w:t>
            </w:r>
            <w:r w:rsidRPr="002C17EE">
              <w:rPr>
                <w:rFonts w:ascii="Times New Roman" w:eastAsia="Calibri" w:hAnsi="Times New Roman" w:cs="Times New Roman"/>
                <w:sz w:val="20"/>
              </w:rPr>
              <w:t xml:space="preserve">between exposure and career commitment. Nursing programs should strengthen strategies that encourage students to work with elderly populations. Educators should enhance teaching approaches, while healthcare institutions should provide quality clinical training and support. Future studies may include students from different institutions to further explore factors influencing career intention. </w:t>
            </w:r>
          </w:p>
        </w:tc>
      </w:tr>
    </w:tbl>
    <w:p w14:paraId="110A31F4" w14:textId="0E3AFC14" w:rsidR="00BD060A" w:rsidRPr="00E02F61" w:rsidRDefault="00BD060A" w:rsidP="002C17EE">
      <w:pPr>
        <w:spacing w:after="0" w:line="240" w:lineRule="auto"/>
        <w:ind w:left="1080" w:hanging="1080"/>
        <w:jc w:val="both"/>
        <w:rPr>
          <w:rFonts w:ascii="Times New Roman" w:eastAsia="Times New Roman" w:hAnsi="Times New Roman" w:cs="Times New Roman"/>
          <w:bCs/>
          <w:i/>
          <w:iCs/>
          <w:sz w:val="20"/>
          <w:szCs w:val="20"/>
        </w:rPr>
      </w:pPr>
      <w:r w:rsidRPr="00E02F61">
        <w:rPr>
          <w:rFonts w:ascii="Times New Roman" w:eastAsia="Times New Roman" w:hAnsi="Times New Roman" w:cs="Times New Roman"/>
          <w:i/>
          <w:sz w:val="20"/>
          <w:szCs w:val="20"/>
        </w:rPr>
        <w:lastRenderedPageBreak/>
        <w:t xml:space="preserve">Keywords: </w:t>
      </w:r>
      <w:r w:rsidR="002C17EE" w:rsidRPr="00E02F61">
        <w:rPr>
          <w:rFonts w:ascii="Times New Roman" w:eastAsia="Times New Roman" w:hAnsi="Times New Roman" w:cs="Times New Roman"/>
          <w:bCs/>
          <w:i/>
          <w:iCs/>
          <w:sz w:val="20"/>
          <w:szCs w:val="20"/>
        </w:rPr>
        <w:t>Student nurses; gerontological nursing; clinical experience; academic interest; career intention.</w:t>
      </w:r>
    </w:p>
    <w:p w14:paraId="713AE2AB" w14:textId="77777777" w:rsidR="002C17EE" w:rsidRPr="00E02F61" w:rsidRDefault="002C17EE" w:rsidP="002C17EE">
      <w:pPr>
        <w:spacing w:after="0" w:line="240" w:lineRule="auto"/>
        <w:ind w:left="1080" w:hanging="1080"/>
        <w:jc w:val="both"/>
        <w:rPr>
          <w:rFonts w:ascii="Times New Roman" w:eastAsia="Times New Roman" w:hAnsi="Times New Roman" w:cs="Times New Roman"/>
          <w:bCs/>
          <w:i/>
          <w:iCs/>
          <w:sz w:val="20"/>
          <w:szCs w:val="20"/>
        </w:rPr>
      </w:pPr>
    </w:p>
    <w:p w14:paraId="774D7314" w14:textId="150BA8B5"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b/>
        </w:rPr>
      </w:pPr>
      <w:r w:rsidRPr="00E02F61">
        <w:rPr>
          <w:rFonts w:ascii="Times New Roman" w:eastAsia="Times New Roman" w:hAnsi="Times New Roman" w:cs="Times New Roman"/>
          <w:b/>
          <w:spacing w:val="-2"/>
        </w:rPr>
        <w:t xml:space="preserve">1. </w:t>
      </w:r>
      <w:r w:rsidRPr="002C17EE">
        <w:rPr>
          <w:rFonts w:ascii="Times New Roman" w:eastAsia="Times New Roman" w:hAnsi="Times New Roman" w:cs="Times New Roman"/>
          <w:b/>
          <w:spacing w:val="-2"/>
        </w:rPr>
        <w:t>Introduction</w:t>
      </w:r>
    </w:p>
    <w:p w14:paraId="7144B2FC"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b/>
          <w:sz w:val="20"/>
          <w:szCs w:val="20"/>
        </w:rPr>
      </w:pPr>
    </w:p>
    <w:p w14:paraId="73935CF6" w14:textId="3B11CBF1"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b/>
        </w:rPr>
      </w:pPr>
      <w:r w:rsidRPr="00E02F61">
        <w:rPr>
          <w:rFonts w:ascii="Times New Roman" w:eastAsia="Times New Roman" w:hAnsi="Times New Roman" w:cs="Times New Roman"/>
          <w:b/>
          <w:spacing w:val="-2"/>
        </w:rPr>
        <w:t xml:space="preserve">1.1 </w:t>
      </w:r>
      <w:r w:rsidRPr="002C17EE">
        <w:rPr>
          <w:rFonts w:ascii="Times New Roman" w:eastAsia="Times New Roman" w:hAnsi="Times New Roman" w:cs="Times New Roman"/>
          <w:b/>
          <w:spacing w:val="-2"/>
        </w:rPr>
        <w:t>Background</w:t>
      </w:r>
    </w:p>
    <w:p w14:paraId="77624D76"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b/>
          <w:sz w:val="20"/>
          <w:szCs w:val="20"/>
        </w:rPr>
      </w:pPr>
    </w:p>
    <w:p w14:paraId="1142B110"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The world’s demographic composition is changing drastically, with the primary feature of this change being a swiftly aging population. According to the World Health Organization</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estimates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by</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2050</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elderly</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population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who</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are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aged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60</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years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above is projected to reach 2.1 billion, which is a dramatic increase from 1 billion in 2020” (WHO,</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 xml:space="preserve">2024). </w:t>
      </w:r>
    </w:p>
    <w:p w14:paraId="39754B5B" w14:textId="77777777"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468F7CC4" w14:textId="4B256248"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Population ageing, mostly due to an increase in average life expectancy and improved health care, has brought important social and longevity gains, but it has also increased the incidence of chronic and/or disabling diseases, and the consequent increase in the prevalence of chronic diseases. Such illnesses lead to a loss of independence for the elderly, with 55% of them having severe functional impairment (</w:t>
      </w:r>
      <w:r w:rsidRPr="002C17EE">
        <w:rPr>
          <w:rFonts w:ascii="Times New Roman" w:eastAsia="Times New Roman" w:hAnsi="Times New Roman" w:cs="Times New Roman"/>
          <w:spacing w:val="-2"/>
          <w:sz w:val="20"/>
          <w:szCs w:val="20"/>
        </w:rPr>
        <w:t>Ferreira et al., 2024)</w:t>
      </w:r>
      <w:r w:rsidRPr="002C17EE">
        <w:rPr>
          <w:rFonts w:ascii="Times New Roman" w:eastAsia="Times New Roman" w:hAnsi="Times New Roman" w:cs="Times New Roman"/>
          <w:sz w:val="20"/>
          <w:szCs w:val="20"/>
        </w:rPr>
        <w:t>. The healthcare burden associated with an ageing population is multifaceted. Older adults often have multiple chronic conditions that require complex, coordinated care. They are also more likely to experience long-term care needs, either in nursing homes or through home healthcare services (</w:t>
      </w:r>
      <w:r w:rsidRPr="002C17EE">
        <w:rPr>
          <w:rFonts w:ascii="Times New Roman" w:eastAsia="Times New Roman" w:hAnsi="Times New Roman" w:cs="Times New Roman"/>
          <w:spacing w:val="-2"/>
          <w:sz w:val="20"/>
          <w:szCs w:val="20"/>
        </w:rPr>
        <w:t>Shreya et al., 2025)</w:t>
      </w:r>
      <w:r w:rsidRPr="002C17EE">
        <w:rPr>
          <w:rFonts w:ascii="Times New Roman" w:eastAsia="Times New Roman" w:hAnsi="Times New Roman" w:cs="Times New Roman"/>
          <w:sz w:val="20"/>
          <w:szCs w:val="20"/>
        </w:rPr>
        <w:t xml:space="preserve">. The complications and constant care that are part of this age group are a huge challenge for healthcare systems that will adapt to the change. Nurses play an important role in delivering appropriate care for elderly people, and therefore, the necessity for the ones with specialized skills in gerontological nursing constantly being filled as the elderly population grows (EBSCO, 2023; </w:t>
      </w:r>
      <w:proofErr w:type="spellStart"/>
      <w:r w:rsidRPr="002C17EE">
        <w:rPr>
          <w:rFonts w:ascii="Times New Roman" w:eastAsia="Times New Roman" w:hAnsi="Times New Roman" w:cs="Times New Roman"/>
          <w:spacing w:val="-2"/>
          <w:sz w:val="20"/>
          <w:szCs w:val="20"/>
        </w:rPr>
        <w:t>Lampersberger</w:t>
      </w:r>
      <w:proofErr w:type="spellEnd"/>
      <w:r w:rsidRPr="002C17EE">
        <w:rPr>
          <w:rFonts w:ascii="Times New Roman" w:eastAsia="Times New Roman" w:hAnsi="Times New Roman" w:cs="Times New Roman"/>
          <w:spacing w:val="-2"/>
          <w:sz w:val="20"/>
          <w:szCs w:val="20"/>
        </w:rPr>
        <w:t xml:space="preserve"> et al., 2024</w:t>
      </w:r>
      <w:r w:rsidRPr="002C17EE">
        <w:rPr>
          <w:rFonts w:ascii="Times New Roman" w:eastAsia="Times New Roman" w:hAnsi="Times New Roman" w:cs="Times New Roman"/>
          <w:sz w:val="20"/>
          <w:szCs w:val="20"/>
        </w:rPr>
        <w:t>).</w:t>
      </w:r>
    </w:p>
    <w:p w14:paraId="09857C92" w14:textId="77777777"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09B24FC3" w14:textId="63D8A6D7"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Despite the growing demand for nurses who expertise in geriatric nursing, numerous studies conducted around the world show that student nurses are continuously uninterested in pursuing a gerontological nursing specialty. Geriatric nursing is a specialized area of nursing that focuses on the care of older adults. It encompasses a range of health care services that are designed to meet the unique needs of this population. Geriatric nurses are responsible for providing comprehensive care to older adults, including assessment, diagnosis, treatment, and evaluation (</w:t>
      </w:r>
      <w:r w:rsidRPr="002C17EE">
        <w:rPr>
          <w:rFonts w:ascii="Times New Roman" w:eastAsia="Times New Roman" w:hAnsi="Times New Roman" w:cs="Times New Roman"/>
          <w:spacing w:val="-2"/>
          <w:sz w:val="20"/>
          <w:szCs w:val="20"/>
        </w:rPr>
        <w:t>Kanti, 2023)</w:t>
      </w:r>
      <w:r w:rsidRPr="002C17EE">
        <w:rPr>
          <w:rFonts w:ascii="Times New Roman" w:eastAsia="Times New Roman" w:hAnsi="Times New Roman" w:cs="Times New Roman"/>
          <w:sz w:val="20"/>
          <w:szCs w:val="20"/>
        </w:rPr>
        <w:t>. Research from a variety of countries, including Canada, China, and Turkey, shows that there are multiple factors determining student nurses’ acceptance of careers in gerontological nursing. (Dai et al., 2021;</w:t>
      </w:r>
      <w:r w:rsidRPr="002C17EE">
        <w:rPr>
          <w:rFonts w:ascii="Times New Roman" w:eastAsia="Times New Roman" w:hAnsi="Times New Roman" w:cs="Times New Roman"/>
          <w:spacing w:val="-3"/>
          <w:sz w:val="20"/>
          <w:szCs w:val="20"/>
        </w:rPr>
        <w:t xml:space="preserve"> </w:t>
      </w:r>
      <w:proofErr w:type="spellStart"/>
      <w:r w:rsidRPr="002C17EE">
        <w:rPr>
          <w:rFonts w:ascii="Times New Roman" w:eastAsia="Times New Roman" w:hAnsi="Times New Roman" w:cs="Times New Roman"/>
          <w:sz w:val="20"/>
          <w:szCs w:val="20"/>
        </w:rPr>
        <w:t>Birimoglu</w:t>
      </w:r>
      <w:proofErr w:type="spellEnd"/>
      <w:r w:rsidRPr="002C17EE">
        <w:rPr>
          <w:rFonts w:ascii="Times New Roman" w:eastAsia="Times New Roman" w:hAnsi="Times New Roman" w:cs="Times New Roman"/>
          <w:spacing w:val="-3"/>
          <w:sz w:val="20"/>
          <w:szCs w:val="20"/>
        </w:rPr>
        <w:t xml:space="preserve"> </w:t>
      </w:r>
      <w:proofErr w:type="spellStart"/>
      <w:r w:rsidRPr="002C17EE">
        <w:rPr>
          <w:rFonts w:ascii="Times New Roman" w:eastAsia="Times New Roman" w:hAnsi="Times New Roman" w:cs="Times New Roman"/>
          <w:sz w:val="20"/>
          <w:szCs w:val="20"/>
        </w:rPr>
        <w:t>Okuyan</w:t>
      </w:r>
      <w:proofErr w:type="spellEnd"/>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et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al.,</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2020;</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Smith</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et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al.,</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2022),</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these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factors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consist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personal attitudes toward aging and geriatrics, experience in clinical practices, familial relationships with elderly people, as well as past experience caring for the elderly.</w:t>
      </w:r>
    </w:p>
    <w:p w14:paraId="24028E1E"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6320D56E" w14:textId="0E5C7321"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 xml:space="preserve">Negative clinical experiences and a lack of understanding regarding gerontological care, however, frequently deter trainees from choosing this focus. The Philippines' healthcare and social welfare systems are facing serious challenges as a result of the country's </w:t>
      </w:r>
      <w:r w:rsidRPr="002C17EE">
        <w:rPr>
          <w:rFonts w:ascii="Times New Roman" w:eastAsia="Times New Roman" w:hAnsi="Times New Roman" w:cs="Times New Roman"/>
          <w:spacing w:val="-2"/>
          <w:sz w:val="20"/>
          <w:szCs w:val="20"/>
        </w:rPr>
        <w:t>aging</w:t>
      </w:r>
      <w:r w:rsidRPr="00E02F61">
        <w:rPr>
          <w:rFonts w:ascii="Times New Roman" w:eastAsia="Times New Roman" w:hAnsi="Times New Roman" w:cs="Times New Roman"/>
          <w:sz w:val="20"/>
          <w:szCs w:val="20"/>
        </w:rPr>
        <w:t xml:space="preserve"> </w:t>
      </w:r>
      <w:r w:rsidRPr="002C17EE">
        <w:rPr>
          <w:rFonts w:ascii="Times New Roman" w:eastAsia="Times New Roman" w:hAnsi="Times New Roman" w:cs="Times New Roman"/>
          <w:sz w:val="20"/>
          <w:szCs w:val="20"/>
        </w:rPr>
        <w:t>population. Like many other countries, as of 2020, there were about 9.3 million senior citizens (aged 60 and above) in the Philippines (Philippine Statistics Authority [PSA], 2022). This number represents approximately 8.5% of the total population at that time. The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senior</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citizen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population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group</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with</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quickest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rate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growth</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country, with a projected growth to approximately 23.7 million by 2050. As of mid-2025, about</w:t>
      </w:r>
      <w:r w:rsidRPr="00E02F61">
        <w:rPr>
          <w:rFonts w:ascii="Times New Roman" w:eastAsia="Times New Roman" w:hAnsi="Times New Roman" w:cs="Times New Roman"/>
          <w:sz w:val="20"/>
          <w:szCs w:val="20"/>
        </w:rPr>
        <w:t xml:space="preserve"> </w:t>
      </w:r>
      <w:r w:rsidRPr="002C17EE">
        <w:rPr>
          <w:rFonts w:ascii="Times New Roman" w:eastAsia="Times New Roman" w:hAnsi="Times New Roman" w:cs="Times New Roman"/>
          <w:sz w:val="20"/>
          <w:szCs w:val="20"/>
        </w:rPr>
        <w:t>8.4</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million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senior</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citizens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are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registered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Philippine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Identification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System</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t>
      </w:r>
      <w:proofErr w:type="spellStart"/>
      <w:r w:rsidRPr="002C17EE">
        <w:rPr>
          <w:rFonts w:ascii="Times New Roman" w:eastAsia="Times New Roman" w:hAnsi="Times New Roman" w:cs="Times New Roman"/>
          <w:sz w:val="20"/>
          <w:szCs w:val="20"/>
        </w:rPr>
        <w:t>PhilSys</w:t>
      </w:r>
      <w:proofErr w:type="spellEnd"/>
      <w:r w:rsidRPr="002C17EE">
        <w:rPr>
          <w:rFonts w:ascii="Times New Roman" w:eastAsia="Times New Roman" w:hAnsi="Times New Roman" w:cs="Times New Roman"/>
          <w:sz w:val="20"/>
          <w:szCs w:val="20"/>
        </w:rPr>
        <w:t>), reflecting the recent population statistics. An aging population might pressure healthcare institutions, social welfare programs, and families that may struggle to cope with the increased care demands of elderly people, with this said, the demand for nurses specializing in gerontological nursing is increasing. “There is a serious shortage of caregivers</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with</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an</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interest</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caring</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for</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older</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adults.</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Given</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projected</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increase</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older adults who will need care outside the hospital, it is critical that we identify barriers to selecting</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work</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settings</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where</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majority</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older</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adults</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will</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be</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receiving</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care”. Working with elderly people is often seen as more difficult because their care requires higher complexity and intensity, “which can discourage student nurses from choosing gerontological nursing as a career path” (</w:t>
      </w:r>
      <w:proofErr w:type="spellStart"/>
      <w:r w:rsidRPr="002C17EE">
        <w:rPr>
          <w:rFonts w:ascii="Times New Roman" w:eastAsia="Times New Roman" w:hAnsi="Times New Roman" w:cs="Times New Roman"/>
          <w:sz w:val="20"/>
          <w:szCs w:val="20"/>
        </w:rPr>
        <w:t>Okuyan</w:t>
      </w:r>
      <w:proofErr w:type="spellEnd"/>
      <w:r w:rsidRPr="002C17EE">
        <w:rPr>
          <w:rFonts w:ascii="Times New Roman" w:eastAsia="Times New Roman" w:hAnsi="Times New Roman" w:cs="Times New Roman"/>
          <w:sz w:val="20"/>
          <w:szCs w:val="20"/>
        </w:rPr>
        <w:t xml:space="preserve"> et al., 2020). Many student nurses do not immediately think of focusing on gerontological nursing as a professional route, despite the growing need. Personal values including family relationships, experiences providing care, and financial issues have a considerable influence on student nurses</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career</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choices</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Philippines.</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Philippines,</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choice</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career</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student nurses was heavily influenced by the personal value such as family ties, experiences they have either personally or in the communities have been the factors that influenced the view of the nursing profession by Filipino student nurses as a viable career with both</w:t>
      </w:r>
      <w:r w:rsidRPr="00E02F61">
        <w:rPr>
          <w:rFonts w:ascii="Times New Roman" w:eastAsia="Times New Roman" w:hAnsi="Times New Roman" w:cs="Times New Roman"/>
          <w:sz w:val="20"/>
          <w:szCs w:val="20"/>
        </w:rPr>
        <w:t xml:space="preserve"> </w:t>
      </w:r>
      <w:r w:rsidRPr="002C17EE">
        <w:rPr>
          <w:rFonts w:ascii="Times New Roman" w:eastAsia="Times New Roman" w:hAnsi="Times New Roman" w:cs="Times New Roman"/>
          <w:sz w:val="20"/>
          <w:szCs w:val="20"/>
        </w:rPr>
        <w:t>economic and personal aspects, thus, the latter having more preference than the former. For</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student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nurses,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providing</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care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for</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elderly</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seen</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less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prestigious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 xml:space="preserve">professional and a less appealing career choice. One of the main perceived obstacles to student nurses </w:t>
      </w:r>
      <w:r w:rsidRPr="002C17EE">
        <w:rPr>
          <w:rFonts w:ascii="Times New Roman" w:eastAsia="Times New Roman" w:hAnsi="Times New Roman" w:cs="Times New Roman"/>
          <w:sz w:val="20"/>
          <w:szCs w:val="20"/>
        </w:rPr>
        <w:lastRenderedPageBreak/>
        <w:t>experiencing ageist attitudes and actions is a lack of knowledge. “Nursing students demonstrated insufficient knowledge about older adults, with positive attitudes and behaviors prevailing despite persistent negative behaviors”</w:t>
      </w:r>
      <w:r w:rsidRPr="002C17EE">
        <w:rPr>
          <w:rFonts w:ascii="Times New Roman" w:eastAsia="Times New Roman" w:hAnsi="Times New Roman" w:cs="Times New Roman"/>
          <w:spacing w:val="-2"/>
          <w:sz w:val="20"/>
          <w:szCs w:val="20"/>
        </w:rPr>
        <w:t>.</w:t>
      </w:r>
    </w:p>
    <w:p w14:paraId="52B92B71" w14:textId="77777777"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7DA8CB07" w14:textId="7E16FB71"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 xml:space="preserve">One major issue facing the global healthcare system is the shortage of geriatric nurses. The absence of sufficient knowledge in </w:t>
      </w:r>
      <w:proofErr w:type="spellStart"/>
      <w:r w:rsidRPr="002C17EE">
        <w:rPr>
          <w:rFonts w:ascii="Times New Roman" w:eastAsia="Times New Roman" w:hAnsi="Times New Roman" w:cs="Times New Roman"/>
          <w:sz w:val="20"/>
          <w:szCs w:val="20"/>
        </w:rPr>
        <w:t>geratric</w:t>
      </w:r>
      <w:proofErr w:type="spellEnd"/>
      <w:r w:rsidRPr="002C17EE">
        <w:rPr>
          <w:rFonts w:ascii="Times New Roman" w:eastAsia="Times New Roman" w:hAnsi="Times New Roman" w:cs="Times New Roman"/>
          <w:sz w:val="20"/>
          <w:szCs w:val="20"/>
        </w:rPr>
        <w:t xml:space="preserve"> nursing compromises the quality of</w:t>
      </w:r>
      <w:r w:rsidRPr="002C17EE">
        <w:rPr>
          <w:rFonts w:ascii="Times New Roman" w:eastAsia="Times New Roman" w:hAnsi="Times New Roman" w:cs="Times New Roman"/>
          <w:spacing w:val="-6"/>
          <w:sz w:val="20"/>
          <w:szCs w:val="20"/>
        </w:rPr>
        <w:t xml:space="preserve"> </w:t>
      </w:r>
      <w:r w:rsidRPr="002C17EE">
        <w:rPr>
          <w:rFonts w:ascii="Times New Roman" w:eastAsia="Times New Roman" w:hAnsi="Times New Roman" w:cs="Times New Roman"/>
          <w:sz w:val="20"/>
          <w:szCs w:val="20"/>
        </w:rPr>
        <w:t>care</w:t>
      </w:r>
      <w:r w:rsidRPr="002C17EE">
        <w:rPr>
          <w:rFonts w:ascii="Times New Roman" w:eastAsia="Times New Roman" w:hAnsi="Times New Roman" w:cs="Times New Roman"/>
          <w:spacing w:val="-6"/>
          <w:sz w:val="20"/>
          <w:szCs w:val="20"/>
        </w:rPr>
        <w:t xml:space="preserve"> </w:t>
      </w:r>
      <w:r w:rsidRPr="002C17EE">
        <w:rPr>
          <w:rFonts w:ascii="Times New Roman" w:eastAsia="Times New Roman" w:hAnsi="Times New Roman" w:cs="Times New Roman"/>
          <w:sz w:val="20"/>
          <w:szCs w:val="20"/>
        </w:rPr>
        <w:t>given</w:t>
      </w:r>
      <w:r w:rsidRPr="002C17EE">
        <w:rPr>
          <w:rFonts w:ascii="Times New Roman" w:eastAsia="Times New Roman" w:hAnsi="Times New Roman" w:cs="Times New Roman"/>
          <w:spacing w:val="-6"/>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6"/>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6"/>
          <w:sz w:val="20"/>
          <w:szCs w:val="20"/>
        </w:rPr>
        <w:t xml:space="preserve"> </w:t>
      </w:r>
      <w:r w:rsidRPr="002C17EE">
        <w:rPr>
          <w:rFonts w:ascii="Times New Roman" w:eastAsia="Times New Roman" w:hAnsi="Times New Roman" w:cs="Times New Roman"/>
          <w:sz w:val="20"/>
          <w:szCs w:val="20"/>
        </w:rPr>
        <w:t>elderly,</w:t>
      </w:r>
      <w:r w:rsidRPr="002C17EE">
        <w:rPr>
          <w:rFonts w:ascii="Times New Roman" w:eastAsia="Times New Roman" w:hAnsi="Times New Roman" w:cs="Times New Roman"/>
          <w:spacing w:val="-6"/>
          <w:sz w:val="20"/>
          <w:szCs w:val="20"/>
        </w:rPr>
        <w:t xml:space="preserve"> </w:t>
      </w:r>
      <w:r w:rsidRPr="002C17EE">
        <w:rPr>
          <w:rFonts w:ascii="Times New Roman" w:eastAsia="Times New Roman" w:hAnsi="Times New Roman" w:cs="Times New Roman"/>
          <w:sz w:val="20"/>
          <w:szCs w:val="20"/>
        </w:rPr>
        <w:t>which</w:t>
      </w:r>
      <w:r w:rsidRPr="002C17EE">
        <w:rPr>
          <w:rFonts w:ascii="Times New Roman" w:eastAsia="Times New Roman" w:hAnsi="Times New Roman" w:cs="Times New Roman"/>
          <w:spacing w:val="-6"/>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6"/>
          <w:sz w:val="20"/>
          <w:szCs w:val="20"/>
        </w:rPr>
        <w:t xml:space="preserve"> </w:t>
      </w:r>
      <w:r w:rsidRPr="002C17EE">
        <w:rPr>
          <w:rFonts w:ascii="Times New Roman" w:eastAsia="Times New Roman" w:hAnsi="Times New Roman" w:cs="Times New Roman"/>
          <w:sz w:val="20"/>
          <w:szCs w:val="20"/>
        </w:rPr>
        <w:t>turn,</w:t>
      </w:r>
      <w:r w:rsidRPr="002C17EE">
        <w:rPr>
          <w:rFonts w:ascii="Times New Roman" w:eastAsia="Times New Roman" w:hAnsi="Times New Roman" w:cs="Times New Roman"/>
          <w:spacing w:val="-6"/>
          <w:sz w:val="20"/>
          <w:szCs w:val="20"/>
        </w:rPr>
        <w:t xml:space="preserve"> </w:t>
      </w:r>
      <w:r w:rsidRPr="002C17EE">
        <w:rPr>
          <w:rFonts w:ascii="Times New Roman" w:eastAsia="Times New Roman" w:hAnsi="Times New Roman" w:cs="Times New Roman"/>
          <w:sz w:val="20"/>
          <w:szCs w:val="20"/>
        </w:rPr>
        <w:t>would</w:t>
      </w:r>
      <w:r w:rsidRPr="002C17EE">
        <w:rPr>
          <w:rFonts w:ascii="Times New Roman" w:eastAsia="Times New Roman" w:hAnsi="Times New Roman" w:cs="Times New Roman"/>
          <w:spacing w:val="-6"/>
          <w:sz w:val="20"/>
          <w:szCs w:val="20"/>
        </w:rPr>
        <w:t xml:space="preserve"> </w:t>
      </w:r>
      <w:r w:rsidRPr="002C17EE">
        <w:rPr>
          <w:rFonts w:ascii="Times New Roman" w:eastAsia="Times New Roman" w:hAnsi="Times New Roman" w:cs="Times New Roman"/>
          <w:sz w:val="20"/>
          <w:szCs w:val="20"/>
        </w:rPr>
        <w:t>result</w:t>
      </w:r>
      <w:r w:rsidRPr="002C17EE">
        <w:rPr>
          <w:rFonts w:ascii="Times New Roman" w:eastAsia="Times New Roman" w:hAnsi="Times New Roman" w:cs="Times New Roman"/>
          <w:spacing w:val="-6"/>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6"/>
          <w:sz w:val="20"/>
          <w:szCs w:val="20"/>
        </w:rPr>
        <w:t xml:space="preserve"> </w:t>
      </w:r>
      <w:r w:rsidRPr="002C17EE">
        <w:rPr>
          <w:rFonts w:ascii="Times New Roman" w:eastAsia="Times New Roman" w:hAnsi="Times New Roman" w:cs="Times New Roman"/>
          <w:sz w:val="20"/>
          <w:szCs w:val="20"/>
        </w:rPr>
        <w:t>higher</w:t>
      </w:r>
      <w:r w:rsidRPr="002C17EE">
        <w:rPr>
          <w:rFonts w:ascii="Times New Roman" w:eastAsia="Times New Roman" w:hAnsi="Times New Roman" w:cs="Times New Roman"/>
          <w:spacing w:val="-6"/>
          <w:sz w:val="20"/>
          <w:szCs w:val="20"/>
        </w:rPr>
        <w:t xml:space="preserve"> </w:t>
      </w:r>
      <w:r w:rsidRPr="002C17EE">
        <w:rPr>
          <w:rFonts w:ascii="Times New Roman" w:eastAsia="Times New Roman" w:hAnsi="Times New Roman" w:cs="Times New Roman"/>
          <w:sz w:val="20"/>
          <w:szCs w:val="20"/>
        </w:rPr>
        <w:t>morbidity,</w:t>
      </w:r>
      <w:r w:rsidRPr="002C17EE">
        <w:rPr>
          <w:rFonts w:ascii="Times New Roman" w:eastAsia="Times New Roman" w:hAnsi="Times New Roman" w:cs="Times New Roman"/>
          <w:spacing w:val="-6"/>
          <w:sz w:val="20"/>
          <w:szCs w:val="20"/>
        </w:rPr>
        <w:t xml:space="preserve"> </w:t>
      </w:r>
      <w:r w:rsidRPr="002C17EE">
        <w:rPr>
          <w:rFonts w:ascii="Times New Roman" w:eastAsia="Times New Roman" w:hAnsi="Times New Roman" w:cs="Times New Roman"/>
          <w:sz w:val="20"/>
          <w:szCs w:val="20"/>
        </w:rPr>
        <w:t>mortality,</w:t>
      </w:r>
      <w:r w:rsidRPr="002C17EE">
        <w:rPr>
          <w:rFonts w:ascii="Times New Roman" w:eastAsia="Times New Roman" w:hAnsi="Times New Roman" w:cs="Times New Roman"/>
          <w:spacing w:val="-6"/>
          <w:sz w:val="20"/>
          <w:szCs w:val="20"/>
        </w:rPr>
        <w:t xml:space="preserve"> </w:t>
      </w:r>
      <w:r w:rsidRPr="002C17EE">
        <w:rPr>
          <w:rFonts w:ascii="Times New Roman" w:eastAsia="Times New Roman" w:hAnsi="Times New Roman" w:cs="Times New Roman"/>
          <w:sz w:val="20"/>
          <w:szCs w:val="20"/>
        </w:rPr>
        <w:t>and increased healthcare costs (</w:t>
      </w:r>
      <w:proofErr w:type="spellStart"/>
      <w:r w:rsidRPr="002C17EE">
        <w:rPr>
          <w:rFonts w:ascii="Times New Roman" w:eastAsia="Times New Roman" w:hAnsi="Times New Roman" w:cs="Times New Roman"/>
          <w:sz w:val="20"/>
          <w:szCs w:val="20"/>
        </w:rPr>
        <w:t>Alodhialah</w:t>
      </w:r>
      <w:proofErr w:type="spellEnd"/>
      <w:r w:rsidRPr="002C17EE">
        <w:rPr>
          <w:rFonts w:ascii="Times New Roman" w:eastAsia="Times New Roman" w:hAnsi="Times New Roman" w:cs="Times New Roman"/>
          <w:sz w:val="20"/>
          <w:szCs w:val="20"/>
        </w:rPr>
        <w:t xml:space="preserve"> et al., 2024). Recognizing the factors that</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influence the student nurses’ decision to specialize in gerontological nursing becomes very important in solving the work gap issue.</w:t>
      </w:r>
    </w:p>
    <w:p w14:paraId="1C6DF78A"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4F81C53A" w14:textId="12EB2AB0" w:rsidR="002C17EE" w:rsidRPr="002C17EE" w:rsidRDefault="002C17EE" w:rsidP="002C17EE">
      <w:pPr>
        <w:widowControl w:val="0"/>
        <w:autoSpaceDE w:val="0"/>
        <w:autoSpaceDN w:val="0"/>
        <w:spacing w:after="0" w:line="240" w:lineRule="auto"/>
        <w:jc w:val="both"/>
        <w:outlineLvl w:val="0"/>
        <w:rPr>
          <w:rFonts w:ascii="Times New Roman" w:eastAsia="Times New Roman" w:hAnsi="Times New Roman" w:cs="Times New Roman"/>
          <w:b/>
          <w:bCs/>
        </w:rPr>
      </w:pPr>
      <w:r w:rsidRPr="00E02F61">
        <w:rPr>
          <w:rFonts w:ascii="Times New Roman" w:eastAsia="Times New Roman" w:hAnsi="Times New Roman" w:cs="Times New Roman"/>
          <w:b/>
          <w:bCs/>
        </w:rPr>
        <w:t xml:space="preserve">1.2 </w:t>
      </w:r>
      <w:r w:rsidRPr="002C17EE">
        <w:rPr>
          <w:rFonts w:ascii="Times New Roman" w:eastAsia="Times New Roman" w:hAnsi="Times New Roman" w:cs="Times New Roman"/>
          <w:b/>
          <w:bCs/>
        </w:rPr>
        <w:t xml:space="preserve">Statement of the </w:t>
      </w:r>
      <w:r w:rsidRPr="002C17EE">
        <w:rPr>
          <w:rFonts w:ascii="Times New Roman" w:eastAsia="Times New Roman" w:hAnsi="Times New Roman" w:cs="Times New Roman"/>
          <w:b/>
          <w:bCs/>
          <w:spacing w:val="-2"/>
        </w:rPr>
        <w:t>Problem</w:t>
      </w:r>
    </w:p>
    <w:p w14:paraId="40781B4F"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b/>
          <w:sz w:val="20"/>
          <w:szCs w:val="20"/>
        </w:rPr>
      </w:pPr>
    </w:p>
    <w:p w14:paraId="5ABC8C5A" w14:textId="77777777"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This study aimed to determine the influence of academic and clinical interest on the intent of student nurses to work with elderly people.</w:t>
      </w:r>
    </w:p>
    <w:p w14:paraId="14844CA6"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0E612CB1"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 xml:space="preserve">This study aimed to answer the following </w:t>
      </w:r>
      <w:r w:rsidRPr="002C17EE">
        <w:rPr>
          <w:rFonts w:ascii="Times New Roman" w:eastAsia="Times New Roman" w:hAnsi="Times New Roman" w:cs="Times New Roman"/>
          <w:spacing w:val="-2"/>
          <w:sz w:val="20"/>
          <w:szCs w:val="20"/>
        </w:rPr>
        <w:t>questions:</w:t>
      </w:r>
    </w:p>
    <w:p w14:paraId="40FC4D87"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2A371BF8" w14:textId="77777777" w:rsidR="002C17EE" w:rsidRPr="002C17EE" w:rsidRDefault="002C17EE" w:rsidP="002C17EE">
      <w:pPr>
        <w:widowControl w:val="0"/>
        <w:numPr>
          <w:ilvl w:val="0"/>
          <w:numId w:val="2"/>
        </w:numPr>
        <w:tabs>
          <w:tab w:val="left" w:pos="1080"/>
        </w:tabs>
        <w:autoSpaceDE w:val="0"/>
        <w:autoSpaceDN w:val="0"/>
        <w:spacing w:after="0" w:line="240" w:lineRule="auto"/>
        <w:ind w:left="720"/>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 xml:space="preserve">What is the profile of the student nurses in terms </w:t>
      </w:r>
      <w:r w:rsidRPr="002C17EE">
        <w:rPr>
          <w:rFonts w:ascii="Times New Roman" w:eastAsia="Times New Roman" w:hAnsi="Times New Roman" w:cs="Times New Roman"/>
          <w:spacing w:val="-5"/>
          <w:sz w:val="20"/>
          <w:szCs w:val="20"/>
        </w:rPr>
        <w:t>of:</w:t>
      </w:r>
    </w:p>
    <w:p w14:paraId="1F38D076" w14:textId="77777777" w:rsidR="002C17EE" w:rsidRPr="002C17EE" w:rsidRDefault="002C17EE" w:rsidP="002C17EE">
      <w:pPr>
        <w:widowControl w:val="0"/>
        <w:autoSpaceDE w:val="0"/>
        <w:autoSpaceDN w:val="0"/>
        <w:spacing w:after="0" w:line="240" w:lineRule="auto"/>
        <w:ind w:left="720"/>
        <w:jc w:val="both"/>
        <w:rPr>
          <w:rFonts w:ascii="Times New Roman" w:eastAsia="Times New Roman" w:hAnsi="Times New Roman" w:cs="Times New Roman"/>
          <w:sz w:val="20"/>
          <w:szCs w:val="20"/>
        </w:rPr>
      </w:pPr>
    </w:p>
    <w:p w14:paraId="61A210C3" w14:textId="77777777" w:rsidR="002C17EE" w:rsidRPr="002C17EE" w:rsidRDefault="002C17EE" w:rsidP="002C17EE">
      <w:pPr>
        <w:widowControl w:val="0"/>
        <w:numPr>
          <w:ilvl w:val="1"/>
          <w:numId w:val="2"/>
        </w:numPr>
        <w:tabs>
          <w:tab w:val="left" w:pos="1799"/>
        </w:tabs>
        <w:autoSpaceDE w:val="0"/>
        <w:autoSpaceDN w:val="0"/>
        <w:spacing w:after="0" w:line="240" w:lineRule="auto"/>
        <w:ind w:left="720" w:hanging="359"/>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5"/>
          <w:sz w:val="20"/>
          <w:szCs w:val="20"/>
        </w:rPr>
        <w:t>Sex</w:t>
      </w:r>
    </w:p>
    <w:p w14:paraId="793ABB93" w14:textId="77777777" w:rsidR="002C17EE" w:rsidRPr="002C17EE" w:rsidRDefault="002C17EE" w:rsidP="002C17EE">
      <w:pPr>
        <w:widowControl w:val="0"/>
        <w:numPr>
          <w:ilvl w:val="1"/>
          <w:numId w:val="2"/>
        </w:numPr>
        <w:tabs>
          <w:tab w:val="left" w:pos="1800"/>
        </w:tabs>
        <w:autoSpaceDE w:val="0"/>
        <w:autoSpaceDN w:val="0"/>
        <w:spacing w:after="0" w:line="240" w:lineRule="auto"/>
        <w:ind w:left="720"/>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4"/>
          <w:sz w:val="20"/>
          <w:szCs w:val="20"/>
        </w:rPr>
        <w:t>Year</w:t>
      </w:r>
      <w:r w:rsidRPr="002C17EE">
        <w:rPr>
          <w:rFonts w:ascii="Times New Roman" w:eastAsia="Times New Roman" w:hAnsi="Times New Roman" w:cs="Times New Roman"/>
          <w:spacing w:val="-9"/>
          <w:sz w:val="20"/>
          <w:szCs w:val="20"/>
        </w:rPr>
        <w:t xml:space="preserve"> </w:t>
      </w:r>
      <w:r w:rsidRPr="002C17EE">
        <w:rPr>
          <w:rFonts w:ascii="Times New Roman" w:eastAsia="Times New Roman" w:hAnsi="Times New Roman" w:cs="Times New Roman"/>
          <w:spacing w:val="-2"/>
          <w:sz w:val="20"/>
          <w:szCs w:val="20"/>
        </w:rPr>
        <w:t>Level</w:t>
      </w:r>
    </w:p>
    <w:p w14:paraId="5D3AE9A4" w14:textId="77777777" w:rsidR="002C17EE" w:rsidRPr="002C17EE" w:rsidRDefault="002C17EE" w:rsidP="002C17EE">
      <w:pPr>
        <w:widowControl w:val="0"/>
        <w:autoSpaceDE w:val="0"/>
        <w:autoSpaceDN w:val="0"/>
        <w:spacing w:after="0" w:line="240" w:lineRule="auto"/>
        <w:ind w:left="720"/>
        <w:jc w:val="both"/>
        <w:rPr>
          <w:rFonts w:ascii="Times New Roman" w:eastAsia="Times New Roman" w:hAnsi="Times New Roman" w:cs="Times New Roman"/>
          <w:sz w:val="20"/>
          <w:szCs w:val="20"/>
        </w:rPr>
      </w:pPr>
    </w:p>
    <w:p w14:paraId="38222081" w14:textId="77777777" w:rsidR="002C17EE" w:rsidRPr="002C17EE" w:rsidRDefault="002C17EE" w:rsidP="002C17EE">
      <w:pPr>
        <w:widowControl w:val="0"/>
        <w:numPr>
          <w:ilvl w:val="0"/>
          <w:numId w:val="2"/>
        </w:numPr>
        <w:tabs>
          <w:tab w:val="left" w:pos="1078"/>
          <w:tab w:val="left" w:pos="1080"/>
        </w:tabs>
        <w:autoSpaceDE w:val="0"/>
        <w:autoSpaceDN w:val="0"/>
        <w:spacing w:after="0" w:line="240" w:lineRule="auto"/>
        <w:ind w:left="720"/>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What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level</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academic</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clinical</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interest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student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nurses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toward working with elderly people?</w:t>
      </w:r>
    </w:p>
    <w:p w14:paraId="1045CC3C" w14:textId="77777777" w:rsidR="002C17EE" w:rsidRPr="002C17EE" w:rsidRDefault="002C17EE" w:rsidP="002C17EE">
      <w:pPr>
        <w:widowControl w:val="0"/>
        <w:numPr>
          <w:ilvl w:val="0"/>
          <w:numId w:val="2"/>
        </w:numPr>
        <w:tabs>
          <w:tab w:val="left" w:pos="1078"/>
        </w:tabs>
        <w:autoSpaceDE w:val="0"/>
        <w:autoSpaceDN w:val="0"/>
        <w:spacing w:after="0" w:line="240" w:lineRule="auto"/>
        <w:ind w:left="720" w:hanging="358"/>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 xml:space="preserve">What is the level of intent to work with elderly people among student </w:t>
      </w:r>
      <w:r w:rsidRPr="002C17EE">
        <w:rPr>
          <w:rFonts w:ascii="Times New Roman" w:eastAsia="Times New Roman" w:hAnsi="Times New Roman" w:cs="Times New Roman"/>
          <w:spacing w:val="-2"/>
          <w:sz w:val="20"/>
          <w:szCs w:val="20"/>
        </w:rPr>
        <w:t>nurses?</w:t>
      </w:r>
    </w:p>
    <w:p w14:paraId="128C8E6D" w14:textId="77777777" w:rsidR="002C17EE" w:rsidRPr="002C17EE" w:rsidRDefault="002C17EE" w:rsidP="002C17EE">
      <w:pPr>
        <w:widowControl w:val="0"/>
        <w:numPr>
          <w:ilvl w:val="0"/>
          <w:numId w:val="2"/>
        </w:numPr>
        <w:tabs>
          <w:tab w:val="left" w:pos="1078"/>
          <w:tab w:val="left" w:pos="1080"/>
        </w:tabs>
        <w:autoSpaceDE w:val="0"/>
        <w:autoSpaceDN w:val="0"/>
        <w:spacing w:after="0" w:line="240" w:lineRule="auto"/>
        <w:ind w:left="720"/>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Is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there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significant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relationship</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between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academic</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clinical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interest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 xml:space="preserve">the intent to work with elderly people among student nurses in a private college of </w:t>
      </w:r>
      <w:r w:rsidRPr="002C17EE">
        <w:rPr>
          <w:rFonts w:ascii="Times New Roman" w:eastAsia="Times New Roman" w:hAnsi="Times New Roman" w:cs="Times New Roman"/>
          <w:spacing w:val="-2"/>
          <w:sz w:val="20"/>
          <w:szCs w:val="20"/>
        </w:rPr>
        <w:t>nursing?</w:t>
      </w:r>
    </w:p>
    <w:p w14:paraId="0709640F" w14:textId="77777777" w:rsidR="002C17EE" w:rsidRPr="00E02F61" w:rsidRDefault="002C17EE" w:rsidP="002C17EE">
      <w:pPr>
        <w:widowControl w:val="0"/>
        <w:autoSpaceDE w:val="0"/>
        <w:autoSpaceDN w:val="0"/>
        <w:spacing w:after="0" w:line="240" w:lineRule="auto"/>
        <w:jc w:val="both"/>
        <w:outlineLvl w:val="0"/>
        <w:rPr>
          <w:rFonts w:ascii="Times New Roman" w:eastAsia="Times New Roman" w:hAnsi="Times New Roman" w:cs="Times New Roman"/>
          <w:b/>
          <w:bCs/>
          <w:spacing w:val="-2"/>
          <w:sz w:val="20"/>
          <w:szCs w:val="20"/>
        </w:rPr>
      </w:pPr>
    </w:p>
    <w:p w14:paraId="3540B87A" w14:textId="474D0D1C" w:rsidR="002C17EE" w:rsidRPr="002C17EE" w:rsidRDefault="002C17EE" w:rsidP="002C17EE">
      <w:pPr>
        <w:widowControl w:val="0"/>
        <w:autoSpaceDE w:val="0"/>
        <w:autoSpaceDN w:val="0"/>
        <w:spacing w:after="0" w:line="240" w:lineRule="auto"/>
        <w:jc w:val="both"/>
        <w:outlineLvl w:val="0"/>
        <w:rPr>
          <w:rFonts w:ascii="Times New Roman" w:eastAsia="Times New Roman" w:hAnsi="Times New Roman" w:cs="Times New Roman"/>
          <w:b/>
          <w:bCs/>
        </w:rPr>
      </w:pPr>
      <w:r w:rsidRPr="00E02F61">
        <w:rPr>
          <w:rFonts w:ascii="Times New Roman" w:eastAsia="Times New Roman" w:hAnsi="Times New Roman" w:cs="Times New Roman"/>
          <w:b/>
          <w:bCs/>
          <w:spacing w:val="-2"/>
        </w:rPr>
        <w:t xml:space="preserve">1.3 </w:t>
      </w:r>
      <w:r w:rsidRPr="002C17EE">
        <w:rPr>
          <w:rFonts w:ascii="Times New Roman" w:eastAsia="Times New Roman" w:hAnsi="Times New Roman" w:cs="Times New Roman"/>
          <w:b/>
          <w:bCs/>
          <w:spacing w:val="-2"/>
        </w:rPr>
        <w:t>Hypothesis</w:t>
      </w:r>
    </w:p>
    <w:p w14:paraId="0EF1E1BC"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b/>
          <w:sz w:val="20"/>
          <w:szCs w:val="20"/>
        </w:rPr>
      </w:pPr>
    </w:p>
    <w:p w14:paraId="706DB2B9" w14:textId="77777777"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There</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is</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no</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significant</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relationship</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between</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academic and clinical interest and intention of student nurses to work with elderly people.</w:t>
      </w:r>
    </w:p>
    <w:p w14:paraId="0BB7837A"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3B6E63B6" w14:textId="3EF2FF0E" w:rsidR="002C17EE" w:rsidRPr="002C17EE" w:rsidRDefault="002C17EE" w:rsidP="002C17EE">
      <w:pPr>
        <w:widowControl w:val="0"/>
        <w:autoSpaceDE w:val="0"/>
        <w:autoSpaceDN w:val="0"/>
        <w:spacing w:after="0" w:line="240" w:lineRule="auto"/>
        <w:jc w:val="both"/>
        <w:outlineLvl w:val="0"/>
        <w:rPr>
          <w:rFonts w:ascii="Times New Roman" w:eastAsia="Times New Roman" w:hAnsi="Times New Roman" w:cs="Times New Roman"/>
          <w:b/>
          <w:bCs/>
        </w:rPr>
      </w:pPr>
      <w:r w:rsidRPr="00E02F61">
        <w:rPr>
          <w:rFonts w:ascii="Times New Roman" w:eastAsia="Times New Roman" w:hAnsi="Times New Roman" w:cs="Times New Roman"/>
          <w:b/>
          <w:bCs/>
        </w:rPr>
        <w:t xml:space="preserve">1.4 </w:t>
      </w:r>
      <w:r w:rsidRPr="002C17EE">
        <w:rPr>
          <w:rFonts w:ascii="Times New Roman" w:eastAsia="Times New Roman" w:hAnsi="Times New Roman" w:cs="Times New Roman"/>
          <w:b/>
          <w:bCs/>
        </w:rPr>
        <w:t>Theoretical</w:t>
      </w:r>
      <w:r w:rsidRPr="002C17EE">
        <w:rPr>
          <w:rFonts w:ascii="Times New Roman" w:eastAsia="Times New Roman" w:hAnsi="Times New Roman" w:cs="Times New Roman"/>
          <w:b/>
          <w:bCs/>
          <w:spacing w:val="-5"/>
        </w:rPr>
        <w:t xml:space="preserve"> </w:t>
      </w:r>
      <w:r w:rsidRPr="002C17EE">
        <w:rPr>
          <w:rFonts w:ascii="Times New Roman" w:eastAsia="Times New Roman" w:hAnsi="Times New Roman" w:cs="Times New Roman"/>
          <w:b/>
          <w:bCs/>
          <w:spacing w:val="-2"/>
        </w:rPr>
        <w:t>Framework</w:t>
      </w:r>
    </w:p>
    <w:p w14:paraId="79957820" w14:textId="77777777"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b/>
          <w:sz w:val="20"/>
          <w:szCs w:val="20"/>
        </w:rPr>
      </w:pPr>
    </w:p>
    <w:p w14:paraId="1401DF5B" w14:textId="6D84CE09"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This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study</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was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based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on</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“Theory</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Planned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Behavior”</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by</w:t>
      </w:r>
      <w:r w:rsidRPr="002C17EE">
        <w:rPr>
          <w:rFonts w:ascii="Times New Roman" w:eastAsia="Times New Roman" w:hAnsi="Times New Roman" w:cs="Times New Roman"/>
          <w:spacing w:val="-3"/>
          <w:sz w:val="20"/>
          <w:szCs w:val="20"/>
        </w:rPr>
        <w:t xml:space="preserve"> </w:t>
      </w:r>
      <w:proofErr w:type="spellStart"/>
      <w:r w:rsidRPr="002C17EE">
        <w:rPr>
          <w:rFonts w:ascii="Times New Roman" w:eastAsia="Times New Roman" w:hAnsi="Times New Roman" w:cs="Times New Roman"/>
          <w:sz w:val="20"/>
          <w:szCs w:val="20"/>
        </w:rPr>
        <w:t>Icek</w:t>
      </w:r>
      <w:proofErr w:type="spellEnd"/>
      <w:r w:rsidRPr="002C17EE">
        <w:rPr>
          <w:rFonts w:ascii="Times New Roman" w:eastAsia="Times New Roman" w:hAnsi="Times New Roman" w:cs="Times New Roman"/>
          <w:spacing w:val="-3"/>
          <w:sz w:val="20"/>
          <w:szCs w:val="20"/>
        </w:rPr>
        <w:t xml:space="preserve"> </w:t>
      </w:r>
      <w:proofErr w:type="spellStart"/>
      <w:r w:rsidRPr="002C17EE">
        <w:rPr>
          <w:rFonts w:ascii="Times New Roman" w:eastAsia="Times New Roman" w:hAnsi="Times New Roman" w:cs="Times New Roman"/>
          <w:sz w:val="20"/>
          <w:szCs w:val="20"/>
        </w:rPr>
        <w:t>Azjen</w:t>
      </w:r>
      <w:proofErr w:type="spellEnd"/>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(1991), which stated that a person’s actions were primarily guided by intentional activity. These goals were impacted by three components: views of the behavior, perceived behavioral control, and subjective norms. Moreover, external circumstances could sometimes directly facilitate or hinder the execution of a behavior, regardless of an individual’s intentions.</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This</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occurred</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depending</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on</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extent</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which</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person</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actually</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controlled the behavior and, “how accurately perceived behavioral control reflected this actual control”. Although “the theory” stemmed from the 20th century,</w:t>
      </w:r>
      <w:r w:rsidRPr="00E02F61">
        <w:rPr>
          <w:rFonts w:ascii="Times New Roman" w:eastAsia="Times New Roman" w:hAnsi="Times New Roman" w:cs="Times New Roman"/>
          <w:sz w:val="20"/>
          <w:szCs w:val="20"/>
        </w:rPr>
        <w:t xml:space="preserve"> </w:t>
      </w:r>
      <w:r w:rsidRPr="002C17EE">
        <w:rPr>
          <w:rFonts w:ascii="Times New Roman" w:eastAsia="Times New Roman" w:hAnsi="Times New Roman" w:cs="Times New Roman"/>
          <w:sz w:val="20"/>
          <w:szCs w:val="20"/>
        </w:rPr>
        <w:t>it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remained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valuable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source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helped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researcher</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understand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how</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nursing</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interest was influenced by attitude, subjective standards, and perceived behavioral control of students to pursue geriatric nursing.</w:t>
      </w:r>
    </w:p>
    <w:p w14:paraId="3B66EE64" w14:textId="77777777"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7ACB8011" w14:textId="5DF3201A"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 xml:space="preserve">The factors were understood by applying the Theory of Planned Behavior influencing student </w:t>
      </w:r>
      <w:proofErr w:type="gramStart"/>
      <w:r w:rsidRPr="002C17EE">
        <w:rPr>
          <w:rFonts w:ascii="Times New Roman" w:eastAsia="Times New Roman" w:hAnsi="Times New Roman" w:cs="Times New Roman"/>
          <w:sz w:val="20"/>
          <w:szCs w:val="20"/>
        </w:rPr>
        <w:t>nurses</w:t>
      </w:r>
      <w:proofErr w:type="gramEnd"/>
      <w:r w:rsidRPr="002C17EE">
        <w:rPr>
          <w:rFonts w:ascii="Times New Roman" w:eastAsia="Times New Roman" w:hAnsi="Times New Roman" w:cs="Times New Roman"/>
          <w:sz w:val="20"/>
          <w:szCs w:val="20"/>
        </w:rPr>
        <w:t xml:space="preserve"> intent to specialize in gerontological nursing. “</w:t>
      </w:r>
      <w:r w:rsidRPr="002C17EE">
        <w:rPr>
          <w:rFonts w:ascii="Times New Roman" w:eastAsia="Times New Roman" w:hAnsi="Times New Roman" w:cs="Times New Roman"/>
          <w:i/>
          <w:sz w:val="20"/>
          <w:szCs w:val="20"/>
        </w:rPr>
        <w:t xml:space="preserve">Attitude </w:t>
      </w:r>
      <w:r w:rsidRPr="002C17EE">
        <w:rPr>
          <w:rFonts w:ascii="Times New Roman" w:eastAsia="Times New Roman" w:hAnsi="Times New Roman" w:cs="Times New Roman"/>
          <w:sz w:val="20"/>
          <w:szCs w:val="20"/>
        </w:rPr>
        <w:t>toward the behavior refers to the individual’s positive or negative evaluation of performing the behavior”.</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this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study,</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attitudes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evaluated</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how</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classroom</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instruction</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and clinical exposure shaped their academic interest in gerontological nursing. Academic</w:t>
      </w:r>
      <w:r w:rsidRPr="00E02F61">
        <w:rPr>
          <w:rFonts w:ascii="Times New Roman" w:eastAsia="Times New Roman" w:hAnsi="Times New Roman" w:cs="Times New Roman"/>
          <w:sz w:val="20"/>
          <w:szCs w:val="20"/>
        </w:rPr>
        <w:t xml:space="preserve"> </w:t>
      </w:r>
      <w:r w:rsidRPr="002C17EE">
        <w:rPr>
          <w:rFonts w:ascii="Times New Roman" w:eastAsia="Times New Roman" w:hAnsi="Times New Roman" w:cs="Times New Roman"/>
          <w:sz w:val="20"/>
          <w:szCs w:val="20"/>
        </w:rPr>
        <w:t xml:space="preserve">interest developed through classroom instruction and clinical exposure shaped these attitudes by influencing students’ beliefs about the benefits, challenges, and rewards of caring for elderly people. </w:t>
      </w:r>
      <w:r w:rsidRPr="002C17EE">
        <w:rPr>
          <w:rFonts w:ascii="Times New Roman" w:eastAsia="Times New Roman" w:hAnsi="Times New Roman" w:cs="Times New Roman"/>
          <w:i/>
          <w:sz w:val="20"/>
          <w:szCs w:val="20"/>
        </w:rPr>
        <w:t xml:space="preserve">Subjective norms </w:t>
      </w:r>
      <w:r w:rsidRPr="002C17EE">
        <w:rPr>
          <w:rFonts w:ascii="Times New Roman" w:eastAsia="Times New Roman" w:hAnsi="Times New Roman" w:cs="Times New Roman"/>
          <w:sz w:val="20"/>
          <w:szCs w:val="20"/>
        </w:rPr>
        <w:t>referred to perceived social pressure to engage in or refrain from engaging in a behavior.</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 xml:space="preserve">These were perceived social pressures or influences from important persons, such as family, peers, educators, and clinical mentors regarding the pursuit of a specialization in gerontological nursing. </w:t>
      </w:r>
      <w:r w:rsidRPr="002C17EE">
        <w:rPr>
          <w:rFonts w:ascii="Times New Roman" w:eastAsia="Times New Roman" w:hAnsi="Times New Roman" w:cs="Times New Roman"/>
          <w:i/>
          <w:sz w:val="20"/>
          <w:szCs w:val="20"/>
        </w:rPr>
        <w:t xml:space="preserve">Perceived behavioral </w:t>
      </w:r>
      <w:r w:rsidRPr="002C17EE">
        <w:rPr>
          <w:rFonts w:ascii="Times New Roman" w:eastAsia="Times New Roman" w:hAnsi="Times New Roman" w:cs="Times New Roman"/>
          <w:sz w:val="20"/>
          <w:szCs w:val="20"/>
        </w:rPr>
        <w:t>control showed how someone felt about their ability to control their conduct. In this study it captured students’ beliefs about their capability and control over choosing gerontological nursing as a specialty. Clinical experience and confidence in geriatric nursing</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skills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contributed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their</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perceived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ease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or</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difficulty</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pursuing</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this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career</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path.</w:t>
      </w:r>
    </w:p>
    <w:p w14:paraId="6BFCFCF1" w14:textId="1AC87575"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lastRenderedPageBreak/>
        <w:t>Making use of the Theory of Planned Behavior framework enabled a thorough examination of cognitive, social, and experiential aspects that influenced student nurses' career</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plans,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hence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addressing</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gap</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gerontological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nursing</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workforce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development. These three components collectively influenced student nurses’ intention to specialize in gerontological nursing, which in turn predicted actual specialization behavior. By measuring academic interest, social influences, and clinical exposure and competence, this study sought to identify which factors most strongly impacted students’ willingness and plans to enter this critical nursing field.</w:t>
      </w:r>
    </w:p>
    <w:p w14:paraId="4B61F391"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638091A0" w14:textId="1AB9D917" w:rsidR="002C17EE" w:rsidRPr="002C17EE" w:rsidRDefault="002C17EE" w:rsidP="002C17EE">
      <w:pPr>
        <w:widowControl w:val="0"/>
        <w:autoSpaceDE w:val="0"/>
        <w:autoSpaceDN w:val="0"/>
        <w:spacing w:after="0" w:line="240" w:lineRule="auto"/>
        <w:jc w:val="both"/>
        <w:outlineLvl w:val="0"/>
        <w:rPr>
          <w:rFonts w:ascii="Times New Roman" w:eastAsia="Times New Roman" w:hAnsi="Times New Roman" w:cs="Times New Roman"/>
          <w:b/>
          <w:bCs/>
        </w:rPr>
      </w:pPr>
      <w:r w:rsidRPr="00E02F61">
        <w:rPr>
          <w:rFonts w:ascii="Times New Roman" w:eastAsia="Times New Roman" w:hAnsi="Times New Roman" w:cs="Times New Roman"/>
          <w:b/>
          <w:bCs/>
        </w:rPr>
        <w:t xml:space="preserve">1.5 </w:t>
      </w:r>
      <w:r w:rsidRPr="002C17EE">
        <w:rPr>
          <w:rFonts w:ascii="Times New Roman" w:eastAsia="Times New Roman" w:hAnsi="Times New Roman" w:cs="Times New Roman"/>
          <w:b/>
          <w:bCs/>
        </w:rPr>
        <w:t xml:space="preserve">Conceptual </w:t>
      </w:r>
      <w:r w:rsidRPr="002C17EE">
        <w:rPr>
          <w:rFonts w:ascii="Times New Roman" w:eastAsia="Times New Roman" w:hAnsi="Times New Roman" w:cs="Times New Roman"/>
          <w:b/>
          <w:bCs/>
          <w:spacing w:val="-2"/>
        </w:rPr>
        <w:t>Framework</w:t>
      </w:r>
    </w:p>
    <w:p w14:paraId="565F8C80"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b/>
          <w:sz w:val="20"/>
          <w:szCs w:val="20"/>
        </w:rPr>
      </w:pPr>
    </w:p>
    <w:p w14:paraId="2A9E017D" w14:textId="39CCAF15"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In this study, the “Theory of Planned Behavior”, was used as a framework to understand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“how</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academic</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clinical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interests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student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nurses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influenced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their intention to work with elderly people”.</w:t>
      </w:r>
    </w:p>
    <w:p w14:paraId="0B163437" w14:textId="77777777"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5051882D" w14:textId="66C9FFED"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A positive attitude towards aging, frequent contact, and meaningful experiences with</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elderly</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adults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were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shown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influence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student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nurses’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decisions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pursue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geriatric nursing (Castro et al., 2023). The student nurses’ level of understanding about geriatric care helped establish a foundation for forming positive attitudes, which may increase their interest and intention to work with elderly individuals. Additionally, the ability to transfer classroom learning into real clinical settings was an essential skill in nursing education (Sandra &amp; Nowell, 2023).</w:t>
      </w:r>
    </w:p>
    <w:p w14:paraId="4138DFAD" w14:textId="77777777"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08C66AB8" w14:textId="15C3C7BA"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Through clinical placement, student nurses applied theoretical knowledge, developed</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practical</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skills,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gained</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meaningful</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hands-on</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experience</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with</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elderly people. Positive mentoring in these settings further enhanced confidence and</w:t>
      </w:r>
      <w:r w:rsidRPr="00E02F61">
        <w:rPr>
          <w:rFonts w:ascii="Times New Roman" w:eastAsia="Times New Roman" w:hAnsi="Times New Roman" w:cs="Times New Roman"/>
          <w:sz w:val="20"/>
          <w:szCs w:val="20"/>
        </w:rPr>
        <w:t xml:space="preserve"> </w:t>
      </w:r>
      <w:r w:rsidRPr="002C17EE">
        <w:rPr>
          <w:rFonts w:ascii="Times New Roman" w:eastAsia="Times New Roman" w:hAnsi="Times New Roman" w:cs="Times New Roman"/>
          <w:sz w:val="20"/>
          <w:szCs w:val="20"/>
        </w:rPr>
        <w:t>self-efficacy, supporting the development of interest and motivation to pursue a gerontological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career</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path.</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Thus,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academic</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input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combined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with</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quality</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clinical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exposure—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where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knowledge,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skills,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confidence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are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strengthened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encouraged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 dedication of student nurses to working with elderly.</w:t>
      </w:r>
    </w:p>
    <w:p w14:paraId="1B344205" w14:textId="77777777"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7CD1C3C8" w14:textId="191114BD" w:rsidR="002C17EE" w:rsidRPr="00E02F61" w:rsidRDefault="002C17EE" w:rsidP="002C17EE">
      <w:pPr>
        <w:widowControl w:val="0"/>
        <w:autoSpaceDE w:val="0"/>
        <w:autoSpaceDN w:val="0"/>
        <w:spacing w:after="0" w:line="240" w:lineRule="auto"/>
        <w:jc w:val="center"/>
        <w:rPr>
          <w:rFonts w:ascii="Times New Roman" w:eastAsia="Times New Roman" w:hAnsi="Times New Roman" w:cs="Times New Roman"/>
          <w:b/>
          <w:bCs/>
          <w:iCs/>
          <w:sz w:val="20"/>
          <w:szCs w:val="20"/>
        </w:rPr>
      </w:pPr>
      <w:r w:rsidRPr="002C17EE">
        <w:rPr>
          <w:rFonts w:ascii="Times New Roman" w:eastAsia="Times New Roman" w:hAnsi="Times New Roman" w:cs="Times New Roman"/>
          <w:b/>
          <w:bCs/>
          <w:iCs/>
          <w:noProof/>
          <w:sz w:val="20"/>
          <w:szCs w:val="20"/>
        </w:rPr>
        <w:drawing>
          <wp:inline distT="0" distB="0" distL="0" distR="0" wp14:anchorId="3F554B1C" wp14:editId="4B376101">
            <wp:extent cx="3489350" cy="93634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29150" cy="947026"/>
                    </a:xfrm>
                    <a:prstGeom prst="rect">
                      <a:avLst/>
                    </a:prstGeom>
                  </pic:spPr>
                </pic:pic>
              </a:graphicData>
            </a:graphic>
          </wp:inline>
        </w:drawing>
      </w:r>
    </w:p>
    <w:p w14:paraId="33EFC00C" w14:textId="77777777" w:rsidR="002C17EE" w:rsidRPr="002C17EE" w:rsidRDefault="002C17EE" w:rsidP="002C17EE">
      <w:pPr>
        <w:widowControl w:val="0"/>
        <w:autoSpaceDE w:val="0"/>
        <w:autoSpaceDN w:val="0"/>
        <w:spacing w:after="0" w:line="240" w:lineRule="auto"/>
        <w:jc w:val="center"/>
        <w:rPr>
          <w:rFonts w:ascii="Times New Roman" w:eastAsia="Times New Roman" w:hAnsi="Times New Roman" w:cs="Times New Roman"/>
          <w:b/>
          <w:bCs/>
          <w:iCs/>
          <w:sz w:val="20"/>
          <w:szCs w:val="20"/>
        </w:rPr>
      </w:pPr>
    </w:p>
    <w:p w14:paraId="3EF8D4D5" w14:textId="18902C29" w:rsidR="002C17EE" w:rsidRPr="002C17EE" w:rsidRDefault="002C17EE" w:rsidP="002C17EE">
      <w:pPr>
        <w:widowControl w:val="0"/>
        <w:autoSpaceDE w:val="0"/>
        <w:autoSpaceDN w:val="0"/>
        <w:spacing w:after="0" w:line="240" w:lineRule="auto"/>
        <w:jc w:val="center"/>
        <w:rPr>
          <w:rFonts w:ascii="Times New Roman" w:eastAsia="Times New Roman" w:hAnsi="Times New Roman" w:cs="Times New Roman"/>
          <w:b/>
          <w:bCs/>
          <w:iCs/>
          <w:sz w:val="20"/>
          <w:szCs w:val="20"/>
        </w:rPr>
      </w:pPr>
      <w:r w:rsidRPr="002C17EE">
        <w:rPr>
          <w:rFonts w:ascii="Times New Roman" w:eastAsia="Times New Roman" w:hAnsi="Times New Roman" w:cs="Times New Roman"/>
          <w:b/>
          <w:bCs/>
          <w:iCs/>
          <w:sz w:val="20"/>
          <w:szCs w:val="20"/>
        </w:rPr>
        <w:t>Fig</w:t>
      </w:r>
      <w:r w:rsidRPr="00E02F61">
        <w:rPr>
          <w:rFonts w:ascii="Times New Roman" w:eastAsia="Times New Roman" w:hAnsi="Times New Roman" w:cs="Times New Roman"/>
          <w:b/>
          <w:bCs/>
          <w:iCs/>
          <w:sz w:val="20"/>
          <w:szCs w:val="20"/>
        </w:rPr>
        <w:t>.</w:t>
      </w:r>
      <w:r w:rsidRPr="002C17EE">
        <w:rPr>
          <w:rFonts w:ascii="Times New Roman" w:eastAsia="Times New Roman" w:hAnsi="Times New Roman" w:cs="Times New Roman"/>
          <w:b/>
          <w:bCs/>
          <w:iCs/>
          <w:spacing w:val="-6"/>
          <w:sz w:val="20"/>
          <w:szCs w:val="20"/>
        </w:rPr>
        <w:t xml:space="preserve"> </w:t>
      </w:r>
      <w:r w:rsidRPr="002C17EE">
        <w:rPr>
          <w:rFonts w:ascii="Times New Roman" w:eastAsia="Times New Roman" w:hAnsi="Times New Roman" w:cs="Times New Roman"/>
          <w:b/>
          <w:bCs/>
          <w:iCs/>
          <w:sz w:val="20"/>
          <w:szCs w:val="20"/>
        </w:rPr>
        <w:t>1.</w:t>
      </w:r>
      <w:r w:rsidRPr="002C17EE">
        <w:rPr>
          <w:rFonts w:ascii="Times New Roman" w:eastAsia="Times New Roman" w:hAnsi="Times New Roman" w:cs="Times New Roman"/>
          <w:b/>
          <w:bCs/>
          <w:iCs/>
          <w:spacing w:val="-5"/>
          <w:sz w:val="20"/>
          <w:szCs w:val="20"/>
        </w:rPr>
        <w:t xml:space="preserve"> </w:t>
      </w:r>
      <w:r w:rsidRPr="002C17EE">
        <w:rPr>
          <w:rFonts w:ascii="Times New Roman" w:eastAsia="Times New Roman" w:hAnsi="Times New Roman" w:cs="Times New Roman"/>
          <w:b/>
          <w:bCs/>
          <w:iCs/>
          <w:sz w:val="20"/>
          <w:szCs w:val="20"/>
        </w:rPr>
        <w:t>Relationship</w:t>
      </w:r>
      <w:r w:rsidRPr="002C17EE">
        <w:rPr>
          <w:rFonts w:ascii="Times New Roman" w:eastAsia="Times New Roman" w:hAnsi="Times New Roman" w:cs="Times New Roman"/>
          <w:b/>
          <w:bCs/>
          <w:iCs/>
          <w:spacing w:val="-5"/>
          <w:sz w:val="20"/>
          <w:szCs w:val="20"/>
        </w:rPr>
        <w:t xml:space="preserve"> </w:t>
      </w:r>
      <w:r w:rsidRPr="002C17EE">
        <w:rPr>
          <w:rFonts w:ascii="Times New Roman" w:eastAsia="Times New Roman" w:hAnsi="Times New Roman" w:cs="Times New Roman"/>
          <w:b/>
          <w:bCs/>
          <w:iCs/>
          <w:sz w:val="20"/>
          <w:szCs w:val="20"/>
        </w:rPr>
        <w:t>of</w:t>
      </w:r>
      <w:r w:rsidRPr="002C17EE">
        <w:rPr>
          <w:rFonts w:ascii="Times New Roman" w:eastAsia="Times New Roman" w:hAnsi="Times New Roman" w:cs="Times New Roman"/>
          <w:b/>
          <w:bCs/>
          <w:iCs/>
          <w:spacing w:val="-5"/>
          <w:sz w:val="20"/>
          <w:szCs w:val="20"/>
        </w:rPr>
        <w:t xml:space="preserve"> </w:t>
      </w:r>
      <w:r w:rsidRPr="002C17EE">
        <w:rPr>
          <w:rFonts w:ascii="Times New Roman" w:eastAsia="Times New Roman" w:hAnsi="Times New Roman" w:cs="Times New Roman"/>
          <w:b/>
          <w:bCs/>
          <w:iCs/>
          <w:sz w:val="20"/>
          <w:szCs w:val="20"/>
        </w:rPr>
        <w:t>the</w:t>
      </w:r>
      <w:r w:rsidRPr="002C17EE">
        <w:rPr>
          <w:rFonts w:ascii="Times New Roman" w:eastAsia="Times New Roman" w:hAnsi="Times New Roman" w:cs="Times New Roman"/>
          <w:b/>
          <w:bCs/>
          <w:iCs/>
          <w:spacing w:val="-5"/>
          <w:sz w:val="20"/>
          <w:szCs w:val="20"/>
        </w:rPr>
        <w:t xml:space="preserve"> </w:t>
      </w:r>
      <w:r w:rsidRPr="002C17EE">
        <w:rPr>
          <w:rFonts w:ascii="Times New Roman" w:eastAsia="Times New Roman" w:hAnsi="Times New Roman" w:cs="Times New Roman"/>
          <w:b/>
          <w:bCs/>
          <w:iCs/>
          <w:sz w:val="20"/>
          <w:szCs w:val="20"/>
        </w:rPr>
        <w:t>Variables</w:t>
      </w:r>
      <w:r w:rsidRPr="002C17EE">
        <w:rPr>
          <w:rFonts w:ascii="Times New Roman" w:eastAsia="Times New Roman" w:hAnsi="Times New Roman" w:cs="Times New Roman"/>
          <w:b/>
          <w:bCs/>
          <w:iCs/>
          <w:spacing w:val="-5"/>
          <w:sz w:val="20"/>
          <w:szCs w:val="20"/>
        </w:rPr>
        <w:t xml:space="preserve"> </w:t>
      </w:r>
      <w:r w:rsidRPr="002C17EE">
        <w:rPr>
          <w:rFonts w:ascii="Times New Roman" w:eastAsia="Times New Roman" w:hAnsi="Times New Roman" w:cs="Times New Roman"/>
          <w:b/>
          <w:bCs/>
          <w:iCs/>
          <w:sz w:val="20"/>
          <w:szCs w:val="20"/>
        </w:rPr>
        <w:t>under</w:t>
      </w:r>
      <w:r w:rsidRPr="002C17EE">
        <w:rPr>
          <w:rFonts w:ascii="Times New Roman" w:eastAsia="Times New Roman" w:hAnsi="Times New Roman" w:cs="Times New Roman"/>
          <w:b/>
          <w:bCs/>
          <w:iCs/>
          <w:spacing w:val="-5"/>
          <w:sz w:val="20"/>
          <w:szCs w:val="20"/>
        </w:rPr>
        <w:t xml:space="preserve"> </w:t>
      </w:r>
      <w:r w:rsidRPr="002C17EE">
        <w:rPr>
          <w:rFonts w:ascii="Times New Roman" w:eastAsia="Times New Roman" w:hAnsi="Times New Roman" w:cs="Times New Roman"/>
          <w:b/>
          <w:bCs/>
          <w:iCs/>
          <w:spacing w:val="-2"/>
          <w:sz w:val="20"/>
          <w:szCs w:val="20"/>
        </w:rPr>
        <w:t>Study</w:t>
      </w:r>
    </w:p>
    <w:p w14:paraId="6B09CDDC" w14:textId="327826C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i/>
          <w:sz w:val="20"/>
          <w:szCs w:val="20"/>
        </w:rPr>
      </w:pPr>
    </w:p>
    <w:p w14:paraId="58355657" w14:textId="5AEF96D6" w:rsidR="002C17EE" w:rsidRPr="002C17EE" w:rsidRDefault="002C17EE" w:rsidP="002C17EE">
      <w:pPr>
        <w:widowControl w:val="0"/>
        <w:autoSpaceDE w:val="0"/>
        <w:autoSpaceDN w:val="0"/>
        <w:spacing w:after="0" w:line="240" w:lineRule="auto"/>
        <w:jc w:val="both"/>
        <w:outlineLvl w:val="0"/>
        <w:rPr>
          <w:rFonts w:ascii="Times New Roman" w:eastAsia="Times New Roman" w:hAnsi="Times New Roman" w:cs="Times New Roman"/>
          <w:b/>
          <w:bCs/>
          <w:iCs/>
        </w:rPr>
      </w:pPr>
      <w:r w:rsidRPr="00E02F61">
        <w:rPr>
          <w:rFonts w:ascii="Times New Roman" w:eastAsia="Times New Roman" w:hAnsi="Times New Roman" w:cs="Times New Roman"/>
          <w:b/>
          <w:bCs/>
          <w:iCs/>
        </w:rPr>
        <w:t xml:space="preserve">1.6 </w:t>
      </w:r>
      <w:r w:rsidRPr="002C17EE">
        <w:rPr>
          <w:rFonts w:ascii="Times New Roman" w:eastAsia="Times New Roman" w:hAnsi="Times New Roman" w:cs="Times New Roman"/>
          <w:b/>
          <w:bCs/>
          <w:iCs/>
        </w:rPr>
        <w:t xml:space="preserve">Definition of </w:t>
      </w:r>
      <w:r w:rsidRPr="002C17EE">
        <w:rPr>
          <w:rFonts w:ascii="Times New Roman" w:eastAsia="Times New Roman" w:hAnsi="Times New Roman" w:cs="Times New Roman"/>
          <w:b/>
          <w:bCs/>
          <w:iCs/>
          <w:spacing w:val="-2"/>
        </w:rPr>
        <w:t>Terms</w:t>
      </w:r>
    </w:p>
    <w:p w14:paraId="113E262B"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b/>
          <w:sz w:val="20"/>
          <w:szCs w:val="20"/>
        </w:rPr>
      </w:pPr>
    </w:p>
    <w:p w14:paraId="3364E560" w14:textId="77777777" w:rsidR="008A0209"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b/>
          <w:i/>
          <w:sz w:val="20"/>
          <w:szCs w:val="20"/>
        </w:rPr>
        <w:t>Academic interest</w:t>
      </w:r>
      <w:r w:rsidRPr="002C17EE">
        <w:rPr>
          <w:rFonts w:ascii="Times New Roman" w:eastAsia="Times New Roman" w:hAnsi="Times New Roman" w:cs="Times New Roman"/>
          <w:i/>
          <w:sz w:val="20"/>
          <w:szCs w:val="20"/>
        </w:rPr>
        <w:t xml:space="preserve">. </w:t>
      </w:r>
      <w:r w:rsidRPr="002C17EE">
        <w:rPr>
          <w:rFonts w:ascii="Times New Roman" w:eastAsia="Times New Roman" w:hAnsi="Times New Roman" w:cs="Times New Roman"/>
          <w:sz w:val="20"/>
          <w:szCs w:val="20"/>
        </w:rPr>
        <w:t>Academic interest is described as a personal orientation toward activities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designed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increase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one's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academic</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skills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knowledge,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which</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were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essential variables that contributed to various aspects of student learning (Lee &amp; Durksen, 2018). In</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this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study,</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academic</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interest</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referred</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student</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nurses’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interests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 xml:space="preserve">gerontology-related academic tasks. A 9-item questionnaire created by the researcher was used to measure this, and results were divided into three categories: Very High, Moderate and Very Low. </w:t>
      </w:r>
    </w:p>
    <w:p w14:paraId="2F15EFFC" w14:textId="77777777" w:rsidR="008A0209" w:rsidRPr="00E02F61" w:rsidRDefault="008A0209"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184AFBF1" w14:textId="40C05F54"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b/>
          <w:i/>
          <w:sz w:val="20"/>
          <w:szCs w:val="20"/>
        </w:rPr>
        <w:t>Clinical</w:t>
      </w:r>
      <w:r w:rsidRPr="002C17EE">
        <w:rPr>
          <w:rFonts w:ascii="Times New Roman" w:eastAsia="Times New Roman" w:hAnsi="Times New Roman" w:cs="Times New Roman"/>
          <w:b/>
          <w:i/>
          <w:spacing w:val="-1"/>
          <w:sz w:val="20"/>
          <w:szCs w:val="20"/>
        </w:rPr>
        <w:t xml:space="preserve"> </w:t>
      </w:r>
      <w:r w:rsidRPr="002C17EE">
        <w:rPr>
          <w:rFonts w:ascii="Times New Roman" w:eastAsia="Times New Roman" w:hAnsi="Times New Roman" w:cs="Times New Roman"/>
          <w:b/>
          <w:i/>
          <w:sz w:val="20"/>
          <w:szCs w:val="20"/>
        </w:rPr>
        <w:t>Exposure</w:t>
      </w:r>
      <w:r w:rsidRPr="002C17EE">
        <w:rPr>
          <w:rFonts w:ascii="Times New Roman" w:eastAsia="Times New Roman" w:hAnsi="Times New Roman" w:cs="Times New Roman"/>
          <w:sz w:val="20"/>
          <w:szCs w:val="20"/>
        </w:rPr>
        <w:t>.</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Clinical</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exposure</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was</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defined</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as,</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“genuine</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human</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contact</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a</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social or clinical situation” that increased learning about health, illness, and, disease, as well as function of the health professional, and happened during the early or preclinical years of undergraduate education (</w:t>
      </w:r>
      <w:proofErr w:type="spellStart"/>
      <w:r w:rsidRPr="002C17EE">
        <w:rPr>
          <w:rFonts w:ascii="Times New Roman" w:eastAsia="Times New Roman" w:hAnsi="Times New Roman" w:cs="Times New Roman"/>
          <w:sz w:val="20"/>
          <w:szCs w:val="20"/>
        </w:rPr>
        <w:t>Salajegheh</w:t>
      </w:r>
      <w:proofErr w:type="spellEnd"/>
      <w:r w:rsidRPr="002C17EE">
        <w:rPr>
          <w:rFonts w:ascii="Times New Roman" w:eastAsia="Times New Roman" w:hAnsi="Times New Roman" w:cs="Times New Roman"/>
          <w:sz w:val="20"/>
          <w:szCs w:val="20"/>
        </w:rPr>
        <w:t xml:space="preserve"> M</w:t>
      </w:r>
      <w:r w:rsidR="00417820" w:rsidRPr="00E02F61">
        <w:rPr>
          <w:rFonts w:ascii="Times New Roman" w:eastAsia="Times New Roman" w:hAnsi="Times New Roman" w:cs="Times New Roman"/>
          <w:sz w:val="20"/>
          <w:szCs w:val="20"/>
        </w:rPr>
        <w:t xml:space="preserve"> </w:t>
      </w:r>
      <w:r w:rsidRPr="002C17EE">
        <w:rPr>
          <w:rFonts w:ascii="Times New Roman" w:eastAsia="Times New Roman" w:hAnsi="Times New Roman" w:cs="Times New Roman"/>
          <w:sz w:val="20"/>
          <w:szCs w:val="20"/>
        </w:rPr>
        <w:t>et</w:t>
      </w:r>
      <w:r w:rsidR="00417820" w:rsidRPr="00E02F61">
        <w:rPr>
          <w:rFonts w:ascii="Times New Roman" w:eastAsia="Times New Roman" w:hAnsi="Times New Roman" w:cs="Times New Roman"/>
          <w:sz w:val="20"/>
          <w:szCs w:val="20"/>
        </w:rPr>
        <w:t xml:space="preserve"> al</w:t>
      </w:r>
      <w:r w:rsidRPr="002C17EE">
        <w:rPr>
          <w:rFonts w:ascii="Times New Roman" w:eastAsia="Times New Roman" w:hAnsi="Times New Roman" w:cs="Times New Roman"/>
          <w:sz w:val="20"/>
          <w:szCs w:val="20"/>
        </w:rPr>
        <w:t>., 2024). In this study, clinical exposure was defined as students' hands-on experiences and involvement in delivering care to elderly persons, which served as a foundation for strengthening their interest to continue gerontological nursing. A 10-item questionnaire created by the researcher was used to measure this, and the results were divided into three categories: Very High, Moderate, and Very Low.</w:t>
      </w:r>
    </w:p>
    <w:p w14:paraId="5A2268EB"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0FB0087F"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b/>
          <w:i/>
          <w:sz w:val="20"/>
          <w:szCs w:val="20"/>
        </w:rPr>
        <w:t>Intention</w:t>
      </w:r>
      <w:r w:rsidRPr="002C17EE">
        <w:rPr>
          <w:rFonts w:ascii="Times New Roman" w:eastAsia="Times New Roman" w:hAnsi="Times New Roman" w:cs="Times New Roman"/>
          <w:i/>
          <w:sz w:val="20"/>
          <w:szCs w:val="20"/>
        </w:rPr>
        <w:t xml:space="preserve">. </w:t>
      </w:r>
      <w:r w:rsidRPr="002C17EE">
        <w:rPr>
          <w:rFonts w:ascii="Times New Roman" w:eastAsia="Times New Roman" w:hAnsi="Times New Roman" w:cs="Times New Roman"/>
          <w:sz w:val="20"/>
          <w:szCs w:val="20"/>
        </w:rPr>
        <w:t>Intention referred to the expressed willingness of newly qualified nurses to work in specific clinical settings such as gerontology, which was influenced by educational preparation, clinical placements and personal attitudes toward elderly people (Smith et al., 2022). The readiness and intention of student nurses to pursue gerontological nursing as their desired career path was described in this study as intention.</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15-item</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adopted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questionnaire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was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used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measure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this,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results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were divided into three categories: Very High, Moderate, Very Low.</w:t>
      </w:r>
    </w:p>
    <w:p w14:paraId="73171ACC" w14:textId="77777777"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pacing w:val="-2"/>
          <w:sz w:val="20"/>
          <w:szCs w:val="20"/>
        </w:rPr>
      </w:pPr>
      <w:r w:rsidRPr="002C17EE">
        <w:rPr>
          <w:rFonts w:ascii="Times New Roman" w:eastAsia="Times New Roman" w:hAnsi="Times New Roman" w:cs="Times New Roman"/>
          <w:b/>
          <w:i/>
          <w:sz w:val="20"/>
          <w:szCs w:val="20"/>
        </w:rPr>
        <w:lastRenderedPageBreak/>
        <w:t>Gerontological</w:t>
      </w:r>
      <w:r w:rsidRPr="002C17EE">
        <w:rPr>
          <w:rFonts w:ascii="Times New Roman" w:eastAsia="Times New Roman" w:hAnsi="Times New Roman" w:cs="Times New Roman"/>
          <w:b/>
          <w:i/>
          <w:spacing w:val="-4"/>
          <w:sz w:val="20"/>
          <w:szCs w:val="20"/>
        </w:rPr>
        <w:t xml:space="preserve"> </w:t>
      </w:r>
      <w:r w:rsidRPr="002C17EE">
        <w:rPr>
          <w:rFonts w:ascii="Times New Roman" w:eastAsia="Times New Roman" w:hAnsi="Times New Roman" w:cs="Times New Roman"/>
          <w:b/>
          <w:i/>
          <w:sz w:val="20"/>
          <w:szCs w:val="20"/>
        </w:rPr>
        <w:t>Nursing</w:t>
      </w:r>
      <w:r w:rsidRPr="002C17EE">
        <w:rPr>
          <w:rFonts w:ascii="Times New Roman" w:eastAsia="Times New Roman" w:hAnsi="Times New Roman" w:cs="Times New Roman"/>
          <w:i/>
          <w:sz w:val="20"/>
          <w:szCs w:val="20"/>
        </w:rPr>
        <w:t>.</w:t>
      </w:r>
      <w:r w:rsidRPr="002C17EE">
        <w:rPr>
          <w:rFonts w:ascii="Times New Roman" w:eastAsia="Times New Roman" w:hAnsi="Times New Roman" w:cs="Times New Roman"/>
          <w:i/>
          <w:spacing w:val="-4"/>
          <w:sz w:val="20"/>
          <w:szCs w:val="20"/>
        </w:rPr>
        <w:t xml:space="preserve"> </w:t>
      </w:r>
      <w:r w:rsidRPr="002C17EE">
        <w:rPr>
          <w:rFonts w:ascii="Times New Roman" w:eastAsia="Times New Roman" w:hAnsi="Times New Roman" w:cs="Times New Roman"/>
          <w:sz w:val="20"/>
          <w:szCs w:val="20"/>
        </w:rPr>
        <w:t>“Gerontological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nursing”</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was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area</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nursing</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practices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that focused on promoting health, preventing illness, and maintaining functional capacity &amp; quality of life in elderly individuals (WHO, 2021)</w:t>
      </w:r>
      <w:r w:rsidRPr="002C17EE">
        <w:rPr>
          <w:rFonts w:ascii="Times New Roman" w:eastAsia="Times New Roman" w:hAnsi="Times New Roman" w:cs="Times New Roman"/>
          <w:i/>
          <w:sz w:val="20"/>
          <w:szCs w:val="20"/>
        </w:rPr>
        <w:t xml:space="preserve">. </w:t>
      </w:r>
      <w:r w:rsidRPr="002C17EE">
        <w:rPr>
          <w:rFonts w:ascii="Times New Roman" w:eastAsia="Times New Roman" w:hAnsi="Times New Roman" w:cs="Times New Roman"/>
          <w:sz w:val="20"/>
          <w:szCs w:val="20"/>
        </w:rPr>
        <w:t xml:space="preserve">In this study, gerontological nursing referred to the nursing specialization that focused on caring for elderly individuals, and served as a basis for evaluating students' interest and intention to enter this field of </w:t>
      </w:r>
      <w:r w:rsidRPr="002C17EE">
        <w:rPr>
          <w:rFonts w:ascii="Times New Roman" w:eastAsia="Times New Roman" w:hAnsi="Times New Roman" w:cs="Times New Roman"/>
          <w:spacing w:val="-2"/>
          <w:sz w:val="20"/>
          <w:szCs w:val="20"/>
        </w:rPr>
        <w:t>nursing.</w:t>
      </w:r>
    </w:p>
    <w:p w14:paraId="60F6C8A2"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586BF5ED" w14:textId="6EB92BA0" w:rsidR="002C17EE" w:rsidRPr="007465C9" w:rsidRDefault="002C17EE" w:rsidP="002C17EE">
      <w:pPr>
        <w:widowControl w:val="0"/>
        <w:autoSpaceDE w:val="0"/>
        <w:autoSpaceDN w:val="0"/>
        <w:spacing w:after="0" w:line="240" w:lineRule="auto"/>
        <w:jc w:val="both"/>
        <w:outlineLvl w:val="0"/>
        <w:rPr>
          <w:rFonts w:ascii="Times New Roman" w:eastAsia="Times New Roman" w:hAnsi="Times New Roman" w:cs="Times New Roman"/>
          <w:b/>
          <w:bCs/>
          <w:highlight w:val="yellow"/>
        </w:rPr>
      </w:pPr>
      <w:r w:rsidRPr="007465C9">
        <w:rPr>
          <w:rFonts w:ascii="Times New Roman" w:eastAsia="Times New Roman" w:hAnsi="Times New Roman" w:cs="Times New Roman"/>
          <w:b/>
          <w:bCs/>
          <w:spacing w:val="-2"/>
          <w:highlight w:val="yellow"/>
        </w:rPr>
        <w:t>1.7 Significance</w:t>
      </w:r>
    </w:p>
    <w:p w14:paraId="40C65BA4" w14:textId="77777777" w:rsidR="002C17EE" w:rsidRPr="007465C9" w:rsidRDefault="002C17EE" w:rsidP="002C17EE">
      <w:pPr>
        <w:widowControl w:val="0"/>
        <w:autoSpaceDE w:val="0"/>
        <w:autoSpaceDN w:val="0"/>
        <w:spacing w:after="0" w:line="240" w:lineRule="auto"/>
        <w:jc w:val="both"/>
        <w:rPr>
          <w:rFonts w:ascii="Times New Roman" w:eastAsia="Times New Roman" w:hAnsi="Times New Roman" w:cs="Times New Roman"/>
          <w:b/>
          <w:sz w:val="20"/>
          <w:szCs w:val="20"/>
          <w:highlight w:val="yellow"/>
        </w:rPr>
      </w:pPr>
    </w:p>
    <w:p w14:paraId="14B6748D" w14:textId="77777777" w:rsidR="002C17EE" w:rsidRPr="007465C9"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highlight w:val="yellow"/>
        </w:rPr>
      </w:pPr>
      <w:r w:rsidRPr="007465C9">
        <w:rPr>
          <w:rFonts w:ascii="Times New Roman" w:eastAsia="Times New Roman" w:hAnsi="Times New Roman" w:cs="Times New Roman"/>
          <w:sz w:val="20"/>
          <w:szCs w:val="20"/>
          <w:highlight w:val="yellow"/>
        </w:rPr>
        <w:t xml:space="preserve">The study will be significant and beneficial to the </w:t>
      </w:r>
      <w:r w:rsidRPr="007465C9">
        <w:rPr>
          <w:rFonts w:ascii="Times New Roman" w:eastAsia="Times New Roman" w:hAnsi="Times New Roman" w:cs="Times New Roman"/>
          <w:spacing w:val="-2"/>
          <w:sz w:val="20"/>
          <w:szCs w:val="20"/>
          <w:highlight w:val="yellow"/>
        </w:rPr>
        <w:t>following:</w:t>
      </w:r>
    </w:p>
    <w:p w14:paraId="36A2141F" w14:textId="77777777" w:rsidR="002C17EE" w:rsidRPr="007465C9"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highlight w:val="yellow"/>
        </w:rPr>
      </w:pPr>
    </w:p>
    <w:p w14:paraId="02EACD5F" w14:textId="77777777" w:rsidR="002C17EE" w:rsidRPr="007465C9" w:rsidRDefault="002C17EE" w:rsidP="002C17EE">
      <w:pPr>
        <w:widowControl w:val="0"/>
        <w:autoSpaceDE w:val="0"/>
        <w:autoSpaceDN w:val="0"/>
        <w:spacing w:after="0" w:line="240" w:lineRule="auto"/>
        <w:jc w:val="both"/>
        <w:rPr>
          <w:rFonts w:ascii="Times New Roman" w:eastAsia="Times New Roman" w:hAnsi="Times New Roman" w:cs="Times New Roman"/>
          <w:b/>
          <w:sz w:val="20"/>
          <w:szCs w:val="20"/>
          <w:highlight w:val="yellow"/>
        </w:rPr>
      </w:pPr>
      <w:r w:rsidRPr="007465C9">
        <w:rPr>
          <w:rFonts w:ascii="Times New Roman" w:eastAsia="Times New Roman" w:hAnsi="Times New Roman" w:cs="Times New Roman"/>
          <w:b/>
          <w:i/>
          <w:sz w:val="20"/>
          <w:szCs w:val="20"/>
          <w:highlight w:val="yellow"/>
        </w:rPr>
        <w:t>Student Nurses</w:t>
      </w:r>
      <w:r w:rsidRPr="007465C9">
        <w:rPr>
          <w:rFonts w:ascii="Times New Roman" w:eastAsia="Times New Roman" w:hAnsi="Times New Roman" w:cs="Times New Roman"/>
          <w:b/>
          <w:sz w:val="20"/>
          <w:szCs w:val="20"/>
          <w:highlight w:val="yellow"/>
        </w:rPr>
        <w:t xml:space="preserve">. </w:t>
      </w:r>
      <w:r w:rsidRPr="007465C9">
        <w:rPr>
          <w:rFonts w:ascii="Times New Roman" w:eastAsia="Times New Roman" w:hAnsi="Times New Roman" w:cs="Times New Roman"/>
          <w:sz w:val="20"/>
          <w:szCs w:val="20"/>
          <w:highlight w:val="yellow"/>
        </w:rPr>
        <w:t>This study is beneficial to students because gerontological nursing is a specialized career in nursing.</w:t>
      </w:r>
      <w:r w:rsidRPr="007465C9">
        <w:rPr>
          <w:rFonts w:ascii="Times New Roman" w:eastAsia="Times New Roman" w:hAnsi="Times New Roman" w:cs="Times New Roman"/>
          <w:spacing w:val="40"/>
          <w:sz w:val="20"/>
          <w:szCs w:val="20"/>
          <w:highlight w:val="yellow"/>
        </w:rPr>
        <w:t xml:space="preserve"> </w:t>
      </w:r>
      <w:r w:rsidRPr="007465C9">
        <w:rPr>
          <w:rFonts w:ascii="Times New Roman" w:eastAsia="Times New Roman" w:hAnsi="Times New Roman" w:cs="Times New Roman"/>
          <w:sz w:val="20"/>
          <w:szCs w:val="20"/>
          <w:highlight w:val="yellow"/>
        </w:rPr>
        <w:t>It provides opportunities for individuals to reflect</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on</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their</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values</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and</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career</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options,</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thereby</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promoting</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interest</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in</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high-demand, rewarding fields</w:t>
      </w:r>
      <w:r w:rsidRPr="007465C9">
        <w:rPr>
          <w:rFonts w:ascii="Times New Roman" w:eastAsia="Times New Roman" w:hAnsi="Times New Roman" w:cs="Times New Roman"/>
          <w:b/>
          <w:sz w:val="20"/>
          <w:szCs w:val="20"/>
          <w:highlight w:val="yellow"/>
        </w:rPr>
        <w:t>.</w:t>
      </w:r>
    </w:p>
    <w:p w14:paraId="2D13C548" w14:textId="77777777" w:rsidR="002C17EE" w:rsidRPr="007465C9" w:rsidRDefault="002C17EE" w:rsidP="002C17EE">
      <w:pPr>
        <w:widowControl w:val="0"/>
        <w:autoSpaceDE w:val="0"/>
        <w:autoSpaceDN w:val="0"/>
        <w:spacing w:after="0" w:line="240" w:lineRule="auto"/>
        <w:jc w:val="both"/>
        <w:rPr>
          <w:rFonts w:ascii="Times New Roman" w:eastAsia="Times New Roman" w:hAnsi="Times New Roman" w:cs="Times New Roman"/>
          <w:b/>
          <w:i/>
          <w:sz w:val="20"/>
          <w:szCs w:val="20"/>
          <w:highlight w:val="yellow"/>
        </w:rPr>
      </w:pPr>
    </w:p>
    <w:p w14:paraId="04D55C67" w14:textId="50CB94AE" w:rsidR="002C17EE" w:rsidRPr="007465C9"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highlight w:val="yellow"/>
        </w:rPr>
      </w:pPr>
      <w:r w:rsidRPr="007465C9">
        <w:rPr>
          <w:rFonts w:ascii="Times New Roman" w:eastAsia="Times New Roman" w:hAnsi="Times New Roman" w:cs="Times New Roman"/>
          <w:b/>
          <w:i/>
          <w:sz w:val="20"/>
          <w:szCs w:val="20"/>
          <w:highlight w:val="yellow"/>
        </w:rPr>
        <w:t>Nursing Educators</w:t>
      </w:r>
      <w:r w:rsidRPr="007465C9">
        <w:rPr>
          <w:rFonts w:ascii="Times New Roman" w:eastAsia="Times New Roman" w:hAnsi="Times New Roman" w:cs="Times New Roman"/>
          <w:sz w:val="20"/>
          <w:szCs w:val="20"/>
          <w:highlight w:val="yellow"/>
        </w:rPr>
        <w:t>. This study is beneficial to nursing educators because they were able to</w:t>
      </w:r>
      <w:r w:rsidRPr="007465C9">
        <w:rPr>
          <w:rFonts w:ascii="Times New Roman" w:eastAsia="Times New Roman" w:hAnsi="Times New Roman" w:cs="Times New Roman"/>
          <w:spacing w:val="40"/>
          <w:sz w:val="20"/>
          <w:szCs w:val="20"/>
          <w:highlight w:val="yellow"/>
        </w:rPr>
        <w:t xml:space="preserve"> </w:t>
      </w:r>
      <w:r w:rsidRPr="007465C9">
        <w:rPr>
          <w:rFonts w:ascii="Times New Roman" w:eastAsia="Times New Roman" w:hAnsi="Times New Roman" w:cs="Times New Roman"/>
          <w:sz w:val="20"/>
          <w:szCs w:val="20"/>
          <w:highlight w:val="yellow"/>
        </w:rPr>
        <w:t>evaluate the efficiency of gerontology teaching strategies and clinical placement.</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The</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insights</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collected</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helped</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them</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improve</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curricula,</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establish</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good</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 xml:space="preserve">learning environments, and better support students in developing an interest and expertise in aged </w:t>
      </w:r>
      <w:r w:rsidRPr="007465C9">
        <w:rPr>
          <w:rFonts w:ascii="Times New Roman" w:eastAsia="Times New Roman" w:hAnsi="Times New Roman" w:cs="Times New Roman"/>
          <w:spacing w:val="-2"/>
          <w:sz w:val="20"/>
          <w:szCs w:val="20"/>
          <w:highlight w:val="yellow"/>
        </w:rPr>
        <w:t>care.</w:t>
      </w:r>
    </w:p>
    <w:p w14:paraId="6BF7D78F" w14:textId="77777777" w:rsidR="002C17EE" w:rsidRPr="007465C9" w:rsidRDefault="002C17EE" w:rsidP="002C17EE">
      <w:pPr>
        <w:widowControl w:val="0"/>
        <w:autoSpaceDE w:val="0"/>
        <w:autoSpaceDN w:val="0"/>
        <w:spacing w:after="0" w:line="240" w:lineRule="auto"/>
        <w:jc w:val="both"/>
        <w:rPr>
          <w:rFonts w:ascii="Times New Roman" w:eastAsia="Times New Roman" w:hAnsi="Times New Roman" w:cs="Times New Roman"/>
          <w:b/>
          <w:i/>
          <w:sz w:val="20"/>
          <w:szCs w:val="20"/>
          <w:highlight w:val="yellow"/>
        </w:rPr>
      </w:pPr>
    </w:p>
    <w:p w14:paraId="08469951" w14:textId="6A842E79" w:rsidR="002C17EE" w:rsidRPr="007465C9"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highlight w:val="yellow"/>
        </w:rPr>
      </w:pPr>
      <w:r w:rsidRPr="007465C9">
        <w:rPr>
          <w:rFonts w:ascii="Times New Roman" w:eastAsia="Times New Roman" w:hAnsi="Times New Roman" w:cs="Times New Roman"/>
          <w:b/>
          <w:i/>
          <w:sz w:val="20"/>
          <w:szCs w:val="20"/>
          <w:highlight w:val="yellow"/>
        </w:rPr>
        <w:t>Healthcare Institutions</w:t>
      </w:r>
      <w:r w:rsidRPr="007465C9">
        <w:rPr>
          <w:rFonts w:ascii="Times New Roman" w:eastAsia="Times New Roman" w:hAnsi="Times New Roman" w:cs="Times New Roman"/>
          <w:sz w:val="20"/>
          <w:szCs w:val="20"/>
          <w:highlight w:val="yellow"/>
        </w:rPr>
        <w:t>. This study helps healthcare facilities better understand the emerging trends and factors impacting nursing specialization. With this knowledge, the institutions were able to work with academic programs to provide better clinical exposure</w:t>
      </w:r>
      <w:r w:rsidRPr="007465C9">
        <w:rPr>
          <w:rFonts w:ascii="Times New Roman" w:eastAsia="Times New Roman" w:hAnsi="Times New Roman" w:cs="Times New Roman"/>
          <w:spacing w:val="-5"/>
          <w:sz w:val="20"/>
          <w:szCs w:val="20"/>
          <w:highlight w:val="yellow"/>
        </w:rPr>
        <w:t xml:space="preserve"> </w:t>
      </w:r>
      <w:r w:rsidRPr="007465C9">
        <w:rPr>
          <w:rFonts w:ascii="Times New Roman" w:eastAsia="Times New Roman" w:hAnsi="Times New Roman" w:cs="Times New Roman"/>
          <w:sz w:val="20"/>
          <w:szCs w:val="20"/>
          <w:highlight w:val="yellow"/>
        </w:rPr>
        <w:t>for</w:t>
      </w:r>
      <w:r w:rsidRPr="007465C9">
        <w:rPr>
          <w:rFonts w:ascii="Times New Roman" w:eastAsia="Times New Roman" w:hAnsi="Times New Roman" w:cs="Times New Roman"/>
          <w:spacing w:val="-5"/>
          <w:sz w:val="20"/>
          <w:szCs w:val="20"/>
          <w:highlight w:val="yellow"/>
        </w:rPr>
        <w:t xml:space="preserve"> </w:t>
      </w:r>
      <w:r w:rsidRPr="007465C9">
        <w:rPr>
          <w:rFonts w:ascii="Times New Roman" w:eastAsia="Times New Roman" w:hAnsi="Times New Roman" w:cs="Times New Roman"/>
          <w:sz w:val="20"/>
          <w:szCs w:val="20"/>
          <w:highlight w:val="yellow"/>
        </w:rPr>
        <w:t>student</w:t>
      </w:r>
      <w:r w:rsidRPr="007465C9">
        <w:rPr>
          <w:rFonts w:ascii="Times New Roman" w:eastAsia="Times New Roman" w:hAnsi="Times New Roman" w:cs="Times New Roman"/>
          <w:spacing w:val="-5"/>
          <w:sz w:val="20"/>
          <w:szCs w:val="20"/>
          <w:highlight w:val="yellow"/>
        </w:rPr>
        <w:t xml:space="preserve"> </w:t>
      </w:r>
      <w:r w:rsidRPr="007465C9">
        <w:rPr>
          <w:rFonts w:ascii="Times New Roman" w:eastAsia="Times New Roman" w:hAnsi="Times New Roman" w:cs="Times New Roman"/>
          <w:sz w:val="20"/>
          <w:szCs w:val="20"/>
          <w:highlight w:val="yellow"/>
        </w:rPr>
        <w:t>nurses</w:t>
      </w:r>
      <w:r w:rsidRPr="007465C9">
        <w:rPr>
          <w:rFonts w:ascii="Times New Roman" w:eastAsia="Times New Roman" w:hAnsi="Times New Roman" w:cs="Times New Roman"/>
          <w:spacing w:val="-5"/>
          <w:sz w:val="20"/>
          <w:szCs w:val="20"/>
          <w:highlight w:val="yellow"/>
        </w:rPr>
        <w:t xml:space="preserve"> </w:t>
      </w:r>
      <w:r w:rsidRPr="007465C9">
        <w:rPr>
          <w:rFonts w:ascii="Times New Roman" w:eastAsia="Times New Roman" w:hAnsi="Times New Roman" w:cs="Times New Roman"/>
          <w:sz w:val="20"/>
          <w:szCs w:val="20"/>
          <w:highlight w:val="yellow"/>
        </w:rPr>
        <w:t>to</w:t>
      </w:r>
      <w:r w:rsidRPr="007465C9">
        <w:rPr>
          <w:rFonts w:ascii="Times New Roman" w:eastAsia="Times New Roman" w:hAnsi="Times New Roman" w:cs="Times New Roman"/>
          <w:spacing w:val="-5"/>
          <w:sz w:val="20"/>
          <w:szCs w:val="20"/>
          <w:highlight w:val="yellow"/>
        </w:rPr>
        <w:t xml:space="preserve"> </w:t>
      </w:r>
      <w:r w:rsidRPr="007465C9">
        <w:rPr>
          <w:rFonts w:ascii="Times New Roman" w:eastAsia="Times New Roman" w:hAnsi="Times New Roman" w:cs="Times New Roman"/>
          <w:sz w:val="20"/>
          <w:szCs w:val="20"/>
          <w:highlight w:val="yellow"/>
        </w:rPr>
        <w:t>pursue</w:t>
      </w:r>
      <w:r w:rsidRPr="007465C9">
        <w:rPr>
          <w:rFonts w:ascii="Times New Roman" w:eastAsia="Times New Roman" w:hAnsi="Times New Roman" w:cs="Times New Roman"/>
          <w:spacing w:val="-5"/>
          <w:sz w:val="20"/>
          <w:szCs w:val="20"/>
          <w:highlight w:val="yellow"/>
        </w:rPr>
        <w:t xml:space="preserve"> </w:t>
      </w:r>
      <w:r w:rsidRPr="007465C9">
        <w:rPr>
          <w:rFonts w:ascii="Times New Roman" w:eastAsia="Times New Roman" w:hAnsi="Times New Roman" w:cs="Times New Roman"/>
          <w:sz w:val="20"/>
          <w:szCs w:val="20"/>
          <w:highlight w:val="yellow"/>
        </w:rPr>
        <w:t>gerontological</w:t>
      </w:r>
      <w:r w:rsidRPr="007465C9">
        <w:rPr>
          <w:rFonts w:ascii="Times New Roman" w:eastAsia="Times New Roman" w:hAnsi="Times New Roman" w:cs="Times New Roman"/>
          <w:spacing w:val="-5"/>
          <w:sz w:val="20"/>
          <w:szCs w:val="20"/>
          <w:highlight w:val="yellow"/>
        </w:rPr>
        <w:t xml:space="preserve"> </w:t>
      </w:r>
      <w:r w:rsidRPr="007465C9">
        <w:rPr>
          <w:rFonts w:ascii="Times New Roman" w:eastAsia="Times New Roman" w:hAnsi="Times New Roman" w:cs="Times New Roman"/>
          <w:sz w:val="20"/>
          <w:szCs w:val="20"/>
          <w:highlight w:val="yellow"/>
        </w:rPr>
        <w:t>nursing,</w:t>
      </w:r>
      <w:r w:rsidRPr="007465C9">
        <w:rPr>
          <w:rFonts w:ascii="Times New Roman" w:eastAsia="Times New Roman" w:hAnsi="Times New Roman" w:cs="Times New Roman"/>
          <w:spacing w:val="-5"/>
          <w:sz w:val="20"/>
          <w:szCs w:val="20"/>
          <w:highlight w:val="yellow"/>
        </w:rPr>
        <w:t xml:space="preserve"> </w:t>
      </w:r>
      <w:r w:rsidRPr="007465C9">
        <w:rPr>
          <w:rFonts w:ascii="Times New Roman" w:eastAsia="Times New Roman" w:hAnsi="Times New Roman" w:cs="Times New Roman"/>
          <w:sz w:val="20"/>
          <w:szCs w:val="20"/>
          <w:highlight w:val="yellow"/>
        </w:rPr>
        <w:t>thereby</w:t>
      </w:r>
      <w:r w:rsidRPr="007465C9">
        <w:rPr>
          <w:rFonts w:ascii="Times New Roman" w:eastAsia="Times New Roman" w:hAnsi="Times New Roman" w:cs="Times New Roman"/>
          <w:spacing w:val="-5"/>
          <w:sz w:val="20"/>
          <w:szCs w:val="20"/>
          <w:highlight w:val="yellow"/>
        </w:rPr>
        <w:t xml:space="preserve"> </w:t>
      </w:r>
      <w:r w:rsidRPr="007465C9">
        <w:rPr>
          <w:rFonts w:ascii="Times New Roman" w:eastAsia="Times New Roman" w:hAnsi="Times New Roman" w:cs="Times New Roman"/>
          <w:sz w:val="20"/>
          <w:szCs w:val="20"/>
          <w:highlight w:val="yellow"/>
        </w:rPr>
        <w:t>addressing</w:t>
      </w:r>
      <w:r w:rsidRPr="007465C9">
        <w:rPr>
          <w:rFonts w:ascii="Times New Roman" w:eastAsia="Times New Roman" w:hAnsi="Times New Roman" w:cs="Times New Roman"/>
          <w:spacing w:val="-5"/>
          <w:sz w:val="20"/>
          <w:szCs w:val="20"/>
          <w:highlight w:val="yellow"/>
        </w:rPr>
        <w:t xml:space="preserve"> </w:t>
      </w:r>
      <w:r w:rsidRPr="007465C9">
        <w:rPr>
          <w:rFonts w:ascii="Times New Roman" w:eastAsia="Times New Roman" w:hAnsi="Times New Roman" w:cs="Times New Roman"/>
          <w:sz w:val="20"/>
          <w:szCs w:val="20"/>
          <w:highlight w:val="yellow"/>
        </w:rPr>
        <w:t>staffing gaps and improving aged care services.</w:t>
      </w:r>
    </w:p>
    <w:p w14:paraId="37673B17" w14:textId="77777777" w:rsidR="002C17EE" w:rsidRPr="007465C9"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highlight w:val="yellow"/>
        </w:rPr>
      </w:pPr>
    </w:p>
    <w:p w14:paraId="1D07A977" w14:textId="1E156F9A"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7465C9">
        <w:rPr>
          <w:rFonts w:ascii="Times New Roman" w:eastAsia="Times New Roman" w:hAnsi="Times New Roman" w:cs="Times New Roman"/>
          <w:b/>
          <w:i/>
          <w:sz w:val="20"/>
          <w:szCs w:val="20"/>
          <w:highlight w:val="yellow"/>
        </w:rPr>
        <w:t>Future</w:t>
      </w:r>
      <w:r w:rsidRPr="007465C9">
        <w:rPr>
          <w:rFonts w:ascii="Times New Roman" w:eastAsia="Times New Roman" w:hAnsi="Times New Roman" w:cs="Times New Roman"/>
          <w:b/>
          <w:i/>
          <w:spacing w:val="-4"/>
          <w:sz w:val="20"/>
          <w:szCs w:val="20"/>
          <w:highlight w:val="yellow"/>
        </w:rPr>
        <w:t xml:space="preserve"> </w:t>
      </w:r>
      <w:r w:rsidRPr="007465C9">
        <w:rPr>
          <w:rFonts w:ascii="Times New Roman" w:eastAsia="Times New Roman" w:hAnsi="Times New Roman" w:cs="Times New Roman"/>
          <w:b/>
          <w:i/>
          <w:sz w:val="20"/>
          <w:szCs w:val="20"/>
          <w:highlight w:val="yellow"/>
        </w:rPr>
        <w:t>Researchers</w:t>
      </w:r>
      <w:r w:rsidRPr="007465C9">
        <w:rPr>
          <w:rFonts w:ascii="Times New Roman" w:eastAsia="Times New Roman" w:hAnsi="Times New Roman" w:cs="Times New Roman"/>
          <w:sz w:val="20"/>
          <w:szCs w:val="20"/>
          <w:highlight w:val="yellow"/>
        </w:rPr>
        <w:t>.</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This</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study</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is</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useful</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for</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other</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researchers</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who</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intend</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to conduct similar or comparable studies in the future.</w:t>
      </w:r>
    </w:p>
    <w:p w14:paraId="16CA6001"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49FD0B27" w14:textId="0BC37210" w:rsidR="002C17EE" w:rsidRPr="007465C9" w:rsidRDefault="002C17EE" w:rsidP="002C17EE">
      <w:pPr>
        <w:widowControl w:val="0"/>
        <w:autoSpaceDE w:val="0"/>
        <w:autoSpaceDN w:val="0"/>
        <w:spacing w:after="0" w:line="240" w:lineRule="auto"/>
        <w:jc w:val="both"/>
        <w:outlineLvl w:val="0"/>
        <w:rPr>
          <w:rFonts w:ascii="Times New Roman" w:eastAsia="Times New Roman" w:hAnsi="Times New Roman" w:cs="Times New Roman"/>
          <w:b/>
          <w:bCs/>
          <w:highlight w:val="yellow"/>
        </w:rPr>
      </w:pPr>
      <w:r w:rsidRPr="007465C9">
        <w:rPr>
          <w:rFonts w:ascii="Times New Roman" w:eastAsia="Times New Roman" w:hAnsi="Times New Roman" w:cs="Times New Roman"/>
          <w:b/>
          <w:bCs/>
          <w:highlight w:val="yellow"/>
        </w:rPr>
        <w:t xml:space="preserve">2. Scope and </w:t>
      </w:r>
      <w:r w:rsidRPr="007465C9">
        <w:rPr>
          <w:rFonts w:ascii="Times New Roman" w:eastAsia="Times New Roman" w:hAnsi="Times New Roman" w:cs="Times New Roman"/>
          <w:b/>
          <w:bCs/>
          <w:spacing w:val="-2"/>
          <w:highlight w:val="yellow"/>
        </w:rPr>
        <w:t>Limitations</w:t>
      </w:r>
    </w:p>
    <w:p w14:paraId="449121C0" w14:textId="77777777" w:rsidR="002C17EE" w:rsidRPr="007465C9" w:rsidRDefault="002C17EE" w:rsidP="002C17EE">
      <w:pPr>
        <w:widowControl w:val="0"/>
        <w:autoSpaceDE w:val="0"/>
        <w:autoSpaceDN w:val="0"/>
        <w:spacing w:after="0" w:line="240" w:lineRule="auto"/>
        <w:jc w:val="both"/>
        <w:rPr>
          <w:rFonts w:ascii="Times New Roman" w:eastAsia="Times New Roman" w:hAnsi="Times New Roman" w:cs="Times New Roman"/>
          <w:b/>
          <w:sz w:val="20"/>
          <w:szCs w:val="20"/>
          <w:highlight w:val="yellow"/>
        </w:rPr>
      </w:pPr>
    </w:p>
    <w:p w14:paraId="560D6004" w14:textId="6CD1B81D" w:rsidR="002C17EE" w:rsidRPr="007465C9"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highlight w:val="yellow"/>
        </w:rPr>
      </w:pPr>
      <w:r w:rsidRPr="007465C9">
        <w:rPr>
          <w:rFonts w:ascii="Times New Roman" w:eastAsia="Times New Roman" w:hAnsi="Times New Roman" w:cs="Times New Roman"/>
          <w:sz w:val="20"/>
          <w:szCs w:val="20"/>
          <w:highlight w:val="yellow"/>
        </w:rPr>
        <w:t>This</w:t>
      </w:r>
      <w:r w:rsidRPr="007465C9">
        <w:rPr>
          <w:rFonts w:ascii="Times New Roman" w:eastAsia="Times New Roman" w:hAnsi="Times New Roman" w:cs="Times New Roman"/>
          <w:spacing w:val="-6"/>
          <w:sz w:val="20"/>
          <w:szCs w:val="20"/>
          <w:highlight w:val="yellow"/>
        </w:rPr>
        <w:t xml:space="preserve"> </w:t>
      </w:r>
      <w:r w:rsidRPr="007465C9">
        <w:rPr>
          <w:rFonts w:ascii="Times New Roman" w:eastAsia="Times New Roman" w:hAnsi="Times New Roman" w:cs="Times New Roman"/>
          <w:sz w:val="20"/>
          <w:szCs w:val="20"/>
          <w:highlight w:val="yellow"/>
        </w:rPr>
        <w:t>study</w:t>
      </w:r>
      <w:r w:rsidRPr="007465C9">
        <w:rPr>
          <w:rFonts w:ascii="Times New Roman" w:eastAsia="Times New Roman" w:hAnsi="Times New Roman" w:cs="Times New Roman"/>
          <w:spacing w:val="-6"/>
          <w:sz w:val="20"/>
          <w:szCs w:val="20"/>
          <w:highlight w:val="yellow"/>
        </w:rPr>
        <w:t xml:space="preserve"> </w:t>
      </w:r>
      <w:r w:rsidRPr="007465C9">
        <w:rPr>
          <w:rFonts w:ascii="Times New Roman" w:eastAsia="Times New Roman" w:hAnsi="Times New Roman" w:cs="Times New Roman"/>
          <w:sz w:val="20"/>
          <w:szCs w:val="20"/>
          <w:highlight w:val="yellow"/>
        </w:rPr>
        <w:t>employed</w:t>
      </w:r>
      <w:r w:rsidRPr="007465C9">
        <w:rPr>
          <w:rFonts w:ascii="Times New Roman" w:eastAsia="Times New Roman" w:hAnsi="Times New Roman" w:cs="Times New Roman"/>
          <w:spacing w:val="-6"/>
          <w:sz w:val="20"/>
          <w:szCs w:val="20"/>
          <w:highlight w:val="yellow"/>
        </w:rPr>
        <w:t xml:space="preserve"> </w:t>
      </w:r>
      <w:r w:rsidRPr="007465C9">
        <w:rPr>
          <w:rFonts w:ascii="Times New Roman" w:eastAsia="Times New Roman" w:hAnsi="Times New Roman" w:cs="Times New Roman"/>
          <w:sz w:val="20"/>
          <w:szCs w:val="20"/>
          <w:highlight w:val="yellow"/>
        </w:rPr>
        <w:t>a</w:t>
      </w:r>
      <w:r w:rsidRPr="007465C9">
        <w:rPr>
          <w:rFonts w:ascii="Times New Roman" w:eastAsia="Times New Roman" w:hAnsi="Times New Roman" w:cs="Times New Roman"/>
          <w:spacing w:val="-6"/>
          <w:sz w:val="20"/>
          <w:szCs w:val="20"/>
          <w:highlight w:val="yellow"/>
        </w:rPr>
        <w:t xml:space="preserve"> </w:t>
      </w:r>
      <w:r w:rsidRPr="007465C9">
        <w:rPr>
          <w:rFonts w:ascii="Times New Roman" w:eastAsia="Times New Roman" w:hAnsi="Times New Roman" w:cs="Times New Roman"/>
          <w:sz w:val="20"/>
          <w:szCs w:val="20"/>
          <w:highlight w:val="yellow"/>
        </w:rPr>
        <w:t>descriptive</w:t>
      </w:r>
      <w:r w:rsidRPr="007465C9">
        <w:rPr>
          <w:rFonts w:ascii="Times New Roman" w:eastAsia="Times New Roman" w:hAnsi="Times New Roman" w:cs="Times New Roman"/>
          <w:spacing w:val="-6"/>
          <w:sz w:val="20"/>
          <w:szCs w:val="20"/>
          <w:highlight w:val="yellow"/>
        </w:rPr>
        <w:t xml:space="preserve"> </w:t>
      </w:r>
      <w:r w:rsidRPr="007465C9">
        <w:rPr>
          <w:rFonts w:ascii="Times New Roman" w:eastAsia="Times New Roman" w:hAnsi="Times New Roman" w:cs="Times New Roman"/>
          <w:sz w:val="20"/>
          <w:szCs w:val="20"/>
          <w:highlight w:val="yellow"/>
        </w:rPr>
        <w:t>quantitative</w:t>
      </w:r>
      <w:r w:rsidRPr="007465C9">
        <w:rPr>
          <w:rFonts w:ascii="Times New Roman" w:eastAsia="Times New Roman" w:hAnsi="Times New Roman" w:cs="Times New Roman"/>
          <w:spacing w:val="-6"/>
          <w:sz w:val="20"/>
          <w:szCs w:val="20"/>
          <w:highlight w:val="yellow"/>
        </w:rPr>
        <w:t xml:space="preserve"> </w:t>
      </w:r>
      <w:r w:rsidRPr="007465C9">
        <w:rPr>
          <w:rFonts w:ascii="Times New Roman" w:eastAsia="Times New Roman" w:hAnsi="Times New Roman" w:cs="Times New Roman"/>
          <w:sz w:val="20"/>
          <w:szCs w:val="20"/>
          <w:highlight w:val="yellow"/>
        </w:rPr>
        <w:t>research</w:t>
      </w:r>
      <w:r w:rsidRPr="007465C9">
        <w:rPr>
          <w:rFonts w:ascii="Times New Roman" w:eastAsia="Times New Roman" w:hAnsi="Times New Roman" w:cs="Times New Roman"/>
          <w:spacing w:val="-6"/>
          <w:sz w:val="20"/>
          <w:szCs w:val="20"/>
          <w:highlight w:val="yellow"/>
        </w:rPr>
        <w:t xml:space="preserve"> </w:t>
      </w:r>
      <w:r w:rsidRPr="007465C9">
        <w:rPr>
          <w:rFonts w:ascii="Times New Roman" w:eastAsia="Times New Roman" w:hAnsi="Times New Roman" w:cs="Times New Roman"/>
          <w:sz w:val="20"/>
          <w:szCs w:val="20"/>
          <w:highlight w:val="yellow"/>
        </w:rPr>
        <w:t>methodology,</w:t>
      </w:r>
      <w:r w:rsidRPr="007465C9">
        <w:rPr>
          <w:rFonts w:ascii="Times New Roman" w:eastAsia="Times New Roman" w:hAnsi="Times New Roman" w:cs="Times New Roman"/>
          <w:spacing w:val="-6"/>
          <w:sz w:val="20"/>
          <w:szCs w:val="20"/>
          <w:highlight w:val="yellow"/>
        </w:rPr>
        <w:t xml:space="preserve"> </w:t>
      </w:r>
      <w:r w:rsidRPr="007465C9">
        <w:rPr>
          <w:rFonts w:ascii="Times New Roman" w:eastAsia="Times New Roman" w:hAnsi="Times New Roman" w:cs="Times New Roman"/>
          <w:sz w:val="20"/>
          <w:szCs w:val="20"/>
          <w:highlight w:val="yellow"/>
        </w:rPr>
        <w:t>with</w:t>
      </w:r>
      <w:r w:rsidRPr="007465C9">
        <w:rPr>
          <w:rFonts w:ascii="Times New Roman" w:eastAsia="Times New Roman" w:hAnsi="Times New Roman" w:cs="Times New Roman"/>
          <w:spacing w:val="-6"/>
          <w:sz w:val="20"/>
          <w:szCs w:val="20"/>
          <w:highlight w:val="yellow"/>
        </w:rPr>
        <w:t xml:space="preserve"> </w:t>
      </w:r>
      <w:r w:rsidRPr="007465C9">
        <w:rPr>
          <w:rFonts w:ascii="Times New Roman" w:eastAsia="Times New Roman" w:hAnsi="Times New Roman" w:cs="Times New Roman"/>
          <w:sz w:val="20"/>
          <w:szCs w:val="20"/>
          <w:highlight w:val="yellow"/>
        </w:rPr>
        <w:t>survey questionnaires serving as the data gathering technique.</w:t>
      </w:r>
      <w:r w:rsidRPr="007465C9">
        <w:rPr>
          <w:rFonts w:ascii="Times New Roman" w:eastAsia="Times New Roman" w:hAnsi="Times New Roman" w:cs="Times New Roman"/>
          <w:spacing w:val="40"/>
          <w:sz w:val="20"/>
          <w:szCs w:val="20"/>
          <w:highlight w:val="yellow"/>
        </w:rPr>
        <w:t xml:space="preserve"> </w:t>
      </w:r>
      <w:r w:rsidRPr="007465C9">
        <w:rPr>
          <w:rFonts w:ascii="Times New Roman" w:eastAsia="Times New Roman" w:hAnsi="Times New Roman" w:cs="Times New Roman"/>
          <w:sz w:val="20"/>
          <w:szCs w:val="20"/>
          <w:highlight w:val="yellow"/>
        </w:rPr>
        <w:t>It focused on student nurses’ academic and clinical interest and intent to work with elderly people, examining classroom instructions, clinical exposures, and the intentions that influence their career choices. The dependent variable was the intention to work with elderly people, while the independent variables included academic and clinical interest in gerontological nursing (classroom</w:t>
      </w:r>
      <w:r w:rsidRPr="007465C9">
        <w:rPr>
          <w:rFonts w:ascii="Times New Roman" w:eastAsia="Times New Roman" w:hAnsi="Times New Roman" w:cs="Times New Roman"/>
          <w:spacing w:val="-3"/>
          <w:sz w:val="20"/>
          <w:szCs w:val="20"/>
          <w:highlight w:val="yellow"/>
        </w:rPr>
        <w:t xml:space="preserve"> </w:t>
      </w:r>
      <w:r w:rsidRPr="007465C9">
        <w:rPr>
          <w:rFonts w:ascii="Times New Roman" w:eastAsia="Times New Roman" w:hAnsi="Times New Roman" w:cs="Times New Roman"/>
          <w:sz w:val="20"/>
          <w:szCs w:val="20"/>
          <w:highlight w:val="yellow"/>
        </w:rPr>
        <w:t>learning</w:t>
      </w:r>
      <w:r w:rsidRPr="007465C9">
        <w:rPr>
          <w:rFonts w:ascii="Times New Roman" w:eastAsia="Times New Roman" w:hAnsi="Times New Roman" w:cs="Times New Roman"/>
          <w:spacing w:val="-3"/>
          <w:sz w:val="20"/>
          <w:szCs w:val="20"/>
          <w:highlight w:val="yellow"/>
        </w:rPr>
        <w:t xml:space="preserve"> </w:t>
      </w:r>
      <w:r w:rsidRPr="007465C9">
        <w:rPr>
          <w:rFonts w:ascii="Times New Roman" w:eastAsia="Times New Roman" w:hAnsi="Times New Roman" w:cs="Times New Roman"/>
          <w:sz w:val="20"/>
          <w:szCs w:val="20"/>
          <w:highlight w:val="yellow"/>
        </w:rPr>
        <w:t>and</w:t>
      </w:r>
      <w:r w:rsidRPr="007465C9">
        <w:rPr>
          <w:rFonts w:ascii="Times New Roman" w:eastAsia="Times New Roman" w:hAnsi="Times New Roman" w:cs="Times New Roman"/>
          <w:spacing w:val="-3"/>
          <w:sz w:val="20"/>
          <w:szCs w:val="20"/>
          <w:highlight w:val="yellow"/>
        </w:rPr>
        <w:t xml:space="preserve"> </w:t>
      </w:r>
      <w:r w:rsidRPr="007465C9">
        <w:rPr>
          <w:rFonts w:ascii="Times New Roman" w:eastAsia="Times New Roman" w:hAnsi="Times New Roman" w:cs="Times New Roman"/>
          <w:sz w:val="20"/>
          <w:szCs w:val="20"/>
          <w:highlight w:val="yellow"/>
        </w:rPr>
        <w:t>clinical</w:t>
      </w:r>
      <w:r w:rsidRPr="007465C9">
        <w:rPr>
          <w:rFonts w:ascii="Times New Roman" w:eastAsia="Times New Roman" w:hAnsi="Times New Roman" w:cs="Times New Roman"/>
          <w:spacing w:val="-3"/>
          <w:sz w:val="20"/>
          <w:szCs w:val="20"/>
          <w:highlight w:val="yellow"/>
        </w:rPr>
        <w:t xml:space="preserve"> </w:t>
      </w:r>
      <w:r w:rsidRPr="007465C9">
        <w:rPr>
          <w:rFonts w:ascii="Times New Roman" w:eastAsia="Times New Roman" w:hAnsi="Times New Roman" w:cs="Times New Roman"/>
          <w:sz w:val="20"/>
          <w:szCs w:val="20"/>
          <w:highlight w:val="yellow"/>
        </w:rPr>
        <w:t>exposure).</w:t>
      </w:r>
      <w:r w:rsidRPr="007465C9">
        <w:rPr>
          <w:rFonts w:ascii="Times New Roman" w:eastAsia="Times New Roman" w:hAnsi="Times New Roman" w:cs="Times New Roman"/>
          <w:spacing w:val="-3"/>
          <w:sz w:val="20"/>
          <w:szCs w:val="20"/>
          <w:highlight w:val="yellow"/>
        </w:rPr>
        <w:t xml:space="preserve"> </w:t>
      </w:r>
      <w:r w:rsidRPr="007465C9">
        <w:rPr>
          <w:rFonts w:ascii="Times New Roman" w:eastAsia="Times New Roman" w:hAnsi="Times New Roman" w:cs="Times New Roman"/>
          <w:sz w:val="20"/>
          <w:szCs w:val="20"/>
          <w:highlight w:val="yellow"/>
        </w:rPr>
        <w:t>The</w:t>
      </w:r>
      <w:r w:rsidRPr="007465C9">
        <w:rPr>
          <w:rFonts w:ascii="Times New Roman" w:eastAsia="Times New Roman" w:hAnsi="Times New Roman" w:cs="Times New Roman"/>
          <w:spacing w:val="-3"/>
          <w:sz w:val="20"/>
          <w:szCs w:val="20"/>
          <w:highlight w:val="yellow"/>
        </w:rPr>
        <w:t xml:space="preserve"> </w:t>
      </w:r>
      <w:r w:rsidRPr="007465C9">
        <w:rPr>
          <w:rFonts w:ascii="Times New Roman" w:eastAsia="Times New Roman" w:hAnsi="Times New Roman" w:cs="Times New Roman"/>
          <w:sz w:val="20"/>
          <w:szCs w:val="20"/>
          <w:highlight w:val="yellow"/>
        </w:rPr>
        <w:t>respondents</w:t>
      </w:r>
      <w:r w:rsidRPr="007465C9">
        <w:rPr>
          <w:rFonts w:ascii="Times New Roman" w:eastAsia="Times New Roman" w:hAnsi="Times New Roman" w:cs="Times New Roman"/>
          <w:spacing w:val="-3"/>
          <w:sz w:val="20"/>
          <w:szCs w:val="20"/>
          <w:highlight w:val="yellow"/>
        </w:rPr>
        <w:t xml:space="preserve"> </w:t>
      </w:r>
      <w:r w:rsidRPr="007465C9">
        <w:rPr>
          <w:rFonts w:ascii="Times New Roman" w:eastAsia="Times New Roman" w:hAnsi="Times New Roman" w:cs="Times New Roman"/>
          <w:sz w:val="20"/>
          <w:szCs w:val="20"/>
          <w:highlight w:val="yellow"/>
        </w:rPr>
        <w:t>of</w:t>
      </w:r>
      <w:r w:rsidRPr="007465C9">
        <w:rPr>
          <w:rFonts w:ascii="Times New Roman" w:eastAsia="Times New Roman" w:hAnsi="Times New Roman" w:cs="Times New Roman"/>
          <w:spacing w:val="-3"/>
          <w:sz w:val="20"/>
          <w:szCs w:val="20"/>
          <w:highlight w:val="yellow"/>
        </w:rPr>
        <w:t xml:space="preserve"> </w:t>
      </w:r>
      <w:r w:rsidRPr="007465C9">
        <w:rPr>
          <w:rFonts w:ascii="Times New Roman" w:eastAsia="Times New Roman" w:hAnsi="Times New Roman" w:cs="Times New Roman"/>
          <w:sz w:val="20"/>
          <w:szCs w:val="20"/>
          <w:highlight w:val="yellow"/>
        </w:rPr>
        <w:t>this</w:t>
      </w:r>
      <w:r w:rsidRPr="007465C9">
        <w:rPr>
          <w:rFonts w:ascii="Times New Roman" w:eastAsia="Times New Roman" w:hAnsi="Times New Roman" w:cs="Times New Roman"/>
          <w:spacing w:val="-3"/>
          <w:sz w:val="20"/>
          <w:szCs w:val="20"/>
          <w:highlight w:val="yellow"/>
        </w:rPr>
        <w:t xml:space="preserve"> </w:t>
      </w:r>
      <w:r w:rsidRPr="007465C9">
        <w:rPr>
          <w:rFonts w:ascii="Times New Roman" w:eastAsia="Times New Roman" w:hAnsi="Times New Roman" w:cs="Times New Roman"/>
          <w:sz w:val="20"/>
          <w:szCs w:val="20"/>
          <w:highlight w:val="yellow"/>
        </w:rPr>
        <w:t>study</w:t>
      </w:r>
      <w:r w:rsidRPr="007465C9">
        <w:rPr>
          <w:rFonts w:ascii="Times New Roman" w:eastAsia="Times New Roman" w:hAnsi="Times New Roman" w:cs="Times New Roman"/>
          <w:spacing w:val="-3"/>
          <w:sz w:val="20"/>
          <w:szCs w:val="20"/>
          <w:highlight w:val="yellow"/>
        </w:rPr>
        <w:t xml:space="preserve"> </w:t>
      </w:r>
      <w:r w:rsidRPr="007465C9">
        <w:rPr>
          <w:rFonts w:ascii="Times New Roman" w:eastAsia="Times New Roman" w:hAnsi="Times New Roman" w:cs="Times New Roman"/>
          <w:sz w:val="20"/>
          <w:szCs w:val="20"/>
          <w:highlight w:val="yellow"/>
        </w:rPr>
        <w:t>focused</w:t>
      </w:r>
      <w:r w:rsidRPr="007465C9">
        <w:rPr>
          <w:rFonts w:ascii="Times New Roman" w:eastAsia="Times New Roman" w:hAnsi="Times New Roman" w:cs="Times New Roman"/>
          <w:spacing w:val="-3"/>
          <w:sz w:val="20"/>
          <w:szCs w:val="20"/>
          <w:highlight w:val="yellow"/>
        </w:rPr>
        <w:t xml:space="preserve"> </w:t>
      </w:r>
      <w:r w:rsidRPr="007465C9">
        <w:rPr>
          <w:rFonts w:ascii="Times New Roman" w:eastAsia="Times New Roman" w:hAnsi="Times New Roman" w:cs="Times New Roman"/>
          <w:sz w:val="20"/>
          <w:szCs w:val="20"/>
          <w:highlight w:val="yellow"/>
        </w:rPr>
        <w:t>only</w:t>
      </w:r>
      <w:r w:rsidRPr="007465C9">
        <w:rPr>
          <w:rFonts w:ascii="Times New Roman" w:eastAsia="Times New Roman" w:hAnsi="Times New Roman" w:cs="Times New Roman"/>
          <w:spacing w:val="-3"/>
          <w:sz w:val="20"/>
          <w:szCs w:val="20"/>
          <w:highlight w:val="yellow"/>
        </w:rPr>
        <w:t xml:space="preserve"> </w:t>
      </w:r>
      <w:r w:rsidRPr="007465C9">
        <w:rPr>
          <w:rFonts w:ascii="Times New Roman" w:eastAsia="Times New Roman" w:hAnsi="Times New Roman" w:cs="Times New Roman"/>
          <w:sz w:val="20"/>
          <w:szCs w:val="20"/>
          <w:highlight w:val="yellow"/>
        </w:rPr>
        <w:t>on the Level 3 and Level 4 student nurses of a private college of nursing during the Academic Year 2025-2026 as they were already exposed in gerontological nursing.</w:t>
      </w:r>
    </w:p>
    <w:p w14:paraId="42392772" w14:textId="77777777" w:rsidR="002C17EE" w:rsidRPr="007465C9"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highlight w:val="yellow"/>
        </w:rPr>
      </w:pPr>
    </w:p>
    <w:p w14:paraId="5A2967D2" w14:textId="77777777" w:rsidR="002C17EE" w:rsidRPr="007465C9"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highlight w:val="yellow"/>
        </w:rPr>
      </w:pPr>
      <w:r w:rsidRPr="007465C9">
        <w:rPr>
          <w:rFonts w:ascii="Times New Roman" w:eastAsia="Times New Roman" w:hAnsi="Times New Roman" w:cs="Times New Roman"/>
          <w:sz w:val="20"/>
          <w:szCs w:val="20"/>
          <w:highlight w:val="yellow"/>
        </w:rPr>
        <w:t>This</w:t>
      </w:r>
      <w:r w:rsidRPr="007465C9">
        <w:rPr>
          <w:rFonts w:ascii="Times New Roman" w:eastAsia="Times New Roman" w:hAnsi="Times New Roman" w:cs="Times New Roman"/>
          <w:spacing w:val="-3"/>
          <w:sz w:val="20"/>
          <w:szCs w:val="20"/>
          <w:highlight w:val="yellow"/>
        </w:rPr>
        <w:t xml:space="preserve"> </w:t>
      </w:r>
      <w:r w:rsidRPr="007465C9">
        <w:rPr>
          <w:rFonts w:ascii="Times New Roman" w:eastAsia="Times New Roman" w:hAnsi="Times New Roman" w:cs="Times New Roman"/>
          <w:sz w:val="20"/>
          <w:szCs w:val="20"/>
          <w:highlight w:val="yellow"/>
        </w:rPr>
        <w:t>study</w:t>
      </w:r>
      <w:r w:rsidRPr="007465C9">
        <w:rPr>
          <w:rFonts w:ascii="Times New Roman" w:eastAsia="Times New Roman" w:hAnsi="Times New Roman" w:cs="Times New Roman"/>
          <w:spacing w:val="-3"/>
          <w:sz w:val="20"/>
          <w:szCs w:val="20"/>
          <w:highlight w:val="yellow"/>
        </w:rPr>
        <w:t xml:space="preserve"> </w:t>
      </w:r>
      <w:r w:rsidRPr="007465C9">
        <w:rPr>
          <w:rFonts w:ascii="Times New Roman" w:eastAsia="Times New Roman" w:hAnsi="Times New Roman" w:cs="Times New Roman"/>
          <w:sz w:val="20"/>
          <w:szCs w:val="20"/>
          <w:highlight w:val="yellow"/>
        </w:rPr>
        <w:t>was</w:t>
      </w:r>
      <w:r w:rsidRPr="007465C9">
        <w:rPr>
          <w:rFonts w:ascii="Times New Roman" w:eastAsia="Times New Roman" w:hAnsi="Times New Roman" w:cs="Times New Roman"/>
          <w:spacing w:val="-3"/>
          <w:sz w:val="20"/>
          <w:szCs w:val="20"/>
          <w:highlight w:val="yellow"/>
        </w:rPr>
        <w:t xml:space="preserve"> </w:t>
      </w:r>
      <w:r w:rsidRPr="007465C9">
        <w:rPr>
          <w:rFonts w:ascii="Times New Roman" w:eastAsia="Times New Roman" w:hAnsi="Times New Roman" w:cs="Times New Roman"/>
          <w:sz w:val="20"/>
          <w:szCs w:val="20"/>
          <w:highlight w:val="yellow"/>
        </w:rPr>
        <w:t>carried</w:t>
      </w:r>
      <w:r w:rsidRPr="007465C9">
        <w:rPr>
          <w:rFonts w:ascii="Times New Roman" w:eastAsia="Times New Roman" w:hAnsi="Times New Roman" w:cs="Times New Roman"/>
          <w:spacing w:val="-3"/>
          <w:sz w:val="20"/>
          <w:szCs w:val="20"/>
          <w:highlight w:val="yellow"/>
        </w:rPr>
        <w:t xml:space="preserve"> </w:t>
      </w:r>
      <w:r w:rsidRPr="007465C9">
        <w:rPr>
          <w:rFonts w:ascii="Times New Roman" w:eastAsia="Times New Roman" w:hAnsi="Times New Roman" w:cs="Times New Roman"/>
          <w:sz w:val="20"/>
          <w:szCs w:val="20"/>
          <w:highlight w:val="yellow"/>
        </w:rPr>
        <w:t>out</w:t>
      </w:r>
      <w:r w:rsidRPr="007465C9">
        <w:rPr>
          <w:rFonts w:ascii="Times New Roman" w:eastAsia="Times New Roman" w:hAnsi="Times New Roman" w:cs="Times New Roman"/>
          <w:spacing w:val="-3"/>
          <w:sz w:val="20"/>
          <w:szCs w:val="20"/>
          <w:highlight w:val="yellow"/>
        </w:rPr>
        <w:t xml:space="preserve"> </w:t>
      </w:r>
      <w:r w:rsidRPr="007465C9">
        <w:rPr>
          <w:rFonts w:ascii="Times New Roman" w:eastAsia="Times New Roman" w:hAnsi="Times New Roman" w:cs="Times New Roman"/>
          <w:sz w:val="20"/>
          <w:szCs w:val="20"/>
          <w:highlight w:val="yellow"/>
        </w:rPr>
        <w:t>during</w:t>
      </w:r>
      <w:r w:rsidRPr="007465C9">
        <w:rPr>
          <w:rFonts w:ascii="Times New Roman" w:eastAsia="Times New Roman" w:hAnsi="Times New Roman" w:cs="Times New Roman"/>
          <w:spacing w:val="-3"/>
          <w:sz w:val="20"/>
          <w:szCs w:val="20"/>
          <w:highlight w:val="yellow"/>
        </w:rPr>
        <w:t xml:space="preserve"> </w:t>
      </w:r>
      <w:r w:rsidRPr="007465C9">
        <w:rPr>
          <w:rFonts w:ascii="Times New Roman" w:eastAsia="Times New Roman" w:hAnsi="Times New Roman" w:cs="Times New Roman"/>
          <w:sz w:val="20"/>
          <w:szCs w:val="20"/>
          <w:highlight w:val="yellow"/>
        </w:rPr>
        <w:t>the</w:t>
      </w:r>
      <w:r w:rsidRPr="007465C9">
        <w:rPr>
          <w:rFonts w:ascii="Times New Roman" w:eastAsia="Times New Roman" w:hAnsi="Times New Roman" w:cs="Times New Roman"/>
          <w:spacing w:val="-3"/>
          <w:sz w:val="20"/>
          <w:szCs w:val="20"/>
          <w:highlight w:val="yellow"/>
        </w:rPr>
        <w:t xml:space="preserve"> </w:t>
      </w:r>
      <w:r w:rsidRPr="007465C9">
        <w:rPr>
          <w:rFonts w:ascii="Times New Roman" w:eastAsia="Times New Roman" w:hAnsi="Times New Roman" w:cs="Times New Roman"/>
          <w:sz w:val="20"/>
          <w:szCs w:val="20"/>
          <w:highlight w:val="yellow"/>
        </w:rPr>
        <w:t>second</w:t>
      </w:r>
      <w:r w:rsidRPr="007465C9">
        <w:rPr>
          <w:rFonts w:ascii="Times New Roman" w:eastAsia="Times New Roman" w:hAnsi="Times New Roman" w:cs="Times New Roman"/>
          <w:spacing w:val="-3"/>
          <w:sz w:val="20"/>
          <w:szCs w:val="20"/>
          <w:highlight w:val="yellow"/>
        </w:rPr>
        <w:t xml:space="preserve"> </w:t>
      </w:r>
      <w:r w:rsidRPr="007465C9">
        <w:rPr>
          <w:rFonts w:ascii="Times New Roman" w:eastAsia="Times New Roman" w:hAnsi="Times New Roman" w:cs="Times New Roman"/>
          <w:sz w:val="20"/>
          <w:szCs w:val="20"/>
          <w:highlight w:val="yellow"/>
        </w:rPr>
        <w:t>semester</w:t>
      </w:r>
      <w:r w:rsidRPr="007465C9">
        <w:rPr>
          <w:rFonts w:ascii="Times New Roman" w:eastAsia="Times New Roman" w:hAnsi="Times New Roman" w:cs="Times New Roman"/>
          <w:spacing w:val="-3"/>
          <w:sz w:val="20"/>
          <w:szCs w:val="20"/>
          <w:highlight w:val="yellow"/>
        </w:rPr>
        <w:t xml:space="preserve"> </w:t>
      </w:r>
      <w:r w:rsidRPr="007465C9">
        <w:rPr>
          <w:rFonts w:ascii="Times New Roman" w:eastAsia="Times New Roman" w:hAnsi="Times New Roman" w:cs="Times New Roman"/>
          <w:sz w:val="20"/>
          <w:szCs w:val="20"/>
          <w:highlight w:val="yellow"/>
        </w:rPr>
        <w:t>of</w:t>
      </w:r>
      <w:r w:rsidRPr="007465C9">
        <w:rPr>
          <w:rFonts w:ascii="Times New Roman" w:eastAsia="Times New Roman" w:hAnsi="Times New Roman" w:cs="Times New Roman"/>
          <w:spacing w:val="-3"/>
          <w:sz w:val="20"/>
          <w:szCs w:val="20"/>
          <w:highlight w:val="yellow"/>
        </w:rPr>
        <w:t xml:space="preserve"> </w:t>
      </w:r>
      <w:r w:rsidRPr="007465C9">
        <w:rPr>
          <w:rFonts w:ascii="Times New Roman" w:eastAsia="Times New Roman" w:hAnsi="Times New Roman" w:cs="Times New Roman"/>
          <w:sz w:val="20"/>
          <w:szCs w:val="20"/>
          <w:highlight w:val="yellow"/>
        </w:rPr>
        <w:t>the</w:t>
      </w:r>
      <w:r w:rsidRPr="007465C9">
        <w:rPr>
          <w:rFonts w:ascii="Times New Roman" w:eastAsia="Times New Roman" w:hAnsi="Times New Roman" w:cs="Times New Roman"/>
          <w:spacing w:val="-3"/>
          <w:sz w:val="20"/>
          <w:szCs w:val="20"/>
          <w:highlight w:val="yellow"/>
        </w:rPr>
        <w:t xml:space="preserve"> </w:t>
      </w:r>
      <w:r w:rsidRPr="007465C9">
        <w:rPr>
          <w:rFonts w:ascii="Times New Roman" w:eastAsia="Times New Roman" w:hAnsi="Times New Roman" w:cs="Times New Roman"/>
          <w:sz w:val="20"/>
          <w:szCs w:val="20"/>
          <w:highlight w:val="yellow"/>
        </w:rPr>
        <w:t>academic</w:t>
      </w:r>
      <w:r w:rsidRPr="007465C9">
        <w:rPr>
          <w:rFonts w:ascii="Times New Roman" w:eastAsia="Times New Roman" w:hAnsi="Times New Roman" w:cs="Times New Roman"/>
          <w:spacing w:val="-3"/>
          <w:sz w:val="20"/>
          <w:szCs w:val="20"/>
          <w:highlight w:val="yellow"/>
        </w:rPr>
        <w:t xml:space="preserve"> </w:t>
      </w:r>
      <w:r w:rsidRPr="007465C9">
        <w:rPr>
          <w:rFonts w:ascii="Times New Roman" w:eastAsia="Times New Roman" w:hAnsi="Times New Roman" w:cs="Times New Roman"/>
          <w:sz w:val="20"/>
          <w:szCs w:val="20"/>
          <w:highlight w:val="yellow"/>
        </w:rPr>
        <w:t>year</w:t>
      </w:r>
      <w:r w:rsidRPr="007465C9">
        <w:rPr>
          <w:rFonts w:ascii="Times New Roman" w:eastAsia="Times New Roman" w:hAnsi="Times New Roman" w:cs="Times New Roman"/>
          <w:spacing w:val="-3"/>
          <w:sz w:val="20"/>
          <w:szCs w:val="20"/>
          <w:highlight w:val="yellow"/>
        </w:rPr>
        <w:t xml:space="preserve"> </w:t>
      </w:r>
      <w:r w:rsidRPr="007465C9">
        <w:rPr>
          <w:rFonts w:ascii="Times New Roman" w:eastAsia="Times New Roman" w:hAnsi="Times New Roman" w:cs="Times New Roman"/>
          <w:sz w:val="20"/>
          <w:szCs w:val="20"/>
          <w:highlight w:val="yellow"/>
        </w:rPr>
        <w:t>at</w:t>
      </w:r>
      <w:r w:rsidRPr="007465C9">
        <w:rPr>
          <w:rFonts w:ascii="Times New Roman" w:eastAsia="Times New Roman" w:hAnsi="Times New Roman" w:cs="Times New Roman"/>
          <w:spacing w:val="-3"/>
          <w:sz w:val="20"/>
          <w:szCs w:val="20"/>
          <w:highlight w:val="yellow"/>
        </w:rPr>
        <w:t xml:space="preserve"> </w:t>
      </w:r>
      <w:r w:rsidRPr="007465C9">
        <w:rPr>
          <w:rFonts w:ascii="Times New Roman" w:eastAsia="Times New Roman" w:hAnsi="Times New Roman" w:cs="Times New Roman"/>
          <w:sz w:val="20"/>
          <w:szCs w:val="20"/>
          <w:highlight w:val="yellow"/>
        </w:rPr>
        <w:t>a</w:t>
      </w:r>
      <w:r w:rsidRPr="007465C9">
        <w:rPr>
          <w:rFonts w:ascii="Times New Roman" w:eastAsia="Times New Roman" w:hAnsi="Times New Roman" w:cs="Times New Roman"/>
          <w:spacing w:val="-3"/>
          <w:sz w:val="20"/>
          <w:szCs w:val="20"/>
          <w:highlight w:val="yellow"/>
        </w:rPr>
        <w:t xml:space="preserve"> </w:t>
      </w:r>
      <w:r w:rsidRPr="007465C9">
        <w:rPr>
          <w:rFonts w:ascii="Times New Roman" w:eastAsia="Times New Roman" w:hAnsi="Times New Roman" w:cs="Times New Roman"/>
          <w:sz w:val="20"/>
          <w:szCs w:val="20"/>
          <w:highlight w:val="yellow"/>
        </w:rPr>
        <w:t>private college of nursing.</w:t>
      </w:r>
    </w:p>
    <w:p w14:paraId="2D777FAE" w14:textId="77777777" w:rsidR="002C17EE" w:rsidRPr="007465C9"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highlight w:val="yellow"/>
        </w:rPr>
      </w:pPr>
    </w:p>
    <w:p w14:paraId="0180D27D" w14:textId="25AB08A6"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7465C9">
        <w:rPr>
          <w:rFonts w:ascii="Times New Roman" w:eastAsia="Times New Roman" w:hAnsi="Times New Roman" w:cs="Times New Roman"/>
          <w:sz w:val="20"/>
          <w:szCs w:val="20"/>
          <w:highlight w:val="yellow"/>
        </w:rPr>
        <w:t>The study excluded Level 1 and Level 2 students, as they had not yet been exposed to gerontological nursing. Furthermore, the findings did not fully capture the perspectives</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of</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students</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from</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other</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institutions,</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which</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restricted</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the</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generalizability</w:t>
      </w:r>
      <w:r w:rsidRPr="007465C9">
        <w:rPr>
          <w:rFonts w:ascii="Times New Roman" w:eastAsia="Times New Roman" w:hAnsi="Times New Roman" w:cs="Times New Roman"/>
          <w:spacing w:val="-4"/>
          <w:sz w:val="20"/>
          <w:szCs w:val="20"/>
          <w:highlight w:val="yellow"/>
        </w:rPr>
        <w:t xml:space="preserve"> </w:t>
      </w:r>
      <w:r w:rsidRPr="007465C9">
        <w:rPr>
          <w:rFonts w:ascii="Times New Roman" w:eastAsia="Times New Roman" w:hAnsi="Times New Roman" w:cs="Times New Roman"/>
          <w:sz w:val="20"/>
          <w:szCs w:val="20"/>
          <w:highlight w:val="yellow"/>
        </w:rPr>
        <w:t>of the results. In addition, the results could not be extended to explain student nurses’ preferences for other areas of specialization.</w:t>
      </w:r>
    </w:p>
    <w:p w14:paraId="55EE8E04"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3BCB0E2A" w14:textId="238F310D" w:rsidR="002C17EE" w:rsidRPr="002C17EE" w:rsidRDefault="002C17EE" w:rsidP="002C17EE">
      <w:pPr>
        <w:widowControl w:val="0"/>
        <w:autoSpaceDE w:val="0"/>
        <w:autoSpaceDN w:val="0"/>
        <w:spacing w:after="0" w:line="240" w:lineRule="auto"/>
        <w:jc w:val="both"/>
        <w:outlineLvl w:val="0"/>
        <w:rPr>
          <w:rFonts w:ascii="Times New Roman" w:eastAsia="Times New Roman" w:hAnsi="Times New Roman" w:cs="Times New Roman"/>
          <w:b/>
          <w:bCs/>
        </w:rPr>
      </w:pPr>
      <w:r w:rsidRPr="00E02F61">
        <w:rPr>
          <w:rFonts w:ascii="Times New Roman" w:eastAsia="Times New Roman" w:hAnsi="Times New Roman" w:cs="Times New Roman"/>
          <w:b/>
          <w:bCs/>
        </w:rPr>
        <w:t xml:space="preserve">3. </w:t>
      </w:r>
      <w:r w:rsidRPr="002C17EE">
        <w:rPr>
          <w:rFonts w:ascii="Times New Roman" w:eastAsia="Times New Roman" w:hAnsi="Times New Roman" w:cs="Times New Roman"/>
          <w:b/>
          <w:bCs/>
        </w:rPr>
        <w:t xml:space="preserve">Review of Related </w:t>
      </w:r>
      <w:r w:rsidRPr="002C17EE">
        <w:rPr>
          <w:rFonts w:ascii="Times New Roman" w:eastAsia="Times New Roman" w:hAnsi="Times New Roman" w:cs="Times New Roman"/>
          <w:b/>
          <w:bCs/>
          <w:spacing w:val="-2"/>
        </w:rPr>
        <w:t>Literature</w:t>
      </w:r>
    </w:p>
    <w:p w14:paraId="77EB2B82"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b/>
          <w:sz w:val="20"/>
          <w:szCs w:val="20"/>
        </w:rPr>
      </w:pPr>
    </w:p>
    <w:p w14:paraId="13F11AA8" w14:textId="77777777"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This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chapter</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divided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into</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two</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(2)</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parts: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Review</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Related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Concepts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and Review of Related Studies.</w:t>
      </w:r>
    </w:p>
    <w:p w14:paraId="5296044C"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23985F66" w14:textId="4B320E0E" w:rsidR="002C17EE" w:rsidRPr="002C17EE" w:rsidRDefault="002C17EE" w:rsidP="002C17EE">
      <w:pPr>
        <w:widowControl w:val="0"/>
        <w:autoSpaceDE w:val="0"/>
        <w:autoSpaceDN w:val="0"/>
        <w:spacing w:after="0" w:line="240" w:lineRule="auto"/>
        <w:jc w:val="both"/>
        <w:outlineLvl w:val="0"/>
        <w:rPr>
          <w:rFonts w:ascii="Times New Roman" w:eastAsia="Times New Roman" w:hAnsi="Times New Roman" w:cs="Times New Roman"/>
          <w:b/>
          <w:bCs/>
        </w:rPr>
      </w:pPr>
      <w:r w:rsidRPr="00E02F61">
        <w:rPr>
          <w:rFonts w:ascii="Times New Roman" w:eastAsia="Times New Roman" w:hAnsi="Times New Roman" w:cs="Times New Roman"/>
          <w:b/>
          <w:bCs/>
        </w:rPr>
        <w:t xml:space="preserve">3.1 </w:t>
      </w:r>
      <w:r w:rsidRPr="002C17EE">
        <w:rPr>
          <w:rFonts w:ascii="Times New Roman" w:eastAsia="Times New Roman" w:hAnsi="Times New Roman" w:cs="Times New Roman"/>
          <w:b/>
          <w:bCs/>
        </w:rPr>
        <w:t xml:space="preserve">Related </w:t>
      </w:r>
      <w:r w:rsidRPr="002C17EE">
        <w:rPr>
          <w:rFonts w:ascii="Times New Roman" w:eastAsia="Times New Roman" w:hAnsi="Times New Roman" w:cs="Times New Roman"/>
          <w:b/>
          <w:bCs/>
          <w:spacing w:val="-2"/>
        </w:rPr>
        <w:t>Concepts</w:t>
      </w:r>
    </w:p>
    <w:p w14:paraId="279080A8"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b/>
          <w:sz w:val="20"/>
          <w:szCs w:val="20"/>
        </w:rPr>
      </w:pPr>
    </w:p>
    <w:p w14:paraId="2E32AC4D" w14:textId="7AEF7727" w:rsidR="002C17EE" w:rsidRPr="00E02F61" w:rsidRDefault="002C17EE" w:rsidP="002C17EE">
      <w:pPr>
        <w:widowControl w:val="0"/>
        <w:autoSpaceDE w:val="0"/>
        <w:autoSpaceDN w:val="0"/>
        <w:spacing w:after="0" w:line="240" w:lineRule="auto"/>
        <w:jc w:val="both"/>
        <w:outlineLvl w:val="1"/>
        <w:rPr>
          <w:rFonts w:ascii="Times New Roman" w:eastAsia="Times New Roman" w:hAnsi="Times New Roman" w:cs="Times New Roman"/>
          <w:sz w:val="20"/>
          <w:szCs w:val="20"/>
        </w:rPr>
      </w:pPr>
      <w:r w:rsidRPr="002C17EE">
        <w:rPr>
          <w:rFonts w:ascii="Times New Roman" w:eastAsia="Times New Roman" w:hAnsi="Times New Roman" w:cs="Times New Roman"/>
          <w:b/>
          <w:bCs/>
          <w:i/>
          <w:iCs/>
          <w:sz w:val="20"/>
          <w:szCs w:val="20"/>
        </w:rPr>
        <w:t xml:space="preserve">Gerontological </w:t>
      </w:r>
      <w:r w:rsidRPr="002C17EE">
        <w:rPr>
          <w:rFonts w:ascii="Times New Roman" w:eastAsia="Times New Roman" w:hAnsi="Times New Roman" w:cs="Times New Roman"/>
          <w:b/>
          <w:bCs/>
          <w:i/>
          <w:iCs/>
          <w:spacing w:val="-2"/>
          <w:sz w:val="20"/>
          <w:szCs w:val="20"/>
        </w:rPr>
        <w:t>Nursing</w:t>
      </w:r>
      <w:r w:rsidRPr="00E02F61">
        <w:rPr>
          <w:rFonts w:ascii="Times New Roman" w:eastAsia="Times New Roman" w:hAnsi="Times New Roman" w:cs="Times New Roman"/>
          <w:b/>
          <w:bCs/>
          <w:i/>
          <w:iCs/>
          <w:sz w:val="20"/>
          <w:szCs w:val="20"/>
        </w:rPr>
        <w:t xml:space="preserve">: </w:t>
      </w:r>
      <w:r w:rsidRPr="002C17EE">
        <w:rPr>
          <w:rFonts w:ascii="Times New Roman" w:eastAsia="Times New Roman" w:hAnsi="Times New Roman" w:cs="Times New Roman"/>
          <w:sz w:val="20"/>
          <w:szCs w:val="20"/>
        </w:rPr>
        <w:t>Gerontological nursing was defined as “an evidence-based nursing specialty practice</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that met elderly individuals' specific physiological, social, psychological, developmental, economic, cultural, spiritual, and advocacy needs” by the American Nurses Association. “Gerontological nursing</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was concerned with the process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aging</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protection,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promotion,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restoration,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optimization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health and function; the prevention of illness and injury; the facilitation of healing;</w:t>
      </w:r>
    </w:p>
    <w:p w14:paraId="4435EE75" w14:textId="77777777" w:rsidR="002C17EE" w:rsidRPr="002C17EE" w:rsidRDefault="002C17EE" w:rsidP="002C17EE">
      <w:pPr>
        <w:widowControl w:val="0"/>
        <w:autoSpaceDE w:val="0"/>
        <w:autoSpaceDN w:val="0"/>
        <w:spacing w:after="0" w:line="240" w:lineRule="auto"/>
        <w:jc w:val="both"/>
        <w:outlineLvl w:val="1"/>
        <w:rPr>
          <w:rFonts w:ascii="Times New Roman" w:eastAsia="Times New Roman" w:hAnsi="Times New Roman" w:cs="Times New Roman"/>
          <w:b/>
          <w:bCs/>
          <w:i/>
          <w:iCs/>
          <w:sz w:val="20"/>
          <w:szCs w:val="20"/>
        </w:rPr>
      </w:pPr>
    </w:p>
    <w:p w14:paraId="6908C343"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lastRenderedPageBreak/>
        <w:t>the alleviation of suffering through the diagnosis and treatment of human response; and advocacy in the care of elderly adults, caregivers, families, groups, communities, and populations.” Quality of life (QoL) was a concept that “sought to capture a population's or</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individual's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well-being</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terms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both</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positive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negative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aspects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their</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existence at a given period”</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(Teoli D, Bhardwaj A., 2023).</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Gerontology was the study of aging from a social, cultural, psychological, cognitive, and biological perspective.</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There were numerous biases and negative attitudes toward elderly individuals that remained in the United States and around the world.</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This bias could be attributed to a general lack of awareness of the aging process and misconceptions about elderly persons.</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Because of these pressures, many people experienced concern about aging, which</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raised negative preconceptions of elderly people known as ageism (United States Census Bureau, 2018).</w:t>
      </w:r>
    </w:p>
    <w:p w14:paraId="6872BD00" w14:textId="77777777"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2210BD69" w14:textId="3AFE63DE"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Understanding and addressing the factors that influenced gerontological nursing was an effective way to ensure that elderly individuals received comprehensive, caring, evidence-based</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nursing</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care.</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Understanding</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how</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these</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characteristics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influenced</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elderly individuals'</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health</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well-being</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enabled</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future</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nurses</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create</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specific</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care</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plans</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that promoted independence, protected dignity, and improved quality of life.</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Addressing these issues strengthened the role of gerontological nursing in promoting healthy aging and improving outcomes for the elderly</w:t>
      </w:r>
      <w:r w:rsidR="007058C8">
        <w:rPr>
          <w:rFonts w:ascii="Times New Roman" w:eastAsia="Times New Roman" w:hAnsi="Times New Roman" w:cs="Times New Roman"/>
          <w:sz w:val="20"/>
          <w:szCs w:val="20"/>
        </w:rPr>
        <w:t xml:space="preserve"> (</w:t>
      </w:r>
      <w:r w:rsidR="007058C8" w:rsidRPr="007058C8">
        <w:rPr>
          <w:rFonts w:ascii="Times New Roman" w:eastAsia="Times New Roman" w:hAnsi="Times New Roman" w:cs="Times New Roman"/>
          <w:sz w:val="20"/>
          <w:szCs w:val="20"/>
        </w:rPr>
        <w:t>Andersson</w:t>
      </w:r>
      <w:r w:rsidR="007058C8">
        <w:rPr>
          <w:rFonts w:ascii="Times New Roman" w:eastAsia="Times New Roman" w:hAnsi="Times New Roman" w:cs="Times New Roman"/>
          <w:sz w:val="20"/>
          <w:szCs w:val="20"/>
        </w:rPr>
        <w:t xml:space="preserve"> et al. 2024,</w:t>
      </w:r>
      <w:r w:rsidR="007058C8" w:rsidRPr="007058C8">
        <w:t xml:space="preserve"> </w:t>
      </w:r>
      <w:r w:rsidR="007058C8" w:rsidRPr="007058C8">
        <w:rPr>
          <w:rFonts w:ascii="Times New Roman" w:eastAsia="Times New Roman" w:hAnsi="Times New Roman" w:cs="Times New Roman"/>
          <w:sz w:val="20"/>
          <w:szCs w:val="20"/>
        </w:rPr>
        <w:t>Daniel</w:t>
      </w:r>
      <w:r w:rsidR="007058C8">
        <w:rPr>
          <w:rFonts w:ascii="Times New Roman" w:eastAsia="Times New Roman" w:hAnsi="Times New Roman" w:cs="Times New Roman"/>
          <w:sz w:val="20"/>
          <w:szCs w:val="20"/>
        </w:rPr>
        <w:t xml:space="preserve"> et al. 2021)</w:t>
      </w:r>
      <w:r w:rsidRPr="002C17EE">
        <w:rPr>
          <w:rFonts w:ascii="Times New Roman" w:eastAsia="Times New Roman" w:hAnsi="Times New Roman" w:cs="Times New Roman"/>
          <w:sz w:val="20"/>
          <w:szCs w:val="20"/>
        </w:rPr>
        <w:t>.</w:t>
      </w:r>
    </w:p>
    <w:p w14:paraId="162B100D"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773F2FEC" w14:textId="3CEA84A0" w:rsidR="002C17EE" w:rsidRPr="002C17EE" w:rsidRDefault="002C17EE" w:rsidP="002C17EE">
      <w:pPr>
        <w:widowControl w:val="0"/>
        <w:autoSpaceDE w:val="0"/>
        <w:autoSpaceDN w:val="0"/>
        <w:spacing w:after="0" w:line="240" w:lineRule="auto"/>
        <w:jc w:val="both"/>
        <w:outlineLvl w:val="0"/>
        <w:rPr>
          <w:rFonts w:ascii="Times New Roman" w:eastAsia="Times New Roman" w:hAnsi="Times New Roman" w:cs="Times New Roman"/>
          <w:b/>
          <w:bCs/>
        </w:rPr>
      </w:pPr>
      <w:r w:rsidRPr="00E02F61">
        <w:rPr>
          <w:rFonts w:ascii="Times New Roman" w:eastAsia="Times New Roman" w:hAnsi="Times New Roman" w:cs="Times New Roman"/>
          <w:b/>
          <w:bCs/>
        </w:rPr>
        <w:t xml:space="preserve">3.2 </w:t>
      </w:r>
      <w:r w:rsidRPr="002C17EE">
        <w:rPr>
          <w:rFonts w:ascii="Times New Roman" w:eastAsia="Times New Roman" w:hAnsi="Times New Roman" w:cs="Times New Roman"/>
          <w:b/>
          <w:bCs/>
        </w:rPr>
        <w:t xml:space="preserve">Related </w:t>
      </w:r>
      <w:r w:rsidRPr="002C17EE">
        <w:rPr>
          <w:rFonts w:ascii="Times New Roman" w:eastAsia="Times New Roman" w:hAnsi="Times New Roman" w:cs="Times New Roman"/>
          <w:b/>
          <w:bCs/>
          <w:spacing w:val="-2"/>
        </w:rPr>
        <w:t>Studies</w:t>
      </w:r>
    </w:p>
    <w:p w14:paraId="4E1E5536"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b/>
          <w:sz w:val="20"/>
          <w:szCs w:val="20"/>
        </w:rPr>
      </w:pPr>
    </w:p>
    <w:p w14:paraId="24CB6F28" w14:textId="27B7FE3A" w:rsidR="002C17EE" w:rsidRPr="002C17EE" w:rsidRDefault="002C17EE" w:rsidP="002C17EE">
      <w:pPr>
        <w:widowControl w:val="0"/>
        <w:autoSpaceDE w:val="0"/>
        <w:autoSpaceDN w:val="0"/>
        <w:spacing w:after="0" w:line="240" w:lineRule="auto"/>
        <w:jc w:val="both"/>
        <w:outlineLvl w:val="1"/>
        <w:rPr>
          <w:rFonts w:ascii="Times New Roman" w:eastAsia="Times New Roman" w:hAnsi="Times New Roman" w:cs="Times New Roman"/>
          <w:b/>
          <w:bCs/>
          <w:i/>
          <w:iCs/>
          <w:sz w:val="20"/>
          <w:szCs w:val="20"/>
        </w:rPr>
      </w:pPr>
      <w:r w:rsidRPr="002C17EE">
        <w:rPr>
          <w:rFonts w:ascii="Times New Roman" w:eastAsia="Times New Roman" w:hAnsi="Times New Roman" w:cs="Times New Roman"/>
          <w:b/>
          <w:bCs/>
          <w:i/>
          <w:iCs/>
          <w:sz w:val="20"/>
          <w:szCs w:val="20"/>
        </w:rPr>
        <w:t xml:space="preserve">Academic Interest in Gerontological </w:t>
      </w:r>
      <w:r w:rsidRPr="002C17EE">
        <w:rPr>
          <w:rFonts w:ascii="Times New Roman" w:eastAsia="Times New Roman" w:hAnsi="Times New Roman" w:cs="Times New Roman"/>
          <w:b/>
          <w:bCs/>
          <w:i/>
          <w:iCs/>
          <w:spacing w:val="-2"/>
          <w:sz w:val="20"/>
          <w:szCs w:val="20"/>
        </w:rPr>
        <w:t>Nursing</w:t>
      </w:r>
      <w:r w:rsidRPr="00E02F61">
        <w:rPr>
          <w:rFonts w:ascii="Times New Roman" w:eastAsia="Times New Roman" w:hAnsi="Times New Roman" w:cs="Times New Roman"/>
          <w:b/>
          <w:bCs/>
          <w:i/>
          <w:iCs/>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continuing</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global</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aging</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phenomenon</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reiterated</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a</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new</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healthcare</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challenge</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in the demand for nurses trained in gerontological care. It highlighted that gerontological nursing competencies developed during undergraduate training strongly predict their intention</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work</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aged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care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(Ho</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et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al.,</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2023).</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Further,</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also</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examined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experiences of student nurses in Canada and discovered that good attitudes toward elderly people and gerontological education have greatly boosted interest in a profession.</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Observing when the students saw gerontological mentors in encouraging teaching settings, their academic curiosity was cultivated (Smith et al. 2022). About half of those studying nursing worldwide stated that they would</w:t>
      </w:r>
      <w:r w:rsidRPr="002C17EE">
        <w:rPr>
          <w:rFonts w:ascii="Times New Roman" w:eastAsia="Times New Roman" w:hAnsi="Times New Roman" w:cs="Times New Roman"/>
          <w:spacing w:val="73"/>
          <w:sz w:val="20"/>
          <w:szCs w:val="20"/>
        </w:rPr>
        <w:t xml:space="preserve"> </w:t>
      </w:r>
      <w:r w:rsidRPr="002C17EE">
        <w:rPr>
          <w:rFonts w:ascii="Times New Roman" w:eastAsia="Times New Roman" w:hAnsi="Times New Roman" w:cs="Times New Roman"/>
          <w:sz w:val="20"/>
          <w:szCs w:val="20"/>
        </w:rPr>
        <w:t>be willing to care for elderly individuals, according to a systematic study and meta-analysis. Still, the clinical encounters are obstacles to ongoing scholarly curiosity. It highlights how crucial organized, constructive academic and clinical experiences are for an academic interest in gerontology (Wang et al. 2024).</w:t>
      </w:r>
    </w:p>
    <w:p w14:paraId="2BA0D626" w14:textId="77777777"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0DB653B4" w14:textId="0DD1E682"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Although academic interest in gerontology was still lacking in the Philippine setting,</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related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research</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indicated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that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student’s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career</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goals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were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shaped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by</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cultural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and</w:t>
      </w:r>
      <w:r w:rsidRPr="00E02F61">
        <w:rPr>
          <w:rFonts w:ascii="Times New Roman" w:eastAsia="Times New Roman" w:hAnsi="Times New Roman" w:cs="Times New Roman"/>
          <w:sz w:val="20"/>
          <w:szCs w:val="20"/>
        </w:rPr>
        <w:t xml:space="preserve"> </w:t>
      </w:r>
      <w:r w:rsidRPr="002C17EE">
        <w:rPr>
          <w:rFonts w:ascii="Times New Roman" w:eastAsia="Times New Roman" w:hAnsi="Times New Roman" w:cs="Times New Roman"/>
          <w:sz w:val="20"/>
          <w:szCs w:val="20"/>
        </w:rPr>
        <w:t xml:space="preserve">educational factors. The number of senior citizens in the nation was projected to increase to 23.7 million by 2050. The necessity of teaching student nurses to be interested in gerontological nursing was highlighted by this demographic reality (Philippine Statistic Authority, 2022). There were multiple factors that influenced student nurses’ attitudes toward elderly </w:t>
      </w:r>
      <w:proofErr w:type="spellStart"/>
      <w:proofErr w:type="gramStart"/>
      <w:r w:rsidRPr="002C17EE">
        <w:rPr>
          <w:rFonts w:ascii="Times New Roman" w:eastAsia="Times New Roman" w:hAnsi="Times New Roman" w:cs="Times New Roman"/>
          <w:sz w:val="20"/>
          <w:szCs w:val="20"/>
        </w:rPr>
        <w:t>adults.These</w:t>
      </w:r>
      <w:proofErr w:type="spellEnd"/>
      <w:proofErr w:type="gramEnd"/>
      <w:r w:rsidRPr="002C17EE">
        <w:rPr>
          <w:rFonts w:ascii="Times New Roman" w:eastAsia="Times New Roman" w:hAnsi="Times New Roman" w:cs="Times New Roman"/>
          <w:sz w:val="20"/>
          <w:szCs w:val="20"/>
        </w:rPr>
        <w:t xml:space="preserve"> factors included the range of gerontology content within the scope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curriculum</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exposure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good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role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models.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Building</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on</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that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idea,</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this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had a</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direct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relation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academic</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interest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variable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current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study,</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which</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proved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that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 xml:space="preserve">a well- structured and coherent curriculum promised to enhance students’ learning interest regarding the care for elderly (Magan et al., 2023). Moreover, </w:t>
      </w:r>
      <w:proofErr w:type="spellStart"/>
      <w:r w:rsidRPr="002C17EE">
        <w:rPr>
          <w:rFonts w:ascii="Times New Roman" w:eastAsia="Times New Roman" w:hAnsi="Times New Roman" w:cs="Times New Roman"/>
          <w:sz w:val="20"/>
          <w:szCs w:val="20"/>
        </w:rPr>
        <w:t>Garbrah</w:t>
      </w:r>
      <w:proofErr w:type="spellEnd"/>
      <w:r w:rsidRPr="002C17EE">
        <w:rPr>
          <w:rFonts w:ascii="Times New Roman" w:eastAsia="Times New Roman" w:hAnsi="Times New Roman" w:cs="Times New Roman"/>
          <w:sz w:val="20"/>
          <w:szCs w:val="20"/>
        </w:rPr>
        <w:t xml:space="preserve"> and colleagues’ study established and tested the Gerontological Nurse Teacher Scale (</w:t>
      </w:r>
      <w:proofErr w:type="spellStart"/>
      <w:r w:rsidRPr="002C17EE">
        <w:rPr>
          <w:rFonts w:ascii="Times New Roman" w:eastAsia="Times New Roman" w:hAnsi="Times New Roman" w:cs="Times New Roman"/>
          <w:sz w:val="20"/>
          <w:szCs w:val="20"/>
        </w:rPr>
        <w:t>GeNTS</w:t>
      </w:r>
      <w:proofErr w:type="spellEnd"/>
      <w:r w:rsidRPr="002C17EE">
        <w:rPr>
          <w:rFonts w:ascii="Times New Roman" w:eastAsia="Times New Roman" w:hAnsi="Times New Roman" w:cs="Times New Roman"/>
          <w:sz w:val="20"/>
          <w:szCs w:val="20"/>
        </w:rPr>
        <w:t xml:space="preserve">), which measured teacher competence in gerontology teaching by nurse educators. The results of their study suggested that the competence, leadership ability, and subject matter confidence of the teacher within the subject area greatly affects students’ involvement in gerontological nursing. Their prior investigation was later reinforced by the works of </w:t>
      </w:r>
      <w:proofErr w:type="spellStart"/>
      <w:r w:rsidRPr="002C17EE">
        <w:rPr>
          <w:rFonts w:ascii="Times New Roman" w:eastAsia="Times New Roman" w:hAnsi="Times New Roman" w:cs="Times New Roman"/>
          <w:sz w:val="20"/>
          <w:szCs w:val="20"/>
        </w:rPr>
        <w:t>Garbrah</w:t>
      </w:r>
      <w:proofErr w:type="spellEnd"/>
      <w:r w:rsidRPr="002C17EE">
        <w:rPr>
          <w:rFonts w:ascii="Times New Roman" w:eastAsia="Times New Roman" w:hAnsi="Times New Roman" w:cs="Times New Roman"/>
          <w:sz w:val="20"/>
          <w:szCs w:val="20"/>
        </w:rPr>
        <w:t xml:space="preserve"> and colleagues’ which identified that academic exposure and teaching quality had the potential to improve student nurses’ interest in the profession, which in turn impacted their choice to specialize in gerontology (</w:t>
      </w:r>
      <w:proofErr w:type="spellStart"/>
      <w:r w:rsidRPr="002C17EE">
        <w:rPr>
          <w:rFonts w:ascii="Times New Roman" w:eastAsia="Times New Roman" w:hAnsi="Times New Roman" w:cs="Times New Roman"/>
          <w:sz w:val="20"/>
          <w:szCs w:val="20"/>
        </w:rPr>
        <w:t>Garbrah</w:t>
      </w:r>
      <w:proofErr w:type="spellEnd"/>
      <w:r w:rsidRPr="002C17EE">
        <w:rPr>
          <w:rFonts w:ascii="Times New Roman" w:eastAsia="Times New Roman" w:hAnsi="Times New Roman" w:cs="Times New Roman"/>
          <w:sz w:val="20"/>
          <w:szCs w:val="20"/>
        </w:rPr>
        <w:t xml:space="preserve">, </w:t>
      </w:r>
      <w:proofErr w:type="spellStart"/>
      <w:r w:rsidRPr="002C17EE">
        <w:rPr>
          <w:rFonts w:ascii="Times New Roman" w:eastAsia="Times New Roman" w:hAnsi="Times New Roman" w:cs="Times New Roman"/>
          <w:sz w:val="20"/>
          <w:szCs w:val="20"/>
        </w:rPr>
        <w:t>Välimäki</w:t>
      </w:r>
      <w:proofErr w:type="spellEnd"/>
      <w:r w:rsidRPr="002C17EE">
        <w:rPr>
          <w:rFonts w:ascii="Times New Roman" w:eastAsia="Times New Roman" w:hAnsi="Times New Roman" w:cs="Times New Roman"/>
          <w:sz w:val="20"/>
          <w:szCs w:val="20"/>
        </w:rPr>
        <w:t xml:space="preserve">, </w:t>
      </w:r>
      <w:proofErr w:type="spellStart"/>
      <w:r w:rsidRPr="002C17EE">
        <w:rPr>
          <w:rFonts w:ascii="Times New Roman" w:eastAsia="Times New Roman" w:hAnsi="Times New Roman" w:cs="Times New Roman"/>
          <w:sz w:val="20"/>
          <w:szCs w:val="20"/>
        </w:rPr>
        <w:t>Palovaara</w:t>
      </w:r>
      <w:proofErr w:type="spellEnd"/>
      <w:r w:rsidRPr="002C17EE">
        <w:rPr>
          <w:rFonts w:ascii="Times New Roman" w:eastAsia="Times New Roman" w:hAnsi="Times New Roman" w:cs="Times New Roman"/>
          <w:sz w:val="20"/>
          <w:szCs w:val="20"/>
        </w:rPr>
        <w:t xml:space="preserve">, &amp; </w:t>
      </w:r>
      <w:proofErr w:type="spellStart"/>
      <w:r w:rsidRPr="002C17EE">
        <w:rPr>
          <w:rFonts w:ascii="Times New Roman" w:eastAsia="Times New Roman" w:hAnsi="Times New Roman" w:cs="Times New Roman"/>
          <w:sz w:val="20"/>
          <w:szCs w:val="20"/>
        </w:rPr>
        <w:t>Kankkunen</w:t>
      </w:r>
      <w:proofErr w:type="spellEnd"/>
      <w:r w:rsidRPr="002C17EE">
        <w:rPr>
          <w:rFonts w:ascii="Times New Roman" w:eastAsia="Times New Roman" w:hAnsi="Times New Roman" w:cs="Times New Roman"/>
          <w:sz w:val="20"/>
          <w:szCs w:val="20"/>
        </w:rPr>
        <w:t>, 2020</w:t>
      </w:r>
      <w:r w:rsidR="007058C8">
        <w:rPr>
          <w:rFonts w:ascii="Times New Roman" w:eastAsia="Times New Roman" w:hAnsi="Times New Roman" w:cs="Times New Roman"/>
          <w:sz w:val="20"/>
          <w:szCs w:val="20"/>
        </w:rPr>
        <w:t xml:space="preserve">, </w:t>
      </w:r>
      <w:proofErr w:type="spellStart"/>
      <w:r w:rsidR="007058C8" w:rsidRPr="007058C8">
        <w:rPr>
          <w:rFonts w:ascii="Times New Roman" w:eastAsia="Times New Roman" w:hAnsi="Times New Roman" w:cs="Times New Roman"/>
          <w:sz w:val="20"/>
          <w:szCs w:val="20"/>
        </w:rPr>
        <w:t>Moncatar</w:t>
      </w:r>
      <w:proofErr w:type="spellEnd"/>
      <w:r w:rsidR="007058C8">
        <w:rPr>
          <w:rFonts w:ascii="Times New Roman" w:eastAsia="Times New Roman" w:hAnsi="Times New Roman" w:cs="Times New Roman"/>
          <w:sz w:val="20"/>
          <w:szCs w:val="20"/>
        </w:rPr>
        <w:t xml:space="preserve"> et al. 2021,</w:t>
      </w:r>
      <w:r w:rsidR="007058C8" w:rsidRPr="007058C8">
        <w:t xml:space="preserve"> </w:t>
      </w:r>
      <w:r w:rsidR="007058C8" w:rsidRPr="007058C8">
        <w:rPr>
          <w:rFonts w:ascii="Times New Roman" w:eastAsia="Times New Roman" w:hAnsi="Times New Roman" w:cs="Times New Roman"/>
          <w:sz w:val="20"/>
          <w:szCs w:val="20"/>
        </w:rPr>
        <w:t>Nahm</w:t>
      </w:r>
      <w:r w:rsidR="007058C8">
        <w:rPr>
          <w:rFonts w:ascii="Times New Roman" w:eastAsia="Times New Roman" w:hAnsi="Times New Roman" w:cs="Times New Roman"/>
          <w:sz w:val="20"/>
          <w:szCs w:val="20"/>
        </w:rPr>
        <w:t xml:space="preserve"> 2016</w:t>
      </w:r>
      <w:r w:rsidRPr="002C17EE">
        <w:rPr>
          <w:rFonts w:ascii="Times New Roman" w:eastAsia="Times New Roman" w:hAnsi="Times New Roman" w:cs="Times New Roman"/>
          <w:sz w:val="20"/>
          <w:szCs w:val="20"/>
        </w:rPr>
        <w:t>).</w:t>
      </w:r>
    </w:p>
    <w:p w14:paraId="2CAA9BD3" w14:textId="77777777"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3B0B47A8" w14:textId="13C99A4F"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Further affirming these findings, a study of student nurses’ views, interest, and preparedness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practice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gerontological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nurse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settings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revealed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that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education,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personal experiences, and culture played an important role in molding students’</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interest and intention to pursue the said profession. In particular, students who participated in impactful encounters with elderly individuals, as well</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as positive educational</w:t>
      </w:r>
      <w:r w:rsidRPr="00E02F61">
        <w:rPr>
          <w:rFonts w:ascii="Times New Roman" w:eastAsia="Times New Roman" w:hAnsi="Times New Roman" w:cs="Times New Roman"/>
          <w:sz w:val="20"/>
          <w:szCs w:val="20"/>
        </w:rPr>
        <w:t xml:space="preserve"> </w:t>
      </w:r>
      <w:r w:rsidRPr="002C17EE">
        <w:rPr>
          <w:rFonts w:ascii="Times New Roman" w:eastAsia="Times New Roman" w:hAnsi="Times New Roman" w:cs="Times New Roman"/>
          <w:sz w:val="20"/>
          <w:szCs w:val="20"/>
        </w:rPr>
        <w:t xml:space="preserve">experiences were more inclined to prefer this </w:t>
      </w:r>
      <w:proofErr w:type="spellStart"/>
      <w:r w:rsidRPr="002C17EE">
        <w:rPr>
          <w:rFonts w:ascii="Times New Roman" w:eastAsia="Times New Roman" w:hAnsi="Times New Roman" w:cs="Times New Roman"/>
          <w:sz w:val="20"/>
          <w:szCs w:val="20"/>
        </w:rPr>
        <w:t>speciality</w:t>
      </w:r>
      <w:proofErr w:type="spellEnd"/>
      <w:r w:rsidR="007058C8">
        <w:rPr>
          <w:rFonts w:ascii="Times New Roman" w:eastAsia="Times New Roman" w:hAnsi="Times New Roman" w:cs="Times New Roman"/>
          <w:sz w:val="20"/>
          <w:szCs w:val="20"/>
        </w:rPr>
        <w:t>.</w:t>
      </w:r>
      <w:r w:rsidRPr="002C17EE">
        <w:rPr>
          <w:rFonts w:ascii="Times New Roman" w:eastAsia="Times New Roman" w:hAnsi="Times New Roman" w:cs="Times New Roman"/>
          <w:sz w:val="20"/>
          <w:szCs w:val="20"/>
        </w:rPr>
        <w:t xml:space="preserve"> Another study revealed that academic progression through a nursing course significantly improved students'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knowledge</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positive</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attitudes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toward</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aging;</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however,</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this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did</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not</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translate into career intent</w:t>
      </w:r>
      <w:r w:rsidR="007058C8">
        <w:rPr>
          <w:rFonts w:ascii="Times New Roman" w:eastAsia="Times New Roman" w:hAnsi="Times New Roman" w:cs="Times New Roman"/>
          <w:sz w:val="20"/>
          <w:szCs w:val="20"/>
        </w:rPr>
        <w:t xml:space="preserve"> (</w:t>
      </w:r>
      <w:r w:rsidR="007058C8" w:rsidRPr="007058C8">
        <w:rPr>
          <w:rFonts w:ascii="Times New Roman" w:eastAsia="Times New Roman" w:hAnsi="Times New Roman" w:cs="Times New Roman"/>
          <w:sz w:val="20"/>
          <w:szCs w:val="20"/>
        </w:rPr>
        <w:t>Turney</w:t>
      </w:r>
      <w:r w:rsidR="007058C8">
        <w:rPr>
          <w:rFonts w:ascii="Times New Roman" w:eastAsia="Times New Roman" w:hAnsi="Times New Roman" w:cs="Times New Roman"/>
          <w:sz w:val="20"/>
          <w:szCs w:val="20"/>
        </w:rPr>
        <w:t xml:space="preserve"> 2024)</w:t>
      </w:r>
      <w:r w:rsidRPr="002C17EE">
        <w:rPr>
          <w:rFonts w:ascii="Times New Roman" w:eastAsia="Times New Roman" w:hAnsi="Times New Roman" w:cs="Times New Roman"/>
          <w:sz w:val="20"/>
          <w:szCs w:val="20"/>
        </w:rPr>
        <w:t>.</w:t>
      </w:r>
    </w:p>
    <w:p w14:paraId="5530FA50" w14:textId="77777777"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3AC8C5CF" w14:textId="77DF8652"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 xml:space="preserve">Basic care networks in the Philippines provided essential services, such as basic care for the elderly and health education. Nonetheless, a shortage of Human Resources for Health (HRH) often forced people to seek further </w:t>
      </w:r>
      <w:r w:rsidRPr="002C17EE">
        <w:rPr>
          <w:rFonts w:ascii="Times New Roman" w:eastAsia="Times New Roman" w:hAnsi="Times New Roman" w:cs="Times New Roman"/>
          <w:sz w:val="20"/>
          <w:szCs w:val="20"/>
        </w:rPr>
        <w:lastRenderedPageBreak/>
        <w:t>evaluation in higher-level medical facilities.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Recently,</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various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policies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aimed</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at</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supporting</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elderly</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adults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have</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been</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enacted. Yet, despite existing policies and the availability of geriatric services, many elderly Filipinos still encountered significant unmet needs in financial support, healthcare, social services, and family assistance. The purpose of this study was to assess the state of Infection Prevention and Control (IPC) practices among Filipino health and social workers who provide care for senior citizens. It identified barriers to implementing these practices, assessed their impact on geriatric care, and proposed solutions to enhance collaborative practice in this area. (Nakamura 2021).</w:t>
      </w:r>
    </w:p>
    <w:p w14:paraId="376C5BA8" w14:textId="77777777"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43595E81" w14:textId="52FFB916"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A</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global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demographic</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shift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towards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aging</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population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was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increasingly</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evident, particularly impacting nations with low to moderate incomes, like the Philippines.</w:t>
      </w:r>
    </w:p>
    <w:p w14:paraId="03E8ABEA"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7FA7F083" w14:textId="7E5F6AA6"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To effectively address the needs of the Filipino elderly, it was essential to understand perceptions surrounding aging, resilience, vulnerability, and gender identity. World Health Organization stated that by 2020, people aged 60 and elderly were projected to outnumber children aged 5 and under. While this shift presented both opportunities and challenges,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concerns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regarding</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aging</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Philippines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remained</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underexplored.</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 xml:space="preserve">Existing research had primarily focused on general perceptions of aging, quality of life, </w:t>
      </w:r>
      <w:r w:rsidRPr="002C17EE">
        <w:rPr>
          <w:rFonts w:ascii="Times New Roman" w:eastAsia="Times New Roman" w:hAnsi="Times New Roman" w:cs="Times New Roman"/>
          <w:spacing w:val="-2"/>
          <w:sz w:val="20"/>
          <w:szCs w:val="20"/>
        </w:rPr>
        <w:t>workforce</w:t>
      </w:r>
      <w:r w:rsidRPr="00E02F61">
        <w:rPr>
          <w:rFonts w:ascii="Times New Roman" w:eastAsia="Times New Roman" w:hAnsi="Times New Roman" w:cs="Times New Roman"/>
          <w:sz w:val="20"/>
          <w:szCs w:val="20"/>
        </w:rPr>
        <w:t xml:space="preserve"> </w:t>
      </w:r>
      <w:r w:rsidRPr="002C17EE">
        <w:rPr>
          <w:rFonts w:ascii="Times New Roman" w:eastAsia="Times New Roman" w:hAnsi="Times New Roman" w:cs="Times New Roman"/>
          <w:sz w:val="20"/>
          <w:szCs w:val="20"/>
        </w:rPr>
        <w:t>involvement,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family</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caregiving.</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This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study</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contributed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understanding</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aging among elderly Filipinos, highlighting how cultural elements like gender roles, religion, and familial bonds influence their lives. The findings could inform strategies to support elderly individuals in navigating vulnerability and resilience for active and successful aging. (Carandang 2020).</w:t>
      </w:r>
    </w:p>
    <w:p w14:paraId="55C238D2" w14:textId="77777777"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68C2DE27" w14:textId="2D8B582B"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pacing w:val="-2"/>
          <w:sz w:val="20"/>
          <w:szCs w:val="20"/>
        </w:rPr>
      </w:pPr>
      <w:r w:rsidRPr="002C17EE">
        <w:rPr>
          <w:rFonts w:ascii="Times New Roman" w:eastAsia="Times New Roman" w:hAnsi="Times New Roman" w:cs="Times New Roman"/>
          <w:sz w:val="20"/>
          <w:szCs w:val="20"/>
        </w:rPr>
        <w:t xml:space="preserve">The study conducted by </w:t>
      </w:r>
      <w:proofErr w:type="spellStart"/>
      <w:r w:rsidRPr="002C17EE">
        <w:rPr>
          <w:rFonts w:ascii="Times New Roman" w:eastAsia="Times New Roman" w:hAnsi="Times New Roman" w:cs="Times New Roman"/>
          <w:sz w:val="20"/>
          <w:szCs w:val="20"/>
        </w:rPr>
        <w:t>Suyasa</w:t>
      </w:r>
      <w:proofErr w:type="spellEnd"/>
      <w:r w:rsidRPr="002C17EE">
        <w:rPr>
          <w:rFonts w:ascii="Times New Roman" w:eastAsia="Times New Roman" w:hAnsi="Times New Roman" w:cs="Times New Roman"/>
          <w:sz w:val="20"/>
          <w:szCs w:val="20"/>
        </w:rPr>
        <w:t xml:space="preserve"> (2025), posed that</w:t>
      </w:r>
      <w:r w:rsidRPr="002C17EE">
        <w:rPr>
          <w:rFonts w:ascii="Times New Roman" w:eastAsia="Times New Roman" w:hAnsi="Times New Roman" w:cs="Times New Roman"/>
          <w:spacing w:val="80"/>
          <w:sz w:val="20"/>
          <w:szCs w:val="20"/>
        </w:rPr>
        <w:t xml:space="preserve"> </w:t>
      </w:r>
      <w:r w:rsidRPr="002C17EE">
        <w:rPr>
          <w:rFonts w:ascii="Times New Roman" w:eastAsia="Times New Roman" w:hAnsi="Times New Roman" w:cs="Times New Roman"/>
          <w:sz w:val="20"/>
          <w:szCs w:val="20"/>
        </w:rPr>
        <w:t xml:space="preserve">the healthcare system had been significantly impacted by the rapid global increase in the number of elderly people, particularly in terms of teaching future nurses to be healthcare professionals who had a good attitude toward the elderly. However, student nurses’ perception of elderly people </w:t>
      </w:r>
      <w:proofErr w:type="gramStart"/>
      <w:r w:rsidRPr="002C17EE">
        <w:rPr>
          <w:rFonts w:ascii="Times New Roman" w:eastAsia="Times New Roman" w:hAnsi="Times New Roman" w:cs="Times New Roman"/>
          <w:sz w:val="20"/>
          <w:szCs w:val="20"/>
        </w:rPr>
        <w:t>were</w:t>
      </w:r>
      <w:proofErr w:type="gramEnd"/>
      <w:r w:rsidRPr="002C17EE">
        <w:rPr>
          <w:rFonts w:ascii="Times New Roman" w:eastAsia="Times New Roman" w:hAnsi="Times New Roman" w:cs="Times New Roman"/>
          <w:sz w:val="20"/>
          <w:szCs w:val="20"/>
        </w:rPr>
        <w:t xml:space="preserve"> linked to the degree of understanding of their the health of elderly people and their own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subjective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standard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individuals,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excellent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intentions,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perceived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behavioral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control, and having educational encounters with project-base education regarding the health of elderly people on campus, as well as having prior experience providing care for elderly people while they were in school. Including more thorough gerontologic nursing information into the curriculum for nursing education, such as theoretical understanding and practical experience, was necessary. Increasing students' positive attitude toward elderly</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people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required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practice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opportunities.</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“This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study</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aimed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identify</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describe current findings regarding student nurses’ attitudes toward elderly people in Southeast Asian countries” (Indonesia, Malaysia, Thailand, Philippines, and Vietnam) (</w:t>
      </w:r>
      <w:proofErr w:type="spellStart"/>
      <w:r w:rsidRPr="002C17EE">
        <w:rPr>
          <w:rFonts w:ascii="Times New Roman" w:eastAsia="Times New Roman" w:hAnsi="Times New Roman" w:cs="Times New Roman"/>
          <w:sz w:val="20"/>
          <w:szCs w:val="20"/>
        </w:rPr>
        <w:t>Suyasa</w:t>
      </w:r>
      <w:proofErr w:type="spellEnd"/>
      <w:r w:rsidRPr="002C17EE">
        <w:rPr>
          <w:rFonts w:ascii="Times New Roman" w:eastAsia="Times New Roman" w:hAnsi="Times New Roman" w:cs="Times New Roman"/>
          <w:sz w:val="20"/>
          <w:szCs w:val="20"/>
        </w:rPr>
        <w:t xml:space="preserve"> </w:t>
      </w:r>
      <w:r w:rsidRPr="002C17EE">
        <w:rPr>
          <w:rFonts w:ascii="Times New Roman" w:eastAsia="Times New Roman" w:hAnsi="Times New Roman" w:cs="Times New Roman"/>
          <w:spacing w:val="-2"/>
          <w:sz w:val="20"/>
          <w:szCs w:val="20"/>
        </w:rPr>
        <w:t>2025).</w:t>
      </w:r>
    </w:p>
    <w:p w14:paraId="0F24E60D"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24629E06" w14:textId="1339F489" w:rsidR="002C17EE" w:rsidRPr="002C17EE" w:rsidRDefault="002C17EE" w:rsidP="002C17EE">
      <w:pPr>
        <w:widowControl w:val="0"/>
        <w:autoSpaceDE w:val="0"/>
        <w:autoSpaceDN w:val="0"/>
        <w:spacing w:after="0" w:line="240" w:lineRule="auto"/>
        <w:jc w:val="both"/>
        <w:outlineLvl w:val="1"/>
        <w:rPr>
          <w:rFonts w:ascii="Times New Roman" w:eastAsia="Times New Roman" w:hAnsi="Times New Roman" w:cs="Times New Roman"/>
          <w:b/>
          <w:bCs/>
          <w:i/>
          <w:iCs/>
          <w:sz w:val="20"/>
          <w:szCs w:val="20"/>
        </w:rPr>
      </w:pPr>
      <w:r w:rsidRPr="002C17EE">
        <w:rPr>
          <w:rFonts w:ascii="Times New Roman" w:eastAsia="Times New Roman" w:hAnsi="Times New Roman" w:cs="Times New Roman"/>
          <w:b/>
          <w:bCs/>
          <w:i/>
          <w:iCs/>
          <w:sz w:val="20"/>
          <w:szCs w:val="20"/>
        </w:rPr>
        <w:t xml:space="preserve">Clinical Interest in Gerontological </w:t>
      </w:r>
      <w:r w:rsidRPr="002C17EE">
        <w:rPr>
          <w:rFonts w:ascii="Times New Roman" w:eastAsia="Times New Roman" w:hAnsi="Times New Roman" w:cs="Times New Roman"/>
          <w:b/>
          <w:bCs/>
          <w:i/>
          <w:iCs/>
          <w:spacing w:val="-2"/>
          <w:sz w:val="20"/>
          <w:szCs w:val="20"/>
        </w:rPr>
        <w:t>Nursing</w:t>
      </w:r>
      <w:r w:rsidRPr="00E02F61">
        <w:rPr>
          <w:rFonts w:ascii="Times New Roman" w:eastAsia="Times New Roman" w:hAnsi="Times New Roman" w:cs="Times New Roman"/>
          <w:b/>
          <w:bCs/>
          <w:i/>
          <w:iCs/>
          <w:sz w:val="20"/>
          <w:szCs w:val="20"/>
        </w:rPr>
        <w:t xml:space="preserve">: </w:t>
      </w:r>
      <w:r w:rsidRPr="002C17EE">
        <w:rPr>
          <w:rFonts w:ascii="Times New Roman" w:eastAsia="Times New Roman" w:hAnsi="Times New Roman" w:cs="Times New Roman"/>
          <w:sz w:val="20"/>
          <w:szCs w:val="20"/>
        </w:rPr>
        <w:t>Student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nurses’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academic</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interest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desire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specialize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specific</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fields,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like gerontological nursing, were found to be significantly influenced by clinical exposure.</w:t>
      </w:r>
    </w:p>
    <w:p w14:paraId="371E6106" w14:textId="77777777"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366BB872"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The range and caliber of student nurses' clinical experiences shaped their academic, personal, and career guidance needs, strengthening their readiness and drive for specialization (</w:t>
      </w:r>
      <w:proofErr w:type="spellStart"/>
      <w:r w:rsidRPr="002C17EE">
        <w:rPr>
          <w:rFonts w:ascii="Times New Roman" w:eastAsia="Times New Roman" w:hAnsi="Times New Roman" w:cs="Times New Roman"/>
          <w:sz w:val="20"/>
          <w:szCs w:val="20"/>
        </w:rPr>
        <w:t>Oducado</w:t>
      </w:r>
      <w:proofErr w:type="spellEnd"/>
      <w:r w:rsidRPr="002C17EE">
        <w:rPr>
          <w:rFonts w:ascii="Times New Roman" w:eastAsia="Times New Roman" w:hAnsi="Times New Roman" w:cs="Times New Roman"/>
          <w:sz w:val="20"/>
          <w:szCs w:val="20"/>
        </w:rPr>
        <w:t xml:space="preserve"> et al., 2017). The standard of living and health-promoting behaviors of Iloilo City’s elderly population were improved by community-based health initiatives.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This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implied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that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student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nurses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who</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actively</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participated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clinical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rotations centered on geriatric care usually acquired competence and empathy, which cultivated their academic interest in gerontological nursing (</w:t>
      </w:r>
      <w:proofErr w:type="spellStart"/>
      <w:r w:rsidRPr="002C17EE">
        <w:rPr>
          <w:rFonts w:ascii="Times New Roman" w:eastAsia="Times New Roman" w:hAnsi="Times New Roman" w:cs="Times New Roman"/>
          <w:sz w:val="20"/>
          <w:szCs w:val="20"/>
        </w:rPr>
        <w:t>Beliran</w:t>
      </w:r>
      <w:proofErr w:type="spellEnd"/>
      <w:r w:rsidRPr="002C17EE">
        <w:rPr>
          <w:rFonts w:ascii="Times New Roman" w:eastAsia="Times New Roman" w:hAnsi="Times New Roman" w:cs="Times New Roman"/>
          <w:sz w:val="20"/>
          <w:szCs w:val="20"/>
        </w:rPr>
        <w:t xml:space="preserve"> and Legaspi, 2014).</w:t>
      </w:r>
    </w:p>
    <w:p w14:paraId="53FF3501" w14:textId="77777777"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5D8FCC92" w14:textId="3166E8D6"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Research</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indicated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that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exposure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both</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clinical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academic</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settings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had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 substantial impact on student nurses’ desire to concentrate on gerontology.</w:t>
      </w:r>
    </w:p>
    <w:p w14:paraId="46ADE9C9"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70A7F11A"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“The behavioral intentions of Filipino student nurses regarding geriatric care”</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were considerably influenced, as a structural equation model (SEM) revealed that their clinical experiences with elderly adults and educational background had an impact. (De Guzman et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al.,</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2013).</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Gaps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health</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care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education</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about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elderly</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were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identified,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emphasizing the significance of including geriatric clinical exposure in nursing programs to promote competence and interest in elder care (</w:t>
      </w:r>
      <w:proofErr w:type="spellStart"/>
      <w:r w:rsidRPr="002C17EE">
        <w:rPr>
          <w:rFonts w:ascii="Times New Roman" w:eastAsia="Times New Roman" w:hAnsi="Times New Roman" w:cs="Times New Roman"/>
          <w:sz w:val="20"/>
          <w:szCs w:val="20"/>
        </w:rPr>
        <w:t>Moncatar</w:t>
      </w:r>
      <w:proofErr w:type="spellEnd"/>
      <w:r w:rsidRPr="002C17EE">
        <w:rPr>
          <w:rFonts w:ascii="Times New Roman" w:eastAsia="Times New Roman" w:hAnsi="Times New Roman" w:cs="Times New Roman"/>
          <w:sz w:val="20"/>
          <w:szCs w:val="20"/>
        </w:rPr>
        <w:t xml:space="preserve"> et al., 2024). Students’ professional preparedness and positive attitudes toward caring for senior citizens were enhanced by the inclusion of geriatric content in physical therapy education, indicating that similar integration could produce favorable results in nursing education (Perez, 2022). Faculty opinions on “the quality of nursing education in the Philippines”</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revealed that increased clinical exposure and practical experiences students’ motivation and readiness to specialize in particular fields like gerontology (Appiah, 2020).</w:t>
      </w:r>
    </w:p>
    <w:p w14:paraId="028F0274" w14:textId="59D173A4"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lastRenderedPageBreak/>
        <w:t>Students’ aspirations to work in aged care were enhanced by positive clinical interactions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with</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senior</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citizens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(Cheng</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et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2022).</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Clinical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placements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with</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excellent</w:t>
      </w:r>
      <w:r w:rsidRPr="00E02F61">
        <w:rPr>
          <w:rFonts w:ascii="Times New Roman" w:eastAsia="Times New Roman" w:hAnsi="Times New Roman" w:cs="Times New Roman"/>
          <w:sz w:val="20"/>
          <w:szCs w:val="20"/>
        </w:rPr>
        <w:t xml:space="preserve"> </w:t>
      </w:r>
      <w:r w:rsidRPr="002C17EE">
        <w:rPr>
          <w:rFonts w:ascii="Times New Roman" w:eastAsia="Times New Roman" w:hAnsi="Times New Roman" w:cs="Times New Roman"/>
          <w:sz w:val="20"/>
          <w:szCs w:val="20"/>
        </w:rPr>
        <w:t>learning environments and supportive supervision fostered self-assurance and a desire to specialize (Pitkänen et al., 2018). The intention to work in elder care was significantly predicted by gerontological nursing competencies acquired through coursework and clinical training (Ho et al., 2023). The incorporation of gerontological clinical practice strengthened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student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nurses’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sense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self</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dedication</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providing</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care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for</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elderly (</w:t>
      </w:r>
      <w:proofErr w:type="spellStart"/>
      <w:r w:rsidRPr="002C17EE">
        <w:rPr>
          <w:rFonts w:ascii="Times New Roman" w:eastAsia="Times New Roman" w:hAnsi="Times New Roman" w:cs="Times New Roman"/>
          <w:sz w:val="20"/>
          <w:szCs w:val="20"/>
        </w:rPr>
        <w:t>Youdin</w:t>
      </w:r>
      <w:proofErr w:type="spellEnd"/>
      <w:r w:rsidRPr="002C17EE">
        <w:rPr>
          <w:rFonts w:ascii="Times New Roman" w:eastAsia="Times New Roman" w:hAnsi="Times New Roman" w:cs="Times New Roman"/>
          <w:sz w:val="20"/>
          <w:szCs w:val="20"/>
        </w:rPr>
        <w:t>, 2014). Advanced nursing programs that included gerontological content saw increases in competency and long-term interest in the field (Auerhahn and</w:t>
      </w:r>
      <w:r w:rsidRPr="00E02F61">
        <w:rPr>
          <w:rFonts w:ascii="Times New Roman" w:eastAsia="Times New Roman" w:hAnsi="Times New Roman" w:cs="Times New Roman"/>
          <w:sz w:val="20"/>
          <w:szCs w:val="20"/>
        </w:rPr>
        <w:t xml:space="preserve"> </w:t>
      </w:r>
      <w:r w:rsidRPr="002C17EE">
        <w:rPr>
          <w:rFonts w:ascii="Times New Roman" w:eastAsia="Times New Roman" w:hAnsi="Times New Roman" w:cs="Times New Roman"/>
          <w:sz w:val="20"/>
          <w:szCs w:val="20"/>
        </w:rPr>
        <w:t>Kennedy-Malone,</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2010).</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Ongoing</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exposure</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5"/>
          <w:sz w:val="20"/>
          <w:szCs w:val="20"/>
        </w:rPr>
        <w:t xml:space="preserve"> </w:t>
      </w:r>
      <w:proofErr w:type="spellStart"/>
      <w:r w:rsidRPr="002C17EE">
        <w:rPr>
          <w:rFonts w:ascii="Times New Roman" w:eastAsia="Times New Roman" w:hAnsi="Times New Roman" w:cs="Times New Roman"/>
          <w:sz w:val="20"/>
          <w:szCs w:val="20"/>
        </w:rPr>
        <w:t>geratric</w:t>
      </w:r>
      <w:proofErr w:type="spellEnd"/>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medicine</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fosters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interest</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in specializing in elder care by developing critical competencies (Orit et al., 2021).</w:t>
      </w:r>
    </w:p>
    <w:p w14:paraId="53E2B2BF"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435DDA7B" w14:textId="4DA1EFA0"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In nations with low and moderate incomes, training programs emphasizing clinical exposure effectively trained student nurses in order to provide care for the elderly (</w:t>
      </w:r>
      <w:proofErr w:type="spellStart"/>
      <w:r w:rsidRPr="002C17EE">
        <w:rPr>
          <w:rFonts w:ascii="Times New Roman" w:eastAsia="Times New Roman" w:hAnsi="Times New Roman" w:cs="Times New Roman"/>
          <w:sz w:val="20"/>
          <w:szCs w:val="20"/>
        </w:rPr>
        <w:t>Abudu-Birresborn</w:t>
      </w:r>
      <w:proofErr w:type="spellEnd"/>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et</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al.,</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2019).</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study</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suggests</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that</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clinical</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exposure</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can</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sometimes highlight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systemic</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challenges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geriatric</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care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(low</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staffing,</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high</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workload),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that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may actually deter students rather than attract them.</w:t>
      </w:r>
    </w:p>
    <w:p w14:paraId="7A8B5B0C" w14:textId="77777777"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02937F53" w14:textId="534E3670"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Cultural</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understanding</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clinical</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exposure</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significantly</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shaped</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student</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nurses’ awareness of dementia, reinforcing the importance of gerontological training (Brooke et al., 2019). Finally, Curricula in Portugal and Spain concluded that strong integration of gerontology and geriatrics into undergraduate nursing programs led to improved readiness,</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intention</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specialize</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gerontological</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nursing,</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underscoring</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global</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need for structured clinical exposure in this area (Alves, 2024).</w:t>
      </w:r>
    </w:p>
    <w:p w14:paraId="20E54F2B"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3F0D63B0" w14:textId="699CCDB9" w:rsidR="002C17EE" w:rsidRPr="002C17EE" w:rsidRDefault="002C17EE" w:rsidP="002C17EE">
      <w:pPr>
        <w:widowControl w:val="0"/>
        <w:autoSpaceDE w:val="0"/>
        <w:autoSpaceDN w:val="0"/>
        <w:spacing w:after="0" w:line="240" w:lineRule="auto"/>
        <w:jc w:val="both"/>
        <w:outlineLvl w:val="1"/>
        <w:rPr>
          <w:rFonts w:ascii="Times New Roman" w:eastAsia="Times New Roman" w:hAnsi="Times New Roman" w:cs="Times New Roman"/>
          <w:b/>
          <w:bCs/>
          <w:i/>
          <w:iCs/>
          <w:sz w:val="20"/>
          <w:szCs w:val="20"/>
        </w:rPr>
      </w:pPr>
      <w:r w:rsidRPr="002C17EE">
        <w:rPr>
          <w:rFonts w:ascii="Times New Roman" w:eastAsia="Times New Roman" w:hAnsi="Times New Roman" w:cs="Times New Roman"/>
          <w:b/>
          <w:bCs/>
          <w:i/>
          <w:iCs/>
          <w:sz w:val="20"/>
          <w:szCs w:val="20"/>
        </w:rPr>
        <w:t xml:space="preserve">Intention to work with Elderly </w:t>
      </w:r>
      <w:r w:rsidRPr="002C17EE">
        <w:rPr>
          <w:rFonts w:ascii="Times New Roman" w:eastAsia="Times New Roman" w:hAnsi="Times New Roman" w:cs="Times New Roman"/>
          <w:b/>
          <w:bCs/>
          <w:i/>
          <w:iCs/>
          <w:spacing w:val="-2"/>
          <w:sz w:val="20"/>
          <w:szCs w:val="20"/>
        </w:rPr>
        <w:t>People</w:t>
      </w:r>
      <w:r w:rsidRPr="00E02F61">
        <w:rPr>
          <w:rFonts w:ascii="Times New Roman" w:eastAsia="Times New Roman" w:hAnsi="Times New Roman" w:cs="Times New Roman"/>
          <w:b/>
          <w:bCs/>
          <w:i/>
          <w:iCs/>
          <w:sz w:val="20"/>
          <w:szCs w:val="20"/>
        </w:rPr>
        <w:t xml:space="preserve">: </w:t>
      </w:r>
      <w:r w:rsidRPr="002C17EE">
        <w:rPr>
          <w:rFonts w:ascii="Times New Roman" w:eastAsia="Times New Roman" w:hAnsi="Times New Roman" w:cs="Times New Roman"/>
          <w:sz w:val="20"/>
          <w:szCs w:val="20"/>
        </w:rPr>
        <w:t>An increasing number of elderly worldwide had called for more health care workers</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work</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with</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elderly,</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which,</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turn,</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led</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investigations</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pacing w:val="-2"/>
          <w:sz w:val="20"/>
          <w:szCs w:val="20"/>
        </w:rPr>
        <w:t>reasons</w:t>
      </w:r>
      <w:r w:rsidRPr="00E02F61">
        <w:rPr>
          <w:rFonts w:ascii="Times New Roman" w:eastAsia="Times New Roman" w:hAnsi="Times New Roman" w:cs="Times New Roman"/>
          <w:b/>
          <w:bCs/>
          <w:i/>
          <w:iCs/>
          <w:sz w:val="20"/>
          <w:szCs w:val="20"/>
        </w:rPr>
        <w:t xml:space="preserve"> </w:t>
      </w:r>
      <w:r w:rsidRPr="002C17EE">
        <w:rPr>
          <w:rFonts w:ascii="Times New Roman" w:eastAsia="Times New Roman" w:hAnsi="Times New Roman" w:cs="Times New Roman"/>
          <w:sz w:val="20"/>
          <w:szCs w:val="20"/>
        </w:rPr>
        <w:t>behind student nurses’ preferences of gerontological nursing as a specialization. It was confirmed that the impact of educational interventions and gerontology training was considerable in changing their unfavorable views and intentions towards caring for the elderly people. Various structured learning experiences, e.g., clinical placements, simulations and reflective practices, contributed positively to the students’ readiness to enter</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geriatric</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nursing</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fields</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by</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enhancing</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awareness,</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empathy</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competencies</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elder care (Dahlke et al., 2024). Gerontological Nursing played a huge role in determining students’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career</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choices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elderly</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care.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Student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nurses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who</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demonstrated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higher</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levels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of competence in areas such as dementia care, communication, mental health support were “more likely to express intention to work with elderly people” (Ho et al., 2023). A systematic review further supported this finding, indicating that “the approximately 50% of student nurses globally were willing to care for elderly persons”, although their willingness was strongly influenced by knowledge, experience, and educational exposure (Wang et al., 2024)</w:t>
      </w:r>
    </w:p>
    <w:p w14:paraId="026ABEE5" w14:textId="77777777"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16"/>
          <w:szCs w:val="16"/>
        </w:rPr>
      </w:pPr>
    </w:p>
    <w:p w14:paraId="7FB63053" w14:textId="767505C1"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Cultural</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motivational</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factors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also</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significantly</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influenced</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students’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decisions regarding geriatric nursing. A study conducted in Spain identified that motivation working with elderly people was shaped by personal values, empathy, perceived societal importance of caregiving, and career stability (</w:t>
      </w:r>
      <w:proofErr w:type="spellStart"/>
      <w:r w:rsidRPr="002C17EE">
        <w:rPr>
          <w:rFonts w:ascii="Times New Roman" w:eastAsia="Times New Roman" w:hAnsi="Times New Roman" w:cs="Times New Roman"/>
          <w:sz w:val="20"/>
          <w:szCs w:val="20"/>
        </w:rPr>
        <w:t>Zubeldia-Etxerberia</w:t>
      </w:r>
      <w:proofErr w:type="spellEnd"/>
      <w:r w:rsidRPr="002C17EE">
        <w:rPr>
          <w:rFonts w:ascii="Times New Roman" w:eastAsia="Times New Roman" w:hAnsi="Times New Roman" w:cs="Times New Roman"/>
          <w:sz w:val="20"/>
          <w:szCs w:val="20"/>
        </w:rPr>
        <w:t xml:space="preserve"> et al., 2024).</w:t>
      </w:r>
    </w:p>
    <w:p w14:paraId="699DAE2D"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16"/>
          <w:szCs w:val="16"/>
        </w:rPr>
      </w:pPr>
    </w:p>
    <w:p w14:paraId="0B68D4BF"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Also, Turkish student nurses reported that positive clinical experiences, empathy, and personal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relationships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with</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elderly</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people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enhanced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their</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intention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work</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geriatric care setting (</w:t>
      </w:r>
      <w:proofErr w:type="spellStart"/>
      <w:r w:rsidRPr="002C17EE">
        <w:rPr>
          <w:rFonts w:ascii="Times New Roman" w:eastAsia="Times New Roman" w:hAnsi="Times New Roman" w:cs="Times New Roman"/>
          <w:sz w:val="20"/>
          <w:szCs w:val="20"/>
        </w:rPr>
        <w:t>Okuyan</w:t>
      </w:r>
      <w:proofErr w:type="spellEnd"/>
      <w:r w:rsidRPr="002C17EE">
        <w:rPr>
          <w:rFonts w:ascii="Times New Roman" w:eastAsia="Times New Roman" w:hAnsi="Times New Roman" w:cs="Times New Roman"/>
          <w:sz w:val="20"/>
          <w:szCs w:val="20"/>
        </w:rPr>
        <w:t xml:space="preserve"> et al., 2020).</w:t>
      </w:r>
    </w:p>
    <w:p w14:paraId="04E897E0" w14:textId="77777777"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16"/>
          <w:szCs w:val="16"/>
        </w:rPr>
      </w:pPr>
    </w:p>
    <w:p w14:paraId="60B5AFCB" w14:textId="165E46A7"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In the local context, Filipino student nurses confronted specific problems that influenced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their</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desire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work</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with</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elderly</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adults.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Students’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expectations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toward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aging</w:t>
      </w:r>
      <w:r w:rsidRPr="00E02F61">
        <w:rPr>
          <w:rFonts w:ascii="Times New Roman" w:eastAsia="Times New Roman" w:hAnsi="Times New Roman" w:cs="Times New Roman"/>
          <w:sz w:val="20"/>
          <w:szCs w:val="20"/>
        </w:rPr>
        <w:t xml:space="preserve"> </w:t>
      </w:r>
      <w:r w:rsidRPr="002C17EE">
        <w:rPr>
          <w:rFonts w:ascii="Times New Roman" w:eastAsia="Times New Roman" w:hAnsi="Times New Roman" w:cs="Times New Roman"/>
          <w:sz w:val="20"/>
          <w:szCs w:val="20"/>
        </w:rPr>
        <w:t>showed that</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cultural respect for</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elderly people and family care giving responsibilities shaped positive attitudes towards</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elderly adults, but limited exposure in nursing education reduced their willingness to pursue gerontology-related careers (Tolentino, 2024). A structural</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equation model was utilized to examine Filipino student nurses’ behavioral intention towards geriatric care and discovered that views, personal standards, and perceived behavioral control all influenced intention. Their findings demonstrated that students who had a good attitude towards gerontological nursing and received social support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were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more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likely</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pursue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specialization</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(De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Guzman</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et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al.,</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2013).</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Recent investigations considered psychosocial factors like level of knowledge, ageism, and intergenerational relationships besides the above. Increased knowledge of aging and decreased ageist attitudes were positively correlated with a higher propensity to choose a job in the field of the elderly (</w:t>
      </w:r>
      <w:proofErr w:type="spellStart"/>
      <w:r w:rsidRPr="002C17EE">
        <w:rPr>
          <w:rFonts w:ascii="Times New Roman" w:eastAsia="Times New Roman" w:hAnsi="Times New Roman" w:cs="Times New Roman"/>
          <w:sz w:val="20"/>
          <w:szCs w:val="20"/>
        </w:rPr>
        <w:t>Vitman</w:t>
      </w:r>
      <w:proofErr w:type="spellEnd"/>
      <w:r w:rsidRPr="002C17EE">
        <w:rPr>
          <w:rFonts w:ascii="Times New Roman" w:eastAsia="Times New Roman" w:hAnsi="Times New Roman" w:cs="Times New Roman"/>
          <w:sz w:val="20"/>
          <w:szCs w:val="20"/>
        </w:rPr>
        <w:t xml:space="preserve">-Schorr &amp; </w:t>
      </w:r>
      <w:proofErr w:type="spellStart"/>
      <w:r w:rsidRPr="002C17EE">
        <w:rPr>
          <w:rFonts w:ascii="Times New Roman" w:eastAsia="Times New Roman" w:hAnsi="Times New Roman" w:cs="Times New Roman"/>
          <w:sz w:val="20"/>
          <w:szCs w:val="20"/>
        </w:rPr>
        <w:t>Rozani</w:t>
      </w:r>
      <w:proofErr w:type="spellEnd"/>
      <w:r w:rsidRPr="002C17EE">
        <w:rPr>
          <w:rFonts w:ascii="Times New Roman" w:eastAsia="Times New Roman" w:hAnsi="Times New Roman" w:cs="Times New Roman"/>
          <w:sz w:val="20"/>
          <w:szCs w:val="20"/>
        </w:rPr>
        <w:t>, 2025). Children' s relationship with their grandparents and major meetings with elderly people were among the causes that contributed to a higher inclination to engage in geriatric care (</w:t>
      </w:r>
      <w:proofErr w:type="spellStart"/>
      <w:r w:rsidRPr="002C17EE">
        <w:rPr>
          <w:rFonts w:ascii="Times New Roman" w:eastAsia="Times New Roman" w:hAnsi="Times New Roman" w:cs="Times New Roman"/>
          <w:sz w:val="20"/>
          <w:szCs w:val="20"/>
        </w:rPr>
        <w:t>Vitman</w:t>
      </w:r>
      <w:proofErr w:type="spellEnd"/>
      <w:r w:rsidRPr="002C17EE">
        <w:rPr>
          <w:rFonts w:ascii="Times New Roman" w:eastAsia="Times New Roman" w:hAnsi="Times New Roman" w:cs="Times New Roman"/>
          <w:sz w:val="20"/>
          <w:szCs w:val="20"/>
        </w:rPr>
        <w:t xml:space="preserve">-Schorr &amp; </w:t>
      </w:r>
      <w:proofErr w:type="spellStart"/>
      <w:r w:rsidRPr="002C17EE">
        <w:rPr>
          <w:rFonts w:ascii="Times New Roman" w:eastAsia="Times New Roman" w:hAnsi="Times New Roman" w:cs="Times New Roman"/>
          <w:sz w:val="20"/>
          <w:szCs w:val="20"/>
        </w:rPr>
        <w:t>Rozani</w:t>
      </w:r>
      <w:proofErr w:type="spellEnd"/>
      <w:r w:rsidRPr="002C17EE">
        <w:rPr>
          <w:rFonts w:ascii="Times New Roman" w:eastAsia="Times New Roman" w:hAnsi="Times New Roman" w:cs="Times New Roman"/>
          <w:sz w:val="20"/>
          <w:szCs w:val="20"/>
        </w:rPr>
        <w:t>, 2025).</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 xml:space="preserve">A </w:t>
      </w:r>
      <w:proofErr w:type="spellStart"/>
      <w:r w:rsidRPr="002C17EE">
        <w:rPr>
          <w:rFonts w:ascii="Times New Roman" w:eastAsia="Times New Roman" w:hAnsi="Times New Roman" w:cs="Times New Roman"/>
          <w:sz w:val="20"/>
          <w:szCs w:val="20"/>
        </w:rPr>
        <w:t>mutli</w:t>
      </w:r>
      <w:proofErr w:type="spellEnd"/>
      <w:r w:rsidRPr="002C17EE">
        <w:rPr>
          <w:rFonts w:ascii="Times New Roman" w:eastAsia="Times New Roman" w:hAnsi="Times New Roman" w:cs="Times New Roman"/>
          <w:sz w:val="20"/>
          <w:szCs w:val="20"/>
        </w:rPr>
        <w:t>-country study including the Philippines examined pre- registered student nurses’ willingness to care for elderly adults, revealing that positive attitudes toward aging, previous caregiving experience, and gerontological education were significant predictors of their intent to work with elderly adults (Cheng et al., 2022).</w:t>
      </w:r>
    </w:p>
    <w:p w14:paraId="1E8ECD36" w14:textId="7F25B664" w:rsidR="002C17EE" w:rsidRPr="002C17EE" w:rsidRDefault="002C17EE" w:rsidP="008C07A4">
      <w:pPr>
        <w:widowControl w:val="0"/>
        <w:autoSpaceDE w:val="0"/>
        <w:autoSpaceDN w:val="0"/>
        <w:spacing w:after="0" w:line="240" w:lineRule="auto"/>
        <w:jc w:val="both"/>
        <w:outlineLvl w:val="1"/>
        <w:rPr>
          <w:rFonts w:ascii="Times New Roman" w:eastAsia="Times New Roman" w:hAnsi="Times New Roman" w:cs="Times New Roman"/>
          <w:b/>
          <w:bCs/>
          <w:i/>
          <w:iCs/>
          <w:sz w:val="20"/>
          <w:szCs w:val="20"/>
        </w:rPr>
      </w:pPr>
      <w:r w:rsidRPr="002C17EE">
        <w:rPr>
          <w:rFonts w:ascii="Times New Roman" w:eastAsia="Times New Roman" w:hAnsi="Times New Roman" w:cs="Times New Roman"/>
          <w:b/>
          <w:bCs/>
          <w:i/>
          <w:iCs/>
          <w:spacing w:val="-2"/>
          <w:sz w:val="20"/>
          <w:szCs w:val="20"/>
        </w:rPr>
        <w:lastRenderedPageBreak/>
        <w:t>Synthesis</w:t>
      </w:r>
      <w:r w:rsidRPr="00E02F61">
        <w:rPr>
          <w:rFonts w:ascii="Times New Roman" w:eastAsia="Times New Roman" w:hAnsi="Times New Roman" w:cs="Times New Roman"/>
          <w:b/>
          <w:bCs/>
          <w:i/>
          <w:iCs/>
          <w:sz w:val="20"/>
          <w:szCs w:val="20"/>
        </w:rPr>
        <w:t xml:space="preserve">: </w:t>
      </w:r>
      <w:r w:rsidRPr="002C17EE">
        <w:rPr>
          <w:rFonts w:ascii="Times New Roman" w:eastAsia="Times New Roman" w:hAnsi="Times New Roman" w:cs="Times New Roman"/>
          <w:sz w:val="20"/>
          <w:szCs w:val="20"/>
        </w:rPr>
        <w:t>The collection of literature included research that supported gerontological nursing</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how</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influenced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students'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intentions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specialize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this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field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nursing. The discussion focused on how nursing education, teacher competence, and clinical experience influenced students' interest, confidence, and intention to care for elderly</w:t>
      </w:r>
      <w:r w:rsidR="008C07A4" w:rsidRPr="00E02F61">
        <w:rPr>
          <w:rFonts w:ascii="Times New Roman" w:eastAsia="Times New Roman" w:hAnsi="Times New Roman" w:cs="Times New Roman"/>
          <w:b/>
          <w:bCs/>
          <w:i/>
          <w:iCs/>
          <w:sz w:val="20"/>
          <w:szCs w:val="20"/>
        </w:rPr>
        <w:t xml:space="preserve"> </w:t>
      </w:r>
      <w:r w:rsidRPr="002C17EE">
        <w:rPr>
          <w:rFonts w:ascii="Times New Roman" w:eastAsia="Times New Roman" w:hAnsi="Times New Roman" w:cs="Times New Roman"/>
          <w:sz w:val="20"/>
          <w:szCs w:val="20"/>
        </w:rPr>
        <w:t>people.</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Because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gerontological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nursing</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was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important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worldwide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environment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with rapidly aging populations, this study aimed to determine what factors might impact students' intentions to specialize in this field.</w:t>
      </w:r>
    </w:p>
    <w:p w14:paraId="11A7E56A" w14:textId="77777777" w:rsidR="008C07A4" w:rsidRPr="00E02F61" w:rsidRDefault="008C07A4" w:rsidP="008C07A4">
      <w:pPr>
        <w:widowControl w:val="0"/>
        <w:autoSpaceDE w:val="0"/>
        <w:autoSpaceDN w:val="0"/>
        <w:spacing w:after="0" w:line="240" w:lineRule="auto"/>
        <w:jc w:val="both"/>
        <w:rPr>
          <w:rFonts w:ascii="Times New Roman" w:eastAsia="Times New Roman" w:hAnsi="Times New Roman" w:cs="Times New Roman"/>
          <w:sz w:val="20"/>
          <w:szCs w:val="20"/>
        </w:rPr>
      </w:pPr>
    </w:p>
    <w:p w14:paraId="67635579" w14:textId="64D31A61" w:rsidR="002C17EE" w:rsidRPr="00E02F61" w:rsidRDefault="002C17EE" w:rsidP="008C07A4">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Furthermore, clinical exposure has proved to be an effective inspiration for students'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professional</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interest</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proficiency.</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Students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applied</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theory</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practice</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and acquired confidence in their abilities to communicate with elderly people through hands-on experience in</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community settings, long term care centers, and hospitals.</w:t>
      </w:r>
    </w:p>
    <w:p w14:paraId="60CCC9BD" w14:textId="77777777" w:rsidR="008C07A4" w:rsidRPr="002C17EE" w:rsidRDefault="008C07A4" w:rsidP="008C07A4">
      <w:pPr>
        <w:widowControl w:val="0"/>
        <w:autoSpaceDE w:val="0"/>
        <w:autoSpaceDN w:val="0"/>
        <w:spacing w:after="0" w:line="240" w:lineRule="auto"/>
        <w:jc w:val="both"/>
        <w:rPr>
          <w:rFonts w:ascii="Times New Roman" w:eastAsia="Times New Roman" w:hAnsi="Times New Roman" w:cs="Times New Roman"/>
          <w:sz w:val="20"/>
          <w:szCs w:val="20"/>
        </w:rPr>
      </w:pPr>
    </w:p>
    <w:p w14:paraId="68D30063" w14:textId="77777777"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Placements that are well-structured and supervised led to greater compassion and perceived</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readiness,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whereas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limited</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or</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negative</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experiences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discouraged</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students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from working in aged care.</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In addition to skills and experience, societal influences and cultural concepts influenced one's willingness to work with elderly individuals.</w:t>
      </w:r>
    </w:p>
    <w:p w14:paraId="428E9656" w14:textId="77777777" w:rsidR="008C07A4" w:rsidRPr="002C17EE" w:rsidRDefault="008C07A4"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01C2B25B"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For</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example,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ageism,</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lack</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institutional</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support,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lack</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gerontological</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material in the curriculum continued to discourage students from pursuing a geriatric nursing specialization in the Philippines.</w:t>
      </w:r>
    </w:p>
    <w:p w14:paraId="7A90CAB8"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1FBDDDF8" w14:textId="476FECA7" w:rsidR="002C17EE" w:rsidRPr="002C17EE" w:rsidRDefault="008C07A4" w:rsidP="002C17EE">
      <w:pPr>
        <w:widowControl w:val="0"/>
        <w:autoSpaceDE w:val="0"/>
        <w:autoSpaceDN w:val="0"/>
        <w:spacing w:after="0" w:line="240" w:lineRule="auto"/>
        <w:jc w:val="both"/>
        <w:outlineLvl w:val="0"/>
        <w:rPr>
          <w:rFonts w:ascii="Times New Roman" w:eastAsia="Times New Roman" w:hAnsi="Times New Roman" w:cs="Times New Roman"/>
          <w:b/>
          <w:bCs/>
        </w:rPr>
      </w:pPr>
      <w:r w:rsidRPr="00E02F61">
        <w:rPr>
          <w:rFonts w:ascii="Times New Roman" w:eastAsia="Times New Roman" w:hAnsi="Times New Roman" w:cs="Times New Roman"/>
          <w:b/>
          <w:bCs/>
          <w:spacing w:val="-2"/>
        </w:rPr>
        <w:t xml:space="preserve">4. </w:t>
      </w:r>
      <w:r w:rsidR="002C17EE" w:rsidRPr="002C17EE">
        <w:rPr>
          <w:rFonts w:ascii="Times New Roman" w:eastAsia="Times New Roman" w:hAnsi="Times New Roman" w:cs="Times New Roman"/>
          <w:b/>
          <w:bCs/>
          <w:spacing w:val="-2"/>
        </w:rPr>
        <w:t>Methodology</w:t>
      </w:r>
    </w:p>
    <w:p w14:paraId="51F946F0"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b/>
          <w:sz w:val="20"/>
          <w:szCs w:val="20"/>
        </w:rPr>
      </w:pPr>
    </w:p>
    <w:p w14:paraId="632348D7" w14:textId="5ECFAB7A" w:rsidR="002C17EE" w:rsidRPr="002C17EE" w:rsidRDefault="008C07A4" w:rsidP="002C17EE">
      <w:pPr>
        <w:widowControl w:val="0"/>
        <w:autoSpaceDE w:val="0"/>
        <w:autoSpaceDN w:val="0"/>
        <w:spacing w:after="0" w:line="240" w:lineRule="auto"/>
        <w:jc w:val="both"/>
        <w:rPr>
          <w:rFonts w:ascii="Times New Roman" w:eastAsia="Times New Roman" w:hAnsi="Times New Roman" w:cs="Times New Roman"/>
          <w:b/>
        </w:rPr>
      </w:pPr>
      <w:r w:rsidRPr="00E02F61">
        <w:rPr>
          <w:rFonts w:ascii="Times New Roman" w:eastAsia="Times New Roman" w:hAnsi="Times New Roman" w:cs="Times New Roman"/>
          <w:b/>
        </w:rPr>
        <w:t xml:space="preserve">4.1 </w:t>
      </w:r>
      <w:r w:rsidR="002C17EE" w:rsidRPr="002C17EE">
        <w:rPr>
          <w:rFonts w:ascii="Times New Roman" w:eastAsia="Times New Roman" w:hAnsi="Times New Roman" w:cs="Times New Roman"/>
          <w:b/>
        </w:rPr>
        <w:t>Research</w:t>
      </w:r>
      <w:r w:rsidR="002C17EE" w:rsidRPr="002C17EE">
        <w:rPr>
          <w:rFonts w:ascii="Times New Roman" w:eastAsia="Times New Roman" w:hAnsi="Times New Roman" w:cs="Times New Roman"/>
          <w:b/>
          <w:spacing w:val="-5"/>
        </w:rPr>
        <w:t xml:space="preserve"> </w:t>
      </w:r>
      <w:r w:rsidR="002C17EE" w:rsidRPr="002C17EE">
        <w:rPr>
          <w:rFonts w:ascii="Times New Roman" w:eastAsia="Times New Roman" w:hAnsi="Times New Roman" w:cs="Times New Roman"/>
          <w:b/>
          <w:spacing w:val="-2"/>
        </w:rPr>
        <w:t>Design</w:t>
      </w:r>
    </w:p>
    <w:p w14:paraId="5BAE5046"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b/>
          <w:sz w:val="20"/>
          <w:szCs w:val="20"/>
        </w:rPr>
      </w:pPr>
    </w:p>
    <w:p w14:paraId="494A640C" w14:textId="77777777" w:rsidR="002C17EE" w:rsidRPr="00E02F61" w:rsidRDefault="002C17EE" w:rsidP="008C07A4">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This study used a descriptive correlational research methodology to explore the relationship between academic and clinical interests and the intention to work with elderly people among student nurses at a private college of nursing.</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“Descriptive research was a study method that attempted to identify the characteristics of a population or</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specific</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phenomenon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t>
      </w:r>
      <w:proofErr w:type="spellStart"/>
      <w:r w:rsidRPr="002C17EE">
        <w:rPr>
          <w:rFonts w:ascii="Times New Roman" w:eastAsia="Times New Roman" w:hAnsi="Times New Roman" w:cs="Times New Roman"/>
          <w:sz w:val="20"/>
          <w:szCs w:val="20"/>
        </w:rPr>
        <w:t>Shinija</w:t>
      </w:r>
      <w:proofErr w:type="spellEnd"/>
      <w:r w:rsidRPr="002C17EE">
        <w:rPr>
          <w:rFonts w:ascii="Times New Roman" w:eastAsia="Times New Roman" w:hAnsi="Times New Roman" w:cs="Times New Roman"/>
          <w:sz w:val="20"/>
          <w:szCs w:val="20"/>
        </w:rPr>
        <w: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2024).</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Correlational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research</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was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scientific</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approach that sought to uncover and study the link between two or more variables without requiring manipulation” (Putri et al, 2025). The method</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was appropriate for the study as it allowed researchers to describe the relationship between interest and intention.</w:t>
      </w:r>
    </w:p>
    <w:p w14:paraId="6FEAC353" w14:textId="77777777" w:rsidR="008C07A4" w:rsidRPr="002C17EE" w:rsidRDefault="008C07A4" w:rsidP="008C07A4">
      <w:pPr>
        <w:widowControl w:val="0"/>
        <w:autoSpaceDE w:val="0"/>
        <w:autoSpaceDN w:val="0"/>
        <w:spacing w:after="0" w:line="240" w:lineRule="auto"/>
        <w:jc w:val="both"/>
        <w:rPr>
          <w:rFonts w:ascii="Times New Roman" w:eastAsia="Times New Roman" w:hAnsi="Times New Roman" w:cs="Times New Roman"/>
          <w:sz w:val="20"/>
          <w:szCs w:val="20"/>
        </w:rPr>
      </w:pPr>
    </w:p>
    <w:p w14:paraId="45ECF94D" w14:textId="24E6B3D9" w:rsidR="002C17EE" w:rsidRPr="002C17EE" w:rsidRDefault="008C07A4" w:rsidP="002C17EE">
      <w:pPr>
        <w:widowControl w:val="0"/>
        <w:autoSpaceDE w:val="0"/>
        <w:autoSpaceDN w:val="0"/>
        <w:spacing w:after="0" w:line="240" w:lineRule="auto"/>
        <w:jc w:val="both"/>
        <w:outlineLvl w:val="0"/>
        <w:rPr>
          <w:rFonts w:ascii="Times New Roman" w:eastAsia="Times New Roman" w:hAnsi="Times New Roman" w:cs="Times New Roman"/>
          <w:b/>
          <w:bCs/>
        </w:rPr>
      </w:pPr>
      <w:r w:rsidRPr="00E02F61">
        <w:rPr>
          <w:rFonts w:ascii="Times New Roman" w:eastAsia="Times New Roman" w:hAnsi="Times New Roman" w:cs="Times New Roman"/>
          <w:b/>
          <w:bCs/>
        </w:rPr>
        <w:t xml:space="preserve">4.2 </w:t>
      </w:r>
      <w:r w:rsidR="002C17EE" w:rsidRPr="002C17EE">
        <w:rPr>
          <w:rFonts w:ascii="Times New Roman" w:eastAsia="Times New Roman" w:hAnsi="Times New Roman" w:cs="Times New Roman"/>
          <w:b/>
          <w:bCs/>
        </w:rPr>
        <w:t xml:space="preserve">Study </w:t>
      </w:r>
      <w:r w:rsidR="002C17EE" w:rsidRPr="002C17EE">
        <w:rPr>
          <w:rFonts w:ascii="Times New Roman" w:eastAsia="Times New Roman" w:hAnsi="Times New Roman" w:cs="Times New Roman"/>
          <w:b/>
          <w:bCs/>
          <w:spacing w:val="-2"/>
        </w:rPr>
        <w:t>Setting</w:t>
      </w:r>
    </w:p>
    <w:p w14:paraId="2F24C9C1"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b/>
          <w:sz w:val="20"/>
          <w:szCs w:val="20"/>
        </w:rPr>
      </w:pPr>
    </w:p>
    <w:p w14:paraId="315CAF3B" w14:textId="77777777" w:rsidR="002C17EE" w:rsidRPr="002C17EE" w:rsidRDefault="002C17EE" w:rsidP="008C07A4">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The study took place in a private college of nursing, a higher education school located on West Avenue in Molo, Iloilo City that provided a bachelor of science in nursing program. The total population of the respondents was 959 student nurses. Data were collected from level 3 and level 4 student nurses at this institution, and the study</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was carried out with the nursing department's approval letter.</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This private college of nursing was the best option for this study since it provided simple access to</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respondents and improved nursing education methods at the institution.</w:t>
      </w:r>
    </w:p>
    <w:p w14:paraId="65A0309D" w14:textId="77777777"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3E5BE758" w14:textId="6005EB55" w:rsidR="002C17EE" w:rsidRPr="002C17EE" w:rsidRDefault="008C07A4" w:rsidP="002C17EE">
      <w:pPr>
        <w:widowControl w:val="0"/>
        <w:autoSpaceDE w:val="0"/>
        <w:autoSpaceDN w:val="0"/>
        <w:spacing w:after="0" w:line="240" w:lineRule="auto"/>
        <w:jc w:val="both"/>
        <w:outlineLvl w:val="0"/>
        <w:rPr>
          <w:rFonts w:ascii="Times New Roman" w:eastAsia="Times New Roman" w:hAnsi="Times New Roman" w:cs="Times New Roman"/>
          <w:b/>
          <w:bCs/>
        </w:rPr>
      </w:pPr>
      <w:r w:rsidRPr="00E02F61">
        <w:rPr>
          <w:rFonts w:ascii="Times New Roman" w:eastAsia="Times New Roman" w:hAnsi="Times New Roman" w:cs="Times New Roman"/>
          <w:b/>
          <w:bCs/>
        </w:rPr>
        <w:t xml:space="preserve">4.3 </w:t>
      </w:r>
      <w:r w:rsidR="002C17EE" w:rsidRPr="002C17EE">
        <w:rPr>
          <w:rFonts w:ascii="Times New Roman" w:eastAsia="Times New Roman" w:hAnsi="Times New Roman" w:cs="Times New Roman"/>
          <w:b/>
          <w:bCs/>
        </w:rPr>
        <w:t xml:space="preserve">Population and </w:t>
      </w:r>
      <w:r w:rsidR="002C17EE" w:rsidRPr="002C17EE">
        <w:rPr>
          <w:rFonts w:ascii="Times New Roman" w:eastAsia="Times New Roman" w:hAnsi="Times New Roman" w:cs="Times New Roman"/>
          <w:b/>
          <w:bCs/>
          <w:spacing w:val="-2"/>
        </w:rPr>
        <w:t>Sampling</w:t>
      </w:r>
    </w:p>
    <w:p w14:paraId="66C6E55F"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b/>
          <w:sz w:val="20"/>
          <w:szCs w:val="20"/>
        </w:rPr>
      </w:pPr>
    </w:p>
    <w:p w14:paraId="1A8631F3" w14:textId="667647DC" w:rsidR="002C17EE" w:rsidRPr="00E02F61" w:rsidRDefault="002C17EE" w:rsidP="008C07A4">
      <w:pPr>
        <w:widowControl w:val="0"/>
        <w:autoSpaceDE w:val="0"/>
        <w:autoSpaceDN w:val="0"/>
        <w:spacing w:after="0" w:line="240" w:lineRule="auto"/>
        <w:jc w:val="both"/>
        <w:outlineLvl w:val="1"/>
        <w:rPr>
          <w:rFonts w:ascii="Times New Roman" w:eastAsia="Times New Roman" w:hAnsi="Times New Roman" w:cs="Times New Roman"/>
          <w:spacing w:val="-2"/>
          <w:sz w:val="20"/>
          <w:szCs w:val="20"/>
        </w:rPr>
      </w:pPr>
      <w:r w:rsidRPr="002C17EE">
        <w:rPr>
          <w:rFonts w:ascii="Times New Roman" w:eastAsia="Times New Roman" w:hAnsi="Times New Roman" w:cs="Times New Roman"/>
          <w:b/>
          <w:bCs/>
          <w:i/>
          <w:iCs/>
          <w:sz w:val="20"/>
          <w:szCs w:val="20"/>
        </w:rPr>
        <w:t xml:space="preserve">Inclusion </w:t>
      </w:r>
      <w:r w:rsidRPr="002C17EE">
        <w:rPr>
          <w:rFonts w:ascii="Times New Roman" w:eastAsia="Times New Roman" w:hAnsi="Times New Roman" w:cs="Times New Roman"/>
          <w:b/>
          <w:bCs/>
          <w:i/>
          <w:iCs/>
          <w:spacing w:val="-2"/>
          <w:sz w:val="20"/>
          <w:szCs w:val="20"/>
        </w:rPr>
        <w:t>Criteria</w:t>
      </w:r>
      <w:r w:rsidR="008C07A4" w:rsidRPr="00E02F61">
        <w:rPr>
          <w:rFonts w:ascii="Times New Roman" w:eastAsia="Times New Roman" w:hAnsi="Times New Roman" w:cs="Times New Roman"/>
          <w:b/>
          <w:bCs/>
          <w:i/>
          <w:iCs/>
          <w:sz w:val="20"/>
          <w:szCs w:val="20"/>
        </w:rPr>
        <w:t xml:space="preserve">: </w:t>
      </w:r>
      <w:r w:rsidRPr="002C17EE">
        <w:rPr>
          <w:rFonts w:ascii="Times New Roman" w:eastAsia="Times New Roman" w:hAnsi="Times New Roman" w:cs="Times New Roman"/>
          <w:sz w:val="20"/>
          <w:szCs w:val="20"/>
        </w:rPr>
        <w:t xml:space="preserve">The study population consisted of 959 student nurses in their third and fourth years who were enrolled in a private college of nursing and met the following inclusion </w:t>
      </w:r>
      <w:r w:rsidRPr="002C17EE">
        <w:rPr>
          <w:rFonts w:ascii="Times New Roman" w:eastAsia="Times New Roman" w:hAnsi="Times New Roman" w:cs="Times New Roman"/>
          <w:spacing w:val="-2"/>
          <w:sz w:val="20"/>
          <w:szCs w:val="20"/>
        </w:rPr>
        <w:t>criteria:</w:t>
      </w:r>
    </w:p>
    <w:p w14:paraId="06AD700D" w14:textId="77777777" w:rsidR="008C07A4" w:rsidRPr="002C17EE" w:rsidRDefault="008C07A4" w:rsidP="008C07A4">
      <w:pPr>
        <w:widowControl w:val="0"/>
        <w:autoSpaceDE w:val="0"/>
        <w:autoSpaceDN w:val="0"/>
        <w:spacing w:after="0" w:line="240" w:lineRule="auto"/>
        <w:jc w:val="both"/>
        <w:outlineLvl w:val="1"/>
        <w:rPr>
          <w:rFonts w:ascii="Times New Roman" w:eastAsia="Times New Roman" w:hAnsi="Times New Roman" w:cs="Times New Roman"/>
          <w:b/>
          <w:bCs/>
          <w:i/>
          <w:iCs/>
          <w:sz w:val="20"/>
          <w:szCs w:val="20"/>
        </w:rPr>
      </w:pPr>
    </w:p>
    <w:p w14:paraId="2937068E" w14:textId="77777777" w:rsidR="002C17EE" w:rsidRPr="002C17EE" w:rsidRDefault="002C17EE" w:rsidP="00242F28">
      <w:pPr>
        <w:widowControl w:val="0"/>
        <w:numPr>
          <w:ilvl w:val="0"/>
          <w:numId w:val="5"/>
        </w:numPr>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Officially</w:t>
      </w:r>
      <w:r w:rsidRPr="002C17EE">
        <w:rPr>
          <w:rFonts w:ascii="Times New Roman" w:eastAsia="Times New Roman" w:hAnsi="Times New Roman" w:cs="Times New Roman"/>
          <w:spacing w:val="71"/>
          <w:sz w:val="20"/>
          <w:szCs w:val="20"/>
        </w:rPr>
        <w:t xml:space="preserve"> </w:t>
      </w:r>
      <w:r w:rsidRPr="002C17EE">
        <w:rPr>
          <w:rFonts w:ascii="Times New Roman" w:eastAsia="Times New Roman" w:hAnsi="Times New Roman" w:cs="Times New Roman"/>
          <w:sz w:val="20"/>
          <w:szCs w:val="20"/>
        </w:rPr>
        <w:t>enrolled</w:t>
      </w:r>
      <w:r w:rsidRPr="002C17EE">
        <w:rPr>
          <w:rFonts w:ascii="Times New Roman" w:eastAsia="Times New Roman" w:hAnsi="Times New Roman" w:cs="Times New Roman"/>
          <w:spacing w:val="71"/>
          <w:sz w:val="20"/>
          <w:szCs w:val="20"/>
        </w:rPr>
        <w:t xml:space="preserve"> </w:t>
      </w:r>
      <w:r w:rsidRPr="002C17EE">
        <w:rPr>
          <w:rFonts w:ascii="Times New Roman" w:eastAsia="Times New Roman" w:hAnsi="Times New Roman" w:cs="Times New Roman"/>
          <w:sz w:val="20"/>
          <w:szCs w:val="20"/>
        </w:rPr>
        <w:t>student</w:t>
      </w:r>
      <w:r w:rsidRPr="002C17EE">
        <w:rPr>
          <w:rFonts w:ascii="Times New Roman" w:eastAsia="Times New Roman" w:hAnsi="Times New Roman" w:cs="Times New Roman"/>
          <w:spacing w:val="71"/>
          <w:sz w:val="20"/>
          <w:szCs w:val="20"/>
        </w:rPr>
        <w:t xml:space="preserve"> </w:t>
      </w:r>
      <w:r w:rsidRPr="002C17EE">
        <w:rPr>
          <w:rFonts w:ascii="Times New Roman" w:eastAsia="Times New Roman" w:hAnsi="Times New Roman" w:cs="Times New Roman"/>
          <w:sz w:val="20"/>
          <w:szCs w:val="20"/>
        </w:rPr>
        <w:t>nurses</w:t>
      </w:r>
      <w:r w:rsidRPr="002C17EE">
        <w:rPr>
          <w:rFonts w:ascii="Times New Roman" w:eastAsia="Times New Roman" w:hAnsi="Times New Roman" w:cs="Times New Roman"/>
          <w:spacing w:val="71"/>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71"/>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71"/>
          <w:sz w:val="20"/>
          <w:szCs w:val="20"/>
        </w:rPr>
        <w:t xml:space="preserve"> </w:t>
      </w:r>
      <w:r w:rsidRPr="002C17EE">
        <w:rPr>
          <w:rFonts w:ascii="Times New Roman" w:eastAsia="Times New Roman" w:hAnsi="Times New Roman" w:cs="Times New Roman"/>
          <w:sz w:val="20"/>
          <w:szCs w:val="20"/>
        </w:rPr>
        <w:t>second</w:t>
      </w:r>
      <w:r w:rsidRPr="002C17EE">
        <w:rPr>
          <w:rFonts w:ascii="Times New Roman" w:eastAsia="Times New Roman" w:hAnsi="Times New Roman" w:cs="Times New Roman"/>
          <w:spacing w:val="71"/>
          <w:sz w:val="20"/>
          <w:szCs w:val="20"/>
        </w:rPr>
        <w:t xml:space="preserve"> </w:t>
      </w:r>
      <w:r w:rsidRPr="002C17EE">
        <w:rPr>
          <w:rFonts w:ascii="Times New Roman" w:eastAsia="Times New Roman" w:hAnsi="Times New Roman" w:cs="Times New Roman"/>
          <w:sz w:val="20"/>
          <w:szCs w:val="20"/>
        </w:rPr>
        <w:t>semester</w:t>
      </w:r>
      <w:r w:rsidRPr="002C17EE">
        <w:rPr>
          <w:rFonts w:ascii="Times New Roman" w:eastAsia="Times New Roman" w:hAnsi="Times New Roman" w:cs="Times New Roman"/>
          <w:spacing w:val="71"/>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71"/>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academic</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 xml:space="preserve">year </w:t>
      </w:r>
      <w:r w:rsidRPr="002C17EE">
        <w:rPr>
          <w:rFonts w:ascii="Times New Roman" w:eastAsia="Times New Roman" w:hAnsi="Times New Roman" w:cs="Times New Roman"/>
          <w:spacing w:val="-2"/>
          <w:sz w:val="20"/>
          <w:szCs w:val="20"/>
        </w:rPr>
        <w:t>2025-2026.</w:t>
      </w:r>
    </w:p>
    <w:p w14:paraId="3F032FCE" w14:textId="77777777" w:rsidR="002C17EE" w:rsidRPr="002C17EE" w:rsidRDefault="002C17EE" w:rsidP="00242F28">
      <w:pPr>
        <w:widowControl w:val="0"/>
        <w:numPr>
          <w:ilvl w:val="0"/>
          <w:numId w:val="5"/>
        </w:numPr>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Showed understanding of</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terms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conditions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mentioned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permission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form, and willingly agreed to participate in the study without any force or threat.</w:t>
      </w:r>
    </w:p>
    <w:p w14:paraId="2463F3E2" w14:textId="77777777" w:rsidR="00E50508" w:rsidRPr="00E02F61" w:rsidRDefault="00E50508" w:rsidP="00242F28">
      <w:pPr>
        <w:widowControl w:val="0"/>
        <w:autoSpaceDE w:val="0"/>
        <w:autoSpaceDN w:val="0"/>
        <w:spacing w:after="0" w:line="240" w:lineRule="auto"/>
        <w:jc w:val="both"/>
        <w:outlineLvl w:val="1"/>
        <w:rPr>
          <w:rFonts w:ascii="Times New Roman" w:eastAsia="Times New Roman" w:hAnsi="Times New Roman" w:cs="Times New Roman"/>
          <w:b/>
          <w:bCs/>
          <w:i/>
          <w:iCs/>
          <w:sz w:val="20"/>
          <w:szCs w:val="20"/>
        </w:rPr>
      </w:pPr>
    </w:p>
    <w:p w14:paraId="4A55BB3C" w14:textId="3F8D2226" w:rsidR="002C17EE" w:rsidRPr="002C17EE" w:rsidRDefault="002C17EE" w:rsidP="00242F28">
      <w:pPr>
        <w:widowControl w:val="0"/>
        <w:autoSpaceDE w:val="0"/>
        <w:autoSpaceDN w:val="0"/>
        <w:spacing w:after="0" w:line="240" w:lineRule="auto"/>
        <w:jc w:val="both"/>
        <w:outlineLvl w:val="1"/>
        <w:rPr>
          <w:rFonts w:ascii="Times New Roman" w:eastAsia="Times New Roman" w:hAnsi="Times New Roman" w:cs="Times New Roman"/>
          <w:b/>
          <w:bCs/>
          <w:i/>
          <w:iCs/>
          <w:sz w:val="20"/>
          <w:szCs w:val="20"/>
        </w:rPr>
      </w:pPr>
      <w:r w:rsidRPr="002C17EE">
        <w:rPr>
          <w:rFonts w:ascii="Times New Roman" w:eastAsia="Times New Roman" w:hAnsi="Times New Roman" w:cs="Times New Roman"/>
          <w:b/>
          <w:bCs/>
          <w:i/>
          <w:iCs/>
          <w:sz w:val="20"/>
          <w:szCs w:val="20"/>
        </w:rPr>
        <w:t xml:space="preserve">Exclusion </w:t>
      </w:r>
      <w:r w:rsidRPr="002C17EE">
        <w:rPr>
          <w:rFonts w:ascii="Times New Roman" w:eastAsia="Times New Roman" w:hAnsi="Times New Roman" w:cs="Times New Roman"/>
          <w:b/>
          <w:bCs/>
          <w:i/>
          <w:iCs/>
          <w:spacing w:val="-2"/>
          <w:sz w:val="20"/>
          <w:szCs w:val="20"/>
        </w:rPr>
        <w:t>criteria</w:t>
      </w:r>
      <w:r w:rsidR="00242F28" w:rsidRPr="00E02F61">
        <w:rPr>
          <w:rFonts w:ascii="Times New Roman" w:eastAsia="Times New Roman" w:hAnsi="Times New Roman" w:cs="Times New Roman"/>
          <w:b/>
          <w:bCs/>
          <w:i/>
          <w:iCs/>
          <w:sz w:val="20"/>
          <w:szCs w:val="20"/>
        </w:rPr>
        <w:t xml:space="preserve">: </w:t>
      </w:r>
      <w:r w:rsidRPr="002C17EE">
        <w:rPr>
          <w:rFonts w:ascii="Times New Roman" w:eastAsia="Times New Roman" w:hAnsi="Times New Roman" w:cs="Times New Roman"/>
          <w:sz w:val="20"/>
          <w:szCs w:val="20"/>
        </w:rPr>
        <w:t xml:space="preserve">The following persons were excluded from the </w:t>
      </w:r>
      <w:r w:rsidRPr="002C17EE">
        <w:rPr>
          <w:rFonts w:ascii="Times New Roman" w:eastAsia="Times New Roman" w:hAnsi="Times New Roman" w:cs="Times New Roman"/>
          <w:spacing w:val="-2"/>
          <w:sz w:val="20"/>
          <w:szCs w:val="20"/>
        </w:rPr>
        <w:t>study:</w:t>
      </w:r>
    </w:p>
    <w:p w14:paraId="55FCDBD7"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16"/>
          <w:szCs w:val="16"/>
        </w:rPr>
      </w:pPr>
    </w:p>
    <w:p w14:paraId="608AA849" w14:textId="77777777" w:rsidR="002C17EE" w:rsidRPr="002C17EE" w:rsidRDefault="002C17EE" w:rsidP="00090D8E">
      <w:pPr>
        <w:widowControl w:val="0"/>
        <w:numPr>
          <w:ilvl w:val="0"/>
          <w:numId w:val="4"/>
        </w:numPr>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 xml:space="preserve">Newly transferred </w:t>
      </w:r>
      <w:r w:rsidRPr="002C17EE">
        <w:rPr>
          <w:rFonts w:ascii="Times New Roman" w:eastAsia="Times New Roman" w:hAnsi="Times New Roman" w:cs="Times New Roman"/>
          <w:spacing w:val="-2"/>
          <w:sz w:val="20"/>
          <w:szCs w:val="20"/>
        </w:rPr>
        <w:t>students.</w:t>
      </w:r>
    </w:p>
    <w:p w14:paraId="01021E2C" w14:textId="77777777" w:rsidR="002C17EE" w:rsidRPr="002C17EE" w:rsidRDefault="002C17EE" w:rsidP="00090D8E">
      <w:pPr>
        <w:widowControl w:val="0"/>
        <w:numPr>
          <w:ilvl w:val="0"/>
          <w:numId w:val="4"/>
        </w:numPr>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 xml:space="preserve">Students who participated in the pilot </w:t>
      </w:r>
      <w:r w:rsidRPr="002C17EE">
        <w:rPr>
          <w:rFonts w:ascii="Times New Roman" w:eastAsia="Times New Roman" w:hAnsi="Times New Roman" w:cs="Times New Roman"/>
          <w:spacing w:val="-2"/>
          <w:sz w:val="20"/>
          <w:szCs w:val="20"/>
        </w:rPr>
        <w:t>study</w:t>
      </w:r>
    </w:p>
    <w:p w14:paraId="494C2433"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5184BB3A" w14:textId="7129BB1E" w:rsidR="002C17EE" w:rsidRPr="002C17EE" w:rsidRDefault="002C17EE" w:rsidP="00090D8E">
      <w:pPr>
        <w:widowControl w:val="0"/>
        <w:autoSpaceDE w:val="0"/>
        <w:autoSpaceDN w:val="0"/>
        <w:spacing w:after="0" w:line="240" w:lineRule="auto"/>
        <w:jc w:val="both"/>
        <w:outlineLvl w:val="1"/>
        <w:rPr>
          <w:rFonts w:ascii="Times New Roman" w:eastAsia="Times New Roman" w:hAnsi="Times New Roman" w:cs="Times New Roman"/>
          <w:b/>
          <w:bCs/>
          <w:i/>
          <w:iCs/>
          <w:sz w:val="20"/>
          <w:szCs w:val="20"/>
        </w:rPr>
      </w:pPr>
      <w:r w:rsidRPr="002C17EE">
        <w:rPr>
          <w:rFonts w:ascii="Times New Roman" w:eastAsia="Times New Roman" w:hAnsi="Times New Roman" w:cs="Times New Roman"/>
          <w:b/>
          <w:bCs/>
          <w:i/>
          <w:iCs/>
          <w:spacing w:val="-2"/>
          <w:sz w:val="20"/>
          <w:szCs w:val="20"/>
        </w:rPr>
        <w:t>Sampling</w:t>
      </w:r>
      <w:r w:rsidR="00090D8E" w:rsidRPr="00E02F61">
        <w:rPr>
          <w:rFonts w:ascii="Times New Roman" w:eastAsia="Times New Roman" w:hAnsi="Times New Roman" w:cs="Times New Roman"/>
          <w:b/>
          <w:bCs/>
          <w:i/>
          <w:iCs/>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proofErr w:type="gramStart"/>
      <w:r w:rsidRPr="002C17EE">
        <w:rPr>
          <w:rFonts w:ascii="Times New Roman" w:eastAsia="Times New Roman" w:hAnsi="Times New Roman" w:cs="Times New Roman"/>
          <w:sz w:val="20"/>
          <w:szCs w:val="20"/>
        </w:rPr>
        <w:t>third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fourth</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year</w:t>
      </w:r>
      <w:proofErr w:type="gramEnd"/>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student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nurses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enrolled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private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college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nursing were the primary respondents.</w:t>
      </w:r>
    </w:p>
    <w:p w14:paraId="34F685C4" w14:textId="77777777" w:rsidR="00090D8E" w:rsidRPr="00E02F61" w:rsidRDefault="00090D8E" w:rsidP="00090D8E">
      <w:pPr>
        <w:widowControl w:val="0"/>
        <w:autoSpaceDE w:val="0"/>
        <w:autoSpaceDN w:val="0"/>
        <w:spacing w:after="0" w:line="240" w:lineRule="auto"/>
        <w:jc w:val="both"/>
        <w:rPr>
          <w:rFonts w:ascii="Times New Roman" w:eastAsia="Times New Roman" w:hAnsi="Times New Roman" w:cs="Times New Roman"/>
          <w:sz w:val="16"/>
          <w:szCs w:val="16"/>
        </w:rPr>
      </w:pPr>
    </w:p>
    <w:p w14:paraId="6C0F8AFE" w14:textId="68FC5FDD" w:rsidR="002C17EE" w:rsidRPr="002C17EE" w:rsidRDefault="002C17EE" w:rsidP="00090D8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lastRenderedPageBreak/>
        <w:t xml:space="preserve">From the total population of 959, a sample size of 275 was calculated using a </w:t>
      </w:r>
      <w:proofErr w:type="spellStart"/>
      <w:r w:rsidRPr="002C17EE">
        <w:rPr>
          <w:rFonts w:ascii="Times New Roman" w:eastAsia="Times New Roman" w:hAnsi="Times New Roman" w:cs="Times New Roman"/>
          <w:sz w:val="20"/>
          <w:szCs w:val="20"/>
        </w:rPr>
        <w:t>Raosoft</w:t>
      </w:r>
      <w:proofErr w:type="spellEnd"/>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Sample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Size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Calculator,</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providing</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confidence</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level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95%</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margin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of error of 5%.</w:t>
      </w:r>
    </w:p>
    <w:p w14:paraId="0C30957A" w14:textId="77777777" w:rsidR="00090D8E" w:rsidRPr="00E02F61" w:rsidRDefault="00090D8E" w:rsidP="00090D8E">
      <w:pPr>
        <w:widowControl w:val="0"/>
        <w:autoSpaceDE w:val="0"/>
        <w:autoSpaceDN w:val="0"/>
        <w:spacing w:after="0" w:line="240" w:lineRule="auto"/>
        <w:jc w:val="both"/>
        <w:rPr>
          <w:rFonts w:ascii="Times New Roman" w:eastAsia="Times New Roman" w:hAnsi="Times New Roman" w:cs="Times New Roman"/>
          <w:sz w:val="20"/>
          <w:szCs w:val="20"/>
        </w:rPr>
      </w:pPr>
    </w:p>
    <w:p w14:paraId="2B5413D5" w14:textId="707679EE" w:rsidR="002C17EE" w:rsidRPr="002C17EE" w:rsidRDefault="002C17EE" w:rsidP="00090D8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The stratified sampling technique was used to determine the number of samples per year level. This technique allowed proportional representation of subgroups within 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population.</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“This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method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was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done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increase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efficiency</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sample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design</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with respect to survey costs and estimator precision” (Parsons, 2017).</w:t>
      </w:r>
    </w:p>
    <w:p w14:paraId="4D75D179" w14:textId="77777777"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1762F3F9" w14:textId="758EA308" w:rsidR="00293A21" w:rsidRPr="00E02F61" w:rsidRDefault="00293A21" w:rsidP="00E50508">
      <w:pPr>
        <w:widowControl w:val="0"/>
        <w:autoSpaceDE w:val="0"/>
        <w:autoSpaceDN w:val="0"/>
        <w:spacing w:after="0" w:line="240" w:lineRule="auto"/>
        <w:ind w:left="720"/>
        <w:jc w:val="both"/>
        <w:rPr>
          <w:rFonts w:ascii="Times New Roman" w:eastAsia="Times New Roman" w:hAnsi="Times New Roman" w:cs="Times New Roman"/>
          <w:sz w:val="20"/>
          <w:szCs w:val="20"/>
        </w:rPr>
      </w:pPr>
      <w:r w:rsidRPr="00E02F61">
        <w:rPr>
          <w:rFonts w:ascii="Times New Roman" w:eastAsia="Times New Roman" w:hAnsi="Times New Roman" w:cs="Times New Roman"/>
          <w:noProof/>
          <w:sz w:val="20"/>
          <w:szCs w:val="20"/>
        </w:rPr>
        <w:drawing>
          <wp:inline distT="0" distB="0" distL="0" distR="0" wp14:anchorId="7C115E91" wp14:editId="6E2B3E78">
            <wp:extent cx="855879" cy="285293"/>
            <wp:effectExtent l="0" t="0" r="0" b="0"/>
            <wp:docPr id="1108876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876532" name=""/>
                    <pic:cNvPicPr/>
                  </pic:nvPicPr>
                  <pic:blipFill>
                    <a:blip r:embed="rId10"/>
                    <a:stretch>
                      <a:fillRect/>
                    </a:stretch>
                  </pic:blipFill>
                  <pic:spPr>
                    <a:xfrm>
                      <a:off x="0" y="0"/>
                      <a:ext cx="868950" cy="289650"/>
                    </a:xfrm>
                    <a:prstGeom prst="rect">
                      <a:avLst/>
                    </a:prstGeom>
                  </pic:spPr>
                </pic:pic>
              </a:graphicData>
            </a:graphic>
          </wp:inline>
        </w:drawing>
      </w:r>
    </w:p>
    <w:p w14:paraId="60C0D31F"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2E169CCD" w14:textId="77777777"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Where:</w:t>
      </w:r>
      <w:r w:rsidRPr="002C17EE">
        <w:rPr>
          <w:rFonts w:ascii="Times New Roman" w:eastAsia="Times New Roman" w:hAnsi="Times New Roman" w:cs="Times New Roman"/>
          <w:spacing w:val="-3"/>
          <w:sz w:val="20"/>
          <w:szCs w:val="20"/>
        </w:rPr>
        <w:t xml:space="preserve"> </w:t>
      </w:r>
      <w:proofErr w:type="spellStart"/>
      <w:r w:rsidRPr="002C17EE">
        <w:rPr>
          <w:rFonts w:ascii="Times New Roman" w:eastAsia="Times New Roman" w:hAnsi="Times New Roman" w:cs="Times New Roman"/>
          <w:sz w:val="20"/>
          <w:szCs w:val="20"/>
        </w:rPr>
        <w:t>nh</w:t>
      </w:r>
      <w:proofErr w:type="spellEnd"/>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was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sample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size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sub-population</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stratum,</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Nh</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was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size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sub- population in a stratum, N was the total population, and n was the sample size.</w:t>
      </w:r>
    </w:p>
    <w:p w14:paraId="3DB01D8C" w14:textId="77777777" w:rsidR="00293A21" w:rsidRPr="002C17EE" w:rsidRDefault="00293A21" w:rsidP="00293A21">
      <w:pPr>
        <w:widowControl w:val="0"/>
        <w:autoSpaceDE w:val="0"/>
        <w:autoSpaceDN w:val="0"/>
        <w:spacing w:after="0" w:line="240" w:lineRule="auto"/>
        <w:jc w:val="center"/>
        <w:rPr>
          <w:rFonts w:ascii="Times New Roman" w:eastAsia="Times New Roman" w:hAnsi="Times New Roman" w:cs="Times New Roman"/>
          <w:b/>
          <w:bCs/>
          <w:sz w:val="20"/>
          <w:szCs w:val="20"/>
        </w:rPr>
      </w:pPr>
    </w:p>
    <w:p w14:paraId="348A3253" w14:textId="63EFFCBD" w:rsidR="002C17EE" w:rsidRPr="002C17EE" w:rsidRDefault="00E50508" w:rsidP="00293A21">
      <w:pPr>
        <w:widowControl w:val="0"/>
        <w:autoSpaceDE w:val="0"/>
        <w:autoSpaceDN w:val="0"/>
        <w:spacing w:after="0" w:line="240" w:lineRule="auto"/>
        <w:jc w:val="center"/>
        <w:rPr>
          <w:rFonts w:ascii="Times New Roman" w:eastAsia="Times New Roman" w:hAnsi="Times New Roman" w:cs="Times New Roman"/>
          <w:b/>
          <w:bCs/>
          <w:sz w:val="20"/>
          <w:szCs w:val="20"/>
        </w:rPr>
      </w:pPr>
      <w:r w:rsidRPr="00E02F61">
        <w:rPr>
          <w:rFonts w:ascii="Times New Roman" w:eastAsia="Times New Roman" w:hAnsi="Times New Roman" w:cs="Times New Roman"/>
          <w:b/>
          <w:bCs/>
          <w:sz w:val="20"/>
          <w:szCs w:val="20"/>
        </w:rPr>
        <w:t>List</w:t>
      </w:r>
      <w:r w:rsidR="002C17EE" w:rsidRPr="002C17EE">
        <w:rPr>
          <w:rFonts w:ascii="Times New Roman" w:eastAsia="Times New Roman" w:hAnsi="Times New Roman" w:cs="Times New Roman"/>
          <w:b/>
          <w:bCs/>
          <w:spacing w:val="-7"/>
          <w:sz w:val="20"/>
          <w:szCs w:val="20"/>
        </w:rPr>
        <w:t xml:space="preserve"> </w:t>
      </w:r>
      <w:r w:rsidR="00293A21" w:rsidRPr="00E02F61">
        <w:rPr>
          <w:rFonts w:ascii="Times New Roman" w:eastAsia="Times New Roman" w:hAnsi="Times New Roman" w:cs="Times New Roman"/>
          <w:b/>
          <w:bCs/>
          <w:sz w:val="20"/>
          <w:szCs w:val="20"/>
        </w:rPr>
        <w:t>1</w:t>
      </w:r>
      <w:r w:rsidR="002C17EE" w:rsidRPr="002C17EE">
        <w:rPr>
          <w:rFonts w:ascii="Times New Roman" w:eastAsia="Times New Roman" w:hAnsi="Times New Roman" w:cs="Times New Roman"/>
          <w:b/>
          <w:bCs/>
          <w:sz w:val="20"/>
          <w:szCs w:val="20"/>
        </w:rPr>
        <w:t>.</w:t>
      </w:r>
      <w:r w:rsidR="002C17EE" w:rsidRPr="002C17EE">
        <w:rPr>
          <w:rFonts w:ascii="Times New Roman" w:eastAsia="Times New Roman" w:hAnsi="Times New Roman" w:cs="Times New Roman"/>
          <w:b/>
          <w:bCs/>
          <w:spacing w:val="-4"/>
          <w:sz w:val="20"/>
          <w:szCs w:val="20"/>
        </w:rPr>
        <w:t xml:space="preserve"> </w:t>
      </w:r>
      <w:r w:rsidR="002C17EE" w:rsidRPr="002C17EE">
        <w:rPr>
          <w:rFonts w:ascii="Times New Roman" w:eastAsia="Times New Roman" w:hAnsi="Times New Roman" w:cs="Times New Roman"/>
          <w:b/>
          <w:bCs/>
          <w:sz w:val="20"/>
          <w:szCs w:val="20"/>
        </w:rPr>
        <w:t>Distribution</w:t>
      </w:r>
      <w:r w:rsidR="002C17EE" w:rsidRPr="002C17EE">
        <w:rPr>
          <w:rFonts w:ascii="Times New Roman" w:eastAsia="Times New Roman" w:hAnsi="Times New Roman" w:cs="Times New Roman"/>
          <w:b/>
          <w:bCs/>
          <w:spacing w:val="-4"/>
          <w:sz w:val="20"/>
          <w:szCs w:val="20"/>
        </w:rPr>
        <w:t xml:space="preserve"> </w:t>
      </w:r>
      <w:r w:rsidR="00826C47" w:rsidRPr="00E02F61">
        <w:rPr>
          <w:rFonts w:ascii="Times New Roman" w:eastAsia="Times New Roman" w:hAnsi="Times New Roman" w:cs="Times New Roman"/>
          <w:b/>
          <w:bCs/>
          <w:sz w:val="20"/>
          <w:szCs w:val="20"/>
        </w:rPr>
        <w:t>of</w:t>
      </w:r>
      <w:r w:rsidR="00826C47" w:rsidRPr="00E02F61">
        <w:rPr>
          <w:rFonts w:ascii="Times New Roman" w:eastAsia="Times New Roman" w:hAnsi="Times New Roman" w:cs="Times New Roman"/>
          <w:b/>
          <w:bCs/>
          <w:spacing w:val="-4"/>
          <w:sz w:val="20"/>
          <w:szCs w:val="20"/>
        </w:rPr>
        <w:t xml:space="preserve"> </w:t>
      </w:r>
      <w:r w:rsidR="00826C47" w:rsidRPr="00E02F61">
        <w:rPr>
          <w:rFonts w:ascii="Times New Roman" w:eastAsia="Times New Roman" w:hAnsi="Times New Roman" w:cs="Times New Roman"/>
          <w:b/>
          <w:bCs/>
          <w:sz w:val="20"/>
          <w:szCs w:val="20"/>
        </w:rPr>
        <w:t>respondents</w:t>
      </w:r>
      <w:r w:rsidR="00826C47" w:rsidRPr="00E02F61">
        <w:rPr>
          <w:rFonts w:ascii="Times New Roman" w:eastAsia="Times New Roman" w:hAnsi="Times New Roman" w:cs="Times New Roman"/>
          <w:b/>
          <w:bCs/>
          <w:spacing w:val="-4"/>
          <w:sz w:val="20"/>
          <w:szCs w:val="20"/>
        </w:rPr>
        <w:t xml:space="preserve"> </w:t>
      </w:r>
      <w:r w:rsidR="00826C47" w:rsidRPr="00E02F61">
        <w:rPr>
          <w:rFonts w:ascii="Times New Roman" w:eastAsia="Times New Roman" w:hAnsi="Times New Roman" w:cs="Times New Roman"/>
          <w:b/>
          <w:bCs/>
          <w:sz w:val="20"/>
          <w:szCs w:val="20"/>
        </w:rPr>
        <w:t>according</w:t>
      </w:r>
      <w:r w:rsidR="00826C47" w:rsidRPr="00E02F61">
        <w:rPr>
          <w:rFonts w:ascii="Times New Roman" w:eastAsia="Times New Roman" w:hAnsi="Times New Roman" w:cs="Times New Roman"/>
          <w:b/>
          <w:bCs/>
          <w:spacing w:val="-5"/>
          <w:sz w:val="20"/>
          <w:szCs w:val="20"/>
        </w:rPr>
        <w:t xml:space="preserve"> </w:t>
      </w:r>
      <w:r w:rsidR="00826C47" w:rsidRPr="00E02F61">
        <w:rPr>
          <w:rFonts w:ascii="Times New Roman" w:eastAsia="Times New Roman" w:hAnsi="Times New Roman" w:cs="Times New Roman"/>
          <w:b/>
          <w:bCs/>
          <w:sz w:val="20"/>
          <w:szCs w:val="20"/>
        </w:rPr>
        <w:t>to</w:t>
      </w:r>
      <w:r w:rsidR="00826C47" w:rsidRPr="00E02F61">
        <w:rPr>
          <w:rFonts w:ascii="Times New Roman" w:eastAsia="Times New Roman" w:hAnsi="Times New Roman" w:cs="Times New Roman"/>
          <w:b/>
          <w:bCs/>
          <w:spacing w:val="-4"/>
          <w:sz w:val="20"/>
          <w:szCs w:val="20"/>
        </w:rPr>
        <w:t xml:space="preserve"> </w:t>
      </w:r>
      <w:r w:rsidR="00826C47" w:rsidRPr="00E02F61">
        <w:rPr>
          <w:rFonts w:ascii="Times New Roman" w:eastAsia="Times New Roman" w:hAnsi="Times New Roman" w:cs="Times New Roman"/>
          <w:b/>
          <w:bCs/>
          <w:sz w:val="20"/>
          <w:szCs w:val="20"/>
        </w:rPr>
        <w:t>sex</w:t>
      </w:r>
      <w:r w:rsidR="00826C47" w:rsidRPr="00E02F61">
        <w:rPr>
          <w:rFonts w:ascii="Times New Roman" w:eastAsia="Times New Roman" w:hAnsi="Times New Roman" w:cs="Times New Roman"/>
          <w:b/>
          <w:bCs/>
          <w:spacing w:val="-4"/>
          <w:sz w:val="20"/>
          <w:szCs w:val="20"/>
        </w:rPr>
        <w:t xml:space="preserve"> </w:t>
      </w:r>
      <w:r w:rsidR="00826C47" w:rsidRPr="00E02F61">
        <w:rPr>
          <w:rFonts w:ascii="Times New Roman" w:eastAsia="Times New Roman" w:hAnsi="Times New Roman" w:cs="Times New Roman"/>
          <w:b/>
          <w:bCs/>
          <w:sz w:val="20"/>
          <w:szCs w:val="20"/>
        </w:rPr>
        <w:t>and</w:t>
      </w:r>
      <w:r w:rsidR="00826C47" w:rsidRPr="00E02F61">
        <w:rPr>
          <w:rFonts w:ascii="Times New Roman" w:eastAsia="Times New Roman" w:hAnsi="Times New Roman" w:cs="Times New Roman"/>
          <w:b/>
          <w:bCs/>
          <w:spacing w:val="-4"/>
          <w:sz w:val="20"/>
          <w:szCs w:val="20"/>
        </w:rPr>
        <w:t xml:space="preserve"> </w:t>
      </w:r>
      <w:r w:rsidR="00826C47" w:rsidRPr="00E02F61">
        <w:rPr>
          <w:rFonts w:ascii="Times New Roman" w:eastAsia="Times New Roman" w:hAnsi="Times New Roman" w:cs="Times New Roman"/>
          <w:b/>
          <w:bCs/>
          <w:sz w:val="20"/>
          <w:szCs w:val="20"/>
        </w:rPr>
        <w:t>year</w:t>
      </w:r>
      <w:r w:rsidR="00826C47" w:rsidRPr="00E02F61">
        <w:rPr>
          <w:rFonts w:ascii="Times New Roman" w:eastAsia="Times New Roman" w:hAnsi="Times New Roman" w:cs="Times New Roman"/>
          <w:b/>
          <w:bCs/>
          <w:spacing w:val="-4"/>
          <w:sz w:val="20"/>
          <w:szCs w:val="20"/>
        </w:rPr>
        <w:t xml:space="preserve"> </w:t>
      </w:r>
      <w:r w:rsidR="00826C47" w:rsidRPr="00E02F61">
        <w:rPr>
          <w:rFonts w:ascii="Times New Roman" w:eastAsia="Times New Roman" w:hAnsi="Times New Roman" w:cs="Times New Roman"/>
          <w:b/>
          <w:bCs/>
          <w:spacing w:val="-2"/>
          <w:sz w:val="20"/>
          <w:szCs w:val="20"/>
        </w:rPr>
        <w:t>level</w:t>
      </w:r>
    </w:p>
    <w:p w14:paraId="528C057E" w14:textId="5D36BC7B"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tbl>
      <w:tblPr>
        <w:tblW w:w="4900" w:type="pct"/>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711"/>
        <w:gridCol w:w="2233"/>
        <w:gridCol w:w="2101"/>
        <w:gridCol w:w="2310"/>
        <w:gridCol w:w="1493"/>
      </w:tblGrid>
      <w:tr w:rsidR="00293A21" w:rsidRPr="00E02F61" w14:paraId="168E4AE9" w14:textId="77777777" w:rsidTr="00826C47">
        <w:trPr>
          <w:trHeight w:val="20"/>
          <w:jc w:val="center"/>
        </w:trPr>
        <w:tc>
          <w:tcPr>
            <w:tcW w:w="2947" w:type="dxa"/>
            <w:gridSpan w:val="2"/>
            <w:tcBorders>
              <w:bottom w:val="single" w:sz="4" w:space="0" w:color="auto"/>
            </w:tcBorders>
          </w:tcPr>
          <w:p w14:paraId="0DBF6EF3" w14:textId="4383FB4C" w:rsidR="00293A21" w:rsidRPr="00E02F61" w:rsidRDefault="00293A21" w:rsidP="002C17EE">
            <w:pPr>
              <w:widowControl w:val="0"/>
              <w:autoSpaceDE w:val="0"/>
              <w:autoSpaceDN w:val="0"/>
              <w:spacing w:after="0" w:line="240" w:lineRule="auto"/>
              <w:jc w:val="both"/>
              <w:rPr>
                <w:rFonts w:ascii="Times New Roman" w:eastAsia="Times New Roman" w:hAnsi="Times New Roman" w:cs="Times New Roman"/>
                <w:b/>
                <w:bCs/>
                <w:spacing w:val="-4"/>
                <w:sz w:val="20"/>
                <w:szCs w:val="20"/>
              </w:rPr>
            </w:pPr>
            <w:r w:rsidRPr="00E02F61">
              <w:rPr>
                <w:rFonts w:ascii="Times New Roman" w:eastAsia="Times New Roman" w:hAnsi="Times New Roman" w:cs="Times New Roman"/>
                <w:b/>
                <w:bCs/>
                <w:spacing w:val="-4"/>
                <w:sz w:val="20"/>
                <w:szCs w:val="20"/>
              </w:rPr>
              <w:t>Variables</w:t>
            </w:r>
          </w:p>
        </w:tc>
        <w:tc>
          <w:tcPr>
            <w:tcW w:w="2103" w:type="dxa"/>
            <w:tcBorders>
              <w:bottom w:val="single" w:sz="4" w:space="0" w:color="auto"/>
            </w:tcBorders>
          </w:tcPr>
          <w:p w14:paraId="04101568" w14:textId="45B028F4" w:rsidR="00293A21" w:rsidRPr="00E02F61" w:rsidRDefault="00293A21" w:rsidP="002C17EE">
            <w:pPr>
              <w:widowControl w:val="0"/>
              <w:autoSpaceDE w:val="0"/>
              <w:autoSpaceDN w:val="0"/>
              <w:spacing w:after="0" w:line="240" w:lineRule="auto"/>
              <w:jc w:val="both"/>
              <w:rPr>
                <w:rFonts w:ascii="Times New Roman" w:eastAsia="Times New Roman" w:hAnsi="Times New Roman" w:cs="Times New Roman"/>
                <w:b/>
                <w:bCs/>
                <w:spacing w:val="-5"/>
                <w:sz w:val="20"/>
                <w:szCs w:val="20"/>
              </w:rPr>
            </w:pPr>
            <w:r w:rsidRPr="00E02F61">
              <w:rPr>
                <w:rFonts w:ascii="Times New Roman" w:eastAsia="Times New Roman" w:hAnsi="Times New Roman" w:cs="Times New Roman"/>
                <w:b/>
                <w:bCs/>
                <w:spacing w:val="-5"/>
                <w:sz w:val="20"/>
                <w:szCs w:val="20"/>
              </w:rPr>
              <w:t>N</w:t>
            </w:r>
          </w:p>
        </w:tc>
        <w:tc>
          <w:tcPr>
            <w:tcW w:w="2313" w:type="dxa"/>
            <w:tcBorders>
              <w:bottom w:val="single" w:sz="4" w:space="0" w:color="auto"/>
            </w:tcBorders>
          </w:tcPr>
          <w:p w14:paraId="7811E1F0" w14:textId="1933EFD5" w:rsidR="00293A21" w:rsidRPr="00E02F61" w:rsidRDefault="00293A21" w:rsidP="002C17EE">
            <w:pPr>
              <w:widowControl w:val="0"/>
              <w:autoSpaceDE w:val="0"/>
              <w:autoSpaceDN w:val="0"/>
              <w:spacing w:after="0" w:line="240" w:lineRule="auto"/>
              <w:jc w:val="both"/>
              <w:rPr>
                <w:rFonts w:ascii="Times New Roman" w:eastAsia="Times New Roman" w:hAnsi="Times New Roman" w:cs="Times New Roman"/>
                <w:b/>
                <w:bCs/>
                <w:spacing w:val="-4"/>
                <w:sz w:val="20"/>
                <w:szCs w:val="20"/>
              </w:rPr>
            </w:pPr>
            <w:r w:rsidRPr="00E02F61">
              <w:rPr>
                <w:rFonts w:ascii="Times New Roman" w:eastAsia="Times New Roman" w:hAnsi="Times New Roman" w:cs="Times New Roman"/>
                <w:b/>
                <w:bCs/>
                <w:spacing w:val="-4"/>
                <w:sz w:val="20"/>
                <w:szCs w:val="20"/>
              </w:rPr>
              <w:t>%</w:t>
            </w:r>
          </w:p>
        </w:tc>
        <w:tc>
          <w:tcPr>
            <w:tcW w:w="1495" w:type="dxa"/>
            <w:tcBorders>
              <w:bottom w:val="single" w:sz="4" w:space="0" w:color="auto"/>
            </w:tcBorders>
          </w:tcPr>
          <w:p w14:paraId="6115A600" w14:textId="6B8DFD13" w:rsidR="00293A21" w:rsidRPr="00E02F61" w:rsidRDefault="00293A21" w:rsidP="002C17EE">
            <w:pPr>
              <w:widowControl w:val="0"/>
              <w:autoSpaceDE w:val="0"/>
              <w:autoSpaceDN w:val="0"/>
              <w:spacing w:after="0" w:line="240" w:lineRule="auto"/>
              <w:jc w:val="both"/>
              <w:rPr>
                <w:rFonts w:ascii="Times New Roman" w:eastAsia="Times New Roman" w:hAnsi="Times New Roman" w:cs="Times New Roman"/>
                <w:b/>
                <w:bCs/>
                <w:spacing w:val="-5"/>
                <w:sz w:val="20"/>
                <w:szCs w:val="20"/>
              </w:rPr>
            </w:pPr>
            <w:r w:rsidRPr="00E02F61">
              <w:rPr>
                <w:rFonts w:ascii="Times New Roman" w:eastAsia="Times New Roman" w:hAnsi="Times New Roman" w:cs="Times New Roman"/>
                <w:b/>
                <w:bCs/>
                <w:spacing w:val="-5"/>
                <w:sz w:val="20"/>
                <w:szCs w:val="20"/>
              </w:rPr>
              <w:t>n</w:t>
            </w:r>
          </w:p>
        </w:tc>
      </w:tr>
      <w:tr w:rsidR="00293A21" w:rsidRPr="00E02F61" w14:paraId="33252075" w14:textId="77777777" w:rsidTr="00826C47">
        <w:trPr>
          <w:trHeight w:val="20"/>
          <w:jc w:val="center"/>
        </w:trPr>
        <w:tc>
          <w:tcPr>
            <w:tcW w:w="2947" w:type="dxa"/>
            <w:gridSpan w:val="2"/>
            <w:tcBorders>
              <w:top w:val="single" w:sz="4" w:space="0" w:color="auto"/>
              <w:bottom w:val="nil"/>
            </w:tcBorders>
          </w:tcPr>
          <w:p w14:paraId="058E59B2" w14:textId="2CAE7960" w:rsidR="00293A21" w:rsidRPr="00E02F61" w:rsidRDefault="00293A21" w:rsidP="002C17EE">
            <w:pPr>
              <w:widowControl w:val="0"/>
              <w:autoSpaceDE w:val="0"/>
              <w:autoSpaceDN w:val="0"/>
              <w:spacing w:after="0" w:line="240" w:lineRule="auto"/>
              <w:jc w:val="both"/>
              <w:rPr>
                <w:rFonts w:ascii="Times New Roman" w:eastAsia="Times New Roman" w:hAnsi="Times New Roman" w:cs="Times New Roman"/>
                <w:b/>
                <w:bCs/>
                <w:spacing w:val="-4"/>
                <w:sz w:val="20"/>
                <w:szCs w:val="20"/>
              </w:rPr>
            </w:pPr>
            <w:r w:rsidRPr="00E02F61">
              <w:rPr>
                <w:rFonts w:ascii="Times New Roman" w:eastAsia="Times New Roman" w:hAnsi="Times New Roman" w:cs="Times New Roman"/>
                <w:b/>
                <w:bCs/>
                <w:spacing w:val="-4"/>
                <w:sz w:val="20"/>
                <w:szCs w:val="20"/>
              </w:rPr>
              <w:t>Sex</w:t>
            </w:r>
          </w:p>
        </w:tc>
        <w:tc>
          <w:tcPr>
            <w:tcW w:w="2103" w:type="dxa"/>
            <w:tcBorders>
              <w:top w:val="single" w:sz="4" w:space="0" w:color="auto"/>
              <w:bottom w:val="nil"/>
            </w:tcBorders>
          </w:tcPr>
          <w:p w14:paraId="4113B943" w14:textId="77777777" w:rsidR="00293A21" w:rsidRPr="00E02F61" w:rsidRDefault="00293A21" w:rsidP="002C17EE">
            <w:pPr>
              <w:widowControl w:val="0"/>
              <w:autoSpaceDE w:val="0"/>
              <w:autoSpaceDN w:val="0"/>
              <w:spacing w:after="0" w:line="240" w:lineRule="auto"/>
              <w:jc w:val="both"/>
              <w:rPr>
                <w:rFonts w:ascii="Times New Roman" w:eastAsia="Times New Roman" w:hAnsi="Times New Roman" w:cs="Times New Roman"/>
                <w:b/>
                <w:bCs/>
                <w:spacing w:val="-5"/>
                <w:sz w:val="20"/>
                <w:szCs w:val="20"/>
              </w:rPr>
            </w:pPr>
          </w:p>
        </w:tc>
        <w:tc>
          <w:tcPr>
            <w:tcW w:w="2313" w:type="dxa"/>
            <w:tcBorders>
              <w:top w:val="single" w:sz="4" w:space="0" w:color="auto"/>
              <w:bottom w:val="nil"/>
            </w:tcBorders>
          </w:tcPr>
          <w:p w14:paraId="2CB710A3" w14:textId="77777777" w:rsidR="00293A21" w:rsidRPr="00E02F61" w:rsidRDefault="00293A21" w:rsidP="002C17EE">
            <w:pPr>
              <w:widowControl w:val="0"/>
              <w:autoSpaceDE w:val="0"/>
              <w:autoSpaceDN w:val="0"/>
              <w:spacing w:after="0" w:line="240" w:lineRule="auto"/>
              <w:jc w:val="both"/>
              <w:rPr>
                <w:rFonts w:ascii="Times New Roman" w:eastAsia="Times New Roman" w:hAnsi="Times New Roman" w:cs="Times New Roman"/>
                <w:b/>
                <w:bCs/>
                <w:spacing w:val="-4"/>
                <w:sz w:val="20"/>
                <w:szCs w:val="20"/>
              </w:rPr>
            </w:pPr>
          </w:p>
        </w:tc>
        <w:tc>
          <w:tcPr>
            <w:tcW w:w="1495" w:type="dxa"/>
            <w:tcBorders>
              <w:top w:val="single" w:sz="4" w:space="0" w:color="auto"/>
              <w:bottom w:val="nil"/>
            </w:tcBorders>
          </w:tcPr>
          <w:p w14:paraId="06061A21" w14:textId="77777777" w:rsidR="00293A21" w:rsidRPr="00E02F61" w:rsidRDefault="00293A21" w:rsidP="002C17EE">
            <w:pPr>
              <w:widowControl w:val="0"/>
              <w:autoSpaceDE w:val="0"/>
              <w:autoSpaceDN w:val="0"/>
              <w:spacing w:after="0" w:line="240" w:lineRule="auto"/>
              <w:jc w:val="both"/>
              <w:rPr>
                <w:rFonts w:ascii="Times New Roman" w:eastAsia="Times New Roman" w:hAnsi="Times New Roman" w:cs="Times New Roman"/>
                <w:b/>
                <w:bCs/>
                <w:spacing w:val="-5"/>
                <w:sz w:val="20"/>
                <w:szCs w:val="20"/>
              </w:rPr>
            </w:pPr>
          </w:p>
        </w:tc>
      </w:tr>
      <w:tr w:rsidR="00293A21" w:rsidRPr="00E02F61" w14:paraId="7FFBFF9F" w14:textId="77777777" w:rsidTr="00826C47">
        <w:trPr>
          <w:trHeight w:val="20"/>
          <w:jc w:val="center"/>
        </w:trPr>
        <w:tc>
          <w:tcPr>
            <w:tcW w:w="2947" w:type="dxa"/>
            <w:gridSpan w:val="2"/>
            <w:tcBorders>
              <w:top w:val="nil"/>
              <w:bottom w:val="single" w:sz="4" w:space="0" w:color="auto"/>
            </w:tcBorders>
          </w:tcPr>
          <w:p w14:paraId="29D3E6C4" w14:textId="25154FAE" w:rsidR="00293A21" w:rsidRPr="00E02F61" w:rsidRDefault="00293A21" w:rsidP="002C17EE">
            <w:pPr>
              <w:widowControl w:val="0"/>
              <w:autoSpaceDE w:val="0"/>
              <w:autoSpaceDN w:val="0"/>
              <w:spacing w:after="0" w:line="240" w:lineRule="auto"/>
              <w:jc w:val="both"/>
              <w:rPr>
                <w:rFonts w:ascii="Times New Roman" w:eastAsia="Times New Roman" w:hAnsi="Times New Roman" w:cs="Times New Roman"/>
                <w:b/>
                <w:bCs/>
                <w:spacing w:val="-4"/>
                <w:sz w:val="20"/>
                <w:szCs w:val="20"/>
              </w:rPr>
            </w:pPr>
            <w:r w:rsidRPr="00E02F61">
              <w:rPr>
                <w:rFonts w:ascii="Times New Roman" w:eastAsia="Times New Roman" w:hAnsi="Times New Roman" w:cs="Times New Roman"/>
                <w:b/>
                <w:bCs/>
                <w:spacing w:val="-4"/>
                <w:sz w:val="20"/>
                <w:szCs w:val="20"/>
              </w:rPr>
              <w:t>Third Year</w:t>
            </w:r>
          </w:p>
        </w:tc>
        <w:tc>
          <w:tcPr>
            <w:tcW w:w="2103" w:type="dxa"/>
            <w:tcBorders>
              <w:top w:val="nil"/>
              <w:bottom w:val="single" w:sz="4" w:space="0" w:color="auto"/>
            </w:tcBorders>
          </w:tcPr>
          <w:p w14:paraId="4148A6D3" w14:textId="77777777" w:rsidR="00293A21" w:rsidRPr="00E02F61" w:rsidRDefault="00293A21" w:rsidP="002C17EE">
            <w:pPr>
              <w:widowControl w:val="0"/>
              <w:autoSpaceDE w:val="0"/>
              <w:autoSpaceDN w:val="0"/>
              <w:spacing w:after="0" w:line="240" w:lineRule="auto"/>
              <w:jc w:val="both"/>
              <w:rPr>
                <w:rFonts w:ascii="Times New Roman" w:eastAsia="Times New Roman" w:hAnsi="Times New Roman" w:cs="Times New Roman"/>
                <w:b/>
                <w:bCs/>
                <w:spacing w:val="-5"/>
                <w:sz w:val="20"/>
                <w:szCs w:val="20"/>
              </w:rPr>
            </w:pPr>
          </w:p>
        </w:tc>
        <w:tc>
          <w:tcPr>
            <w:tcW w:w="2313" w:type="dxa"/>
            <w:tcBorders>
              <w:top w:val="nil"/>
              <w:bottom w:val="single" w:sz="4" w:space="0" w:color="auto"/>
            </w:tcBorders>
          </w:tcPr>
          <w:p w14:paraId="1B34BA48" w14:textId="77777777" w:rsidR="00293A21" w:rsidRPr="00E02F61" w:rsidRDefault="00293A21" w:rsidP="002C17EE">
            <w:pPr>
              <w:widowControl w:val="0"/>
              <w:autoSpaceDE w:val="0"/>
              <w:autoSpaceDN w:val="0"/>
              <w:spacing w:after="0" w:line="240" w:lineRule="auto"/>
              <w:jc w:val="both"/>
              <w:rPr>
                <w:rFonts w:ascii="Times New Roman" w:eastAsia="Times New Roman" w:hAnsi="Times New Roman" w:cs="Times New Roman"/>
                <w:b/>
                <w:bCs/>
                <w:spacing w:val="-4"/>
                <w:sz w:val="20"/>
                <w:szCs w:val="20"/>
              </w:rPr>
            </w:pPr>
          </w:p>
        </w:tc>
        <w:tc>
          <w:tcPr>
            <w:tcW w:w="1495" w:type="dxa"/>
            <w:tcBorders>
              <w:top w:val="nil"/>
              <w:bottom w:val="single" w:sz="4" w:space="0" w:color="auto"/>
            </w:tcBorders>
          </w:tcPr>
          <w:p w14:paraId="50DB1686" w14:textId="77777777" w:rsidR="00293A21" w:rsidRPr="00E02F61" w:rsidRDefault="00293A21" w:rsidP="002C17EE">
            <w:pPr>
              <w:widowControl w:val="0"/>
              <w:autoSpaceDE w:val="0"/>
              <w:autoSpaceDN w:val="0"/>
              <w:spacing w:after="0" w:line="240" w:lineRule="auto"/>
              <w:jc w:val="both"/>
              <w:rPr>
                <w:rFonts w:ascii="Times New Roman" w:eastAsia="Times New Roman" w:hAnsi="Times New Roman" w:cs="Times New Roman"/>
                <w:b/>
                <w:bCs/>
                <w:spacing w:val="-5"/>
                <w:sz w:val="20"/>
                <w:szCs w:val="20"/>
              </w:rPr>
            </w:pPr>
          </w:p>
        </w:tc>
      </w:tr>
      <w:tr w:rsidR="002C17EE" w:rsidRPr="00E02F61" w14:paraId="76C34F54" w14:textId="77777777" w:rsidTr="00826C47">
        <w:trPr>
          <w:trHeight w:val="20"/>
          <w:jc w:val="center"/>
        </w:trPr>
        <w:tc>
          <w:tcPr>
            <w:tcW w:w="2947" w:type="dxa"/>
            <w:gridSpan w:val="2"/>
            <w:tcBorders>
              <w:top w:val="single" w:sz="4" w:space="0" w:color="auto"/>
              <w:bottom w:val="nil"/>
            </w:tcBorders>
          </w:tcPr>
          <w:p w14:paraId="60BBA616"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4"/>
                <w:sz w:val="20"/>
                <w:szCs w:val="20"/>
              </w:rPr>
              <w:t>Male</w:t>
            </w:r>
          </w:p>
        </w:tc>
        <w:tc>
          <w:tcPr>
            <w:tcW w:w="2103" w:type="dxa"/>
            <w:tcBorders>
              <w:top w:val="single" w:sz="4" w:space="0" w:color="auto"/>
              <w:bottom w:val="nil"/>
            </w:tcBorders>
          </w:tcPr>
          <w:p w14:paraId="19DF88BD"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5"/>
                <w:sz w:val="20"/>
                <w:szCs w:val="20"/>
              </w:rPr>
              <w:t>91</w:t>
            </w:r>
          </w:p>
        </w:tc>
        <w:tc>
          <w:tcPr>
            <w:tcW w:w="2313" w:type="dxa"/>
            <w:tcBorders>
              <w:top w:val="single" w:sz="4" w:space="0" w:color="auto"/>
              <w:bottom w:val="nil"/>
            </w:tcBorders>
          </w:tcPr>
          <w:p w14:paraId="2F8D7FF8"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4"/>
                <w:sz w:val="20"/>
                <w:szCs w:val="20"/>
              </w:rPr>
              <w:t>9.49</w:t>
            </w:r>
          </w:p>
        </w:tc>
        <w:tc>
          <w:tcPr>
            <w:tcW w:w="1495" w:type="dxa"/>
            <w:tcBorders>
              <w:top w:val="single" w:sz="4" w:space="0" w:color="auto"/>
              <w:bottom w:val="nil"/>
            </w:tcBorders>
          </w:tcPr>
          <w:p w14:paraId="6273279B"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5"/>
                <w:sz w:val="20"/>
                <w:szCs w:val="20"/>
              </w:rPr>
              <w:t>26</w:t>
            </w:r>
          </w:p>
        </w:tc>
      </w:tr>
      <w:tr w:rsidR="002C17EE" w:rsidRPr="00E02F61" w14:paraId="61326761" w14:textId="77777777" w:rsidTr="00826C47">
        <w:trPr>
          <w:trHeight w:val="20"/>
          <w:jc w:val="center"/>
        </w:trPr>
        <w:tc>
          <w:tcPr>
            <w:tcW w:w="2947" w:type="dxa"/>
            <w:gridSpan w:val="2"/>
            <w:tcBorders>
              <w:top w:val="nil"/>
            </w:tcBorders>
          </w:tcPr>
          <w:p w14:paraId="3DC74A8B"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2"/>
                <w:sz w:val="20"/>
                <w:szCs w:val="20"/>
              </w:rPr>
              <w:t>Female</w:t>
            </w:r>
          </w:p>
        </w:tc>
        <w:tc>
          <w:tcPr>
            <w:tcW w:w="2103" w:type="dxa"/>
            <w:tcBorders>
              <w:top w:val="nil"/>
            </w:tcBorders>
          </w:tcPr>
          <w:p w14:paraId="2183883F"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5"/>
                <w:sz w:val="20"/>
                <w:szCs w:val="20"/>
              </w:rPr>
              <w:t>350</w:t>
            </w:r>
          </w:p>
        </w:tc>
        <w:tc>
          <w:tcPr>
            <w:tcW w:w="2313" w:type="dxa"/>
            <w:tcBorders>
              <w:top w:val="nil"/>
            </w:tcBorders>
          </w:tcPr>
          <w:p w14:paraId="4E0E92E1"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2"/>
                <w:sz w:val="20"/>
                <w:szCs w:val="20"/>
              </w:rPr>
              <w:t>36.50</w:t>
            </w:r>
          </w:p>
        </w:tc>
        <w:tc>
          <w:tcPr>
            <w:tcW w:w="1495" w:type="dxa"/>
            <w:tcBorders>
              <w:top w:val="nil"/>
            </w:tcBorders>
          </w:tcPr>
          <w:p w14:paraId="2025B235"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5"/>
                <w:sz w:val="20"/>
                <w:szCs w:val="20"/>
              </w:rPr>
              <w:t>100</w:t>
            </w:r>
          </w:p>
        </w:tc>
      </w:tr>
      <w:tr w:rsidR="002C17EE" w:rsidRPr="00E02F61" w14:paraId="54462858" w14:textId="77777777" w:rsidTr="00826C47">
        <w:trPr>
          <w:trHeight w:val="20"/>
          <w:jc w:val="center"/>
        </w:trPr>
        <w:tc>
          <w:tcPr>
            <w:tcW w:w="2947" w:type="dxa"/>
            <w:gridSpan w:val="2"/>
          </w:tcPr>
          <w:p w14:paraId="65B4E30E"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Fourth</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pacing w:val="-4"/>
                <w:sz w:val="20"/>
                <w:szCs w:val="20"/>
              </w:rPr>
              <w:t>Year</w:t>
            </w:r>
          </w:p>
        </w:tc>
        <w:tc>
          <w:tcPr>
            <w:tcW w:w="2103" w:type="dxa"/>
          </w:tcPr>
          <w:p w14:paraId="677782B9"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tc>
        <w:tc>
          <w:tcPr>
            <w:tcW w:w="2313" w:type="dxa"/>
          </w:tcPr>
          <w:p w14:paraId="6EDEEFF6"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tc>
        <w:tc>
          <w:tcPr>
            <w:tcW w:w="1495" w:type="dxa"/>
          </w:tcPr>
          <w:p w14:paraId="79A89AC3"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tc>
      </w:tr>
      <w:tr w:rsidR="002C17EE" w:rsidRPr="00E02F61" w14:paraId="4EA750ED" w14:textId="77777777" w:rsidTr="00826C47">
        <w:trPr>
          <w:trHeight w:val="20"/>
          <w:jc w:val="center"/>
        </w:trPr>
        <w:tc>
          <w:tcPr>
            <w:tcW w:w="2947" w:type="dxa"/>
            <w:gridSpan w:val="2"/>
          </w:tcPr>
          <w:p w14:paraId="22869B67"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4"/>
                <w:sz w:val="20"/>
                <w:szCs w:val="20"/>
              </w:rPr>
              <w:t>Male</w:t>
            </w:r>
          </w:p>
        </w:tc>
        <w:tc>
          <w:tcPr>
            <w:tcW w:w="2103" w:type="dxa"/>
          </w:tcPr>
          <w:p w14:paraId="21047352"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5"/>
                <w:sz w:val="20"/>
                <w:szCs w:val="20"/>
              </w:rPr>
              <w:t>87</w:t>
            </w:r>
          </w:p>
        </w:tc>
        <w:tc>
          <w:tcPr>
            <w:tcW w:w="2313" w:type="dxa"/>
          </w:tcPr>
          <w:p w14:paraId="42C8CD68"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4"/>
                <w:sz w:val="20"/>
                <w:szCs w:val="20"/>
              </w:rPr>
              <w:t>9.07</w:t>
            </w:r>
          </w:p>
        </w:tc>
        <w:tc>
          <w:tcPr>
            <w:tcW w:w="1495" w:type="dxa"/>
          </w:tcPr>
          <w:p w14:paraId="2C7CE699"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5"/>
                <w:sz w:val="20"/>
                <w:szCs w:val="20"/>
              </w:rPr>
              <w:t>25</w:t>
            </w:r>
          </w:p>
        </w:tc>
      </w:tr>
      <w:tr w:rsidR="002C17EE" w:rsidRPr="00E02F61" w14:paraId="1471AB9B" w14:textId="77777777" w:rsidTr="00826C47">
        <w:trPr>
          <w:trHeight w:val="20"/>
          <w:jc w:val="center"/>
        </w:trPr>
        <w:tc>
          <w:tcPr>
            <w:tcW w:w="2947" w:type="dxa"/>
            <w:gridSpan w:val="2"/>
          </w:tcPr>
          <w:p w14:paraId="03D869AB"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2"/>
                <w:sz w:val="20"/>
                <w:szCs w:val="20"/>
              </w:rPr>
              <w:t>Female</w:t>
            </w:r>
          </w:p>
        </w:tc>
        <w:tc>
          <w:tcPr>
            <w:tcW w:w="2103" w:type="dxa"/>
          </w:tcPr>
          <w:p w14:paraId="205A893C"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5"/>
                <w:sz w:val="20"/>
                <w:szCs w:val="20"/>
              </w:rPr>
              <w:t>431</w:t>
            </w:r>
          </w:p>
        </w:tc>
        <w:tc>
          <w:tcPr>
            <w:tcW w:w="2313" w:type="dxa"/>
          </w:tcPr>
          <w:p w14:paraId="4C4F7A8B"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2"/>
                <w:sz w:val="20"/>
                <w:szCs w:val="20"/>
              </w:rPr>
              <w:t>44.94</w:t>
            </w:r>
          </w:p>
        </w:tc>
        <w:tc>
          <w:tcPr>
            <w:tcW w:w="1495" w:type="dxa"/>
          </w:tcPr>
          <w:p w14:paraId="201D05BB"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5"/>
                <w:sz w:val="20"/>
                <w:szCs w:val="20"/>
              </w:rPr>
              <w:t>124</w:t>
            </w:r>
          </w:p>
        </w:tc>
      </w:tr>
      <w:tr w:rsidR="002C17EE" w:rsidRPr="00E02F61" w14:paraId="3171FBC4" w14:textId="77777777" w:rsidTr="00826C47">
        <w:trPr>
          <w:trHeight w:val="20"/>
          <w:jc w:val="center"/>
        </w:trPr>
        <w:tc>
          <w:tcPr>
            <w:tcW w:w="2947" w:type="dxa"/>
            <w:gridSpan w:val="2"/>
          </w:tcPr>
          <w:p w14:paraId="67D11686"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4"/>
                <w:sz w:val="20"/>
                <w:szCs w:val="20"/>
              </w:rPr>
              <w:t>Year</w:t>
            </w:r>
            <w:r w:rsidRPr="002C17EE">
              <w:rPr>
                <w:rFonts w:ascii="Times New Roman" w:eastAsia="Times New Roman" w:hAnsi="Times New Roman" w:cs="Times New Roman"/>
                <w:spacing w:val="-9"/>
                <w:sz w:val="20"/>
                <w:szCs w:val="20"/>
              </w:rPr>
              <w:t xml:space="preserve"> </w:t>
            </w:r>
            <w:r w:rsidRPr="002C17EE">
              <w:rPr>
                <w:rFonts w:ascii="Times New Roman" w:eastAsia="Times New Roman" w:hAnsi="Times New Roman" w:cs="Times New Roman"/>
                <w:spacing w:val="-2"/>
                <w:sz w:val="20"/>
                <w:szCs w:val="20"/>
              </w:rPr>
              <w:t>Level</w:t>
            </w:r>
          </w:p>
        </w:tc>
        <w:tc>
          <w:tcPr>
            <w:tcW w:w="2103" w:type="dxa"/>
          </w:tcPr>
          <w:p w14:paraId="5B59FBE1"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tc>
        <w:tc>
          <w:tcPr>
            <w:tcW w:w="2313" w:type="dxa"/>
          </w:tcPr>
          <w:p w14:paraId="2620C17A"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tc>
        <w:tc>
          <w:tcPr>
            <w:tcW w:w="1495" w:type="dxa"/>
          </w:tcPr>
          <w:p w14:paraId="51AB3DE3"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tc>
      </w:tr>
      <w:tr w:rsidR="00826C47" w:rsidRPr="00E02F61" w14:paraId="0082412D" w14:textId="77777777" w:rsidTr="00826C47">
        <w:trPr>
          <w:trHeight w:val="20"/>
          <w:jc w:val="center"/>
        </w:trPr>
        <w:tc>
          <w:tcPr>
            <w:tcW w:w="2947" w:type="dxa"/>
            <w:gridSpan w:val="2"/>
          </w:tcPr>
          <w:p w14:paraId="7A972BF3" w14:textId="77777777" w:rsidR="00826C47" w:rsidRPr="002C17EE" w:rsidRDefault="00826C47"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Third</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pacing w:val="-4"/>
                <w:sz w:val="20"/>
                <w:szCs w:val="20"/>
              </w:rPr>
              <w:t>Year</w:t>
            </w:r>
          </w:p>
        </w:tc>
        <w:tc>
          <w:tcPr>
            <w:tcW w:w="2103" w:type="dxa"/>
          </w:tcPr>
          <w:p w14:paraId="147E10FA" w14:textId="77777777" w:rsidR="00826C47" w:rsidRPr="002C17EE" w:rsidRDefault="00826C47"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5"/>
                <w:sz w:val="20"/>
                <w:szCs w:val="20"/>
              </w:rPr>
              <w:t>441</w:t>
            </w:r>
          </w:p>
        </w:tc>
        <w:tc>
          <w:tcPr>
            <w:tcW w:w="2313" w:type="dxa"/>
          </w:tcPr>
          <w:p w14:paraId="435DF87F" w14:textId="77777777" w:rsidR="00826C47" w:rsidRPr="002C17EE" w:rsidRDefault="00826C47"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2"/>
                <w:sz w:val="20"/>
                <w:szCs w:val="20"/>
              </w:rPr>
              <w:t>45.82</w:t>
            </w:r>
          </w:p>
        </w:tc>
        <w:tc>
          <w:tcPr>
            <w:tcW w:w="1495" w:type="dxa"/>
          </w:tcPr>
          <w:p w14:paraId="07130A64" w14:textId="77777777" w:rsidR="00826C47" w:rsidRPr="002C17EE" w:rsidRDefault="00826C47"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5"/>
                <w:sz w:val="20"/>
                <w:szCs w:val="20"/>
              </w:rPr>
              <w:t>126</w:t>
            </w:r>
          </w:p>
        </w:tc>
      </w:tr>
      <w:tr w:rsidR="00826C47" w:rsidRPr="00E02F61" w14:paraId="0A2AA542" w14:textId="77777777" w:rsidTr="00826C47">
        <w:trPr>
          <w:trHeight w:val="20"/>
          <w:jc w:val="center"/>
        </w:trPr>
        <w:tc>
          <w:tcPr>
            <w:tcW w:w="2947" w:type="dxa"/>
            <w:gridSpan w:val="2"/>
            <w:tcBorders>
              <w:bottom w:val="single" w:sz="4" w:space="0" w:color="auto"/>
            </w:tcBorders>
          </w:tcPr>
          <w:p w14:paraId="602E09E3" w14:textId="77777777" w:rsidR="00826C47" w:rsidRPr="002C17EE" w:rsidRDefault="00826C47"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Fourth</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pacing w:val="-4"/>
                <w:sz w:val="20"/>
                <w:szCs w:val="20"/>
              </w:rPr>
              <w:t>Year</w:t>
            </w:r>
          </w:p>
        </w:tc>
        <w:tc>
          <w:tcPr>
            <w:tcW w:w="2103" w:type="dxa"/>
            <w:tcBorders>
              <w:bottom w:val="single" w:sz="4" w:space="0" w:color="auto"/>
            </w:tcBorders>
          </w:tcPr>
          <w:p w14:paraId="613E431C" w14:textId="77777777" w:rsidR="00826C47" w:rsidRPr="002C17EE" w:rsidRDefault="00826C47"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5"/>
                <w:sz w:val="20"/>
                <w:szCs w:val="20"/>
              </w:rPr>
              <w:t>518</w:t>
            </w:r>
          </w:p>
        </w:tc>
        <w:tc>
          <w:tcPr>
            <w:tcW w:w="2313" w:type="dxa"/>
            <w:tcBorders>
              <w:bottom w:val="single" w:sz="4" w:space="0" w:color="auto"/>
            </w:tcBorders>
          </w:tcPr>
          <w:p w14:paraId="2CA17213" w14:textId="77777777" w:rsidR="00826C47" w:rsidRPr="002C17EE" w:rsidRDefault="00826C47"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2"/>
                <w:sz w:val="20"/>
                <w:szCs w:val="20"/>
              </w:rPr>
              <w:t>54.18</w:t>
            </w:r>
          </w:p>
        </w:tc>
        <w:tc>
          <w:tcPr>
            <w:tcW w:w="1495" w:type="dxa"/>
            <w:tcBorders>
              <w:bottom w:val="single" w:sz="4" w:space="0" w:color="auto"/>
            </w:tcBorders>
          </w:tcPr>
          <w:p w14:paraId="48A201C4" w14:textId="77777777" w:rsidR="00826C47" w:rsidRPr="002C17EE" w:rsidRDefault="00826C47"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5"/>
                <w:sz w:val="20"/>
                <w:szCs w:val="20"/>
              </w:rPr>
              <w:t>149</w:t>
            </w:r>
          </w:p>
        </w:tc>
      </w:tr>
      <w:tr w:rsidR="00293A21" w:rsidRPr="00E02F61" w14:paraId="150FFEAD" w14:textId="77777777" w:rsidTr="00826C47">
        <w:trPr>
          <w:trHeight w:val="20"/>
          <w:jc w:val="center"/>
        </w:trPr>
        <w:tc>
          <w:tcPr>
            <w:tcW w:w="711" w:type="dxa"/>
            <w:tcBorders>
              <w:top w:val="single" w:sz="4" w:space="0" w:color="auto"/>
              <w:bottom w:val="single" w:sz="4" w:space="0" w:color="auto"/>
            </w:tcBorders>
          </w:tcPr>
          <w:p w14:paraId="21127B6B"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b/>
                <w:sz w:val="20"/>
                <w:szCs w:val="20"/>
              </w:rPr>
            </w:pPr>
            <w:r w:rsidRPr="002C17EE">
              <w:rPr>
                <w:rFonts w:ascii="Times New Roman" w:eastAsia="Times New Roman" w:hAnsi="Times New Roman" w:cs="Times New Roman"/>
                <w:b/>
                <w:spacing w:val="-2"/>
                <w:sz w:val="20"/>
                <w:szCs w:val="20"/>
              </w:rPr>
              <w:t>Total</w:t>
            </w:r>
          </w:p>
        </w:tc>
        <w:tc>
          <w:tcPr>
            <w:tcW w:w="2236" w:type="dxa"/>
            <w:tcBorders>
              <w:top w:val="single" w:sz="4" w:space="0" w:color="auto"/>
              <w:bottom w:val="single" w:sz="4" w:space="0" w:color="auto"/>
            </w:tcBorders>
          </w:tcPr>
          <w:p w14:paraId="5D157250"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tc>
        <w:tc>
          <w:tcPr>
            <w:tcW w:w="2103" w:type="dxa"/>
            <w:tcBorders>
              <w:top w:val="single" w:sz="4" w:space="0" w:color="auto"/>
              <w:bottom w:val="single" w:sz="4" w:space="0" w:color="auto"/>
            </w:tcBorders>
          </w:tcPr>
          <w:p w14:paraId="1ACF5AFB"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b/>
                <w:sz w:val="20"/>
                <w:szCs w:val="20"/>
              </w:rPr>
            </w:pPr>
            <w:r w:rsidRPr="002C17EE">
              <w:rPr>
                <w:rFonts w:ascii="Times New Roman" w:eastAsia="Times New Roman" w:hAnsi="Times New Roman" w:cs="Times New Roman"/>
                <w:b/>
                <w:spacing w:val="-5"/>
                <w:sz w:val="20"/>
                <w:szCs w:val="20"/>
              </w:rPr>
              <w:t>959</w:t>
            </w:r>
          </w:p>
        </w:tc>
        <w:tc>
          <w:tcPr>
            <w:tcW w:w="2313" w:type="dxa"/>
            <w:tcBorders>
              <w:top w:val="single" w:sz="4" w:space="0" w:color="auto"/>
              <w:bottom w:val="single" w:sz="4" w:space="0" w:color="auto"/>
            </w:tcBorders>
          </w:tcPr>
          <w:p w14:paraId="1FE20296"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b/>
                <w:sz w:val="20"/>
                <w:szCs w:val="20"/>
              </w:rPr>
            </w:pPr>
            <w:r w:rsidRPr="002C17EE">
              <w:rPr>
                <w:rFonts w:ascii="Times New Roman" w:eastAsia="Times New Roman" w:hAnsi="Times New Roman" w:cs="Times New Roman"/>
                <w:b/>
                <w:spacing w:val="-5"/>
                <w:sz w:val="20"/>
                <w:szCs w:val="20"/>
              </w:rPr>
              <w:t>100</w:t>
            </w:r>
          </w:p>
        </w:tc>
        <w:tc>
          <w:tcPr>
            <w:tcW w:w="1495" w:type="dxa"/>
            <w:tcBorders>
              <w:top w:val="single" w:sz="4" w:space="0" w:color="auto"/>
              <w:bottom w:val="single" w:sz="4" w:space="0" w:color="auto"/>
            </w:tcBorders>
          </w:tcPr>
          <w:p w14:paraId="3C89FF32"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b/>
                <w:sz w:val="20"/>
                <w:szCs w:val="20"/>
              </w:rPr>
            </w:pPr>
            <w:r w:rsidRPr="002C17EE">
              <w:rPr>
                <w:rFonts w:ascii="Times New Roman" w:eastAsia="Times New Roman" w:hAnsi="Times New Roman" w:cs="Times New Roman"/>
                <w:b/>
                <w:spacing w:val="-5"/>
                <w:sz w:val="20"/>
                <w:szCs w:val="20"/>
              </w:rPr>
              <w:t>275</w:t>
            </w:r>
          </w:p>
        </w:tc>
      </w:tr>
    </w:tbl>
    <w:p w14:paraId="21AA00B3"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11E9A24E" w14:textId="6A6F2EEB" w:rsidR="002C17EE" w:rsidRPr="002C17EE" w:rsidRDefault="00293A21" w:rsidP="002C17EE">
      <w:pPr>
        <w:widowControl w:val="0"/>
        <w:autoSpaceDE w:val="0"/>
        <w:autoSpaceDN w:val="0"/>
        <w:spacing w:after="0" w:line="240" w:lineRule="auto"/>
        <w:jc w:val="both"/>
        <w:outlineLvl w:val="0"/>
        <w:rPr>
          <w:rFonts w:ascii="Times New Roman" w:eastAsia="Times New Roman" w:hAnsi="Times New Roman" w:cs="Times New Roman"/>
          <w:b/>
          <w:bCs/>
        </w:rPr>
      </w:pPr>
      <w:r w:rsidRPr="00E02F61">
        <w:rPr>
          <w:rFonts w:ascii="Times New Roman" w:eastAsia="Times New Roman" w:hAnsi="Times New Roman" w:cs="Times New Roman"/>
          <w:b/>
          <w:bCs/>
          <w:spacing w:val="-2"/>
        </w:rPr>
        <w:t xml:space="preserve">4.4 </w:t>
      </w:r>
      <w:r w:rsidR="002C17EE" w:rsidRPr="002C17EE">
        <w:rPr>
          <w:rFonts w:ascii="Times New Roman" w:eastAsia="Times New Roman" w:hAnsi="Times New Roman" w:cs="Times New Roman"/>
          <w:b/>
          <w:bCs/>
          <w:spacing w:val="-2"/>
        </w:rPr>
        <w:t>Instrument</w:t>
      </w:r>
    </w:p>
    <w:p w14:paraId="4B04448E"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b/>
          <w:sz w:val="16"/>
          <w:szCs w:val="16"/>
        </w:rPr>
      </w:pPr>
    </w:p>
    <w:p w14:paraId="7DC6DA97" w14:textId="77777777" w:rsidR="002C17EE" w:rsidRPr="002C17EE" w:rsidRDefault="002C17EE" w:rsidP="00293A21">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The primary tool the researchers</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used to gather the information required for the research was a survey questionnaire. The questionnaire consisted of three sections and was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administered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through</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an</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online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Google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form.</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instrument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tested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constructs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of academic interest, clinical exposure, and intention to work with elderly people among student nurses using both researcher-made portions and sections that had been adopted.</w:t>
      </w:r>
    </w:p>
    <w:p w14:paraId="75E8A058" w14:textId="77777777" w:rsidR="00293A21" w:rsidRPr="00E02F61" w:rsidRDefault="00293A21" w:rsidP="00293A21">
      <w:pPr>
        <w:widowControl w:val="0"/>
        <w:autoSpaceDE w:val="0"/>
        <w:autoSpaceDN w:val="0"/>
        <w:spacing w:after="0" w:line="240" w:lineRule="auto"/>
        <w:jc w:val="both"/>
        <w:rPr>
          <w:rFonts w:ascii="Times New Roman" w:eastAsia="Times New Roman" w:hAnsi="Times New Roman" w:cs="Times New Roman"/>
          <w:sz w:val="16"/>
          <w:szCs w:val="16"/>
        </w:rPr>
      </w:pPr>
    </w:p>
    <w:p w14:paraId="50BCDF58" w14:textId="4667E76E" w:rsidR="002C17EE" w:rsidRPr="002C17EE" w:rsidRDefault="002C17EE" w:rsidP="00293A21">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Part 1.</w:t>
      </w:r>
      <w:r w:rsidR="00293A21" w:rsidRPr="00E02F61">
        <w:rPr>
          <w:rFonts w:ascii="Times New Roman" w:eastAsia="Times New Roman" w:hAnsi="Times New Roman" w:cs="Times New Roman"/>
          <w:sz w:val="20"/>
          <w:szCs w:val="20"/>
        </w:rPr>
        <w:t xml:space="preserve"> </w:t>
      </w:r>
      <w:r w:rsidRPr="002C17EE">
        <w:rPr>
          <w:rFonts w:ascii="Times New Roman" w:eastAsia="Times New Roman" w:hAnsi="Times New Roman" w:cs="Times New Roman"/>
          <w:sz w:val="20"/>
          <w:szCs w:val="20"/>
        </w:rPr>
        <w:t>Respondent Profile: This section gathered basic demographic information including</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details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on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subjects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study,</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such</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their</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name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(optional),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sex</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 xml:space="preserve">year </w:t>
      </w:r>
      <w:r w:rsidRPr="002C17EE">
        <w:rPr>
          <w:rFonts w:ascii="Times New Roman" w:eastAsia="Times New Roman" w:hAnsi="Times New Roman" w:cs="Times New Roman"/>
          <w:spacing w:val="-2"/>
          <w:sz w:val="20"/>
          <w:szCs w:val="20"/>
        </w:rPr>
        <w:t>level.</w:t>
      </w:r>
    </w:p>
    <w:p w14:paraId="3BF1F203" w14:textId="77777777"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16"/>
          <w:szCs w:val="16"/>
        </w:rPr>
      </w:pPr>
    </w:p>
    <w:p w14:paraId="2347DE30" w14:textId="77777777" w:rsidR="002C17EE" w:rsidRPr="002C17EE" w:rsidRDefault="002C17EE" w:rsidP="00293A21">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This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data</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was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crucial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comprehending</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characteristics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makeup</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 xml:space="preserve">the </w:t>
      </w:r>
      <w:r w:rsidRPr="002C17EE">
        <w:rPr>
          <w:rFonts w:ascii="Times New Roman" w:eastAsia="Times New Roman" w:hAnsi="Times New Roman" w:cs="Times New Roman"/>
          <w:spacing w:val="-2"/>
          <w:sz w:val="20"/>
          <w:szCs w:val="20"/>
        </w:rPr>
        <w:t>sample.</w:t>
      </w:r>
    </w:p>
    <w:p w14:paraId="24F2B142" w14:textId="77777777" w:rsidR="00293A21" w:rsidRPr="00E02F61" w:rsidRDefault="00293A21" w:rsidP="00293A21">
      <w:pPr>
        <w:widowControl w:val="0"/>
        <w:autoSpaceDE w:val="0"/>
        <w:autoSpaceDN w:val="0"/>
        <w:spacing w:after="0" w:line="240" w:lineRule="auto"/>
        <w:jc w:val="both"/>
        <w:rPr>
          <w:rFonts w:ascii="Times New Roman" w:eastAsia="Times New Roman" w:hAnsi="Times New Roman" w:cs="Times New Roman"/>
          <w:sz w:val="20"/>
          <w:szCs w:val="20"/>
        </w:rPr>
      </w:pPr>
    </w:p>
    <w:p w14:paraId="1723AF68" w14:textId="1B263CAE" w:rsidR="002C17EE" w:rsidRPr="00E02F61" w:rsidRDefault="002C17EE" w:rsidP="00293A21">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Part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2.</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Academic</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learning:</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This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section</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evaluated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interest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including</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academic and clinical experiences. It comprised 19 items.</w:t>
      </w:r>
    </w:p>
    <w:p w14:paraId="101E6C75" w14:textId="77777777" w:rsidR="00293A21" w:rsidRPr="002C17EE" w:rsidRDefault="00293A21" w:rsidP="00293A21">
      <w:pPr>
        <w:widowControl w:val="0"/>
        <w:autoSpaceDE w:val="0"/>
        <w:autoSpaceDN w:val="0"/>
        <w:spacing w:after="0" w:line="240" w:lineRule="auto"/>
        <w:jc w:val="both"/>
        <w:rPr>
          <w:rFonts w:ascii="Times New Roman" w:eastAsia="Times New Roman" w:hAnsi="Times New Roman" w:cs="Times New Roman"/>
          <w:sz w:val="16"/>
          <w:szCs w:val="16"/>
        </w:rPr>
      </w:pPr>
    </w:p>
    <w:p w14:paraId="4B7054EB" w14:textId="0219ECD6" w:rsidR="002C17EE" w:rsidRPr="00E02F61" w:rsidRDefault="002C17EE" w:rsidP="002C17EE">
      <w:pPr>
        <w:widowControl w:val="0"/>
        <w:numPr>
          <w:ilvl w:val="0"/>
          <w:numId w:val="3"/>
        </w:numPr>
        <w:autoSpaceDE w:val="0"/>
        <w:autoSpaceDN w:val="0"/>
        <w:spacing w:after="0" w:line="240" w:lineRule="auto"/>
        <w:ind w:left="720" w:hanging="360"/>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i/>
          <w:sz w:val="20"/>
          <w:szCs w:val="20"/>
        </w:rPr>
        <w:t>academic</w:t>
      </w:r>
      <w:r w:rsidRPr="002C17EE">
        <w:rPr>
          <w:rFonts w:ascii="Times New Roman" w:eastAsia="Times New Roman" w:hAnsi="Times New Roman" w:cs="Times New Roman"/>
          <w:i/>
          <w:spacing w:val="-2"/>
          <w:sz w:val="20"/>
          <w:szCs w:val="20"/>
        </w:rPr>
        <w:t xml:space="preserve"> </w:t>
      </w:r>
      <w:r w:rsidRPr="002C17EE">
        <w:rPr>
          <w:rFonts w:ascii="Times New Roman" w:eastAsia="Times New Roman" w:hAnsi="Times New Roman" w:cs="Times New Roman"/>
          <w:i/>
          <w:sz w:val="20"/>
          <w:szCs w:val="20"/>
        </w:rPr>
        <w:t>interest</w:t>
      </w:r>
      <w:r w:rsidRPr="002C17EE">
        <w:rPr>
          <w:rFonts w:ascii="Times New Roman" w:eastAsia="Times New Roman" w:hAnsi="Times New Roman" w:cs="Times New Roman"/>
          <w:i/>
          <w:spacing w:val="-2"/>
          <w:sz w:val="20"/>
          <w:szCs w:val="20"/>
        </w:rPr>
        <w:t xml:space="preserve"> </w:t>
      </w:r>
      <w:r w:rsidRPr="002C17EE">
        <w:rPr>
          <w:rFonts w:ascii="Times New Roman" w:eastAsia="Times New Roman" w:hAnsi="Times New Roman" w:cs="Times New Roman"/>
          <w:i/>
          <w:sz w:val="20"/>
          <w:szCs w:val="20"/>
        </w:rPr>
        <w:t>in</w:t>
      </w:r>
      <w:r w:rsidRPr="002C17EE">
        <w:rPr>
          <w:rFonts w:ascii="Times New Roman" w:eastAsia="Times New Roman" w:hAnsi="Times New Roman" w:cs="Times New Roman"/>
          <w:i/>
          <w:spacing w:val="-2"/>
          <w:sz w:val="20"/>
          <w:szCs w:val="20"/>
        </w:rPr>
        <w:t xml:space="preserve"> </w:t>
      </w:r>
      <w:r w:rsidRPr="002C17EE">
        <w:rPr>
          <w:rFonts w:ascii="Times New Roman" w:eastAsia="Times New Roman" w:hAnsi="Times New Roman" w:cs="Times New Roman"/>
          <w:i/>
          <w:sz w:val="20"/>
          <w:szCs w:val="20"/>
        </w:rPr>
        <w:t>gerontological</w:t>
      </w:r>
      <w:r w:rsidRPr="002C17EE">
        <w:rPr>
          <w:rFonts w:ascii="Times New Roman" w:eastAsia="Times New Roman" w:hAnsi="Times New Roman" w:cs="Times New Roman"/>
          <w:i/>
          <w:spacing w:val="-2"/>
          <w:sz w:val="20"/>
          <w:szCs w:val="20"/>
        </w:rPr>
        <w:t xml:space="preserve"> </w:t>
      </w:r>
      <w:r w:rsidRPr="002C17EE">
        <w:rPr>
          <w:rFonts w:ascii="Times New Roman" w:eastAsia="Times New Roman" w:hAnsi="Times New Roman" w:cs="Times New Roman"/>
          <w:i/>
          <w:sz w:val="20"/>
          <w:szCs w:val="20"/>
        </w:rPr>
        <w:t>nursing</w:t>
      </w:r>
      <w:r w:rsidRPr="002C17EE">
        <w:rPr>
          <w:rFonts w:ascii="Times New Roman" w:eastAsia="Times New Roman" w:hAnsi="Times New Roman" w:cs="Times New Roman"/>
          <w:i/>
          <w:spacing w:val="-2"/>
          <w:sz w:val="20"/>
          <w:szCs w:val="20"/>
        </w:rPr>
        <w:t xml:space="preserve"> </w:t>
      </w:r>
      <w:r w:rsidRPr="002C17EE">
        <w:rPr>
          <w:rFonts w:ascii="Times New Roman" w:eastAsia="Times New Roman" w:hAnsi="Times New Roman" w:cs="Times New Roman"/>
          <w:sz w:val="20"/>
          <w:szCs w:val="20"/>
        </w:rPr>
        <w:t>subscale</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contained</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a</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9-</w:t>
      </w:r>
      <w:r w:rsidRPr="002C17EE">
        <w:rPr>
          <w:rFonts w:ascii="Times New Roman" w:eastAsia="Times New Roman" w:hAnsi="Times New Roman" w:cs="Times New Roman"/>
          <w:spacing w:val="-4"/>
          <w:sz w:val="20"/>
          <w:szCs w:val="20"/>
        </w:rPr>
        <w:t>item</w:t>
      </w:r>
      <w:r w:rsidR="00EF4911" w:rsidRPr="00E02F61">
        <w:rPr>
          <w:rFonts w:ascii="Times New Roman" w:eastAsia="Times New Roman" w:hAnsi="Times New Roman" w:cs="Times New Roman"/>
          <w:sz w:val="20"/>
          <w:szCs w:val="20"/>
        </w:rPr>
        <w:t xml:space="preserve"> </w:t>
      </w:r>
      <w:r w:rsidRPr="002C17EE">
        <w:rPr>
          <w:rFonts w:ascii="Times New Roman" w:eastAsia="Times New Roman" w:hAnsi="Times New Roman" w:cs="Times New Roman"/>
          <w:sz w:val="20"/>
          <w:szCs w:val="20"/>
        </w:rPr>
        <w:t>researcher-made</w:t>
      </w:r>
      <w:r w:rsidRPr="002C17EE">
        <w:rPr>
          <w:rFonts w:ascii="Times New Roman" w:eastAsia="Times New Roman" w:hAnsi="Times New Roman" w:cs="Times New Roman"/>
          <w:spacing w:val="-6"/>
          <w:sz w:val="20"/>
          <w:szCs w:val="20"/>
        </w:rPr>
        <w:t xml:space="preserve"> </w:t>
      </w:r>
      <w:r w:rsidRPr="002C17EE">
        <w:rPr>
          <w:rFonts w:ascii="Times New Roman" w:eastAsia="Times New Roman" w:hAnsi="Times New Roman" w:cs="Times New Roman"/>
          <w:sz w:val="20"/>
          <w:szCs w:val="20"/>
        </w:rPr>
        <w:t>questionnaire</w:t>
      </w:r>
      <w:r w:rsidRPr="002C17EE">
        <w:rPr>
          <w:rFonts w:ascii="Times New Roman" w:eastAsia="Times New Roman" w:hAnsi="Times New Roman" w:cs="Times New Roman"/>
          <w:spacing w:val="-6"/>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6"/>
          <w:sz w:val="20"/>
          <w:szCs w:val="20"/>
        </w:rPr>
        <w:t xml:space="preserve"> </w:t>
      </w:r>
      <w:r w:rsidRPr="002C17EE">
        <w:rPr>
          <w:rFonts w:ascii="Times New Roman" w:eastAsia="Times New Roman" w:hAnsi="Times New Roman" w:cs="Times New Roman"/>
          <w:sz w:val="20"/>
          <w:szCs w:val="20"/>
        </w:rPr>
        <w:t>measure</w:t>
      </w:r>
      <w:r w:rsidRPr="002C17EE">
        <w:rPr>
          <w:rFonts w:ascii="Times New Roman" w:eastAsia="Times New Roman" w:hAnsi="Times New Roman" w:cs="Times New Roman"/>
          <w:spacing w:val="-6"/>
          <w:sz w:val="20"/>
          <w:szCs w:val="20"/>
        </w:rPr>
        <w:t xml:space="preserve"> </w:t>
      </w:r>
      <w:r w:rsidRPr="002C17EE">
        <w:rPr>
          <w:rFonts w:ascii="Times New Roman" w:eastAsia="Times New Roman" w:hAnsi="Times New Roman" w:cs="Times New Roman"/>
          <w:sz w:val="20"/>
          <w:szCs w:val="20"/>
        </w:rPr>
        <w:t>students'</w:t>
      </w:r>
      <w:r w:rsidRPr="002C17EE">
        <w:rPr>
          <w:rFonts w:ascii="Times New Roman" w:eastAsia="Times New Roman" w:hAnsi="Times New Roman" w:cs="Times New Roman"/>
          <w:spacing w:val="-6"/>
          <w:sz w:val="20"/>
          <w:szCs w:val="20"/>
        </w:rPr>
        <w:t xml:space="preserve"> </w:t>
      </w:r>
      <w:r w:rsidRPr="002C17EE">
        <w:rPr>
          <w:rFonts w:ascii="Times New Roman" w:eastAsia="Times New Roman" w:hAnsi="Times New Roman" w:cs="Times New Roman"/>
          <w:sz w:val="20"/>
          <w:szCs w:val="20"/>
        </w:rPr>
        <w:t>interest,</w:t>
      </w:r>
      <w:r w:rsidRPr="002C17EE">
        <w:rPr>
          <w:rFonts w:ascii="Times New Roman" w:eastAsia="Times New Roman" w:hAnsi="Times New Roman" w:cs="Times New Roman"/>
          <w:spacing w:val="-6"/>
          <w:sz w:val="20"/>
          <w:szCs w:val="20"/>
        </w:rPr>
        <w:t xml:space="preserve"> </w:t>
      </w:r>
      <w:r w:rsidRPr="002C17EE">
        <w:rPr>
          <w:rFonts w:ascii="Times New Roman" w:eastAsia="Times New Roman" w:hAnsi="Times New Roman" w:cs="Times New Roman"/>
          <w:sz w:val="20"/>
          <w:szCs w:val="20"/>
        </w:rPr>
        <w:t>motivation,</w:t>
      </w:r>
      <w:r w:rsidRPr="002C17EE">
        <w:rPr>
          <w:rFonts w:ascii="Times New Roman" w:eastAsia="Times New Roman" w:hAnsi="Times New Roman" w:cs="Times New Roman"/>
          <w:spacing w:val="-6"/>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6"/>
          <w:sz w:val="20"/>
          <w:szCs w:val="20"/>
        </w:rPr>
        <w:t xml:space="preserve"> </w:t>
      </w:r>
      <w:r w:rsidRPr="002C17EE">
        <w:rPr>
          <w:rFonts w:ascii="Times New Roman" w:eastAsia="Times New Roman" w:hAnsi="Times New Roman" w:cs="Times New Roman"/>
          <w:sz w:val="20"/>
          <w:szCs w:val="20"/>
        </w:rPr>
        <w:t>engagement in their academic studies related to gerontology. A 5-point Likert scale was used to rate each item: (5) Strongly Agree, (4) Agree, (3) Neutral (2)</w:t>
      </w:r>
      <w:r w:rsidR="00EF4911" w:rsidRPr="00E02F61">
        <w:rPr>
          <w:rFonts w:ascii="Times New Roman" w:eastAsia="Times New Roman" w:hAnsi="Times New Roman" w:cs="Times New Roman"/>
          <w:sz w:val="20"/>
          <w:szCs w:val="20"/>
        </w:rPr>
        <w:t xml:space="preserve"> </w:t>
      </w:r>
      <w:r w:rsidRPr="002C17EE">
        <w:rPr>
          <w:rFonts w:ascii="Times New Roman" w:eastAsia="Times New Roman" w:hAnsi="Times New Roman" w:cs="Times New Roman"/>
          <w:sz w:val="20"/>
          <w:szCs w:val="20"/>
        </w:rPr>
        <w:t xml:space="preserve">Disagree, and (1) Strongly </w:t>
      </w:r>
      <w:r w:rsidRPr="002C17EE">
        <w:rPr>
          <w:rFonts w:ascii="Times New Roman" w:eastAsia="Times New Roman" w:hAnsi="Times New Roman" w:cs="Times New Roman"/>
          <w:spacing w:val="-2"/>
          <w:sz w:val="20"/>
          <w:szCs w:val="20"/>
        </w:rPr>
        <w:t>Disagree.</w:t>
      </w:r>
    </w:p>
    <w:p w14:paraId="718ABE26" w14:textId="42961418" w:rsidR="002C17EE" w:rsidRPr="002C17EE" w:rsidRDefault="002C17EE" w:rsidP="00EF4911">
      <w:pPr>
        <w:widowControl w:val="0"/>
        <w:numPr>
          <w:ilvl w:val="0"/>
          <w:numId w:val="3"/>
        </w:numPr>
        <w:autoSpaceDE w:val="0"/>
        <w:autoSpaceDN w:val="0"/>
        <w:spacing w:after="0" w:line="240" w:lineRule="auto"/>
        <w:ind w:left="720" w:hanging="360"/>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i/>
          <w:sz w:val="20"/>
          <w:szCs w:val="20"/>
        </w:rPr>
        <w:t>clinical</w:t>
      </w:r>
      <w:r w:rsidRPr="002C17EE">
        <w:rPr>
          <w:rFonts w:ascii="Times New Roman" w:eastAsia="Times New Roman" w:hAnsi="Times New Roman" w:cs="Times New Roman"/>
          <w:i/>
          <w:spacing w:val="-2"/>
          <w:sz w:val="20"/>
          <w:szCs w:val="20"/>
        </w:rPr>
        <w:t xml:space="preserve"> </w:t>
      </w:r>
      <w:r w:rsidRPr="002C17EE">
        <w:rPr>
          <w:rFonts w:ascii="Times New Roman" w:eastAsia="Times New Roman" w:hAnsi="Times New Roman" w:cs="Times New Roman"/>
          <w:i/>
          <w:sz w:val="20"/>
          <w:szCs w:val="20"/>
        </w:rPr>
        <w:t>interest</w:t>
      </w:r>
      <w:r w:rsidRPr="002C17EE">
        <w:rPr>
          <w:rFonts w:ascii="Times New Roman" w:eastAsia="Times New Roman" w:hAnsi="Times New Roman" w:cs="Times New Roman"/>
          <w:i/>
          <w:spacing w:val="-2"/>
          <w:sz w:val="20"/>
          <w:szCs w:val="20"/>
        </w:rPr>
        <w:t xml:space="preserve"> </w:t>
      </w:r>
      <w:r w:rsidRPr="002C17EE">
        <w:rPr>
          <w:rFonts w:ascii="Times New Roman" w:eastAsia="Times New Roman" w:hAnsi="Times New Roman" w:cs="Times New Roman"/>
          <w:i/>
          <w:sz w:val="20"/>
          <w:szCs w:val="20"/>
        </w:rPr>
        <w:t>in</w:t>
      </w:r>
      <w:r w:rsidRPr="002C17EE">
        <w:rPr>
          <w:rFonts w:ascii="Times New Roman" w:eastAsia="Times New Roman" w:hAnsi="Times New Roman" w:cs="Times New Roman"/>
          <w:i/>
          <w:spacing w:val="-2"/>
          <w:sz w:val="20"/>
          <w:szCs w:val="20"/>
        </w:rPr>
        <w:t xml:space="preserve"> </w:t>
      </w:r>
      <w:r w:rsidRPr="002C17EE">
        <w:rPr>
          <w:rFonts w:ascii="Times New Roman" w:eastAsia="Times New Roman" w:hAnsi="Times New Roman" w:cs="Times New Roman"/>
          <w:i/>
          <w:sz w:val="20"/>
          <w:szCs w:val="20"/>
        </w:rPr>
        <w:t>gerontological</w:t>
      </w:r>
      <w:r w:rsidRPr="002C17EE">
        <w:rPr>
          <w:rFonts w:ascii="Times New Roman" w:eastAsia="Times New Roman" w:hAnsi="Times New Roman" w:cs="Times New Roman"/>
          <w:i/>
          <w:spacing w:val="-2"/>
          <w:sz w:val="20"/>
          <w:szCs w:val="20"/>
        </w:rPr>
        <w:t xml:space="preserve"> </w:t>
      </w:r>
      <w:r w:rsidRPr="002C17EE">
        <w:rPr>
          <w:rFonts w:ascii="Times New Roman" w:eastAsia="Times New Roman" w:hAnsi="Times New Roman" w:cs="Times New Roman"/>
          <w:i/>
          <w:sz w:val="20"/>
          <w:szCs w:val="20"/>
        </w:rPr>
        <w:t>nursing</w:t>
      </w:r>
      <w:r w:rsidRPr="002C17EE">
        <w:rPr>
          <w:rFonts w:ascii="Times New Roman" w:eastAsia="Times New Roman" w:hAnsi="Times New Roman" w:cs="Times New Roman"/>
          <w:i/>
          <w:spacing w:val="-2"/>
          <w:sz w:val="20"/>
          <w:szCs w:val="20"/>
        </w:rPr>
        <w:t xml:space="preserve"> </w:t>
      </w:r>
      <w:r w:rsidRPr="002C17EE">
        <w:rPr>
          <w:rFonts w:ascii="Times New Roman" w:eastAsia="Times New Roman" w:hAnsi="Times New Roman" w:cs="Times New Roman"/>
          <w:sz w:val="20"/>
          <w:szCs w:val="20"/>
        </w:rPr>
        <w:t>subscale</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contained</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a</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10-</w:t>
      </w:r>
      <w:r w:rsidRPr="002C17EE">
        <w:rPr>
          <w:rFonts w:ascii="Times New Roman" w:eastAsia="Times New Roman" w:hAnsi="Times New Roman" w:cs="Times New Roman"/>
          <w:spacing w:val="-4"/>
          <w:sz w:val="20"/>
          <w:szCs w:val="20"/>
        </w:rPr>
        <w:t>item</w:t>
      </w:r>
      <w:r w:rsidR="00EF4911" w:rsidRPr="00E02F61">
        <w:rPr>
          <w:rFonts w:ascii="Times New Roman" w:eastAsia="Times New Roman" w:hAnsi="Times New Roman" w:cs="Times New Roman"/>
          <w:sz w:val="20"/>
          <w:szCs w:val="20"/>
        </w:rPr>
        <w:t xml:space="preserve"> </w:t>
      </w:r>
      <w:r w:rsidRPr="002C17EE">
        <w:rPr>
          <w:rFonts w:ascii="Times New Roman" w:eastAsia="Times New Roman" w:hAnsi="Times New Roman" w:cs="Times New Roman"/>
          <w:sz w:val="20"/>
          <w:szCs w:val="20"/>
        </w:rPr>
        <w:t>researcher-made</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questionnaire</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measure</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students'</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interest</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experiences</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clinical</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or hospital</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settings,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was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modified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from</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previously</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approved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tool.</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Each</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item</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was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rated using a 5-point Likert scale: (5) Strongly Agree, (4) Agree, (3) Neutral (2)</w:t>
      </w:r>
      <w:r w:rsidR="00EF4911" w:rsidRPr="00E02F61">
        <w:rPr>
          <w:rFonts w:ascii="Times New Roman" w:eastAsia="Times New Roman" w:hAnsi="Times New Roman" w:cs="Times New Roman"/>
          <w:sz w:val="20"/>
          <w:szCs w:val="20"/>
        </w:rPr>
        <w:t xml:space="preserve"> </w:t>
      </w:r>
      <w:r w:rsidRPr="002C17EE">
        <w:rPr>
          <w:rFonts w:ascii="Times New Roman" w:eastAsia="Times New Roman" w:hAnsi="Times New Roman" w:cs="Times New Roman"/>
          <w:sz w:val="20"/>
          <w:szCs w:val="20"/>
        </w:rPr>
        <w:t>Disagree, and</w:t>
      </w:r>
      <w:r w:rsidR="00EF4911" w:rsidRPr="00E02F61">
        <w:rPr>
          <w:rFonts w:ascii="Times New Roman" w:eastAsia="Times New Roman" w:hAnsi="Times New Roman" w:cs="Times New Roman"/>
          <w:sz w:val="20"/>
          <w:szCs w:val="20"/>
        </w:rPr>
        <w:t xml:space="preserve"> </w:t>
      </w:r>
      <w:r w:rsidRPr="002C17EE">
        <w:rPr>
          <w:rFonts w:ascii="Times New Roman" w:eastAsia="Times New Roman" w:hAnsi="Times New Roman" w:cs="Times New Roman"/>
          <w:sz w:val="20"/>
          <w:szCs w:val="20"/>
        </w:rPr>
        <w:t xml:space="preserve">(1) Strongly </w:t>
      </w:r>
      <w:r w:rsidRPr="002C17EE">
        <w:rPr>
          <w:rFonts w:ascii="Times New Roman" w:eastAsia="Times New Roman" w:hAnsi="Times New Roman" w:cs="Times New Roman"/>
          <w:spacing w:val="-2"/>
          <w:sz w:val="20"/>
          <w:szCs w:val="20"/>
        </w:rPr>
        <w:t>Disagree.</w:t>
      </w:r>
    </w:p>
    <w:p w14:paraId="72ADB921"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16"/>
          <w:szCs w:val="16"/>
        </w:rPr>
      </w:pPr>
    </w:p>
    <w:p w14:paraId="6AB7749E" w14:textId="3ED48ACB"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Part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3.</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“Intention-to-work</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with</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elderly</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people”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t>
      </w:r>
      <w:proofErr w:type="spellStart"/>
      <w:r w:rsidRPr="002C17EE">
        <w:rPr>
          <w:rFonts w:ascii="Times New Roman" w:eastAsia="Times New Roman" w:hAnsi="Times New Roman" w:cs="Times New Roman"/>
          <w:sz w:val="20"/>
          <w:szCs w:val="20"/>
        </w:rPr>
        <w:t>Colichi</w:t>
      </w:r>
      <w:proofErr w:type="spellEnd"/>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et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2025):</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This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section contained a 15-item adopted questionnaire to measure student nurses' desire and readiness to collaborate with senior citizens in the future. For uniformity, the same</w:t>
      </w:r>
      <w:r w:rsidR="00EF4911" w:rsidRPr="00E02F61">
        <w:rPr>
          <w:rFonts w:ascii="Times New Roman" w:eastAsia="Times New Roman" w:hAnsi="Times New Roman" w:cs="Times New Roman"/>
          <w:sz w:val="20"/>
          <w:szCs w:val="20"/>
        </w:rPr>
        <w:t xml:space="preserve"> </w:t>
      </w:r>
      <w:r w:rsidRPr="002C17EE">
        <w:rPr>
          <w:rFonts w:ascii="Times New Roman" w:eastAsia="Times New Roman" w:hAnsi="Times New Roman" w:cs="Times New Roman"/>
          <w:sz w:val="20"/>
          <w:szCs w:val="20"/>
        </w:rPr>
        <w:t xml:space="preserve">5-point Likert scale was </w:t>
      </w:r>
      <w:r w:rsidRPr="002C17EE">
        <w:rPr>
          <w:rFonts w:ascii="Times New Roman" w:eastAsia="Times New Roman" w:hAnsi="Times New Roman" w:cs="Times New Roman"/>
          <w:spacing w:val="-2"/>
          <w:sz w:val="20"/>
          <w:szCs w:val="20"/>
        </w:rPr>
        <w:t>used.</w:t>
      </w:r>
    </w:p>
    <w:p w14:paraId="1B01CA56"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16"/>
          <w:szCs w:val="16"/>
        </w:rPr>
      </w:pPr>
    </w:p>
    <w:p w14:paraId="5573C8B5" w14:textId="1AADB93C"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By designing the survey in this way, the researchers systematically gathered information on</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various</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topics,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such</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respondents'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demographics,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their</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interests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academic</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 xml:space="preserve">and clinical, and their intent-to-work with elderly </w:t>
      </w:r>
      <w:r w:rsidRPr="002C17EE">
        <w:rPr>
          <w:rFonts w:ascii="Times New Roman" w:eastAsia="Times New Roman" w:hAnsi="Times New Roman" w:cs="Times New Roman"/>
          <w:sz w:val="20"/>
          <w:szCs w:val="20"/>
        </w:rPr>
        <w:lastRenderedPageBreak/>
        <w:t>people. The responses were quantitatively and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comparatively</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analyzed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using</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Likert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Scale,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which</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ranged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from</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Strongly</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Agree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to</w:t>
      </w:r>
      <w:r w:rsidR="00EF4911" w:rsidRPr="00E02F61">
        <w:rPr>
          <w:rFonts w:ascii="Times New Roman" w:eastAsia="Times New Roman" w:hAnsi="Times New Roman" w:cs="Times New Roman"/>
          <w:sz w:val="20"/>
          <w:szCs w:val="20"/>
        </w:rPr>
        <w:t xml:space="preserve"> </w:t>
      </w:r>
      <w:r w:rsidRPr="002C17EE">
        <w:rPr>
          <w:rFonts w:ascii="Times New Roman" w:eastAsia="Times New Roman" w:hAnsi="Times New Roman" w:cs="Times New Roman"/>
          <w:sz w:val="20"/>
          <w:szCs w:val="20"/>
        </w:rPr>
        <w:t>Strongly</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Disagree.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This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helped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identify</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patterns,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connections,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possible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correlations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 the data.</w:t>
      </w:r>
    </w:p>
    <w:p w14:paraId="69502E06" w14:textId="77777777" w:rsidR="00EF4911" w:rsidRPr="002C17EE" w:rsidRDefault="00EF4911"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2D932800" w14:textId="447FB229" w:rsidR="002C17EE" w:rsidRPr="002C17EE" w:rsidRDefault="002C17EE" w:rsidP="00EF4911">
      <w:pPr>
        <w:widowControl w:val="0"/>
        <w:autoSpaceDE w:val="0"/>
        <w:autoSpaceDN w:val="0"/>
        <w:spacing w:after="0" w:line="240" w:lineRule="auto"/>
        <w:jc w:val="both"/>
        <w:outlineLvl w:val="1"/>
        <w:rPr>
          <w:rFonts w:ascii="Times New Roman" w:eastAsia="Times New Roman" w:hAnsi="Times New Roman" w:cs="Times New Roman"/>
          <w:b/>
          <w:bCs/>
          <w:i/>
          <w:iCs/>
          <w:sz w:val="20"/>
          <w:szCs w:val="20"/>
        </w:rPr>
      </w:pPr>
      <w:r w:rsidRPr="002C17EE">
        <w:rPr>
          <w:rFonts w:ascii="Times New Roman" w:eastAsia="Times New Roman" w:hAnsi="Times New Roman" w:cs="Times New Roman"/>
          <w:b/>
          <w:bCs/>
          <w:i/>
          <w:iCs/>
          <w:spacing w:val="-2"/>
          <w:sz w:val="20"/>
          <w:szCs w:val="20"/>
        </w:rPr>
        <w:t>Validity</w:t>
      </w:r>
      <w:r w:rsidR="00EF4911" w:rsidRPr="00E02F61">
        <w:rPr>
          <w:rFonts w:ascii="Times New Roman" w:eastAsia="Times New Roman" w:hAnsi="Times New Roman" w:cs="Times New Roman"/>
          <w:b/>
          <w:bCs/>
          <w:i/>
          <w:iCs/>
          <w:sz w:val="20"/>
          <w:szCs w:val="20"/>
        </w:rPr>
        <w:t xml:space="preserve">: </w:t>
      </w:r>
      <w:r w:rsidRPr="002C17EE">
        <w:rPr>
          <w:rFonts w:ascii="Times New Roman" w:eastAsia="Times New Roman" w:hAnsi="Times New Roman" w:cs="Times New Roman"/>
          <w:sz w:val="20"/>
          <w:szCs w:val="20"/>
        </w:rPr>
        <w:t>The most important factor for developing and evaluating tests was validity, defined as the extent to which theory and evidence supported the interpretations of the test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results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for</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recommended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tests.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order</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give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suggested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score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interpretations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 solid scientific foundation, this validation process entailed gathering pertinent data” (Wesolowski and Wind, 2019). A panel of experts</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assessed instrument elements and rated them according to their representativeness and relevance to the content domain</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to determine content validity (</w:t>
      </w:r>
      <w:proofErr w:type="spellStart"/>
      <w:r w:rsidRPr="002C17EE">
        <w:rPr>
          <w:rFonts w:ascii="Times New Roman" w:eastAsia="Times New Roman" w:hAnsi="Times New Roman" w:cs="Times New Roman"/>
          <w:sz w:val="20"/>
          <w:szCs w:val="20"/>
        </w:rPr>
        <w:t>Almanasreh</w:t>
      </w:r>
      <w:proofErr w:type="spellEnd"/>
      <w:r w:rsidRPr="002C17EE">
        <w:rPr>
          <w:rFonts w:ascii="Times New Roman" w:eastAsia="Times New Roman" w:hAnsi="Times New Roman" w:cs="Times New Roman"/>
          <w:sz w:val="20"/>
          <w:szCs w:val="20"/>
        </w:rPr>
        <w:t xml:space="preserve"> et al., 2019).</w:t>
      </w:r>
    </w:p>
    <w:p w14:paraId="20309D4E" w14:textId="77777777" w:rsidR="00EF4911" w:rsidRPr="00E02F61" w:rsidRDefault="00EF4911" w:rsidP="00EF4911">
      <w:pPr>
        <w:widowControl w:val="0"/>
        <w:autoSpaceDE w:val="0"/>
        <w:autoSpaceDN w:val="0"/>
        <w:spacing w:after="0" w:line="240" w:lineRule="auto"/>
        <w:jc w:val="both"/>
        <w:rPr>
          <w:rFonts w:ascii="Times New Roman" w:eastAsia="Times New Roman" w:hAnsi="Times New Roman" w:cs="Times New Roman"/>
          <w:sz w:val="20"/>
          <w:szCs w:val="20"/>
        </w:rPr>
      </w:pPr>
    </w:p>
    <w:p w14:paraId="017247B1" w14:textId="71E2ADC0" w:rsidR="002C17EE" w:rsidRPr="002C17EE" w:rsidRDefault="002C17EE" w:rsidP="00EF4911">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 xml:space="preserve">The instrument was verified by three (3) validators, consisting of clinical instructors with master's degrees and expertise in the field of gerontological </w:t>
      </w:r>
      <w:r w:rsidRPr="002C17EE">
        <w:rPr>
          <w:rFonts w:ascii="Times New Roman" w:eastAsia="Times New Roman" w:hAnsi="Times New Roman" w:cs="Times New Roman"/>
          <w:spacing w:val="-2"/>
          <w:sz w:val="20"/>
          <w:szCs w:val="20"/>
        </w:rPr>
        <w:t>nursing.</w:t>
      </w:r>
    </w:p>
    <w:p w14:paraId="635D44BA" w14:textId="77777777" w:rsidR="00EF4911" w:rsidRPr="00E02F61" w:rsidRDefault="00EF4911" w:rsidP="00EF4911">
      <w:pPr>
        <w:widowControl w:val="0"/>
        <w:autoSpaceDE w:val="0"/>
        <w:autoSpaceDN w:val="0"/>
        <w:spacing w:after="0" w:line="240" w:lineRule="auto"/>
        <w:jc w:val="both"/>
        <w:rPr>
          <w:rFonts w:ascii="Times New Roman" w:eastAsia="Times New Roman" w:hAnsi="Times New Roman" w:cs="Times New Roman"/>
          <w:sz w:val="20"/>
          <w:szCs w:val="20"/>
        </w:rPr>
      </w:pPr>
    </w:p>
    <w:p w14:paraId="4749BDD8" w14:textId="4AF4DE3D"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8"/>
          <w:sz w:val="20"/>
          <w:szCs w:val="20"/>
        </w:rPr>
        <w:t xml:space="preserve"> </w:t>
      </w:r>
      <w:r w:rsidRPr="002C17EE">
        <w:rPr>
          <w:rFonts w:ascii="Times New Roman" w:eastAsia="Times New Roman" w:hAnsi="Times New Roman" w:cs="Times New Roman"/>
          <w:sz w:val="20"/>
          <w:szCs w:val="20"/>
        </w:rPr>
        <w:t>Survey</w:t>
      </w:r>
      <w:r w:rsidRPr="002C17EE">
        <w:rPr>
          <w:rFonts w:ascii="Times New Roman" w:eastAsia="Times New Roman" w:hAnsi="Times New Roman" w:cs="Times New Roman"/>
          <w:spacing w:val="-8"/>
          <w:sz w:val="20"/>
          <w:szCs w:val="20"/>
        </w:rPr>
        <w:t xml:space="preserve"> </w:t>
      </w:r>
      <w:r w:rsidRPr="002C17EE">
        <w:rPr>
          <w:rFonts w:ascii="Times New Roman" w:eastAsia="Times New Roman" w:hAnsi="Times New Roman" w:cs="Times New Roman"/>
          <w:sz w:val="20"/>
          <w:szCs w:val="20"/>
        </w:rPr>
        <w:t>Instrument</w:t>
      </w:r>
      <w:r w:rsidRPr="002C17EE">
        <w:rPr>
          <w:rFonts w:ascii="Times New Roman" w:eastAsia="Times New Roman" w:hAnsi="Times New Roman" w:cs="Times New Roman"/>
          <w:spacing w:val="-8"/>
          <w:sz w:val="20"/>
          <w:szCs w:val="20"/>
        </w:rPr>
        <w:t xml:space="preserve"> </w:t>
      </w:r>
      <w:r w:rsidRPr="002C17EE">
        <w:rPr>
          <w:rFonts w:ascii="Times New Roman" w:eastAsia="Times New Roman" w:hAnsi="Times New Roman" w:cs="Times New Roman"/>
          <w:sz w:val="20"/>
          <w:szCs w:val="20"/>
        </w:rPr>
        <w:t>Validation</w:t>
      </w:r>
      <w:r w:rsidRPr="002C17EE">
        <w:rPr>
          <w:rFonts w:ascii="Times New Roman" w:eastAsia="Times New Roman" w:hAnsi="Times New Roman" w:cs="Times New Roman"/>
          <w:spacing w:val="-8"/>
          <w:sz w:val="20"/>
          <w:szCs w:val="20"/>
        </w:rPr>
        <w:t xml:space="preserve"> </w:t>
      </w:r>
      <w:r w:rsidRPr="002C17EE">
        <w:rPr>
          <w:rFonts w:ascii="Times New Roman" w:eastAsia="Times New Roman" w:hAnsi="Times New Roman" w:cs="Times New Roman"/>
          <w:sz w:val="20"/>
          <w:szCs w:val="20"/>
        </w:rPr>
        <w:t>Rating</w:t>
      </w:r>
      <w:r w:rsidRPr="002C17EE">
        <w:rPr>
          <w:rFonts w:ascii="Times New Roman" w:eastAsia="Times New Roman" w:hAnsi="Times New Roman" w:cs="Times New Roman"/>
          <w:spacing w:val="-8"/>
          <w:sz w:val="20"/>
          <w:szCs w:val="20"/>
        </w:rPr>
        <w:t xml:space="preserve"> </w:t>
      </w:r>
      <w:r w:rsidRPr="002C17EE">
        <w:rPr>
          <w:rFonts w:ascii="Times New Roman" w:eastAsia="Times New Roman" w:hAnsi="Times New Roman" w:cs="Times New Roman"/>
          <w:sz w:val="20"/>
          <w:szCs w:val="20"/>
        </w:rPr>
        <w:t>Scale</w:t>
      </w:r>
      <w:r w:rsidRPr="002C17EE">
        <w:rPr>
          <w:rFonts w:ascii="Times New Roman" w:eastAsia="Times New Roman" w:hAnsi="Times New Roman" w:cs="Times New Roman"/>
          <w:spacing w:val="-8"/>
          <w:sz w:val="20"/>
          <w:szCs w:val="20"/>
        </w:rPr>
        <w:t xml:space="preserve"> </w:t>
      </w:r>
      <w:r w:rsidRPr="002C17EE">
        <w:rPr>
          <w:rFonts w:ascii="Times New Roman" w:eastAsia="Times New Roman" w:hAnsi="Times New Roman" w:cs="Times New Roman"/>
          <w:sz w:val="20"/>
          <w:szCs w:val="20"/>
        </w:rPr>
        <w:t>(SIVRS)</w:t>
      </w:r>
      <w:r w:rsidRPr="002C17EE">
        <w:rPr>
          <w:rFonts w:ascii="Times New Roman" w:eastAsia="Times New Roman" w:hAnsi="Times New Roman" w:cs="Times New Roman"/>
          <w:spacing w:val="-8"/>
          <w:sz w:val="20"/>
          <w:szCs w:val="20"/>
        </w:rPr>
        <w:t xml:space="preserve"> </w:t>
      </w:r>
      <w:r w:rsidRPr="002C17EE">
        <w:rPr>
          <w:rFonts w:ascii="Times New Roman" w:eastAsia="Times New Roman" w:hAnsi="Times New Roman" w:cs="Times New Roman"/>
          <w:sz w:val="20"/>
          <w:szCs w:val="20"/>
        </w:rPr>
        <w:t>by</w:t>
      </w:r>
      <w:r w:rsidRPr="002C17EE">
        <w:rPr>
          <w:rFonts w:ascii="Times New Roman" w:eastAsia="Times New Roman" w:hAnsi="Times New Roman" w:cs="Times New Roman"/>
          <w:spacing w:val="-8"/>
          <w:sz w:val="20"/>
          <w:szCs w:val="20"/>
        </w:rPr>
        <w:t xml:space="preserve"> </w:t>
      </w:r>
      <w:proofErr w:type="spellStart"/>
      <w:r w:rsidRPr="002C17EE">
        <w:rPr>
          <w:rFonts w:ascii="Times New Roman" w:eastAsia="Times New Roman" w:hAnsi="Times New Roman" w:cs="Times New Roman"/>
          <w:sz w:val="20"/>
          <w:szCs w:val="20"/>
        </w:rPr>
        <w:t>Oducado</w:t>
      </w:r>
      <w:proofErr w:type="spellEnd"/>
      <w:r w:rsidRPr="002C17EE">
        <w:rPr>
          <w:rFonts w:ascii="Times New Roman" w:eastAsia="Times New Roman" w:hAnsi="Times New Roman" w:cs="Times New Roman"/>
          <w:spacing w:val="-8"/>
          <w:sz w:val="20"/>
          <w:szCs w:val="20"/>
        </w:rPr>
        <w:t xml:space="preserve"> </w:t>
      </w:r>
      <w:r w:rsidRPr="002C17EE">
        <w:rPr>
          <w:rFonts w:ascii="Times New Roman" w:eastAsia="Times New Roman" w:hAnsi="Times New Roman" w:cs="Times New Roman"/>
          <w:sz w:val="20"/>
          <w:szCs w:val="20"/>
        </w:rPr>
        <w:t>(20</w:t>
      </w:r>
      <w:r w:rsidR="007058C8">
        <w:rPr>
          <w:rFonts w:ascii="Times New Roman" w:eastAsia="Times New Roman" w:hAnsi="Times New Roman" w:cs="Times New Roman"/>
          <w:sz w:val="20"/>
          <w:szCs w:val="20"/>
        </w:rPr>
        <w:t>17</w:t>
      </w:r>
      <w:r w:rsidRPr="002C17EE">
        <w:rPr>
          <w:rFonts w:ascii="Times New Roman" w:eastAsia="Times New Roman" w:hAnsi="Times New Roman" w:cs="Times New Roman"/>
          <w:sz w:val="20"/>
          <w:szCs w:val="20"/>
        </w:rPr>
        <w:t>) categorized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scores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Excellent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for</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range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4.21</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5.00;</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Very</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Good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for</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3.41</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4.20; Good for 2.61 - 3.40; Fair for 1.81 - 2.60; and Poor for the lowest range, 1.00 - 1.80</w:t>
      </w:r>
      <w:r w:rsidRPr="002C17EE">
        <w:rPr>
          <w:rFonts w:ascii="Times New Roman" w:eastAsia="Times New Roman" w:hAnsi="Times New Roman" w:cs="Times New Roman"/>
          <w:spacing w:val="-2"/>
          <w:sz w:val="20"/>
          <w:szCs w:val="20"/>
        </w:rPr>
        <w:t>.</w:t>
      </w:r>
    </w:p>
    <w:p w14:paraId="7304D188"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370D2501" w14:textId="0B1A8D96"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Part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3</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questionnaire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was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adopted</w:t>
      </w:r>
      <w:r w:rsidRPr="002C17EE">
        <w:rPr>
          <w:rFonts w:ascii="Times New Roman" w:eastAsia="Times New Roman" w:hAnsi="Times New Roman" w:cs="Times New Roman"/>
          <w:spacing w:val="-4"/>
          <w:sz w:val="20"/>
          <w:szCs w:val="20"/>
        </w:rPr>
        <w:t xml:space="preserve"> </w:t>
      </w:r>
      <w:proofErr w:type="spellStart"/>
      <w:proofErr w:type="gramStart"/>
      <w:r w:rsidRPr="002C17EE">
        <w:rPr>
          <w:rFonts w:ascii="Times New Roman" w:eastAsia="Times New Roman" w:hAnsi="Times New Roman" w:cs="Times New Roman"/>
          <w:sz w:val="20"/>
          <w:szCs w:val="20"/>
        </w:rPr>
        <w:t>from.Colichi</w:t>
      </w:r>
      <w:proofErr w:type="spellEnd"/>
      <w:proofErr w:type="gramEnd"/>
      <w:r w:rsidRPr="002C17EE">
        <w:rPr>
          <w:rFonts w:ascii="Times New Roman" w:eastAsia="Times New Roman" w:hAnsi="Times New Roman" w:cs="Times New Roman"/>
          <w:sz w:val="20"/>
          <w:szCs w:val="20"/>
        </w:rPr>
        <w: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R.</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M.</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B.,</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Perez,</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F.</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 Nunes, H. R. D. C., &amp; Lima, S. A. M</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(2025) Nolan's Intent to Work with elderly People Questionnaire: translation and cross-cultural adaptation into Brazilian Portuguese,</w:t>
      </w:r>
      <w:r w:rsidR="00EF4911" w:rsidRPr="00E02F61">
        <w:rPr>
          <w:rFonts w:ascii="Times New Roman" w:eastAsia="Times New Roman" w:hAnsi="Times New Roman" w:cs="Times New Roman"/>
          <w:sz w:val="20"/>
          <w:szCs w:val="20"/>
        </w:rPr>
        <w:t xml:space="preserve"> </w:t>
      </w:r>
      <w:r w:rsidRPr="002C17EE">
        <w:rPr>
          <w:rFonts w:ascii="Times New Roman" w:eastAsia="Times New Roman" w:hAnsi="Times New Roman" w:cs="Times New Roman"/>
          <w:sz w:val="20"/>
          <w:szCs w:val="20"/>
        </w:rPr>
        <w:t xml:space="preserve">an instrument measuring the intent-to-work with elderly people </w:t>
      </w:r>
      <w:r w:rsidRPr="002C17EE">
        <w:rPr>
          <w:rFonts w:ascii="Times New Roman" w:eastAsia="Times New Roman" w:hAnsi="Times New Roman" w:cs="Times New Roman"/>
          <w:spacing w:val="-10"/>
          <w:sz w:val="20"/>
          <w:szCs w:val="20"/>
        </w:rPr>
        <w:t>.</w:t>
      </w:r>
    </w:p>
    <w:p w14:paraId="0E515C27"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63FE6AFF" w14:textId="222F84A5" w:rsidR="002C17EE" w:rsidRPr="002C17EE" w:rsidRDefault="002C17EE" w:rsidP="00EF4911">
      <w:pPr>
        <w:widowControl w:val="0"/>
        <w:autoSpaceDE w:val="0"/>
        <w:autoSpaceDN w:val="0"/>
        <w:spacing w:after="0" w:line="240" w:lineRule="auto"/>
        <w:jc w:val="both"/>
        <w:outlineLvl w:val="1"/>
        <w:rPr>
          <w:rFonts w:ascii="Times New Roman" w:eastAsia="Times New Roman" w:hAnsi="Times New Roman" w:cs="Times New Roman"/>
          <w:b/>
          <w:bCs/>
          <w:i/>
          <w:iCs/>
          <w:sz w:val="20"/>
          <w:szCs w:val="20"/>
        </w:rPr>
      </w:pPr>
      <w:r w:rsidRPr="002C17EE">
        <w:rPr>
          <w:rFonts w:ascii="Times New Roman" w:eastAsia="Times New Roman" w:hAnsi="Times New Roman" w:cs="Times New Roman"/>
          <w:b/>
          <w:bCs/>
          <w:i/>
          <w:iCs/>
          <w:spacing w:val="-2"/>
          <w:sz w:val="20"/>
          <w:szCs w:val="20"/>
        </w:rPr>
        <w:t>Reliability</w:t>
      </w:r>
      <w:r w:rsidR="00EF4911" w:rsidRPr="00E02F61">
        <w:rPr>
          <w:rFonts w:ascii="Times New Roman" w:eastAsia="Times New Roman" w:hAnsi="Times New Roman" w:cs="Times New Roman"/>
          <w:b/>
          <w:bCs/>
          <w:i/>
          <w:iCs/>
          <w:sz w:val="20"/>
          <w:szCs w:val="20"/>
        </w:rPr>
        <w:t xml:space="preserve">: </w:t>
      </w:r>
      <w:r w:rsidRPr="002C17EE">
        <w:rPr>
          <w:rFonts w:ascii="Times New Roman" w:eastAsia="Times New Roman" w:hAnsi="Times New Roman" w:cs="Times New Roman"/>
          <w:sz w:val="20"/>
          <w:szCs w:val="20"/>
        </w:rPr>
        <w:t>Consistency</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across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testing</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procedure</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replications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was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general</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definition</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of reliability. When test results were consistent across replications, reliability was high;</w:t>
      </w:r>
      <w:r w:rsidR="00EF4911" w:rsidRPr="00E02F61">
        <w:rPr>
          <w:rFonts w:ascii="Times New Roman" w:eastAsia="Times New Roman" w:hAnsi="Times New Roman" w:cs="Times New Roman"/>
          <w:b/>
          <w:bCs/>
          <w:i/>
          <w:iCs/>
          <w:sz w:val="20"/>
          <w:szCs w:val="20"/>
        </w:rPr>
        <w:t xml:space="preserve"> </w:t>
      </w:r>
      <w:r w:rsidRPr="002C17EE">
        <w:rPr>
          <w:rFonts w:ascii="Times New Roman" w:eastAsia="Times New Roman" w:hAnsi="Times New Roman" w:cs="Times New Roman"/>
          <w:sz w:val="20"/>
          <w:szCs w:val="20"/>
        </w:rPr>
        <w:t>when scores were inconsistent across replications, reliability was low (Wesolowski and Wind,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2019).</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instrument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or</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measurements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were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expected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yield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reliable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results,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as well as the degree to which the results could be repeated under identical circumstances. By</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evaluating</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reliability,</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it</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was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possible</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determine</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how</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much</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measured</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results' variability could be attributed to measurement errors and how much to actual results (</w:t>
      </w:r>
      <w:proofErr w:type="spellStart"/>
      <w:r w:rsidRPr="002C17EE">
        <w:rPr>
          <w:rFonts w:ascii="Times New Roman" w:eastAsia="Times New Roman" w:hAnsi="Times New Roman" w:cs="Times New Roman"/>
          <w:sz w:val="20"/>
          <w:szCs w:val="20"/>
        </w:rPr>
        <w:t>Armour</w:t>
      </w:r>
      <w:proofErr w:type="spellEnd"/>
      <w:r w:rsidRPr="002C17EE">
        <w:rPr>
          <w:rFonts w:ascii="Times New Roman" w:eastAsia="Times New Roman" w:hAnsi="Times New Roman" w:cs="Times New Roman"/>
          <w:sz w:val="20"/>
          <w:szCs w:val="20"/>
        </w:rPr>
        <w:t>, 2022).</w:t>
      </w:r>
    </w:p>
    <w:p w14:paraId="70779714" w14:textId="77777777" w:rsidR="00EF4911" w:rsidRPr="00E02F61" w:rsidRDefault="00EF4911" w:rsidP="00EF4911">
      <w:pPr>
        <w:widowControl w:val="0"/>
        <w:autoSpaceDE w:val="0"/>
        <w:autoSpaceDN w:val="0"/>
        <w:spacing w:after="0" w:line="240" w:lineRule="auto"/>
        <w:jc w:val="both"/>
        <w:rPr>
          <w:rFonts w:ascii="Times New Roman" w:eastAsia="Times New Roman" w:hAnsi="Times New Roman" w:cs="Times New Roman"/>
          <w:sz w:val="20"/>
          <w:szCs w:val="20"/>
        </w:rPr>
      </w:pPr>
    </w:p>
    <w:p w14:paraId="325B9327" w14:textId="1400743A" w:rsidR="002C17EE" w:rsidRPr="002C17EE" w:rsidRDefault="002C17EE" w:rsidP="00EF4911">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A pilot testing was carried out before the actual data collection to guarantee the instrument's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dependability.</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Thirty</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student</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nurses</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participated</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pilot</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test,</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fulfilling the sample size of 30% requirement, whichever was greater. To prevent data contamination and guarantee the independence of the final results, the actual study did not include these students.</w:t>
      </w:r>
    </w:p>
    <w:p w14:paraId="114E5D96" w14:textId="77777777" w:rsidR="00EF4911" w:rsidRPr="00E02F61" w:rsidRDefault="00EF4911" w:rsidP="00EF4911">
      <w:pPr>
        <w:widowControl w:val="0"/>
        <w:autoSpaceDE w:val="0"/>
        <w:autoSpaceDN w:val="0"/>
        <w:spacing w:after="0" w:line="240" w:lineRule="auto"/>
        <w:jc w:val="both"/>
        <w:rPr>
          <w:rFonts w:ascii="Times New Roman" w:eastAsia="Times New Roman" w:hAnsi="Times New Roman" w:cs="Times New Roman"/>
          <w:sz w:val="20"/>
          <w:szCs w:val="20"/>
        </w:rPr>
      </w:pPr>
    </w:p>
    <w:p w14:paraId="7E2902D3" w14:textId="12FAFEBB" w:rsidR="002C17EE" w:rsidRPr="00E02F61" w:rsidRDefault="002C17EE" w:rsidP="00EF4911">
      <w:pPr>
        <w:widowControl w:val="0"/>
        <w:autoSpaceDE w:val="0"/>
        <w:autoSpaceDN w:val="0"/>
        <w:spacing w:after="0" w:line="240" w:lineRule="auto"/>
        <w:jc w:val="both"/>
        <w:rPr>
          <w:rFonts w:ascii="Times New Roman" w:eastAsia="Times New Roman" w:hAnsi="Times New Roman" w:cs="Times New Roman"/>
          <w:spacing w:val="-2"/>
          <w:sz w:val="20"/>
          <w:szCs w:val="20"/>
        </w:rPr>
      </w:pPr>
      <w:r w:rsidRPr="002C17EE">
        <w:rPr>
          <w:rFonts w:ascii="Times New Roman" w:eastAsia="Times New Roman" w:hAnsi="Times New Roman" w:cs="Times New Roman"/>
          <w:sz w:val="20"/>
          <w:szCs w:val="20"/>
        </w:rPr>
        <w:t>Reliability was evaluated using Cronbach's alpha value, with a minimum reliability threshold of 0.70. Cronbach's Alpha was used to assess the instrument's reliability</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by</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determining</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internal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consistency</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each</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scale's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items.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“Cronbach's Alpha value of 0.70 or greater was considered to be satisfactory, signifying strong dependability”.</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The test results using Cronbach’s alpha value showed positive results in Academic Interest (0.97) and</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 xml:space="preserve">Clinical Interest (0.98) a </w:t>
      </w:r>
      <w:proofErr w:type="gramStart"/>
      <w:r w:rsidRPr="002C17EE">
        <w:rPr>
          <w:rFonts w:ascii="Times New Roman" w:eastAsia="Times New Roman" w:hAnsi="Times New Roman" w:cs="Times New Roman"/>
          <w:sz w:val="20"/>
          <w:szCs w:val="20"/>
        </w:rPr>
        <w:t>researchers</w:t>
      </w:r>
      <w:proofErr w:type="gramEnd"/>
      <w:r w:rsidRPr="002C17EE">
        <w:rPr>
          <w:rFonts w:ascii="Times New Roman" w:eastAsia="Times New Roman" w:hAnsi="Times New Roman" w:cs="Times New Roman"/>
          <w:sz w:val="20"/>
          <w:szCs w:val="20"/>
        </w:rPr>
        <w:t>- made questionnaire and,</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 xml:space="preserve">Intent-to-work with elderly people (0.88) an adopted </w:t>
      </w:r>
      <w:r w:rsidRPr="002C17EE">
        <w:rPr>
          <w:rFonts w:ascii="Times New Roman" w:eastAsia="Times New Roman" w:hAnsi="Times New Roman" w:cs="Times New Roman"/>
          <w:spacing w:val="-2"/>
          <w:sz w:val="20"/>
          <w:szCs w:val="20"/>
        </w:rPr>
        <w:t>questionnaire.</w:t>
      </w:r>
    </w:p>
    <w:p w14:paraId="073E5295" w14:textId="77777777" w:rsidR="00EF4911" w:rsidRPr="002C17EE" w:rsidRDefault="00EF4911" w:rsidP="00EF4911">
      <w:pPr>
        <w:widowControl w:val="0"/>
        <w:autoSpaceDE w:val="0"/>
        <w:autoSpaceDN w:val="0"/>
        <w:spacing w:after="0" w:line="240" w:lineRule="auto"/>
        <w:jc w:val="both"/>
        <w:rPr>
          <w:rFonts w:ascii="Times New Roman" w:eastAsia="Times New Roman" w:hAnsi="Times New Roman" w:cs="Times New Roman"/>
          <w:sz w:val="20"/>
          <w:szCs w:val="20"/>
        </w:rPr>
      </w:pPr>
    </w:p>
    <w:p w14:paraId="065E59AF" w14:textId="6782C91E" w:rsidR="002C17EE" w:rsidRPr="002C17EE" w:rsidRDefault="00EF4911" w:rsidP="002C17EE">
      <w:pPr>
        <w:widowControl w:val="0"/>
        <w:autoSpaceDE w:val="0"/>
        <w:autoSpaceDN w:val="0"/>
        <w:spacing w:after="0" w:line="240" w:lineRule="auto"/>
        <w:jc w:val="both"/>
        <w:outlineLvl w:val="0"/>
        <w:rPr>
          <w:rFonts w:ascii="Times New Roman" w:eastAsia="Times New Roman" w:hAnsi="Times New Roman" w:cs="Times New Roman"/>
          <w:b/>
          <w:bCs/>
        </w:rPr>
      </w:pPr>
      <w:r w:rsidRPr="00E02F61">
        <w:rPr>
          <w:rFonts w:ascii="Times New Roman" w:eastAsia="Times New Roman" w:hAnsi="Times New Roman" w:cs="Times New Roman"/>
          <w:b/>
          <w:bCs/>
        </w:rPr>
        <w:t xml:space="preserve">4.5 </w:t>
      </w:r>
      <w:r w:rsidR="002C17EE" w:rsidRPr="002C17EE">
        <w:rPr>
          <w:rFonts w:ascii="Times New Roman" w:eastAsia="Times New Roman" w:hAnsi="Times New Roman" w:cs="Times New Roman"/>
          <w:b/>
          <w:bCs/>
        </w:rPr>
        <w:t xml:space="preserve">Data </w:t>
      </w:r>
      <w:r w:rsidR="002C17EE" w:rsidRPr="002C17EE">
        <w:rPr>
          <w:rFonts w:ascii="Times New Roman" w:eastAsia="Times New Roman" w:hAnsi="Times New Roman" w:cs="Times New Roman"/>
          <w:b/>
          <w:bCs/>
          <w:spacing w:val="-2"/>
        </w:rPr>
        <w:t>Gathering</w:t>
      </w:r>
    </w:p>
    <w:p w14:paraId="6CA339F5"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b/>
          <w:sz w:val="20"/>
          <w:szCs w:val="20"/>
        </w:rPr>
      </w:pPr>
    </w:p>
    <w:p w14:paraId="3AB0A993" w14:textId="44EB3518"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Prior to the beginning of the research, after obtaining</w:t>
      </w:r>
      <w:r w:rsidRPr="002C17EE">
        <w:rPr>
          <w:rFonts w:ascii="Times New Roman" w:eastAsia="Times New Roman" w:hAnsi="Times New Roman" w:cs="Times New Roman"/>
          <w:spacing w:val="60"/>
          <w:sz w:val="20"/>
          <w:szCs w:val="20"/>
        </w:rPr>
        <w:t xml:space="preserve"> </w:t>
      </w:r>
      <w:r w:rsidRPr="002C17EE">
        <w:rPr>
          <w:rFonts w:ascii="Times New Roman" w:eastAsia="Times New Roman" w:hAnsi="Times New Roman" w:cs="Times New Roman"/>
          <w:sz w:val="20"/>
          <w:szCs w:val="20"/>
        </w:rPr>
        <w:t xml:space="preserve">ethical </w:t>
      </w:r>
      <w:r w:rsidRPr="002C17EE">
        <w:rPr>
          <w:rFonts w:ascii="Times New Roman" w:eastAsia="Times New Roman" w:hAnsi="Times New Roman" w:cs="Times New Roman"/>
          <w:spacing w:val="-2"/>
          <w:sz w:val="20"/>
          <w:szCs w:val="20"/>
        </w:rPr>
        <w:t>approval,</w:t>
      </w:r>
      <w:r w:rsidR="00EF4911" w:rsidRPr="00E02F61">
        <w:rPr>
          <w:rFonts w:ascii="Times New Roman" w:eastAsia="Times New Roman" w:hAnsi="Times New Roman" w:cs="Times New Roman"/>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researchers</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formally</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informed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College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Nursing</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Dean</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through</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written</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letter of permission to carry out the study among Level III and IV student nurses. Before the</w:t>
      </w:r>
      <w:r w:rsidR="00EF4911" w:rsidRPr="00E02F61">
        <w:rPr>
          <w:rFonts w:ascii="Times New Roman" w:eastAsia="Times New Roman" w:hAnsi="Times New Roman" w:cs="Times New Roman"/>
          <w:sz w:val="20"/>
          <w:szCs w:val="20"/>
        </w:rPr>
        <w:t xml:space="preserve"> </w:t>
      </w:r>
      <w:r w:rsidRPr="002C17EE">
        <w:rPr>
          <w:rFonts w:ascii="Times New Roman" w:eastAsia="Times New Roman" w:hAnsi="Times New Roman" w:cs="Times New Roman"/>
          <w:sz w:val="20"/>
          <w:szCs w:val="20"/>
        </w:rPr>
        <w:t>questionnaire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was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distributed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large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audience,</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validation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was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performed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by</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nursing research specialist to ensure the questionnaire was easy to understand, relevant, and reliable.</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complete</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questionnaire</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was</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ready</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for</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distribution</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respondents</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within the timeframe specified for data collection. A structured survey questionnaire was the primary tool used in this study to collect the data.</w:t>
      </w:r>
    </w:p>
    <w:p w14:paraId="3105CD67" w14:textId="77777777" w:rsidR="00EF4911" w:rsidRPr="00E02F61" w:rsidRDefault="00EF4911" w:rsidP="00EF4911">
      <w:pPr>
        <w:widowControl w:val="0"/>
        <w:autoSpaceDE w:val="0"/>
        <w:autoSpaceDN w:val="0"/>
        <w:spacing w:after="0" w:line="240" w:lineRule="auto"/>
        <w:jc w:val="both"/>
        <w:rPr>
          <w:rFonts w:ascii="Times New Roman" w:eastAsia="Times New Roman" w:hAnsi="Times New Roman" w:cs="Times New Roman"/>
          <w:sz w:val="20"/>
          <w:szCs w:val="20"/>
        </w:rPr>
      </w:pPr>
    </w:p>
    <w:p w14:paraId="26662D98" w14:textId="0E60C22C" w:rsidR="002C17EE" w:rsidRPr="002C17EE" w:rsidRDefault="002C17EE" w:rsidP="00EF4911">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The researcher</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worked</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with the nursing faculty or class advisers to share the Google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form</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link</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eligible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student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nurses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through</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official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communication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such</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group chats. The link was accompanied by a short message introducing the study and inviting students to participate voluntarily. The researcher was available to provide clarification and answer any questions from respondents regarding the survey procedure.</w:t>
      </w:r>
    </w:p>
    <w:p w14:paraId="60568CEE" w14:textId="77777777" w:rsidR="00EF4911" w:rsidRPr="00E02F61" w:rsidRDefault="00EF4911" w:rsidP="00EF4911">
      <w:pPr>
        <w:widowControl w:val="0"/>
        <w:autoSpaceDE w:val="0"/>
        <w:autoSpaceDN w:val="0"/>
        <w:spacing w:after="0" w:line="240" w:lineRule="auto"/>
        <w:jc w:val="both"/>
        <w:rPr>
          <w:rFonts w:ascii="Times New Roman" w:eastAsia="Times New Roman" w:hAnsi="Times New Roman" w:cs="Times New Roman"/>
          <w:sz w:val="20"/>
          <w:szCs w:val="20"/>
        </w:rPr>
      </w:pPr>
    </w:p>
    <w:p w14:paraId="38EFEBBF" w14:textId="46A5C3D5" w:rsidR="002C17EE" w:rsidRPr="00E02F61" w:rsidRDefault="002C17EE" w:rsidP="00EF4911">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researchers</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distributed</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questionnaires</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digital</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format</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via</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Google</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Form. Each</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responder</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received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one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questionnaire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consent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form.</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During</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data</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collection, the</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researchers</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were</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present</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provide</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explanations</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lastRenderedPageBreak/>
        <w:t>as</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required</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but</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did</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not</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influence</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the respondents’ answers. Respondents had enough time to complete the questionnaire.</w:t>
      </w:r>
    </w:p>
    <w:p w14:paraId="30D62B26" w14:textId="77777777" w:rsidR="00EF4911" w:rsidRPr="002C17EE" w:rsidRDefault="00EF4911" w:rsidP="00EF4911">
      <w:pPr>
        <w:widowControl w:val="0"/>
        <w:autoSpaceDE w:val="0"/>
        <w:autoSpaceDN w:val="0"/>
        <w:spacing w:after="0" w:line="240" w:lineRule="auto"/>
        <w:jc w:val="both"/>
        <w:rPr>
          <w:rFonts w:ascii="Times New Roman" w:eastAsia="Times New Roman" w:hAnsi="Times New Roman" w:cs="Times New Roman"/>
          <w:sz w:val="16"/>
          <w:szCs w:val="16"/>
        </w:rPr>
      </w:pPr>
    </w:p>
    <w:p w14:paraId="6733DBD2"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This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duration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ensured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that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responders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had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sufficient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time</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read,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understand,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answer all of the questionnaire without feeling rushed.</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 xml:space="preserve">The researchers did not require them to finish any missing items. Once the respondents submitted the form, all responses were automatically recorded and securely saved in the researchers Google Drive, which was accessible only to the researcher and treated with strict confidentiality throughout the </w:t>
      </w:r>
      <w:r w:rsidRPr="002C17EE">
        <w:rPr>
          <w:rFonts w:ascii="Times New Roman" w:eastAsia="Times New Roman" w:hAnsi="Times New Roman" w:cs="Times New Roman"/>
          <w:spacing w:val="-2"/>
          <w:sz w:val="20"/>
          <w:szCs w:val="20"/>
        </w:rPr>
        <w:t>study.</w:t>
      </w:r>
    </w:p>
    <w:p w14:paraId="46A5FF2A"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16"/>
          <w:szCs w:val="16"/>
        </w:rPr>
      </w:pPr>
    </w:p>
    <w:p w14:paraId="693ACE77" w14:textId="477370C9" w:rsidR="002C17EE" w:rsidRPr="002C17EE" w:rsidRDefault="00845707" w:rsidP="002C17EE">
      <w:pPr>
        <w:widowControl w:val="0"/>
        <w:autoSpaceDE w:val="0"/>
        <w:autoSpaceDN w:val="0"/>
        <w:spacing w:after="0" w:line="240" w:lineRule="auto"/>
        <w:jc w:val="both"/>
        <w:outlineLvl w:val="0"/>
        <w:rPr>
          <w:rFonts w:ascii="Times New Roman" w:eastAsia="Times New Roman" w:hAnsi="Times New Roman" w:cs="Times New Roman"/>
          <w:b/>
          <w:bCs/>
        </w:rPr>
      </w:pPr>
      <w:r w:rsidRPr="00E02F61">
        <w:rPr>
          <w:rFonts w:ascii="Times New Roman" w:eastAsia="Times New Roman" w:hAnsi="Times New Roman" w:cs="Times New Roman"/>
          <w:b/>
          <w:bCs/>
        </w:rPr>
        <w:t xml:space="preserve">4.6 </w:t>
      </w:r>
      <w:r w:rsidR="002C17EE" w:rsidRPr="002C17EE">
        <w:rPr>
          <w:rFonts w:ascii="Times New Roman" w:eastAsia="Times New Roman" w:hAnsi="Times New Roman" w:cs="Times New Roman"/>
          <w:b/>
          <w:bCs/>
        </w:rPr>
        <w:t xml:space="preserve">Data </w:t>
      </w:r>
      <w:r w:rsidR="002C17EE" w:rsidRPr="002C17EE">
        <w:rPr>
          <w:rFonts w:ascii="Times New Roman" w:eastAsia="Times New Roman" w:hAnsi="Times New Roman" w:cs="Times New Roman"/>
          <w:b/>
          <w:bCs/>
          <w:spacing w:val="-2"/>
        </w:rPr>
        <w:t>Analysis</w:t>
      </w:r>
    </w:p>
    <w:p w14:paraId="100F8DC4"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b/>
          <w:sz w:val="16"/>
          <w:szCs w:val="16"/>
        </w:rPr>
      </w:pPr>
    </w:p>
    <w:p w14:paraId="3FBE4636" w14:textId="77777777" w:rsidR="002C17EE" w:rsidRPr="002C17EE" w:rsidRDefault="002C17EE" w:rsidP="00EF4911">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ensure</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that</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data</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were</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organized</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ready</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for</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analysis,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they</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were</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encoded in the Microsoft Excel Spreadsheet.</w:t>
      </w:r>
    </w:p>
    <w:p w14:paraId="3ABBA103" w14:textId="77777777" w:rsidR="00EF4911" w:rsidRPr="00E02F61" w:rsidRDefault="00EF4911" w:rsidP="00EF4911">
      <w:pPr>
        <w:widowControl w:val="0"/>
        <w:autoSpaceDE w:val="0"/>
        <w:autoSpaceDN w:val="0"/>
        <w:spacing w:after="0" w:line="240" w:lineRule="auto"/>
        <w:jc w:val="both"/>
        <w:rPr>
          <w:rFonts w:ascii="Times New Roman" w:eastAsia="Times New Roman" w:hAnsi="Times New Roman" w:cs="Times New Roman"/>
          <w:sz w:val="16"/>
          <w:szCs w:val="16"/>
        </w:rPr>
      </w:pPr>
    </w:p>
    <w:p w14:paraId="01984D54" w14:textId="23421F68" w:rsidR="002C17EE" w:rsidRPr="00E02F61" w:rsidRDefault="002C17EE" w:rsidP="00EF4911">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The Statistical Package for the Social Sciences (SPSS) software was used to encode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analyze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all</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data.</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results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were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presented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tabular</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format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for clarity, and interpretations were made</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based on the derived statistical values and corresponding significance levels.</w:t>
      </w:r>
    </w:p>
    <w:p w14:paraId="3E03D08F" w14:textId="77777777" w:rsidR="00845707" w:rsidRPr="002C17EE" w:rsidRDefault="00845707" w:rsidP="00EF4911">
      <w:pPr>
        <w:widowControl w:val="0"/>
        <w:autoSpaceDE w:val="0"/>
        <w:autoSpaceDN w:val="0"/>
        <w:spacing w:after="0" w:line="240" w:lineRule="auto"/>
        <w:jc w:val="both"/>
        <w:rPr>
          <w:rFonts w:ascii="Times New Roman" w:eastAsia="Times New Roman" w:hAnsi="Times New Roman" w:cs="Times New Roman"/>
          <w:sz w:val="16"/>
          <w:szCs w:val="16"/>
        </w:rPr>
      </w:pPr>
    </w:p>
    <w:p w14:paraId="4ADB3C79" w14:textId="77777777"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following</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codes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were</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applied</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demographic</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data. The sex data were coded as follows:</w:t>
      </w:r>
    </w:p>
    <w:p w14:paraId="3F74E985" w14:textId="77777777" w:rsidR="00845707" w:rsidRPr="002C17EE" w:rsidRDefault="00845707" w:rsidP="002C17EE">
      <w:pPr>
        <w:widowControl w:val="0"/>
        <w:autoSpaceDE w:val="0"/>
        <w:autoSpaceDN w:val="0"/>
        <w:spacing w:after="0" w:line="240" w:lineRule="auto"/>
        <w:jc w:val="both"/>
        <w:rPr>
          <w:rFonts w:ascii="Times New Roman" w:eastAsia="Times New Roman" w:hAnsi="Times New Roman" w:cs="Times New Roman"/>
          <w:sz w:val="16"/>
          <w:szCs w:val="16"/>
        </w:rPr>
      </w:pPr>
    </w:p>
    <w:p w14:paraId="57ABC732" w14:textId="77777777" w:rsidR="002C17EE" w:rsidRPr="002C17EE" w:rsidRDefault="002C17EE" w:rsidP="002C17EE">
      <w:pPr>
        <w:widowControl w:val="0"/>
        <w:tabs>
          <w:tab w:val="left" w:pos="5399"/>
        </w:tabs>
        <w:autoSpaceDE w:val="0"/>
        <w:autoSpaceDN w:val="0"/>
        <w:spacing w:after="0" w:line="240" w:lineRule="auto"/>
        <w:jc w:val="both"/>
        <w:outlineLvl w:val="0"/>
        <w:rPr>
          <w:rFonts w:ascii="Times New Roman" w:eastAsia="Times New Roman" w:hAnsi="Times New Roman" w:cs="Times New Roman"/>
          <w:b/>
          <w:bCs/>
          <w:sz w:val="20"/>
          <w:szCs w:val="20"/>
        </w:rPr>
      </w:pPr>
      <w:r w:rsidRPr="002C17EE">
        <w:rPr>
          <w:rFonts w:ascii="Times New Roman" w:eastAsia="Times New Roman" w:hAnsi="Times New Roman" w:cs="Times New Roman"/>
          <w:b/>
          <w:bCs/>
          <w:spacing w:val="-5"/>
          <w:sz w:val="20"/>
          <w:szCs w:val="20"/>
        </w:rPr>
        <w:t>Sex</w:t>
      </w:r>
      <w:r w:rsidRPr="002C17EE">
        <w:rPr>
          <w:rFonts w:ascii="Times New Roman" w:eastAsia="Times New Roman" w:hAnsi="Times New Roman" w:cs="Times New Roman"/>
          <w:b/>
          <w:bCs/>
          <w:sz w:val="20"/>
          <w:szCs w:val="20"/>
        </w:rPr>
        <w:tab/>
      </w:r>
      <w:r w:rsidRPr="002C17EE">
        <w:rPr>
          <w:rFonts w:ascii="Times New Roman" w:eastAsia="Times New Roman" w:hAnsi="Times New Roman" w:cs="Times New Roman"/>
          <w:b/>
          <w:bCs/>
          <w:spacing w:val="-4"/>
          <w:sz w:val="20"/>
          <w:szCs w:val="20"/>
        </w:rPr>
        <w:t>Code</w:t>
      </w:r>
    </w:p>
    <w:p w14:paraId="7405BB47" w14:textId="77777777" w:rsidR="002C17EE" w:rsidRPr="002C17EE" w:rsidRDefault="002C17EE" w:rsidP="002C17EE">
      <w:pPr>
        <w:widowControl w:val="0"/>
        <w:tabs>
          <w:tab w:val="right" w:pos="5699"/>
        </w:tabs>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2"/>
          <w:sz w:val="20"/>
          <w:szCs w:val="20"/>
        </w:rPr>
        <w:t>Female</w:t>
      </w:r>
      <w:r w:rsidRPr="002C17EE">
        <w:rPr>
          <w:rFonts w:ascii="Times New Roman" w:eastAsia="Times New Roman" w:hAnsi="Times New Roman" w:cs="Times New Roman"/>
          <w:sz w:val="20"/>
          <w:szCs w:val="20"/>
        </w:rPr>
        <w:tab/>
      </w:r>
      <w:r w:rsidRPr="002C17EE">
        <w:rPr>
          <w:rFonts w:ascii="Times New Roman" w:eastAsia="Times New Roman" w:hAnsi="Times New Roman" w:cs="Times New Roman"/>
          <w:spacing w:val="-10"/>
          <w:sz w:val="20"/>
          <w:szCs w:val="20"/>
        </w:rPr>
        <w:t>1</w:t>
      </w:r>
    </w:p>
    <w:p w14:paraId="1AEE8523" w14:textId="77777777" w:rsidR="002C17EE" w:rsidRPr="002C17EE" w:rsidRDefault="002C17EE" w:rsidP="002C17EE">
      <w:pPr>
        <w:widowControl w:val="0"/>
        <w:tabs>
          <w:tab w:val="right" w:pos="5699"/>
        </w:tabs>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4"/>
          <w:sz w:val="20"/>
          <w:szCs w:val="20"/>
        </w:rPr>
        <w:t>Male</w:t>
      </w:r>
      <w:r w:rsidRPr="002C17EE">
        <w:rPr>
          <w:rFonts w:ascii="Times New Roman" w:eastAsia="Times New Roman" w:hAnsi="Times New Roman" w:cs="Times New Roman"/>
          <w:sz w:val="20"/>
          <w:szCs w:val="20"/>
        </w:rPr>
        <w:tab/>
      </w:r>
      <w:r w:rsidRPr="002C17EE">
        <w:rPr>
          <w:rFonts w:ascii="Times New Roman" w:eastAsia="Times New Roman" w:hAnsi="Times New Roman" w:cs="Times New Roman"/>
          <w:spacing w:val="-10"/>
          <w:sz w:val="20"/>
          <w:szCs w:val="20"/>
        </w:rPr>
        <w:t>2</w:t>
      </w:r>
    </w:p>
    <w:p w14:paraId="4B764A62"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year-level</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data</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were</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coded</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 xml:space="preserve">as </w:t>
      </w:r>
      <w:r w:rsidRPr="002C17EE">
        <w:rPr>
          <w:rFonts w:ascii="Times New Roman" w:eastAsia="Times New Roman" w:hAnsi="Times New Roman" w:cs="Times New Roman"/>
          <w:spacing w:val="-2"/>
          <w:sz w:val="20"/>
          <w:szCs w:val="20"/>
        </w:rPr>
        <w:t>follows:</w:t>
      </w:r>
    </w:p>
    <w:p w14:paraId="1410740F" w14:textId="77777777" w:rsidR="002C17EE" w:rsidRPr="002C17EE" w:rsidRDefault="002C17EE" w:rsidP="002C17EE">
      <w:pPr>
        <w:widowControl w:val="0"/>
        <w:tabs>
          <w:tab w:val="left" w:pos="5399"/>
        </w:tabs>
        <w:autoSpaceDE w:val="0"/>
        <w:autoSpaceDN w:val="0"/>
        <w:spacing w:after="0" w:line="240" w:lineRule="auto"/>
        <w:jc w:val="both"/>
        <w:outlineLvl w:val="0"/>
        <w:rPr>
          <w:rFonts w:ascii="Times New Roman" w:eastAsia="Times New Roman" w:hAnsi="Times New Roman" w:cs="Times New Roman"/>
          <w:b/>
          <w:bCs/>
          <w:sz w:val="20"/>
          <w:szCs w:val="20"/>
        </w:rPr>
      </w:pPr>
      <w:r w:rsidRPr="002C17EE">
        <w:rPr>
          <w:rFonts w:ascii="Times New Roman" w:eastAsia="Times New Roman" w:hAnsi="Times New Roman" w:cs="Times New Roman"/>
          <w:b/>
          <w:bCs/>
          <w:spacing w:val="-5"/>
          <w:sz w:val="20"/>
          <w:szCs w:val="20"/>
        </w:rPr>
        <w:t>Year</w:t>
      </w:r>
      <w:r w:rsidRPr="002C17EE">
        <w:rPr>
          <w:rFonts w:ascii="Times New Roman" w:eastAsia="Times New Roman" w:hAnsi="Times New Roman" w:cs="Times New Roman"/>
          <w:b/>
          <w:bCs/>
          <w:spacing w:val="-7"/>
          <w:sz w:val="20"/>
          <w:szCs w:val="20"/>
        </w:rPr>
        <w:t xml:space="preserve"> </w:t>
      </w:r>
      <w:r w:rsidRPr="002C17EE">
        <w:rPr>
          <w:rFonts w:ascii="Times New Roman" w:eastAsia="Times New Roman" w:hAnsi="Times New Roman" w:cs="Times New Roman"/>
          <w:b/>
          <w:bCs/>
          <w:spacing w:val="-2"/>
          <w:sz w:val="20"/>
          <w:szCs w:val="20"/>
        </w:rPr>
        <w:t>Level</w:t>
      </w:r>
      <w:r w:rsidRPr="002C17EE">
        <w:rPr>
          <w:rFonts w:ascii="Times New Roman" w:eastAsia="Times New Roman" w:hAnsi="Times New Roman" w:cs="Times New Roman"/>
          <w:b/>
          <w:bCs/>
          <w:sz w:val="20"/>
          <w:szCs w:val="20"/>
        </w:rPr>
        <w:tab/>
      </w:r>
      <w:r w:rsidRPr="002C17EE">
        <w:rPr>
          <w:rFonts w:ascii="Times New Roman" w:eastAsia="Times New Roman" w:hAnsi="Times New Roman" w:cs="Times New Roman"/>
          <w:b/>
          <w:bCs/>
          <w:spacing w:val="-4"/>
          <w:sz w:val="20"/>
          <w:szCs w:val="20"/>
        </w:rPr>
        <w:t>Code</w:t>
      </w:r>
    </w:p>
    <w:p w14:paraId="564130D9" w14:textId="77777777" w:rsidR="002C17EE" w:rsidRPr="002C17EE" w:rsidRDefault="002C17EE" w:rsidP="002C17EE">
      <w:pPr>
        <w:widowControl w:val="0"/>
        <w:tabs>
          <w:tab w:val="right" w:pos="5699"/>
        </w:tabs>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 xml:space="preserve">Level </w:t>
      </w:r>
      <w:r w:rsidRPr="002C17EE">
        <w:rPr>
          <w:rFonts w:ascii="Times New Roman" w:eastAsia="Times New Roman" w:hAnsi="Times New Roman" w:cs="Times New Roman"/>
          <w:spacing w:val="-10"/>
          <w:sz w:val="20"/>
          <w:szCs w:val="20"/>
        </w:rPr>
        <w:t>3</w:t>
      </w:r>
      <w:r w:rsidRPr="002C17EE">
        <w:rPr>
          <w:rFonts w:ascii="Times New Roman" w:eastAsia="Times New Roman" w:hAnsi="Times New Roman" w:cs="Times New Roman"/>
          <w:sz w:val="20"/>
          <w:szCs w:val="20"/>
        </w:rPr>
        <w:tab/>
      </w:r>
      <w:r w:rsidRPr="002C17EE">
        <w:rPr>
          <w:rFonts w:ascii="Times New Roman" w:eastAsia="Times New Roman" w:hAnsi="Times New Roman" w:cs="Times New Roman"/>
          <w:spacing w:val="-10"/>
          <w:sz w:val="20"/>
          <w:szCs w:val="20"/>
        </w:rPr>
        <w:t>3</w:t>
      </w:r>
    </w:p>
    <w:p w14:paraId="1DFBE706" w14:textId="77777777" w:rsidR="002C17EE" w:rsidRPr="002C17EE" w:rsidRDefault="002C17EE" w:rsidP="002C17EE">
      <w:pPr>
        <w:widowControl w:val="0"/>
        <w:tabs>
          <w:tab w:val="right" w:pos="5699"/>
        </w:tabs>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 xml:space="preserve">Level </w:t>
      </w:r>
      <w:r w:rsidRPr="002C17EE">
        <w:rPr>
          <w:rFonts w:ascii="Times New Roman" w:eastAsia="Times New Roman" w:hAnsi="Times New Roman" w:cs="Times New Roman"/>
          <w:spacing w:val="-10"/>
          <w:sz w:val="20"/>
          <w:szCs w:val="20"/>
        </w:rPr>
        <w:t>4</w:t>
      </w:r>
      <w:r w:rsidRPr="002C17EE">
        <w:rPr>
          <w:rFonts w:ascii="Times New Roman" w:eastAsia="Times New Roman" w:hAnsi="Times New Roman" w:cs="Times New Roman"/>
          <w:sz w:val="20"/>
          <w:szCs w:val="20"/>
        </w:rPr>
        <w:tab/>
      </w:r>
      <w:r w:rsidRPr="002C17EE">
        <w:rPr>
          <w:rFonts w:ascii="Times New Roman" w:eastAsia="Times New Roman" w:hAnsi="Times New Roman" w:cs="Times New Roman"/>
          <w:spacing w:val="-10"/>
          <w:sz w:val="20"/>
          <w:szCs w:val="20"/>
        </w:rPr>
        <w:t>4</w:t>
      </w:r>
    </w:p>
    <w:p w14:paraId="4CE5EFED" w14:textId="77777777" w:rsidR="00845707" w:rsidRPr="00E02F61" w:rsidRDefault="00845707" w:rsidP="002C17EE">
      <w:pPr>
        <w:widowControl w:val="0"/>
        <w:autoSpaceDE w:val="0"/>
        <w:autoSpaceDN w:val="0"/>
        <w:spacing w:after="0" w:line="240" w:lineRule="auto"/>
        <w:jc w:val="both"/>
        <w:rPr>
          <w:rFonts w:ascii="Times New Roman" w:eastAsia="Times New Roman" w:hAnsi="Times New Roman" w:cs="Times New Roman"/>
          <w:sz w:val="16"/>
          <w:szCs w:val="16"/>
        </w:rPr>
      </w:pPr>
    </w:p>
    <w:p w14:paraId="55D73C63" w14:textId="1FD969D8"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gather</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analyze</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descriptive</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data</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following</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statistical</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methods</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pacing w:val="-4"/>
          <w:sz w:val="20"/>
          <w:szCs w:val="20"/>
        </w:rPr>
        <w:t>were</w:t>
      </w:r>
      <w:r w:rsidR="00845707" w:rsidRPr="00E02F61">
        <w:rPr>
          <w:rFonts w:ascii="Times New Roman" w:eastAsia="Times New Roman" w:hAnsi="Times New Roman" w:cs="Times New Roman"/>
          <w:sz w:val="20"/>
          <w:szCs w:val="20"/>
        </w:rPr>
        <w:t xml:space="preserve"> </w:t>
      </w:r>
      <w:r w:rsidRPr="002C17EE">
        <w:rPr>
          <w:rFonts w:ascii="Times New Roman" w:eastAsia="Times New Roman" w:hAnsi="Times New Roman" w:cs="Times New Roman"/>
          <w:spacing w:val="-2"/>
          <w:sz w:val="20"/>
          <w:szCs w:val="20"/>
        </w:rPr>
        <w:t>used.</w:t>
      </w:r>
    </w:p>
    <w:p w14:paraId="0748C857" w14:textId="77777777" w:rsidR="00845707" w:rsidRPr="00E02F61" w:rsidRDefault="00845707" w:rsidP="00845707">
      <w:pPr>
        <w:widowControl w:val="0"/>
        <w:autoSpaceDE w:val="0"/>
        <w:autoSpaceDN w:val="0"/>
        <w:spacing w:after="0" w:line="240" w:lineRule="auto"/>
        <w:jc w:val="both"/>
        <w:rPr>
          <w:rFonts w:ascii="Times New Roman" w:eastAsia="Times New Roman" w:hAnsi="Times New Roman" w:cs="Times New Roman"/>
          <w:b/>
          <w:sz w:val="16"/>
          <w:szCs w:val="16"/>
        </w:rPr>
      </w:pPr>
    </w:p>
    <w:p w14:paraId="3D3476DC" w14:textId="72BE3D76" w:rsidR="002C17EE" w:rsidRPr="002C17EE" w:rsidRDefault="002C17EE" w:rsidP="00845707">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b/>
          <w:sz w:val="20"/>
          <w:szCs w:val="20"/>
        </w:rPr>
        <w:t>Frequency.</w:t>
      </w:r>
      <w:r w:rsidRPr="002C17EE">
        <w:rPr>
          <w:rFonts w:ascii="Times New Roman" w:eastAsia="Times New Roman" w:hAnsi="Times New Roman" w:cs="Times New Roman"/>
          <w:b/>
          <w:spacing w:val="-5"/>
          <w:sz w:val="20"/>
          <w:szCs w:val="20"/>
        </w:rPr>
        <w:t xml:space="preserve"> </w:t>
      </w:r>
      <w:r w:rsidRPr="002C17EE">
        <w:rPr>
          <w:rFonts w:ascii="Times New Roman" w:eastAsia="Times New Roman" w:hAnsi="Times New Roman" w:cs="Times New Roman"/>
          <w:sz w:val="20"/>
          <w:szCs w:val="20"/>
        </w:rPr>
        <w:t>This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identified</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number</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respondents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that</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fell</w:t>
      </w:r>
      <w:r w:rsidRPr="002C17EE">
        <w:rPr>
          <w:rFonts w:ascii="Times New Roman" w:eastAsia="Times New Roman" w:hAnsi="Times New Roman" w:cs="Times New Roman"/>
          <w:spacing w:val="-6"/>
          <w:sz w:val="20"/>
          <w:szCs w:val="20"/>
        </w:rPr>
        <w:t xml:space="preserve"> </w:t>
      </w:r>
      <w:r w:rsidRPr="002C17EE">
        <w:rPr>
          <w:rFonts w:ascii="Times New Roman" w:eastAsia="Times New Roman" w:hAnsi="Times New Roman" w:cs="Times New Roman"/>
          <w:sz w:val="20"/>
          <w:szCs w:val="20"/>
        </w:rPr>
        <w:t>under</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each</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group of variables, such as sex and year level</w:t>
      </w:r>
    </w:p>
    <w:p w14:paraId="6F397FD6" w14:textId="77777777" w:rsidR="00845707" w:rsidRPr="00E02F61" w:rsidRDefault="00845707" w:rsidP="00845707">
      <w:pPr>
        <w:widowControl w:val="0"/>
        <w:autoSpaceDE w:val="0"/>
        <w:autoSpaceDN w:val="0"/>
        <w:spacing w:after="0" w:line="240" w:lineRule="auto"/>
        <w:jc w:val="both"/>
        <w:rPr>
          <w:rFonts w:ascii="Times New Roman" w:eastAsia="Times New Roman" w:hAnsi="Times New Roman" w:cs="Times New Roman"/>
          <w:b/>
          <w:sz w:val="16"/>
          <w:szCs w:val="16"/>
        </w:rPr>
      </w:pPr>
    </w:p>
    <w:p w14:paraId="20C0A80C" w14:textId="0E3A5773" w:rsidR="002C17EE" w:rsidRPr="002C17EE" w:rsidRDefault="002C17EE" w:rsidP="00845707">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b/>
          <w:sz w:val="20"/>
          <w:szCs w:val="20"/>
        </w:rPr>
        <w:t>Percentage.</w:t>
      </w:r>
      <w:r w:rsidRPr="002C17EE">
        <w:rPr>
          <w:rFonts w:ascii="Times New Roman" w:eastAsia="Times New Roman" w:hAnsi="Times New Roman" w:cs="Times New Roman"/>
          <w:b/>
          <w:spacing w:val="40"/>
          <w:sz w:val="20"/>
          <w:szCs w:val="20"/>
        </w:rPr>
        <w:t xml:space="preserve"> </w:t>
      </w:r>
      <w:r w:rsidRPr="002C17EE">
        <w:rPr>
          <w:rFonts w:ascii="Times New Roman" w:eastAsia="Times New Roman" w:hAnsi="Times New Roman" w:cs="Times New Roman"/>
          <w:sz w:val="20"/>
          <w:szCs w:val="20"/>
        </w:rPr>
        <w:t>This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was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calculated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indicate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percentage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those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each</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set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of the demographic variables</w:t>
      </w:r>
    </w:p>
    <w:p w14:paraId="3057982F" w14:textId="77777777" w:rsidR="00845707" w:rsidRPr="00E02F61" w:rsidRDefault="00845707" w:rsidP="00845707">
      <w:pPr>
        <w:widowControl w:val="0"/>
        <w:autoSpaceDE w:val="0"/>
        <w:autoSpaceDN w:val="0"/>
        <w:spacing w:after="0" w:line="240" w:lineRule="auto"/>
        <w:jc w:val="both"/>
        <w:rPr>
          <w:rFonts w:ascii="Times New Roman" w:eastAsia="Times New Roman" w:hAnsi="Times New Roman" w:cs="Times New Roman"/>
          <w:sz w:val="16"/>
          <w:szCs w:val="16"/>
        </w:rPr>
      </w:pPr>
    </w:p>
    <w:p w14:paraId="3145BD86" w14:textId="0BEA2344" w:rsidR="002C17EE" w:rsidRPr="002C17EE" w:rsidRDefault="002C17EE" w:rsidP="00845707">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b/>
          <w:sz w:val="20"/>
          <w:szCs w:val="20"/>
        </w:rPr>
        <w:t>Mean.</w:t>
      </w:r>
      <w:r w:rsidRPr="002C17EE">
        <w:rPr>
          <w:rFonts w:ascii="Times New Roman" w:eastAsia="Times New Roman" w:hAnsi="Times New Roman" w:cs="Times New Roman"/>
          <w:b/>
          <w:spacing w:val="-1"/>
          <w:sz w:val="20"/>
          <w:szCs w:val="20"/>
        </w:rPr>
        <w:t xml:space="preserve"> </w:t>
      </w:r>
      <w:r w:rsidRPr="002C17EE">
        <w:rPr>
          <w:rFonts w:ascii="Times New Roman" w:eastAsia="Times New Roman" w:hAnsi="Times New Roman" w:cs="Times New Roman"/>
          <w:sz w:val="20"/>
          <w:szCs w:val="20"/>
        </w:rPr>
        <w:t>This</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was</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used</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determine</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level</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academic</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interest,</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clinical</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interest, and intent to work with elderly people. Each</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questionnaire was weighed using a number in the survey to provide an explanation for the mean score as the overall respondents' attitude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with</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reference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specified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variables.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high</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mean</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indicated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rise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level of participation or agreement.</w:t>
      </w:r>
    </w:p>
    <w:p w14:paraId="6A7FCE5D" w14:textId="77777777" w:rsidR="00845707" w:rsidRPr="00E02F61" w:rsidRDefault="00845707" w:rsidP="00845707">
      <w:pPr>
        <w:widowControl w:val="0"/>
        <w:autoSpaceDE w:val="0"/>
        <w:autoSpaceDN w:val="0"/>
        <w:spacing w:after="0" w:line="240" w:lineRule="auto"/>
        <w:jc w:val="both"/>
        <w:rPr>
          <w:rFonts w:ascii="Times New Roman" w:eastAsia="Times New Roman" w:hAnsi="Times New Roman" w:cs="Times New Roman"/>
          <w:b/>
          <w:sz w:val="18"/>
          <w:szCs w:val="18"/>
        </w:rPr>
      </w:pPr>
    </w:p>
    <w:p w14:paraId="5B849AE4" w14:textId="2B760A8F" w:rsidR="002C17EE" w:rsidRPr="002C17EE" w:rsidRDefault="002C17EE" w:rsidP="00845707">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b/>
          <w:sz w:val="20"/>
          <w:szCs w:val="20"/>
        </w:rPr>
        <w:t>Standard Deviation.</w:t>
      </w:r>
      <w:r w:rsidRPr="002C17EE">
        <w:rPr>
          <w:rFonts w:ascii="Times New Roman" w:eastAsia="Times New Roman" w:hAnsi="Times New Roman" w:cs="Times New Roman"/>
          <w:b/>
          <w:spacing w:val="40"/>
          <w:sz w:val="20"/>
          <w:szCs w:val="20"/>
        </w:rPr>
        <w:t xml:space="preserve"> </w:t>
      </w:r>
      <w:r w:rsidRPr="002C17EE">
        <w:rPr>
          <w:rFonts w:ascii="Times New Roman" w:eastAsia="Times New Roman" w:hAnsi="Times New Roman" w:cs="Times New Roman"/>
          <w:sz w:val="20"/>
          <w:szCs w:val="20"/>
        </w:rPr>
        <w:t>This was used to assess the consistency of the answer among</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respondents.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A</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smaller</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standard</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deviation</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indicates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more</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homogenous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responses. The larger one implies greater variation in perceptions or practices.</w:t>
      </w:r>
    </w:p>
    <w:p w14:paraId="1AE7DA7F" w14:textId="77777777" w:rsidR="00845707" w:rsidRPr="00E02F61" w:rsidRDefault="00845707" w:rsidP="00845707">
      <w:pPr>
        <w:widowControl w:val="0"/>
        <w:autoSpaceDE w:val="0"/>
        <w:autoSpaceDN w:val="0"/>
        <w:spacing w:after="0" w:line="240" w:lineRule="auto"/>
        <w:jc w:val="both"/>
        <w:rPr>
          <w:rFonts w:ascii="Times New Roman" w:eastAsia="Times New Roman" w:hAnsi="Times New Roman" w:cs="Times New Roman"/>
          <w:sz w:val="16"/>
          <w:szCs w:val="16"/>
        </w:rPr>
      </w:pPr>
    </w:p>
    <w:p w14:paraId="0936F52C" w14:textId="441CAB63" w:rsidR="002C17EE" w:rsidRPr="00E02F61" w:rsidRDefault="002C17EE" w:rsidP="00845707">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test</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whether</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there</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was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a</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significant</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relationship</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between</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academic</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clinical interest and the intention to work with elderly people, the data</w:t>
      </w:r>
      <w:r w:rsidRPr="002C17EE">
        <w:rPr>
          <w:rFonts w:ascii="Times New Roman" w:eastAsia="Times New Roman" w:hAnsi="Times New Roman" w:cs="Times New Roman"/>
          <w:spacing w:val="80"/>
          <w:sz w:val="20"/>
          <w:szCs w:val="20"/>
        </w:rPr>
        <w:t xml:space="preserve"> </w:t>
      </w:r>
      <w:r w:rsidRPr="002C17EE">
        <w:rPr>
          <w:rFonts w:ascii="Times New Roman" w:eastAsia="Times New Roman" w:hAnsi="Times New Roman" w:cs="Times New Roman"/>
          <w:sz w:val="20"/>
          <w:szCs w:val="20"/>
        </w:rPr>
        <w:t>underwent a normality test using the Kolmogorov-Smirnov test to determine the appropriate statistical analysis.</w:t>
      </w:r>
    </w:p>
    <w:p w14:paraId="0A216AC8" w14:textId="77777777" w:rsidR="002152AA" w:rsidRPr="002C17EE" w:rsidRDefault="002152AA" w:rsidP="00845707">
      <w:pPr>
        <w:widowControl w:val="0"/>
        <w:autoSpaceDE w:val="0"/>
        <w:autoSpaceDN w:val="0"/>
        <w:spacing w:after="0" w:line="240" w:lineRule="auto"/>
        <w:jc w:val="both"/>
        <w:rPr>
          <w:rFonts w:ascii="Times New Roman" w:eastAsia="Times New Roman" w:hAnsi="Times New Roman" w:cs="Times New Roman"/>
          <w:sz w:val="16"/>
          <w:szCs w:val="16"/>
        </w:rPr>
      </w:pPr>
    </w:p>
    <w:p w14:paraId="1C685262" w14:textId="77777777" w:rsidR="002C17EE" w:rsidRPr="002C17EE" w:rsidRDefault="002C17EE" w:rsidP="00845707">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Spearman’s rho correlation was used to determine the relationship between two variables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when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relationship</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did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not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conform</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linear</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pattern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(McClenaghan,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 xml:space="preserve">2024). Spearman’s rank correlation coefficient, denoted by ρ and pronounced “rho”, or sometimes denoted by </w:t>
      </w:r>
      <w:proofErr w:type="spellStart"/>
      <w:r w:rsidRPr="002C17EE">
        <w:rPr>
          <w:rFonts w:ascii="Times New Roman" w:eastAsia="Times New Roman" w:hAnsi="Times New Roman" w:cs="Times New Roman"/>
          <w:sz w:val="20"/>
          <w:szCs w:val="20"/>
        </w:rPr>
        <w:t>r</w:t>
      </w:r>
      <w:r w:rsidRPr="002C17EE">
        <w:rPr>
          <w:rFonts w:ascii="Times New Roman" w:eastAsia="Times New Roman" w:hAnsi="Times New Roman" w:cs="Times New Roman"/>
          <w:sz w:val="20"/>
          <w:szCs w:val="20"/>
          <w:vertAlign w:val="subscript"/>
        </w:rPr>
        <w:t>s</w:t>
      </w:r>
      <w:proofErr w:type="spellEnd"/>
      <w:r w:rsidRPr="002C17EE">
        <w:rPr>
          <w:rFonts w:ascii="Times New Roman" w:eastAsia="Times New Roman" w:hAnsi="Times New Roman" w:cs="Times New Roman"/>
          <w:sz w:val="20"/>
          <w:szCs w:val="20"/>
        </w:rPr>
        <w:t>, measured the strength and direction of an association between two variables in ranked or ordered data (McClenaghan, 2024).</w:t>
      </w:r>
    </w:p>
    <w:p w14:paraId="1E1E8990" w14:textId="77777777" w:rsidR="00845707" w:rsidRPr="00E02F61" w:rsidRDefault="00845707" w:rsidP="002C17EE">
      <w:pPr>
        <w:widowControl w:val="0"/>
        <w:autoSpaceDE w:val="0"/>
        <w:autoSpaceDN w:val="0"/>
        <w:spacing w:after="0" w:line="240" w:lineRule="auto"/>
        <w:jc w:val="both"/>
        <w:rPr>
          <w:rFonts w:ascii="Times New Roman" w:eastAsia="Times New Roman" w:hAnsi="Times New Roman" w:cs="Times New Roman"/>
          <w:sz w:val="16"/>
          <w:szCs w:val="16"/>
        </w:rPr>
      </w:pPr>
    </w:p>
    <w:p w14:paraId="7D1B6017" w14:textId="77777777" w:rsidR="00845707"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 xml:space="preserve">The statistical test is carried out. The null hypothesis is rejected if the p-value </w:t>
      </w:r>
      <w:r w:rsidRPr="002C17EE">
        <w:rPr>
          <w:rFonts w:ascii="Times New Roman" w:eastAsia="Times New Roman" w:hAnsi="Times New Roman" w:cs="Times New Roman"/>
          <w:spacing w:val="-5"/>
          <w:sz w:val="20"/>
          <w:szCs w:val="20"/>
        </w:rPr>
        <w:t>is</w:t>
      </w:r>
      <w:r w:rsidR="00845707" w:rsidRPr="00E02F61">
        <w:rPr>
          <w:rFonts w:ascii="Times New Roman" w:eastAsia="Times New Roman" w:hAnsi="Times New Roman" w:cs="Times New Roman"/>
          <w:sz w:val="20"/>
          <w:szCs w:val="20"/>
        </w:rPr>
        <w:t xml:space="preserve"> </w:t>
      </w:r>
      <w:r w:rsidRPr="002C17EE">
        <w:rPr>
          <w:rFonts w:ascii="Times New Roman" w:eastAsia="Times New Roman" w:hAnsi="Times New Roman" w:cs="Times New Roman"/>
          <w:sz w:val="20"/>
          <w:szCs w:val="20"/>
        </w:rPr>
        <w:t>&lt;0.05, indicating a significant relationship between variables. P-value of &gt;0.05 indicates that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there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no</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significant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relationship</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between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variables,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null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hypothesis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 xml:space="preserve">accepted. </w:t>
      </w:r>
    </w:p>
    <w:p w14:paraId="6F2CE34D" w14:textId="77777777" w:rsidR="00845707" w:rsidRPr="00E02F61" w:rsidRDefault="00845707" w:rsidP="002C17EE">
      <w:pPr>
        <w:widowControl w:val="0"/>
        <w:autoSpaceDE w:val="0"/>
        <w:autoSpaceDN w:val="0"/>
        <w:spacing w:after="0" w:line="240" w:lineRule="auto"/>
        <w:jc w:val="both"/>
        <w:rPr>
          <w:rFonts w:ascii="Times New Roman" w:eastAsia="Times New Roman" w:hAnsi="Times New Roman" w:cs="Times New Roman"/>
          <w:sz w:val="16"/>
          <w:szCs w:val="16"/>
        </w:rPr>
      </w:pPr>
    </w:p>
    <w:p w14:paraId="71C1A9EC" w14:textId="091E7F4A" w:rsidR="002C17EE" w:rsidRPr="002C17EE" w:rsidRDefault="00845707" w:rsidP="002C17EE">
      <w:pPr>
        <w:widowControl w:val="0"/>
        <w:autoSpaceDE w:val="0"/>
        <w:autoSpaceDN w:val="0"/>
        <w:spacing w:after="0" w:line="240" w:lineRule="auto"/>
        <w:jc w:val="both"/>
        <w:rPr>
          <w:rFonts w:ascii="Times New Roman" w:eastAsia="Times New Roman" w:hAnsi="Times New Roman" w:cs="Times New Roman"/>
          <w:b/>
          <w:bCs/>
        </w:rPr>
      </w:pPr>
      <w:r w:rsidRPr="00E02F61">
        <w:rPr>
          <w:rFonts w:ascii="Times New Roman" w:eastAsia="Times New Roman" w:hAnsi="Times New Roman" w:cs="Times New Roman"/>
          <w:b/>
          <w:bCs/>
        </w:rPr>
        <w:t xml:space="preserve">4.7 </w:t>
      </w:r>
      <w:r w:rsidR="002C17EE" w:rsidRPr="002C17EE">
        <w:rPr>
          <w:rFonts w:ascii="Times New Roman" w:eastAsia="Times New Roman" w:hAnsi="Times New Roman" w:cs="Times New Roman"/>
          <w:b/>
          <w:bCs/>
        </w:rPr>
        <w:t>Ethical Considerations</w:t>
      </w:r>
    </w:p>
    <w:p w14:paraId="3E28B29C" w14:textId="77777777" w:rsidR="00845707" w:rsidRPr="00E02F61" w:rsidRDefault="00845707" w:rsidP="00845707">
      <w:pPr>
        <w:widowControl w:val="0"/>
        <w:autoSpaceDE w:val="0"/>
        <w:autoSpaceDN w:val="0"/>
        <w:spacing w:after="0" w:line="240" w:lineRule="auto"/>
        <w:jc w:val="both"/>
        <w:rPr>
          <w:rFonts w:ascii="Times New Roman" w:eastAsia="Times New Roman" w:hAnsi="Times New Roman" w:cs="Times New Roman"/>
          <w:sz w:val="16"/>
          <w:szCs w:val="16"/>
        </w:rPr>
      </w:pPr>
    </w:p>
    <w:p w14:paraId="057A0DCC" w14:textId="68501584"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Prior</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data</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collection,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this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study</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underwent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review</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approval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by</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 xml:space="preserve">Iloilo Doctors’ College Institutional Research Ethics Committee (IDIREC) and was granted ethical clearance (IDIREC-2025_Ol_248). In </w:t>
      </w:r>
      <w:r w:rsidRPr="002C17EE">
        <w:rPr>
          <w:rFonts w:ascii="Times New Roman" w:eastAsia="Times New Roman" w:hAnsi="Times New Roman" w:cs="Times New Roman"/>
          <w:sz w:val="20"/>
          <w:szCs w:val="20"/>
        </w:rPr>
        <w:lastRenderedPageBreak/>
        <w:t>accordance with globally accepted</w:t>
      </w:r>
      <w:r w:rsidR="00845707" w:rsidRPr="00E02F61">
        <w:rPr>
          <w:rFonts w:ascii="Times New Roman" w:eastAsia="Times New Roman" w:hAnsi="Times New Roman" w:cs="Times New Roman"/>
          <w:sz w:val="20"/>
          <w:szCs w:val="20"/>
        </w:rPr>
        <w:t xml:space="preserve"> </w:t>
      </w:r>
      <w:r w:rsidRPr="002C17EE">
        <w:rPr>
          <w:rFonts w:ascii="Times New Roman" w:eastAsia="Times New Roman" w:hAnsi="Times New Roman" w:cs="Times New Roman"/>
          <w:sz w:val="20"/>
          <w:szCs w:val="20"/>
        </w:rPr>
        <w:t>standards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for</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research</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ethics,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all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ethical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procedures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upheld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values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beneficence, justice, and respect for human dignity.</w:t>
      </w:r>
    </w:p>
    <w:p w14:paraId="004A2C0B" w14:textId="77777777" w:rsidR="00845707" w:rsidRPr="00E02F61" w:rsidRDefault="00845707" w:rsidP="00845707">
      <w:pPr>
        <w:widowControl w:val="0"/>
        <w:autoSpaceDE w:val="0"/>
        <w:autoSpaceDN w:val="0"/>
        <w:spacing w:after="0" w:line="240" w:lineRule="auto"/>
        <w:jc w:val="both"/>
        <w:rPr>
          <w:rFonts w:ascii="Times New Roman" w:eastAsia="Times New Roman" w:hAnsi="Times New Roman" w:cs="Times New Roman"/>
          <w:sz w:val="20"/>
          <w:szCs w:val="20"/>
        </w:rPr>
      </w:pPr>
    </w:p>
    <w:p w14:paraId="366FF525" w14:textId="63564962" w:rsidR="002C17EE" w:rsidRPr="002C17EE" w:rsidRDefault="002C17EE" w:rsidP="00845707">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This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research</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aimed</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offer</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meaningful</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insights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recommendations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nursing schools and to help student nurses better understand their perspectives on caring for elderly adults. The study posed minimal risk, though some questions may have caused slight emotional discomfort. Participation was strictly voluntary, and respondents’ rights and welfare were protected through informed consent and the guarantee that they may withdraw from the study at any point without penalty.</w:t>
      </w:r>
    </w:p>
    <w:p w14:paraId="5E97B369" w14:textId="77777777" w:rsidR="00845707" w:rsidRPr="00E02F61" w:rsidRDefault="00845707" w:rsidP="00845707">
      <w:pPr>
        <w:widowControl w:val="0"/>
        <w:autoSpaceDE w:val="0"/>
        <w:autoSpaceDN w:val="0"/>
        <w:spacing w:after="0" w:line="240" w:lineRule="auto"/>
        <w:jc w:val="both"/>
        <w:rPr>
          <w:rFonts w:ascii="Times New Roman" w:eastAsia="Times New Roman" w:hAnsi="Times New Roman" w:cs="Times New Roman"/>
          <w:sz w:val="20"/>
          <w:szCs w:val="20"/>
        </w:rPr>
      </w:pPr>
    </w:p>
    <w:p w14:paraId="001C6277" w14:textId="388843A4" w:rsidR="002C17EE" w:rsidRPr="00E02F61" w:rsidRDefault="002C17EE" w:rsidP="00845707">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Student nurses at Levels 3 and 4 were chosen randomly to participate in the questionnaire. Respondents' names were replaced with coded identifiers to maintain confidentiality and anonymity. Only the research team, the research adviser, and the evaluation panel had access to the securely stored data.</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There was no monetary compensation for this study; it was anticipated that its conclusions would have a significant impact on the nursing community by encouraging the growth of future nurses who</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were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better</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informed,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skilled,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inspired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care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for</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elderly</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adults.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researchers declared that there were no conflicts of interest in the conduct of this study.</w:t>
      </w:r>
    </w:p>
    <w:p w14:paraId="038DC5E1" w14:textId="77777777" w:rsidR="00845707" w:rsidRPr="002C17EE" w:rsidRDefault="00845707" w:rsidP="00845707">
      <w:pPr>
        <w:widowControl w:val="0"/>
        <w:autoSpaceDE w:val="0"/>
        <w:autoSpaceDN w:val="0"/>
        <w:spacing w:after="0" w:line="240" w:lineRule="auto"/>
        <w:jc w:val="both"/>
        <w:rPr>
          <w:rFonts w:ascii="Times New Roman" w:eastAsia="Times New Roman" w:hAnsi="Times New Roman" w:cs="Times New Roman"/>
          <w:sz w:val="20"/>
          <w:szCs w:val="20"/>
        </w:rPr>
      </w:pPr>
    </w:p>
    <w:p w14:paraId="5BFA106C" w14:textId="0031A712" w:rsidR="002C17EE" w:rsidRPr="002C17EE" w:rsidRDefault="00845707" w:rsidP="002C17EE">
      <w:pPr>
        <w:widowControl w:val="0"/>
        <w:autoSpaceDE w:val="0"/>
        <w:autoSpaceDN w:val="0"/>
        <w:spacing w:after="0" w:line="240" w:lineRule="auto"/>
        <w:jc w:val="both"/>
        <w:outlineLvl w:val="0"/>
        <w:rPr>
          <w:rFonts w:ascii="Times New Roman" w:eastAsia="Times New Roman" w:hAnsi="Times New Roman" w:cs="Times New Roman"/>
          <w:b/>
          <w:bCs/>
        </w:rPr>
      </w:pPr>
      <w:r w:rsidRPr="00E02F61">
        <w:rPr>
          <w:rFonts w:ascii="Times New Roman" w:eastAsia="Times New Roman" w:hAnsi="Times New Roman" w:cs="Times New Roman"/>
          <w:b/>
          <w:bCs/>
        </w:rPr>
        <w:t xml:space="preserve">4.8 </w:t>
      </w:r>
      <w:r w:rsidR="002C17EE" w:rsidRPr="002C17EE">
        <w:rPr>
          <w:rFonts w:ascii="Times New Roman" w:eastAsia="Times New Roman" w:hAnsi="Times New Roman" w:cs="Times New Roman"/>
          <w:b/>
          <w:bCs/>
        </w:rPr>
        <w:t xml:space="preserve">Dissemination </w:t>
      </w:r>
      <w:r w:rsidR="002C17EE" w:rsidRPr="002C17EE">
        <w:rPr>
          <w:rFonts w:ascii="Times New Roman" w:eastAsia="Times New Roman" w:hAnsi="Times New Roman" w:cs="Times New Roman"/>
          <w:b/>
          <w:bCs/>
          <w:spacing w:val="-4"/>
        </w:rPr>
        <w:t>Plan</w:t>
      </w:r>
    </w:p>
    <w:p w14:paraId="4DC5A4F7" w14:textId="77777777" w:rsidR="00845707" w:rsidRPr="00E02F61" w:rsidRDefault="00845707" w:rsidP="00845707">
      <w:pPr>
        <w:widowControl w:val="0"/>
        <w:autoSpaceDE w:val="0"/>
        <w:autoSpaceDN w:val="0"/>
        <w:spacing w:after="0" w:line="240" w:lineRule="auto"/>
        <w:jc w:val="both"/>
        <w:rPr>
          <w:rFonts w:ascii="Times New Roman" w:eastAsia="Times New Roman" w:hAnsi="Times New Roman" w:cs="Times New Roman"/>
          <w:b/>
          <w:sz w:val="20"/>
          <w:szCs w:val="20"/>
        </w:rPr>
      </w:pPr>
    </w:p>
    <w:p w14:paraId="39356455" w14:textId="1E19BA45"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Upon completion of this study, the researchers intend to use the findings in</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several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ways.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First,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they</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plan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present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results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College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Nursing’s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faculty</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and academic administrators to encourage the integration of key insights into curriculum development and student advising practices. Second, the findings were discussed with clinical instructors and nurse supervisors in healthcare settings to inform student placement decisions and to design more effective career guidance programs. Third, the</w:t>
      </w:r>
      <w:r w:rsidR="00845707" w:rsidRPr="00E02F61">
        <w:rPr>
          <w:rFonts w:ascii="Times New Roman" w:eastAsia="Times New Roman" w:hAnsi="Times New Roman" w:cs="Times New Roman"/>
          <w:sz w:val="20"/>
          <w:szCs w:val="20"/>
        </w:rPr>
        <w:t xml:space="preserve"> </w:t>
      </w:r>
      <w:r w:rsidRPr="002C17EE">
        <w:rPr>
          <w:rFonts w:ascii="Times New Roman" w:eastAsia="Times New Roman" w:hAnsi="Times New Roman" w:cs="Times New Roman"/>
          <w:sz w:val="20"/>
          <w:szCs w:val="20"/>
        </w:rPr>
        <w:t>researchers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aim</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share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outcomes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relevant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conferences,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with</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particular</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focus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on nursing research gatherings. Finally, pending approval, the study was submitted for publication to further disseminate its contributions to this field.</w:t>
      </w:r>
    </w:p>
    <w:p w14:paraId="48A88658" w14:textId="77777777" w:rsidR="00845707" w:rsidRPr="002C17EE" w:rsidRDefault="00845707"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1528B5DB" w14:textId="77777777"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6F310A5E" w14:textId="69CD127C" w:rsidR="007465C9" w:rsidRDefault="00845707" w:rsidP="002C17EE">
      <w:pPr>
        <w:widowControl w:val="0"/>
        <w:autoSpaceDE w:val="0"/>
        <w:autoSpaceDN w:val="0"/>
        <w:spacing w:after="0" w:line="240" w:lineRule="auto"/>
        <w:jc w:val="both"/>
        <w:outlineLvl w:val="0"/>
        <w:rPr>
          <w:rFonts w:ascii="Times New Roman" w:eastAsia="Times New Roman" w:hAnsi="Times New Roman" w:cs="Times New Roman"/>
          <w:b/>
          <w:bCs/>
        </w:rPr>
      </w:pPr>
      <w:r w:rsidRPr="00E02F61">
        <w:rPr>
          <w:rFonts w:ascii="Times New Roman" w:eastAsia="Times New Roman" w:hAnsi="Times New Roman" w:cs="Times New Roman"/>
          <w:b/>
          <w:bCs/>
        </w:rPr>
        <w:t xml:space="preserve">5. </w:t>
      </w:r>
      <w:r w:rsidR="002C17EE" w:rsidRPr="002C17EE">
        <w:rPr>
          <w:rFonts w:ascii="Times New Roman" w:eastAsia="Times New Roman" w:hAnsi="Times New Roman" w:cs="Times New Roman"/>
          <w:b/>
          <w:bCs/>
        </w:rPr>
        <w:t>Results</w:t>
      </w:r>
      <w:r w:rsidR="002C17EE" w:rsidRPr="002C17EE">
        <w:rPr>
          <w:rFonts w:ascii="Times New Roman" w:eastAsia="Times New Roman" w:hAnsi="Times New Roman" w:cs="Times New Roman"/>
          <w:b/>
          <w:bCs/>
          <w:spacing w:val="-15"/>
        </w:rPr>
        <w:t xml:space="preserve"> </w:t>
      </w:r>
      <w:r w:rsidR="002C17EE" w:rsidRPr="002C17EE">
        <w:rPr>
          <w:rFonts w:ascii="Times New Roman" w:eastAsia="Times New Roman" w:hAnsi="Times New Roman" w:cs="Times New Roman"/>
          <w:b/>
          <w:bCs/>
        </w:rPr>
        <w:t>and</w:t>
      </w:r>
      <w:r w:rsidR="002C17EE" w:rsidRPr="002C17EE">
        <w:rPr>
          <w:rFonts w:ascii="Times New Roman" w:eastAsia="Times New Roman" w:hAnsi="Times New Roman" w:cs="Times New Roman"/>
          <w:b/>
          <w:bCs/>
          <w:spacing w:val="-15"/>
        </w:rPr>
        <w:t xml:space="preserve"> </w:t>
      </w:r>
      <w:r w:rsidR="002C17EE" w:rsidRPr="002C17EE">
        <w:rPr>
          <w:rFonts w:ascii="Times New Roman" w:eastAsia="Times New Roman" w:hAnsi="Times New Roman" w:cs="Times New Roman"/>
          <w:b/>
          <w:bCs/>
        </w:rPr>
        <w:t xml:space="preserve">Discussions </w:t>
      </w:r>
    </w:p>
    <w:p w14:paraId="7B4B113C" w14:textId="77777777" w:rsidR="007465C9" w:rsidRDefault="007465C9" w:rsidP="002C17EE">
      <w:pPr>
        <w:widowControl w:val="0"/>
        <w:autoSpaceDE w:val="0"/>
        <w:autoSpaceDN w:val="0"/>
        <w:spacing w:after="0" w:line="240" w:lineRule="auto"/>
        <w:jc w:val="both"/>
        <w:outlineLvl w:val="0"/>
        <w:rPr>
          <w:rFonts w:ascii="Times New Roman" w:eastAsia="Times New Roman" w:hAnsi="Times New Roman" w:cs="Times New Roman"/>
          <w:b/>
          <w:bCs/>
        </w:rPr>
      </w:pPr>
    </w:p>
    <w:p w14:paraId="3FDF721A" w14:textId="0E3054C7" w:rsidR="002C17EE" w:rsidRPr="00E02F61" w:rsidRDefault="002C17EE" w:rsidP="002C17EE">
      <w:pPr>
        <w:widowControl w:val="0"/>
        <w:autoSpaceDE w:val="0"/>
        <w:autoSpaceDN w:val="0"/>
        <w:spacing w:after="0" w:line="240" w:lineRule="auto"/>
        <w:jc w:val="both"/>
        <w:outlineLvl w:val="0"/>
        <w:rPr>
          <w:rFonts w:ascii="Times New Roman" w:eastAsia="Times New Roman" w:hAnsi="Times New Roman" w:cs="Times New Roman"/>
          <w:b/>
          <w:bCs/>
        </w:rPr>
      </w:pPr>
      <w:r w:rsidRPr="007465C9">
        <w:rPr>
          <w:rFonts w:ascii="Times New Roman" w:eastAsia="Times New Roman" w:hAnsi="Times New Roman" w:cs="Times New Roman"/>
          <w:b/>
          <w:bCs/>
          <w:highlight w:val="yellow"/>
        </w:rPr>
        <w:t>Descriptive Analysis</w:t>
      </w:r>
    </w:p>
    <w:p w14:paraId="4E8BD763" w14:textId="77777777" w:rsidR="00845707" w:rsidRPr="002C17EE" w:rsidRDefault="00845707" w:rsidP="002C17EE">
      <w:pPr>
        <w:widowControl w:val="0"/>
        <w:autoSpaceDE w:val="0"/>
        <w:autoSpaceDN w:val="0"/>
        <w:spacing w:after="0" w:line="240" w:lineRule="auto"/>
        <w:jc w:val="both"/>
        <w:outlineLvl w:val="0"/>
        <w:rPr>
          <w:rFonts w:ascii="Times New Roman" w:eastAsia="Times New Roman" w:hAnsi="Times New Roman" w:cs="Times New Roman"/>
          <w:b/>
          <w:bCs/>
          <w:sz w:val="20"/>
          <w:szCs w:val="20"/>
        </w:rPr>
      </w:pPr>
    </w:p>
    <w:p w14:paraId="7A292024" w14:textId="25DA9E6B" w:rsidR="002C17EE" w:rsidRPr="002C17EE" w:rsidRDefault="00845707" w:rsidP="002C17EE">
      <w:pPr>
        <w:widowControl w:val="0"/>
        <w:autoSpaceDE w:val="0"/>
        <w:autoSpaceDN w:val="0"/>
        <w:spacing w:after="0" w:line="240" w:lineRule="auto"/>
        <w:jc w:val="both"/>
        <w:rPr>
          <w:rFonts w:ascii="Times New Roman" w:eastAsia="Times New Roman" w:hAnsi="Times New Roman" w:cs="Times New Roman"/>
          <w:b/>
        </w:rPr>
      </w:pPr>
      <w:r w:rsidRPr="00E02F61">
        <w:rPr>
          <w:rFonts w:ascii="Times New Roman" w:eastAsia="Times New Roman" w:hAnsi="Times New Roman" w:cs="Times New Roman"/>
          <w:b/>
        </w:rPr>
        <w:t xml:space="preserve">5.1 </w:t>
      </w:r>
      <w:r w:rsidR="002C17EE" w:rsidRPr="002C17EE">
        <w:rPr>
          <w:rFonts w:ascii="Times New Roman" w:eastAsia="Times New Roman" w:hAnsi="Times New Roman" w:cs="Times New Roman"/>
          <w:b/>
        </w:rPr>
        <w:t>Profile</w:t>
      </w:r>
      <w:r w:rsidR="002C17EE" w:rsidRPr="002C17EE">
        <w:rPr>
          <w:rFonts w:ascii="Times New Roman" w:eastAsia="Times New Roman" w:hAnsi="Times New Roman" w:cs="Times New Roman"/>
          <w:b/>
          <w:spacing w:val="-5"/>
        </w:rPr>
        <w:t xml:space="preserve"> </w:t>
      </w:r>
      <w:r w:rsidR="002C17EE" w:rsidRPr="002C17EE">
        <w:rPr>
          <w:rFonts w:ascii="Times New Roman" w:eastAsia="Times New Roman" w:hAnsi="Times New Roman" w:cs="Times New Roman"/>
          <w:b/>
        </w:rPr>
        <w:t>of</w:t>
      </w:r>
      <w:r w:rsidR="002C17EE" w:rsidRPr="002C17EE">
        <w:rPr>
          <w:rFonts w:ascii="Times New Roman" w:eastAsia="Times New Roman" w:hAnsi="Times New Roman" w:cs="Times New Roman"/>
          <w:b/>
          <w:spacing w:val="-1"/>
        </w:rPr>
        <w:t xml:space="preserve"> </w:t>
      </w:r>
      <w:r w:rsidR="002C17EE" w:rsidRPr="002C17EE">
        <w:rPr>
          <w:rFonts w:ascii="Times New Roman" w:eastAsia="Times New Roman" w:hAnsi="Times New Roman" w:cs="Times New Roman"/>
          <w:b/>
        </w:rPr>
        <w:t>the</w:t>
      </w:r>
      <w:r w:rsidR="002C17EE" w:rsidRPr="002C17EE">
        <w:rPr>
          <w:rFonts w:ascii="Times New Roman" w:eastAsia="Times New Roman" w:hAnsi="Times New Roman" w:cs="Times New Roman"/>
          <w:b/>
          <w:spacing w:val="-1"/>
        </w:rPr>
        <w:t xml:space="preserve"> </w:t>
      </w:r>
      <w:r w:rsidR="002C17EE" w:rsidRPr="002C17EE">
        <w:rPr>
          <w:rFonts w:ascii="Times New Roman" w:eastAsia="Times New Roman" w:hAnsi="Times New Roman" w:cs="Times New Roman"/>
          <w:b/>
          <w:spacing w:val="-2"/>
        </w:rPr>
        <w:t>Respondents</w:t>
      </w:r>
    </w:p>
    <w:p w14:paraId="16C2F6F9"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b/>
          <w:sz w:val="20"/>
          <w:szCs w:val="20"/>
        </w:rPr>
      </w:pPr>
    </w:p>
    <w:p w14:paraId="4208D94A" w14:textId="2CB8CC4C"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Table</w:t>
      </w:r>
      <w:r w:rsidRPr="002C17EE">
        <w:rPr>
          <w:rFonts w:ascii="Times New Roman" w:eastAsia="Times New Roman" w:hAnsi="Times New Roman" w:cs="Times New Roman"/>
          <w:spacing w:val="-6"/>
          <w:sz w:val="20"/>
          <w:szCs w:val="20"/>
        </w:rPr>
        <w:t xml:space="preserve"> </w:t>
      </w:r>
      <w:r w:rsidRPr="002C17EE">
        <w:rPr>
          <w:rFonts w:ascii="Times New Roman" w:eastAsia="Times New Roman" w:hAnsi="Times New Roman" w:cs="Times New Roman"/>
          <w:sz w:val="20"/>
          <w:szCs w:val="20"/>
        </w:rPr>
        <w:t>1</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shows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profile</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respondents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based</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on</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their</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sex</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year</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level. A total of 275 respondents consented to participate in the study, the gender of the majority of respondents are female (81.5%), followed by the respondent are male</w:t>
      </w:r>
      <w:r w:rsidR="00845707" w:rsidRPr="00E02F61">
        <w:rPr>
          <w:rFonts w:ascii="Times New Roman" w:eastAsia="Times New Roman" w:hAnsi="Times New Roman" w:cs="Times New Roman"/>
          <w:sz w:val="20"/>
          <w:szCs w:val="20"/>
        </w:rPr>
        <w:t xml:space="preserve"> </w:t>
      </w:r>
      <w:r w:rsidRPr="002C17EE">
        <w:rPr>
          <w:rFonts w:ascii="Times New Roman" w:eastAsia="Times New Roman" w:hAnsi="Times New Roman" w:cs="Times New Roman"/>
          <w:sz w:val="20"/>
          <w:szCs w:val="20"/>
        </w:rPr>
        <w:t>(18.5%).</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terms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year</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level,</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majority</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respondents</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were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fourth</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year</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students (54.2 %), followed by the result of (45.8 %) third year students.</w:t>
      </w:r>
    </w:p>
    <w:p w14:paraId="2E932489" w14:textId="77777777" w:rsidR="00845707" w:rsidRPr="002C17EE" w:rsidRDefault="00845707"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026CCD89" w14:textId="370C884D" w:rsidR="002C17EE" w:rsidRPr="002C17EE" w:rsidRDefault="002C17EE" w:rsidP="00845707">
      <w:pPr>
        <w:widowControl w:val="0"/>
        <w:autoSpaceDE w:val="0"/>
        <w:autoSpaceDN w:val="0"/>
        <w:spacing w:after="0" w:line="240" w:lineRule="auto"/>
        <w:jc w:val="center"/>
        <w:outlineLvl w:val="0"/>
        <w:rPr>
          <w:rFonts w:ascii="Times New Roman" w:eastAsia="Times New Roman" w:hAnsi="Times New Roman" w:cs="Times New Roman"/>
          <w:b/>
          <w:bCs/>
          <w:sz w:val="20"/>
          <w:szCs w:val="20"/>
        </w:rPr>
      </w:pPr>
      <w:r w:rsidRPr="002C17EE">
        <w:rPr>
          <w:rFonts w:ascii="Times New Roman" w:eastAsia="Times New Roman" w:hAnsi="Times New Roman" w:cs="Times New Roman"/>
          <w:b/>
          <w:bCs/>
          <w:spacing w:val="-2"/>
          <w:sz w:val="20"/>
          <w:szCs w:val="20"/>
        </w:rPr>
        <w:t>Table</w:t>
      </w:r>
      <w:r w:rsidRPr="002C17EE">
        <w:rPr>
          <w:rFonts w:ascii="Times New Roman" w:eastAsia="Times New Roman" w:hAnsi="Times New Roman" w:cs="Times New Roman"/>
          <w:b/>
          <w:bCs/>
          <w:spacing w:val="-13"/>
          <w:sz w:val="20"/>
          <w:szCs w:val="20"/>
        </w:rPr>
        <w:t xml:space="preserve"> </w:t>
      </w:r>
      <w:r w:rsidRPr="002C17EE">
        <w:rPr>
          <w:rFonts w:ascii="Times New Roman" w:eastAsia="Times New Roman" w:hAnsi="Times New Roman" w:cs="Times New Roman"/>
          <w:b/>
          <w:bCs/>
          <w:spacing w:val="-10"/>
          <w:sz w:val="20"/>
          <w:szCs w:val="20"/>
        </w:rPr>
        <w:t>1</w:t>
      </w:r>
      <w:r w:rsidR="00845707" w:rsidRPr="00E02F61">
        <w:rPr>
          <w:rFonts w:ascii="Times New Roman" w:eastAsia="Times New Roman" w:hAnsi="Times New Roman" w:cs="Times New Roman"/>
          <w:b/>
          <w:bCs/>
          <w:sz w:val="20"/>
          <w:szCs w:val="20"/>
        </w:rPr>
        <w:t xml:space="preserve">. </w:t>
      </w:r>
      <w:r w:rsidRPr="002C17EE">
        <w:rPr>
          <w:rFonts w:ascii="Times New Roman" w:eastAsia="Times New Roman" w:hAnsi="Times New Roman" w:cs="Times New Roman"/>
          <w:b/>
          <w:bCs/>
          <w:sz w:val="20"/>
          <w:szCs w:val="20"/>
        </w:rPr>
        <w:t>Profile</w:t>
      </w:r>
      <w:r w:rsidRPr="002C17EE">
        <w:rPr>
          <w:rFonts w:ascii="Times New Roman" w:eastAsia="Times New Roman" w:hAnsi="Times New Roman" w:cs="Times New Roman"/>
          <w:b/>
          <w:bCs/>
          <w:spacing w:val="-3"/>
          <w:sz w:val="20"/>
          <w:szCs w:val="20"/>
        </w:rPr>
        <w:t xml:space="preserve"> </w:t>
      </w:r>
      <w:r w:rsidRPr="002C17EE">
        <w:rPr>
          <w:rFonts w:ascii="Times New Roman" w:eastAsia="Times New Roman" w:hAnsi="Times New Roman" w:cs="Times New Roman"/>
          <w:b/>
          <w:bCs/>
          <w:sz w:val="20"/>
          <w:szCs w:val="20"/>
        </w:rPr>
        <w:t>of</w:t>
      </w:r>
      <w:r w:rsidRPr="002C17EE">
        <w:rPr>
          <w:rFonts w:ascii="Times New Roman" w:eastAsia="Times New Roman" w:hAnsi="Times New Roman" w:cs="Times New Roman"/>
          <w:b/>
          <w:bCs/>
          <w:spacing w:val="-1"/>
          <w:sz w:val="20"/>
          <w:szCs w:val="20"/>
        </w:rPr>
        <w:t xml:space="preserve"> </w:t>
      </w:r>
      <w:r w:rsidRPr="002C17EE">
        <w:rPr>
          <w:rFonts w:ascii="Times New Roman" w:eastAsia="Times New Roman" w:hAnsi="Times New Roman" w:cs="Times New Roman"/>
          <w:b/>
          <w:bCs/>
          <w:sz w:val="20"/>
          <w:szCs w:val="20"/>
        </w:rPr>
        <w:t>the</w:t>
      </w:r>
      <w:r w:rsidRPr="002C17EE">
        <w:rPr>
          <w:rFonts w:ascii="Times New Roman" w:eastAsia="Times New Roman" w:hAnsi="Times New Roman" w:cs="Times New Roman"/>
          <w:b/>
          <w:bCs/>
          <w:spacing w:val="-2"/>
          <w:sz w:val="20"/>
          <w:szCs w:val="20"/>
        </w:rPr>
        <w:t xml:space="preserve"> </w:t>
      </w:r>
      <w:r w:rsidRPr="002C17EE">
        <w:rPr>
          <w:rFonts w:ascii="Times New Roman" w:eastAsia="Times New Roman" w:hAnsi="Times New Roman" w:cs="Times New Roman"/>
          <w:b/>
          <w:bCs/>
          <w:sz w:val="20"/>
          <w:szCs w:val="20"/>
        </w:rPr>
        <w:t>Respondents</w:t>
      </w:r>
      <w:r w:rsidRPr="002C17EE">
        <w:rPr>
          <w:rFonts w:ascii="Times New Roman" w:eastAsia="Times New Roman" w:hAnsi="Times New Roman" w:cs="Times New Roman"/>
          <w:b/>
          <w:bCs/>
          <w:spacing w:val="-1"/>
          <w:sz w:val="20"/>
          <w:szCs w:val="20"/>
        </w:rPr>
        <w:t xml:space="preserve"> </w:t>
      </w:r>
      <w:r w:rsidRPr="002C17EE">
        <w:rPr>
          <w:rFonts w:ascii="Times New Roman" w:eastAsia="Times New Roman" w:hAnsi="Times New Roman" w:cs="Times New Roman"/>
          <w:b/>
          <w:bCs/>
          <w:sz w:val="20"/>
          <w:szCs w:val="20"/>
        </w:rPr>
        <w:t>(n</w:t>
      </w:r>
      <w:r w:rsidRPr="002C17EE">
        <w:rPr>
          <w:rFonts w:ascii="Times New Roman" w:eastAsia="Times New Roman" w:hAnsi="Times New Roman" w:cs="Times New Roman"/>
          <w:b/>
          <w:bCs/>
          <w:spacing w:val="-2"/>
          <w:sz w:val="20"/>
          <w:szCs w:val="20"/>
        </w:rPr>
        <w:t xml:space="preserve"> </w:t>
      </w:r>
      <w:r w:rsidRPr="002C17EE">
        <w:rPr>
          <w:rFonts w:ascii="Times New Roman" w:eastAsia="Times New Roman" w:hAnsi="Times New Roman" w:cs="Times New Roman"/>
          <w:b/>
          <w:bCs/>
          <w:sz w:val="20"/>
          <w:szCs w:val="20"/>
        </w:rPr>
        <w:t>=</w:t>
      </w:r>
      <w:r w:rsidRPr="002C17EE">
        <w:rPr>
          <w:rFonts w:ascii="Times New Roman" w:eastAsia="Times New Roman" w:hAnsi="Times New Roman" w:cs="Times New Roman"/>
          <w:b/>
          <w:bCs/>
          <w:spacing w:val="-1"/>
          <w:sz w:val="20"/>
          <w:szCs w:val="20"/>
        </w:rPr>
        <w:t xml:space="preserve"> </w:t>
      </w:r>
      <w:r w:rsidRPr="002C17EE">
        <w:rPr>
          <w:rFonts w:ascii="Times New Roman" w:eastAsia="Times New Roman" w:hAnsi="Times New Roman" w:cs="Times New Roman"/>
          <w:b/>
          <w:bCs/>
          <w:spacing w:val="-4"/>
          <w:sz w:val="20"/>
          <w:szCs w:val="20"/>
        </w:rPr>
        <w:t>275)</w:t>
      </w:r>
    </w:p>
    <w:p w14:paraId="11DED001"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i/>
          <w:sz w:val="20"/>
          <w:szCs w:val="20"/>
        </w:rPr>
      </w:pPr>
    </w:p>
    <w:tbl>
      <w:tblPr>
        <w:tblW w:w="4900" w:type="pct"/>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4393"/>
        <w:gridCol w:w="2866"/>
        <w:gridCol w:w="1589"/>
      </w:tblGrid>
      <w:tr w:rsidR="002C17EE" w:rsidRPr="00E02F61" w14:paraId="19FF3169" w14:textId="77777777" w:rsidTr="002F3BDE">
        <w:trPr>
          <w:trHeight w:val="20"/>
          <w:jc w:val="center"/>
        </w:trPr>
        <w:tc>
          <w:tcPr>
            <w:tcW w:w="4230" w:type="dxa"/>
            <w:tcBorders>
              <w:bottom w:val="single" w:sz="4" w:space="0" w:color="auto"/>
            </w:tcBorders>
          </w:tcPr>
          <w:p w14:paraId="2BDE7A53"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b/>
                <w:bCs/>
                <w:sz w:val="20"/>
                <w:szCs w:val="20"/>
              </w:rPr>
            </w:pPr>
            <w:r w:rsidRPr="002C17EE">
              <w:rPr>
                <w:rFonts w:ascii="Times New Roman" w:eastAsia="Times New Roman" w:hAnsi="Times New Roman" w:cs="Times New Roman"/>
                <w:b/>
                <w:bCs/>
                <w:spacing w:val="-2"/>
                <w:sz w:val="20"/>
                <w:szCs w:val="20"/>
              </w:rPr>
              <w:t>Variables</w:t>
            </w:r>
          </w:p>
        </w:tc>
        <w:tc>
          <w:tcPr>
            <w:tcW w:w="2760" w:type="dxa"/>
            <w:tcBorders>
              <w:bottom w:val="single" w:sz="4" w:space="0" w:color="auto"/>
            </w:tcBorders>
          </w:tcPr>
          <w:p w14:paraId="11079254"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b/>
                <w:bCs/>
                <w:i/>
                <w:sz w:val="20"/>
                <w:szCs w:val="20"/>
              </w:rPr>
            </w:pPr>
            <w:r w:rsidRPr="002C17EE">
              <w:rPr>
                <w:rFonts w:ascii="Times New Roman" w:eastAsia="Times New Roman" w:hAnsi="Times New Roman" w:cs="Times New Roman"/>
                <w:b/>
                <w:bCs/>
                <w:i/>
                <w:spacing w:val="-10"/>
                <w:sz w:val="20"/>
                <w:szCs w:val="20"/>
              </w:rPr>
              <w:t>f</w:t>
            </w:r>
          </w:p>
        </w:tc>
        <w:tc>
          <w:tcPr>
            <w:tcW w:w="1530" w:type="dxa"/>
            <w:tcBorders>
              <w:bottom w:val="single" w:sz="4" w:space="0" w:color="auto"/>
            </w:tcBorders>
          </w:tcPr>
          <w:p w14:paraId="6A8561A0"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b/>
                <w:bCs/>
                <w:sz w:val="20"/>
                <w:szCs w:val="20"/>
              </w:rPr>
            </w:pPr>
            <w:r w:rsidRPr="002C17EE">
              <w:rPr>
                <w:rFonts w:ascii="Times New Roman" w:eastAsia="Times New Roman" w:hAnsi="Times New Roman" w:cs="Times New Roman"/>
                <w:b/>
                <w:bCs/>
                <w:spacing w:val="-10"/>
                <w:sz w:val="20"/>
                <w:szCs w:val="20"/>
              </w:rPr>
              <w:t>%</w:t>
            </w:r>
          </w:p>
        </w:tc>
      </w:tr>
      <w:tr w:rsidR="002C17EE" w:rsidRPr="00E02F61" w14:paraId="71D68FDD" w14:textId="77777777" w:rsidTr="002F3BDE">
        <w:trPr>
          <w:trHeight w:val="20"/>
          <w:jc w:val="center"/>
        </w:trPr>
        <w:tc>
          <w:tcPr>
            <w:tcW w:w="4230" w:type="dxa"/>
            <w:tcBorders>
              <w:top w:val="single" w:sz="4" w:space="0" w:color="auto"/>
              <w:bottom w:val="single" w:sz="4" w:space="0" w:color="auto"/>
            </w:tcBorders>
          </w:tcPr>
          <w:p w14:paraId="6E174D67"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b/>
                <w:bCs/>
                <w:sz w:val="20"/>
                <w:szCs w:val="20"/>
              </w:rPr>
            </w:pPr>
            <w:r w:rsidRPr="002C17EE">
              <w:rPr>
                <w:rFonts w:ascii="Times New Roman" w:eastAsia="Times New Roman" w:hAnsi="Times New Roman" w:cs="Times New Roman"/>
                <w:b/>
                <w:bCs/>
                <w:spacing w:val="-5"/>
                <w:sz w:val="20"/>
                <w:szCs w:val="20"/>
              </w:rPr>
              <w:t>Sex</w:t>
            </w:r>
          </w:p>
        </w:tc>
        <w:tc>
          <w:tcPr>
            <w:tcW w:w="2760" w:type="dxa"/>
            <w:tcBorders>
              <w:top w:val="single" w:sz="4" w:space="0" w:color="auto"/>
              <w:bottom w:val="single" w:sz="4" w:space="0" w:color="auto"/>
            </w:tcBorders>
          </w:tcPr>
          <w:p w14:paraId="0F015478"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b/>
                <w:bCs/>
                <w:sz w:val="20"/>
                <w:szCs w:val="20"/>
              </w:rPr>
            </w:pPr>
          </w:p>
        </w:tc>
        <w:tc>
          <w:tcPr>
            <w:tcW w:w="1530" w:type="dxa"/>
            <w:tcBorders>
              <w:top w:val="single" w:sz="4" w:space="0" w:color="auto"/>
              <w:bottom w:val="single" w:sz="4" w:space="0" w:color="auto"/>
            </w:tcBorders>
          </w:tcPr>
          <w:p w14:paraId="4112305F"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b/>
                <w:bCs/>
                <w:sz w:val="20"/>
                <w:szCs w:val="20"/>
              </w:rPr>
            </w:pPr>
          </w:p>
        </w:tc>
      </w:tr>
      <w:tr w:rsidR="002C17EE" w:rsidRPr="00E02F61" w14:paraId="00D775EF" w14:textId="77777777" w:rsidTr="002F3BDE">
        <w:trPr>
          <w:trHeight w:val="20"/>
          <w:jc w:val="center"/>
        </w:trPr>
        <w:tc>
          <w:tcPr>
            <w:tcW w:w="4230" w:type="dxa"/>
            <w:tcBorders>
              <w:top w:val="single" w:sz="4" w:space="0" w:color="auto"/>
              <w:bottom w:val="nil"/>
            </w:tcBorders>
          </w:tcPr>
          <w:p w14:paraId="4F5A0BF1"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2"/>
                <w:sz w:val="20"/>
                <w:szCs w:val="20"/>
              </w:rPr>
              <w:t>Female</w:t>
            </w:r>
          </w:p>
        </w:tc>
        <w:tc>
          <w:tcPr>
            <w:tcW w:w="2760" w:type="dxa"/>
            <w:tcBorders>
              <w:top w:val="single" w:sz="4" w:space="0" w:color="auto"/>
              <w:bottom w:val="nil"/>
            </w:tcBorders>
          </w:tcPr>
          <w:p w14:paraId="4C8903BA"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5"/>
                <w:sz w:val="20"/>
                <w:szCs w:val="20"/>
              </w:rPr>
              <w:t>224</w:t>
            </w:r>
          </w:p>
        </w:tc>
        <w:tc>
          <w:tcPr>
            <w:tcW w:w="1530" w:type="dxa"/>
            <w:tcBorders>
              <w:top w:val="single" w:sz="4" w:space="0" w:color="auto"/>
              <w:bottom w:val="nil"/>
            </w:tcBorders>
          </w:tcPr>
          <w:p w14:paraId="3F60D4FB"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4"/>
                <w:sz w:val="20"/>
                <w:szCs w:val="20"/>
              </w:rPr>
              <w:t>81.5</w:t>
            </w:r>
          </w:p>
        </w:tc>
      </w:tr>
      <w:tr w:rsidR="002C17EE" w:rsidRPr="00E02F61" w14:paraId="357DBFB8" w14:textId="77777777" w:rsidTr="002F3BDE">
        <w:trPr>
          <w:trHeight w:val="20"/>
          <w:jc w:val="center"/>
        </w:trPr>
        <w:tc>
          <w:tcPr>
            <w:tcW w:w="4230" w:type="dxa"/>
            <w:tcBorders>
              <w:top w:val="nil"/>
            </w:tcBorders>
          </w:tcPr>
          <w:p w14:paraId="64D3EFA5"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4"/>
                <w:sz w:val="20"/>
                <w:szCs w:val="20"/>
              </w:rPr>
              <w:t>Male</w:t>
            </w:r>
          </w:p>
        </w:tc>
        <w:tc>
          <w:tcPr>
            <w:tcW w:w="2760" w:type="dxa"/>
            <w:tcBorders>
              <w:top w:val="nil"/>
            </w:tcBorders>
          </w:tcPr>
          <w:p w14:paraId="319D7206"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5"/>
                <w:sz w:val="20"/>
                <w:szCs w:val="20"/>
              </w:rPr>
              <w:t>51</w:t>
            </w:r>
          </w:p>
        </w:tc>
        <w:tc>
          <w:tcPr>
            <w:tcW w:w="1530" w:type="dxa"/>
            <w:tcBorders>
              <w:top w:val="nil"/>
            </w:tcBorders>
          </w:tcPr>
          <w:p w14:paraId="002C1066"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4"/>
                <w:sz w:val="20"/>
                <w:szCs w:val="20"/>
              </w:rPr>
              <w:t>18.5</w:t>
            </w:r>
          </w:p>
        </w:tc>
      </w:tr>
      <w:tr w:rsidR="002C17EE" w:rsidRPr="00E02F61" w14:paraId="45B290A3" w14:textId="77777777" w:rsidTr="002F3BDE">
        <w:trPr>
          <w:trHeight w:val="20"/>
          <w:jc w:val="center"/>
        </w:trPr>
        <w:tc>
          <w:tcPr>
            <w:tcW w:w="4230" w:type="dxa"/>
          </w:tcPr>
          <w:p w14:paraId="3430C532"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4"/>
                <w:sz w:val="20"/>
                <w:szCs w:val="20"/>
              </w:rPr>
              <w:t>Year</w:t>
            </w:r>
            <w:r w:rsidRPr="002C17EE">
              <w:rPr>
                <w:rFonts w:ascii="Times New Roman" w:eastAsia="Times New Roman" w:hAnsi="Times New Roman" w:cs="Times New Roman"/>
                <w:spacing w:val="-9"/>
                <w:sz w:val="20"/>
                <w:szCs w:val="20"/>
              </w:rPr>
              <w:t xml:space="preserve"> </w:t>
            </w:r>
            <w:r w:rsidRPr="002C17EE">
              <w:rPr>
                <w:rFonts w:ascii="Times New Roman" w:eastAsia="Times New Roman" w:hAnsi="Times New Roman" w:cs="Times New Roman"/>
                <w:spacing w:val="-2"/>
                <w:sz w:val="20"/>
                <w:szCs w:val="20"/>
              </w:rPr>
              <w:t>Level</w:t>
            </w:r>
          </w:p>
        </w:tc>
        <w:tc>
          <w:tcPr>
            <w:tcW w:w="2760" w:type="dxa"/>
          </w:tcPr>
          <w:p w14:paraId="4E09DEBD"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tc>
        <w:tc>
          <w:tcPr>
            <w:tcW w:w="1530" w:type="dxa"/>
          </w:tcPr>
          <w:p w14:paraId="6BB2CEC0"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tc>
      </w:tr>
      <w:tr w:rsidR="002C17EE" w:rsidRPr="00E02F61" w14:paraId="538B83FF" w14:textId="77777777" w:rsidTr="002F3BDE">
        <w:trPr>
          <w:trHeight w:val="20"/>
          <w:jc w:val="center"/>
        </w:trPr>
        <w:tc>
          <w:tcPr>
            <w:tcW w:w="4230" w:type="dxa"/>
          </w:tcPr>
          <w:p w14:paraId="6E63A4D7"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 xml:space="preserve">3rd </w:t>
            </w:r>
            <w:r w:rsidRPr="002C17EE">
              <w:rPr>
                <w:rFonts w:ascii="Times New Roman" w:eastAsia="Times New Roman" w:hAnsi="Times New Roman" w:cs="Times New Roman"/>
                <w:spacing w:val="-4"/>
                <w:sz w:val="20"/>
                <w:szCs w:val="20"/>
              </w:rPr>
              <w:t>Year</w:t>
            </w:r>
          </w:p>
        </w:tc>
        <w:tc>
          <w:tcPr>
            <w:tcW w:w="2760" w:type="dxa"/>
          </w:tcPr>
          <w:p w14:paraId="7FB7ADF5"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5"/>
                <w:sz w:val="20"/>
                <w:szCs w:val="20"/>
              </w:rPr>
              <w:t>126</w:t>
            </w:r>
          </w:p>
        </w:tc>
        <w:tc>
          <w:tcPr>
            <w:tcW w:w="1530" w:type="dxa"/>
          </w:tcPr>
          <w:p w14:paraId="449998E6"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4"/>
                <w:sz w:val="20"/>
                <w:szCs w:val="20"/>
              </w:rPr>
              <w:t>45.8</w:t>
            </w:r>
          </w:p>
        </w:tc>
      </w:tr>
      <w:tr w:rsidR="002C17EE" w:rsidRPr="00E02F61" w14:paraId="736A8A96" w14:textId="77777777" w:rsidTr="002F3BDE">
        <w:trPr>
          <w:trHeight w:val="20"/>
          <w:jc w:val="center"/>
        </w:trPr>
        <w:tc>
          <w:tcPr>
            <w:tcW w:w="4230" w:type="dxa"/>
          </w:tcPr>
          <w:p w14:paraId="2A53C2AD"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 xml:space="preserve">4th </w:t>
            </w:r>
            <w:r w:rsidRPr="002C17EE">
              <w:rPr>
                <w:rFonts w:ascii="Times New Roman" w:eastAsia="Times New Roman" w:hAnsi="Times New Roman" w:cs="Times New Roman"/>
                <w:spacing w:val="-4"/>
                <w:sz w:val="20"/>
                <w:szCs w:val="20"/>
              </w:rPr>
              <w:t>Year</w:t>
            </w:r>
          </w:p>
        </w:tc>
        <w:tc>
          <w:tcPr>
            <w:tcW w:w="2760" w:type="dxa"/>
          </w:tcPr>
          <w:p w14:paraId="6A60360B"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5"/>
                <w:sz w:val="20"/>
                <w:szCs w:val="20"/>
              </w:rPr>
              <w:t>149</w:t>
            </w:r>
          </w:p>
        </w:tc>
        <w:tc>
          <w:tcPr>
            <w:tcW w:w="1530" w:type="dxa"/>
          </w:tcPr>
          <w:p w14:paraId="080643FA"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4"/>
                <w:sz w:val="20"/>
                <w:szCs w:val="20"/>
              </w:rPr>
              <w:t>54.2</w:t>
            </w:r>
          </w:p>
        </w:tc>
      </w:tr>
      <w:tr w:rsidR="002C17EE" w:rsidRPr="00E02F61" w14:paraId="3642976F" w14:textId="77777777" w:rsidTr="002F3BDE">
        <w:trPr>
          <w:trHeight w:val="20"/>
          <w:jc w:val="center"/>
        </w:trPr>
        <w:tc>
          <w:tcPr>
            <w:tcW w:w="4230" w:type="dxa"/>
          </w:tcPr>
          <w:p w14:paraId="5953823E"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2"/>
                <w:sz w:val="20"/>
                <w:szCs w:val="20"/>
              </w:rPr>
              <w:t>Overall</w:t>
            </w:r>
          </w:p>
        </w:tc>
        <w:tc>
          <w:tcPr>
            <w:tcW w:w="2760" w:type="dxa"/>
          </w:tcPr>
          <w:p w14:paraId="73B87823"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5"/>
                <w:sz w:val="20"/>
                <w:szCs w:val="20"/>
              </w:rPr>
              <w:t>275</w:t>
            </w:r>
          </w:p>
        </w:tc>
        <w:tc>
          <w:tcPr>
            <w:tcW w:w="1530" w:type="dxa"/>
          </w:tcPr>
          <w:p w14:paraId="06E5BAF9"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pacing w:val="-2"/>
                <w:sz w:val="20"/>
                <w:szCs w:val="20"/>
              </w:rPr>
              <w:t>100.0</w:t>
            </w:r>
          </w:p>
        </w:tc>
      </w:tr>
    </w:tbl>
    <w:p w14:paraId="33B840E9"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i/>
          <w:sz w:val="20"/>
          <w:szCs w:val="20"/>
        </w:rPr>
      </w:pPr>
    </w:p>
    <w:p w14:paraId="3E9EFE57" w14:textId="631C2F1A" w:rsidR="002C17EE" w:rsidRPr="002C17EE" w:rsidRDefault="00845707" w:rsidP="002C17EE">
      <w:pPr>
        <w:widowControl w:val="0"/>
        <w:autoSpaceDE w:val="0"/>
        <w:autoSpaceDN w:val="0"/>
        <w:spacing w:after="0" w:line="240" w:lineRule="auto"/>
        <w:jc w:val="both"/>
        <w:outlineLvl w:val="0"/>
        <w:rPr>
          <w:rFonts w:ascii="Times New Roman" w:eastAsia="Times New Roman" w:hAnsi="Times New Roman" w:cs="Times New Roman"/>
          <w:b/>
          <w:bCs/>
        </w:rPr>
      </w:pPr>
      <w:r w:rsidRPr="00E02F61">
        <w:rPr>
          <w:rFonts w:ascii="Times New Roman" w:eastAsia="Times New Roman" w:hAnsi="Times New Roman" w:cs="Times New Roman"/>
          <w:b/>
          <w:bCs/>
        </w:rPr>
        <w:t xml:space="preserve">5.2 </w:t>
      </w:r>
      <w:r w:rsidR="002C17EE" w:rsidRPr="002C17EE">
        <w:rPr>
          <w:rFonts w:ascii="Times New Roman" w:eastAsia="Times New Roman" w:hAnsi="Times New Roman" w:cs="Times New Roman"/>
          <w:b/>
          <w:bCs/>
        </w:rPr>
        <w:t>Academic</w:t>
      </w:r>
      <w:r w:rsidR="002C17EE" w:rsidRPr="002C17EE">
        <w:rPr>
          <w:rFonts w:ascii="Times New Roman" w:eastAsia="Times New Roman" w:hAnsi="Times New Roman" w:cs="Times New Roman"/>
          <w:b/>
          <w:bCs/>
          <w:spacing w:val="-3"/>
        </w:rPr>
        <w:t xml:space="preserve"> </w:t>
      </w:r>
      <w:r w:rsidR="002C17EE" w:rsidRPr="002C17EE">
        <w:rPr>
          <w:rFonts w:ascii="Times New Roman" w:eastAsia="Times New Roman" w:hAnsi="Times New Roman" w:cs="Times New Roman"/>
          <w:b/>
          <w:bCs/>
        </w:rPr>
        <w:t>Interest</w:t>
      </w:r>
      <w:r w:rsidR="002C17EE" w:rsidRPr="002C17EE">
        <w:rPr>
          <w:rFonts w:ascii="Times New Roman" w:eastAsia="Times New Roman" w:hAnsi="Times New Roman" w:cs="Times New Roman"/>
          <w:b/>
          <w:bCs/>
          <w:spacing w:val="-2"/>
        </w:rPr>
        <w:t xml:space="preserve"> </w:t>
      </w:r>
      <w:r w:rsidR="002C17EE" w:rsidRPr="002C17EE">
        <w:rPr>
          <w:rFonts w:ascii="Times New Roman" w:eastAsia="Times New Roman" w:hAnsi="Times New Roman" w:cs="Times New Roman"/>
          <w:b/>
          <w:bCs/>
        </w:rPr>
        <w:t>on</w:t>
      </w:r>
      <w:r w:rsidR="002C17EE" w:rsidRPr="002C17EE">
        <w:rPr>
          <w:rFonts w:ascii="Times New Roman" w:eastAsia="Times New Roman" w:hAnsi="Times New Roman" w:cs="Times New Roman"/>
          <w:b/>
          <w:bCs/>
          <w:spacing w:val="-3"/>
        </w:rPr>
        <w:t xml:space="preserve"> </w:t>
      </w:r>
      <w:r w:rsidR="002C17EE" w:rsidRPr="002C17EE">
        <w:rPr>
          <w:rFonts w:ascii="Times New Roman" w:eastAsia="Times New Roman" w:hAnsi="Times New Roman" w:cs="Times New Roman"/>
          <w:b/>
          <w:bCs/>
        </w:rPr>
        <w:t>Gerontological</w:t>
      </w:r>
      <w:r w:rsidR="002C17EE" w:rsidRPr="002C17EE">
        <w:rPr>
          <w:rFonts w:ascii="Times New Roman" w:eastAsia="Times New Roman" w:hAnsi="Times New Roman" w:cs="Times New Roman"/>
          <w:b/>
          <w:bCs/>
          <w:spacing w:val="-2"/>
        </w:rPr>
        <w:t xml:space="preserve"> Nursing</w:t>
      </w:r>
    </w:p>
    <w:p w14:paraId="74902552"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b/>
          <w:sz w:val="20"/>
          <w:szCs w:val="20"/>
        </w:rPr>
      </w:pPr>
    </w:p>
    <w:p w14:paraId="63AB275D" w14:textId="229C4FAB"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Table 2a represents the distribution of respondents according to specific items related to academic interest in gerontological nursing. The mean responses from each indicator</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academic</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interest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questionnaire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were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used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assess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level</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interest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of</w:t>
      </w:r>
      <w:r w:rsidR="00845707" w:rsidRPr="00E02F61">
        <w:rPr>
          <w:rFonts w:ascii="Times New Roman" w:eastAsia="Times New Roman" w:hAnsi="Times New Roman" w:cs="Times New Roman"/>
          <w:sz w:val="20"/>
          <w:szCs w:val="20"/>
        </w:rPr>
        <w:t xml:space="preserve"> </w:t>
      </w:r>
      <w:r w:rsidRPr="002C17EE">
        <w:rPr>
          <w:rFonts w:ascii="Times New Roman" w:eastAsia="Times New Roman" w:hAnsi="Times New Roman" w:cs="Times New Roman"/>
          <w:sz w:val="20"/>
          <w:szCs w:val="20"/>
        </w:rPr>
        <w:t xml:space="preserve">student nurses toward working with elderly people. The results reveal an overall mean score of 3.98 out of 5, indicating a positive level of academic interest among the respondents. Each </w:t>
      </w:r>
      <w:r w:rsidRPr="002C17EE">
        <w:rPr>
          <w:rFonts w:ascii="Times New Roman" w:eastAsia="Times New Roman" w:hAnsi="Times New Roman" w:cs="Times New Roman"/>
          <w:sz w:val="20"/>
          <w:szCs w:val="20"/>
        </w:rPr>
        <w:lastRenderedPageBreak/>
        <w:t>indicator has a numerical equivalent that reflects the degree of academic interest, with higher mean values indicating a more positive perception of interest. The highest mean score (M=4.17) shows that student nurses strongly agree that classroom discussions on gerontological nursing are relevant to their future nursing careers. This suggests that students recognize the importance of gerontological knowledge in their professional practice. Meanwhile, the lowest mean score (M=3.84) relates to the students’ confidence in exams and quizzes about gerontological nursing. Although the value still indicates a positive response, it suggests that students may experience uncertainty when their knowledge is formally assessed. The descriptive analysis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revealed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positive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engagement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with</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gerontological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nursing</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content,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most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items obtained mean scores above 3.90. However, the relatively lower score in examination confidence indicate areas where instructional strategies and evaluation methods can be further improved to strengthen students’ mastery and confidence in the said subject.</w:t>
      </w:r>
    </w:p>
    <w:p w14:paraId="308AFDEC" w14:textId="77777777" w:rsidR="00845707" w:rsidRPr="002C17EE" w:rsidRDefault="00845707"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556E6664" w14:textId="1ED78ECE"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The result of the study is aligned on a research conducted by Wang comprehensive review and meta-analysis discovered many student nurses around the world are eager to care for the elderly, clinical encounters frequently challenge their continuous academic interest,</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underlining</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importance</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structured,</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pleasant</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educational</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experience</w:t>
      </w:r>
      <w:r w:rsidRPr="002C17EE">
        <w:rPr>
          <w:rFonts w:ascii="Times New Roman" w:eastAsia="Times New Roman" w:hAnsi="Times New Roman" w:cs="Times New Roman"/>
          <w:spacing w:val="-1"/>
          <w:sz w:val="20"/>
          <w:szCs w:val="20"/>
        </w:rPr>
        <w:t xml:space="preserve"> </w:t>
      </w:r>
      <w:r w:rsidRPr="002C17EE">
        <w:rPr>
          <w:rFonts w:ascii="Times New Roman" w:eastAsia="Times New Roman" w:hAnsi="Times New Roman" w:cs="Times New Roman"/>
          <w:sz w:val="20"/>
          <w:szCs w:val="20"/>
        </w:rPr>
        <w:t>(Wang et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2024).</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Another</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study</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from</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Canada</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suggested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that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positive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gerontological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education and exposure to mentors significantly boosted academic curiosity and interest in the profession (Smith et al., 2022).</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These results imply the need for educators to integrate</w:t>
      </w:r>
      <w:r w:rsidR="00845707" w:rsidRPr="00E02F61">
        <w:rPr>
          <w:rFonts w:ascii="Times New Roman" w:eastAsia="Times New Roman" w:hAnsi="Times New Roman" w:cs="Times New Roman"/>
          <w:sz w:val="20"/>
          <w:szCs w:val="20"/>
        </w:rPr>
        <w:t xml:space="preserve"> </w:t>
      </w:r>
      <w:r w:rsidRPr="002C17EE">
        <w:rPr>
          <w:rFonts w:ascii="Times New Roman" w:eastAsia="Times New Roman" w:hAnsi="Times New Roman" w:cs="Times New Roman"/>
          <w:sz w:val="20"/>
          <w:szCs w:val="20"/>
        </w:rPr>
        <w:t>more</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interactive</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learning</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approaches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practice</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assessments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further</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strengthen students’ understanding and readiness in caring for elderly patients.</w:t>
      </w:r>
    </w:p>
    <w:p w14:paraId="3EE11468" w14:textId="77777777" w:rsidR="00845707" w:rsidRPr="002C17EE" w:rsidRDefault="00845707"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7652BADA" w14:textId="15AF73C6" w:rsidR="002C17EE" w:rsidRPr="00E02F61" w:rsidRDefault="002C17EE" w:rsidP="007F7E07">
      <w:pPr>
        <w:widowControl w:val="0"/>
        <w:autoSpaceDE w:val="0"/>
        <w:autoSpaceDN w:val="0"/>
        <w:spacing w:after="0" w:line="240" w:lineRule="auto"/>
        <w:jc w:val="center"/>
        <w:outlineLvl w:val="0"/>
        <w:rPr>
          <w:rFonts w:ascii="Times New Roman" w:eastAsia="Times New Roman" w:hAnsi="Times New Roman" w:cs="Times New Roman"/>
          <w:b/>
          <w:bCs/>
          <w:spacing w:val="-2"/>
          <w:sz w:val="20"/>
          <w:szCs w:val="20"/>
        </w:rPr>
      </w:pPr>
      <w:r w:rsidRPr="002C17EE">
        <w:rPr>
          <w:rFonts w:ascii="Times New Roman" w:eastAsia="Times New Roman" w:hAnsi="Times New Roman" w:cs="Times New Roman"/>
          <w:b/>
          <w:bCs/>
          <w:spacing w:val="-2"/>
          <w:sz w:val="20"/>
          <w:szCs w:val="20"/>
        </w:rPr>
        <w:t>Table</w:t>
      </w:r>
      <w:r w:rsidRPr="002C17EE">
        <w:rPr>
          <w:rFonts w:ascii="Times New Roman" w:eastAsia="Times New Roman" w:hAnsi="Times New Roman" w:cs="Times New Roman"/>
          <w:b/>
          <w:bCs/>
          <w:spacing w:val="-13"/>
          <w:sz w:val="20"/>
          <w:szCs w:val="20"/>
        </w:rPr>
        <w:t xml:space="preserve"> </w:t>
      </w:r>
      <w:r w:rsidRPr="002C17EE">
        <w:rPr>
          <w:rFonts w:ascii="Times New Roman" w:eastAsia="Times New Roman" w:hAnsi="Times New Roman" w:cs="Times New Roman"/>
          <w:b/>
          <w:bCs/>
          <w:spacing w:val="-5"/>
          <w:sz w:val="20"/>
          <w:szCs w:val="20"/>
        </w:rPr>
        <w:t>2a</w:t>
      </w:r>
      <w:r w:rsidR="007F7E07" w:rsidRPr="00E02F61">
        <w:rPr>
          <w:rFonts w:ascii="Times New Roman" w:eastAsia="Times New Roman" w:hAnsi="Times New Roman" w:cs="Times New Roman"/>
          <w:b/>
          <w:bCs/>
          <w:sz w:val="20"/>
          <w:szCs w:val="20"/>
        </w:rPr>
        <w:t xml:space="preserve">. </w:t>
      </w:r>
      <w:r w:rsidRPr="002C17EE">
        <w:rPr>
          <w:rFonts w:ascii="Times New Roman" w:eastAsia="Times New Roman" w:hAnsi="Times New Roman" w:cs="Times New Roman"/>
          <w:b/>
          <w:bCs/>
          <w:sz w:val="20"/>
          <w:szCs w:val="20"/>
        </w:rPr>
        <w:t>Academic</w:t>
      </w:r>
      <w:r w:rsidRPr="002C17EE">
        <w:rPr>
          <w:rFonts w:ascii="Times New Roman" w:eastAsia="Times New Roman" w:hAnsi="Times New Roman" w:cs="Times New Roman"/>
          <w:b/>
          <w:bCs/>
          <w:spacing w:val="-4"/>
          <w:sz w:val="20"/>
          <w:szCs w:val="20"/>
        </w:rPr>
        <w:t xml:space="preserve"> </w:t>
      </w:r>
      <w:r w:rsidRPr="002C17EE">
        <w:rPr>
          <w:rFonts w:ascii="Times New Roman" w:eastAsia="Times New Roman" w:hAnsi="Times New Roman" w:cs="Times New Roman"/>
          <w:b/>
          <w:bCs/>
          <w:sz w:val="20"/>
          <w:szCs w:val="20"/>
        </w:rPr>
        <w:t>Interest</w:t>
      </w:r>
      <w:r w:rsidRPr="002C17EE">
        <w:rPr>
          <w:rFonts w:ascii="Times New Roman" w:eastAsia="Times New Roman" w:hAnsi="Times New Roman" w:cs="Times New Roman"/>
          <w:b/>
          <w:bCs/>
          <w:spacing w:val="-4"/>
          <w:sz w:val="20"/>
          <w:szCs w:val="20"/>
        </w:rPr>
        <w:t xml:space="preserve"> </w:t>
      </w:r>
      <w:r w:rsidRPr="002C17EE">
        <w:rPr>
          <w:rFonts w:ascii="Times New Roman" w:eastAsia="Times New Roman" w:hAnsi="Times New Roman" w:cs="Times New Roman"/>
          <w:b/>
          <w:bCs/>
          <w:sz w:val="20"/>
          <w:szCs w:val="20"/>
        </w:rPr>
        <w:t>on</w:t>
      </w:r>
      <w:r w:rsidRPr="002C17EE">
        <w:rPr>
          <w:rFonts w:ascii="Times New Roman" w:eastAsia="Times New Roman" w:hAnsi="Times New Roman" w:cs="Times New Roman"/>
          <w:b/>
          <w:bCs/>
          <w:spacing w:val="-3"/>
          <w:sz w:val="20"/>
          <w:szCs w:val="20"/>
        </w:rPr>
        <w:t xml:space="preserve"> </w:t>
      </w:r>
      <w:r w:rsidRPr="002C17EE">
        <w:rPr>
          <w:rFonts w:ascii="Times New Roman" w:eastAsia="Times New Roman" w:hAnsi="Times New Roman" w:cs="Times New Roman"/>
          <w:b/>
          <w:bCs/>
          <w:sz w:val="20"/>
          <w:szCs w:val="20"/>
        </w:rPr>
        <w:t>Gerontological</w:t>
      </w:r>
      <w:r w:rsidRPr="002C17EE">
        <w:rPr>
          <w:rFonts w:ascii="Times New Roman" w:eastAsia="Times New Roman" w:hAnsi="Times New Roman" w:cs="Times New Roman"/>
          <w:b/>
          <w:bCs/>
          <w:spacing w:val="-4"/>
          <w:sz w:val="20"/>
          <w:szCs w:val="20"/>
        </w:rPr>
        <w:t xml:space="preserve"> </w:t>
      </w:r>
      <w:r w:rsidRPr="002C17EE">
        <w:rPr>
          <w:rFonts w:ascii="Times New Roman" w:eastAsia="Times New Roman" w:hAnsi="Times New Roman" w:cs="Times New Roman"/>
          <w:b/>
          <w:bCs/>
          <w:sz w:val="20"/>
          <w:szCs w:val="20"/>
        </w:rPr>
        <w:t>Nursing</w:t>
      </w:r>
      <w:r w:rsidRPr="002C17EE">
        <w:rPr>
          <w:rFonts w:ascii="Times New Roman" w:eastAsia="Times New Roman" w:hAnsi="Times New Roman" w:cs="Times New Roman"/>
          <w:b/>
          <w:bCs/>
          <w:spacing w:val="-3"/>
          <w:sz w:val="20"/>
          <w:szCs w:val="20"/>
        </w:rPr>
        <w:t xml:space="preserve"> </w:t>
      </w:r>
      <w:r w:rsidRPr="002C17EE">
        <w:rPr>
          <w:rFonts w:ascii="Times New Roman" w:eastAsia="Times New Roman" w:hAnsi="Times New Roman" w:cs="Times New Roman"/>
          <w:b/>
          <w:bCs/>
          <w:spacing w:val="-2"/>
          <w:sz w:val="20"/>
          <w:szCs w:val="20"/>
        </w:rPr>
        <w:t>(n=275)</w:t>
      </w:r>
    </w:p>
    <w:p w14:paraId="59A6540A" w14:textId="77777777" w:rsidR="004137F4" w:rsidRPr="00E02F61" w:rsidRDefault="004137F4" w:rsidP="007F7E07">
      <w:pPr>
        <w:widowControl w:val="0"/>
        <w:autoSpaceDE w:val="0"/>
        <w:autoSpaceDN w:val="0"/>
        <w:spacing w:after="0" w:line="240" w:lineRule="auto"/>
        <w:jc w:val="center"/>
        <w:outlineLvl w:val="0"/>
        <w:rPr>
          <w:rFonts w:ascii="Times New Roman" w:eastAsia="Times New Roman" w:hAnsi="Times New Roman" w:cs="Times New Roman"/>
          <w:b/>
          <w:bCs/>
          <w:spacing w:val="-2"/>
          <w:sz w:val="20"/>
          <w:szCs w:val="20"/>
        </w:rPr>
      </w:pPr>
    </w:p>
    <w:tbl>
      <w:tblPr>
        <w:tblStyle w:val="TableGrid"/>
        <w:tblW w:w="49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6592"/>
        <w:gridCol w:w="705"/>
        <w:gridCol w:w="1763"/>
      </w:tblGrid>
      <w:tr w:rsidR="004137F4" w:rsidRPr="004137F4" w14:paraId="67FDBCF1" w14:textId="77777777" w:rsidTr="002F3BDE">
        <w:trPr>
          <w:jc w:val="center"/>
        </w:trPr>
        <w:tc>
          <w:tcPr>
            <w:tcW w:w="0" w:type="auto"/>
            <w:hideMark/>
          </w:tcPr>
          <w:p w14:paraId="40EF0E94" w14:textId="77777777" w:rsidR="004137F4" w:rsidRPr="004137F4" w:rsidRDefault="004137F4" w:rsidP="002F3BDE">
            <w:pPr>
              <w:rPr>
                <w:rFonts w:ascii="Times New Roman" w:eastAsia="Times New Roman" w:hAnsi="Times New Roman" w:cs="Times New Roman"/>
                <w:b/>
                <w:bCs/>
                <w:sz w:val="20"/>
                <w:szCs w:val="20"/>
                <w:lang w:val="en-GB" w:eastAsia="en-GB"/>
              </w:rPr>
            </w:pPr>
            <w:r w:rsidRPr="004137F4">
              <w:rPr>
                <w:rFonts w:ascii="Times New Roman" w:eastAsia="Times New Roman" w:hAnsi="Times New Roman" w:cs="Times New Roman"/>
                <w:b/>
                <w:bCs/>
                <w:sz w:val="20"/>
                <w:szCs w:val="20"/>
                <w:lang w:val="en-GB" w:eastAsia="en-GB"/>
              </w:rPr>
              <w:t>Items</w:t>
            </w:r>
          </w:p>
        </w:tc>
        <w:tc>
          <w:tcPr>
            <w:tcW w:w="0" w:type="auto"/>
            <w:hideMark/>
          </w:tcPr>
          <w:p w14:paraId="2E0F1105" w14:textId="77777777" w:rsidR="004137F4" w:rsidRPr="004137F4" w:rsidRDefault="004137F4" w:rsidP="002F3BDE">
            <w:pPr>
              <w:rPr>
                <w:rFonts w:ascii="Times New Roman" w:eastAsia="Times New Roman" w:hAnsi="Times New Roman" w:cs="Times New Roman"/>
                <w:b/>
                <w:bCs/>
                <w:sz w:val="20"/>
                <w:szCs w:val="20"/>
                <w:lang w:val="en-GB" w:eastAsia="en-GB"/>
              </w:rPr>
            </w:pPr>
            <w:r w:rsidRPr="004137F4">
              <w:rPr>
                <w:rFonts w:ascii="Times New Roman" w:eastAsia="Times New Roman" w:hAnsi="Times New Roman" w:cs="Times New Roman"/>
                <w:b/>
                <w:bCs/>
                <w:sz w:val="20"/>
                <w:szCs w:val="20"/>
                <w:lang w:val="en-GB" w:eastAsia="en-GB"/>
              </w:rPr>
              <w:t>Mean</w:t>
            </w:r>
          </w:p>
        </w:tc>
        <w:tc>
          <w:tcPr>
            <w:tcW w:w="0" w:type="auto"/>
            <w:hideMark/>
          </w:tcPr>
          <w:p w14:paraId="130CAAB6" w14:textId="77777777" w:rsidR="004137F4" w:rsidRPr="004137F4" w:rsidRDefault="004137F4" w:rsidP="002F3BDE">
            <w:pPr>
              <w:rPr>
                <w:rFonts w:ascii="Times New Roman" w:eastAsia="Times New Roman" w:hAnsi="Times New Roman" w:cs="Times New Roman"/>
                <w:b/>
                <w:bCs/>
                <w:sz w:val="20"/>
                <w:szCs w:val="20"/>
                <w:lang w:val="en-GB" w:eastAsia="en-GB"/>
              </w:rPr>
            </w:pPr>
            <w:r w:rsidRPr="004137F4">
              <w:rPr>
                <w:rFonts w:ascii="Times New Roman" w:eastAsia="Times New Roman" w:hAnsi="Times New Roman" w:cs="Times New Roman"/>
                <w:b/>
                <w:bCs/>
                <w:sz w:val="20"/>
                <w:szCs w:val="20"/>
                <w:lang w:val="en-GB" w:eastAsia="en-GB"/>
              </w:rPr>
              <w:t>Standard Deviation</w:t>
            </w:r>
          </w:p>
        </w:tc>
      </w:tr>
      <w:tr w:rsidR="004137F4" w:rsidRPr="004137F4" w14:paraId="1343C296" w14:textId="77777777" w:rsidTr="002F3BDE">
        <w:trPr>
          <w:jc w:val="center"/>
        </w:trPr>
        <w:tc>
          <w:tcPr>
            <w:tcW w:w="0" w:type="auto"/>
            <w:hideMark/>
          </w:tcPr>
          <w:p w14:paraId="0C464591" w14:textId="77777777" w:rsidR="004137F4" w:rsidRPr="004137F4" w:rsidRDefault="004137F4" w:rsidP="002F3BDE">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Classroom discussions on gerontological nursing are relevant to my future nursing career</w:t>
            </w:r>
          </w:p>
        </w:tc>
        <w:tc>
          <w:tcPr>
            <w:tcW w:w="0" w:type="auto"/>
            <w:hideMark/>
          </w:tcPr>
          <w:p w14:paraId="7EE7813F" w14:textId="77777777" w:rsidR="004137F4" w:rsidRPr="004137F4" w:rsidRDefault="004137F4" w:rsidP="002F3BDE">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4.17</w:t>
            </w:r>
          </w:p>
        </w:tc>
        <w:tc>
          <w:tcPr>
            <w:tcW w:w="0" w:type="auto"/>
            <w:hideMark/>
          </w:tcPr>
          <w:p w14:paraId="12564939" w14:textId="77777777" w:rsidR="004137F4" w:rsidRPr="004137F4" w:rsidRDefault="004137F4" w:rsidP="002F3BDE">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0.75</w:t>
            </w:r>
          </w:p>
        </w:tc>
      </w:tr>
      <w:tr w:rsidR="004137F4" w:rsidRPr="004137F4" w14:paraId="4E87D61E" w14:textId="77777777" w:rsidTr="002F3BDE">
        <w:trPr>
          <w:jc w:val="center"/>
        </w:trPr>
        <w:tc>
          <w:tcPr>
            <w:tcW w:w="0" w:type="auto"/>
            <w:hideMark/>
          </w:tcPr>
          <w:p w14:paraId="298CB4C8" w14:textId="77777777" w:rsidR="004137F4" w:rsidRPr="004137F4" w:rsidRDefault="004137F4" w:rsidP="002F3BDE">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The topics in gerontological nursing influenced the way I view and understand elderly care</w:t>
            </w:r>
          </w:p>
        </w:tc>
        <w:tc>
          <w:tcPr>
            <w:tcW w:w="0" w:type="auto"/>
            <w:hideMark/>
          </w:tcPr>
          <w:p w14:paraId="160030A7" w14:textId="77777777" w:rsidR="004137F4" w:rsidRPr="004137F4" w:rsidRDefault="004137F4" w:rsidP="002F3BDE">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4.12</w:t>
            </w:r>
          </w:p>
        </w:tc>
        <w:tc>
          <w:tcPr>
            <w:tcW w:w="0" w:type="auto"/>
            <w:hideMark/>
          </w:tcPr>
          <w:p w14:paraId="205741E6" w14:textId="77777777" w:rsidR="004137F4" w:rsidRPr="004137F4" w:rsidRDefault="004137F4" w:rsidP="002F3BDE">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0.73</w:t>
            </w:r>
          </w:p>
        </w:tc>
      </w:tr>
      <w:tr w:rsidR="004137F4" w:rsidRPr="004137F4" w14:paraId="01C7FE9B" w14:textId="77777777" w:rsidTr="002F3BDE">
        <w:trPr>
          <w:jc w:val="center"/>
        </w:trPr>
        <w:tc>
          <w:tcPr>
            <w:tcW w:w="0" w:type="auto"/>
            <w:hideMark/>
          </w:tcPr>
          <w:p w14:paraId="4C2E1444" w14:textId="77777777" w:rsidR="004137F4" w:rsidRPr="004137F4" w:rsidRDefault="004137F4" w:rsidP="002F3BDE">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The course covered the essential concepts needed for understanding gerontological nursing</w:t>
            </w:r>
          </w:p>
        </w:tc>
        <w:tc>
          <w:tcPr>
            <w:tcW w:w="0" w:type="auto"/>
            <w:hideMark/>
          </w:tcPr>
          <w:p w14:paraId="1ECC469A" w14:textId="77777777" w:rsidR="004137F4" w:rsidRPr="004137F4" w:rsidRDefault="004137F4" w:rsidP="002F3BDE">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4.06</w:t>
            </w:r>
          </w:p>
        </w:tc>
        <w:tc>
          <w:tcPr>
            <w:tcW w:w="0" w:type="auto"/>
            <w:hideMark/>
          </w:tcPr>
          <w:p w14:paraId="1DBD49E1" w14:textId="77777777" w:rsidR="004137F4" w:rsidRPr="004137F4" w:rsidRDefault="004137F4" w:rsidP="002F3BDE">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0.75</w:t>
            </w:r>
          </w:p>
        </w:tc>
      </w:tr>
      <w:tr w:rsidR="004137F4" w:rsidRPr="004137F4" w14:paraId="4CA98BBE" w14:textId="77777777" w:rsidTr="002F3BDE">
        <w:trPr>
          <w:jc w:val="center"/>
        </w:trPr>
        <w:tc>
          <w:tcPr>
            <w:tcW w:w="0" w:type="auto"/>
            <w:hideMark/>
          </w:tcPr>
          <w:p w14:paraId="707F26D2" w14:textId="77777777" w:rsidR="004137F4" w:rsidRPr="004137F4" w:rsidRDefault="004137F4" w:rsidP="002F3BDE">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Course activities help me understand important skills related to gerontological nursing</w:t>
            </w:r>
          </w:p>
        </w:tc>
        <w:tc>
          <w:tcPr>
            <w:tcW w:w="0" w:type="auto"/>
            <w:hideMark/>
          </w:tcPr>
          <w:p w14:paraId="59012E11" w14:textId="77777777" w:rsidR="004137F4" w:rsidRPr="004137F4" w:rsidRDefault="004137F4" w:rsidP="002F3BDE">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4.04</w:t>
            </w:r>
          </w:p>
        </w:tc>
        <w:tc>
          <w:tcPr>
            <w:tcW w:w="0" w:type="auto"/>
            <w:hideMark/>
          </w:tcPr>
          <w:p w14:paraId="1D51229C" w14:textId="77777777" w:rsidR="004137F4" w:rsidRPr="004137F4" w:rsidRDefault="004137F4" w:rsidP="002F3BDE">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0.72</w:t>
            </w:r>
          </w:p>
        </w:tc>
      </w:tr>
      <w:tr w:rsidR="004137F4" w:rsidRPr="004137F4" w14:paraId="03E4D47B" w14:textId="77777777" w:rsidTr="002F3BDE">
        <w:trPr>
          <w:jc w:val="center"/>
        </w:trPr>
        <w:tc>
          <w:tcPr>
            <w:tcW w:w="0" w:type="auto"/>
            <w:hideMark/>
          </w:tcPr>
          <w:p w14:paraId="1F62E665" w14:textId="77777777" w:rsidR="004137F4" w:rsidRPr="004137F4" w:rsidRDefault="004137F4" w:rsidP="002F3BDE">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I am satisfied with the amount of classroom time devoted to gerontological nursing</w:t>
            </w:r>
          </w:p>
        </w:tc>
        <w:tc>
          <w:tcPr>
            <w:tcW w:w="0" w:type="auto"/>
            <w:hideMark/>
          </w:tcPr>
          <w:p w14:paraId="302D7986" w14:textId="77777777" w:rsidR="004137F4" w:rsidRPr="004137F4" w:rsidRDefault="004137F4" w:rsidP="002F3BDE">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3.95</w:t>
            </w:r>
          </w:p>
        </w:tc>
        <w:tc>
          <w:tcPr>
            <w:tcW w:w="0" w:type="auto"/>
            <w:hideMark/>
          </w:tcPr>
          <w:p w14:paraId="5B9BD26F" w14:textId="77777777" w:rsidR="004137F4" w:rsidRPr="004137F4" w:rsidRDefault="004137F4" w:rsidP="002F3BDE">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0.75</w:t>
            </w:r>
          </w:p>
        </w:tc>
      </w:tr>
      <w:tr w:rsidR="004137F4" w:rsidRPr="004137F4" w14:paraId="1615AC78" w14:textId="77777777" w:rsidTr="002F3BDE">
        <w:trPr>
          <w:jc w:val="center"/>
        </w:trPr>
        <w:tc>
          <w:tcPr>
            <w:tcW w:w="0" w:type="auto"/>
            <w:hideMark/>
          </w:tcPr>
          <w:p w14:paraId="7CB8123A" w14:textId="77777777" w:rsidR="004137F4" w:rsidRPr="004137F4" w:rsidRDefault="004137F4" w:rsidP="002F3BDE">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I feel motivated to learn more about gerontological nursing after class discussion topics</w:t>
            </w:r>
          </w:p>
        </w:tc>
        <w:tc>
          <w:tcPr>
            <w:tcW w:w="0" w:type="auto"/>
            <w:hideMark/>
          </w:tcPr>
          <w:p w14:paraId="3CA026F8" w14:textId="77777777" w:rsidR="004137F4" w:rsidRPr="004137F4" w:rsidRDefault="004137F4" w:rsidP="002F3BDE">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3.91</w:t>
            </w:r>
          </w:p>
        </w:tc>
        <w:tc>
          <w:tcPr>
            <w:tcW w:w="0" w:type="auto"/>
            <w:hideMark/>
          </w:tcPr>
          <w:p w14:paraId="6703C126" w14:textId="77777777" w:rsidR="004137F4" w:rsidRPr="004137F4" w:rsidRDefault="004137F4" w:rsidP="002F3BDE">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0.76</w:t>
            </w:r>
          </w:p>
        </w:tc>
      </w:tr>
      <w:tr w:rsidR="002F3BDE" w:rsidRPr="00E02F61" w14:paraId="1BBE6086" w14:textId="77777777" w:rsidTr="002F3BDE">
        <w:trPr>
          <w:jc w:val="center"/>
        </w:trPr>
        <w:tc>
          <w:tcPr>
            <w:tcW w:w="0" w:type="auto"/>
          </w:tcPr>
          <w:p w14:paraId="325191D8" w14:textId="52650554" w:rsidR="002F3BDE" w:rsidRPr="00E02F61" w:rsidRDefault="002F3BDE" w:rsidP="002F3BDE">
            <w:pPr>
              <w:rPr>
                <w:rFonts w:ascii="Times New Roman" w:eastAsia="Times New Roman" w:hAnsi="Times New Roman" w:cs="Times New Roman"/>
                <w:sz w:val="20"/>
                <w:szCs w:val="20"/>
                <w:lang w:val="en-GB" w:eastAsia="en-GB"/>
              </w:rPr>
            </w:pPr>
            <w:r w:rsidRPr="00E02F61">
              <w:rPr>
                <w:rFonts w:ascii="Times New Roman" w:eastAsia="Times New Roman" w:hAnsi="Times New Roman" w:cs="Times New Roman"/>
                <w:sz w:val="20"/>
                <w:szCs w:val="20"/>
                <w:lang w:val="en-GB" w:eastAsia="en-GB"/>
              </w:rPr>
              <w:t>The teaching strategies need help stimulate my interest in gerontological nursing</w:t>
            </w:r>
          </w:p>
        </w:tc>
        <w:tc>
          <w:tcPr>
            <w:tcW w:w="0" w:type="auto"/>
          </w:tcPr>
          <w:p w14:paraId="7E54E022" w14:textId="6CC712F2" w:rsidR="002F3BDE" w:rsidRPr="00E02F61" w:rsidRDefault="002F3BDE" w:rsidP="002F3BDE">
            <w:pPr>
              <w:rPr>
                <w:rFonts w:ascii="Times New Roman" w:eastAsia="Times New Roman" w:hAnsi="Times New Roman" w:cs="Times New Roman"/>
                <w:sz w:val="20"/>
                <w:szCs w:val="20"/>
                <w:lang w:val="en-GB" w:eastAsia="en-GB"/>
              </w:rPr>
            </w:pPr>
            <w:r w:rsidRPr="00E02F61">
              <w:rPr>
                <w:rFonts w:ascii="Times New Roman" w:eastAsia="Times New Roman" w:hAnsi="Times New Roman" w:cs="Times New Roman"/>
                <w:sz w:val="20"/>
                <w:szCs w:val="20"/>
                <w:lang w:val="en-GB" w:eastAsia="en-GB"/>
              </w:rPr>
              <w:t>3.89</w:t>
            </w:r>
          </w:p>
        </w:tc>
        <w:tc>
          <w:tcPr>
            <w:tcW w:w="0" w:type="auto"/>
          </w:tcPr>
          <w:p w14:paraId="1927824C" w14:textId="58F32B41" w:rsidR="002F3BDE" w:rsidRPr="00E02F61" w:rsidRDefault="002F3BDE" w:rsidP="002F3BDE">
            <w:pPr>
              <w:rPr>
                <w:rFonts w:ascii="Times New Roman" w:eastAsia="Times New Roman" w:hAnsi="Times New Roman" w:cs="Times New Roman"/>
                <w:sz w:val="20"/>
                <w:szCs w:val="20"/>
                <w:lang w:val="en-GB" w:eastAsia="en-GB"/>
              </w:rPr>
            </w:pPr>
            <w:r w:rsidRPr="00E02F61">
              <w:rPr>
                <w:rFonts w:ascii="Times New Roman" w:eastAsia="Times New Roman" w:hAnsi="Times New Roman" w:cs="Times New Roman"/>
                <w:sz w:val="20"/>
                <w:szCs w:val="20"/>
                <w:lang w:val="en-GB" w:eastAsia="en-GB"/>
              </w:rPr>
              <w:t>0.74</w:t>
            </w:r>
          </w:p>
        </w:tc>
      </w:tr>
      <w:tr w:rsidR="002F3BDE" w:rsidRPr="00E02F61" w14:paraId="59D37B9C" w14:textId="77777777" w:rsidTr="002F3BDE">
        <w:trPr>
          <w:jc w:val="center"/>
        </w:trPr>
        <w:tc>
          <w:tcPr>
            <w:tcW w:w="0" w:type="auto"/>
          </w:tcPr>
          <w:p w14:paraId="6C84898A" w14:textId="05CC9F64" w:rsidR="002F3BDE" w:rsidRPr="00E02F61" w:rsidRDefault="002F3BDE" w:rsidP="002F3BDE">
            <w:pPr>
              <w:rPr>
                <w:rFonts w:ascii="Times New Roman" w:eastAsia="Times New Roman" w:hAnsi="Times New Roman" w:cs="Times New Roman"/>
                <w:sz w:val="20"/>
                <w:szCs w:val="20"/>
                <w:lang w:val="en-GB" w:eastAsia="en-GB"/>
              </w:rPr>
            </w:pPr>
            <w:r w:rsidRPr="00E02F61">
              <w:rPr>
                <w:rFonts w:ascii="Times New Roman" w:eastAsia="Times New Roman" w:hAnsi="Times New Roman" w:cs="Times New Roman"/>
                <w:sz w:val="20"/>
                <w:szCs w:val="20"/>
                <w:lang w:val="en-GB" w:eastAsia="en-GB"/>
              </w:rPr>
              <w:t>I find it easy to understand gerontological nursing topics discussed in class.</w:t>
            </w:r>
          </w:p>
        </w:tc>
        <w:tc>
          <w:tcPr>
            <w:tcW w:w="0" w:type="auto"/>
          </w:tcPr>
          <w:p w14:paraId="339D6EFE" w14:textId="2F36116C" w:rsidR="002F3BDE" w:rsidRPr="00E02F61" w:rsidRDefault="002F3BDE" w:rsidP="002F3BDE">
            <w:pPr>
              <w:rPr>
                <w:rFonts w:ascii="Times New Roman" w:eastAsia="Times New Roman" w:hAnsi="Times New Roman" w:cs="Times New Roman"/>
                <w:sz w:val="20"/>
                <w:szCs w:val="20"/>
                <w:lang w:val="en-GB" w:eastAsia="en-GB"/>
              </w:rPr>
            </w:pPr>
            <w:r w:rsidRPr="00E02F61">
              <w:rPr>
                <w:rFonts w:ascii="Times New Roman" w:eastAsia="Times New Roman" w:hAnsi="Times New Roman" w:cs="Times New Roman"/>
                <w:sz w:val="20"/>
                <w:szCs w:val="20"/>
                <w:lang w:val="en-GB" w:eastAsia="en-GB"/>
              </w:rPr>
              <w:t>3.88</w:t>
            </w:r>
          </w:p>
        </w:tc>
        <w:tc>
          <w:tcPr>
            <w:tcW w:w="0" w:type="auto"/>
          </w:tcPr>
          <w:p w14:paraId="39B7C37E" w14:textId="3EF61131" w:rsidR="002F3BDE" w:rsidRPr="00E02F61" w:rsidRDefault="002F3BDE" w:rsidP="002F3BDE">
            <w:pPr>
              <w:rPr>
                <w:rFonts w:ascii="Times New Roman" w:eastAsia="Times New Roman" w:hAnsi="Times New Roman" w:cs="Times New Roman"/>
                <w:sz w:val="20"/>
                <w:szCs w:val="20"/>
                <w:lang w:val="en-GB" w:eastAsia="en-GB"/>
              </w:rPr>
            </w:pPr>
            <w:r w:rsidRPr="00E02F61">
              <w:rPr>
                <w:rFonts w:ascii="Times New Roman" w:eastAsia="Times New Roman" w:hAnsi="Times New Roman" w:cs="Times New Roman"/>
                <w:sz w:val="20"/>
                <w:szCs w:val="20"/>
                <w:lang w:val="en-GB" w:eastAsia="en-GB"/>
              </w:rPr>
              <w:t>0.74</w:t>
            </w:r>
          </w:p>
        </w:tc>
      </w:tr>
      <w:tr w:rsidR="004137F4" w:rsidRPr="004137F4" w14:paraId="1008483A" w14:textId="77777777" w:rsidTr="002F3BDE">
        <w:trPr>
          <w:jc w:val="center"/>
        </w:trPr>
        <w:tc>
          <w:tcPr>
            <w:tcW w:w="0" w:type="auto"/>
            <w:hideMark/>
          </w:tcPr>
          <w:p w14:paraId="58862D04" w14:textId="77777777" w:rsidR="004137F4" w:rsidRPr="004137F4" w:rsidRDefault="004137F4" w:rsidP="002F3BDE">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I feel confident that I can perform well in quizzes and exams on gerontological nursing</w:t>
            </w:r>
          </w:p>
        </w:tc>
        <w:tc>
          <w:tcPr>
            <w:tcW w:w="0" w:type="auto"/>
            <w:hideMark/>
          </w:tcPr>
          <w:p w14:paraId="2E79DFDA" w14:textId="77777777" w:rsidR="004137F4" w:rsidRPr="004137F4" w:rsidRDefault="004137F4" w:rsidP="002F3BDE">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3.84</w:t>
            </w:r>
          </w:p>
        </w:tc>
        <w:tc>
          <w:tcPr>
            <w:tcW w:w="0" w:type="auto"/>
            <w:hideMark/>
          </w:tcPr>
          <w:p w14:paraId="148D692B" w14:textId="77777777" w:rsidR="004137F4" w:rsidRPr="004137F4" w:rsidRDefault="004137F4" w:rsidP="002F3BDE">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0.70</w:t>
            </w:r>
          </w:p>
        </w:tc>
      </w:tr>
      <w:tr w:rsidR="004137F4" w:rsidRPr="004137F4" w14:paraId="0ED3D3E3" w14:textId="77777777" w:rsidTr="002F3BDE">
        <w:trPr>
          <w:jc w:val="center"/>
        </w:trPr>
        <w:tc>
          <w:tcPr>
            <w:tcW w:w="0" w:type="auto"/>
            <w:hideMark/>
          </w:tcPr>
          <w:p w14:paraId="28C795FD" w14:textId="77777777" w:rsidR="004137F4" w:rsidRPr="004137F4" w:rsidRDefault="004137F4" w:rsidP="002F3BDE">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b/>
                <w:bCs/>
                <w:sz w:val="20"/>
                <w:szCs w:val="20"/>
                <w:lang w:val="en-GB" w:eastAsia="en-GB"/>
              </w:rPr>
              <w:t>Overall</w:t>
            </w:r>
          </w:p>
        </w:tc>
        <w:tc>
          <w:tcPr>
            <w:tcW w:w="0" w:type="auto"/>
            <w:hideMark/>
          </w:tcPr>
          <w:p w14:paraId="0BD1D83D" w14:textId="77777777" w:rsidR="004137F4" w:rsidRPr="004137F4" w:rsidRDefault="004137F4" w:rsidP="002F3BDE">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b/>
                <w:bCs/>
                <w:sz w:val="20"/>
                <w:szCs w:val="20"/>
                <w:lang w:val="en-GB" w:eastAsia="en-GB"/>
              </w:rPr>
              <w:t>3.98</w:t>
            </w:r>
          </w:p>
        </w:tc>
        <w:tc>
          <w:tcPr>
            <w:tcW w:w="0" w:type="auto"/>
            <w:hideMark/>
          </w:tcPr>
          <w:p w14:paraId="0C616106" w14:textId="77777777" w:rsidR="004137F4" w:rsidRPr="004137F4" w:rsidRDefault="004137F4" w:rsidP="002F3BDE">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b/>
                <w:bCs/>
                <w:sz w:val="20"/>
                <w:szCs w:val="20"/>
                <w:lang w:val="en-GB" w:eastAsia="en-GB"/>
              </w:rPr>
              <w:t>0.74</w:t>
            </w:r>
          </w:p>
        </w:tc>
      </w:tr>
    </w:tbl>
    <w:p w14:paraId="6CFED2ED" w14:textId="77777777" w:rsidR="004137F4" w:rsidRPr="00E02F61" w:rsidRDefault="004137F4" w:rsidP="007F7E07">
      <w:pPr>
        <w:widowControl w:val="0"/>
        <w:autoSpaceDE w:val="0"/>
        <w:autoSpaceDN w:val="0"/>
        <w:spacing w:after="0" w:line="240" w:lineRule="auto"/>
        <w:jc w:val="center"/>
        <w:outlineLvl w:val="0"/>
        <w:rPr>
          <w:rFonts w:ascii="Times New Roman" w:eastAsia="Times New Roman" w:hAnsi="Times New Roman" w:cs="Times New Roman"/>
          <w:b/>
          <w:bCs/>
          <w:spacing w:val="-2"/>
          <w:sz w:val="20"/>
          <w:szCs w:val="20"/>
        </w:rPr>
      </w:pPr>
    </w:p>
    <w:p w14:paraId="7309AD5E" w14:textId="18EFBF7D" w:rsidR="002C17EE" w:rsidRPr="002C17EE" w:rsidRDefault="004137F4" w:rsidP="002C17EE">
      <w:pPr>
        <w:widowControl w:val="0"/>
        <w:autoSpaceDE w:val="0"/>
        <w:autoSpaceDN w:val="0"/>
        <w:spacing w:after="0" w:line="240" w:lineRule="auto"/>
        <w:jc w:val="both"/>
        <w:outlineLvl w:val="0"/>
        <w:rPr>
          <w:rFonts w:ascii="Times New Roman" w:eastAsia="Times New Roman" w:hAnsi="Times New Roman" w:cs="Times New Roman"/>
          <w:b/>
          <w:bCs/>
        </w:rPr>
      </w:pPr>
      <w:r w:rsidRPr="00E02F61">
        <w:rPr>
          <w:rFonts w:ascii="Times New Roman" w:eastAsia="Times New Roman" w:hAnsi="Times New Roman" w:cs="Times New Roman"/>
          <w:b/>
          <w:bCs/>
        </w:rPr>
        <w:t xml:space="preserve">5.3 </w:t>
      </w:r>
      <w:r w:rsidR="002C17EE" w:rsidRPr="002C17EE">
        <w:rPr>
          <w:rFonts w:ascii="Times New Roman" w:eastAsia="Times New Roman" w:hAnsi="Times New Roman" w:cs="Times New Roman"/>
          <w:b/>
          <w:bCs/>
        </w:rPr>
        <w:t>Clinical</w:t>
      </w:r>
      <w:r w:rsidR="002C17EE" w:rsidRPr="002C17EE">
        <w:rPr>
          <w:rFonts w:ascii="Times New Roman" w:eastAsia="Times New Roman" w:hAnsi="Times New Roman" w:cs="Times New Roman"/>
          <w:b/>
          <w:bCs/>
          <w:spacing w:val="-3"/>
        </w:rPr>
        <w:t xml:space="preserve"> </w:t>
      </w:r>
      <w:r w:rsidR="002C17EE" w:rsidRPr="002C17EE">
        <w:rPr>
          <w:rFonts w:ascii="Times New Roman" w:eastAsia="Times New Roman" w:hAnsi="Times New Roman" w:cs="Times New Roman"/>
          <w:b/>
          <w:bCs/>
        </w:rPr>
        <w:t>Interest</w:t>
      </w:r>
      <w:r w:rsidR="002C17EE" w:rsidRPr="002C17EE">
        <w:rPr>
          <w:rFonts w:ascii="Times New Roman" w:eastAsia="Times New Roman" w:hAnsi="Times New Roman" w:cs="Times New Roman"/>
          <w:b/>
          <w:bCs/>
          <w:spacing w:val="-2"/>
        </w:rPr>
        <w:t xml:space="preserve"> </w:t>
      </w:r>
      <w:r w:rsidR="002C17EE" w:rsidRPr="002C17EE">
        <w:rPr>
          <w:rFonts w:ascii="Times New Roman" w:eastAsia="Times New Roman" w:hAnsi="Times New Roman" w:cs="Times New Roman"/>
          <w:b/>
          <w:bCs/>
        </w:rPr>
        <w:t>on</w:t>
      </w:r>
      <w:r w:rsidR="002C17EE" w:rsidRPr="002C17EE">
        <w:rPr>
          <w:rFonts w:ascii="Times New Roman" w:eastAsia="Times New Roman" w:hAnsi="Times New Roman" w:cs="Times New Roman"/>
          <w:b/>
          <w:bCs/>
          <w:spacing w:val="-3"/>
        </w:rPr>
        <w:t xml:space="preserve"> </w:t>
      </w:r>
      <w:r w:rsidR="002C17EE" w:rsidRPr="002C17EE">
        <w:rPr>
          <w:rFonts w:ascii="Times New Roman" w:eastAsia="Times New Roman" w:hAnsi="Times New Roman" w:cs="Times New Roman"/>
          <w:b/>
          <w:bCs/>
        </w:rPr>
        <w:t>Gerontological</w:t>
      </w:r>
      <w:r w:rsidR="002C17EE" w:rsidRPr="002C17EE">
        <w:rPr>
          <w:rFonts w:ascii="Times New Roman" w:eastAsia="Times New Roman" w:hAnsi="Times New Roman" w:cs="Times New Roman"/>
          <w:b/>
          <w:bCs/>
          <w:spacing w:val="-2"/>
        </w:rPr>
        <w:t xml:space="preserve"> Nursing</w:t>
      </w:r>
    </w:p>
    <w:p w14:paraId="306A5BE3" w14:textId="77777777" w:rsidR="004137F4" w:rsidRPr="00E02F61" w:rsidRDefault="004137F4" w:rsidP="004137F4">
      <w:pPr>
        <w:widowControl w:val="0"/>
        <w:autoSpaceDE w:val="0"/>
        <w:autoSpaceDN w:val="0"/>
        <w:spacing w:after="0" w:line="240" w:lineRule="auto"/>
        <w:jc w:val="both"/>
        <w:rPr>
          <w:rFonts w:ascii="Times New Roman" w:eastAsia="Times New Roman" w:hAnsi="Times New Roman" w:cs="Times New Roman"/>
          <w:sz w:val="20"/>
          <w:szCs w:val="20"/>
        </w:rPr>
      </w:pPr>
    </w:p>
    <w:p w14:paraId="067489F5" w14:textId="3977D1BC"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Table 2b represents the distribution of respondents according to specific items related to clinical interest in gerontological nursing. The mean responses from each indicator</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for</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clinical</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interest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questionnaire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were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used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assess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level</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interest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 xml:space="preserve">of student nurses toward working with elderly </w:t>
      </w:r>
      <w:proofErr w:type="spellStart"/>
      <w:proofErr w:type="gramStart"/>
      <w:r w:rsidRPr="002C17EE">
        <w:rPr>
          <w:rFonts w:ascii="Times New Roman" w:eastAsia="Times New Roman" w:hAnsi="Times New Roman" w:cs="Times New Roman"/>
          <w:sz w:val="20"/>
          <w:szCs w:val="20"/>
        </w:rPr>
        <w:t>people.The</w:t>
      </w:r>
      <w:proofErr w:type="spellEnd"/>
      <w:proofErr w:type="gramEnd"/>
      <w:r w:rsidRPr="002C17EE">
        <w:rPr>
          <w:rFonts w:ascii="Times New Roman" w:eastAsia="Times New Roman" w:hAnsi="Times New Roman" w:cs="Times New Roman"/>
          <w:sz w:val="20"/>
          <w:szCs w:val="20"/>
        </w:rPr>
        <w:t xml:space="preserve"> results reveal an overall mean</w:t>
      </w:r>
      <w:r w:rsidR="004137F4" w:rsidRPr="00E02F61">
        <w:rPr>
          <w:rFonts w:ascii="Times New Roman" w:eastAsia="Times New Roman" w:hAnsi="Times New Roman" w:cs="Times New Roman"/>
          <w:sz w:val="20"/>
          <w:szCs w:val="20"/>
        </w:rPr>
        <w:t xml:space="preserve"> </w:t>
      </w:r>
      <w:r w:rsidRPr="002C17EE">
        <w:rPr>
          <w:rFonts w:ascii="Times New Roman" w:eastAsia="Times New Roman" w:hAnsi="Times New Roman" w:cs="Times New Roman"/>
          <w:sz w:val="20"/>
          <w:szCs w:val="20"/>
        </w:rPr>
        <w:t xml:space="preserve">score of 4.05 out of 5 indicating a positive level of clinical interest in caring for elderly people among the respondents. The highest mean score (M=4.24) revealed that student nurses understand the importance of providing holistic and compassionate care to elderly people, indicating their awareness of the essential values in gerontological nursing </w:t>
      </w:r>
      <w:proofErr w:type="spellStart"/>
      <w:proofErr w:type="gramStart"/>
      <w:r w:rsidRPr="002C17EE">
        <w:rPr>
          <w:rFonts w:ascii="Times New Roman" w:eastAsia="Times New Roman" w:hAnsi="Times New Roman" w:cs="Times New Roman"/>
          <w:sz w:val="20"/>
          <w:szCs w:val="20"/>
        </w:rPr>
        <w:t>practice.The</w:t>
      </w:r>
      <w:proofErr w:type="spellEnd"/>
      <w:proofErr w:type="gramEnd"/>
      <w:r w:rsidRPr="002C17EE">
        <w:rPr>
          <w:rFonts w:ascii="Times New Roman" w:eastAsia="Times New Roman" w:hAnsi="Times New Roman" w:cs="Times New Roman"/>
          <w:sz w:val="20"/>
          <w:szCs w:val="20"/>
        </w:rPr>
        <w:t xml:space="preserve"> second highest mean (M=4.10) showed that student nurses experience satisfaction when interacting with elderly patients during clinical exposure, indicating that students are motivated by empathy in providing care to elderly people. Meanwhile, the lowest mean score (M=3.94) represents the students’ attitude during their first exposure to elderly care, indicating that although responses remain positive, some uncertainty may occur during initial clinical encounters. The second lowest mean (M=3.96) relates to the students’ confidence in their ability to care for elderly patients, suggesting</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that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further</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lastRenderedPageBreak/>
        <w:t>clinical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training</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skill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development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may</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help</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strengthen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their competence in gerontological care. Overall, the descriptive analysis indicates that student nurses demonstrate positive engagement and interest in caring for elderly, as reflected by the high mean scores related to enjoyment, satisfaction, and fulfillment during clinical interactions. These findings are aligned with the study conducted by Cheng, which found that positive clinical interactions with older adults significantly enhance student nurses’ interest in working in aged care settings (Cheng et al., 2022).</w:t>
      </w:r>
    </w:p>
    <w:p w14:paraId="12F85A7E" w14:textId="77777777" w:rsidR="004137F4" w:rsidRPr="002C17EE" w:rsidRDefault="004137F4"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3FDD3566"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findings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suggest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that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meaningful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clinical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exposure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elderly</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patients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plays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an important role in strengthening student nurses’ interest in gerontological nursing.</w:t>
      </w:r>
    </w:p>
    <w:p w14:paraId="220C50D0"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4427E37C" w14:textId="0C7EB26B" w:rsidR="002C17EE" w:rsidRPr="00E02F61" w:rsidRDefault="002C17EE" w:rsidP="004137F4">
      <w:pPr>
        <w:widowControl w:val="0"/>
        <w:autoSpaceDE w:val="0"/>
        <w:autoSpaceDN w:val="0"/>
        <w:spacing w:after="0" w:line="240" w:lineRule="auto"/>
        <w:jc w:val="center"/>
        <w:outlineLvl w:val="0"/>
        <w:rPr>
          <w:rFonts w:ascii="Times New Roman" w:eastAsia="Times New Roman" w:hAnsi="Times New Roman" w:cs="Times New Roman"/>
          <w:b/>
          <w:bCs/>
          <w:spacing w:val="-2"/>
          <w:sz w:val="20"/>
          <w:szCs w:val="20"/>
        </w:rPr>
      </w:pPr>
      <w:r w:rsidRPr="002C17EE">
        <w:rPr>
          <w:rFonts w:ascii="Times New Roman" w:eastAsia="Times New Roman" w:hAnsi="Times New Roman" w:cs="Times New Roman"/>
          <w:b/>
          <w:bCs/>
          <w:spacing w:val="-2"/>
          <w:sz w:val="20"/>
          <w:szCs w:val="20"/>
        </w:rPr>
        <w:t>Table</w:t>
      </w:r>
      <w:r w:rsidRPr="002C17EE">
        <w:rPr>
          <w:rFonts w:ascii="Times New Roman" w:eastAsia="Times New Roman" w:hAnsi="Times New Roman" w:cs="Times New Roman"/>
          <w:b/>
          <w:bCs/>
          <w:spacing w:val="-13"/>
          <w:sz w:val="20"/>
          <w:szCs w:val="20"/>
        </w:rPr>
        <w:t xml:space="preserve"> </w:t>
      </w:r>
      <w:r w:rsidRPr="002C17EE">
        <w:rPr>
          <w:rFonts w:ascii="Times New Roman" w:eastAsia="Times New Roman" w:hAnsi="Times New Roman" w:cs="Times New Roman"/>
          <w:b/>
          <w:bCs/>
          <w:spacing w:val="-5"/>
          <w:sz w:val="20"/>
          <w:szCs w:val="20"/>
        </w:rPr>
        <w:t>2b</w:t>
      </w:r>
      <w:r w:rsidR="004137F4" w:rsidRPr="00E02F61">
        <w:rPr>
          <w:rFonts w:ascii="Times New Roman" w:eastAsia="Times New Roman" w:hAnsi="Times New Roman" w:cs="Times New Roman"/>
          <w:b/>
          <w:bCs/>
          <w:sz w:val="20"/>
          <w:szCs w:val="20"/>
        </w:rPr>
        <w:t xml:space="preserve">. </w:t>
      </w:r>
      <w:r w:rsidRPr="002C17EE">
        <w:rPr>
          <w:rFonts w:ascii="Times New Roman" w:eastAsia="Times New Roman" w:hAnsi="Times New Roman" w:cs="Times New Roman"/>
          <w:b/>
          <w:bCs/>
          <w:sz w:val="20"/>
          <w:szCs w:val="20"/>
        </w:rPr>
        <w:t>Clinical</w:t>
      </w:r>
      <w:r w:rsidRPr="002C17EE">
        <w:rPr>
          <w:rFonts w:ascii="Times New Roman" w:eastAsia="Times New Roman" w:hAnsi="Times New Roman" w:cs="Times New Roman"/>
          <w:b/>
          <w:bCs/>
          <w:spacing w:val="-4"/>
          <w:sz w:val="20"/>
          <w:szCs w:val="20"/>
        </w:rPr>
        <w:t xml:space="preserve"> </w:t>
      </w:r>
      <w:r w:rsidRPr="002C17EE">
        <w:rPr>
          <w:rFonts w:ascii="Times New Roman" w:eastAsia="Times New Roman" w:hAnsi="Times New Roman" w:cs="Times New Roman"/>
          <w:b/>
          <w:bCs/>
          <w:sz w:val="20"/>
          <w:szCs w:val="20"/>
        </w:rPr>
        <w:t>Interest</w:t>
      </w:r>
      <w:r w:rsidRPr="002C17EE">
        <w:rPr>
          <w:rFonts w:ascii="Times New Roman" w:eastAsia="Times New Roman" w:hAnsi="Times New Roman" w:cs="Times New Roman"/>
          <w:b/>
          <w:bCs/>
          <w:spacing w:val="-4"/>
          <w:sz w:val="20"/>
          <w:szCs w:val="20"/>
        </w:rPr>
        <w:t xml:space="preserve"> </w:t>
      </w:r>
      <w:r w:rsidRPr="002C17EE">
        <w:rPr>
          <w:rFonts w:ascii="Times New Roman" w:eastAsia="Times New Roman" w:hAnsi="Times New Roman" w:cs="Times New Roman"/>
          <w:b/>
          <w:bCs/>
          <w:sz w:val="20"/>
          <w:szCs w:val="20"/>
        </w:rPr>
        <w:t>on</w:t>
      </w:r>
      <w:r w:rsidRPr="002C17EE">
        <w:rPr>
          <w:rFonts w:ascii="Times New Roman" w:eastAsia="Times New Roman" w:hAnsi="Times New Roman" w:cs="Times New Roman"/>
          <w:b/>
          <w:bCs/>
          <w:spacing w:val="-3"/>
          <w:sz w:val="20"/>
          <w:szCs w:val="20"/>
        </w:rPr>
        <w:t xml:space="preserve"> </w:t>
      </w:r>
      <w:r w:rsidRPr="002C17EE">
        <w:rPr>
          <w:rFonts w:ascii="Times New Roman" w:eastAsia="Times New Roman" w:hAnsi="Times New Roman" w:cs="Times New Roman"/>
          <w:b/>
          <w:bCs/>
          <w:sz w:val="20"/>
          <w:szCs w:val="20"/>
        </w:rPr>
        <w:t>Gerontological</w:t>
      </w:r>
      <w:r w:rsidRPr="002C17EE">
        <w:rPr>
          <w:rFonts w:ascii="Times New Roman" w:eastAsia="Times New Roman" w:hAnsi="Times New Roman" w:cs="Times New Roman"/>
          <w:b/>
          <w:bCs/>
          <w:spacing w:val="-4"/>
          <w:sz w:val="20"/>
          <w:szCs w:val="20"/>
        </w:rPr>
        <w:t xml:space="preserve"> </w:t>
      </w:r>
      <w:r w:rsidRPr="002C17EE">
        <w:rPr>
          <w:rFonts w:ascii="Times New Roman" w:eastAsia="Times New Roman" w:hAnsi="Times New Roman" w:cs="Times New Roman"/>
          <w:b/>
          <w:bCs/>
          <w:sz w:val="20"/>
          <w:szCs w:val="20"/>
        </w:rPr>
        <w:t>Nursing</w:t>
      </w:r>
      <w:r w:rsidRPr="002C17EE">
        <w:rPr>
          <w:rFonts w:ascii="Times New Roman" w:eastAsia="Times New Roman" w:hAnsi="Times New Roman" w:cs="Times New Roman"/>
          <w:b/>
          <w:bCs/>
          <w:spacing w:val="-3"/>
          <w:sz w:val="20"/>
          <w:szCs w:val="20"/>
        </w:rPr>
        <w:t xml:space="preserve"> </w:t>
      </w:r>
      <w:r w:rsidRPr="002C17EE">
        <w:rPr>
          <w:rFonts w:ascii="Times New Roman" w:eastAsia="Times New Roman" w:hAnsi="Times New Roman" w:cs="Times New Roman"/>
          <w:b/>
          <w:bCs/>
          <w:spacing w:val="-2"/>
          <w:sz w:val="20"/>
          <w:szCs w:val="20"/>
        </w:rPr>
        <w:t>(n=275)</w:t>
      </w:r>
    </w:p>
    <w:p w14:paraId="063DD570" w14:textId="77777777" w:rsidR="004137F4" w:rsidRPr="00E02F61" w:rsidRDefault="004137F4" w:rsidP="004137F4">
      <w:pPr>
        <w:widowControl w:val="0"/>
        <w:autoSpaceDE w:val="0"/>
        <w:autoSpaceDN w:val="0"/>
        <w:spacing w:after="0" w:line="240" w:lineRule="auto"/>
        <w:jc w:val="center"/>
        <w:outlineLvl w:val="0"/>
        <w:rPr>
          <w:rFonts w:ascii="Times New Roman" w:eastAsia="Times New Roman" w:hAnsi="Times New Roman" w:cs="Times New Roman"/>
          <w:b/>
          <w:bCs/>
          <w:spacing w:val="-2"/>
          <w:sz w:val="20"/>
          <w:szCs w:val="20"/>
        </w:rPr>
      </w:pPr>
    </w:p>
    <w:tbl>
      <w:tblPr>
        <w:tblStyle w:val="TableGrid"/>
        <w:tblW w:w="49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6683"/>
        <w:gridCol w:w="705"/>
        <w:gridCol w:w="1672"/>
      </w:tblGrid>
      <w:tr w:rsidR="004137F4" w:rsidRPr="004137F4" w14:paraId="147BD2DA" w14:textId="77777777" w:rsidTr="0082796C">
        <w:trPr>
          <w:jc w:val="center"/>
        </w:trPr>
        <w:tc>
          <w:tcPr>
            <w:tcW w:w="0" w:type="auto"/>
            <w:hideMark/>
          </w:tcPr>
          <w:p w14:paraId="7B0FF8E6" w14:textId="77777777" w:rsidR="004137F4" w:rsidRPr="004137F4" w:rsidRDefault="004137F4" w:rsidP="004137F4">
            <w:pPr>
              <w:rPr>
                <w:rFonts w:ascii="Times New Roman" w:eastAsia="Times New Roman" w:hAnsi="Times New Roman" w:cs="Times New Roman"/>
                <w:b/>
                <w:bCs/>
                <w:sz w:val="20"/>
                <w:szCs w:val="20"/>
                <w:lang w:val="en-GB" w:eastAsia="en-GB"/>
              </w:rPr>
            </w:pPr>
            <w:r w:rsidRPr="004137F4">
              <w:rPr>
                <w:rFonts w:ascii="Times New Roman" w:eastAsia="Times New Roman" w:hAnsi="Times New Roman" w:cs="Times New Roman"/>
                <w:b/>
                <w:bCs/>
                <w:sz w:val="20"/>
                <w:szCs w:val="20"/>
                <w:lang w:val="en-GB" w:eastAsia="en-GB"/>
              </w:rPr>
              <w:t>Items</w:t>
            </w:r>
          </w:p>
        </w:tc>
        <w:tc>
          <w:tcPr>
            <w:tcW w:w="0" w:type="auto"/>
            <w:hideMark/>
          </w:tcPr>
          <w:p w14:paraId="2ECC94B4" w14:textId="77777777" w:rsidR="004137F4" w:rsidRPr="004137F4" w:rsidRDefault="004137F4" w:rsidP="0082796C">
            <w:pPr>
              <w:rPr>
                <w:rFonts w:ascii="Times New Roman" w:eastAsia="Times New Roman" w:hAnsi="Times New Roman" w:cs="Times New Roman"/>
                <w:b/>
                <w:bCs/>
                <w:sz w:val="20"/>
                <w:szCs w:val="20"/>
                <w:lang w:val="en-GB" w:eastAsia="en-GB"/>
              </w:rPr>
            </w:pPr>
            <w:r w:rsidRPr="004137F4">
              <w:rPr>
                <w:rFonts w:ascii="Times New Roman" w:eastAsia="Times New Roman" w:hAnsi="Times New Roman" w:cs="Times New Roman"/>
                <w:b/>
                <w:bCs/>
                <w:sz w:val="20"/>
                <w:szCs w:val="20"/>
                <w:lang w:val="en-GB" w:eastAsia="en-GB"/>
              </w:rPr>
              <w:t>Mean</w:t>
            </w:r>
          </w:p>
        </w:tc>
        <w:tc>
          <w:tcPr>
            <w:tcW w:w="0" w:type="auto"/>
            <w:hideMark/>
          </w:tcPr>
          <w:p w14:paraId="79718EAF" w14:textId="77777777" w:rsidR="004137F4" w:rsidRPr="004137F4" w:rsidRDefault="004137F4" w:rsidP="0082796C">
            <w:pPr>
              <w:rPr>
                <w:rFonts w:ascii="Times New Roman" w:eastAsia="Times New Roman" w:hAnsi="Times New Roman" w:cs="Times New Roman"/>
                <w:b/>
                <w:bCs/>
                <w:sz w:val="20"/>
                <w:szCs w:val="20"/>
                <w:lang w:val="en-GB" w:eastAsia="en-GB"/>
              </w:rPr>
            </w:pPr>
            <w:r w:rsidRPr="004137F4">
              <w:rPr>
                <w:rFonts w:ascii="Times New Roman" w:eastAsia="Times New Roman" w:hAnsi="Times New Roman" w:cs="Times New Roman"/>
                <w:b/>
                <w:bCs/>
                <w:sz w:val="20"/>
                <w:szCs w:val="20"/>
                <w:lang w:val="en-GB" w:eastAsia="en-GB"/>
              </w:rPr>
              <w:t>Standard Deviation</w:t>
            </w:r>
          </w:p>
        </w:tc>
      </w:tr>
      <w:tr w:rsidR="004137F4" w:rsidRPr="004137F4" w14:paraId="3E2A3F09" w14:textId="77777777" w:rsidTr="0082796C">
        <w:trPr>
          <w:jc w:val="center"/>
        </w:trPr>
        <w:tc>
          <w:tcPr>
            <w:tcW w:w="0" w:type="auto"/>
            <w:hideMark/>
          </w:tcPr>
          <w:p w14:paraId="6D54B1A9" w14:textId="77777777" w:rsidR="004137F4" w:rsidRPr="004137F4" w:rsidRDefault="004137F4" w:rsidP="004137F4">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I believe it is important to provide holistic and compassionate care to elderly people</w:t>
            </w:r>
          </w:p>
        </w:tc>
        <w:tc>
          <w:tcPr>
            <w:tcW w:w="0" w:type="auto"/>
            <w:hideMark/>
          </w:tcPr>
          <w:p w14:paraId="653090A3" w14:textId="77777777" w:rsidR="004137F4" w:rsidRPr="004137F4" w:rsidRDefault="004137F4" w:rsidP="004137F4">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4.24</w:t>
            </w:r>
          </w:p>
        </w:tc>
        <w:tc>
          <w:tcPr>
            <w:tcW w:w="0" w:type="auto"/>
            <w:hideMark/>
          </w:tcPr>
          <w:p w14:paraId="13299AF4" w14:textId="77777777" w:rsidR="004137F4" w:rsidRPr="004137F4" w:rsidRDefault="004137F4" w:rsidP="004137F4">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0.79</w:t>
            </w:r>
          </w:p>
        </w:tc>
      </w:tr>
      <w:tr w:rsidR="004137F4" w:rsidRPr="004137F4" w14:paraId="1414AC1A" w14:textId="77777777" w:rsidTr="0082796C">
        <w:trPr>
          <w:jc w:val="center"/>
        </w:trPr>
        <w:tc>
          <w:tcPr>
            <w:tcW w:w="0" w:type="auto"/>
            <w:hideMark/>
          </w:tcPr>
          <w:p w14:paraId="75C0FF2D" w14:textId="77777777" w:rsidR="004137F4" w:rsidRPr="004137F4" w:rsidRDefault="004137F4" w:rsidP="004137F4">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I enjoy interacting with elderly people during clinical exposure</w:t>
            </w:r>
          </w:p>
        </w:tc>
        <w:tc>
          <w:tcPr>
            <w:tcW w:w="0" w:type="auto"/>
            <w:hideMark/>
          </w:tcPr>
          <w:p w14:paraId="080A696C" w14:textId="77777777" w:rsidR="004137F4" w:rsidRPr="004137F4" w:rsidRDefault="004137F4" w:rsidP="004137F4">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4.10</w:t>
            </w:r>
          </w:p>
        </w:tc>
        <w:tc>
          <w:tcPr>
            <w:tcW w:w="0" w:type="auto"/>
            <w:hideMark/>
          </w:tcPr>
          <w:p w14:paraId="127B0252" w14:textId="77777777" w:rsidR="004137F4" w:rsidRPr="004137F4" w:rsidRDefault="004137F4" w:rsidP="004137F4">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0.78</w:t>
            </w:r>
          </w:p>
        </w:tc>
      </w:tr>
      <w:tr w:rsidR="004137F4" w:rsidRPr="004137F4" w14:paraId="69DCEF3B" w14:textId="77777777" w:rsidTr="0082796C">
        <w:trPr>
          <w:jc w:val="center"/>
        </w:trPr>
        <w:tc>
          <w:tcPr>
            <w:tcW w:w="0" w:type="auto"/>
            <w:hideMark/>
          </w:tcPr>
          <w:p w14:paraId="781B30A4" w14:textId="77777777" w:rsidR="004137F4" w:rsidRPr="004137F4" w:rsidRDefault="004137F4" w:rsidP="004137F4">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I feel satisfied when caring for elderly people even if their progress is gradual</w:t>
            </w:r>
          </w:p>
        </w:tc>
        <w:tc>
          <w:tcPr>
            <w:tcW w:w="0" w:type="auto"/>
            <w:hideMark/>
          </w:tcPr>
          <w:p w14:paraId="4626038E" w14:textId="77777777" w:rsidR="004137F4" w:rsidRPr="004137F4" w:rsidRDefault="004137F4" w:rsidP="004137F4">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4.09</w:t>
            </w:r>
          </w:p>
        </w:tc>
        <w:tc>
          <w:tcPr>
            <w:tcW w:w="0" w:type="auto"/>
            <w:hideMark/>
          </w:tcPr>
          <w:p w14:paraId="3B6341B7" w14:textId="77777777" w:rsidR="004137F4" w:rsidRPr="004137F4" w:rsidRDefault="004137F4" w:rsidP="004137F4">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0.79</w:t>
            </w:r>
          </w:p>
        </w:tc>
      </w:tr>
      <w:tr w:rsidR="004137F4" w:rsidRPr="004137F4" w14:paraId="4E45A650" w14:textId="77777777" w:rsidTr="0082796C">
        <w:trPr>
          <w:jc w:val="center"/>
        </w:trPr>
        <w:tc>
          <w:tcPr>
            <w:tcW w:w="0" w:type="auto"/>
            <w:hideMark/>
          </w:tcPr>
          <w:p w14:paraId="5BD29DE6" w14:textId="77777777" w:rsidR="004137F4" w:rsidRPr="004137F4" w:rsidRDefault="004137F4" w:rsidP="004137F4">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 xml:space="preserve">Caring for elderly people gives me a sense of </w:t>
            </w:r>
            <w:proofErr w:type="spellStart"/>
            <w:r w:rsidRPr="004137F4">
              <w:rPr>
                <w:rFonts w:ascii="Times New Roman" w:eastAsia="Times New Roman" w:hAnsi="Times New Roman" w:cs="Times New Roman"/>
                <w:sz w:val="20"/>
                <w:szCs w:val="20"/>
                <w:lang w:val="en-GB" w:eastAsia="en-GB"/>
              </w:rPr>
              <w:t>fulfillment</w:t>
            </w:r>
            <w:proofErr w:type="spellEnd"/>
          </w:p>
        </w:tc>
        <w:tc>
          <w:tcPr>
            <w:tcW w:w="0" w:type="auto"/>
            <w:hideMark/>
          </w:tcPr>
          <w:p w14:paraId="3A0056DF" w14:textId="77777777" w:rsidR="004137F4" w:rsidRPr="004137F4" w:rsidRDefault="004137F4" w:rsidP="004137F4">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4.07</w:t>
            </w:r>
          </w:p>
        </w:tc>
        <w:tc>
          <w:tcPr>
            <w:tcW w:w="0" w:type="auto"/>
            <w:hideMark/>
          </w:tcPr>
          <w:p w14:paraId="3A118C71" w14:textId="77777777" w:rsidR="004137F4" w:rsidRPr="004137F4" w:rsidRDefault="004137F4" w:rsidP="004137F4">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0.85</w:t>
            </w:r>
          </w:p>
        </w:tc>
      </w:tr>
      <w:tr w:rsidR="004137F4" w:rsidRPr="004137F4" w14:paraId="78F7A4D9" w14:textId="77777777" w:rsidTr="0082796C">
        <w:trPr>
          <w:jc w:val="center"/>
        </w:trPr>
        <w:tc>
          <w:tcPr>
            <w:tcW w:w="0" w:type="auto"/>
            <w:hideMark/>
          </w:tcPr>
          <w:p w14:paraId="610A2E0B" w14:textId="77777777" w:rsidR="004137F4" w:rsidRPr="004137F4" w:rsidRDefault="004137F4" w:rsidP="004137F4">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I feel motivated and eager to learn during my clinical exposure with elderly people</w:t>
            </w:r>
          </w:p>
        </w:tc>
        <w:tc>
          <w:tcPr>
            <w:tcW w:w="0" w:type="auto"/>
            <w:hideMark/>
          </w:tcPr>
          <w:p w14:paraId="5E9533CF" w14:textId="77777777" w:rsidR="004137F4" w:rsidRPr="004137F4" w:rsidRDefault="004137F4" w:rsidP="004137F4">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4.07</w:t>
            </w:r>
          </w:p>
        </w:tc>
        <w:tc>
          <w:tcPr>
            <w:tcW w:w="0" w:type="auto"/>
            <w:hideMark/>
          </w:tcPr>
          <w:p w14:paraId="1CF187E9" w14:textId="77777777" w:rsidR="004137F4" w:rsidRPr="004137F4" w:rsidRDefault="004137F4" w:rsidP="004137F4">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0.74</w:t>
            </w:r>
          </w:p>
        </w:tc>
      </w:tr>
      <w:tr w:rsidR="004137F4" w:rsidRPr="004137F4" w14:paraId="17674FDE" w14:textId="77777777" w:rsidTr="0082796C">
        <w:trPr>
          <w:jc w:val="center"/>
        </w:trPr>
        <w:tc>
          <w:tcPr>
            <w:tcW w:w="0" w:type="auto"/>
            <w:hideMark/>
          </w:tcPr>
          <w:p w14:paraId="4F7C034E" w14:textId="77777777" w:rsidR="004137F4" w:rsidRPr="004137F4" w:rsidRDefault="004137F4" w:rsidP="004137F4">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I find working with elderly people engaging and meaningful</w:t>
            </w:r>
          </w:p>
        </w:tc>
        <w:tc>
          <w:tcPr>
            <w:tcW w:w="0" w:type="auto"/>
            <w:hideMark/>
          </w:tcPr>
          <w:p w14:paraId="6397A585" w14:textId="77777777" w:rsidR="004137F4" w:rsidRPr="004137F4" w:rsidRDefault="004137F4" w:rsidP="004137F4">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4.01</w:t>
            </w:r>
          </w:p>
        </w:tc>
        <w:tc>
          <w:tcPr>
            <w:tcW w:w="0" w:type="auto"/>
            <w:hideMark/>
          </w:tcPr>
          <w:p w14:paraId="4BB5C585" w14:textId="77777777" w:rsidR="004137F4" w:rsidRPr="004137F4" w:rsidRDefault="004137F4" w:rsidP="004137F4">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0.81</w:t>
            </w:r>
          </w:p>
        </w:tc>
      </w:tr>
      <w:tr w:rsidR="004137F4" w:rsidRPr="004137F4" w14:paraId="13ADBE79" w14:textId="77777777" w:rsidTr="0082796C">
        <w:trPr>
          <w:jc w:val="center"/>
        </w:trPr>
        <w:tc>
          <w:tcPr>
            <w:tcW w:w="0" w:type="auto"/>
            <w:hideMark/>
          </w:tcPr>
          <w:p w14:paraId="716FB53D" w14:textId="77777777" w:rsidR="004137F4" w:rsidRPr="004137F4" w:rsidRDefault="004137F4" w:rsidP="004137F4">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My clinical exposure increased my interest in working with elderly people</w:t>
            </w:r>
          </w:p>
        </w:tc>
        <w:tc>
          <w:tcPr>
            <w:tcW w:w="0" w:type="auto"/>
            <w:hideMark/>
          </w:tcPr>
          <w:p w14:paraId="6588CAD6" w14:textId="77777777" w:rsidR="004137F4" w:rsidRPr="004137F4" w:rsidRDefault="004137F4" w:rsidP="004137F4">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3.99</w:t>
            </w:r>
          </w:p>
        </w:tc>
        <w:tc>
          <w:tcPr>
            <w:tcW w:w="0" w:type="auto"/>
            <w:hideMark/>
          </w:tcPr>
          <w:p w14:paraId="4BDA6050" w14:textId="77777777" w:rsidR="004137F4" w:rsidRPr="004137F4" w:rsidRDefault="004137F4" w:rsidP="004137F4">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0.80</w:t>
            </w:r>
          </w:p>
        </w:tc>
      </w:tr>
      <w:tr w:rsidR="004137F4" w:rsidRPr="004137F4" w14:paraId="2B928A8F" w14:textId="77777777" w:rsidTr="0082796C">
        <w:trPr>
          <w:jc w:val="center"/>
        </w:trPr>
        <w:tc>
          <w:tcPr>
            <w:tcW w:w="0" w:type="auto"/>
            <w:hideMark/>
          </w:tcPr>
          <w:p w14:paraId="0B70E088" w14:textId="77777777" w:rsidR="004137F4" w:rsidRPr="004137F4" w:rsidRDefault="004137F4" w:rsidP="004137F4">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I am satisfied with the quality of my clinical learning experiences related to gerontological nursing care</w:t>
            </w:r>
          </w:p>
        </w:tc>
        <w:tc>
          <w:tcPr>
            <w:tcW w:w="0" w:type="auto"/>
            <w:hideMark/>
          </w:tcPr>
          <w:p w14:paraId="04627A35" w14:textId="77777777" w:rsidR="004137F4" w:rsidRPr="004137F4" w:rsidRDefault="004137F4" w:rsidP="004137F4">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3.98</w:t>
            </w:r>
          </w:p>
        </w:tc>
        <w:tc>
          <w:tcPr>
            <w:tcW w:w="0" w:type="auto"/>
            <w:hideMark/>
          </w:tcPr>
          <w:p w14:paraId="50F6EA97" w14:textId="77777777" w:rsidR="004137F4" w:rsidRPr="004137F4" w:rsidRDefault="004137F4" w:rsidP="004137F4">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0.79</w:t>
            </w:r>
          </w:p>
        </w:tc>
      </w:tr>
      <w:tr w:rsidR="0082796C" w:rsidRPr="00E02F61" w14:paraId="6B7BE75A" w14:textId="77777777" w:rsidTr="0082796C">
        <w:trPr>
          <w:jc w:val="center"/>
        </w:trPr>
        <w:tc>
          <w:tcPr>
            <w:tcW w:w="0" w:type="auto"/>
          </w:tcPr>
          <w:p w14:paraId="1B30A2DA" w14:textId="09683E6B" w:rsidR="0082796C" w:rsidRPr="00E02F61" w:rsidRDefault="0082796C" w:rsidP="004137F4">
            <w:pPr>
              <w:rPr>
                <w:rFonts w:ascii="Times New Roman" w:eastAsia="Times New Roman" w:hAnsi="Times New Roman" w:cs="Times New Roman"/>
                <w:sz w:val="20"/>
                <w:szCs w:val="20"/>
                <w:lang w:val="en-GB" w:eastAsia="en-GB"/>
              </w:rPr>
            </w:pPr>
            <w:r w:rsidRPr="00E02F61">
              <w:rPr>
                <w:rFonts w:ascii="Times New Roman" w:eastAsia="Times New Roman" w:hAnsi="Times New Roman" w:cs="Times New Roman"/>
                <w:sz w:val="20"/>
                <w:szCs w:val="20"/>
                <w:lang w:val="en-GB" w:eastAsia="en-GB"/>
              </w:rPr>
              <w:t>I feel confident in my ability to care for elderly people</w:t>
            </w:r>
            <w:r w:rsidRPr="00E02F61">
              <w:t xml:space="preserve"> </w:t>
            </w:r>
            <w:r w:rsidRPr="00E02F61">
              <w:rPr>
                <w:rFonts w:ascii="Times New Roman" w:eastAsia="Times New Roman" w:hAnsi="Times New Roman" w:cs="Times New Roman"/>
                <w:sz w:val="20"/>
                <w:szCs w:val="20"/>
                <w:lang w:val="en-GB" w:eastAsia="en-GB"/>
              </w:rPr>
              <w:t>as a result of our clinical exposure.</w:t>
            </w:r>
          </w:p>
        </w:tc>
        <w:tc>
          <w:tcPr>
            <w:tcW w:w="0" w:type="auto"/>
          </w:tcPr>
          <w:p w14:paraId="33E43394" w14:textId="2E754DCF" w:rsidR="0082796C" w:rsidRPr="00E02F61" w:rsidRDefault="0082796C" w:rsidP="004137F4">
            <w:pPr>
              <w:rPr>
                <w:rFonts w:ascii="Times New Roman" w:eastAsia="Times New Roman" w:hAnsi="Times New Roman" w:cs="Times New Roman"/>
                <w:sz w:val="20"/>
                <w:szCs w:val="20"/>
                <w:lang w:val="en-GB" w:eastAsia="en-GB"/>
              </w:rPr>
            </w:pPr>
            <w:r w:rsidRPr="00E02F61">
              <w:rPr>
                <w:rFonts w:ascii="Times New Roman" w:eastAsia="Times New Roman" w:hAnsi="Times New Roman" w:cs="Times New Roman"/>
                <w:sz w:val="20"/>
                <w:szCs w:val="20"/>
                <w:lang w:val="en-GB" w:eastAsia="en-GB"/>
              </w:rPr>
              <w:t>3.96</w:t>
            </w:r>
          </w:p>
        </w:tc>
        <w:tc>
          <w:tcPr>
            <w:tcW w:w="0" w:type="auto"/>
          </w:tcPr>
          <w:p w14:paraId="549B78F3" w14:textId="37878FB2" w:rsidR="0082796C" w:rsidRPr="00E02F61" w:rsidRDefault="0082796C" w:rsidP="004137F4">
            <w:pPr>
              <w:rPr>
                <w:rFonts w:ascii="Times New Roman" w:eastAsia="Times New Roman" w:hAnsi="Times New Roman" w:cs="Times New Roman"/>
                <w:sz w:val="20"/>
                <w:szCs w:val="20"/>
                <w:lang w:val="en-GB" w:eastAsia="en-GB"/>
              </w:rPr>
            </w:pPr>
            <w:r w:rsidRPr="00E02F61">
              <w:rPr>
                <w:rFonts w:ascii="Times New Roman" w:eastAsia="Times New Roman" w:hAnsi="Times New Roman" w:cs="Times New Roman"/>
                <w:sz w:val="20"/>
                <w:szCs w:val="20"/>
                <w:lang w:val="en-GB" w:eastAsia="en-GB"/>
              </w:rPr>
              <w:t>0.81</w:t>
            </w:r>
          </w:p>
        </w:tc>
      </w:tr>
      <w:tr w:rsidR="0082796C" w:rsidRPr="00E02F61" w14:paraId="2A7F1A2C" w14:textId="77777777" w:rsidTr="0082796C">
        <w:trPr>
          <w:jc w:val="center"/>
        </w:trPr>
        <w:tc>
          <w:tcPr>
            <w:tcW w:w="0" w:type="auto"/>
          </w:tcPr>
          <w:p w14:paraId="7B014689" w14:textId="1A3BD7CA" w:rsidR="0082796C" w:rsidRPr="00E02F61" w:rsidRDefault="0082796C" w:rsidP="004137F4">
            <w:pPr>
              <w:rPr>
                <w:rFonts w:ascii="Times New Roman" w:eastAsia="Times New Roman" w:hAnsi="Times New Roman" w:cs="Times New Roman"/>
                <w:sz w:val="20"/>
                <w:szCs w:val="20"/>
                <w:lang w:val="en-GB" w:eastAsia="en-GB"/>
              </w:rPr>
            </w:pPr>
            <w:r w:rsidRPr="00E02F61">
              <w:rPr>
                <w:rFonts w:ascii="Times New Roman" w:eastAsia="Times New Roman" w:hAnsi="Times New Roman" w:cs="Times New Roman"/>
                <w:sz w:val="20"/>
                <w:szCs w:val="20"/>
                <w:lang w:val="en-GB" w:eastAsia="en-GB"/>
              </w:rPr>
              <w:t>I feel positive about my first exposure to elderly patient</w:t>
            </w:r>
            <w:r w:rsidRPr="00E02F61">
              <w:t xml:space="preserve"> </w:t>
            </w:r>
            <w:r w:rsidRPr="00E02F61">
              <w:rPr>
                <w:rFonts w:ascii="Times New Roman" w:eastAsia="Times New Roman" w:hAnsi="Times New Roman" w:cs="Times New Roman"/>
                <w:sz w:val="20"/>
                <w:szCs w:val="20"/>
                <w:lang w:val="en-GB" w:eastAsia="en-GB"/>
              </w:rPr>
              <w:t>care.</w:t>
            </w:r>
          </w:p>
        </w:tc>
        <w:tc>
          <w:tcPr>
            <w:tcW w:w="0" w:type="auto"/>
          </w:tcPr>
          <w:p w14:paraId="7AFBF8D1" w14:textId="357B49A9" w:rsidR="0082796C" w:rsidRPr="00E02F61" w:rsidRDefault="0082796C" w:rsidP="004137F4">
            <w:pPr>
              <w:rPr>
                <w:rFonts w:ascii="Times New Roman" w:eastAsia="Times New Roman" w:hAnsi="Times New Roman" w:cs="Times New Roman"/>
                <w:sz w:val="20"/>
                <w:szCs w:val="20"/>
                <w:lang w:val="en-GB" w:eastAsia="en-GB"/>
              </w:rPr>
            </w:pPr>
            <w:r w:rsidRPr="00E02F61">
              <w:rPr>
                <w:rFonts w:ascii="Times New Roman" w:eastAsia="Times New Roman" w:hAnsi="Times New Roman" w:cs="Times New Roman"/>
                <w:sz w:val="20"/>
                <w:szCs w:val="20"/>
                <w:lang w:val="en-GB" w:eastAsia="en-GB"/>
              </w:rPr>
              <w:t>3.94</w:t>
            </w:r>
          </w:p>
        </w:tc>
        <w:tc>
          <w:tcPr>
            <w:tcW w:w="0" w:type="auto"/>
          </w:tcPr>
          <w:p w14:paraId="2F855E4A" w14:textId="0BD4483E" w:rsidR="0082796C" w:rsidRPr="00E02F61" w:rsidRDefault="0082796C" w:rsidP="004137F4">
            <w:pPr>
              <w:rPr>
                <w:rFonts w:ascii="Times New Roman" w:eastAsia="Times New Roman" w:hAnsi="Times New Roman" w:cs="Times New Roman"/>
                <w:sz w:val="20"/>
                <w:szCs w:val="20"/>
                <w:lang w:val="en-GB" w:eastAsia="en-GB"/>
              </w:rPr>
            </w:pPr>
            <w:r w:rsidRPr="00E02F61">
              <w:rPr>
                <w:rFonts w:ascii="Times New Roman" w:eastAsia="Times New Roman" w:hAnsi="Times New Roman" w:cs="Times New Roman"/>
                <w:sz w:val="20"/>
                <w:szCs w:val="20"/>
                <w:lang w:val="en-GB" w:eastAsia="en-GB"/>
              </w:rPr>
              <w:t>0.84</w:t>
            </w:r>
          </w:p>
        </w:tc>
      </w:tr>
      <w:tr w:rsidR="004137F4" w:rsidRPr="004137F4" w14:paraId="0C935D49" w14:textId="77777777" w:rsidTr="0082796C">
        <w:trPr>
          <w:jc w:val="center"/>
        </w:trPr>
        <w:tc>
          <w:tcPr>
            <w:tcW w:w="0" w:type="auto"/>
            <w:hideMark/>
          </w:tcPr>
          <w:p w14:paraId="2FDA5269" w14:textId="77777777" w:rsidR="004137F4" w:rsidRPr="004137F4" w:rsidRDefault="004137F4" w:rsidP="004137F4">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b/>
                <w:bCs/>
                <w:sz w:val="20"/>
                <w:szCs w:val="20"/>
                <w:lang w:val="en-GB" w:eastAsia="en-GB"/>
              </w:rPr>
              <w:t>Overall</w:t>
            </w:r>
          </w:p>
        </w:tc>
        <w:tc>
          <w:tcPr>
            <w:tcW w:w="0" w:type="auto"/>
            <w:hideMark/>
          </w:tcPr>
          <w:p w14:paraId="65986467" w14:textId="77777777" w:rsidR="004137F4" w:rsidRPr="004137F4" w:rsidRDefault="004137F4" w:rsidP="004137F4">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b/>
                <w:bCs/>
                <w:sz w:val="20"/>
                <w:szCs w:val="20"/>
                <w:lang w:val="en-GB" w:eastAsia="en-GB"/>
              </w:rPr>
              <w:t>4.05</w:t>
            </w:r>
          </w:p>
        </w:tc>
        <w:tc>
          <w:tcPr>
            <w:tcW w:w="0" w:type="auto"/>
            <w:hideMark/>
          </w:tcPr>
          <w:p w14:paraId="2250B097" w14:textId="77777777" w:rsidR="004137F4" w:rsidRPr="004137F4" w:rsidRDefault="004137F4" w:rsidP="004137F4">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b/>
                <w:bCs/>
                <w:sz w:val="20"/>
                <w:szCs w:val="20"/>
                <w:lang w:val="en-GB" w:eastAsia="en-GB"/>
              </w:rPr>
              <w:t>0.80</w:t>
            </w:r>
          </w:p>
        </w:tc>
      </w:tr>
    </w:tbl>
    <w:p w14:paraId="03D15418" w14:textId="77777777" w:rsidR="004137F4" w:rsidRPr="00E02F61" w:rsidRDefault="004137F4" w:rsidP="002C17EE">
      <w:pPr>
        <w:widowControl w:val="0"/>
        <w:autoSpaceDE w:val="0"/>
        <w:autoSpaceDN w:val="0"/>
        <w:spacing w:after="0" w:line="240" w:lineRule="auto"/>
        <w:jc w:val="both"/>
        <w:outlineLvl w:val="0"/>
        <w:rPr>
          <w:rFonts w:ascii="Times New Roman" w:eastAsia="Times New Roman" w:hAnsi="Times New Roman" w:cs="Times New Roman"/>
          <w:b/>
          <w:bCs/>
          <w:sz w:val="16"/>
          <w:szCs w:val="16"/>
        </w:rPr>
      </w:pPr>
    </w:p>
    <w:p w14:paraId="444E59DA" w14:textId="633BC299" w:rsidR="002C17EE" w:rsidRPr="002C17EE" w:rsidRDefault="004137F4" w:rsidP="002C17EE">
      <w:pPr>
        <w:widowControl w:val="0"/>
        <w:autoSpaceDE w:val="0"/>
        <w:autoSpaceDN w:val="0"/>
        <w:spacing w:after="0" w:line="240" w:lineRule="auto"/>
        <w:jc w:val="both"/>
        <w:outlineLvl w:val="0"/>
        <w:rPr>
          <w:rFonts w:ascii="Times New Roman" w:eastAsia="Times New Roman" w:hAnsi="Times New Roman" w:cs="Times New Roman"/>
          <w:b/>
          <w:bCs/>
        </w:rPr>
      </w:pPr>
      <w:r w:rsidRPr="00E02F61">
        <w:rPr>
          <w:rFonts w:ascii="Times New Roman" w:eastAsia="Times New Roman" w:hAnsi="Times New Roman" w:cs="Times New Roman"/>
          <w:b/>
          <w:bCs/>
        </w:rPr>
        <w:t xml:space="preserve">5.4 </w:t>
      </w:r>
      <w:r w:rsidR="002C17EE" w:rsidRPr="002C17EE">
        <w:rPr>
          <w:rFonts w:ascii="Times New Roman" w:eastAsia="Times New Roman" w:hAnsi="Times New Roman" w:cs="Times New Roman"/>
          <w:b/>
          <w:bCs/>
        </w:rPr>
        <w:t xml:space="preserve">Intention to </w:t>
      </w:r>
      <w:r w:rsidRPr="00E02F61">
        <w:rPr>
          <w:rFonts w:ascii="Times New Roman" w:eastAsia="Times New Roman" w:hAnsi="Times New Roman" w:cs="Times New Roman"/>
          <w:b/>
          <w:bCs/>
        </w:rPr>
        <w:t xml:space="preserve">Work </w:t>
      </w:r>
      <w:r w:rsidR="002C17EE" w:rsidRPr="002C17EE">
        <w:rPr>
          <w:rFonts w:ascii="Times New Roman" w:eastAsia="Times New Roman" w:hAnsi="Times New Roman" w:cs="Times New Roman"/>
          <w:b/>
          <w:bCs/>
        </w:rPr>
        <w:t xml:space="preserve">with Elderly </w:t>
      </w:r>
      <w:r w:rsidR="002C17EE" w:rsidRPr="002C17EE">
        <w:rPr>
          <w:rFonts w:ascii="Times New Roman" w:eastAsia="Times New Roman" w:hAnsi="Times New Roman" w:cs="Times New Roman"/>
          <w:b/>
          <w:bCs/>
          <w:spacing w:val="-2"/>
        </w:rPr>
        <w:t>People</w:t>
      </w:r>
    </w:p>
    <w:p w14:paraId="32272F28" w14:textId="77777777" w:rsidR="004137F4" w:rsidRPr="00E02F61" w:rsidRDefault="004137F4" w:rsidP="004137F4">
      <w:pPr>
        <w:widowControl w:val="0"/>
        <w:autoSpaceDE w:val="0"/>
        <w:autoSpaceDN w:val="0"/>
        <w:spacing w:after="0" w:line="240" w:lineRule="auto"/>
        <w:jc w:val="both"/>
        <w:rPr>
          <w:rFonts w:ascii="Times New Roman" w:eastAsia="Times New Roman" w:hAnsi="Times New Roman" w:cs="Times New Roman"/>
          <w:sz w:val="16"/>
          <w:szCs w:val="16"/>
        </w:rPr>
      </w:pPr>
    </w:p>
    <w:p w14:paraId="17E7E95F" w14:textId="0D2D5983"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Table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3</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shows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result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intention</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work</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with</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elderly</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people.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overall mean score of 3.10 suggests a positive mean score. Based on the items presented, the highest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mean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score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(M=3.63)</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revealed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that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some</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student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nurses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perceived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working</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with elderly people is not a good career move which suggests concern regarding the professional viability of this specialty. The second highest mean score (M=3.46) student</w:t>
      </w:r>
      <w:r w:rsidR="004137F4" w:rsidRPr="00E02F61">
        <w:rPr>
          <w:rFonts w:ascii="Times New Roman" w:eastAsia="Times New Roman" w:hAnsi="Times New Roman" w:cs="Times New Roman"/>
          <w:sz w:val="20"/>
          <w:szCs w:val="20"/>
        </w:rPr>
        <w:t xml:space="preserve"> </w:t>
      </w:r>
      <w:r w:rsidRPr="002C17EE">
        <w:rPr>
          <w:rFonts w:ascii="Times New Roman" w:eastAsia="Times New Roman" w:hAnsi="Times New Roman" w:cs="Times New Roman"/>
          <w:sz w:val="20"/>
          <w:szCs w:val="20"/>
        </w:rPr>
        <w:t>nurses suggested that once you work with elderly people it is difficult to get a job elsewhere. The result revealed</w:t>
      </w:r>
      <w:r w:rsidRPr="002C17EE">
        <w:rPr>
          <w:rFonts w:ascii="Times New Roman" w:eastAsia="Times New Roman" w:hAnsi="Times New Roman" w:cs="Times New Roman"/>
          <w:spacing w:val="80"/>
          <w:sz w:val="20"/>
          <w:szCs w:val="20"/>
        </w:rPr>
        <w:t xml:space="preserve"> </w:t>
      </w:r>
      <w:r w:rsidRPr="002C17EE">
        <w:rPr>
          <w:rFonts w:ascii="Times New Roman" w:eastAsia="Times New Roman" w:hAnsi="Times New Roman" w:cs="Times New Roman"/>
          <w:sz w:val="20"/>
          <w:szCs w:val="20"/>
        </w:rPr>
        <w:t xml:space="preserve">that this </w:t>
      </w:r>
      <w:proofErr w:type="spellStart"/>
      <w:r w:rsidRPr="002C17EE">
        <w:rPr>
          <w:rFonts w:ascii="Times New Roman" w:eastAsia="Times New Roman" w:hAnsi="Times New Roman" w:cs="Times New Roman"/>
          <w:sz w:val="20"/>
          <w:szCs w:val="20"/>
        </w:rPr>
        <w:t>workfield</w:t>
      </w:r>
      <w:proofErr w:type="spellEnd"/>
      <w:r w:rsidRPr="002C17EE">
        <w:rPr>
          <w:rFonts w:ascii="Times New Roman" w:eastAsia="Times New Roman" w:hAnsi="Times New Roman" w:cs="Times New Roman"/>
          <w:sz w:val="20"/>
          <w:szCs w:val="20"/>
        </w:rPr>
        <w:t xml:space="preserve"> is a professional trap that does not offer transferable skills. The third highest mean score (M=3.68suggested the belief that working</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with</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elderly</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people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dead-end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job.</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lowest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mean</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score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(M=2.18)</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revealed that some student nurses perceive working with elderly people is really interesting to work with, this suggests a fundamental lack of curiosity or engagement with the elderly people.</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The second lowest mean score (M=2.25) revealed that some student nurses consider working with elderly people a highly skilled job. It indicates that student nurses perceive elderly people care as a basic care rather than a specialized medical field.</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The third lowest mean score (M=2.32) suggested the belief that working with elderly people is challenging and stimulating. These findings are supported by previous studies indicating that positive attitudes and recognition of the skill required in elderly care significantly correlate with student nurses’ intent to pursue geriatric nursing as a career (</w:t>
      </w:r>
      <w:proofErr w:type="spellStart"/>
      <w:r w:rsidRPr="002C17EE">
        <w:rPr>
          <w:rFonts w:ascii="Times New Roman" w:eastAsia="Times New Roman" w:hAnsi="Times New Roman" w:cs="Times New Roman"/>
          <w:sz w:val="20"/>
          <w:szCs w:val="20"/>
        </w:rPr>
        <w:t>Saharuddin</w:t>
      </w:r>
      <w:proofErr w:type="spellEnd"/>
      <w:r w:rsidRPr="002C17EE">
        <w:rPr>
          <w:rFonts w:ascii="Times New Roman" w:eastAsia="Times New Roman" w:hAnsi="Times New Roman" w:cs="Times New Roman"/>
          <w:sz w:val="20"/>
          <w:szCs w:val="20"/>
        </w:rPr>
        <w:t xml:space="preserve"> and </w:t>
      </w:r>
      <w:proofErr w:type="spellStart"/>
      <w:r w:rsidRPr="002C17EE">
        <w:rPr>
          <w:rFonts w:ascii="Times New Roman" w:eastAsia="Times New Roman" w:hAnsi="Times New Roman" w:cs="Times New Roman"/>
          <w:sz w:val="20"/>
          <w:szCs w:val="20"/>
        </w:rPr>
        <w:t>Makhtar</w:t>
      </w:r>
      <w:proofErr w:type="spellEnd"/>
      <w:r w:rsidRPr="002C17EE">
        <w:rPr>
          <w:rFonts w:ascii="Times New Roman" w:eastAsia="Times New Roman" w:hAnsi="Times New Roman" w:cs="Times New Roman"/>
          <w:sz w:val="20"/>
          <w:szCs w:val="20"/>
        </w:rPr>
        <w:t>, 2022). Another study suggested that student nurses often perceive geriatric nursing as having lower professional status and fewer opportunities for career advancement compared to the other nursing specialties (Stevens, 2011).</w:t>
      </w:r>
    </w:p>
    <w:p w14:paraId="1911C729" w14:textId="77777777" w:rsidR="004137F4" w:rsidRPr="00E02F61" w:rsidRDefault="004137F4" w:rsidP="002C17EE">
      <w:pPr>
        <w:widowControl w:val="0"/>
        <w:autoSpaceDE w:val="0"/>
        <w:autoSpaceDN w:val="0"/>
        <w:spacing w:after="0" w:line="240" w:lineRule="auto"/>
        <w:jc w:val="both"/>
        <w:outlineLvl w:val="0"/>
        <w:rPr>
          <w:rFonts w:ascii="Times New Roman" w:eastAsia="Times New Roman" w:hAnsi="Times New Roman" w:cs="Times New Roman"/>
          <w:b/>
          <w:bCs/>
          <w:sz w:val="16"/>
          <w:szCs w:val="16"/>
        </w:rPr>
      </w:pPr>
    </w:p>
    <w:p w14:paraId="3B5459A5" w14:textId="3D91D1EC" w:rsidR="002C17EE" w:rsidRPr="002C17EE" w:rsidRDefault="004137F4" w:rsidP="00C844B0">
      <w:pPr>
        <w:widowControl w:val="0"/>
        <w:autoSpaceDE w:val="0"/>
        <w:autoSpaceDN w:val="0"/>
        <w:spacing w:after="0" w:line="240" w:lineRule="auto"/>
        <w:ind w:left="360" w:hanging="360"/>
        <w:jc w:val="both"/>
        <w:outlineLvl w:val="0"/>
        <w:rPr>
          <w:rFonts w:ascii="Times New Roman" w:eastAsia="Times New Roman" w:hAnsi="Times New Roman" w:cs="Times New Roman"/>
          <w:b/>
          <w:bCs/>
        </w:rPr>
      </w:pPr>
      <w:r w:rsidRPr="00E02F61">
        <w:rPr>
          <w:rFonts w:ascii="Times New Roman" w:eastAsia="Times New Roman" w:hAnsi="Times New Roman" w:cs="Times New Roman"/>
          <w:b/>
          <w:bCs/>
        </w:rPr>
        <w:t>5.5</w:t>
      </w:r>
      <w:r w:rsidR="00C844B0" w:rsidRPr="00E02F61">
        <w:rPr>
          <w:rFonts w:ascii="Times New Roman" w:eastAsia="Times New Roman" w:hAnsi="Times New Roman" w:cs="Times New Roman"/>
          <w:b/>
          <w:bCs/>
        </w:rPr>
        <w:tab/>
      </w:r>
      <w:r w:rsidR="002C17EE" w:rsidRPr="002C17EE">
        <w:rPr>
          <w:rFonts w:ascii="Times New Roman" w:eastAsia="Times New Roman" w:hAnsi="Times New Roman" w:cs="Times New Roman"/>
          <w:b/>
          <w:bCs/>
        </w:rPr>
        <w:t>The</w:t>
      </w:r>
      <w:r w:rsidR="002C17EE" w:rsidRPr="002C17EE">
        <w:rPr>
          <w:rFonts w:ascii="Times New Roman" w:eastAsia="Times New Roman" w:hAnsi="Times New Roman" w:cs="Times New Roman"/>
          <w:b/>
          <w:bCs/>
          <w:spacing w:val="-5"/>
        </w:rPr>
        <w:t xml:space="preserve"> </w:t>
      </w:r>
      <w:r w:rsidRPr="00E02F61">
        <w:rPr>
          <w:rFonts w:ascii="Times New Roman" w:eastAsia="Times New Roman" w:hAnsi="Times New Roman" w:cs="Times New Roman"/>
          <w:b/>
          <w:bCs/>
        </w:rPr>
        <w:t>Relationship</w:t>
      </w:r>
      <w:r w:rsidRPr="00E02F61">
        <w:rPr>
          <w:rFonts w:ascii="Times New Roman" w:eastAsia="Times New Roman" w:hAnsi="Times New Roman" w:cs="Times New Roman"/>
          <w:b/>
          <w:bCs/>
          <w:spacing w:val="-5"/>
        </w:rPr>
        <w:t xml:space="preserve"> </w:t>
      </w:r>
      <w:r w:rsidR="002C17EE" w:rsidRPr="002C17EE">
        <w:rPr>
          <w:rFonts w:ascii="Times New Roman" w:eastAsia="Times New Roman" w:hAnsi="Times New Roman" w:cs="Times New Roman"/>
          <w:b/>
          <w:bCs/>
        </w:rPr>
        <w:t>between</w:t>
      </w:r>
      <w:r w:rsidR="002C17EE" w:rsidRPr="002C17EE">
        <w:rPr>
          <w:rFonts w:ascii="Times New Roman" w:eastAsia="Times New Roman" w:hAnsi="Times New Roman" w:cs="Times New Roman"/>
          <w:b/>
          <w:bCs/>
          <w:spacing w:val="-5"/>
        </w:rPr>
        <w:t xml:space="preserve"> </w:t>
      </w:r>
      <w:r w:rsidRPr="00E02F61">
        <w:rPr>
          <w:rFonts w:ascii="Times New Roman" w:eastAsia="Times New Roman" w:hAnsi="Times New Roman" w:cs="Times New Roman"/>
          <w:b/>
          <w:bCs/>
        </w:rPr>
        <w:t>Academic</w:t>
      </w:r>
      <w:r w:rsidRPr="00E02F61">
        <w:rPr>
          <w:rFonts w:ascii="Times New Roman" w:eastAsia="Times New Roman" w:hAnsi="Times New Roman" w:cs="Times New Roman"/>
          <w:b/>
          <w:bCs/>
          <w:spacing w:val="-5"/>
        </w:rPr>
        <w:t xml:space="preserve"> </w:t>
      </w:r>
      <w:r w:rsidR="002C17EE" w:rsidRPr="002C17EE">
        <w:rPr>
          <w:rFonts w:ascii="Times New Roman" w:eastAsia="Times New Roman" w:hAnsi="Times New Roman" w:cs="Times New Roman"/>
          <w:b/>
          <w:bCs/>
        </w:rPr>
        <w:t>and</w:t>
      </w:r>
      <w:r w:rsidR="002C17EE" w:rsidRPr="002C17EE">
        <w:rPr>
          <w:rFonts w:ascii="Times New Roman" w:eastAsia="Times New Roman" w:hAnsi="Times New Roman" w:cs="Times New Roman"/>
          <w:b/>
          <w:bCs/>
          <w:spacing w:val="-5"/>
        </w:rPr>
        <w:t xml:space="preserve"> </w:t>
      </w:r>
      <w:r w:rsidRPr="00E02F61">
        <w:rPr>
          <w:rFonts w:ascii="Times New Roman" w:eastAsia="Times New Roman" w:hAnsi="Times New Roman" w:cs="Times New Roman"/>
          <w:b/>
          <w:bCs/>
        </w:rPr>
        <w:t>Clinical</w:t>
      </w:r>
      <w:r w:rsidRPr="00E02F61">
        <w:rPr>
          <w:rFonts w:ascii="Times New Roman" w:eastAsia="Times New Roman" w:hAnsi="Times New Roman" w:cs="Times New Roman"/>
          <w:b/>
          <w:bCs/>
          <w:spacing w:val="-5"/>
        </w:rPr>
        <w:t xml:space="preserve"> </w:t>
      </w:r>
      <w:r w:rsidRPr="00E02F61">
        <w:rPr>
          <w:rFonts w:ascii="Times New Roman" w:eastAsia="Times New Roman" w:hAnsi="Times New Roman" w:cs="Times New Roman"/>
          <w:b/>
          <w:bCs/>
        </w:rPr>
        <w:t>Interest</w:t>
      </w:r>
      <w:r w:rsidRPr="00E02F61">
        <w:rPr>
          <w:rFonts w:ascii="Times New Roman" w:eastAsia="Times New Roman" w:hAnsi="Times New Roman" w:cs="Times New Roman"/>
          <w:b/>
          <w:bCs/>
          <w:spacing w:val="-5"/>
        </w:rPr>
        <w:t xml:space="preserve"> </w:t>
      </w:r>
      <w:r w:rsidR="002C17EE" w:rsidRPr="002C17EE">
        <w:rPr>
          <w:rFonts w:ascii="Times New Roman" w:eastAsia="Times New Roman" w:hAnsi="Times New Roman" w:cs="Times New Roman"/>
          <w:b/>
          <w:bCs/>
        </w:rPr>
        <w:t>and</w:t>
      </w:r>
      <w:r w:rsidR="002C17EE" w:rsidRPr="002C17EE">
        <w:rPr>
          <w:rFonts w:ascii="Times New Roman" w:eastAsia="Times New Roman" w:hAnsi="Times New Roman" w:cs="Times New Roman"/>
          <w:b/>
          <w:bCs/>
          <w:spacing w:val="-5"/>
        </w:rPr>
        <w:t xml:space="preserve"> </w:t>
      </w:r>
      <w:r w:rsidRPr="00E02F61">
        <w:rPr>
          <w:rFonts w:ascii="Times New Roman" w:eastAsia="Times New Roman" w:hAnsi="Times New Roman" w:cs="Times New Roman"/>
          <w:b/>
          <w:bCs/>
        </w:rPr>
        <w:t>Intent</w:t>
      </w:r>
      <w:r w:rsidRPr="00E02F61">
        <w:rPr>
          <w:rFonts w:ascii="Times New Roman" w:eastAsia="Times New Roman" w:hAnsi="Times New Roman" w:cs="Times New Roman"/>
          <w:b/>
          <w:bCs/>
          <w:spacing w:val="-5"/>
        </w:rPr>
        <w:t xml:space="preserve"> </w:t>
      </w:r>
      <w:r w:rsidR="002C17EE" w:rsidRPr="002C17EE">
        <w:rPr>
          <w:rFonts w:ascii="Times New Roman" w:eastAsia="Times New Roman" w:hAnsi="Times New Roman" w:cs="Times New Roman"/>
          <w:b/>
          <w:bCs/>
        </w:rPr>
        <w:t>to</w:t>
      </w:r>
      <w:r w:rsidR="002C17EE" w:rsidRPr="002C17EE">
        <w:rPr>
          <w:rFonts w:ascii="Times New Roman" w:eastAsia="Times New Roman" w:hAnsi="Times New Roman" w:cs="Times New Roman"/>
          <w:b/>
          <w:bCs/>
          <w:spacing w:val="-5"/>
        </w:rPr>
        <w:t xml:space="preserve"> </w:t>
      </w:r>
      <w:r w:rsidRPr="00E02F61">
        <w:rPr>
          <w:rFonts w:ascii="Times New Roman" w:eastAsia="Times New Roman" w:hAnsi="Times New Roman" w:cs="Times New Roman"/>
          <w:b/>
          <w:bCs/>
        </w:rPr>
        <w:t>Work</w:t>
      </w:r>
      <w:r w:rsidRPr="00E02F61">
        <w:rPr>
          <w:rFonts w:ascii="Times New Roman" w:eastAsia="Times New Roman" w:hAnsi="Times New Roman" w:cs="Times New Roman"/>
          <w:b/>
          <w:bCs/>
          <w:spacing w:val="-5"/>
        </w:rPr>
        <w:t xml:space="preserve"> </w:t>
      </w:r>
      <w:r w:rsidR="002C17EE" w:rsidRPr="002C17EE">
        <w:rPr>
          <w:rFonts w:ascii="Times New Roman" w:eastAsia="Times New Roman" w:hAnsi="Times New Roman" w:cs="Times New Roman"/>
          <w:b/>
          <w:bCs/>
        </w:rPr>
        <w:t xml:space="preserve">with </w:t>
      </w:r>
      <w:r w:rsidRPr="00E02F61">
        <w:rPr>
          <w:rFonts w:ascii="Times New Roman" w:eastAsia="Times New Roman" w:hAnsi="Times New Roman" w:cs="Times New Roman"/>
          <w:b/>
          <w:bCs/>
        </w:rPr>
        <w:t xml:space="preserve">Elderly People </w:t>
      </w:r>
      <w:r w:rsidR="002C17EE" w:rsidRPr="002C17EE">
        <w:rPr>
          <w:rFonts w:ascii="Times New Roman" w:eastAsia="Times New Roman" w:hAnsi="Times New Roman" w:cs="Times New Roman"/>
          <w:b/>
          <w:bCs/>
        </w:rPr>
        <w:t xml:space="preserve">among </w:t>
      </w:r>
      <w:r w:rsidRPr="00E02F61">
        <w:rPr>
          <w:rFonts w:ascii="Times New Roman" w:eastAsia="Times New Roman" w:hAnsi="Times New Roman" w:cs="Times New Roman"/>
          <w:b/>
          <w:bCs/>
        </w:rPr>
        <w:t>Student Nurses</w:t>
      </w:r>
    </w:p>
    <w:p w14:paraId="050C0360" w14:textId="77777777" w:rsidR="004137F4" w:rsidRPr="00E02F61" w:rsidRDefault="004137F4" w:rsidP="004137F4">
      <w:pPr>
        <w:widowControl w:val="0"/>
        <w:autoSpaceDE w:val="0"/>
        <w:autoSpaceDN w:val="0"/>
        <w:spacing w:after="0" w:line="240" w:lineRule="auto"/>
        <w:jc w:val="both"/>
        <w:rPr>
          <w:rFonts w:ascii="Times New Roman" w:eastAsia="Times New Roman" w:hAnsi="Times New Roman" w:cs="Times New Roman"/>
          <w:sz w:val="16"/>
          <w:szCs w:val="16"/>
        </w:rPr>
      </w:pPr>
    </w:p>
    <w:p w14:paraId="06C6F263" w14:textId="48D4B501"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Table</w:t>
      </w:r>
      <w:r w:rsidRPr="002C17EE">
        <w:rPr>
          <w:rFonts w:ascii="Times New Roman" w:eastAsia="Times New Roman" w:hAnsi="Times New Roman" w:cs="Times New Roman"/>
          <w:spacing w:val="-7"/>
          <w:sz w:val="20"/>
          <w:szCs w:val="20"/>
        </w:rPr>
        <w:t xml:space="preserve"> </w:t>
      </w:r>
      <w:r w:rsidRPr="002C17EE">
        <w:rPr>
          <w:rFonts w:ascii="Times New Roman" w:eastAsia="Times New Roman" w:hAnsi="Times New Roman" w:cs="Times New Roman"/>
          <w:sz w:val="20"/>
          <w:szCs w:val="20"/>
        </w:rPr>
        <w:t>4</w:t>
      </w:r>
      <w:r w:rsidRPr="002C17EE">
        <w:rPr>
          <w:rFonts w:ascii="Times New Roman" w:eastAsia="Times New Roman" w:hAnsi="Times New Roman" w:cs="Times New Roman"/>
          <w:spacing w:val="-7"/>
          <w:sz w:val="20"/>
          <w:szCs w:val="20"/>
        </w:rPr>
        <w:t xml:space="preserve"> </w:t>
      </w:r>
      <w:r w:rsidRPr="002C17EE">
        <w:rPr>
          <w:rFonts w:ascii="Times New Roman" w:eastAsia="Times New Roman" w:hAnsi="Times New Roman" w:cs="Times New Roman"/>
          <w:sz w:val="20"/>
          <w:szCs w:val="20"/>
        </w:rPr>
        <w:t>presents</w:t>
      </w:r>
      <w:r w:rsidRPr="002C17EE">
        <w:rPr>
          <w:rFonts w:ascii="Times New Roman" w:eastAsia="Times New Roman" w:hAnsi="Times New Roman" w:cs="Times New Roman"/>
          <w:spacing w:val="-7"/>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7"/>
          <w:sz w:val="20"/>
          <w:szCs w:val="20"/>
        </w:rPr>
        <w:t xml:space="preserve"> </w:t>
      </w:r>
      <w:r w:rsidRPr="002C17EE">
        <w:rPr>
          <w:rFonts w:ascii="Times New Roman" w:eastAsia="Times New Roman" w:hAnsi="Times New Roman" w:cs="Times New Roman"/>
          <w:sz w:val="20"/>
          <w:szCs w:val="20"/>
        </w:rPr>
        <w:t>results</w:t>
      </w:r>
      <w:r w:rsidRPr="002C17EE">
        <w:rPr>
          <w:rFonts w:ascii="Times New Roman" w:eastAsia="Times New Roman" w:hAnsi="Times New Roman" w:cs="Times New Roman"/>
          <w:spacing w:val="-7"/>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7"/>
          <w:sz w:val="20"/>
          <w:szCs w:val="20"/>
        </w:rPr>
        <w:t xml:space="preserve"> </w:t>
      </w:r>
      <w:r w:rsidRPr="002C17EE">
        <w:rPr>
          <w:rFonts w:ascii="Times New Roman" w:eastAsia="Times New Roman" w:hAnsi="Times New Roman" w:cs="Times New Roman"/>
          <w:sz w:val="20"/>
          <w:szCs w:val="20"/>
        </w:rPr>
        <w:t>Spearman’s</w:t>
      </w:r>
      <w:r w:rsidRPr="002C17EE">
        <w:rPr>
          <w:rFonts w:ascii="Times New Roman" w:eastAsia="Times New Roman" w:hAnsi="Times New Roman" w:cs="Times New Roman"/>
          <w:spacing w:val="-7"/>
          <w:sz w:val="20"/>
          <w:szCs w:val="20"/>
        </w:rPr>
        <w:t xml:space="preserve"> </w:t>
      </w:r>
      <w:r w:rsidRPr="002C17EE">
        <w:rPr>
          <w:rFonts w:ascii="Times New Roman" w:eastAsia="Times New Roman" w:hAnsi="Times New Roman" w:cs="Times New Roman"/>
          <w:sz w:val="20"/>
          <w:szCs w:val="20"/>
        </w:rPr>
        <w:t>rho-order</w:t>
      </w:r>
      <w:r w:rsidRPr="002C17EE">
        <w:rPr>
          <w:rFonts w:ascii="Times New Roman" w:eastAsia="Times New Roman" w:hAnsi="Times New Roman" w:cs="Times New Roman"/>
          <w:spacing w:val="-7"/>
          <w:sz w:val="20"/>
          <w:szCs w:val="20"/>
        </w:rPr>
        <w:t xml:space="preserve"> </w:t>
      </w:r>
      <w:r w:rsidRPr="002C17EE">
        <w:rPr>
          <w:rFonts w:ascii="Times New Roman" w:eastAsia="Times New Roman" w:hAnsi="Times New Roman" w:cs="Times New Roman"/>
          <w:sz w:val="20"/>
          <w:szCs w:val="20"/>
        </w:rPr>
        <w:t>correlation,</w:t>
      </w:r>
      <w:r w:rsidRPr="002C17EE">
        <w:rPr>
          <w:rFonts w:ascii="Times New Roman" w:eastAsia="Times New Roman" w:hAnsi="Times New Roman" w:cs="Times New Roman"/>
          <w:spacing w:val="-7"/>
          <w:sz w:val="20"/>
          <w:szCs w:val="20"/>
        </w:rPr>
        <w:t xml:space="preserve"> </w:t>
      </w:r>
      <w:r w:rsidRPr="002C17EE">
        <w:rPr>
          <w:rFonts w:ascii="Times New Roman" w:eastAsia="Times New Roman" w:hAnsi="Times New Roman" w:cs="Times New Roman"/>
          <w:sz w:val="20"/>
          <w:szCs w:val="20"/>
        </w:rPr>
        <w:t>which</w:t>
      </w:r>
      <w:r w:rsidRPr="002C17EE">
        <w:rPr>
          <w:rFonts w:ascii="Times New Roman" w:eastAsia="Times New Roman" w:hAnsi="Times New Roman" w:cs="Times New Roman"/>
          <w:spacing w:val="-7"/>
          <w:sz w:val="20"/>
          <w:szCs w:val="20"/>
        </w:rPr>
        <w:t xml:space="preserve"> </w:t>
      </w:r>
      <w:r w:rsidRPr="002C17EE">
        <w:rPr>
          <w:rFonts w:ascii="Times New Roman" w:eastAsia="Times New Roman" w:hAnsi="Times New Roman" w:cs="Times New Roman"/>
          <w:sz w:val="20"/>
          <w:szCs w:val="20"/>
        </w:rPr>
        <w:t>was</w:t>
      </w:r>
      <w:r w:rsidRPr="002C17EE">
        <w:rPr>
          <w:rFonts w:ascii="Times New Roman" w:eastAsia="Times New Roman" w:hAnsi="Times New Roman" w:cs="Times New Roman"/>
          <w:spacing w:val="-7"/>
          <w:sz w:val="20"/>
          <w:szCs w:val="20"/>
        </w:rPr>
        <w:t xml:space="preserve"> </w:t>
      </w:r>
      <w:r w:rsidRPr="002C17EE">
        <w:rPr>
          <w:rFonts w:ascii="Times New Roman" w:eastAsia="Times New Roman" w:hAnsi="Times New Roman" w:cs="Times New Roman"/>
          <w:sz w:val="20"/>
          <w:szCs w:val="20"/>
        </w:rPr>
        <w:t>used to assess the relationship between academic and clinical interest and the intention of student nurses to work with elderly people. The findings revealed no significant</w:t>
      </w:r>
      <w:r w:rsidR="004137F4" w:rsidRPr="00E02F61">
        <w:rPr>
          <w:rFonts w:ascii="Times New Roman" w:eastAsia="Times New Roman" w:hAnsi="Times New Roman" w:cs="Times New Roman"/>
          <w:sz w:val="20"/>
          <w:szCs w:val="20"/>
        </w:rPr>
        <w:t xml:space="preserve"> </w:t>
      </w:r>
      <w:r w:rsidRPr="002C17EE">
        <w:rPr>
          <w:rFonts w:ascii="Times New Roman" w:eastAsia="Times New Roman" w:hAnsi="Times New Roman" w:cs="Times New Roman"/>
          <w:sz w:val="20"/>
          <w:szCs w:val="20"/>
        </w:rPr>
        <w:t>correlation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between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intention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clinical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interest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.178)</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intention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 xml:space="preserve">academic interest (p = .347) These results indicate that although student nurses demonstrate positive academic </w:t>
      </w:r>
      <w:r w:rsidRPr="002C17EE">
        <w:rPr>
          <w:rFonts w:ascii="Times New Roman" w:eastAsia="Times New Roman" w:hAnsi="Times New Roman" w:cs="Times New Roman"/>
          <w:sz w:val="20"/>
          <w:szCs w:val="20"/>
        </w:rPr>
        <w:lastRenderedPageBreak/>
        <w:t>and clinical interest with gerontological nursing, this does not necessarily relate into an intention to pursue a career working with elderly people.</w:t>
      </w:r>
    </w:p>
    <w:p w14:paraId="567BF447" w14:textId="77777777" w:rsidR="00C844B0" w:rsidRPr="00E02F61" w:rsidRDefault="00C844B0" w:rsidP="002C17EE">
      <w:pPr>
        <w:widowControl w:val="0"/>
        <w:autoSpaceDE w:val="0"/>
        <w:autoSpaceDN w:val="0"/>
        <w:spacing w:after="0" w:line="240" w:lineRule="auto"/>
        <w:jc w:val="both"/>
        <w:rPr>
          <w:rFonts w:ascii="Times New Roman" w:eastAsia="Times New Roman" w:hAnsi="Times New Roman" w:cs="Times New Roman"/>
          <w:sz w:val="14"/>
          <w:szCs w:val="14"/>
        </w:rPr>
      </w:pPr>
    </w:p>
    <w:p w14:paraId="3073FA0A" w14:textId="60F63763" w:rsidR="00C844B0" w:rsidRPr="00E02F61" w:rsidRDefault="00C844B0" w:rsidP="00C844B0">
      <w:pPr>
        <w:widowControl w:val="0"/>
        <w:autoSpaceDE w:val="0"/>
        <w:autoSpaceDN w:val="0"/>
        <w:spacing w:after="0" w:line="240" w:lineRule="auto"/>
        <w:jc w:val="center"/>
        <w:outlineLvl w:val="0"/>
        <w:rPr>
          <w:rFonts w:ascii="Times New Roman" w:eastAsia="Times New Roman" w:hAnsi="Times New Roman" w:cs="Times New Roman"/>
          <w:b/>
          <w:bCs/>
          <w:sz w:val="20"/>
          <w:szCs w:val="20"/>
        </w:rPr>
      </w:pPr>
      <w:r w:rsidRPr="002C17EE">
        <w:rPr>
          <w:rFonts w:ascii="Times New Roman" w:eastAsia="Times New Roman" w:hAnsi="Times New Roman" w:cs="Times New Roman"/>
          <w:b/>
          <w:bCs/>
          <w:sz w:val="20"/>
          <w:szCs w:val="20"/>
        </w:rPr>
        <w:t>Table 3</w:t>
      </w:r>
      <w:r w:rsidRPr="00E02F61">
        <w:rPr>
          <w:rFonts w:ascii="Times New Roman" w:eastAsia="Times New Roman" w:hAnsi="Times New Roman" w:cs="Times New Roman"/>
          <w:b/>
          <w:bCs/>
          <w:sz w:val="20"/>
          <w:szCs w:val="20"/>
        </w:rPr>
        <w:t>. Intention to Work with Elderly People (n=275)</w:t>
      </w:r>
    </w:p>
    <w:p w14:paraId="6C4C16DD" w14:textId="77777777" w:rsidR="00C844B0" w:rsidRPr="00E02F61" w:rsidRDefault="00C844B0" w:rsidP="00C844B0">
      <w:pPr>
        <w:widowControl w:val="0"/>
        <w:autoSpaceDE w:val="0"/>
        <w:autoSpaceDN w:val="0"/>
        <w:spacing w:after="0" w:line="240" w:lineRule="auto"/>
        <w:jc w:val="center"/>
        <w:outlineLvl w:val="0"/>
        <w:rPr>
          <w:rFonts w:ascii="Times New Roman" w:eastAsia="Times New Roman" w:hAnsi="Times New Roman" w:cs="Times New Roman"/>
          <w:b/>
          <w:bCs/>
          <w:sz w:val="14"/>
          <w:szCs w:val="14"/>
        </w:rPr>
      </w:pPr>
    </w:p>
    <w:tbl>
      <w:tblPr>
        <w:tblStyle w:val="TableGrid"/>
        <w:tblW w:w="49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6606"/>
        <w:gridCol w:w="705"/>
        <w:gridCol w:w="1749"/>
      </w:tblGrid>
      <w:tr w:rsidR="00C844B0" w:rsidRPr="004137F4" w14:paraId="03208B0E" w14:textId="77777777" w:rsidTr="00183779">
        <w:trPr>
          <w:jc w:val="center"/>
        </w:trPr>
        <w:tc>
          <w:tcPr>
            <w:tcW w:w="0" w:type="auto"/>
            <w:hideMark/>
          </w:tcPr>
          <w:p w14:paraId="3E161632" w14:textId="77777777" w:rsidR="00C844B0" w:rsidRPr="004137F4" w:rsidRDefault="00C844B0" w:rsidP="00EA23A7">
            <w:pPr>
              <w:rPr>
                <w:rFonts w:ascii="Times New Roman" w:eastAsia="Times New Roman" w:hAnsi="Times New Roman" w:cs="Times New Roman"/>
                <w:b/>
                <w:bCs/>
                <w:sz w:val="20"/>
                <w:szCs w:val="20"/>
                <w:lang w:val="en-GB" w:eastAsia="en-GB"/>
              </w:rPr>
            </w:pPr>
            <w:r w:rsidRPr="004137F4">
              <w:rPr>
                <w:rFonts w:ascii="Times New Roman" w:eastAsia="Times New Roman" w:hAnsi="Times New Roman" w:cs="Times New Roman"/>
                <w:b/>
                <w:bCs/>
                <w:sz w:val="20"/>
                <w:szCs w:val="20"/>
                <w:lang w:val="en-GB" w:eastAsia="en-GB"/>
              </w:rPr>
              <w:t>Intentions</w:t>
            </w:r>
          </w:p>
        </w:tc>
        <w:tc>
          <w:tcPr>
            <w:tcW w:w="0" w:type="auto"/>
            <w:hideMark/>
          </w:tcPr>
          <w:p w14:paraId="705E4405" w14:textId="77777777" w:rsidR="00C844B0" w:rsidRPr="004137F4" w:rsidRDefault="00C844B0" w:rsidP="00183779">
            <w:pPr>
              <w:rPr>
                <w:rFonts w:ascii="Times New Roman" w:eastAsia="Times New Roman" w:hAnsi="Times New Roman" w:cs="Times New Roman"/>
                <w:b/>
                <w:bCs/>
                <w:sz w:val="20"/>
                <w:szCs w:val="20"/>
                <w:lang w:val="en-GB" w:eastAsia="en-GB"/>
              </w:rPr>
            </w:pPr>
            <w:r w:rsidRPr="004137F4">
              <w:rPr>
                <w:rFonts w:ascii="Times New Roman" w:eastAsia="Times New Roman" w:hAnsi="Times New Roman" w:cs="Times New Roman"/>
                <w:b/>
                <w:bCs/>
                <w:sz w:val="20"/>
                <w:szCs w:val="20"/>
                <w:lang w:val="en-GB" w:eastAsia="en-GB"/>
              </w:rPr>
              <w:t>Mean</w:t>
            </w:r>
          </w:p>
        </w:tc>
        <w:tc>
          <w:tcPr>
            <w:tcW w:w="0" w:type="auto"/>
            <w:hideMark/>
          </w:tcPr>
          <w:p w14:paraId="6B645512" w14:textId="77777777" w:rsidR="00C844B0" w:rsidRPr="004137F4" w:rsidRDefault="00C844B0" w:rsidP="00183779">
            <w:pPr>
              <w:rPr>
                <w:rFonts w:ascii="Times New Roman" w:eastAsia="Times New Roman" w:hAnsi="Times New Roman" w:cs="Times New Roman"/>
                <w:b/>
                <w:bCs/>
                <w:sz w:val="20"/>
                <w:szCs w:val="20"/>
                <w:lang w:val="en-GB" w:eastAsia="en-GB"/>
              </w:rPr>
            </w:pPr>
            <w:r w:rsidRPr="004137F4">
              <w:rPr>
                <w:rFonts w:ascii="Times New Roman" w:eastAsia="Times New Roman" w:hAnsi="Times New Roman" w:cs="Times New Roman"/>
                <w:b/>
                <w:bCs/>
                <w:sz w:val="20"/>
                <w:szCs w:val="20"/>
                <w:lang w:val="en-GB" w:eastAsia="en-GB"/>
              </w:rPr>
              <w:t>Standard Deviation</w:t>
            </w:r>
          </w:p>
        </w:tc>
      </w:tr>
      <w:tr w:rsidR="00C844B0" w:rsidRPr="004137F4" w14:paraId="75FB9082" w14:textId="77777777" w:rsidTr="00183779">
        <w:trPr>
          <w:jc w:val="center"/>
        </w:trPr>
        <w:tc>
          <w:tcPr>
            <w:tcW w:w="0" w:type="auto"/>
            <w:hideMark/>
          </w:tcPr>
          <w:p w14:paraId="128340C6"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Working with elderly people is not a good career move</w:t>
            </w:r>
          </w:p>
        </w:tc>
        <w:tc>
          <w:tcPr>
            <w:tcW w:w="0" w:type="auto"/>
            <w:hideMark/>
          </w:tcPr>
          <w:p w14:paraId="5058B79C"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3.63</w:t>
            </w:r>
          </w:p>
        </w:tc>
        <w:tc>
          <w:tcPr>
            <w:tcW w:w="0" w:type="auto"/>
            <w:hideMark/>
          </w:tcPr>
          <w:p w14:paraId="7688B7AE"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1.09</w:t>
            </w:r>
          </w:p>
        </w:tc>
      </w:tr>
      <w:tr w:rsidR="00C844B0" w:rsidRPr="004137F4" w14:paraId="466A81AA" w14:textId="77777777" w:rsidTr="00183779">
        <w:trPr>
          <w:jc w:val="center"/>
        </w:trPr>
        <w:tc>
          <w:tcPr>
            <w:tcW w:w="0" w:type="auto"/>
            <w:hideMark/>
          </w:tcPr>
          <w:p w14:paraId="4EE3C6A2"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Once you work with elderly people it is difficult to get a job elsewhere</w:t>
            </w:r>
          </w:p>
        </w:tc>
        <w:tc>
          <w:tcPr>
            <w:tcW w:w="0" w:type="auto"/>
            <w:hideMark/>
          </w:tcPr>
          <w:p w14:paraId="134814FD"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3.46</w:t>
            </w:r>
          </w:p>
        </w:tc>
        <w:tc>
          <w:tcPr>
            <w:tcW w:w="0" w:type="auto"/>
            <w:hideMark/>
          </w:tcPr>
          <w:p w14:paraId="4F59E31C"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1.01</w:t>
            </w:r>
          </w:p>
        </w:tc>
      </w:tr>
      <w:tr w:rsidR="00C844B0" w:rsidRPr="004137F4" w14:paraId="2A933461" w14:textId="77777777" w:rsidTr="00183779">
        <w:trPr>
          <w:jc w:val="center"/>
        </w:trPr>
        <w:tc>
          <w:tcPr>
            <w:tcW w:w="0" w:type="auto"/>
            <w:hideMark/>
          </w:tcPr>
          <w:p w14:paraId="7EFD1E16"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Working with elderly people is a dead-end job</w:t>
            </w:r>
          </w:p>
        </w:tc>
        <w:tc>
          <w:tcPr>
            <w:tcW w:w="0" w:type="auto"/>
            <w:hideMark/>
          </w:tcPr>
          <w:p w14:paraId="4F782F32"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3.43</w:t>
            </w:r>
          </w:p>
        </w:tc>
        <w:tc>
          <w:tcPr>
            <w:tcW w:w="0" w:type="auto"/>
            <w:hideMark/>
          </w:tcPr>
          <w:p w14:paraId="50B77F15"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1.00</w:t>
            </w:r>
          </w:p>
        </w:tc>
      </w:tr>
      <w:tr w:rsidR="00C844B0" w:rsidRPr="004137F4" w14:paraId="107ACBDC" w14:textId="77777777" w:rsidTr="00183779">
        <w:trPr>
          <w:jc w:val="center"/>
        </w:trPr>
        <w:tc>
          <w:tcPr>
            <w:tcW w:w="0" w:type="auto"/>
            <w:hideMark/>
          </w:tcPr>
          <w:p w14:paraId="6C4D285B"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Working with elderly people does not appeal to me at all</w:t>
            </w:r>
          </w:p>
        </w:tc>
        <w:tc>
          <w:tcPr>
            <w:tcW w:w="0" w:type="auto"/>
            <w:hideMark/>
          </w:tcPr>
          <w:p w14:paraId="671210F6"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3.31</w:t>
            </w:r>
          </w:p>
        </w:tc>
        <w:tc>
          <w:tcPr>
            <w:tcW w:w="0" w:type="auto"/>
            <w:hideMark/>
          </w:tcPr>
          <w:p w14:paraId="3B218868"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0.97</w:t>
            </w:r>
          </w:p>
        </w:tc>
      </w:tr>
      <w:tr w:rsidR="00C844B0" w:rsidRPr="004137F4" w14:paraId="1C1B3B94" w14:textId="77777777" w:rsidTr="00183779">
        <w:trPr>
          <w:jc w:val="center"/>
        </w:trPr>
        <w:tc>
          <w:tcPr>
            <w:tcW w:w="0" w:type="auto"/>
            <w:hideMark/>
          </w:tcPr>
          <w:p w14:paraId="51EB74BD"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Working with elderly people is mainly about basic care; it does not require much skills</w:t>
            </w:r>
          </w:p>
        </w:tc>
        <w:tc>
          <w:tcPr>
            <w:tcW w:w="0" w:type="auto"/>
            <w:hideMark/>
          </w:tcPr>
          <w:p w14:paraId="50EA4AE1"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3.30</w:t>
            </w:r>
          </w:p>
        </w:tc>
        <w:tc>
          <w:tcPr>
            <w:tcW w:w="0" w:type="auto"/>
            <w:hideMark/>
          </w:tcPr>
          <w:p w14:paraId="474779DF"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1.05</w:t>
            </w:r>
          </w:p>
        </w:tc>
      </w:tr>
      <w:tr w:rsidR="00C844B0" w:rsidRPr="004137F4" w14:paraId="3788992A" w14:textId="77777777" w:rsidTr="00183779">
        <w:trPr>
          <w:jc w:val="center"/>
        </w:trPr>
        <w:tc>
          <w:tcPr>
            <w:tcW w:w="0" w:type="auto"/>
            <w:hideMark/>
          </w:tcPr>
          <w:p w14:paraId="5BC94EE4"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People work with elderly people because they cannot cope with hi-tech care</w:t>
            </w:r>
          </w:p>
        </w:tc>
        <w:tc>
          <w:tcPr>
            <w:tcW w:w="0" w:type="auto"/>
            <w:hideMark/>
          </w:tcPr>
          <w:p w14:paraId="54E46E86"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3.21</w:t>
            </w:r>
          </w:p>
        </w:tc>
        <w:tc>
          <w:tcPr>
            <w:tcW w:w="0" w:type="auto"/>
            <w:hideMark/>
          </w:tcPr>
          <w:p w14:paraId="5A70E185"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1.03</w:t>
            </w:r>
          </w:p>
        </w:tc>
      </w:tr>
      <w:tr w:rsidR="00C844B0" w:rsidRPr="004137F4" w14:paraId="471CBBE0" w14:textId="77777777" w:rsidTr="00183779">
        <w:trPr>
          <w:jc w:val="center"/>
        </w:trPr>
        <w:tc>
          <w:tcPr>
            <w:tcW w:w="0" w:type="auto"/>
            <w:hideMark/>
          </w:tcPr>
          <w:p w14:paraId="0E689EAD"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Working with elderly people has a high status</w:t>
            </w:r>
          </w:p>
        </w:tc>
        <w:tc>
          <w:tcPr>
            <w:tcW w:w="0" w:type="auto"/>
            <w:hideMark/>
          </w:tcPr>
          <w:p w14:paraId="5E9C1216"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2.95</w:t>
            </w:r>
          </w:p>
        </w:tc>
        <w:tc>
          <w:tcPr>
            <w:tcW w:w="0" w:type="auto"/>
            <w:hideMark/>
          </w:tcPr>
          <w:p w14:paraId="246EBB86"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0.84</w:t>
            </w:r>
          </w:p>
        </w:tc>
      </w:tr>
      <w:tr w:rsidR="00C844B0" w:rsidRPr="004137F4" w14:paraId="170BEEAE" w14:textId="77777777" w:rsidTr="00183779">
        <w:trPr>
          <w:jc w:val="center"/>
        </w:trPr>
        <w:tc>
          <w:tcPr>
            <w:tcW w:w="0" w:type="auto"/>
            <w:hideMark/>
          </w:tcPr>
          <w:p w14:paraId="3460630E" w14:textId="626780EE"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 xml:space="preserve">The </w:t>
            </w:r>
            <w:r w:rsidR="008F0442" w:rsidRPr="00E02F61">
              <w:rPr>
                <w:rFonts w:ascii="Times New Roman" w:eastAsia="Times New Roman" w:hAnsi="Times New Roman" w:cs="Times New Roman"/>
                <w:sz w:val="20"/>
                <w:szCs w:val="20"/>
                <w:lang w:val="en-GB" w:eastAsia="en-GB"/>
              </w:rPr>
              <w:t>elderly</w:t>
            </w:r>
            <w:r w:rsidRPr="004137F4">
              <w:rPr>
                <w:rFonts w:ascii="Times New Roman" w:eastAsia="Times New Roman" w:hAnsi="Times New Roman" w:cs="Times New Roman"/>
                <w:sz w:val="20"/>
                <w:szCs w:val="20"/>
                <w:lang w:val="en-GB" w:eastAsia="en-GB"/>
              </w:rPr>
              <w:t xml:space="preserve"> you are, the easier it is to have a good rapport with elderly people</w:t>
            </w:r>
          </w:p>
        </w:tc>
        <w:tc>
          <w:tcPr>
            <w:tcW w:w="0" w:type="auto"/>
            <w:hideMark/>
          </w:tcPr>
          <w:p w14:paraId="70C4F264"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2.89</w:t>
            </w:r>
          </w:p>
        </w:tc>
        <w:tc>
          <w:tcPr>
            <w:tcW w:w="0" w:type="auto"/>
            <w:hideMark/>
          </w:tcPr>
          <w:p w14:paraId="4E93CC28"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0.89</w:t>
            </w:r>
          </w:p>
        </w:tc>
      </w:tr>
      <w:tr w:rsidR="00C844B0" w:rsidRPr="004137F4" w14:paraId="6C091936" w14:textId="77777777" w:rsidTr="00183779">
        <w:trPr>
          <w:jc w:val="center"/>
        </w:trPr>
        <w:tc>
          <w:tcPr>
            <w:tcW w:w="0" w:type="auto"/>
            <w:hideMark/>
          </w:tcPr>
          <w:p w14:paraId="3FD03C03"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Working with elderly people provides little satisfaction as they rarely get better</w:t>
            </w:r>
          </w:p>
        </w:tc>
        <w:tc>
          <w:tcPr>
            <w:tcW w:w="0" w:type="auto"/>
            <w:hideMark/>
          </w:tcPr>
          <w:p w14:paraId="329B1EC6"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2.87</w:t>
            </w:r>
          </w:p>
        </w:tc>
        <w:tc>
          <w:tcPr>
            <w:tcW w:w="0" w:type="auto"/>
            <w:hideMark/>
          </w:tcPr>
          <w:p w14:paraId="03F86A0D"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1.06</w:t>
            </w:r>
          </w:p>
        </w:tc>
      </w:tr>
      <w:tr w:rsidR="00C844B0" w:rsidRPr="004137F4" w14:paraId="19BF3752" w14:textId="77777777" w:rsidTr="00183779">
        <w:trPr>
          <w:jc w:val="center"/>
        </w:trPr>
        <w:tc>
          <w:tcPr>
            <w:tcW w:w="0" w:type="auto"/>
            <w:hideMark/>
          </w:tcPr>
          <w:p w14:paraId="34191811"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I am really anxious/I was really anxious about my first placement with elderly people</w:t>
            </w:r>
          </w:p>
        </w:tc>
        <w:tc>
          <w:tcPr>
            <w:tcW w:w="0" w:type="auto"/>
            <w:hideMark/>
          </w:tcPr>
          <w:p w14:paraId="41BD09EF"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2.70</w:t>
            </w:r>
          </w:p>
        </w:tc>
        <w:tc>
          <w:tcPr>
            <w:tcW w:w="0" w:type="auto"/>
            <w:hideMark/>
          </w:tcPr>
          <w:p w14:paraId="0C32F3CA"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0.89</w:t>
            </w:r>
          </w:p>
        </w:tc>
      </w:tr>
      <w:tr w:rsidR="00C844B0" w:rsidRPr="004137F4" w14:paraId="2E090D3E" w14:textId="77777777" w:rsidTr="00183779">
        <w:trPr>
          <w:jc w:val="center"/>
        </w:trPr>
        <w:tc>
          <w:tcPr>
            <w:tcW w:w="0" w:type="auto"/>
            <w:hideMark/>
          </w:tcPr>
          <w:p w14:paraId="57B9FB56"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I am really looking forward/I really looked forward to my first placement with elderly people</w:t>
            </w:r>
          </w:p>
        </w:tc>
        <w:tc>
          <w:tcPr>
            <w:tcW w:w="0" w:type="auto"/>
            <w:hideMark/>
          </w:tcPr>
          <w:p w14:paraId="14EBF513"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2.45</w:t>
            </w:r>
          </w:p>
        </w:tc>
        <w:tc>
          <w:tcPr>
            <w:tcW w:w="0" w:type="auto"/>
            <w:hideMark/>
          </w:tcPr>
          <w:p w14:paraId="3B25A3C8"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0.82</w:t>
            </w:r>
          </w:p>
        </w:tc>
      </w:tr>
      <w:tr w:rsidR="00C844B0" w:rsidRPr="004137F4" w14:paraId="7B5138D4" w14:textId="77777777" w:rsidTr="00183779">
        <w:trPr>
          <w:jc w:val="center"/>
        </w:trPr>
        <w:tc>
          <w:tcPr>
            <w:tcW w:w="0" w:type="auto"/>
            <w:hideMark/>
          </w:tcPr>
          <w:p w14:paraId="2C4DD858"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I would definitely consider working with other people when I qualify</w:t>
            </w:r>
          </w:p>
        </w:tc>
        <w:tc>
          <w:tcPr>
            <w:tcW w:w="0" w:type="auto"/>
            <w:hideMark/>
          </w:tcPr>
          <w:p w14:paraId="4171731F"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2.43</w:t>
            </w:r>
          </w:p>
        </w:tc>
        <w:tc>
          <w:tcPr>
            <w:tcW w:w="0" w:type="auto"/>
            <w:hideMark/>
          </w:tcPr>
          <w:p w14:paraId="385A4D38"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0.80</w:t>
            </w:r>
          </w:p>
        </w:tc>
      </w:tr>
      <w:tr w:rsidR="00C844B0" w:rsidRPr="004137F4" w14:paraId="720BA70E" w14:textId="77777777" w:rsidTr="00183779">
        <w:trPr>
          <w:jc w:val="center"/>
        </w:trPr>
        <w:tc>
          <w:tcPr>
            <w:tcW w:w="0" w:type="auto"/>
            <w:hideMark/>
          </w:tcPr>
          <w:p w14:paraId="75FE14E6"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Working with elderly people is challenging and stimulating</w:t>
            </w:r>
          </w:p>
        </w:tc>
        <w:tc>
          <w:tcPr>
            <w:tcW w:w="0" w:type="auto"/>
            <w:hideMark/>
          </w:tcPr>
          <w:p w14:paraId="2F74AD5F"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2.32</w:t>
            </w:r>
          </w:p>
        </w:tc>
        <w:tc>
          <w:tcPr>
            <w:tcW w:w="0" w:type="auto"/>
            <w:hideMark/>
          </w:tcPr>
          <w:p w14:paraId="2A2BEC0E"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0.82</w:t>
            </w:r>
          </w:p>
        </w:tc>
      </w:tr>
      <w:tr w:rsidR="00613106" w:rsidRPr="00E02F61" w14:paraId="43EBAFB8" w14:textId="77777777" w:rsidTr="00183779">
        <w:trPr>
          <w:jc w:val="center"/>
        </w:trPr>
        <w:tc>
          <w:tcPr>
            <w:tcW w:w="0" w:type="auto"/>
          </w:tcPr>
          <w:p w14:paraId="6380C415" w14:textId="1FEC9C0D" w:rsidR="00613106" w:rsidRPr="00E02F61" w:rsidRDefault="00613106" w:rsidP="00EA23A7">
            <w:pPr>
              <w:rPr>
                <w:rFonts w:ascii="Times New Roman" w:eastAsia="Times New Roman" w:hAnsi="Times New Roman" w:cs="Times New Roman"/>
                <w:sz w:val="20"/>
                <w:szCs w:val="20"/>
                <w:lang w:val="en-GB" w:eastAsia="en-GB"/>
              </w:rPr>
            </w:pPr>
            <w:r w:rsidRPr="00E02F61">
              <w:rPr>
                <w:rFonts w:ascii="Times New Roman" w:eastAsia="Times New Roman" w:hAnsi="Times New Roman" w:cs="Times New Roman"/>
                <w:sz w:val="20"/>
                <w:szCs w:val="20"/>
                <w:lang w:val="en-GB" w:eastAsia="en-GB"/>
              </w:rPr>
              <w:t>Working with elderly people is a highly skilled job.</w:t>
            </w:r>
          </w:p>
        </w:tc>
        <w:tc>
          <w:tcPr>
            <w:tcW w:w="0" w:type="auto"/>
          </w:tcPr>
          <w:p w14:paraId="5DEF575B" w14:textId="2887DBCD" w:rsidR="00613106" w:rsidRPr="00E02F61" w:rsidRDefault="00613106" w:rsidP="00EA23A7">
            <w:pPr>
              <w:rPr>
                <w:rFonts w:ascii="Times New Roman" w:eastAsia="Times New Roman" w:hAnsi="Times New Roman" w:cs="Times New Roman"/>
                <w:sz w:val="20"/>
                <w:szCs w:val="20"/>
                <w:lang w:val="en-GB" w:eastAsia="en-GB"/>
              </w:rPr>
            </w:pPr>
            <w:r w:rsidRPr="00E02F61">
              <w:rPr>
                <w:rFonts w:ascii="Times New Roman" w:eastAsia="Times New Roman" w:hAnsi="Times New Roman" w:cs="Times New Roman"/>
                <w:sz w:val="20"/>
                <w:szCs w:val="20"/>
                <w:lang w:val="en-GB" w:eastAsia="en-GB"/>
              </w:rPr>
              <w:t>2.25</w:t>
            </w:r>
          </w:p>
        </w:tc>
        <w:tc>
          <w:tcPr>
            <w:tcW w:w="0" w:type="auto"/>
          </w:tcPr>
          <w:p w14:paraId="41F73652" w14:textId="33530E1D" w:rsidR="00613106" w:rsidRPr="00E02F61" w:rsidRDefault="00613106" w:rsidP="00EA23A7">
            <w:pPr>
              <w:rPr>
                <w:rFonts w:ascii="Times New Roman" w:eastAsia="Times New Roman" w:hAnsi="Times New Roman" w:cs="Times New Roman"/>
                <w:sz w:val="20"/>
                <w:szCs w:val="20"/>
                <w:lang w:val="en-GB" w:eastAsia="en-GB"/>
              </w:rPr>
            </w:pPr>
            <w:r w:rsidRPr="00E02F61">
              <w:rPr>
                <w:rFonts w:ascii="Times New Roman" w:eastAsia="Times New Roman" w:hAnsi="Times New Roman" w:cs="Times New Roman"/>
                <w:sz w:val="20"/>
                <w:szCs w:val="20"/>
                <w:lang w:val="en-GB" w:eastAsia="en-GB"/>
              </w:rPr>
              <w:t>0.85</w:t>
            </w:r>
          </w:p>
        </w:tc>
      </w:tr>
      <w:tr w:rsidR="00613106" w:rsidRPr="00E02F61" w14:paraId="32E54DFE" w14:textId="77777777" w:rsidTr="00183779">
        <w:trPr>
          <w:jc w:val="center"/>
        </w:trPr>
        <w:tc>
          <w:tcPr>
            <w:tcW w:w="0" w:type="auto"/>
          </w:tcPr>
          <w:p w14:paraId="5B2C18F3" w14:textId="72B1D93F" w:rsidR="00613106" w:rsidRPr="00E02F61" w:rsidRDefault="00613106" w:rsidP="00EA23A7">
            <w:pPr>
              <w:rPr>
                <w:rFonts w:ascii="Times New Roman" w:eastAsia="Times New Roman" w:hAnsi="Times New Roman" w:cs="Times New Roman"/>
                <w:sz w:val="20"/>
                <w:szCs w:val="20"/>
                <w:lang w:val="en-GB" w:eastAsia="en-GB"/>
              </w:rPr>
            </w:pPr>
            <w:r w:rsidRPr="00E02F61">
              <w:rPr>
                <w:rFonts w:ascii="Times New Roman" w:eastAsia="Times New Roman" w:hAnsi="Times New Roman" w:cs="Times New Roman"/>
                <w:sz w:val="20"/>
                <w:szCs w:val="20"/>
                <w:lang w:val="en-GB" w:eastAsia="en-GB"/>
              </w:rPr>
              <w:t>I think elderly people are really interesting to work with.</w:t>
            </w:r>
          </w:p>
        </w:tc>
        <w:tc>
          <w:tcPr>
            <w:tcW w:w="0" w:type="auto"/>
          </w:tcPr>
          <w:p w14:paraId="45C5FC6B" w14:textId="591DC9BB" w:rsidR="00613106" w:rsidRPr="00E02F61" w:rsidRDefault="00613106" w:rsidP="00EA23A7">
            <w:pPr>
              <w:rPr>
                <w:rFonts w:ascii="Times New Roman" w:eastAsia="Times New Roman" w:hAnsi="Times New Roman" w:cs="Times New Roman"/>
                <w:sz w:val="20"/>
                <w:szCs w:val="20"/>
                <w:lang w:val="en-GB" w:eastAsia="en-GB"/>
              </w:rPr>
            </w:pPr>
            <w:r w:rsidRPr="00E02F61">
              <w:rPr>
                <w:rFonts w:ascii="Times New Roman" w:eastAsia="Times New Roman" w:hAnsi="Times New Roman" w:cs="Times New Roman"/>
                <w:sz w:val="20"/>
                <w:szCs w:val="20"/>
                <w:lang w:val="en-GB" w:eastAsia="en-GB"/>
              </w:rPr>
              <w:t>2.18</w:t>
            </w:r>
          </w:p>
        </w:tc>
        <w:tc>
          <w:tcPr>
            <w:tcW w:w="0" w:type="auto"/>
          </w:tcPr>
          <w:p w14:paraId="57715C0D" w14:textId="15DA5AF5" w:rsidR="00613106" w:rsidRPr="00E02F61" w:rsidRDefault="00613106" w:rsidP="00EA23A7">
            <w:pPr>
              <w:rPr>
                <w:rFonts w:ascii="Times New Roman" w:eastAsia="Times New Roman" w:hAnsi="Times New Roman" w:cs="Times New Roman"/>
                <w:sz w:val="20"/>
                <w:szCs w:val="20"/>
                <w:lang w:val="en-GB" w:eastAsia="en-GB"/>
              </w:rPr>
            </w:pPr>
            <w:r w:rsidRPr="00E02F61">
              <w:rPr>
                <w:rFonts w:ascii="Times New Roman" w:eastAsia="Times New Roman" w:hAnsi="Times New Roman" w:cs="Times New Roman"/>
                <w:sz w:val="20"/>
                <w:szCs w:val="20"/>
                <w:lang w:val="en-GB" w:eastAsia="en-GB"/>
              </w:rPr>
              <w:t>0.86</w:t>
            </w:r>
          </w:p>
        </w:tc>
      </w:tr>
      <w:tr w:rsidR="00C844B0" w:rsidRPr="004137F4" w14:paraId="31AD8D55" w14:textId="77777777" w:rsidTr="00183779">
        <w:trPr>
          <w:jc w:val="center"/>
        </w:trPr>
        <w:tc>
          <w:tcPr>
            <w:tcW w:w="0" w:type="auto"/>
            <w:hideMark/>
          </w:tcPr>
          <w:p w14:paraId="4414B959"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b/>
                <w:bCs/>
                <w:sz w:val="20"/>
                <w:szCs w:val="20"/>
                <w:lang w:val="en-GB" w:eastAsia="en-GB"/>
              </w:rPr>
              <w:t>Overall</w:t>
            </w:r>
          </w:p>
        </w:tc>
        <w:tc>
          <w:tcPr>
            <w:tcW w:w="0" w:type="auto"/>
            <w:hideMark/>
          </w:tcPr>
          <w:p w14:paraId="6A176F82"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b/>
                <w:bCs/>
                <w:sz w:val="20"/>
                <w:szCs w:val="20"/>
                <w:lang w:val="en-GB" w:eastAsia="en-GB"/>
              </w:rPr>
              <w:t>3.10</w:t>
            </w:r>
          </w:p>
        </w:tc>
        <w:tc>
          <w:tcPr>
            <w:tcW w:w="0" w:type="auto"/>
            <w:hideMark/>
          </w:tcPr>
          <w:p w14:paraId="201DC8D0" w14:textId="77777777" w:rsidR="00C844B0" w:rsidRPr="004137F4" w:rsidRDefault="00C844B0" w:rsidP="00EA23A7">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b/>
                <w:bCs/>
                <w:sz w:val="20"/>
                <w:szCs w:val="20"/>
                <w:lang w:val="en-GB" w:eastAsia="en-GB"/>
              </w:rPr>
              <w:t>0.93</w:t>
            </w:r>
          </w:p>
        </w:tc>
      </w:tr>
    </w:tbl>
    <w:p w14:paraId="1EECAB06" w14:textId="77777777" w:rsidR="004137F4" w:rsidRPr="002C17EE" w:rsidRDefault="004137F4" w:rsidP="002C17EE">
      <w:pPr>
        <w:widowControl w:val="0"/>
        <w:autoSpaceDE w:val="0"/>
        <w:autoSpaceDN w:val="0"/>
        <w:spacing w:after="0" w:line="240" w:lineRule="auto"/>
        <w:jc w:val="both"/>
        <w:rPr>
          <w:rFonts w:ascii="Times New Roman" w:eastAsia="Times New Roman" w:hAnsi="Times New Roman" w:cs="Times New Roman"/>
          <w:sz w:val="14"/>
          <w:szCs w:val="14"/>
        </w:rPr>
      </w:pPr>
    </w:p>
    <w:p w14:paraId="194D674E" w14:textId="7074934E"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Academic and Clinical Interest alone does not appear to influence students’ career intention towards gerontological care. The result of the study aligned with the research findings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Bolling</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Graft,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which</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revealed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that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clinical</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exposure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with</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older</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adults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was not significantly related to enhanced interest in working with this population. Their findings suggest that clinical exposure may sometimes highlight the systemic challenges in geriatric care such as low staffing levels and high workloads, which can deter students rather than motivate them to enter the field.</w:t>
      </w:r>
      <w:r w:rsidRPr="002C17EE">
        <w:rPr>
          <w:rFonts w:ascii="Times New Roman" w:eastAsia="Times New Roman" w:hAnsi="Times New Roman" w:cs="Times New Roman"/>
          <w:spacing w:val="40"/>
          <w:sz w:val="20"/>
          <w:szCs w:val="20"/>
        </w:rPr>
        <w:t xml:space="preserve"> </w:t>
      </w:r>
      <w:proofErr w:type="gramStart"/>
      <w:r w:rsidRPr="002C17EE">
        <w:rPr>
          <w:rFonts w:ascii="Times New Roman" w:eastAsia="Times New Roman" w:hAnsi="Times New Roman" w:cs="Times New Roman"/>
          <w:sz w:val="20"/>
          <w:szCs w:val="20"/>
        </w:rPr>
        <w:t>Another</w:t>
      </w:r>
      <w:proofErr w:type="gramEnd"/>
      <w:r w:rsidRPr="002C17EE">
        <w:rPr>
          <w:rFonts w:ascii="Times New Roman" w:eastAsia="Times New Roman" w:hAnsi="Times New Roman" w:cs="Times New Roman"/>
          <w:sz w:val="20"/>
          <w:szCs w:val="20"/>
        </w:rPr>
        <w:t xml:space="preserve"> findings conducted by Zynab found that while academic progression through a nursing course significantly improved students' knowledge and positive attitudes toward aging, this did not translate into career intent. These findings suggest that academic and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clinical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interest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may</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not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be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sufficient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influence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student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nurses’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career</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commitment to gerontological nursing. Other external factors may influence student nurses’ intention to work in gerontological nursing.</w:t>
      </w:r>
    </w:p>
    <w:p w14:paraId="6F9E9B4E"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16"/>
          <w:szCs w:val="16"/>
        </w:rPr>
      </w:pPr>
    </w:p>
    <w:p w14:paraId="01F43985" w14:textId="16CE99A6" w:rsidR="002C17EE" w:rsidRPr="00E02F61" w:rsidRDefault="002C17EE" w:rsidP="004137F4">
      <w:pPr>
        <w:widowControl w:val="0"/>
        <w:autoSpaceDE w:val="0"/>
        <w:autoSpaceDN w:val="0"/>
        <w:spacing w:after="0" w:line="240" w:lineRule="auto"/>
        <w:jc w:val="center"/>
        <w:outlineLvl w:val="0"/>
        <w:rPr>
          <w:rFonts w:ascii="Times New Roman" w:eastAsia="Times New Roman" w:hAnsi="Times New Roman" w:cs="Times New Roman"/>
          <w:b/>
          <w:bCs/>
          <w:spacing w:val="-2"/>
          <w:sz w:val="20"/>
          <w:szCs w:val="20"/>
        </w:rPr>
      </w:pPr>
      <w:r w:rsidRPr="002C17EE">
        <w:rPr>
          <w:rFonts w:ascii="Times New Roman" w:eastAsia="Times New Roman" w:hAnsi="Times New Roman" w:cs="Times New Roman"/>
          <w:b/>
          <w:bCs/>
          <w:spacing w:val="-2"/>
          <w:sz w:val="20"/>
          <w:szCs w:val="20"/>
        </w:rPr>
        <w:t>Table</w:t>
      </w:r>
      <w:r w:rsidRPr="002C17EE">
        <w:rPr>
          <w:rFonts w:ascii="Times New Roman" w:eastAsia="Times New Roman" w:hAnsi="Times New Roman" w:cs="Times New Roman"/>
          <w:b/>
          <w:bCs/>
          <w:spacing w:val="-13"/>
          <w:sz w:val="20"/>
          <w:szCs w:val="20"/>
        </w:rPr>
        <w:t xml:space="preserve"> </w:t>
      </w:r>
      <w:r w:rsidRPr="002C17EE">
        <w:rPr>
          <w:rFonts w:ascii="Times New Roman" w:eastAsia="Times New Roman" w:hAnsi="Times New Roman" w:cs="Times New Roman"/>
          <w:b/>
          <w:bCs/>
          <w:spacing w:val="-10"/>
          <w:sz w:val="20"/>
          <w:szCs w:val="20"/>
        </w:rPr>
        <w:t>4</w:t>
      </w:r>
      <w:r w:rsidR="004137F4" w:rsidRPr="00E02F61">
        <w:rPr>
          <w:rFonts w:ascii="Times New Roman" w:eastAsia="Times New Roman" w:hAnsi="Times New Roman" w:cs="Times New Roman"/>
          <w:b/>
          <w:bCs/>
          <w:sz w:val="20"/>
          <w:szCs w:val="20"/>
        </w:rPr>
        <w:t xml:space="preserve">. </w:t>
      </w:r>
      <w:r w:rsidRPr="002C17EE">
        <w:rPr>
          <w:rFonts w:ascii="Times New Roman" w:eastAsia="Times New Roman" w:hAnsi="Times New Roman" w:cs="Times New Roman"/>
          <w:b/>
          <w:bCs/>
          <w:sz w:val="20"/>
          <w:szCs w:val="20"/>
        </w:rPr>
        <w:t>Relationships</w:t>
      </w:r>
      <w:r w:rsidRPr="002C17EE">
        <w:rPr>
          <w:rFonts w:ascii="Times New Roman" w:eastAsia="Times New Roman" w:hAnsi="Times New Roman" w:cs="Times New Roman"/>
          <w:b/>
          <w:bCs/>
          <w:spacing w:val="-1"/>
          <w:sz w:val="20"/>
          <w:szCs w:val="20"/>
        </w:rPr>
        <w:t xml:space="preserve"> </w:t>
      </w:r>
      <w:r w:rsidRPr="002C17EE">
        <w:rPr>
          <w:rFonts w:ascii="Times New Roman" w:eastAsia="Times New Roman" w:hAnsi="Times New Roman" w:cs="Times New Roman"/>
          <w:b/>
          <w:bCs/>
          <w:sz w:val="20"/>
          <w:szCs w:val="20"/>
        </w:rPr>
        <w:t>between</w:t>
      </w:r>
      <w:r w:rsidRPr="002C17EE">
        <w:rPr>
          <w:rFonts w:ascii="Times New Roman" w:eastAsia="Times New Roman" w:hAnsi="Times New Roman" w:cs="Times New Roman"/>
          <w:b/>
          <w:bCs/>
          <w:spacing w:val="-1"/>
          <w:sz w:val="20"/>
          <w:szCs w:val="20"/>
        </w:rPr>
        <w:t xml:space="preserve"> </w:t>
      </w:r>
      <w:r w:rsidRPr="002C17EE">
        <w:rPr>
          <w:rFonts w:ascii="Times New Roman" w:eastAsia="Times New Roman" w:hAnsi="Times New Roman" w:cs="Times New Roman"/>
          <w:b/>
          <w:bCs/>
          <w:sz w:val="20"/>
          <w:szCs w:val="20"/>
        </w:rPr>
        <w:t>academic</w:t>
      </w:r>
      <w:r w:rsidRPr="002C17EE">
        <w:rPr>
          <w:rFonts w:ascii="Times New Roman" w:eastAsia="Times New Roman" w:hAnsi="Times New Roman" w:cs="Times New Roman"/>
          <w:b/>
          <w:bCs/>
          <w:spacing w:val="-1"/>
          <w:sz w:val="20"/>
          <w:szCs w:val="20"/>
        </w:rPr>
        <w:t xml:space="preserve"> </w:t>
      </w:r>
      <w:r w:rsidRPr="002C17EE">
        <w:rPr>
          <w:rFonts w:ascii="Times New Roman" w:eastAsia="Times New Roman" w:hAnsi="Times New Roman" w:cs="Times New Roman"/>
          <w:b/>
          <w:bCs/>
          <w:sz w:val="20"/>
          <w:szCs w:val="20"/>
        </w:rPr>
        <w:t>and</w:t>
      </w:r>
      <w:r w:rsidRPr="002C17EE">
        <w:rPr>
          <w:rFonts w:ascii="Times New Roman" w:eastAsia="Times New Roman" w:hAnsi="Times New Roman" w:cs="Times New Roman"/>
          <w:b/>
          <w:bCs/>
          <w:spacing w:val="-1"/>
          <w:sz w:val="20"/>
          <w:szCs w:val="20"/>
        </w:rPr>
        <w:t xml:space="preserve"> </w:t>
      </w:r>
      <w:r w:rsidRPr="002C17EE">
        <w:rPr>
          <w:rFonts w:ascii="Times New Roman" w:eastAsia="Times New Roman" w:hAnsi="Times New Roman" w:cs="Times New Roman"/>
          <w:b/>
          <w:bCs/>
          <w:sz w:val="20"/>
          <w:szCs w:val="20"/>
        </w:rPr>
        <w:t>clinical</w:t>
      </w:r>
      <w:r w:rsidRPr="002C17EE">
        <w:rPr>
          <w:rFonts w:ascii="Times New Roman" w:eastAsia="Times New Roman" w:hAnsi="Times New Roman" w:cs="Times New Roman"/>
          <w:b/>
          <w:bCs/>
          <w:spacing w:val="-1"/>
          <w:sz w:val="20"/>
          <w:szCs w:val="20"/>
        </w:rPr>
        <w:t xml:space="preserve"> </w:t>
      </w:r>
      <w:r w:rsidRPr="002C17EE">
        <w:rPr>
          <w:rFonts w:ascii="Times New Roman" w:eastAsia="Times New Roman" w:hAnsi="Times New Roman" w:cs="Times New Roman"/>
          <w:b/>
          <w:bCs/>
          <w:sz w:val="20"/>
          <w:szCs w:val="20"/>
        </w:rPr>
        <w:t>interest</w:t>
      </w:r>
      <w:r w:rsidRPr="002C17EE">
        <w:rPr>
          <w:rFonts w:ascii="Times New Roman" w:eastAsia="Times New Roman" w:hAnsi="Times New Roman" w:cs="Times New Roman"/>
          <w:b/>
          <w:bCs/>
          <w:spacing w:val="-1"/>
          <w:sz w:val="20"/>
          <w:szCs w:val="20"/>
        </w:rPr>
        <w:t xml:space="preserve"> </w:t>
      </w:r>
      <w:r w:rsidRPr="002C17EE">
        <w:rPr>
          <w:rFonts w:ascii="Times New Roman" w:eastAsia="Times New Roman" w:hAnsi="Times New Roman" w:cs="Times New Roman"/>
          <w:b/>
          <w:bCs/>
          <w:sz w:val="20"/>
          <w:szCs w:val="20"/>
        </w:rPr>
        <w:t>influence</w:t>
      </w:r>
      <w:r w:rsidRPr="002C17EE">
        <w:rPr>
          <w:rFonts w:ascii="Times New Roman" w:eastAsia="Times New Roman" w:hAnsi="Times New Roman" w:cs="Times New Roman"/>
          <w:b/>
          <w:bCs/>
          <w:spacing w:val="-1"/>
          <w:sz w:val="20"/>
          <w:szCs w:val="20"/>
        </w:rPr>
        <w:t xml:space="preserve"> </w:t>
      </w:r>
      <w:r w:rsidRPr="002C17EE">
        <w:rPr>
          <w:rFonts w:ascii="Times New Roman" w:eastAsia="Times New Roman" w:hAnsi="Times New Roman" w:cs="Times New Roman"/>
          <w:b/>
          <w:bCs/>
          <w:sz w:val="20"/>
          <w:szCs w:val="20"/>
        </w:rPr>
        <w:t>intent</w:t>
      </w:r>
      <w:r w:rsidRPr="002C17EE">
        <w:rPr>
          <w:rFonts w:ascii="Times New Roman" w:eastAsia="Times New Roman" w:hAnsi="Times New Roman" w:cs="Times New Roman"/>
          <w:b/>
          <w:bCs/>
          <w:spacing w:val="-1"/>
          <w:sz w:val="20"/>
          <w:szCs w:val="20"/>
        </w:rPr>
        <w:t xml:space="preserve"> </w:t>
      </w:r>
      <w:r w:rsidRPr="002C17EE">
        <w:rPr>
          <w:rFonts w:ascii="Times New Roman" w:eastAsia="Times New Roman" w:hAnsi="Times New Roman" w:cs="Times New Roman"/>
          <w:b/>
          <w:bCs/>
          <w:sz w:val="20"/>
          <w:szCs w:val="20"/>
        </w:rPr>
        <w:t>to</w:t>
      </w:r>
      <w:r w:rsidRPr="002C17EE">
        <w:rPr>
          <w:rFonts w:ascii="Times New Roman" w:eastAsia="Times New Roman" w:hAnsi="Times New Roman" w:cs="Times New Roman"/>
          <w:b/>
          <w:bCs/>
          <w:spacing w:val="-1"/>
          <w:sz w:val="20"/>
          <w:szCs w:val="20"/>
        </w:rPr>
        <w:t xml:space="preserve"> </w:t>
      </w:r>
      <w:r w:rsidRPr="002C17EE">
        <w:rPr>
          <w:rFonts w:ascii="Times New Roman" w:eastAsia="Times New Roman" w:hAnsi="Times New Roman" w:cs="Times New Roman"/>
          <w:b/>
          <w:bCs/>
          <w:spacing w:val="-2"/>
          <w:sz w:val="20"/>
          <w:szCs w:val="20"/>
        </w:rPr>
        <w:t>work</w:t>
      </w:r>
    </w:p>
    <w:p w14:paraId="298C34F5" w14:textId="77777777" w:rsidR="004137F4" w:rsidRPr="00E02F61" w:rsidRDefault="004137F4" w:rsidP="004137F4">
      <w:pPr>
        <w:widowControl w:val="0"/>
        <w:autoSpaceDE w:val="0"/>
        <w:autoSpaceDN w:val="0"/>
        <w:spacing w:after="0" w:line="240" w:lineRule="auto"/>
        <w:jc w:val="center"/>
        <w:outlineLvl w:val="0"/>
        <w:rPr>
          <w:rFonts w:ascii="Times New Roman" w:eastAsia="Times New Roman" w:hAnsi="Times New Roman" w:cs="Times New Roman"/>
          <w:b/>
          <w:bCs/>
          <w:spacing w:val="-2"/>
          <w:sz w:val="20"/>
          <w:szCs w:val="20"/>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3"/>
        <w:gridCol w:w="3397"/>
      </w:tblGrid>
      <w:tr w:rsidR="00183779" w:rsidRPr="00E02F61" w14:paraId="1ED25833" w14:textId="77777777" w:rsidTr="00183779">
        <w:trPr>
          <w:jc w:val="center"/>
        </w:trPr>
        <w:tc>
          <w:tcPr>
            <w:tcW w:w="0" w:type="auto"/>
            <w:tcBorders>
              <w:bottom w:val="single" w:sz="4" w:space="0" w:color="auto"/>
            </w:tcBorders>
            <w:hideMark/>
          </w:tcPr>
          <w:p w14:paraId="211D9887" w14:textId="714B30DD" w:rsidR="00183779" w:rsidRPr="004137F4" w:rsidRDefault="00183779" w:rsidP="004137F4">
            <w:pPr>
              <w:jc w:val="center"/>
              <w:rPr>
                <w:rFonts w:ascii="Times New Roman" w:eastAsia="Times New Roman" w:hAnsi="Times New Roman" w:cs="Times New Roman"/>
                <w:b/>
                <w:bCs/>
                <w:sz w:val="20"/>
                <w:szCs w:val="20"/>
                <w:lang w:val="en-GB" w:eastAsia="en-GB"/>
              </w:rPr>
            </w:pPr>
          </w:p>
        </w:tc>
        <w:tc>
          <w:tcPr>
            <w:tcW w:w="0" w:type="auto"/>
            <w:tcBorders>
              <w:bottom w:val="single" w:sz="4" w:space="0" w:color="auto"/>
            </w:tcBorders>
            <w:hideMark/>
          </w:tcPr>
          <w:p w14:paraId="07713030" w14:textId="6C9E81BF" w:rsidR="00183779" w:rsidRPr="004137F4" w:rsidRDefault="00183779" w:rsidP="00183779">
            <w:pPr>
              <w:rPr>
                <w:rFonts w:ascii="Times New Roman" w:eastAsia="Times New Roman" w:hAnsi="Times New Roman" w:cs="Times New Roman"/>
                <w:b/>
                <w:bCs/>
                <w:sz w:val="20"/>
                <w:szCs w:val="20"/>
                <w:lang w:val="en-GB" w:eastAsia="en-GB"/>
              </w:rPr>
            </w:pPr>
            <w:r w:rsidRPr="004137F4">
              <w:rPr>
                <w:rFonts w:ascii="Times New Roman" w:eastAsia="Times New Roman" w:hAnsi="Times New Roman" w:cs="Times New Roman"/>
                <w:b/>
                <w:bCs/>
                <w:sz w:val="20"/>
                <w:szCs w:val="20"/>
                <w:lang w:val="en-GB" w:eastAsia="en-GB"/>
              </w:rPr>
              <w:t>Intention</w:t>
            </w:r>
          </w:p>
        </w:tc>
      </w:tr>
      <w:tr w:rsidR="00183779" w:rsidRPr="00E02F61" w14:paraId="59B9AF28" w14:textId="77777777" w:rsidTr="00183779">
        <w:trPr>
          <w:jc w:val="center"/>
        </w:trPr>
        <w:tc>
          <w:tcPr>
            <w:tcW w:w="0" w:type="auto"/>
            <w:tcBorders>
              <w:top w:val="single" w:sz="4" w:space="0" w:color="auto"/>
              <w:bottom w:val="nil"/>
            </w:tcBorders>
            <w:hideMark/>
          </w:tcPr>
          <w:p w14:paraId="068E4E5C" w14:textId="77777777" w:rsidR="00183779" w:rsidRPr="004137F4" w:rsidRDefault="00183779" w:rsidP="004137F4">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Clinical Interest</w:t>
            </w:r>
          </w:p>
        </w:tc>
        <w:tc>
          <w:tcPr>
            <w:tcW w:w="0" w:type="auto"/>
            <w:tcBorders>
              <w:top w:val="single" w:sz="4" w:space="0" w:color="auto"/>
              <w:bottom w:val="nil"/>
            </w:tcBorders>
            <w:hideMark/>
          </w:tcPr>
          <w:p w14:paraId="1C60CAE2" w14:textId="652F6CAD" w:rsidR="00183779" w:rsidRPr="004137F4" w:rsidRDefault="00183779" w:rsidP="004137F4">
            <w:pPr>
              <w:rPr>
                <w:rFonts w:ascii="Times New Roman" w:eastAsia="Times New Roman" w:hAnsi="Times New Roman" w:cs="Times New Roman"/>
                <w:sz w:val="20"/>
                <w:szCs w:val="20"/>
                <w:lang w:val="en-GB" w:eastAsia="en-GB"/>
              </w:rPr>
            </w:pPr>
            <w:r w:rsidRPr="00E02F61">
              <w:rPr>
                <w:rFonts w:ascii="Times New Roman" w:eastAsia="Times New Roman" w:hAnsi="Times New Roman" w:cs="Times New Roman"/>
                <w:sz w:val="20"/>
                <w:szCs w:val="20"/>
                <w:lang w:val="en-GB" w:eastAsia="en-GB"/>
              </w:rPr>
              <w:t>P=</w:t>
            </w:r>
            <w:r w:rsidRPr="004137F4">
              <w:rPr>
                <w:rFonts w:ascii="Times New Roman" w:eastAsia="Times New Roman" w:hAnsi="Times New Roman" w:cs="Times New Roman"/>
                <w:sz w:val="20"/>
                <w:szCs w:val="20"/>
                <w:lang w:val="en-GB" w:eastAsia="en-GB"/>
              </w:rPr>
              <w:t>.178</w:t>
            </w:r>
          </w:p>
        </w:tc>
      </w:tr>
      <w:tr w:rsidR="00183779" w:rsidRPr="00E02F61" w14:paraId="0474302F" w14:textId="77777777" w:rsidTr="00183779">
        <w:trPr>
          <w:jc w:val="center"/>
        </w:trPr>
        <w:tc>
          <w:tcPr>
            <w:tcW w:w="0" w:type="auto"/>
            <w:tcBorders>
              <w:top w:val="nil"/>
            </w:tcBorders>
            <w:hideMark/>
          </w:tcPr>
          <w:p w14:paraId="43818465" w14:textId="77777777" w:rsidR="00183779" w:rsidRPr="004137F4" w:rsidRDefault="00183779" w:rsidP="004137F4">
            <w:pPr>
              <w:rPr>
                <w:rFonts w:ascii="Times New Roman" w:eastAsia="Times New Roman" w:hAnsi="Times New Roman" w:cs="Times New Roman"/>
                <w:sz w:val="20"/>
                <w:szCs w:val="20"/>
                <w:lang w:val="en-GB" w:eastAsia="en-GB"/>
              </w:rPr>
            </w:pPr>
            <w:r w:rsidRPr="004137F4">
              <w:rPr>
                <w:rFonts w:ascii="Times New Roman" w:eastAsia="Times New Roman" w:hAnsi="Times New Roman" w:cs="Times New Roman"/>
                <w:sz w:val="20"/>
                <w:szCs w:val="20"/>
                <w:lang w:val="en-GB" w:eastAsia="en-GB"/>
              </w:rPr>
              <w:t>Academic Interest</w:t>
            </w:r>
          </w:p>
        </w:tc>
        <w:tc>
          <w:tcPr>
            <w:tcW w:w="0" w:type="auto"/>
            <w:tcBorders>
              <w:top w:val="nil"/>
            </w:tcBorders>
            <w:hideMark/>
          </w:tcPr>
          <w:p w14:paraId="5AC101FD" w14:textId="45A6C86F" w:rsidR="00183779" w:rsidRPr="004137F4" w:rsidRDefault="00183779" w:rsidP="004137F4">
            <w:pPr>
              <w:rPr>
                <w:rFonts w:ascii="Times New Roman" w:eastAsia="Times New Roman" w:hAnsi="Times New Roman" w:cs="Times New Roman"/>
                <w:sz w:val="20"/>
                <w:szCs w:val="20"/>
                <w:lang w:val="en-GB" w:eastAsia="en-GB"/>
              </w:rPr>
            </w:pPr>
            <w:r w:rsidRPr="00E02F61">
              <w:rPr>
                <w:rFonts w:ascii="Times New Roman" w:eastAsia="Times New Roman" w:hAnsi="Times New Roman" w:cs="Times New Roman"/>
                <w:sz w:val="20"/>
                <w:szCs w:val="20"/>
                <w:lang w:val="en-GB" w:eastAsia="en-GB"/>
              </w:rPr>
              <w:t>P=</w:t>
            </w:r>
            <w:r w:rsidRPr="004137F4">
              <w:rPr>
                <w:rFonts w:ascii="Times New Roman" w:eastAsia="Times New Roman" w:hAnsi="Times New Roman" w:cs="Times New Roman"/>
                <w:sz w:val="20"/>
                <w:szCs w:val="20"/>
                <w:lang w:val="en-GB" w:eastAsia="en-GB"/>
              </w:rPr>
              <w:t>0.347</w:t>
            </w:r>
          </w:p>
        </w:tc>
      </w:tr>
      <w:tr w:rsidR="00183779" w:rsidRPr="00E02F61" w14:paraId="39718F55" w14:textId="77777777" w:rsidTr="00183779">
        <w:trPr>
          <w:jc w:val="center"/>
        </w:trPr>
        <w:tc>
          <w:tcPr>
            <w:tcW w:w="0" w:type="auto"/>
          </w:tcPr>
          <w:p w14:paraId="6BFAB124" w14:textId="35B8FC46" w:rsidR="00183779" w:rsidRPr="00E02F61" w:rsidRDefault="00183779" w:rsidP="004137F4">
            <w:pPr>
              <w:rPr>
                <w:rFonts w:ascii="Times New Roman" w:eastAsia="Times New Roman" w:hAnsi="Times New Roman" w:cs="Times New Roman"/>
                <w:sz w:val="20"/>
                <w:szCs w:val="20"/>
                <w:lang w:val="en-GB" w:eastAsia="en-GB"/>
              </w:rPr>
            </w:pPr>
            <w:r w:rsidRPr="00E02F61">
              <w:rPr>
                <w:rFonts w:ascii="Times New Roman" w:eastAsia="Times New Roman" w:hAnsi="Times New Roman" w:cs="Times New Roman"/>
                <w:sz w:val="20"/>
                <w:szCs w:val="20"/>
                <w:lang w:val="en-GB" w:eastAsia="en-GB"/>
              </w:rPr>
              <w:t>Sig at 0.05</w:t>
            </w:r>
          </w:p>
        </w:tc>
        <w:tc>
          <w:tcPr>
            <w:tcW w:w="0" w:type="auto"/>
          </w:tcPr>
          <w:p w14:paraId="0B6AA1CD" w14:textId="77777777" w:rsidR="00183779" w:rsidRPr="00E02F61" w:rsidRDefault="00183779" w:rsidP="004137F4">
            <w:pPr>
              <w:rPr>
                <w:rFonts w:ascii="Times New Roman" w:eastAsia="Times New Roman" w:hAnsi="Times New Roman" w:cs="Times New Roman"/>
                <w:sz w:val="20"/>
                <w:szCs w:val="20"/>
                <w:lang w:val="en-GB" w:eastAsia="en-GB"/>
              </w:rPr>
            </w:pPr>
          </w:p>
        </w:tc>
      </w:tr>
    </w:tbl>
    <w:p w14:paraId="637FE22A" w14:textId="70613992" w:rsidR="002C17EE" w:rsidRPr="002C17EE" w:rsidRDefault="002C17EE" w:rsidP="004137F4">
      <w:pPr>
        <w:widowControl w:val="0"/>
        <w:autoSpaceDE w:val="0"/>
        <w:autoSpaceDN w:val="0"/>
        <w:spacing w:after="0" w:line="240" w:lineRule="auto"/>
        <w:jc w:val="both"/>
        <w:rPr>
          <w:rFonts w:ascii="Times New Roman" w:eastAsia="Times New Roman" w:hAnsi="Times New Roman" w:cs="Times New Roman"/>
          <w:sz w:val="16"/>
          <w:szCs w:val="16"/>
        </w:rPr>
      </w:pPr>
    </w:p>
    <w:p w14:paraId="1CAB83E9" w14:textId="1E419FE3" w:rsidR="002C17EE" w:rsidRPr="002C17EE" w:rsidRDefault="004137F4" w:rsidP="002C17EE">
      <w:pPr>
        <w:widowControl w:val="0"/>
        <w:autoSpaceDE w:val="0"/>
        <w:autoSpaceDN w:val="0"/>
        <w:spacing w:after="0" w:line="240" w:lineRule="auto"/>
        <w:jc w:val="both"/>
        <w:rPr>
          <w:rFonts w:ascii="Times New Roman" w:eastAsia="Times New Roman" w:hAnsi="Times New Roman" w:cs="Times New Roman"/>
          <w:b/>
        </w:rPr>
      </w:pPr>
      <w:r w:rsidRPr="00E02F61">
        <w:rPr>
          <w:rFonts w:ascii="Times New Roman" w:eastAsia="Times New Roman" w:hAnsi="Times New Roman" w:cs="Times New Roman"/>
          <w:b/>
          <w:spacing w:val="-2"/>
        </w:rPr>
        <w:t xml:space="preserve">6. </w:t>
      </w:r>
      <w:r w:rsidR="002C17EE" w:rsidRPr="002C17EE">
        <w:rPr>
          <w:rFonts w:ascii="Times New Roman" w:eastAsia="Times New Roman" w:hAnsi="Times New Roman" w:cs="Times New Roman"/>
          <w:b/>
          <w:spacing w:val="-2"/>
        </w:rPr>
        <w:t>Summary</w:t>
      </w:r>
    </w:p>
    <w:p w14:paraId="7AF049A6"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b/>
          <w:sz w:val="16"/>
          <w:szCs w:val="16"/>
        </w:rPr>
      </w:pPr>
    </w:p>
    <w:p w14:paraId="6F46547F" w14:textId="77777777" w:rsidR="002C17EE" w:rsidRPr="002C17EE" w:rsidRDefault="002C17EE" w:rsidP="004137F4">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This chapter summarizes the findings, conclusions and recommendations on the influence of academic and clinical interest in intent-to-work with elderly people among student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nurses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private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college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nursing.</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This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study</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aims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determine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 xml:space="preserve">influence of academic and clinical interest in the intent of student nurses to work with elderly </w:t>
      </w:r>
      <w:r w:rsidRPr="002C17EE">
        <w:rPr>
          <w:rFonts w:ascii="Times New Roman" w:eastAsia="Times New Roman" w:hAnsi="Times New Roman" w:cs="Times New Roman"/>
          <w:spacing w:val="-2"/>
          <w:sz w:val="20"/>
          <w:szCs w:val="20"/>
        </w:rPr>
        <w:t>people.</w:t>
      </w:r>
    </w:p>
    <w:p w14:paraId="2A56EB1A" w14:textId="77777777" w:rsidR="004137F4" w:rsidRPr="00E02F61" w:rsidRDefault="004137F4" w:rsidP="004137F4">
      <w:pPr>
        <w:widowControl w:val="0"/>
        <w:autoSpaceDE w:val="0"/>
        <w:autoSpaceDN w:val="0"/>
        <w:spacing w:after="0" w:line="240" w:lineRule="auto"/>
        <w:jc w:val="both"/>
        <w:rPr>
          <w:rFonts w:ascii="Times New Roman" w:eastAsia="Times New Roman" w:hAnsi="Times New Roman" w:cs="Times New Roman"/>
          <w:sz w:val="16"/>
          <w:szCs w:val="16"/>
        </w:rPr>
      </w:pPr>
    </w:p>
    <w:p w14:paraId="78247B41" w14:textId="5CEA79FE" w:rsidR="002C17EE" w:rsidRDefault="002C17EE" w:rsidP="004137F4">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This study used descriptive correlational research to explore the relationship between academic and clinical interest and the intention to work with elderly people among</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student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nurses.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This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method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was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appropriate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for</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study</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given</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that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allows researchers to describe the relationship between interest and intention.</w:t>
      </w:r>
    </w:p>
    <w:p w14:paraId="04A3DBAB" w14:textId="77777777" w:rsidR="007058C8" w:rsidRPr="002C17EE" w:rsidRDefault="007058C8" w:rsidP="004137F4">
      <w:pPr>
        <w:widowControl w:val="0"/>
        <w:autoSpaceDE w:val="0"/>
        <w:autoSpaceDN w:val="0"/>
        <w:spacing w:after="0" w:line="240" w:lineRule="auto"/>
        <w:jc w:val="both"/>
        <w:rPr>
          <w:rFonts w:ascii="Times New Roman" w:eastAsia="Times New Roman" w:hAnsi="Times New Roman" w:cs="Times New Roman"/>
          <w:sz w:val="20"/>
          <w:szCs w:val="20"/>
        </w:rPr>
      </w:pPr>
    </w:p>
    <w:p w14:paraId="2A9954D7" w14:textId="63861883" w:rsidR="002C17EE" w:rsidRPr="002C17EE" w:rsidRDefault="002C17EE" w:rsidP="004137F4">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respondents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this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study</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consist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a</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total</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of</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959</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student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nurses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 xml:space="preserve">third and fourth year enrolled in a private college of nursing. From the 959 total number of population, the sample size of 275 was calculated using </w:t>
      </w:r>
      <w:r w:rsidRPr="002C17EE">
        <w:rPr>
          <w:rFonts w:ascii="Times New Roman" w:eastAsia="Times New Roman" w:hAnsi="Times New Roman" w:cs="Times New Roman"/>
          <w:sz w:val="20"/>
          <w:szCs w:val="20"/>
        </w:rPr>
        <w:lastRenderedPageBreak/>
        <w:t xml:space="preserve">a </w:t>
      </w:r>
      <w:proofErr w:type="spellStart"/>
      <w:r w:rsidRPr="002C17EE">
        <w:rPr>
          <w:rFonts w:ascii="Times New Roman" w:eastAsia="Times New Roman" w:hAnsi="Times New Roman" w:cs="Times New Roman"/>
          <w:sz w:val="20"/>
          <w:szCs w:val="20"/>
        </w:rPr>
        <w:t>Raosoft</w:t>
      </w:r>
      <w:proofErr w:type="spellEnd"/>
      <w:r w:rsidRPr="002C17EE">
        <w:rPr>
          <w:rFonts w:ascii="Times New Roman" w:eastAsia="Times New Roman" w:hAnsi="Times New Roman" w:cs="Times New Roman"/>
          <w:sz w:val="20"/>
          <w:szCs w:val="20"/>
        </w:rPr>
        <w:t xml:space="preserve"> Sample Size Calculation, with a 95% level of confidence, and 5% margin of error to ensure reliable </w:t>
      </w:r>
      <w:r w:rsidRPr="002C17EE">
        <w:rPr>
          <w:rFonts w:ascii="Times New Roman" w:eastAsia="Times New Roman" w:hAnsi="Times New Roman" w:cs="Times New Roman"/>
          <w:spacing w:val="-2"/>
          <w:sz w:val="20"/>
          <w:szCs w:val="20"/>
        </w:rPr>
        <w:t>results.</w:t>
      </w:r>
    </w:p>
    <w:p w14:paraId="77643442" w14:textId="77777777"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5354CCB0" w14:textId="20F9C279" w:rsidR="002C17EE" w:rsidRPr="002C17EE" w:rsidRDefault="004137F4" w:rsidP="002C17EE">
      <w:pPr>
        <w:widowControl w:val="0"/>
        <w:autoSpaceDE w:val="0"/>
        <w:autoSpaceDN w:val="0"/>
        <w:spacing w:after="0" w:line="240" w:lineRule="auto"/>
        <w:jc w:val="both"/>
        <w:outlineLvl w:val="0"/>
        <w:rPr>
          <w:rFonts w:ascii="Times New Roman" w:eastAsia="Times New Roman" w:hAnsi="Times New Roman" w:cs="Times New Roman"/>
          <w:b/>
          <w:bCs/>
        </w:rPr>
      </w:pPr>
      <w:r w:rsidRPr="00E02F61">
        <w:rPr>
          <w:rFonts w:ascii="Times New Roman" w:eastAsia="Times New Roman" w:hAnsi="Times New Roman" w:cs="Times New Roman"/>
          <w:b/>
          <w:bCs/>
        </w:rPr>
        <w:t xml:space="preserve">7. </w:t>
      </w:r>
      <w:r w:rsidR="002C17EE" w:rsidRPr="002C17EE">
        <w:rPr>
          <w:rFonts w:ascii="Times New Roman" w:eastAsia="Times New Roman" w:hAnsi="Times New Roman" w:cs="Times New Roman"/>
          <w:b/>
          <w:bCs/>
          <w:spacing w:val="-2"/>
        </w:rPr>
        <w:t>Findings</w:t>
      </w:r>
    </w:p>
    <w:p w14:paraId="773D5686"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b/>
          <w:sz w:val="20"/>
          <w:szCs w:val="20"/>
        </w:rPr>
      </w:pPr>
    </w:p>
    <w:p w14:paraId="072D43AD" w14:textId="77777777" w:rsidR="002C17EE" w:rsidRPr="002C17EE" w:rsidRDefault="002C17EE" w:rsidP="004137F4">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 xml:space="preserve">The following are the major finding of the </w:t>
      </w:r>
      <w:r w:rsidRPr="002C17EE">
        <w:rPr>
          <w:rFonts w:ascii="Times New Roman" w:eastAsia="Times New Roman" w:hAnsi="Times New Roman" w:cs="Times New Roman"/>
          <w:spacing w:val="-2"/>
          <w:sz w:val="20"/>
          <w:szCs w:val="20"/>
        </w:rPr>
        <w:t>study:</w:t>
      </w:r>
    </w:p>
    <w:p w14:paraId="6E89F406"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3D638284"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Most of the student nurses were female and in terms of year level, most of the respondents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were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4th</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year</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students.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This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indicates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that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respondents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were predominantly female and mostly in their senior year level.</w:t>
      </w:r>
    </w:p>
    <w:p w14:paraId="1113D20C" w14:textId="77777777" w:rsidR="004137F4" w:rsidRPr="00E02F61" w:rsidRDefault="004137F4" w:rsidP="004137F4">
      <w:pPr>
        <w:widowControl w:val="0"/>
        <w:autoSpaceDE w:val="0"/>
        <w:autoSpaceDN w:val="0"/>
        <w:spacing w:after="0" w:line="240" w:lineRule="auto"/>
        <w:jc w:val="both"/>
        <w:rPr>
          <w:rFonts w:ascii="Times New Roman" w:eastAsia="Times New Roman" w:hAnsi="Times New Roman" w:cs="Times New Roman"/>
          <w:sz w:val="20"/>
          <w:szCs w:val="20"/>
        </w:rPr>
      </w:pPr>
    </w:p>
    <w:p w14:paraId="7468DF0A" w14:textId="5243419E"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In terms of academic interest, the majority of the student nurses reported a good level of</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academic interest with gerontological nursing. However, lower mean scores were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observed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items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related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teaching</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strategies,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specific</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gerontological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nursing topics, as well as the quizzes and exams regarding gerontological nursing. These results suggest that, while students generally show interest in the subject, certain aspects of instruction and assessment may need improvement. In terms of clinical interest,</w:t>
      </w:r>
      <w:r w:rsidR="004137F4" w:rsidRPr="00E02F61">
        <w:rPr>
          <w:rFonts w:ascii="Times New Roman" w:eastAsia="Times New Roman" w:hAnsi="Times New Roman" w:cs="Times New Roman"/>
          <w:sz w:val="20"/>
          <w:szCs w:val="20"/>
        </w:rPr>
        <w:t xml:space="preserve"> </w:t>
      </w:r>
      <w:r w:rsidRPr="002C17EE">
        <w:rPr>
          <w:rFonts w:ascii="Times New Roman" w:eastAsia="Times New Roman" w:hAnsi="Times New Roman" w:cs="Times New Roman"/>
          <w:sz w:val="20"/>
          <w:szCs w:val="20"/>
        </w:rPr>
        <w:t>the majority of the student nurses reported a good level of interest in clinical duties regarding gerontological nursing. However, lower scores were observed in items concerning the confidence and the positivity of their exposure in taking care of elderly. This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indicates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that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some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students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feel</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less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confident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or</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have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less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favorable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experiences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in clinical settings involving elderly.</w:t>
      </w:r>
    </w:p>
    <w:p w14:paraId="1ED1599D" w14:textId="77777777" w:rsidR="004137F4" w:rsidRPr="00E02F61" w:rsidRDefault="004137F4" w:rsidP="004137F4">
      <w:pPr>
        <w:widowControl w:val="0"/>
        <w:autoSpaceDE w:val="0"/>
        <w:autoSpaceDN w:val="0"/>
        <w:spacing w:after="0" w:line="240" w:lineRule="auto"/>
        <w:jc w:val="both"/>
        <w:rPr>
          <w:rFonts w:ascii="Times New Roman" w:eastAsia="Times New Roman" w:hAnsi="Times New Roman" w:cs="Times New Roman"/>
          <w:sz w:val="20"/>
          <w:szCs w:val="20"/>
        </w:rPr>
      </w:pPr>
    </w:p>
    <w:p w14:paraId="76416E01" w14:textId="79391B18" w:rsidR="002C17EE" w:rsidRPr="002C17EE" w:rsidRDefault="002C17EE" w:rsidP="004137F4">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The majority of the student nurses have shown a good level of intention in working</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with</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elderly</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people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future.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While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student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nurses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acknowledged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interesting intentions to work with elderly people, items with lower scores were observed in lacking intention to pursue specific career options in elderly care.</w:t>
      </w:r>
    </w:p>
    <w:p w14:paraId="0083600F" w14:textId="77777777" w:rsidR="004137F4" w:rsidRPr="00E02F61" w:rsidRDefault="004137F4" w:rsidP="004137F4">
      <w:pPr>
        <w:widowControl w:val="0"/>
        <w:autoSpaceDE w:val="0"/>
        <w:autoSpaceDN w:val="0"/>
        <w:spacing w:after="0" w:line="240" w:lineRule="auto"/>
        <w:jc w:val="both"/>
        <w:rPr>
          <w:rFonts w:ascii="Times New Roman" w:eastAsia="Times New Roman" w:hAnsi="Times New Roman" w:cs="Times New Roman"/>
          <w:sz w:val="20"/>
          <w:szCs w:val="20"/>
        </w:rPr>
      </w:pPr>
    </w:p>
    <w:p w14:paraId="47260171" w14:textId="6067931B" w:rsidR="002C17EE" w:rsidRPr="002C17EE" w:rsidRDefault="002C17EE" w:rsidP="004137F4">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There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no</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significant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relationship</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between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academic</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clinical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interest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 xml:space="preserve">the intention to work with elderly people among student nurses in a private college of </w:t>
      </w:r>
      <w:r w:rsidRPr="002C17EE">
        <w:rPr>
          <w:rFonts w:ascii="Times New Roman" w:eastAsia="Times New Roman" w:hAnsi="Times New Roman" w:cs="Times New Roman"/>
          <w:spacing w:val="-2"/>
          <w:sz w:val="20"/>
          <w:szCs w:val="20"/>
        </w:rPr>
        <w:t>nursing.</w:t>
      </w:r>
    </w:p>
    <w:p w14:paraId="5A35B84B" w14:textId="77777777" w:rsidR="002C17EE" w:rsidRPr="00E02F61"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1C1D12ED" w14:textId="37A69AD3" w:rsidR="002C17EE" w:rsidRPr="002C17EE" w:rsidRDefault="004137F4" w:rsidP="002C17EE">
      <w:pPr>
        <w:widowControl w:val="0"/>
        <w:autoSpaceDE w:val="0"/>
        <w:autoSpaceDN w:val="0"/>
        <w:spacing w:after="0" w:line="240" w:lineRule="auto"/>
        <w:jc w:val="both"/>
        <w:outlineLvl w:val="0"/>
        <w:rPr>
          <w:rFonts w:ascii="Times New Roman" w:eastAsia="Times New Roman" w:hAnsi="Times New Roman" w:cs="Times New Roman"/>
          <w:b/>
          <w:bCs/>
        </w:rPr>
      </w:pPr>
      <w:r w:rsidRPr="00E02F61">
        <w:rPr>
          <w:rFonts w:ascii="Times New Roman" w:eastAsia="Times New Roman" w:hAnsi="Times New Roman" w:cs="Times New Roman"/>
          <w:b/>
          <w:bCs/>
        </w:rPr>
        <w:t xml:space="preserve">8. </w:t>
      </w:r>
      <w:r w:rsidR="002C17EE" w:rsidRPr="002C17EE">
        <w:rPr>
          <w:rFonts w:ascii="Times New Roman" w:eastAsia="Times New Roman" w:hAnsi="Times New Roman" w:cs="Times New Roman"/>
          <w:b/>
          <w:bCs/>
          <w:spacing w:val="-2"/>
        </w:rPr>
        <w:t>Conclusion</w:t>
      </w:r>
    </w:p>
    <w:p w14:paraId="226BBCB5"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b/>
          <w:sz w:val="20"/>
          <w:szCs w:val="20"/>
        </w:rPr>
      </w:pPr>
    </w:p>
    <w:p w14:paraId="1A331E7C" w14:textId="77777777" w:rsidR="002C17EE" w:rsidRPr="00E02F61" w:rsidRDefault="002C17EE" w:rsidP="004137F4">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Based on</w:t>
      </w:r>
      <w:r w:rsidRPr="002C17EE">
        <w:rPr>
          <w:rFonts w:ascii="Times New Roman" w:eastAsia="Times New Roman" w:hAnsi="Times New Roman" w:cs="Times New Roman"/>
          <w:spacing w:val="40"/>
          <w:sz w:val="20"/>
          <w:szCs w:val="20"/>
        </w:rPr>
        <w:t xml:space="preserve"> </w:t>
      </w:r>
      <w:r w:rsidRPr="002C17EE">
        <w:rPr>
          <w:rFonts w:ascii="Times New Roman" w:eastAsia="Times New Roman" w:hAnsi="Times New Roman" w:cs="Times New Roman"/>
          <w:sz w:val="20"/>
          <w:szCs w:val="20"/>
        </w:rPr>
        <w:t>the findings of the study, it is concluded that student nurses generally reported high levels of academic and clinical exposure in gerontological nursing, indicating that geriatric concepts and experiences are sufficiently integrated into their environment.</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A</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significant</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positive</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relationship</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between</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academic</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exposure</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clinical exposure, suggesting theoretical learning is associated with practical experiences.</w:t>
      </w:r>
    </w:p>
    <w:p w14:paraId="2992CCBA" w14:textId="77777777" w:rsidR="004137F4" w:rsidRPr="002C17EE" w:rsidRDefault="004137F4" w:rsidP="004137F4">
      <w:pPr>
        <w:widowControl w:val="0"/>
        <w:autoSpaceDE w:val="0"/>
        <w:autoSpaceDN w:val="0"/>
        <w:spacing w:after="0" w:line="240" w:lineRule="auto"/>
        <w:jc w:val="both"/>
        <w:rPr>
          <w:rFonts w:ascii="Times New Roman" w:eastAsia="Times New Roman" w:hAnsi="Times New Roman" w:cs="Times New Roman"/>
          <w:sz w:val="20"/>
          <w:szCs w:val="20"/>
        </w:rPr>
      </w:pPr>
    </w:p>
    <w:p w14:paraId="36252D66"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However, the high level of exposure, students demonstrated only a moderate level of intention to pursue specialization in gerontological nursing, indicating that exposure alone</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may</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not</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be</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enough</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foster</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strong</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career</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intentions.</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Furthermore,</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gender</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year level were not found to significantly influence intention, implying that demographic characteristics may not be key determinants of specialization decisions. The negligible relationship between academic exposure and intention further suggests that factors beyond educational exposure, perceived job opportunities, salary expectation, professional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growth,</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career</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flexibility</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personal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interest,</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may</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have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greater</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influence on students’ intention to specialize in gerontological nursing.</w:t>
      </w:r>
    </w:p>
    <w:p w14:paraId="2A38CDBA"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6039212D" w14:textId="341A8326" w:rsidR="002C17EE" w:rsidRPr="002C17EE" w:rsidRDefault="004137F4" w:rsidP="002C17EE">
      <w:pPr>
        <w:widowControl w:val="0"/>
        <w:autoSpaceDE w:val="0"/>
        <w:autoSpaceDN w:val="0"/>
        <w:spacing w:after="0" w:line="240" w:lineRule="auto"/>
        <w:jc w:val="both"/>
        <w:outlineLvl w:val="0"/>
        <w:rPr>
          <w:rFonts w:ascii="Times New Roman" w:eastAsia="Times New Roman" w:hAnsi="Times New Roman" w:cs="Times New Roman"/>
          <w:b/>
          <w:bCs/>
        </w:rPr>
      </w:pPr>
      <w:r w:rsidRPr="00E02F61">
        <w:rPr>
          <w:rFonts w:ascii="Times New Roman" w:eastAsia="Times New Roman" w:hAnsi="Times New Roman" w:cs="Times New Roman"/>
          <w:b/>
          <w:bCs/>
          <w:spacing w:val="-2"/>
        </w:rPr>
        <w:t xml:space="preserve">9. </w:t>
      </w:r>
      <w:r w:rsidR="002C17EE" w:rsidRPr="002C17EE">
        <w:rPr>
          <w:rFonts w:ascii="Times New Roman" w:eastAsia="Times New Roman" w:hAnsi="Times New Roman" w:cs="Times New Roman"/>
          <w:b/>
          <w:bCs/>
          <w:spacing w:val="-2"/>
        </w:rPr>
        <w:t>Recommendation</w:t>
      </w:r>
    </w:p>
    <w:p w14:paraId="0ABA9591"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b/>
          <w:sz w:val="20"/>
          <w:szCs w:val="20"/>
        </w:rPr>
      </w:pPr>
    </w:p>
    <w:p w14:paraId="33088377" w14:textId="77777777" w:rsidR="002C17EE" w:rsidRPr="002C17EE" w:rsidRDefault="002C17EE" w:rsidP="004137F4">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For Nursing Programs. In light of the findings and conclusions nursing programs are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encouraged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place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stronger</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emphasis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on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enhancing</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students’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intention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work</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with elderly people. Although the results revealed that student nurses demonstrated high academic and clinical interest in gerontological nursing, their intention to pursue employment in elderly care was only moderate, indicating a gap between educational exposure and career commitment.</w:t>
      </w:r>
    </w:p>
    <w:p w14:paraId="6620B2BF" w14:textId="77777777" w:rsidR="004137F4" w:rsidRPr="00E02F61" w:rsidRDefault="004137F4" w:rsidP="004137F4">
      <w:pPr>
        <w:widowControl w:val="0"/>
        <w:autoSpaceDE w:val="0"/>
        <w:autoSpaceDN w:val="0"/>
        <w:spacing w:after="0" w:line="240" w:lineRule="auto"/>
        <w:jc w:val="both"/>
        <w:rPr>
          <w:rFonts w:ascii="Times New Roman" w:eastAsia="Times New Roman" w:hAnsi="Times New Roman" w:cs="Times New Roman"/>
          <w:sz w:val="20"/>
          <w:szCs w:val="20"/>
        </w:rPr>
      </w:pPr>
    </w:p>
    <w:p w14:paraId="68A83103" w14:textId="7826087E" w:rsidR="002C17EE" w:rsidRPr="002C17EE" w:rsidRDefault="002C17EE" w:rsidP="004137F4">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For Nursing educators. Nursing educators are recommended to continuously improve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enhance</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their</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teaching</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approaches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strategies</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gerontological</w:t>
      </w:r>
      <w:r w:rsidRPr="002C17EE">
        <w:rPr>
          <w:rFonts w:ascii="Times New Roman" w:eastAsia="Times New Roman" w:hAnsi="Times New Roman" w:cs="Times New Roman"/>
          <w:spacing w:val="-4"/>
          <w:sz w:val="20"/>
          <w:szCs w:val="20"/>
        </w:rPr>
        <w:t xml:space="preserve"> </w:t>
      </w:r>
      <w:r w:rsidRPr="002C17EE">
        <w:rPr>
          <w:rFonts w:ascii="Times New Roman" w:eastAsia="Times New Roman" w:hAnsi="Times New Roman" w:cs="Times New Roman"/>
          <w:sz w:val="20"/>
          <w:szCs w:val="20"/>
        </w:rPr>
        <w:t>nursing education.</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Effective</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teaching</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approaches</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learning</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may</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positively</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influence</w:t>
      </w:r>
      <w:r w:rsidRPr="002C17EE">
        <w:rPr>
          <w:rFonts w:ascii="Times New Roman" w:eastAsia="Times New Roman" w:hAnsi="Times New Roman" w:cs="Times New Roman"/>
          <w:spacing w:val="-2"/>
          <w:sz w:val="20"/>
          <w:szCs w:val="20"/>
        </w:rPr>
        <w:t xml:space="preserve"> </w:t>
      </w:r>
      <w:r w:rsidRPr="002C17EE">
        <w:rPr>
          <w:rFonts w:ascii="Times New Roman" w:eastAsia="Times New Roman" w:hAnsi="Times New Roman" w:cs="Times New Roman"/>
          <w:sz w:val="20"/>
          <w:szCs w:val="20"/>
        </w:rPr>
        <w:t>student nurses’ perception and career intention in gerontological nursing.</w:t>
      </w:r>
    </w:p>
    <w:p w14:paraId="44F559EE" w14:textId="77777777" w:rsidR="004137F4" w:rsidRPr="00E02F61" w:rsidRDefault="004137F4" w:rsidP="004137F4">
      <w:pPr>
        <w:widowControl w:val="0"/>
        <w:autoSpaceDE w:val="0"/>
        <w:autoSpaceDN w:val="0"/>
        <w:spacing w:after="0" w:line="240" w:lineRule="auto"/>
        <w:jc w:val="both"/>
        <w:rPr>
          <w:rFonts w:ascii="Times New Roman" w:eastAsia="Times New Roman" w:hAnsi="Times New Roman" w:cs="Times New Roman"/>
          <w:sz w:val="20"/>
          <w:szCs w:val="20"/>
        </w:rPr>
      </w:pPr>
    </w:p>
    <w:p w14:paraId="176D368E" w14:textId="0F7635A9" w:rsidR="002C17EE" w:rsidRPr="002C17EE" w:rsidRDefault="002C17EE" w:rsidP="004137F4">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For Healthcare institutions. Healthcare Institutions are encouraged to strengthen collaboration with academic institutions by providing greater clinical exposure to gerontological</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nursing.</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Supportive</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supervision,</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adequate</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learning</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resources</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and</w:t>
      </w:r>
      <w:r w:rsidRPr="002C17EE">
        <w:rPr>
          <w:rFonts w:ascii="Times New Roman" w:eastAsia="Times New Roman" w:hAnsi="Times New Roman" w:cs="Times New Roman"/>
          <w:spacing w:val="-5"/>
          <w:sz w:val="20"/>
          <w:szCs w:val="20"/>
        </w:rPr>
        <w:t xml:space="preserve"> </w:t>
      </w:r>
      <w:r w:rsidRPr="002C17EE">
        <w:rPr>
          <w:rFonts w:ascii="Times New Roman" w:eastAsia="Times New Roman" w:hAnsi="Times New Roman" w:cs="Times New Roman"/>
          <w:sz w:val="20"/>
          <w:szCs w:val="20"/>
        </w:rPr>
        <w:t>positive role modeling from healthcare professionals can further help reinforce students’ motivation to consider careers in elderly care.</w:t>
      </w:r>
    </w:p>
    <w:p w14:paraId="5B244D9D" w14:textId="77777777" w:rsidR="004137F4" w:rsidRPr="00E02F61" w:rsidRDefault="004137F4" w:rsidP="004137F4">
      <w:pPr>
        <w:widowControl w:val="0"/>
        <w:autoSpaceDE w:val="0"/>
        <w:autoSpaceDN w:val="0"/>
        <w:spacing w:after="0" w:line="240" w:lineRule="auto"/>
        <w:jc w:val="both"/>
        <w:rPr>
          <w:rFonts w:ascii="Times New Roman" w:eastAsia="Times New Roman" w:hAnsi="Times New Roman" w:cs="Times New Roman"/>
          <w:sz w:val="20"/>
          <w:szCs w:val="20"/>
        </w:rPr>
      </w:pPr>
    </w:p>
    <w:p w14:paraId="53D29FBB" w14:textId="1387C885" w:rsidR="002C17EE" w:rsidRPr="00E02F61" w:rsidRDefault="002C17EE" w:rsidP="004137F4">
      <w:pPr>
        <w:widowControl w:val="0"/>
        <w:autoSpaceDE w:val="0"/>
        <w:autoSpaceDN w:val="0"/>
        <w:spacing w:after="0" w:line="240" w:lineRule="auto"/>
        <w:jc w:val="both"/>
        <w:rPr>
          <w:rFonts w:ascii="Times New Roman" w:eastAsia="Times New Roman" w:hAnsi="Times New Roman" w:cs="Times New Roman"/>
          <w:sz w:val="20"/>
          <w:szCs w:val="20"/>
        </w:rPr>
      </w:pPr>
      <w:r w:rsidRPr="002C17EE">
        <w:rPr>
          <w:rFonts w:ascii="Times New Roman" w:eastAsia="Times New Roman" w:hAnsi="Times New Roman" w:cs="Times New Roman"/>
          <w:sz w:val="20"/>
          <w:szCs w:val="20"/>
        </w:rPr>
        <w:t>For Future researchers. Future researchers are advised to widen the limitations encountered</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in</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present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study</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by</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expanding</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the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sample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to</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include</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student</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nurses</w:t>
      </w:r>
      <w:r w:rsidRPr="002C17EE">
        <w:rPr>
          <w:rFonts w:ascii="Times New Roman" w:eastAsia="Times New Roman" w:hAnsi="Times New Roman" w:cs="Times New Roman"/>
          <w:spacing w:val="-3"/>
          <w:sz w:val="20"/>
          <w:szCs w:val="20"/>
        </w:rPr>
        <w:t xml:space="preserve"> </w:t>
      </w:r>
      <w:r w:rsidRPr="002C17EE">
        <w:rPr>
          <w:rFonts w:ascii="Times New Roman" w:eastAsia="Times New Roman" w:hAnsi="Times New Roman" w:cs="Times New Roman"/>
          <w:sz w:val="20"/>
          <w:szCs w:val="20"/>
        </w:rPr>
        <w:t>from different year levels and institutions. Conducting studies in multiple academic settings may enhance the generalizability of the findings. Additionally, future research may explore nursing students’ interest in other areas of specialization and consider the use of mixed method and longitudinal design to gain a more comprehensive understanding of factors influencing career intention over time.</w:t>
      </w:r>
    </w:p>
    <w:p w14:paraId="7BBC548F" w14:textId="77777777" w:rsidR="00C14719" w:rsidRPr="00E02F61" w:rsidRDefault="00C14719" w:rsidP="004137F4">
      <w:pPr>
        <w:widowControl w:val="0"/>
        <w:autoSpaceDE w:val="0"/>
        <w:autoSpaceDN w:val="0"/>
        <w:spacing w:after="0" w:line="240" w:lineRule="auto"/>
        <w:jc w:val="both"/>
        <w:rPr>
          <w:rFonts w:ascii="Times New Roman" w:eastAsia="Times New Roman" w:hAnsi="Times New Roman" w:cs="Times New Roman"/>
          <w:sz w:val="20"/>
          <w:szCs w:val="20"/>
        </w:rPr>
      </w:pPr>
    </w:p>
    <w:p w14:paraId="79949B15" w14:textId="77777777" w:rsidR="007465C9" w:rsidRPr="007465C9" w:rsidRDefault="007465C9" w:rsidP="007465C9">
      <w:pPr>
        <w:widowControl w:val="0"/>
        <w:autoSpaceDE w:val="0"/>
        <w:autoSpaceDN w:val="0"/>
        <w:spacing w:after="0" w:line="240" w:lineRule="auto"/>
        <w:jc w:val="both"/>
        <w:rPr>
          <w:rFonts w:ascii="Times New Roman" w:eastAsia="Times New Roman" w:hAnsi="Times New Roman" w:cs="Times New Roman"/>
          <w:sz w:val="20"/>
          <w:szCs w:val="20"/>
        </w:rPr>
      </w:pPr>
      <w:r w:rsidRPr="007465C9">
        <w:rPr>
          <w:rFonts w:ascii="Times New Roman" w:eastAsia="Times New Roman" w:hAnsi="Times New Roman" w:cs="Times New Roman"/>
          <w:sz w:val="20"/>
          <w:szCs w:val="20"/>
        </w:rPr>
        <w:t xml:space="preserve">Consent </w:t>
      </w:r>
    </w:p>
    <w:p w14:paraId="26BDBC29" w14:textId="2590ED8B" w:rsidR="007465C9" w:rsidRDefault="007465C9" w:rsidP="007465C9">
      <w:pPr>
        <w:widowControl w:val="0"/>
        <w:autoSpaceDE w:val="0"/>
        <w:autoSpaceDN w:val="0"/>
        <w:spacing w:after="0" w:line="240" w:lineRule="auto"/>
        <w:jc w:val="both"/>
        <w:rPr>
          <w:rFonts w:ascii="Times New Roman" w:eastAsia="Times New Roman" w:hAnsi="Times New Roman" w:cs="Times New Roman"/>
          <w:sz w:val="20"/>
          <w:szCs w:val="20"/>
        </w:rPr>
      </w:pPr>
      <w:r w:rsidRPr="007465C9">
        <w:rPr>
          <w:rFonts w:ascii="Times New Roman" w:eastAsia="Times New Roman" w:hAnsi="Times New Roman" w:cs="Times New Roman"/>
          <w:sz w:val="20"/>
          <w:szCs w:val="20"/>
        </w:rPr>
        <w:t>As per international standards or university standards, Participants’ written consent has been collected and preserved by the author(s).</w:t>
      </w:r>
    </w:p>
    <w:p w14:paraId="43F5B37B" w14:textId="4870B520" w:rsidR="007465C9" w:rsidRDefault="007465C9" w:rsidP="007465C9">
      <w:pPr>
        <w:widowControl w:val="0"/>
        <w:autoSpaceDE w:val="0"/>
        <w:autoSpaceDN w:val="0"/>
        <w:spacing w:after="0" w:line="240" w:lineRule="auto"/>
        <w:jc w:val="both"/>
        <w:rPr>
          <w:rFonts w:ascii="Times New Roman" w:eastAsia="Times New Roman" w:hAnsi="Times New Roman" w:cs="Times New Roman"/>
          <w:sz w:val="20"/>
          <w:szCs w:val="20"/>
        </w:rPr>
      </w:pPr>
    </w:p>
    <w:p w14:paraId="095A1CB2" w14:textId="77777777" w:rsidR="007465C9" w:rsidRPr="007465C9" w:rsidRDefault="007465C9" w:rsidP="007465C9">
      <w:pPr>
        <w:widowControl w:val="0"/>
        <w:autoSpaceDE w:val="0"/>
        <w:autoSpaceDN w:val="0"/>
        <w:spacing w:after="0" w:line="240" w:lineRule="auto"/>
        <w:jc w:val="both"/>
        <w:rPr>
          <w:rFonts w:ascii="Times New Roman" w:eastAsia="Times New Roman" w:hAnsi="Times New Roman" w:cs="Times New Roman"/>
          <w:sz w:val="20"/>
          <w:szCs w:val="20"/>
        </w:rPr>
      </w:pPr>
      <w:r w:rsidRPr="007465C9">
        <w:rPr>
          <w:rFonts w:ascii="Times New Roman" w:eastAsia="Times New Roman" w:hAnsi="Times New Roman" w:cs="Times New Roman"/>
          <w:sz w:val="20"/>
          <w:szCs w:val="20"/>
        </w:rPr>
        <w:t>Ethical Approval:</w:t>
      </w:r>
    </w:p>
    <w:p w14:paraId="610B90B5" w14:textId="77777777" w:rsidR="007465C9" w:rsidRPr="007465C9" w:rsidRDefault="007465C9" w:rsidP="007465C9">
      <w:pPr>
        <w:widowControl w:val="0"/>
        <w:autoSpaceDE w:val="0"/>
        <w:autoSpaceDN w:val="0"/>
        <w:spacing w:after="0" w:line="240" w:lineRule="auto"/>
        <w:jc w:val="both"/>
        <w:rPr>
          <w:rFonts w:ascii="Times New Roman" w:eastAsia="Times New Roman" w:hAnsi="Times New Roman" w:cs="Times New Roman"/>
          <w:sz w:val="20"/>
          <w:szCs w:val="20"/>
        </w:rPr>
      </w:pPr>
    </w:p>
    <w:p w14:paraId="26E1656B" w14:textId="13BB6ADD" w:rsidR="007465C9" w:rsidRPr="007465C9" w:rsidRDefault="007465C9" w:rsidP="007465C9">
      <w:pPr>
        <w:widowControl w:val="0"/>
        <w:autoSpaceDE w:val="0"/>
        <w:autoSpaceDN w:val="0"/>
        <w:spacing w:after="0" w:line="240" w:lineRule="auto"/>
        <w:jc w:val="both"/>
        <w:rPr>
          <w:rFonts w:ascii="Times New Roman" w:eastAsia="Times New Roman" w:hAnsi="Times New Roman" w:cs="Times New Roman"/>
          <w:sz w:val="20"/>
          <w:szCs w:val="20"/>
        </w:rPr>
      </w:pPr>
      <w:r w:rsidRPr="007465C9">
        <w:rPr>
          <w:rFonts w:ascii="Times New Roman" w:eastAsia="Times New Roman" w:hAnsi="Times New Roman" w:cs="Times New Roman"/>
          <w:sz w:val="20"/>
          <w:szCs w:val="20"/>
        </w:rPr>
        <w:t>As per international standards or university standards written ethical approval has been collected and preserved by the author(s).</w:t>
      </w:r>
    </w:p>
    <w:p w14:paraId="57E838D3" w14:textId="77777777" w:rsidR="007465C9" w:rsidRPr="007465C9" w:rsidRDefault="007465C9" w:rsidP="007465C9">
      <w:pPr>
        <w:widowControl w:val="0"/>
        <w:autoSpaceDE w:val="0"/>
        <w:autoSpaceDN w:val="0"/>
        <w:spacing w:after="0" w:line="240" w:lineRule="auto"/>
        <w:jc w:val="both"/>
        <w:rPr>
          <w:rFonts w:ascii="Times New Roman" w:eastAsia="Times New Roman" w:hAnsi="Times New Roman" w:cs="Times New Roman"/>
          <w:sz w:val="20"/>
          <w:szCs w:val="20"/>
        </w:rPr>
      </w:pPr>
    </w:p>
    <w:p w14:paraId="71DCC9FC" w14:textId="77777777" w:rsidR="004137F4" w:rsidRPr="00E02F61" w:rsidRDefault="004137F4" w:rsidP="004137F4">
      <w:pPr>
        <w:spacing w:after="0" w:line="240" w:lineRule="auto"/>
        <w:jc w:val="both"/>
        <w:rPr>
          <w:rFonts w:ascii="Times New Roman" w:eastAsia="Calibri" w:hAnsi="Times New Roman" w:cs="Times New Roman"/>
          <w:b/>
          <w:bCs/>
          <w:kern w:val="2"/>
        </w:rPr>
      </w:pPr>
      <w:r w:rsidRPr="00E02F61">
        <w:rPr>
          <w:rFonts w:ascii="Times New Roman" w:eastAsia="Calibri" w:hAnsi="Times New Roman" w:cs="Times New Roman"/>
          <w:b/>
          <w:bCs/>
          <w:kern w:val="2"/>
        </w:rPr>
        <w:t>Disclaimer (Artificial Intelligence)</w:t>
      </w:r>
    </w:p>
    <w:p w14:paraId="3E3DB2B9" w14:textId="77777777" w:rsidR="004137F4" w:rsidRPr="00E02F61" w:rsidRDefault="004137F4" w:rsidP="004137F4">
      <w:pPr>
        <w:spacing w:after="0" w:line="240" w:lineRule="auto"/>
        <w:jc w:val="both"/>
        <w:rPr>
          <w:rFonts w:ascii="Times New Roman" w:eastAsia="Calibri" w:hAnsi="Times New Roman" w:cs="Times New Roman"/>
          <w:b/>
          <w:bCs/>
          <w:kern w:val="2"/>
          <w:sz w:val="20"/>
          <w:szCs w:val="20"/>
        </w:rPr>
      </w:pPr>
    </w:p>
    <w:p w14:paraId="0B07E02E" w14:textId="77777777" w:rsidR="007465C9" w:rsidRPr="007465C9" w:rsidRDefault="007465C9" w:rsidP="007465C9">
      <w:pPr>
        <w:pStyle w:val="ReferHead"/>
        <w:spacing w:after="0"/>
        <w:jc w:val="both"/>
        <w:rPr>
          <w:rFonts w:ascii="Times New Roman" w:eastAsia="Calibri" w:hAnsi="Times New Roman"/>
          <w:b w:val="0"/>
          <w:caps w:val="0"/>
          <w:kern w:val="2"/>
          <w:sz w:val="20"/>
        </w:rPr>
      </w:pPr>
      <w:r w:rsidRPr="007465C9">
        <w:rPr>
          <w:rFonts w:ascii="Times New Roman" w:eastAsia="Calibri" w:hAnsi="Times New Roman"/>
          <w:b w:val="0"/>
          <w:caps w:val="0"/>
          <w:kern w:val="2"/>
          <w:sz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1D19C7A" w14:textId="76AC9470" w:rsidR="004137F4" w:rsidRDefault="007465C9" w:rsidP="007465C9">
      <w:pPr>
        <w:pStyle w:val="ReferHead"/>
        <w:spacing w:after="0"/>
        <w:jc w:val="both"/>
        <w:rPr>
          <w:rFonts w:ascii="Times New Roman" w:eastAsia="Calibri" w:hAnsi="Times New Roman"/>
          <w:b w:val="0"/>
          <w:caps w:val="0"/>
          <w:kern w:val="2"/>
          <w:sz w:val="20"/>
        </w:rPr>
      </w:pPr>
      <w:r w:rsidRPr="007465C9">
        <w:rPr>
          <w:rFonts w:ascii="Times New Roman" w:eastAsia="Calibri" w:hAnsi="Times New Roman"/>
          <w:b w:val="0"/>
          <w:caps w:val="0"/>
          <w:kern w:val="2"/>
          <w:sz w:val="20"/>
        </w:rPr>
        <w:t>Details of the AI usage are given below:</w:t>
      </w:r>
    </w:p>
    <w:p w14:paraId="55C787DE" w14:textId="3834C937" w:rsidR="007465C9" w:rsidRDefault="007465C9" w:rsidP="007465C9">
      <w:pPr>
        <w:pStyle w:val="ReferHead"/>
        <w:spacing w:after="0"/>
        <w:jc w:val="both"/>
        <w:rPr>
          <w:rFonts w:ascii="Times New Roman" w:hAnsi="Times New Roman"/>
          <w:bCs/>
        </w:rPr>
      </w:pPr>
    </w:p>
    <w:p w14:paraId="7023F29A" w14:textId="77777777" w:rsidR="007465C9" w:rsidRPr="00E02F61" w:rsidRDefault="007465C9" w:rsidP="007465C9">
      <w:pPr>
        <w:widowControl w:val="0"/>
        <w:autoSpaceDE w:val="0"/>
        <w:autoSpaceDN w:val="0"/>
        <w:spacing w:after="0" w:line="240" w:lineRule="auto"/>
        <w:jc w:val="both"/>
        <w:rPr>
          <w:rFonts w:ascii="Times New Roman" w:eastAsia="Times New Roman" w:hAnsi="Times New Roman" w:cs="Times New Roman"/>
          <w:sz w:val="20"/>
          <w:szCs w:val="20"/>
        </w:rPr>
      </w:pPr>
      <w:r w:rsidRPr="007465C9">
        <w:rPr>
          <w:rFonts w:ascii="Times New Roman" w:eastAsia="Times New Roman" w:hAnsi="Times New Roman" w:cs="Times New Roman"/>
          <w:sz w:val="20"/>
          <w:szCs w:val="20"/>
        </w:rPr>
        <w:t>The researchers used Gemini and Grammarly to help in refining grammar and organizing ideas. All information produced was verified and cross-checked with credible academic sources to ensure accuracy and integrity.</w:t>
      </w:r>
    </w:p>
    <w:p w14:paraId="5C181E77" w14:textId="77777777" w:rsidR="007465C9" w:rsidRPr="00E02F61" w:rsidRDefault="007465C9" w:rsidP="007465C9">
      <w:pPr>
        <w:pStyle w:val="ReferHead"/>
        <w:spacing w:after="0"/>
        <w:jc w:val="both"/>
        <w:rPr>
          <w:rFonts w:ascii="Times New Roman" w:hAnsi="Times New Roman"/>
          <w:bCs/>
        </w:rPr>
      </w:pPr>
    </w:p>
    <w:p w14:paraId="516CBBE0" w14:textId="77777777" w:rsidR="004137F4" w:rsidRPr="00E02F61" w:rsidRDefault="004137F4" w:rsidP="004137F4">
      <w:pPr>
        <w:pStyle w:val="ReferHead"/>
        <w:spacing w:after="0"/>
        <w:jc w:val="both"/>
        <w:rPr>
          <w:rFonts w:ascii="Times New Roman" w:hAnsi="Times New Roman"/>
          <w:bCs/>
        </w:rPr>
      </w:pPr>
      <w:r w:rsidRPr="00E02F61">
        <w:rPr>
          <w:rFonts w:ascii="Times New Roman" w:hAnsi="Times New Roman"/>
          <w:bCs/>
          <w:caps w:val="0"/>
        </w:rPr>
        <w:t>Competing Interests</w:t>
      </w:r>
    </w:p>
    <w:p w14:paraId="53706C1F" w14:textId="77777777" w:rsidR="004137F4" w:rsidRPr="00E02F61" w:rsidRDefault="004137F4" w:rsidP="004137F4">
      <w:pPr>
        <w:pStyle w:val="ReferHead"/>
        <w:spacing w:after="0"/>
        <w:rPr>
          <w:rFonts w:ascii="Times New Roman" w:hAnsi="Times New Roman"/>
        </w:rPr>
      </w:pPr>
    </w:p>
    <w:p w14:paraId="1AF0C2BF" w14:textId="77777777" w:rsidR="004137F4" w:rsidRPr="00E02F61" w:rsidRDefault="004137F4" w:rsidP="004137F4">
      <w:pPr>
        <w:pStyle w:val="ReferHead"/>
        <w:spacing w:after="0"/>
        <w:jc w:val="both"/>
        <w:rPr>
          <w:rFonts w:ascii="Times New Roman" w:hAnsi="Times New Roman"/>
          <w:b w:val="0"/>
          <w:caps w:val="0"/>
          <w:sz w:val="20"/>
        </w:rPr>
      </w:pPr>
      <w:r w:rsidRPr="00E02F61">
        <w:rPr>
          <w:rFonts w:ascii="Times New Roman" w:hAnsi="Times New Roman"/>
          <w:b w:val="0"/>
          <w:caps w:val="0"/>
          <w:sz w:val="20"/>
        </w:rPr>
        <w:t>Authors have declared that no competing interests exist.</w:t>
      </w:r>
    </w:p>
    <w:p w14:paraId="7A9A5AB4"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sz w:val="20"/>
          <w:szCs w:val="20"/>
        </w:rPr>
      </w:pPr>
    </w:p>
    <w:p w14:paraId="0E969AF6" w14:textId="77777777" w:rsidR="002C17EE" w:rsidRPr="002C17EE" w:rsidRDefault="002C17EE" w:rsidP="002C17EE">
      <w:pPr>
        <w:widowControl w:val="0"/>
        <w:autoSpaceDE w:val="0"/>
        <w:autoSpaceDN w:val="0"/>
        <w:spacing w:after="0" w:line="240" w:lineRule="auto"/>
        <w:jc w:val="both"/>
        <w:outlineLvl w:val="0"/>
        <w:rPr>
          <w:rFonts w:ascii="Times New Roman" w:eastAsia="Times New Roman" w:hAnsi="Times New Roman" w:cs="Times New Roman"/>
          <w:b/>
          <w:bCs/>
          <w:sz w:val="20"/>
          <w:szCs w:val="20"/>
        </w:rPr>
      </w:pPr>
      <w:r w:rsidRPr="002C17EE">
        <w:rPr>
          <w:rFonts w:ascii="Times New Roman" w:eastAsia="Times New Roman" w:hAnsi="Times New Roman" w:cs="Times New Roman"/>
          <w:b/>
          <w:bCs/>
          <w:spacing w:val="-2"/>
        </w:rPr>
        <w:t>References</w:t>
      </w:r>
    </w:p>
    <w:p w14:paraId="42C394AD" w14:textId="77777777" w:rsidR="002C17EE" w:rsidRPr="002C17EE" w:rsidRDefault="002C17EE" w:rsidP="002C17EE">
      <w:pPr>
        <w:widowControl w:val="0"/>
        <w:autoSpaceDE w:val="0"/>
        <w:autoSpaceDN w:val="0"/>
        <w:spacing w:after="0" w:line="240" w:lineRule="auto"/>
        <w:jc w:val="both"/>
        <w:rPr>
          <w:rFonts w:ascii="Times New Roman" w:eastAsia="Times New Roman" w:hAnsi="Times New Roman" w:cs="Times New Roman"/>
          <w:b/>
          <w:sz w:val="20"/>
          <w:szCs w:val="20"/>
        </w:rPr>
      </w:pPr>
    </w:p>
    <w:p w14:paraId="40323532"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proofErr w:type="spellStart"/>
      <w:r w:rsidRPr="00FA0B3E">
        <w:rPr>
          <w:rFonts w:ascii="Times New Roman" w:eastAsia="Times New Roman" w:hAnsi="Times New Roman" w:cs="Times New Roman"/>
          <w:sz w:val="20"/>
          <w:szCs w:val="20"/>
        </w:rPr>
        <w:t>Abudu-Birresborn</w:t>
      </w:r>
      <w:proofErr w:type="spellEnd"/>
      <w:r w:rsidRPr="00FA0B3E">
        <w:rPr>
          <w:rFonts w:ascii="Times New Roman" w:eastAsia="Times New Roman" w:hAnsi="Times New Roman" w:cs="Times New Roman"/>
          <w:sz w:val="20"/>
          <w:szCs w:val="20"/>
        </w:rPr>
        <w:t xml:space="preserve"> D, McCleary L, Puts M, </w:t>
      </w:r>
      <w:proofErr w:type="spellStart"/>
      <w:r w:rsidRPr="00FA0B3E">
        <w:rPr>
          <w:rFonts w:ascii="Times New Roman" w:eastAsia="Times New Roman" w:hAnsi="Times New Roman" w:cs="Times New Roman"/>
          <w:sz w:val="20"/>
          <w:szCs w:val="20"/>
        </w:rPr>
        <w:t>Yakong</w:t>
      </w:r>
      <w:proofErr w:type="spellEnd"/>
      <w:r w:rsidRPr="00FA0B3E">
        <w:rPr>
          <w:rFonts w:ascii="Times New Roman" w:eastAsia="Times New Roman" w:hAnsi="Times New Roman" w:cs="Times New Roman"/>
          <w:sz w:val="20"/>
          <w:szCs w:val="20"/>
        </w:rPr>
        <w:t xml:space="preserve"> V, </w:t>
      </w:r>
      <w:proofErr w:type="spellStart"/>
      <w:r w:rsidRPr="00FA0B3E">
        <w:rPr>
          <w:rFonts w:ascii="Times New Roman" w:eastAsia="Times New Roman" w:hAnsi="Times New Roman" w:cs="Times New Roman"/>
          <w:sz w:val="20"/>
          <w:szCs w:val="20"/>
        </w:rPr>
        <w:t>Cranley</w:t>
      </w:r>
      <w:proofErr w:type="spellEnd"/>
      <w:r w:rsidRPr="00FA0B3E">
        <w:rPr>
          <w:rFonts w:ascii="Times New Roman" w:eastAsia="Times New Roman" w:hAnsi="Times New Roman" w:cs="Times New Roman"/>
          <w:sz w:val="20"/>
          <w:szCs w:val="20"/>
        </w:rPr>
        <w:t xml:space="preserve"> L. Preparing nurses and nursing</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students</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to</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care</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for</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elderly</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adults</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in</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lower</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and</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middle-income</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 xml:space="preserve">countries: A scoping review. Int J Nurs Stud. 2019 </w:t>
      </w:r>
      <w:proofErr w:type="gramStart"/>
      <w:r w:rsidRPr="00FA0B3E">
        <w:rPr>
          <w:rFonts w:ascii="Times New Roman" w:eastAsia="Times New Roman" w:hAnsi="Times New Roman" w:cs="Times New Roman"/>
          <w:sz w:val="20"/>
          <w:szCs w:val="20"/>
        </w:rPr>
        <w:t>Apr;92:121</w:t>
      </w:r>
      <w:proofErr w:type="gramEnd"/>
      <w:r w:rsidRPr="00FA0B3E">
        <w:rPr>
          <w:rFonts w:ascii="Times New Roman" w:eastAsia="Times New Roman" w:hAnsi="Times New Roman" w:cs="Times New Roman"/>
          <w:sz w:val="20"/>
          <w:szCs w:val="20"/>
        </w:rPr>
        <w:t xml:space="preserve">-134. </w:t>
      </w:r>
      <w:proofErr w:type="spellStart"/>
      <w:r w:rsidRPr="00FA0B3E">
        <w:rPr>
          <w:rFonts w:ascii="Times New Roman" w:eastAsia="Times New Roman" w:hAnsi="Times New Roman" w:cs="Times New Roman"/>
          <w:sz w:val="20"/>
          <w:szCs w:val="20"/>
        </w:rPr>
        <w:t>doi</w:t>
      </w:r>
      <w:proofErr w:type="spellEnd"/>
      <w:r w:rsidRPr="00FA0B3E">
        <w:rPr>
          <w:rFonts w:ascii="Times New Roman" w:eastAsia="Times New Roman" w:hAnsi="Times New Roman" w:cs="Times New Roman"/>
          <w:sz w:val="20"/>
          <w:szCs w:val="20"/>
        </w:rPr>
        <w:t xml:space="preserve">: 10.1016/j.ijnurstu.2019.01.018. </w:t>
      </w:r>
      <w:proofErr w:type="spellStart"/>
      <w:r w:rsidRPr="00FA0B3E">
        <w:rPr>
          <w:rFonts w:ascii="Times New Roman" w:eastAsia="Times New Roman" w:hAnsi="Times New Roman" w:cs="Times New Roman"/>
          <w:sz w:val="20"/>
          <w:szCs w:val="20"/>
        </w:rPr>
        <w:t>Epub</w:t>
      </w:r>
      <w:proofErr w:type="spellEnd"/>
      <w:r w:rsidRPr="00FA0B3E">
        <w:rPr>
          <w:rFonts w:ascii="Times New Roman" w:eastAsia="Times New Roman" w:hAnsi="Times New Roman" w:cs="Times New Roman"/>
          <w:sz w:val="20"/>
          <w:szCs w:val="20"/>
        </w:rPr>
        <w:t xml:space="preserve"> 2019 Feb 8. PMID: 30807890.</w:t>
      </w:r>
    </w:p>
    <w:p w14:paraId="612F8645"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r w:rsidRPr="00FA0B3E">
        <w:rPr>
          <w:rFonts w:ascii="Times New Roman" w:eastAsia="Times New Roman" w:hAnsi="Times New Roman" w:cs="Times New Roman"/>
          <w:sz w:val="20"/>
          <w:szCs w:val="20"/>
        </w:rPr>
        <w:t>Ageing</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and</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Health</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(AAH).</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(2021,</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January</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14).</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Decade</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of</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healthy</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ageing:</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 xml:space="preserve">baseline report. </w:t>
      </w:r>
      <w:hyperlink r:id="rId11">
        <w:r w:rsidRPr="00FA0B3E">
          <w:rPr>
            <w:rFonts w:ascii="Times New Roman" w:eastAsia="Times New Roman" w:hAnsi="Times New Roman" w:cs="Times New Roman"/>
            <w:sz w:val="20"/>
            <w:szCs w:val="20"/>
          </w:rPr>
          <w:t>https://www.who.int/publications/i/item/9789240017900</w:t>
        </w:r>
      </w:hyperlink>
    </w:p>
    <w:p w14:paraId="773EED5D"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proofErr w:type="spellStart"/>
      <w:r w:rsidRPr="00FA0B3E">
        <w:rPr>
          <w:rFonts w:ascii="Times New Roman" w:eastAsia="Times New Roman" w:hAnsi="Times New Roman" w:cs="Times New Roman"/>
          <w:sz w:val="20"/>
          <w:szCs w:val="20"/>
        </w:rPr>
        <w:t>Almanasreh</w:t>
      </w:r>
      <w:proofErr w:type="spellEnd"/>
      <w:r w:rsidRPr="00FA0B3E">
        <w:rPr>
          <w:rFonts w:ascii="Times New Roman" w:eastAsia="Times New Roman" w:hAnsi="Times New Roman" w:cs="Times New Roman"/>
          <w:sz w:val="20"/>
          <w:szCs w:val="20"/>
        </w:rPr>
        <w:t>, E., Moles, R., &amp; Chen, T. F. (2019). Evaluation of methods used for estimating</w:t>
      </w:r>
      <w:r w:rsidRPr="00FA0B3E">
        <w:rPr>
          <w:rFonts w:ascii="Times New Roman" w:eastAsia="Times New Roman" w:hAnsi="Times New Roman" w:cs="Times New Roman"/>
          <w:spacing w:val="-8"/>
          <w:sz w:val="20"/>
          <w:szCs w:val="20"/>
        </w:rPr>
        <w:t xml:space="preserve"> </w:t>
      </w:r>
      <w:r w:rsidRPr="00FA0B3E">
        <w:rPr>
          <w:rFonts w:ascii="Times New Roman" w:eastAsia="Times New Roman" w:hAnsi="Times New Roman" w:cs="Times New Roman"/>
          <w:sz w:val="20"/>
          <w:szCs w:val="20"/>
        </w:rPr>
        <w:t>content</w:t>
      </w:r>
      <w:r w:rsidRPr="00FA0B3E">
        <w:rPr>
          <w:rFonts w:ascii="Times New Roman" w:eastAsia="Times New Roman" w:hAnsi="Times New Roman" w:cs="Times New Roman"/>
          <w:spacing w:val="-8"/>
          <w:sz w:val="20"/>
          <w:szCs w:val="20"/>
        </w:rPr>
        <w:t xml:space="preserve"> </w:t>
      </w:r>
      <w:r w:rsidRPr="00FA0B3E">
        <w:rPr>
          <w:rFonts w:ascii="Times New Roman" w:eastAsia="Times New Roman" w:hAnsi="Times New Roman" w:cs="Times New Roman"/>
          <w:sz w:val="20"/>
          <w:szCs w:val="20"/>
        </w:rPr>
        <w:t>validity.</w:t>
      </w:r>
      <w:r w:rsidRPr="00FA0B3E">
        <w:rPr>
          <w:rFonts w:ascii="Times New Roman" w:eastAsia="Times New Roman" w:hAnsi="Times New Roman" w:cs="Times New Roman"/>
          <w:spacing w:val="-8"/>
          <w:sz w:val="20"/>
          <w:szCs w:val="20"/>
        </w:rPr>
        <w:t xml:space="preserve"> </w:t>
      </w:r>
      <w:r w:rsidRPr="00FA0B3E">
        <w:rPr>
          <w:rFonts w:ascii="Times New Roman" w:eastAsia="Times New Roman" w:hAnsi="Times New Roman" w:cs="Times New Roman"/>
          <w:i/>
          <w:sz w:val="20"/>
          <w:szCs w:val="20"/>
        </w:rPr>
        <w:t>Research</w:t>
      </w:r>
      <w:r w:rsidRPr="00FA0B3E">
        <w:rPr>
          <w:rFonts w:ascii="Times New Roman" w:eastAsia="Times New Roman" w:hAnsi="Times New Roman" w:cs="Times New Roman"/>
          <w:i/>
          <w:spacing w:val="-8"/>
          <w:sz w:val="20"/>
          <w:szCs w:val="20"/>
        </w:rPr>
        <w:t xml:space="preserve"> </w:t>
      </w:r>
      <w:r w:rsidRPr="00FA0B3E">
        <w:rPr>
          <w:rFonts w:ascii="Times New Roman" w:eastAsia="Times New Roman" w:hAnsi="Times New Roman" w:cs="Times New Roman"/>
          <w:i/>
          <w:sz w:val="20"/>
          <w:szCs w:val="20"/>
        </w:rPr>
        <w:t>in</w:t>
      </w:r>
      <w:r w:rsidRPr="00FA0B3E">
        <w:rPr>
          <w:rFonts w:ascii="Times New Roman" w:eastAsia="Times New Roman" w:hAnsi="Times New Roman" w:cs="Times New Roman"/>
          <w:i/>
          <w:spacing w:val="-8"/>
          <w:sz w:val="20"/>
          <w:szCs w:val="20"/>
        </w:rPr>
        <w:t xml:space="preserve"> </w:t>
      </w:r>
      <w:r w:rsidRPr="00FA0B3E">
        <w:rPr>
          <w:rFonts w:ascii="Times New Roman" w:eastAsia="Times New Roman" w:hAnsi="Times New Roman" w:cs="Times New Roman"/>
          <w:i/>
          <w:sz w:val="20"/>
          <w:szCs w:val="20"/>
        </w:rPr>
        <w:t>social</w:t>
      </w:r>
      <w:r w:rsidRPr="00FA0B3E">
        <w:rPr>
          <w:rFonts w:ascii="Times New Roman" w:eastAsia="Times New Roman" w:hAnsi="Times New Roman" w:cs="Times New Roman"/>
          <w:i/>
          <w:spacing w:val="-8"/>
          <w:sz w:val="20"/>
          <w:szCs w:val="20"/>
        </w:rPr>
        <w:t xml:space="preserve"> </w:t>
      </w:r>
      <w:r w:rsidRPr="00FA0B3E">
        <w:rPr>
          <w:rFonts w:ascii="Times New Roman" w:eastAsia="Times New Roman" w:hAnsi="Times New Roman" w:cs="Times New Roman"/>
          <w:i/>
          <w:sz w:val="20"/>
          <w:szCs w:val="20"/>
        </w:rPr>
        <w:t>and</w:t>
      </w:r>
      <w:r w:rsidRPr="00FA0B3E">
        <w:rPr>
          <w:rFonts w:ascii="Times New Roman" w:eastAsia="Times New Roman" w:hAnsi="Times New Roman" w:cs="Times New Roman"/>
          <w:i/>
          <w:spacing w:val="-8"/>
          <w:sz w:val="20"/>
          <w:szCs w:val="20"/>
        </w:rPr>
        <w:t xml:space="preserve"> </w:t>
      </w:r>
      <w:r w:rsidRPr="00FA0B3E">
        <w:rPr>
          <w:rFonts w:ascii="Times New Roman" w:eastAsia="Times New Roman" w:hAnsi="Times New Roman" w:cs="Times New Roman"/>
          <w:i/>
          <w:sz w:val="20"/>
          <w:szCs w:val="20"/>
        </w:rPr>
        <w:t>administrative</w:t>
      </w:r>
      <w:r w:rsidRPr="00FA0B3E">
        <w:rPr>
          <w:rFonts w:ascii="Times New Roman" w:eastAsia="Times New Roman" w:hAnsi="Times New Roman" w:cs="Times New Roman"/>
          <w:i/>
          <w:spacing w:val="-8"/>
          <w:sz w:val="20"/>
          <w:szCs w:val="20"/>
        </w:rPr>
        <w:t xml:space="preserve"> </w:t>
      </w:r>
      <w:r w:rsidRPr="00FA0B3E">
        <w:rPr>
          <w:rFonts w:ascii="Times New Roman" w:eastAsia="Times New Roman" w:hAnsi="Times New Roman" w:cs="Times New Roman"/>
          <w:i/>
          <w:sz w:val="20"/>
          <w:szCs w:val="20"/>
        </w:rPr>
        <w:t>pharmacy</w:t>
      </w:r>
      <w:r w:rsidRPr="00FA0B3E">
        <w:rPr>
          <w:rFonts w:ascii="Times New Roman" w:eastAsia="Times New Roman" w:hAnsi="Times New Roman" w:cs="Times New Roman"/>
          <w:sz w:val="20"/>
          <w:szCs w:val="20"/>
        </w:rPr>
        <w:t xml:space="preserve">, </w:t>
      </w:r>
      <w:r w:rsidRPr="00FA0B3E">
        <w:rPr>
          <w:rFonts w:ascii="Times New Roman" w:eastAsia="Times New Roman" w:hAnsi="Times New Roman" w:cs="Times New Roman"/>
          <w:i/>
          <w:sz w:val="20"/>
          <w:szCs w:val="20"/>
        </w:rPr>
        <w:t>15</w:t>
      </w:r>
      <w:r w:rsidRPr="00FA0B3E">
        <w:rPr>
          <w:rFonts w:ascii="Times New Roman" w:eastAsia="Times New Roman" w:hAnsi="Times New Roman" w:cs="Times New Roman"/>
          <w:sz w:val="20"/>
          <w:szCs w:val="20"/>
        </w:rPr>
        <w:t>(2), 214-221.</w:t>
      </w:r>
      <w:r w:rsidRPr="00FA0B3E">
        <w:rPr>
          <w:rFonts w:ascii="Times New Roman" w:hAnsi="Times New Roman" w:cs="Times New Roman"/>
          <w:sz w:val="20"/>
          <w:szCs w:val="20"/>
        </w:rPr>
        <w:t xml:space="preserve"> </w:t>
      </w:r>
      <w:hyperlink r:id="rId12" w:history="1">
        <w:r w:rsidRPr="00FA0B3E">
          <w:rPr>
            <w:rStyle w:val="Hyperlink"/>
            <w:rFonts w:ascii="Times New Roman" w:hAnsi="Times New Roman" w:cs="Times New Roman"/>
            <w:color w:val="auto"/>
            <w:spacing w:val="-2"/>
            <w:sz w:val="20"/>
            <w:szCs w:val="20"/>
            <w:u w:val="none"/>
          </w:rPr>
          <w:t>https://doi.org/10.1016/j.sapharm.2018.03.066</w:t>
        </w:r>
      </w:hyperlink>
    </w:p>
    <w:p w14:paraId="442502FE"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lang w:val="es-US"/>
        </w:rPr>
      </w:pPr>
      <w:proofErr w:type="spellStart"/>
      <w:r w:rsidRPr="00FA0B3E">
        <w:rPr>
          <w:rFonts w:ascii="Times New Roman" w:eastAsia="Times New Roman" w:hAnsi="Times New Roman" w:cs="Times New Roman"/>
          <w:sz w:val="20"/>
          <w:szCs w:val="20"/>
        </w:rPr>
        <w:t>Alodhialah</w:t>
      </w:r>
      <w:proofErr w:type="spellEnd"/>
      <w:r w:rsidRPr="00FA0B3E">
        <w:rPr>
          <w:rFonts w:ascii="Times New Roman" w:eastAsia="Times New Roman" w:hAnsi="Times New Roman" w:cs="Times New Roman"/>
          <w:sz w:val="20"/>
          <w:szCs w:val="20"/>
        </w:rPr>
        <w:t>, A. M., Almutairi, A. A., &amp; Almutairi, M. (2024). Ethical and Legal Challenges</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in</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Caring</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for</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elderly</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Adults</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with</w:t>
      </w:r>
      <w:r w:rsidRPr="00FA0B3E">
        <w:rPr>
          <w:rFonts w:ascii="Times New Roman" w:eastAsia="Times New Roman" w:hAnsi="Times New Roman" w:cs="Times New Roman"/>
          <w:spacing w:val="-4"/>
          <w:sz w:val="20"/>
          <w:szCs w:val="20"/>
        </w:rPr>
        <w:t xml:space="preserve"> </w:t>
      </w:r>
      <w:proofErr w:type="spellStart"/>
      <w:r w:rsidRPr="00FA0B3E">
        <w:rPr>
          <w:rFonts w:ascii="Times New Roman" w:eastAsia="Times New Roman" w:hAnsi="Times New Roman" w:cs="Times New Roman"/>
          <w:sz w:val="20"/>
          <w:szCs w:val="20"/>
        </w:rPr>
        <w:t>Multimorbidities</w:t>
      </w:r>
      <w:proofErr w:type="spellEnd"/>
      <w:r w:rsidRPr="00FA0B3E">
        <w:rPr>
          <w:rFonts w:ascii="Times New Roman" w:eastAsia="Times New Roman" w:hAnsi="Times New Roman" w:cs="Times New Roman"/>
          <w:sz w:val="20"/>
          <w:szCs w:val="20"/>
        </w:rPr>
        <w:t>:</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Best</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Practices</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 xml:space="preserve">for Nurses. </w:t>
      </w:r>
      <w:proofErr w:type="spellStart"/>
      <w:r w:rsidRPr="00FA0B3E">
        <w:rPr>
          <w:rFonts w:ascii="Times New Roman" w:eastAsia="Times New Roman" w:hAnsi="Times New Roman" w:cs="Times New Roman"/>
          <w:i/>
          <w:sz w:val="20"/>
          <w:szCs w:val="20"/>
          <w:lang w:val="es-US"/>
        </w:rPr>
        <w:t>Healthcare</w:t>
      </w:r>
      <w:proofErr w:type="spellEnd"/>
      <w:r w:rsidRPr="00FA0B3E">
        <w:rPr>
          <w:rFonts w:ascii="Times New Roman" w:eastAsia="Times New Roman" w:hAnsi="Times New Roman" w:cs="Times New Roman"/>
          <w:i/>
          <w:sz w:val="20"/>
          <w:szCs w:val="20"/>
          <w:lang w:val="es-US"/>
        </w:rPr>
        <w:t xml:space="preserve"> (</w:t>
      </w:r>
      <w:proofErr w:type="spellStart"/>
      <w:r w:rsidRPr="00FA0B3E">
        <w:rPr>
          <w:rFonts w:ascii="Times New Roman" w:eastAsia="Times New Roman" w:hAnsi="Times New Roman" w:cs="Times New Roman"/>
          <w:i/>
          <w:sz w:val="20"/>
          <w:szCs w:val="20"/>
          <w:lang w:val="es-US"/>
        </w:rPr>
        <w:t>Basel</w:t>
      </w:r>
      <w:proofErr w:type="spellEnd"/>
      <w:r w:rsidRPr="00FA0B3E">
        <w:rPr>
          <w:rFonts w:ascii="Times New Roman" w:eastAsia="Times New Roman" w:hAnsi="Times New Roman" w:cs="Times New Roman"/>
          <w:i/>
          <w:sz w:val="20"/>
          <w:szCs w:val="20"/>
          <w:lang w:val="es-US"/>
        </w:rPr>
        <w:t xml:space="preserve">, </w:t>
      </w:r>
      <w:proofErr w:type="spellStart"/>
      <w:r w:rsidRPr="00FA0B3E">
        <w:rPr>
          <w:rFonts w:ascii="Times New Roman" w:eastAsia="Times New Roman" w:hAnsi="Times New Roman" w:cs="Times New Roman"/>
          <w:i/>
          <w:sz w:val="20"/>
          <w:szCs w:val="20"/>
          <w:lang w:val="es-US"/>
        </w:rPr>
        <w:t>Switzerland</w:t>
      </w:r>
      <w:proofErr w:type="spellEnd"/>
      <w:r w:rsidRPr="00FA0B3E">
        <w:rPr>
          <w:rFonts w:ascii="Times New Roman" w:eastAsia="Times New Roman" w:hAnsi="Times New Roman" w:cs="Times New Roman"/>
          <w:i/>
          <w:sz w:val="20"/>
          <w:szCs w:val="20"/>
          <w:lang w:val="es-US"/>
        </w:rPr>
        <w:t>)</w:t>
      </w:r>
      <w:r w:rsidRPr="00FA0B3E">
        <w:rPr>
          <w:rFonts w:ascii="Times New Roman" w:eastAsia="Times New Roman" w:hAnsi="Times New Roman" w:cs="Times New Roman"/>
          <w:sz w:val="20"/>
          <w:szCs w:val="20"/>
          <w:lang w:val="es-US"/>
        </w:rPr>
        <w:t xml:space="preserve">, </w:t>
      </w:r>
      <w:r w:rsidRPr="00FA0B3E">
        <w:rPr>
          <w:rFonts w:ascii="Times New Roman" w:eastAsia="Times New Roman" w:hAnsi="Times New Roman" w:cs="Times New Roman"/>
          <w:i/>
          <w:sz w:val="20"/>
          <w:szCs w:val="20"/>
          <w:lang w:val="es-US"/>
        </w:rPr>
        <w:t>12</w:t>
      </w:r>
      <w:r w:rsidRPr="00FA0B3E">
        <w:rPr>
          <w:rFonts w:ascii="Times New Roman" w:eastAsia="Times New Roman" w:hAnsi="Times New Roman" w:cs="Times New Roman"/>
          <w:sz w:val="20"/>
          <w:szCs w:val="20"/>
          <w:lang w:val="es-US"/>
        </w:rPr>
        <w:t xml:space="preserve">(16), 1585. </w:t>
      </w:r>
      <w:hyperlink r:id="rId13">
        <w:r w:rsidRPr="00FA0B3E">
          <w:rPr>
            <w:rFonts w:ascii="Times New Roman" w:eastAsia="Times New Roman" w:hAnsi="Times New Roman" w:cs="Times New Roman"/>
            <w:spacing w:val="-2"/>
            <w:sz w:val="20"/>
            <w:szCs w:val="20"/>
            <w:lang w:val="es-US"/>
          </w:rPr>
          <w:t>https://doi.org/10.3390/healthcare12161585</w:t>
        </w:r>
      </w:hyperlink>
    </w:p>
    <w:p w14:paraId="5AF0AE00"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r w:rsidRPr="00FA0B3E">
        <w:rPr>
          <w:rFonts w:ascii="Times New Roman" w:eastAsia="Times New Roman" w:hAnsi="Times New Roman" w:cs="Times New Roman"/>
          <w:sz w:val="20"/>
          <w:szCs w:val="20"/>
          <w:lang w:val="es-US"/>
        </w:rPr>
        <w:t>Alves,</w:t>
      </w:r>
      <w:r w:rsidRPr="00FA0B3E">
        <w:rPr>
          <w:rFonts w:ascii="Times New Roman" w:eastAsia="Times New Roman" w:hAnsi="Times New Roman" w:cs="Times New Roman"/>
          <w:spacing w:val="-6"/>
          <w:sz w:val="20"/>
          <w:szCs w:val="20"/>
          <w:lang w:val="es-US"/>
        </w:rPr>
        <w:t xml:space="preserve"> </w:t>
      </w:r>
      <w:r w:rsidRPr="00FA0B3E">
        <w:rPr>
          <w:rFonts w:ascii="Times New Roman" w:eastAsia="Times New Roman" w:hAnsi="Times New Roman" w:cs="Times New Roman"/>
          <w:sz w:val="20"/>
          <w:szCs w:val="20"/>
          <w:lang w:val="es-US"/>
        </w:rPr>
        <w:t>S.</w:t>
      </w:r>
      <w:r w:rsidRPr="00FA0B3E">
        <w:rPr>
          <w:rFonts w:ascii="Times New Roman" w:eastAsia="Times New Roman" w:hAnsi="Times New Roman" w:cs="Times New Roman"/>
          <w:spacing w:val="-6"/>
          <w:sz w:val="20"/>
          <w:szCs w:val="20"/>
          <w:lang w:val="es-US"/>
        </w:rPr>
        <w:t xml:space="preserve"> </w:t>
      </w:r>
      <w:r w:rsidRPr="00FA0B3E">
        <w:rPr>
          <w:rFonts w:ascii="Times New Roman" w:eastAsia="Times New Roman" w:hAnsi="Times New Roman" w:cs="Times New Roman"/>
          <w:sz w:val="20"/>
          <w:szCs w:val="20"/>
          <w:lang w:val="es-US"/>
        </w:rPr>
        <w:t>B.,</w:t>
      </w:r>
      <w:r w:rsidRPr="00FA0B3E">
        <w:rPr>
          <w:rFonts w:ascii="Times New Roman" w:eastAsia="Times New Roman" w:hAnsi="Times New Roman" w:cs="Times New Roman"/>
          <w:spacing w:val="-6"/>
          <w:sz w:val="20"/>
          <w:szCs w:val="20"/>
          <w:lang w:val="es-US"/>
        </w:rPr>
        <w:t xml:space="preserve"> </w:t>
      </w:r>
      <w:r w:rsidRPr="00FA0B3E">
        <w:rPr>
          <w:rFonts w:ascii="Times New Roman" w:eastAsia="Times New Roman" w:hAnsi="Times New Roman" w:cs="Times New Roman"/>
          <w:sz w:val="20"/>
          <w:szCs w:val="20"/>
          <w:lang w:val="es-US"/>
        </w:rPr>
        <w:t>Magalhães,</w:t>
      </w:r>
      <w:r w:rsidRPr="00FA0B3E">
        <w:rPr>
          <w:rFonts w:ascii="Times New Roman" w:eastAsia="Times New Roman" w:hAnsi="Times New Roman" w:cs="Times New Roman"/>
          <w:spacing w:val="-6"/>
          <w:sz w:val="20"/>
          <w:szCs w:val="20"/>
          <w:lang w:val="es-US"/>
        </w:rPr>
        <w:t xml:space="preserve"> </w:t>
      </w:r>
      <w:r w:rsidRPr="00FA0B3E">
        <w:rPr>
          <w:rFonts w:ascii="Times New Roman" w:eastAsia="Times New Roman" w:hAnsi="Times New Roman" w:cs="Times New Roman"/>
          <w:sz w:val="20"/>
          <w:szCs w:val="20"/>
          <w:lang w:val="es-US"/>
        </w:rPr>
        <w:t>C.</w:t>
      </w:r>
      <w:r w:rsidRPr="00FA0B3E">
        <w:rPr>
          <w:rFonts w:ascii="Times New Roman" w:eastAsia="Times New Roman" w:hAnsi="Times New Roman" w:cs="Times New Roman"/>
          <w:spacing w:val="-6"/>
          <w:sz w:val="20"/>
          <w:szCs w:val="20"/>
          <w:lang w:val="es-US"/>
        </w:rPr>
        <w:t xml:space="preserve"> </w:t>
      </w:r>
      <w:r w:rsidRPr="00FA0B3E">
        <w:rPr>
          <w:rFonts w:ascii="Times New Roman" w:eastAsia="Times New Roman" w:hAnsi="Times New Roman" w:cs="Times New Roman"/>
          <w:sz w:val="20"/>
          <w:szCs w:val="20"/>
          <w:lang w:val="es-US"/>
        </w:rPr>
        <w:t>P.,</w:t>
      </w:r>
      <w:r w:rsidRPr="00FA0B3E">
        <w:rPr>
          <w:rFonts w:ascii="Times New Roman" w:eastAsia="Times New Roman" w:hAnsi="Times New Roman" w:cs="Times New Roman"/>
          <w:spacing w:val="-6"/>
          <w:sz w:val="20"/>
          <w:szCs w:val="20"/>
          <w:lang w:val="es-US"/>
        </w:rPr>
        <w:t xml:space="preserve"> </w:t>
      </w:r>
      <w:proofErr w:type="spellStart"/>
      <w:r w:rsidRPr="00FA0B3E">
        <w:rPr>
          <w:rFonts w:ascii="Times New Roman" w:eastAsia="Times New Roman" w:hAnsi="Times New Roman" w:cs="Times New Roman"/>
          <w:sz w:val="20"/>
          <w:szCs w:val="20"/>
          <w:lang w:val="es-US"/>
        </w:rPr>
        <w:t>Fernandes</w:t>
      </w:r>
      <w:proofErr w:type="spellEnd"/>
      <w:r w:rsidRPr="00FA0B3E">
        <w:rPr>
          <w:rFonts w:ascii="Times New Roman" w:eastAsia="Times New Roman" w:hAnsi="Times New Roman" w:cs="Times New Roman"/>
          <w:sz w:val="20"/>
          <w:szCs w:val="20"/>
          <w:lang w:val="es-US"/>
        </w:rPr>
        <w:t>,</w:t>
      </w:r>
      <w:r w:rsidRPr="00FA0B3E">
        <w:rPr>
          <w:rFonts w:ascii="Times New Roman" w:eastAsia="Times New Roman" w:hAnsi="Times New Roman" w:cs="Times New Roman"/>
          <w:spacing w:val="-6"/>
          <w:sz w:val="20"/>
          <w:szCs w:val="20"/>
          <w:lang w:val="es-US"/>
        </w:rPr>
        <w:t xml:space="preserve"> </w:t>
      </w:r>
      <w:r w:rsidRPr="00FA0B3E">
        <w:rPr>
          <w:rFonts w:ascii="Times New Roman" w:eastAsia="Times New Roman" w:hAnsi="Times New Roman" w:cs="Times New Roman"/>
          <w:sz w:val="20"/>
          <w:szCs w:val="20"/>
          <w:lang w:val="es-US"/>
        </w:rPr>
        <w:t>A.,</w:t>
      </w:r>
      <w:r w:rsidRPr="00FA0B3E">
        <w:rPr>
          <w:rFonts w:ascii="Times New Roman" w:eastAsia="Times New Roman" w:hAnsi="Times New Roman" w:cs="Times New Roman"/>
          <w:spacing w:val="-6"/>
          <w:sz w:val="20"/>
          <w:szCs w:val="20"/>
          <w:lang w:val="es-US"/>
        </w:rPr>
        <w:t xml:space="preserve"> </w:t>
      </w:r>
      <w:r w:rsidRPr="00FA0B3E">
        <w:rPr>
          <w:rFonts w:ascii="Times New Roman" w:eastAsia="Times New Roman" w:hAnsi="Times New Roman" w:cs="Times New Roman"/>
          <w:sz w:val="20"/>
          <w:szCs w:val="20"/>
          <w:lang w:val="es-US"/>
        </w:rPr>
        <w:t>Palmero,</w:t>
      </w:r>
      <w:r w:rsidRPr="00FA0B3E">
        <w:rPr>
          <w:rFonts w:ascii="Times New Roman" w:eastAsia="Times New Roman" w:hAnsi="Times New Roman" w:cs="Times New Roman"/>
          <w:spacing w:val="-6"/>
          <w:sz w:val="20"/>
          <w:szCs w:val="20"/>
          <w:lang w:val="es-US"/>
        </w:rPr>
        <w:t xml:space="preserve"> </w:t>
      </w:r>
      <w:r w:rsidRPr="00FA0B3E">
        <w:rPr>
          <w:rFonts w:ascii="Times New Roman" w:eastAsia="Times New Roman" w:hAnsi="Times New Roman" w:cs="Times New Roman"/>
          <w:sz w:val="20"/>
          <w:szCs w:val="20"/>
          <w:lang w:val="es-US"/>
        </w:rPr>
        <w:t>M.</w:t>
      </w:r>
      <w:r w:rsidRPr="00FA0B3E">
        <w:rPr>
          <w:rFonts w:ascii="Times New Roman" w:eastAsia="Times New Roman" w:hAnsi="Times New Roman" w:cs="Times New Roman"/>
          <w:spacing w:val="-6"/>
          <w:sz w:val="20"/>
          <w:szCs w:val="20"/>
          <w:lang w:val="es-US"/>
        </w:rPr>
        <w:t xml:space="preserve"> </w:t>
      </w:r>
      <w:r w:rsidRPr="00FA0B3E">
        <w:rPr>
          <w:rFonts w:ascii="Times New Roman" w:eastAsia="Times New Roman" w:hAnsi="Times New Roman" w:cs="Times New Roman"/>
          <w:sz w:val="20"/>
          <w:szCs w:val="20"/>
          <w:lang w:val="es-US"/>
        </w:rPr>
        <w:t>J.</w:t>
      </w:r>
      <w:r w:rsidRPr="00FA0B3E">
        <w:rPr>
          <w:rFonts w:ascii="Times New Roman" w:eastAsia="Times New Roman" w:hAnsi="Times New Roman" w:cs="Times New Roman"/>
          <w:spacing w:val="-6"/>
          <w:sz w:val="20"/>
          <w:szCs w:val="20"/>
          <w:lang w:val="es-US"/>
        </w:rPr>
        <w:t xml:space="preserve"> </w:t>
      </w:r>
      <w:r w:rsidRPr="00FA0B3E">
        <w:rPr>
          <w:rFonts w:ascii="Times New Roman" w:eastAsia="Times New Roman" w:hAnsi="Times New Roman" w:cs="Times New Roman"/>
          <w:sz w:val="20"/>
          <w:szCs w:val="20"/>
          <w:lang w:val="es-US"/>
        </w:rPr>
        <w:t>F.,</w:t>
      </w:r>
      <w:r w:rsidRPr="00FA0B3E">
        <w:rPr>
          <w:rFonts w:ascii="Times New Roman" w:eastAsia="Times New Roman" w:hAnsi="Times New Roman" w:cs="Times New Roman"/>
          <w:spacing w:val="-6"/>
          <w:sz w:val="20"/>
          <w:szCs w:val="20"/>
          <w:lang w:val="es-US"/>
        </w:rPr>
        <w:t xml:space="preserve"> </w:t>
      </w:r>
      <w:r w:rsidRPr="00FA0B3E">
        <w:rPr>
          <w:rFonts w:ascii="Times New Roman" w:eastAsia="Times New Roman" w:hAnsi="Times New Roman" w:cs="Times New Roman"/>
          <w:sz w:val="20"/>
          <w:szCs w:val="20"/>
          <w:lang w:val="es-US"/>
        </w:rPr>
        <w:t>&amp;</w:t>
      </w:r>
      <w:r w:rsidRPr="00FA0B3E">
        <w:rPr>
          <w:rFonts w:ascii="Times New Roman" w:eastAsia="Times New Roman" w:hAnsi="Times New Roman" w:cs="Times New Roman"/>
          <w:spacing w:val="-6"/>
          <w:sz w:val="20"/>
          <w:szCs w:val="20"/>
          <w:lang w:val="es-US"/>
        </w:rPr>
        <w:t xml:space="preserve"> </w:t>
      </w:r>
      <w:proofErr w:type="spellStart"/>
      <w:r w:rsidRPr="00FA0B3E">
        <w:rPr>
          <w:rFonts w:ascii="Times New Roman" w:eastAsia="Times New Roman" w:hAnsi="Times New Roman" w:cs="Times New Roman"/>
          <w:sz w:val="20"/>
          <w:szCs w:val="20"/>
          <w:lang w:val="es-US"/>
        </w:rPr>
        <w:t>Fernandes</w:t>
      </w:r>
      <w:proofErr w:type="spellEnd"/>
      <w:r w:rsidRPr="00FA0B3E">
        <w:rPr>
          <w:rFonts w:ascii="Times New Roman" w:eastAsia="Times New Roman" w:hAnsi="Times New Roman" w:cs="Times New Roman"/>
          <w:sz w:val="20"/>
          <w:szCs w:val="20"/>
          <w:lang w:val="es-US"/>
        </w:rPr>
        <w:t>,</w:t>
      </w:r>
      <w:r w:rsidRPr="00FA0B3E">
        <w:rPr>
          <w:rFonts w:ascii="Times New Roman" w:eastAsia="Times New Roman" w:hAnsi="Times New Roman" w:cs="Times New Roman"/>
          <w:spacing w:val="-6"/>
          <w:sz w:val="20"/>
          <w:szCs w:val="20"/>
          <w:lang w:val="es-US"/>
        </w:rPr>
        <w:t xml:space="preserve"> </w:t>
      </w:r>
      <w:r w:rsidRPr="00FA0B3E">
        <w:rPr>
          <w:rFonts w:ascii="Times New Roman" w:eastAsia="Times New Roman" w:hAnsi="Times New Roman" w:cs="Times New Roman"/>
          <w:sz w:val="20"/>
          <w:szCs w:val="20"/>
          <w:lang w:val="es-US"/>
        </w:rPr>
        <w:t>H.</w:t>
      </w:r>
      <w:r w:rsidRPr="00FA0B3E">
        <w:rPr>
          <w:rFonts w:ascii="Times New Roman" w:eastAsia="Times New Roman" w:hAnsi="Times New Roman" w:cs="Times New Roman"/>
          <w:spacing w:val="-6"/>
          <w:sz w:val="20"/>
          <w:szCs w:val="20"/>
          <w:lang w:val="es-US"/>
        </w:rPr>
        <w:t xml:space="preserve"> </w:t>
      </w:r>
      <w:r w:rsidRPr="00FA0B3E">
        <w:rPr>
          <w:rFonts w:ascii="Times New Roman" w:eastAsia="Times New Roman" w:hAnsi="Times New Roman" w:cs="Times New Roman"/>
          <w:sz w:val="20"/>
          <w:szCs w:val="20"/>
          <w:lang w:val="es-US"/>
        </w:rPr>
        <w:t xml:space="preserve">(2024). </w:t>
      </w:r>
      <w:r w:rsidRPr="00FA0B3E">
        <w:rPr>
          <w:rFonts w:ascii="Times New Roman" w:eastAsia="Times New Roman" w:hAnsi="Times New Roman" w:cs="Times New Roman"/>
          <w:sz w:val="20"/>
          <w:szCs w:val="20"/>
        </w:rPr>
        <w:t xml:space="preserve">Gerontology and Geriatrics in Undergraduate Nursing Education in Portugal and Spain: An Integrative and Comparative Curriculum Review. </w:t>
      </w:r>
      <w:r w:rsidRPr="00FA0B3E">
        <w:rPr>
          <w:rFonts w:ascii="Times New Roman" w:eastAsia="Times New Roman" w:hAnsi="Times New Roman" w:cs="Times New Roman"/>
          <w:i/>
          <w:sz w:val="20"/>
          <w:szCs w:val="20"/>
        </w:rPr>
        <w:t>Healthcare (Basel, Switzerland)</w:t>
      </w:r>
      <w:r w:rsidRPr="00FA0B3E">
        <w:rPr>
          <w:rFonts w:ascii="Times New Roman" w:eastAsia="Times New Roman" w:hAnsi="Times New Roman" w:cs="Times New Roman"/>
          <w:sz w:val="20"/>
          <w:szCs w:val="20"/>
        </w:rPr>
        <w:t xml:space="preserve">, </w:t>
      </w:r>
      <w:r w:rsidRPr="00FA0B3E">
        <w:rPr>
          <w:rFonts w:ascii="Times New Roman" w:eastAsia="Times New Roman" w:hAnsi="Times New Roman" w:cs="Times New Roman"/>
          <w:i/>
          <w:sz w:val="20"/>
          <w:szCs w:val="20"/>
        </w:rPr>
        <w:t>12</w:t>
      </w:r>
      <w:r w:rsidRPr="00FA0B3E">
        <w:rPr>
          <w:rFonts w:ascii="Times New Roman" w:eastAsia="Times New Roman" w:hAnsi="Times New Roman" w:cs="Times New Roman"/>
          <w:sz w:val="20"/>
          <w:szCs w:val="20"/>
        </w:rPr>
        <w:t xml:space="preserve">(17), 1786. </w:t>
      </w:r>
      <w:hyperlink r:id="rId14">
        <w:r w:rsidRPr="00FA0B3E">
          <w:rPr>
            <w:rFonts w:ascii="Times New Roman" w:eastAsia="Times New Roman" w:hAnsi="Times New Roman" w:cs="Times New Roman"/>
            <w:sz w:val="20"/>
            <w:szCs w:val="20"/>
          </w:rPr>
          <w:t>https://doi.org/10.3390/healthcare12171786</w:t>
        </w:r>
      </w:hyperlink>
    </w:p>
    <w:p w14:paraId="5E502D22"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r w:rsidRPr="00FA0B3E">
        <w:rPr>
          <w:rFonts w:ascii="Times New Roman" w:eastAsia="Times New Roman" w:hAnsi="Times New Roman" w:cs="Times New Roman"/>
          <w:sz w:val="20"/>
          <w:szCs w:val="20"/>
        </w:rPr>
        <w:t>Andersson,</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Mira</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&amp;</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Boateng,</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Kofi</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&amp;</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Abos,</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Pro.</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(2024).</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Validity</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and</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Reliability:</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The extent to which your research findings are accurate and consistent.</w:t>
      </w:r>
    </w:p>
    <w:p w14:paraId="44E06A36"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r w:rsidRPr="00FA0B3E">
        <w:rPr>
          <w:rFonts w:ascii="Times New Roman" w:eastAsia="Times New Roman" w:hAnsi="Times New Roman" w:cs="Times New Roman"/>
          <w:sz w:val="20"/>
          <w:szCs w:val="20"/>
        </w:rPr>
        <w:t>Appiah,</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S.</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(2020).</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Quality</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of</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nursing</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education</w:t>
      </w:r>
      <w:r w:rsidRPr="00FA0B3E">
        <w:rPr>
          <w:rFonts w:ascii="Times New Roman" w:eastAsia="Times New Roman" w:hAnsi="Times New Roman" w:cs="Times New Roman"/>
          <w:spacing w:val="-4"/>
          <w:sz w:val="20"/>
          <w:szCs w:val="20"/>
        </w:rPr>
        <w:t xml:space="preserve"> </w:t>
      </w:r>
      <w:proofErr w:type="spellStart"/>
      <w:r w:rsidRPr="00FA0B3E">
        <w:rPr>
          <w:rFonts w:ascii="Times New Roman" w:eastAsia="Times New Roman" w:hAnsi="Times New Roman" w:cs="Times New Roman"/>
          <w:sz w:val="20"/>
          <w:szCs w:val="20"/>
        </w:rPr>
        <w:t>programme</w:t>
      </w:r>
      <w:proofErr w:type="spellEnd"/>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in</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the</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Philippines:</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Faculty members perspectives. BMC Nursing, 19(1), 110.</w:t>
      </w:r>
    </w:p>
    <w:p w14:paraId="705772EE"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proofErr w:type="spellStart"/>
      <w:r w:rsidRPr="00FA0B3E">
        <w:rPr>
          <w:rFonts w:ascii="Times New Roman" w:eastAsia="Times New Roman" w:hAnsi="Times New Roman" w:cs="Times New Roman"/>
          <w:sz w:val="20"/>
          <w:szCs w:val="20"/>
        </w:rPr>
        <w:t>Armour</w:t>
      </w:r>
      <w:proofErr w:type="spellEnd"/>
      <w:r w:rsidRPr="00FA0B3E">
        <w:rPr>
          <w:rFonts w:ascii="Times New Roman" w:eastAsia="Times New Roman" w:hAnsi="Times New Roman" w:cs="Times New Roman"/>
          <w:sz w:val="20"/>
          <w:szCs w:val="20"/>
        </w:rPr>
        <w:t>,</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R.,</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&amp;</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Williams,</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B.</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(2022).</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Reliability</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and</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validity</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in</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quantitative</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and</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 xml:space="preserve">qualitative research. </w:t>
      </w:r>
      <w:r w:rsidRPr="00FA0B3E">
        <w:rPr>
          <w:rFonts w:ascii="Times New Roman" w:eastAsia="Times New Roman" w:hAnsi="Times New Roman" w:cs="Times New Roman"/>
          <w:i/>
          <w:sz w:val="20"/>
          <w:szCs w:val="20"/>
        </w:rPr>
        <w:t>Introducing, designing and conducting research for Paramedics</w:t>
      </w:r>
      <w:r w:rsidRPr="00FA0B3E">
        <w:rPr>
          <w:rFonts w:ascii="Times New Roman" w:eastAsia="Times New Roman" w:hAnsi="Times New Roman" w:cs="Times New Roman"/>
          <w:sz w:val="20"/>
          <w:szCs w:val="20"/>
        </w:rPr>
        <w:t>, 69-72.</w:t>
      </w:r>
      <w:r w:rsidRPr="00FA0B3E">
        <w:rPr>
          <w:rFonts w:ascii="Times New Roman" w:hAnsi="Times New Roman" w:cs="Times New Roman"/>
          <w:sz w:val="20"/>
          <w:szCs w:val="20"/>
        </w:rPr>
        <w:t xml:space="preserve"> </w:t>
      </w:r>
      <w:hyperlink r:id="rId15">
        <w:r w:rsidRPr="00FA0B3E">
          <w:rPr>
            <w:rFonts w:ascii="Times New Roman" w:eastAsia="Times New Roman" w:hAnsi="Times New Roman" w:cs="Times New Roman"/>
            <w:spacing w:val="-2"/>
            <w:sz w:val="20"/>
            <w:szCs w:val="20"/>
          </w:rPr>
          <w:t>https://books.google.com.ph/books?id=ud9-EAAAQBAJ&amp;lpg=PA69&amp;ots=vFdkS</w:t>
        </w:r>
      </w:hyperlink>
      <w:r w:rsidRPr="00FA0B3E">
        <w:rPr>
          <w:rFonts w:ascii="Times New Roman" w:eastAsia="Times New Roman" w:hAnsi="Times New Roman" w:cs="Times New Roman"/>
          <w:spacing w:val="-2"/>
          <w:sz w:val="20"/>
          <w:szCs w:val="20"/>
        </w:rPr>
        <w:t xml:space="preserve"> </w:t>
      </w:r>
      <w:hyperlink r:id="rId16">
        <w:r w:rsidRPr="00FA0B3E">
          <w:rPr>
            <w:rFonts w:ascii="Times New Roman" w:eastAsia="Times New Roman" w:hAnsi="Times New Roman" w:cs="Times New Roman"/>
            <w:spacing w:val="-2"/>
            <w:sz w:val="20"/>
            <w:szCs w:val="20"/>
          </w:rPr>
          <w:t>R0HuV&amp;dq=reliability%20in%20quantitative%20research%202019&amp;lr&amp;pg=PA6</w:t>
        </w:r>
      </w:hyperlink>
      <w:r w:rsidRPr="00FA0B3E">
        <w:rPr>
          <w:rFonts w:ascii="Times New Roman" w:eastAsia="Times New Roman" w:hAnsi="Times New Roman" w:cs="Times New Roman"/>
          <w:spacing w:val="-2"/>
          <w:sz w:val="20"/>
          <w:szCs w:val="20"/>
        </w:rPr>
        <w:t xml:space="preserve"> </w:t>
      </w:r>
      <w:hyperlink r:id="rId17">
        <w:r w:rsidRPr="00FA0B3E">
          <w:rPr>
            <w:rFonts w:ascii="Times New Roman" w:eastAsia="Times New Roman" w:hAnsi="Times New Roman" w:cs="Times New Roman"/>
            <w:spacing w:val="-2"/>
            <w:sz w:val="20"/>
            <w:szCs w:val="20"/>
          </w:rPr>
          <w:t>9#v=onepage&amp;q=reliability%20in%20quantitative%20research%202019&amp;f=false</w:t>
        </w:r>
      </w:hyperlink>
    </w:p>
    <w:p w14:paraId="65E10214"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r w:rsidRPr="00FA0B3E">
        <w:rPr>
          <w:rFonts w:ascii="Times New Roman" w:eastAsia="Times New Roman" w:hAnsi="Times New Roman" w:cs="Times New Roman"/>
          <w:sz w:val="20"/>
          <w:szCs w:val="20"/>
        </w:rPr>
        <w:t>Auerhahn,</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C.,</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&amp;</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Kennedy-Malone,</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L.</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(2010).</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Integrating</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gerontological</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content</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 xml:space="preserve">into advanced practice nursing education. Springer Publishing Company. </w:t>
      </w:r>
      <w:hyperlink r:id="rId18">
        <w:r w:rsidRPr="00FA0B3E">
          <w:rPr>
            <w:rFonts w:ascii="Times New Roman" w:eastAsia="Times New Roman" w:hAnsi="Times New Roman" w:cs="Times New Roman"/>
            <w:spacing w:val="-2"/>
            <w:sz w:val="20"/>
            <w:szCs w:val="20"/>
          </w:rPr>
          <w:t>https://doi.org/10.1891/9780826117961</w:t>
        </w:r>
      </w:hyperlink>
    </w:p>
    <w:p w14:paraId="0419AF95"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proofErr w:type="spellStart"/>
      <w:r w:rsidRPr="00FA0B3E">
        <w:rPr>
          <w:rFonts w:ascii="Times New Roman" w:eastAsia="Times New Roman" w:hAnsi="Times New Roman" w:cs="Times New Roman"/>
          <w:sz w:val="20"/>
          <w:szCs w:val="20"/>
        </w:rPr>
        <w:t>Beliran</w:t>
      </w:r>
      <w:proofErr w:type="spellEnd"/>
      <w:r w:rsidRPr="00FA0B3E">
        <w:rPr>
          <w:rFonts w:ascii="Times New Roman" w:eastAsia="Times New Roman" w:hAnsi="Times New Roman" w:cs="Times New Roman"/>
          <w:sz w:val="20"/>
          <w:szCs w:val="20"/>
        </w:rPr>
        <w:t>,</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R.</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T.,</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&amp;</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Legaspi,</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M.</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T.</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(2014).</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Health-promoting</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behaviors</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and</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quality</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of</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life</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of Filipino elderly persons in Iloilo City (Cross-sectional community study).</w:t>
      </w:r>
      <w:r w:rsidRPr="00FA0B3E">
        <w:rPr>
          <w:rFonts w:ascii="Times New Roman" w:hAnsi="Times New Roman" w:cs="Times New Roman"/>
          <w:sz w:val="20"/>
          <w:szCs w:val="20"/>
        </w:rPr>
        <w:t xml:space="preserve"> </w:t>
      </w:r>
      <w:r w:rsidRPr="00FA0B3E">
        <w:rPr>
          <w:rFonts w:ascii="Times New Roman" w:eastAsia="Times New Roman" w:hAnsi="Times New Roman" w:cs="Times New Roman"/>
          <w:spacing w:val="-2"/>
          <w:sz w:val="20"/>
          <w:szCs w:val="20"/>
          <w:lang w:val="es-US"/>
        </w:rPr>
        <w:t>Academia.</w:t>
      </w:r>
    </w:p>
    <w:p w14:paraId="68719356"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proofErr w:type="spellStart"/>
      <w:r w:rsidRPr="00FA0B3E">
        <w:rPr>
          <w:rFonts w:ascii="Times New Roman" w:eastAsia="Times New Roman" w:hAnsi="Times New Roman" w:cs="Times New Roman"/>
          <w:sz w:val="20"/>
          <w:szCs w:val="20"/>
          <w:lang w:val="es-US"/>
        </w:rPr>
        <w:t>Birimoglu</w:t>
      </w:r>
      <w:proofErr w:type="spellEnd"/>
      <w:r w:rsidRPr="00FA0B3E">
        <w:rPr>
          <w:rFonts w:ascii="Times New Roman" w:eastAsia="Times New Roman" w:hAnsi="Times New Roman" w:cs="Times New Roman"/>
          <w:sz w:val="20"/>
          <w:szCs w:val="20"/>
          <w:lang w:val="es-US"/>
        </w:rPr>
        <w:t xml:space="preserve"> </w:t>
      </w:r>
      <w:proofErr w:type="spellStart"/>
      <w:r w:rsidRPr="00FA0B3E">
        <w:rPr>
          <w:rFonts w:ascii="Times New Roman" w:eastAsia="Times New Roman" w:hAnsi="Times New Roman" w:cs="Times New Roman"/>
          <w:sz w:val="20"/>
          <w:szCs w:val="20"/>
          <w:lang w:val="es-US"/>
        </w:rPr>
        <w:t>Okuyan</w:t>
      </w:r>
      <w:proofErr w:type="spellEnd"/>
      <w:r w:rsidRPr="00FA0B3E">
        <w:rPr>
          <w:rFonts w:ascii="Times New Roman" w:eastAsia="Times New Roman" w:hAnsi="Times New Roman" w:cs="Times New Roman"/>
          <w:sz w:val="20"/>
          <w:szCs w:val="20"/>
          <w:lang w:val="es-US"/>
        </w:rPr>
        <w:t xml:space="preserve">, C., Bilgili, N., &amp; Mutlu, A. (2020). </w:t>
      </w:r>
      <w:r w:rsidRPr="00FA0B3E">
        <w:rPr>
          <w:rFonts w:ascii="Times New Roman" w:eastAsia="Times New Roman" w:hAnsi="Times New Roman" w:cs="Times New Roman"/>
          <w:sz w:val="20"/>
          <w:szCs w:val="20"/>
        </w:rPr>
        <w:t>Factors affecting nursing students'</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intention</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to</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work</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as</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a</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geriatric</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nurse</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with</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elderly</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adults</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in</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Turkey:</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 xml:space="preserve">A cross-sectional study. </w:t>
      </w:r>
      <w:r w:rsidRPr="00FA0B3E">
        <w:rPr>
          <w:rFonts w:ascii="Times New Roman" w:eastAsia="Times New Roman" w:hAnsi="Times New Roman" w:cs="Times New Roman"/>
          <w:i/>
          <w:sz w:val="20"/>
          <w:szCs w:val="20"/>
        </w:rPr>
        <w:t>Nurse education today</w:t>
      </w:r>
      <w:r w:rsidRPr="00FA0B3E">
        <w:rPr>
          <w:rFonts w:ascii="Times New Roman" w:eastAsia="Times New Roman" w:hAnsi="Times New Roman" w:cs="Times New Roman"/>
          <w:sz w:val="20"/>
          <w:szCs w:val="20"/>
        </w:rPr>
        <w:t xml:space="preserve">, </w:t>
      </w:r>
      <w:r w:rsidRPr="00FA0B3E">
        <w:rPr>
          <w:rFonts w:ascii="Times New Roman" w:eastAsia="Times New Roman" w:hAnsi="Times New Roman" w:cs="Times New Roman"/>
          <w:i/>
          <w:sz w:val="20"/>
          <w:szCs w:val="20"/>
        </w:rPr>
        <w:t>95</w:t>
      </w:r>
      <w:r w:rsidRPr="00FA0B3E">
        <w:rPr>
          <w:rFonts w:ascii="Times New Roman" w:eastAsia="Times New Roman" w:hAnsi="Times New Roman" w:cs="Times New Roman"/>
          <w:sz w:val="20"/>
          <w:szCs w:val="20"/>
        </w:rPr>
        <w:t xml:space="preserve">, 104563. </w:t>
      </w:r>
      <w:hyperlink r:id="rId19">
        <w:r w:rsidRPr="00FA0B3E">
          <w:rPr>
            <w:rFonts w:ascii="Times New Roman" w:eastAsia="Times New Roman" w:hAnsi="Times New Roman" w:cs="Times New Roman"/>
            <w:spacing w:val="-2"/>
            <w:sz w:val="20"/>
            <w:szCs w:val="20"/>
          </w:rPr>
          <w:t>https://doi.org/10.1016/j.nedt.2020.104563</w:t>
        </w:r>
      </w:hyperlink>
    </w:p>
    <w:p w14:paraId="682E2A86"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r w:rsidRPr="00FA0B3E">
        <w:rPr>
          <w:rFonts w:ascii="Times New Roman" w:eastAsia="Times New Roman" w:hAnsi="Times New Roman" w:cs="Times New Roman"/>
          <w:sz w:val="20"/>
          <w:szCs w:val="20"/>
        </w:rPr>
        <w:t xml:space="preserve">Brooke J, Cronin C, </w:t>
      </w:r>
      <w:proofErr w:type="spellStart"/>
      <w:r w:rsidRPr="00FA0B3E">
        <w:rPr>
          <w:rFonts w:ascii="Times New Roman" w:eastAsia="Times New Roman" w:hAnsi="Times New Roman" w:cs="Times New Roman"/>
          <w:sz w:val="20"/>
          <w:szCs w:val="20"/>
        </w:rPr>
        <w:t>Stiell</w:t>
      </w:r>
      <w:proofErr w:type="spellEnd"/>
      <w:r w:rsidRPr="00FA0B3E">
        <w:rPr>
          <w:rFonts w:ascii="Times New Roman" w:eastAsia="Times New Roman" w:hAnsi="Times New Roman" w:cs="Times New Roman"/>
          <w:sz w:val="20"/>
          <w:szCs w:val="20"/>
        </w:rPr>
        <w:t xml:space="preserve"> M, </w:t>
      </w:r>
      <w:proofErr w:type="spellStart"/>
      <w:r w:rsidRPr="00FA0B3E">
        <w:rPr>
          <w:rFonts w:ascii="Times New Roman" w:eastAsia="Times New Roman" w:hAnsi="Times New Roman" w:cs="Times New Roman"/>
          <w:sz w:val="20"/>
          <w:szCs w:val="20"/>
        </w:rPr>
        <w:t>Ojo</w:t>
      </w:r>
      <w:proofErr w:type="spellEnd"/>
      <w:r w:rsidRPr="00FA0B3E">
        <w:rPr>
          <w:rFonts w:ascii="Times New Roman" w:eastAsia="Times New Roman" w:hAnsi="Times New Roman" w:cs="Times New Roman"/>
          <w:sz w:val="20"/>
          <w:szCs w:val="20"/>
        </w:rPr>
        <w:t xml:space="preserve"> O, </w:t>
      </w:r>
      <w:proofErr w:type="spellStart"/>
      <w:r w:rsidRPr="00FA0B3E">
        <w:rPr>
          <w:rFonts w:ascii="Times New Roman" w:eastAsia="Times New Roman" w:hAnsi="Times New Roman" w:cs="Times New Roman"/>
          <w:sz w:val="20"/>
          <w:szCs w:val="20"/>
        </w:rPr>
        <w:t>Belcina</w:t>
      </w:r>
      <w:proofErr w:type="spellEnd"/>
      <w:r w:rsidRPr="00FA0B3E">
        <w:rPr>
          <w:rFonts w:ascii="Times New Roman" w:eastAsia="Times New Roman" w:hAnsi="Times New Roman" w:cs="Times New Roman"/>
          <w:sz w:val="20"/>
          <w:szCs w:val="20"/>
        </w:rPr>
        <w:t xml:space="preserve"> MT Jr, </w:t>
      </w:r>
      <w:proofErr w:type="spellStart"/>
      <w:r w:rsidRPr="00FA0B3E">
        <w:rPr>
          <w:rFonts w:ascii="Times New Roman" w:eastAsia="Times New Roman" w:hAnsi="Times New Roman" w:cs="Times New Roman"/>
          <w:sz w:val="20"/>
          <w:szCs w:val="20"/>
        </w:rPr>
        <w:t>Smajlović</w:t>
      </w:r>
      <w:proofErr w:type="spellEnd"/>
      <w:r w:rsidRPr="00FA0B3E">
        <w:rPr>
          <w:rFonts w:ascii="Times New Roman" w:eastAsia="Times New Roman" w:hAnsi="Times New Roman" w:cs="Times New Roman"/>
          <w:sz w:val="20"/>
          <w:szCs w:val="20"/>
        </w:rPr>
        <w:t xml:space="preserve"> SK, Slark J. Nursing students'</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cultural</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beliefs</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and</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understanding</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of</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dementia:</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A</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 xml:space="preserve">phenomenological study across three continents. Nurse Educ Today. 2019 </w:t>
      </w:r>
      <w:proofErr w:type="gramStart"/>
      <w:r w:rsidRPr="00FA0B3E">
        <w:rPr>
          <w:rFonts w:ascii="Times New Roman" w:eastAsia="Times New Roman" w:hAnsi="Times New Roman" w:cs="Times New Roman"/>
          <w:sz w:val="20"/>
          <w:szCs w:val="20"/>
        </w:rPr>
        <w:t>Jun;77:6</w:t>
      </w:r>
      <w:proofErr w:type="gramEnd"/>
      <w:r w:rsidRPr="00FA0B3E">
        <w:rPr>
          <w:rFonts w:ascii="Times New Roman" w:eastAsia="Times New Roman" w:hAnsi="Times New Roman" w:cs="Times New Roman"/>
          <w:sz w:val="20"/>
          <w:szCs w:val="20"/>
        </w:rPr>
        <w:t xml:space="preserve">-11. </w:t>
      </w:r>
      <w:proofErr w:type="spellStart"/>
      <w:r w:rsidRPr="00FA0B3E">
        <w:rPr>
          <w:rFonts w:ascii="Times New Roman" w:eastAsia="Times New Roman" w:hAnsi="Times New Roman" w:cs="Times New Roman"/>
          <w:sz w:val="20"/>
          <w:szCs w:val="20"/>
        </w:rPr>
        <w:t>doi</w:t>
      </w:r>
      <w:proofErr w:type="spellEnd"/>
      <w:r w:rsidRPr="00FA0B3E">
        <w:rPr>
          <w:rFonts w:ascii="Times New Roman" w:eastAsia="Times New Roman" w:hAnsi="Times New Roman" w:cs="Times New Roman"/>
          <w:sz w:val="20"/>
          <w:szCs w:val="20"/>
        </w:rPr>
        <w:t xml:space="preserve">: 10.1016/j.nedt.2019.02.007. </w:t>
      </w:r>
      <w:proofErr w:type="spellStart"/>
      <w:r w:rsidRPr="00FA0B3E">
        <w:rPr>
          <w:rFonts w:ascii="Times New Roman" w:eastAsia="Times New Roman" w:hAnsi="Times New Roman" w:cs="Times New Roman"/>
          <w:sz w:val="20"/>
          <w:szCs w:val="20"/>
        </w:rPr>
        <w:t>Epub</w:t>
      </w:r>
      <w:proofErr w:type="spellEnd"/>
      <w:r w:rsidRPr="00FA0B3E">
        <w:rPr>
          <w:rFonts w:ascii="Times New Roman" w:eastAsia="Times New Roman" w:hAnsi="Times New Roman" w:cs="Times New Roman"/>
          <w:sz w:val="20"/>
          <w:szCs w:val="20"/>
        </w:rPr>
        <w:t xml:space="preserve"> 2019 Feb 22. PMID: 30878702.</w:t>
      </w:r>
    </w:p>
    <w:p w14:paraId="4E22402E"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lang w:val="es-US"/>
        </w:rPr>
      </w:pPr>
      <w:r w:rsidRPr="00FA0B3E">
        <w:rPr>
          <w:rFonts w:ascii="Times New Roman" w:eastAsia="Times New Roman" w:hAnsi="Times New Roman" w:cs="Times New Roman"/>
          <w:sz w:val="20"/>
          <w:szCs w:val="20"/>
          <w:lang w:val="es-US"/>
        </w:rPr>
        <w:t>Castillo-Carandang,</w:t>
      </w:r>
      <w:r w:rsidRPr="00FA0B3E">
        <w:rPr>
          <w:rFonts w:ascii="Times New Roman" w:eastAsia="Times New Roman" w:hAnsi="Times New Roman" w:cs="Times New Roman"/>
          <w:spacing w:val="-5"/>
          <w:sz w:val="20"/>
          <w:szCs w:val="20"/>
          <w:lang w:val="es-US"/>
        </w:rPr>
        <w:t xml:space="preserve"> </w:t>
      </w:r>
      <w:r w:rsidRPr="00FA0B3E">
        <w:rPr>
          <w:rFonts w:ascii="Times New Roman" w:eastAsia="Times New Roman" w:hAnsi="Times New Roman" w:cs="Times New Roman"/>
          <w:sz w:val="20"/>
          <w:szCs w:val="20"/>
          <w:lang w:val="es-US"/>
        </w:rPr>
        <w:t>N.</w:t>
      </w:r>
      <w:r w:rsidRPr="00FA0B3E">
        <w:rPr>
          <w:rFonts w:ascii="Times New Roman" w:eastAsia="Times New Roman" w:hAnsi="Times New Roman" w:cs="Times New Roman"/>
          <w:spacing w:val="-5"/>
          <w:sz w:val="20"/>
          <w:szCs w:val="20"/>
          <w:lang w:val="es-US"/>
        </w:rPr>
        <w:t xml:space="preserve"> </w:t>
      </w:r>
      <w:r w:rsidRPr="00FA0B3E">
        <w:rPr>
          <w:rFonts w:ascii="Times New Roman" w:eastAsia="Times New Roman" w:hAnsi="Times New Roman" w:cs="Times New Roman"/>
          <w:sz w:val="20"/>
          <w:szCs w:val="20"/>
          <w:lang w:val="es-US"/>
        </w:rPr>
        <w:t>T.,</w:t>
      </w:r>
      <w:r w:rsidRPr="00FA0B3E">
        <w:rPr>
          <w:rFonts w:ascii="Times New Roman" w:eastAsia="Times New Roman" w:hAnsi="Times New Roman" w:cs="Times New Roman"/>
          <w:spacing w:val="-5"/>
          <w:sz w:val="20"/>
          <w:szCs w:val="20"/>
          <w:lang w:val="es-US"/>
        </w:rPr>
        <w:t xml:space="preserve"> </w:t>
      </w:r>
      <w:r w:rsidRPr="00FA0B3E">
        <w:rPr>
          <w:rFonts w:ascii="Times New Roman" w:eastAsia="Times New Roman" w:hAnsi="Times New Roman" w:cs="Times New Roman"/>
          <w:sz w:val="20"/>
          <w:szCs w:val="20"/>
          <w:lang w:val="es-US"/>
        </w:rPr>
        <w:t>Abrigo,</w:t>
      </w:r>
      <w:r w:rsidRPr="00FA0B3E">
        <w:rPr>
          <w:rFonts w:ascii="Times New Roman" w:eastAsia="Times New Roman" w:hAnsi="Times New Roman" w:cs="Times New Roman"/>
          <w:spacing w:val="-5"/>
          <w:sz w:val="20"/>
          <w:szCs w:val="20"/>
          <w:lang w:val="es-US"/>
        </w:rPr>
        <w:t xml:space="preserve"> </w:t>
      </w:r>
      <w:r w:rsidRPr="00FA0B3E">
        <w:rPr>
          <w:rFonts w:ascii="Times New Roman" w:eastAsia="Times New Roman" w:hAnsi="Times New Roman" w:cs="Times New Roman"/>
          <w:sz w:val="20"/>
          <w:szCs w:val="20"/>
          <w:lang w:val="es-US"/>
        </w:rPr>
        <w:t>G.</w:t>
      </w:r>
      <w:r w:rsidRPr="00FA0B3E">
        <w:rPr>
          <w:rFonts w:ascii="Times New Roman" w:eastAsia="Times New Roman" w:hAnsi="Times New Roman" w:cs="Times New Roman"/>
          <w:spacing w:val="-5"/>
          <w:sz w:val="20"/>
          <w:szCs w:val="20"/>
          <w:lang w:val="es-US"/>
        </w:rPr>
        <w:t xml:space="preserve"> </w:t>
      </w:r>
      <w:r w:rsidRPr="00FA0B3E">
        <w:rPr>
          <w:rFonts w:ascii="Times New Roman" w:eastAsia="Times New Roman" w:hAnsi="Times New Roman" w:cs="Times New Roman"/>
          <w:sz w:val="20"/>
          <w:szCs w:val="20"/>
          <w:lang w:val="es-US"/>
        </w:rPr>
        <w:t>N.</w:t>
      </w:r>
      <w:r w:rsidRPr="00FA0B3E">
        <w:rPr>
          <w:rFonts w:ascii="Times New Roman" w:eastAsia="Times New Roman" w:hAnsi="Times New Roman" w:cs="Times New Roman"/>
          <w:spacing w:val="-5"/>
          <w:sz w:val="20"/>
          <w:szCs w:val="20"/>
          <w:lang w:val="es-US"/>
        </w:rPr>
        <w:t xml:space="preserve"> </w:t>
      </w:r>
      <w:r w:rsidRPr="00FA0B3E">
        <w:rPr>
          <w:rFonts w:ascii="Times New Roman" w:eastAsia="Times New Roman" w:hAnsi="Times New Roman" w:cs="Times New Roman"/>
          <w:sz w:val="20"/>
          <w:szCs w:val="20"/>
          <w:lang w:val="es-US"/>
        </w:rPr>
        <w:t>A.,</w:t>
      </w:r>
      <w:r w:rsidRPr="00FA0B3E">
        <w:rPr>
          <w:rFonts w:ascii="Times New Roman" w:eastAsia="Times New Roman" w:hAnsi="Times New Roman" w:cs="Times New Roman"/>
          <w:spacing w:val="-5"/>
          <w:sz w:val="20"/>
          <w:szCs w:val="20"/>
          <w:lang w:val="es-US"/>
        </w:rPr>
        <w:t xml:space="preserve"> </w:t>
      </w:r>
      <w:r w:rsidRPr="00FA0B3E">
        <w:rPr>
          <w:rFonts w:ascii="Times New Roman" w:eastAsia="Times New Roman" w:hAnsi="Times New Roman" w:cs="Times New Roman"/>
          <w:sz w:val="20"/>
          <w:szCs w:val="20"/>
          <w:lang w:val="es-US"/>
        </w:rPr>
        <w:t>Visco,</w:t>
      </w:r>
      <w:r w:rsidRPr="00FA0B3E">
        <w:rPr>
          <w:rFonts w:ascii="Times New Roman" w:eastAsia="Times New Roman" w:hAnsi="Times New Roman" w:cs="Times New Roman"/>
          <w:spacing w:val="-5"/>
          <w:sz w:val="20"/>
          <w:szCs w:val="20"/>
          <w:lang w:val="es-US"/>
        </w:rPr>
        <w:t xml:space="preserve"> </w:t>
      </w:r>
      <w:r w:rsidRPr="00FA0B3E">
        <w:rPr>
          <w:rFonts w:ascii="Times New Roman" w:eastAsia="Times New Roman" w:hAnsi="Times New Roman" w:cs="Times New Roman"/>
          <w:sz w:val="20"/>
          <w:szCs w:val="20"/>
          <w:lang w:val="es-US"/>
        </w:rPr>
        <w:t>E.</w:t>
      </w:r>
      <w:r w:rsidRPr="00FA0B3E">
        <w:rPr>
          <w:rFonts w:ascii="Times New Roman" w:eastAsia="Times New Roman" w:hAnsi="Times New Roman" w:cs="Times New Roman"/>
          <w:spacing w:val="-5"/>
          <w:sz w:val="20"/>
          <w:szCs w:val="20"/>
          <w:lang w:val="es-US"/>
        </w:rPr>
        <w:t xml:space="preserve"> </w:t>
      </w:r>
      <w:r w:rsidRPr="00FA0B3E">
        <w:rPr>
          <w:rFonts w:ascii="Times New Roman" w:eastAsia="Times New Roman" w:hAnsi="Times New Roman" w:cs="Times New Roman"/>
          <w:sz w:val="20"/>
          <w:szCs w:val="20"/>
          <w:lang w:val="es-US"/>
        </w:rPr>
        <w:t>S.,</w:t>
      </w:r>
      <w:r w:rsidRPr="00FA0B3E">
        <w:rPr>
          <w:rFonts w:ascii="Times New Roman" w:eastAsia="Times New Roman" w:hAnsi="Times New Roman" w:cs="Times New Roman"/>
          <w:spacing w:val="-5"/>
          <w:sz w:val="20"/>
          <w:szCs w:val="20"/>
          <w:lang w:val="es-US"/>
        </w:rPr>
        <w:t xml:space="preserve"> </w:t>
      </w:r>
      <w:r w:rsidRPr="00FA0B3E">
        <w:rPr>
          <w:rFonts w:ascii="Times New Roman" w:eastAsia="Times New Roman" w:hAnsi="Times New Roman" w:cs="Times New Roman"/>
          <w:sz w:val="20"/>
          <w:szCs w:val="20"/>
          <w:lang w:val="es-US"/>
        </w:rPr>
        <w:t>de</w:t>
      </w:r>
      <w:r w:rsidRPr="00FA0B3E">
        <w:rPr>
          <w:rFonts w:ascii="Times New Roman" w:eastAsia="Times New Roman" w:hAnsi="Times New Roman" w:cs="Times New Roman"/>
          <w:spacing w:val="-5"/>
          <w:sz w:val="20"/>
          <w:szCs w:val="20"/>
          <w:lang w:val="es-US"/>
        </w:rPr>
        <w:t xml:space="preserve"> </w:t>
      </w:r>
      <w:r w:rsidRPr="00FA0B3E">
        <w:rPr>
          <w:rFonts w:ascii="Times New Roman" w:eastAsia="Times New Roman" w:hAnsi="Times New Roman" w:cs="Times New Roman"/>
          <w:sz w:val="20"/>
          <w:szCs w:val="20"/>
          <w:lang w:val="es-US"/>
        </w:rPr>
        <w:t>la</w:t>
      </w:r>
      <w:r w:rsidRPr="00FA0B3E">
        <w:rPr>
          <w:rFonts w:ascii="Times New Roman" w:eastAsia="Times New Roman" w:hAnsi="Times New Roman" w:cs="Times New Roman"/>
          <w:spacing w:val="-5"/>
          <w:sz w:val="20"/>
          <w:szCs w:val="20"/>
          <w:lang w:val="es-US"/>
        </w:rPr>
        <w:t xml:space="preserve"> </w:t>
      </w:r>
      <w:r w:rsidRPr="00FA0B3E">
        <w:rPr>
          <w:rFonts w:ascii="Times New Roman" w:eastAsia="Times New Roman" w:hAnsi="Times New Roman" w:cs="Times New Roman"/>
          <w:sz w:val="20"/>
          <w:szCs w:val="20"/>
          <w:lang w:val="es-US"/>
        </w:rPr>
        <w:t>Vega,</w:t>
      </w:r>
      <w:r w:rsidRPr="00FA0B3E">
        <w:rPr>
          <w:rFonts w:ascii="Times New Roman" w:eastAsia="Times New Roman" w:hAnsi="Times New Roman" w:cs="Times New Roman"/>
          <w:spacing w:val="-5"/>
          <w:sz w:val="20"/>
          <w:szCs w:val="20"/>
          <w:lang w:val="es-US"/>
        </w:rPr>
        <w:t xml:space="preserve"> </w:t>
      </w:r>
      <w:r w:rsidRPr="00FA0B3E">
        <w:rPr>
          <w:rFonts w:ascii="Times New Roman" w:eastAsia="Times New Roman" w:hAnsi="Times New Roman" w:cs="Times New Roman"/>
          <w:sz w:val="20"/>
          <w:szCs w:val="20"/>
          <w:lang w:val="es-US"/>
        </w:rPr>
        <w:t>S.</w:t>
      </w:r>
      <w:r w:rsidRPr="00FA0B3E">
        <w:rPr>
          <w:rFonts w:ascii="Times New Roman" w:eastAsia="Times New Roman" w:hAnsi="Times New Roman" w:cs="Times New Roman"/>
          <w:spacing w:val="-5"/>
          <w:sz w:val="20"/>
          <w:szCs w:val="20"/>
          <w:lang w:val="es-US"/>
        </w:rPr>
        <w:t xml:space="preserve"> </w:t>
      </w:r>
      <w:r w:rsidRPr="00FA0B3E">
        <w:rPr>
          <w:rFonts w:ascii="Times New Roman" w:eastAsia="Times New Roman" w:hAnsi="Times New Roman" w:cs="Times New Roman"/>
          <w:sz w:val="20"/>
          <w:szCs w:val="20"/>
          <w:lang w:val="es-US"/>
        </w:rPr>
        <w:t>A.</w:t>
      </w:r>
      <w:r w:rsidRPr="00FA0B3E">
        <w:rPr>
          <w:rFonts w:ascii="Times New Roman" w:eastAsia="Times New Roman" w:hAnsi="Times New Roman" w:cs="Times New Roman"/>
          <w:spacing w:val="-5"/>
          <w:sz w:val="20"/>
          <w:szCs w:val="20"/>
          <w:lang w:val="es-US"/>
        </w:rPr>
        <w:t xml:space="preserve"> </w:t>
      </w:r>
      <w:r w:rsidRPr="00FA0B3E">
        <w:rPr>
          <w:rFonts w:ascii="Times New Roman" w:eastAsia="Times New Roman" w:hAnsi="Times New Roman" w:cs="Times New Roman"/>
          <w:sz w:val="20"/>
          <w:szCs w:val="20"/>
          <w:lang w:val="es-US"/>
        </w:rPr>
        <w:t>F.,</w:t>
      </w:r>
      <w:r w:rsidRPr="00FA0B3E">
        <w:rPr>
          <w:rFonts w:ascii="Times New Roman" w:eastAsia="Times New Roman" w:hAnsi="Times New Roman" w:cs="Times New Roman"/>
          <w:spacing w:val="-5"/>
          <w:sz w:val="20"/>
          <w:szCs w:val="20"/>
          <w:lang w:val="es-US"/>
        </w:rPr>
        <w:t xml:space="preserve"> </w:t>
      </w:r>
      <w:r w:rsidRPr="00FA0B3E">
        <w:rPr>
          <w:rFonts w:ascii="Times New Roman" w:eastAsia="Times New Roman" w:hAnsi="Times New Roman" w:cs="Times New Roman"/>
          <w:spacing w:val="-2"/>
          <w:sz w:val="20"/>
          <w:szCs w:val="20"/>
          <w:lang w:val="es-US"/>
        </w:rPr>
        <w:t>Villanueva,</w:t>
      </w:r>
      <w:r w:rsidRPr="00FA0B3E">
        <w:rPr>
          <w:rFonts w:ascii="Times New Roman" w:hAnsi="Times New Roman" w:cs="Times New Roman"/>
          <w:spacing w:val="-2"/>
          <w:sz w:val="20"/>
          <w:szCs w:val="20"/>
          <w:lang w:val="es-US"/>
        </w:rPr>
        <w:t xml:space="preserve"> </w:t>
      </w:r>
      <w:r w:rsidRPr="00FA0B3E">
        <w:rPr>
          <w:rFonts w:ascii="Times New Roman" w:eastAsia="Times New Roman" w:hAnsi="Times New Roman" w:cs="Times New Roman"/>
          <w:sz w:val="20"/>
          <w:szCs w:val="20"/>
          <w:lang w:val="es-US"/>
        </w:rPr>
        <w:t xml:space="preserve">L. A. S., Ocampo, L. A. L., &amp; del Mundo, M. D. C. (2020). </w:t>
      </w:r>
      <w:r w:rsidRPr="00FA0B3E">
        <w:rPr>
          <w:rFonts w:ascii="Times New Roman" w:eastAsia="Times New Roman" w:hAnsi="Times New Roman" w:cs="Times New Roman"/>
          <w:sz w:val="20"/>
          <w:szCs w:val="20"/>
        </w:rPr>
        <w:t xml:space="preserve">Aging, Resilience </w:t>
      </w:r>
      <w:r w:rsidRPr="00FA0B3E">
        <w:rPr>
          <w:rFonts w:ascii="Times New Roman" w:eastAsia="Times New Roman" w:hAnsi="Times New Roman" w:cs="Times New Roman"/>
          <w:spacing w:val="-5"/>
          <w:sz w:val="20"/>
          <w:szCs w:val="20"/>
        </w:rPr>
        <w:t>and</w:t>
      </w:r>
      <w:r w:rsidRPr="00FA0B3E">
        <w:rPr>
          <w:rFonts w:ascii="Times New Roman" w:hAnsi="Times New Roman" w:cs="Times New Roman"/>
          <w:spacing w:val="-5"/>
          <w:sz w:val="20"/>
          <w:szCs w:val="20"/>
        </w:rPr>
        <w:t xml:space="preserve"> </w:t>
      </w:r>
      <w:r w:rsidRPr="00FA0B3E">
        <w:rPr>
          <w:rFonts w:ascii="Times New Roman" w:eastAsia="Times New Roman" w:hAnsi="Times New Roman" w:cs="Times New Roman"/>
          <w:sz w:val="20"/>
          <w:szCs w:val="20"/>
        </w:rPr>
        <w:t>Vulnerability</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of</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Selected</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Faculty</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and</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Staff</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(55</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years</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old</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and</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above)</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in</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 xml:space="preserve">an Academic Community in the Philippines. </w:t>
      </w:r>
      <w:r w:rsidRPr="00FA0B3E">
        <w:rPr>
          <w:rFonts w:ascii="Times New Roman" w:eastAsia="Times New Roman" w:hAnsi="Times New Roman" w:cs="Times New Roman"/>
          <w:i/>
          <w:sz w:val="20"/>
          <w:szCs w:val="20"/>
          <w:lang w:val="es-US"/>
        </w:rPr>
        <w:t>Acta Medica Philippina</w:t>
      </w:r>
      <w:r w:rsidRPr="00FA0B3E">
        <w:rPr>
          <w:rFonts w:ascii="Times New Roman" w:eastAsia="Times New Roman" w:hAnsi="Times New Roman" w:cs="Times New Roman"/>
          <w:sz w:val="20"/>
          <w:szCs w:val="20"/>
          <w:lang w:val="es-US"/>
        </w:rPr>
        <w:t xml:space="preserve">, </w:t>
      </w:r>
      <w:r w:rsidRPr="00FA0B3E">
        <w:rPr>
          <w:rFonts w:ascii="Times New Roman" w:eastAsia="Times New Roman" w:hAnsi="Times New Roman" w:cs="Times New Roman"/>
          <w:i/>
          <w:sz w:val="20"/>
          <w:szCs w:val="20"/>
          <w:lang w:val="es-US"/>
        </w:rPr>
        <w:t>54</w:t>
      </w:r>
      <w:r w:rsidRPr="00FA0B3E">
        <w:rPr>
          <w:rFonts w:ascii="Times New Roman" w:eastAsia="Times New Roman" w:hAnsi="Times New Roman" w:cs="Times New Roman"/>
          <w:sz w:val="20"/>
          <w:szCs w:val="20"/>
          <w:lang w:val="es-US"/>
        </w:rPr>
        <w:t xml:space="preserve">(5), </w:t>
      </w:r>
      <w:r w:rsidRPr="00FA0B3E">
        <w:rPr>
          <w:rFonts w:ascii="Times New Roman" w:eastAsia="Times New Roman" w:hAnsi="Times New Roman" w:cs="Times New Roman"/>
          <w:spacing w:val="-2"/>
          <w:sz w:val="20"/>
          <w:szCs w:val="20"/>
          <w:lang w:val="es-US"/>
        </w:rPr>
        <w:t>620-632.</w:t>
      </w:r>
    </w:p>
    <w:p w14:paraId="1304F4F6"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r w:rsidRPr="00FA0B3E">
        <w:rPr>
          <w:rFonts w:ascii="Times New Roman" w:eastAsia="Times New Roman" w:hAnsi="Times New Roman" w:cs="Times New Roman"/>
          <w:sz w:val="20"/>
          <w:szCs w:val="20"/>
          <w:lang w:val="es-US"/>
        </w:rPr>
        <w:t xml:space="preserve">Castro, C., Antunes, R., Simoes, A., Bernardes, C., &amp; </w:t>
      </w:r>
      <w:proofErr w:type="spellStart"/>
      <w:r w:rsidRPr="00FA0B3E">
        <w:rPr>
          <w:rFonts w:ascii="Times New Roman" w:eastAsia="Times New Roman" w:hAnsi="Times New Roman" w:cs="Times New Roman"/>
          <w:sz w:val="20"/>
          <w:szCs w:val="20"/>
          <w:lang w:val="es-US"/>
        </w:rPr>
        <w:t>Fernandes</w:t>
      </w:r>
      <w:proofErr w:type="spellEnd"/>
      <w:r w:rsidRPr="00FA0B3E">
        <w:rPr>
          <w:rFonts w:ascii="Times New Roman" w:eastAsia="Times New Roman" w:hAnsi="Times New Roman" w:cs="Times New Roman"/>
          <w:sz w:val="20"/>
          <w:szCs w:val="20"/>
          <w:lang w:val="es-US"/>
        </w:rPr>
        <w:t xml:space="preserve">, J. B. (2023). </w:t>
      </w:r>
      <w:r w:rsidRPr="00FA0B3E">
        <w:rPr>
          <w:rFonts w:ascii="Times New Roman" w:eastAsia="Times New Roman" w:hAnsi="Times New Roman" w:cs="Times New Roman"/>
          <w:sz w:val="20"/>
          <w:szCs w:val="20"/>
        </w:rPr>
        <w:t>Nursing students'</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knowledge</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and</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attitudes</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toward</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elderly</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adults.</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Frontiers</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in</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public</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health, 11, 1150261. https://doi.org/10.3389/fpubh.2023.1150261</w:t>
      </w:r>
    </w:p>
    <w:p w14:paraId="40364973"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r w:rsidRPr="00FA0B3E">
        <w:rPr>
          <w:rFonts w:ascii="Times New Roman" w:eastAsia="Times New Roman" w:hAnsi="Times New Roman" w:cs="Times New Roman"/>
          <w:sz w:val="20"/>
          <w:szCs w:val="20"/>
        </w:rPr>
        <w:t>Cheng</w:t>
      </w:r>
      <w:r w:rsidRPr="00FA0B3E">
        <w:rPr>
          <w:rFonts w:ascii="Times New Roman" w:eastAsia="Times New Roman" w:hAnsi="Times New Roman" w:cs="Times New Roman"/>
          <w:spacing w:val="-7"/>
          <w:sz w:val="20"/>
          <w:szCs w:val="20"/>
        </w:rPr>
        <w:t xml:space="preserve"> </w:t>
      </w:r>
      <w:r w:rsidRPr="00FA0B3E">
        <w:rPr>
          <w:rFonts w:ascii="Times New Roman" w:eastAsia="Times New Roman" w:hAnsi="Times New Roman" w:cs="Times New Roman"/>
          <w:sz w:val="20"/>
          <w:szCs w:val="20"/>
        </w:rPr>
        <w:t>HL,</w:t>
      </w:r>
      <w:r w:rsidRPr="00FA0B3E">
        <w:rPr>
          <w:rFonts w:ascii="Times New Roman" w:eastAsia="Times New Roman" w:hAnsi="Times New Roman" w:cs="Times New Roman"/>
          <w:spacing w:val="-7"/>
          <w:sz w:val="20"/>
          <w:szCs w:val="20"/>
        </w:rPr>
        <w:t xml:space="preserve"> </w:t>
      </w:r>
      <w:r w:rsidRPr="00FA0B3E">
        <w:rPr>
          <w:rFonts w:ascii="Times New Roman" w:eastAsia="Times New Roman" w:hAnsi="Times New Roman" w:cs="Times New Roman"/>
          <w:sz w:val="20"/>
          <w:szCs w:val="20"/>
        </w:rPr>
        <w:t>Lam</w:t>
      </w:r>
      <w:r w:rsidRPr="00FA0B3E">
        <w:rPr>
          <w:rFonts w:ascii="Times New Roman" w:eastAsia="Times New Roman" w:hAnsi="Times New Roman" w:cs="Times New Roman"/>
          <w:spacing w:val="-7"/>
          <w:sz w:val="20"/>
          <w:szCs w:val="20"/>
        </w:rPr>
        <w:t xml:space="preserve"> </w:t>
      </w:r>
      <w:r w:rsidRPr="00FA0B3E">
        <w:rPr>
          <w:rFonts w:ascii="Times New Roman" w:eastAsia="Times New Roman" w:hAnsi="Times New Roman" w:cs="Times New Roman"/>
          <w:sz w:val="20"/>
          <w:szCs w:val="20"/>
        </w:rPr>
        <w:t>SC,</w:t>
      </w:r>
      <w:r w:rsidRPr="00FA0B3E">
        <w:rPr>
          <w:rFonts w:ascii="Times New Roman" w:eastAsia="Times New Roman" w:hAnsi="Times New Roman" w:cs="Times New Roman"/>
          <w:spacing w:val="-7"/>
          <w:sz w:val="20"/>
          <w:szCs w:val="20"/>
        </w:rPr>
        <w:t xml:space="preserve"> </w:t>
      </w:r>
      <w:r w:rsidRPr="00FA0B3E">
        <w:rPr>
          <w:rFonts w:ascii="Times New Roman" w:eastAsia="Times New Roman" w:hAnsi="Times New Roman" w:cs="Times New Roman"/>
          <w:sz w:val="20"/>
          <w:szCs w:val="20"/>
        </w:rPr>
        <w:t>Cruz</w:t>
      </w:r>
      <w:r w:rsidRPr="00FA0B3E">
        <w:rPr>
          <w:rFonts w:ascii="Times New Roman" w:eastAsia="Times New Roman" w:hAnsi="Times New Roman" w:cs="Times New Roman"/>
          <w:spacing w:val="-7"/>
          <w:sz w:val="20"/>
          <w:szCs w:val="20"/>
        </w:rPr>
        <w:t xml:space="preserve"> </w:t>
      </w:r>
      <w:r w:rsidRPr="00FA0B3E">
        <w:rPr>
          <w:rFonts w:ascii="Times New Roman" w:eastAsia="Times New Roman" w:hAnsi="Times New Roman" w:cs="Times New Roman"/>
          <w:sz w:val="20"/>
          <w:szCs w:val="20"/>
        </w:rPr>
        <w:t>JP,</w:t>
      </w:r>
      <w:r w:rsidRPr="00FA0B3E">
        <w:rPr>
          <w:rFonts w:ascii="Times New Roman" w:eastAsia="Times New Roman" w:hAnsi="Times New Roman" w:cs="Times New Roman"/>
          <w:spacing w:val="-7"/>
          <w:sz w:val="20"/>
          <w:szCs w:val="20"/>
        </w:rPr>
        <w:t xml:space="preserve"> </w:t>
      </w:r>
      <w:r w:rsidRPr="00FA0B3E">
        <w:rPr>
          <w:rFonts w:ascii="Times New Roman" w:eastAsia="Times New Roman" w:hAnsi="Times New Roman" w:cs="Times New Roman"/>
          <w:sz w:val="20"/>
          <w:szCs w:val="20"/>
        </w:rPr>
        <w:t>Almazan</w:t>
      </w:r>
      <w:r w:rsidRPr="00FA0B3E">
        <w:rPr>
          <w:rFonts w:ascii="Times New Roman" w:eastAsia="Times New Roman" w:hAnsi="Times New Roman" w:cs="Times New Roman"/>
          <w:spacing w:val="-7"/>
          <w:sz w:val="20"/>
          <w:szCs w:val="20"/>
        </w:rPr>
        <w:t xml:space="preserve"> </w:t>
      </w:r>
      <w:r w:rsidRPr="00FA0B3E">
        <w:rPr>
          <w:rFonts w:ascii="Times New Roman" w:eastAsia="Times New Roman" w:hAnsi="Times New Roman" w:cs="Times New Roman"/>
          <w:sz w:val="20"/>
          <w:szCs w:val="20"/>
        </w:rPr>
        <w:t>JU,</w:t>
      </w:r>
      <w:r w:rsidRPr="00FA0B3E">
        <w:rPr>
          <w:rFonts w:ascii="Times New Roman" w:eastAsia="Times New Roman" w:hAnsi="Times New Roman" w:cs="Times New Roman"/>
          <w:spacing w:val="-7"/>
          <w:sz w:val="20"/>
          <w:szCs w:val="20"/>
        </w:rPr>
        <w:t xml:space="preserve"> </w:t>
      </w:r>
      <w:r w:rsidRPr="00FA0B3E">
        <w:rPr>
          <w:rFonts w:ascii="Times New Roman" w:eastAsia="Times New Roman" w:hAnsi="Times New Roman" w:cs="Times New Roman"/>
          <w:sz w:val="20"/>
          <w:szCs w:val="20"/>
        </w:rPr>
        <w:t>Machuca-Contreras</w:t>
      </w:r>
      <w:r w:rsidRPr="00FA0B3E">
        <w:rPr>
          <w:rFonts w:ascii="Times New Roman" w:eastAsia="Times New Roman" w:hAnsi="Times New Roman" w:cs="Times New Roman"/>
          <w:spacing w:val="-7"/>
          <w:sz w:val="20"/>
          <w:szCs w:val="20"/>
        </w:rPr>
        <w:t xml:space="preserve"> </w:t>
      </w:r>
      <w:r w:rsidRPr="00FA0B3E">
        <w:rPr>
          <w:rFonts w:ascii="Times New Roman" w:eastAsia="Times New Roman" w:hAnsi="Times New Roman" w:cs="Times New Roman"/>
          <w:sz w:val="20"/>
          <w:szCs w:val="20"/>
        </w:rPr>
        <w:t>FA,</w:t>
      </w:r>
      <w:r w:rsidRPr="00FA0B3E">
        <w:rPr>
          <w:rFonts w:ascii="Times New Roman" w:eastAsia="Times New Roman" w:hAnsi="Times New Roman" w:cs="Times New Roman"/>
          <w:spacing w:val="-7"/>
          <w:sz w:val="20"/>
          <w:szCs w:val="20"/>
        </w:rPr>
        <w:t xml:space="preserve"> </w:t>
      </w:r>
      <w:r w:rsidRPr="00FA0B3E">
        <w:rPr>
          <w:rFonts w:ascii="Times New Roman" w:eastAsia="Times New Roman" w:hAnsi="Times New Roman" w:cs="Times New Roman"/>
          <w:sz w:val="20"/>
          <w:szCs w:val="20"/>
        </w:rPr>
        <w:t>Cecily</w:t>
      </w:r>
      <w:r w:rsidRPr="00FA0B3E">
        <w:rPr>
          <w:rFonts w:ascii="Times New Roman" w:eastAsia="Times New Roman" w:hAnsi="Times New Roman" w:cs="Times New Roman"/>
          <w:spacing w:val="-7"/>
          <w:sz w:val="20"/>
          <w:szCs w:val="20"/>
        </w:rPr>
        <w:t xml:space="preserve"> </w:t>
      </w:r>
      <w:r w:rsidRPr="00FA0B3E">
        <w:rPr>
          <w:rFonts w:ascii="Times New Roman" w:eastAsia="Times New Roman" w:hAnsi="Times New Roman" w:cs="Times New Roman"/>
          <w:sz w:val="20"/>
          <w:szCs w:val="20"/>
        </w:rPr>
        <w:t>HSJ,</w:t>
      </w:r>
      <w:r w:rsidRPr="00FA0B3E">
        <w:rPr>
          <w:rFonts w:ascii="Times New Roman" w:eastAsia="Times New Roman" w:hAnsi="Times New Roman" w:cs="Times New Roman"/>
          <w:spacing w:val="-7"/>
          <w:sz w:val="20"/>
          <w:szCs w:val="20"/>
        </w:rPr>
        <w:t xml:space="preserve"> </w:t>
      </w:r>
      <w:r w:rsidRPr="00FA0B3E">
        <w:rPr>
          <w:rFonts w:ascii="Times New Roman" w:eastAsia="Times New Roman" w:hAnsi="Times New Roman" w:cs="Times New Roman"/>
          <w:sz w:val="20"/>
          <w:szCs w:val="20"/>
        </w:rPr>
        <w:t xml:space="preserve">Rady HEAEA, </w:t>
      </w:r>
      <w:proofErr w:type="spellStart"/>
      <w:r w:rsidRPr="00FA0B3E">
        <w:rPr>
          <w:rFonts w:ascii="Times New Roman" w:eastAsia="Times New Roman" w:hAnsi="Times New Roman" w:cs="Times New Roman"/>
          <w:sz w:val="20"/>
          <w:szCs w:val="20"/>
        </w:rPr>
        <w:t>Papathanasiou</w:t>
      </w:r>
      <w:proofErr w:type="spellEnd"/>
      <w:r w:rsidRPr="00FA0B3E">
        <w:rPr>
          <w:rFonts w:ascii="Times New Roman" w:eastAsia="Times New Roman" w:hAnsi="Times New Roman" w:cs="Times New Roman"/>
          <w:sz w:val="20"/>
          <w:szCs w:val="20"/>
        </w:rPr>
        <w:t xml:space="preserve"> IV, </w:t>
      </w:r>
      <w:proofErr w:type="spellStart"/>
      <w:r w:rsidRPr="00FA0B3E">
        <w:rPr>
          <w:rFonts w:ascii="Times New Roman" w:eastAsia="Times New Roman" w:hAnsi="Times New Roman" w:cs="Times New Roman"/>
          <w:sz w:val="20"/>
          <w:szCs w:val="20"/>
        </w:rPr>
        <w:t>Ghrayeb</w:t>
      </w:r>
      <w:proofErr w:type="spellEnd"/>
      <w:r w:rsidRPr="00FA0B3E">
        <w:rPr>
          <w:rFonts w:ascii="Times New Roman" w:eastAsia="Times New Roman" w:hAnsi="Times New Roman" w:cs="Times New Roman"/>
          <w:sz w:val="20"/>
          <w:szCs w:val="20"/>
        </w:rPr>
        <w:t xml:space="preserve"> F, </w:t>
      </w:r>
      <w:proofErr w:type="spellStart"/>
      <w:r w:rsidRPr="00FA0B3E">
        <w:rPr>
          <w:rFonts w:ascii="Times New Roman" w:eastAsia="Times New Roman" w:hAnsi="Times New Roman" w:cs="Times New Roman"/>
          <w:sz w:val="20"/>
          <w:szCs w:val="20"/>
        </w:rPr>
        <w:t>Qtait</w:t>
      </w:r>
      <w:proofErr w:type="spellEnd"/>
      <w:r w:rsidRPr="00FA0B3E">
        <w:rPr>
          <w:rFonts w:ascii="Times New Roman" w:eastAsia="Times New Roman" w:hAnsi="Times New Roman" w:cs="Times New Roman"/>
          <w:sz w:val="20"/>
          <w:szCs w:val="20"/>
        </w:rPr>
        <w:t xml:space="preserve"> M, Liu XL, </w:t>
      </w:r>
      <w:proofErr w:type="spellStart"/>
      <w:r w:rsidRPr="00FA0B3E">
        <w:rPr>
          <w:rFonts w:ascii="Times New Roman" w:eastAsia="Times New Roman" w:hAnsi="Times New Roman" w:cs="Times New Roman"/>
          <w:sz w:val="20"/>
          <w:szCs w:val="20"/>
        </w:rPr>
        <w:t>Balay-Odao</w:t>
      </w:r>
      <w:proofErr w:type="spellEnd"/>
      <w:r w:rsidRPr="00FA0B3E">
        <w:rPr>
          <w:rFonts w:ascii="Times New Roman" w:eastAsia="Times New Roman" w:hAnsi="Times New Roman" w:cs="Times New Roman"/>
          <w:sz w:val="20"/>
          <w:szCs w:val="20"/>
        </w:rPr>
        <w:t xml:space="preserve"> EM. Willingness to care for elderly people and associated factors in pre-registered student nurses: A multi-country survey study. Nurse Educ Today. 2022 </w:t>
      </w:r>
      <w:proofErr w:type="gramStart"/>
      <w:r w:rsidRPr="00FA0B3E">
        <w:rPr>
          <w:rFonts w:ascii="Times New Roman" w:eastAsia="Times New Roman" w:hAnsi="Times New Roman" w:cs="Times New Roman"/>
          <w:sz w:val="20"/>
          <w:szCs w:val="20"/>
        </w:rPr>
        <w:t>Mar;110:105279</w:t>
      </w:r>
      <w:proofErr w:type="gramEnd"/>
      <w:r w:rsidRPr="00FA0B3E">
        <w:rPr>
          <w:rFonts w:ascii="Times New Roman" w:eastAsia="Times New Roman" w:hAnsi="Times New Roman" w:cs="Times New Roman"/>
          <w:sz w:val="20"/>
          <w:szCs w:val="20"/>
        </w:rPr>
        <w:t xml:space="preserve">. </w:t>
      </w:r>
      <w:proofErr w:type="spellStart"/>
      <w:r w:rsidRPr="00FA0B3E">
        <w:rPr>
          <w:rFonts w:ascii="Times New Roman" w:eastAsia="Times New Roman" w:hAnsi="Times New Roman" w:cs="Times New Roman"/>
          <w:sz w:val="20"/>
          <w:szCs w:val="20"/>
        </w:rPr>
        <w:t>doi</w:t>
      </w:r>
      <w:proofErr w:type="spellEnd"/>
      <w:r w:rsidRPr="00FA0B3E">
        <w:rPr>
          <w:rFonts w:ascii="Times New Roman" w:eastAsia="Times New Roman" w:hAnsi="Times New Roman" w:cs="Times New Roman"/>
          <w:sz w:val="20"/>
          <w:szCs w:val="20"/>
        </w:rPr>
        <w:t xml:space="preserve">: 10.1016/j.nedt.2022.105279. </w:t>
      </w:r>
      <w:proofErr w:type="spellStart"/>
      <w:r w:rsidRPr="00FA0B3E">
        <w:rPr>
          <w:rFonts w:ascii="Times New Roman" w:eastAsia="Times New Roman" w:hAnsi="Times New Roman" w:cs="Times New Roman"/>
          <w:sz w:val="20"/>
          <w:szCs w:val="20"/>
        </w:rPr>
        <w:t>Epub</w:t>
      </w:r>
      <w:proofErr w:type="spellEnd"/>
      <w:r w:rsidRPr="00FA0B3E">
        <w:rPr>
          <w:rFonts w:ascii="Times New Roman" w:eastAsia="Times New Roman" w:hAnsi="Times New Roman" w:cs="Times New Roman"/>
          <w:sz w:val="20"/>
          <w:szCs w:val="20"/>
        </w:rPr>
        <w:t xml:space="preserve"> 2022 Jan 26. PMID: </w:t>
      </w:r>
      <w:r w:rsidRPr="00FA0B3E">
        <w:rPr>
          <w:rFonts w:ascii="Times New Roman" w:eastAsia="Times New Roman" w:hAnsi="Times New Roman" w:cs="Times New Roman"/>
          <w:spacing w:val="-2"/>
          <w:sz w:val="20"/>
          <w:szCs w:val="20"/>
        </w:rPr>
        <w:t>35121237.</w:t>
      </w:r>
    </w:p>
    <w:p w14:paraId="7DAC9093"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r w:rsidRPr="00FA0B3E">
        <w:rPr>
          <w:rFonts w:ascii="Times New Roman" w:eastAsia="Times New Roman" w:hAnsi="Times New Roman" w:cs="Times New Roman"/>
          <w:sz w:val="20"/>
          <w:szCs w:val="20"/>
        </w:rPr>
        <w:t>Dahlke,</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S.,</w:t>
      </w:r>
      <w:r w:rsidRPr="00FA0B3E">
        <w:rPr>
          <w:rFonts w:ascii="Times New Roman" w:eastAsia="Times New Roman" w:hAnsi="Times New Roman" w:cs="Times New Roman"/>
          <w:spacing w:val="-3"/>
          <w:sz w:val="20"/>
          <w:szCs w:val="20"/>
        </w:rPr>
        <w:t xml:space="preserve"> </w:t>
      </w:r>
      <w:r w:rsidRPr="00FA0B3E">
        <w:rPr>
          <w:rFonts w:ascii="Times New Roman" w:eastAsia="Times New Roman" w:hAnsi="Times New Roman" w:cs="Times New Roman"/>
          <w:sz w:val="20"/>
          <w:szCs w:val="20"/>
        </w:rPr>
        <w:t>Rayner,</w:t>
      </w:r>
      <w:r w:rsidRPr="00FA0B3E">
        <w:rPr>
          <w:rFonts w:ascii="Times New Roman" w:eastAsia="Times New Roman" w:hAnsi="Times New Roman" w:cs="Times New Roman"/>
          <w:spacing w:val="-3"/>
          <w:sz w:val="20"/>
          <w:szCs w:val="20"/>
        </w:rPr>
        <w:t xml:space="preserve"> </w:t>
      </w:r>
      <w:r w:rsidRPr="00FA0B3E">
        <w:rPr>
          <w:rFonts w:ascii="Times New Roman" w:eastAsia="Times New Roman" w:hAnsi="Times New Roman" w:cs="Times New Roman"/>
          <w:sz w:val="20"/>
          <w:szCs w:val="20"/>
        </w:rPr>
        <w:t>J.</w:t>
      </w:r>
      <w:r w:rsidRPr="00FA0B3E">
        <w:rPr>
          <w:rFonts w:ascii="Times New Roman" w:eastAsia="Times New Roman" w:hAnsi="Times New Roman" w:cs="Times New Roman"/>
          <w:spacing w:val="-3"/>
          <w:sz w:val="20"/>
          <w:szCs w:val="20"/>
        </w:rPr>
        <w:t xml:space="preserve"> </w:t>
      </w:r>
      <w:r w:rsidRPr="00FA0B3E">
        <w:rPr>
          <w:rFonts w:ascii="Times New Roman" w:eastAsia="Times New Roman" w:hAnsi="Times New Roman" w:cs="Times New Roman"/>
          <w:sz w:val="20"/>
          <w:szCs w:val="20"/>
        </w:rPr>
        <w:t>A.,</w:t>
      </w:r>
      <w:r w:rsidRPr="00FA0B3E">
        <w:rPr>
          <w:rFonts w:ascii="Times New Roman" w:eastAsia="Times New Roman" w:hAnsi="Times New Roman" w:cs="Times New Roman"/>
          <w:spacing w:val="-2"/>
          <w:sz w:val="20"/>
          <w:szCs w:val="20"/>
        </w:rPr>
        <w:t xml:space="preserve"> </w:t>
      </w:r>
      <w:r w:rsidRPr="00FA0B3E">
        <w:rPr>
          <w:rFonts w:ascii="Times New Roman" w:eastAsia="Times New Roman" w:hAnsi="Times New Roman" w:cs="Times New Roman"/>
          <w:sz w:val="20"/>
          <w:szCs w:val="20"/>
        </w:rPr>
        <w:t>Fetherstonhaugh,</w:t>
      </w:r>
      <w:r w:rsidRPr="00FA0B3E">
        <w:rPr>
          <w:rFonts w:ascii="Times New Roman" w:eastAsia="Times New Roman" w:hAnsi="Times New Roman" w:cs="Times New Roman"/>
          <w:spacing w:val="-3"/>
          <w:sz w:val="20"/>
          <w:szCs w:val="20"/>
        </w:rPr>
        <w:t xml:space="preserve"> </w:t>
      </w:r>
      <w:r w:rsidRPr="00FA0B3E">
        <w:rPr>
          <w:rFonts w:ascii="Times New Roman" w:eastAsia="Times New Roman" w:hAnsi="Times New Roman" w:cs="Times New Roman"/>
          <w:sz w:val="20"/>
          <w:szCs w:val="20"/>
        </w:rPr>
        <w:t>D.,</w:t>
      </w:r>
      <w:r w:rsidRPr="00FA0B3E">
        <w:rPr>
          <w:rFonts w:ascii="Times New Roman" w:eastAsia="Times New Roman" w:hAnsi="Times New Roman" w:cs="Times New Roman"/>
          <w:spacing w:val="-3"/>
          <w:sz w:val="20"/>
          <w:szCs w:val="20"/>
        </w:rPr>
        <w:t xml:space="preserve"> </w:t>
      </w:r>
      <w:r w:rsidRPr="00FA0B3E">
        <w:rPr>
          <w:rFonts w:ascii="Times New Roman" w:eastAsia="Times New Roman" w:hAnsi="Times New Roman" w:cs="Times New Roman"/>
          <w:sz w:val="20"/>
          <w:szCs w:val="20"/>
        </w:rPr>
        <w:t>Butler,</w:t>
      </w:r>
      <w:r w:rsidRPr="00FA0B3E">
        <w:rPr>
          <w:rFonts w:ascii="Times New Roman" w:eastAsia="Times New Roman" w:hAnsi="Times New Roman" w:cs="Times New Roman"/>
          <w:spacing w:val="-3"/>
          <w:sz w:val="20"/>
          <w:szCs w:val="20"/>
        </w:rPr>
        <w:t xml:space="preserve"> </w:t>
      </w:r>
      <w:r w:rsidRPr="00FA0B3E">
        <w:rPr>
          <w:rFonts w:ascii="Times New Roman" w:eastAsia="Times New Roman" w:hAnsi="Times New Roman" w:cs="Times New Roman"/>
          <w:sz w:val="20"/>
          <w:szCs w:val="20"/>
        </w:rPr>
        <w:t>J.</w:t>
      </w:r>
      <w:r w:rsidRPr="00FA0B3E">
        <w:rPr>
          <w:rFonts w:ascii="Times New Roman" w:eastAsia="Times New Roman" w:hAnsi="Times New Roman" w:cs="Times New Roman"/>
          <w:spacing w:val="-2"/>
          <w:sz w:val="20"/>
          <w:szCs w:val="20"/>
        </w:rPr>
        <w:t xml:space="preserve"> </w:t>
      </w:r>
      <w:r w:rsidRPr="00FA0B3E">
        <w:rPr>
          <w:rFonts w:ascii="Times New Roman" w:eastAsia="Times New Roman" w:hAnsi="Times New Roman" w:cs="Times New Roman"/>
          <w:sz w:val="20"/>
          <w:szCs w:val="20"/>
        </w:rPr>
        <w:t>I.,</w:t>
      </w:r>
      <w:r w:rsidRPr="00FA0B3E">
        <w:rPr>
          <w:rFonts w:ascii="Times New Roman" w:eastAsia="Times New Roman" w:hAnsi="Times New Roman" w:cs="Times New Roman"/>
          <w:spacing w:val="-3"/>
          <w:sz w:val="20"/>
          <w:szCs w:val="20"/>
        </w:rPr>
        <w:t xml:space="preserve"> </w:t>
      </w:r>
      <w:r w:rsidRPr="00FA0B3E">
        <w:rPr>
          <w:rFonts w:ascii="Times New Roman" w:eastAsia="Times New Roman" w:hAnsi="Times New Roman" w:cs="Times New Roman"/>
          <w:sz w:val="20"/>
          <w:szCs w:val="20"/>
        </w:rPr>
        <w:t>&amp;</w:t>
      </w:r>
      <w:r w:rsidRPr="00FA0B3E">
        <w:rPr>
          <w:rFonts w:ascii="Times New Roman" w:eastAsia="Times New Roman" w:hAnsi="Times New Roman" w:cs="Times New Roman"/>
          <w:spacing w:val="-3"/>
          <w:sz w:val="20"/>
          <w:szCs w:val="20"/>
        </w:rPr>
        <w:t xml:space="preserve"> </w:t>
      </w:r>
      <w:r w:rsidRPr="00FA0B3E">
        <w:rPr>
          <w:rFonts w:ascii="Times New Roman" w:eastAsia="Times New Roman" w:hAnsi="Times New Roman" w:cs="Times New Roman"/>
          <w:sz w:val="20"/>
          <w:szCs w:val="20"/>
        </w:rPr>
        <w:t>Kennedy,</w:t>
      </w:r>
      <w:r w:rsidRPr="00FA0B3E">
        <w:rPr>
          <w:rFonts w:ascii="Times New Roman" w:eastAsia="Times New Roman" w:hAnsi="Times New Roman" w:cs="Times New Roman"/>
          <w:spacing w:val="-3"/>
          <w:sz w:val="20"/>
          <w:szCs w:val="20"/>
        </w:rPr>
        <w:t xml:space="preserve"> </w:t>
      </w:r>
      <w:r w:rsidRPr="00FA0B3E">
        <w:rPr>
          <w:rFonts w:ascii="Times New Roman" w:eastAsia="Times New Roman" w:hAnsi="Times New Roman" w:cs="Times New Roman"/>
          <w:sz w:val="20"/>
          <w:szCs w:val="20"/>
        </w:rPr>
        <w:t>M.</w:t>
      </w:r>
      <w:r w:rsidRPr="00FA0B3E">
        <w:rPr>
          <w:rFonts w:ascii="Times New Roman" w:eastAsia="Times New Roman" w:hAnsi="Times New Roman" w:cs="Times New Roman"/>
          <w:spacing w:val="-2"/>
          <w:sz w:val="20"/>
          <w:szCs w:val="20"/>
        </w:rPr>
        <w:t xml:space="preserve"> (2024).</w:t>
      </w:r>
      <w:r w:rsidRPr="00FA0B3E">
        <w:rPr>
          <w:rFonts w:ascii="Times New Roman" w:hAnsi="Times New Roman" w:cs="Times New Roman"/>
          <w:spacing w:val="-2"/>
          <w:sz w:val="20"/>
          <w:szCs w:val="20"/>
        </w:rPr>
        <w:t xml:space="preserve"> </w:t>
      </w:r>
      <w:r w:rsidRPr="00FA0B3E">
        <w:rPr>
          <w:rFonts w:ascii="Times New Roman" w:eastAsia="Times New Roman" w:hAnsi="Times New Roman" w:cs="Times New Roman"/>
          <w:sz w:val="20"/>
          <w:szCs w:val="20"/>
        </w:rPr>
        <w:t>Gerontological</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educational</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interventions</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for</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student</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nurses:</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a</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systematic</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 xml:space="preserve">review of qualitative findings. International journal of nursing education scholarship, 22(1), 10.1515/ijnes-2023-0042. </w:t>
      </w:r>
      <w:hyperlink r:id="rId20">
        <w:r w:rsidRPr="00FA0B3E">
          <w:rPr>
            <w:rFonts w:ascii="Times New Roman" w:eastAsia="Times New Roman" w:hAnsi="Times New Roman" w:cs="Times New Roman"/>
            <w:sz w:val="20"/>
            <w:szCs w:val="20"/>
          </w:rPr>
          <w:t>https://doi.org/10.1515/ijnes-2023-0042</w:t>
        </w:r>
      </w:hyperlink>
    </w:p>
    <w:p w14:paraId="60334266"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r w:rsidRPr="00FA0B3E">
        <w:rPr>
          <w:rFonts w:ascii="Times New Roman" w:eastAsia="Times New Roman" w:hAnsi="Times New Roman" w:cs="Times New Roman"/>
          <w:sz w:val="20"/>
          <w:szCs w:val="20"/>
        </w:rPr>
        <w:t>Dai,</w:t>
      </w:r>
      <w:r w:rsidRPr="00FA0B3E">
        <w:rPr>
          <w:rFonts w:ascii="Times New Roman" w:eastAsia="Times New Roman" w:hAnsi="Times New Roman" w:cs="Times New Roman"/>
          <w:spacing w:val="-10"/>
          <w:sz w:val="20"/>
          <w:szCs w:val="20"/>
        </w:rPr>
        <w:t xml:space="preserve"> </w:t>
      </w:r>
      <w:r w:rsidRPr="00FA0B3E">
        <w:rPr>
          <w:rFonts w:ascii="Times New Roman" w:eastAsia="Times New Roman" w:hAnsi="Times New Roman" w:cs="Times New Roman"/>
          <w:sz w:val="20"/>
          <w:szCs w:val="20"/>
        </w:rPr>
        <w:t>F.,</w:t>
      </w:r>
      <w:r w:rsidRPr="00FA0B3E">
        <w:rPr>
          <w:rFonts w:ascii="Times New Roman" w:eastAsia="Times New Roman" w:hAnsi="Times New Roman" w:cs="Times New Roman"/>
          <w:spacing w:val="-10"/>
          <w:sz w:val="20"/>
          <w:szCs w:val="20"/>
        </w:rPr>
        <w:t xml:space="preserve"> </w:t>
      </w:r>
      <w:r w:rsidRPr="00FA0B3E">
        <w:rPr>
          <w:rFonts w:ascii="Times New Roman" w:eastAsia="Times New Roman" w:hAnsi="Times New Roman" w:cs="Times New Roman"/>
          <w:sz w:val="20"/>
          <w:szCs w:val="20"/>
        </w:rPr>
        <w:t>Liu,</w:t>
      </w:r>
      <w:r w:rsidRPr="00FA0B3E">
        <w:rPr>
          <w:rFonts w:ascii="Times New Roman" w:eastAsia="Times New Roman" w:hAnsi="Times New Roman" w:cs="Times New Roman"/>
          <w:spacing w:val="-10"/>
          <w:sz w:val="20"/>
          <w:szCs w:val="20"/>
        </w:rPr>
        <w:t xml:space="preserve"> </w:t>
      </w:r>
      <w:r w:rsidRPr="00FA0B3E">
        <w:rPr>
          <w:rFonts w:ascii="Times New Roman" w:eastAsia="Times New Roman" w:hAnsi="Times New Roman" w:cs="Times New Roman"/>
          <w:sz w:val="20"/>
          <w:szCs w:val="20"/>
        </w:rPr>
        <w:t>Y.,</w:t>
      </w:r>
      <w:r w:rsidRPr="00FA0B3E">
        <w:rPr>
          <w:rFonts w:ascii="Times New Roman" w:eastAsia="Times New Roman" w:hAnsi="Times New Roman" w:cs="Times New Roman"/>
          <w:spacing w:val="-10"/>
          <w:sz w:val="20"/>
          <w:szCs w:val="20"/>
        </w:rPr>
        <w:t xml:space="preserve"> </w:t>
      </w:r>
      <w:r w:rsidRPr="00FA0B3E">
        <w:rPr>
          <w:rFonts w:ascii="Times New Roman" w:eastAsia="Times New Roman" w:hAnsi="Times New Roman" w:cs="Times New Roman"/>
          <w:sz w:val="20"/>
          <w:szCs w:val="20"/>
        </w:rPr>
        <w:t>Ju,</w:t>
      </w:r>
      <w:r w:rsidRPr="00FA0B3E">
        <w:rPr>
          <w:rFonts w:ascii="Times New Roman" w:eastAsia="Times New Roman" w:hAnsi="Times New Roman" w:cs="Times New Roman"/>
          <w:spacing w:val="-10"/>
          <w:sz w:val="20"/>
          <w:szCs w:val="20"/>
        </w:rPr>
        <w:t xml:space="preserve"> </w:t>
      </w:r>
      <w:r w:rsidRPr="00FA0B3E">
        <w:rPr>
          <w:rFonts w:ascii="Times New Roman" w:eastAsia="Times New Roman" w:hAnsi="Times New Roman" w:cs="Times New Roman"/>
          <w:sz w:val="20"/>
          <w:szCs w:val="20"/>
        </w:rPr>
        <w:t>M.,</w:t>
      </w:r>
      <w:r w:rsidRPr="00FA0B3E">
        <w:rPr>
          <w:rFonts w:ascii="Times New Roman" w:eastAsia="Times New Roman" w:hAnsi="Times New Roman" w:cs="Times New Roman"/>
          <w:spacing w:val="-10"/>
          <w:sz w:val="20"/>
          <w:szCs w:val="20"/>
        </w:rPr>
        <w:t xml:space="preserve"> </w:t>
      </w:r>
      <w:r w:rsidRPr="00FA0B3E">
        <w:rPr>
          <w:rFonts w:ascii="Times New Roman" w:eastAsia="Times New Roman" w:hAnsi="Times New Roman" w:cs="Times New Roman"/>
          <w:sz w:val="20"/>
          <w:szCs w:val="20"/>
        </w:rPr>
        <w:t>&amp;</w:t>
      </w:r>
      <w:r w:rsidRPr="00FA0B3E">
        <w:rPr>
          <w:rFonts w:ascii="Times New Roman" w:eastAsia="Times New Roman" w:hAnsi="Times New Roman" w:cs="Times New Roman"/>
          <w:spacing w:val="-10"/>
          <w:sz w:val="20"/>
          <w:szCs w:val="20"/>
        </w:rPr>
        <w:t xml:space="preserve"> </w:t>
      </w:r>
      <w:r w:rsidRPr="00FA0B3E">
        <w:rPr>
          <w:rFonts w:ascii="Times New Roman" w:eastAsia="Times New Roman" w:hAnsi="Times New Roman" w:cs="Times New Roman"/>
          <w:sz w:val="20"/>
          <w:szCs w:val="20"/>
        </w:rPr>
        <w:t>Yang,</w:t>
      </w:r>
      <w:r w:rsidRPr="00FA0B3E">
        <w:rPr>
          <w:rFonts w:ascii="Times New Roman" w:eastAsia="Times New Roman" w:hAnsi="Times New Roman" w:cs="Times New Roman"/>
          <w:spacing w:val="-10"/>
          <w:sz w:val="20"/>
          <w:szCs w:val="20"/>
        </w:rPr>
        <w:t xml:space="preserve"> </w:t>
      </w:r>
      <w:r w:rsidRPr="00FA0B3E">
        <w:rPr>
          <w:rFonts w:ascii="Times New Roman" w:eastAsia="Times New Roman" w:hAnsi="Times New Roman" w:cs="Times New Roman"/>
          <w:sz w:val="20"/>
          <w:szCs w:val="20"/>
        </w:rPr>
        <w:t>Y.</w:t>
      </w:r>
      <w:r w:rsidRPr="00FA0B3E">
        <w:rPr>
          <w:rFonts w:ascii="Times New Roman" w:eastAsia="Times New Roman" w:hAnsi="Times New Roman" w:cs="Times New Roman"/>
          <w:spacing w:val="-10"/>
          <w:sz w:val="20"/>
          <w:szCs w:val="20"/>
        </w:rPr>
        <w:t xml:space="preserve"> </w:t>
      </w:r>
      <w:r w:rsidRPr="00FA0B3E">
        <w:rPr>
          <w:rFonts w:ascii="Times New Roman" w:eastAsia="Times New Roman" w:hAnsi="Times New Roman" w:cs="Times New Roman"/>
          <w:sz w:val="20"/>
          <w:szCs w:val="20"/>
        </w:rPr>
        <w:t>(2021).</w:t>
      </w:r>
      <w:r w:rsidRPr="00FA0B3E">
        <w:rPr>
          <w:rFonts w:ascii="Times New Roman" w:eastAsia="Times New Roman" w:hAnsi="Times New Roman" w:cs="Times New Roman"/>
          <w:spacing w:val="-10"/>
          <w:sz w:val="20"/>
          <w:szCs w:val="20"/>
        </w:rPr>
        <w:t xml:space="preserve"> </w:t>
      </w:r>
      <w:r w:rsidRPr="00FA0B3E">
        <w:rPr>
          <w:rFonts w:ascii="Times New Roman" w:eastAsia="Times New Roman" w:hAnsi="Times New Roman" w:cs="Times New Roman"/>
          <w:sz w:val="20"/>
          <w:szCs w:val="20"/>
        </w:rPr>
        <w:t>Nursing</w:t>
      </w:r>
      <w:r w:rsidRPr="00FA0B3E">
        <w:rPr>
          <w:rFonts w:ascii="Times New Roman" w:eastAsia="Times New Roman" w:hAnsi="Times New Roman" w:cs="Times New Roman"/>
          <w:spacing w:val="-10"/>
          <w:sz w:val="20"/>
          <w:szCs w:val="20"/>
        </w:rPr>
        <w:t xml:space="preserve"> </w:t>
      </w:r>
      <w:r w:rsidRPr="00FA0B3E">
        <w:rPr>
          <w:rFonts w:ascii="Times New Roman" w:eastAsia="Times New Roman" w:hAnsi="Times New Roman" w:cs="Times New Roman"/>
          <w:sz w:val="20"/>
          <w:szCs w:val="20"/>
        </w:rPr>
        <w:t>students'</w:t>
      </w:r>
      <w:r w:rsidRPr="00FA0B3E">
        <w:rPr>
          <w:rFonts w:ascii="Times New Roman" w:eastAsia="Times New Roman" w:hAnsi="Times New Roman" w:cs="Times New Roman"/>
          <w:spacing w:val="-10"/>
          <w:sz w:val="20"/>
          <w:szCs w:val="20"/>
        </w:rPr>
        <w:t xml:space="preserve"> </w:t>
      </w:r>
      <w:r w:rsidRPr="00FA0B3E">
        <w:rPr>
          <w:rFonts w:ascii="Times New Roman" w:eastAsia="Times New Roman" w:hAnsi="Times New Roman" w:cs="Times New Roman"/>
          <w:sz w:val="20"/>
          <w:szCs w:val="20"/>
        </w:rPr>
        <w:t>willingness</w:t>
      </w:r>
      <w:r w:rsidRPr="00FA0B3E">
        <w:rPr>
          <w:rFonts w:ascii="Times New Roman" w:eastAsia="Times New Roman" w:hAnsi="Times New Roman" w:cs="Times New Roman"/>
          <w:spacing w:val="-10"/>
          <w:sz w:val="20"/>
          <w:szCs w:val="20"/>
        </w:rPr>
        <w:t xml:space="preserve"> </w:t>
      </w:r>
      <w:r w:rsidRPr="00FA0B3E">
        <w:rPr>
          <w:rFonts w:ascii="Times New Roman" w:eastAsia="Times New Roman" w:hAnsi="Times New Roman" w:cs="Times New Roman"/>
          <w:sz w:val="20"/>
          <w:szCs w:val="20"/>
        </w:rPr>
        <w:t>to</w:t>
      </w:r>
      <w:r w:rsidRPr="00FA0B3E">
        <w:rPr>
          <w:rFonts w:ascii="Times New Roman" w:eastAsia="Times New Roman" w:hAnsi="Times New Roman" w:cs="Times New Roman"/>
          <w:spacing w:val="-10"/>
          <w:sz w:val="20"/>
          <w:szCs w:val="20"/>
        </w:rPr>
        <w:t xml:space="preserve"> </w:t>
      </w:r>
      <w:r w:rsidRPr="00FA0B3E">
        <w:rPr>
          <w:rFonts w:ascii="Times New Roman" w:eastAsia="Times New Roman" w:hAnsi="Times New Roman" w:cs="Times New Roman"/>
          <w:sz w:val="20"/>
          <w:szCs w:val="20"/>
        </w:rPr>
        <w:t>work</w:t>
      </w:r>
      <w:r w:rsidRPr="00FA0B3E">
        <w:rPr>
          <w:rFonts w:ascii="Times New Roman" w:eastAsia="Times New Roman" w:hAnsi="Times New Roman" w:cs="Times New Roman"/>
          <w:spacing w:val="-10"/>
          <w:sz w:val="20"/>
          <w:szCs w:val="20"/>
        </w:rPr>
        <w:t xml:space="preserve"> </w:t>
      </w:r>
      <w:r w:rsidRPr="00FA0B3E">
        <w:rPr>
          <w:rFonts w:ascii="Times New Roman" w:eastAsia="Times New Roman" w:hAnsi="Times New Roman" w:cs="Times New Roman"/>
          <w:sz w:val="20"/>
          <w:szCs w:val="20"/>
        </w:rPr>
        <w:t xml:space="preserve">in geriatric care: An integrative review. </w:t>
      </w:r>
      <w:r w:rsidRPr="00FA0B3E">
        <w:rPr>
          <w:rFonts w:ascii="Times New Roman" w:eastAsia="Times New Roman" w:hAnsi="Times New Roman" w:cs="Times New Roman"/>
          <w:i/>
          <w:sz w:val="20"/>
          <w:szCs w:val="20"/>
        </w:rPr>
        <w:t>Nursing open</w:t>
      </w:r>
      <w:r w:rsidRPr="00FA0B3E">
        <w:rPr>
          <w:rFonts w:ascii="Times New Roman" w:eastAsia="Times New Roman" w:hAnsi="Times New Roman" w:cs="Times New Roman"/>
          <w:sz w:val="20"/>
          <w:szCs w:val="20"/>
        </w:rPr>
        <w:t xml:space="preserve">, </w:t>
      </w:r>
      <w:r w:rsidRPr="00FA0B3E">
        <w:rPr>
          <w:rFonts w:ascii="Times New Roman" w:eastAsia="Times New Roman" w:hAnsi="Times New Roman" w:cs="Times New Roman"/>
          <w:i/>
          <w:sz w:val="20"/>
          <w:szCs w:val="20"/>
        </w:rPr>
        <w:t>8</w:t>
      </w:r>
      <w:r w:rsidRPr="00FA0B3E">
        <w:rPr>
          <w:rFonts w:ascii="Times New Roman" w:eastAsia="Times New Roman" w:hAnsi="Times New Roman" w:cs="Times New Roman"/>
          <w:sz w:val="20"/>
          <w:szCs w:val="20"/>
        </w:rPr>
        <w:t xml:space="preserve">(5), 2061–2077. </w:t>
      </w:r>
      <w:hyperlink r:id="rId21">
        <w:r w:rsidRPr="00FA0B3E">
          <w:rPr>
            <w:rFonts w:ascii="Times New Roman" w:eastAsia="Times New Roman" w:hAnsi="Times New Roman" w:cs="Times New Roman"/>
            <w:spacing w:val="-2"/>
            <w:sz w:val="20"/>
            <w:szCs w:val="20"/>
          </w:rPr>
          <w:t>https://doi.org/10.1002/nop2.726</w:t>
        </w:r>
      </w:hyperlink>
    </w:p>
    <w:p w14:paraId="29872B95"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r w:rsidRPr="00FA0B3E">
        <w:rPr>
          <w:rFonts w:ascii="Times New Roman" w:eastAsia="Times New Roman" w:hAnsi="Times New Roman" w:cs="Times New Roman"/>
          <w:sz w:val="20"/>
          <w:szCs w:val="20"/>
        </w:rPr>
        <w:t>Daniel, O., Patricia, N., Dorah, N., Jemimah, N., Sebastian, O., &amp; Stephen, K. (2021). Knowledge,</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Attitudes</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and</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Treatment</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Practices</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of</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Medical</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Doctors</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towards</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Care of Elderly Patients Accessing Clinical Care at Hospitals in Kampala Uganda.</w:t>
      </w:r>
      <w:r w:rsidRPr="00FA0B3E">
        <w:rPr>
          <w:rFonts w:ascii="Times New Roman" w:hAnsi="Times New Roman" w:cs="Times New Roman"/>
          <w:sz w:val="20"/>
          <w:szCs w:val="20"/>
        </w:rPr>
        <w:t xml:space="preserve"> </w:t>
      </w:r>
      <w:r w:rsidRPr="00FA0B3E">
        <w:rPr>
          <w:rFonts w:ascii="Times New Roman" w:eastAsia="Times New Roman" w:hAnsi="Times New Roman" w:cs="Times New Roman"/>
          <w:sz w:val="20"/>
          <w:szCs w:val="20"/>
        </w:rPr>
        <w:t>Journal</w:t>
      </w:r>
      <w:r w:rsidRPr="00FA0B3E">
        <w:rPr>
          <w:rFonts w:ascii="Times New Roman" w:eastAsia="Times New Roman" w:hAnsi="Times New Roman" w:cs="Times New Roman"/>
          <w:spacing w:val="-9"/>
          <w:sz w:val="20"/>
          <w:szCs w:val="20"/>
        </w:rPr>
        <w:t xml:space="preserve"> </w:t>
      </w:r>
      <w:r w:rsidRPr="00FA0B3E">
        <w:rPr>
          <w:rFonts w:ascii="Times New Roman" w:eastAsia="Times New Roman" w:hAnsi="Times New Roman" w:cs="Times New Roman"/>
          <w:sz w:val="20"/>
          <w:szCs w:val="20"/>
        </w:rPr>
        <w:t>of</w:t>
      </w:r>
      <w:r w:rsidRPr="00FA0B3E">
        <w:rPr>
          <w:rFonts w:ascii="Times New Roman" w:eastAsia="Times New Roman" w:hAnsi="Times New Roman" w:cs="Times New Roman"/>
          <w:spacing w:val="-9"/>
          <w:sz w:val="20"/>
          <w:szCs w:val="20"/>
        </w:rPr>
        <w:t xml:space="preserve"> </w:t>
      </w:r>
      <w:r w:rsidRPr="00FA0B3E">
        <w:rPr>
          <w:rFonts w:ascii="Times New Roman" w:eastAsia="Times New Roman" w:hAnsi="Times New Roman" w:cs="Times New Roman"/>
          <w:sz w:val="20"/>
          <w:szCs w:val="20"/>
        </w:rPr>
        <w:t>Geriatric</w:t>
      </w:r>
      <w:r w:rsidRPr="00FA0B3E">
        <w:rPr>
          <w:rFonts w:ascii="Times New Roman" w:eastAsia="Times New Roman" w:hAnsi="Times New Roman" w:cs="Times New Roman"/>
          <w:spacing w:val="-9"/>
          <w:sz w:val="20"/>
          <w:szCs w:val="20"/>
        </w:rPr>
        <w:t xml:space="preserve"> </w:t>
      </w:r>
      <w:r w:rsidRPr="00FA0B3E">
        <w:rPr>
          <w:rFonts w:ascii="Times New Roman" w:eastAsia="Times New Roman" w:hAnsi="Times New Roman" w:cs="Times New Roman"/>
          <w:sz w:val="20"/>
          <w:szCs w:val="20"/>
        </w:rPr>
        <w:t>Medicine</w:t>
      </w:r>
      <w:r w:rsidRPr="00FA0B3E">
        <w:rPr>
          <w:rFonts w:ascii="Times New Roman" w:eastAsia="Times New Roman" w:hAnsi="Times New Roman" w:cs="Times New Roman"/>
          <w:spacing w:val="-9"/>
          <w:sz w:val="20"/>
          <w:szCs w:val="20"/>
        </w:rPr>
        <w:t xml:space="preserve"> </w:t>
      </w:r>
      <w:r w:rsidRPr="00FA0B3E">
        <w:rPr>
          <w:rFonts w:ascii="Times New Roman" w:eastAsia="Times New Roman" w:hAnsi="Times New Roman" w:cs="Times New Roman"/>
          <w:sz w:val="20"/>
          <w:szCs w:val="20"/>
        </w:rPr>
        <w:t>and</w:t>
      </w:r>
      <w:r w:rsidRPr="00FA0B3E">
        <w:rPr>
          <w:rFonts w:ascii="Times New Roman" w:eastAsia="Times New Roman" w:hAnsi="Times New Roman" w:cs="Times New Roman"/>
          <w:spacing w:val="-9"/>
          <w:sz w:val="20"/>
          <w:szCs w:val="20"/>
        </w:rPr>
        <w:t xml:space="preserve"> </w:t>
      </w:r>
      <w:r w:rsidRPr="00FA0B3E">
        <w:rPr>
          <w:rFonts w:ascii="Times New Roman" w:eastAsia="Times New Roman" w:hAnsi="Times New Roman" w:cs="Times New Roman"/>
          <w:sz w:val="20"/>
          <w:szCs w:val="20"/>
        </w:rPr>
        <w:t>Gerontology,</w:t>
      </w:r>
      <w:r w:rsidRPr="00FA0B3E">
        <w:rPr>
          <w:rFonts w:ascii="Times New Roman" w:eastAsia="Times New Roman" w:hAnsi="Times New Roman" w:cs="Times New Roman"/>
          <w:spacing w:val="-9"/>
          <w:sz w:val="20"/>
          <w:szCs w:val="20"/>
        </w:rPr>
        <w:t xml:space="preserve"> </w:t>
      </w:r>
      <w:r w:rsidRPr="00FA0B3E">
        <w:rPr>
          <w:rFonts w:ascii="Times New Roman" w:eastAsia="Times New Roman" w:hAnsi="Times New Roman" w:cs="Times New Roman"/>
          <w:sz w:val="20"/>
          <w:szCs w:val="20"/>
        </w:rPr>
        <w:t xml:space="preserve">7(2). </w:t>
      </w:r>
      <w:r w:rsidRPr="00FA0B3E">
        <w:rPr>
          <w:rFonts w:ascii="Times New Roman" w:eastAsia="Times New Roman" w:hAnsi="Times New Roman" w:cs="Times New Roman"/>
          <w:spacing w:val="-2"/>
          <w:sz w:val="20"/>
          <w:szCs w:val="20"/>
        </w:rPr>
        <w:t>https://doi.org/10.23937/2469-5858/1510114</w:t>
      </w:r>
    </w:p>
    <w:p w14:paraId="419FB584"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lang w:val="es-US"/>
        </w:rPr>
      </w:pPr>
      <w:r w:rsidRPr="00FA0B3E">
        <w:rPr>
          <w:rFonts w:ascii="Times New Roman" w:eastAsia="Times New Roman" w:hAnsi="Times New Roman" w:cs="Times New Roman"/>
          <w:sz w:val="20"/>
          <w:szCs w:val="20"/>
          <w:lang w:val="es-US"/>
        </w:rPr>
        <w:t>de</w:t>
      </w:r>
      <w:r w:rsidRPr="00FA0B3E">
        <w:rPr>
          <w:rFonts w:ascii="Times New Roman" w:eastAsia="Times New Roman" w:hAnsi="Times New Roman" w:cs="Times New Roman"/>
          <w:spacing w:val="-2"/>
          <w:sz w:val="20"/>
          <w:szCs w:val="20"/>
          <w:lang w:val="es-US"/>
        </w:rPr>
        <w:t xml:space="preserve"> </w:t>
      </w:r>
      <w:r w:rsidRPr="00FA0B3E">
        <w:rPr>
          <w:rFonts w:ascii="Times New Roman" w:eastAsia="Times New Roman" w:hAnsi="Times New Roman" w:cs="Times New Roman"/>
          <w:sz w:val="20"/>
          <w:szCs w:val="20"/>
          <w:lang w:val="es-US"/>
        </w:rPr>
        <w:t>Guzman,</w:t>
      </w:r>
      <w:r w:rsidRPr="00FA0B3E">
        <w:rPr>
          <w:rFonts w:ascii="Times New Roman" w:eastAsia="Times New Roman" w:hAnsi="Times New Roman" w:cs="Times New Roman"/>
          <w:spacing w:val="-1"/>
          <w:sz w:val="20"/>
          <w:szCs w:val="20"/>
          <w:lang w:val="es-US"/>
        </w:rPr>
        <w:t xml:space="preserve"> </w:t>
      </w:r>
      <w:r w:rsidRPr="00FA0B3E">
        <w:rPr>
          <w:rFonts w:ascii="Times New Roman" w:eastAsia="Times New Roman" w:hAnsi="Times New Roman" w:cs="Times New Roman"/>
          <w:sz w:val="20"/>
          <w:szCs w:val="20"/>
          <w:lang w:val="es-US"/>
        </w:rPr>
        <w:t>A.</w:t>
      </w:r>
      <w:r w:rsidRPr="00FA0B3E">
        <w:rPr>
          <w:rFonts w:ascii="Times New Roman" w:eastAsia="Times New Roman" w:hAnsi="Times New Roman" w:cs="Times New Roman"/>
          <w:spacing w:val="-2"/>
          <w:sz w:val="20"/>
          <w:szCs w:val="20"/>
          <w:lang w:val="es-US"/>
        </w:rPr>
        <w:t xml:space="preserve"> </w:t>
      </w:r>
      <w:r w:rsidRPr="00FA0B3E">
        <w:rPr>
          <w:rFonts w:ascii="Times New Roman" w:eastAsia="Times New Roman" w:hAnsi="Times New Roman" w:cs="Times New Roman"/>
          <w:sz w:val="20"/>
          <w:szCs w:val="20"/>
          <w:lang w:val="es-US"/>
        </w:rPr>
        <w:t>B.,</w:t>
      </w:r>
      <w:r w:rsidRPr="00FA0B3E">
        <w:rPr>
          <w:rFonts w:ascii="Times New Roman" w:eastAsia="Times New Roman" w:hAnsi="Times New Roman" w:cs="Times New Roman"/>
          <w:spacing w:val="-1"/>
          <w:sz w:val="20"/>
          <w:szCs w:val="20"/>
          <w:lang w:val="es-US"/>
        </w:rPr>
        <w:t xml:space="preserve"> </w:t>
      </w:r>
      <w:proofErr w:type="spellStart"/>
      <w:r w:rsidRPr="00FA0B3E">
        <w:rPr>
          <w:rFonts w:ascii="Times New Roman" w:eastAsia="Times New Roman" w:hAnsi="Times New Roman" w:cs="Times New Roman"/>
          <w:sz w:val="20"/>
          <w:szCs w:val="20"/>
          <w:lang w:val="es-US"/>
        </w:rPr>
        <w:t>Jimenez</w:t>
      </w:r>
      <w:proofErr w:type="spellEnd"/>
      <w:r w:rsidRPr="00FA0B3E">
        <w:rPr>
          <w:rFonts w:ascii="Times New Roman" w:eastAsia="Times New Roman" w:hAnsi="Times New Roman" w:cs="Times New Roman"/>
          <w:sz w:val="20"/>
          <w:szCs w:val="20"/>
          <w:lang w:val="es-US"/>
        </w:rPr>
        <w:t>,</w:t>
      </w:r>
      <w:r w:rsidRPr="00FA0B3E">
        <w:rPr>
          <w:rFonts w:ascii="Times New Roman" w:eastAsia="Times New Roman" w:hAnsi="Times New Roman" w:cs="Times New Roman"/>
          <w:spacing w:val="-2"/>
          <w:sz w:val="20"/>
          <w:szCs w:val="20"/>
          <w:lang w:val="es-US"/>
        </w:rPr>
        <w:t xml:space="preserve"> </w:t>
      </w:r>
      <w:r w:rsidRPr="00FA0B3E">
        <w:rPr>
          <w:rFonts w:ascii="Times New Roman" w:eastAsia="Times New Roman" w:hAnsi="Times New Roman" w:cs="Times New Roman"/>
          <w:sz w:val="20"/>
          <w:szCs w:val="20"/>
          <w:lang w:val="es-US"/>
        </w:rPr>
        <w:t>B.</w:t>
      </w:r>
      <w:r w:rsidRPr="00FA0B3E">
        <w:rPr>
          <w:rFonts w:ascii="Times New Roman" w:eastAsia="Times New Roman" w:hAnsi="Times New Roman" w:cs="Times New Roman"/>
          <w:spacing w:val="-1"/>
          <w:sz w:val="20"/>
          <w:szCs w:val="20"/>
          <w:lang w:val="es-US"/>
        </w:rPr>
        <w:t xml:space="preserve"> </w:t>
      </w:r>
      <w:r w:rsidRPr="00FA0B3E">
        <w:rPr>
          <w:rFonts w:ascii="Times New Roman" w:eastAsia="Times New Roman" w:hAnsi="Times New Roman" w:cs="Times New Roman"/>
          <w:sz w:val="20"/>
          <w:szCs w:val="20"/>
          <w:lang w:val="es-US"/>
        </w:rPr>
        <w:t>C.</w:t>
      </w:r>
      <w:r w:rsidRPr="00FA0B3E">
        <w:rPr>
          <w:rFonts w:ascii="Times New Roman" w:eastAsia="Times New Roman" w:hAnsi="Times New Roman" w:cs="Times New Roman"/>
          <w:spacing w:val="-2"/>
          <w:sz w:val="20"/>
          <w:szCs w:val="20"/>
          <w:lang w:val="es-US"/>
        </w:rPr>
        <w:t xml:space="preserve"> </w:t>
      </w:r>
      <w:r w:rsidRPr="00FA0B3E">
        <w:rPr>
          <w:rFonts w:ascii="Times New Roman" w:eastAsia="Times New Roman" w:hAnsi="Times New Roman" w:cs="Times New Roman"/>
          <w:sz w:val="20"/>
          <w:szCs w:val="20"/>
          <w:lang w:val="es-US"/>
        </w:rPr>
        <w:t>B.,</w:t>
      </w:r>
      <w:r w:rsidRPr="00FA0B3E">
        <w:rPr>
          <w:rFonts w:ascii="Times New Roman" w:eastAsia="Times New Roman" w:hAnsi="Times New Roman" w:cs="Times New Roman"/>
          <w:spacing w:val="-1"/>
          <w:sz w:val="20"/>
          <w:szCs w:val="20"/>
          <w:lang w:val="es-US"/>
        </w:rPr>
        <w:t xml:space="preserve"> </w:t>
      </w:r>
      <w:r w:rsidRPr="00FA0B3E">
        <w:rPr>
          <w:rFonts w:ascii="Times New Roman" w:eastAsia="Times New Roman" w:hAnsi="Times New Roman" w:cs="Times New Roman"/>
          <w:sz w:val="20"/>
          <w:szCs w:val="20"/>
          <w:lang w:val="es-US"/>
        </w:rPr>
        <w:t>Jocson,</w:t>
      </w:r>
      <w:r w:rsidRPr="00FA0B3E">
        <w:rPr>
          <w:rFonts w:ascii="Times New Roman" w:eastAsia="Times New Roman" w:hAnsi="Times New Roman" w:cs="Times New Roman"/>
          <w:spacing w:val="-2"/>
          <w:sz w:val="20"/>
          <w:szCs w:val="20"/>
          <w:lang w:val="es-US"/>
        </w:rPr>
        <w:t xml:space="preserve"> </w:t>
      </w:r>
      <w:r w:rsidRPr="00FA0B3E">
        <w:rPr>
          <w:rFonts w:ascii="Times New Roman" w:eastAsia="Times New Roman" w:hAnsi="Times New Roman" w:cs="Times New Roman"/>
          <w:sz w:val="20"/>
          <w:szCs w:val="20"/>
          <w:lang w:val="es-US"/>
        </w:rPr>
        <w:t>K.</w:t>
      </w:r>
      <w:r w:rsidRPr="00FA0B3E">
        <w:rPr>
          <w:rFonts w:ascii="Times New Roman" w:eastAsia="Times New Roman" w:hAnsi="Times New Roman" w:cs="Times New Roman"/>
          <w:spacing w:val="-1"/>
          <w:sz w:val="20"/>
          <w:szCs w:val="20"/>
          <w:lang w:val="es-US"/>
        </w:rPr>
        <w:t xml:space="preserve"> </w:t>
      </w:r>
      <w:r w:rsidRPr="00FA0B3E">
        <w:rPr>
          <w:rFonts w:ascii="Times New Roman" w:eastAsia="Times New Roman" w:hAnsi="Times New Roman" w:cs="Times New Roman"/>
          <w:sz w:val="20"/>
          <w:szCs w:val="20"/>
          <w:lang w:val="es-US"/>
        </w:rPr>
        <w:t>P.,</w:t>
      </w:r>
      <w:r w:rsidRPr="00FA0B3E">
        <w:rPr>
          <w:rFonts w:ascii="Times New Roman" w:eastAsia="Times New Roman" w:hAnsi="Times New Roman" w:cs="Times New Roman"/>
          <w:spacing w:val="-2"/>
          <w:sz w:val="20"/>
          <w:szCs w:val="20"/>
          <w:lang w:val="es-US"/>
        </w:rPr>
        <w:t xml:space="preserve"> </w:t>
      </w:r>
      <w:proofErr w:type="gramStart"/>
      <w:r w:rsidRPr="00FA0B3E">
        <w:rPr>
          <w:rFonts w:ascii="Times New Roman" w:eastAsia="Times New Roman" w:hAnsi="Times New Roman" w:cs="Times New Roman"/>
          <w:sz w:val="20"/>
          <w:szCs w:val="20"/>
          <w:lang w:val="es-US"/>
        </w:rPr>
        <w:t>Junio</w:t>
      </w:r>
      <w:proofErr w:type="gramEnd"/>
      <w:r w:rsidRPr="00FA0B3E">
        <w:rPr>
          <w:rFonts w:ascii="Times New Roman" w:eastAsia="Times New Roman" w:hAnsi="Times New Roman" w:cs="Times New Roman"/>
          <w:sz w:val="20"/>
          <w:szCs w:val="20"/>
          <w:lang w:val="es-US"/>
        </w:rPr>
        <w:t>,</w:t>
      </w:r>
      <w:r w:rsidRPr="00FA0B3E">
        <w:rPr>
          <w:rFonts w:ascii="Times New Roman" w:eastAsia="Times New Roman" w:hAnsi="Times New Roman" w:cs="Times New Roman"/>
          <w:spacing w:val="-1"/>
          <w:sz w:val="20"/>
          <w:szCs w:val="20"/>
          <w:lang w:val="es-US"/>
        </w:rPr>
        <w:t xml:space="preserve"> </w:t>
      </w:r>
      <w:r w:rsidRPr="00FA0B3E">
        <w:rPr>
          <w:rFonts w:ascii="Times New Roman" w:eastAsia="Times New Roman" w:hAnsi="Times New Roman" w:cs="Times New Roman"/>
          <w:sz w:val="20"/>
          <w:szCs w:val="20"/>
          <w:lang w:val="es-US"/>
        </w:rPr>
        <w:t>A.</w:t>
      </w:r>
      <w:r w:rsidRPr="00FA0B3E">
        <w:rPr>
          <w:rFonts w:ascii="Times New Roman" w:eastAsia="Times New Roman" w:hAnsi="Times New Roman" w:cs="Times New Roman"/>
          <w:spacing w:val="-2"/>
          <w:sz w:val="20"/>
          <w:szCs w:val="20"/>
          <w:lang w:val="es-US"/>
        </w:rPr>
        <w:t xml:space="preserve"> </w:t>
      </w:r>
      <w:r w:rsidRPr="00FA0B3E">
        <w:rPr>
          <w:rFonts w:ascii="Times New Roman" w:eastAsia="Times New Roman" w:hAnsi="Times New Roman" w:cs="Times New Roman"/>
          <w:sz w:val="20"/>
          <w:szCs w:val="20"/>
          <w:lang w:val="es-US"/>
        </w:rPr>
        <w:t>R.,</w:t>
      </w:r>
      <w:r w:rsidRPr="00FA0B3E">
        <w:rPr>
          <w:rFonts w:ascii="Times New Roman" w:eastAsia="Times New Roman" w:hAnsi="Times New Roman" w:cs="Times New Roman"/>
          <w:spacing w:val="-1"/>
          <w:sz w:val="20"/>
          <w:szCs w:val="20"/>
          <w:lang w:val="es-US"/>
        </w:rPr>
        <w:t xml:space="preserve"> </w:t>
      </w:r>
      <w:r w:rsidRPr="00FA0B3E">
        <w:rPr>
          <w:rFonts w:ascii="Times New Roman" w:eastAsia="Times New Roman" w:hAnsi="Times New Roman" w:cs="Times New Roman"/>
          <w:sz w:val="20"/>
          <w:szCs w:val="20"/>
          <w:lang w:val="es-US"/>
        </w:rPr>
        <w:t>Junio,</w:t>
      </w:r>
      <w:r w:rsidRPr="00FA0B3E">
        <w:rPr>
          <w:rFonts w:ascii="Times New Roman" w:eastAsia="Times New Roman" w:hAnsi="Times New Roman" w:cs="Times New Roman"/>
          <w:spacing w:val="-2"/>
          <w:sz w:val="20"/>
          <w:szCs w:val="20"/>
          <w:lang w:val="es-US"/>
        </w:rPr>
        <w:t xml:space="preserve"> </w:t>
      </w:r>
      <w:r w:rsidRPr="00FA0B3E">
        <w:rPr>
          <w:rFonts w:ascii="Times New Roman" w:eastAsia="Times New Roman" w:hAnsi="Times New Roman" w:cs="Times New Roman"/>
          <w:sz w:val="20"/>
          <w:szCs w:val="20"/>
          <w:lang w:val="es-US"/>
        </w:rPr>
        <w:t>D.</w:t>
      </w:r>
      <w:r w:rsidRPr="00FA0B3E">
        <w:rPr>
          <w:rFonts w:ascii="Times New Roman" w:eastAsia="Times New Roman" w:hAnsi="Times New Roman" w:cs="Times New Roman"/>
          <w:spacing w:val="-1"/>
          <w:sz w:val="20"/>
          <w:szCs w:val="20"/>
          <w:lang w:val="es-US"/>
        </w:rPr>
        <w:t xml:space="preserve"> </w:t>
      </w:r>
      <w:r w:rsidRPr="00FA0B3E">
        <w:rPr>
          <w:rFonts w:ascii="Times New Roman" w:eastAsia="Times New Roman" w:hAnsi="Times New Roman" w:cs="Times New Roman"/>
          <w:sz w:val="20"/>
          <w:szCs w:val="20"/>
          <w:lang w:val="es-US"/>
        </w:rPr>
        <w:t>E.,</w:t>
      </w:r>
      <w:r w:rsidRPr="00FA0B3E">
        <w:rPr>
          <w:rFonts w:ascii="Times New Roman" w:eastAsia="Times New Roman" w:hAnsi="Times New Roman" w:cs="Times New Roman"/>
          <w:spacing w:val="-2"/>
          <w:sz w:val="20"/>
          <w:szCs w:val="20"/>
          <w:lang w:val="es-US"/>
        </w:rPr>
        <w:t xml:space="preserve"> </w:t>
      </w:r>
      <w:r w:rsidRPr="00FA0B3E">
        <w:rPr>
          <w:rFonts w:ascii="Times New Roman" w:eastAsia="Times New Roman" w:hAnsi="Times New Roman" w:cs="Times New Roman"/>
          <w:sz w:val="20"/>
          <w:szCs w:val="20"/>
          <w:lang w:val="es-US"/>
        </w:rPr>
        <w:t>Jurado,</w:t>
      </w:r>
      <w:r w:rsidRPr="00FA0B3E">
        <w:rPr>
          <w:rFonts w:ascii="Times New Roman" w:eastAsia="Times New Roman" w:hAnsi="Times New Roman" w:cs="Times New Roman"/>
          <w:spacing w:val="-1"/>
          <w:sz w:val="20"/>
          <w:szCs w:val="20"/>
          <w:lang w:val="es-US"/>
        </w:rPr>
        <w:t xml:space="preserve"> </w:t>
      </w:r>
      <w:r w:rsidRPr="00FA0B3E">
        <w:rPr>
          <w:rFonts w:ascii="Times New Roman" w:eastAsia="Times New Roman" w:hAnsi="Times New Roman" w:cs="Times New Roman"/>
          <w:spacing w:val="-5"/>
          <w:sz w:val="20"/>
          <w:szCs w:val="20"/>
          <w:lang w:val="es-US"/>
        </w:rPr>
        <w:t>J.</w:t>
      </w:r>
      <w:r w:rsidRPr="00FA0B3E">
        <w:rPr>
          <w:rFonts w:ascii="Times New Roman" w:hAnsi="Times New Roman" w:cs="Times New Roman"/>
          <w:spacing w:val="-5"/>
          <w:sz w:val="20"/>
          <w:szCs w:val="20"/>
          <w:lang w:val="es-US"/>
        </w:rPr>
        <w:t xml:space="preserve"> </w:t>
      </w:r>
      <w:r w:rsidRPr="00FA0B3E">
        <w:rPr>
          <w:rFonts w:ascii="Times New Roman" w:eastAsia="Times New Roman" w:hAnsi="Times New Roman" w:cs="Times New Roman"/>
          <w:sz w:val="20"/>
          <w:szCs w:val="20"/>
          <w:lang w:val="es-US"/>
        </w:rPr>
        <w:t>B.</w:t>
      </w:r>
      <w:r w:rsidRPr="00FA0B3E">
        <w:rPr>
          <w:rFonts w:ascii="Times New Roman" w:eastAsia="Times New Roman" w:hAnsi="Times New Roman" w:cs="Times New Roman"/>
          <w:spacing w:val="-6"/>
          <w:sz w:val="20"/>
          <w:szCs w:val="20"/>
          <w:lang w:val="es-US"/>
        </w:rPr>
        <w:t xml:space="preserve"> </w:t>
      </w:r>
      <w:r w:rsidRPr="00FA0B3E">
        <w:rPr>
          <w:rFonts w:ascii="Times New Roman" w:eastAsia="Times New Roman" w:hAnsi="Times New Roman" w:cs="Times New Roman"/>
          <w:sz w:val="20"/>
          <w:szCs w:val="20"/>
          <w:lang w:val="es-US"/>
        </w:rPr>
        <w:t>N.,</w:t>
      </w:r>
      <w:r w:rsidRPr="00FA0B3E">
        <w:rPr>
          <w:rFonts w:ascii="Times New Roman" w:eastAsia="Times New Roman" w:hAnsi="Times New Roman" w:cs="Times New Roman"/>
          <w:spacing w:val="-6"/>
          <w:sz w:val="20"/>
          <w:szCs w:val="20"/>
          <w:lang w:val="es-US"/>
        </w:rPr>
        <w:t xml:space="preserve"> </w:t>
      </w:r>
      <w:r w:rsidRPr="00FA0B3E">
        <w:rPr>
          <w:rFonts w:ascii="Times New Roman" w:eastAsia="Times New Roman" w:hAnsi="Times New Roman" w:cs="Times New Roman"/>
          <w:sz w:val="20"/>
          <w:szCs w:val="20"/>
          <w:lang w:val="es-US"/>
        </w:rPr>
        <w:t>&amp;</w:t>
      </w:r>
      <w:r w:rsidRPr="00FA0B3E">
        <w:rPr>
          <w:rFonts w:ascii="Times New Roman" w:eastAsia="Times New Roman" w:hAnsi="Times New Roman" w:cs="Times New Roman"/>
          <w:spacing w:val="-6"/>
          <w:sz w:val="20"/>
          <w:szCs w:val="20"/>
          <w:lang w:val="es-US"/>
        </w:rPr>
        <w:t xml:space="preserve"> </w:t>
      </w:r>
      <w:r w:rsidRPr="00FA0B3E">
        <w:rPr>
          <w:rFonts w:ascii="Times New Roman" w:eastAsia="Times New Roman" w:hAnsi="Times New Roman" w:cs="Times New Roman"/>
          <w:sz w:val="20"/>
          <w:szCs w:val="20"/>
          <w:lang w:val="es-US"/>
        </w:rPr>
        <w:t>Justiniano,</w:t>
      </w:r>
      <w:r w:rsidRPr="00FA0B3E">
        <w:rPr>
          <w:rFonts w:ascii="Times New Roman" w:eastAsia="Times New Roman" w:hAnsi="Times New Roman" w:cs="Times New Roman"/>
          <w:spacing w:val="-6"/>
          <w:sz w:val="20"/>
          <w:szCs w:val="20"/>
          <w:lang w:val="es-US"/>
        </w:rPr>
        <w:t xml:space="preserve"> </w:t>
      </w:r>
      <w:r w:rsidRPr="00FA0B3E">
        <w:rPr>
          <w:rFonts w:ascii="Times New Roman" w:eastAsia="Times New Roman" w:hAnsi="Times New Roman" w:cs="Times New Roman"/>
          <w:sz w:val="20"/>
          <w:szCs w:val="20"/>
          <w:lang w:val="es-US"/>
        </w:rPr>
        <w:t>A.</w:t>
      </w:r>
      <w:r w:rsidRPr="00FA0B3E">
        <w:rPr>
          <w:rFonts w:ascii="Times New Roman" w:eastAsia="Times New Roman" w:hAnsi="Times New Roman" w:cs="Times New Roman"/>
          <w:spacing w:val="-6"/>
          <w:sz w:val="20"/>
          <w:szCs w:val="20"/>
          <w:lang w:val="es-US"/>
        </w:rPr>
        <w:t xml:space="preserve"> </w:t>
      </w:r>
      <w:r w:rsidRPr="00FA0B3E">
        <w:rPr>
          <w:rFonts w:ascii="Times New Roman" w:eastAsia="Times New Roman" w:hAnsi="Times New Roman" w:cs="Times New Roman"/>
          <w:sz w:val="20"/>
          <w:szCs w:val="20"/>
          <w:lang w:val="es-US"/>
        </w:rPr>
        <w:t>B.</w:t>
      </w:r>
      <w:r w:rsidRPr="00FA0B3E">
        <w:rPr>
          <w:rFonts w:ascii="Times New Roman" w:eastAsia="Times New Roman" w:hAnsi="Times New Roman" w:cs="Times New Roman"/>
          <w:spacing w:val="-6"/>
          <w:sz w:val="20"/>
          <w:szCs w:val="20"/>
          <w:lang w:val="es-US"/>
        </w:rPr>
        <w:t xml:space="preserve"> </w:t>
      </w:r>
      <w:r w:rsidRPr="00FA0B3E">
        <w:rPr>
          <w:rFonts w:ascii="Times New Roman" w:eastAsia="Times New Roman" w:hAnsi="Times New Roman" w:cs="Times New Roman"/>
          <w:sz w:val="20"/>
          <w:szCs w:val="20"/>
          <w:lang w:val="es-US"/>
        </w:rPr>
        <w:t>F.</w:t>
      </w:r>
      <w:r w:rsidRPr="00FA0B3E">
        <w:rPr>
          <w:rFonts w:ascii="Times New Roman" w:eastAsia="Times New Roman" w:hAnsi="Times New Roman" w:cs="Times New Roman"/>
          <w:spacing w:val="-6"/>
          <w:sz w:val="20"/>
          <w:szCs w:val="20"/>
          <w:lang w:val="es-US"/>
        </w:rPr>
        <w:t xml:space="preserve"> </w:t>
      </w:r>
      <w:r w:rsidRPr="00FA0B3E">
        <w:rPr>
          <w:rFonts w:ascii="Times New Roman" w:eastAsia="Times New Roman" w:hAnsi="Times New Roman" w:cs="Times New Roman"/>
          <w:sz w:val="20"/>
          <w:szCs w:val="20"/>
          <w:lang w:val="es-US"/>
        </w:rPr>
        <w:t>(2013).</w:t>
      </w:r>
      <w:r w:rsidRPr="00FA0B3E">
        <w:rPr>
          <w:rFonts w:ascii="Times New Roman" w:eastAsia="Times New Roman" w:hAnsi="Times New Roman" w:cs="Times New Roman"/>
          <w:spacing w:val="-6"/>
          <w:sz w:val="20"/>
          <w:szCs w:val="20"/>
          <w:lang w:val="es-US"/>
        </w:rPr>
        <w:t xml:space="preserve"> </w:t>
      </w:r>
      <w:r w:rsidRPr="00FA0B3E">
        <w:rPr>
          <w:rFonts w:ascii="Times New Roman" w:eastAsia="Times New Roman" w:hAnsi="Times New Roman" w:cs="Times New Roman"/>
          <w:sz w:val="20"/>
          <w:szCs w:val="20"/>
        </w:rPr>
        <w:t>Filipino</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Nursing</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Students’</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 xml:space="preserve">Behavioral Intentions Toward Geriatric Care: A Structural Equation Model (SEM). </w:t>
      </w:r>
      <w:r w:rsidRPr="00FA0B3E">
        <w:rPr>
          <w:rFonts w:ascii="Times New Roman" w:eastAsia="Times New Roman" w:hAnsi="Times New Roman" w:cs="Times New Roman"/>
          <w:i/>
          <w:sz w:val="20"/>
          <w:szCs w:val="20"/>
        </w:rPr>
        <w:t>Educational Gerontology</w:t>
      </w:r>
      <w:r w:rsidRPr="00FA0B3E">
        <w:rPr>
          <w:rFonts w:ascii="Times New Roman" w:eastAsia="Times New Roman" w:hAnsi="Times New Roman" w:cs="Times New Roman"/>
          <w:sz w:val="20"/>
          <w:szCs w:val="20"/>
        </w:rPr>
        <w:t xml:space="preserve">, </w:t>
      </w:r>
      <w:r w:rsidRPr="00FA0B3E">
        <w:rPr>
          <w:rFonts w:ascii="Times New Roman" w:eastAsia="Times New Roman" w:hAnsi="Times New Roman" w:cs="Times New Roman"/>
          <w:i/>
          <w:sz w:val="20"/>
          <w:szCs w:val="20"/>
        </w:rPr>
        <w:t>39</w:t>
      </w:r>
      <w:r w:rsidRPr="00FA0B3E">
        <w:rPr>
          <w:rFonts w:ascii="Times New Roman" w:eastAsia="Times New Roman" w:hAnsi="Times New Roman" w:cs="Times New Roman"/>
          <w:sz w:val="20"/>
          <w:szCs w:val="20"/>
        </w:rPr>
        <w:t xml:space="preserve">(3), 138–154. </w:t>
      </w:r>
      <w:hyperlink r:id="rId22">
        <w:r w:rsidRPr="00FA0B3E">
          <w:rPr>
            <w:rFonts w:ascii="Times New Roman" w:eastAsia="Times New Roman" w:hAnsi="Times New Roman" w:cs="Times New Roman"/>
            <w:spacing w:val="-2"/>
            <w:sz w:val="20"/>
            <w:szCs w:val="20"/>
          </w:rPr>
          <w:t>https://doi.org/10.1080/03601277.2012.661334</w:t>
        </w:r>
      </w:hyperlink>
    </w:p>
    <w:p w14:paraId="2703603F"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r w:rsidRPr="00FA0B3E">
        <w:rPr>
          <w:rFonts w:ascii="Times New Roman" w:eastAsia="Times New Roman" w:hAnsi="Times New Roman" w:cs="Times New Roman"/>
          <w:sz w:val="20"/>
          <w:szCs w:val="20"/>
        </w:rPr>
        <w:t xml:space="preserve">EBSCO Research Starters: Gerontological Nursing. By Harmon, Angela. (2023). </w:t>
      </w:r>
      <w:hyperlink r:id="rId23">
        <w:r w:rsidRPr="00FA0B3E">
          <w:rPr>
            <w:rFonts w:ascii="Times New Roman" w:eastAsia="Times New Roman" w:hAnsi="Times New Roman" w:cs="Times New Roman"/>
            <w:spacing w:val="-2"/>
            <w:sz w:val="20"/>
            <w:szCs w:val="20"/>
          </w:rPr>
          <w:t>https://www.ebsco.com/research-starters/nursing-and-allied-health/gerontological-</w:t>
        </w:r>
      </w:hyperlink>
      <w:r w:rsidRPr="00FA0B3E">
        <w:rPr>
          <w:rFonts w:ascii="Times New Roman" w:eastAsia="Times New Roman" w:hAnsi="Times New Roman" w:cs="Times New Roman"/>
          <w:spacing w:val="-2"/>
          <w:sz w:val="20"/>
          <w:szCs w:val="20"/>
        </w:rPr>
        <w:t xml:space="preserve"> </w:t>
      </w:r>
      <w:hyperlink r:id="rId24">
        <w:r w:rsidRPr="00FA0B3E">
          <w:rPr>
            <w:rFonts w:ascii="Times New Roman" w:eastAsia="Times New Roman" w:hAnsi="Times New Roman" w:cs="Times New Roman"/>
            <w:spacing w:val="-2"/>
            <w:sz w:val="20"/>
            <w:szCs w:val="20"/>
          </w:rPr>
          <w:t>nursing</w:t>
        </w:r>
      </w:hyperlink>
    </w:p>
    <w:p w14:paraId="47901BD1" w14:textId="77777777" w:rsidR="00FA0B3E" w:rsidRPr="00FA0B3E" w:rsidRDefault="00FA0B3E" w:rsidP="00FA0B3E">
      <w:pPr>
        <w:spacing w:after="0" w:line="240" w:lineRule="auto"/>
        <w:ind w:left="540" w:hanging="540"/>
        <w:jc w:val="both"/>
        <w:rPr>
          <w:rFonts w:ascii="Times New Roman" w:eastAsia="Times New Roman" w:hAnsi="Times New Roman" w:cs="Times New Roman"/>
          <w:spacing w:val="-2"/>
          <w:sz w:val="20"/>
          <w:szCs w:val="20"/>
        </w:rPr>
      </w:pPr>
      <w:r w:rsidRPr="00FA0B3E">
        <w:rPr>
          <w:rFonts w:ascii="Times New Roman" w:eastAsia="Times New Roman" w:hAnsi="Times New Roman" w:cs="Times New Roman"/>
          <w:spacing w:val="-2"/>
          <w:sz w:val="20"/>
          <w:szCs w:val="20"/>
          <w:lang w:val="es-US"/>
        </w:rPr>
        <w:t xml:space="preserve">Ferreira, R., Pedrosa, A. R., Reis, N., Sousa, L., Nicolau, C., Ferreira, B., Rocha, B., &amp; </w:t>
      </w:r>
      <w:proofErr w:type="spellStart"/>
      <w:r w:rsidRPr="00FA0B3E">
        <w:rPr>
          <w:rFonts w:ascii="Times New Roman" w:eastAsia="Times New Roman" w:hAnsi="Times New Roman" w:cs="Times New Roman"/>
          <w:spacing w:val="-2"/>
          <w:sz w:val="20"/>
          <w:szCs w:val="20"/>
          <w:lang w:val="es-US"/>
        </w:rPr>
        <w:t>Baixinho</w:t>
      </w:r>
      <w:proofErr w:type="spellEnd"/>
      <w:r w:rsidRPr="00FA0B3E">
        <w:rPr>
          <w:rFonts w:ascii="Times New Roman" w:eastAsia="Times New Roman" w:hAnsi="Times New Roman" w:cs="Times New Roman"/>
          <w:spacing w:val="-2"/>
          <w:sz w:val="20"/>
          <w:szCs w:val="20"/>
          <w:lang w:val="es-US"/>
        </w:rPr>
        <w:t xml:space="preserve">, C. L. (2024). </w:t>
      </w:r>
      <w:r w:rsidRPr="00FA0B3E">
        <w:rPr>
          <w:rFonts w:ascii="Times New Roman" w:eastAsia="Times New Roman" w:hAnsi="Times New Roman" w:cs="Times New Roman"/>
          <w:spacing w:val="-2"/>
          <w:sz w:val="20"/>
          <w:szCs w:val="20"/>
        </w:rPr>
        <w:t>Transitional care for older persons with need of geriatric rehabilitation nursing interventions. </w:t>
      </w:r>
      <w:r w:rsidRPr="00FA0B3E">
        <w:rPr>
          <w:rFonts w:ascii="Times New Roman" w:eastAsia="Times New Roman" w:hAnsi="Times New Roman" w:cs="Times New Roman"/>
          <w:i/>
          <w:iCs/>
          <w:spacing w:val="-2"/>
          <w:sz w:val="20"/>
          <w:szCs w:val="20"/>
        </w:rPr>
        <w:t>BMC Nursing</w:t>
      </w:r>
      <w:r w:rsidRPr="00FA0B3E">
        <w:rPr>
          <w:rFonts w:ascii="Times New Roman" w:eastAsia="Times New Roman" w:hAnsi="Times New Roman" w:cs="Times New Roman"/>
          <w:spacing w:val="-2"/>
          <w:sz w:val="20"/>
          <w:szCs w:val="20"/>
        </w:rPr>
        <w:t>, </w:t>
      </w:r>
      <w:r w:rsidRPr="00FA0B3E">
        <w:rPr>
          <w:rFonts w:ascii="Times New Roman" w:eastAsia="Times New Roman" w:hAnsi="Times New Roman" w:cs="Times New Roman"/>
          <w:i/>
          <w:iCs/>
          <w:spacing w:val="-2"/>
          <w:sz w:val="20"/>
          <w:szCs w:val="20"/>
        </w:rPr>
        <w:t>23</w:t>
      </w:r>
      <w:r w:rsidRPr="00FA0B3E">
        <w:rPr>
          <w:rFonts w:ascii="Times New Roman" w:eastAsia="Times New Roman" w:hAnsi="Times New Roman" w:cs="Times New Roman"/>
          <w:spacing w:val="-2"/>
          <w:sz w:val="20"/>
          <w:szCs w:val="20"/>
        </w:rPr>
        <w:t xml:space="preserve">(1). </w:t>
      </w:r>
      <w:hyperlink r:id="rId25" w:history="1">
        <w:r w:rsidRPr="00FA0B3E">
          <w:rPr>
            <w:rFonts w:ascii="Times New Roman" w:eastAsia="Times New Roman" w:hAnsi="Times New Roman" w:cs="Times New Roman"/>
            <w:spacing w:val="-2"/>
            <w:sz w:val="20"/>
            <w:szCs w:val="20"/>
          </w:rPr>
          <w:t>https://doi.org/10.1186/s12912-024-02050-4</w:t>
        </w:r>
      </w:hyperlink>
      <w:r w:rsidRPr="00FA0B3E">
        <w:rPr>
          <w:rFonts w:ascii="Times New Roman" w:eastAsia="Times New Roman" w:hAnsi="Times New Roman" w:cs="Times New Roman"/>
          <w:spacing w:val="-2"/>
          <w:sz w:val="20"/>
          <w:szCs w:val="20"/>
        </w:rPr>
        <w:t xml:space="preserve">  </w:t>
      </w:r>
    </w:p>
    <w:p w14:paraId="7E87ECF9"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proofErr w:type="spellStart"/>
      <w:r w:rsidRPr="00FA0B3E">
        <w:rPr>
          <w:rFonts w:ascii="Times New Roman" w:eastAsia="Times New Roman" w:hAnsi="Times New Roman" w:cs="Times New Roman"/>
          <w:sz w:val="20"/>
          <w:szCs w:val="20"/>
        </w:rPr>
        <w:t>Garbrah</w:t>
      </w:r>
      <w:proofErr w:type="spellEnd"/>
      <w:r w:rsidRPr="00FA0B3E">
        <w:rPr>
          <w:rFonts w:ascii="Times New Roman" w:eastAsia="Times New Roman" w:hAnsi="Times New Roman" w:cs="Times New Roman"/>
          <w:sz w:val="20"/>
          <w:szCs w:val="20"/>
        </w:rPr>
        <w:t>,</w:t>
      </w:r>
      <w:r w:rsidRPr="00FA0B3E">
        <w:rPr>
          <w:rFonts w:ascii="Times New Roman" w:eastAsia="Times New Roman" w:hAnsi="Times New Roman" w:cs="Times New Roman"/>
          <w:spacing w:val="-11"/>
          <w:sz w:val="20"/>
          <w:szCs w:val="20"/>
        </w:rPr>
        <w:t xml:space="preserve"> </w:t>
      </w:r>
      <w:r w:rsidRPr="00FA0B3E">
        <w:rPr>
          <w:rFonts w:ascii="Times New Roman" w:eastAsia="Times New Roman" w:hAnsi="Times New Roman" w:cs="Times New Roman"/>
          <w:sz w:val="20"/>
          <w:szCs w:val="20"/>
        </w:rPr>
        <w:t>W.,</w:t>
      </w:r>
      <w:r w:rsidRPr="00FA0B3E">
        <w:rPr>
          <w:rFonts w:ascii="Times New Roman" w:eastAsia="Times New Roman" w:hAnsi="Times New Roman" w:cs="Times New Roman"/>
          <w:spacing w:val="-11"/>
          <w:sz w:val="20"/>
          <w:szCs w:val="20"/>
        </w:rPr>
        <w:t xml:space="preserve"> </w:t>
      </w:r>
      <w:r w:rsidRPr="00FA0B3E">
        <w:rPr>
          <w:rFonts w:ascii="Times New Roman" w:eastAsia="Times New Roman" w:hAnsi="Times New Roman" w:cs="Times New Roman"/>
          <w:sz w:val="20"/>
          <w:szCs w:val="20"/>
        </w:rPr>
        <w:t>Kankkunen,</w:t>
      </w:r>
      <w:r w:rsidRPr="00FA0B3E">
        <w:rPr>
          <w:rFonts w:ascii="Times New Roman" w:eastAsia="Times New Roman" w:hAnsi="Times New Roman" w:cs="Times New Roman"/>
          <w:spacing w:val="-11"/>
          <w:sz w:val="20"/>
          <w:szCs w:val="20"/>
        </w:rPr>
        <w:t xml:space="preserve"> </w:t>
      </w:r>
      <w:r w:rsidRPr="00FA0B3E">
        <w:rPr>
          <w:rFonts w:ascii="Times New Roman" w:eastAsia="Times New Roman" w:hAnsi="Times New Roman" w:cs="Times New Roman"/>
          <w:sz w:val="20"/>
          <w:szCs w:val="20"/>
        </w:rPr>
        <w:t>P.,</w:t>
      </w:r>
      <w:r w:rsidRPr="00FA0B3E">
        <w:rPr>
          <w:rFonts w:ascii="Times New Roman" w:eastAsia="Times New Roman" w:hAnsi="Times New Roman" w:cs="Times New Roman"/>
          <w:spacing w:val="-11"/>
          <w:sz w:val="20"/>
          <w:szCs w:val="20"/>
        </w:rPr>
        <w:t xml:space="preserve"> </w:t>
      </w:r>
      <w:r w:rsidRPr="00FA0B3E">
        <w:rPr>
          <w:rFonts w:ascii="Times New Roman" w:eastAsia="Times New Roman" w:hAnsi="Times New Roman" w:cs="Times New Roman"/>
          <w:sz w:val="20"/>
          <w:szCs w:val="20"/>
        </w:rPr>
        <w:t>&amp;</w:t>
      </w:r>
      <w:r w:rsidRPr="00FA0B3E">
        <w:rPr>
          <w:rFonts w:ascii="Times New Roman" w:eastAsia="Times New Roman" w:hAnsi="Times New Roman" w:cs="Times New Roman"/>
          <w:spacing w:val="-11"/>
          <w:sz w:val="20"/>
          <w:szCs w:val="20"/>
        </w:rPr>
        <w:t xml:space="preserve"> </w:t>
      </w:r>
      <w:r w:rsidRPr="00FA0B3E">
        <w:rPr>
          <w:rFonts w:ascii="Times New Roman" w:eastAsia="Times New Roman" w:hAnsi="Times New Roman" w:cs="Times New Roman"/>
          <w:sz w:val="20"/>
          <w:szCs w:val="20"/>
        </w:rPr>
        <w:t>Välimäki,</w:t>
      </w:r>
      <w:r w:rsidRPr="00FA0B3E">
        <w:rPr>
          <w:rFonts w:ascii="Times New Roman" w:eastAsia="Times New Roman" w:hAnsi="Times New Roman" w:cs="Times New Roman"/>
          <w:spacing w:val="-11"/>
          <w:sz w:val="20"/>
          <w:szCs w:val="20"/>
        </w:rPr>
        <w:t xml:space="preserve"> </w:t>
      </w:r>
      <w:r w:rsidRPr="00FA0B3E">
        <w:rPr>
          <w:rFonts w:ascii="Times New Roman" w:eastAsia="Times New Roman" w:hAnsi="Times New Roman" w:cs="Times New Roman"/>
          <w:sz w:val="20"/>
          <w:szCs w:val="20"/>
        </w:rPr>
        <w:t>T.</w:t>
      </w:r>
      <w:r w:rsidRPr="00FA0B3E">
        <w:rPr>
          <w:rFonts w:ascii="Times New Roman" w:eastAsia="Times New Roman" w:hAnsi="Times New Roman" w:cs="Times New Roman"/>
          <w:spacing w:val="-11"/>
          <w:sz w:val="20"/>
          <w:szCs w:val="20"/>
        </w:rPr>
        <w:t xml:space="preserve"> </w:t>
      </w:r>
      <w:r w:rsidRPr="00FA0B3E">
        <w:rPr>
          <w:rFonts w:ascii="Times New Roman" w:eastAsia="Times New Roman" w:hAnsi="Times New Roman" w:cs="Times New Roman"/>
          <w:sz w:val="20"/>
          <w:szCs w:val="20"/>
        </w:rPr>
        <w:t>(2020).</w:t>
      </w:r>
      <w:r w:rsidRPr="00FA0B3E">
        <w:rPr>
          <w:rFonts w:ascii="Times New Roman" w:eastAsia="Times New Roman" w:hAnsi="Times New Roman" w:cs="Times New Roman"/>
          <w:spacing w:val="-11"/>
          <w:sz w:val="20"/>
          <w:szCs w:val="20"/>
        </w:rPr>
        <w:t xml:space="preserve"> </w:t>
      </w:r>
      <w:r w:rsidRPr="00FA0B3E">
        <w:rPr>
          <w:rFonts w:ascii="Times New Roman" w:eastAsia="Times New Roman" w:hAnsi="Times New Roman" w:cs="Times New Roman"/>
          <w:sz w:val="20"/>
          <w:szCs w:val="20"/>
        </w:rPr>
        <w:t>Gerontological</w:t>
      </w:r>
      <w:r w:rsidRPr="00FA0B3E">
        <w:rPr>
          <w:rFonts w:ascii="Times New Roman" w:eastAsia="Times New Roman" w:hAnsi="Times New Roman" w:cs="Times New Roman"/>
          <w:spacing w:val="-11"/>
          <w:sz w:val="20"/>
          <w:szCs w:val="20"/>
        </w:rPr>
        <w:t xml:space="preserve"> </w:t>
      </w:r>
      <w:r w:rsidRPr="00FA0B3E">
        <w:rPr>
          <w:rFonts w:ascii="Times New Roman" w:eastAsia="Times New Roman" w:hAnsi="Times New Roman" w:cs="Times New Roman"/>
          <w:sz w:val="20"/>
          <w:szCs w:val="20"/>
        </w:rPr>
        <w:t>nurse</w:t>
      </w:r>
      <w:r w:rsidRPr="00FA0B3E">
        <w:rPr>
          <w:rFonts w:ascii="Times New Roman" w:eastAsia="Times New Roman" w:hAnsi="Times New Roman" w:cs="Times New Roman"/>
          <w:spacing w:val="-11"/>
          <w:sz w:val="20"/>
          <w:szCs w:val="20"/>
        </w:rPr>
        <w:t xml:space="preserve"> </w:t>
      </w:r>
      <w:r w:rsidRPr="00FA0B3E">
        <w:rPr>
          <w:rFonts w:ascii="Times New Roman" w:eastAsia="Times New Roman" w:hAnsi="Times New Roman" w:cs="Times New Roman"/>
          <w:sz w:val="20"/>
          <w:szCs w:val="20"/>
        </w:rPr>
        <w:t xml:space="preserve">teachers' abilities and influence on students' willingness in elderly people nursing: A cross-sectional, correlational survey. Nurse education today, 90, 104461. </w:t>
      </w:r>
      <w:r w:rsidRPr="00FA0B3E">
        <w:rPr>
          <w:rFonts w:ascii="Times New Roman" w:eastAsia="Times New Roman" w:hAnsi="Times New Roman" w:cs="Times New Roman"/>
          <w:spacing w:val="-2"/>
          <w:sz w:val="20"/>
          <w:szCs w:val="20"/>
        </w:rPr>
        <w:t>https://doi.org/10.1016/j.nedt.2020.104461</w:t>
      </w:r>
    </w:p>
    <w:p w14:paraId="3F9B1AAC"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r w:rsidRPr="00FA0B3E">
        <w:rPr>
          <w:rFonts w:ascii="Times New Roman" w:eastAsia="Times New Roman" w:hAnsi="Times New Roman" w:cs="Times New Roman"/>
          <w:sz w:val="20"/>
          <w:szCs w:val="20"/>
        </w:rPr>
        <w:t>Ho, M., Lee, J. J., Joo, J. Y., Bail, K., Liu, M. F., &amp; Traynor, V. (2023). Determinants of the</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intention</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to</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work</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in</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aged</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care:</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a</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cross-sectional</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study</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to</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assess</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gerontological nursing competencies among undergraduate nursing students. BMC Nursing,</w:t>
      </w:r>
      <w:r w:rsidRPr="00FA0B3E">
        <w:rPr>
          <w:rFonts w:ascii="Times New Roman" w:hAnsi="Times New Roman" w:cs="Times New Roman"/>
          <w:sz w:val="20"/>
          <w:szCs w:val="20"/>
        </w:rPr>
        <w:t xml:space="preserve"> </w:t>
      </w:r>
      <w:r w:rsidRPr="00FA0B3E">
        <w:rPr>
          <w:rFonts w:ascii="Times New Roman" w:eastAsia="Times New Roman" w:hAnsi="Times New Roman" w:cs="Times New Roman"/>
          <w:sz w:val="20"/>
          <w:szCs w:val="20"/>
        </w:rPr>
        <w:t>22(1).</w:t>
      </w:r>
      <w:r w:rsidRPr="00FA0B3E">
        <w:rPr>
          <w:rFonts w:ascii="Times New Roman" w:eastAsia="Times New Roman" w:hAnsi="Times New Roman" w:cs="Times New Roman"/>
          <w:spacing w:val="-14"/>
          <w:sz w:val="20"/>
          <w:szCs w:val="20"/>
        </w:rPr>
        <w:t xml:space="preserve"> </w:t>
      </w:r>
      <w:hyperlink r:id="rId26">
        <w:r w:rsidRPr="00FA0B3E">
          <w:rPr>
            <w:rFonts w:ascii="Times New Roman" w:eastAsia="Times New Roman" w:hAnsi="Times New Roman" w:cs="Times New Roman"/>
            <w:sz w:val="20"/>
            <w:szCs w:val="20"/>
          </w:rPr>
          <w:t>https://doi.org/10.1186/s12912-023-01613-</w:t>
        </w:r>
        <w:r w:rsidRPr="00FA0B3E">
          <w:rPr>
            <w:rFonts w:ascii="Times New Roman" w:eastAsia="Times New Roman" w:hAnsi="Times New Roman" w:cs="Times New Roman"/>
            <w:spacing w:val="-10"/>
            <w:sz w:val="20"/>
            <w:szCs w:val="20"/>
          </w:rPr>
          <w:t>1</w:t>
        </w:r>
      </w:hyperlink>
    </w:p>
    <w:p w14:paraId="3C5B0908" w14:textId="77777777" w:rsidR="00FA0B3E" w:rsidRPr="00FA0B3E" w:rsidRDefault="00FA0B3E" w:rsidP="00FA0B3E">
      <w:pPr>
        <w:spacing w:after="0" w:line="240" w:lineRule="auto"/>
        <w:ind w:left="540" w:hanging="540"/>
        <w:jc w:val="both"/>
        <w:rPr>
          <w:rFonts w:ascii="Times New Roman" w:eastAsia="Times New Roman" w:hAnsi="Times New Roman" w:cs="Times New Roman"/>
          <w:spacing w:val="-2"/>
          <w:sz w:val="20"/>
          <w:szCs w:val="20"/>
        </w:rPr>
      </w:pPr>
      <w:r w:rsidRPr="00FA0B3E">
        <w:rPr>
          <w:rFonts w:ascii="Times New Roman" w:eastAsia="Times New Roman" w:hAnsi="Times New Roman" w:cs="Times New Roman"/>
          <w:spacing w:val="-2"/>
          <w:sz w:val="20"/>
          <w:szCs w:val="20"/>
        </w:rPr>
        <w:t>Kanti, k. (2023). Geriatric Nursing: A Review. </w:t>
      </w:r>
      <w:r w:rsidRPr="00FA0B3E">
        <w:rPr>
          <w:rFonts w:ascii="Times New Roman" w:eastAsia="Times New Roman" w:hAnsi="Times New Roman" w:cs="Times New Roman"/>
          <w:i/>
          <w:iCs/>
          <w:spacing w:val="-2"/>
          <w:sz w:val="20"/>
          <w:szCs w:val="20"/>
        </w:rPr>
        <w:t>Journal of Research in Nursing and Midwifery</w:t>
      </w:r>
      <w:r w:rsidRPr="00FA0B3E">
        <w:rPr>
          <w:rFonts w:ascii="Times New Roman" w:eastAsia="Times New Roman" w:hAnsi="Times New Roman" w:cs="Times New Roman"/>
          <w:spacing w:val="-2"/>
          <w:sz w:val="20"/>
          <w:szCs w:val="20"/>
        </w:rPr>
        <w:t>, 1–3. https://www.interesjournals.org/articles/geriatric-nursing-a-review-97366.html</w:t>
      </w:r>
    </w:p>
    <w:p w14:paraId="0B765BDD" w14:textId="77777777" w:rsidR="00FA0B3E" w:rsidRPr="00FA0B3E" w:rsidRDefault="00FA0B3E" w:rsidP="00FA0B3E">
      <w:pPr>
        <w:spacing w:after="0" w:line="240" w:lineRule="auto"/>
        <w:ind w:left="540" w:hanging="540"/>
        <w:jc w:val="both"/>
        <w:rPr>
          <w:rFonts w:ascii="Times New Roman" w:eastAsia="Times New Roman" w:hAnsi="Times New Roman" w:cs="Times New Roman"/>
          <w:spacing w:val="-2"/>
          <w:sz w:val="20"/>
          <w:szCs w:val="20"/>
          <w:lang w:val="es-US"/>
        </w:rPr>
      </w:pPr>
      <w:proofErr w:type="spellStart"/>
      <w:r w:rsidRPr="00FA0B3E">
        <w:rPr>
          <w:rFonts w:ascii="Times New Roman" w:eastAsia="Times New Roman" w:hAnsi="Times New Roman" w:cs="Times New Roman"/>
          <w:spacing w:val="-2"/>
          <w:sz w:val="20"/>
          <w:szCs w:val="20"/>
        </w:rPr>
        <w:t>Lampersberger</w:t>
      </w:r>
      <w:proofErr w:type="spellEnd"/>
      <w:r w:rsidRPr="00FA0B3E">
        <w:rPr>
          <w:rFonts w:ascii="Times New Roman" w:eastAsia="Times New Roman" w:hAnsi="Times New Roman" w:cs="Times New Roman"/>
          <w:spacing w:val="-2"/>
          <w:sz w:val="20"/>
          <w:szCs w:val="20"/>
        </w:rPr>
        <w:t xml:space="preserve">, L. M., Lohrmann, C., &amp; </w:t>
      </w:r>
      <w:proofErr w:type="spellStart"/>
      <w:r w:rsidRPr="00FA0B3E">
        <w:rPr>
          <w:rFonts w:ascii="Times New Roman" w:eastAsia="Times New Roman" w:hAnsi="Times New Roman" w:cs="Times New Roman"/>
          <w:spacing w:val="-2"/>
          <w:sz w:val="20"/>
          <w:szCs w:val="20"/>
        </w:rPr>
        <w:t>Großschädl</w:t>
      </w:r>
      <w:proofErr w:type="spellEnd"/>
      <w:r w:rsidRPr="00FA0B3E">
        <w:rPr>
          <w:rFonts w:ascii="Times New Roman" w:eastAsia="Times New Roman" w:hAnsi="Times New Roman" w:cs="Times New Roman"/>
          <w:spacing w:val="-2"/>
          <w:sz w:val="20"/>
          <w:szCs w:val="20"/>
        </w:rPr>
        <w:t>, F. (2024). Nurses' perspectives on old age and caring for adults aged 80 years and older: a cross-sectional study in long-term care. </w:t>
      </w:r>
      <w:r w:rsidRPr="00FA0B3E">
        <w:rPr>
          <w:rFonts w:ascii="Times New Roman" w:eastAsia="Times New Roman" w:hAnsi="Times New Roman" w:cs="Times New Roman"/>
          <w:i/>
          <w:iCs/>
          <w:spacing w:val="-2"/>
          <w:sz w:val="20"/>
          <w:szCs w:val="20"/>
          <w:lang w:val="es-US"/>
        </w:rPr>
        <w:t xml:space="preserve">BMC </w:t>
      </w:r>
      <w:proofErr w:type="spellStart"/>
      <w:r w:rsidRPr="00FA0B3E">
        <w:rPr>
          <w:rFonts w:ascii="Times New Roman" w:eastAsia="Times New Roman" w:hAnsi="Times New Roman" w:cs="Times New Roman"/>
          <w:i/>
          <w:iCs/>
          <w:spacing w:val="-2"/>
          <w:sz w:val="20"/>
          <w:szCs w:val="20"/>
          <w:lang w:val="es-US"/>
        </w:rPr>
        <w:t>nursing</w:t>
      </w:r>
      <w:proofErr w:type="spellEnd"/>
      <w:r w:rsidRPr="00FA0B3E">
        <w:rPr>
          <w:rFonts w:ascii="Times New Roman" w:eastAsia="Times New Roman" w:hAnsi="Times New Roman" w:cs="Times New Roman"/>
          <w:spacing w:val="-2"/>
          <w:sz w:val="20"/>
          <w:szCs w:val="20"/>
          <w:lang w:val="es-US"/>
        </w:rPr>
        <w:t>, </w:t>
      </w:r>
      <w:r w:rsidRPr="00FA0B3E">
        <w:rPr>
          <w:rFonts w:ascii="Times New Roman" w:eastAsia="Times New Roman" w:hAnsi="Times New Roman" w:cs="Times New Roman"/>
          <w:i/>
          <w:iCs/>
          <w:spacing w:val="-2"/>
          <w:sz w:val="20"/>
          <w:szCs w:val="20"/>
          <w:lang w:val="es-US"/>
        </w:rPr>
        <w:t>23</w:t>
      </w:r>
      <w:r w:rsidRPr="00FA0B3E">
        <w:rPr>
          <w:rFonts w:ascii="Times New Roman" w:eastAsia="Times New Roman" w:hAnsi="Times New Roman" w:cs="Times New Roman"/>
          <w:spacing w:val="-2"/>
          <w:sz w:val="20"/>
          <w:szCs w:val="20"/>
          <w:lang w:val="es-US"/>
        </w:rPr>
        <w:t xml:space="preserve">(1), 850. </w:t>
      </w:r>
      <w:hyperlink r:id="rId27" w:history="1">
        <w:r w:rsidRPr="00FA0B3E">
          <w:rPr>
            <w:rFonts w:ascii="Times New Roman" w:eastAsia="Times New Roman" w:hAnsi="Times New Roman" w:cs="Times New Roman"/>
            <w:spacing w:val="-2"/>
            <w:sz w:val="20"/>
            <w:szCs w:val="20"/>
            <w:lang w:val="es-US"/>
          </w:rPr>
          <w:t>https://doi.org/10.1186/s12912-024-02503-w</w:t>
        </w:r>
      </w:hyperlink>
      <w:r w:rsidRPr="00FA0B3E">
        <w:rPr>
          <w:rFonts w:ascii="Times New Roman" w:eastAsia="Times New Roman" w:hAnsi="Times New Roman" w:cs="Times New Roman"/>
          <w:spacing w:val="-2"/>
          <w:sz w:val="20"/>
          <w:szCs w:val="20"/>
          <w:lang w:val="es-US"/>
        </w:rPr>
        <w:t xml:space="preserve"> </w:t>
      </w:r>
    </w:p>
    <w:p w14:paraId="56AEEC99"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r w:rsidRPr="00FA0B3E">
        <w:rPr>
          <w:rFonts w:ascii="Times New Roman" w:eastAsia="Times New Roman" w:hAnsi="Times New Roman" w:cs="Times New Roman"/>
          <w:sz w:val="20"/>
          <w:szCs w:val="20"/>
        </w:rPr>
        <w:t xml:space="preserve">Lee, </w:t>
      </w:r>
      <w:proofErr w:type="spellStart"/>
      <w:r w:rsidRPr="00FA0B3E">
        <w:rPr>
          <w:rFonts w:ascii="Times New Roman" w:eastAsia="Times New Roman" w:hAnsi="Times New Roman" w:cs="Times New Roman"/>
          <w:sz w:val="20"/>
          <w:szCs w:val="20"/>
        </w:rPr>
        <w:t>Jihyun</w:t>
      </w:r>
      <w:proofErr w:type="spellEnd"/>
      <w:r w:rsidRPr="00FA0B3E">
        <w:rPr>
          <w:rFonts w:ascii="Times New Roman" w:eastAsia="Times New Roman" w:hAnsi="Times New Roman" w:cs="Times New Roman"/>
          <w:sz w:val="20"/>
          <w:szCs w:val="20"/>
        </w:rPr>
        <w:t xml:space="preserve"> &amp; </w:t>
      </w:r>
      <w:proofErr w:type="spellStart"/>
      <w:r w:rsidRPr="00FA0B3E">
        <w:rPr>
          <w:rFonts w:ascii="Times New Roman" w:eastAsia="Times New Roman" w:hAnsi="Times New Roman" w:cs="Times New Roman"/>
          <w:sz w:val="20"/>
          <w:szCs w:val="20"/>
        </w:rPr>
        <w:t>Durksen</w:t>
      </w:r>
      <w:proofErr w:type="spellEnd"/>
      <w:r w:rsidRPr="00FA0B3E">
        <w:rPr>
          <w:rFonts w:ascii="Times New Roman" w:eastAsia="Times New Roman" w:hAnsi="Times New Roman" w:cs="Times New Roman"/>
          <w:sz w:val="20"/>
          <w:szCs w:val="20"/>
        </w:rPr>
        <w:t>, Tracy. (2017). Dimensions of academic interest among undergraduate</w:t>
      </w:r>
      <w:r w:rsidRPr="00FA0B3E">
        <w:rPr>
          <w:rFonts w:ascii="Times New Roman" w:eastAsia="Times New Roman" w:hAnsi="Times New Roman" w:cs="Times New Roman"/>
          <w:spacing w:val="-7"/>
          <w:sz w:val="20"/>
          <w:szCs w:val="20"/>
        </w:rPr>
        <w:t xml:space="preserve"> </w:t>
      </w:r>
      <w:r w:rsidRPr="00FA0B3E">
        <w:rPr>
          <w:rFonts w:ascii="Times New Roman" w:eastAsia="Times New Roman" w:hAnsi="Times New Roman" w:cs="Times New Roman"/>
          <w:sz w:val="20"/>
          <w:szCs w:val="20"/>
        </w:rPr>
        <w:t>students:</w:t>
      </w:r>
      <w:r w:rsidRPr="00FA0B3E">
        <w:rPr>
          <w:rFonts w:ascii="Times New Roman" w:eastAsia="Times New Roman" w:hAnsi="Times New Roman" w:cs="Times New Roman"/>
          <w:spacing w:val="-7"/>
          <w:sz w:val="20"/>
          <w:szCs w:val="20"/>
        </w:rPr>
        <w:t xml:space="preserve"> </w:t>
      </w:r>
      <w:r w:rsidRPr="00FA0B3E">
        <w:rPr>
          <w:rFonts w:ascii="Times New Roman" w:eastAsia="Times New Roman" w:hAnsi="Times New Roman" w:cs="Times New Roman"/>
          <w:sz w:val="20"/>
          <w:szCs w:val="20"/>
        </w:rPr>
        <w:t>passion,</w:t>
      </w:r>
      <w:r w:rsidRPr="00FA0B3E">
        <w:rPr>
          <w:rFonts w:ascii="Times New Roman" w:eastAsia="Times New Roman" w:hAnsi="Times New Roman" w:cs="Times New Roman"/>
          <w:spacing w:val="-7"/>
          <w:sz w:val="20"/>
          <w:szCs w:val="20"/>
        </w:rPr>
        <w:t xml:space="preserve"> </w:t>
      </w:r>
      <w:r w:rsidRPr="00FA0B3E">
        <w:rPr>
          <w:rFonts w:ascii="Times New Roman" w:eastAsia="Times New Roman" w:hAnsi="Times New Roman" w:cs="Times New Roman"/>
          <w:sz w:val="20"/>
          <w:szCs w:val="20"/>
        </w:rPr>
        <w:t>confidence,</w:t>
      </w:r>
      <w:r w:rsidRPr="00FA0B3E">
        <w:rPr>
          <w:rFonts w:ascii="Times New Roman" w:eastAsia="Times New Roman" w:hAnsi="Times New Roman" w:cs="Times New Roman"/>
          <w:spacing w:val="-7"/>
          <w:sz w:val="20"/>
          <w:szCs w:val="20"/>
        </w:rPr>
        <w:t xml:space="preserve"> </w:t>
      </w:r>
      <w:r w:rsidRPr="00FA0B3E">
        <w:rPr>
          <w:rFonts w:ascii="Times New Roman" w:eastAsia="Times New Roman" w:hAnsi="Times New Roman" w:cs="Times New Roman"/>
          <w:sz w:val="20"/>
          <w:szCs w:val="20"/>
        </w:rPr>
        <w:t>aspiration</w:t>
      </w:r>
      <w:r w:rsidRPr="00FA0B3E">
        <w:rPr>
          <w:rFonts w:ascii="Times New Roman" w:eastAsia="Times New Roman" w:hAnsi="Times New Roman" w:cs="Times New Roman"/>
          <w:spacing w:val="-7"/>
          <w:sz w:val="20"/>
          <w:szCs w:val="20"/>
        </w:rPr>
        <w:t xml:space="preserve"> </w:t>
      </w:r>
      <w:r w:rsidRPr="00FA0B3E">
        <w:rPr>
          <w:rFonts w:ascii="Times New Roman" w:eastAsia="Times New Roman" w:hAnsi="Times New Roman" w:cs="Times New Roman"/>
          <w:sz w:val="20"/>
          <w:szCs w:val="20"/>
        </w:rPr>
        <w:t>and</w:t>
      </w:r>
      <w:r w:rsidRPr="00FA0B3E">
        <w:rPr>
          <w:rFonts w:ascii="Times New Roman" w:eastAsia="Times New Roman" w:hAnsi="Times New Roman" w:cs="Times New Roman"/>
          <w:spacing w:val="-7"/>
          <w:sz w:val="20"/>
          <w:szCs w:val="20"/>
        </w:rPr>
        <w:t xml:space="preserve"> </w:t>
      </w:r>
      <w:r w:rsidRPr="00FA0B3E">
        <w:rPr>
          <w:rFonts w:ascii="Times New Roman" w:eastAsia="Times New Roman" w:hAnsi="Times New Roman" w:cs="Times New Roman"/>
          <w:sz w:val="20"/>
          <w:szCs w:val="20"/>
        </w:rPr>
        <w:t>self-expression. Educational Psychology. 1-19. 10.1080/01443410.2017.1342770.</w:t>
      </w:r>
    </w:p>
    <w:p w14:paraId="0FB79615"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r w:rsidRPr="00FA0B3E">
        <w:rPr>
          <w:rFonts w:ascii="Times New Roman" w:eastAsia="Times New Roman" w:hAnsi="Times New Roman" w:cs="Times New Roman"/>
          <w:sz w:val="20"/>
          <w:szCs w:val="20"/>
        </w:rPr>
        <w:lastRenderedPageBreak/>
        <w:t>Magan, K. C., Ricci, S., &amp; Hathaway, E. (2023). Factors influencing baccalaureate nursing</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students'</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attitudes</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toward</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elderly</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adults:</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An</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integrative</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review.</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Journal</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of</w:t>
      </w:r>
      <w:r w:rsidRPr="00FA0B3E">
        <w:rPr>
          <w:rFonts w:ascii="Times New Roman" w:hAnsi="Times New Roman" w:cs="Times New Roman"/>
          <w:sz w:val="20"/>
          <w:szCs w:val="20"/>
        </w:rPr>
        <w:t xml:space="preserve"> </w:t>
      </w:r>
      <w:r w:rsidRPr="00FA0B3E">
        <w:rPr>
          <w:rFonts w:ascii="Times New Roman" w:eastAsia="Times New Roman" w:hAnsi="Times New Roman" w:cs="Times New Roman"/>
          <w:sz w:val="20"/>
          <w:szCs w:val="20"/>
        </w:rPr>
        <w:t>professional</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nursing:</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official</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journal</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of</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the</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American</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Association</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of</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Colleges</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 xml:space="preserve">of Nursing, 47, 1–8. </w:t>
      </w:r>
      <w:hyperlink r:id="rId28">
        <w:r w:rsidRPr="00FA0B3E">
          <w:rPr>
            <w:rFonts w:ascii="Times New Roman" w:eastAsia="Times New Roman" w:hAnsi="Times New Roman" w:cs="Times New Roman"/>
            <w:sz w:val="20"/>
            <w:szCs w:val="20"/>
          </w:rPr>
          <w:t>https://doi.org/10.1016/j.profnurs.2023.03.012</w:t>
        </w:r>
      </w:hyperlink>
    </w:p>
    <w:p w14:paraId="110557B5"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r w:rsidRPr="00FA0B3E">
        <w:rPr>
          <w:rFonts w:ascii="Times New Roman" w:eastAsia="Times New Roman" w:hAnsi="Times New Roman" w:cs="Times New Roman"/>
          <w:sz w:val="20"/>
          <w:szCs w:val="20"/>
        </w:rPr>
        <w:t>McClenaghan, E. (2024).</w:t>
      </w:r>
      <w:r w:rsidRPr="00FA0B3E">
        <w:rPr>
          <w:rFonts w:ascii="Times New Roman" w:hAnsi="Times New Roman" w:cs="Times New Roman"/>
          <w:sz w:val="20"/>
          <w:szCs w:val="20"/>
        </w:rPr>
        <w:t xml:space="preserve"> </w:t>
      </w:r>
      <w:r w:rsidRPr="00FA0B3E">
        <w:rPr>
          <w:rFonts w:ascii="Times New Roman" w:eastAsia="Times New Roman" w:hAnsi="Times New Roman" w:cs="Times New Roman"/>
          <w:i/>
          <w:sz w:val="20"/>
          <w:szCs w:val="20"/>
        </w:rPr>
        <w:t xml:space="preserve">Spearman Rank Correlation. </w:t>
      </w:r>
      <w:r w:rsidRPr="00FA0B3E">
        <w:rPr>
          <w:rFonts w:ascii="Times New Roman" w:eastAsia="Times New Roman" w:hAnsi="Times New Roman" w:cs="Times New Roman"/>
          <w:sz w:val="20"/>
          <w:szCs w:val="20"/>
        </w:rPr>
        <w:t xml:space="preserve">Technology Network. </w:t>
      </w:r>
      <w:hyperlink r:id="rId29">
        <w:r w:rsidRPr="00FA0B3E">
          <w:rPr>
            <w:rFonts w:ascii="Times New Roman" w:eastAsia="Times New Roman" w:hAnsi="Times New Roman" w:cs="Times New Roman"/>
            <w:spacing w:val="-2"/>
            <w:sz w:val="20"/>
            <w:szCs w:val="20"/>
          </w:rPr>
          <w:t>https://www.technologynetworks.com/tn/articles/spearman-rank-correlation-3857</w:t>
        </w:r>
      </w:hyperlink>
      <w:r w:rsidRPr="00FA0B3E">
        <w:rPr>
          <w:rFonts w:ascii="Times New Roman" w:eastAsia="Times New Roman" w:hAnsi="Times New Roman" w:cs="Times New Roman"/>
          <w:spacing w:val="-2"/>
          <w:sz w:val="20"/>
          <w:szCs w:val="20"/>
        </w:rPr>
        <w:t xml:space="preserve"> </w:t>
      </w:r>
      <w:r w:rsidRPr="00FA0B3E">
        <w:rPr>
          <w:rFonts w:ascii="Times New Roman" w:eastAsia="Times New Roman" w:hAnsi="Times New Roman" w:cs="Times New Roman"/>
          <w:spacing w:val="-6"/>
          <w:sz w:val="20"/>
          <w:szCs w:val="20"/>
        </w:rPr>
        <w:t>44</w:t>
      </w:r>
    </w:p>
    <w:p w14:paraId="15027773"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proofErr w:type="spellStart"/>
      <w:r w:rsidRPr="00FA0B3E">
        <w:rPr>
          <w:rFonts w:ascii="Times New Roman" w:eastAsia="Times New Roman" w:hAnsi="Times New Roman" w:cs="Times New Roman"/>
          <w:sz w:val="20"/>
          <w:szCs w:val="20"/>
          <w:lang w:val="es-US"/>
        </w:rPr>
        <w:t>Moncatar</w:t>
      </w:r>
      <w:proofErr w:type="spellEnd"/>
      <w:r w:rsidRPr="00FA0B3E">
        <w:rPr>
          <w:rFonts w:ascii="Times New Roman" w:eastAsia="Times New Roman" w:hAnsi="Times New Roman" w:cs="Times New Roman"/>
          <w:sz w:val="20"/>
          <w:szCs w:val="20"/>
          <w:lang w:val="es-US"/>
        </w:rPr>
        <w:t>,</w:t>
      </w:r>
      <w:r w:rsidRPr="00FA0B3E">
        <w:rPr>
          <w:rFonts w:ascii="Times New Roman" w:eastAsia="Times New Roman" w:hAnsi="Times New Roman" w:cs="Times New Roman"/>
          <w:spacing w:val="-5"/>
          <w:sz w:val="20"/>
          <w:szCs w:val="20"/>
          <w:lang w:val="es-US"/>
        </w:rPr>
        <w:t xml:space="preserve"> </w:t>
      </w:r>
      <w:r w:rsidRPr="00FA0B3E">
        <w:rPr>
          <w:rFonts w:ascii="Times New Roman" w:eastAsia="Times New Roman" w:hAnsi="Times New Roman" w:cs="Times New Roman"/>
          <w:sz w:val="20"/>
          <w:szCs w:val="20"/>
          <w:lang w:val="es-US"/>
        </w:rPr>
        <w:t>T.</w:t>
      </w:r>
      <w:r w:rsidRPr="00FA0B3E">
        <w:rPr>
          <w:rFonts w:ascii="Times New Roman" w:eastAsia="Times New Roman" w:hAnsi="Times New Roman" w:cs="Times New Roman"/>
          <w:spacing w:val="-5"/>
          <w:sz w:val="20"/>
          <w:szCs w:val="20"/>
          <w:lang w:val="es-US"/>
        </w:rPr>
        <w:t xml:space="preserve"> </w:t>
      </w:r>
      <w:r w:rsidRPr="00FA0B3E">
        <w:rPr>
          <w:rFonts w:ascii="Times New Roman" w:eastAsia="Times New Roman" w:hAnsi="Times New Roman" w:cs="Times New Roman"/>
          <w:sz w:val="20"/>
          <w:szCs w:val="20"/>
          <w:lang w:val="es-US"/>
        </w:rPr>
        <w:t>J.</w:t>
      </w:r>
      <w:r w:rsidRPr="00FA0B3E">
        <w:rPr>
          <w:rFonts w:ascii="Times New Roman" w:eastAsia="Times New Roman" w:hAnsi="Times New Roman" w:cs="Times New Roman"/>
          <w:spacing w:val="-5"/>
          <w:sz w:val="20"/>
          <w:szCs w:val="20"/>
          <w:lang w:val="es-US"/>
        </w:rPr>
        <w:t xml:space="preserve"> </w:t>
      </w:r>
      <w:r w:rsidRPr="00FA0B3E">
        <w:rPr>
          <w:rFonts w:ascii="Times New Roman" w:eastAsia="Times New Roman" w:hAnsi="Times New Roman" w:cs="Times New Roman"/>
          <w:sz w:val="20"/>
          <w:szCs w:val="20"/>
          <w:lang w:val="es-US"/>
        </w:rPr>
        <w:t>R.,</w:t>
      </w:r>
      <w:r w:rsidRPr="00FA0B3E">
        <w:rPr>
          <w:rFonts w:ascii="Times New Roman" w:eastAsia="Times New Roman" w:hAnsi="Times New Roman" w:cs="Times New Roman"/>
          <w:spacing w:val="-5"/>
          <w:sz w:val="20"/>
          <w:szCs w:val="20"/>
          <w:lang w:val="es-US"/>
        </w:rPr>
        <w:t xml:space="preserve"> </w:t>
      </w:r>
      <w:r w:rsidRPr="00FA0B3E">
        <w:rPr>
          <w:rFonts w:ascii="Times New Roman" w:eastAsia="Times New Roman" w:hAnsi="Times New Roman" w:cs="Times New Roman"/>
          <w:sz w:val="20"/>
          <w:szCs w:val="20"/>
          <w:lang w:val="es-US"/>
        </w:rPr>
        <w:t>et</w:t>
      </w:r>
      <w:r w:rsidRPr="00FA0B3E">
        <w:rPr>
          <w:rFonts w:ascii="Times New Roman" w:eastAsia="Times New Roman" w:hAnsi="Times New Roman" w:cs="Times New Roman"/>
          <w:spacing w:val="-5"/>
          <w:sz w:val="20"/>
          <w:szCs w:val="20"/>
          <w:lang w:val="es-US"/>
        </w:rPr>
        <w:t xml:space="preserve"> </w:t>
      </w:r>
      <w:r w:rsidRPr="00FA0B3E">
        <w:rPr>
          <w:rFonts w:ascii="Times New Roman" w:eastAsia="Times New Roman" w:hAnsi="Times New Roman" w:cs="Times New Roman"/>
          <w:sz w:val="20"/>
          <w:szCs w:val="20"/>
          <w:lang w:val="es-US"/>
        </w:rPr>
        <w:t>al.</w:t>
      </w:r>
      <w:r w:rsidRPr="00FA0B3E">
        <w:rPr>
          <w:rFonts w:ascii="Times New Roman" w:eastAsia="Times New Roman" w:hAnsi="Times New Roman" w:cs="Times New Roman"/>
          <w:spacing w:val="-5"/>
          <w:sz w:val="20"/>
          <w:szCs w:val="20"/>
          <w:lang w:val="es-US"/>
        </w:rPr>
        <w:t xml:space="preserve"> </w:t>
      </w:r>
      <w:r w:rsidRPr="00FA0B3E">
        <w:rPr>
          <w:rFonts w:ascii="Times New Roman" w:eastAsia="Times New Roman" w:hAnsi="Times New Roman" w:cs="Times New Roman"/>
          <w:sz w:val="20"/>
          <w:szCs w:val="20"/>
        </w:rPr>
        <w:t>(2024).</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Gaps</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and</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opportunities</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in</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addressing</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the</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needs</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of</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elderly persons in the Philippines (Qualitative case study highlighting practice and education implications). International Journal of Environmental Research and Public Health.</w:t>
      </w:r>
    </w:p>
    <w:p w14:paraId="1AAD2F33"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proofErr w:type="spellStart"/>
      <w:r w:rsidRPr="00FA0B3E">
        <w:rPr>
          <w:rFonts w:ascii="Times New Roman" w:eastAsia="Times New Roman" w:hAnsi="Times New Roman" w:cs="Times New Roman"/>
          <w:sz w:val="20"/>
          <w:szCs w:val="20"/>
        </w:rPr>
        <w:t>Moncatar</w:t>
      </w:r>
      <w:proofErr w:type="spellEnd"/>
      <w:r w:rsidRPr="00FA0B3E">
        <w:rPr>
          <w:rFonts w:ascii="Times New Roman" w:eastAsia="Times New Roman" w:hAnsi="Times New Roman" w:cs="Times New Roman"/>
          <w:sz w:val="20"/>
          <w:szCs w:val="20"/>
        </w:rPr>
        <w:t>,</w:t>
      </w:r>
      <w:r w:rsidRPr="00FA0B3E">
        <w:rPr>
          <w:rFonts w:ascii="Times New Roman" w:eastAsia="Times New Roman" w:hAnsi="Times New Roman" w:cs="Times New Roman"/>
          <w:spacing w:val="-10"/>
          <w:sz w:val="20"/>
          <w:szCs w:val="20"/>
        </w:rPr>
        <w:t xml:space="preserve"> </w:t>
      </w:r>
      <w:r w:rsidRPr="00FA0B3E">
        <w:rPr>
          <w:rFonts w:ascii="Times New Roman" w:eastAsia="Times New Roman" w:hAnsi="Times New Roman" w:cs="Times New Roman"/>
          <w:sz w:val="20"/>
          <w:szCs w:val="20"/>
        </w:rPr>
        <w:t>T.R.T.,</w:t>
      </w:r>
      <w:r w:rsidRPr="00FA0B3E">
        <w:rPr>
          <w:rFonts w:ascii="Times New Roman" w:eastAsia="Times New Roman" w:hAnsi="Times New Roman" w:cs="Times New Roman"/>
          <w:spacing w:val="-10"/>
          <w:sz w:val="20"/>
          <w:szCs w:val="20"/>
        </w:rPr>
        <w:t xml:space="preserve"> </w:t>
      </w:r>
      <w:r w:rsidRPr="00FA0B3E">
        <w:rPr>
          <w:rFonts w:ascii="Times New Roman" w:eastAsia="Times New Roman" w:hAnsi="Times New Roman" w:cs="Times New Roman"/>
          <w:sz w:val="20"/>
          <w:szCs w:val="20"/>
        </w:rPr>
        <w:t>Nakamura,</w:t>
      </w:r>
      <w:r w:rsidRPr="00FA0B3E">
        <w:rPr>
          <w:rFonts w:ascii="Times New Roman" w:eastAsia="Times New Roman" w:hAnsi="Times New Roman" w:cs="Times New Roman"/>
          <w:spacing w:val="-10"/>
          <w:sz w:val="20"/>
          <w:szCs w:val="20"/>
        </w:rPr>
        <w:t xml:space="preserve"> </w:t>
      </w:r>
      <w:r w:rsidRPr="00FA0B3E">
        <w:rPr>
          <w:rFonts w:ascii="Times New Roman" w:eastAsia="Times New Roman" w:hAnsi="Times New Roman" w:cs="Times New Roman"/>
          <w:sz w:val="20"/>
          <w:szCs w:val="20"/>
        </w:rPr>
        <w:t>K.,</w:t>
      </w:r>
      <w:r w:rsidRPr="00FA0B3E">
        <w:rPr>
          <w:rFonts w:ascii="Times New Roman" w:eastAsia="Times New Roman" w:hAnsi="Times New Roman" w:cs="Times New Roman"/>
          <w:spacing w:val="-10"/>
          <w:sz w:val="20"/>
          <w:szCs w:val="20"/>
        </w:rPr>
        <w:t xml:space="preserve"> </w:t>
      </w:r>
      <w:proofErr w:type="spellStart"/>
      <w:r w:rsidRPr="00FA0B3E">
        <w:rPr>
          <w:rFonts w:ascii="Times New Roman" w:eastAsia="Times New Roman" w:hAnsi="Times New Roman" w:cs="Times New Roman"/>
          <w:sz w:val="20"/>
          <w:szCs w:val="20"/>
        </w:rPr>
        <w:t>Siongco</w:t>
      </w:r>
      <w:proofErr w:type="spellEnd"/>
      <w:r w:rsidRPr="00FA0B3E">
        <w:rPr>
          <w:rFonts w:ascii="Times New Roman" w:eastAsia="Times New Roman" w:hAnsi="Times New Roman" w:cs="Times New Roman"/>
          <w:sz w:val="20"/>
          <w:szCs w:val="20"/>
        </w:rPr>
        <w:t>,</w:t>
      </w:r>
      <w:r w:rsidRPr="00FA0B3E">
        <w:rPr>
          <w:rFonts w:ascii="Times New Roman" w:eastAsia="Times New Roman" w:hAnsi="Times New Roman" w:cs="Times New Roman"/>
          <w:spacing w:val="-10"/>
          <w:sz w:val="20"/>
          <w:szCs w:val="20"/>
        </w:rPr>
        <w:t xml:space="preserve"> </w:t>
      </w:r>
      <w:r w:rsidRPr="00FA0B3E">
        <w:rPr>
          <w:rFonts w:ascii="Times New Roman" w:eastAsia="Times New Roman" w:hAnsi="Times New Roman" w:cs="Times New Roman"/>
          <w:sz w:val="20"/>
          <w:szCs w:val="20"/>
        </w:rPr>
        <w:t>K.L.L.</w:t>
      </w:r>
      <w:r w:rsidRPr="00FA0B3E">
        <w:rPr>
          <w:rFonts w:ascii="Times New Roman" w:eastAsia="Times New Roman" w:hAnsi="Times New Roman" w:cs="Times New Roman"/>
          <w:spacing w:val="-10"/>
          <w:sz w:val="20"/>
          <w:szCs w:val="20"/>
        </w:rPr>
        <w:t xml:space="preserve"> </w:t>
      </w:r>
      <w:r w:rsidRPr="00FA0B3E">
        <w:rPr>
          <w:rFonts w:ascii="Times New Roman" w:eastAsia="Times New Roman" w:hAnsi="Times New Roman" w:cs="Times New Roman"/>
          <w:i/>
          <w:sz w:val="20"/>
          <w:szCs w:val="20"/>
        </w:rPr>
        <w:t>et</w:t>
      </w:r>
      <w:r w:rsidRPr="00FA0B3E">
        <w:rPr>
          <w:rFonts w:ascii="Times New Roman" w:eastAsia="Times New Roman" w:hAnsi="Times New Roman" w:cs="Times New Roman"/>
          <w:i/>
          <w:spacing w:val="-10"/>
          <w:sz w:val="20"/>
          <w:szCs w:val="20"/>
        </w:rPr>
        <w:t xml:space="preserve"> </w:t>
      </w:r>
      <w:r w:rsidRPr="00FA0B3E">
        <w:rPr>
          <w:rFonts w:ascii="Times New Roman" w:eastAsia="Times New Roman" w:hAnsi="Times New Roman" w:cs="Times New Roman"/>
          <w:i/>
          <w:sz w:val="20"/>
          <w:szCs w:val="20"/>
        </w:rPr>
        <w:t>al.</w:t>
      </w:r>
      <w:r w:rsidRPr="00FA0B3E">
        <w:rPr>
          <w:rFonts w:ascii="Times New Roman" w:eastAsia="Times New Roman" w:hAnsi="Times New Roman" w:cs="Times New Roman"/>
          <w:i/>
          <w:spacing w:val="-10"/>
          <w:sz w:val="20"/>
          <w:szCs w:val="20"/>
        </w:rPr>
        <w:t xml:space="preserve"> </w:t>
      </w:r>
      <w:r w:rsidRPr="00FA0B3E">
        <w:rPr>
          <w:rFonts w:ascii="Times New Roman" w:eastAsia="Times New Roman" w:hAnsi="Times New Roman" w:cs="Times New Roman"/>
          <w:sz w:val="20"/>
          <w:szCs w:val="20"/>
        </w:rPr>
        <w:t>Interprofessional</w:t>
      </w:r>
      <w:r w:rsidRPr="00FA0B3E">
        <w:rPr>
          <w:rFonts w:ascii="Times New Roman" w:eastAsia="Times New Roman" w:hAnsi="Times New Roman" w:cs="Times New Roman"/>
          <w:spacing w:val="-10"/>
          <w:sz w:val="20"/>
          <w:szCs w:val="20"/>
        </w:rPr>
        <w:t xml:space="preserve"> </w:t>
      </w:r>
      <w:r w:rsidRPr="00FA0B3E">
        <w:rPr>
          <w:rFonts w:ascii="Times New Roman" w:eastAsia="Times New Roman" w:hAnsi="Times New Roman" w:cs="Times New Roman"/>
          <w:sz w:val="20"/>
          <w:szCs w:val="20"/>
        </w:rPr>
        <w:t xml:space="preserve">collaboration and barriers among health and social workers caring for elderly adults: a Philippine case study. </w:t>
      </w:r>
      <w:r w:rsidRPr="00FA0B3E">
        <w:rPr>
          <w:rFonts w:ascii="Times New Roman" w:eastAsia="Times New Roman" w:hAnsi="Times New Roman" w:cs="Times New Roman"/>
          <w:i/>
          <w:sz w:val="20"/>
          <w:szCs w:val="20"/>
        </w:rPr>
        <w:t xml:space="preserve">Hum </w:t>
      </w:r>
      <w:proofErr w:type="spellStart"/>
      <w:r w:rsidRPr="00FA0B3E">
        <w:rPr>
          <w:rFonts w:ascii="Times New Roman" w:eastAsia="Times New Roman" w:hAnsi="Times New Roman" w:cs="Times New Roman"/>
          <w:i/>
          <w:sz w:val="20"/>
          <w:szCs w:val="20"/>
        </w:rPr>
        <w:t>Resour</w:t>
      </w:r>
      <w:proofErr w:type="spellEnd"/>
      <w:r w:rsidRPr="00FA0B3E">
        <w:rPr>
          <w:rFonts w:ascii="Times New Roman" w:eastAsia="Times New Roman" w:hAnsi="Times New Roman" w:cs="Times New Roman"/>
          <w:i/>
          <w:sz w:val="20"/>
          <w:szCs w:val="20"/>
        </w:rPr>
        <w:t xml:space="preserve"> Health </w:t>
      </w:r>
      <w:r w:rsidRPr="00FA0B3E">
        <w:rPr>
          <w:rFonts w:ascii="Times New Roman" w:eastAsia="Times New Roman" w:hAnsi="Times New Roman" w:cs="Times New Roman"/>
          <w:sz w:val="20"/>
          <w:szCs w:val="20"/>
        </w:rPr>
        <w:t xml:space="preserve">19, 52 (2021). </w:t>
      </w:r>
      <w:hyperlink r:id="rId30">
        <w:r w:rsidRPr="00FA0B3E">
          <w:rPr>
            <w:rFonts w:ascii="Times New Roman" w:eastAsia="Times New Roman" w:hAnsi="Times New Roman" w:cs="Times New Roman"/>
            <w:spacing w:val="-2"/>
            <w:sz w:val="20"/>
            <w:szCs w:val="20"/>
          </w:rPr>
          <w:t>https://doi.org/10.1186/s12960-021-00568-1</w:t>
        </w:r>
      </w:hyperlink>
    </w:p>
    <w:p w14:paraId="00F888C1"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r w:rsidRPr="00FA0B3E">
        <w:rPr>
          <w:rFonts w:ascii="Times New Roman" w:eastAsia="Times New Roman" w:hAnsi="Times New Roman" w:cs="Times New Roman"/>
          <w:sz w:val="20"/>
          <w:szCs w:val="20"/>
        </w:rPr>
        <w:t>Nahm</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FS.</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Nonparametric</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statistical</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tests</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for</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the</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continuous</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data:</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the</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basic</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concept</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 xml:space="preserve">and the practical use. Korean J Anesthesiol. 2016 Feb;69(1):8-14. </w:t>
      </w:r>
      <w:proofErr w:type="spellStart"/>
      <w:r w:rsidRPr="00FA0B3E">
        <w:rPr>
          <w:rFonts w:ascii="Times New Roman" w:eastAsia="Times New Roman" w:hAnsi="Times New Roman" w:cs="Times New Roman"/>
          <w:sz w:val="20"/>
          <w:szCs w:val="20"/>
        </w:rPr>
        <w:t>doi</w:t>
      </w:r>
      <w:proofErr w:type="spellEnd"/>
      <w:r w:rsidRPr="00FA0B3E">
        <w:rPr>
          <w:rFonts w:ascii="Times New Roman" w:eastAsia="Times New Roman" w:hAnsi="Times New Roman" w:cs="Times New Roman"/>
          <w:sz w:val="20"/>
          <w:szCs w:val="20"/>
        </w:rPr>
        <w:t xml:space="preserve">: 10.4097/kjae.2016.69.1.8. </w:t>
      </w:r>
      <w:proofErr w:type="spellStart"/>
      <w:r w:rsidRPr="00FA0B3E">
        <w:rPr>
          <w:rFonts w:ascii="Times New Roman" w:eastAsia="Times New Roman" w:hAnsi="Times New Roman" w:cs="Times New Roman"/>
          <w:sz w:val="20"/>
          <w:szCs w:val="20"/>
        </w:rPr>
        <w:t>Epub</w:t>
      </w:r>
      <w:proofErr w:type="spellEnd"/>
      <w:r w:rsidRPr="00FA0B3E">
        <w:rPr>
          <w:rFonts w:ascii="Times New Roman" w:eastAsia="Times New Roman" w:hAnsi="Times New Roman" w:cs="Times New Roman"/>
          <w:sz w:val="20"/>
          <w:szCs w:val="20"/>
        </w:rPr>
        <w:t xml:space="preserve"> 2016 Jan 28. PMID: 26885295; PMCID: </w:t>
      </w:r>
      <w:r w:rsidRPr="00FA0B3E">
        <w:rPr>
          <w:rFonts w:ascii="Times New Roman" w:eastAsia="Times New Roman" w:hAnsi="Times New Roman" w:cs="Times New Roman"/>
          <w:spacing w:val="-2"/>
          <w:sz w:val="20"/>
          <w:szCs w:val="20"/>
        </w:rPr>
        <w:t>PMC4754273.</w:t>
      </w:r>
    </w:p>
    <w:p w14:paraId="59A303B1"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proofErr w:type="spellStart"/>
      <w:r w:rsidRPr="00FA0B3E">
        <w:rPr>
          <w:rFonts w:ascii="Times New Roman" w:eastAsia="Times New Roman" w:hAnsi="Times New Roman" w:cs="Times New Roman"/>
          <w:sz w:val="20"/>
          <w:szCs w:val="20"/>
          <w:lang w:val="es-US"/>
        </w:rPr>
        <w:t>Oducado</w:t>
      </w:r>
      <w:proofErr w:type="spellEnd"/>
      <w:r w:rsidRPr="00FA0B3E">
        <w:rPr>
          <w:rFonts w:ascii="Times New Roman" w:eastAsia="Times New Roman" w:hAnsi="Times New Roman" w:cs="Times New Roman"/>
          <w:sz w:val="20"/>
          <w:szCs w:val="20"/>
          <w:lang w:val="es-US"/>
        </w:rPr>
        <w:t>,</w:t>
      </w:r>
      <w:r w:rsidRPr="00FA0B3E">
        <w:rPr>
          <w:rFonts w:ascii="Times New Roman" w:eastAsia="Times New Roman" w:hAnsi="Times New Roman" w:cs="Times New Roman"/>
          <w:spacing w:val="-9"/>
          <w:sz w:val="20"/>
          <w:szCs w:val="20"/>
          <w:lang w:val="es-US"/>
        </w:rPr>
        <w:t xml:space="preserve"> </w:t>
      </w:r>
      <w:r w:rsidRPr="00FA0B3E">
        <w:rPr>
          <w:rFonts w:ascii="Times New Roman" w:eastAsia="Times New Roman" w:hAnsi="Times New Roman" w:cs="Times New Roman"/>
          <w:sz w:val="20"/>
          <w:szCs w:val="20"/>
          <w:lang w:val="es-US"/>
        </w:rPr>
        <w:t>R.</w:t>
      </w:r>
      <w:r w:rsidRPr="00FA0B3E">
        <w:rPr>
          <w:rFonts w:ascii="Times New Roman" w:eastAsia="Times New Roman" w:hAnsi="Times New Roman" w:cs="Times New Roman"/>
          <w:spacing w:val="-9"/>
          <w:sz w:val="20"/>
          <w:szCs w:val="20"/>
          <w:lang w:val="es-US"/>
        </w:rPr>
        <w:t xml:space="preserve"> </w:t>
      </w:r>
      <w:r w:rsidRPr="00FA0B3E">
        <w:rPr>
          <w:rFonts w:ascii="Times New Roman" w:eastAsia="Times New Roman" w:hAnsi="Times New Roman" w:cs="Times New Roman"/>
          <w:sz w:val="20"/>
          <w:szCs w:val="20"/>
          <w:lang w:val="es-US"/>
        </w:rPr>
        <w:t>M.</w:t>
      </w:r>
      <w:r w:rsidRPr="00FA0B3E">
        <w:rPr>
          <w:rFonts w:ascii="Times New Roman" w:eastAsia="Times New Roman" w:hAnsi="Times New Roman" w:cs="Times New Roman"/>
          <w:spacing w:val="-9"/>
          <w:sz w:val="20"/>
          <w:szCs w:val="20"/>
          <w:lang w:val="es-US"/>
        </w:rPr>
        <w:t xml:space="preserve"> </w:t>
      </w:r>
      <w:r w:rsidRPr="00FA0B3E">
        <w:rPr>
          <w:rFonts w:ascii="Times New Roman" w:eastAsia="Times New Roman" w:hAnsi="Times New Roman" w:cs="Times New Roman"/>
          <w:sz w:val="20"/>
          <w:szCs w:val="20"/>
          <w:lang w:val="es-US"/>
        </w:rPr>
        <w:t>F.,</w:t>
      </w:r>
      <w:r w:rsidRPr="00FA0B3E">
        <w:rPr>
          <w:rFonts w:ascii="Times New Roman" w:eastAsia="Times New Roman" w:hAnsi="Times New Roman" w:cs="Times New Roman"/>
          <w:spacing w:val="-9"/>
          <w:sz w:val="20"/>
          <w:szCs w:val="20"/>
          <w:lang w:val="es-US"/>
        </w:rPr>
        <w:t xml:space="preserve"> </w:t>
      </w:r>
      <w:proofErr w:type="spellStart"/>
      <w:r w:rsidRPr="00FA0B3E">
        <w:rPr>
          <w:rFonts w:ascii="Times New Roman" w:eastAsia="Times New Roman" w:hAnsi="Times New Roman" w:cs="Times New Roman"/>
          <w:sz w:val="20"/>
          <w:szCs w:val="20"/>
          <w:lang w:val="es-US"/>
        </w:rPr>
        <w:t>Frigillano</w:t>
      </w:r>
      <w:proofErr w:type="spellEnd"/>
      <w:r w:rsidRPr="00FA0B3E">
        <w:rPr>
          <w:rFonts w:ascii="Times New Roman" w:eastAsia="Times New Roman" w:hAnsi="Times New Roman" w:cs="Times New Roman"/>
          <w:sz w:val="20"/>
          <w:szCs w:val="20"/>
          <w:lang w:val="es-US"/>
        </w:rPr>
        <w:t>,</w:t>
      </w:r>
      <w:r w:rsidRPr="00FA0B3E">
        <w:rPr>
          <w:rFonts w:ascii="Times New Roman" w:eastAsia="Times New Roman" w:hAnsi="Times New Roman" w:cs="Times New Roman"/>
          <w:spacing w:val="-9"/>
          <w:sz w:val="20"/>
          <w:szCs w:val="20"/>
          <w:lang w:val="es-US"/>
        </w:rPr>
        <w:t xml:space="preserve"> </w:t>
      </w:r>
      <w:r w:rsidRPr="00FA0B3E">
        <w:rPr>
          <w:rFonts w:ascii="Times New Roman" w:eastAsia="Times New Roman" w:hAnsi="Times New Roman" w:cs="Times New Roman"/>
          <w:sz w:val="20"/>
          <w:szCs w:val="20"/>
          <w:lang w:val="es-US"/>
        </w:rPr>
        <w:t>P.</w:t>
      </w:r>
      <w:r w:rsidRPr="00FA0B3E">
        <w:rPr>
          <w:rFonts w:ascii="Times New Roman" w:eastAsia="Times New Roman" w:hAnsi="Times New Roman" w:cs="Times New Roman"/>
          <w:spacing w:val="-9"/>
          <w:sz w:val="20"/>
          <w:szCs w:val="20"/>
          <w:lang w:val="es-US"/>
        </w:rPr>
        <w:t xml:space="preserve"> </w:t>
      </w:r>
      <w:r w:rsidRPr="00FA0B3E">
        <w:rPr>
          <w:rFonts w:ascii="Times New Roman" w:eastAsia="Times New Roman" w:hAnsi="Times New Roman" w:cs="Times New Roman"/>
          <w:sz w:val="20"/>
          <w:szCs w:val="20"/>
          <w:lang w:val="es-US"/>
        </w:rPr>
        <w:t>R.</w:t>
      </w:r>
      <w:r w:rsidRPr="00FA0B3E">
        <w:rPr>
          <w:rFonts w:ascii="Times New Roman" w:eastAsia="Times New Roman" w:hAnsi="Times New Roman" w:cs="Times New Roman"/>
          <w:spacing w:val="-9"/>
          <w:sz w:val="20"/>
          <w:szCs w:val="20"/>
          <w:lang w:val="es-US"/>
        </w:rPr>
        <w:t xml:space="preserve"> </w:t>
      </w:r>
      <w:r w:rsidRPr="00FA0B3E">
        <w:rPr>
          <w:rFonts w:ascii="Times New Roman" w:eastAsia="Times New Roman" w:hAnsi="Times New Roman" w:cs="Times New Roman"/>
          <w:sz w:val="20"/>
          <w:szCs w:val="20"/>
          <w:lang w:val="es-US"/>
        </w:rPr>
        <w:t>S.,</w:t>
      </w:r>
      <w:r w:rsidRPr="00FA0B3E">
        <w:rPr>
          <w:rFonts w:ascii="Times New Roman" w:eastAsia="Times New Roman" w:hAnsi="Times New Roman" w:cs="Times New Roman"/>
          <w:spacing w:val="-9"/>
          <w:sz w:val="20"/>
          <w:szCs w:val="20"/>
          <w:lang w:val="es-US"/>
        </w:rPr>
        <w:t xml:space="preserve"> </w:t>
      </w:r>
      <w:proofErr w:type="spellStart"/>
      <w:r w:rsidRPr="00FA0B3E">
        <w:rPr>
          <w:rFonts w:ascii="Times New Roman" w:eastAsia="Times New Roman" w:hAnsi="Times New Roman" w:cs="Times New Roman"/>
          <w:sz w:val="20"/>
          <w:szCs w:val="20"/>
          <w:lang w:val="es-US"/>
        </w:rPr>
        <w:t>Gunce</w:t>
      </w:r>
      <w:proofErr w:type="spellEnd"/>
      <w:r w:rsidRPr="00FA0B3E">
        <w:rPr>
          <w:rFonts w:ascii="Times New Roman" w:eastAsia="Times New Roman" w:hAnsi="Times New Roman" w:cs="Times New Roman"/>
          <w:sz w:val="20"/>
          <w:szCs w:val="20"/>
          <w:lang w:val="es-US"/>
        </w:rPr>
        <w:t>,</w:t>
      </w:r>
      <w:r w:rsidRPr="00FA0B3E">
        <w:rPr>
          <w:rFonts w:ascii="Times New Roman" w:eastAsia="Times New Roman" w:hAnsi="Times New Roman" w:cs="Times New Roman"/>
          <w:spacing w:val="-9"/>
          <w:sz w:val="20"/>
          <w:szCs w:val="20"/>
          <w:lang w:val="es-US"/>
        </w:rPr>
        <w:t xml:space="preserve"> </w:t>
      </w:r>
      <w:r w:rsidRPr="00FA0B3E">
        <w:rPr>
          <w:rFonts w:ascii="Times New Roman" w:eastAsia="Times New Roman" w:hAnsi="Times New Roman" w:cs="Times New Roman"/>
          <w:sz w:val="20"/>
          <w:szCs w:val="20"/>
          <w:lang w:val="es-US"/>
        </w:rPr>
        <w:t>J.</w:t>
      </w:r>
      <w:r w:rsidRPr="00FA0B3E">
        <w:rPr>
          <w:rFonts w:ascii="Times New Roman" w:eastAsia="Times New Roman" w:hAnsi="Times New Roman" w:cs="Times New Roman"/>
          <w:spacing w:val="-9"/>
          <w:sz w:val="20"/>
          <w:szCs w:val="20"/>
          <w:lang w:val="es-US"/>
        </w:rPr>
        <w:t xml:space="preserve"> </w:t>
      </w:r>
      <w:r w:rsidRPr="00FA0B3E">
        <w:rPr>
          <w:rFonts w:ascii="Times New Roman" w:eastAsia="Times New Roman" w:hAnsi="Times New Roman" w:cs="Times New Roman"/>
          <w:sz w:val="20"/>
          <w:szCs w:val="20"/>
          <w:lang w:val="es-US"/>
        </w:rPr>
        <w:t>J.,</w:t>
      </w:r>
      <w:r w:rsidRPr="00FA0B3E">
        <w:rPr>
          <w:rFonts w:ascii="Times New Roman" w:eastAsia="Times New Roman" w:hAnsi="Times New Roman" w:cs="Times New Roman"/>
          <w:spacing w:val="-9"/>
          <w:sz w:val="20"/>
          <w:szCs w:val="20"/>
          <w:lang w:val="es-US"/>
        </w:rPr>
        <w:t xml:space="preserve"> </w:t>
      </w:r>
      <w:r w:rsidRPr="00FA0B3E">
        <w:rPr>
          <w:rFonts w:ascii="Times New Roman" w:eastAsia="Times New Roman" w:hAnsi="Times New Roman" w:cs="Times New Roman"/>
          <w:sz w:val="20"/>
          <w:szCs w:val="20"/>
          <w:lang w:val="es-US"/>
        </w:rPr>
        <w:t>Jover,</w:t>
      </w:r>
      <w:r w:rsidRPr="00FA0B3E">
        <w:rPr>
          <w:rFonts w:ascii="Times New Roman" w:eastAsia="Times New Roman" w:hAnsi="Times New Roman" w:cs="Times New Roman"/>
          <w:spacing w:val="-9"/>
          <w:sz w:val="20"/>
          <w:szCs w:val="20"/>
          <w:lang w:val="es-US"/>
        </w:rPr>
        <w:t xml:space="preserve"> </w:t>
      </w:r>
      <w:r w:rsidRPr="00FA0B3E">
        <w:rPr>
          <w:rFonts w:ascii="Times New Roman" w:eastAsia="Times New Roman" w:hAnsi="Times New Roman" w:cs="Times New Roman"/>
          <w:sz w:val="20"/>
          <w:szCs w:val="20"/>
          <w:lang w:val="es-US"/>
        </w:rPr>
        <w:t>P.</w:t>
      </w:r>
      <w:r w:rsidRPr="00FA0B3E">
        <w:rPr>
          <w:rFonts w:ascii="Times New Roman" w:eastAsia="Times New Roman" w:hAnsi="Times New Roman" w:cs="Times New Roman"/>
          <w:spacing w:val="-9"/>
          <w:sz w:val="20"/>
          <w:szCs w:val="20"/>
          <w:lang w:val="es-US"/>
        </w:rPr>
        <w:t xml:space="preserve"> </w:t>
      </w:r>
      <w:r w:rsidRPr="00FA0B3E">
        <w:rPr>
          <w:rFonts w:ascii="Times New Roman" w:eastAsia="Times New Roman" w:hAnsi="Times New Roman" w:cs="Times New Roman"/>
          <w:sz w:val="20"/>
          <w:szCs w:val="20"/>
          <w:lang w:val="es-US"/>
        </w:rPr>
        <w:t>L.</w:t>
      </w:r>
      <w:r w:rsidRPr="00FA0B3E">
        <w:rPr>
          <w:rFonts w:ascii="Times New Roman" w:eastAsia="Times New Roman" w:hAnsi="Times New Roman" w:cs="Times New Roman"/>
          <w:spacing w:val="-9"/>
          <w:sz w:val="20"/>
          <w:szCs w:val="20"/>
          <w:lang w:val="es-US"/>
        </w:rPr>
        <w:t xml:space="preserve"> </w:t>
      </w:r>
      <w:r w:rsidRPr="00FA0B3E">
        <w:rPr>
          <w:rFonts w:ascii="Times New Roman" w:eastAsia="Times New Roman" w:hAnsi="Times New Roman" w:cs="Times New Roman"/>
          <w:sz w:val="20"/>
          <w:szCs w:val="20"/>
          <w:lang w:val="es-US"/>
        </w:rPr>
        <w:t>B.,</w:t>
      </w:r>
      <w:r w:rsidRPr="00FA0B3E">
        <w:rPr>
          <w:rFonts w:ascii="Times New Roman" w:eastAsia="Times New Roman" w:hAnsi="Times New Roman" w:cs="Times New Roman"/>
          <w:spacing w:val="-9"/>
          <w:sz w:val="20"/>
          <w:szCs w:val="20"/>
          <w:lang w:val="es-US"/>
        </w:rPr>
        <w:t xml:space="preserve"> </w:t>
      </w:r>
      <w:r w:rsidRPr="00FA0B3E">
        <w:rPr>
          <w:rFonts w:ascii="Times New Roman" w:eastAsia="Times New Roman" w:hAnsi="Times New Roman" w:cs="Times New Roman"/>
          <w:sz w:val="20"/>
          <w:szCs w:val="20"/>
          <w:lang w:val="es-US"/>
        </w:rPr>
        <w:t>Meliton,</w:t>
      </w:r>
      <w:r w:rsidRPr="00FA0B3E">
        <w:rPr>
          <w:rFonts w:ascii="Times New Roman" w:eastAsia="Times New Roman" w:hAnsi="Times New Roman" w:cs="Times New Roman"/>
          <w:spacing w:val="-9"/>
          <w:sz w:val="20"/>
          <w:szCs w:val="20"/>
          <w:lang w:val="es-US"/>
        </w:rPr>
        <w:t xml:space="preserve"> </w:t>
      </w:r>
      <w:r w:rsidRPr="00FA0B3E">
        <w:rPr>
          <w:rFonts w:ascii="Times New Roman" w:eastAsia="Times New Roman" w:hAnsi="Times New Roman" w:cs="Times New Roman"/>
          <w:sz w:val="20"/>
          <w:szCs w:val="20"/>
          <w:lang w:val="es-US"/>
        </w:rPr>
        <w:t>P.</w:t>
      </w:r>
      <w:r w:rsidRPr="00FA0B3E">
        <w:rPr>
          <w:rFonts w:ascii="Times New Roman" w:eastAsia="Times New Roman" w:hAnsi="Times New Roman" w:cs="Times New Roman"/>
          <w:spacing w:val="-9"/>
          <w:sz w:val="20"/>
          <w:szCs w:val="20"/>
          <w:lang w:val="es-US"/>
        </w:rPr>
        <w:t xml:space="preserve"> </w:t>
      </w:r>
      <w:r w:rsidRPr="00FA0B3E">
        <w:rPr>
          <w:rFonts w:ascii="Times New Roman" w:eastAsia="Times New Roman" w:hAnsi="Times New Roman" w:cs="Times New Roman"/>
          <w:sz w:val="20"/>
          <w:szCs w:val="20"/>
          <w:lang w:val="es-US"/>
        </w:rPr>
        <w:t>N.,</w:t>
      </w:r>
      <w:r w:rsidRPr="00FA0B3E">
        <w:rPr>
          <w:rFonts w:ascii="Times New Roman" w:eastAsia="Times New Roman" w:hAnsi="Times New Roman" w:cs="Times New Roman"/>
          <w:spacing w:val="-9"/>
          <w:sz w:val="20"/>
          <w:szCs w:val="20"/>
          <w:lang w:val="es-US"/>
        </w:rPr>
        <w:t xml:space="preserve"> </w:t>
      </w:r>
      <w:r w:rsidRPr="00FA0B3E">
        <w:rPr>
          <w:rFonts w:ascii="Times New Roman" w:eastAsia="Times New Roman" w:hAnsi="Times New Roman" w:cs="Times New Roman"/>
          <w:sz w:val="20"/>
          <w:szCs w:val="20"/>
          <w:lang w:val="es-US"/>
        </w:rPr>
        <w:t xml:space="preserve">&amp; Pangilinan, K. T. (2017). </w:t>
      </w:r>
      <w:r w:rsidRPr="00FA0B3E">
        <w:rPr>
          <w:rFonts w:ascii="Times New Roman" w:eastAsia="Times New Roman" w:hAnsi="Times New Roman" w:cs="Times New Roman"/>
          <w:sz w:val="20"/>
          <w:szCs w:val="20"/>
        </w:rPr>
        <w:t>Guidance needs of nursing students in Iloilo City, Philippines (Descriptive/correlational quantitative study). PEERS Inc.</w:t>
      </w:r>
      <w:r w:rsidRPr="00FA0B3E">
        <w:rPr>
          <w:rFonts w:ascii="Times New Roman" w:hAnsi="Times New Roman" w:cs="Times New Roman"/>
          <w:sz w:val="20"/>
          <w:szCs w:val="20"/>
        </w:rPr>
        <w:t xml:space="preserve"> </w:t>
      </w:r>
      <w:r w:rsidRPr="00FA0B3E">
        <w:rPr>
          <w:rFonts w:ascii="Times New Roman" w:eastAsia="Times New Roman" w:hAnsi="Times New Roman" w:cs="Times New Roman"/>
          <w:sz w:val="20"/>
          <w:szCs w:val="20"/>
        </w:rPr>
        <w:t xml:space="preserve">Multidisciplinary Research </w:t>
      </w:r>
      <w:r w:rsidRPr="00FA0B3E">
        <w:rPr>
          <w:rFonts w:ascii="Times New Roman" w:eastAsia="Times New Roman" w:hAnsi="Times New Roman" w:cs="Times New Roman"/>
          <w:spacing w:val="-2"/>
          <w:sz w:val="20"/>
          <w:szCs w:val="20"/>
        </w:rPr>
        <w:t>Journal.</w:t>
      </w:r>
    </w:p>
    <w:p w14:paraId="5DD18440"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r w:rsidRPr="00FA0B3E">
        <w:rPr>
          <w:rFonts w:ascii="Times New Roman" w:eastAsia="Times New Roman" w:hAnsi="Times New Roman" w:cs="Times New Roman"/>
          <w:sz w:val="20"/>
          <w:szCs w:val="20"/>
        </w:rPr>
        <w:t>Okuyan,</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C.</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B.,</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Bilgili,</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N.,</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&amp;</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Mutlu,</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A.</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(2020).</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Factors</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affecting</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nursing</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 xml:space="preserve">students’ intention to work as a geriatric nurse with elderly adults in Turkey: A cross-sectional study. Nurse Education Today, 95, 104563. </w:t>
      </w:r>
      <w:r w:rsidRPr="00FA0B3E">
        <w:rPr>
          <w:rFonts w:ascii="Times New Roman" w:eastAsia="Times New Roman" w:hAnsi="Times New Roman" w:cs="Times New Roman"/>
          <w:spacing w:val="-2"/>
          <w:sz w:val="20"/>
          <w:szCs w:val="20"/>
        </w:rPr>
        <w:t>https://doi.org/10.1016/j.nedt.2020.104563</w:t>
      </w:r>
    </w:p>
    <w:p w14:paraId="49CB8695"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r w:rsidRPr="00FA0B3E">
        <w:rPr>
          <w:rFonts w:ascii="Times New Roman" w:eastAsia="Times New Roman" w:hAnsi="Times New Roman" w:cs="Times New Roman"/>
          <w:sz w:val="20"/>
          <w:szCs w:val="20"/>
        </w:rPr>
        <w:t>Orit</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D,</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Ntege</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P,</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Nakayiwa</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D,</w:t>
      </w:r>
      <w:r w:rsidRPr="00FA0B3E">
        <w:rPr>
          <w:rFonts w:ascii="Times New Roman" w:eastAsia="Times New Roman" w:hAnsi="Times New Roman" w:cs="Times New Roman"/>
          <w:spacing w:val="-4"/>
          <w:sz w:val="20"/>
          <w:szCs w:val="20"/>
        </w:rPr>
        <w:t xml:space="preserve"> </w:t>
      </w:r>
      <w:proofErr w:type="spellStart"/>
      <w:r w:rsidRPr="00FA0B3E">
        <w:rPr>
          <w:rFonts w:ascii="Times New Roman" w:eastAsia="Times New Roman" w:hAnsi="Times New Roman" w:cs="Times New Roman"/>
          <w:sz w:val="20"/>
          <w:szCs w:val="20"/>
        </w:rPr>
        <w:t>Nambooze</w:t>
      </w:r>
      <w:proofErr w:type="spellEnd"/>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J,</w:t>
      </w:r>
      <w:r w:rsidRPr="00FA0B3E">
        <w:rPr>
          <w:rFonts w:ascii="Times New Roman" w:eastAsia="Times New Roman" w:hAnsi="Times New Roman" w:cs="Times New Roman"/>
          <w:spacing w:val="-4"/>
          <w:sz w:val="20"/>
          <w:szCs w:val="20"/>
        </w:rPr>
        <w:t xml:space="preserve"> </w:t>
      </w:r>
      <w:proofErr w:type="spellStart"/>
      <w:r w:rsidRPr="00FA0B3E">
        <w:rPr>
          <w:rFonts w:ascii="Times New Roman" w:eastAsia="Times New Roman" w:hAnsi="Times New Roman" w:cs="Times New Roman"/>
          <w:sz w:val="20"/>
          <w:szCs w:val="20"/>
        </w:rPr>
        <w:t>Olikira</w:t>
      </w:r>
      <w:proofErr w:type="spellEnd"/>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S,</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et</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al.</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(2021)</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Knowledge,</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Attitudes and Treatment Practices of Medical Doctors towards Care of Elderly people Accessing</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Clinical</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Care</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at</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Hospitals</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in</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Kampala</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Uganda.</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J</w:t>
      </w:r>
      <w:r w:rsidRPr="00FA0B3E">
        <w:rPr>
          <w:rFonts w:ascii="Times New Roman" w:eastAsia="Times New Roman" w:hAnsi="Times New Roman" w:cs="Times New Roman"/>
          <w:spacing w:val="-4"/>
          <w:sz w:val="20"/>
          <w:szCs w:val="20"/>
        </w:rPr>
        <w:t xml:space="preserve"> </w:t>
      </w:r>
      <w:proofErr w:type="spellStart"/>
      <w:r w:rsidRPr="00FA0B3E">
        <w:rPr>
          <w:rFonts w:ascii="Times New Roman" w:eastAsia="Times New Roman" w:hAnsi="Times New Roman" w:cs="Times New Roman"/>
          <w:sz w:val="20"/>
          <w:szCs w:val="20"/>
        </w:rPr>
        <w:t>Geriatr</w:t>
      </w:r>
      <w:proofErr w:type="spellEnd"/>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Med</w:t>
      </w:r>
      <w:r w:rsidRPr="00FA0B3E">
        <w:rPr>
          <w:rFonts w:ascii="Times New Roman" w:eastAsia="Times New Roman" w:hAnsi="Times New Roman" w:cs="Times New Roman"/>
          <w:spacing w:val="-4"/>
          <w:sz w:val="20"/>
          <w:szCs w:val="20"/>
        </w:rPr>
        <w:t xml:space="preserve"> </w:t>
      </w:r>
      <w:proofErr w:type="spellStart"/>
      <w:r w:rsidRPr="00FA0B3E">
        <w:rPr>
          <w:rFonts w:ascii="Times New Roman" w:eastAsia="Times New Roman" w:hAnsi="Times New Roman" w:cs="Times New Roman"/>
          <w:sz w:val="20"/>
          <w:szCs w:val="20"/>
        </w:rPr>
        <w:t>Gerontol</w:t>
      </w:r>
      <w:proofErr w:type="spellEnd"/>
      <w:r w:rsidRPr="00FA0B3E">
        <w:rPr>
          <w:rFonts w:ascii="Times New Roman" w:eastAsia="Times New Roman" w:hAnsi="Times New Roman" w:cs="Times New Roman"/>
          <w:sz w:val="20"/>
          <w:szCs w:val="20"/>
        </w:rPr>
        <w:t xml:space="preserve"> 7:114. </w:t>
      </w:r>
      <w:hyperlink r:id="rId31">
        <w:r w:rsidRPr="00FA0B3E">
          <w:rPr>
            <w:rFonts w:ascii="Times New Roman" w:eastAsia="Times New Roman" w:hAnsi="Times New Roman" w:cs="Times New Roman"/>
            <w:sz w:val="20"/>
            <w:szCs w:val="20"/>
          </w:rPr>
          <w:t>doi.org/10.23937/2469-5858/1510114</w:t>
        </w:r>
      </w:hyperlink>
    </w:p>
    <w:p w14:paraId="1FF6DB39"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r w:rsidRPr="00FA0B3E">
        <w:rPr>
          <w:rFonts w:ascii="Times New Roman" w:eastAsia="Times New Roman" w:hAnsi="Times New Roman" w:cs="Times New Roman"/>
          <w:sz w:val="20"/>
          <w:szCs w:val="20"/>
        </w:rPr>
        <w:t>Parsons,</w:t>
      </w:r>
      <w:r w:rsidRPr="00FA0B3E">
        <w:rPr>
          <w:rFonts w:ascii="Times New Roman" w:eastAsia="Times New Roman" w:hAnsi="Times New Roman" w:cs="Times New Roman"/>
          <w:spacing w:val="-9"/>
          <w:sz w:val="20"/>
          <w:szCs w:val="20"/>
        </w:rPr>
        <w:t xml:space="preserve"> </w:t>
      </w:r>
      <w:r w:rsidRPr="00FA0B3E">
        <w:rPr>
          <w:rFonts w:ascii="Times New Roman" w:eastAsia="Times New Roman" w:hAnsi="Times New Roman" w:cs="Times New Roman"/>
          <w:sz w:val="20"/>
          <w:szCs w:val="20"/>
        </w:rPr>
        <w:t>V.</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(2017).</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Stratified</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Sampling.</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pacing w:val="-2"/>
          <w:sz w:val="20"/>
          <w:szCs w:val="20"/>
        </w:rPr>
        <w:t>10.1002/9781118445112.stat05999.pub2.</w:t>
      </w:r>
    </w:p>
    <w:p w14:paraId="5C44CC0F"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r w:rsidRPr="00FA0B3E">
        <w:rPr>
          <w:rFonts w:ascii="Times New Roman" w:eastAsia="Times New Roman" w:hAnsi="Times New Roman" w:cs="Times New Roman"/>
          <w:sz w:val="20"/>
          <w:szCs w:val="20"/>
        </w:rPr>
        <w:t>Perez,</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C.</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D.</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A.</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(2022).</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Integration</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of</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geriatric</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content</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in</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entry-level</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physical</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therapy education in the Philippines: A pilot study. Philippine Journal of Physical Therapy, 1(2), 24–40.</w:t>
      </w:r>
    </w:p>
    <w:p w14:paraId="565537AF"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r w:rsidRPr="00FA0B3E">
        <w:rPr>
          <w:rFonts w:ascii="Times New Roman" w:eastAsia="Times New Roman" w:hAnsi="Times New Roman" w:cs="Times New Roman"/>
          <w:sz w:val="20"/>
          <w:szCs w:val="20"/>
        </w:rPr>
        <w:t>Philippine</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Statistics</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Authority</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[PSA].</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(2022).</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Age</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and</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Sex</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Distribution</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in</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the</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Philippine Population (2020 Census of Population and Housing). Release Date :Fri, 08/12/2022 -</w:t>
      </w:r>
      <w:r w:rsidRPr="00FA0B3E">
        <w:rPr>
          <w:rFonts w:ascii="Times New Roman" w:eastAsia="Times New Roman" w:hAnsi="Times New Roman" w:cs="Times New Roman"/>
          <w:spacing w:val="-2"/>
          <w:sz w:val="20"/>
          <w:szCs w:val="20"/>
        </w:rPr>
        <w:t>12:00.</w:t>
      </w:r>
      <w:hyperlink r:id="rId32">
        <w:r w:rsidRPr="00FA0B3E">
          <w:rPr>
            <w:rFonts w:ascii="Times New Roman" w:eastAsia="Times New Roman" w:hAnsi="Times New Roman" w:cs="Times New Roman"/>
            <w:spacing w:val="-2"/>
            <w:sz w:val="20"/>
            <w:szCs w:val="20"/>
          </w:rPr>
          <w:t>https://psa.gov.ph/content/age-and-sex-distribution-philippine-population-2</w:t>
        </w:r>
      </w:hyperlink>
      <w:r w:rsidRPr="00FA0B3E">
        <w:rPr>
          <w:rFonts w:ascii="Times New Roman" w:eastAsia="Times New Roman" w:hAnsi="Times New Roman" w:cs="Times New Roman"/>
          <w:spacing w:val="-2"/>
          <w:sz w:val="20"/>
          <w:szCs w:val="20"/>
        </w:rPr>
        <w:t xml:space="preserve"> </w:t>
      </w:r>
      <w:hyperlink r:id="rId33">
        <w:r w:rsidRPr="00FA0B3E">
          <w:rPr>
            <w:rFonts w:ascii="Times New Roman" w:eastAsia="Times New Roman" w:hAnsi="Times New Roman" w:cs="Times New Roman"/>
            <w:spacing w:val="-2"/>
            <w:sz w:val="20"/>
            <w:szCs w:val="20"/>
          </w:rPr>
          <w:t>020-census-population-and-housing</w:t>
        </w:r>
      </w:hyperlink>
    </w:p>
    <w:p w14:paraId="1E46256B"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r w:rsidRPr="00FA0B3E">
        <w:rPr>
          <w:rFonts w:ascii="Times New Roman" w:eastAsia="Times New Roman" w:hAnsi="Times New Roman" w:cs="Times New Roman"/>
          <w:sz w:val="20"/>
          <w:szCs w:val="20"/>
        </w:rPr>
        <w:t xml:space="preserve">Pitkänen S, </w:t>
      </w:r>
      <w:proofErr w:type="spellStart"/>
      <w:r w:rsidRPr="00FA0B3E">
        <w:rPr>
          <w:rFonts w:ascii="Times New Roman" w:eastAsia="Times New Roman" w:hAnsi="Times New Roman" w:cs="Times New Roman"/>
          <w:sz w:val="20"/>
          <w:szCs w:val="20"/>
        </w:rPr>
        <w:t>Kääriäinen</w:t>
      </w:r>
      <w:proofErr w:type="spellEnd"/>
      <w:r w:rsidRPr="00FA0B3E">
        <w:rPr>
          <w:rFonts w:ascii="Times New Roman" w:eastAsia="Times New Roman" w:hAnsi="Times New Roman" w:cs="Times New Roman"/>
          <w:sz w:val="20"/>
          <w:szCs w:val="20"/>
        </w:rPr>
        <w:t xml:space="preserve"> M, </w:t>
      </w:r>
      <w:proofErr w:type="spellStart"/>
      <w:r w:rsidRPr="00FA0B3E">
        <w:rPr>
          <w:rFonts w:ascii="Times New Roman" w:eastAsia="Times New Roman" w:hAnsi="Times New Roman" w:cs="Times New Roman"/>
          <w:sz w:val="20"/>
          <w:szCs w:val="20"/>
        </w:rPr>
        <w:t>Oikarainen</w:t>
      </w:r>
      <w:proofErr w:type="spellEnd"/>
      <w:r w:rsidRPr="00FA0B3E">
        <w:rPr>
          <w:rFonts w:ascii="Times New Roman" w:eastAsia="Times New Roman" w:hAnsi="Times New Roman" w:cs="Times New Roman"/>
          <w:sz w:val="20"/>
          <w:szCs w:val="20"/>
        </w:rPr>
        <w:t xml:space="preserve"> A, </w:t>
      </w:r>
      <w:proofErr w:type="spellStart"/>
      <w:r w:rsidRPr="00FA0B3E">
        <w:rPr>
          <w:rFonts w:ascii="Times New Roman" w:eastAsia="Times New Roman" w:hAnsi="Times New Roman" w:cs="Times New Roman"/>
          <w:sz w:val="20"/>
          <w:szCs w:val="20"/>
        </w:rPr>
        <w:t>Tuomikoski</w:t>
      </w:r>
      <w:proofErr w:type="spellEnd"/>
      <w:r w:rsidRPr="00FA0B3E">
        <w:rPr>
          <w:rFonts w:ascii="Times New Roman" w:eastAsia="Times New Roman" w:hAnsi="Times New Roman" w:cs="Times New Roman"/>
          <w:sz w:val="20"/>
          <w:szCs w:val="20"/>
        </w:rPr>
        <w:t xml:space="preserve"> AM, Elo S, Ruotsalainen H, </w:t>
      </w:r>
      <w:proofErr w:type="spellStart"/>
      <w:r w:rsidRPr="00FA0B3E">
        <w:rPr>
          <w:rFonts w:ascii="Times New Roman" w:eastAsia="Times New Roman" w:hAnsi="Times New Roman" w:cs="Times New Roman"/>
          <w:sz w:val="20"/>
          <w:szCs w:val="20"/>
        </w:rPr>
        <w:t>Saarikoski</w:t>
      </w:r>
      <w:proofErr w:type="spellEnd"/>
      <w:r w:rsidRPr="00FA0B3E">
        <w:rPr>
          <w:rFonts w:ascii="Times New Roman" w:eastAsia="Times New Roman" w:hAnsi="Times New Roman" w:cs="Times New Roman"/>
          <w:sz w:val="20"/>
          <w:szCs w:val="20"/>
        </w:rPr>
        <w:t xml:space="preserve"> M, </w:t>
      </w:r>
      <w:proofErr w:type="spellStart"/>
      <w:r w:rsidRPr="00FA0B3E">
        <w:rPr>
          <w:rFonts w:ascii="Times New Roman" w:eastAsia="Times New Roman" w:hAnsi="Times New Roman" w:cs="Times New Roman"/>
          <w:sz w:val="20"/>
          <w:szCs w:val="20"/>
        </w:rPr>
        <w:t>Kärsämänoja</w:t>
      </w:r>
      <w:proofErr w:type="spellEnd"/>
      <w:r w:rsidRPr="00FA0B3E">
        <w:rPr>
          <w:rFonts w:ascii="Times New Roman" w:eastAsia="Times New Roman" w:hAnsi="Times New Roman" w:cs="Times New Roman"/>
          <w:sz w:val="20"/>
          <w:szCs w:val="20"/>
        </w:rPr>
        <w:t xml:space="preserve"> T, </w:t>
      </w:r>
      <w:proofErr w:type="spellStart"/>
      <w:r w:rsidRPr="00FA0B3E">
        <w:rPr>
          <w:rFonts w:ascii="Times New Roman" w:eastAsia="Times New Roman" w:hAnsi="Times New Roman" w:cs="Times New Roman"/>
          <w:sz w:val="20"/>
          <w:szCs w:val="20"/>
        </w:rPr>
        <w:t>Mikkonen</w:t>
      </w:r>
      <w:proofErr w:type="spellEnd"/>
      <w:r w:rsidRPr="00FA0B3E">
        <w:rPr>
          <w:rFonts w:ascii="Times New Roman" w:eastAsia="Times New Roman" w:hAnsi="Times New Roman" w:cs="Times New Roman"/>
          <w:sz w:val="20"/>
          <w:szCs w:val="20"/>
        </w:rPr>
        <w:t xml:space="preserve"> K. Healthcare students' evaluation of the</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clinical</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learning</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environment</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and</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supervision</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a</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cross-sectional</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study.</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Nurse Educ</w:t>
      </w:r>
      <w:r w:rsidRPr="00FA0B3E">
        <w:rPr>
          <w:rFonts w:ascii="Times New Roman" w:eastAsia="Times New Roman" w:hAnsi="Times New Roman" w:cs="Times New Roman"/>
          <w:spacing w:val="-1"/>
          <w:sz w:val="20"/>
          <w:szCs w:val="20"/>
        </w:rPr>
        <w:t xml:space="preserve"> </w:t>
      </w:r>
      <w:r w:rsidRPr="00FA0B3E">
        <w:rPr>
          <w:rFonts w:ascii="Times New Roman" w:eastAsia="Times New Roman" w:hAnsi="Times New Roman" w:cs="Times New Roman"/>
          <w:sz w:val="20"/>
          <w:szCs w:val="20"/>
        </w:rPr>
        <w:t>Today.</w:t>
      </w:r>
      <w:r w:rsidRPr="00FA0B3E">
        <w:rPr>
          <w:rFonts w:ascii="Times New Roman" w:eastAsia="Times New Roman" w:hAnsi="Times New Roman" w:cs="Times New Roman"/>
          <w:spacing w:val="-1"/>
          <w:sz w:val="20"/>
          <w:szCs w:val="20"/>
        </w:rPr>
        <w:t xml:space="preserve"> </w:t>
      </w:r>
      <w:r w:rsidRPr="00FA0B3E">
        <w:rPr>
          <w:rFonts w:ascii="Times New Roman" w:eastAsia="Times New Roman" w:hAnsi="Times New Roman" w:cs="Times New Roman"/>
          <w:sz w:val="20"/>
          <w:szCs w:val="20"/>
        </w:rPr>
        <w:t>2018</w:t>
      </w:r>
      <w:r w:rsidRPr="00FA0B3E">
        <w:rPr>
          <w:rFonts w:ascii="Times New Roman" w:eastAsia="Times New Roman" w:hAnsi="Times New Roman" w:cs="Times New Roman"/>
          <w:spacing w:val="-1"/>
          <w:sz w:val="20"/>
          <w:szCs w:val="20"/>
        </w:rPr>
        <w:t xml:space="preserve"> </w:t>
      </w:r>
      <w:proofErr w:type="gramStart"/>
      <w:r w:rsidRPr="00FA0B3E">
        <w:rPr>
          <w:rFonts w:ascii="Times New Roman" w:eastAsia="Times New Roman" w:hAnsi="Times New Roman" w:cs="Times New Roman"/>
          <w:sz w:val="20"/>
          <w:szCs w:val="20"/>
        </w:rPr>
        <w:t>Mar;62:143</w:t>
      </w:r>
      <w:proofErr w:type="gramEnd"/>
      <w:r w:rsidRPr="00FA0B3E">
        <w:rPr>
          <w:rFonts w:ascii="Times New Roman" w:eastAsia="Times New Roman" w:hAnsi="Times New Roman" w:cs="Times New Roman"/>
          <w:sz w:val="20"/>
          <w:szCs w:val="20"/>
        </w:rPr>
        <w:t>-149.</w:t>
      </w:r>
      <w:r w:rsidRPr="00FA0B3E">
        <w:rPr>
          <w:rFonts w:ascii="Times New Roman" w:eastAsia="Times New Roman" w:hAnsi="Times New Roman" w:cs="Times New Roman"/>
          <w:spacing w:val="-1"/>
          <w:sz w:val="20"/>
          <w:szCs w:val="20"/>
        </w:rPr>
        <w:t xml:space="preserve"> </w:t>
      </w:r>
      <w:proofErr w:type="spellStart"/>
      <w:r w:rsidRPr="00FA0B3E">
        <w:rPr>
          <w:rFonts w:ascii="Times New Roman" w:eastAsia="Times New Roman" w:hAnsi="Times New Roman" w:cs="Times New Roman"/>
          <w:sz w:val="20"/>
          <w:szCs w:val="20"/>
        </w:rPr>
        <w:t>doi</w:t>
      </w:r>
      <w:proofErr w:type="spellEnd"/>
      <w:r w:rsidRPr="00FA0B3E">
        <w:rPr>
          <w:rFonts w:ascii="Times New Roman" w:eastAsia="Times New Roman" w:hAnsi="Times New Roman" w:cs="Times New Roman"/>
          <w:sz w:val="20"/>
          <w:szCs w:val="20"/>
        </w:rPr>
        <w:t>:</w:t>
      </w:r>
      <w:r w:rsidRPr="00FA0B3E">
        <w:rPr>
          <w:rFonts w:ascii="Times New Roman" w:eastAsia="Times New Roman" w:hAnsi="Times New Roman" w:cs="Times New Roman"/>
          <w:spacing w:val="-1"/>
          <w:sz w:val="20"/>
          <w:szCs w:val="20"/>
        </w:rPr>
        <w:t xml:space="preserve"> </w:t>
      </w:r>
      <w:r w:rsidRPr="00FA0B3E">
        <w:rPr>
          <w:rFonts w:ascii="Times New Roman" w:eastAsia="Times New Roman" w:hAnsi="Times New Roman" w:cs="Times New Roman"/>
          <w:sz w:val="20"/>
          <w:szCs w:val="20"/>
        </w:rPr>
        <w:t>10.1016/j.nedt.2018.01.005.</w:t>
      </w:r>
      <w:r w:rsidRPr="00FA0B3E">
        <w:rPr>
          <w:rFonts w:ascii="Times New Roman" w:eastAsia="Times New Roman" w:hAnsi="Times New Roman" w:cs="Times New Roman"/>
          <w:spacing w:val="-1"/>
          <w:sz w:val="20"/>
          <w:szCs w:val="20"/>
        </w:rPr>
        <w:t xml:space="preserve"> </w:t>
      </w:r>
      <w:proofErr w:type="spellStart"/>
      <w:r w:rsidRPr="00FA0B3E">
        <w:rPr>
          <w:rFonts w:ascii="Times New Roman" w:eastAsia="Times New Roman" w:hAnsi="Times New Roman" w:cs="Times New Roman"/>
          <w:sz w:val="20"/>
          <w:szCs w:val="20"/>
        </w:rPr>
        <w:t>Epub</w:t>
      </w:r>
      <w:proofErr w:type="spellEnd"/>
      <w:r w:rsidRPr="00FA0B3E">
        <w:rPr>
          <w:rFonts w:ascii="Times New Roman" w:eastAsia="Times New Roman" w:hAnsi="Times New Roman" w:cs="Times New Roman"/>
          <w:spacing w:val="-1"/>
          <w:sz w:val="20"/>
          <w:szCs w:val="20"/>
        </w:rPr>
        <w:t xml:space="preserve"> </w:t>
      </w:r>
      <w:r w:rsidRPr="00FA0B3E">
        <w:rPr>
          <w:rFonts w:ascii="Times New Roman" w:eastAsia="Times New Roman" w:hAnsi="Times New Roman" w:cs="Times New Roman"/>
          <w:sz w:val="20"/>
          <w:szCs w:val="20"/>
        </w:rPr>
        <w:t>2018 Jan 30. PMID: 29353088.</w:t>
      </w:r>
    </w:p>
    <w:p w14:paraId="0416427B"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proofErr w:type="spellStart"/>
      <w:r w:rsidRPr="00FA0B3E">
        <w:rPr>
          <w:rFonts w:ascii="Times New Roman" w:eastAsia="Times New Roman" w:hAnsi="Times New Roman" w:cs="Times New Roman"/>
          <w:sz w:val="20"/>
          <w:szCs w:val="20"/>
          <w:lang w:val="es-US"/>
        </w:rPr>
        <w:t>Putri</w:t>
      </w:r>
      <w:proofErr w:type="spellEnd"/>
      <w:r w:rsidRPr="00FA0B3E">
        <w:rPr>
          <w:rFonts w:ascii="Times New Roman" w:eastAsia="Times New Roman" w:hAnsi="Times New Roman" w:cs="Times New Roman"/>
          <w:sz w:val="20"/>
          <w:szCs w:val="20"/>
          <w:lang w:val="es-US"/>
        </w:rPr>
        <w:t>,</w:t>
      </w:r>
      <w:r w:rsidRPr="00FA0B3E">
        <w:rPr>
          <w:rFonts w:ascii="Times New Roman" w:eastAsia="Times New Roman" w:hAnsi="Times New Roman" w:cs="Times New Roman"/>
          <w:spacing w:val="-9"/>
          <w:sz w:val="20"/>
          <w:szCs w:val="20"/>
          <w:lang w:val="es-US"/>
        </w:rPr>
        <w:t xml:space="preserve"> </w:t>
      </w:r>
      <w:proofErr w:type="spellStart"/>
      <w:r w:rsidRPr="00FA0B3E">
        <w:rPr>
          <w:rFonts w:ascii="Times New Roman" w:eastAsia="Times New Roman" w:hAnsi="Times New Roman" w:cs="Times New Roman"/>
          <w:sz w:val="20"/>
          <w:szCs w:val="20"/>
          <w:lang w:val="es-US"/>
        </w:rPr>
        <w:t>Lyindira</w:t>
      </w:r>
      <w:proofErr w:type="spellEnd"/>
      <w:r w:rsidRPr="00FA0B3E">
        <w:rPr>
          <w:rFonts w:ascii="Times New Roman" w:eastAsia="Times New Roman" w:hAnsi="Times New Roman" w:cs="Times New Roman"/>
          <w:spacing w:val="-9"/>
          <w:sz w:val="20"/>
          <w:szCs w:val="20"/>
          <w:lang w:val="es-US"/>
        </w:rPr>
        <w:t xml:space="preserve"> </w:t>
      </w:r>
      <w:r w:rsidRPr="00FA0B3E">
        <w:rPr>
          <w:rFonts w:ascii="Times New Roman" w:eastAsia="Times New Roman" w:hAnsi="Times New Roman" w:cs="Times New Roman"/>
          <w:sz w:val="20"/>
          <w:szCs w:val="20"/>
          <w:lang w:val="es-US"/>
        </w:rPr>
        <w:t>&amp;</w:t>
      </w:r>
      <w:r w:rsidRPr="00FA0B3E">
        <w:rPr>
          <w:rFonts w:ascii="Times New Roman" w:eastAsia="Times New Roman" w:hAnsi="Times New Roman" w:cs="Times New Roman"/>
          <w:spacing w:val="-9"/>
          <w:sz w:val="20"/>
          <w:szCs w:val="20"/>
          <w:lang w:val="es-US"/>
        </w:rPr>
        <w:t xml:space="preserve"> </w:t>
      </w:r>
      <w:proofErr w:type="spellStart"/>
      <w:r w:rsidRPr="00FA0B3E">
        <w:rPr>
          <w:rFonts w:ascii="Times New Roman" w:eastAsia="Times New Roman" w:hAnsi="Times New Roman" w:cs="Times New Roman"/>
          <w:sz w:val="20"/>
          <w:szCs w:val="20"/>
          <w:lang w:val="es-US"/>
        </w:rPr>
        <w:t>Rezani</w:t>
      </w:r>
      <w:proofErr w:type="spellEnd"/>
      <w:r w:rsidRPr="00FA0B3E">
        <w:rPr>
          <w:rFonts w:ascii="Times New Roman" w:eastAsia="Times New Roman" w:hAnsi="Times New Roman" w:cs="Times New Roman"/>
          <w:sz w:val="20"/>
          <w:szCs w:val="20"/>
          <w:lang w:val="es-US"/>
        </w:rPr>
        <w:t>,</w:t>
      </w:r>
      <w:r w:rsidRPr="00FA0B3E">
        <w:rPr>
          <w:rFonts w:ascii="Times New Roman" w:eastAsia="Times New Roman" w:hAnsi="Times New Roman" w:cs="Times New Roman"/>
          <w:spacing w:val="-9"/>
          <w:sz w:val="20"/>
          <w:szCs w:val="20"/>
          <w:lang w:val="es-US"/>
        </w:rPr>
        <w:t xml:space="preserve"> </w:t>
      </w:r>
      <w:r w:rsidRPr="00FA0B3E">
        <w:rPr>
          <w:rFonts w:ascii="Times New Roman" w:eastAsia="Times New Roman" w:hAnsi="Times New Roman" w:cs="Times New Roman"/>
          <w:sz w:val="20"/>
          <w:szCs w:val="20"/>
          <w:lang w:val="es-US"/>
        </w:rPr>
        <w:t>Muhammad</w:t>
      </w:r>
      <w:r w:rsidRPr="00FA0B3E">
        <w:rPr>
          <w:rFonts w:ascii="Times New Roman" w:eastAsia="Times New Roman" w:hAnsi="Times New Roman" w:cs="Times New Roman"/>
          <w:spacing w:val="-9"/>
          <w:sz w:val="20"/>
          <w:szCs w:val="20"/>
          <w:lang w:val="es-US"/>
        </w:rPr>
        <w:t xml:space="preserve"> </w:t>
      </w:r>
      <w:r w:rsidRPr="00FA0B3E">
        <w:rPr>
          <w:rFonts w:ascii="Times New Roman" w:eastAsia="Times New Roman" w:hAnsi="Times New Roman" w:cs="Times New Roman"/>
          <w:sz w:val="20"/>
          <w:szCs w:val="20"/>
          <w:lang w:val="es-US"/>
        </w:rPr>
        <w:t>&amp;</w:t>
      </w:r>
      <w:r w:rsidRPr="00FA0B3E">
        <w:rPr>
          <w:rFonts w:ascii="Times New Roman" w:eastAsia="Times New Roman" w:hAnsi="Times New Roman" w:cs="Times New Roman"/>
          <w:spacing w:val="-9"/>
          <w:sz w:val="20"/>
          <w:szCs w:val="20"/>
          <w:lang w:val="es-US"/>
        </w:rPr>
        <w:t xml:space="preserve"> </w:t>
      </w:r>
      <w:r w:rsidRPr="00FA0B3E">
        <w:rPr>
          <w:rFonts w:ascii="Times New Roman" w:eastAsia="Times New Roman" w:hAnsi="Times New Roman" w:cs="Times New Roman"/>
          <w:sz w:val="20"/>
          <w:szCs w:val="20"/>
          <w:lang w:val="es-US"/>
        </w:rPr>
        <w:t>Hermina,</w:t>
      </w:r>
      <w:r w:rsidRPr="00FA0B3E">
        <w:rPr>
          <w:rFonts w:ascii="Times New Roman" w:eastAsia="Times New Roman" w:hAnsi="Times New Roman" w:cs="Times New Roman"/>
          <w:spacing w:val="-9"/>
          <w:sz w:val="20"/>
          <w:szCs w:val="20"/>
          <w:lang w:val="es-US"/>
        </w:rPr>
        <w:t xml:space="preserve"> </w:t>
      </w:r>
      <w:r w:rsidRPr="00FA0B3E">
        <w:rPr>
          <w:rFonts w:ascii="Times New Roman" w:eastAsia="Times New Roman" w:hAnsi="Times New Roman" w:cs="Times New Roman"/>
          <w:sz w:val="20"/>
          <w:szCs w:val="20"/>
          <w:lang w:val="es-US"/>
        </w:rPr>
        <w:t>Dina.</w:t>
      </w:r>
      <w:r w:rsidRPr="00FA0B3E">
        <w:rPr>
          <w:rFonts w:ascii="Times New Roman" w:eastAsia="Times New Roman" w:hAnsi="Times New Roman" w:cs="Times New Roman"/>
          <w:spacing w:val="-9"/>
          <w:sz w:val="20"/>
          <w:szCs w:val="20"/>
          <w:lang w:val="es-US"/>
        </w:rPr>
        <w:t xml:space="preserve"> </w:t>
      </w:r>
      <w:r w:rsidRPr="00FA0B3E">
        <w:rPr>
          <w:rFonts w:ascii="Times New Roman" w:eastAsia="Times New Roman" w:hAnsi="Times New Roman" w:cs="Times New Roman"/>
          <w:sz w:val="20"/>
          <w:szCs w:val="20"/>
        </w:rPr>
        <w:t>(2025).</w:t>
      </w:r>
      <w:r w:rsidRPr="00FA0B3E">
        <w:rPr>
          <w:rFonts w:ascii="Times New Roman" w:eastAsia="Times New Roman" w:hAnsi="Times New Roman" w:cs="Times New Roman"/>
          <w:spacing w:val="-9"/>
          <w:sz w:val="20"/>
          <w:szCs w:val="20"/>
        </w:rPr>
        <w:t xml:space="preserve"> </w:t>
      </w:r>
      <w:r w:rsidRPr="00FA0B3E">
        <w:rPr>
          <w:rFonts w:ascii="Times New Roman" w:eastAsia="Times New Roman" w:hAnsi="Times New Roman" w:cs="Times New Roman"/>
          <w:sz w:val="20"/>
          <w:szCs w:val="20"/>
        </w:rPr>
        <w:t xml:space="preserve">CORRELATIONAL RESEARCH DESIGN. </w:t>
      </w:r>
      <w:proofErr w:type="spellStart"/>
      <w:r w:rsidRPr="00FA0B3E">
        <w:rPr>
          <w:rFonts w:ascii="Times New Roman" w:eastAsia="Times New Roman" w:hAnsi="Times New Roman" w:cs="Times New Roman"/>
          <w:sz w:val="20"/>
          <w:szCs w:val="20"/>
        </w:rPr>
        <w:t>Jurnal</w:t>
      </w:r>
      <w:proofErr w:type="spellEnd"/>
      <w:r w:rsidRPr="00FA0B3E">
        <w:rPr>
          <w:rFonts w:ascii="Times New Roman" w:eastAsia="Times New Roman" w:hAnsi="Times New Roman" w:cs="Times New Roman"/>
          <w:sz w:val="20"/>
          <w:szCs w:val="20"/>
        </w:rPr>
        <w:t xml:space="preserve"> </w:t>
      </w:r>
      <w:proofErr w:type="spellStart"/>
      <w:r w:rsidRPr="00FA0B3E">
        <w:rPr>
          <w:rFonts w:ascii="Times New Roman" w:eastAsia="Times New Roman" w:hAnsi="Times New Roman" w:cs="Times New Roman"/>
          <w:sz w:val="20"/>
          <w:szCs w:val="20"/>
        </w:rPr>
        <w:t>Riset</w:t>
      </w:r>
      <w:proofErr w:type="spellEnd"/>
      <w:r w:rsidRPr="00FA0B3E">
        <w:rPr>
          <w:rFonts w:ascii="Times New Roman" w:eastAsia="Times New Roman" w:hAnsi="Times New Roman" w:cs="Times New Roman"/>
          <w:sz w:val="20"/>
          <w:szCs w:val="20"/>
        </w:rPr>
        <w:t xml:space="preserve"> </w:t>
      </w:r>
      <w:proofErr w:type="spellStart"/>
      <w:r w:rsidRPr="00FA0B3E">
        <w:rPr>
          <w:rFonts w:ascii="Times New Roman" w:eastAsia="Times New Roman" w:hAnsi="Times New Roman" w:cs="Times New Roman"/>
          <w:sz w:val="20"/>
          <w:szCs w:val="20"/>
        </w:rPr>
        <w:t>Multidisiplin</w:t>
      </w:r>
      <w:proofErr w:type="spellEnd"/>
      <w:r w:rsidRPr="00FA0B3E">
        <w:rPr>
          <w:rFonts w:ascii="Times New Roman" w:eastAsia="Times New Roman" w:hAnsi="Times New Roman" w:cs="Times New Roman"/>
          <w:sz w:val="20"/>
          <w:szCs w:val="20"/>
        </w:rPr>
        <w:t xml:space="preserve"> </w:t>
      </w:r>
      <w:proofErr w:type="spellStart"/>
      <w:r w:rsidRPr="00FA0B3E">
        <w:rPr>
          <w:rFonts w:ascii="Times New Roman" w:eastAsia="Times New Roman" w:hAnsi="Times New Roman" w:cs="Times New Roman"/>
          <w:sz w:val="20"/>
          <w:szCs w:val="20"/>
        </w:rPr>
        <w:t>Edukasi</w:t>
      </w:r>
      <w:proofErr w:type="spellEnd"/>
      <w:r w:rsidRPr="00FA0B3E">
        <w:rPr>
          <w:rFonts w:ascii="Times New Roman" w:eastAsia="Times New Roman" w:hAnsi="Times New Roman" w:cs="Times New Roman"/>
          <w:sz w:val="20"/>
          <w:szCs w:val="20"/>
        </w:rPr>
        <w:t>. 2. 306-317.</w:t>
      </w:r>
      <w:r w:rsidRPr="00FA0B3E">
        <w:rPr>
          <w:rFonts w:ascii="Times New Roman" w:eastAsia="Times New Roman" w:hAnsi="Times New Roman" w:cs="Times New Roman"/>
          <w:spacing w:val="-2"/>
          <w:sz w:val="20"/>
          <w:szCs w:val="20"/>
        </w:rPr>
        <w:t>10.71282/</w:t>
      </w:r>
      <w:proofErr w:type="gramStart"/>
      <w:r w:rsidRPr="00FA0B3E">
        <w:rPr>
          <w:rFonts w:ascii="Times New Roman" w:eastAsia="Times New Roman" w:hAnsi="Times New Roman" w:cs="Times New Roman"/>
          <w:spacing w:val="-2"/>
          <w:sz w:val="20"/>
          <w:szCs w:val="20"/>
        </w:rPr>
        <w:t>jurmie.v</w:t>
      </w:r>
      <w:proofErr w:type="gramEnd"/>
      <w:r w:rsidRPr="00FA0B3E">
        <w:rPr>
          <w:rFonts w:ascii="Times New Roman" w:eastAsia="Times New Roman" w:hAnsi="Times New Roman" w:cs="Times New Roman"/>
          <w:spacing w:val="-2"/>
          <w:sz w:val="20"/>
          <w:szCs w:val="20"/>
        </w:rPr>
        <w:t>2i6.456.</w:t>
      </w:r>
    </w:p>
    <w:p w14:paraId="65011C88"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proofErr w:type="spellStart"/>
      <w:r w:rsidRPr="00FA0B3E">
        <w:rPr>
          <w:rFonts w:ascii="Times New Roman" w:eastAsia="Times New Roman" w:hAnsi="Times New Roman" w:cs="Times New Roman"/>
          <w:sz w:val="20"/>
          <w:szCs w:val="20"/>
        </w:rPr>
        <w:t>Saharuddin</w:t>
      </w:r>
      <w:proofErr w:type="spellEnd"/>
      <w:r w:rsidRPr="00FA0B3E">
        <w:rPr>
          <w:rFonts w:ascii="Times New Roman" w:eastAsia="Times New Roman" w:hAnsi="Times New Roman" w:cs="Times New Roman"/>
          <w:sz w:val="20"/>
          <w:szCs w:val="20"/>
        </w:rPr>
        <w:t>, N. S., &amp; Makhtar, A. (2022). Knowledge of ageing, attitude towards and willingness</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to</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work</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with</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older</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people</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among</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Malaysian</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undergraduate</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 xml:space="preserve">nursing students. The Malaysian Journal of Nursing (MJN), 14(1), 36-44. </w:t>
      </w:r>
      <w:r w:rsidRPr="00FA0B3E">
        <w:rPr>
          <w:rFonts w:ascii="Times New Roman" w:eastAsia="Times New Roman" w:hAnsi="Times New Roman" w:cs="Times New Roman"/>
          <w:spacing w:val="-2"/>
          <w:sz w:val="20"/>
          <w:szCs w:val="20"/>
        </w:rPr>
        <w:t>https://doi.org/10.31674/mjn.2022.v14i01.006</w:t>
      </w:r>
    </w:p>
    <w:p w14:paraId="76B081EB"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proofErr w:type="spellStart"/>
      <w:r w:rsidRPr="00FA0B3E">
        <w:rPr>
          <w:rFonts w:ascii="Times New Roman" w:eastAsia="Times New Roman" w:hAnsi="Times New Roman" w:cs="Times New Roman"/>
          <w:sz w:val="20"/>
          <w:szCs w:val="20"/>
        </w:rPr>
        <w:t>Salajegheh</w:t>
      </w:r>
      <w:proofErr w:type="spellEnd"/>
      <w:r w:rsidRPr="00FA0B3E">
        <w:rPr>
          <w:rFonts w:ascii="Times New Roman" w:eastAsia="Times New Roman" w:hAnsi="Times New Roman" w:cs="Times New Roman"/>
          <w:sz w:val="20"/>
          <w:szCs w:val="20"/>
        </w:rPr>
        <w:t xml:space="preserve">, M., </w:t>
      </w:r>
      <w:proofErr w:type="spellStart"/>
      <w:r w:rsidRPr="00FA0B3E">
        <w:rPr>
          <w:rFonts w:ascii="Times New Roman" w:eastAsia="Times New Roman" w:hAnsi="Times New Roman" w:cs="Times New Roman"/>
          <w:sz w:val="20"/>
          <w:szCs w:val="20"/>
        </w:rPr>
        <w:t>Rooholamini</w:t>
      </w:r>
      <w:proofErr w:type="spellEnd"/>
      <w:r w:rsidRPr="00FA0B3E">
        <w:rPr>
          <w:rFonts w:ascii="Times New Roman" w:eastAsia="Times New Roman" w:hAnsi="Times New Roman" w:cs="Times New Roman"/>
          <w:sz w:val="20"/>
          <w:szCs w:val="20"/>
        </w:rPr>
        <w:t>, A. &amp; Norouzi, A. Investigating the role of clinical exposure</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on</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motivational</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self-regulation</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skills</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in</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medical</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students</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based</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 xml:space="preserve">on cognitive apprenticeship model. </w:t>
      </w:r>
      <w:r w:rsidRPr="00FA0B3E">
        <w:rPr>
          <w:rFonts w:ascii="Times New Roman" w:eastAsia="Times New Roman" w:hAnsi="Times New Roman" w:cs="Times New Roman"/>
          <w:i/>
          <w:sz w:val="20"/>
          <w:szCs w:val="20"/>
        </w:rPr>
        <w:t xml:space="preserve">BMC Med Educ </w:t>
      </w:r>
      <w:r w:rsidRPr="00FA0B3E">
        <w:rPr>
          <w:rFonts w:ascii="Times New Roman" w:eastAsia="Times New Roman" w:hAnsi="Times New Roman" w:cs="Times New Roman"/>
          <w:sz w:val="20"/>
          <w:szCs w:val="20"/>
        </w:rPr>
        <w:t xml:space="preserve">24, 257 (2024). </w:t>
      </w:r>
      <w:hyperlink r:id="rId34">
        <w:r w:rsidRPr="00FA0B3E">
          <w:rPr>
            <w:rFonts w:ascii="Times New Roman" w:eastAsia="Times New Roman" w:hAnsi="Times New Roman" w:cs="Times New Roman"/>
            <w:spacing w:val="-2"/>
            <w:sz w:val="20"/>
            <w:szCs w:val="20"/>
          </w:rPr>
          <w:t>https://doi.org/10.1186/s12909-024-05253-0</w:t>
        </w:r>
      </w:hyperlink>
    </w:p>
    <w:p w14:paraId="6C74FF84"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r w:rsidRPr="00FA0B3E">
        <w:rPr>
          <w:rFonts w:ascii="Times New Roman" w:eastAsia="Times New Roman" w:hAnsi="Times New Roman" w:cs="Times New Roman"/>
          <w:sz w:val="20"/>
          <w:szCs w:val="20"/>
        </w:rPr>
        <w:t>Sandra &amp; Lorelli (2023). Nursing students learning transfer from classroom to clinical practice:</w:t>
      </w:r>
      <w:r w:rsidRPr="00FA0B3E">
        <w:rPr>
          <w:rFonts w:ascii="Times New Roman" w:eastAsia="Times New Roman" w:hAnsi="Times New Roman" w:cs="Times New Roman"/>
          <w:spacing w:val="-9"/>
          <w:sz w:val="20"/>
          <w:szCs w:val="20"/>
        </w:rPr>
        <w:t xml:space="preserve"> </w:t>
      </w:r>
      <w:r w:rsidRPr="00FA0B3E">
        <w:rPr>
          <w:rFonts w:ascii="Times New Roman" w:eastAsia="Times New Roman" w:hAnsi="Times New Roman" w:cs="Times New Roman"/>
          <w:sz w:val="20"/>
          <w:szCs w:val="20"/>
        </w:rPr>
        <w:t>An</w:t>
      </w:r>
      <w:r w:rsidRPr="00FA0B3E">
        <w:rPr>
          <w:rFonts w:ascii="Times New Roman" w:eastAsia="Times New Roman" w:hAnsi="Times New Roman" w:cs="Times New Roman"/>
          <w:spacing w:val="-9"/>
          <w:sz w:val="20"/>
          <w:szCs w:val="20"/>
        </w:rPr>
        <w:t xml:space="preserve"> </w:t>
      </w:r>
      <w:r w:rsidRPr="00FA0B3E">
        <w:rPr>
          <w:rFonts w:ascii="Times New Roman" w:eastAsia="Times New Roman" w:hAnsi="Times New Roman" w:cs="Times New Roman"/>
          <w:sz w:val="20"/>
          <w:szCs w:val="20"/>
        </w:rPr>
        <w:t>integrative</w:t>
      </w:r>
      <w:r w:rsidRPr="00FA0B3E">
        <w:rPr>
          <w:rFonts w:ascii="Times New Roman" w:eastAsia="Times New Roman" w:hAnsi="Times New Roman" w:cs="Times New Roman"/>
          <w:spacing w:val="-9"/>
          <w:sz w:val="20"/>
          <w:szCs w:val="20"/>
        </w:rPr>
        <w:t xml:space="preserve"> </w:t>
      </w:r>
      <w:r w:rsidRPr="00FA0B3E">
        <w:rPr>
          <w:rFonts w:ascii="Times New Roman" w:eastAsia="Times New Roman" w:hAnsi="Times New Roman" w:cs="Times New Roman"/>
          <w:sz w:val="20"/>
          <w:szCs w:val="20"/>
        </w:rPr>
        <w:t>review,</w:t>
      </w:r>
      <w:r w:rsidRPr="00FA0B3E">
        <w:rPr>
          <w:rFonts w:ascii="Times New Roman" w:eastAsia="Times New Roman" w:hAnsi="Times New Roman" w:cs="Times New Roman"/>
          <w:spacing w:val="-9"/>
          <w:sz w:val="20"/>
          <w:szCs w:val="20"/>
        </w:rPr>
        <w:t xml:space="preserve"> </w:t>
      </w:r>
      <w:r w:rsidRPr="00FA0B3E">
        <w:rPr>
          <w:rFonts w:ascii="Times New Roman" w:eastAsia="Times New Roman" w:hAnsi="Times New Roman" w:cs="Times New Roman"/>
          <w:sz w:val="20"/>
          <w:szCs w:val="20"/>
        </w:rPr>
        <w:t>Nurse</w:t>
      </w:r>
      <w:r w:rsidRPr="00FA0B3E">
        <w:rPr>
          <w:rFonts w:ascii="Times New Roman" w:eastAsia="Times New Roman" w:hAnsi="Times New Roman" w:cs="Times New Roman"/>
          <w:spacing w:val="-9"/>
          <w:sz w:val="20"/>
          <w:szCs w:val="20"/>
        </w:rPr>
        <w:t xml:space="preserve"> </w:t>
      </w:r>
      <w:r w:rsidRPr="00FA0B3E">
        <w:rPr>
          <w:rFonts w:ascii="Times New Roman" w:eastAsia="Times New Roman" w:hAnsi="Times New Roman" w:cs="Times New Roman"/>
          <w:sz w:val="20"/>
          <w:szCs w:val="20"/>
        </w:rPr>
        <w:t>Education</w:t>
      </w:r>
      <w:r w:rsidRPr="00FA0B3E">
        <w:rPr>
          <w:rFonts w:ascii="Times New Roman" w:eastAsia="Times New Roman" w:hAnsi="Times New Roman" w:cs="Times New Roman"/>
          <w:spacing w:val="-9"/>
          <w:sz w:val="20"/>
          <w:szCs w:val="20"/>
        </w:rPr>
        <w:t xml:space="preserve"> </w:t>
      </w:r>
      <w:r w:rsidRPr="00FA0B3E">
        <w:rPr>
          <w:rFonts w:ascii="Times New Roman" w:eastAsia="Times New Roman" w:hAnsi="Times New Roman" w:cs="Times New Roman"/>
          <w:sz w:val="20"/>
          <w:szCs w:val="20"/>
        </w:rPr>
        <w:t>in</w:t>
      </w:r>
      <w:r w:rsidRPr="00FA0B3E">
        <w:rPr>
          <w:rFonts w:ascii="Times New Roman" w:eastAsia="Times New Roman" w:hAnsi="Times New Roman" w:cs="Times New Roman"/>
          <w:spacing w:val="-9"/>
          <w:sz w:val="20"/>
          <w:szCs w:val="20"/>
        </w:rPr>
        <w:t xml:space="preserve"> </w:t>
      </w:r>
      <w:r w:rsidRPr="00FA0B3E">
        <w:rPr>
          <w:rFonts w:ascii="Times New Roman" w:eastAsia="Times New Roman" w:hAnsi="Times New Roman" w:cs="Times New Roman"/>
          <w:sz w:val="20"/>
          <w:szCs w:val="20"/>
        </w:rPr>
        <w:t>Practice,</w:t>
      </w:r>
      <w:r w:rsidRPr="00FA0B3E">
        <w:rPr>
          <w:rFonts w:ascii="Times New Roman" w:eastAsia="Times New Roman" w:hAnsi="Times New Roman" w:cs="Times New Roman"/>
          <w:spacing w:val="-9"/>
          <w:sz w:val="20"/>
          <w:szCs w:val="20"/>
        </w:rPr>
        <w:t xml:space="preserve"> </w:t>
      </w:r>
      <w:r w:rsidRPr="00FA0B3E">
        <w:rPr>
          <w:rFonts w:ascii="Times New Roman" w:eastAsia="Times New Roman" w:hAnsi="Times New Roman" w:cs="Times New Roman"/>
          <w:sz w:val="20"/>
          <w:szCs w:val="20"/>
        </w:rPr>
        <w:t>Volume</w:t>
      </w:r>
      <w:r w:rsidRPr="00FA0B3E">
        <w:rPr>
          <w:rFonts w:ascii="Times New Roman" w:eastAsia="Times New Roman" w:hAnsi="Times New Roman" w:cs="Times New Roman"/>
          <w:spacing w:val="-9"/>
          <w:sz w:val="20"/>
          <w:szCs w:val="20"/>
        </w:rPr>
        <w:t xml:space="preserve"> </w:t>
      </w:r>
      <w:r w:rsidRPr="00FA0B3E">
        <w:rPr>
          <w:rFonts w:ascii="Times New Roman" w:eastAsia="Times New Roman" w:hAnsi="Times New Roman" w:cs="Times New Roman"/>
          <w:sz w:val="20"/>
          <w:szCs w:val="20"/>
        </w:rPr>
        <w:t>71,</w:t>
      </w:r>
      <w:r w:rsidRPr="00FA0B3E">
        <w:rPr>
          <w:rFonts w:ascii="Times New Roman" w:eastAsia="Times New Roman" w:hAnsi="Times New Roman" w:cs="Times New Roman"/>
          <w:spacing w:val="-9"/>
          <w:sz w:val="20"/>
          <w:szCs w:val="20"/>
        </w:rPr>
        <w:t xml:space="preserve"> </w:t>
      </w:r>
      <w:r w:rsidRPr="00FA0B3E">
        <w:rPr>
          <w:rFonts w:ascii="Times New Roman" w:eastAsia="Times New Roman" w:hAnsi="Times New Roman" w:cs="Times New Roman"/>
          <w:sz w:val="20"/>
          <w:szCs w:val="20"/>
        </w:rPr>
        <w:t>103731, ISSN 1471-5953, https://doi.org/10.1016/j.nepr.2023.103731.</w:t>
      </w:r>
    </w:p>
    <w:p w14:paraId="5F7B6190"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proofErr w:type="spellStart"/>
      <w:r w:rsidRPr="00FA0B3E">
        <w:rPr>
          <w:rFonts w:ascii="Times New Roman" w:eastAsia="Times New Roman" w:hAnsi="Times New Roman" w:cs="Times New Roman"/>
          <w:sz w:val="20"/>
          <w:szCs w:val="20"/>
        </w:rPr>
        <w:t>Shinija</w:t>
      </w:r>
      <w:proofErr w:type="spellEnd"/>
      <w:r w:rsidRPr="00FA0B3E">
        <w:rPr>
          <w:rFonts w:ascii="Times New Roman" w:eastAsia="Times New Roman" w:hAnsi="Times New Roman" w:cs="Times New Roman"/>
          <w:sz w:val="20"/>
          <w:szCs w:val="20"/>
        </w:rPr>
        <w:t xml:space="preserve">, </w:t>
      </w:r>
      <w:proofErr w:type="spellStart"/>
      <w:proofErr w:type="gramStart"/>
      <w:r w:rsidRPr="00FA0B3E">
        <w:rPr>
          <w:rFonts w:ascii="Times New Roman" w:eastAsia="Times New Roman" w:hAnsi="Times New Roman" w:cs="Times New Roman"/>
          <w:sz w:val="20"/>
          <w:szCs w:val="20"/>
        </w:rPr>
        <w:t>Mrs.N.Adlin</w:t>
      </w:r>
      <w:proofErr w:type="spellEnd"/>
      <w:proofErr w:type="gramEnd"/>
      <w:r w:rsidRPr="00FA0B3E">
        <w:rPr>
          <w:rFonts w:ascii="Times New Roman" w:eastAsia="Times New Roman" w:hAnsi="Times New Roman" w:cs="Times New Roman"/>
          <w:sz w:val="20"/>
          <w:szCs w:val="20"/>
        </w:rPr>
        <w:t xml:space="preserve">. (2024). </w:t>
      </w:r>
      <w:r w:rsidRPr="00FA0B3E">
        <w:rPr>
          <w:rFonts w:ascii="Times New Roman" w:hAnsi="Times New Roman" w:cs="Times New Roman"/>
          <w:sz w:val="20"/>
          <w:szCs w:val="20"/>
        </w:rPr>
        <w:t xml:space="preserve">Descriptive Research </w:t>
      </w:r>
      <w:r w:rsidRPr="00FA0B3E">
        <w:rPr>
          <w:rFonts w:ascii="Times New Roman" w:hAnsi="Times New Roman" w:cs="Times New Roman"/>
          <w:spacing w:val="-2"/>
          <w:sz w:val="20"/>
          <w:szCs w:val="20"/>
        </w:rPr>
        <w:t>Design</w:t>
      </w:r>
      <w:r w:rsidRPr="00FA0B3E">
        <w:rPr>
          <w:rFonts w:ascii="Times New Roman" w:eastAsia="Times New Roman" w:hAnsi="Times New Roman" w:cs="Times New Roman"/>
          <w:spacing w:val="-2"/>
          <w:sz w:val="20"/>
          <w:szCs w:val="20"/>
        </w:rPr>
        <w:t>.</w:t>
      </w:r>
      <w:r w:rsidRPr="00FA0B3E">
        <w:rPr>
          <w:rFonts w:ascii="Times New Roman" w:hAnsi="Times New Roman" w:cs="Times New Roman"/>
          <w:spacing w:val="-2"/>
          <w:sz w:val="20"/>
          <w:szCs w:val="20"/>
        </w:rPr>
        <w:t xml:space="preserve"> </w:t>
      </w:r>
      <w:r w:rsidRPr="00FA0B3E">
        <w:rPr>
          <w:rFonts w:ascii="Times New Roman" w:eastAsia="Times New Roman" w:hAnsi="Times New Roman" w:cs="Times New Roman"/>
          <w:spacing w:val="-2"/>
          <w:sz w:val="20"/>
          <w:szCs w:val="20"/>
        </w:rPr>
        <w:t>10.13140/RG.2.2.19205.36325.</w:t>
      </w:r>
    </w:p>
    <w:p w14:paraId="1B5ABFD6" w14:textId="77777777" w:rsidR="00FA0B3E" w:rsidRPr="00FA0B3E" w:rsidRDefault="00FA0B3E" w:rsidP="00FA0B3E">
      <w:pPr>
        <w:spacing w:after="0" w:line="240" w:lineRule="auto"/>
        <w:ind w:left="540" w:hanging="540"/>
        <w:jc w:val="both"/>
        <w:rPr>
          <w:rFonts w:ascii="Times New Roman" w:eastAsia="Times New Roman" w:hAnsi="Times New Roman" w:cs="Times New Roman"/>
          <w:spacing w:val="-2"/>
          <w:sz w:val="20"/>
          <w:szCs w:val="20"/>
        </w:rPr>
      </w:pPr>
      <w:r w:rsidRPr="00FA0B3E">
        <w:rPr>
          <w:rFonts w:ascii="Times New Roman" w:eastAsia="Times New Roman" w:hAnsi="Times New Roman" w:cs="Times New Roman"/>
          <w:spacing w:val="-2"/>
          <w:sz w:val="20"/>
          <w:szCs w:val="20"/>
        </w:rPr>
        <w:t xml:space="preserve">Shreya, D., Fish, P. N., &amp; Du, D. (2025). Navigating the Future of Elderly Healthcare: A Comprehensive Analysis of Aging Populations and Mortality Trends Using National Inpatient Sample (NIS) Data (2010-2024). Cureus, 17(3), e80442. </w:t>
      </w:r>
      <w:hyperlink r:id="rId35" w:history="1">
        <w:r w:rsidRPr="00FA0B3E">
          <w:rPr>
            <w:rFonts w:ascii="Times New Roman" w:eastAsia="Times New Roman" w:hAnsi="Times New Roman" w:cs="Times New Roman"/>
            <w:spacing w:val="-2"/>
            <w:sz w:val="20"/>
            <w:szCs w:val="20"/>
          </w:rPr>
          <w:t>https://doi.org/10.7759/cureus.80442</w:t>
        </w:r>
      </w:hyperlink>
      <w:r w:rsidRPr="00FA0B3E">
        <w:rPr>
          <w:rFonts w:ascii="Times New Roman" w:eastAsia="Times New Roman" w:hAnsi="Times New Roman" w:cs="Times New Roman"/>
          <w:spacing w:val="-2"/>
          <w:sz w:val="20"/>
          <w:szCs w:val="20"/>
        </w:rPr>
        <w:t xml:space="preserve"> </w:t>
      </w:r>
    </w:p>
    <w:p w14:paraId="037E2526" w14:textId="77777777" w:rsidR="00FA0B3E" w:rsidRPr="00FA0B3E" w:rsidRDefault="00FA0B3E" w:rsidP="00FA0B3E">
      <w:pPr>
        <w:spacing w:after="0" w:line="240" w:lineRule="auto"/>
        <w:ind w:left="540" w:hanging="540"/>
        <w:jc w:val="both"/>
        <w:rPr>
          <w:rFonts w:ascii="Times New Roman" w:eastAsia="Times New Roman" w:hAnsi="Times New Roman" w:cs="Times New Roman"/>
          <w:i/>
          <w:sz w:val="20"/>
          <w:szCs w:val="20"/>
        </w:rPr>
      </w:pPr>
      <w:r w:rsidRPr="00FA0B3E">
        <w:rPr>
          <w:rFonts w:ascii="Times New Roman" w:eastAsia="Times New Roman" w:hAnsi="Times New Roman" w:cs="Times New Roman"/>
          <w:sz w:val="20"/>
          <w:szCs w:val="20"/>
        </w:rPr>
        <w:t xml:space="preserve">Smith J, Sawhney M, Duhn L, Woo K. The Association Between New Nurses’ Gerontological Education, Personal Attitudes Toward </w:t>
      </w:r>
      <w:proofErr w:type="gramStart"/>
      <w:r w:rsidRPr="00FA0B3E">
        <w:rPr>
          <w:rFonts w:ascii="Times New Roman" w:eastAsia="Times New Roman" w:hAnsi="Times New Roman" w:cs="Times New Roman"/>
          <w:sz w:val="20"/>
          <w:szCs w:val="20"/>
        </w:rPr>
        <w:t>elderly</w:t>
      </w:r>
      <w:proofErr w:type="gramEnd"/>
      <w:r w:rsidRPr="00FA0B3E">
        <w:rPr>
          <w:rFonts w:ascii="Times New Roman" w:eastAsia="Times New Roman" w:hAnsi="Times New Roman" w:cs="Times New Roman"/>
          <w:sz w:val="20"/>
          <w:szCs w:val="20"/>
        </w:rPr>
        <w:t xml:space="preserve"> Adults, and Intentions</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to</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Work</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in</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Gerontological</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Care</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Settings</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in</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Ontario,</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Canada.</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i/>
          <w:sz w:val="20"/>
          <w:szCs w:val="20"/>
        </w:rPr>
        <w:t>Canadian Journal of Nursing</w:t>
      </w:r>
      <w:r w:rsidRPr="00FA0B3E">
        <w:rPr>
          <w:rFonts w:ascii="Times New Roman" w:hAnsi="Times New Roman" w:cs="Times New Roman"/>
          <w:i/>
          <w:sz w:val="20"/>
          <w:szCs w:val="20"/>
        </w:rPr>
        <w:t xml:space="preserve"> </w:t>
      </w:r>
      <w:r w:rsidRPr="00FA0B3E">
        <w:rPr>
          <w:rFonts w:ascii="Times New Roman" w:eastAsia="Times New Roman" w:hAnsi="Times New Roman" w:cs="Times New Roman"/>
          <w:i/>
          <w:spacing w:val="-2"/>
          <w:sz w:val="20"/>
          <w:szCs w:val="20"/>
        </w:rPr>
        <w:t>Research</w:t>
      </w:r>
      <w:r w:rsidRPr="00FA0B3E">
        <w:rPr>
          <w:rFonts w:ascii="Times New Roman" w:eastAsia="Times New Roman" w:hAnsi="Times New Roman" w:cs="Times New Roman"/>
          <w:spacing w:val="-2"/>
          <w:sz w:val="20"/>
          <w:szCs w:val="20"/>
        </w:rPr>
        <w:t>.2022;54(2):190-198.doi:</w:t>
      </w:r>
      <w:hyperlink r:id="rId36">
        <w:r w:rsidRPr="00FA0B3E">
          <w:rPr>
            <w:rFonts w:ascii="Times New Roman" w:eastAsia="Times New Roman" w:hAnsi="Times New Roman" w:cs="Times New Roman"/>
            <w:spacing w:val="-2"/>
            <w:sz w:val="20"/>
            <w:szCs w:val="20"/>
          </w:rPr>
          <w:t>https://journals.sagepub.com/doi/10.1177/0844</w:t>
        </w:r>
      </w:hyperlink>
      <w:r w:rsidRPr="00FA0B3E">
        <w:rPr>
          <w:rFonts w:ascii="Times New Roman" w:eastAsia="Times New Roman" w:hAnsi="Times New Roman" w:cs="Times New Roman"/>
          <w:spacing w:val="-2"/>
          <w:sz w:val="20"/>
          <w:szCs w:val="20"/>
        </w:rPr>
        <w:t xml:space="preserve"> </w:t>
      </w:r>
      <w:hyperlink r:id="rId37">
        <w:r w:rsidRPr="00FA0B3E">
          <w:rPr>
            <w:rFonts w:ascii="Times New Roman" w:eastAsia="Times New Roman" w:hAnsi="Times New Roman" w:cs="Times New Roman"/>
            <w:spacing w:val="-2"/>
            <w:sz w:val="20"/>
            <w:szCs w:val="20"/>
          </w:rPr>
          <w:t>562121106370</w:t>
        </w:r>
      </w:hyperlink>
    </w:p>
    <w:p w14:paraId="1963E352"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r w:rsidRPr="00FA0B3E">
        <w:rPr>
          <w:rFonts w:ascii="Times New Roman" w:eastAsia="Times New Roman" w:hAnsi="Times New Roman" w:cs="Times New Roman"/>
          <w:sz w:val="20"/>
          <w:szCs w:val="20"/>
        </w:rPr>
        <w:t>Stevens,</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J.</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A.</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(2011).</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Student</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nurses’</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career</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preferences</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for</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working</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with</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older</w:t>
      </w:r>
      <w:r w:rsidRPr="00FA0B3E">
        <w:rPr>
          <w:rFonts w:ascii="Times New Roman" w:eastAsia="Times New Roman" w:hAnsi="Times New Roman" w:cs="Times New Roman"/>
          <w:spacing w:val="-4"/>
          <w:sz w:val="20"/>
          <w:szCs w:val="20"/>
        </w:rPr>
        <w:t xml:space="preserve"> </w:t>
      </w:r>
      <w:r w:rsidRPr="00FA0B3E">
        <w:rPr>
          <w:rFonts w:ascii="Times New Roman" w:eastAsia="Times New Roman" w:hAnsi="Times New Roman" w:cs="Times New Roman"/>
          <w:sz w:val="20"/>
          <w:szCs w:val="20"/>
        </w:rPr>
        <w:t>people: A replicated longitudinal survey. International journal of nursing studies, 48(8), 944-951. https://doi.org/10.1016/j.ijnurstu.2011.01.004</w:t>
      </w:r>
    </w:p>
    <w:p w14:paraId="28148354"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proofErr w:type="spellStart"/>
      <w:r w:rsidRPr="00FA0B3E">
        <w:rPr>
          <w:rFonts w:ascii="Times New Roman" w:eastAsia="Times New Roman" w:hAnsi="Times New Roman" w:cs="Times New Roman"/>
          <w:sz w:val="20"/>
          <w:szCs w:val="20"/>
          <w:lang w:val="es-US"/>
        </w:rPr>
        <w:lastRenderedPageBreak/>
        <w:t>Suyasa</w:t>
      </w:r>
      <w:proofErr w:type="spellEnd"/>
      <w:r w:rsidRPr="00FA0B3E">
        <w:rPr>
          <w:rFonts w:ascii="Times New Roman" w:eastAsia="Times New Roman" w:hAnsi="Times New Roman" w:cs="Times New Roman"/>
          <w:sz w:val="20"/>
          <w:szCs w:val="20"/>
          <w:lang w:val="es-US"/>
        </w:rPr>
        <w:t>,</w:t>
      </w:r>
      <w:r w:rsidRPr="00FA0B3E">
        <w:rPr>
          <w:rFonts w:ascii="Times New Roman" w:eastAsia="Times New Roman" w:hAnsi="Times New Roman" w:cs="Times New Roman"/>
          <w:spacing w:val="-1"/>
          <w:sz w:val="20"/>
          <w:szCs w:val="20"/>
          <w:lang w:val="es-US"/>
        </w:rPr>
        <w:t xml:space="preserve"> </w:t>
      </w:r>
      <w:r w:rsidRPr="00FA0B3E">
        <w:rPr>
          <w:rFonts w:ascii="Times New Roman" w:eastAsia="Times New Roman" w:hAnsi="Times New Roman" w:cs="Times New Roman"/>
          <w:sz w:val="20"/>
          <w:szCs w:val="20"/>
          <w:lang w:val="es-US"/>
        </w:rPr>
        <w:t>I.</w:t>
      </w:r>
      <w:r w:rsidRPr="00FA0B3E">
        <w:rPr>
          <w:rFonts w:ascii="Times New Roman" w:eastAsia="Times New Roman" w:hAnsi="Times New Roman" w:cs="Times New Roman"/>
          <w:spacing w:val="-1"/>
          <w:sz w:val="20"/>
          <w:szCs w:val="20"/>
          <w:lang w:val="es-US"/>
        </w:rPr>
        <w:t xml:space="preserve"> </w:t>
      </w:r>
      <w:r w:rsidRPr="00FA0B3E">
        <w:rPr>
          <w:rFonts w:ascii="Times New Roman" w:eastAsia="Times New Roman" w:hAnsi="Times New Roman" w:cs="Times New Roman"/>
          <w:sz w:val="20"/>
          <w:szCs w:val="20"/>
          <w:lang w:val="es-US"/>
        </w:rPr>
        <w:t>G.</w:t>
      </w:r>
      <w:r w:rsidRPr="00FA0B3E">
        <w:rPr>
          <w:rFonts w:ascii="Times New Roman" w:eastAsia="Times New Roman" w:hAnsi="Times New Roman" w:cs="Times New Roman"/>
          <w:spacing w:val="-1"/>
          <w:sz w:val="20"/>
          <w:szCs w:val="20"/>
          <w:lang w:val="es-US"/>
        </w:rPr>
        <w:t xml:space="preserve"> </w:t>
      </w:r>
      <w:r w:rsidRPr="00FA0B3E">
        <w:rPr>
          <w:rFonts w:ascii="Times New Roman" w:eastAsia="Times New Roman" w:hAnsi="Times New Roman" w:cs="Times New Roman"/>
          <w:sz w:val="20"/>
          <w:szCs w:val="20"/>
          <w:lang w:val="es-US"/>
        </w:rPr>
        <w:t>P.</w:t>
      </w:r>
      <w:r w:rsidRPr="00FA0B3E">
        <w:rPr>
          <w:rFonts w:ascii="Times New Roman" w:eastAsia="Times New Roman" w:hAnsi="Times New Roman" w:cs="Times New Roman"/>
          <w:spacing w:val="-1"/>
          <w:sz w:val="20"/>
          <w:szCs w:val="20"/>
          <w:lang w:val="es-US"/>
        </w:rPr>
        <w:t xml:space="preserve"> </w:t>
      </w:r>
      <w:r w:rsidRPr="00FA0B3E">
        <w:rPr>
          <w:rFonts w:ascii="Times New Roman" w:eastAsia="Times New Roman" w:hAnsi="Times New Roman" w:cs="Times New Roman"/>
          <w:sz w:val="20"/>
          <w:szCs w:val="20"/>
          <w:lang w:val="es-US"/>
        </w:rPr>
        <w:t>D.,</w:t>
      </w:r>
      <w:r w:rsidRPr="00FA0B3E">
        <w:rPr>
          <w:rFonts w:ascii="Times New Roman" w:eastAsia="Times New Roman" w:hAnsi="Times New Roman" w:cs="Times New Roman"/>
          <w:spacing w:val="-1"/>
          <w:sz w:val="20"/>
          <w:szCs w:val="20"/>
          <w:lang w:val="es-US"/>
        </w:rPr>
        <w:t xml:space="preserve"> </w:t>
      </w:r>
      <w:r w:rsidRPr="00FA0B3E">
        <w:rPr>
          <w:rFonts w:ascii="Times New Roman" w:eastAsia="Times New Roman" w:hAnsi="Times New Roman" w:cs="Times New Roman"/>
          <w:sz w:val="20"/>
          <w:szCs w:val="20"/>
          <w:lang w:val="es-US"/>
        </w:rPr>
        <w:t>Agustini,</w:t>
      </w:r>
      <w:r w:rsidRPr="00FA0B3E">
        <w:rPr>
          <w:rFonts w:ascii="Times New Roman" w:eastAsia="Times New Roman" w:hAnsi="Times New Roman" w:cs="Times New Roman"/>
          <w:spacing w:val="-1"/>
          <w:sz w:val="20"/>
          <w:szCs w:val="20"/>
          <w:lang w:val="es-US"/>
        </w:rPr>
        <w:t xml:space="preserve"> </w:t>
      </w:r>
      <w:r w:rsidRPr="00FA0B3E">
        <w:rPr>
          <w:rFonts w:ascii="Times New Roman" w:eastAsia="Times New Roman" w:hAnsi="Times New Roman" w:cs="Times New Roman"/>
          <w:sz w:val="20"/>
          <w:szCs w:val="20"/>
          <w:lang w:val="es-US"/>
        </w:rPr>
        <w:t>N.</w:t>
      </w:r>
      <w:r w:rsidRPr="00FA0B3E">
        <w:rPr>
          <w:rFonts w:ascii="Times New Roman" w:eastAsia="Times New Roman" w:hAnsi="Times New Roman" w:cs="Times New Roman"/>
          <w:spacing w:val="-1"/>
          <w:sz w:val="20"/>
          <w:szCs w:val="20"/>
          <w:lang w:val="es-US"/>
        </w:rPr>
        <w:t xml:space="preserve"> </w:t>
      </w:r>
      <w:r w:rsidRPr="00FA0B3E">
        <w:rPr>
          <w:rFonts w:ascii="Times New Roman" w:eastAsia="Times New Roman" w:hAnsi="Times New Roman" w:cs="Times New Roman"/>
          <w:sz w:val="20"/>
          <w:szCs w:val="20"/>
          <w:lang w:val="es-US"/>
        </w:rPr>
        <w:t>L.</w:t>
      </w:r>
      <w:r w:rsidRPr="00FA0B3E">
        <w:rPr>
          <w:rFonts w:ascii="Times New Roman" w:eastAsia="Times New Roman" w:hAnsi="Times New Roman" w:cs="Times New Roman"/>
          <w:spacing w:val="-1"/>
          <w:sz w:val="20"/>
          <w:szCs w:val="20"/>
          <w:lang w:val="es-US"/>
        </w:rPr>
        <w:t xml:space="preserve"> </w:t>
      </w:r>
      <w:r w:rsidRPr="00FA0B3E">
        <w:rPr>
          <w:rFonts w:ascii="Times New Roman" w:eastAsia="Times New Roman" w:hAnsi="Times New Roman" w:cs="Times New Roman"/>
          <w:sz w:val="20"/>
          <w:szCs w:val="20"/>
          <w:lang w:val="es-US"/>
        </w:rPr>
        <w:t>P.</w:t>
      </w:r>
      <w:r w:rsidRPr="00FA0B3E">
        <w:rPr>
          <w:rFonts w:ascii="Times New Roman" w:eastAsia="Times New Roman" w:hAnsi="Times New Roman" w:cs="Times New Roman"/>
          <w:spacing w:val="-1"/>
          <w:sz w:val="20"/>
          <w:szCs w:val="20"/>
          <w:lang w:val="es-US"/>
        </w:rPr>
        <w:t xml:space="preserve"> </w:t>
      </w:r>
      <w:r w:rsidRPr="00FA0B3E">
        <w:rPr>
          <w:rFonts w:ascii="Times New Roman" w:eastAsia="Times New Roman" w:hAnsi="Times New Roman" w:cs="Times New Roman"/>
          <w:sz w:val="20"/>
          <w:szCs w:val="20"/>
          <w:lang w:val="es-US"/>
        </w:rPr>
        <w:t>I.</w:t>
      </w:r>
      <w:r w:rsidRPr="00FA0B3E">
        <w:rPr>
          <w:rFonts w:ascii="Times New Roman" w:eastAsia="Times New Roman" w:hAnsi="Times New Roman" w:cs="Times New Roman"/>
          <w:spacing w:val="-1"/>
          <w:sz w:val="20"/>
          <w:szCs w:val="20"/>
          <w:lang w:val="es-US"/>
        </w:rPr>
        <w:t xml:space="preserve"> </w:t>
      </w:r>
      <w:r w:rsidRPr="00FA0B3E">
        <w:rPr>
          <w:rFonts w:ascii="Times New Roman" w:eastAsia="Times New Roman" w:hAnsi="Times New Roman" w:cs="Times New Roman"/>
          <w:sz w:val="20"/>
          <w:szCs w:val="20"/>
          <w:lang w:val="es-US"/>
        </w:rPr>
        <w:t>B.,</w:t>
      </w:r>
      <w:r w:rsidRPr="00FA0B3E">
        <w:rPr>
          <w:rFonts w:ascii="Times New Roman" w:eastAsia="Times New Roman" w:hAnsi="Times New Roman" w:cs="Times New Roman"/>
          <w:spacing w:val="-1"/>
          <w:sz w:val="20"/>
          <w:szCs w:val="20"/>
          <w:lang w:val="es-US"/>
        </w:rPr>
        <w:t xml:space="preserve"> </w:t>
      </w:r>
      <w:proofErr w:type="spellStart"/>
      <w:r w:rsidRPr="00FA0B3E">
        <w:rPr>
          <w:rFonts w:ascii="Times New Roman" w:eastAsia="Times New Roman" w:hAnsi="Times New Roman" w:cs="Times New Roman"/>
          <w:sz w:val="20"/>
          <w:szCs w:val="20"/>
          <w:lang w:val="es-US"/>
        </w:rPr>
        <w:t>Sutini</w:t>
      </w:r>
      <w:proofErr w:type="spellEnd"/>
      <w:r w:rsidRPr="00FA0B3E">
        <w:rPr>
          <w:rFonts w:ascii="Times New Roman" w:eastAsia="Times New Roman" w:hAnsi="Times New Roman" w:cs="Times New Roman"/>
          <w:sz w:val="20"/>
          <w:szCs w:val="20"/>
          <w:lang w:val="es-US"/>
        </w:rPr>
        <w:t>,</w:t>
      </w:r>
      <w:r w:rsidRPr="00FA0B3E">
        <w:rPr>
          <w:rFonts w:ascii="Times New Roman" w:eastAsia="Times New Roman" w:hAnsi="Times New Roman" w:cs="Times New Roman"/>
          <w:spacing w:val="-1"/>
          <w:sz w:val="20"/>
          <w:szCs w:val="20"/>
          <w:lang w:val="es-US"/>
        </w:rPr>
        <w:t xml:space="preserve"> </w:t>
      </w:r>
      <w:r w:rsidRPr="00FA0B3E">
        <w:rPr>
          <w:rFonts w:ascii="Times New Roman" w:eastAsia="Times New Roman" w:hAnsi="Times New Roman" w:cs="Times New Roman"/>
          <w:sz w:val="20"/>
          <w:szCs w:val="20"/>
          <w:lang w:val="es-US"/>
        </w:rPr>
        <w:t>N.</w:t>
      </w:r>
      <w:r w:rsidRPr="00FA0B3E">
        <w:rPr>
          <w:rFonts w:ascii="Times New Roman" w:eastAsia="Times New Roman" w:hAnsi="Times New Roman" w:cs="Times New Roman"/>
          <w:spacing w:val="-1"/>
          <w:sz w:val="20"/>
          <w:szCs w:val="20"/>
          <w:lang w:val="es-US"/>
        </w:rPr>
        <w:t xml:space="preserve"> </w:t>
      </w:r>
      <w:r w:rsidRPr="00FA0B3E">
        <w:rPr>
          <w:rFonts w:ascii="Times New Roman" w:eastAsia="Times New Roman" w:hAnsi="Times New Roman" w:cs="Times New Roman"/>
          <w:sz w:val="20"/>
          <w:szCs w:val="20"/>
          <w:lang w:val="es-US"/>
        </w:rPr>
        <w:t>K.,</w:t>
      </w:r>
      <w:r w:rsidRPr="00FA0B3E">
        <w:rPr>
          <w:rFonts w:ascii="Times New Roman" w:eastAsia="Times New Roman" w:hAnsi="Times New Roman" w:cs="Times New Roman"/>
          <w:spacing w:val="-1"/>
          <w:sz w:val="20"/>
          <w:szCs w:val="20"/>
          <w:lang w:val="es-US"/>
        </w:rPr>
        <w:t xml:space="preserve"> </w:t>
      </w:r>
      <w:r w:rsidRPr="00FA0B3E">
        <w:rPr>
          <w:rFonts w:ascii="Times New Roman" w:eastAsia="Times New Roman" w:hAnsi="Times New Roman" w:cs="Times New Roman"/>
          <w:sz w:val="20"/>
          <w:szCs w:val="20"/>
          <w:lang w:val="es-US"/>
        </w:rPr>
        <w:t>Israfil,</w:t>
      </w:r>
      <w:r w:rsidRPr="00FA0B3E">
        <w:rPr>
          <w:rFonts w:ascii="Times New Roman" w:eastAsia="Times New Roman" w:hAnsi="Times New Roman" w:cs="Times New Roman"/>
          <w:spacing w:val="-1"/>
          <w:sz w:val="20"/>
          <w:szCs w:val="20"/>
          <w:lang w:val="es-US"/>
        </w:rPr>
        <w:t xml:space="preserve"> </w:t>
      </w:r>
      <w:r w:rsidRPr="00FA0B3E">
        <w:rPr>
          <w:rFonts w:ascii="Times New Roman" w:eastAsia="Times New Roman" w:hAnsi="Times New Roman" w:cs="Times New Roman"/>
          <w:sz w:val="20"/>
          <w:szCs w:val="20"/>
          <w:lang w:val="es-US"/>
        </w:rPr>
        <w:t>I.,</w:t>
      </w:r>
      <w:r w:rsidRPr="00FA0B3E">
        <w:rPr>
          <w:rFonts w:ascii="Times New Roman" w:eastAsia="Times New Roman" w:hAnsi="Times New Roman" w:cs="Times New Roman"/>
          <w:spacing w:val="-1"/>
          <w:sz w:val="20"/>
          <w:szCs w:val="20"/>
          <w:lang w:val="es-US"/>
        </w:rPr>
        <w:t xml:space="preserve"> </w:t>
      </w:r>
      <w:r w:rsidRPr="00FA0B3E">
        <w:rPr>
          <w:rFonts w:ascii="Times New Roman" w:eastAsia="Times New Roman" w:hAnsi="Times New Roman" w:cs="Times New Roman"/>
          <w:sz w:val="20"/>
          <w:szCs w:val="20"/>
          <w:lang w:val="es-US"/>
        </w:rPr>
        <w:t>&amp;</w:t>
      </w:r>
      <w:r w:rsidRPr="00FA0B3E">
        <w:rPr>
          <w:rFonts w:ascii="Times New Roman" w:eastAsia="Times New Roman" w:hAnsi="Times New Roman" w:cs="Times New Roman"/>
          <w:spacing w:val="-1"/>
          <w:sz w:val="20"/>
          <w:szCs w:val="20"/>
          <w:lang w:val="es-US"/>
        </w:rPr>
        <w:t xml:space="preserve"> </w:t>
      </w:r>
      <w:proofErr w:type="spellStart"/>
      <w:r w:rsidRPr="00FA0B3E">
        <w:rPr>
          <w:rFonts w:ascii="Times New Roman" w:eastAsia="Times New Roman" w:hAnsi="Times New Roman" w:cs="Times New Roman"/>
          <w:sz w:val="20"/>
          <w:szCs w:val="20"/>
          <w:lang w:val="es-US"/>
        </w:rPr>
        <w:t>Rittiruang</w:t>
      </w:r>
      <w:proofErr w:type="spellEnd"/>
      <w:r w:rsidRPr="00FA0B3E">
        <w:rPr>
          <w:rFonts w:ascii="Times New Roman" w:eastAsia="Times New Roman" w:hAnsi="Times New Roman" w:cs="Times New Roman"/>
          <w:sz w:val="20"/>
          <w:szCs w:val="20"/>
          <w:lang w:val="es-US"/>
        </w:rPr>
        <w:t>,</w:t>
      </w:r>
      <w:r w:rsidRPr="00FA0B3E">
        <w:rPr>
          <w:rFonts w:ascii="Times New Roman" w:eastAsia="Times New Roman" w:hAnsi="Times New Roman" w:cs="Times New Roman"/>
          <w:spacing w:val="-1"/>
          <w:sz w:val="20"/>
          <w:szCs w:val="20"/>
          <w:lang w:val="es-US"/>
        </w:rPr>
        <w:t xml:space="preserve"> </w:t>
      </w:r>
      <w:r w:rsidRPr="00FA0B3E">
        <w:rPr>
          <w:rFonts w:ascii="Times New Roman" w:eastAsia="Times New Roman" w:hAnsi="Times New Roman" w:cs="Times New Roman"/>
          <w:sz w:val="20"/>
          <w:szCs w:val="20"/>
          <w:lang w:val="es-US"/>
        </w:rPr>
        <w:t>A. (2025).</w:t>
      </w:r>
      <w:r w:rsidRPr="00FA0B3E">
        <w:rPr>
          <w:rFonts w:ascii="Times New Roman" w:eastAsia="Times New Roman" w:hAnsi="Times New Roman" w:cs="Times New Roman"/>
          <w:spacing w:val="-5"/>
          <w:sz w:val="20"/>
          <w:szCs w:val="20"/>
          <w:lang w:val="es-US"/>
        </w:rPr>
        <w:t xml:space="preserve"> </w:t>
      </w:r>
      <w:r w:rsidRPr="00FA0B3E">
        <w:rPr>
          <w:rFonts w:ascii="Times New Roman" w:eastAsia="Times New Roman" w:hAnsi="Times New Roman" w:cs="Times New Roman"/>
          <w:sz w:val="20"/>
          <w:szCs w:val="20"/>
        </w:rPr>
        <w:t>Attitudes</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toward</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elderly</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people</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among</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nursing</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students</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in</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 xml:space="preserve">Southeast Asia: a narrative review. </w:t>
      </w:r>
      <w:r w:rsidRPr="00FA0B3E">
        <w:rPr>
          <w:rFonts w:ascii="Times New Roman" w:eastAsia="Times New Roman" w:hAnsi="Times New Roman" w:cs="Times New Roman"/>
          <w:i/>
          <w:sz w:val="20"/>
          <w:szCs w:val="20"/>
        </w:rPr>
        <w:t>Adi Husada Nursing Journal</w:t>
      </w:r>
      <w:r w:rsidRPr="00FA0B3E">
        <w:rPr>
          <w:rFonts w:ascii="Times New Roman" w:eastAsia="Times New Roman" w:hAnsi="Times New Roman" w:cs="Times New Roman"/>
          <w:sz w:val="20"/>
          <w:szCs w:val="20"/>
        </w:rPr>
        <w:t xml:space="preserve">, </w:t>
      </w:r>
      <w:r w:rsidRPr="00FA0B3E">
        <w:rPr>
          <w:rFonts w:ascii="Times New Roman" w:eastAsia="Times New Roman" w:hAnsi="Times New Roman" w:cs="Times New Roman"/>
          <w:i/>
          <w:sz w:val="20"/>
          <w:szCs w:val="20"/>
        </w:rPr>
        <w:t>11</w:t>
      </w:r>
      <w:r w:rsidRPr="00FA0B3E">
        <w:rPr>
          <w:rFonts w:ascii="Times New Roman" w:eastAsia="Times New Roman" w:hAnsi="Times New Roman" w:cs="Times New Roman"/>
          <w:sz w:val="20"/>
          <w:szCs w:val="20"/>
        </w:rPr>
        <w:t xml:space="preserve">(1), 35. </w:t>
      </w:r>
      <w:r w:rsidRPr="00FA0B3E">
        <w:rPr>
          <w:rFonts w:ascii="Times New Roman" w:eastAsia="Times New Roman" w:hAnsi="Times New Roman" w:cs="Times New Roman"/>
          <w:spacing w:val="-2"/>
          <w:sz w:val="20"/>
          <w:szCs w:val="20"/>
        </w:rPr>
        <w:t>https://doi.org/10.37036/ahnj.v11i1.623</w:t>
      </w:r>
    </w:p>
    <w:p w14:paraId="35FEEC62"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r w:rsidRPr="00FA0B3E">
        <w:rPr>
          <w:rFonts w:ascii="Times New Roman" w:eastAsia="Times New Roman" w:hAnsi="Times New Roman" w:cs="Times New Roman"/>
          <w:sz w:val="20"/>
          <w:szCs w:val="20"/>
        </w:rPr>
        <w:t>Teoli</w:t>
      </w:r>
      <w:r w:rsidRPr="00FA0B3E">
        <w:rPr>
          <w:rFonts w:ascii="Times New Roman" w:eastAsia="Times New Roman" w:hAnsi="Times New Roman" w:cs="Times New Roman"/>
          <w:spacing w:val="-2"/>
          <w:sz w:val="20"/>
          <w:szCs w:val="20"/>
        </w:rPr>
        <w:t xml:space="preserve"> </w:t>
      </w:r>
      <w:r w:rsidRPr="00FA0B3E">
        <w:rPr>
          <w:rFonts w:ascii="Times New Roman" w:eastAsia="Times New Roman" w:hAnsi="Times New Roman" w:cs="Times New Roman"/>
          <w:sz w:val="20"/>
          <w:szCs w:val="20"/>
        </w:rPr>
        <w:t>D,</w:t>
      </w:r>
      <w:r w:rsidRPr="00FA0B3E">
        <w:rPr>
          <w:rFonts w:ascii="Times New Roman" w:eastAsia="Times New Roman" w:hAnsi="Times New Roman" w:cs="Times New Roman"/>
          <w:spacing w:val="-1"/>
          <w:sz w:val="20"/>
          <w:szCs w:val="20"/>
        </w:rPr>
        <w:t xml:space="preserve"> </w:t>
      </w:r>
      <w:r w:rsidRPr="00FA0B3E">
        <w:rPr>
          <w:rFonts w:ascii="Times New Roman" w:eastAsia="Times New Roman" w:hAnsi="Times New Roman" w:cs="Times New Roman"/>
          <w:sz w:val="20"/>
          <w:szCs w:val="20"/>
        </w:rPr>
        <w:t>Bhardwaj</w:t>
      </w:r>
      <w:r w:rsidRPr="00FA0B3E">
        <w:rPr>
          <w:rFonts w:ascii="Times New Roman" w:eastAsia="Times New Roman" w:hAnsi="Times New Roman" w:cs="Times New Roman"/>
          <w:spacing w:val="-1"/>
          <w:sz w:val="20"/>
          <w:szCs w:val="20"/>
        </w:rPr>
        <w:t xml:space="preserve"> </w:t>
      </w:r>
      <w:r w:rsidRPr="00FA0B3E">
        <w:rPr>
          <w:rFonts w:ascii="Times New Roman" w:eastAsia="Times New Roman" w:hAnsi="Times New Roman" w:cs="Times New Roman"/>
          <w:sz w:val="20"/>
          <w:szCs w:val="20"/>
        </w:rPr>
        <w:t>A.</w:t>
      </w:r>
      <w:r w:rsidRPr="00FA0B3E">
        <w:rPr>
          <w:rFonts w:ascii="Times New Roman" w:eastAsia="Times New Roman" w:hAnsi="Times New Roman" w:cs="Times New Roman"/>
          <w:spacing w:val="-2"/>
          <w:sz w:val="20"/>
          <w:szCs w:val="20"/>
        </w:rPr>
        <w:t xml:space="preserve"> </w:t>
      </w:r>
      <w:r w:rsidRPr="00FA0B3E">
        <w:rPr>
          <w:rFonts w:ascii="Times New Roman" w:eastAsia="Times New Roman" w:hAnsi="Times New Roman" w:cs="Times New Roman"/>
          <w:sz w:val="20"/>
          <w:szCs w:val="20"/>
        </w:rPr>
        <w:t>Quality</w:t>
      </w:r>
      <w:r w:rsidRPr="00FA0B3E">
        <w:rPr>
          <w:rFonts w:ascii="Times New Roman" w:eastAsia="Times New Roman" w:hAnsi="Times New Roman" w:cs="Times New Roman"/>
          <w:spacing w:val="-1"/>
          <w:sz w:val="20"/>
          <w:szCs w:val="20"/>
        </w:rPr>
        <w:t xml:space="preserve"> </w:t>
      </w:r>
      <w:r w:rsidRPr="00FA0B3E">
        <w:rPr>
          <w:rFonts w:ascii="Times New Roman" w:hAnsi="Times New Roman" w:cs="Times New Roman"/>
          <w:sz w:val="20"/>
          <w:szCs w:val="20"/>
        </w:rPr>
        <w:t>of</w:t>
      </w:r>
      <w:r w:rsidRPr="00FA0B3E">
        <w:rPr>
          <w:rFonts w:ascii="Times New Roman" w:hAnsi="Times New Roman" w:cs="Times New Roman"/>
          <w:spacing w:val="-1"/>
          <w:sz w:val="20"/>
          <w:szCs w:val="20"/>
        </w:rPr>
        <w:t xml:space="preserve"> </w:t>
      </w:r>
      <w:r w:rsidRPr="00FA0B3E">
        <w:rPr>
          <w:rFonts w:ascii="Times New Roman" w:eastAsia="Times New Roman" w:hAnsi="Times New Roman" w:cs="Times New Roman"/>
          <w:sz w:val="20"/>
          <w:szCs w:val="20"/>
        </w:rPr>
        <w:t>Life.</w:t>
      </w:r>
      <w:r w:rsidRPr="00FA0B3E">
        <w:rPr>
          <w:rFonts w:ascii="Times New Roman" w:eastAsia="Times New Roman" w:hAnsi="Times New Roman" w:cs="Times New Roman"/>
          <w:spacing w:val="-2"/>
          <w:sz w:val="20"/>
          <w:szCs w:val="20"/>
        </w:rPr>
        <w:t xml:space="preserve"> </w:t>
      </w:r>
      <w:r w:rsidRPr="00FA0B3E">
        <w:rPr>
          <w:rFonts w:ascii="Times New Roman" w:eastAsia="Times New Roman" w:hAnsi="Times New Roman" w:cs="Times New Roman"/>
          <w:sz w:val="20"/>
          <w:szCs w:val="20"/>
        </w:rPr>
        <w:t>[Updated</w:t>
      </w:r>
      <w:r w:rsidRPr="00FA0B3E">
        <w:rPr>
          <w:rFonts w:ascii="Times New Roman" w:eastAsia="Times New Roman" w:hAnsi="Times New Roman" w:cs="Times New Roman"/>
          <w:spacing w:val="-1"/>
          <w:sz w:val="20"/>
          <w:szCs w:val="20"/>
        </w:rPr>
        <w:t xml:space="preserve"> </w:t>
      </w:r>
      <w:r w:rsidRPr="00FA0B3E">
        <w:rPr>
          <w:rFonts w:ascii="Times New Roman" w:eastAsia="Times New Roman" w:hAnsi="Times New Roman" w:cs="Times New Roman"/>
          <w:sz w:val="20"/>
          <w:szCs w:val="20"/>
        </w:rPr>
        <w:t>2023</w:t>
      </w:r>
      <w:r w:rsidRPr="00FA0B3E">
        <w:rPr>
          <w:rFonts w:ascii="Times New Roman" w:eastAsia="Times New Roman" w:hAnsi="Times New Roman" w:cs="Times New Roman"/>
          <w:spacing w:val="-1"/>
          <w:sz w:val="20"/>
          <w:szCs w:val="20"/>
        </w:rPr>
        <w:t xml:space="preserve"> </w:t>
      </w:r>
      <w:r w:rsidRPr="00FA0B3E">
        <w:rPr>
          <w:rFonts w:ascii="Times New Roman" w:eastAsia="Times New Roman" w:hAnsi="Times New Roman" w:cs="Times New Roman"/>
          <w:sz w:val="20"/>
          <w:szCs w:val="20"/>
        </w:rPr>
        <w:t>Mar</w:t>
      </w:r>
      <w:r w:rsidRPr="00FA0B3E">
        <w:rPr>
          <w:rFonts w:ascii="Times New Roman" w:eastAsia="Times New Roman" w:hAnsi="Times New Roman" w:cs="Times New Roman"/>
          <w:spacing w:val="-2"/>
          <w:sz w:val="20"/>
          <w:szCs w:val="20"/>
        </w:rPr>
        <w:t xml:space="preserve"> </w:t>
      </w:r>
      <w:r w:rsidRPr="00FA0B3E">
        <w:rPr>
          <w:rFonts w:ascii="Times New Roman" w:eastAsia="Times New Roman" w:hAnsi="Times New Roman" w:cs="Times New Roman"/>
          <w:sz w:val="20"/>
          <w:szCs w:val="20"/>
        </w:rPr>
        <w:t>27].</w:t>
      </w:r>
      <w:r w:rsidRPr="00FA0B3E">
        <w:rPr>
          <w:rFonts w:ascii="Times New Roman" w:eastAsia="Times New Roman" w:hAnsi="Times New Roman" w:cs="Times New Roman"/>
          <w:spacing w:val="-1"/>
          <w:sz w:val="20"/>
          <w:szCs w:val="20"/>
        </w:rPr>
        <w:t xml:space="preserve"> </w:t>
      </w:r>
      <w:r w:rsidRPr="00FA0B3E">
        <w:rPr>
          <w:rFonts w:ascii="Times New Roman" w:eastAsia="Times New Roman" w:hAnsi="Times New Roman" w:cs="Times New Roman"/>
          <w:sz w:val="20"/>
          <w:szCs w:val="20"/>
        </w:rPr>
        <w:t>In:</w:t>
      </w:r>
      <w:r w:rsidRPr="00FA0B3E">
        <w:rPr>
          <w:rFonts w:ascii="Times New Roman" w:eastAsia="Times New Roman" w:hAnsi="Times New Roman" w:cs="Times New Roman"/>
          <w:spacing w:val="-1"/>
          <w:sz w:val="20"/>
          <w:szCs w:val="20"/>
        </w:rPr>
        <w:t xml:space="preserve"> </w:t>
      </w:r>
      <w:proofErr w:type="spellStart"/>
      <w:r w:rsidRPr="00FA0B3E">
        <w:rPr>
          <w:rFonts w:ascii="Times New Roman" w:eastAsia="Times New Roman" w:hAnsi="Times New Roman" w:cs="Times New Roman"/>
          <w:sz w:val="20"/>
          <w:szCs w:val="20"/>
        </w:rPr>
        <w:t>StatPearls</w:t>
      </w:r>
      <w:proofErr w:type="spellEnd"/>
      <w:r w:rsidRPr="00FA0B3E">
        <w:rPr>
          <w:rFonts w:ascii="Times New Roman" w:eastAsia="Times New Roman" w:hAnsi="Times New Roman" w:cs="Times New Roman"/>
          <w:spacing w:val="-1"/>
          <w:sz w:val="20"/>
          <w:szCs w:val="20"/>
        </w:rPr>
        <w:t xml:space="preserve"> </w:t>
      </w:r>
      <w:r w:rsidRPr="00FA0B3E">
        <w:rPr>
          <w:rFonts w:ascii="Times New Roman" w:eastAsia="Times New Roman" w:hAnsi="Times New Roman" w:cs="Times New Roman"/>
          <w:spacing w:val="-2"/>
          <w:sz w:val="20"/>
          <w:szCs w:val="20"/>
        </w:rPr>
        <w:t>[Internet].</w:t>
      </w:r>
      <w:r w:rsidRPr="00FA0B3E">
        <w:rPr>
          <w:rFonts w:ascii="Times New Roman" w:hAnsi="Times New Roman" w:cs="Times New Roman"/>
          <w:spacing w:val="-2"/>
          <w:sz w:val="20"/>
          <w:szCs w:val="20"/>
        </w:rPr>
        <w:t xml:space="preserve"> </w:t>
      </w:r>
      <w:r w:rsidRPr="00FA0B3E">
        <w:rPr>
          <w:rFonts w:ascii="Times New Roman" w:eastAsia="Times New Roman" w:hAnsi="Times New Roman" w:cs="Times New Roman"/>
          <w:sz w:val="20"/>
          <w:szCs w:val="20"/>
        </w:rPr>
        <w:t>Treasure</w:t>
      </w:r>
      <w:r w:rsidRPr="00FA0B3E">
        <w:rPr>
          <w:rFonts w:ascii="Times New Roman" w:eastAsia="Times New Roman" w:hAnsi="Times New Roman" w:cs="Times New Roman"/>
          <w:spacing w:val="-9"/>
          <w:sz w:val="20"/>
          <w:szCs w:val="20"/>
        </w:rPr>
        <w:t xml:space="preserve"> </w:t>
      </w:r>
      <w:r w:rsidRPr="00FA0B3E">
        <w:rPr>
          <w:rFonts w:ascii="Times New Roman" w:eastAsia="Times New Roman" w:hAnsi="Times New Roman" w:cs="Times New Roman"/>
          <w:sz w:val="20"/>
          <w:szCs w:val="20"/>
        </w:rPr>
        <w:t>Island</w:t>
      </w:r>
      <w:r w:rsidRPr="00FA0B3E">
        <w:rPr>
          <w:rFonts w:ascii="Times New Roman" w:eastAsia="Times New Roman" w:hAnsi="Times New Roman" w:cs="Times New Roman"/>
          <w:spacing w:val="-9"/>
          <w:sz w:val="20"/>
          <w:szCs w:val="20"/>
        </w:rPr>
        <w:t xml:space="preserve"> </w:t>
      </w:r>
      <w:r w:rsidRPr="00FA0B3E">
        <w:rPr>
          <w:rFonts w:ascii="Times New Roman" w:eastAsia="Times New Roman" w:hAnsi="Times New Roman" w:cs="Times New Roman"/>
          <w:sz w:val="20"/>
          <w:szCs w:val="20"/>
        </w:rPr>
        <w:t>(FL):</w:t>
      </w:r>
      <w:r w:rsidRPr="00FA0B3E">
        <w:rPr>
          <w:rFonts w:ascii="Times New Roman" w:eastAsia="Times New Roman" w:hAnsi="Times New Roman" w:cs="Times New Roman"/>
          <w:spacing w:val="-9"/>
          <w:sz w:val="20"/>
          <w:szCs w:val="20"/>
        </w:rPr>
        <w:t xml:space="preserve"> </w:t>
      </w:r>
      <w:proofErr w:type="spellStart"/>
      <w:r w:rsidRPr="00FA0B3E">
        <w:rPr>
          <w:rFonts w:ascii="Times New Roman" w:eastAsia="Times New Roman" w:hAnsi="Times New Roman" w:cs="Times New Roman"/>
          <w:sz w:val="20"/>
          <w:szCs w:val="20"/>
        </w:rPr>
        <w:t>StatPearls</w:t>
      </w:r>
      <w:proofErr w:type="spellEnd"/>
      <w:r w:rsidRPr="00FA0B3E">
        <w:rPr>
          <w:rFonts w:ascii="Times New Roman" w:eastAsia="Times New Roman" w:hAnsi="Times New Roman" w:cs="Times New Roman"/>
          <w:spacing w:val="-9"/>
          <w:sz w:val="20"/>
          <w:szCs w:val="20"/>
        </w:rPr>
        <w:t xml:space="preserve"> </w:t>
      </w:r>
      <w:r w:rsidRPr="00FA0B3E">
        <w:rPr>
          <w:rFonts w:ascii="Times New Roman" w:eastAsia="Times New Roman" w:hAnsi="Times New Roman" w:cs="Times New Roman"/>
          <w:sz w:val="20"/>
          <w:szCs w:val="20"/>
        </w:rPr>
        <w:t>Publishing;</w:t>
      </w:r>
      <w:r w:rsidRPr="00FA0B3E">
        <w:rPr>
          <w:rFonts w:ascii="Times New Roman" w:eastAsia="Times New Roman" w:hAnsi="Times New Roman" w:cs="Times New Roman"/>
          <w:spacing w:val="-9"/>
          <w:sz w:val="20"/>
          <w:szCs w:val="20"/>
        </w:rPr>
        <w:t xml:space="preserve"> </w:t>
      </w:r>
      <w:r w:rsidRPr="00FA0B3E">
        <w:rPr>
          <w:rFonts w:ascii="Times New Roman" w:eastAsia="Times New Roman" w:hAnsi="Times New Roman" w:cs="Times New Roman"/>
          <w:sz w:val="20"/>
          <w:szCs w:val="20"/>
        </w:rPr>
        <w:t>2025</w:t>
      </w:r>
      <w:r w:rsidRPr="00FA0B3E">
        <w:rPr>
          <w:rFonts w:ascii="Times New Roman" w:eastAsia="Times New Roman" w:hAnsi="Times New Roman" w:cs="Times New Roman"/>
          <w:spacing w:val="-9"/>
          <w:sz w:val="20"/>
          <w:szCs w:val="20"/>
        </w:rPr>
        <w:t xml:space="preserve"> </w:t>
      </w:r>
      <w:r w:rsidRPr="00FA0B3E">
        <w:rPr>
          <w:rFonts w:ascii="Times New Roman" w:eastAsia="Times New Roman" w:hAnsi="Times New Roman" w:cs="Times New Roman"/>
          <w:sz w:val="20"/>
          <w:szCs w:val="20"/>
        </w:rPr>
        <w:t>Jan-.</w:t>
      </w:r>
      <w:r w:rsidRPr="00FA0B3E">
        <w:rPr>
          <w:rFonts w:ascii="Times New Roman" w:eastAsia="Times New Roman" w:hAnsi="Times New Roman" w:cs="Times New Roman"/>
          <w:spacing w:val="-9"/>
          <w:sz w:val="20"/>
          <w:szCs w:val="20"/>
        </w:rPr>
        <w:t xml:space="preserve"> </w:t>
      </w:r>
      <w:r w:rsidRPr="00FA0B3E">
        <w:rPr>
          <w:rFonts w:ascii="Times New Roman" w:eastAsia="Times New Roman" w:hAnsi="Times New Roman" w:cs="Times New Roman"/>
          <w:sz w:val="20"/>
          <w:szCs w:val="20"/>
        </w:rPr>
        <w:t>Available</w:t>
      </w:r>
      <w:r w:rsidRPr="00FA0B3E">
        <w:rPr>
          <w:rFonts w:ascii="Times New Roman" w:eastAsia="Times New Roman" w:hAnsi="Times New Roman" w:cs="Times New Roman"/>
          <w:spacing w:val="-9"/>
          <w:sz w:val="20"/>
          <w:szCs w:val="20"/>
        </w:rPr>
        <w:t xml:space="preserve"> </w:t>
      </w:r>
      <w:r w:rsidRPr="00FA0B3E">
        <w:rPr>
          <w:rFonts w:ascii="Times New Roman" w:eastAsia="Times New Roman" w:hAnsi="Times New Roman" w:cs="Times New Roman"/>
          <w:sz w:val="20"/>
          <w:szCs w:val="20"/>
        </w:rPr>
        <w:t xml:space="preserve">from: </w:t>
      </w:r>
      <w:hyperlink r:id="rId38">
        <w:r w:rsidRPr="00FA0B3E">
          <w:rPr>
            <w:rFonts w:ascii="Times New Roman" w:eastAsia="Times New Roman" w:hAnsi="Times New Roman" w:cs="Times New Roman"/>
            <w:spacing w:val="-2"/>
            <w:sz w:val="20"/>
            <w:szCs w:val="20"/>
          </w:rPr>
          <w:t>https://www.ncbi.nlm.nih.gov/books/NBK536962/</w:t>
        </w:r>
      </w:hyperlink>
    </w:p>
    <w:p w14:paraId="0FBF2E4B"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r w:rsidRPr="00FA0B3E">
        <w:rPr>
          <w:rFonts w:ascii="Times New Roman" w:eastAsia="Times New Roman" w:hAnsi="Times New Roman" w:cs="Times New Roman"/>
          <w:sz w:val="20"/>
          <w:szCs w:val="20"/>
          <w:lang w:val="es-US"/>
        </w:rPr>
        <w:t>Tolentino,</w:t>
      </w:r>
      <w:r w:rsidRPr="00FA0B3E">
        <w:rPr>
          <w:rFonts w:ascii="Times New Roman" w:eastAsia="Times New Roman" w:hAnsi="Times New Roman" w:cs="Times New Roman"/>
          <w:spacing w:val="-5"/>
          <w:sz w:val="20"/>
          <w:szCs w:val="20"/>
          <w:lang w:val="es-US"/>
        </w:rPr>
        <w:t xml:space="preserve"> </w:t>
      </w:r>
      <w:r w:rsidRPr="00FA0B3E">
        <w:rPr>
          <w:rFonts w:ascii="Times New Roman" w:eastAsia="Times New Roman" w:hAnsi="Times New Roman" w:cs="Times New Roman"/>
          <w:sz w:val="20"/>
          <w:szCs w:val="20"/>
          <w:lang w:val="es-US"/>
        </w:rPr>
        <w:t>M.,</w:t>
      </w:r>
      <w:r w:rsidRPr="00FA0B3E">
        <w:rPr>
          <w:rFonts w:ascii="Times New Roman" w:eastAsia="Times New Roman" w:hAnsi="Times New Roman" w:cs="Times New Roman"/>
          <w:spacing w:val="-5"/>
          <w:sz w:val="20"/>
          <w:szCs w:val="20"/>
          <w:lang w:val="es-US"/>
        </w:rPr>
        <w:t xml:space="preserve"> </w:t>
      </w:r>
      <w:r w:rsidRPr="00FA0B3E">
        <w:rPr>
          <w:rFonts w:ascii="Times New Roman" w:eastAsia="Times New Roman" w:hAnsi="Times New Roman" w:cs="Times New Roman"/>
          <w:sz w:val="20"/>
          <w:szCs w:val="20"/>
          <w:lang w:val="es-US"/>
        </w:rPr>
        <w:t>&amp;</w:t>
      </w:r>
      <w:r w:rsidRPr="00FA0B3E">
        <w:rPr>
          <w:rFonts w:ascii="Times New Roman" w:eastAsia="Times New Roman" w:hAnsi="Times New Roman" w:cs="Times New Roman"/>
          <w:spacing w:val="-5"/>
          <w:sz w:val="20"/>
          <w:szCs w:val="20"/>
          <w:lang w:val="es-US"/>
        </w:rPr>
        <w:t xml:space="preserve"> </w:t>
      </w:r>
      <w:r w:rsidRPr="00FA0B3E">
        <w:rPr>
          <w:rFonts w:ascii="Times New Roman" w:eastAsia="Times New Roman" w:hAnsi="Times New Roman" w:cs="Times New Roman"/>
          <w:sz w:val="20"/>
          <w:szCs w:val="20"/>
          <w:lang w:val="es-US"/>
        </w:rPr>
        <w:t>Kakihara,</w:t>
      </w:r>
      <w:r w:rsidRPr="00FA0B3E">
        <w:rPr>
          <w:rFonts w:ascii="Times New Roman" w:eastAsia="Times New Roman" w:hAnsi="Times New Roman" w:cs="Times New Roman"/>
          <w:spacing w:val="-5"/>
          <w:sz w:val="20"/>
          <w:szCs w:val="20"/>
          <w:lang w:val="es-US"/>
        </w:rPr>
        <w:t xml:space="preserve"> </w:t>
      </w:r>
      <w:r w:rsidRPr="00FA0B3E">
        <w:rPr>
          <w:rFonts w:ascii="Times New Roman" w:eastAsia="Times New Roman" w:hAnsi="Times New Roman" w:cs="Times New Roman"/>
          <w:sz w:val="20"/>
          <w:szCs w:val="20"/>
          <w:lang w:val="es-US"/>
        </w:rPr>
        <w:t>M.</w:t>
      </w:r>
      <w:r w:rsidRPr="00FA0B3E">
        <w:rPr>
          <w:rFonts w:ascii="Times New Roman" w:eastAsia="Times New Roman" w:hAnsi="Times New Roman" w:cs="Times New Roman"/>
          <w:spacing w:val="-5"/>
          <w:sz w:val="20"/>
          <w:szCs w:val="20"/>
          <w:lang w:val="es-US"/>
        </w:rPr>
        <w:t xml:space="preserve"> </w:t>
      </w:r>
      <w:r w:rsidRPr="00FA0B3E">
        <w:rPr>
          <w:rFonts w:ascii="Times New Roman" w:eastAsia="Times New Roman" w:hAnsi="Times New Roman" w:cs="Times New Roman"/>
          <w:sz w:val="20"/>
          <w:szCs w:val="20"/>
          <w:lang w:val="es-US"/>
        </w:rPr>
        <w:t>S.</w:t>
      </w:r>
      <w:r w:rsidRPr="00FA0B3E">
        <w:rPr>
          <w:rFonts w:ascii="Times New Roman" w:eastAsia="Times New Roman" w:hAnsi="Times New Roman" w:cs="Times New Roman"/>
          <w:spacing w:val="-5"/>
          <w:sz w:val="20"/>
          <w:szCs w:val="20"/>
          <w:lang w:val="es-US"/>
        </w:rPr>
        <w:t xml:space="preserve"> </w:t>
      </w:r>
      <w:r w:rsidRPr="00FA0B3E">
        <w:rPr>
          <w:rFonts w:ascii="Times New Roman" w:eastAsia="Times New Roman" w:hAnsi="Times New Roman" w:cs="Times New Roman"/>
          <w:sz w:val="20"/>
          <w:szCs w:val="20"/>
          <w:lang w:val="es-US"/>
        </w:rPr>
        <w:t>(2024).</w:t>
      </w:r>
      <w:r w:rsidRPr="00FA0B3E">
        <w:rPr>
          <w:rFonts w:ascii="Times New Roman" w:eastAsia="Times New Roman" w:hAnsi="Times New Roman" w:cs="Times New Roman"/>
          <w:spacing w:val="-5"/>
          <w:sz w:val="20"/>
          <w:szCs w:val="20"/>
          <w:lang w:val="es-US"/>
        </w:rPr>
        <w:t xml:space="preserve"> </w:t>
      </w:r>
      <w:r w:rsidRPr="00FA0B3E">
        <w:rPr>
          <w:rFonts w:ascii="Times New Roman" w:eastAsia="Times New Roman" w:hAnsi="Times New Roman" w:cs="Times New Roman"/>
          <w:sz w:val="20"/>
          <w:szCs w:val="20"/>
        </w:rPr>
        <w:t>Expectations</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towards</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Aging</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among</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Filipino University students: Educating the Younger generations to combat Ageism.</w:t>
      </w:r>
      <w:r w:rsidRPr="00FA0B3E">
        <w:rPr>
          <w:rFonts w:ascii="Times New Roman" w:hAnsi="Times New Roman" w:cs="Times New Roman"/>
          <w:sz w:val="20"/>
          <w:szCs w:val="20"/>
        </w:rPr>
        <w:t xml:space="preserve"> </w:t>
      </w:r>
      <w:r w:rsidRPr="00FA0B3E">
        <w:rPr>
          <w:rFonts w:ascii="Times New Roman" w:eastAsia="Times New Roman" w:hAnsi="Times New Roman" w:cs="Times New Roman"/>
          <w:sz w:val="20"/>
          <w:szCs w:val="20"/>
        </w:rPr>
        <w:t xml:space="preserve">Animo Repository. </w:t>
      </w:r>
      <w:hyperlink r:id="rId39">
        <w:r w:rsidRPr="00FA0B3E">
          <w:rPr>
            <w:rFonts w:ascii="Times New Roman" w:eastAsia="Times New Roman" w:hAnsi="Times New Roman" w:cs="Times New Roman"/>
            <w:sz w:val="20"/>
            <w:szCs w:val="20"/>
          </w:rPr>
          <w:t>https://animorepository.dlsu.edu.ph/apssr/vol24/iss1/3/</w:t>
        </w:r>
      </w:hyperlink>
      <w:r w:rsidRPr="00FA0B3E">
        <w:rPr>
          <w:rFonts w:ascii="Times New Roman" w:eastAsia="Times New Roman" w:hAnsi="Times New Roman" w:cs="Times New Roman"/>
          <w:sz w:val="20"/>
          <w:szCs w:val="20"/>
        </w:rPr>
        <w:t xml:space="preserve"> Turney,</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S.</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(2024,</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February</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10).</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Pearson</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Correlation</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Coefficient</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(r)</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Guide</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&amp;</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Examples.</w:t>
      </w:r>
      <w:r w:rsidRPr="00FA0B3E">
        <w:rPr>
          <w:rFonts w:ascii="Times New Roman" w:hAnsi="Times New Roman" w:cs="Times New Roman"/>
          <w:sz w:val="20"/>
          <w:szCs w:val="20"/>
        </w:rPr>
        <w:t xml:space="preserve"> </w:t>
      </w:r>
      <w:proofErr w:type="spellStart"/>
      <w:r w:rsidRPr="00FA0B3E">
        <w:rPr>
          <w:rFonts w:ascii="Times New Roman" w:eastAsia="Times New Roman" w:hAnsi="Times New Roman" w:cs="Times New Roman"/>
          <w:sz w:val="20"/>
          <w:szCs w:val="20"/>
        </w:rPr>
        <w:t>Scribbr</w:t>
      </w:r>
      <w:proofErr w:type="spellEnd"/>
      <w:r w:rsidRPr="00FA0B3E">
        <w:rPr>
          <w:rFonts w:ascii="Times New Roman" w:eastAsia="Times New Roman" w:hAnsi="Times New Roman" w:cs="Times New Roman"/>
          <w:sz w:val="20"/>
          <w:szCs w:val="20"/>
        </w:rPr>
        <w:t xml:space="preserve">. Retrieved November 7, 2025, from </w:t>
      </w:r>
      <w:hyperlink r:id="rId40">
        <w:r w:rsidRPr="00FA0B3E">
          <w:rPr>
            <w:rFonts w:ascii="Times New Roman" w:eastAsia="Times New Roman" w:hAnsi="Times New Roman" w:cs="Times New Roman"/>
            <w:spacing w:val="-2"/>
            <w:sz w:val="20"/>
            <w:szCs w:val="20"/>
          </w:rPr>
          <w:t>https://www.scribbr.com/statistics/pearson-correlation-coefficient</w:t>
        </w:r>
      </w:hyperlink>
    </w:p>
    <w:p w14:paraId="345F99AF"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proofErr w:type="spellStart"/>
      <w:r w:rsidRPr="00FA0B3E">
        <w:rPr>
          <w:rFonts w:ascii="Times New Roman" w:eastAsia="Times New Roman" w:hAnsi="Times New Roman" w:cs="Times New Roman"/>
          <w:sz w:val="20"/>
          <w:szCs w:val="20"/>
        </w:rPr>
        <w:t>Vitman</w:t>
      </w:r>
      <w:proofErr w:type="spellEnd"/>
      <w:r w:rsidRPr="00FA0B3E">
        <w:rPr>
          <w:rFonts w:ascii="Times New Roman" w:eastAsia="Times New Roman" w:hAnsi="Times New Roman" w:cs="Times New Roman"/>
          <w:sz w:val="20"/>
          <w:szCs w:val="20"/>
        </w:rPr>
        <w:t>-Schorr,</w:t>
      </w:r>
      <w:r w:rsidRPr="00FA0B3E">
        <w:rPr>
          <w:rFonts w:ascii="Times New Roman" w:eastAsia="Times New Roman" w:hAnsi="Times New Roman" w:cs="Times New Roman"/>
          <w:spacing w:val="-11"/>
          <w:sz w:val="20"/>
          <w:szCs w:val="20"/>
        </w:rPr>
        <w:t xml:space="preserve"> </w:t>
      </w:r>
      <w:r w:rsidRPr="00FA0B3E">
        <w:rPr>
          <w:rFonts w:ascii="Times New Roman" w:eastAsia="Times New Roman" w:hAnsi="Times New Roman" w:cs="Times New Roman"/>
          <w:sz w:val="20"/>
          <w:szCs w:val="20"/>
        </w:rPr>
        <w:t>A.,</w:t>
      </w:r>
      <w:r w:rsidRPr="00FA0B3E">
        <w:rPr>
          <w:rFonts w:ascii="Times New Roman" w:eastAsia="Times New Roman" w:hAnsi="Times New Roman" w:cs="Times New Roman"/>
          <w:spacing w:val="-11"/>
          <w:sz w:val="20"/>
          <w:szCs w:val="20"/>
        </w:rPr>
        <w:t xml:space="preserve"> </w:t>
      </w:r>
      <w:proofErr w:type="spellStart"/>
      <w:r w:rsidRPr="00FA0B3E">
        <w:rPr>
          <w:rFonts w:ascii="Times New Roman" w:eastAsia="Times New Roman" w:hAnsi="Times New Roman" w:cs="Times New Roman"/>
          <w:sz w:val="20"/>
          <w:szCs w:val="20"/>
        </w:rPr>
        <w:t>Rozani</w:t>
      </w:r>
      <w:proofErr w:type="spellEnd"/>
      <w:r w:rsidRPr="00FA0B3E">
        <w:rPr>
          <w:rFonts w:ascii="Times New Roman" w:eastAsia="Times New Roman" w:hAnsi="Times New Roman" w:cs="Times New Roman"/>
          <w:sz w:val="20"/>
          <w:szCs w:val="20"/>
        </w:rPr>
        <w:t>,</w:t>
      </w:r>
      <w:r w:rsidRPr="00FA0B3E">
        <w:rPr>
          <w:rFonts w:ascii="Times New Roman" w:eastAsia="Times New Roman" w:hAnsi="Times New Roman" w:cs="Times New Roman"/>
          <w:spacing w:val="-11"/>
          <w:sz w:val="20"/>
          <w:szCs w:val="20"/>
        </w:rPr>
        <w:t xml:space="preserve"> </w:t>
      </w:r>
      <w:r w:rsidRPr="00FA0B3E">
        <w:rPr>
          <w:rFonts w:ascii="Times New Roman" w:eastAsia="Times New Roman" w:hAnsi="Times New Roman" w:cs="Times New Roman"/>
          <w:sz w:val="20"/>
          <w:szCs w:val="20"/>
        </w:rPr>
        <w:t>V.</w:t>
      </w:r>
      <w:r w:rsidRPr="00FA0B3E">
        <w:rPr>
          <w:rFonts w:ascii="Times New Roman" w:eastAsia="Times New Roman" w:hAnsi="Times New Roman" w:cs="Times New Roman"/>
          <w:spacing w:val="-11"/>
          <w:sz w:val="20"/>
          <w:szCs w:val="20"/>
        </w:rPr>
        <w:t xml:space="preserve"> </w:t>
      </w:r>
      <w:r w:rsidRPr="00FA0B3E">
        <w:rPr>
          <w:rFonts w:ascii="Times New Roman" w:eastAsia="Times New Roman" w:hAnsi="Times New Roman" w:cs="Times New Roman"/>
          <w:sz w:val="20"/>
          <w:szCs w:val="20"/>
        </w:rPr>
        <w:t>Examining</w:t>
      </w:r>
      <w:r w:rsidRPr="00FA0B3E">
        <w:rPr>
          <w:rFonts w:ascii="Times New Roman" w:eastAsia="Times New Roman" w:hAnsi="Times New Roman" w:cs="Times New Roman"/>
          <w:spacing w:val="-11"/>
          <w:sz w:val="20"/>
          <w:szCs w:val="20"/>
        </w:rPr>
        <w:t xml:space="preserve"> </w:t>
      </w:r>
      <w:r w:rsidRPr="00FA0B3E">
        <w:rPr>
          <w:rFonts w:ascii="Times New Roman" w:eastAsia="Times New Roman" w:hAnsi="Times New Roman" w:cs="Times New Roman"/>
          <w:sz w:val="20"/>
          <w:szCs w:val="20"/>
        </w:rPr>
        <w:t>final-year</w:t>
      </w:r>
      <w:r w:rsidRPr="00FA0B3E">
        <w:rPr>
          <w:rFonts w:ascii="Times New Roman" w:eastAsia="Times New Roman" w:hAnsi="Times New Roman" w:cs="Times New Roman"/>
          <w:spacing w:val="-11"/>
          <w:sz w:val="20"/>
          <w:szCs w:val="20"/>
        </w:rPr>
        <w:t xml:space="preserve"> </w:t>
      </w:r>
      <w:r w:rsidRPr="00FA0B3E">
        <w:rPr>
          <w:rFonts w:ascii="Times New Roman" w:eastAsia="Times New Roman" w:hAnsi="Times New Roman" w:cs="Times New Roman"/>
          <w:sz w:val="20"/>
          <w:szCs w:val="20"/>
        </w:rPr>
        <w:t>healthcare</w:t>
      </w:r>
      <w:r w:rsidRPr="00FA0B3E">
        <w:rPr>
          <w:rFonts w:ascii="Times New Roman" w:eastAsia="Times New Roman" w:hAnsi="Times New Roman" w:cs="Times New Roman"/>
          <w:spacing w:val="-11"/>
          <w:sz w:val="20"/>
          <w:szCs w:val="20"/>
        </w:rPr>
        <w:t xml:space="preserve"> </w:t>
      </w:r>
      <w:r w:rsidRPr="00FA0B3E">
        <w:rPr>
          <w:rFonts w:ascii="Times New Roman" w:eastAsia="Times New Roman" w:hAnsi="Times New Roman" w:cs="Times New Roman"/>
          <w:sz w:val="20"/>
          <w:szCs w:val="20"/>
        </w:rPr>
        <w:t>students’</w:t>
      </w:r>
      <w:r w:rsidRPr="00FA0B3E">
        <w:rPr>
          <w:rFonts w:ascii="Times New Roman" w:eastAsia="Times New Roman" w:hAnsi="Times New Roman" w:cs="Times New Roman"/>
          <w:spacing w:val="-11"/>
          <w:sz w:val="20"/>
          <w:szCs w:val="20"/>
        </w:rPr>
        <w:t xml:space="preserve"> </w:t>
      </w:r>
      <w:r w:rsidRPr="00FA0B3E">
        <w:rPr>
          <w:rFonts w:ascii="Times New Roman" w:eastAsia="Times New Roman" w:hAnsi="Times New Roman" w:cs="Times New Roman"/>
          <w:sz w:val="20"/>
          <w:szCs w:val="20"/>
        </w:rPr>
        <w:t>willingness</w:t>
      </w:r>
      <w:r w:rsidRPr="00FA0B3E">
        <w:rPr>
          <w:rFonts w:ascii="Times New Roman" w:eastAsia="Times New Roman" w:hAnsi="Times New Roman" w:cs="Times New Roman"/>
          <w:spacing w:val="-11"/>
          <w:sz w:val="20"/>
          <w:szCs w:val="20"/>
        </w:rPr>
        <w:t xml:space="preserve"> </w:t>
      </w:r>
      <w:r w:rsidRPr="00FA0B3E">
        <w:rPr>
          <w:rFonts w:ascii="Times New Roman" w:eastAsia="Times New Roman" w:hAnsi="Times New Roman" w:cs="Times New Roman"/>
          <w:sz w:val="20"/>
          <w:szCs w:val="20"/>
        </w:rPr>
        <w:t>to work</w:t>
      </w:r>
      <w:r w:rsidRPr="00FA0B3E">
        <w:rPr>
          <w:rFonts w:ascii="Times New Roman" w:eastAsia="Times New Roman" w:hAnsi="Times New Roman" w:cs="Times New Roman"/>
          <w:spacing w:val="-1"/>
          <w:sz w:val="20"/>
          <w:szCs w:val="20"/>
        </w:rPr>
        <w:t xml:space="preserve"> </w:t>
      </w:r>
      <w:r w:rsidRPr="00FA0B3E">
        <w:rPr>
          <w:rFonts w:ascii="Times New Roman" w:eastAsia="Times New Roman" w:hAnsi="Times New Roman" w:cs="Times New Roman"/>
          <w:sz w:val="20"/>
          <w:szCs w:val="20"/>
        </w:rPr>
        <w:t>with</w:t>
      </w:r>
      <w:r w:rsidRPr="00FA0B3E">
        <w:rPr>
          <w:rFonts w:ascii="Times New Roman" w:eastAsia="Times New Roman" w:hAnsi="Times New Roman" w:cs="Times New Roman"/>
          <w:spacing w:val="-1"/>
          <w:sz w:val="20"/>
          <w:szCs w:val="20"/>
        </w:rPr>
        <w:t xml:space="preserve"> </w:t>
      </w:r>
      <w:r w:rsidRPr="00FA0B3E">
        <w:rPr>
          <w:rFonts w:ascii="Times New Roman" w:eastAsia="Times New Roman" w:hAnsi="Times New Roman" w:cs="Times New Roman"/>
          <w:sz w:val="20"/>
          <w:szCs w:val="20"/>
        </w:rPr>
        <w:t>elderly</w:t>
      </w:r>
      <w:r w:rsidRPr="00FA0B3E">
        <w:rPr>
          <w:rFonts w:ascii="Times New Roman" w:eastAsia="Times New Roman" w:hAnsi="Times New Roman" w:cs="Times New Roman"/>
          <w:spacing w:val="-1"/>
          <w:sz w:val="20"/>
          <w:szCs w:val="20"/>
        </w:rPr>
        <w:t xml:space="preserve"> </w:t>
      </w:r>
      <w:r w:rsidRPr="00FA0B3E">
        <w:rPr>
          <w:rFonts w:ascii="Times New Roman" w:eastAsia="Times New Roman" w:hAnsi="Times New Roman" w:cs="Times New Roman"/>
          <w:sz w:val="20"/>
          <w:szCs w:val="20"/>
        </w:rPr>
        <w:t>adults:</w:t>
      </w:r>
      <w:r w:rsidRPr="00FA0B3E">
        <w:rPr>
          <w:rFonts w:ascii="Times New Roman" w:eastAsia="Times New Roman" w:hAnsi="Times New Roman" w:cs="Times New Roman"/>
          <w:spacing w:val="-1"/>
          <w:sz w:val="20"/>
          <w:szCs w:val="20"/>
        </w:rPr>
        <w:t xml:space="preserve"> </w:t>
      </w:r>
      <w:r w:rsidRPr="00FA0B3E">
        <w:rPr>
          <w:rFonts w:ascii="Times New Roman" w:eastAsia="Times New Roman" w:hAnsi="Times New Roman" w:cs="Times New Roman"/>
          <w:sz w:val="20"/>
          <w:szCs w:val="20"/>
        </w:rPr>
        <w:t>a</w:t>
      </w:r>
      <w:r w:rsidRPr="00FA0B3E">
        <w:rPr>
          <w:rFonts w:ascii="Times New Roman" w:eastAsia="Times New Roman" w:hAnsi="Times New Roman" w:cs="Times New Roman"/>
          <w:spacing w:val="-1"/>
          <w:sz w:val="20"/>
          <w:szCs w:val="20"/>
        </w:rPr>
        <w:t xml:space="preserve"> </w:t>
      </w:r>
      <w:r w:rsidRPr="00FA0B3E">
        <w:rPr>
          <w:rFonts w:ascii="Times New Roman" w:eastAsia="Times New Roman" w:hAnsi="Times New Roman" w:cs="Times New Roman"/>
          <w:sz w:val="20"/>
          <w:szCs w:val="20"/>
        </w:rPr>
        <w:t>mediator-moderator</w:t>
      </w:r>
      <w:r w:rsidRPr="00FA0B3E">
        <w:rPr>
          <w:rFonts w:ascii="Times New Roman" w:eastAsia="Times New Roman" w:hAnsi="Times New Roman" w:cs="Times New Roman"/>
          <w:spacing w:val="-1"/>
          <w:sz w:val="20"/>
          <w:szCs w:val="20"/>
        </w:rPr>
        <w:t xml:space="preserve"> </w:t>
      </w:r>
      <w:r w:rsidRPr="00FA0B3E">
        <w:rPr>
          <w:rFonts w:ascii="Times New Roman" w:eastAsia="Times New Roman" w:hAnsi="Times New Roman" w:cs="Times New Roman"/>
          <w:sz w:val="20"/>
          <w:szCs w:val="20"/>
        </w:rPr>
        <w:t>analysis</w:t>
      </w:r>
      <w:r w:rsidRPr="00FA0B3E">
        <w:rPr>
          <w:rFonts w:ascii="Times New Roman" w:eastAsia="Times New Roman" w:hAnsi="Times New Roman" w:cs="Times New Roman"/>
          <w:spacing w:val="-1"/>
          <w:sz w:val="20"/>
          <w:szCs w:val="20"/>
        </w:rPr>
        <w:t xml:space="preserve"> </w:t>
      </w:r>
      <w:r w:rsidRPr="00FA0B3E">
        <w:rPr>
          <w:rFonts w:ascii="Times New Roman" w:eastAsia="Times New Roman" w:hAnsi="Times New Roman" w:cs="Times New Roman"/>
          <w:sz w:val="20"/>
          <w:szCs w:val="20"/>
        </w:rPr>
        <w:t>of</w:t>
      </w:r>
      <w:r w:rsidRPr="00FA0B3E">
        <w:rPr>
          <w:rFonts w:ascii="Times New Roman" w:eastAsia="Times New Roman" w:hAnsi="Times New Roman" w:cs="Times New Roman"/>
          <w:spacing w:val="-1"/>
          <w:sz w:val="20"/>
          <w:szCs w:val="20"/>
        </w:rPr>
        <w:t xml:space="preserve"> </w:t>
      </w:r>
      <w:r w:rsidRPr="00FA0B3E">
        <w:rPr>
          <w:rFonts w:ascii="Times New Roman" w:eastAsia="Times New Roman" w:hAnsi="Times New Roman" w:cs="Times New Roman"/>
          <w:sz w:val="20"/>
          <w:szCs w:val="20"/>
        </w:rPr>
        <w:t>knowledge,</w:t>
      </w:r>
      <w:r w:rsidRPr="00FA0B3E">
        <w:rPr>
          <w:rFonts w:ascii="Times New Roman" w:eastAsia="Times New Roman" w:hAnsi="Times New Roman" w:cs="Times New Roman"/>
          <w:spacing w:val="-1"/>
          <w:sz w:val="20"/>
          <w:szCs w:val="20"/>
        </w:rPr>
        <w:t xml:space="preserve"> </w:t>
      </w:r>
      <w:r w:rsidRPr="00FA0B3E">
        <w:rPr>
          <w:rFonts w:ascii="Times New Roman" w:eastAsia="Times New Roman" w:hAnsi="Times New Roman" w:cs="Times New Roman"/>
          <w:sz w:val="20"/>
          <w:szCs w:val="20"/>
        </w:rPr>
        <w:t xml:space="preserve">ageism, and grandparental relationships. BMC Med Educ 25, 769 (2025). </w:t>
      </w:r>
      <w:r w:rsidRPr="00FA0B3E">
        <w:rPr>
          <w:rFonts w:ascii="Times New Roman" w:eastAsia="Times New Roman" w:hAnsi="Times New Roman" w:cs="Times New Roman"/>
          <w:spacing w:val="-2"/>
          <w:sz w:val="20"/>
          <w:szCs w:val="20"/>
        </w:rPr>
        <w:t>https://doi.org/10.1186/s12909-025-07301-9</w:t>
      </w:r>
    </w:p>
    <w:p w14:paraId="5297AF61"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r w:rsidRPr="00FA0B3E">
        <w:rPr>
          <w:rFonts w:ascii="Times New Roman" w:eastAsia="Times New Roman" w:hAnsi="Times New Roman" w:cs="Times New Roman"/>
          <w:sz w:val="20"/>
          <w:szCs w:val="20"/>
        </w:rPr>
        <w:t>Wang,</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Y.,</w:t>
      </w:r>
      <w:r w:rsidRPr="00FA0B3E">
        <w:rPr>
          <w:rFonts w:ascii="Times New Roman" w:eastAsia="Times New Roman" w:hAnsi="Times New Roman" w:cs="Times New Roman"/>
          <w:spacing w:val="-5"/>
          <w:sz w:val="20"/>
          <w:szCs w:val="20"/>
        </w:rPr>
        <w:t xml:space="preserve"> </w:t>
      </w:r>
      <w:proofErr w:type="spellStart"/>
      <w:r w:rsidRPr="00FA0B3E">
        <w:rPr>
          <w:rFonts w:ascii="Times New Roman" w:eastAsia="Times New Roman" w:hAnsi="Times New Roman" w:cs="Times New Roman"/>
          <w:sz w:val="20"/>
          <w:szCs w:val="20"/>
        </w:rPr>
        <w:t>Lv</w:t>
      </w:r>
      <w:proofErr w:type="spellEnd"/>
      <w:r w:rsidRPr="00FA0B3E">
        <w:rPr>
          <w:rFonts w:ascii="Times New Roman" w:eastAsia="Times New Roman" w:hAnsi="Times New Roman" w:cs="Times New Roman"/>
          <w:sz w:val="20"/>
          <w:szCs w:val="20"/>
        </w:rPr>
        <w:t>,</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F.,</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Zeng,</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H.</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et</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al.</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Approximately</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half</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of</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the</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nursing</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students</w:t>
      </w:r>
      <w:r w:rsidRPr="00FA0B3E">
        <w:rPr>
          <w:rFonts w:ascii="Times New Roman" w:eastAsia="Times New Roman" w:hAnsi="Times New Roman" w:cs="Times New Roman"/>
          <w:spacing w:val="-5"/>
          <w:sz w:val="20"/>
          <w:szCs w:val="20"/>
        </w:rPr>
        <w:t xml:space="preserve"> </w:t>
      </w:r>
      <w:r w:rsidRPr="00FA0B3E">
        <w:rPr>
          <w:rFonts w:ascii="Times New Roman" w:eastAsia="Times New Roman" w:hAnsi="Times New Roman" w:cs="Times New Roman"/>
          <w:sz w:val="20"/>
          <w:szCs w:val="20"/>
        </w:rPr>
        <w:t xml:space="preserve">confirmed their willingness to participate in caring for elderly people: a systematic </w:t>
      </w:r>
      <w:r w:rsidRPr="00FA0B3E">
        <w:rPr>
          <w:rFonts w:ascii="Times New Roman" w:eastAsia="Times New Roman" w:hAnsi="Times New Roman" w:cs="Times New Roman"/>
          <w:spacing w:val="-2"/>
          <w:sz w:val="20"/>
          <w:szCs w:val="20"/>
        </w:rPr>
        <w:t>review</w:t>
      </w:r>
      <w:r w:rsidRPr="00FA0B3E">
        <w:rPr>
          <w:rFonts w:ascii="Times New Roman" w:hAnsi="Times New Roman" w:cs="Times New Roman"/>
          <w:spacing w:val="-2"/>
          <w:sz w:val="20"/>
          <w:szCs w:val="20"/>
        </w:rPr>
        <w:t xml:space="preserve"> </w:t>
      </w:r>
      <w:r w:rsidRPr="00FA0B3E">
        <w:rPr>
          <w:rFonts w:ascii="Times New Roman" w:eastAsia="Times New Roman" w:hAnsi="Times New Roman" w:cs="Times New Roman"/>
          <w:sz w:val="20"/>
          <w:szCs w:val="20"/>
        </w:rPr>
        <w:t xml:space="preserve">and meta-analysis. BMC </w:t>
      </w:r>
      <w:proofErr w:type="spellStart"/>
      <w:r w:rsidRPr="00FA0B3E">
        <w:rPr>
          <w:rFonts w:ascii="Times New Roman" w:eastAsia="Times New Roman" w:hAnsi="Times New Roman" w:cs="Times New Roman"/>
          <w:sz w:val="20"/>
          <w:szCs w:val="20"/>
        </w:rPr>
        <w:t>Geriatr</w:t>
      </w:r>
      <w:proofErr w:type="spellEnd"/>
      <w:r w:rsidRPr="00FA0B3E">
        <w:rPr>
          <w:rFonts w:ascii="Times New Roman" w:eastAsia="Times New Roman" w:hAnsi="Times New Roman" w:cs="Times New Roman"/>
          <w:sz w:val="20"/>
          <w:szCs w:val="20"/>
        </w:rPr>
        <w:t xml:space="preserve"> 24, 745 </w:t>
      </w:r>
      <w:r w:rsidRPr="00FA0B3E">
        <w:rPr>
          <w:rFonts w:ascii="Times New Roman" w:eastAsia="Times New Roman" w:hAnsi="Times New Roman" w:cs="Times New Roman"/>
          <w:spacing w:val="-2"/>
          <w:sz w:val="20"/>
          <w:szCs w:val="20"/>
        </w:rPr>
        <w:t>(2024).</w:t>
      </w:r>
      <w:hyperlink r:id="rId41">
        <w:r w:rsidRPr="00FA0B3E">
          <w:rPr>
            <w:rFonts w:ascii="Times New Roman" w:eastAsia="Times New Roman" w:hAnsi="Times New Roman" w:cs="Times New Roman"/>
            <w:spacing w:val="-2"/>
            <w:sz w:val="20"/>
            <w:szCs w:val="20"/>
          </w:rPr>
          <w:t>https://doi.org/10.1186/s12877-024-05321-6</w:t>
        </w:r>
      </w:hyperlink>
    </w:p>
    <w:p w14:paraId="20301028"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r w:rsidRPr="00FA0B3E">
        <w:rPr>
          <w:rFonts w:ascii="Times New Roman" w:eastAsia="Times New Roman" w:hAnsi="Times New Roman" w:cs="Times New Roman"/>
          <w:sz w:val="20"/>
          <w:szCs w:val="20"/>
        </w:rPr>
        <w:t xml:space="preserve">Wesolowski, B. C., &amp; Wind, S. A. (2019). VALIDITY, RELIABILITY. </w:t>
      </w:r>
      <w:r w:rsidRPr="00FA0B3E">
        <w:rPr>
          <w:rFonts w:ascii="Times New Roman" w:eastAsia="Times New Roman" w:hAnsi="Times New Roman" w:cs="Times New Roman"/>
          <w:i/>
          <w:sz w:val="20"/>
          <w:szCs w:val="20"/>
        </w:rPr>
        <w:t>The Oxford Handbook</w:t>
      </w:r>
      <w:r w:rsidRPr="00FA0B3E">
        <w:rPr>
          <w:rFonts w:ascii="Times New Roman" w:eastAsia="Times New Roman" w:hAnsi="Times New Roman" w:cs="Times New Roman"/>
          <w:i/>
          <w:spacing w:val="-6"/>
          <w:sz w:val="20"/>
          <w:szCs w:val="20"/>
        </w:rPr>
        <w:t xml:space="preserve"> </w:t>
      </w:r>
      <w:r w:rsidRPr="00FA0B3E">
        <w:rPr>
          <w:rFonts w:ascii="Times New Roman" w:eastAsia="Times New Roman" w:hAnsi="Times New Roman" w:cs="Times New Roman"/>
          <w:i/>
          <w:sz w:val="20"/>
          <w:szCs w:val="20"/>
        </w:rPr>
        <w:t>of</w:t>
      </w:r>
      <w:r w:rsidRPr="00FA0B3E">
        <w:rPr>
          <w:rFonts w:ascii="Times New Roman" w:eastAsia="Times New Roman" w:hAnsi="Times New Roman" w:cs="Times New Roman"/>
          <w:i/>
          <w:spacing w:val="-6"/>
          <w:sz w:val="20"/>
          <w:szCs w:val="20"/>
        </w:rPr>
        <w:t xml:space="preserve"> </w:t>
      </w:r>
      <w:r w:rsidRPr="00FA0B3E">
        <w:rPr>
          <w:rFonts w:ascii="Times New Roman" w:eastAsia="Times New Roman" w:hAnsi="Times New Roman" w:cs="Times New Roman"/>
          <w:i/>
          <w:sz w:val="20"/>
          <w:szCs w:val="20"/>
        </w:rPr>
        <w:t>Assessment</w:t>
      </w:r>
      <w:r w:rsidRPr="00FA0B3E">
        <w:rPr>
          <w:rFonts w:ascii="Times New Roman" w:eastAsia="Times New Roman" w:hAnsi="Times New Roman" w:cs="Times New Roman"/>
          <w:i/>
          <w:spacing w:val="-6"/>
          <w:sz w:val="20"/>
          <w:szCs w:val="20"/>
        </w:rPr>
        <w:t xml:space="preserve"> </w:t>
      </w:r>
      <w:r w:rsidRPr="00FA0B3E">
        <w:rPr>
          <w:rFonts w:ascii="Times New Roman" w:eastAsia="Times New Roman" w:hAnsi="Times New Roman" w:cs="Times New Roman"/>
          <w:i/>
          <w:sz w:val="20"/>
          <w:szCs w:val="20"/>
        </w:rPr>
        <w:t>Policy</w:t>
      </w:r>
      <w:r w:rsidRPr="00FA0B3E">
        <w:rPr>
          <w:rFonts w:ascii="Times New Roman" w:eastAsia="Times New Roman" w:hAnsi="Times New Roman" w:cs="Times New Roman"/>
          <w:i/>
          <w:spacing w:val="-6"/>
          <w:sz w:val="20"/>
          <w:szCs w:val="20"/>
        </w:rPr>
        <w:t xml:space="preserve"> </w:t>
      </w:r>
      <w:r w:rsidRPr="00FA0B3E">
        <w:rPr>
          <w:rFonts w:ascii="Times New Roman" w:eastAsia="Times New Roman" w:hAnsi="Times New Roman" w:cs="Times New Roman"/>
          <w:i/>
          <w:sz w:val="20"/>
          <w:szCs w:val="20"/>
        </w:rPr>
        <w:t>and</w:t>
      </w:r>
      <w:r w:rsidRPr="00FA0B3E">
        <w:rPr>
          <w:rFonts w:ascii="Times New Roman" w:eastAsia="Times New Roman" w:hAnsi="Times New Roman" w:cs="Times New Roman"/>
          <w:i/>
          <w:spacing w:val="-6"/>
          <w:sz w:val="20"/>
          <w:szCs w:val="20"/>
        </w:rPr>
        <w:t xml:space="preserve"> </w:t>
      </w:r>
      <w:r w:rsidRPr="00FA0B3E">
        <w:rPr>
          <w:rFonts w:ascii="Times New Roman" w:eastAsia="Times New Roman" w:hAnsi="Times New Roman" w:cs="Times New Roman"/>
          <w:i/>
          <w:sz w:val="20"/>
          <w:szCs w:val="20"/>
        </w:rPr>
        <w:t>Practice</w:t>
      </w:r>
      <w:r w:rsidRPr="00FA0B3E">
        <w:rPr>
          <w:rFonts w:ascii="Times New Roman" w:eastAsia="Times New Roman" w:hAnsi="Times New Roman" w:cs="Times New Roman"/>
          <w:i/>
          <w:spacing w:val="-6"/>
          <w:sz w:val="20"/>
          <w:szCs w:val="20"/>
        </w:rPr>
        <w:t xml:space="preserve"> </w:t>
      </w:r>
      <w:r w:rsidRPr="00FA0B3E">
        <w:rPr>
          <w:rFonts w:ascii="Times New Roman" w:eastAsia="Times New Roman" w:hAnsi="Times New Roman" w:cs="Times New Roman"/>
          <w:i/>
          <w:sz w:val="20"/>
          <w:szCs w:val="20"/>
        </w:rPr>
        <w:t>in</w:t>
      </w:r>
      <w:r w:rsidRPr="00FA0B3E">
        <w:rPr>
          <w:rFonts w:ascii="Times New Roman" w:eastAsia="Times New Roman" w:hAnsi="Times New Roman" w:cs="Times New Roman"/>
          <w:i/>
          <w:spacing w:val="-6"/>
          <w:sz w:val="20"/>
          <w:szCs w:val="20"/>
        </w:rPr>
        <w:t xml:space="preserve"> </w:t>
      </w:r>
      <w:r w:rsidRPr="00FA0B3E">
        <w:rPr>
          <w:rFonts w:ascii="Times New Roman" w:eastAsia="Times New Roman" w:hAnsi="Times New Roman" w:cs="Times New Roman"/>
          <w:i/>
          <w:sz w:val="20"/>
          <w:szCs w:val="20"/>
        </w:rPr>
        <w:t>Music</w:t>
      </w:r>
      <w:r w:rsidRPr="00FA0B3E">
        <w:rPr>
          <w:rFonts w:ascii="Times New Roman" w:eastAsia="Times New Roman" w:hAnsi="Times New Roman" w:cs="Times New Roman"/>
          <w:i/>
          <w:spacing w:val="-6"/>
          <w:sz w:val="20"/>
          <w:szCs w:val="20"/>
        </w:rPr>
        <w:t xml:space="preserve"> </w:t>
      </w:r>
      <w:r w:rsidRPr="00FA0B3E">
        <w:rPr>
          <w:rFonts w:ascii="Times New Roman" w:eastAsia="Times New Roman" w:hAnsi="Times New Roman" w:cs="Times New Roman"/>
          <w:i/>
          <w:sz w:val="20"/>
          <w:szCs w:val="20"/>
        </w:rPr>
        <w:t>Education,</w:t>
      </w:r>
      <w:r w:rsidRPr="00FA0B3E">
        <w:rPr>
          <w:rFonts w:ascii="Times New Roman" w:eastAsia="Times New Roman" w:hAnsi="Times New Roman" w:cs="Times New Roman"/>
          <w:i/>
          <w:spacing w:val="-6"/>
          <w:sz w:val="20"/>
          <w:szCs w:val="20"/>
        </w:rPr>
        <w:t xml:space="preserve"> </w:t>
      </w:r>
      <w:r w:rsidRPr="00FA0B3E">
        <w:rPr>
          <w:rFonts w:ascii="Times New Roman" w:eastAsia="Times New Roman" w:hAnsi="Times New Roman" w:cs="Times New Roman"/>
          <w:i/>
          <w:sz w:val="20"/>
          <w:szCs w:val="20"/>
        </w:rPr>
        <w:t>Volume</w:t>
      </w:r>
      <w:r w:rsidRPr="00FA0B3E">
        <w:rPr>
          <w:rFonts w:ascii="Times New Roman" w:eastAsia="Times New Roman" w:hAnsi="Times New Roman" w:cs="Times New Roman"/>
          <w:i/>
          <w:spacing w:val="-6"/>
          <w:sz w:val="20"/>
          <w:szCs w:val="20"/>
        </w:rPr>
        <w:t xml:space="preserve"> </w:t>
      </w:r>
      <w:r w:rsidRPr="00FA0B3E">
        <w:rPr>
          <w:rFonts w:ascii="Times New Roman" w:eastAsia="Times New Roman" w:hAnsi="Times New Roman" w:cs="Times New Roman"/>
          <w:i/>
          <w:sz w:val="20"/>
          <w:szCs w:val="20"/>
        </w:rPr>
        <w:t>1</w:t>
      </w:r>
      <w:r w:rsidRPr="00FA0B3E">
        <w:rPr>
          <w:rFonts w:ascii="Times New Roman" w:eastAsia="Times New Roman" w:hAnsi="Times New Roman" w:cs="Times New Roman"/>
          <w:sz w:val="20"/>
          <w:szCs w:val="20"/>
        </w:rPr>
        <w:t>,</w:t>
      </w:r>
      <w:r w:rsidRPr="00FA0B3E">
        <w:rPr>
          <w:rFonts w:ascii="Times New Roman" w:eastAsia="Times New Roman" w:hAnsi="Times New Roman" w:cs="Times New Roman"/>
          <w:spacing w:val="-6"/>
          <w:sz w:val="20"/>
          <w:szCs w:val="20"/>
        </w:rPr>
        <w:t xml:space="preserve"> </w:t>
      </w:r>
      <w:r w:rsidRPr="00FA0B3E">
        <w:rPr>
          <w:rFonts w:ascii="Times New Roman" w:eastAsia="Times New Roman" w:hAnsi="Times New Roman" w:cs="Times New Roman"/>
          <w:sz w:val="20"/>
          <w:szCs w:val="20"/>
        </w:rPr>
        <w:t xml:space="preserve">437. </w:t>
      </w:r>
      <w:hyperlink r:id="rId42">
        <w:r w:rsidRPr="00FA0B3E">
          <w:rPr>
            <w:rFonts w:ascii="Times New Roman" w:eastAsia="Times New Roman" w:hAnsi="Times New Roman" w:cs="Times New Roman"/>
            <w:spacing w:val="-2"/>
            <w:sz w:val="20"/>
            <w:szCs w:val="20"/>
          </w:rPr>
          <w:t>https://books.google.com.ph/books?id=9suCDwAAQBAJ&amp;lpg=PA437&amp;ots=qCy</w:t>
        </w:r>
      </w:hyperlink>
      <w:r w:rsidRPr="00FA0B3E">
        <w:rPr>
          <w:rFonts w:ascii="Times New Roman" w:eastAsia="Times New Roman" w:hAnsi="Times New Roman" w:cs="Times New Roman"/>
          <w:spacing w:val="-2"/>
          <w:sz w:val="20"/>
          <w:szCs w:val="20"/>
        </w:rPr>
        <w:t xml:space="preserve"> </w:t>
      </w:r>
      <w:hyperlink r:id="rId43">
        <w:r w:rsidRPr="00FA0B3E">
          <w:rPr>
            <w:rFonts w:ascii="Times New Roman" w:eastAsia="Times New Roman" w:hAnsi="Times New Roman" w:cs="Times New Roman"/>
            <w:spacing w:val="-2"/>
            <w:sz w:val="20"/>
            <w:szCs w:val="20"/>
          </w:rPr>
          <w:t>UzVbed&amp;dq=definition%20of%20validity%20in%20research%202019&amp;lr&amp;pg=</w:t>
        </w:r>
      </w:hyperlink>
      <w:r w:rsidRPr="00FA0B3E">
        <w:rPr>
          <w:rFonts w:ascii="Times New Roman" w:eastAsia="Times New Roman" w:hAnsi="Times New Roman" w:cs="Times New Roman"/>
          <w:spacing w:val="-2"/>
          <w:sz w:val="20"/>
          <w:szCs w:val="20"/>
        </w:rPr>
        <w:t xml:space="preserve"> </w:t>
      </w:r>
      <w:hyperlink r:id="rId44">
        <w:r w:rsidRPr="00FA0B3E">
          <w:rPr>
            <w:rFonts w:ascii="Times New Roman" w:eastAsia="Times New Roman" w:hAnsi="Times New Roman" w:cs="Times New Roman"/>
            <w:spacing w:val="-2"/>
            <w:sz w:val="20"/>
            <w:szCs w:val="20"/>
          </w:rPr>
          <w:t>PA438#v=onepage&amp;q=definition%20of%20validity%20in%20research%202019</w:t>
        </w:r>
      </w:hyperlink>
      <w:r w:rsidRPr="00FA0B3E">
        <w:rPr>
          <w:rFonts w:ascii="Times New Roman" w:eastAsia="Times New Roman" w:hAnsi="Times New Roman" w:cs="Times New Roman"/>
          <w:spacing w:val="-2"/>
          <w:sz w:val="20"/>
          <w:szCs w:val="20"/>
        </w:rPr>
        <w:t xml:space="preserve"> </w:t>
      </w:r>
      <w:hyperlink r:id="rId45">
        <w:r w:rsidRPr="00FA0B3E">
          <w:rPr>
            <w:rFonts w:ascii="Times New Roman" w:eastAsia="Times New Roman" w:hAnsi="Times New Roman" w:cs="Times New Roman"/>
            <w:spacing w:val="-2"/>
            <w:sz w:val="20"/>
            <w:szCs w:val="20"/>
          </w:rPr>
          <w:t>&amp;f=false</w:t>
        </w:r>
      </w:hyperlink>
    </w:p>
    <w:p w14:paraId="6EE881EE"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r w:rsidRPr="00FA0B3E">
        <w:rPr>
          <w:rFonts w:ascii="Times New Roman" w:eastAsia="Times New Roman" w:hAnsi="Times New Roman" w:cs="Times New Roman"/>
          <w:sz w:val="20"/>
          <w:szCs w:val="20"/>
        </w:rPr>
        <w:t xml:space="preserve">WHO (2024). Ageing and health. October 1, 2024. </w:t>
      </w:r>
      <w:hyperlink r:id="rId46">
        <w:r w:rsidRPr="00FA0B3E">
          <w:rPr>
            <w:rFonts w:ascii="Times New Roman" w:eastAsia="Times New Roman" w:hAnsi="Times New Roman" w:cs="Times New Roman"/>
            <w:spacing w:val="-2"/>
            <w:sz w:val="20"/>
            <w:szCs w:val="20"/>
          </w:rPr>
          <w:t>https://www.who.int/news-room/fact-sheets/detail/ageing-and-health</w:t>
        </w:r>
      </w:hyperlink>
    </w:p>
    <w:p w14:paraId="68CD7887"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proofErr w:type="spellStart"/>
      <w:r w:rsidRPr="00FA0B3E">
        <w:rPr>
          <w:rFonts w:ascii="Times New Roman" w:eastAsia="Times New Roman" w:hAnsi="Times New Roman" w:cs="Times New Roman"/>
          <w:sz w:val="20"/>
          <w:szCs w:val="20"/>
        </w:rPr>
        <w:t>Youdin</w:t>
      </w:r>
      <w:proofErr w:type="spellEnd"/>
      <w:r w:rsidRPr="00FA0B3E">
        <w:rPr>
          <w:rFonts w:ascii="Times New Roman" w:eastAsia="Times New Roman" w:hAnsi="Times New Roman" w:cs="Times New Roman"/>
          <w:sz w:val="20"/>
          <w:szCs w:val="20"/>
        </w:rPr>
        <w:t>,</w:t>
      </w:r>
      <w:r w:rsidRPr="00FA0B3E">
        <w:rPr>
          <w:rFonts w:ascii="Times New Roman" w:eastAsia="Times New Roman" w:hAnsi="Times New Roman" w:cs="Times New Roman"/>
          <w:spacing w:val="-7"/>
          <w:sz w:val="20"/>
          <w:szCs w:val="20"/>
        </w:rPr>
        <w:t xml:space="preserve"> </w:t>
      </w:r>
      <w:r w:rsidRPr="00FA0B3E">
        <w:rPr>
          <w:rFonts w:ascii="Times New Roman" w:eastAsia="Times New Roman" w:hAnsi="Times New Roman" w:cs="Times New Roman"/>
          <w:sz w:val="20"/>
          <w:szCs w:val="20"/>
        </w:rPr>
        <w:t>R.</w:t>
      </w:r>
      <w:r w:rsidRPr="00FA0B3E">
        <w:rPr>
          <w:rFonts w:ascii="Times New Roman" w:eastAsia="Times New Roman" w:hAnsi="Times New Roman" w:cs="Times New Roman"/>
          <w:spacing w:val="-7"/>
          <w:sz w:val="20"/>
          <w:szCs w:val="20"/>
        </w:rPr>
        <w:t xml:space="preserve"> </w:t>
      </w:r>
      <w:r w:rsidRPr="00FA0B3E">
        <w:rPr>
          <w:rFonts w:ascii="Times New Roman" w:eastAsia="Times New Roman" w:hAnsi="Times New Roman" w:cs="Times New Roman"/>
          <w:sz w:val="20"/>
          <w:szCs w:val="20"/>
        </w:rPr>
        <w:t>(2014).</w:t>
      </w:r>
      <w:r w:rsidRPr="00FA0B3E">
        <w:rPr>
          <w:rFonts w:ascii="Times New Roman" w:eastAsia="Times New Roman" w:hAnsi="Times New Roman" w:cs="Times New Roman"/>
          <w:spacing w:val="-7"/>
          <w:sz w:val="20"/>
          <w:szCs w:val="20"/>
        </w:rPr>
        <w:t xml:space="preserve"> </w:t>
      </w:r>
      <w:r w:rsidRPr="00FA0B3E">
        <w:rPr>
          <w:rFonts w:ascii="Times New Roman" w:eastAsia="Times New Roman" w:hAnsi="Times New Roman" w:cs="Times New Roman"/>
          <w:sz w:val="20"/>
          <w:szCs w:val="20"/>
        </w:rPr>
        <w:t>Clinical</w:t>
      </w:r>
      <w:r w:rsidRPr="00FA0B3E">
        <w:rPr>
          <w:rFonts w:ascii="Times New Roman" w:eastAsia="Times New Roman" w:hAnsi="Times New Roman" w:cs="Times New Roman"/>
          <w:spacing w:val="-7"/>
          <w:sz w:val="20"/>
          <w:szCs w:val="20"/>
        </w:rPr>
        <w:t xml:space="preserve"> </w:t>
      </w:r>
      <w:r w:rsidRPr="00FA0B3E">
        <w:rPr>
          <w:rFonts w:ascii="Times New Roman" w:eastAsia="Times New Roman" w:hAnsi="Times New Roman" w:cs="Times New Roman"/>
          <w:sz w:val="20"/>
          <w:szCs w:val="20"/>
        </w:rPr>
        <w:t>gerontological</w:t>
      </w:r>
      <w:r w:rsidRPr="00FA0B3E">
        <w:rPr>
          <w:rFonts w:ascii="Times New Roman" w:eastAsia="Times New Roman" w:hAnsi="Times New Roman" w:cs="Times New Roman"/>
          <w:spacing w:val="-7"/>
          <w:sz w:val="20"/>
          <w:szCs w:val="20"/>
        </w:rPr>
        <w:t xml:space="preserve"> </w:t>
      </w:r>
      <w:r w:rsidRPr="00FA0B3E">
        <w:rPr>
          <w:rFonts w:ascii="Times New Roman" w:eastAsia="Times New Roman" w:hAnsi="Times New Roman" w:cs="Times New Roman"/>
          <w:sz w:val="20"/>
          <w:szCs w:val="20"/>
        </w:rPr>
        <w:t>social</w:t>
      </w:r>
      <w:r w:rsidRPr="00FA0B3E">
        <w:rPr>
          <w:rFonts w:ascii="Times New Roman" w:eastAsia="Times New Roman" w:hAnsi="Times New Roman" w:cs="Times New Roman"/>
          <w:spacing w:val="-7"/>
          <w:sz w:val="20"/>
          <w:szCs w:val="20"/>
        </w:rPr>
        <w:t xml:space="preserve"> </w:t>
      </w:r>
      <w:r w:rsidRPr="00FA0B3E">
        <w:rPr>
          <w:rFonts w:ascii="Times New Roman" w:eastAsia="Times New Roman" w:hAnsi="Times New Roman" w:cs="Times New Roman"/>
          <w:sz w:val="20"/>
          <w:szCs w:val="20"/>
        </w:rPr>
        <w:t>work</w:t>
      </w:r>
      <w:r w:rsidRPr="00FA0B3E">
        <w:rPr>
          <w:rFonts w:ascii="Times New Roman" w:eastAsia="Times New Roman" w:hAnsi="Times New Roman" w:cs="Times New Roman"/>
          <w:spacing w:val="-7"/>
          <w:sz w:val="20"/>
          <w:szCs w:val="20"/>
        </w:rPr>
        <w:t xml:space="preserve"> </w:t>
      </w:r>
      <w:r w:rsidRPr="00FA0B3E">
        <w:rPr>
          <w:rFonts w:ascii="Times New Roman" w:eastAsia="Times New Roman" w:hAnsi="Times New Roman" w:cs="Times New Roman"/>
          <w:sz w:val="20"/>
          <w:szCs w:val="20"/>
        </w:rPr>
        <w:t>practice.</w:t>
      </w:r>
      <w:r w:rsidRPr="00FA0B3E">
        <w:rPr>
          <w:rFonts w:ascii="Times New Roman" w:eastAsia="Times New Roman" w:hAnsi="Times New Roman" w:cs="Times New Roman"/>
          <w:spacing w:val="-7"/>
          <w:sz w:val="20"/>
          <w:szCs w:val="20"/>
        </w:rPr>
        <w:t xml:space="preserve"> </w:t>
      </w:r>
      <w:r w:rsidRPr="00FA0B3E">
        <w:rPr>
          <w:rFonts w:ascii="Times New Roman" w:eastAsia="Times New Roman" w:hAnsi="Times New Roman" w:cs="Times New Roman"/>
          <w:sz w:val="20"/>
          <w:szCs w:val="20"/>
        </w:rPr>
        <w:t>Springer</w:t>
      </w:r>
      <w:r w:rsidRPr="00FA0B3E">
        <w:rPr>
          <w:rFonts w:ascii="Times New Roman" w:eastAsia="Times New Roman" w:hAnsi="Times New Roman" w:cs="Times New Roman"/>
          <w:spacing w:val="-7"/>
          <w:sz w:val="20"/>
          <w:szCs w:val="20"/>
        </w:rPr>
        <w:t xml:space="preserve"> </w:t>
      </w:r>
      <w:r w:rsidRPr="00FA0B3E">
        <w:rPr>
          <w:rFonts w:ascii="Times New Roman" w:eastAsia="Times New Roman" w:hAnsi="Times New Roman" w:cs="Times New Roman"/>
          <w:sz w:val="20"/>
          <w:szCs w:val="20"/>
        </w:rPr>
        <w:t xml:space="preserve">Publishing Company. </w:t>
      </w:r>
      <w:hyperlink r:id="rId47">
        <w:r w:rsidRPr="00FA0B3E">
          <w:rPr>
            <w:rFonts w:ascii="Times New Roman" w:eastAsia="Times New Roman" w:hAnsi="Times New Roman" w:cs="Times New Roman"/>
            <w:sz w:val="20"/>
            <w:szCs w:val="20"/>
          </w:rPr>
          <w:t>https://doi.org/10.1891/9780826198175</w:t>
        </w:r>
      </w:hyperlink>
    </w:p>
    <w:p w14:paraId="2D95B0A1" w14:textId="77777777" w:rsidR="00FA0B3E" w:rsidRPr="00FA0B3E" w:rsidRDefault="00FA0B3E" w:rsidP="00FA0B3E">
      <w:pPr>
        <w:spacing w:after="0" w:line="240" w:lineRule="auto"/>
        <w:ind w:left="540" w:hanging="540"/>
        <w:jc w:val="both"/>
        <w:rPr>
          <w:rFonts w:ascii="Times New Roman" w:eastAsia="Times New Roman" w:hAnsi="Times New Roman" w:cs="Times New Roman"/>
          <w:sz w:val="20"/>
          <w:szCs w:val="20"/>
        </w:rPr>
      </w:pPr>
      <w:r w:rsidRPr="00FA0B3E">
        <w:rPr>
          <w:rFonts w:ascii="Times New Roman" w:eastAsia="Times New Roman" w:hAnsi="Times New Roman" w:cs="Times New Roman"/>
          <w:sz w:val="20"/>
          <w:szCs w:val="20"/>
        </w:rPr>
        <w:t xml:space="preserve">Zubeldia-Etxeberria, J., Pereda-Goikoetxea, B., </w:t>
      </w:r>
      <w:proofErr w:type="spellStart"/>
      <w:r w:rsidRPr="00FA0B3E">
        <w:rPr>
          <w:rFonts w:ascii="Times New Roman" w:eastAsia="Times New Roman" w:hAnsi="Times New Roman" w:cs="Times New Roman"/>
          <w:sz w:val="20"/>
          <w:szCs w:val="20"/>
        </w:rPr>
        <w:t>Elordi-Güenaga</w:t>
      </w:r>
      <w:proofErr w:type="spellEnd"/>
      <w:r w:rsidRPr="00FA0B3E">
        <w:rPr>
          <w:rFonts w:ascii="Times New Roman" w:eastAsia="Times New Roman" w:hAnsi="Times New Roman" w:cs="Times New Roman"/>
          <w:sz w:val="20"/>
          <w:szCs w:val="20"/>
        </w:rPr>
        <w:t xml:space="preserve">, U., </w:t>
      </w:r>
      <w:proofErr w:type="spellStart"/>
      <w:r w:rsidRPr="00FA0B3E">
        <w:rPr>
          <w:rFonts w:ascii="Times New Roman" w:eastAsia="Times New Roman" w:hAnsi="Times New Roman" w:cs="Times New Roman"/>
          <w:sz w:val="20"/>
          <w:szCs w:val="20"/>
        </w:rPr>
        <w:t>Zinkunegi-Zubizarreta</w:t>
      </w:r>
      <w:proofErr w:type="spellEnd"/>
      <w:r w:rsidRPr="00FA0B3E">
        <w:rPr>
          <w:rFonts w:ascii="Times New Roman" w:eastAsia="Times New Roman" w:hAnsi="Times New Roman" w:cs="Times New Roman"/>
          <w:sz w:val="20"/>
          <w:szCs w:val="20"/>
        </w:rPr>
        <w:t xml:space="preserve">, N., </w:t>
      </w:r>
      <w:proofErr w:type="spellStart"/>
      <w:r w:rsidRPr="00FA0B3E">
        <w:rPr>
          <w:rFonts w:ascii="Times New Roman" w:eastAsia="Times New Roman" w:hAnsi="Times New Roman" w:cs="Times New Roman"/>
          <w:sz w:val="20"/>
          <w:szCs w:val="20"/>
        </w:rPr>
        <w:t>Liceaga-Otazu</w:t>
      </w:r>
      <w:proofErr w:type="spellEnd"/>
      <w:r w:rsidRPr="00FA0B3E">
        <w:rPr>
          <w:rFonts w:ascii="Times New Roman" w:eastAsia="Times New Roman" w:hAnsi="Times New Roman" w:cs="Times New Roman"/>
          <w:sz w:val="20"/>
          <w:szCs w:val="20"/>
        </w:rPr>
        <w:t xml:space="preserve">, N. E., Sanz, B., </w:t>
      </w:r>
      <w:r w:rsidRPr="00FA0B3E">
        <w:rPr>
          <w:rFonts w:ascii="Times New Roman" w:eastAsia="Times New Roman" w:hAnsi="Times New Roman" w:cs="Times New Roman"/>
          <w:spacing w:val="-10"/>
          <w:sz w:val="20"/>
          <w:szCs w:val="20"/>
        </w:rPr>
        <w:t>&amp;</w:t>
      </w:r>
      <w:r w:rsidRPr="00FA0B3E">
        <w:rPr>
          <w:rFonts w:ascii="Times New Roman" w:hAnsi="Times New Roman" w:cs="Times New Roman"/>
          <w:spacing w:val="-10"/>
          <w:sz w:val="20"/>
          <w:szCs w:val="20"/>
        </w:rPr>
        <w:t xml:space="preserve"> </w:t>
      </w:r>
      <w:proofErr w:type="spellStart"/>
      <w:r w:rsidRPr="00FA0B3E">
        <w:rPr>
          <w:rFonts w:ascii="Times New Roman" w:eastAsia="Times New Roman" w:hAnsi="Times New Roman" w:cs="Times New Roman"/>
          <w:sz w:val="20"/>
          <w:szCs w:val="20"/>
        </w:rPr>
        <w:t>Ugartemendia-Yerobi</w:t>
      </w:r>
      <w:proofErr w:type="spellEnd"/>
      <w:r w:rsidRPr="00FA0B3E">
        <w:rPr>
          <w:rFonts w:ascii="Times New Roman" w:eastAsia="Times New Roman" w:hAnsi="Times New Roman" w:cs="Times New Roman"/>
          <w:sz w:val="20"/>
          <w:szCs w:val="20"/>
        </w:rPr>
        <w:t>,</w:t>
      </w:r>
      <w:r w:rsidRPr="00FA0B3E">
        <w:rPr>
          <w:rFonts w:ascii="Times New Roman" w:eastAsia="Times New Roman" w:hAnsi="Times New Roman" w:cs="Times New Roman"/>
          <w:spacing w:val="-7"/>
          <w:sz w:val="20"/>
          <w:szCs w:val="20"/>
        </w:rPr>
        <w:t xml:space="preserve"> </w:t>
      </w:r>
      <w:r w:rsidRPr="00FA0B3E">
        <w:rPr>
          <w:rFonts w:ascii="Times New Roman" w:eastAsia="Times New Roman" w:hAnsi="Times New Roman" w:cs="Times New Roman"/>
          <w:sz w:val="20"/>
          <w:szCs w:val="20"/>
        </w:rPr>
        <w:t>M.</w:t>
      </w:r>
      <w:r w:rsidRPr="00FA0B3E">
        <w:rPr>
          <w:rFonts w:ascii="Times New Roman" w:eastAsia="Times New Roman" w:hAnsi="Times New Roman" w:cs="Times New Roman"/>
          <w:spacing w:val="-7"/>
          <w:sz w:val="20"/>
          <w:szCs w:val="20"/>
        </w:rPr>
        <w:t xml:space="preserve"> </w:t>
      </w:r>
      <w:r w:rsidRPr="00FA0B3E">
        <w:rPr>
          <w:rFonts w:ascii="Times New Roman" w:eastAsia="Times New Roman" w:hAnsi="Times New Roman" w:cs="Times New Roman"/>
          <w:sz w:val="20"/>
          <w:szCs w:val="20"/>
        </w:rPr>
        <w:t>(2024).</w:t>
      </w:r>
      <w:r w:rsidRPr="00FA0B3E">
        <w:rPr>
          <w:rFonts w:ascii="Times New Roman" w:eastAsia="Times New Roman" w:hAnsi="Times New Roman" w:cs="Times New Roman"/>
          <w:spacing w:val="-7"/>
          <w:sz w:val="20"/>
          <w:szCs w:val="20"/>
        </w:rPr>
        <w:t xml:space="preserve"> </w:t>
      </w:r>
      <w:r w:rsidRPr="00FA0B3E">
        <w:rPr>
          <w:rFonts w:ascii="Times New Roman" w:eastAsia="Times New Roman" w:hAnsi="Times New Roman" w:cs="Times New Roman"/>
          <w:sz w:val="20"/>
          <w:szCs w:val="20"/>
        </w:rPr>
        <w:t>What</w:t>
      </w:r>
      <w:r w:rsidRPr="00FA0B3E">
        <w:rPr>
          <w:rFonts w:ascii="Times New Roman" w:eastAsia="Times New Roman" w:hAnsi="Times New Roman" w:cs="Times New Roman"/>
          <w:spacing w:val="-7"/>
          <w:sz w:val="20"/>
          <w:szCs w:val="20"/>
        </w:rPr>
        <w:t xml:space="preserve"> </w:t>
      </w:r>
      <w:r w:rsidRPr="00FA0B3E">
        <w:rPr>
          <w:rFonts w:ascii="Times New Roman" w:eastAsia="Times New Roman" w:hAnsi="Times New Roman" w:cs="Times New Roman"/>
          <w:sz w:val="20"/>
          <w:szCs w:val="20"/>
        </w:rPr>
        <w:t>motivates</w:t>
      </w:r>
      <w:r w:rsidRPr="00FA0B3E">
        <w:rPr>
          <w:rFonts w:ascii="Times New Roman" w:eastAsia="Times New Roman" w:hAnsi="Times New Roman" w:cs="Times New Roman"/>
          <w:spacing w:val="-7"/>
          <w:sz w:val="20"/>
          <w:szCs w:val="20"/>
        </w:rPr>
        <w:t xml:space="preserve"> </w:t>
      </w:r>
      <w:r w:rsidRPr="00FA0B3E">
        <w:rPr>
          <w:rFonts w:ascii="Times New Roman" w:eastAsia="Times New Roman" w:hAnsi="Times New Roman" w:cs="Times New Roman"/>
          <w:sz w:val="20"/>
          <w:szCs w:val="20"/>
        </w:rPr>
        <w:t>students</w:t>
      </w:r>
      <w:r w:rsidRPr="00FA0B3E">
        <w:rPr>
          <w:rFonts w:ascii="Times New Roman" w:eastAsia="Times New Roman" w:hAnsi="Times New Roman" w:cs="Times New Roman"/>
          <w:spacing w:val="-7"/>
          <w:sz w:val="20"/>
          <w:szCs w:val="20"/>
        </w:rPr>
        <w:t xml:space="preserve"> </w:t>
      </w:r>
      <w:r w:rsidRPr="00FA0B3E">
        <w:rPr>
          <w:rFonts w:ascii="Times New Roman" w:eastAsia="Times New Roman" w:hAnsi="Times New Roman" w:cs="Times New Roman"/>
          <w:sz w:val="20"/>
          <w:szCs w:val="20"/>
        </w:rPr>
        <w:t>to</w:t>
      </w:r>
      <w:r w:rsidRPr="00FA0B3E">
        <w:rPr>
          <w:rFonts w:ascii="Times New Roman" w:eastAsia="Times New Roman" w:hAnsi="Times New Roman" w:cs="Times New Roman"/>
          <w:spacing w:val="-7"/>
          <w:sz w:val="20"/>
          <w:szCs w:val="20"/>
        </w:rPr>
        <w:t xml:space="preserve"> </w:t>
      </w:r>
      <w:r w:rsidRPr="00FA0B3E">
        <w:rPr>
          <w:rFonts w:ascii="Times New Roman" w:eastAsia="Times New Roman" w:hAnsi="Times New Roman" w:cs="Times New Roman"/>
          <w:sz w:val="20"/>
          <w:szCs w:val="20"/>
        </w:rPr>
        <w:t>pursue</w:t>
      </w:r>
      <w:r w:rsidRPr="00FA0B3E">
        <w:rPr>
          <w:rFonts w:ascii="Times New Roman" w:eastAsia="Times New Roman" w:hAnsi="Times New Roman" w:cs="Times New Roman"/>
          <w:spacing w:val="-7"/>
          <w:sz w:val="20"/>
          <w:szCs w:val="20"/>
        </w:rPr>
        <w:t xml:space="preserve"> </w:t>
      </w:r>
      <w:r w:rsidRPr="00FA0B3E">
        <w:rPr>
          <w:rFonts w:ascii="Times New Roman" w:eastAsia="Times New Roman" w:hAnsi="Times New Roman" w:cs="Times New Roman"/>
          <w:sz w:val="20"/>
          <w:szCs w:val="20"/>
        </w:rPr>
        <w:t>a</w:t>
      </w:r>
      <w:r w:rsidRPr="00FA0B3E">
        <w:rPr>
          <w:rFonts w:ascii="Times New Roman" w:eastAsia="Times New Roman" w:hAnsi="Times New Roman" w:cs="Times New Roman"/>
          <w:spacing w:val="-7"/>
          <w:sz w:val="20"/>
          <w:szCs w:val="20"/>
        </w:rPr>
        <w:t xml:space="preserve"> </w:t>
      </w:r>
      <w:r w:rsidRPr="00FA0B3E">
        <w:rPr>
          <w:rFonts w:ascii="Times New Roman" w:eastAsia="Times New Roman" w:hAnsi="Times New Roman" w:cs="Times New Roman"/>
          <w:sz w:val="20"/>
          <w:szCs w:val="20"/>
        </w:rPr>
        <w:t>career</w:t>
      </w:r>
      <w:r w:rsidRPr="00FA0B3E">
        <w:rPr>
          <w:rFonts w:ascii="Times New Roman" w:eastAsia="Times New Roman" w:hAnsi="Times New Roman" w:cs="Times New Roman"/>
          <w:spacing w:val="-7"/>
          <w:sz w:val="20"/>
          <w:szCs w:val="20"/>
        </w:rPr>
        <w:t xml:space="preserve"> </w:t>
      </w:r>
      <w:r w:rsidRPr="00FA0B3E">
        <w:rPr>
          <w:rFonts w:ascii="Times New Roman" w:eastAsia="Times New Roman" w:hAnsi="Times New Roman" w:cs="Times New Roman"/>
          <w:sz w:val="20"/>
          <w:szCs w:val="20"/>
        </w:rPr>
        <w:t xml:space="preserve">in gerontological nursing? The cultural adaptation and validation of the Spanish version of the CMGN questionnaire. </w:t>
      </w:r>
      <w:proofErr w:type="spellStart"/>
      <w:r w:rsidRPr="00FA0B3E">
        <w:rPr>
          <w:rFonts w:ascii="Times New Roman" w:eastAsia="Times New Roman" w:hAnsi="Times New Roman" w:cs="Times New Roman"/>
          <w:sz w:val="20"/>
          <w:szCs w:val="20"/>
        </w:rPr>
        <w:t>Heliyon</w:t>
      </w:r>
      <w:proofErr w:type="spellEnd"/>
      <w:r w:rsidRPr="00FA0B3E">
        <w:rPr>
          <w:rFonts w:ascii="Times New Roman" w:eastAsia="Times New Roman" w:hAnsi="Times New Roman" w:cs="Times New Roman"/>
          <w:sz w:val="20"/>
          <w:szCs w:val="20"/>
        </w:rPr>
        <w:t xml:space="preserve">, 10(7), e28477. </w:t>
      </w:r>
      <w:hyperlink r:id="rId48" w:history="1">
        <w:r w:rsidRPr="00FA0B3E">
          <w:rPr>
            <w:rFonts w:ascii="Times New Roman" w:eastAsia="Times New Roman" w:hAnsi="Times New Roman" w:cs="Times New Roman"/>
            <w:spacing w:val="-2"/>
            <w:sz w:val="20"/>
            <w:szCs w:val="20"/>
            <w:lang w:val="es-US"/>
          </w:rPr>
          <w:t>https://doi.org/10.1016/j.heliyon.2024.e28477</w:t>
        </w:r>
      </w:hyperlink>
      <w:r w:rsidRPr="00FA0B3E">
        <w:rPr>
          <w:rFonts w:ascii="Times New Roman" w:eastAsia="Times New Roman" w:hAnsi="Times New Roman" w:cs="Times New Roman"/>
          <w:spacing w:val="-2"/>
          <w:sz w:val="20"/>
          <w:szCs w:val="20"/>
          <w:lang w:val="es-US"/>
        </w:rPr>
        <w:t xml:space="preserve"> </w:t>
      </w:r>
    </w:p>
    <w:p w14:paraId="735CA2AD" w14:textId="77777777" w:rsidR="00D851AD" w:rsidRPr="00E02F61" w:rsidRDefault="00D851AD" w:rsidP="002C17EE">
      <w:pPr>
        <w:keepNext/>
        <w:spacing w:after="0" w:line="240" w:lineRule="auto"/>
        <w:jc w:val="both"/>
        <w:rPr>
          <w:rFonts w:ascii="Times New Roman" w:eastAsia="Times New Roman" w:hAnsi="Times New Roman" w:cs="Times New Roman"/>
          <w:b/>
          <w:szCs w:val="20"/>
        </w:rPr>
      </w:pPr>
    </w:p>
    <w:p w14:paraId="43D9B66A" w14:textId="06B636D0" w:rsidR="00D851AD" w:rsidRPr="00E02F61" w:rsidRDefault="00AE5BA5" w:rsidP="002C17EE">
      <w:pPr>
        <w:keepNext/>
        <w:spacing w:after="0" w:line="240" w:lineRule="auto"/>
        <w:jc w:val="both"/>
        <w:rPr>
          <w:rFonts w:ascii="Times New Roman" w:eastAsia="Times New Roman" w:hAnsi="Times New Roman" w:cs="Times New Roman"/>
          <w:b/>
          <w:sz w:val="15"/>
          <w:szCs w:val="15"/>
        </w:rPr>
      </w:pPr>
      <w:r w:rsidRPr="00E02F61">
        <w:rPr>
          <w:rFonts w:ascii="Times New Roman" w:eastAsia="Calibri" w:hAnsi="Times New Roman" w:cs="Times New Roman"/>
          <w:b/>
          <w:bCs/>
          <w:kern w:val="2"/>
          <w:sz w:val="15"/>
          <w:szCs w:val="15"/>
          <w:lang w:val="en-GB"/>
        </w:rPr>
        <w:t xml:space="preserve">Disclaimer/Publisher’s Note: </w:t>
      </w:r>
      <w:r w:rsidRPr="00E02F61">
        <w:rPr>
          <w:rFonts w:ascii="Times New Roman" w:eastAsia="Calibri" w:hAnsi="Times New Roman" w:cs="Times New Roman"/>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066C7B3A" w14:textId="77777777" w:rsidR="00BD060A" w:rsidRPr="00E02F61" w:rsidRDefault="00BD060A" w:rsidP="002C17EE">
      <w:pPr>
        <w:spacing w:after="0" w:line="240" w:lineRule="auto"/>
        <w:ind w:left="540" w:hanging="540"/>
        <w:jc w:val="center"/>
        <w:rPr>
          <w:rFonts w:ascii="Times New Roman" w:eastAsia="Times New Roman" w:hAnsi="Times New Roman" w:cs="Times New Roman"/>
          <w:i/>
          <w:sz w:val="16"/>
          <w:szCs w:val="20"/>
        </w:rPr>
      </w:pPr>
    </w:p>
    <w:p w14:paraId="0AC023BC" w14:textId="409C9B55" w:rsidR="00CD3A89" w:rsidRPr="00932BFA" w:rsidRDefault="00796AC7" w:rsidP="002C17EE">
      <w:pPr>
        <w:pBdr>
          <w:top w:val="single" w:sz="4" w:space="1" w:color="auto"/>
        </w:pBdr>
        <w:spacing w:after="0" w:line="240" w:lineRule="auto"/>
        <w:jc w:val="both"/>
        <w:rPr>
          <w:rFonts w:ascii="Times New Roman" w:hAnsi="Times New Roman" w:cs="Times New Roman"/>
        </w:rPr>
      </w:pPr>
      <w:r w:rsidRPr="00E02F61">
        <w:rPr>
          <w:rFonts w:ascii="Times New Roman" w:eastAsia="Calibri" w:hAnsi="Times New Roman" w:cs="Times New Roman"/>
          <w:i/>
          <w:iCs/>
          <w:kern w:val="2"/>
          <w:sz w:val="16"/>
          <w:szCs w:val="16"/>
          <w:lang w:val="en-GB"/>
        </w:rPr>
        <w:t>© Copyright (202</w:t>
      </w:r>
      <w:r w:rsidR="006F6123" w:rsidRPr="00E02F61">
        <w:rPr>
          <w:rFonts w:ascii="Times New Roman" w:eastAsia="Calibri" w:hAnsi="Times New Roman" w:cs="Times New Roman"/>
          <w:i/>
          <w:iCs/>
          <w:kern w:val="2"/>
          <w:sz w:val="16"/>
          <w:szCs w:val="16"/>
          <w:lang w:val="en-GB"/>
        </w:rPr>
        <w:t>6</w:t>
      </w:r>
      <w:r w:rsidRPr="00E02F61">
        <w:rPr>
          <w:rFonts w:ascii="Times New Roman" w:eastAsia="Calibri" w:hAnsi="Times New Roman" w:cs="Times New Roman"/>
          <w:i/>
          <w:iCs/>
          <w:kern w:val="2"/>
          <w:sz w:val="16"/>
          <w:szCs w:val="16"/>
          <w:lang w:val="en-GB"/>
        </w:rPr>
        <w:t>): Author(s). The licensee is the journal publisher. This is an Open Access article distributed under the terms of the Creative Commons Attribution License (</w:t>
      </w:r>
      <w:r w:rsidRPr="00E02F61">
        <w:rPr>
          <w:rFonts w:ascii="Times New Roman" w:eastAsia="Calibri" w:hAnsi="Times New Roman" w:cs="Times New Roman"/>
          <w:i/>
          <w:iCs/>
          <w:color w:val="0000FF"/>
          <w:kern w:val="2"/>
          <w:sz w:val="16"/>
          <w:szCs w:val="16"/>
          <w:lang w:val="en-GB"/>
        </w:rPr>
        <w:t>http://creativecommons.org/licenses/by/4.0</w:t>
      </w:r>
      <w:r w:rsidRPr="00E02F61">
        <w:rPr>
          <w:rFonts w:ascii="Times New Roman" w:eastAsia="Calibri" w:hAnsi="Times New Roman" w:cs="Times New Roman"/>
          <w:i/>
          <w:iCs/>
          <w:kern w:val="2"/>
          <w:sz w:val="16"/>
          <w:szCs w:val="16"/>
          <w:lang w:val="en-GB"/>
        </w:rPr>
        <w:t>), which permits unrestricted use, distribution, and reproduction in any medium, provided the original work is properly cited.</w:t>
      </w:r>
      <w:r w:rsidR="00BD060A" w:rsidRPr="00932BFA">
        <w:rPr>
          <w:rFonts w:ascii="Times New Roman" w:hAnsi="Times New Roman" w:cs="Times New Roman"/>
        </w:rPr>
        <w:t xml:space="preserve"> </w:t>
      </w:r>
    </w:p>
    <w:sectPr w:rsidR="00CD3A89" w:rsidRPr="00932BFA" w:rsidSect="002F3BDE">
      <w:headerReference w:type="even" r:id="rId49"/>
      <w:headerReference w:type="default" r:id="rId50"/>
      <w:footerReference w:type="even" r:id="rId51"/>
      <w:footerReference w:type="default" r:id="rId52"/>
      <w:headerReference w:type="first" r:id="rId53"/>
      <w:footerReference w:type="first" r:id="rId54"/>
      <w:type w:val="continuous"/>
      <w:pgSz w:w="11909" w:h="16834" w:code="9"/>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1472F" w14:textId="77777777" w:rsidR="007618DD" w:rsidRDefault="007618DD" w:rsidP="00CD3A89">
      <w:pPr>
        <w:spacing w:after="0" w:line="240" w:lineRule="auto"/>
      </w:pPr>
      <w:r>
        <w:separator/>
      </w:r>
    </w:p>
  </w:endnote>
  <w:endnote w:type="continuationSeparator" w:id="0">
    <w:p w14:paraId="4F7442FC" w14:textId="77777777" w:rsidR="007618DD" w:rsidRDefault="007618DD"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A8C8B" w14:textId="77777777" w:rsidR="006C3110" w:rsidRDefault="006C3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8593113"/>
      <w:docPartObj>
        <w:docPartGallery w:val="Page Numbers (Bottom of Page)"/>
        <w:docPartUnique/>
      </w:docPartObj>
    </w:sdtPr>
    <w:sdtEndPr/>
    <w:sdtContent>
      <w:p w14:paraId="64E2CF47" w14:textId="77777777" w:rsidR="00F6450F" w:rsidRPr="00932BFA" w:rsidRDefault="00F6450F">
        <w:pPr>
          <w:pStyle w:val="Footer"/>
          <w:jc w:val="center"/>
          <w:rPr>
            <w:rFonts w:ascii="Times New Roman" w:hAnsi="Times New Roman" w:cs="Times New Roman"/>
            <w:sz w:val="28"/>
          </w:rPr>
        </w:pPr>
      </w:p>
      <w:p w14:paraId="6C36BF77" w14:textId="77777777" w:rsidR="00263AE4" w:rsidRPr="00932BFA" w:rsidRDefault="006B0500">
        <w:pPr>
          <w:pStyle w:val="Footer"/>
          <w:jc w:val="center"/>
          <w:rPr>
            <w:rFonts w:ascii="Times New Roman" w:hAnsi="Times New Roman" w:cs="Times New Roman"/>
            <w:sz w:val="20"/>
          </w:rPr>
        </w:pPr>
        <w:r w:rsidRPr="00932BFA">
          <w:rPr>
            <w:rFonts w:ascii="Times New Roman" w:hAnsi="Times New Roman" w:cs="Times New Roman"/>
            <w:sz w:val="20"/>
          </w:rPr>
          <w:fldChar w:fldCharType="begin"/>
        </w:r>
        <w:r w:rsidR="00A22248" w:rsidRPr="00932BFA">
          <w:rPr>
            <w:rFonts w:ascii="Times New Roman" w:hAnsi="Times New Roman" w:cs="Times New Roman"/>
            <w:sz w:val="20"/>
          </w:rPr>
          <w:instrText xml:space="preserve"> PAGE   \* MERGEFORMAT </w:instrText>
        </w:r>
        <w:r w:rsidRPr="00932BFA">
          <w:rPr>
            <w:rFonts w:ascii="Times New Roman" w:hAnsi="Times New Roman" w:cs="Times New Roman"/>
            <w:sz w:val="20"/>
          </w:rPr>
          <w:fldChar w:fldCharType="separate"/>
        </w:r>
        <w:r w:rsidR="00624D13" w:rsidRPr="00932BFA">
          <w:rPr>
            <w:rFonts w:ascii="Times New Roman" w:hAnsi="Times New Roman" w:cs="Times New Roman"/>
            <w:noProof/>
            <w:sz w:val="20"/>
          </w:rPr>
          <w:t>10</w:t>
        </w:r>
        <w:r w:rsidRPr="00932BFA">
          <w:rPr>
            <w:rFonts w:ascii="Times New Roman" w:hAnsi="Times New Roman" w:cs="Times New Roman"/>
            <w:sz w:val="20"/>
          </w:rPr>
          <w:fldChar w:fldCharType="end"/>
        </w:r>
      </w:p>
      <w:p w14:paraId="0B5C2EEC" w14:textId="77777777" w:rsidR="00485F13" w:rsidRPr="00932BFA" w:rsidRDefault="007618DD">
        <w:pPr>
          <w:pStyle w:val="Footer"/>
          <w:jc w:val="center"/>
          <w:rPr>
            <w:rFonts w:ascii="Times New Roman" w:hAnsi="Times New Roman" w:cs="Times New Roman"/>
            <w:sz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946E9" w14:textId="3E1D0EDA" w:rsidR="00E72385" w:rsidRPr="00932BFA" w:rsidRDefault="00E72385" w:rsidP="00E72385">
    <w:pPr>
      <w:tabs>
        <w:tab w:val="center" w:pos="4320"/>
        <w:tab w:val="right" w:pos="8640"/>
      </w:tabs>
      <w:spacing w:after="0" w:line="240" w:lineRule="auto"/>
      <w:rPr>
        <w:rFonts w:ascii="Times New Roman" w:eastAsia="Times New Roman" w:hAnsi="Times New Roman" w:cs="Times New Roman"/>
        <w:sz w:val="16"/>
        <w:szCs w:val="20"/>
      </w:rPr>
    </w:pPr>
    <w:r w:rsidRPr="00932BFA">
      <w:rPr>
        <w:rFonts w:ascii="Times New Roman" w:eastAsia="Times New Roman" w:hAnsi="Times New Roman" w:cs="Times New Roman"/>
        <w:sz w:val="16"/>
        <w:szCs w:val="20"/>
      </w:rPr>
      <w:t>____________________________________________</w:t>
    </w:r>
    <w:r w:rsidRPr="00932BFA">
      <w:rPr>
        <w:rFonts w:ascii="Times New Roman" w:eastAsia="Times New Roman" w:hAnsi="Times New Roman" w:cs="Times New Roman"/>
        <w:sz w:val="16"/>
        <w:szCs w:val="20"/>
      </w:rPr>
      <w:softHyphen/>
    </w:r>
    <w:r w:rsidRPr="00932BFA">
      <w:rPr>
        <w:rFonts w:ascii="Times New Roman" w:eastAsia="Times New Roman" w:hAnsi="Times New Roman" w:cs="Times New Roman"/>
        <w:sz w:val="16"/>
        <w:szCs w:val="20"/>
      </w:rPr>
      <w:softHyphen/>
    </w:r>
    <w:r w:rsidRPr="00932BFA">
      <w:rPr>
        <w:rFonts w:ascii="Times New Roman" w:eastAsia="Times New Roman" w:hAnsi="Times New Roman" w:cs="Times New Roman"/>
        <w:sz w:val="16"/>
        <w:szCs w:val="20"/>
      </w:rPr>
      <w:softHyphen/>
    </w:r>
    <w:r w:rsidRPr="00932BFA">
      <w:rPr>
        <w:rFonts w:ascii="Times New Roman" w:eastAsia="Times New Roman" w:hAnsi="Times New Roman" w:cs="Times New Roman"/>
        <w:sz w:val="16"/>
        <w:szCs w:val="20"/>
      </w:rPr>
      <w:softHyphen/>
    </w:r>
    <w:r w:rsidRPr="00932BFA">
      <w:rPr>
        <w:rFonts w:ascii="Times New Roman" w:eastAsia="Times New Roman" w:hAnsi="Times New Roman" w:cs="Times New Roman"/>
        <w:sz w:val="16"/>
        <w:szCs w:val="20"/>
      </w:rPr>
      <w:softHyphen/>
      <w:t>_________________________________________________________</w:t>
    </w:r>
    <w:r w:rsidR="00932BFA">
      <w:rPr>
        <w:rFonts w:ascii="Times New Roman" w:eastAsia="Times New Roman" w:hAnsi="Times New Roman" w:cs="Times New Roman"/>
        <w:sz w:val="16"/>
        <w:szCs w:val="20"/>
      </w:rPr>
      <w:t>___________</w:t>
    </w:r>
  </w:p>
  <w:p w14:paraId="2FB24405" w14:textId="77777777" w:rsidR="00E72385" w:rsidRPr="00932BFA" w:rsidRDefault="00E72385" w:rsidP="00E72385">
    <w:pPr>
      <w:spacing w:after="0" w:line="240" w:lineRule="auto"/>
      <w:jc w:val="both"/>
      <w:rPr>
        <w:rFonts w:ascii="Times New Roman" w:eastAsia="Times New Roman" w:hAnsi="Times New Roman" w:cs="Times New Roman"/>
        <w:i/>
        <w:sz w:val="16"/>
        <w:szCs w:val="20"/>
      </w:rPr>
    </w:pPr>
  </w:p>
  <w:p w14:paraId="64E83274" w14:textId="77777777" w:rsidR="00E72385" w:rsidRPr="00932BFA" w:rsidRDefault="00E72385" w:rsidP="00E72385">
    <w:pPr>
      <w:spacing w:after="0" w:line="240" w:lineRule="auto"/>
      <w:jc w:val="both"/>
      <w:rPr>
        <w:rFonts w:ascii="Times New Roman" w:eastAsia="Times New Roman" w:hAnsi="Times New Roman" w:cs="Times New Roman"/>
        <w:i/>
        <w:sz w:val="16"/>
        <w:szCs w:val="20"/>
      </w:rPr>
    </w:pPr>
    <w:r w:rsidRPr="00932BFA">
      <w:rPr>
        <w:rFonts w:ascii="Times New Roman" w:eastAsia="Times New Roman" w:hAnsi="Times New Roman" w:cs="Times New Roman"/>
        <w:i/>
        <w:sz w:val="16"/>
        <w:szCs w:val="20"/>
      </w:rPr>
      <w:t>*Corresponding author: Email: ………………………….;</w:t>
    </w:r>
  </w:p>
  <w:p w14:paraId="3AE486A6" w14:textId="77777777" w:rsidR="004814D5" w:rsidRPr="00932BFA" w:rsidRDefault="004814D5" w:rsidP="00E72385">
    <w:pPr>
      <w:spacing w:after="0" w:line="240" w:lineRule="auto"/>
      <w:jc w:val="both"/>
      <w:rPr>
        <w:rFonts w:ascii="Times New Roman" w:eastAsia="Times New Roman" w:hAnsi="Times New Roman" w:cs="Times New Roman"/>
        <w:i/>
        <w:sz w:val="16"/>
        <w:szCs w:val="20"/>
      </w:rPr>
    </w:pPr>
  </w:p>
  <w:p w14:paraId="034EACA8" w14:textId="77777777" w:rsidR="00927F20" w:rsidRPr="00932BFA" w:rsidRDefault="00927F20" w:rsidP="00927F20">
    <w:pPr>
      <w:pStyle w:val="Footer"/>
      <w:jc w:val="both"/>
      <w:rPr>
        <w:rFonts w:ascii="Times New Roman" w:hAnsi="Times New Roman" w:cs="Times New Roman"/>
        <w:b/>
        <w:bCs/>
        <w:i/>
        <w:sz w:val="16"/>
      </w:rPr>
    </w:pPr>
    <w:r w:rsidRPr="00932BFA">
      <w:rPr>
        <w:rFonts w:ascii="Times New Roman" w:hAnsi="Times New Roman" w:cs="Times New Roman"/>
        <w:b/>
        <w:bCs/>
        <w:i/>
        <w:sz w:val="16"/>
      </w:rPr>
      <w:t>Cite as:</w:t>
    </w:r>
  </w:p>
  <w:p w14:paraId="7C424D85" w14:textId="77777777" w:rsidR="00927F20" w:rsidRPr="00932BFA" w:rsidRDefault="00927F20" w:rsidP="00927F20">
    <w:pPr>
      <w:pStyle w:val="Footer"/>
      <w:jc w:val="both"/>
      <w:rPr>
        <w:rFonts w:ascii="Times New Roman" w:hAnsi="Times New Roman" w:cs="Times New Roman"/>
        <w:i/>
        <w:sz w:val="16"/>
      </w:rPr>
    </w:pPr>
  </w:p>
  <w:p w14:paraId="16A4D2C5" w14:textId="77777777" w:rsidR="00927F20" w:rsidRPr="00932BFA" w:rsidRDefault="00927F20" w:rsidP="00927F20">
    <w:pPr>
      <w:pStyle w:val="Footer"/>
      <w:jc w:val="both"/>
      <w:rPr>
        <w:rFonts w:ascii="Times New Roman" w:hAnsi="Times New Roman" w:cs="Times New Roman"/>
        <w:i/>
        <w:sz w:val="16"/>
      </w:rPr>
    </w:pPr>
  </w:p>
  <w:p w14:paraId="0165A77D" w14:textId="77777777" w:rsidR="00AE5BA5" w:rsidRPr="00932BFA" w:rsidRDefault="00AE5BA5" w:rsidP="00927F20">
    <w:pPr>
      <w:pStyle w:val="Footer"/>
      <w:jc w:val="both"/>
      <w:rPr>
        <w:rFonts w:ascii="Times New Roman" w:hAnsi="Times New Roman" w:cs="Times New Roman"/>
        <w:i/>
        <w:sz w:val="16"/>
      </w:rPr>
    </w:pPr>
  </w:p>
  <w:p w14:paraId="7FA44646" w14:textId="77777777" w:rsidR="00CD3A89" w:rsidRPr="00932BFA" w:rsidRDefault="00CD3A89">
    <w:pPr>
      <w:pStyle w:val="Footer"/>
      <w:rPr>
        <w:rFonts w:ascii="Times New Roman" w:hAnsi="Times New Roman" w:cs="Times New Roman"/>
        <w:sz w:val="20"/>
      </w:rPr>
    </w:pPr>
  </w:p>
  <w:p w14:paraId="5C28E9FB" w14:textId="77777777" w:rsidR="00490A64" w:rsidRPr="00932BFA" w:rsidRDefault="00490A64">
    <w:pPr>
      <w:pStyle w:val="Footer"/>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308BC" w14:textId="77777777" w:rsidR="007618DD" w:rsidRDefault="007618DD" w:rsidP="00CD3A89">
      <w:pPr>
        <w:spacing w:after="0" w:line="240" w:lineRule="auto"/>
      </w:pPr>
      <w:r>
        <w:separator/>
      </w:r>
    </w:p>
  </w:footnote>
  <w:footnote w:type="continuationSeparator" w:id="0">
    <w:p w14:paraId="690226FA" w14:textId="77777777" w:rsidR="007618DD" w:rsidRDefault="007618DD"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9E3EC" w14:textId="6D061E64" w:rsidR="006C3110" w:rsidRDefault="007618DD">
    <w:pPr>
      <w:pStyle w:val="Header"/>
    </w:pPr>
    <w:r>
      <w:rPr>
        <w:noProof/>
      </w:rPr>
      <w:pict w14:anchorId="240EF6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327751" o:spid="_x0000_s2050"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23D8C" w14:textId="5776540E" w:rsidR="00171FBC" w:rsidRPr="00417820" w:rsidRDefault="007618DD" w:rsidP="00171FBC">
    <w:pPr>
      <w:tabs>
        <w:tab w:val="center" w:pos="4320"/>
        <w:tab w:val="right" w:pos="8640"/>
      </w:tabs>
      <w:spacing w:after="0" w:line="240" w:lineRule="auto"/>
      <w:jc w:val="right"/>
      <w:rPr>
        <w:rFonts w:ascii="Times New Roman" w:eastAsia="Times New Roman" w:hAnsi="Times New Roman" w:cs="Times New Roman"/>
        <w:i/>
        <w:sz w:val="16"/>
        <w:szCs w:val="20"/>
      </w:rPr>
    </w:pPr>
    <w:r>
      <w:rPr>
        <w:noProof/>
      </w:rPr>
      <w:pict w14:anchorId="29E87F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327752" o:spid="_x0000_s2051"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14:paraId="5C1009D6" w14:textId="77777777" w:rsidR="00171FBC" w:rsidRPr="00417820" w:rsidRDefault="00171FBC"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6E5638BF" w14:textId="77777777" w:rsidR="00171FBC" w:rsidRPr="00417820" w:rsidRDefault="00171FBC"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7CCBE7B3" w14:textId="77777777" w:rsidR="00171FBC" w:rsidRPr="00417820" w:rsidRDefault="00171FBC"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3584C905" w14:textId="7A2D7036" w:rsidR="00171FBC" w:rsidRPr="00932BFA" w:rsidRDefault="00974577" w:rsidP="00171FBC">
    <w:pPr>
      <w:tabs>
        <w:tab w:val="center" w:pos="4320"/>
        <w:tab w:val="right" w:pos="8640"/>
      </w:tabs>
      <w:spacing w:after="0" w:line="240" w:lineRule="auto"/>
      <w:jc w:val="right"/>
      <w:rPr>
        <w:rFonts w:ascii="Times New Roman" w:eastAsia="Times New Roman" w:hAnsi="Times New Roman" w:cs="Times New Roman"/>
        <w:i/>
        <w:sz w:val="16"/>
        <w:szCs w:val="20"/>
      </w:rPr>
    </w:pPr>
    <w:r w:rsidRPr="00417820">
      <w:rPr>
        <w:rFonts w:ascii="Times New Roman" w:eastAsia="Times New Roman" w:hAnsi="Times New Roman" w:cs="Times New Roman"/>
        <w:i/>
        <w:sz w:val="16"/>
        <w:szCs w:val="20"/>
      </w:rPr>
      <w:t xml:space="preserve">Author name; </w:t>
    </w:r>
    <w:r w:rsidR="004814D5" w:rsidRPr="00417820">
      <w:rPr>
        <w:rFonts w:ascii="Times New Roman" w:eastAsia="Times New Roman" w:hAnsi="Times New Roman" w:cs="Times New Roman"/>
        <w:i/>
        <w:sz w:val="16"/>
        <w:szCs w:val="20"/>
      </w:rPr>
      <w:t>Asian J. Res. Nur. Health, vol. xx, no. xx, pp. xx-xx, 20</w:t>
    </w:r>
    <w:r w:rsidR="00624D13" w:rsidRPr="00417820">
      <w:rPr>
        <w:rFonts w:ascii="Times New Roman" w:eastAsia="Times New Roman" w:hAnsi="Times New Roman" w:cs="Times New Roman"/>
        <w:i/>
        <w:sz w:val="16"/>
        <w:szCs w:val="20"/>
      </w:rPr>
      <w:t>YY</w:t>
    </w:r>
    <w:r w:rsidR="00D851AD" w:rsidRPr="00417820">
      <w:rPr>
        <w:rFonts w:ascii="Times New Roman" w:eastAsia="Times New Roman" w:hAnsi="Times New Roman" w:cs="Times New Roman"/>
        <w:i/>
        <w:sz w:val="16"/>
        <w:szCs w:val="20"/>
      </w:rPr>
      <w:t xml:space="preserve">; Article </w:t>
    </w:r>
    <w:proofErr w:type="gramStart"/>
    <w:r w:rsidR="00D851AD" w:rsidRPr="00417820">
      <w:rPr>
        <w:rFonts w:ascii="Times New Roman" w:eastAsia="Times New Roman" w:hAnsi="Times New Roman" w:cs="Times New Roman"/>
        <w:i/>
        <w:sz w:val="16"/>
        <w:szCs w:val="20"/>
      </w:rPr>
      <w:t>no.</w:t>
    </w:r>
    <w:r w:rsidR="00FA296E" w:rsidRPr="00417820">
      <w:rPr>
        <w:rFonts w:ascii="Times New Roman" w:eastAsia="Times New Roman" w:hAnsi="Times New Roman" w:cs="Times New Roman"/>
        <w:i/>
        <w:sz w:val="16"/>
        <w:szCs w:val="20"/>
      </w:rPr>
      <w:t>AJRNH</w:t>
    </w:r>
    <w:proofErr w:type="gramEnd"/>
    <w:r w:rsidR="002C17EE" w:rsidRPr="00417820">
      <w:rPr>
        <w:rFonts w:ascii="Times New Roman" w:eastAsia="Times New Roman" w:hAnsi="Times New Roman" w:cs="Times New Roman"/>
        <w:i/>
        <w:sz w:val="16"/>
        <w:szCs w:val="20"/>
      </w:rPr>
      <w:t>.155738</w:t>
    </w:r>
  </w:p>
  <w:p w14:paraId="42209C8F" w14:textId="77777777" w:rsidR="00974577" w:rsidRPr="00932BFA" w:rsidRDefault="00974577"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7822E852" w14:textId="77777777" w:rsidR="00171FBC" w:rsidRPr="00932BFA" w:rsidRDefault="00171FBC" w:rsidP="00171FBC">
    <w:pPr>
      <w:tabs>
        <w:tab w:val="center" w:pos="4320"/>
        <w:tab w:val="right" w:pos="8640"/>
      </w:tabs>
      <w:spacing w:after="0" w:line="240" w:lineRule="auto"/>
      <w:jc w:val="right"/>
      <w:rPr>
        <w:rFonts w:ascii="Times New Roman" w:hAnsi="Times New Roman" w:cs="Times New Roman"/>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1229B" w14:textId="343EC381" w:rsidR="006C3110" w:rsidRDefault="007618DD">
    <w:pPr>
      <w:pStyle w:val="Header"/>
    </w:pPr>
    <w:r>
      <w:rPr>
        <w:noProof/>
      </w:rPr>
      <w:pict w14:anchorId="5E747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327750" o:spid="_x0000_s2049"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B55FE"/>
    <w:multiLevelType w:val="hybridMultilevel"/>
    <w:tmpl w:val="FBFA5F84"/>
    <w:lvl w:ilvl="0" w:tplc="C2A60AFA">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0E3A2512">
      <w:numFmt w:val="bullet"/>
      <w:lvlText w:val="•"/>
      <w:lvlJc w:val="left"/>
      <w:pPr>
        <w:ind w:left="1548" w:hanging="360"/>
      </w:pPr>
      <w:rPr>
        <w:rFonts w:hint="default"/>
        <w:lang w:val="en-US" w:eastAsia="en-US" w:bidi="ar-SA"/>
      </w:rPr>
    </w:lvl>
    <w:lvl w:ilvl="2" w:tplc="86F842C0">
      <w:numFmt w:val="bullet"/>
      <w:lvlText w:val="•"/>
      <w:lvlJc w:val="left"/>
      <w:pPr>
        <w:ind w:left="2376" w:hanging="360"/>
      </w:pPr>
      <w:rPr>
        <w:rFonts w:hint="default"/>
        <w:lang w:val="en-US" w:eastAsia="en-US" w:bidi="ar-SA"/>
      </w:rPr>
    </w:lvl>
    <w:lvl w:ilvl="3" w:tplc="22683FF8">
      <w:numFmt w:val="bullet"/>
      <w:lvlText w:val="•"/>
      <w:lvlJc w:val="left"/>
      <w:pPr>
        <w:ind w:left="3204" w:hanging="360"/>
      </w:pPr>
      <w:rPr>
        <w:rFonts w:hint="default"/>
        <w:lang w:val="en-US" w:eastAsia="en-US" w:bidi="ar-SA"/>
      </w:rPr>
    </w:lvl>
    <w:lvl w:ilvl="4" w:tplc="808ACE70">
      <w:numFmt w:val="bullet"/>
      <w:lvlText w:val="•"/>
      <w:lvlJc w:val="left"/>
      <w:pPr>
        <w:ind w:left="4032" w:hanging="360"/>
      </w:pPr>
      <w:rPr>
        <w:rFonts w:hint="default"/>
        <w:lang w:val="en-US" w:eastAsia="en-US" w:bidi="ar-SA"/>
      </w:rPr>
    </w:lvl>
    <w:lvl w:ilvl="5" w:tplc="4E44F27C">
      <w:numFmt w:val="bullet"/>
      <w:lvlText w:val="•"/>
      <w:lvlJc w:val="left"/>
      <w:pPr>
        <w:ind w:left="4860" w:hanging="360"/>
      </w:pPr>
      <w:rPr>
        <w:rFonts w:hint="default"/>
        <w:lang w:val="en-US" w:eastAsia="en-US" w:bidi="ar-SA"/>
      </w:rPr>
    </w:lvl>
    <w:lvl w:ilvl="6" w:tplc="2A74F9B4">
      <w:numFmt w:val="bullet"/>
      <w:lvlText w:val="•"/>
      <w:lvlJc w:val="left"/>
      <w:pPr>
        <w:ind w:left="5688" w:hanging="360"/>
      </w:pPr>
      <w:rPr>
        <w:rFonts w:hint="default"/>
        <w:lang w:val="en-US" w:eastAsia="en-US" w:bidi="ar-SA"/>
      </w:rPr>
    </w:lvl>
    <w:lvl w:ilvl="7" w:tplc="1486DC38">
      <w:numFmt w:val="bullet"/>
      <w:lvlText w:val="•"/>
      <w:lvlJc w:val="left"/>
      <w:pPr>
        <w:ind w:left="6516" w:hanging="360"/>
      </w:pPr>
      <w:rPr>
        <w:rFonts w:hint="default"/>
        <w:lang w:val="en-US" w:eastAsia="en-US" w:bidi="ar-SA"/>
      </w:rPr>
    </w:lvl>
    <w:lvl w:ilvl="8" w:tplc="E44E2896">
      <w:numFmt w:val="bullet"/>
      <w:lvlText w:val="•"/>
      <w:lvlJc w:val="left"/>
      <w:pPr>
        <w:ind w:left="7344" w:hanging="360"/>
      </w:pPr>
      <w:rPr>
        <w:rFonts w:hint="default"/>
        <w:lang w:val="en-US" w:eastAsia="en-US" w:bidi="ar-SA"/>
      </w:rPr>
    </w:lvl>
  </w:abstractNum>
  <w:abstractNum w:abstractNumId="1" w15:restartNumberingAfterBreak="0">
    <w:nsid w:val="21416D03"/>
    <w:multiLevelType w:val="hybridMultilevel"/>
    <w:tmpl w:val="5CF6C08C"/>
    <w:lvl w:ilvl="0" w:tplc="56847986">
      <w:start w:val="1"/>
      <w:numFmt w:val="decimal"/>
      <w:lvlText w:val="%1."/>
      <w:lvlJc w:val="left"/>
      <w:pPr>
        <w:ind w:left="1080" w:hanging="360"/>
      </w:pPr>
      <w:rPr>
        <w:rFonts w:hint="default"/>
        <w:spacing w:val="0"/>
        <w:w w:val="100"/>
        <w:lang w:val="en-US" w:eastAsia="en-US" w:bidi="ar-SA"/>
      </w:rPr>
    </w:lvl>
    <w:lvl w:ilvl="1" w:tplc="703C2D72">
      <w:start w:val="1"/>
      <w:numFmt w:val="lowerLetter"/>
      <w:lvlText w:val="%2."/>
      <w:lvlJc w:val="left"/>
      <w:pPr>
        <w:ind w:left="180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2" w:tplc="C53E5408">
      <w:numFmt w:val="bullet"/>
      <w:lvlText w:val="•"/>
      <w:lvlJc w:val="left"/>
      <w:pPr>
        <w:ind w:left="2600" w:hanging="360"/>
      </w:pPr>
      <w:rPr>
        <w:rFonts w:hint="default"/>
        <w:lang w:val="en-US" w:eastAsia="en-US" w:bidi="ar-SA"/>
      </w:rPr>
    </w:lvl>
    <w:lvl w:ilvl="3" w:tplc="118EEA64">
      <w:numFmt w:val="bullet"/>
      <w:lvlText w:val="•"/>
      <w:lvlJc w:val="left"/>
      <w:pPr>
        <w:ind w:left="3400" w:hanging="360"/>
      </w:pPr>
      <w:rPr>
        <w:rFonts w:hint="default"/>
        <w:lang w:val="en-US" w:eastAsia="en-US" w:bidi="ar-SA"/>
      </w:rPr>
    </w:lvl>
    <w:lvl w:ilvl="4" w:tplc="AF12BBF0">
      <w:numFmt w:val="bullet"/>
      <w:lvlText w:val="•"/>
      <w:lvlJc w:val="left"/>
      <w:pPr>
        <w:ind w:left="4200" w:hanging="360"/>
      </w:pPr>
      <w:rPr>
        <w:rFonts w:hint="default"/>
        <w:lang w:val="en-US" w:eastAsia="en-US" w:bidi="ar-SA"/>
      </w:rPr>
    </w:lvl>
    <w:lvl w:ilvl="5" w:tplc="5ECC2204">
      <w:numFmt w:val="bullet"/>
      <w:lvlText w:val="•"/>
      <w:lvlJc w:val="left"/>
      <w:pPr>
        <w:ind w:left="5000" w:hanging="360"/>
      </w:pPr>
      <w:rPr>
        <w:rFonts w:hint="default"/>
        <w:lang w:val="en-US" w:eastAsia="en-US" w:bidi="ar-SA"/>
      </w:rPr>
    </w:lvl>
    <w:lvl w:ilvl="6" w:tplc="36EEA3EC">
      <w:numFmt w:val="bullet"/>
      <w:lvlText w:val="•"/>
      <w:lvlJc w:val="left"/>
      <w:pPr>
        <w:ind w:left="5800" w:hanging="360"/>
      </w:pPr>
      <w:rPr>
        <w:rFonts w:hint="default"/>
        <w:lang w:val="en-US" w:eastAsia="en-US" w:bidi="ar-SA"/>
      </w:rPr>
    </w:lvl>
    <w:lvl w:ilvl="7" w:tplc="03DEC154">
      <w:numFmt w:val="bullet"/>
      <w:lvlText w:val="•"/>
      <w:lvlJc w:val="left"/>
      <w:pPr>
        <w:ind w:left="6600" w:hanging="360"/>
      </w:pPr>
      <w:rPr>
        <w:rFonts w:hint="default"/>
        <w:lang w:val="en-US" w:eastAsia="en-US" w:bidi="ar-SA"/>
      </w:rPr>
    </w:lvl>
    <w:lvl w:ilvl="8" w:tplc="5526F96A">
      <w:numFmt w:val="bullet"/>
      <w:lvlText w:val="•"/>
      <w:lvlJc w:val="left"/>
      <w:pPr>
        <w:ind w:left="7400" w:hanging="360"/>
      </w:pPr>
      <w:rPr>
        <w:rFonts w:hint="default"/>
        <w:lang w:val="en-US" w:eastAsia="en-US" w:bidi="ar-SA"/>
      </w:rPr>
    </w:lvl>
  </w:abstractNum>
  <w:abstractNum w:abstractNumId="2" w15:restartNumberingAfterBreak="0">
    <w:nsid w:val="3C9029E1"/>
    <w:multiLevelType w:val="hybridMultilevel"/>
    <w:tmpl w:val="ADAE73E8"/>
    <w:lvl w:ilvl="0" w:tplc="56847986">
      <w:start w:val="1"/>
      <w:numFmt w:val="decimal"/>
      <w:lvlText w:val="%1."/>
      <w:lvlJc w:val="left"/>
      <w:pPr>
        <w:ind w:left="1080" w:hanging="360"/>
      </w:pPr>
      <w:rPr>
        <w:rFonts w:hint="default"/>
        <w:spacing w:val="0"/>
        <w:w w:val="10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9B49AB"/>
    <w:multiLevelType w:val="hybridMultilevel"/>
    <w:tmpl w:val="CDBC3CFA"/>
    <w:lvl w:ilvl="0" w:tplc="952662C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C926591E">
      <w:numFmt w:val="bullet"/>
      <w:lvlText w:val="•"/>
      <w:lvlJc w:val="left"/>
      <w:pPr>
        <w:ind w:left="1548" w:hanging="360"/>
      </w:pPr>
      <w:rPr>
        <w:rFonts w:hint="default"/>
        <w:lang w:val="en-US" w:eastAsia="en-US" w:bidi="ar-SA"/>
      </w:rPr>
    </w:lvl>
    <w:lvl w:ilvl="2" w:tplc="26ECB462">
      <w:numFmt w:val="bullet"/>
      <w:lvlText w:val="•"/>
      <w:lvlJc w:val="left"/>
      <w:pPr>
        <w:ind w:left="2376" w:hanging="360"/>
      </w:pPr>
      <w:rPr>
        <w:rFonts w:hint="default"/>
        <w:lang w:val="en-US" w:eastAsia="en-US" w:bidi="ar-SA"/>
      </w:rPr>
    </w:lvl>
    <w:lvl w:ilvl="3" w:tplc="9FB6AD6A">
      <w:numFmt w:val="bullet"/>
      <w:lvlText w:val="•"/>
      <w:lvlJc w:val="left"/>
      <w:pPr>
        <w:ind w:left="3204" w:hanging="360"/>
      </w:pPr>
      <w:rPr>
        <w:rFonts w:hint="default"/>
        <w:lang w:val="en-US" w:eastAsia="en-US" w:bidi="ar-SA"/>
      </w:rPr>
    </w:lvl>
    <w:lvl w:ilvl="4" w:tplc="5D20E9D0">
      <w:numFmt w:val="bullet"/>
      <w:lvlText w:val="•"/>
      <w:lvlJc w:val="left"/>
      <w:pPr>
        <w:ind w:left="4032" w:hanging="360"/>
      </w:pPr>
      <w:rPr>
        <w:rFonts w:hint="default"/>
        <w:lang w:val="en-US" w:eastAsia="en-US" w:bidi="ar-SA"/>
      </w:rPr>
    </w:lvl>
    <w:lvl w:ilvl="5" w:tplc="67C8D87C">
      <w:numFmt w:val="bullet"/>
      <w:lvlText w:val="•"/>
      <w:lvlJc w:val="left"/>
      <w:pPr>
        <w:ind w:left="4860" w:hanging="360"/>
      </w:pPr>
      <w:rPr>
        <w:rFonts w:hint="default"/>
        <w:lang w:val="en-US" w:eastAsia="en-US" w:bidi="ar-SA"/>
      </w:rPr>
    </w:lvl>
    <w:lvl w:ilvl="6" w:tplc="BE36CCC6">
      <w:numFmt w:val="bullet"/>
      <w:lvlText w:val="•"/>
      <w:lvlJc w:val="left"/>
      <w:pPr>
        <w:ind w:left="5688" w:hanging="360"/>
      </w:pPr>
      <w:rPr>
        <w:rFonts w:hint="default"/>
        <w:lang w:val="en-US" w:eastAsia="en-US" w:bidi="ar-SA"/>
      </w:rPr>
    </w:lvl>
    <w:lvl w:ilvl="7" w:tplc="68641ADE">
      <w:numFmt w:val="bullet"/>
      <w:lvlText w:val="•"/>
      <w:lvlJc w:val="left"/>
      <w:pPr>
        <w:ind w:left="6516" w:hanging="360"/>
      </w:pPr>
      <w:rPr>
        <w:rFonts w:hint="default"/>
        <w:lang w:val="en-US" w:eastAsia="en-US" w:bidi="ar-SA"/>
      </w:rPr>
    </w:lvl>
    <w:lvl w:ilvl="8" w:tplc="045E0CE4">
      <w:numFmt w:val="bullet"/>
      <w:lvlText w:val="•"/>
      <w:lvlJc w:val="left"/>
      <w:pPr>
        <w:ind w:left="7344" w:hanging="360"/>
      </w:pPr>
      <w:rPr>
        <w:rFonts w:hint="default"/>
        <w:lang w:val="en-US" w:eastAsia="en-US" w:bidi="ar-SA"/>
      </w:rPr>
    </w:lvl>
  </w:abstractNum>
  <w:abstractNum w:abstractNumId="4"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1249B0"/>
    <w:multiLevelType w:val="hybridMultilevel"/>
    <w:tmpl w:val="59EE553A"/>
    <w:lvl w:ilvl="0" w:tplc="04D0F578">
      <w:numFmt w:val="bullet"/>
      <w:lvlText w:val="•"/>
      <w:lvlJc w:val="left"/>
      <w:pPr>
        <w:ind w:left="504"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A3987AFC">
      <w:numFmt w:val="bullet"/>
      <w:lvlText w:val="•"/>
      <w:lvlJc w:val="left"/>
      <w:pPr>
        <w:ind w:left="1350" w:hanging="145"/>
      </w:pPr>
      <w:rPr>
        <w:rFonts w:hint="default"/>
        <w:lang w:val="en-US" w:eastAsia="en-US" w:bidi="ar-SA"/>
      </w:rPr>
    </w:lvl>
    <w:lvl w:ilvl="2" w:tplc="ABE64518">
      <w:numFmt w:val="bullet"/>
      <w:lvlText w:val="•"/>
      <w:lvlJc w:val="left"/>
      <w:pPr>
        <w:ind w:left="2200" w:hanging="145"/>
      </w:pPr>
      <w:rPr>
        <w:rFonts w:hint="default"/>
        <w:lang w:val="en-US" w:eastAsia="en-US" w:bidi="ar-SA"/>
      </w:rPr>
    </w:lvl>
    <w:lvl w:ilvl="3" w:tplc="2DC8A79C">
      <w:numFmt w:val="bullet"/>
      <w:lvlText w:val="•"/>
      <w:lvlJc w:val="left"/>
      <w:pPr>
        <w:ind w:left="3050" w:hanging="145"/>
      </w:pPr>
      <w:rPr>
        <w:rFonts w:hint="default"/>
        <w:lang w:val="en-US" w:eastAsia="en-US" w:bidi="ar-SA"/>
      </w:rPr>
    </w:lvl>
    <w:lvl w:ilvl="4" w:tplc="A694E880">
      <w:numFmt w:val="bullet"/>
      <w:lvlText w:val="•"/>
      <w:lvlJc w:val="left"/>
      <w:pPr>
        <w:ind w:left="3900" w:hanging="145"/>
      </w:pPr>
      <w:rPr>
        <w:rFonts w:hint="default"/>
        <w:lang w:val="en-US" w:eastAsia="en-US" w:bidi="ar-SA"/>
      </w:rPr>
    </w:lvl>
    <w:lvl w:ilvl="5" w:tplc="322E7C40">
      <w:numFmt w:val="bullet"/>
      <w:lvlText w:val="•"/>
      <w:lvlJc w:val="left"/>
      <w:pPr>
        <w:ind w:left="4750" w:hanging="145"/>
      </w:pPr>
      <w:rPr>
        <w:rFonts w:hint="default"/>
        <w:lang w:val="en-US" w:eastAsia="en-US" w:bidi="ar-SA"/>
      </w:rPr>
    </w:lvl>
    <w:lvl w:ilvl="6" w:tplc="20304940">
      <w:numFmt w:val="bullet"/>
      <w:lvlText w:val="•"/>
      <w:lvlJc w:val="left"/>
      <w:pPr>
        <w:ind w:left="5600" w:hanging="145"/>
      </w:pPr>
      <w:rPr>
        <w:rFonts w:hint="default"/>
        <w:lang w:val="en-US" w:eastAsia="en-US" w:bidi="ar-SA"/>
      </w:rPr>
    </w:lvl>
    <w:lvl w:ilvl="7" w:tplc="84FC574C">
      <w:numFmt w:val="bullet"/>
      <w:lvlText w:val="•"/>
      <w:lvlJc w:val="left"/>
      <w:pPr>
        <w:ind w:left="6450" w:hanging="145"/>
      </w:pPr>
      <w:rPr>
        <w:rFonts w:hint="default"/>
        <w:lang w:val="en-US" w:eastAsia="en-US" w:bidi="ar-SA"/>
      </w:rPr>
    </w:lvl>
    <w:lvl w:ilvl="8" w:tplc="7C7AF308">
      <w:numFmt w:val="bullet"/>
      <w:lvlText w:val="•"/>
      <w:lvlJc w:val="left"/>
      <w:pPr>
        <w:ind w:left="7300" w:hanging="145"/>
      </w:pPr>
      <w:rPr>
        <w:rFonts w:hint="default"/>
        <w:lang w:val="en-US" w:eastAsia="en-US" w:bidi="ar-SA"/>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3266"/>
    <w:rsid w:val="000140EA"/>
    <w:rsid w:val="000217CF"/>
    <w:rsid w:val="000372DB"/>
    <w:rsid w:val="00041716"/>
    <w:rsid w:val="000569D4"/>
    <w:rsid w:val="00090D8E"/>
    <w:rsid w:val="000A2031"/>
    <w:rsid w:val="000B43F6"/>
    <w:rsid w:val="000B7D3B"/>
    <w:rsid w:val="000C2408"/>
    <w:rsid w:val="000D1EC1"/>
    <w:rsid w:val="000D2621"/>
    <w:rsid w:val="000D73C0"/>
    <w:rsid w:val="001004BF"/>
    <w:rsid w:val="00100B40"/>
    <w:rsid w:val="0010611F"/>
    <w:rsid w:val="00117484"/>
    <w:rsid w:val="00124A37"/>
    <w:rsid w:val="0013012E"/>
    <w:rsid w:val="001458EB"/>
    <w:rsid w:val="00146BE5"/>
    <w:rsid w:val="00150CE4"/>
    <w:rsid w:val="001575DC"/>
    <w:rsid w:val="00170634"/>
    <w:rsid w:val="00171FBC"/>
    <w:rsid w:val="00183779"/>
    <w:rsid w:val="00190C2D"/>
    <w:rsid w:val="001A4A55"/>
    <w:rsid w:val="001A69A3"/>
    <w:rsid w:val="001B111C"/>
    <w:rsid w:val="001B5E83"/>
    <w:rsid w:val="001C159A"/>
    <w:rsid w:val="001C6174"/>
    <w:rsid w:val="001D00F5"/>
    <w:rsid w:val="001E585D"/>
    <w:rsid w:val="001F1618"/>
    <w:rsid w:val="00205B59"/>
    <w:rsid w:val="002152AA"/>
    <w:rsid w:val="00220A21"/>
    <w:rsid w:val="00242F28"/>
    <w:rsid w:val="00250135"/>
    <w:rsid w:val="0025304C"/>
    <w:rsid w:val="002573C9"/>
    <w:rsid w:val="00260707"/>
    <w:rsid w:val="00263AE4"/>
    <w:rsid w:val="00274509"/>
    <w:rsid w:val="0028695F"/>
    <w:rsid w:val="00293A21"/>
    <w:rsid w:val="00297CC0"/>
    <w:rsid w:val="002A041A"/>
    <w:rsid w:val="002A078A"/>
    <w:rsid w:val="002A635B"/>
    <w:rsid w:val="002B02E7"/>
    <w:rsid w:val="002C0818"/>
    <w:rsid w:val="002C17EE"/>
    <w:rsid w:val="002C7DF4"/>
    <w:rsid w:val="002D6E70"/>
    <w:rsid w:val="002F0F48"/>
    <w:rsid w:val="002F3BDE"/>
    <w:rsid w:val="003070D0"/>
    <w:rsid w:val="00307DC0"/>
    <w:rsid w:val="0031517D"/>
    <w:rsid w:val="0032682F"/>
    <w:rsid w:val="0032714F"/>
    <w:rsid w:val="00335947"/>
    <w:rsid w:val="00370C0D"/>
    <w:rsid w:val="00376494"/>
    <w:rsid w:val="00380529"/>
    <w:rsid w:val="00380ACB"/>
    <w:rsid w:val="003B2B85"/>
    <w:rsid w:val="003B4704"/>
    <w:rsid w:val="003D0DD7"/>
    <w:rsid w:val="003E6754"/>
    <w:rsid w:val="003F47A0"/>
    <w:rsid w:val="003F5FDC"/>
    <w:rsid w:val="00400222"/>
    <w:rsid w:val="00403397"/>
    <w:rsid w:val="00407DAB"/>
    <w:rsid w:val="004137F4"/>
    <w:rsid w:val="00417820"/>
    <w:rsid w:val="00424421"/>
    <w:rsid w:val="0043035E"/>
    <w:rsid w:val="00441E47"/>
    <w:rsid w:val="00454377"/>
    <w:rsid w:val="00455B14"/>
    <w:rsid w:val="00456B73"/>
    <w:rsid w:val="004573F9"/>
    <w:rsid w:val="004743E7"/>
    <w:rsid w:val="004814D5"/>
    <w:rsid w:val="00483D23"/>
    <w:rsid w:val="00485F13"/>
    <w:rsid w:val="0048681C"/>
    <w:rsid w:val="0049000F"/>
    <w:rsid w:val="00490A64"/>
    <w:rsid w:val="004B60EC"/>
    <w:rsid w:val="004C5D40"/>
    <w:rsid w:val="004E094F"/>
    <w:rsid w:val="004F2085"/>
    <w:rsid w:val="004F2706"/>
    <w:rsid w:val="00500909"/>
    <w:rsid w:val="0050382C"/>
    <w:rsid w:val="00512B30"/>
    <w:rsid w:val="0051528E"/>
    <w:rsid w:val="00527DAB"/>
    <w:rsid w:val="00534CA5"/>
    <w:rsid w:val="00535D33"/>
    <w:rsid w:val="00536BCB"/>
    <w:rsid w:val="0054300F"/>
    <w:rsid w:val="00562C90"/>
    <w:rsid w:val="005722FD"/>
    <w:rsid w:val="005734C1"/>
    <w:rsid w:val="0058198B"/>
    <w:rsid w:val="00582CD8"/>
    <w:rsid w:val="005A1751"/>
    <w:rsid w:val="005B4A50"/>
    <w:rsid w:val="005C26C6"/>
    <w:rsid w:val="005C63EE"/>
    <w:rsid w:val="005E61CC"/>
    <w:rsid w:val="00604FB0"/>
    <w:rsid w:val="00606074"/>
    <w:rsid w:val="00613106"/>
    <w:rsid w:val="00624D13"/>
    <w:rsid w:val="00647361"/>
    <w:rsid w:val="00661C23"/>
    <w:rsid w:val="006642C2"/>
    <w:rsid w:val="00682F1A"/>
    <w:rsid w:val="006853A4"/>
    <w:rsid w:val="0068719D"/>
    <w:rsid w:val="006A2F45"/>
    <w:rsid w:val="006A3FCB"/>
    <w:rsid w:val="006B0500"/>
    <w:rsid w:val="006B73E0"/>
    <w:rsid w:val="006C3110"/>
    <w:rsid w:val="006C667C"/>
    <w:rsid w:val="006C7C39"/>
    <w:rsid w:val="006D658B"/>
    <w:rsid w:val="006F6123"/>
    <w:rsid w:val="007026F2"/>
    <w:rsid w:val="00703125"/>
    <w:rsid w:val="007058C8"/>
    <w:rsid w:val="00721737"/>
    <w:rsid w:val="007240A8"/>
    <w:rsid w:val="007323FC"/>
    <w:rsid w:val="007465C9"/>
    <w:rsid w:val="00747D62"/>
    <w:rsid w:val="007618DD"/>
    <w:rsid w:val="007622EE"/>
    <w:rsid w:val="00781AD3"/>
    <w:rsid w:val="00785993"/>
    <w:rsid w:val="00796AC7"/>
    <w:rsid w:val="007A14DE"/>
    <w:rsid w:val="007B380F"/>
    <w:rsid w:val="007B63EC"/>
    <w:rsid w:val="007C49C7"/>
    <w:rsid w:val="007D64A9"/>
    <w:rsid w:val="007E02F8"/>
    <w:rsid w:val="007E4345"/>
    <w:rsid w:val="007F504C"/>
    <w:rsid w:val="007F7E07"/>
    <w:rsid w:val="00801711"/>
    <w:rsid w:val="0080320D"/>
    <w:rsid w:val="008076E5"/>
    <w:rsid w:val="00807ED0"/>
    <w:rsid w:val="00812548"/>
    <w:rsid w:val="00825F35"/>
    <w:rsid w:val="00826C47"/>
    <w:rsid w:val="0082796C"/>
    <w:rsid w:val="00841998"/>
    <w:rsid w:val="00843678"/>
    <w:rsid w:val="00845707"/>
    <w:rsid w:val="00853DC1"/>
    <w:rsid w:val="00855530"/>
    <w:rsid w:val="00873867"/>
    <w:rsid w:val="00873A5C"/>
    <w:rsid w:val="00875F0B"/>
    <w:rsid w:val="008776D1"/>
    <w:rsid w:val="00886488"/>
    <w:rsid w:val="008A0209"/>
    <w:rsid w:val="008A7026"/>
    <w:rsid w:val="008C07A4"/>
    <w:rsid w:val="008C3188"/>
    <w:rsid w:val="008C3497"/>
    <w:rsid w:val="008F0442"/>
    <w:rsid w:val="008F0448"/>
    <w:rsid w:val="008F67E8"/>
    <w:rsid w:val="009108DB"/>
    <w:rsid w:val="0091572B"/>
    <w:rsid w:val="00927F20"/>
    <w:rsid w:val="00932BFA"/>
    <w:rsid w:val="009365CD"/>
    <w:rsid w:val="009431AE"/>
    <w:rsid w:val="00945900"/>
    <w:rsid w:val="00951BD0"/>
    <w:rsid w:val="00951D84"/>
    <w:rsid w:val="00953210"/>
    <w:rsid w:val="009571B0"/>
    <w:rsid w:val="00962251"/>
    <w:rsid w:val="00965BE2"/>
    <w:rsid w:val="00974577"/>
    <w:rsid w:val="009770F3"/>
    <w:rsid w:val="0098174A"/>
    <w:rsid w:val="00982102"/>
    <w:rsid w:val="00982184"/>
    <w:rsid w:val="00984737"/>
    <w:rsid w:val="009B0B88"/>
    <w:rsid w:val="009C5ED2"/>
    <w:rsid w:val="009D2660"/>
    <w:rsid w:val="009D42D5"/>
    <w:rsid w:val="009D5065"/>
    <w:rsid w:val="009E1EFB"/>
    <w:rsid w:val="00A0172A"/>
    <w:rsid w:val="00A0275B"/>
    <w:rsid w:val="00A0328C"/>
    <w:rsid w:val="00A14D4F"/>
    <w:rsid w:val="00A22248"/>
    <w:rsid w:val="00A30A6F"/>
    <w:rsid w:val="00A324F0"/>
    <w:rsid w:val="00A5393A"/>
    <w:rsid w:val="00A5640A"/>
    <w:rsid w:val="00A61B2E"/>
    <w:rsid w:val="00A628CB"/>
    <w:rsid w:val="00A6662D"/>
    <w:rsid w:val="00A706F7"/>
    <w:rsid w:val="00A80A74"/>
    <w:rsid w:val="00A82C95"/>
    <w:rsid w:val="00A90597"/>
    <w:rsid w:val="00A90DA5"/>
    <w:rsid w:val="00A97F70"/>
    <w:rsid w:val="00AA0D41"/>
    <w:rsid w:val="00AB7D38"/>
    <w:rsid w:val="00AC3409"/>
    <w:rsid w:val="00AE24C2"/>
    <w:rsid w:val="00AE5BA5"/>
    <w:rsid w:val="00AF47AA"/>
    <w:rsid w:val="00B15404"/>
    <w:rsid w:val="00B2158C"/>
    <w:rsid w:val="00B414F6"/>
    <w:rsid w:val="00B545D2"/>
    <w:rsid w:val="00B635EC"/>
    <w:rsid w:val="00B725C3"/>
    <w:rsid w:val="00B7605E"/>
    <w:rsid w:val="00B8786D"/>
    <w:rsid w:val="00B87F18"/>
    <w:rsid w:val="00B950C8"/>
    <w:rsid w:val="00B9554D"/>
    <w:rsid w:val="00B976CC"/>
    <w:rsid w:val="00BA1088"/>
    <w:rsid w:val="00BB1171"/>
    <w:rsid w:val="00BB5B87"/>
    <w:rsid w:val="00BD060A"/>
    <w:rsid w:val="00C11417"/>
    <w:rsid w:val="00C13266"/>
    <w:rsid w:val="00C14719"/>
    <w:rsid w:val="00C14909"/>
    <w:rsid w:val="00C32323"/>
    <w:rsid w:val="00C333AF"/>
    <w:rsid w:val="00C46B0C"/>
    <w:rsid w:val="00C47C47"/>
    <w:rsid w:val="00C56D42"/>
    <w:rsid w:val="00C57522"/>
    <w:rsid w:val="00C844B0"/>
    <w:rsid w:val="00C972F4"/>
    <w:rsid w:val="00CA794F"/>
    <w:rsid w:val="00CB0A4D"/>
    <w:rsid w:val="00CC5617"/>
    <w:rsid w:val="00CC6CED"/>
    <w:rsid w:val="00CD3A89"/>
    <w:rsid w:val="00CD5E65"/>
    <w:rsid w:val="00CE3E7D"/>
    <w:rsid w:val="00CE4156"/>
    <w:rsid w:val="00CF0A20"/>
    <w:rsid w:val="00CF2701"/>
    <w:rsid w:val="00CF722D"/>
    <w:rsid w:val="00D20C8C"/>
    <w:rsid w:val="00D210BB"/>
    <w:rsid w:val="00D51808"/>
    <w:rsid w:val="00D60AF9"/>
    <w:rsid w:val="00D61E1D"/>
    <w:rsid w:val="00D720CF"/>
    <w:rsid w:val="00D73D95"/>
    <w:rsid w:val="00D851AD"/>
    <w:rsid w:val="00D931D5"/>
    <w:rsid w:val="00DA7AED"/>
    <w:rsid w:val="00DC3CC6"/>
    <w:rsid w:val="00DE5CDB"/>
    <w:rsid w:val="00DE5E5F"/>
    <w:rsid w:val="00DF70DA"/>
    <w:rsid w:val="00E02F61"/>
    <w:rsid w:val="00E110C2"/>
    <w:rsid w:val="00E129B4"/>
    <w:rsid w:val="00E214BA"/>
    <w:rsid w:val="00E2233D"/>
    <w:rsid w:val="00E34C7D"/>
    <w:rsid w:val="00E448E0"/>
    <w:rsid w:val="00E46D35"/>
    <w:rsid w:val="00E50508"/>
    <w:rsid w:val="00E51A67"/>
    <w:rsid w:val="00E531CD"/>
    <w:rsid w:val="00E702F4"/>
    <w:rsid w:val="00E7051F"/>
    <w:rsid w:val="00E7093B"/>
    <w:rsid w:val="00E72385"/>
    <w:rsid w:val="00E73D8F"/>
    <w:rsid w:val="00E743C6"/>
    <w:rsid w:val="00E76C09"/>
    <w:rsid w:val="00E8718E"/>
    <w:rsid w:val="00EB1005"/>
    <w:rsid w:val="00EB740E"/>
    <w:rsid w:val="00EB7881"/>
    <w:rsid w:val="00EC09B7"/>
    <w:rsid w:val="00ED402E"/>
    <w:rsid w:val="00ED56A4"/>
    <w:rsid w:val="00ED6468"/>
    <w:rsid w:val="00EE08BB"/>
    <w:rsid w:val="00EF3322"/>
    <w:rsid w:val="00EF4911"/>
    <w:rsid w:val="00F0322C"/>
    <w:rsid w:val="00F52387"/>
    <w:rsid w:val="00F55379"/>
    <w:rsid w:val="00F55591"/>
    <w:rsid w:val="00F62C79"/>
    <w:rsid w:val="00F6450F"/>
    <w:rsid w:val="00F656D4"/>
    <w:rsid w:val="00F93ED2"/>
    <w:rsid w:val="00FA0B3E"/>
    <w:rsid w:val="00FA296E"/>
    <w:rsid w:val="00FA6E5A"/>
    <w:rsid w:val="00FB22BF"/>
    <w:rsid w:val="00FC16D9"/>
    <w:rsid w:val="00FE34E6"/>
    <w:rsid w:val="00FE419C"/>
    <w:rsid w:val="00FE4C7B"/>
    <w:rsid w:val="00FE6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55"/>
        <o:r id="V:Rule2" type="connector" idref="#_x0000_s1054"/>
      </o:rules>
    </o:shapelayout>
  </w:shapeDefaults>
  <w:decimalSymbol w:val="."/>
  <w:listSeparator w:val=","/>
  <w14:docId w14:val="54BE638A"/>
  <w15:docId w15:val="{180123D9-8DE9-4989-A16B-2A972EC7B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3070D0"/>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070D0"/>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EE08BB"/>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EE08BB"/>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3070D0"/>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070D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EE08BB"/>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EE08BB"/>
    <w:rPr>
      <w:rFonts w:ascii="Arial" w:eastAsiaTheme="majorEastAsia" w:hAnsi="Arial" w:cstheme="majorBidi"/>
      <w:b/>
      <w:bCs/>
      <w:i/>
      <w:iCs/>
      <w:sz w:val="20"/>
    </w:rPr>
  </w:style>
  <w:style w:type="numbering" w:customStyle="1" w:styleId="NoList1">
    <w:name w:val="No List1"/>
    <w:next w:val="NoList"/>
    <w:uiPriority w:val="99"/>
    <w:semiHidden/>
    <w:unhideWhenUsed/>
    <w:rsid w:val="002C17EE"/>
  </w:style>
  <w:style w:type="paragraph" w:styleId="BodyText">
    <w:name w:val="Body Text"/>
    <w:basedOn w:val="Normal"/>
    <w:link w:val="BodyTextChar"/>
    <w:uiPriority w:val="1"/>
    <w:qFormat/>
    <w:rsid w:val="002C17E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C17EE"/>
    <w:rPr>
      <w:rFonts w:ascii="Times New Roman" w:eastAsia="Times New Roman" w:hAnsi="Times New Roman" w:cs="Times New Roman"/>
      <w:sz w:val="24"/>
      <w:szCs w:val="24"/>
    </w:rPr>
  </w:style>
  <w:style w:type="paragraph" w:styleId="ListParagraph">
    <w:name w:val="List Paragraph"/>
    <w:basedOn w:val="Normal"/>
    <w:uiPriority w:val="1"/>
    <w:qFormat/>
    <w:rsid w:val="002C17EE"/>
    <w:pPr>
      <w:widowControl w:val="0"/>
      <w:autoSpaceDE w:val="0"/>
      <w:autoSpaceDN w:val="0"/>
      <w:spacing w:after="0" w:line="240" w:lineRule="auto"/>
      <w:ind w:left="720" w:hanging="360"/>
    </w:pPr>
    <w:rPr>
      <w:rFonts w:ascii="Times New Roman" w:eastAsia="Times New Roman" w:hAnsi="Times New Roman" w:cs="Times New Roman"/>
    </w:rPr>
  </w:style>
  <w:style w:type="paragraph" w:customStyle="1" w:styleId="TableParagraph">
    <w:name w:val="Table Paragraph"/>
    <w:basedOn w:val="Normal"/>
    <w:uiPriority w:val="1"/>
    <w:qFormat/>
    <w:rsid w:val="002C17EE"/>
    <w:pPr>
      <w:widowControl w:val="0"/>
      <w:autoSpaceDE w:val="0"/>
      <w:autoSpaceDN w:val="0"/>
      <w:spacing w:after="0" w:line="240" w:lineRule="auto"/>
    </w:pPr>
    <w:rPr>
      <w:rFonts w:ascii="Times New Roman" w:eastAsia="Times New Roman" w:hAnsi="Times New Roman" w:cs="Times New Roman"/>
    </w:rPr>
  </w:style>
  <w:style w:type="paragraph" w:styleId="Revision">
    <w:name w:val="Revision"/>
    <w:hidden/>
    <w:uiPriority w:val="99"/>
    <w:semiHidden/>
    <w:rsid w:val="002C17EE"/>
    <w:pPr>
      <w:spacing w:after="0" w:line="240" w:lineRule="auto"/>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2C17EE"/>
    <w:rPr>
      <w:color w:val="605E5C"/>
      <w:shd w:val="clear" w:color="auto" w:fill="E1DFDD"/>
    </w:rPr>
  </w:style>
  <w:style w:type="paragraph" w:styleId="NormalWeb">
    <w:name w:val="Normal (Web)"/>
    <w:basedOn w:val="Normal"/>
    <w:uiPriority w:val="99"/>
    <w:semiHidden/>
    <w:unhideWhenUsed/>
    <w:rsid w:val="002C17EE"/>
    <w:pPr>
      <w:widowControl w:val="0"/>
      <w:autoSpaceDE w:val="0"/>
      <w:autoSpaceDN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13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37140">
      <w:bodyDiv w:val="1"/>
      <w:marLeft w:val="0"/>
      <w:marRight w:val="0"/>
      <w:marTop w:val="0"/>
      <w:marBottom w:val="0"/>
      <w:divBdr>
        <w:top w:val="none" w:sz="0" w:space="0" w:color="auto"/>
        <w:left w:val="none" w:sz="0" w:space="0" w:color="auto"/>
        <w:bottom w:val="none" w:sz="0" w:space="0" w:color="auto"/>
        <w:right w:val="none" w:sz="0" w:space="0" w:color="auto"/>
      </w:divBdr>
    </w:div>
    <w:div w:id="171797866">
      <w:bodyDiv w:val="1"/>
      <w:marLeft w:val="0"/>
      <w:marRight w:val="0"/>
      <w:marTop w:val="0"/>
      <w:marBottom w:val="0"/>
      <w:divBdr>
        <w:top w:val="none" w:sz="0" w:space="0" w:color="auto"/>
        <w:left w:val="none" w:sz="0" w:space="0" w:color="auto"/>
        <w:bottom w:val="none" w:sz="0" w:space="0" w:color="auto"/>
        <w:right w:val="none" w:sz="0" w:space="0" w:color="auto"/>
      </w:divBdr>
    </w:div>
    <w:div w:id="283314683">
      <w:bodyDiv w:val="1"/>
      <w:marLeft w:val="0"/>
      <w:marRight w:val="0"/>
      <w:marTop w:val="0"/>
      <w:marBottom w:val="0"/>
      <w:divBdr>
        <w:top w:val="none" w:sz="0" w:space="0" w:color="auto"/>
        <w:left w:val="none" w:sz="0" w:space="0" w:color="auto"/>
        <w:bottom w:val="none" w:sz="0" w:space="0" w:color="auto"/>
        <w:right w:val="none" w:sz="0" w:space="0" w:color="auto"/>
      </w:divBdr>
    </w:div>
    <w:div w:id="694772459">
      <w:bodyDiv w:val="1"/>
      <w:marLeft w:val="0"/>
      <w:marRight w:val="0"/>
      <w:marTop w:val="0"/>
      <w:marBottom w:val="0"/>
      <w:divBdr>
        <w:top w:val="none" w:sz="0" w:space="0" w:color="auto"/>
        <w:left w:val="none" w:sz="0" w:space="0" w:color="auto"/>
        <w:bottom w:val="none" w:sz="0" w:space="0" w:color="auto"/>
        <w:right w:val="none" w:sz="0" w:space="0" w:color="auto"/>
      </w:divBdr>
    </w:div>
    <w:div w:id="1141730266">
      <w:bodyDiv w:val="1"/>
      <w:marLeft w:val="0"/>
      <w:marRight w:val="0"/>
      <w:marTop w:val="0"/>
      <w:marBottom w:val="0"/>
      <w:divBdr>
        <w:top w:val="none" w:sz="0" w:space="0" w:color="auto"/>
        <w:left w:val="none" w:sz="0" w:space="0" w:color="auto"/>
        <w:bottom w:val="none" w:sz="0" w:space="0" w:color="auto"/>
        <w:right w:val="none" w:sz="0" w:space="0" w:color="auto"/>
      </w:divBdr>
    </w:div>
    <w:div w:id="1263564122">
      <w:bodyDiv w:val="1"/>
      <w:marLeft w:val="0"/>
      <w:marRight w:val="0"/>
      <w:marTop w:val="0"/>
      <w:marBottom w:val="0"/>
      <w:divBdr>
        <w:top w:val="none" w:sz="0" w:space="0" w:color="auto"/>
        <w:left w:val="none" w:sz="0" w:space="0" w:color="auto"/>
        <w:bottom w:val="none" w:sz="0" w:space="0" w:color="auto"/>
        <w:right w:val="none" w:sz="0" w:space="0" w:color="auto"/>
      </w:divBdr>
    </w:div>
    <w:div w:id="208432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healthcare12161585" TargetMode="External"/><Relationship Id="rId18" Type="http://schemas.openxmlformats.org/officeDocument/2006/relationships/hyperlink" Target="https://doi.org/10.1891/9780826117961" TargetMode="External"/><Relationship Id="rId26" Type="http://schemas.openxmlformats.org/officeDocument/2006/relationships/hyperlink" Target="https://doi.org/10.1186/s12912-023-01613-1" TargetMode="External"/><Relationship Id="rId39" Type="http://schemas.openxmlformats.org/officeDocument/2006/relationships/hyperlink" Target="https://animorepository.dlsu.edu.ph/apssr/vol24/iss1/3/" TargetMode="External"/><Relationship Id="rId21" Type="http://schemas.openxmlformats.org/officeDocument/2006/relationships/hyperlink" Target="https://doi.org/10.1002/nop2.726" TargetMode="External"/><Relationship Id="rId34" Type="http://schemas.openxmlformats.org/officeDocument/2006/relationships/hyperlink" Target="https://doi.org/10.1186/s12909-024-05253-0" TargetMode="External"/><Relationship Id="rId42" Type="http://schemas.openxmlformats.org/officeDocument/2006/relationships/hyperlink" Target="https://books.google.com.ph/books?id=9suCDwAAQBAJ&amp;lpg=PA437&amp;ots=qCyUzVMbed&amp;dq=definition%20of%20validity%20in%20research%202019&amp;lr&amp;pg=PA438%23v%3Donepage&amp;q=definition%20of%20validity%20in%20research%202019&amp;f=false" TargetMode="External"/><Relationship Id="rId47" Type="http://schemas.openxmlformats.org/officeDocument/2006/relationships/hyperlink" Target="https://doi.org/10.1891/9780826198175"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ooks.google.com.ph/books?id=ud9-EAAAQBAJ&amp;lpg=PA69&amp;ots=vFdkSR0HuV&amp;dq=reliability%20in%20quantitative%20research%202019&amp;lr&amp;pg=PA69%23v%3Donepage&amp;q=reliability%20in%20quantitative%20research%202019&amp;f=false" TargetMode="External"/><Relationship Id="rId29" Type="http://schemas.openxmlformats.org/officeDocument/2006/relationships/hyperlink" Target="https://www.technologynetworks.com/tn/articles/spearman-rank-correlation-3857" TargetMode="External"/><Relationship Id="rId11" Type="http://schemas.openxmlformats.org/officeDocument/2006/relationships/hyperlink" Target="http://www.who.int/publications/i/item/9789240017900" TargetMode="External"/><Relationship Id="rId24" Type="http://schemas.openxmlformats.org/officeDocument/2006/relationships/hyperlink" Target="https://www.ebsco.com/research-starters/nursing-and-allied-health/gerontological-nursing" TargetMode="External"/><Relationship Id="rId32" Type="http://schemas.openxmlformats.org/officeDocument/2006/relationships/hyperlink" Target="https://psa.gov.ph/content/age-and-sex-distribution-philippine-population-2020-census-population-and-housing" TargetMode="External"/><Relationship Id="rId37" Type="http://schemas.openxmlformats.org/officeDocument/2006/relationships/hyperlink" Target="https://journals.sagepub.com/doi/10.1177/08445621211063702" TargetMode="External"/><Relationship Id="rId40" Type="http://schemas.openxmlformats.org/officeDocument/2006/relationships/hyperlink" Target="http://www.scribbr.com/statistics/pearson-correlation-coefficient" TargetMode="External"/><Relationship Id="rId45" Type="http://schemas.openxmlformats.org/officeDocument/2006/relationships/hyperlink" Target="https://books.google.com.ph/books?id=9suCDwAAQBAJ&amp;lpg=PA437&amp;ots=qCyUzVMbed&amp;dq=definition%20of%20validity%20in%20research%202019&amp;lr&amp;pg=PA438%23v%3Donepage&amp;q=definition%20of%20validity%20in%20research%202019&amp;f=false"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hyperlink" Target="https://doi.org/10.1016/j.nedt.2020.104563" TargetMode="External"/><Relationship Id="rId31" Type="http://schemas.openxmlformats.org/officeDocument/2006/relationships/hyperlink" Target="http://doi.org/10.23937/2469-5858/1510114" TargetMode="External"/><Relationship Id="rId44" Type="http://schemas.openxmlformats.org/officeDocument/2006/relationships/hyperlink" Target="https://books.google.com.ph/books?id=9suCDwAAQBAJ&amp;lpg=PA437&amp;ots=qCyUzVMbed&amp;dq=definition%20of%20validity%20in%20research%202019&amp;lr&amp;pg=PA438%23v%3Donepage&amp;q=definition%20of%20validity%20in%20research%202019&amp;f=false"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3390/healthcare12171786" TargetMode="External"/><Relationship Id="rId22" Type="http://schemas.openxmlformats.org/officeDocument/2006/relationships/hyperlink" Target="https://doi.org/10.1080/03601277.2012.661334" TargetMode="External"/><Relationship Id="rId27" Type="http://schemas.openxmlformats.org/officeDocument/2006/relationships/hyperlink" Target="https://doi.org/10.1186/s12912-024-02503-w" TargetMode="External"/><Relationship Id="rId30" Type="http://schemas.openxmlformats.org/officeDocument/2006/relationships/hyperlink" Target="https://doi.org/10.1186/s12960-021-00568-1" TargetMode="External"/><Relationship Id="rId35" Type="http://schemas.openxmlformats.org/officeDocument/2006/relationships/hyperlink" Target="https://doi.org/10.7759/cureus.80442" TargetMode="External"/><Relationship Id="rId43" Type="http://schemas.openxmlformats.org/officeDocument/2006/relationships/hyperlink" Target="https://books.google.com.ph/books?id=9suCDwAAQBAJ&amp;lpg=PA437&amp;ots=qCyUzVMbed&amp;dq=definition%20of%20validity%20in%20research%202019&amp;lr&amp;pg=PA438%23v%3Donepage&amp;q=definition%20of%20validity%20in%20research%202019&amp;f=false" TargetMode="External"/><Relationship Id="rId48" Type="http://schemas.openxmlformats.org/officeDocument/2006/relationships/hyperlink" Target="https://doi.org/10.1016/j.heliyon.2024.e28477"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doi.org/10.1016/j.sapharm.2018.03.066" TargetMode="External"/><Relationship Id="rId17" Type="http://schemas.openxmlformats.org/officeDocument/2006/relationships/hyperlink" Target="https://books.google.com.ph/books?id=ud9-EAAAQBAJ&amp;lpg=PA69&amp;ots=vFdkSR0HuV&amp;dq=reliability%20in%20quantitative%20research%202019&amp;lr&amp;pg=PA69%23v%3Donepage&amp;q=reliability%20in%20quantitative%20research%202019&amp;f=false" TargetMode="External"/><Relationship Id="rId25" Type="http://schemas.openxmlformats.org/officeDocument/2006/relationships/hyperlink" Target="https://doi.org/10.1186/s12912-024-02050-4" TargetMode="External"/><Relationship Id="rId33" Type="http://schemas.openxmlformats.org/officeDocument/2006/relationships/hyperlink" Target="https://psa.gov.ph/content/age-and-sex-distribution-philippine-population-2020-census-population-and-housing" TargetMode="External"/><Relationship Id="rId38" Type="http://schemas.openxmlformats.org/officeDocument/2006/relationships/hyperlink" Target="https://www.ncbi.nlm.nih.gov/books/NBK536962/" TargetMode="External"/><Relationship Id="rId46" Type="http://schemas.openxmlformats.org/officeDocument/2006/relationships/hyperlink" Target="https://www.who.int/news-room/fact-sheets/detail/ageing-and-health" TargetMode="External"/><Relationship Id="rId20" Type="http://schemas.openxmlformats.org/officeDocument/2006/relationships/hyperlink" Target="https://doi.org/10.1515/ijnes-2023-0042" TargetMode="External"/><Relationship Id="rId41" Type="http://schemas.openxmlformats.org/officeDocument/2006/relationships/hyperlink" Target="https://doi.org/10.1186/s12877-024-05321-6"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ooks.google.com.ph/books?id=ud9-EAAAQBAJ&amp;lpg=PA69&amp;ots=vFdkSR0HuV&amp;dq=reliability%20in%20quantitative%20research%202019&amp;lr&amp;pg=PA69%23v%3Donepage&amp;q=reliability%20in%20quantitative%20research%202019&amp;f=false" TargetMode="External"/><Relationship Id="rId23" Type="http://schemas.openxmlformats.org/officeDocument/2006/relationships/hyperlink" Target="https://www.ebsco.com/research-starters/nursing-and-allied-health/gerontological-nursing" TargetMode="External"/><Relationship Id="rId28" Type="http://schemas.openxmlformats.org/officeDocument/2006/relationships/hyperlink" Target="https://doi.org/10.1016/j.profnurs.2023.03.012" TargetMode="External"/><Relationship Id="rId36" Type="http://schemas.openxmlformats.org/officeDocument/2006/relationships/hyperlink" Target="https://journals.sagepub.com/doi/10.1177/08445621211063702"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7624E0-327E-4DB8-AFF5-B0859CE7C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21</Pages>
  <Words>13130</Words>
  <Characters>74844</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1089</cp:lastModifiedBy>
  <cp:revision>172</cp:revision>
  <dcterms:created xsi:type="dcterms:W3CDTF">2014-09-20T11:25:00Z</dcterms:created>
  <dcterms:modified xsi:type="dcterms:W3CDTF">2026-04-09T10:18:00Z</dcterms:modified>
</cp:coreProperties>
</file>