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BE269" w14:textId="681C2CC9" w:rsidR="004640F5" w:rsidRPr="00EE29C3" w:rsidRDefault="004640F5" w:rsidP="00EE29C3">
      <w:pPr>
        <w:jc w:val="both"/>
        <w:rPr>
          <w:rFonts w:ascii="Arial" w:hAnsi="Arial" w:cs="Arial"/>
          <w:b/>
          <w:bCs/>
          <w:i/>
          <w:iCs/>
          <w:sz w:val="22"/>
          <w:szCs w:val="22"/>
          <w:lang w:val="en-US"/>
        </w:rPr>
      </w:pPr>
      <w:r w:rsidRPr="00B23186">
        <w:rPr>
          <w:rFonts w:ascii="Arial" w:hAnsi="Arial" w:cs="Arial"/>
          <w:b/>
          <w:bCs/>
          <w:i/>
          <w:iCs/>
          <w:sz w:val="22"/>
          <w:szCs w:val="22"/>
          <w:lang w:val="en-US"/>
        </w:rPr>
        <w:t>SHORT RESEARCH ARTICLE</w:t>
      </w:r>
    </w:p>
    <w:p w14:paraId="32714497" w14:textId="63502980" w:rsidR="004640F5" w:rsidRDefault="00C42866" w:rsidP="0092378A">
      <w:pPr>
        <w:rPr>
          <w:rFonts w:ascii="Arial" w:hAnsi="Arial" w:cs="Arial"/>
          <w:sz w:val="20"/>
          <w:szCs w:val="20"/>
          <w:lang w:val="en-US"/>
        </w:rPr>
      </w:pPr>
      <w:r w:rsidRPr="00C42866">
        <w:rPr>
          <w:rFonts w:ascii="Arial" w:hAnsi="Arial" w:cs="Arial"/>
          <w:b/>
          <w:bCs/>
          <w:sz w:val="36"/>
          <w:szCs w:val="36"/>
          <w:highlight w:val="yellow"/>
        </w:rPr>
        <w:t xml:space="preserve">Evidence of </w:t>
      </w:r>
      <w:r w:rsidR="006C1462">
        <w:rPr>
          <w:rFonts w:ascii="Arial" w:hAnsi="Arial" w:cs="Arial"/>
          <w:b/>
          <w:bCs/>
          <w:sz w:val="36"/>
          <w:szCs w:val="36"/>
          <w:highlight w:val="yellow"/>
        </w:rPr>
        <w:t>S</w:t>
      </w:r>
      <w:r w:rsidRPr="00C42866">
        <w:rPr>
          <w:rFonts w:ascii="Arial" w:hAnsi="Arial" w:cs="Arial"/>
          <w:b/>
          <w:bCs/>
          <w:sz w:val="36"/>
          <w:szCs w:val="36"/>
          <w:highlight w:val="yellow"/>
        </w:rPr>
        <w:t>hield-tailed snake (</w:t>
      </w:r>
      <w:proofErr w:type="spellStart"/>
      <w:r w:rsidRPr="00295A15">
        <w:rPr>
          <w:rFonts w:ascii="Arial" w:hAnsi="Arial" w:cs="Arial"/>
          <w:b/>
          <w:bCs/>
          <w:i/>
          <w:iCs/>
          <w:sz w:val="36"/>
          <w:szCs w:val="36"/>
          <w:highlight w:val="yellow"/>
        </w:rPr>
        <w:t>Uropeltis</w:t>
      </w:r>
      <w:proofErr w:type="spellEnd"/>
      <w:r w:rsidRPr="00295A15">
        <w:rPr>
          <w:rFonts w:ascii="Arial" w:hAnsi="Arial" w:cs="Arial"/>
          <w:b/>
          <w:bCs/>
          <w:i/>
          <w:iCs/>
          <w:sz w:val="36"/>
          <w:szCs w:val="36"/>
          <w:highlight w:val="yellow"/>
        </w:rPr>
        <w:t xml:space="preserve"> </w:t>
      </w:r>
      <w:proofErr w:type="spellStart"/>
      <w:r w:rsidRPr="00295A15">
        <w:rPr>
          <w:rFonts w:ascii="Arial" w:hAnsi="Arial" w:cs="Arial"/>
          <w:b/>
          <w:bCs/>
          <w:i/>
          <w:iCs/>
          <w:sz w:val="36"/>
          <w:szCs w:val="36"/>
          <w:highlight w:val="yellow"/>
        </w:rPr>
        <w:t>ellioti</w:t>
      </w:r>
      <w:proofErr w:type="spellEnd"/>
      <w:r w:rsidRPr="00C42866">
        <w:rPr>
          <w:rFonts w:ascii="Arial" w:hAnsi="Arial" w:cs="Arial"/>
          <w:b/>
          <w:bCs/>
          <w:sz w:val="36"/>
          <w:szCs w:val="36"/>
          <w:highlight w:val="yellow"/>
        </w:rPr>
        <w:t xml:space="preserve">) remains in </w:t>
      </w:r>
      <w:r w:rsidR="006C1462">
        <w:rPr>
          <w:rFonts w:ascii="Arial" w:hAnsi="Arial" w:cs="Arial"/>
          <w:b/>
          <w:bCs/>
          <w:sz w:val="36"/>
          <w:szCs w:val="36"/>
          <w:highlight w:val="yellow"/>
        </w:rPr>
        <w:t>S</w:t>
      </w:r>
      <w:r w:rsidRPr="00C42866">
        <w:rPr>
          <w:rFonts w:ascii="Arial" w:hAnsi="Arial" w:cs="Arial"/>
          <w:b/>
          <w:bCs/>
          <w:sz w:val="36"/>
          <w:szCs w:val="36"/>
          <w:highlight w:val="yellow"/>
        </w:rPr>
        <w:t>loth bear (</w:t>
      </w:r>
      <w:r w:rsidRPr="00295A15">
        <w:rPr>
          <w:rFonts w:ascii="Arial" w:hAnsi="Arial" w:cs="Arial"/>
          <w:b/>
          <w:bCs/>
          <w:i/>
          <w:iCs/>
          <w:sz w:val="36"/>
          <w:szCs w:val="36"/>
          <w:highlight w:val="yellow"/>
        </w:rPr>
        <w:t xml:space="preserve">Melursus </w:t>
      </w:r>
      <w:proofErr w:type="spellStart"/>
      <w:r w:rsidRPr="00295A15">
        <w:rPr>
          <w:rFonts w:ascii="Arial" w:hAnsi="Arial" w:cs="Arial"/>
          <w:b/>
          <w:bCs/>
          <w:i/>
          <w:iCs/>
          <w:sz w:val="36"/>
          <w:szCs w:val="36"/>
          <w:highlight w:val="yellow"/>
        </w:rPr>
        <w:t>ursinus</w:t>
      </w:r>
      <w:proofErr w:type="spellEnd"/>
      <w:r w:rsidRPr="00C42866">
        <w:rPr>
          <w:rFonts w:ascii="Arial" w:hAnsi="Arial" w:cs="Arial"/>
          <w:b/>
          <w:bCs/>
          <w:sz w:val="36"/>
          <w:szCs w:val="36"/>
          <w:highlight w:val="yellow"/>
        </w:rPr>
        <w:t xml:space="preserve">) scats from </w:t>
      </w:r>
      <w:proofErr w:type="spellStart"/>
      <w:r w:rsidRPr="00C42866">
        <w:rPr>
          <w:rFonts w:ascii="Arial" w:hAnsi="Arial" w:cs="Arial"/>
          <w:b/>
          <w:bCs/>
          <w:sz w:val="36"/>
          <w:szCs w:val="36"/>
          <w:highlight w:val="yellow"/>
        </w:rPr>
        <w:t>Amrabad</w:t>
      </w:r>
      <w:proofErr w:type="spellEnd"/>
      <w:r w:rsidRPr="00C42866">
        <w:rPr>
          <w:rFonts w:ascii="Arial" w:hAnsi="Arial" w:cs="Arial"/>
          <w:b/>
          <w:bCs/>
          <w:sz w:val="36"/>
          <w:szCs w:val="36"/>
          <w:highlight w:val="yellow"/>
        </w:rPr>
        <w:t xml:space="preserve"> Tiger Reserve, India</w:t>
      </w:r>
    </w:p>
    <w:p w14:paraId="7BC2D16C" w14:textId="77777777" w:rsidR="00561308" w:rsidRPr="00B84486" w:rsidRDefault="00561308" w:rsidP="0092378A">
      <w:pPr>
        <w:rPr>
          <w:rFonts w:ascii="Arial" w:hAnsi="Arial" w:cs="Arial"/>
          <w:sz w:val="20"/>
          <w:szCs w:val="20"/>
          <w:lang w:val="en-US"/>
        </w:rPr>
      </w:pPr>
    </w:p>
    <w:p w14:paraId="16D3D52F" w14:textId="5781B16B" w:rsidR="00B23186" w:rsidRPr="00B23186" w:rsidRDefault="00B23186" w:rsidP="00B23186">
      <w:pPr>
        <w:jc w:val="both"/>
        <w:rPr>
          <w:rFonts w:ascii="Arial" w:hAnsi="Arial" w:cs="Arial"/>
          <w:b/>
          <w:bCs/>
          <w:sz w:val="22"/>
          <w:szCs w:val="22"/>
          <w:lang w:val="en-US"/>
        </w:rPr>
      </w:pPr>
      <w:r>
        <w:rPr>
          <w:rFonts w:ascii="Arial" w:hAnsi="Arial" w:cs="Arial"/>
          <w:b/>
          <w:bCs/>
          <w:sz w:val="22"/>
          <w:szCs w:val="22"/>
          <w:lang w:val="en-US"/>
        </w:rPr>
        <w:t>ABSTRACT</w:t>
      </w:r>
    </w:p>
    <w:p w14:paraId="51EE173C" w14:textId="1B9265C7" w:rsidR="00B23186" w:rsidRPr="00B23186" w:rsidRDefault="00B23186" w:rsidP="0092378A">
      <w:pPr>
        <w:spacing w:line="240" w:lineRule="auto"/>
        <w:jc w:val="both"/>
        <w:rPr>
          <w:rFonts w:ascii="Arial" w:hAnsi="Arial" w:cs="Arial"/>
          <w:sz w:val="20"/>
          <w:szCs w:val="20"/>
        </w:rPr>
      </w:pPr>
      <w:r w:rsidRPr="00B23186">
        <w:rPr>
          <w:rFonts w:ascii="Arial" w:hAnsi="Arial" w:cs="Arial"/>
          <w:sz w:val="20"/>
          <w:szCs w:val="20"/>
        </w:rPr>
        <w:t xml:space="preserve">The </w:t>
      </w:r>
      <w:r w:rsidR="00593340">
        <w:rPr>
          <w:rFonts w:ascii="Arial" w:hAnsi="Arial" w:cs="Arial"/>
          <w:sz w:val="20"/>
          <w:szCs w:val="20"/>
        </w:rPr>
        <w:t>Sloth bear</w:t>
      </w:r>
      <w:r w:rsidRPr="00B23186">
        <w:rPr>
          <w:rFonts w:ascii="Arial" w:hAnsi="Arial" w:cs="Arial"/>
          <w:sz w:val="20"/>
          <w:szCs w:val="20"/>
        </w:rPr>
        <w:t xml:space="preserve"> (</w:t>
      </w:r>
      <w:r w:rsidRPr="00B23186">
        <w:rPr>
          <w:rFonts w:ascii="Arial" w:hAnsi="Arial" w:cs="Arial"/>
          <w:i/>
          <w:iCs/>
          <w:sz w:val="20"/>
          <w:szCs w:val="20"/>
        </w:rPr>
        <w:t xml:space="preserve">Melursus </w:t>
      </w:r>
      <w:proofErr w:type="spellStart"/>
      <w:r w:rsidRPr="00B23186">
        <w:rPr>
          <w:rFonts w:ascii="Arial" w:hAnsi="Arial" w:cs="Arial"/>
          <w:i/>
          <w:iCs/>
          <w:sz w:val="20"/>
          <w:szCs w:val="20"/>
        </w:rPr>
        <w:t>ursinus</w:t>
      </w:r>
      <w:proofErr w:type="spellEnd"/>
      <w:r w:rsidRPr="00B23186">
        <w:rPr>
          <w:rFonts w:ascii="Arial" w:hAnsi="Arial" w:cs="Arial"/>
          <w:sz w:val="20"/>
          <w:szCs w:val="20"/>
        </w:rPr>
        <w:t xml:space="preserve">) is a unique </w:t>
      </w:r>
      <w:proofErr w:type="spellStart"/>
      <w:r w:rsidRPr="00B23186">
        <w:rPr>
          <w:rFonts w:ascii="Arial" w:hAnsi="Arial" w:cs="Arial"/>
          <w:sz w:val="20"/>
          <w:szCs w:val="20"/>
        </w:rPr>
        <w:t>myrmecophagous</w:t>
      </w:r>
      <w:proofErr w:type="spellEnd"/>
      <w:r w:rsidRPr="00B23186">
        <w:rPr>
          <w:rFonts w:ascii="Arial" w:hAnsi="Arial" w:cs="Arial"/>
          <w:sz w:val="20"/>
          <w:szCs w:val="20"/>
        </w:rPr>
        <w:t xml:space="preserve"> </w:t>
      </w:r>
      <w:proofErr w:type="spellStart"/>
      <w:r w:rsidRPr="00B23186">
        <w:rPr>
          <w:rFonts w:ascii="Arial" w:hAnsi="Arial" w:cs="Arial"/>
          <w:sz w:val="20"/>
          <w:szCs w:val="20"/>
        </w:rPr>
        <w:t>ursid</w:t>
      </w:r>
      <w:proofErr w:type="spellEnd"/>
      <w:r w:rsidRPr="00B23186">
        <w:rPr>
          <w:rFonts w:ascii="Arial" w:hAnsi="Arial" w:cs="Arial"/>
          <w:sz w:val="20"/>
          <w:szCs w:val="20"/>
        </w:rPr>
        <w:t xml:space="preserve"> whose diet exhibits considerable seasonal and geographical variation across its range in the Indian subcontinent. This study presents the first systematic documentation of the seasonal diet composition of </w:t>
      </w:r>
      <w:r w:rsidR="00593340">
        <w:rPr>
          <w:rFonts w:ascii="Arial" w:hAnsi="Arial" w:cs="Arial"/>
          <w:sz w:val="20"/>
          <w:szCs w:val="20"/>
        </w:rPr>
        <w:t>Sloth bear</w:t>
      </w:r>
      <w:r w:rsidRPr="00B23186">
        <w:rPr>
          <w:rFonts w:ascii="Arial" w:hAnsi="Arial" w:cs="Arial"/>
          <w:sz w:val="20"/>
          <w:szCs w:val="20"/>
        </w:rPr>
        <w:t xml:space="preserve">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(ATR), Telangana, located in the </w:t>
      </w:r>
      <w:proofErr w:type="spellStart"/>
      <w:r w:rsidRPr="00B23186">
        <w:rPr>
          <w:rFonts w:ascii="Arial" w:hAnsi="Arial" w:cs="Arial"/>
          <w:sz w:val="20"/>
          <w:szCs w:val="20"/>
        </w:rPr>
        <w:t>Nallamala</w:t>
      </w:r>
      <w:proofErr w:type="spellEnd"/>
      <w:r w:rsidRPr="00B23186">
        <w:rPr>
          <w:rFonts w:ascii="Arial" w:hAnsi="Arial" w:cs="Arial"/>
          <w:sz w:val="20"/>
          <w:szCs w:val="20"/>
        </w:rPr>
        <w:t xml:space="preserve"> hills of the Eastern Ghats. The res</w:t>
      </w:r>
      <w:r w:rsidR="005D6D2F">
        <w:rPr>
          <w:rFonts w:ascii="Arial" w:hAnsi="Arial" w:cs="Arial"/>
          <w:sz w:val="20"/>
          <w:szCs w:val="20"/>
        </w:rPr>
        <w:t>erve, encompassing 2611 km² of S</w:t>
      </w:r>
      <w:r w:rsidRPr="00B23186">
        <w:rPr>
          <w:rFonts w:ascii="Arial" w:hAnsi="Arial" w:cs="Arial"/>
          <w:sz w:val="20"/>
          <w:szCs w:val="20"/>
        </w:rPr>
        <w:t>outhern tropical dry deciduous forest and savanna habitat, supports a diverse assemblage of flora and fauna</w:t>
      </w:r>
      <w:r w:rsidRPr="006C1462">
        <w:rPr>
          <w:rFonts w:ascii="Arial" w:hAnsi="Arial" w:cs="Arial"/>
          <w:sz w:val="20"/>
          <w:szCs w:val="20"/>
          <w:highlight w:val="cyan"/>
        </w:rPr>
        <w:t>.</w:t>
      </w:r>
      <w:r w:rsidR="006C1462" w:rsidRPr="006C1462">
        <w:rPr>
          <w:rFonts w:ascii="Arial" w:hAnsi="Arial" w:cs="Arial"/>
          <w:sz w:val="20"/>
          <w:szCs w:val="20"/>
          <w:highlight w:val="cyan"/>
        </w:rPr>
        <w:t xml:space="preserve"> From the </w:t>
      </w:r>
      <w:r w:rsidR="007952DC" w:rsidRPr="006C1462">
        <w:rPr>
          <w:rFonts w:ascii="Arial" w:hAnsi="Arial" w:cs="Arial"/>
          <w:sz w:val="20"/>
          <w:szCs w:val="20"/>
          <w:highlight w:val="cyan"/>
        </w:rPr>
        <w:t>18 months</w:t>
      </w:r>
      <w:r w:rsidRPr="006C1462">
        <w:rPr>
          <w:rFonts w:ascii="Arial" w:hAnsi="Arial" w:cs="Arial"/>
          <w:sz w:val="20"/>
          <w:szCs w:val="20"/>
          <w:highlight w:val="cyan"/>
        </w:rPr>
        <w:t xml:space="preserve"> </w:t>
      </w:r>
      <w:r w:rsidR="006C1462" w:rsidRPr="006C1462">
        <w:rPr>
          <w:rFonts w:ascii="Arial" w:hAnsi="Arial" w:cs="Arial"/>
          <w:sz w:val="20"/>
          <w:szCs w:val="20"/>
          <w:highlight w:val="cyan"/>
        </w:rPr>
        <w:t xml:space="preserve">study </w:t>
      </w:r>
      <w:r w:rsidRPr="006C1462">
        <w:rPr>
          <w:rFonts w:ascii="Arial" w:hAnsi="Arial" w:cs="Arial"/>
          <w:sz w:val="20"/>
          <w:szCs w:val="20"/>
          <w:highlight w:val="cyan"/>
        </w:rPr>
        <w:t>period,</w:t>
      </w:r>
      <w:r w:rsidRPr="00B23186">
        <w:rPr>
          <w:rFonts w:ascii="Arial" w:hAnsi="Arial" w:cs="Arial"/>
          <w:sz w:val="20"/>
          <w:szCs w:val="20"/>
        </w:rPr>
        <w:t xml:space="preserve"> 143 </w:t>
      </w:r>
      <w:r w:rsidR="00593340">
        <w:rPr>
          <w:rFonts w:ascii="Arial" w:hAnsi="Arial" w:cs="Arial"/>
          <w:sz w:val="20"/>
          <w:szCs w:val="20"/>
        </w:rPr>
        <w:t>Sloth bear</w:t>
      </w:r>
      <w:r w:rsidRPr="00B23186">
        <w:rPr>
          <w:rFonts w:ascii="Arial" w:hAnsi="Arial" w:cs="Arial"/>
          <w:sz w:val="20"/>
          <w:szCs w:val="20"/>
        </w:rPr>
        <w:t xml:space="preserve"> scats were collected opportunistically along forest trails and </w:t>
      </w:r>
      <w:proofErr w:type="spellStart"/>
      <w:r w:rsidRPr="00B23186">
        <w:rPr>
          <w:rFonts w:ascii="Arial" w:hAnsi="Arial" w:cs="Arial"/>
          <w:sz w:val="20"/>
          <w:szCs w:val="20"/>
        </w:rPr>
        <w:t>analyzed</w:t>
      </w:r>
      <w:proofErr w:type="spellEnd"/>
      <w:r w:rsidRPr="00B23186">
        <w:rPr>
          <w:rFonts w:ascii="Arial" w:hAnsi="Arial" w:cs="Arial"/>
          <w:sz w:val="20"/>
          <w:szCs w:val="20"/>
        </w:rPr>
        <w:t xml:space="preserve"> to determine dietary composition.</w:t>
      </w:r>
      <w:r w:rsidR="00FB79F2">
        <w:rPr>
          <w:rFonts w:ascii="Arial" w:hAnsi="Arial" w:cs="Arial"/>
          <w:sz w:val="20"/>
          <w:szCs w:val="20"/>
        </w:rPr>
        <w:t xml:space="preserve"> </w:t>
      </w:r>
      <w:r w:rsidRPr="00B23186">
        <w:rPr>
          <w:rFonts w:ascii="Arial" w:hAnsi="Arial" w:cs="Arial"/>
          <w:sz w:val="20"/>
          <w:szCs w:val="20"/>
        </w:rPr>
        <w:t>A significant novel finding was the presence of repti</w:t>
      </w:r>
      <w:r w:rsidR="00284019">
        <w:rPr>
          <w:rFonts w:ascii="Arial" w:hAnsi="Arial" w:cs="Arial"/>
          <w:sz w:val="20"/>
          <w:szCs w:val="20"/>
        </w:rPr>
        <w:t>lian remains, specifically the S</w:t>
      </w:r>
      <w:r w:rsidRPr="00B23186">
        <w:rPr>
          <w:rFonts w:ascii="Arial" w:hAnsi="Arial" w:cs="Arial"/>
          <w:sz w:val="20"/>
          <w:szCs w:val="20"/>
        </w:rPr>
        <w:t xml:space="preserve">hield-tailed snake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B23186">
        <w:rPr>
          <w:rFonts w:ascii="Arial" w:hAnsi="Arial" w:cs="Arial"/>
          <w:sz w:val="20"/>
          <w:szCs w:val="20"/>
        </w:rPr>
        <w:t xml:space="preserve">, identified in five scat samples through characteristic scales and vertebral fragments. </w:t>
      </w:r>
      <w:r w:rsidR="00C42866" w:rsidRPr="00C42866">
        <w:rPr>
          <w:rFonts w:ascii="Arial" w:hAnsi="Arial" w:cs="Arial"/>
          <w:sz w:val="20"/>
          <w:szCs w:val="20"/>
          <w:highlight w:val="yellow"/>
        </w:rPr>
        <w:t xml:space="preserve">To the best of our knowledge, this is among the first scat-based records suggesting the occurrence of </w:t>
      </w:r>
      <w:proofErr w:type="spellStart"/>
      <w:r w:rsidR="00C42866" w:rsidRPr="00FC37B0">
        <w:rPr>
          <w:rFonts w:ascii="Arial" w:hAnsi="Arial" w:cs="Arial"/>
          <w:i/>
          <w:iCs/>
          <w:sz w:val="20"/>
          <w:szCs w:val="20"/>
          <w:highlight w:val="yellow"/>
        </w:rPr>
        <w:t>Uropeltis</w:t>
      </w:r>
      <w:proofErr w:type="spellEnd"/>
      <w:r w:rsidR="00C42866" w:rsidRPr="00FC37B0">
        <w:rPr>
          <w:rFonts w:ascii="Arial" w:hAnsi="Arial" w:cs="Arial"/>
          <w:i/>
          <w:iCs/>
          <w:sz w:val="20"/>
          <w:szCs w:val="20"/>
          <w:highlight w:val="yellow"/>
        </w:rPr>
        <w:t xml:space="preserve"> </w:t>
      </w:r>
      <w:r w:rsidR="00C42866" w:rsidRPr="00C42866">
        <w:rPr>
          <w:rFonts w:ascii="Arial" w:hAnsi="Arial" w:cs="Arial"/>
          <w:sz w:val="20"/>
          <w:szCs w:val="20"/>
          <w:highlight w:val="yellow"/>
        </w:rPr>
        <w:t xml:space="preserve">remains in sloth bear </w:t>
      </w:r>
      <w:proofErr w:type="gramStart"/>
      <w:r w:rsidR="00C42866" w:rsidRPr="00C42866">
        <w:rPr>
          <w:rFonts w:ascii="Arial" w:hAnsi="Arial" w:cs="Arial"/>
          <w:sz w:val="20"/>
          <w:szCs w:val="20"/>
          <w:highlight w:val="yellow"/>
        </w:rPr>
        <w:t>diet</w:t>
      </w:r>
      <w:r w:rsidR="006C1462">
        <w:rPr>
          <w:rFonts w:ascii="Arial" w:hAnsi="Arial" w:cs="Arial"/>
          <w:sz w:val="20"/>
          <w:szCs w:val="20"/>
          <w:highlight w:val="yellow"/>
        </w:rPr>
        <w:t>.</w:t>
      </w:r>
      <w:r w:rsidRPr="00B23186">
        <w:rPr>
          <w:rFonts w:ascii="Arial" w:hAnsi="Arial" w:cs="Arial"/>
          <w:sz w:val="20"/>
          <w:szCs w:val="20"/>
        </w:rPr>
        <w:t>.</w:t>
      </w:r>
      <w:proofErr w:type="gramEnd"/>
      <w:r w:rsidRPr="00B23186">
        <w:rPr>
          <w:rFonts w:ascii="Arial" w:hAnsi="Arial" w:cs="Arial"/>
          <w:sz w:val="20"/>
          <w:szCs w:val="20"/>
        </w:rPr>
        <w:t xml:space="preserve"> The occurrence of this fossorial snake was largely</w:t>
      </w:r>
      <w:r w:rsidR="00295A15">
        <w:rPr>
          <w:rFonts w:ascii="Arial" w:hAnsi="Arial" w:cs="Arial"/>
          <w:sz w:val="20"/>
          <w:szCs w:val="20"/>
        </w:rPr>
        <w:t xml:space="preserve"> </w:t>
      </w:r>
      <w:r w:rsidRPr="00B23186">
        <w:rPr>
          <w:rFonts w:ascii="Arial" w:hAnsi="Arial" w:cs="Arial"/>
          <w:sz w:val="20"/>
          <w:szCs w:val="20"/>
        </w:rPr>
        <w:t>restricted to the monsoon season, suggesting that increased soil moisture enhances accessibility of subterranean prey during digging for insects.</w:t>
      </w:r>
      <w:r w:rsidR="00FB79F2">
        <w:rPr>
          <w:rFonts w:ascii="Arial" w:hAnsi="Arial" w:cs="Arial"/>
          <w:sz w:val="20"/>
          <w:szCs w:val="20"/>
        </w:rPr>
        <w:t xml:space="preserve"> </w:t>
      </w:r>
      <w:r w:rsidRPr="00B23186">
        <w:rPr>
          <w:rFonts w:ascii="Arial" w:hAnsi="Arial" w:cs="Arial"/>
          <w:sz w:val="20"/>
          <w:szCs w:val="20"/>
        </w:rPr>
        <w:t xml:space="preserve">These results demonstrate the high dietary flexibility and foraging plasticity of </w:t>
      </w:r>
      <w:r w:rsidR="00593340">
        <w:rPr>
          <w:rFonts w:ascii="Arial" w:hAnsi="Arial" w:cs="Arial"/>
          <w:sz w:val="20"/>
          <w:szCs w:val="20"/>
        </w:rPr>
        <w:t>Sloth bear</w:t>
      </w:r>
      <w:r w:rsidRPr="00B23186">
        <w:rPr>
          <w:rFonts w:ascii="Arial" w:hAnsi="Arial" w:cs="Arial"/>
          <w:sz w:val="20"/>
          <w:szCs w:val="20"/>
        </w:rPr>
        <w:t>s in a dry deciduous forest ecosystem. By exploiting a broad spectrum of food resources</w:t>
      </w:r>
      <w:r w:rsidR="00B42B93">
        <w:rPr>
          <w:rFonts w:ascii="Arial" w:hAnsi="Arial" w:cs="Arial"/>
          <w:sz w:val="20"/>
          <w:szCs w:val="20"/>
        </w:rPr>
        <w:t xml:space="preserve"> </w:t>
      </w:r>
      <w:r w:rsidRPr="00B23186">
        <w:rPr>
          <w:rFonts w:ascii="Arial" w:hAnsi="Arial" w:cs="Arial"/>
          <w:sz w:val="20"/>
          <w:szCs w:val="20"/>
        </w:rPr>
        <w:t>from insects and f</w:t>
      </w:r>
      <w:r w:rsidR="00284019">
        <w:rPr>
          <w:rFonts w:ascii="Arial" w:hAnsi="Arial" w:cs="Arial"/>
          <w:sz w:val="20"/>
          <w:szCs w:val="20"/>
        </w:rPr>
        <w:t xml:space="preserve">ruits to occasional vertebrates, </w:t>
      </w:r>
      <w:r w:rsidR="00593340">
        <w:rPr>
          <w:rFonts w:ascii="Arial" w:hAnsi="Arial" w:cs="Arial"/>
          <w:sz w:val="20"/>
          <w:szCs w:val="20"/>
        </w:rPr>
        <w:t>Sloth bear</w:t>
      </w:r>
      <w:r w:rsidRPr="00B23186">
        <w:rPr>
          <w:rFonts w:ascii="Arial" w:hAnsi="Arial" w:cs="Arial"/>
          <w:sz w:val="20"/>
          <w:szCs w:val="20"/>
        </w:rPr>
        <w:t xml:space="preserve">s exhibit adaptive strategies that likely contribute to their persistence in fragmented and resource-variable habitats. This study provides baseline data on the feeding ecology of </w:t>
      </w:r>
      <w:r w:rsidR="00593340">
        <w:rPr>
          <w:rFonts w:ascii="Arial" w:hAnsi="Arial" w:cs="Arial"/>
          <w:sz w:val="20"/>
          <w:szCs w:val="20"/>
        </w:rPr>
        <w:t>Sloth bear</w:t>
      </w:r>
      <w:r w:rsidRPr="00B23186">
        <w:rPr>
          <w:rFonts w:ascii="Arial" w:hAnsi="Arial" w:cs="Arial"/>
          <w:sz w:val="20"/>
          <w:szCs w:val="20"/>
        </w:rPr>
        <w:t xml:space="preserve">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and highlights the importance of conserving diverse microhabitats, including soil and litter layers, for the long-term survival of this Schedule I species.</w:t>
      </w:r>
    </w:p>
    <w:p w14:paraId="224BF376" w14:textId="68496449" w:rsidR="00B23186" w:rsidRPr="0092378A" w:rsidRDefault="00B23186" w:rsidP="008D59D6">
      <w:pPr>
        <w:jc w:val="both"/>
        <w:rPr>
          <w:rFonts w:ascii="Arial" w:hAnsi="Arial" w:cs="Arial"/>
          <w:i/>
          <w:iCs/>
          <w:sz w:val="20"/>
          <w:szCs w:val="20"/>
        </w:rPr>
      </w:pPr>
      <w:r w:rsidRPr="00B23186">
        <w:rPr>
          <w:rFonts w:ascii="Arial" w:hAnsi="Arial" w:cs="Arial"/>
          <w:i/>
          <w:iCs/>
          <w:sz w:val="20"/>
          <w:szCs w:val="20"/>
        </w:rPr>
        <w:t xml:space="preserve">Keywords: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4C4BAC">
        <w:rPr>
          <w:rFonts w:ascii="Arial" w:hAnsi="Arial" w:cs="Arial"/>
          <w:i/>
          <w:iCs/>
          <w:sz w:val="20"/>
          <w:szCs w:val="20"/>
        </w:rPr>
        <w:t>,</w:t>
      </w:r>
      <w:r w:rsidR="00DF61B2" w:rsidRPr="004C4BAC">
        <w:rPr>
          <w:rFonts w:ascii="Arial" w:hAnsi="Arial" w:cs="Arial"/>
          <w:i/>
          <w:iCs/>
          <w:sz w:val="20"/>
          <w:szCs w:val="20"/>
        </w:rPr>
        <w:t xml:space="preserve"> </w:t>
      </w:r>
      <w:r w:rsidR="004C4BAC" w:rsidRPr="004C4BAC">
        <w:rPr>
          <w:rFonts w:ascii="Arial" w:hAnsi="Arial" w:cs="Arial"/>
          <w:i/>
          <w:iCs/>
          <w:sz w:val="20"/>
          <w:szCs w:val="20"/>
        </w:rPr>
        <w:t>d</w:t>
      </w:r>
      <w:r w:rsidR="00DB7E8E">
        <w:rPr>
          <w:rFonts w:ascii="Arial" w:hAnsi="Arial" w:cs="Arial"/>
          <w:i/>
          <w:iCs/>
          <w:sz w:val="20"/>
          <w:szCs w:val="20"/>
        </w:rPr>
        <w:t>roppings</w:t>
      </w:r>
      <w:r w:rsidR="004C4BAC" w:rsidRPr="004C4BAC">
        <w:rPr>
          <w:rFonts w:ascii="Arial" w:hAnsi="Arial" w:cs="Arial"/>
          <w:i/>
          <w:iCs/>
          <w:sz w:val="20"/>
          <w:szCs w:val="20"/>
        </w:rPr>
        <w:t xml:space="preserve"> of </w:t>
      </w:r>
      <w:r w:rsidR="00593340">
        <w:rPr>
          <w:rFonts w:ascii="Arial" w:hAnsi="Arial" w:cs="Arial"/>
          <w:i/>
          <w:iCs/>
          <w:sz w:val="20"/>
          <w:szCs w:val="20"/>
        </w:rPr>
        <w:t>Sloth bear</w:t>
      </w:r>
      <w:r w:rsidRPr="004C4BAC">
        <w:rPr>
          <w:rFonts w:ascii="Arial" w:hAnsi="Arial" w:cs="Arial"/>
          <w:i/>
          <w:iCs/>
          <w:sz w:val="20"/>
          <w:szCs w:val="20"/>
        </w:rPr>
        <w:t>,</w:t>
      </w:r>
      <w:r w:rsidRPr="00B23186">
        <w:rPr>
          <w:rFonts w:ascii="Arial" w:hAnsi="Arial" w:cs="Arial"/>
          <w:i/>
          <w:iCs/>
          <w:sz w:val="20"/>
          <w:szCs w:val="20"/>
        </w:rPr>
        <w:t xml:space="preserve"> </w:t>
      </w:r>
      <w:r>
        <w:rPr>
          <w:rFonts w:ascii="Arial" w:hAnsi="Arial" w:cs="Arial"/>
          <w:i/>
          <w:iCs/>
          <w:sz w:val="20"/>
          <w:szCs w:val="20"/>
        </w:rPr>
        <w:t>M</w:t>
      </w:r>
      <w:r w:rsidRPr="00B23186">
        <w:rPr>
          <w:rFonts w:ascii="Arial" w:hAnsi="Arial" w:cs="Arial"/>
          <w:i/>
          <w:iCs/>
          <w:sz w:val="20"/>
          <w:szCs w:val="20"/>
        </w:rPr>
        <w:t>yrmecophagy</w:t>
      </w:r>
      <w:r w:rsidR="00F479BF">
        <w:rPr>
          <w:rFonts w:ascii="Arial" w:hAnsi="Arial" w:cs="Arial"/>
          <w:i/>
          <w:iCs/>
          <w:sz w:val="20"/>
          <w:szCs w:val="20"/>
        </w:rPr>
        <w:t xml:space="preserve">, </w:t>
      </w:r>
      <w:r w:rsidR="00DF61B2">
        <w:rPr>
          <w:rFonts w:ascii="Arial" w:hAnsi="Arial" w:cs="Arial"/>
          <w:i/>
          <w:iCs/>
          <w:sz w:val="20"/>
          <w:szCs w:val="20"/>
        </w:rPr>
        <w:t>Fossorial</w:t>
      </w:r>
    </w:p>
    <w:p w14:paraId="18AE658C" w14:textId="77777777" w:rsidR="003D0FAD" w:rsidRDefault="00DF61B2" w:rsidP="009A4CBA">
      <w:pPr>
        <w:spacing w:line="240" w:lineRule="auto"/>
        <w:jc w:val="both"/>
        <w:rPr>
          <w:rFonts w:ascii="Arial" w:hAnsi="Arial" w:cs="Arial"/>
          <w:b/>
          <w:bCs/>
          <w:sz w:val="20"/>
          <w:szCs w:val="20"/>
          <w:lang w:val="en-US"/>
        </w:rPr>
      </w:pPr>
      <w:r>
        <w:rPr>
          <w:rFonts w:ascii="Arial" w:hAnsi="Arial" w:cs="Arial"/>
          <w:b/>
          <w:bCs/>
          <w:sz w:val="22"/>
          <w:szCs w:val="22"/>
          <w:lang w:val="en-US"/>
        </w:rPr>
        <w:t>1.</w:t>
      </w:r>
      <w:r w:rsidR="004C4BAC">
        <w:rPr>
          <w:rFonts w:ascii="Arial" w:hAnsi="Arial" w:cs="Arial"/>
          <w:b/>
          <w:bCs/>
          <w:sz w:val="22"/>
          <w:szCs w:val="22"/>
          <w:lang w:val="en-US"/>
        </w:rPr>
        <w:t xml:space="preserve"> </w:t>
      </w:r>
      <w:r w:rsidR="00890467" w:rsidRPr="00F03923">
        <w:rPr>
          <w:rFonts w:ascii="Arial" w:hAnsi="Arial" w:cs="Arial"/>
          <w:b/>
          <w:bCs/>
          <w:sz w:val="22"/>
          <w:szCs w:val="22"/>
          <w:lang w:val="en-US"/>
        </w:rPr>
        <w:t>INTRODUCTION</w:t>
      </w:r>
      <w:r w:rsidR="00890467">
        <w:rPr>
          <w:rFonts w:ascii="Arial" w:hAnsi="Arial" w:cs="Arial"/>
          <w:b/>
          <w:bCs/>
          <w:sz w:val="20"/>
          <w:szCs w:val="20"/>
          <w:lang w:val="en-US"/>
        </w:rPr>
        <w:t xml:space="preserve">: </w:t>
      </w:r>
    </w:p>
    <w:p w14:paraId="34AC1F6F" w14:textId="23554114" w:rsidR="009A4CBA" w:rsidRPr="009A4CBA" w:rsidRDefault="00CC5B66" w:rsidP="009A4CBA">
      <w:pPr>
        <w:spacing w:line="240" w:lineRule="auto"/>
        <w:jc w:val="both"/>
        <w:rPr>
          <w:rFonts w:ascii="Arial" w:hAnsi="Arial" w:cs="Arial"/>
          <w:sz w:val="20"/>
          <w:szCs w:val="20"/>
        </w:rPr>
      </w:pPr>
      <w:r>
        <w:rPr>
          <w:rFonts w:ascii="Arial" w:hAnsi="Arial" w:cs="Arial"/>
          <w:sz w:val="20"/>
          <w:szCs w:val="20"/>
        </w:rPr>
        <w:t xml:space="preserve">The </w:t>
      </w:r>
      <w:r w:rsidR="00593340">
        <w:rPr>
          <w:rFonts w:ascii="Arial" w:hAnsi="Arial" w:cs="Arial"/>
          <w:sz w:val="20"/>
          <w:szCs w:val="20"/>
        </w:rPr>
        <w:t>Sloth bear</w:t>
      </w:r>
      <w:r w:rsidR="009A4CBA" w:rsidRPr="009A4CBA">
        <w:rPr>
          <w:rFonts w:ascii="Arial" w:hAnsi="Arial" w:cs="Arial"/>
          <w:sz w:val="20"/>
          <w:szCs w:val="20"/>
        </w:rPr>
        <w:t xml:space="preserve"> is widely distributed across the Indian subcontinent, including India, Nepal, Bhutan, Sri Lanka, Bangladesh, occupying habitats ranging from the foot hills of the Himalayas to the southern </w:t>
      </w:r>
      <w:r w:rsidRPr="009A4CBA">
        <w:rPr>
          <w:rFonts w:ascii="Arial" w:hAnsi="Arial" w:cs="Arial"/>
          <w:sz w:val="20"/>
          <w:szCs w:val="20"/>
        </w:rPr>
        <w:t>Western</w:t>
      </w:r>
      <w:r w:rsidR="009A4CBA" w:rsidRPr="009A4CBA">
        <w:rPr>
          <w:rFonts w:ascii="Arial" w:hAnsi="Arial" w:cs="Arial"/>
          <w:sz w:val="20"/>
          <w:szCs w:val="20"/>
        </w:rPr>
        <w:t xml:space="preserve"> Ghats. Although historically widespread, Current population are increasingly fragmented, with a substantial proportion occurring outside protected areas in human dominated landscapes (</w:t>
      </w:r>
      <w:proofErr w:type="spellStart"/>
      <w:r w:rsidR="009A4CBA" w:rsidRPr="009A4CBA">
        <w:rPr>
          <w:rFonts w:ascii="Arial" w:hAnsi="Arial" w:cs="Arial"/>
          <w:sz w:val="20"/>
          <w:szCs w:val="20"/>
        </w:rPr>
        <w:t>Jhala</w:t>
      </w:r>
      <w:proofErr w:type="spellEnd"/>
      <w:r w:rsidR="009A4CBA" w:rsidRPr="009A4CBA">
        <w:rPr>
          <w:rFonts w:ascii="Arial" w:hAnsi="Arial" w:cs="Arial"/>
          <w:sz w:val="20"/>
          <w:szCs w:val="20"/>
        </w:rPr>
        <w:t xml:space="preserve"> et al., 2020). Habitat degradation, forest fragmentation, anthropogenic pressures have contributed to population declines across much of its range (</w:t>
      </w:r>
      <w:proofErr w:type="spellStart"/>
      <w:r w:rsidR="009A4CBA" w:rsidRPr="009A4CBA">
        <w:rPr>
          <w:rFonts w:ascii="Arial" w:hAnsi="Arial" w:cs="Arial"/>
          <w:sz w:val="20"/>
          <w:szCs w:val="20"/>
        </w:rPr>
        <w:t>Srivathsa</w:t>
      </w:r>
      <w:proofErr w:type="spellEnd"/>
      <w:r w:rsidR="009A4CBA" w:rsidRPr="009A4CBA">
        <w:rPr>
          <w:rFonts w:ascii="Arial" w:hAnsi="Arial" w:cs="Arial"/>
          <w:sz w:val="20"/>
          <w:szCs w:val="20"/>
        </w:rPr>
        <w:t xml:space="preserve"> et al., 2019). This species is listed under Schedule I of the Indian Wildlife (Protection) Act, 1972 and Appendix I of CITES, highlighting its high conservation priority. </w:t>
      </w:r>
    </w:p>
    <w:p w14:paraId="4A3EB0A0" w14:textId="5D6F3D45" w:rsidR="009A4CBA" w:rsidRPr="009A4CBA" w:rsidRDefault="00593340" w:rsidP="009A4CBA">
      <w:pPr>
        <w:spacing w:line="240" w:lineRule="auto"/>
        <w:jc w:val="both"/>
        <w:rPr>
          <w:rFonts w:ascii="Arial" w:hAnsi="Arial" w:cs="Arial"/>
          <w:sz w:val="20"/>
          <w:szCs w:val="20"/>
        </w:rPr>
      </w:pPr>
      <w:r>
        <w:rPr>
          <w:rFonts w:ascii="Arial" w:hAnsi="Arial" w:cs="Arial"/>
          <w:sz w:val="20"/>
          <w:szCs w:val="20"/>
        </w:rPr>
        <w:t>Sloth bear</w:t>
      </w:r>
      <w:r w:rsidR="009A4CBA" w:rsidRPr="009A4CBA">
        <w:rPr>
          <w:rFonts w:ascii="Arial" w:hAnsi="Arial" w:cs="Arial"/>
          <w:sz w:val="20"/>
          <w:szCs w:val="20"/>
        </w:rPr>
        <w:t xml:space="preserve"> is a specialized </w:t>
      </w:r>
      <w:proofErr w:type="spellStart"/>
      <w:r w:rsidR="009A4CBA" w:rsidRPr="009A4CBA">
        <w:rPr>
          <w:rFonts w:ascii="Arial" w:hAnsi="Arial" w:cs="Arial"/>
          <w:sz w:val="20"/>
          <w:szCs w:val="20"/>
        </w:rPr>
        <w:t>myrmecophagous</w:t>
      </w:r>
      <w:proofErr w:type="spellEnd"/>
      <w:r w:rsidR="009A4CBA" w:rsidRPr="009A4CBA">
        <w:rPr>
          <w:rFonts w:ascii="Arial" w:hAnsi="Arial" w:cs="Arial"/>
          <w:sz w:val="20"/>
          <w:szCs w:val="20"/>
        </w:rPr>
        <w:t xml:space="preserve"> omnivore, exhibiting unique morphological adaptations such as a </w:t>
      </w:r>
      <w:proofErr w:type="spellStart"/>
      <w:r w:rsidR="009A4CBA" w:rsidRPr="009A4CBA">
        <w:rPr>
          <w:rFonts w:ascii="Arial" w:hAnsi="Arial" w:cs="Arial"/>
          <w:sz w:val="20"/>
          <w:szCs w:val="20"/>
        </w:rPr>
        <w:t>protrusible</w:t>
      </w:r>
      <w:proofErr w:type="spellEnd"/>
      <w:r w:rsidR="009A4CBA" w:rsidRPr="009A4CBA">
        <w:rPr>
          <w:rFonts w:ascii="Arial" w:hAnsi="Arial" w:cs="Arial"/>
          <w:sz w:val="20"/>
          <w:szCs w:val="20"/>
        </w:rPr>
        <w:t xml:space="preserve"> snout, elongated lips, powerful forelimbs, reduced upper incisors, which facilitate efficient facilitate efficient feeding on social insects, particularly termites and ants. Despite this specialization, recent studies </w:t>
      </w:r>
      <w:proofErr w:type="gramStart"/>
      <w:r w:rsidR="009A4CBA" w:rsidRPr="009A4CBA">
        <w:rPr>
          <w:rFonts w:ascii="Arial" w:hAnsi="Arial" w:cs="Arial"/>
          <w:sz w:val="20"/>
          <w:szCs w:val="20"/>
        </w:rPr>
        <w:t>demonstrates</w:t>
      </w:r>
      <w:proofErr w:type="gramEnd"/>
      <w:r w:rsidR="009A4CBA" w:rsidRPr="009A4CBA">
        <w:rPr>
          <w:rFonts w:ascii="Arial" w:hAnsi="Arial" w:cs="Arial"/>
          <w:sz w:val="20"/>
          <w:szCs w:val="20"/>
        </w:rPr>
        <w:t xml:space="preserve"> that its diet is highly diverse and flexible, comprising insects, </w:t>
      </w:r>
      <w:r w:rsidR="0075590E" w:rsidRPr="009A4CBA">
        <w:rPr>
          <w:rFonts w:ascii="Arial" w:hAnsi="Arial" w:cs="Arial"/>
          <w:sz w:val="20"/>
          <w:szCs w:val="20"/>
        </w:rPr>
        <w:t>fruits,</w:t>
      </w:r>
      <w:r w:rsidR="009A4CBA" w:rsidRPr="009A4CBA">
        <w:rPr>
          <w:rFonts w:ascii="Arial" w:hAnsi="Arial" w:cs="Arial"/>
          <w:sz w:val="20"/>
          <w:szCs w:val="20"/>
        </w:rPr>
        <w:t xml:space="preserve"> occasional vertebrates with composition varying across seasons and habitats (</w:t>
      </w:r>
      <w:proofErr w:type="spellStart"/>
      <w:r w:rsidR="009A4CBA" w:rsidRPr="009A4CBA">
        <w:rPr>
          <w:rFonts w:ascii="Arial" w:hAnsi="Arial" w:cs="Arial"/>
          <w:sz w:val="20"/>
          <w:szCs w:val="20"/>
        </w:rPr>
        <w:t>Dharmorikar</w:t>
      </w:r>
      <w:proofErr w:type="spellEnd"/>
      <w:r w:rsidR="009A4CBA" w:rsidRPr="009A4CBA">
        <w:rPr>
          <w:rFonts w:ascii="Arial" w:hAnsi="Arial" w:cs="Arial"/>
          <w:sz w:val="20"/>
          <w:szCs w:val="20"/>
        </w:rPr>
        <w:t xml:space="preserve"> et al., 2023). Such dietary plasticity allows the species to persist in resource variable environments, especially in tropical dry deciduous forests</w:t>
      </w:r>
    </w:p>
    <w:p w14:paraId="620AD904" w14:textId="69F3DBC5" w:rsidR="009A4CBA" w:rsidRPr="009A4CBA" w:rsidRDefault="009A4CBA" w:rsidP="009A4CBA">
      <w:pPr>
        <w:spacing w:line="240" w:lineRule="auto"/>
        <w:jc w:val="both"/>
        <w:rPr>
          <w:rFonts w:ascii="Arial" w:hAnsi="Arial" w:cs="Arial"/>
          <w:color w:val="000000" w:themeColor="text1"/>
          <w:sz w:val="20"/>
          <w:szCs w:val="20"/>
        </w:rPr>
      </w:pPr>
      <w:r w:rsidRPr="009A4CBA">
        <w:rPr>
          <w:rFonts w:ascii="Arial" w:hAnsi="Arial" w:cs="Arial"/>
          <w:color w:val="000000" w:themeColor="text1"/>
          <w:sz w:val="20"/>
          <w:szCs w:val="20"/>
        </w:rPr>
        <w:t>Seasonal variation in food availability strongly influences foraging</w:t>
      </w:r>
      <w:r w:rsidR="00593340">
        <w:rPr>
          <w:rFonts w:ascii="Arial" w:hAnsi="Arial" w:cs="Arial"/>
          <w:color w:val="000000" w:themeColor="text1"/>
          <w:sz w:val="20"/>
          <w:szCs w:val="20"/>
        </w:rPr>
        <w:t xml:space="preserve"> behaviour and diet composition,</w:t>
      </w:r>
      <w:r w:rsidRPr="009A4CBA">
        <w:rPr>
          <w:rFonts w:ascii="Arial" w:hAnsi="Arial" w:cs="Arial"/>
          <w:color w:val="000000" w:themeColor="text1"/>
          <w:sz w:val="20"/>
          <w:szCs w:val="20"/>
        </w:rPr>
        <w:t xml:space="preserve"> </w:t>
      </w:r>
      <w:r w:rsidR="00593340">
        <w:rPr>
          <w:rFonts w:ascii="Arial" w:hAnsi="Arial" w:cs="Arial"/>
          <w:color w:val="000000" w:themeColor="text1"/>
          <w:sz w:val="20"/>
          <w:szCs w:val="20"/>
        </w:rPr>
        <w:t>during dry periods, Sloth bear</w:t>
      </w:r>
      <w:r w:rsidRPr="009A4CBA">
        <w:rPr>
          <w:rFonts w:ascii="Arial" w:hAnsi="Arial" w:cs="Arial"/>
          <w:color w:val="000000" w:themeColor="text1"/>
          <w:sz w:val="20"/>
          <w:szCs w:val="20"/>
        </w:rPr>
        <w:t xml:space="preserve">s rely heavily on insects, </w:t>
      </w:r>
      <w:r w:rsidR="0075590E" w:rsidRPr="009A4CBA">
        <w:rPr>
          <w:rFonts w:ascii="Arial" w:hAnsi="Arial" w:cs="Arial"/>
          <w:color w:val="000000" w:themeColor="text1"/>
          <w:sz w:val="20"/>
          <w:szCs w:val="20"/>
        </w:rPr>
        <w:t>whereas</w:t>
      </w:r>
      <w:r w:rsidRPr="009A4CBA">
        <w:rPr>
          <w:rFonts w:ascii="Arial" w:hAnsi="Arial" w:cs="Arial"/>
          <w:color w:val="000000" w:themeColor="text1"/>
          <w:sz w:val="20"/>
          <w:szCs w:val="20"/>
        </w:rPr>
        <w:t xml:space="preserve"> fruits and other plant materials become important during wetter seasons. Recent ecological studies further highlight the role of </w:t>
      </w:r>
      <w:r w:rsidR="00593340">
        <w:rPr>
          <w:rFonts w:ascii="Arial" w:hAnsi="Arial" w:cs="Arial"/>
          <w:color w:val="000000" w:themeColor="text1"/>
          <w:sz w:val="20"/>
          <w:szCs w:val="20"/>
        </w:rPr>
        <w:t>Sloth bear</w:t>
      </w:r>
      <w:r w:rsidRPr="009A4CBA">
        <w:rPr>
          <w:rFonts w:ascii="Arial" w:hAnsi="Arial" w:cs="Arial"/>
          <w:color w:val="000000" w:themeColor="text1"/>
          <w:sz w:val="20"/>
          <w:szCs w:val="20"/>
        </w:rPr>
        <w:t xml:space="preserve">s as important seed disperser, contributing to forest regeneration and ecosystem function. Additionally, emerging evidence suggests that the dietary breadth of omnivorous mammals is often underestimated due to methodological limitations, particularly in detecting </w:t>
      </w:r>
      <w:r w:rsidR="0075590E" w:rsidRPr="009A4CBA">
        <w:rPr>
          <w:rFonts w:ascii="Arial" w:hAnsi="Arial" w:cs="Arial"/>
          <w:color w:val="000000" w:themeColor="text1"/>
          <w:sz w:val="20"/>
          <w:szCs w:val="20"/>
        </w:rPr>
        <w:t>rare</w:t>
      </w:r>
      <w:r w:rsidRPr="009A4CBA">
        <w:rPr>
          <w:rFonts w:ascii="Arial" w:hAnsi="Arial" w:cs="Arial"/>
          <w:color w:val="000000" w:themeColor="text1"/>
          <w:sz w:val="20"/>
          <w:szCs w:val="20"/>
        </w:rPr>
        <w:t xml:space="preserve"> or cryptic prey items</w:t>
      </w:r>
      <w:r w:rsidR="00A42D9E">
        <w:rPr>
          <w:rFonts w:ascii="Arial" w:hAnsi="Arial" w:cs="Arial"/>
          <w:color w:val="000000" w:themeColor="text1"/>
          <w:sz w:val="20"/>
          <w:szCs w:val="20"/>
        </w:rPr>
        <w:t>.</w:t>
      </w:r>
    </w:p>
    <w:p w14:paraId="0C05C96B" w14:textId="2EC9E8FC" w:rsidR="00890467" w:rsidRPr="009A4CBA" w:rsidRDefault="009A4CBA" w:rsidP="009A4CBA">
      <w:pPr>
        <w:spacing w:line="240" w:lineRule="auto"/>
        <w:jc w:val="both"/>
        <w:rPr>
          <w:rFonts w:ascii="Arial" w:hAnsi="Arial" w:cs="Arial"/>
          <w:b/>
          <w:bCs/>
          <w:sz w:val="20"/>
          <w:szCs w:val="20"/>
          <w:lang w:val="en-US"/>
        </w:rPr>
      </w:pPr>
      <w:r w:rsidRPr="009A4CBA">
        <w:rPr>
          <w:rFonts w:ascii="Arial" w:hAnsi="Arial" w:cs="Arial"/>
          <w:color w:val="000000" w:themeColor="text1"/>
          <w:sz w:val="20"/>
          <w:szCs w:val="20"/>
        </w:rPr>
        <w:lastRenderedPageBreak/>
        <w:t xml:space="preserve">The </w:t>
      </w:r>
      <w:proofErr w:type="spellStart"/>
      <w:r w:rsidRPr="009A4CBA">
        <w:rPr>
          <w:rFonts w:ascii="Arial" w:hAnsi="Arial" w:cs="Arial"/>
          <w:color w:val="000000" w:themeColor="text1"/>
          <w:sz w:val="20"/>
          <w:szCs w:val="20"/>
        </w:rPr>
        <w:t>Amrabad</w:t>
      </w:r>
      <w:proofErr w:type="spellEnd"/>
      <w:r w:rsidRPr="009A4CBA">
        <w:rPr>
          <w:rFonts w:ascii="Arial" w:hAnsi="Arial" w:cs="Arial"/>
          <w:color w:val="000000" w:themeColor="text1"/>
          <w:sz w:val="20"/>
          <w:szCs w:val="20"/>
        </w:rPr>
        <w:t xml:space="preserve"> Tiger reserve, located in the </w:t>
      </w:r>
      <w:proofErr w:type="spellStart"/>
      <w:r w:rsidRPr="009A4CBA">
        <w:rPr>
          <w:rFonts w:ascii="Arial" w:hAnsi="Arial" w:cs="Arial"/>
          <w:color w:val="000000" w:themeColor="text1"/>
          <w:sz w:val="20"/>
          <w:szCs w:val="20"/>
        </w:rPr>
        <w:t>Nallamala</w:t>
      </w:r>
      <w:proofErr w:type="spellEnd"/>
      <w:r w:rsidRPr="009A4CBA">
        <w:rPr>
          <w:rFonts w:ascii="Arial" w:hAnsi="Arial" w:cs="Arial"/>
          <w:color w:val="000000" w:themeColor="text1"/>
          <w:sz w:val="20"/>
          <w:szCs w:val="20"/>
        </w:rPr>
        <w:t xml:space="preserve"> Hills, supports a rich assemblage of flora and fauna, however detailed studies on the diet composition of </w:t>
      </w:r>
      <w:r w:rsidR="00593340">
        <w:rPr>
          <w:rFonts w:ascii="Arial" w:hAnsi="Arial" w:cs="Arial"/>
          <w:color w:val="000000" w:themeColor="text1"/>
          <w:sz w:val="20"/>
          <w:szCs w:val="20"/>
        </w:rPr>
        <w:t>Sloth bear</w:t>
      </w:r>
      <w:r w:rsidRPr="009A4CBA">
        <w:rPr>
          <w:rFonts w:ascii="Arial" w:hAnsi="Arial" w:cs="Arial"/>
          <w:color w:val="000000" w:themeColor="text1"/>
          <w:sz w:val="20"/>
          <w:szCs w:val="20"/>
        </w:rPr>
        <w:t xml:space="preserve">s in this landscape remain limited. Understanding dietary patterns in such dry forest ecosystem is essential for assessing ecological roles and conservation needs. </w:t>
      </w:r>
      <w:r w:rsidR="00C42866" w:rsidRPr="00C42866">
        <w:rPr>
          <w:rFonts w:ascii="Arial" w:hAnsi="Arial" w:cs="Arial"/>
          <w:color w:val="000000" w:themeColor="text1"/>
          <w:sz w:val="20"/>
          <w:szCs w:val="20"/>
          <w:highlight w:val="yellow"/>
        </w:rPr>
        <w:t xml:space="preserve">This study provides scat-based evidence of </w:t>
      </w:r>
      <w:proofErr w:type="spellStart"/>
      <w:r w:rsidR="00C42866" w:rsidRPr="00295A15">
        <w:rPr>
          <w:rFonts w:ascii="Arial" w:hAnsi="Arial" w:cs="Arial"/>
          <w:i/>
          <w:iCs/>
          <w:color w:val="000000" w:themeColor="text1"/>
          <w:sz w:val="20"/>
          <w:szCs w:val="20"/>
          <w:highlight w:val="yellow"/>
        </w:rPr>
        <w:t>Uropeltis</w:t>
      </w:r>
      <w:proofErr w:type="spellEnd"/>
      <w:r w:rsidR="00C42866" w:rsidRPr="00295A15">
        <w:rPr>
          <w:rFonts w:ascii="Arial" w:hAnsi="Arial" w:cs="Arial"/>
          <w:i/>
          <w:iCs/>
          <w:color w:val="000000" w:themeColor="text1"/>
          <w:sz w:val="20"/>
          <w:szCs w:val="20"/>
          <w:highlight w:val="yellow"/>
        </w:rPr>
        <w:t xml:space="preserve"> </w:t>
      </w:r>
      <w:proofErr w:type="spellStart"/>
      <w:r w:rsidR="00C42866" w:rsidRPr="00295A15">
        <w:rPr>
          <w:rFonts w:ascii="Arial" w:hAnsi="Arial" w:cs="Arial"/>
          <w:i/>
          <w:iCs/>
          <w:color w:val="000000" w:themeColor="text1"/>
          <w:sz w:val="20"/>
          <w:szCs w:val="20"/>
          <w:highlight w:val="yellow"/>
        </w:rPr>
        <w:t>ellioti</w:t>
      </w:r>
      <w:proofErr w:type="spellEnd"/>
      <w:r w:rsidR="00C42866" w:rsidRPr="00C42866">
        <w:rPr>
          <w:rFonts w:ascii="Arial" w:hAnsi="Arial" w:cs="Arial"/>
          <w:color w:val="000000" w:themeColor="text1"/>
          <w:sz w:val="20"/>
          <w:szCs w:val="20"/>
          <w:highlight w:val="yellow"/>
        </w:rPr>
        <w:t xml:space="preserve"> remains in sloth bear (</w:t>
      </w:r>
      <w:r w:rsidR="00C42866" w:rsidRPr="00295A15">
        <w:rPr>
          <w:rFonts w:ascii="Arial" w:hAnsi="Arial" w:cs="Arial"/>
          <w:i/>
          <w:iCs/>
          <w:color w:val="000000" w:themeColor="text1"/>
          <w:sz w:val="20"/>
          <w:szCs w:val="20"/>
          <w:highlight w:val="yellow"/>
        </w:rPr>
        <w:t xml:space="preserve">Melursus </w:t>
      </w:r>
      <w:proofErr w:type="spellStart"/>
      <w:r w:rsidR="00C42866" w:rsidRPr="00295A15">
        <w:rPr>
          <w:rFonts w:ascii="Arial" w:hAnsi="Arial" w:cs="Arial"/>
          <w:i/>
          <w:iCs/>
          <w:color w:val="000000" w:themeColor="text1"/>
          <w:sz w:val="20"/>
          <w:szCs w:val="20"/>
          <w:highlight w:val="yellow"/>
        </w:rPr>
        <w:t>ursinus</w:t>
      </w:r>
      <w:proofErr w:type="spellEnd"/>
      <w:r w:rsidR="00C42866" w:rsidRPr="00C42866">
        <w:rPr>
          <w:rFonts w:ascii="Arial" w:hAnsi="Arial" w:cs="Arial"/>
          <w:color w:val="000000" w:themeColor="text1"/>
          <w:sz w:val="20"/>
          <w:szCs w:val="20"/>
          <w:highlight w:val="yellow"/>
        </w:rPr>
        <w:t xml:space="preserve">) scats from the </w:t>
      </w:r>
      <w:proofErr w:type="spellStart"/>
      <w:r w:rsidR="00C42866" w:rsidRPr="00C42866">
        <w:rPr>
          <w:rFonts w:ascii="Arial" w:hAnsi="Arial" w:cs="Arial"/>
          <w:color w:val="000000" w:themeColor="text1"/>
          <w:sz w:val="20"/>
          <w:szCs w:val="20"/>
          <w:highlight w:val="yellow"/>
        </w:rPr>
        <w:t>Nallamala</w:t>
      </w:r>
      <w:proofErr w:type="spellEnd"/>
      <w:r w:rsidR="00C42866" w:rsidRPr="00C42866">
        <w:rPr>
          <w:rFonts w:ascii="Arial" w:hAnsi="Arial" w:cs="Arial"/>
          <w:color w:val="000000" w:themeColor="text1"/>
          <w:sz w:val="20"/>
          <w:szCs w:val="20"/>
          <w:highlight w:val="yellow"/>
        </w:rPr>
        <w:t xml:space="preserve"> Hills, India, and presents a preliminary overview of dietary composition.</w:t>
      </w:r>
    </w:p>
    <w:p w14:paraId="6E747EA6" w14:textId="136D7F39" w:rsidR="00890467" w:rsidRDefault="008D59D6" w:rsidP="00304E44">
      <w:pPr>
        <w:spacing w:line="240" w:lineRule="auto"/>
        <w:rPr>
          <w:rFonts w:ascii="Arial" w:hAnsi="Arial" w:cs="Arial"/>
          <w:b/>
          <w:bCs/>
          <w:sz w:val="22"/>
          <w:szCs w:val="22"/>
        </w:rPr>
      </w:pPr>
      <w:r w:rsidRPr="008D59D6">
        <w:rPr>
          <w:rFonts w:ascii="Arial" w:hAnsi="Arial" w:cs="Arial"/>
          <w:b/>
          <w:bCs/>
          <w:sz w:val="22"/>
          <w:szCs w:val="22"/>
        </w:rPr>
        <w:t xml:space="preserve">2. MATERIALS AND METHODS </w:t>
      </w:r>
    </w:p>
    <w:p w14:paraId="457FA3DC" w14:textId="2B4F9314" w:rsidR="00D12F14" w:rsidRPr="00D12F14" w:rsidRDefault="00D12F14" w:rsidP="00304E44">
      <w:pPr>
        <w:shd w:val="clear" w:color="auto" w:fill="FFFFFF"/>
        <w:spacing w:line="240" w:lineRule="auto"/>
        <w:jc w:val="both"/>
        <w:rPr>
          <w:rFonts w:ascii="Arial" w:hAnsi="Arial" w:cs="Arial"/>
          <w:b/>
          <w:bCs/>
          <w:sz w:val="22"/>
          <w:szCs w:val="22"/>
        </w:rPr>
      </w:pPr>
      <w:r w:rsidRPr="00D12F14">
        <w:rPr>
          <w:rFonts w:ascii="Arial" w:hAnsi="Arial" w:cs="Arial"/>
          <w:b/>
          <w:bCs/>
          <w:sz w:val="22"/>
          <w:szCs w:val="22"/>
        </w:rPr>
        <w:t>2.1.</w:t>
      </w:r>
      <w:r w:rsidR="00DB7E8E">
        <w:rPr>
          <w:rFonts w:ascii="Arial" w:hAnsi="Arial" w:cs="Arial"/>
          <w:b/>
          <w:bCs/>
          <w:sz w:val="22"/>
          <w:szCs w:val="22"/>
        </w:rPr>
        <w:t xml:space="preserve"> </w:t>
      </w:r>
      <w:r w:rsidRPr="00D12F14">
        <w:rPr>
          <w:rFonts w:ascii="Arial" w:hAnsi="Arial" w:cs="Arial"/>
          <w:b/>
          <w:bCs/>
          <w:sz w:val="22"/>
          <w:szCs w:val="22"/>
        </w:rPr>
        <w:t>STUDY AREA</w:t>
      </w:r>
    </w:p>
    <w:p w14:paraId="08A5F77F" w14:textId="1C12F9A9" w:rsidR="00D12F14" w:rsidRDefault="0014428A" w:rsidP="00304E44">
      <w:pPr>
        <w:shd w:val="clear" w:color="auto" w:fill="FFFFFF"/>
        <w:spacing w:line="240" w:lineRule="auto"/>
        <w:jc w:val="both"/>
        <w:rPr>
          <w:rFonts w:ascii="Arial" w:eastAsia="Times New Roman" w:hAnsi="Arial" w:cs="Arial"/>
          <w:color w:val="0A0A0A"/>
          <w:sz w:val="20"/>
          <w:szCs w:val="20"/>
          <w:lang w:eastAsia="en-IN"/>
        </w:rPr>
      </w:pPr>
      <w:proofErr w:type="spellStart"/>
      <w:r w:rsidRPr="00141430">
        <w:rPr>
          <w:rFonts w:ascii="Arial" w:hAnsi="Arial" w:cs="Arial"/>
          <w:sz w:val="20"/>
          <w:szCs w:val="20"/>
        </w:rPr>
        <w:t>Amrabad</w:t>
      </w:r>
      <w:proofErr w:type="spellEnd"/>
      <w:r w:rsidRPr="00141430">
        <w:rPr>
          <w:rFonts w:ascii="Arial" w:hAnsi="Arial" w:cs="Arial"/>
          <w:sz w:val="20"/>
          <w:szCs w:val="20"/>
        </w:rPr>
        <w:t xml:space="preserve"> Tiger Reserve (ATR) is spread across 2166 km</w:t>
      </w:r>
      <w:r w:rsidR="00593340">
        <w:rPr>
          <w:rFonts w:ascii="Arial" w:hAnsi="Arial" w:cs="Arial"/>
          <w:sz w:val="20"/>
          <w:szCs w:val="20"/>
          <w:vertAlign w:val="superscript"/>
        </w:rPr>
        <w:t>2</w:t>
      </w:r>
      <w:r w:rsidRPr="00141430">
        <w:rPr>
          <w:rFonts w:ascii="Arial" w:hAnsi="Arial" w:cs="Arial"/>
          <w:sz w:val="20"/>
          <w:szCs w:val="20"/>
        </w:rPr>
        <w:t xml:space="preserve"> the core area and 445 km</w:t>
      </w:r>
      <w:r w:rsidR="00BE6CE9">
        <w:rPr>
          <w:rFonts w:ascii="Arial" w:hAnsi="Arial" w:cs="Arial"/>
          <w:sz w:val="20"/>
          <w:szCs w:val="20"/>
          <w:vertAlign w:val="superscript"/>
        </w:rPr>
        <w:t>2</w:t>
      </w:r>
      <w:r w:rsidRPr="00141430">
        <w:rPr>
          <w:rFonts w:ascii="Arial" w:hAnsi="Arial" w:cs="Arial"/>
          <w:sz w:val="20"/>
          <w:szCs w:val="20"/>
        </w:rPr>
        <w:t xml:space="preserve"> is the buffer</w:t>
      </w:r>
      <w:r w:rsidRPr="00141430">
        <w:rPr>
          <w:rFonts w:ascii="Arial" w:hAnsi="Arial" w:cs="Arial"/>
          <w:sz w:val="22"/>
          <w:szCs w:val="22"/>
        </w:rPr>
        <w:t xml:space="preserve"> </w:t>
      </w:r>
      <w:r w:rsidRPr="00141430">
        <w:rPr>
          <w:rFonts w:ascii="Arial" w:hAnsi="Arial" w:cs="Arial"/>
          <w:sz w:val="20"/>
          <w:szCs w:val="20"/>
        </w:rPr>
        <w:t xml:space="preserve">area, India was selected for assessing the prey population densities in this study for several important </w:t>
      </w:r>
      <w:r w:rsidR="00593340">
        <w:rPr>
          <w:rFonts w:ascii="Arial" w:hAnsi="Arial" w:cs="Arial"/>
          <w:sz w:val="20"/>
          <w:szCs w:val="20"/>
        </w:rPr>
        <w:t xml:space="preserve">reasons. Spread across 2611 </w:t>
      </w:r>
      <w:r w:rsidRPr="00141430">
        <w:rPr>
          <w:rFonts w:ascii="Arial" w:hAnsi="Arial" w:cs="Arial"/>
          <w:sz w:val="20"/>
          <w:szCs w:val="20"/>
        </w:rPr>
        <w:t>km</w:t>
      </w:r>
      <w:r w:rsidR="00593340">
        <w:rPr>
          <w:rFonts w:ascii="Arial" w:hAnsi="Arial" w:cs="Arial"/>
          <w:sz w:val="20"/>
          <w:szCs w:val="20"/>
          <w:vertAlign w:val="superscript"/>
        </w:rPr>
        <w:t>2</w:t>
      </w:r>
      <w:r w:rsidRPr="00141430">
        <w:rPr>
          <w:rFonts w:ascii="Arial" w:hAnsi="Arial" w:cs="Arial"/>
          <w:sz w:val="20"/>
          <w:szCs w:val="20"/>
        </w:rPr>
        <w:t>. in the new state of Telangana is one of the largest tiger reserves in India. It is part of the larger landscape which is spread across 6000 km</w:t>
      </w:r>
      <w:r w:rsidR="00593340">
        <w:rPr>
          <w:rFonts w:ascii="Arial" w:hAnsi="Arial" w:cs="Arial"/>
          <w:sz w:val="20"/>
          <w:szCs w:val="20"/>
          <w:vertAlign w:val="superscript"/>
        </w:rPr>
        <w:t>2</w:t>
      </w:r>
      <w:r w:rsidRPr="00141430">
        <w:rPr>
          <w:rFonts w:ascii="Arial" w:hAnsi="Arial" w:cs="Arial"/>
          <w:sz w:val="20"/>
          <w:szCs w:val="20"/>
        </w:rPr>
        <w:t xml:space="preserve">. separated by River Krishna, </w:t>
      </w:r>
      <w:proofErr w:type="spellStart"/>
      <w:r w:rsidRPr="00141430">
        <w:rPr>
          <w:rFonts w:ascii="Arial" w:hAnsi="Arial" w:cs="Arial"/>
          <w:sz w:val="20"/>
          <w:szCs w:val="20"/>
        </w:rPr>
        <w:t>Nagarjunasagar</w:t>
      </w:r>
      <w:proofErr w:type="spellEnd"/>
      <w:r w:rsidRPr="00141430">
        <w:rPr>
          <w:rFonts w:ascii="Arial" w:hAnsi="Arial" w:cs="Arial"/>
          <w:sz w:val="20"/>
          <w:szCs w:val="20"/>
        </w:rPr>
        <w:t xml:space="preserve"> Tiger Reserve, India’s largest tiger reserve. Classified as </w:t>
      </w:r>
      <w:r w:rsidR="00DB7E8E">
        <w:rPr>
          <w:rFonts w:ascii="Arial" w:hAnsi="Arial" w:cs="Arial"/>
          <w:color w:val="7030A0"/>
          <w:sz w:val="20"/>
          <w:szCs w:val="20"/>
        </w:rPr>
        <w:t>S</w:t>
      </w:r>
      <w:r w:rsidRPr="00177648">
        <w:rPr>
          <w:rFonts w:ascii="Arial" w:hAnsi="Arial" w:cs="Arial"/>
          <w:color w:val="7030A0"/>
          <w:sz w:val="20"/>
          <w:szCs w:val="20"/>
        </w:rPr>
        <w:t xml:space="preserve">outhern </w:t>
      </w:r>
      <w:r w:rsidR="00177648">
        <w:rPr>
          <w:rFonts w:ascii="Arial" w:hAnsi="Arial" w:cs="Arial"/>
          <w:color w:val="7030A0"/>
          <w:sz w:val="20"/>
          <w:szCs w:val="20"/>
        </w:rPr>
        <w:t>t</w:t>
      </w:r>
      <w:r w:rsidRPr="00177648">
        <w:rPr>
          <w:rFonts w:ascii="Arial" w:hAnsi="Arial" w:cs="Arial"/>
          <w:color w:val="7030A0"/>
          <w:sz w:val="20"/>
          <w:szCs w:val="20"/>
        </w:rPr>
        <w:t xml:space="preserve">ropical </w:t>
      </w:r>
      <w:r w:rsidR="00177648">
        <w:rPr>
          <w:rFonts w:ascii="Arial" w:hAnsi="Arial" w:cs="Arial"/>
          <w:color w:val="7030A0"/>
          <w:sz w:val="20"/>
          <w:szCs w:val="20"/>
        </w:rPr>
        <w:t>d</w:t>
      </w:r>
      <w:r w:rsidRPr="00177648">
        <w:rPr>
          <w:rFonts w:ascii="Arial" w:hAnsi="Arial" w:cs="Arial"/>
          <w:color w:val="7030A0"/>
          <w:sz w:val="20"/>
          <w:szCs w:val="20"/>
        </w:rPr>
        <w:t xml:space="preserve">ry </w:t>
      </w:r>
      <w:r w:rsidR="00177648">
        <w:rPr>
          <w:rFonts w:ascii="Arial" w:hAnsi="Arial" w:cs="Arial"/>
          <w:color w:val="7030A0"/>
          <w:sz w:val="20"/>
          <w:szCs w:val="20"/>
        </w:rPr>
        <w:t>d</w:t>
      </w:r>
      <w:r w:rsidRPr="00177648">
        <w:rPr>
          <w:rFonts w:ascii="Arial" w:hAnsi="Arial" w:cs="Arial"/>
          <w:color w:val="7030A0"/>
          <w:sz w:val="20"/>
          <w:szCs w:val="20"/>
        </w:rPr>
        <w:t xml:space="preserve">eciduous </w:t>
      </w:r>
      <w:r w:rsidR="005D6D2F">
        <w:rPr>
          <w:rFonts w:ascii="Arial" w:hAnsi="Arial" w:cs="Arial"/>
          <w:color w:val="000000" w:themeColor="text1"/>
          <w:sz w:val="20"/>
          <w:szCs w:val="20"/>
        </w:rPr>
        <w:t>f</w:t>
      </w:r>
      <w:r w:rsidRPr="00177648">
        <w:rPr>
          <w:rFonts w:ascii="Arial" w:hAnsi="Arial" w:cs="Arial"/>
          <w:color w:val="000000" w:themeColor="text1"/>
          <w:sz w:val="20"/>
          <w:szCs w:val="20"/>
        </w:rPr>
        <w:t>orests</w:t>
      </w:r>
      <w:r w:rsidRPr="00141430">
        <w:rPr>
          <w:rFonts w:ascii="Arial" w:hAnsi="Arial" w:cs="Arial"/>
          <w:sz w:val="20"/>
          <w:szCs w:val="20"/>
        </w:rPr>
        <w:t xml:space="preserve"> it is India’s largest Savannah Forest patch. The vegetation of the reserve mainly consists of the </w:t>
      </w:r>
      <w:r w:rsidR="005D6D2F">
        <w:rPr>
          <w:rFonts w:ascii="Arial" w:hAnsi="Arial" w:cs="Arial"/>
          <w:color w:val="7030A0"/>
          <w:sz w:val="20"/>
          <w:szCs w:val="20"/>
        </w:rPr>
        <w:t>S</w:t>
      </w:r>
      <w:r w:rsidRPr="00177648">
        <w:rPr>
          <w:rFonts w:ascii="Arial" w:hAnsi="Arial" w:cs="Arial"/>
          <w:color w:val="7030A0"/>
          <w:sz w:val="20"/>
          <w:szCs w:val="20"/>
        </w:rPr>
        <w:t>outhern</w:t>
      </w:r>
      <w:r w:rsidR="00177648" w:rsidRPr="00177648">
        <w:rPr>
          <w:rFonts w:ascii="Arial" w:hAnsi="Arial" w:cs="Arial"/>
          <w:color w:val="7030A0"/>
          <w:sz w:val="20"/>
          <w:szCs w:val="20"/>
        </w:rPr>
        <w:t xml:space="preserve"> tropical</w:t>
      </w:r>
      <w:r w:rsidRPr="00177648">
        <w:rPr>
          <w:rFonts w:ascii="Arial" w:hAnsi="Arial" w:cs="Arial"/>
          <w:color w:val="7030A0"/>
          <w:sz w:val="20"/>
          <w:szCs w:val="20"/>
        </w:rPr>
        <w:t xml:space="preserve"> dry deciduous </w:t>
      </w:r>
      <w:r w:rsidR="00DB7E8E" w:rsidRPr="00177648">
        <w:rPr>
          <w:rFonts w:ascii="Arial" w:hAnsi="Arial" w:cs="Arial"/>
          <w:color w:val="7030A0"/>
          <w:sz w:val="20"/>
          <w:szCs w:val="20"/>
        </w:rPr>
        <w:t>forest (</w:t>
      </w:r>
      <w:r w:rsidRPr="00141430">
        <w:rPr>
          <w:rFonts w:ascii="Arial" w:hAnsi="Arial" w:cs="Arial"/>
          <w:sz w:val="20"/>
          <w:szCs w:val="20"/>
        </w:rPr>
        <w:t>Champion and Seth., 1968).</w:t>
      </w:r>
      <w:r w:rsidR="00DB7E8E">
        <w:rPr>
          <w:rFonts w:ascii="Arial" w:hAnsi="Arial" w:cs="Arial"/>
          <w:sz w:val="20"/>
          <w:szCs w:val="20"/>
        </w:rPr>
        <w:t xml:space="preserve"> C</w:t>
      </w:r>
      <w:r w:rsidRPr="00141430">
        <w:rPr>
          <w:rFonts w:ascii="Arial" w:hAnsi="Arial" w:cs="Arial"/>
          <w:sz w:val="20"/>
          <w:szCs w:val="20"/>
        </w:rPr>
        <w:t xml:space="preserve">omprising species like </w:t>
      </w:r>
      <w:r w:rsidRPr="00141430">
        <w:rPr>
          <w:rFonts w:ascii="Arial" w:hAnsi="Arial" w:cs="Arial"/>
          <w:i/>
          <w:iCs/>
          <w:sz w:val="20"/>
          <w:szCs w:val="20"/>
        </w:rPr>
        <w:t xml:space="preserve">Terminalia </w:t>
      </w:r>
      <w:proofErr w:type="spellStart"/>
      <w:r w:rsidRPr="00141430">
        <w:rPr>
          <w:rFonts w:ascii="Arial" w:hAnsi="Arial" w:cs="Arial"/>
          <w:i/>
          <w:iCs/>
          <w:sz w:val="20"/>
          <w:szCs w:val="20"/>
        </w:rPr>
        <w:t>tomentosa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Anogeisuss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r w:rsidRPr="00141430">
        <w:rPr>
          <w:rFonts w:ascii="Arial" w:hAnsi="Arial" w:cs="Arial"/>
          <w:i/>
          <w:iCs/>
          <w:sz w:val="20"/>
          <w:szCs w:val="20"/>
        </w:rPr>
        <w:t xml:space="preserve">Adina </w:t>
      </w:r>
      <w:proofErr w:type="spellStart"/>
      <w:r w:rsidRPr="00141430">
        <w:rPr>
          <w:rFonts w:ascii="Arial" w:hAnsi="Arial" w:cs="Arial"/>
          <w:i/>
          <w:iCs/>
          <w:sz w:val="20"/>
          <w:szCs w:val="20"/>
        </w:rPr>
        <w:t>cordifolia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Hardwickia</w:t>
      </w:r>
      <w:proofErr w:type="spellEnd"/>
      <w:r w:rsidRPr="00141430">
        <w:rPr>
          <w:rFonts w:ascii="Arial" w:hAnsi="Arial" w:cs="Arial"/>
          <w:i/>
          <w:iCs/>
          <w:sz w:val="20"/>
          <w:szCs w:val="20"/>
        </w:rPr>
        <w:t xml:space="preserve"> binate</w:t>
      </w:r>
      <w:r w:rsidRPr="00141430">
        <w:rPr>
          <w:rFonts w:ascii="Arial" w:hAnsi="Arial" w:cs="Arial"/>
          <w:sz w:val="20"/>
          <w:szCs w:val="20"/>
        </w:rPr>
        <w:t xml:space="preserve">, </w:t>
      </w:r>
      <w:proofErr w:type="spellStart"/>
      <w:r w:rsidRPr="00141430">
        <w:rPr>
          <w:rFonts w:ascii="Arial" w:hAnsi="Arial" w:cs="Arial"/>
          <w:i/>
          <w:iCs/>
          <w:sz w:val="20"/>
          <w:szCs w:val="20"/>
        </w:rPr>
        <w:t>Chloroxylon</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swietenia</w:t>
      </w:r>
      <w:proofErr w:type="spellEnd"/>
      <w:r w:rsidRPr="00141430">
        <w:rPr>
          <w:rFonts w:ascii="Arial" w:hAnsi="Arial" w:cs="Arial"/>
          <w:sz w:val="20"/>
          <w:szCs w:val="20"/>
        </w:rPr>
        <w:t xml:space="preserve">, </w:t>
      </w:r>
      <w:r w:rsidRPr="00141430">
        <w:rPr>
          <w:rFonts w:ascii="Arial" w:hAnsi="Arial" w:cs="Arial"/>
          <w:i/>
          <w:iCs/>
          <w:sz w:val="20"/>
          <w:szCs w:val="20"/>
        </w:rPr>
        <w:t xml:space="preserve">Acacia </w:t>
      </w:r>
      <w:proofErr w:type="spellStart"/>
      <w:r w:rsidRPr="00141430">
        <w:rPr>
          <w:rFonts w:ascii="Arial" w:hAnsi="Arial" w:cs="Arial"/>
          <w:i/>
          <w:iCs/>
          <w:sz w:val="20"/>
          <w:szCs w:val="20"/>
        </w:rPr>
        <w:t>sundra</w:t>
      </w:r>
      <w:proofErr w:type="spellEnd"/>
      <w:r w:rsidRPr="00141430">
        <w:rPr>
          <w:rFonts w:ascii="Arial" w:hAnsi="Arial" w:cs="Arial"/>
          <w:sz w:val="20"/>
          <w:szCs w:val="20"/>
        </w:rPr>
        <w:t xml:space="preserve">, </w:t>
      </w:r>
      <w:r w:rsidRPr="00B42B93">
        <w:rPr>
          <w:rFonts w:ascii="Arial" w:hAnsi="Arial" w:cs="Arial"/>
          <w:i/>
          <w:iCs/>
          <w:color w:val="7030A0"/>
          <w:sz w:val="20"/>
          <w:szCs w:val="20"/>
        </w:rPr>
        <w:t xml:space="preserve">Aegle </w:t>
      </w:r>
      <w:proofErr w:type="spellStart"/>
      <w:r w:rsidRPr="00B42B93">
        <w:rPr>
          <w:rFonts w:ascii="Arial" w:hAnsi="Arial" w:cs="Arial"/>
          <w:i/>
          <w:iCs/>
          <w:color w:val="7030A0"/>
          <w:sz w:val="20"/>
          <w:szCs w:val="20"/>
        </w:rPr>
        <w:t>marmelos</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Dalbergia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Madhuca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indica</w:t>
      </w:r>
      <w:proofErr w:type="spellEnd"/>
      <w:r w:rsidRPr="00141430">
        <w:rPr>
          <w:rFonts w:ascii="Arial" w:hAnsi="Arial" w:cs="Arial"/>
          <w:sz w:val="20"/>
          <w:szCs w:val="20"/>
        </w:rPr>
        <w:t xml:space="preserve">, among others, with patches </w:t>
      </w:r>
      <w:r w:rsidRPr="00141430">
        <w:rPr>
          <w:rFonts w:ascii="Arial" w:hAnsi="Arial" w:cs="Arial"/>
          <w:i/>
          <w:iCs/>
          <w:sz w:val="20"/>
          <w:szCs w:val="20"/>
        </w:rPr>
        <w:t xml:space="preserve">of bamboo </w:t>
      </w:r>
      <w:proofErr w:type="spellStart"/>
      <w:r w:rsidRPr="00141430">
        <w:rPr>
          <w:rFonts w:ascii="Arial" w:hAnsi="Arial" w:cs="Arial"/>
          <w:i/>
          <w:iCs/>
          <w:sz w:val="20"/>
          <w:szCs w:val="20"/>
        </w:rPr>
        <w:t>Bambusa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arundinacea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Dendrocalamus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strictus</w:t>
      </w:r>
      <w:proofErr w:type="spellEnd"/>
      <w:r w:rsidRPr="00141430">
        <w:rPr>
          <w:rFonts w:ascii="Arial" w:hAnsi="Arial" w:cs="Arial"/>
          <w:sz w:val="20"/>
          <w:szCs w:val="20"/>
        </w:rPr>
        <w:t xml:space="preserve">, with the forest thinning out to shrub savannas and grasslands. The natural vegetation is interspersed with forestry plantations of teak </w:t>
      </w:r>
      <w:proofErr w:type="spellStart"/>
      <w:r w:rsidRPr="00177648">
        <w:rPr>
          <w:rFonts w:ascii="Arial" w:hAnsi="Arial" w:cs="Arial"/>
          <w:i/>
          <w:iCs/>
          <w:color w:val="7030A0"/>
          <w:sz w:val="20"/>
          <w:szCs w:val="20"/>
        </w:rPr>
        <w:t>Tectona</w:t>
      </w:r>
      <w:proofErr w:type="spellEnd"/>
      <w:r w:rsidRPr="00177648">
        <w:rPr>
          <w:rFonts w:ascii="Arial" w:hAnsi="Arial" w:cs="Arial"/>
          <w:i/>
          <w:iCs/>
          <w:color w:val="7030A0"/>
          <w:sz w:val="20"/>
          <w:szCs w:val="20"/>
        </w:rPr>
        <w:t xml:space="preserve"> </w:t>
      </w:r>
      <w:proofErr w:type="spellStart"/>
      <w:r w:rsidRPr="00177648">
        <w:rPr>
          <w:rFonts w:ascii="Arial" w:hAnsi="Arial" w:cs="Arial"/>
          <w:i/>
          <w:iCs/>
          <w:color w:val="7030A0"/>
          <w:sz w:val="20"/>
          <w:szCs w:val="20"/>
        </w:rPr>
        <w:t>grandis</w:t>
      </w:r>
      <w:proofErr w:type="spellEnd"/>
      <w:r w:rsidRPr="00177648">
        <w:rPr>
          <w:rFonts w:ascii="Arial" w:hAnsi="Arial" w:cs="Arial"/>
          <w:color w:val="7030A0"/>
          <w:sz w:val="20"/>
          <w:szCs w:val="20"/>
        </w:rPr>
        <w:t xml:space="preserve"> </w:t>
      </w:r>
      <w:r w:rsidRPr="00141430">
        <w:rPr>
          <w:rFonts w:ascii="Arial" w:hAnsi="Arial" w:cs="Arial"/>
          <w:sz w:val="20"/>
          <w:szCs w:val="20"/>
        </w:rPr>
        <w:t xml:space="preserve">(Reddy et al., 2004). Tigers </w:t>
      </w:r>
      <w:r w:rsidRPr="00141430">
        <w:rPr>
          <w:rFonts w:ascii="Arial" w:hAnsi="Arial" w:cs="Arial"/>
          <w:i/>
          <w:iCs/>
          <w:sz w:val="20"/>
          <w:szCs w:val="20"/>
        </w:rPr>
        <w:t xml:space="preserve">Panthera </w:t>
      </w:r>
      <w:proofErr w:type="spellStart"/>
      <w:r w:rsidRPr="00141430">
        <w:rPr>
          <w:rFonts w:ascii="Arial" w:hAnsi="Arial" w:cs="Arial"/>
          <w:i/>
          <w:iCs/>
          <w:sz w:val="20"/>
          <w:szCs w:val="20"/>
        </w:rPr>
        <w:t>tigris</w:t>
      </w:r>
      <w:proofErr w:type="spellEnd"/>
      <w:r w:rsidRPr="00141430">
        <w:rPr>
          <w:rFonts w:ascii="Arial" w:hAnsi="Arial" w:cs="Arial"/>
          <w:sz w:val="20"/>
          <w:szCs w:val="20"/>
        </w:rPr>
        <w:t xml:space="preserve"> are the apex predator of the landscape. Other large carnivores that are found there are Dhole </w:t>
      </w:r>
      <w:proofErr w:type="spellStart"/>
      <w:r w:rsidRPr="00141430">
        <w:rPr>
          <w:rFonts w:ascii="Arial" w:hAnsi="Arial" w:cs="Arial"/>
          <w:i/>
          <w:iCs/>
          <w:sz w:val="20"/>
          <w:szCs w:val="20"/>
        </w:rPr>
        <w:t>Cuon</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alpinus</w:t>
      </w:r>
      <w:proofErr w:type="spellEnd"/>
      <w:r w:rsidRPr="00141430">
        <w:rPr>
          <w:rFonts w:ascii="Arial" w:hAnsi="Arial" w:cs="Arial"/>
          <w:sz w:val="20"/>
          <w:szCs w:val="20"/>
        </w:rPr>
        <w:t xml:space="preserve">, Indian wolf </w:t>
      </w:r>
      <w:proofErr w:type="spellStart"/>
      <w:r w:rsidRPr="00141430">
        <w:rPr>
          <w:rFonts w:ascii="Arial" w:hAnsi="Arial" w:cs="Arial"/>
          <w:i/>
          <w:iCs/>
          <w:sz w:val="20"/>
          <w:szCs w:val="20"/>
        </w:rPr>
        <w:t>Canis</w:t>
      </w:r>
      <w:proofErr w:type="spellEnd"/>
      <w:r w:rsidRPr="00141430">
        <w:rPr>
          <w:rFonts w:ascii="Arial" w:hAnsi="Arial" w:cs="Arial"/>
          <w:i/>
          <w:iCs/>
          <w:sz w:val="20"/>
          <w:szCs w:val="20"/>
        </w:rPr>
        <w:t xml:space="preserve"> lupus </w:t>
      </w:r>
      <w:proofErr w:type="spellStart"/>
      <w:r w:rsidRPr="00141430">
        <w:rPr>
          <w:rFonts w:ascii="Arial" w:hAnsi="Arial" w:cs="Arial"/>
          <w:i/>
          <w:iCs/>
          <w:sz w:val="20"/>
          <w:szCs w:val="20"/>
        </w:rPr>
        <w:t>pallipes</w:t>
      </w:r>
      <w:proofErr w:type="spellEnd"/>
      <w:r w:rsidRPr="00141430">
        <w:rPr>
          <w:rFonts w:ascii="Arial" w:hAnsi="Arial" w:cs="Arial"/>
          <w:sz w:val="20"/>
          <w:szCs w:val="20"/>
        </w:rPr>
        <w:t xml:space="preserve">, Leopard </w:t>
      </w:r>
      <w:r w:rsidRPr="00141430">
        <w:rPr>
          <w:rFonts w:ascii="Arial" w:hAnsi="Arial" w:cs="Arial"/>
          <w:i/>
          <w:iCs/>
          <w:sz w:val="20"/>
          <w:szCs w:val="20"/>
        </w:rPr>
        <w:t xml:space="preserve">Panthera </w:t>
      </w:r>
      <w:proofErr w:type="spellStart"/>
      <w:r w:rsidRPr="00141430">
        <w:rPr>
          <w:rFonts w:ascii="Arial" w:hAnsi="Arial" w:cs="Arial"/>
          <w:i/>
          <w:iCs/>
          <w:sz w:val="20"/>
          <w:szCs w:val="20"/>
        </w:rPr>
        <w:t>pardus</w:t>
      </w:r>
      <w:proofErr w:type="spellEnd"/>
      <w:r w:rsidRPr="00141430">
        <w:rPr>
          <w:rFonts w:ascii="Arial" w:hAnsi="Arial" w:cs="Arial"/>
          <w:sz w:val="20"/>
          <w:szCs w:val="20"/>
        </w:rPr>
        <w:t xml:space="preserve"> and </w:t>
      </w:r>
      <w:r w:rsidR="00593340">
        <w:rPr>
          <w:rFonts w:ascii="Arial" w:hAnsi="Arial" w:cs="Arial"/>
          <w:sz w:val="20"/>
          <w:szCs w:val="20"/>
        </w:rPr>
        <w:t>Sloth bear</w:t>
      </w:r>
      <w:r w:rsidRPr="00141430">
        <w:rPr>
          <w:rFonts w:ascii="Arial" w:hAnsi="Arial" w:cs="Arial"/>
          <w:sz w:val="20"/>
          <w:szCs w:val="20"/>
        </w:rPr>
        <w:t xml:space="preserve"> </w:t>
      </w:r>
      <w:r w:rsidRPr="00141430">
        <w:rPr>
          <w:rFonts w:ascii="Arial" w:hAnsi="Arial" w:cs="Arial"/>
          <w:i/>
          <w:iCs/>
          <w:sz w:val="20"/>
          <w:szCs w:val="20"/>
        </w:rPr>
        <w:t xml:space="preserve">Melursus </w:t>
      </w:r>
      <w:proofErr w:type="spellStart"/>
      <w:r w:rsidRPr="00141430">
        <w:rPr>
          <w:rFonts w:ascii="Arial" w:hAnsi="Arial" w:cs="Arial"/>
          <w:i/>
          <w:iCs/>
          <w:sz w:val="20"/>
          <w:szCs w:val="20"/>
        </w:rPr>
        <w:t>ursinus</w:t>
      </w:r>
      <w:proofErr w:type="spellEnd"/>
      <w:r w:rsidRPr="00141430">
        <w:rPr>
          <w:rFonts w:ascii="Arial" w:hAnsi="Arial" w:cs="Arial"/>
          <w:sz w:val="20"/>
          <w:szCs w:val="20"/>
        </w:rPr>
        <w:t>. Notable small and meso carnivore</w:t>
      </w:r>
      <w:r w:rsidR="00593340">
        <w:rPr>
          <w:rFonts w:ascii="Arial" w:hAnsi="Arial" w:cs="Arial"/>
          <w:sz w:val="20"/>
          <w:szCs w:val="20"/>
        </w:rPr>
        <w:t>s that are found there include Golden j</w:t>
      </w:r>
      <w:r w:rsidRPr="00141430">
        <w:rPr>
          <w:rFonts w:ascii="Arial" w:hAnsi="Arial" w:cs="Arial"/>
          <w:sz w:val="20"/>
          <w:szCs w:val="20"/>
        </w:rPr>
        <w:t xml:space="preserve">ackal </w:t>
      </w:r>
      <w:proofErr w:type="spellStart"/>
      <w:r w:rsidRPr="00141430">
        <w:rPr>
          <w:rFonts w:ascii="Arial" w:hAnsi="Arial" w:cs="Arial"/>
          <w:i/>
          <w:iCs/>
          <w:sz w:val="20"/>
          <w:szCs w:val="20"/>
        </w:rPr>
        <w:t>Canis</w:t>
      </w:r>
      <w:proofErr w:type="spellEnd"/>
      <w:r w:rsidRPr="00141430">
        <w:rPr>
          <w:rFonts w:ascii="Arial" w:hAnsi="Arial" w:cs="Arial"/>
          <w:i/>
          <w:iCs/>
          <w:sz w:val="20"/>
          <w:szCs w:val="20"/>
        </w:rPr>
        <w:t xml:space="preserve"> aureus</w:t>
      </w:r>
      <w:r w:rsidR="00593340">
        <w:rPr>
          <w:rFonts w:ascii="Arial" w:hAnsi="Arial" w:cs="Arial"/>
          <w:sz w:val="20"/>
          <w:szCs w:val="20"/>
        </w:rPr>
        <w:t>, J</w:t>
      </w:r>
      <w:r w:rsidRPr="00141430">
        <w:rPr>
          <w:rFonts w:ascii="Arial" w:hAnsi="Arial" w:cs="Arial"/>
          <w:sz w:val="20"/>
          <w:szCs w:val="20"/>
        </w:rPr>
        <w:t xml:space="preserve">ungle cat </w:t>
      </w:r>
      <w:proofErr w:type="spellStart"/>
      <w:r w:rsidRPr="00141430">
        <w:rPr>
          <w:rFonts w:ascii="Arial" w:hAnsi="Arial" w:cs="Arial"/>
          <w:i/>
          <w:iCs/>
          <w:sz w:val="20"/>
          <w:szCs w:val="20"/>
        </w:rPr>
        <w:t>Felis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chaus</w:t>
      </w:r>
      <w:proofErr w:type="spellEnd"/>
      <w:r w:rsidRPr="00141430">
        <w:rPr>
          <w:rFonts w:ascii="Arial" w:hAnsi="Arial" w:cs="Arial"/>
          <w:sz w:val="20"/>
          <w:szCs w:val="20"/>
        </w:rPr>
        <w:t xml:space="preserve">, and Rusty spotted cat </w:t>
      </w:r>
      <w:proofErr w:type="spellStart"/>
      <w:r w:rsidRPr="00141430">
        <w:rPr>
          <w:rFonts w:ascii="Arial" w:hAnsi="Arial" w:cs="Arial"/>
          <w:i/>
          <w:iCs/>
          <w:sz w:val="20"/>
          <w:szCs w:val="20"/>
        </w:rPr>
        <w:t>Prionailurus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rubiginosus</w:t>
      </w:r>
      <w:proofErr w:type="spellEnd"/>
      <w:r w:rsidRPr="00141430">
        <w:rPr>
          <w:rFonts w:ascii="Arial" w:hAnsi="Arial" w:cs="Arial"/>
          <w:sz w:val="20"/>
          <w:szCs w:val="20"/>
        </w:rPr>
        <w:t xml:space="preserve">, among others. The herbivore community includes </w:t>
      </w:r>
      <w:r w:rsidR="002B51B1">
        <w:rPr>
          <w:rFonts w:ascii="Arial" w:hAnsi="Arial" w:cs="Arial"/>
          <w:sz w:val="20"/>
          <w:szCs w:val="20"/>
        </w:rPr>
        <w:t>Spotted</w:t>
      </w:r>
      <w:r w:rsidR="005D6D2F">
        <w:rPr>
          <w:rFonts w:ascii="Arial" w:hAnsi="Arial" w:cs="Arial"/>
          <w:sz w:val="20"/>
          <w:szCs w:val="20"/>
        </w:rPr>
        <w:t xml:space="preserve"> deer</w:t>
      </w:r>
      <w:r w:rsidRPr="00141430">
        <w:rPr>
          <w:rFonts w:ascii="Arial" w:hAnsi="Arial" w:cs="Arial"/>
          <w:sz w:val="20"/>
          <w:szCs w:val="20"/>
        </w:rPr>
        <w:t xml:space="preserve"> </w:t>
      </w:r>
      <w:r w:rsidRPr="00141430">
        <w:rPr>
          <w:rFonts w:ascii="Arial" w:hAnsi="Arial" w:cs="Arial"/>
          <w:i/>
          <w:iCs/>
          <w:sz w:val="20"/>
          <w:szCs w:val="20"/>
        </w:rPr>
        <w:t xml:space="preserve">Axis </w:t>
      </w:r>
      <w:proofErr w:type="spellStart"/>
      <w:r w:rsidRPr="00141430">
        <w:rPr>
          <w:rFonts w:ascii="Arial" w:hAnsi="Arial" w:cs="Arial"/>
          <w:i/>
          <w:iCs/>
          <w:sz w:val="20"/>
          <w:szCs w:val="20"/>
        </w:rPr>
        <w:t>axis</w:t>
      </w:r>
      <w:proofErr w:type="spellEnd"/>
      <w:r w:rsidRPr="00141430">
        <w:rPr>
          <w:rFonts w:ascii="Arial" w:hAnsi="Arial" w:cs="Arial"/>
          <w:sz w:val="20"/>
          <w:szCs w:val="20"/>
        </w:rPr>
        <w:t xml:space="preserve">, Sambar </w:t>
      </w:r>
      <w:proofErr w:type="spellStart"/>
      <w:r w:rsidRPr="00141430">
        <w:rPr>
          <w:rFonts w:ascii="Arial" w:hAnsi="Arial" w:cs="Arial"/>
          <w:i/>
          <w:iCs/>
          <w:sz w:val="20"/>
          <w:szCs w:val="20"/>
        </w:rPr>
        <w:t>Rusa</w:t>
      </w:r>
      <w:proofErr w:type="spellEnd"/>
      <w:r w:rsidRPr="00141430">
        <w:rPr>
          <w:rFonts w:ascii="Arial" w:hAnsi="Arial" w:cs="Arial"/>
          <w:i/>
          <w:iCs/>
          <w:sz w:val="20"/>
          <w:szCs w:val="20"/>
        </w:rPr>
        <w:t xml:space="preserve"> unicolor</w:t>
      </w:r>
      <w:r w:rsidRPr="00141430">
        <w:rPr>
          <w:rFonts w:ascii="Arial" w:hAnsi="Arial" w:cs="Arial"/>
          <w:sz w:val="20"/>
          <w:szCs w:val="20"/>
        </w:rPr>
        <w:t xml:space="preserve">, </w:t>
      </w:r>
      <w:r w:rsidR="00593340" w:rsidRPr="00593340">
        <w:rPr>
          <w:rFonts w:ascii="Arial" w:hAnsi="Arial" w:cs="Arial"/>
          <w:color w:val="7030A0"/>
          <w:sz w:val="20"/>
          <w:szCs w:val="20"/>
        </w:rPr>
        <w:t>Four-horned antelope (</w:t>
      </w:r>
      <w:proofErr w:type="spellStart"/>
      <w:r w:rsidR="00593340" w:rsidRPr="00593340">
        <w:rPr>
          <w:rFonts w:ascii="Arial" w:hAnsi="Arial" w:cs="Arial"/>
          <w:i/>
          <w:iCs/>
          <w:color w:val="7030A0"/>
          <w:sz w:val="20"/>
          <w:szCs w:val="20"/>
        </w:rPr>
        <w:t>Tetracerus</w:t>
      </w:r>
      <w:proofErr w:type="spellEnd"/>
      <w:r w:rsidR="00593340" w:rsidRPr="00593340">
        <w:rPr>
          <w:rFonts w:ascii="Arial" w:hAnsi="Arial" w:cs="Arial"/>
          <w:i/>
          <w:iCs/>
          <w:color w:val="7030A0"/>
          <w:sz w:val="20"/>
          <w:szCs w:val="20"/>
        </w:rPr>
        <w:t xml:space="preserve"> </w:t>
      </w:r>
      <w:proofErr w:type="spellStart"/>
      <w:r w:rsidR="00593340" w:rsidRPr="00593340">
        <w:rPr>
          <w:rFonts w:ascii="Arial" w:hAnsi="Arial" w:cs="Arial"/>
          <w:i/>
          <w:iCs/>
          <w:color w:val="7030A0"/>
          <w:sz w:val="20"/>
          <w:szCs w:val="20"/>
        </w:rPr>
        <w:t>quadricornis</w:t>
      </w:r>
      <w:proofErr w:type="spellEnd"/>
      <w:r w:rsidR="00593340" w:rsidRPr="00593340">
        <w:rPr>
          <w:rFonts w:ascii="Arial" w:hAnsi="Arial" w:cs="Arial"/>
          <w:color w:val="7030A0"/>
          <w:sz w:val="20"/>
          <w:szCs w:val="20"/>
        </w:rPr>
        <w:t>)</w:t>
      </w:r>
      <w:r w:rsidRPr="00593340">
        <w:rPr>
          <w:rFonts w:ascii="Arial" w:hAnsi="Arial" w:cs="Arial"/>
          <w:color w:val="7030A0"/>
          <w:sz w:val="20"/>
          <w:szCs w:val="20"/>
        </w:rPr>
        <w:t xml:space="preserve">, </w:t>
      </w:r>
      <w:r w:rsidRPr="00141430">
        <w:rPr>
          <w:rFonts w:ascii="Arial" w:hAnsi="Arial" w:cs="Arial"/>
          <w:sz w:val="20"/>
          <w:szCs w:val="20"/>
        </w:rPr>
        <w:t xml:space="preserve">Wild </w:t>
      </w:r>
      <w:r w:rsidR="005D6D2F">
        <w:rPr>
          <w:rFonts w:ascii="Arial" w:hAnsi="Arial" w:cs="Arial"/>
          <w:sz w:val="20"/>
          <w:szCs w:val="20"/>
        </w:rPr>
        <w:t>pig</w:t>
      </w:r>
      <w:r w:rsidRPr="00141430">
        <w:rPr>
          <w:rFonts w:ascii="Arial" w:hAnsi="Arial" w:cs="Arial"/>
          <w:sz w:val="20"/>
          <w:szCs w:val="20"/>
        </w:rPr>
        <w:t xml:space="preserve"> </w:t>
      </w:r>
      <w:r w:rsidRPr="00141430">
        <w:rPr>
          <w:rFonts w:ascii="Arial" w:hAnsi="Arial" w:cs="Arial"/>
          <w:i/>
          <w:iCs/>
          <w:sz w:val="20"/>
          <w:szCs w:val="20"/>
        </w:rPr>
        <w:t xml:space="preserve">Sus </w:t>
      </w:r>
      <w:proofErr w:type="spellStart"/>
      <w:r w:rsidRPr="00141430">
        <w:rPr>
          <w:rFonts w:ascii="Arial" w:hAnsi="Arial" w:cs="Arial"/>
          <w:i/>
          <w:iCs/>
          <w:sz w:val="20"/>
          <w:szCs w:val="20"/>
        </w:rPr>
        <w:t>scrofa</w:t>
      </w:r>
      <w:proofErr w:type="spellEnd"/>
      <w:r w:rsidRPr="00141430">
        <w:rPr>
          <w:rFonts w:ascii="Arial" w:hAnsi="Arial" w:cs="Arial"/>
          <w:sz w:val="20"/>
          <w:szCs w:val="20"/>
        </w:rPr>
        <w:t xml:space="preserve">, Nilgai </w:t>
      </w:r>
      <w:proofErr w:type="spellStart"/>
      <w:r w:rsidRPr="00141430">
        <w:rPr>
          <w:rFonts w:ascii="Arial" w:hAnsi="Arial" w:cs="Arial"/>
          <w:i/>
          <w:iCs/>
          <w:sz w:val="20"/>
          <w:szCs w:val="20"/>
        </w:rPr>
        <w:t>Boselaphus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tragocamelous</w:t>
      </w:r>
      <w:proofErr w:type="spellEnd"/>
      <w:r w:rsidRPr="00141430">
        <w:rPr>
          <w:rFonts w:ascii="Arial" w:hAnsi="Arial" w:cs="Arial"/>
          <w:sz w:val="20"/>
          <w:szCs w:val="20"/>
        </w:rPr>
        <w:t>, and Chinkara (Reddy et al., 2004).</w:t>
      </w:r>
      <w:r w:rsidR="00546489" w:rsidRPr="00141430">
        <w:rPr>
          <w:rFonts w:ascii="Arial" w:hAnsi="Arial" w:cs="Arial"/>
          <w:sz w:val="20"/>
          <w:szCs w:val="20"/>
        </w:rPr>
        <w:t xml:space="preserve"> </w:t>
      </w:r>
      <w:r w:rsidR="00546489" w:rsidRPr="00141430">
        <w:rPr>
          <w:rFonts w:ascii="Arial" w:eastAsia="Times New Roman" w:hAnsi="Arial" w:cs="Arial"/>
          <w:color w:val="0A0A0A"/>
          <w:sz w:val="20"/>
          <w:szCs w:val="20"/>
          <w:lang w:eastAsia="en-IN"/>
        </w:rPr>
        <w:t xml:space="preserve">The research specifically investigated how the </w:t>
      </w:r>
      <w:r w:rsidR="00593340">
        <w:rPr>
          <w:rFonts w:ascii="Arial" w:eastAsia="Times New Roman" w:hAnsi="Arial" w:cs="Arial"/>
          <w:color w:val="0A0A0A"/>
          <w:sz w:val="20"/>
          <w:szCs w:val="20"/>
          <w:lang w:eastAsia="en-IN"/>
        </w:rPr>
        <w:t>Sloth bear</w:t>
      </w:r>
      <w:r w:rsidR="00546489" w:rsidRPr="00141430">
        <w:rPr>
          <w:rFonts w:ascii="Arial" w:eastAsia="Times New Roman" w:hAnsi="Arial" w:cs="Arial"/>
          <w:color w:val="0A0A0A"/>
          <w:sz w:val="20"/>
          <w:szCs w:val="20"/>
          <w:lang w:eastAsia="en-IN"/>
        </w:rPr>
        <w:t>s adapt their omnivorous diet to the fluctuating availability of resources across different seasons</w:t>
      </w:r>
    </w:p>
    <w:p w14:paraId="02C62067" w14:textId="21843251" w:rsidR="00D12F14" w:rsidRDefault="0024515B" w:rsidP="00304E44">
      <w:pPr>
        <w:shd w:val="clear" w:color="auto" w:fill="FFFFFF"/>
        <w:spacing w:line="240" w:lineRule="auto"/>
        <w:jc w:val="both"/>
        <w:rPr>
          <w:rFonts w:ascii="Arial" w:eastAsia="Times New Roman" w:hAnsi="Arial" w:cs="Arial"/>
          <w:color w:val="0A0A0A"/>
          <w:sz w:val="20"/>
          <w:szCs w:val="20"/>
          <w:lang w:eastAsia="en-IN"/>
        </w:rPr>
      </w:pPr>
      <w:r w:rsidRPr="00872D03">
        <w:rPr>
          <w:rFonts w:ascii="Times New Roman" w:hAnsi="Times New Roman" w:cs="Times New Roman"/>
          <w:b/>
          <w:bCs/>
          <w:noProof/>
          <w:szCs w:val="24"/>
          <w:lang w:eastAsia="en-IN" w:bidi="te-IN"/>
        </w:rPr>
        <w:drawing>
          <wp:anchor distT="0" distB="0" distL="114300" distR="114300" simplePos="0" relativeHeight="251666432" behindDoc="0" locked="0" layoutInCell="1" allowOverlap="1" wp14:anchorId="2FB22D55" wp14:editId="7774058D">
            <wp:simplePos x="0" y="0"/>
            <wp:positionH relativeFrom="page">
              <wp:posOffset>1554480</wp:posOffset>
            </wp:positionH>
            <wp:positionV relativeFrom="paragraph">
              <wp:posOffset>12065</wp:posOffset>
            </wp:positionV>
            <wp:extent cx="4547870" cy="3528060"/>
            <wp:effectExtent l="0" t="0" r="5080" b="0"/>
            <wp:wrapSquare wrapText="bothSides"/>
            <wp:docPr id="2030148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48077" name="Picture 20301480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7870" cy="3528060"/>
                    </a:xfrm>
                    <a:prstGeom prst="rect">
                      <a:avLst/>
                    </a:prstGeom>
                  </pic:spPr>
                </pic:pic>
              </a:graphicData>
            </a:graphic>
            <wp14:sizeRelH relativeFrom="margin">
              <wp14:pctWidth>0</wp14:pctWidth>
            </wp14:sizeRelH>
            <wp14:sizeRelV relativeFrom="margin">
              <wp14:pctHeight>0</wp14:pctHeight>
            </wp14:sizeRelV>
          </wp:anchor>
        </w:drawing>
      </w:r>
    </w:p>
    <w:p w14:paraId="762FF673" w14:textId="6B5B1D69" w:rsidR="00D12F14" w:rsidRDefault="00546489" w:rsidP="00304E44">
      <w:pPr>
        <w:shd w:val="clear" w:color="auto" w:fill="FFFFFF"/>
        <w:spacing w:line="240" w:lineRule="auto"/>
        <w:jc w:val="both"/>
        <w:rPr>
          <w:rFonts w:ascii="Arial" w:eastAsia="Times New Roman" w:hAnsi="Arial" w:cs="Arial"/>
          <w:color w:val="0A0A0A"/>
          <w:sz w:val="20"/>
          <w:szCs w:val="20"/>
          <w:lang w:eastAsia="en-IN"/>
        </w:rPr>
      </w:pPr>
      <w:r w:rsidRPr="00141430">
        <w:rPr>
          <w:rFonts w:ascii="Arial" w:eastAsia="Times New Roman" w:hAnsi="Arial" w:cs="Arial"/>
          <w:color w:val="0A0A0A"/>
          <w:sz w:val="20"/>
          <w:szCs w:val="20"/>
          <w:lang w:eastAsia="en-IN"/>
        </w:rPr>
        <w:t>.</w:t>
      </w:r>
    </w:p>
    <w:p w14:paraId="3AC19D62" w14:textId="6564BE45"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A1E7C9C" w14:textId="32F354A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05FF5D0E" w14:textId="429EA67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305D652" w14:textId="4BFDC3B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A524292" w14:textId="77777777"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E17B2FD" w14:textId="1A379221"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5F24DD2" w14:textId="1EF1E48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72FA82E"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42FDBCBA"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1B436BF8" w14:textId="77777777" w:rsidR="005D6D2F" w:rsidRDefault="00974686" w:rsidP="00304E44">
      <w:pPr>
        <w:shd w:val="clear" w:color="auto" w:fill="FFFFFF"/>
        <w:spacing w:line="240" w:lineRule="auto"/>
        <w:jc w:val="both"/>
        <w:rPr>
          <w:rFonts w:ascii="Arial" w:eastAsia="Times New Roman" w:hAnsi="Arial" w:cs="Arial"/>
          <w:color w:val="0A0A0A"/>
          <w:sz w:val="20"/>
          <w:szCs w:val="20"/>
          <w:lang w:eastAsia="en-IN"/>
        </w:rPr>
      </w:pPr>
      <w:r>
        <w:rPr>
          <w:rFonts w:ascii="Arial" w:eastAsia="Times New Roman" w:hAnsi="Arial" w:cs="Arial"/>
          <w:color w:val="0A0A0A"/>
          <w:sz w:val="20"/>
          <w:szCs w:val="20"/>
          <w:lang w:eastAsia="en-IN"/>
        </w:rPr>
        <w:t xml:space="preserve">            </w:t>
      </w:r>
      <w:r w:rsidR="00263157">
        <w:rPr>
          <w:rFonts w:ascii="Arial" w:eastAsia="Times New Roman" w:hAnsi="Arial" w:cs="Arial"/>
          <w:color w:val="0A0A0A"/>
          <w:sz w:val="20"/>
          <w:szCs w:val="20"/>
          <w:lang w:eastAsia="en-IN"/>
        </w:rPr>
        <w:t xml:space="preserve">                 </w:t>
      </w:r>
      <w:r>
        <w:rPr>
          <w:rFonts w:ascii="Arial" w:eastAsia="Times New Roman" w:hAnsi="Arial" w:cs="Arial"/>
          <w:color w:val="0A0A0A"/>
          <w:sz w:val="20"/>
          <w:szCs w:val="20"/>
          <w:lang w:eastAsia="en-IN"/>
        </w:rPr>
        <w:t xml:space="preserve">            </w:t>
      </w:r>
    </w:p>
    <w:p w14:paraId="301E8C5C" w14:textId="77777777" w:rsidR="00BE6CE9" w:rsidRDefault="00BE6CE9" w:rsidP="00304E44">
      <w:pPr>
        <w:shd w:val="clear" w:color="auto" w:fill="FFFFFF"/>
        <w:spacing w:line="240" w:lineRule="auto"/>
        <w:jc w:val="both"/>
        <w:rPr>
          <w:rFonts w:ascii="Arial" w:hAnsi="Arial" w:cs="Arial"/>
          <w:b/>
          <w:bCs/>
          <w:sz w:val="20"/>
          <w:szCs w:val="20"/>
          <w:lang w:val="en-US"/>
        </w:rPr>
      </w:pPr>
    </w:p>
    <w:p w14:paraId="2EE6DAB0" w14:textId="77777777" w:rsidR="00BE6CE9" w:rsidRDefault="00BE6CE9" w:rsidP="00304E44">
      <w:pPr>
        <w:shd w:val="clear" w:color="auto" w:fill="FFFFFF"/>
        <w:spacing w:line="240" w:lineRule="auto"/>
        <w:jc w:val="both"/>
        <w:rPr>
          <w:rFonts w:ascii="Arial" w:hAnsi="Arial" w:cs="Arial"/>
          <w:b/>
          <w:bCs/>
          <w:sz w:val="20"/>
          <w:szCs w:val="20"/>
          <w:lang w:val="en-US"/>
        </w:rPr>
      </w:pPr>
    </w:p>
    <w:p w14:paraId="32F10485" w14:textId="77777777" w:rsidR="00BE6CE9" w:rsidRDefault="00BE6CE9" w:rsidP="00304E44">
      <w:pPr>
        <w:shd w:val="clear" w:color="auto" w:fill="FFFFFF"/>
        <w:spacing w:line="240" w:lineRule="auto"/>
        <w:jc w:val="both"/>
        <w:rPr>
          <w:rFonts w:ascii="Arial" w:hAnsi="Arial" w:cs="Arial"/>
          <w:b/>
          <w:bCs/>
          <w:sz w:val="20"/>
          <w:szCs w:val="20"/>
          <w:lang w:val="en-US"/>
        </w:rPr>
      </w:pPr>
    </w:p>
    <w:p w14:paraId="6ECDC10A" w14:textId="72418E84" w:rsidR="00D12F14" w:rsidRDefault="005D6D2F" w:rsidP="00F83CB3">
      <w:pPr>
        <w:shd w:val="clear" w:color="auto" w:fill="FFFFFF"/>
        <w:spacing w:line="240" w:lineRule="auto"/>
        <w:jc w:val="center"/>
        <w:rPr>
          <w:rFonts w:ascii="Arial" w:hAnsi="Arial" w:cs="Arial"/>
          <w:b/>
          <w:bCs/>
          <w:sz w:val="20"/>
          <w:szCs w:val="20"/>
        </w:rPr>
      </w:pPr>
      <w:r w:rsidRPr="005D6D2F">
        <w:rPr>
          <w:rFonts w:ascii="Arial" w:hAnsi="Arial" w:cs="Arial"/>
          <w:b/>
          <w:bCs/>
          <w:sz w:val="20"/>
          <w:szCs w:val="20"/>
          <w:lang w:val="en-US"/>
        </w:rPr>
        <w:t>Fig.1.</w:t>
      </w:r>
      <w:r>
        <w:rPr>
          <w:rFonts w:ascii="Arial" w:hAnsi="Arial" w:cs="Arial"/>
          <w:b/>
          <w:bCs/>
          <w:sz w:val="20"/>
          <w:szCs w:val="20"/>
          <w:lang w:val="en-US"/>
        </w:rPr>
        <w:t xml:space="preserve"> </w:t>
      </w:r>
      <w:r>
        <w:rPr>
          <w:rFonts w:ascii="Arial" w:hAnsi="Arial" w:cs="Arial"/>
          <w:sz w:val="20"/>
          <w:szCs w:val="20"/>
          <w:lang w:val="en-US"/>
        </w:rPr>
        <w:t>Map showing the</w:t>
      </w:r>
      <w:r w:rsidR="00974686" w:rsidRPr="00DF61B2">
        <w:rPr>
          <w:rFonts w:ascii="Arial" w:hAnsi="Arial" w:cs="Arial"/>
          <w:sz w:val="20"/>
          <w:szCs w:val="20"/>
          <w:lang w:val="en-US"/>
        </w:rPr>
        <w:t xml:space="preserve"> </w:t>
      </w:r>
      <w:proofErr w:type="spellStart"/>
      <w:r w:rsidR="00974686" w:rsidRPr="00DF61B2">
        <w:rPr>
          <w:rFonts w:ascii="Arial" w:hAnsi="Arial" w:cs="Arial"/>
          <w:sz w:val="20"/>
          <w:szCs w:val="20"/>
          <w:lang w:val="en-US"/>
        </w:rPr>
        <w:t>Amrabad</w:t>
      </w:r>
      <w:proofErr w:type="spellEnd"/>
      <w:r w:rsidR="00974686" w:rsidRPr="00DF61B2">
        <w:rPr>
          <w:rFonts w:ascii="Arial" w:hAnsi="Arial" w:cs="Arial"/>
          <w:sz w:val="20"/>
          <w:szCs w:val="20"/>
          <w:lang w:val="en-US"/>
        </w:rPr>
        <w:t xml:space="preserve"> Tiger Reserve</w:t>
      </w:r>
      <w:r w:rsidR="00974686" w:rsidRPr="00DF61B2">
        <w:rPr>
          <w:rFonts w:ascii="Arial" w:hAnsi="Arial" w:cs="Arial"/>
          <w:b/>
          <w:bCs/>
          <w:sz w:val="20"/>
          <w:szCs w:val="20"/>
        </w:rPr>
        <w:t xml:space="preserve">     </w:t>
      </w:r>
    </w:p>
    <w:p w14:paraId="6B2CEEC2" w14:textId="77777777" w:rsidR="007F1B91" w:rsidRPr="00F83CB3" w:rsidRDefault="007F1B91" w:rsidP="00F83CB3">
      <w:pPr>
        <w:shd w:val="clear" w:color="auto" w:fill="FFFFFF"/>
        <w:spacing w:line="240" w:lineRule="auto"/>
        <w:jc w:val="center"/>
        <w:rPr>
          <w:rFonts w:ascii="Arial" w:hAnsi="Arial" w:cs="Arial"/>
          <w:b/>
          <w:bCs/>
          <w:sz w:val="20"/>
          <w:szCs w:val="20"/>
        </w:rPr>
      </w:pPr>
    </w:p>
    <w:p w14:paraId="510688DF" w14:textId="776E198C" w:rsidR="0005602C" w:rsidRDefault="00D12F14" w:rsidP="0005602C">
      <w:pPr>
        <w:shd w:val="clear" w:color="auto" w:fill="FFFFFF"/>
        <w:spacing w:line="240" w:lineRule="auto"/>
        <w:rPr>
          <w:rFonts w:ascii="Arial" w:eastAsia="Times New Roman" w:hAnsi="Arial" w:cs="Arial"/>
          <w:b/>
          <w:bCs/>
          <w:color w:val="0A0A0A"/>
          <w:sz w:val="22"/>
          <w:szCs w:val="22"/>
          <w:lang w:eastAsia="en-IN"/>
        </w:rPr>
      </w:pPr>
      <w:r w:rsidRPr="00147529">
        <w:rPr>
          <w:rFonts w:ascii="Arial" w:eastAsia="Times New Roman" w:hAnsi="Arial" w:cs="Arial"/>
          <w:b/>
          <w:bCs/>
          <w:color w:val="0A0A0A"/>
          <w:sz w:val="22"/>
          <w:szCs w:val="22"/>
          <w:lang w:eastAsia="en-IN"/>
        </w:rPr>
        <w:lastRenderedPageBreak/>
        <w:t>2.2.</w:t>
      </w:r>
      <w:r w:rsidR="00DB7E8E">
        <w:rPr>
          <w:rFonts w:ascii="Arial" w:eastAsia="Times New Roman" w:hAnsi="Arial" w:cs="Arial"/>
          <w:b/>
          <w:bCs/>
          <w:color w:val="0A0A0A"/>
          <w:sz w:val="22"/>
          <w:szCs w:val="22"/>
          <w:lang w:eastAsia="en-IN"/>
        </w:rPr>
        <w:t xml:space="preserve"> </w:t>
      </w:r>
      <w:r w:rsidRPr="00147529">
        <w:rPr>
          <w:rFonts w:ascii="Arial" w:eastAsia="Times New Roman" w:hAnsi="Arial" w:cs="Arial"/>
          <w:b/>
          <w:bCs/>
          <w:color w:val="0A0A0A"/>
          <w:sz w:val="22"/>
          <w:szCs w:val="22"/>
          <w:lang w:eastAsia="en-IN"/>
        </w:rPr>
        <w:t>METHODOLOGY</w:t>
      </w:r>
    </w:p>
    <w:p w14:paraId="739B2C79" w14:textId="34ECF177" w:rsidR="00304E44" w:rsidRPr="006F0887" w:rsidRDefault="005516D7" w:rsidP="00BE62A8">
      <w:pPr>
        <w:shd w:val="clear" w:color="auto" w:fill="FFFFFF"/>
        <w:spacing w:line="240" w:lineRule="auto"/>
        <w:jc w:val="both"/>
        <w:rPr>
          <w:rFonts w:ascii="Arial" w:eastAsia="Times New Roman" w:hAnsi="Arial" w:cs="Arial"/>
          <w:color w:val="7030A0"/>
          <w:sz w:val="20"/>
          <w:szCs w:val="20"/>
          <w:lang w:eastAsia="en-IN"/>
        </w:rPr>
      </w:pPr>
      <w:r>
        <w:rPr>
          <w:rFonts w:ascii="Arial" w:eastAsia="Times New Roman" w:hAnsi="Arial" w:cs="Arial"/>
          <w:color w:val="7030A0"/>
          <w:sz w:val="20"/>
          <w:szCs w:val="20"/>
          <w:lang w:eastAsia="en-IN"/>
        </w:rPr>
        <w:t>Scats</w:t>
      </w:r>
      <w:r w:rsidR="006C3CA5" w:rsidRPr="006C3CA5">
        <w:rPr>
          <w:rFonts w:ascii="Arial" w:eastAsia="Times New Roman" w:hAnsi="Arial" w:cs="Arial"/>
          <w:color w:val="7030A0"/>
          <w:sz w:val="20"/>
          <w:szCs w:val="20"/>
          <w:lang w:eastAsia="en-IN"/>
        </w:rPr>
        <w:t xml:space="preserve"> were collected from various</w:t>
      </w:r>
      <w:r w:rsidR="006C3CA5">
        <w:rPr>
          <w:rFonts w:ascii="Arial" w:eastAsia="Times New Roman" w:hAnsi="Arial" w:cs="Arial"/>
          <w:color w:val="0A0A0A"/>
          <w:sz w:val="20"/>
          <w:szCs w:val="20"/>
          <w:lang w:eastAsia="en-IN"/>
        </w:rPr>
        <w:t xml:space="preserve"> </w:t>
      </w:r>
      <w:r w:rsidR="006C3CA5" w:rsidRPr="006C3CA5">
        <w:rPr>
          <w:rFonts w:ascii="Arial" w:eastAsia="Times New Roman" w:hAnsi="Arial" w:cs="Arial"/>
          <w:color w:val="7030A0"/>
          <w:sz w:val="20"/>
          <w:szCs w:val="20"/>
          <w:lang w:eastAsia="en-IN"/>
        </w:rPr>
        <w:t>trails, including forest roads, natural trails</w:t>
      </w:r>
      <w:r w:rsidR="00DB7E8E">
        <w:rPr>
          <w:rFonts w:ascii="Arial" w:eastAsia="Times New Roman" w:hAnsi="Arial" w:cs="Arial"/>
          <w:color w:val="7030A0"/>
          <w:sz w:val="20"/>
          <w:szCs w:val="20"/>
          <w:lang w:eastAsia="en-IN"/>
        </w:rPr>
        <w:t xml:space="preserve"> and </w:t>
      </w:r>
      <w:r w:rsidR="006C3CA5" w:rsidRPr="006C3CA5">
        <w:rPr>
          <w:rFonts w:ascii="Arial" w:eastAsia="Times New Roman" w:hAnsi="Arial" w:cs="Arial"/>
          <w:color w:val="7030A0"/>
          <w:sz w:val="20"/>
          <w:szCs w:val="20"/>
          <w:lang w:eastAsia="en-IN"/>
        </w:rPr>
        <w:t>around water holes</w:t>
      </w:r>
      <w:r w:rsidR="00593340">
        <w:rPr>
          <w:rFonts w:ascii="Arial" w:eastAsia="Times New Roman" w:hAnsi="Arial" w:cs="Arial"/>
          <w:color w:val="0A0A0A"/>
          <w:sz w:val="20"/>
          <w:szCs w:val="20"/>
          <w:lang w:eastAsia="en-IN"/>
        </w:rPr>
        <w:t xml:space="preserve"> between </w:t>
      </w:r>
      <w:r w:rsidR="00CD5C15">
        <w:rPr>
          <w:rFonts w:ascii="Arial" w:eastAsia="Times New Roman" w:hAnsi="Arial" w:cs="Arial"/>
          <w:color w:val="0A0A0A"/>
          <w:sz w:val="20"/>
          <w:szCs w:val="20"/>
          <w:lang w:eastAsia="en-IN"/>
        </w:rPr>
        <w:t xml:space="preserve">July </w:t>
      </w:r>
      <w:r w:rsidR="00593340">
        <w:rPr>
          <w:rFonts w:ascii="Arial" w:eastAsia="Times New Roman" w:hAnsi="Arial" w:cs="Arial"/>
          <w:color w:val="0A0A0A"/>
          <w:sz w:val="20"/>
          <w:szCs w:val="20"/>
          <w:lang w:eastAsia="en-IN"/>
        </w:rPr>
        <w:t>2024 and</w:t>
      </w:r>
      <w:r w:rsidR="00CD5C15">
        <w:rPr>
          <w:rFonts w:ascii="Arial" w:eastAsia="Times New Roman" w:hAnsi="Arial" w:cs="Arial"/>
          <w:color w:val="0A0A0A"/>
          <w:sz w:val="20"/>
          <w:szCs w:val="20"/>
          <w:lang w:eastAsia="en-IN"/>
        </w:rPr>
        <w:t xml:space="preserve"> December 2025</w:t>
      </w:r>
      <w:r w:rsidR="00546489" w:rsidRPr="00141430">
        <w:rPr>
          <w:rFonts w:ascii="Arial" w:eastAsia="Times New Roman" w:hAnsi="Arial" w:cs="Arial"/>
          <w:color w:val="0A0A0A"/>
          <w:sz w:val="20"/>
          <w:szCs w:val="20"/>
          <w:lang w:eastAsia="en-IN"/>
        </w:rPr>
        <w:t xml:space="preserve">, a total of 143 </w:t>
      </w:r>
      <w:r w:rsidR="00593340">
        <w:rPr>
          <w:rFonts w:ascii="Arial" w:eastAsia="Times New Roman" w:hAnsi="Arial" w:cs="Arial"/>
          <w:color w:val="0A0A0A"/>
          <w:sz w:val="20"/>
          <w:szCs w:val="20"/>
          <w:lang w:eastAsia="en-IN"/>
        </w:rPr>
        <w:t>Sloth bear</w:t>
      </w:r>
      <w:r w:rsidR="00546489" w:rsidRPr="00141430">
        <w:rPr>
          <w:rFonts w:ascii="Arial" w:eastAsia="Times New Roman" w:hAnsi="Arial" w:cs="Arial"/>
          <w:color w:val="0A0A0A"/>
          <w:sz w:val="20"/>
          <w:szCs w:val="20"/>
          <w:lang w:eastAsia="en-IN"/>
        </w:rPr>
        <w:t xml:space="preserve"> droppings were </w:t>
      </w:r>
      <w:r w:rsidR="00637FA0" w:rsidRPr="00637FA0">
        <w:rPr>
          <w:rFonts w:ascii="Arial" w:eastAsia="Times New Roman" w:hAnsi="Arial" w:cs="Arial"/>
          <w:color w:val="7030A0"/>
          <w:sz w:val="20"/>
          <w:szCs w:val="20"/>
          <w:lang w:eastAsia="en-IN"/>
        </w:rPr>
        <w:t>obtained via opportunistic sampling</w:t>
      </w:r>
      <w:r w:rsidR="00593340">
        <w:rPr>
          <w:rFonts w:ascii="Arial" w:eastAsia="Times New Roman" w:hAnsi="Arial" w:cs="Arial"/>
          <w:color w:val="7030A0"/>
          <w:sz w:val="20"/>
          <w:szCs w:val="20"/>
          <w:lang w:eastAsia="en-IN"/>
        </w:rPr>
        <w:t xml:space="preserve"> method</w:t>
      </w:r>
      <w:r w:rsidR="006C3CA5">
        <w:rPr>
          <w:rFonts w:ascii="Arial" w:eastAsia="Times New Roman" w:hAnsi="Arial" w:cs="Arial"/>
          <w:color w:val="7030A0"/>
          <w:sz w:val="20"/>
          <w:szCs w:val="20"/>
          <w:lang w:eastAsia="en-IN"/>
        </w:rPr>
        <w:t xml:space="preserve">. </w:t>
      </w:r>
      <w:r w:rsidR="00546489" w:rsidRPr="00141430">
        <w:rPr>
          <w:rFonts w:ascii="Arial" w:eastAsia="Times New Roman" w:hAnsi="Arial" w:cs="Arial"/>
          <w:color w:val="0A0A0A"/>
          <w:sz w:val="20"/>
          <w:szCs w:val="20"/>
          <w:lang w:eastAsia="en-IN"/>
        </w:rPr>
        <w:t xml:space="preserve">Each dropping </w:t>
      </w:r>
      <w:r w:rsidR="00E96E09">
        <w:rPr>
          <w:rFonts w:ascii="Arial" w:eastAsia="Times New Roman" w:hAnsi="Arial" w:cs="Arial"/>
          <w:color w:val="0A0A0A"/>
          <w:sz w:val="20"/>
          <w:szCs w:val="20"/>
          <w:lang w:eastAsia="en-IN"/>
        </w:rPr>
        <w:t>was transferred to</w:t>
      </w:r>
      <w:r w:rsidR="00546489" w:rsidRPr="00141430">
        <w:rPr>
          <w:rFonts w:ascii="Arial" w:eastAsia="Times New Roman" w:hAnsi="Arial" w:cs="Arial"/>
          <w:color w:val="0A0A0A"/>
          <w:sz w:val="20"/>
          <w:szCs w:val="20"/>
          <w:lang w:eastAsia="en-IN"/>
        </w:rPr>
        <w:t xml:space="preserve"> Zip-lock bags with silica gel for laboratory examination</w:t>
      </w:r>
      <w:r w:rsidR="006C3CA5">
        <w:rPr>
          <w:rFonts w:ascii="Arial" w:eastAsia="Times New Roman" w:hAnsi="Arial" w:cs="Arial"/>
          <w:color w:val="0A0A0A"/>
          <w:sz w:val="20"/>
          <w:szCs w:val="20"/>
          <w:lang w:eastAsia="en-IN"/>
        </w:rPr>
        <w:t xml:space="preserve"> and</w:t>
      </w:r>
      <w:r w:rsidR="006C3CA5" w:rsidRPr="00E96E09">
        <w:rPr>
          <w:rFonts w:ascii="Arial" w:eastAsia="Times New Roman" w:hAnsi="Arial" w:cs="Arial"/>
          <w:color w:val="7030A0"/>
          <w:sz w:val="20"/>
          <w:szCs w:val="20"/>
          <w:lang w:eastAsia="en-IN"/>
        </w:rPr>
        <w:t xml:space="preserve"> </w:t>
      </w:r>
      <w:r w:rsidR="00593340">
        <w:rPr>
          <w:rFonts w:ascii="Arial" w:eastAsia="Times New Roman" w:hAnsi="Arial" w:cs="Arial"/>
          <w:color w:val="7030A0"/>
          <w:sz w:val="20"/>
          <w:szCs w:val="20"/>
          <w:lang w:eastAsia="en-IN"/>
        </w:rPr>
        <w:t xml:space="preserve">noted </w:t>
      </w:r>
      <w:r w:rsidR="006C3CA5" w:rsidRPr="00E96E09">
        <w:rPr>
          <w:rFonts w:ascii="Arial" w:eastAsia="Times New Roman" w:hAnsi="Arial" w:cs="Arial"/>
          <w:color w:val="7030A0"/>
          <w:sz w:val="20"/>
          <w:szCs w:val="20"/>
          <w:lang w:eastAsia="en-IN"/>
        </w:rPr>
        <w:t xml:space="preserve">date, location, </w:t>
      </w:r>
      <w:r w:rsidR="00593340">
        <w:rPr>
          <w:rFonts w:ascii="Arial" w:eastAsia="Times New Roman" w:hAnsi="Arial" w:cs="Arial"/>
          <w:color w:val="7030A0"/>
          <w:sz w:val="20"/>
          <w:szCs w:val="20"/>
          <w:lang w:eastAsia="en-IN"/>
        </w:rPr>
        <w:t>status of dropping (fresh or old) and habitat along with geo-coordinates</w:t>
      </w:r>
      <w:r w:rsidR="00546489" w:rsidRPr="00141430">
        <w:rPr>
          <w:rFonts w:ascii="Arial" w:eastAsia="Times New Roman" w:hAnsi="Arial" w:cs="Arial"/>
          <w:color w:val="0A0A0A"/>
          <w:sz w:val="20"/>
          <w:szCs w:val="20"/>
          <w:lang w:eastAsia="en-IN"/>
        </w:rPr>
        <w:t>.</w:t>
      </w:r>
      <w:r w:rsidR="006C3CA5">
        <w:rPr>
          <w:rFonts w:ascii="Arial" w:eastAsia="Times New Roman" w:hAnsi="Arial" w:cs="Arial"/>
          <w:color w:val="0A0A0A"/>
          <w:sz w:val="20"/>
          <w:szCs w:val="20"/>
          <w:lang w:eastAsia="en-IN"/>
        </w:rPr>
        <w:t xml:space="preserve"> </w:t>
      </w:r>
      <w:r w:rsidR="00191AC5" w:rsidRPr="00E96E09">
        <w:rPr>
          <w:rFonts w:ascii="Arial" w:eastAsia="Times New Roman" w:hAnsi="Arial" w:cs="Arial"/>
          <w:color w:val="7030A0"/>
          <w:sz w:val="20"/>
          <w:szCs w:val="20"/>
          <w:lang w:eastAsia="en-IN"/>
        </w:rPr>
        <w:t>Month</w:t>
      </w:r>
      <w:r w:rsidR="00191AC5">
        <w:rPr>
          <w:rFonts w:ascii="Arial" w:eastAsia="Times New Roman" w:hAnsi="Arial" w:cs="Arial"/>
          <w:color w:val="7030A0"/>
          <w:sz w:val="20"/>
          <w:szCs w:val="20"/>
          <w:lang w:eastAsia="en-IN"/>
        </w:rPr>
        <w:t xml:space="preserve">ly </w:t>
      </w:r>
      <w:r w:rsidR="00191AC5" w:rsidRPr="00E96E09">
        <w:rPr>
          <w:rFonts w:ascii="Arial" w:eastAsia="Times New Roman" w:hAnsi="Arial" w:cs="Arial"/>
          <w:color w:val="7030A0"/>
          <w:sz w:val="20"/>
          <w:szCs w:val="20"/>
          <w:lang w:eastAsia="en-IN"/>
        </w:rPr>
        <w:t>efforts</w:t>
      </w:r>
      <w:r w:rsidR="00593340">
        <w:rPr>
          <w:rFonts w:ascii="Arial" w:eastAsia="Times New Roman" w:hAnsi="Arial" w:cs="Arial"/>
          <w:color w:val="7030A0"/>
          <w:sz w:val="20"/>
          <w:szCs w:val="20"/>
          <w:lang w:eastAsia="en-IN"/>
        </w:rPr>
        <w:t xml:space="preserve"> were undertaken</w:t>
      </w:r>
      <w:r w:rsidR="006C3CA5" w:rsidRPr="00E96E09">
        <w:rPr>
          <w:rFonts w:ascii="Arial" w:eastAsia="Times New Roman" w:hAnsi="Arial" w:cs="Arial"/>
          <w:color w:val="7030A0"/>
          <w:sz w:val="20"/>
          <w:szCs w:val="20"/>
          <w:lang w:eastAsia="en-IN"/>
        </w:rPr>
        <w:t xml:space="preserve"> to collect droppings</w:t>
      </w:r>
      <w:r w:rsidR="00593340">
        <w:rPr>
          <w:rFonts w:ascii="Arial" w:eastAsia="Times New Roman" w:hAnsi="Arial" w:cs="Arial"/>
          <w:color w:val="7030A0"/>
          <w:sz w:val="20"/>
          <w:szCs w:val="20"/>
          <w:lang w:eastAsia="en-IN"/>
        </w:rPr>
        <w:t xml:space="preserve"> in the entire study are</w:t>
      </w:r>
      <w:r>
        <w:rPr>
          <w:rFonts w:ascii="Arial" w:eastAsia="Times New Roman" w:hAnsi="Arial" w:cs="Arial"/>
          <w:color w:val="7030A0"/>
          <w:sz w:val="20"/>
          <w:szCs w:val="20"/>
          <w:lang w:eastAsia="en-IN"/>
        </w:rPr>
        <w:t>a</w:t>
      </w:r>
      <w:r w:rsidR="006C3CA5">
        <w:rPr>
          <w:rFonts w:ascii="Arial" w:eastAsia="Times New Roman" w:hAnsi="Arial" w:cs="Arial"/>
          <w:color w:val="0A0A0A"/>
          <w:sz w:val="20"/>
          <w:szCs w:val="20"/>
          <w:lang w:eastAsia="en-IN"/>
        </w:rPr>
        <w:t>.</w:t>
      </w:r>
      <w:r w:rsidR="00A94B51" w:rsidRPr="00E06486">
        <w:rPr>
          <w:rFonts w:ascii="Arial" w:hAnsi="Arial" w:cs="Arial"/>
          <w:sz w:val="20"/>
          <w:szCs w:val="20"/>
        </w:rPr>
        <w:t xml:space="preserve"> </w:t>
      </w:r>
      <w:r w:rsidR="00E06486" w:rsidRPr="003A66B1">
        <w:rPr>
          <w:rFonts w:ascii="Arial" w:hAnsi="Arial" w:cs="Arial"/>
          <w:color w:val="7030A0"/>
          <w:sz w:val="20"/>
          <w:szCs w:val="20"/>
        </w:rPr>
        <w:t xml:space="preserve">In laboratory, </w:t>
      </w:r>
      <w:r w:rsidR="00E06486" w:rsidRPr="00E06486">
        <w:rPr>
          <w:rFonts w:ascii="Arial" w:eastAsia="Times New Roman" w:hAnsi="Arial" w:cs="Arial"/>
          <w:color w:val="0A0A0A"/>
          <w:sz w:val="20"/>
          <w:szCs w:val="20"/>
          <w:lang w:eastAsia="en-IN"/>
        </w:rPr>
        <w:t>e</w:t>
      </w:r>
      <w:r w:rsidR="00A94B51" w:rsidRPr="00E06486">
        <w:rPr>
          <w:rFonts w:ascii="Arial" w:eastAsia="Times New Roman" w:hAnsi="Arial" w:cs="Arial"/>
          <w:color w:val="0A0A0A"/>
          <w:sz w:val="20"/>
          <w:szCs w:val="20"/>
          <w:lang w:eastAsia="en-IN"/>
        </w:rPr>
        <w:t>ach</w:t>
      </w:r>
      <w:r w:rsidR="006C3CA5" w:rsidRPr="00E06486">
        <w:rPr>
          <w:rFonts w:ascii="Arial" w:eastAsia="Times New Roman" w:hAnsi="Arial" w:cs="Arial"/>
          <w:color w:val="0A0A0A"/>
          <w:sz w:val="20"/>
          <w:szCs w:val="20"/>
          <w:lang w:eastAsia="en-IN"/>
        </w:rPr>
        <w:t xml:space="preserve"> dropping</w:t>
      </w:r>
      <w:r w:rsidR="00A94B51" w:rsidRPr="00E06486">
        <w:rPr>
          <w:rFonts w:ascii="Arial" w:eastAsia="Times New Roman" w:hAnsi="Arial" w:cs="Arial"/>
          <w:color w:val="0A0A0A"/>
          <w:sz w:val="20"/>
          <w:szCs w:val="20"/>
          <w:lang w:eastAsia="en-IN"/>
        </w:rPr>
        <w:t xml:space="preserve"> sampl</w:t>
      </w:r>
      <w:r w:rsidR="00E06486">
        <w:rPr>
          <w:rFonts w:ascii="Arial" w:eastAsia="Times New Roman" w:hAnsi="Arial" w:cs="Arial"/>
          <w:color w:val="0A0A0A"/>
          <w:sz w:val="20"/>
          <w:szCs w:val="20"/>
          <w:lang w:eastAsia="en-IN"/>
        </w:rPr>
        <w:t>e was transferred into</w:t>
      </w:r>
      <w:r w:rsidR="00E06486" w:rsidRPr="00E06486">
        <w:rPr>
          <w:rFonts w:ascii="Arial" w:eastAsia="Times New Roman" w:hAnsi="Arial" w:cs="Arial"/>
          <w:color w:val="0A0A0A"/>
          <w:sz w:val="20"/>
          <w:szCs w:val="20"/>
          <w:lang w:eastAsia="en-IN"/>
        </w:rPr>
        <w:t xml:space="preserve"> plastic contain</w:t>
      </w:r>
      <w:r w:rsidR="00E06486" w:rsidRPr="00A94B51">
        <w:rPr>
          <w:rFonts w:ascii="Arial" w:eastAsia="Times New Roman" w:hAnsi="Arial" w:cs="Arial"/>
          <w:color w:val="0A0A0A"/>
          <w:sz w:val="20"/>
          <w:szCs w:val="20"/>
          <w:lang w:eastAsia="en-IN"/>
        </w:rPr>
        <w:t xml:space="preserve">er </w:t>
      </w:r>
      <w:r w:rsidR="00E06486">
        <w:rPr>
          <w:rFonts w:ascii="Arial" w:eastAsia="Times New Roman" w:hAnsi="Arial" w:cs="Arial"/>
          <w:color w:val="0A0A0A"/>
          <w:sz w:val="20"/>
          <w:szCs w:val="20"/>
          <w:lang w:eastAsia="en-IN"/>
        </w:rPr>
        <w:t xml:space="preserve">and weighed, further, soaked in water </w:t>
      </w:r>
      <w:r w:rsidR="00A94B51" w:rsidRPr="00A94B51">
        <w:rPr>
          <w:rFonts w:ascii="Arial" w:eastAsia="Times New Roman" w:hAnsi="Arial" w:cs="Arial"/>
          <w:color w:val="0A0A0A"/>
          <w:sz w:val="20"/>
          <w:szCs w:val="20"/>
          <w:lang w:eastAsia="en-IN"/>
        </w:rPr>
        <w:t xml:space="preserve">for 24 hours. </w:t>
      </w:r>
      <w:r w:rsidR="008A7CA2" w:rsidRPr="008A7CA2">
        <w:rPr>
          <w:rFonts w:ascii="Arial" w:eastAsia="Times New Roman" w:hAnsi="Arial" w:cs="Arial"/>
          <w:color w:val="7030A0"/>
          <w:sz w:val="20"/>
          <w:szCs w:val="20"/>
          <w:lang w:eastAsia="en-IN"/>
        </w:rPr>
        <w:t>After soaking, the samples were thoroughly rinsed under running water using a two-stage sieve system</w:t>
      </w:r>
      <w:r w:rsidR="008A7CA2" w:rsidRPr="008A7CA2">
        <w:rPr>
          <w:rFonts w:ascii="Arial" w:eastAsia="Times New Roman" w:hAnsi="Arial" w:cs="Arial"/>
          <w:color w:val="0A0A0A"/>
          <w:sz w:val="20"/>
          <w:szCs w:val="20"/>
          <w:lang w:eastAsia="en-IN"/>
        </w:rPr>
        <w:t xml:space="preserve"> </w:t>
      </w:r>
      <w:r w:rsidR="00A94B51" w:rsidRPr="00A94B51">
        <w:rPr>
          <w:rFonts w:ascii="Arial" w:eastAsia="Times New Roman" w:hAnsi="Arial" w:cs="Arial"/>
          <w:color w:val="0A0A0A"/>
          <w:sz w:val="20"/>
          <w:szCs w:val="20"/>
          <w:lang w:eastAsia="en-IN"/>
        </w:rPr>
        <w:t xml:space="preserve">(0.7 mm and 0.4 mm mesh) to separate undigested </w:t>
      </w:r>
      <w:r w:rsidR="003A66B1" w:rsidRPr="00A94B51">
        <w:rPr>
          <w:rFonts w:ascii="Arial" w:eastAsia="Times New Roman" w:hAnsi="Arial" w:cs="Arial"/>
          <w:color w:val="0A0A0A"/>
          <w:sz w:val="20"/>
          <w:szCs w:val="20"/>
          <w:lang w:eastAsia="en-IN"/>
        </w:rPr>
        <w:t>remains</w:t>
      </w:r>
      <w:r w:rsidR="00A94B51" w:rsidRPr="00A94B51">
        <w:rPr>
          <w:rFonts w:ascii="Arial" w:eastAsia="Times New Roman" w:hAnsi="Arial" w:cs="Arial"/>
          <w:color w:val="0A0A0A"/>
          <w:sz w:val="20"/>
          <w:szCs w:val="20"/>
          <w:lang w:eastAsia="en-IN"/>
        </w:rPr>
        <w:t xml:space="preserve"> from fine soil and digested material (</w:t>
      </w:r>
      <w:proofErr w:type="spellStart"/>
      <w:r w:rsidR="00A94B51" w:rsidRPr="00A94B51">
        <w:rPr>
          <w:rFonts w:ascii="Arial" w:eastAsia="Times New Roman" w:hAnsi="Arial" w:cs="Arial"/>
          <w:color w:val="0A0A0A"/>
          <w:sz w:val="20"/>
          <w:szCs w:val="20"/>
          <w:lang w:eastAsia="en-IN"/>
        </w:rPr>
        <w:t>Mewada</w:t>
      </w:r>
      <w:proofErr w:type="spellEnd"/>
      <w:r w:rsidR="00F768E4">
        <w:rPr>
          <w:rFonts w:ascii="Arial" w:eastAsia="Times New Roman" w:hAnsi="Arial" w:cs="Arial"/>
          <w:color w:val="0A0A0A"/>
          <w:sz w:val="20"/>
          <w:szCs w:val="20"/>
          <w:lang w:eastAsia="en-IN"/>
        </w:rPr>
        <w:t xml:space="preserve"> et al.,</w:t>
      </w:r>
      <w:r w:rsidR="008A7CA2">
        <w:rPr>
          <w:rFonts w:ascii="Arial" w:eastAsia="Times New Roman" w:hAnsi="Arial" w:cs="Arial"/>
          <w:color w:val="0A0A0A"/>
          <w:sz w:val="20"/>
          <w:szCs w:val="20"/>
          <w:lang w:eastAsia="en-IN"/>
        </w:rPr>
        <w:t xml:space="preserve"> </w:t>
      </w:r>
      <w:r w:rsidR="00A94B51" w:rsidRPr="00A94B51">
        <w:rPr>
          <w:rFonts w:ascii="Arial" w:eastAsia="Times New Roman" w:hAnsi="Arial" w:cs="Arial"/>
          <w:color w:val="0A0A0A"/>
          <w:sz w:val="20"/>
          <w:szCs w:val="20"/>
          <w:lang w:eastAsia="en-IN"/>
        </w:rPr>
        <w:t>2015). After washing, the remaining material was weighed again.</w:t>
      </w:r>
      <w:r w:rsidR="00546489" w:rsidRPr="00141430">
        <w:rPr>
          <w:rFonts w:ascii="Arial" w:eastAsia="Times New Roman" w:hAnsi="Arial" w:cs="Arial"/>
          <w:color w:val="0A0A0A"/>
          <w:sz w:val="20"/>
          <w:szCs w:val="20"/>
          <w:lang w:eastAsia="en-IN"/>
        </w:rPr>
        <w:t xml:space="preserve"> </w:t>
      </w:r>
      <w:r w:rsidR="006F0887">
        <w:rPr>
          <w:rFonts w:ascii="Arial" w:eastAsia="Times New Roman" w:hAnsi="Arial" w:cs="Arial"/>
          <w:color w:val="7030A0"/>
          <w:sz w:val="20"/>
          <w:szCs w:val="20"/>
          <w:lang w:eastAsia="en-IN"/>
        </w:rPr>
        <w:t xml:space="preserve">The contents were segregated and analysed to identify insect fragments, plant materials and </w:t>
      </w:r>
      <w:proofErr w:type="gramStart"/>
      <w:r w:rsidR="006F0887">
        <w:rPr>
          <w:rFonts w:ascii="Arial" w:eastAsia="Times New Roman" w:hAnsi="Arial" w:cs="Arial"/>
          <w:color w:val="7030A0"/>
          <w:sz w:val="20"/>
          <w:szCs w:val="20"/>
          <w:lang w:eastAsia="en-IN"/>
        </w:rPr>
        <w:t>other</w:t>
      </w:r>
      <w:proofErr w:type="gramEnd"/>
      <w:r w:rsidR="006F0887">
        <w:rPr>
          <w:rFonts w:ascii="Arial" w:eastAsia="Times New Roman" w:hAnsi="Arial" w:cs="Arial"/>
          <w:color w:val="7030A0"/>
          <w:sz w:val="20"/>
          <w:szCs w:val="20"/>
          <w:lang w:eastAsia="en-IN"/>
        </w:rPr>
        <w:t xml:space="preserve"> animal’s remains. </w:t>
      </w:r>
      <w:r w:rsidR="00CD5C15" w:rsidRPr="00CD5C15">
        <w:rPr>
          <w:rFonts w:ascii="Arial" w:eastAsia="Times New Roman" w:hAnsi="Arial" w:cs="Arial"/>
          <w:color w:val="7030A0"/>
          <w:sz w:val="20"/>
          <w:szCs w:val="20"/>
          <w:lang w:eastAsia="en-IN"/>
        </w:rPr>
        <w:t>Samples were</w:t>
      </w:r>
      <w:r w:rsidR="00D12F14" w:rsidRPr="00CD5C15">
        <w:rPr>
          <w:rFonts w:ascii="Arial" w:eastAsia="Times New Roman" w:hAnsi="Arial" w:cs="Arial"/>
          <w:color w:val="7030A0"/>
          <w:sz w:val="20"/>
          <w:szCs w:val="20"/>
          <w:lang w:eastAsia="en-IN"/>
        </w:rPr>
        <w:t xml:space="preserve"> identified </w:t>
      </w:r>
      <w:r w:rsidR="00DB7E8E">
        <w:rPr>
          <w:rFonts w:ascii="Arial" w:eastAsia="Times New Roman" w:hAnsi="Arial" w:cs="Arial"/>
          <w:color w:val="7030A0"/>
          <w:sz w:val="20"/>
          <w:szCs w:val="20"/>
          <w:lang w:eastAsia="en-IN"/>
        </w:rPr>
        <w:t>based on morphological features of Shield tail</w:t>
      </w:r>
      <w:r w:rsidR="003A66B1">
        <w:rPr>
          <w:rFonts w:ascii="Arial" w:eastAsia="Times New Roman" w:hAnsi="Arial" w:cs="Arial"/>
          <w:color w:val="7030A0"/>
          <w:sz w:val="20"/>
          <w:szCs w:val="20"/>
          <w:lang w:eastAsia="en-IN"/>
        </w:rPr>
        <w:t>, which</w:t>
      </w:r>
      <w:r w:rsidR="00DB7E8E">
        <w:rPr>
          <w:rFonts w:ascii="Arial" w:eastAsia="Times New Roman" w:hAnsi="Arial" w:cs="Arial"/>
          <w:color w:val="7030A0"/>
          <w:sz w:val="20"/>
          <w:szCs w:val="20"/>
          <w:lang w:eastAsia="en-IN"/>
        </w:rPr>
        <w:t xml:space="preserve"> found in droppings of </w:t>
      </w:r>
      <w:r w:rsidR="00593340">
        <w:rPr>
          <w:rFonts w:ascii="Arial" w:eastAsia="Times New Roman" w:hAnsi="Arial" w:cs="Arial"/>
          <w:color w:val="7030A0"/>
          <w:sz w:val="20"/>
          <w:szCs w:val="20"/>
          <w:lang w:eastAsia="en-IN"/>
        </w:rPr>
        <w:t>Sloth bear</w:t>
      </w:r>
      <w:r w:rsidR="00546489" w:rsidRPr="00CD5C15">
        <w:rPr>
          <w:rFonts w:ascii="Arial" w:eastAsia="Times New Roman" w:hAnsi="Arial" w:cs="Arial"/>
          <w:color w:val="7030A0"/>
          <w:sz w:val="20"/>
          <w:szCs w:val="20"/>
          <w:lang w:eastAsia="en-IN"/>
        </w:rPr>
        <w:t>.</w:t>
      </w:r>
      <w:r w:rsidR="00247FDB">
        <w:rPr>
          <w:rFonts w:ascii="Arial" w:eastAsia="Times New Roman" w:hAnsi="Arial" w:cs="Arial"/>
          <w:color w:val="7030A0"/>
          <w:sz w:val="20"/>
          <w:szCs w:val="20"/>
          <w:lang w:eastAsia="en-IN"/>
        </w:rPr>
        <w:t xml:space="preserve"> </w:t>
      </w:r>
      <w:proofErr w:type="spellStart"/>
      <w:r w:rsidR="00247FDB" w:rsidRPr="00DB7E8E">
        <w:rPr>
          <w:rFonts w:ascii="Arial" w:eastAsia="Times New Roman" w:hAnsi="Arial" w:cs="Arial"/>
          <w:i/>
          <w:iCs/>
          <w:color w:val="7030A0"/>
          <w:sz w:val="20"/>
          <w:szCs w:val="20"/>
          <w:lang w:eastAsia="en-IN"/>
        </w:rPr>
        <w:t>Uropeltis</w:t>
      </w:r>
      <w:proofErr w:type="spellEnd"/>
      <w:r w:rsidR="00247FDB" w:rsidRPr="00DB7E8E">
        <w:rPr>
          <w:rFonts w:ascii="Arial" w:eastAsia="Times New Roman" w:hAnsi="Arial" w:cs="Arial"/>
          <w:i/>
          <w:iCs/>
          <w:color w:val="7030A0"/>
          <w:sz w:val="20"/>
          <w:szCs w:val="20"/>
          <w:lang w:eastAsia="en-IN"/>
        </w:rPr>
        <w:t xml:space="preserve"> </w:t>
      </w:r>
      <w:proofErr w:type="spellStart"/>
      <w:r w:rsidR="00247FDB" w:rsidRPr="00DB7E8E">
        <w:rPr>
          <w:rFonts w:ascii="Arial" w:eastAsia="Times New Roman" w:hAnsi="Arial" w:cs="Arial"/>
          <w:i/>
          <w:iCs/>
          <w:color w:val="7030A0"/>
          <w:sz w:val="20"/>
          <w:szCs w:val="20"/>
          <w:lang w:eastAsia="en-IN"/>
        </w:rPr>
        <w:t>ellioti</w:t>
      </w:r>
      <w:proofErr w:type="spellEnd"/>
      <w:r w:rsidR="00247FDB">
        <w:rPr>
          <w:rFonts w:ascii="Arial" w:eastAsia="Times New Roman" w:hAnsi="Arial" w:cs="Arial"/>
          <w:color w:val="7030A0"/>
          <w:sz w:val="20"/>
          <w:szCs w:val="20"/>
          <w:lang w:eastAsia="en-IN"/>
        </w:rPr>
        <w:t xml:space="preserve"> were identified through</w:t>
      </w:r>
      <w:r w:rsidR="006F0887">
        <w:rPr>
          <w:rFonts w:ascii="Arial" w:eastAsia="Times New Roman" w:hAnsi="Arial" w:cs="Arial"/>
          <w:color w:val="7030A0"/>
          <w:sz w:val="20"/>
          <w:szCs w:val="20"/>
          <w:lang w:eastAsia="en-IN"/>
        </w:rPr>
        <w:t xml:space="preserve"> its characteristic </w:t>
      </w:r>
      <w:r w:rsidR="009F01E8">
        <w:rPr>
          <w:rFonts w:ascii="Arial" w:eastAsia="Times New Roman" w:hAnsi="Arial" w:cs="Arial"/>
          <w:color w:val="7030A0"/>
          <w:sz w:val="20"/>
          <w:szCs w:val="20"/>
          <w:lang w:eastAsia="en-IN"/>
        </w:rPr>
        <w:t>features a distinctive yellow stripe on each side of neck and on the tail. venter is dark brown with small yellow dots, often with a yellow bank across the vent,</w:t>
      </w:r>
      <w:r w:rsidR="00247FDB">
        <w:rPr>
          <w:rFonts w:ascii="Arial" w:eastAsia="Times New Roman" w:hAnsi="Arial" w:cs="Arial"/>
          <w:color w:val="7030A0"/>
          <w:sz w:val="20"/>
          <w:szCs w:val="20"/>
          <w:lang w:eastAsia="en-IN"/>
        </w:rPr>
        <w:t xml:space="preserve"> fossorial snake with uniformly cylindrical body glossy dark brown or black scales </w:t>
      </w:r>
      <w:r w:rsidR="00167324">
        <w:rPr>
          <w:rFonts w:ascii="Arial" w:eastAsia="Times New Roman" w:hAnsi="Arial" w:cs="Arial"/>
          <w:color w:val="7030A0"/>
          <w:sz w:val="20"/>
          <w:szCs w:val="20"/>
          <w:lang w:eastAsia="en-IN"/>
        </w:rPr>
        <w:t>with yellow dots</w:t>
      </w:r>
      <w:r w:rsidR="009F01E8">
        <w:rPr>
          <w:rFonts w:ascii="Arial" w:eastAsia="Times New Roman" w:hAnsi="Arial" w:cs="Arial"/>
          <w:color w:val="7030A0"/>
          <w:sz w:val="20"/>
          <w:szCs w:val="20"/>
          <w:lang w:eastAsia="en-IN"/>
        </w:rPr>
        <w:t xml:space="preserve"> (</w:t>
      </w:r>
      <w:proofErr w:type="spellStart"/>
      <w:r w:rsidR="009F01E8" w:rsidRPr="00247FDB">
        <w:rPr>
          <w:rFonts w:ascii="Arial" w:eastAsia="Times New Roman" w:hAnsi="Arial" w:cs="Arial"/>
          <w:color w:val="7030A0"/>
          <w:sz w:val="20"/>
          <w:szCs w:val="20"/>
          <w:lang w:eastAsia="en-IN"/>
        </w:rPr>
        <w:t>Cyriac</w:t>
      </w:r>
      <w:proofErr w:type="spellEnd"/>
      <w:r w:rsidR="009F01E8">
        <w:rPr>
          <w:rFonts w:ascii="Arial" w:eastAsia="Times New Roman" w:hAnsi="Arial" w:cs="Arial"/>
          <w:color w:val="7030A0"/>
          <w:sz w:val="20"/>
          <w:szCs w:val="20"/>
          <w:lang w:eastAsia="en-IN"/>
        </w:rPr>
        <w:t xml:space="preserve"> et al.,2018)</w:t>
      </w:r>
      <w:r w:rsidR="00167324">
        <w:rPr>
          <w:rFonts w:ascii="Arial" w:eastAsia="Times New Roman" w:hAnsi="Arial" w:cs="Arial"/>
          <w:color w:val="7030A0"/>
          <w:sz w:val="20"/>
          <w:szCs w:val="20"/>
          <w:lang w:eastAsia="en-IN"/>
        </w:rPr>
        <w:t xml:space="preserve">. </w:t>
      </w:r>
      <w:r w:rsidR="00141430" w:rsidRPr="00141430">
        <w:rPr>
          <w:rFonts w:ascii="Arial" w:eastAsia="Times New Roman" w:hAnsi="Arial" w:cs="Arial"/>
          <w:color w:val="0A0A0A"/>
          <w:sz w:val="20"/>
          <w:szCs w:val="20"/>
          <w:lang w:eastAsia="en-IN"/>
        </w:rPr>
        <w:t>The present study represents the first systematic a</w:t>
      </w:r>
      <w:r w:rsidR="009F01E8">
        <w:rPr>
          <w:rFonts w:ascii="Arial" w:eastAsia="Times New Roman" w:hAnsi="Arial" w:cs="Arial"/>
          <w:color w:val="0A0A0A"/>
          <w:sz w:val="20"/>
          <w:szCs w:val="20"/>
          <w:lang w:eastAsia="en-IN"/>
        </w:rPr>
        <w:t>pproach</w:t>
      </w:r>
      <w:r w:rsidR="00141430" w:rsidRPr="00141430">
        <w:rPr>
          <w:rFonts w:ascii="Arial" w:eastAsia="Times New Roman" w:hAnsi="Arial" w:cs="Arial"/>
          <w:color w:val="0A0A0A"/>
          <w:sz w:val="20"/>
          <w:szCs w:val="20"/>
          <w:lang w:eastAsia="en-IN"/>
        </w:rPr>
        <w:t xml:space="preserve"> to document the feeding ecology of </w:t>
      </w:r>
      <w:r w:rsidR="00593340">
        <w:rPr>
          <w:rFonts w:ascii="Arial" w:eastAsia="Times New Roman" w:hAnsi="Arial" w:cs="Arial"/>
          <w:color w:val="0A0A0A"/>
          <w:sz w:val="20"/>
          <w:szCs w:val="20"/>
          <w:lang w:eastAsia="en-IN"/>
        </w:rPr>
        <w:t>Sloth bear</w:t>
      </w:r>
      <w:r w:rsidR="00141430" w:rsidRPr="00141430">
        <w:rPr>
          <w:rFonts w:ascii="Arial" w:eastAsia="Times New Roman" w:hAnsi="Arial" w:cs="Arial"/>
          <w:color w:val="0A0A0A"/>
          <w:sz w:val="20"/>
          <w:szCs w:val="20"/>
          <w:lang w:eastAsia="en-IN"/>
        </w:rPr>
        <w:t xml:space="preserve">s in </w:t>
      </w:r>
      <w:proofErr w:type="spellStart"/>
      <w:r w:rsidR="00141430" w:rsidRPr="00141430">
        <w:rPr>
          <w:rFonts w:ascii="Arial" w:eastAsia="Times New Roman" w:hAnsi="Arial" w:cs="Arial"/>
          <w:color w:val="0A0A0A"/>
          <w:sz w:val="20"/>
          <w:szCs w:val="20"/>
          <w:lang w:eastAsia="en-IN"/>
        </w:rPr>
        <w:t>Amrabad</w:t>
      </w:r>
      <w:proofErr w:type="spellEnd"/>
      <w:r w:rsidR="00141430" w:rsidRPr="00141430">
        <w:rPr>
          <w:rFonts w:ascii="Arial" w:eastAsia="Times New Roman" w:hAnsi="Arial" w:cs="Arial"/>
          <w:color w:val="0A0A0A"/>
          <w:sz w:val="20"/>
          <w:szCs w:val="20"/>
          <w:lang w:eastAsia="en-IN"/>
        </w:rPr>
        <w:t xml:space="preserve"> Tiger Reserve.</w:t>
      </w:r>
    </w:p>
    <w:p w14:paraId="360594BB" w14:textId="528248A3" w:rsidR="00EE6073" w:rsidRPr="00EC5BCF" w:rsidRDefault="00E05CED" w:rsidP="00BE62A8">
      <w:pPr>
        <w:shd w:val="clear" w:color="auto" w:fill="FFFFFF"/>
        <w:spacing w:line="240" w:lineRule="auto"/>
        <w:jc w:val="both"/>
        <w:rPr>
          <w:rFonts w:ascii="Arial" w:eastAsia="Times New Roman" w:hAnsi="Arial" w:cs="Arial"/>
          <w:color w:val="7030A0"/>
          <w:sz w:val="22"/>
          <w:szCs w:val="22"/>
          <w:lang w:eastAsia="en-IN"/>
        </w:rPr>
      </w:pPr>
      <w:r w:rsidRPr="00B76BBE">
        <w:rPr>
          <w:rFonts w:ascii="Arial" w:eastAsia="Times New Roman" w:hAnsi="Arial" w:cs="Arial"/>
          <w:color w:val="7030A0"/>
          <w:sz w:val="20"/>
          <w:szCs w:val="20"/>
          <w:highlight w:val="cyan"/>
          <w:lang w:eastAsia="en-IN"/>
        </w:rPr>
        <w:t>The diet composition was quantified using frequency of occurrence (FO%), Calculated</w:t>
      </w:r>
      <w:r w:rsidR="00F83CB3" w:rsidRPr="00B76BBE">
        <w:rPr>
          <w:rFonts w:ascii="Arial" w:eastAsia="Times New Roman" w:hAnsi="Arial" w:cs="Arial"/>
          <w:color w:val="7030A0"/>
          <w:sz w:val="20"/>
          <w:szCs w:val="20"/>
          <w:highlight w:val="cyan"/>
          <w:lang w:eastAsia="en-IN"/>
        </w:rPr>
        <w:t xml:space="preserve"> </w:t>
      </w:r>
      <w:r w:rsidRPr="00B76BBE">
        <w:rPr>
          <w:rFonts w:ascii="Arial" w:eastAsia="Times New Roman" w:hAnsi="Arial" w:cs="Arial"/>
          <w:color w:val="7030A0"/>
          <w:sz w:val="20"/>
          <w:szCs w:val="20"/>
          <w:highlight w:val="cyan"/>
          <w:lang w:eastAsia="en-IN"/>
        </w:rPr>
        <w:t>as</w:t>
      </w:r>
      <w:r w:rsidR="00F83CB3" w:rsidRPr="00B76BBE">
        <w:rPr>
          <w:rFonts w:ascii="Arial" w:eastAsia="Times New Roman" w:hAnsi="Arial" w:cs="Arial"/>
          <w:color w:val="7030A0"/>
          <w:sz w:val="20"/>
          <w:szCs w:val="20"/>
          <w:highlight w:val="cyan"/>
          <w:lang w:eastAsia="en-IN"/>
        </w:rPr>
        <w:t xml:space="preserve"> the</w:t>
      </w:r>
      <w:r w:rsidRPr="00B76BBE">
        <w:rPr>
          <w:rFonts w:ascii="Arial" w:eastAsia="Times New Roman" w:hAnsi="Arial" w:cs="Arial"/>
          <w:color w:val="7030A0"/>
          <w:sz w:val="20"/>
          <w:szCs w:val="20"/>
          <w:highlight w:val="cyan"/>
          <w:lang w:eastAsia="en-IN"/>
        </w:rPr>
        <w:t xml:space="preserve"> percentage </w:t>
      </w:r>
      <w:r w:rsidR="00EC5BCF" w:rsidRPr="00B76BBE">
        <w:rPr>
          <w:rFonts w:ascii="Arial" w:eastAsia="Times New Roman" w:hAnsi="Arial" w:cs="Arial"/>
          <w:color w:val="7030A0"/>
          <w:sz w:val="20"/>
          <w:szCs w:val="20"/>
          <w:highlight w:val="cyan"/>
          <w:lang w:eastAsia="en-IN"/>
        </w:rPr>
        <w:t xml:space="preserve">of scat samples </w:t>
      </w:r>
      <w:r w:rsidRPr="00B76BBE">
        <w:rPr>
          <w:rFonts w:ascii="Arial" w:eastAsia="Times New Roman" w:hAnsi="Arial" w:cs="Arial"/>
          <w:color w:val="7030A0"/>
          <w:sz w:val="20"/>
          <w:szCs w:val="20"/>
          <w:highlight w:val="cyan"/>
          <w:lang w:eastAsia="en-IN"/>
        </w:rPr>
        <w:t xml:space="preserve">in which </w:t>
      </w:r>
      <w:r w:rsidR="00EC5BCF" w:rsidRPr="00B76BBE">
        <w:rPr>
          <w:rFonts w:ascii="Arial" w:eastAsia="Times New Roman" w:hAnsi="Arial" w:cs="Arial"/>
          <w:color w:val="7030A0"/>
          <w:sz w:val="20"/>
          <w:szCs w:val="20"/>
          <w:highlight w:val="cyan"/>
          <w:lang w:eastAsia="en-IN"/>
        </w:rPr>
        <w:t xml:space="preserve">each food item was present relative to the total number of samples analysed (N = 143), using the formula FO% = (n/N) × 100, where </w:t>
      </w:r>
      <w:r w:rsidR="00EC5BCF" w:rsidRPr="00B76BBE">
        <w:rPr>
          <w:rFonts w:ascii="Arial" w:eastAsia="Times New Roman" w:hAnsi="Arial" w:cs="Arial"/>
          <w:i/>
          <w:iCs/>
          <w:color w:val="7030A0"/>
          <w:sz w:val="20"/>
          <w:szCs w:val="20"/>
          <w:highlight w:val="cyan"/>
          <w:lang w:eastAsia="en-IN"/>
        </w:rPr>
        <w:t xml:space="preserve">n </w:t>
      </w:r>
      <w:r w:rsidR="00EC5BCF" w:rsidRPr="00B76BBE">
        <w:rPr>
          <w:rFonts w:ascii="Arial" w:eastAsia="Times New Roman" w:hAnsi="Arial" w:cs="Arial"/>
          <w:color w:val="7030A0"/>
          <w:sz w:val="20"/>
          <w:szCs w:val="20"/>
          <w:highlight w:val="cyan"/>
          <w:lang w:eastAsia="en-IN"/>
        </w:rPr>
        <w:t xml:space="preserve">is the number of samples containing a particular </w:t>
      </w:r>
      <w:r w:rsidR="00B76BBE" w:rsidRPr="00B76BBE">
        <w:rPr>
          <w:rFonts w:ascii="Arial" w:eastAsia="Times New Roman" w:hAnsi="Arial" w:cs="Arial"/>
          <w:color w:val="7030A0"/>
          <w:sz w:val="20"/>
          <w:szCs w:val="20"/>
          <w:highlight w:val="cyan"/>
          <w:lang w:eastAsia="en-IN"/>
        </w:rPr>
        <w:t>food item.</w:t>
      </w:r>
    </w:p>
    <w:p w14:paraId="48080D1E" w14:textId="17A4B6B9" w:rsidR="0014428A" w:rsidRPr="00147529" w:rsidRDefault="00996CF5" w:rsidP="00304E44">
      <w:pPr>
        <w:spacing w:line="240" w:lineRule="auto"/>
        <w:rPr>
          <w:rFonts w:ascii="Arial" w:hAnsi="Arial" w:cs="Arial"/>
          <w:b/>
          <w:bCs/>
          <w:sz w:val="22"/>
          <w:szCs w:val="22"/>
        </w:rPr>
      </w:pPr>
      <w:r w:rsidRPr="00147529">
        <w:rPr>
          <w:rFonts w:ascii="Arial" w:hAnsi="Arial" w:cs="Arial"/>
          <w:b/>
          <w:bCs/>
          <w:sz w:val="22"/>
          <w:szCs w:val="22"/>
        </w:rPr>
        <w:t>3.</w:t>
      </w:r>
      <w:r w:rsidR="006F0887">
        <w:rPr>
          <w:rFonts w:ascii="Arial" w:hAnsi="Arial" w:cs="Arial"/>
          <w:b/>
          <w:bCs/>
          <w:sz w:val="22"/>
          <w:szCs w:val="22"/>
        </w:rPr>
        <w:t xml:space="preserve"> </w:t>
      </w:r>
      <w:r w:rsidRPr="00147529">
        <w:rPr>
          <w:rFonts w:ascii="Arial" w:hAnsi="Arial" w:cs="Arial"/>
          <w:b/>
          <w:bCs/>
          <w:sz w:val="22"/>
          <w:szCs w:val="22"/>
        </w:rPr>
        <w:t>RESULTS AND DISCUSSION</w:t>
      </w:r>
      <w:r w:rsidR="00EC5BCF">
        <w:rPr>
          <w:rFonts w:ascii="Arial" w:hAnsi="Arial" w:cs="Arial"/>
          <w:b/>
          <w:bCs/>
          <w:sz w:val="22"/>
          <w:szCs w:val="22"/>
        </w:rPr>
        <w:t xml:space="preserve"> </w:t>
      </w:r>
    </w:p>
    <w:p w14:paraId="2D618E98" w14:textId="6BF5BCB8" w:rsidR="006926F0"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A total of 143 scat samples of the </w:t>
      </w:r>
      <w:r w:rsidR="00593340">
        <w:rPr>
          <w:rFonts w:ascii="Arial" w:hAnsi="Arial" w:cs="Arial"/>
          <w:sz w:val="20"/>
          <w:szCs w:val="20"/>
        </w:rPr>
        <w:t>Sloth bear</w:t>
      </w:r>
      <w:r w:rsidRPr="00304E44">
        <w:rPr>
          <w:rFonts w:ascii="Arial" w:hAnsi="Arial" w:cs="Arial"/>
          <w:sz w:val="20"/>
          <w:szCs w:val="20"/>
        </w:rPr>
        <w:t xml:space="preserve"> (</w:t>
      </w:r>
      <w:r w:rsidRPr="00304E44">
        <w:rPr>
          <w:rFonts w:ascii="Arial" w:hAnsi="Arial" w:cs="Arial"/>
          <w:i/>
          <w:iCs/>
          <w:sz w:val="20"/>
          <w:szCs w:val="20"/>
        </w:rPr>
        <w:t xml:space="preserve">Melursus </w:t>
      </w:r>
      <w:proofErr w:type="spellStart"/>
      <w:r w:rsidRPr="00304E44">
        <w:rPr>
          <w:rFonts w:ascii="Arial" w:hAnsi="Arial" w:cs="Arial"/>
          <w:i/>
          <w:iCs/>
          <w:sz w:val="20"/>
          <w:szCs w:val="20"/>
        </w:rPr>
        <w:t>ursinus</w:t>
      </w:r>
      <w:proofErr w:type="spellEnd"/>
      <w:r w:rsidRPr="00304E44">
        <w:rPr>
          <w:rFonts w:ascii="Arial" w:hAnsi="Arial" w:cs="Arial"/>
          <w:sz w:val="20"/>
          <w:szCs w:val="20"/>
        </w:rPr>
        <w:t xml:space="preserve">) were </w:t>
      </w:r>
      <w:r w:rsidR="00F768E4" w:rsidRPr="00304E44">
        <w:rPr>
          <w:rFonts w:ascii="Arial" w:hAnsi="Arial" w:cs="Arial"/>
          <w:sz w:val="20"/>
          <w:szCs w:val="20"/>
        </w:rPr>
        <w:t>analysed</w:t>
      </w:r>
      <w:r w:rsidRPr="00304E44">
        <w:rPr>
          <w:rFonts w:ascii="Arial" w:hAnsi="Arial" w:cs="Arial"/>
          <w:sz w:val="20"/>
          <w:szCs w:val="20"/>
        </w:rPr>
        <w:t xml:space="preserve"> to understand dietary composition in the study area. The analysis revealed a broad spectrum of food items</w:t>
      </w:r>
      <w:r w:rsidR="009F01E8">
        <w:rPr>
          <w:rFonts w:ascii="Arial" w:hAnsi="Arial" w:cs="Arial"/>
          <w:sz w:val="20"/>
          <w:szCs w:val="20"/>
        </w:rPr>
        <w:t xml:space="preserve"> (</w:t>
      </w:r>
      <w:r w:rsidR="009F01E8" w:rsidRPr="009F01E8">
        <w:rPr>
          <w:rFonts w:ascii="Arial" w:hAnsi="Arial" w:cs="Arial"/>
          <w:sz w:val="20"/>
          <w:szCs w:val="20"/>
        </w:rPr>
        <w:t>Table 1</w:t>
      </w:r>
      <w:r w:rsidR="009F01E8">
        <w:rPr>
          <w:rFonts w:ascii="Arial" w:hAnsi="Arial" w:cs="Arial"/>
          <w:sz w:val="20"/>
          <w:szCs w:val="20"/>
        </w:rPr>
        <w:t>)</w:t>
      </w:r>
      <w:r w:rsidR="00CC247E">
        <w:rPr>
          <w:rFonts w:ascii="Arial" w:hAnsi="Arial" w:cs="Arial"/>
          <w:sz w:val="20"/>
          <w:szCs w:val="20"/>
        </w:rPr>
        <w:t xml:space="preserve">. </w:t>
      </w:r>
    </w:p>
    <w:p w14:paraId="68C5E743" w14:textId="736C78E7" w:rsidR="00CC247E" w:rsidRDefault="00CC247E" w:rsidP="00304E44">
      <w:pPr>
        <w:spacing w:line="240" w:lineRule="auto"/>
        <w:jc w:val="both"/>
        <w:rPr>
          <w:rFonts w:ascii="Arial" w:hAnsi="Arial" w:cs="Arial"/>
          <w:sz w:val="20"/>
          <w:szCs w:val="20"/>
        </w:rPr>
      </w:pPr>
      <w:r w:rsidRPr="00CC247E">
        <w:rPr>
          <w:rFonts w:ascii="Arial" w:hAnsi="Arial" w:cs="Arial"/>
          <w:b/>
          <w:bCs/>
          <w:sz w:val="20"/>
          <w:szCs w:val="20"/>
        </w:rPr>
        <w:t>Table 1:</w:t>
      </w:r>
      <w:r>
        <w:rPr>
          <w:rFonts w:ascii="Arial" w:hAnsi="Arial" w:cs="Arial"/>
          <w:sz w:val="20"/>
          <w:szCs w:val="20"/>
        </w:rPr>
        <w:t xml:space="preserve"> The diet found in </w:t>
      </w:r>
      <w:r w:rsidR="001267E9">
        <w:rPr>
          <w:rFonts w:ascii="Arial" w:hAnsi="Arial" w:cs="Arial"/>
          <w:sz w:val="20"/>
          <w:szCs w:val="20"/>
        </w:rPr>
        <w:t>scat samples</w:t>
      </w:r>
      <w:r>
        <w:rPr>
          <w:rFonts w:ascii="Arial" w:hAnsi="Arial" w:cs="Arial"/>
          <w:sz w:val="20"/>
          <w:szCs w:val="20"/>
        </w:rPr>
        <w:t xml:space="preserve"> of </w:t>
      </w:r>
      <w:r w:rsidR="00593340">
        <w:rPr>
          <w:rFonts w:ascii="Arial" w:hAnsi="Arial" w:cs="Arial"/>
          <w:sz w:val="20"/>
          <w:szCs w:val="20"/>
        </w:rPr>
        <w:t>Sloth bear</w:t>
      </w:r>
      <w:r>
        <w:rPr>
          <w:rFonts w:ascii="Arial" w:hAnsi="Arial" w:cs="Arial"/>
          <w:sz w:val="20"/>
          <w:szCs w:val="20"/>
        </w:rPr>
        <w:t xml:space="preserve"> (</w:t>
      </w:r>
      <w:r w:rsidRPr="00304E44">
        <w:rPr>
          <w:rFonts w:ascii="Arial" w:hAnsi="Arial" w:cs="Arial"/>
          <w:i/>
          <w:iCs/>
          <w:sz w:val="20"/>
          <w:szCs w:val="20"/>
        </w:rPr>
        <w:t xml:space="preserve">Melursus </w:t>
      </w:r>
      <w:proofErr w:type="spellStart"/>
      <w:r w:rsidRPr="00304E44">
        <w:rPr>
          <w:rFonts w:ascii="Arial" w:hAnsi="Arial" w:cs="Arial"/>
          <w:i/>
          <w:iCs/>
          <w:sz w:val="20"/>
          <w:szCs w:val="20"/>
        </w:rPr>
        <w:t>ursinus</w:t>
      </w:r>
      <w:proofErr w:type="spellEnd"/>
      <w:r>
        <w:rPr>
          <w:rFonts w:ascii="Arial" w:hAnsi="Arial" w:cs="Arial"/>
          <w:sz w:val="20"/>
          <w:szCs w:val="20"/>
        </w:rPr>
        <w:t xml:space="preserve">) between July 2024 and </w:t>
      </w:r>
      <w:r w:rsidR="007952DC">
        <w:rPr>
          <w:rFonts w:ascii="Arial" w:hAnsi="Arial" w:cs="Arial"/>
          <w:sz w:val="20"/>
          <w:szCs w:val="20"/>
        </w:rPr>
        <w:t>December</w:t>
      </w:r>
      <w:r>
        <w:rPr>
          <w:rFonts w:ascii="Arial" w:hAnsi="Arial" w:cs="Arial"/>
          <w:sz w:val="20"/>
          <w:szCs w:val="20"/>
        </w:rPr>
        <w:t xml:space="preserve"> 2025</w:t>
      </w:r>
      <w:r w:rsidR="001267E9">
        <w:rPr>
          <w:rFonts w:ascii="Arial" w:hAnsi="Arial" w:cs="Arial"/>
          <w:sz w:val="20"/>
          <w:szCs w:val="20"/>
        </w:rPr>
        <w:t>.</w:t>
      </w:r>
    </w:p>
    <w:tbl>
      <w:tblPr>
        <w:tblW w:w="7120" w:type="dxa"/>
        <w:tblBorders>
          <w:top w:val="single" w:sz="4" w:space="0" w:color="auto"/>
          <w:bottom w:val="single" w:sz="4" w:space="0" w:color="auto"/>
        </w:tblBorders>
        <w:tblLook w:val="04A0" w:firstRow="1" w:lastRow="0" w:firstColumn="1" w:lastColumn="0" w:noHBand="0" w:noVBand="1"/>
      </w:tblPr>
      <w:tblGrid>
        <w:gridCol w:w="960"/>
        <w:gridCol w:w="2721"/>
        <w:gridCol w:w="1979"/>
        <w:gridCol w:w="1460"/>
      </w:tblGrid>
      <w:tr w:rsidR="00774770" w:rsidRPr="00774770" w14:paraId="6EDB839F" w14:textId="77777777" w:rsidTr="00774770">
        <w:trPr>
          <w:trHeight w:val="290"/>
        </w:trPr>
        <w:tc>
          <w:tcPr>
            <w:tcW w:w="960" w:type="dxa"/>
            <w:tcBorders>
              <w:top w:val="single" w:sz="4" w:space="0" w:color="auto"/>
              <w:bottom w:val="single" w:sz="4" w:space="0" w:color="auto"/>
            </w:tcBorders>
            <w:noWrap/>
            <w:vAlign w:val="bottom"/>
            <w:hideMark/>
          </w:tcPr>
          <w:p w14:paraId="3296BA45" w14:textId="77777777" w:rsidR="00774770" w:rsidRPr="00774770" w:rsidRDefault="00774770" w:rsidP="00774770">
            <w:pPr>
              <w:spacing w:after="0" w:line="240" w:lineRule="auto"/>
              <w:rPr>
                <w:rFonts w:ascii="Arial" w:eastAsia="Times New Roman" w:hAnsi="Arial" w:cs="Arial"/>
                <w:b/>
                <w:bCs/>
                <w:color w:val="000000"/>
                <w:kern w:val="0"/>
                <w:sz w:val="20"/>
                <w:szCs w:val="20"/>
                <w:highlight w:val="cyan"/>
                <w14:ligatures w14:val="none"/>
              </w:rPr>
            </w:pPr>
            <w:r w:rsidRPr="00774770">
              <w:rPr>
                <w:rFonts w:ascii="Arial" w:eastAsia="Times New Roman" w:hAnsi="Arial" w:cs="Arial"/>
                <w:b/>
                <w:bCs/>
                <w:color w:val="000000"/>
                <w:kern w:val="0"/>
                <w:sz w:val="20"/>
                <w:szCs w:val="20"/>
                <w:highlight w:val="cyan"/>
                <w14:ligatures w14:val="none"/>
              </w:rPr>
              <w:t>Sl. No</w:t>
            </w:r>
          </w:p>
        </w:tc>
        <w:tc>
          <w:tcPr>
            <w:tcW w:w="2721" w:type="dxa"/>
            <w:tcBorders>
              <w:top w:val="single" w:sz="4" w:space="0" w:color="auto"/>
              <w:bottom w:val="single" w:sz="4" w:space="0" w:color="auto"/>
            </w:tcBorders>
            <w:vAlign w:val="center"/>
            <w:hideMark/>
          </w:tcPr>
          <w:p w14:paraId="5B74BA96" w14:textId="77777777" w:rsidR="00774770" w:rsidRPr="00774770" w:rsidRDefault="00774770" w:rsidP="00774770">
            <w:pPr>
              <w:spacing w:after="0" w:line="240" w:lineRule="auto"/>
              <w:rPr>
                <w:rFonts w:ascii="Arial" w:eastAsia="Times New Roman" w:hAnsi="Arial" w:cs="Arial"/>
                <w:b/>
                <w:bCs/>
                <w:color w:val="000000"/>
                <w:kern w:val="0"/>
                <w:sz w:val="20"/>
                <w:szCs w:val="20"/>
                <w:highlight w:val="cyan"/>
                <w14:ligatures w14:val="none"/>
              </w:rPr>
            </w:pPr>
            <w:r w:rsidRPr="00774770">
              <w:rPr>
                <w:rFonts w:ascii="Arial" w:eastAsia="Times New Roman" w:hAnsi="Arial" w:cs="Arial"/>
                <w:b/>
                <w:bCs/>
                <w:color w:val="000000"/>
                <w:kern w:val="0"/>
                <w:sz w:val="20"/>
                <w:szCs w:val="20"/>
                <w:highlight w:val="cyan"/>
                <w14:ligatures w14:val="none"/>
              </w:rPr>
              <w:t>Food item</w:t>
            </w:r>
          </w:p>
        </w:tc>
        <w:tc>
          <w:tcPr>
            <w:tcW w:w="1979" w:type="dxa"/>
            <w:tcBorders>
              <w:top w:val="single" w:sz="4" w:space="0" w:color="auto"/>
              <w:bottom w:val="single" w:sz="4" w:space="0" w:color="auto"/>
            </w:tcBorders>
            <w:vAlign w:val="center"/>
            <w:hideMark/>
          </w:tcPr>
          <w:p w14:paraId="2826FE4F" w14:textId="77777777" w:rsidR="00774770" w:rsidRPr="00774770" w:rsidRDefault="00774770" w:rsidP="00774770">
            <w:pPr>
              <w:spacing w:after="0" w:line="240" w:lineRule="auto"/>
              <w:rPr>
                <w:rFonts w:ascii="Arial" w:eastAsia="Times New Roman" w:hAnsi="Arial" w:cs="Arial"/>
                <w:b/>
                <w:bCs/>
                <w:color w:val="000000"/>
                <w:kern w:val="0"/>
                <w:sz w:val="20"/>
                <w:szCs w:val="20"/>
                <w:highlight w:val="cyan"/>
                <w14:ligatures w14:val="none"/>
              </w:rPr>
            </w:pPr>
            <w:r w:rsidRPr="00774770">
              <w:rPr>
                <w:rFonts w:ascii="Arial" w:eastAsia="Times New Roman" w:hAnsi="Arial" w:cs="Arial"/>
                <w:b/>
                <w:bCs/>
                <w:color w:val="000000"/>
                <w:kern w:val="0"/>
                <w:sz w:val="20"/>
                <w:szCs w:val="20"/>
                <w:highlight w:val="cyan"/>
                <w14:ligatures w14:val="none"/>
              </w:rPr>
              <w:t>No. of samples (n)</w:t>
            </w:r>
          </w:p>
        </w:tc>
        <w:tc>
          <w:tcPr>
            <w:tcW w:w="1460" w:type="dxa"/>
            <w:tcBorders>
              <w:top w:val="single" w:sz="4" w:space="0" w:color="auto"/>
              <w:bottom w:val="single" w:sz="4" w:space="0" w:color="auto"/>
            </w:tcBorders>
            <w:vAlign w:val="center"/>
            <w:hideMark/>
          </w:tcPr>
          <w:p w14:paraId="7AF6F32A" w14:textId="77777777" w:rsidR="00774770" w:rsidRPr="00774770" w:rsidRDefault="00774770" w:rsidP="00774770">
            <w:pPr>
              <w:spacing w:after="0" w:line="240" w:lineRule="auto"/>
              <w:rPr>
                <w:rFonts w:ascii="Arial" w:eastAsia="Times New Roman" w:hAnsi="Arial" w:cs="Arial"/>
                <w:b/>
                <w:bCs/>
                <w:color w:val="000000"/>
                <w:kern w:val="0"/>
                <w:sz w:val="20"/>
                <w:szCs w:val="20"/>
                <w:highlight w:val="cyan"/>
                <w14:ligatures w14:val="none"/>
              </w:rPr>
            </w:pPr>
            <w:r w:rsidRPr="00774770">
              <w:rPr>
                <w:rFonts w:ascii="Arial" w:eastAsia="Times New Roman" w:hAnsi="Arial" w:cs="Arial"/>
                <w:b/>
                <w:bCs/>
                <w:color w:val="000000"/>
                <w:kern w:val="0"/>
                <w:sz w:val="20"/>
                <w:szCs w:val="20"/>
                <w:highlight w:val="cyan"/>
                <w14:ligatures w14:val="none"/>
              </w:rPr>
              <w:t>FO (%)</w:t>
            </w:r>
          </w:p>
        </w:tc>
      </w:tr>
      <w:tr w:rsidR="00774770" w:rsidRPr="00774770" w14:paraId="3981063C" w14:textId="77777777" w:rsidTr="00774770">
        <w:trPr>
          <w:trHeight w:val="290"/>
        </w:trPr>
        <w:tc>
          <w:tcPr>
            <w:tcW w:w="960" w:type="dxa"/>
            <w:tcBorders>
              <w:top w:val="single" w:sz="4" w:space="0" w:color="auto"/>
            </w:tcBorders>
            <w:noWrap/>
            <w:vAlign w:val="bottom"/>
            <w:hideMark/>
          </w:tcPr>
          <w:p w14:paraId="76556438"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1</w:t>
            </w:r>
          </w:p>
        </w:tc>
        <w:tc>
          <w:tcPr>
            <w:tcW w:w="2721" w:type="dxa"/>
            <w:tcBorders>
              <w:top w:val="single" w:sz="4" w:space="0" w:color="auto"/>
            </w:tcBorders>
            <w:vAlign w:val="center"/>
            <w:hideMark/>
          </w:tcPr>
          <w:p w14:paraId="44F2A31E"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Black ants</w:t>
            </w:r>
          </w:p>
        </w:tc>
        <w:tc>
          <w:tcPr>
            <w:tcW w:w="1979" w:type="dxa"/>
            <w:tcBorders>
              <w:top w:val="single" w:sz="4" w:space="0" w:color="auto"/>
            </w:tcBorders>
            <w:vAlign w:val="center"/>
            <w:hideMark/>
          </w:tcPr>
          <w:p w14:paraId="2B688998"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55</w:t>
            </w:r>
          </w:p>
        </w:tc>
        <w:tc>
          <w:tcPr>
            <w:tcW w:w="1460" w:type="dxa"/>
            <w:tcBorders>
              <w:top w:val="single" w:sz="4" w:space="0" w:color="auto"/>
            </w:tcBorders>
            <w:vAlign w:val="center"/>
            <w:hideMark/>
          </w:tcPr>
          <w:p w14:paraId="647361EF"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38.5</w:t>
            </w:r>
          </w:p>
        </w:tc>
      </w:tr>
      <w:tr w:rsidR="00774770" w:rsidRPr="00774770" w14:paraId="4659E737" w14:textId="77777777" w:rsidTr="00774770">
        <w:trPr>
          <w:trHeight w:val="290"/>
        </w:trPr>
        <w:tc>
          <w:tcPr>
            <w:tcW w:w="960" w:type="dxa"/>
            <w:noWrap/>
            <w:vAlign w:val="bottom"/>
            <w:hideMark/>
          </w:tcPr>
          <w:p w14:paraId="25D901AB"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2</w:t>
            </w:r>
          </w:p>
        </w:tc>
        <w:tc>
          <w:tcPr>
            <w:tcW w:w="2721" w:type="dxa"/>
            <w:vAlign w:val="center"/>
            <w:hideMark/>
          </w:tcPr>
          <w:p w14:paraId="1121B6BE"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Red ants</w:t>
            </w:r>
          </w:p>
        </w:tc>
        <w:tc>
          <w:tcPr>
            <w:tcW w:w="1979" w:type="dxa"/>
            <w:vAlign w:val="center"/>
            <w:hideMark/>
          </w:tcPr>
          <w:p w14:paraId="556C64A6"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36</w:t>
            </w:r>
          </w:p>
        </w:tc>
        <w:tc>
          <w:tcPr>
            <w:tcW w:w="1460" w:type="dxa"/>
            <w:vAlign w:val="center"/>
            <w:hideMark/>
          </w:tcPr>
          <w:p w14:paraId="3A5E150A"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25.2</w:t>
            </w:r>
          </w:p>
        </w:tc>
      </w:tr>
      <w:tr w:rsidR="00774770" w:rsidRPr="00774770" w14:paraId="5EA0A45A" w14:textId="77777777" w:rsidTr="00774770">
        <w:trPr>
          <w:trHeight w:val="290"/>
        </w:trPr>
        <w:tc>
          <w:tcPr>
            <w:tcW w:w="960" w:type="dxa"/>
            <w:noWrap/>
            <w:vAlign w:val="bottom"/>
            <w:hideMark/>
          </w:tcPr>
          <w:p w14:paraId="020806DF"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3</w:t>
            </w:r>
          </w:p>
        </w:tc>
        <w:tc>
          <w:tcPr>
            <w:tcW w:w="2721" w:type="dxa"/>
            <w:vAlign w:val="center"/>
            <w:hideMark/>
          </w:tcPr>
          <w:p w14:paraId="08FC3CFB"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Millipede</w:t>
            </w:r>
          </w:p>
        </w:tc>
        <w:tc>
          <w:tcPr>
            <w:tcW w:w="1979" w:type="dxa"/>
            <w:vAlign w:val="center"/>
            <w:hideMark/>
          </w:tcPr>
          <w:p w14:paraId="4FBC23DB"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12</w:t>
            </w:r>
          </w:p>
        </w:tc>
        <w:tc>
          <w:tcPr>
            <w:tcW w:w="1460" w:type="dxa"/>
            <w:vAlign w:val="center"/>
            <w:hideMark/>
          </w:tcPr>
          <w:p w14:paraId="7FB85BA4"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8.4</w:t>
            </w:r>
          </w:p>
        </w:tc>
      </w:tr>
      <w:tr w:rsidR="00774770" w:rsidRPr="00774770" w14:paraId="4BF10532" w14:textId="77777777" w:rsidTr="00774770">
        <w:trPr>
          <w:trHeight w:val="290"/>
        </w:trPr>
        <w:tc>
          <w:tcPr>
            <w:tcW w:w="960" w:type="dxa"/>
            <w:noWrap/>
            <w:vAlign w:val="bottom"/>
            <w:hideMark/>
          </w:tcPr>
          <w:p w14:paraId="53CE019D"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4</w:t>
            </w:r>
          </w:p>
        </w:tc>
        <w:tc>
          <w:tcPr>
            <w:tcW w:w="2721" w:type="dxa"/>
            <w:vAlign w:val="center"/>
            <w:hideMark/>
          </w:tcPr>
          <w:p w14:paraId="2120B39C"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Other beetles</w:t>
            </w:r>
          </w:p>
        </w:tc>
        <w:tc>
          <w:tcPr>
            <w:tcW w:w="1979" w:type="dxa"/>
            <w:vAlign w:val="center"/>
            <w:hideMark/>
          </w:tcPr>
          <w:p w14:paraId="7E973DC3"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12</w:t>
            </w:r>
          </w:p>
        </w:tc>
        <w:tc>
          <w:tcPr>
            <w:tcW w:w="1460" w:type="dxa"/>
            <w:vAlign w:val="center"/>
            <w:hideMark/>
          </w:tcPr>
          <w:p w14:paraId="0B2956BB"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8.4</w:t>
            </w:r>
          </w:p>
        </w:tc>
      </w:tr>
      <w:tr w:rsidR="00774770" w:rsidRPr="00774770" w14:paraId="6B469DE3" w14:textId="77777777" w:rsidTr="00774770">
        <w:trPr>
          <w:trHeight w:val="310"/>
        </w:trPr>
        <w:tc>
          <w:tcPr>
            <w:tcW w:w="960" w:type="dxa"/>
            <w:noWrap/>
            <w:vAlign w:val="bottom"/>
            <w:hideMark/>
          </w:tcPr>
          <w:p w14:paraId="78613104"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5</w:t>
            </w:r>
          </w:p>
        </w:tc>
        <w:tc>
          <w:tcPr>
            <w:tcW w:w="2721" w:type="dxa"/>
            <w:vAlign w:val="center"/>
            <w:hideMark/>
          </w:tcPr>
          <w:p w14:paraId="43A26F33"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i/>
                <w:iCs/>
                <w:color w:val="000000"/>
                <w:kern w:val="0"/>
                <w:sz w:val="20"/>
                <w:szCs w:val="20"/>
                <w:highlight w:val="cyan"/>
                <w14:ligatures w14:val="none"/>
              </w:rPr>
              <w:t xml:space="preserve">Tenebrio </w:t>
            </w:r>
            <w:proofErr w:type="spellStart"/>
            <w:r w:rsidRPr="00774770">
              <w:rPr>
                <w:rFonts w:ascii="Arial" w:eastAsia="Times New Roman" w:hAnsi="Arial" w:cs="Arial"/>
                <w:i/>
                <w:iCs/>
                <w:color w:val="000000"/>
                <w:kern w:val="0"/>
                <w:sz w:val="20"/>
                <w:szCs w:val="20"/>
                <w:highlight w:val="cyan"/>
                <w14:ligatures w14:val="none"/>
              </w:rPr>
              <w:t>molitor</w:t>
            </w:r>
            <w:proofErr w:type="spellEnd"/>
            <w:r w:rsidRPr="00774770">
              <w:rPr>
                <w:rFonts w:ascii="Arial" w:eastAsia="Times New Roman" w:hAnsi="Arial" w:cs="Arial"/>
                <w:color w:val="000000"/>
                <w:kern w:val="0"/>
                <w:sz w:val="20"/>
                <w:szCs w:val="20"/>
                <w:highlight w:val="cyan"/>
                <w14:ligatures w14:val="none"/>
              </w:rPr>
              <w:t xml:space="preserve"> (larva)</w:t>
            </w:r>
          </w:p>
        </w:tc>
        <w:tc>
          <w:tcPr>
            <w:tcW w:w="1979" w:type="dxa"/>
            <w:vAlign w:val="center"/>
            <w:hideMark/>
          </w:tcPr>
          <w:p w14:paraId="4990BE09"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4</w:t>
            </w:r>
          </w:p>
        </w:tc>
        <w:tc>
          <w:tcPr>
            <w:tcW w:w="1460" w:type="dxa"/>
            <w:vAlign w:val="center"/>
            <w:hideMark/>
          </w:tcPr>
          <w:p w14:paraId="50D73630"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2.8</w:t>
            </w:r>
          </w:p>
        </w:tc>
      </w:tr>
      <w:tr w:rsidR="00774770" w:rsidRPr="00774770" w14:paraId="313F761B" w14:textId="77777777" w:rsidTr="00774770">
        <w:trPr>
          <w:trHeight w:val="290"/>
        </w:trPr>
        <w:tc>
          <w:tcPr>
            <w:tcW w:w="960" w:type="dxa"/>
            <w:noWrap/>
            <w:vAlign w:val="bottom"/>
            <w:hideMark/>
          </w:tcPr>
          <w:p w14:paraId="0F23EE20"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6</w:t>
            </w:r>
          </w:p>
        </w:tc>
        <w:tc>
          <w:tcPr>
            <w:tcW w:w="2721" w:type="dxa"/>
            <w:vAlign w:val="center"/>
            <w:hideMark/>
          </w:tcPr>
          <w:p w14:paraId="70730163" w14:textId="77777777" w:rsidR="00774770" w:rsidRPr="00774770" w:rsidRDefault="00774770" w:rsidP="00774770">
            <w:pPr>
              <w:spacing w:after="0" w:line="240" w:lineRule="auto"/>
              <w:rPr>
                <w:rFonts w:ascii="Arial" w:eastAsia="Times New Roman" w:hAnsi="Arial" w:cs="Arial"/>
                <w:i/>
                <w:iCs/>
                <w:color w:val="000000"/>
                <w:kern w:val="0"/>
                <w:sz w:val="20"/>
                <w:szCs w:val="20"/>
                <w:highlight w:val="cyan"/>
                <w14:ligatures w14:val="none"/>
              </w:rPr>
            </w:pPr>
            <w:proofErr w:type="spellStart"/>
            <w:r w:rsidRPr="00774770">
              <w:rPr>
                <w:rFonts w:ascii="Arial" w:eastAsia="Times New Roman" w:hAnsi="Arial" w:cs="Arial"/>
                <w:i/>
                <w:iCs/>
                <w:color w:val="000000"/>
                <w:kern w:val="0"/>
                <w:sz w:val="20"/>
                <w:szCs w:val="20"/>
                <w:highlight w:val="cyan"/>
                <w14:ligatures w14:val="none"/>
              </w:rPr>
              <w:t>Polyalthia</w:t>
            </w:r>
            <w:proofErr w:type="spellEnd"/>
            <w:r w:rsidRPr="00774770">
              <w:rPr>
                <w:rFonts w:ascii="Arial" w:eastAsia="Times New Roman" w:hAnsi="Arial" w:cs="Arial"/>
                <w:i/>
                <w:iCs/>
                <w:color w:val="000000"/>
                <w:kern w:val="0"/>
                <w:sz w:val="20"/>
                <w:szCs w:val="20"/>
                <w:highlight w:val="cyan"/>
                <w14:ligatures w14:val="none"/>
              </w:rPr>
              <w:t xml:space="preserve"> </w:t>
            </w:r>
            <w:proofErr w:type="spellStart"/>
            <w:r w:rsidRPr="00774770">
              <w:rPr>
                <w:rFonts w:ascii="Arial" w:eastAsia="Times New Roman" w:hAnsi="Arial" w:cs="Arial"/>
                <w:i/>
                <w:iCs/>
                <w:color w:val="000000"/>
                <w:kern w:val="0"/>
                <w:sz w:val="20"/>
                <w:szCs w:val="20"/>
                <w:highlight w:val="cyan"/>
                <w14:ligatures w14:val="none"/>
              </w:rPr>
              <w:t>cerasoides</w:t>
            </w:r>
            <w:proofErr w:type="spellEnd"/>
          </w:p>
        </w:tc>
        <w:tc>
          <w:tcPr>
            <w:tcW w:w="1979" w:type="dxa"/>
            <w:vAlign w:val="center"/>
            <w:hideMark/>
          </w:tcPr>
          <w:p w14:paraId="070922E9"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8</w:t>
            </w:r>
          </w:p>
        </w:tc>
        <w:tc>
          <w:tcPr>
            <w:tcW w:w="1460" w:type="dxa"/>
            <w:vAlign w:val="center"/>
            <w:hideMark/>
          </w:tcPr>
          <w:p w14:paraId="048D0683"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5.6</w:t>
            </w:r>
          </w:p>
        </w:tc>
      </w:tr>
      <w:tr w:rsidR="00774770" w:rsidRPr="00774770" w14:paraId="12DE70CE" w14:textId="77777777" w:rsidTr="00774770">
        <w:trPr>
          <w:trHeight w:val="290"/>
        </w:trPr>
        <w:tc>
          <w:tcPr>
            <w:tcW w:w="960" w:type="dxa"/>
            <w:noWrap/>
            <w:vAlign w:val="bottom"/>
            <w:hideMark/>
          </w:tcPr>
          <w:p w14:paraId="6AA2AB38"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7</w:t>
            </w:r>
          </w:p>
        </w:tc>
        <w:tc>
          <w:tcPr>
            <w:tcW w:w="2721" w:type="dxa"/>
            <w:vAlign w:val="center"/>
            <w:hideMark/>
          </w:tcPr>
          <w:p w14:paraId="7D8F7322" w14:textId="77777777" w:rsidR="00774770" w:rsidRPr="00774770" w:rsidRDefault="00774770" w:rsidP="00774770">
            <w:pPr>
              <w:spacing w:after="0" w:line="240" w:lineRule="auto"/>
              <w:rPr>
                <w:rFonts w:ascii="Arial" w:eastAsia="Times New Roman" w:hAnsi="Arial" w:cs="Arial"/>
                <w:i/>
                <w:iCs/>
                <w:color w:val="000000"/>
                <w:kern w:val="0"/>
                <w:sz w:val="20"/>
                <w:szCs w:val="20"/>
                <w:highlight w:val="cyan"/>
                <w14:ligatures w14:val="none"/>
              </w:rPr>
            </w:pPr>
            <w:r w:rsidRPr="00774770">
              <w:rPr>
                <w:rFonts w:ascii="Arial" w:eastAsia="Times New Roman" w:hAnsi="Arial" w:cs="Arial"/>
                <w:i/>
                <w:iCs/>
                <w:color w:val="000000"/>
                <w:kern w:val="0"/>
                <w:sz w:val="20"/>
                <w:szCs w:val="20"/>
                <w:highlight w:val="cyan"/>
                <w14:ligatures w14:val="none"/>
              </w:rPr>
              <w:t>Cassia fistula</w:t>
            </w:r>
          </w:p>
        </w:tc>
        <w:tc>
          <w:tcPr>
            <w:tcW w:w="1979" w:type="dxa"/>
            <w:vAlign w:val="center"/>
            <w:hideMark/>
          </w:tcPr>
          <w:p w14:paraId="0340DFDC"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19</w:t>
            </w:r>
          </w:p>
        </w:tc>
        <w:tc>
          <w:tcPr>
            <w:tcW w:w="1460" w:type="dxa"/>
            <w:vAlign w:val="center"/>
            <w:hideMark/>
          </w:tcPr>
          <w:p w14:paraId="6AD89BD0"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13.3</w:t>
            </w:r>
          </w:p>
        </w:tc>
      </w:tr>
      <w:tr w:rsidR="00774770" w:rsidRPr="00774770" w14:paraId="4915E78D" w14:textId="77777777" w:rsidTr="00774770">
        <w:trPr>
          <w:trHeight w:val="290"/>
        </w:trPr>
        <w:tc>
          <w:tcPr>
            <w:tcW w:w="960" w:type="dxa"/>
            <w:noWrap/>
            <w:vAlign w:val="bottom"/>
            <w:hideMark/>
          </w:tcPr>
          <w:p w14:paraId="7A9A4B26"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8</w:t>
            </w:r>
          </w:p>
        </w:tc>
        <w:tc>
          <w:tcPr>
            <w:tcW w:w="2721" w:type="dxa"/>
            <w:vAlign w:val="center"/>
            <w:hideMark/>
          </w:tcPr>
          <w:p w14:paraId="0C41F97A"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Crab</w:t>
            </w:r>
          </w:p>
        </w:tc>
        <w:tc>
          <w:tcPr>
            <w:tcW w:w="1979" w:type="dxa"/>
            <w:vAlign w:val="center"/>
            <w:hideMark/>
          </w:tcPr>
          <w:p w14:paraId="5A0C7CC9"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8</w:t>
            </w:r>
          </w:p>
        </w:tc>
        <w:tc>
          <w:tcPr>
            <w:tcW w:w="1460" w:type="dxa"/>
            <w:vAlign w:val="center"/>
            <w:hideMark/>
          </w:tcPr>
          <w:p w14:paraId="2C1BFF17"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5.6</w:t>
            </w:r>
          </w:p>
        </w:tc>
      </w:tr>
      <w:tr w:rsidR="00774770" w:rsidRPr="00774770" w14:paraId="0F9075D7" w14:textId="77777777" w:rsidTr="00774770">
        <w:trPr>
          <w:trHeight w:val="290"/>
        </w:trPr>
        <w:tc>
          <w:tcPr>
            <w:tcW w:w="960" w:type="dxa"/>
            <w:noWrap/>
            <w:vAlign w:val="bottom"/>
            <w:hideMark/>
          </w:tcPr>
          <w:p w14:paraId="6860F006"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9</w:t>
            </w:r>
          </w:p>
        </w:tc>
        <w:tc>
          <w:tcPr>
            <w:tcW w:w="2721" w:type="dxa"/>
            <w:vAlign w:val="center"/>
            <w:hideMark/>
          </w:tcPr>
          <w:p w14:paraId="69E51448" w14:textId="4BED56CE"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proofErr w:type="spellStart"/>
            <w:r w:rsidRPr="00774770">
              <w:rPr>
                <w:rFonts w:ascii="Arial" w:eastAsia="Times New Roman" w:hAnsi="Arial" w:cs="Arial"/>
                <w:i/>
                <w:iCs/>
                <w:color w:val="000000"/>
                <w:kern w:val="0"/>
                <w:sz w:val="20"/>
                <w:szCs w:val="20"/>
                <w:highlight w:val="cyan"/>
                <w14:ligatures w14:val="none"/>
              </w:rPr>
              <w:t>Uropeltis</w:t>
            </w:r>
            <w:proofErr w:type="spellEnd"/>
            <w:r w:rsidRPr="00774770">
              <w:rPr>
                <w:rFonts w:ascii="Arial" w:eastAsia="Times New Roman" w:hAnsi="Arial" w:cs="Arial"/>
                <w:i/>
                <w:iCs/>
                <w:color w:val="000000"/>
                <w:kern w:val="0"/>
                <w:sz w:val="20"/>
                <w:szCs w:val="20"/>
                <w:highlight w:val="cyan"/>
                <w14:ligatures w14:val="none"/>
              </w:rPr>
              <w:t xml:space="preserve"> </w:t>
            </w:r>
            <w:proofErr w:type="spellStart"/>
            <w:r w:rsidRPr="00774770">
              <w:rPr>
                <w:rFonts w:ascii="Arial" w:eastAsia="Times New Roman" w:hAnsi="Arial" w:cs="Arial"/>
                <w:i/>
                <w:iCs/>
                <w:color w:val="000000"/>
                <w:kern w:val="0"/>
                <w:sz w:val="20"/>
                <w:szCs w:val="20"/>
                <w:highlight w:val="cyan"/>
                <w14:ligatures w14:val="none"/>
              </w:rPr>
              <w:t>ellioti</w:t>
            </w:r>
            <w:proofErr w:type="spellEnd"/>
            <w:r w:rsidRPr="007F1B91">
              <w:rPr>
                <w:rFonts w:ascii="Arial" w:eastAsia="Times New Roman" w:hAnsi="Arial" w:cs="Arial"/>
                <w:color w:val="000000"/>
                <w:kern w:val="0"/>
                <w:sz w:val="20"/>
                <w:szCs w:val="20"/>
                <w:highlight w:val="cyan"/>
                <w14:ligatures w14:val="none"/>
              </w:rPr>
              <w:t xml:space="preserve"> (First record)</w:t>
            </w:r>
          </w:p>
        </w:tc>
        <w:tc>
          <w:tcPr>
            <w:tcW w:w="1979" w:type="dxa"/>
            <w:vAlign w:val="center"/>
            <w:hideMark/>
          </w:tcPr>
          <w:p w14:paraId="144802E6" w14:textId="77777777" w:rsidR="00774770" w:rsidRPr="00774770" w:rsidRDefault="00774770" w:rsidP="00774770">
            <w:pPr>
              <w:spacing w:after="0" w:line="240" w:lineRule="auto"/>
              <w:rPr>
                <w:rFonts w:ascii="Arial" w:eastAsia="Times New Roman" w:hAnsi="Arial" w:cs="Arial"/>
                <w:color w:val="000000"/>
                <w:kern w:val="0"/>
                <w:sz w:val="20"/>
                <w:szCs w:val="20"/>
                <w:highlight w:val="cyan"/>
                <w14:ligatures w14:val="none"/>
              </w:rPr>
            </w:pPr>
            <w:r w:rsidRPr="00774770">
              <w:rPr>
                <w:rFonts w:ascii="Arial" w:eastAsia="Times New Roman" w:hAnsi="Arial" w:cs="Arial"/>
                <w:color w:val="000000"/>
                <w:kern w:val="0"/>
                <w:sz w:val="20"/>
                <w:szCs w:val="20"/>
                <w:highlight w:val="cyan"/>
                <w14:ligatures w14:val="none"/>
              </w:rPr>
              <w:t>5</w:t>
            </w:r>
          </w:p>
        </w:tc>
        <w:tc>
          <w:tcPr>
            <w:tcW w:w="1460" w:type="dxa"/>
            <w:vAlign w:val="center"/>
            <w:hideMark/>
          </w:tcPr>
          <w:p w14:paraId="29A3E4E2" w14:textId="77777777" w:rsidR="00774770" w:rsidRPr="00774770" w:rsidRDefault="00774770" w:rsidP="00774770">
            <w:pPr>
              <w:spacing w:after="0" w:line="240" w:lineRule="auto"/>
              <w:rPr>
                <w:rFonts w:ascii="Arial" w:eastAsia="Times New Roman" w:hAnsi="Arial" w:cs="Arial"/>
                <w:color w:val="000000"/>
                <w:kern w:val="0"/>
                <w:sz w:val="20"/>
                <w:szCs w:val="20"/>
                <w14:ligatures w14:val="none"/>
              </w:rPr>
            </w:pPr>
            <w:r w:rsidRPr="00774770">
              <w:rPr>
                <w:rFonts w:ascii="Arial" w:eastAsia="Times New Roman" w:hAnsi="Arial" w:cs="Arial"/>
                <w:color w:val="000000"/>
                <w:kern w:val="0"/>
                <w:sz w:val="20"/>
                <w:szCs w:val="20"/>
                <w:highlight w:val="cyan"/>
                <w14:ligatures w14:val="none"/>
              </w:rPr>
              <w:t>3.5</w:t>
            </w:r>
          </w:p>
        </w:tc>
      </w:tr>
    </w:tbl>
    <w:p w14:paraId="7704DFAB" w14:textId="77777777" w:rsidR="0029521B" w:rsidRDefault="0029521B" w:rsidP="00304E44">
      <w:pPr>
        <w:spacing w:line="240" w:lineRule="auto"/>
        <w:jc w:val="both"/>
        <w:rPr>
          <w:rFonts w:ascii="Arial" w:hAnsi="Arial" w:cs="Arial"/>
          <w:sz w:val="20"/>
          <w:szCs w:val="20"/>
        </w:rPr>
      </w:pPr>
    </w:p>
    <w:p w14:paraId="797BE7FA" w14:textId="2596E161" w:rsidR="00080AB5" w:rsidRPr="0029521B" w:rsidRDefault="0029521B" w:rsidP="00304E44">
      <w:pPr>
        <w:spacing w:line="240" w:lineRule="auto"/>
        <w:jc w:val="both"/>
        <w:rPr>
          <w:rFonts w:ascii="Arial" w:hAnsi="Arial" w:cs="Arial"/>
          <w:sz w:val="20"/>
          <w:szCs w:val="20"/>
          <w:highlight w:val="cyan"/>
        </w:rPr>
      </w:pPr>
      <w:r w:rsidRPr="0029521B">
        <w:rPr>
          <w:rFonts w:ascii="Arial" w:hAnsi="Arial" w:cs="Arial"/>
          <w:sz w:val="20"/>
          <w:szCs w:val="20"/>
          <w:highlight w:val="cyan"/>
        </w:rPr>
        <w:t xml:space="preserve">A total of 143 scat samples of sloth bears were </w:t>
      </w:r>
      <w:proofErr w:type="spellStart"/>
      <w:r w:rsidRPr="0029521B">
        <w:rPr>
          <w:rFonts w:ascii="Arial" w:hAnsi="Arial" w:cs="Arial"/>
          <w:sz w:val="20"/>
          <w:szCs w:val="20"/>
          <w:highlight w:val="cyan"/>
        </w:rPr>
        <w:t>analyzed</w:t>
      </w:r>
      <w:proofErr w:type="spellEnd"/>
      <w:r w:rsidRPr="0029521B">
        <w:rPr>
          <w:rFonts w:ascii="Arial" w:hAnsi="Arial" w:cs="Arial"/>
          <w:sz w:val="20"/>
          <w:szCs w:val="20"/>
          <w:highlight w:val="cyan"/>
        </w:rPr>
        <w:t xml:space="preserve"> to determine dietary composition. Frequency of occurrence (FO%) analysis revealed that insects constituted the major component of the diet. Black </w:t>
      </w:r>
      <w:proofErr w:type="spellStart"/>
      <w:r w:rsidRPr="0029521B">
        <w:rPr>
          <w:rFonts w:ascii="Arial" w:hAnsi="Arial" w:cs="Arial"/>
          <w:sz w:val="20"/>
          <w:szCs w:val="20"/>
          <w:highlight w:val="cyan"/>
        </w:rPr>
        <w:t>ants</w:t>
      </w:r>
      <w:proofErr w:type="spellEnd"/>
      <w:r w:rsidRPr="0029521B">
        <w:rPr>
          <w:rFonts w:ascii="Arial" w:hAnsi="Arial" w:cs="Arial"/>
          <w:sz w:val="20"/>
          <w:szCs w:val="20"/>
          <w:highlight w:val="cyan"/>
        </w:rPr>
        <w:t xml:space="preserve"> were the most dominant food item (FO = 38.5%), followed by red ants (25.2%) and </w:t>
      </w:r>
      <w:r w:rsidRPr="0029521B">
        <w:rPr>
          <w:rFonts w:ascii="Arial" w:hAnsi="Arial" w:cs="Arial"/>
          <w:i/>
          <w:iCs/>
          <w:sz w:val="20"/>
          <w:szCs w:val="20"/>
          <w:highlight w:val="cyan"/>
        </w:rPr>
        <w:t>Cassia fistula</w:t>
      </w:r>
      <w:r w:rsidRPr="0029521B">
        <w:rPr>
          <w:rFonts w:ascii="Arial" w:hAnsi="Arial" w:cs="Arial"/>
          <w:sz w:val="20"/>
          <w:szCs w:val="20"/>
          <w:highlight w:val="cyan"/>
        </w:rPr>
        <w:t xml:space="preserve"> (13.3%). Other dietary components included millipedes (8.4%), beetles (8.4%), crabs (5.6%), and plant species such as </w:t>
      </w:r>
      <w:proofErr w:type="spellStart"/>
      <w:r w:rsidRPr="0029521B">
        <w:rPr>
          <w:rFonts w:ascii="Arial" w:hAnsi="Arial" w:cs="Arial"/>
          <w:i/>
          <w:iCs/>
          <w:sz w:val="20"/>
          <w:szCs w:val="20"/>
          <w:highlight w:val="cyan"/>
        </w:rPr>
        <w:t>Polyalthia</w:t>
      </w:r>
      <w:proofErr w:type="spellEnd"/>
      <w:r w:rsidRPr="0029521B">
        <w:rPr>
          <w:rFonts w:ascii="Arial" w:hAnsi="Arial" w:cs="Arial"/>
          <w:i/>
          <w:iCs/>
          <w:sz w:val="20"/>
          <w:szCs w:val="20"/>
          <w:highlight w:val="cyan"/>
        </w:rPr>
        <w:t xml:space="preserve"> </w:t>
      </w:r>
      <w:proofErr w:type="spellStart"/>
      <w:r w:rsidRPr="0029521B">
        <w:rPr>
          <w:rFonts w:ascii="Arial" w:hAnsi="Arial" w:cs="Arial"/>
          <w:i/>
          <w:iCs/>
          <w:sz w:val="20"/>
          <w:szCs w:val="20"/>
          <w:highlight w:val="cyan"/>
        </w:rPr>
        <w:t>cerasoides</w:t>
      </w:r>
      <w:proofErr w:type="spellEnd"/>
      <w:r w:rsidRPr="0029521B">
        <w:rPr>
          <w:rFonts w:ascii="Arial" w:hAnsi="Arial" w:cs="Arial"/>
          <w:sz w:val="20"/>
          <w:szCs w:val="20"/>
          <w:highlight w:val="cyan"/>
        </w:rPr>
        <w:t xml:space="preserve"> (5.6%). Larvae of </w:t>
      </w:r>
      <w:r w:rsidRPr="0029521B">
        <w:rPr>
          <w:rFonts w:ascii="Arial" w:hAnsi="Arial" w:cs="Arial"/>
          <w:i/>
          <w:iCs/>
          <w:sz w:val="20"/>
          <w:szCs w:val="20"/>
          <w:highlight w:val="cyan"/>
        </w:rPr>
        <w:t xml:space="preserve">Tenebrio </w:t>
      </w:r>
      <w:proofErr w:type="spellStart"/>
      <w:r w:rsidRPr="0029521B">
        <w:rPr>
          <w:rFonts w:ascii="Arial" w:hAnsi="Arial" w:cs="Arial"/>
          <w:i/>
          <w:iCs/>
          <w:sz w:val="20"/>
          <w:szCs w:val="20"/>
          <w:highlight w:val="cyan"/>
        </w:rPr>
        <w:t>molitor</w:t>
      </w:r>
      <w:proofErr w:type="spellEnd"/>
      <w:r w:rsidRPr="0029521B">
        <w:rPr>
          <w:rFonts w:ascii="Arial" w:hAnsi="Arial" w:cs="Arial"/>
          <w:sz w:val="20"/>
          <w:szCs w:val="20"/>
          <w:highlight w:val="cyan"/>
        </w:rPr>
        <w:t xml:space="preserve"> were recorded less frequently (FO = 2.8%).</w:t>
      </w:r>
      <w:r w:rsidR="00CC247E" w:rsidRPr="0029521B">
        <w:rPr>
          <w:rFonts w:ascii="Arial" w:hAnsi="Arial" w:cs="Arial"/>
          <w:sz w:val="20"/>
          <w:szCs w:val="20"/>
          <w:highlight w:val="cyan"/>
        </w:rPr>
        <w:t xml:space="preserve"> </w:t>
      </w:r>
    </w:p>
    <w:p w14:paraId="58722D59" w14:textId="68C4AEAB" w:rsidR="006926F0" w:rsidRPr="009F3FDD" w:rsidRDefault="00080AB5" w:rsidP="005D6D2F">
      <w:pPr>
        <w:spacing w:line="240" w:lineRule="auto"/>
        <w:jc w:val="both"/>
        <w:rPr>
          <w:rFonts w:ascii="Arial" w:hAnsi="Arial" w:cs="Arial"/>
          <w:color w:val="7030A0"/>
          <w:sz w:val="20"/>
          <w:szCs w:val="20"/>
        </w:rPr>
      </w:pPr>
      <w:proofErr w:type="spellStart"/>
      <w:r w:rsidRPr="0029521B">
        <w:rPr>
          <w:rFonts w:ascii="Arial" w:hAnsi="Arial" w:cs="Arial"/>
          <w:i/>
          <w:iCs/>
          <w:color w:val="7030A0"/>
          <w:sz w:val="20"/>
          <w:szCs w:val="20"/>
          <w:highlight w:val="cyan"/>
        </w:rPr>
        <w:t>Uropeltis</w:t>
      </w:r>
      <w:proofErr w:type="spellEnd"/>
      <w:r w:rsidRPr="0029521B">
        <w:rPr>
          <w:rFonts w:ascii="Arial" w:hAnsi="Arial" w:cs="Arial"/>
          <w:i/>
          <w:iCs/>
          <w:color w:val="7030A0"/>
          <w:sz w:val="20"/>
          <w:szCs w:val="20"/>
          <w:highlight w:val="cyan"/>
        </w:rPr>
        <w:t xml:space="preserve"> </w:t>
      </w:r>
      <w:proofErr w:type="spellStart"/>
      <w:r w:rsidRPr="0029521B">
        <w:rPr>
          <w:rFonts w:ascii="Arial" w:hAnsi="Arial" w:cs="Arial"/>
          <w:i/>
          <w:iCs/>
          <w:color w:val="7030A0"/>
          <w:sz w:val="20"/>
          <w:szCs w:val="20"/>
          <w:highlight w:val="cyan"/>
        </w:rPr>
        <w:t>ellioti</w:t>
      </w:r>
      <w:proofErr w:type="spellEnd"/>
      <w:r w:rsidRPr="0029521B">
        <w:rPr>
          <w:rFonts w:ascii="Arial" w:hAnsi="Arial" w:cs="Arial"/>
          <w:color w:val="7030A0"/>
          <w:sz w:val="20"/>
          <w:szCs w:val="20"/>
          <w:highlight w:val="cyan"/>
        </w:rPr>
        <w:t xml:space="preserve"> remains were detected in 5 out of </w:t>
      </w:r>
      <w:r w:rsidR="00CC247E" w:rsidRPr="0029521B">
        <w:rPr>
          <w:rFonts w:ascii="Arial" w:hAnsi="Arial" w:cs="Arial"/>
          <w:color w:val="7030A0"/>
          <w:sz w:val="20"/>
          <w:szCs w:val="20"/>
          <w:highlight w:val="cyan"/>
        </w:rPr>
        <w:t>143 samples</w:t>
      </w:r>
      <w:r w:rsidRPr="0029521B">
        <w:rPr>
          <w:rFonts w:ascii="Arial" w:hAnsi="Arial" w:cs="Arial"/>
          <w:color w:val="7030A0"/>
          <w:sz w:val="20"/>
          <w:szCs w:val="20"/>
          <w:highlight w:val="cyan"/>
        </w:rPr>
        <w:t xml:space="preserve"> (FO = 3.5%) </w:t>
      </w:r>
      <w:r w:rsidR="009F3FDD" w:rsidRPr="0029521B">
        <w:rPr>
          <w:rFonts w:ascii="Arial" w:hAnsi="Arial" w:cs="Arial"/>
          <w:color w:val="7030A0"/>
          <w:sz w:val="20"/>
          <w:szCs w:val="20"/>
          <w:highlight w:val="cyan"/>
        </w:rPr>
        <w:t xml:space="preserve">and in all cases co-occurred with other dietary components. Multiple food items were </w:t>
      </w:r>
      <w:r w:rsidR="00E05CED" w:rsidRPr="0029521B">
        <w:rPr>
          <w:rFonts w:ascii="Arial" w:hAnsi="Arial" w:cs="Arial"/>
          <w:color w:val="7030A0"/>
          <w:sz w:val="20"/>
          <w:szCs w:val="20"/>
          <w:highlight w:val="cyan"/>
        </w:rPr>
        <w:t>observed</w:t>
      </w:r>
      <w:r w:rsidR="009F3FDD" w:rsidRPr="0029521B">
        <w:rPr>
          <w:rFonts w:ascii="Arial" w:hAnsi="Arial" w:cs="Arial"/>
          <w:color w:val="7030A0"/>
          <w:sz w:val="20"/>
          <w:szCs w:val="20"/>
          <w:highlight w:val="cyan"/>
        </w:rPr>
        <w:t xml:space="preserve"> within</w:t>
      </w:r>
      <w:r w:rsidR="00E05CED" w:rsidRPr="0029521B">
        <w:rPr>
          <w:rFonts w:ascii="Arial" w:hAnsi="Arial" w:cs="Arial"/>
          <w:color w:val="7030A0"/>
          <w:sz w:val="20"/>
          <w:szCs w:val="20"/>
          <w:highlight w:val="cyan"/>
        </w:rPr>
        <w:t xml:space="preserve"> </w:t>
      </w:r>
      <w:r w:rsidR="00175DD4" w:rsidRPr="0029521B">
        <w:rPr>
          <w:rFonts w:ascii="Arial" w:hAnsi="Arial" w:cs="Arial"/>
          <w:color w:val="7030A0"/>
          <w:sz w:val="20"/>
          <w:szCs w:val="20"/>
          <w:highlight w:val="cyan"/>
        </w:rPr>
        <w:t>scat</w:t>
      </w:r>
      <w:r w:rsidR="009F3FDD" w:rsidRPr="0029521B">
        <w:rPr>
          <w:rFonts w:ascii="Arial" w:hAnsi="Arial" w:cs="Arial"/>
          <w:color w:val="7030A0"/>
          <w:sz w:val="20"/>
          <w:szCs w:val="20"/>
          <w:highlight w:val="cyan"/>
        </w:rPr>
        <w:t xml:space="preserve"> samples, reflecting the opportunistic and </w:t>
      </w:r>
      <w:r w:rsidR="00CC247E" w:rsidRPr="0029521B">
        <w:rPr>
          <w:rFonts w:ascii="Arial" w:hAnsi="Arial" w:cs="Arial"/>
          <w:color w:val="7030A0"/>
          <w:sz w:val="20"/>
          <w:szCs w:val="20"/>
          <w:highlight w:val="cyan"/>
        </w:rPr>
        <w:t>omnivorous</w:t>
      </w:r>
      <w:r w:rsidR="009F3FDD" w:rsidRPr="0029521B">
        <w:rPr>
          <w:rFonts w:ascii="Arial" w:hAnsi="Arial" w:cs="Arial"/>
          <w:color w:val="7030A0"/>
          <w:sz w:val="20"/>
          <w:szCs w:val="20"/>
          <w:highlight w:val="cyan"/>
        </w:rPr>
        <w:t xml:space="preserve"> </w:t>
      </w:r>
      <w:r w:rsidR="00CC247E" w:rsidRPr="0029521B">
        <w:rPr>
          <w:rFonts w:ascii="Arial" w:hAnsi="Arial" w:cs="Arial"/>
          <w:color w:val="7030A0"/>
          <w:sz w:val="20"/>
          <w:szCs w:val="20"/>
          <w:highlight w:val="cyan"/>
        </w:rPr>
        <w:t>behaviour</w:t>
      </w:r>
      <w:r w:rsidR="009F3FDD" w:rsidRPr="0029521B">
        <w:rPr>
          <w:rFonts w:ascii="Arial" w:hAnsi="Arial" w:cs="Arial"/>
          <w:color w:val="7030A0"/>
          <w:sz w:val="20"/>
          <w:szCs w:val="20"/>
          <w:highlight w:val="cyan"/>
        </w:rPr>
        <w:t xml:space="preserve"> of </w:t>
      </w:r>
      <w:r w:rsidR="00593340" w:rsidRPr="0029521B">
        <w:rPr>
          <w:rFonts w:ascii="Arial" w:hAnsi="Arial" w:cs="Arial"/>
          <w:color w:val="7030A0"/>
          <w:sz w:val="20"/>
          <w:szCs w:val="20"/>
          <w:highlight w:val="cyan"/>
        </w:rPr>
        <w:t>Sloth bear</w:t>
      </w:r>
      <w:r w:rsidR="00175DD4" w:rsidRPr="0029521B">
        <w:rPr>
          <w:rFonts w:ascii="Arial" w:hAnsi="Arial" w:cs="Arial"/>
          <w:color w:val="7030A0"/>
          <w:sz w:val="20"/>
          <w:szCs w:val="20"/>
          <w:highlight w:val="cyan"/>
        </w:rPr>
        <w:t>. The sum of FO% exceeds 100% as multiple food items were present within individual samples</w:t>
      </w:r>
    </w:p>
    <w:p w14:paraId="34A32D48" w14:textId="0C76660C" w:rsidR="00B71B49" w:rsidRPr="00304E44" w:rsidRDefault="00B71B49" w:rsidP="005D6D2F">
      <w:pPr>
        <w:spacing w:line="240" w:lineRule="auto"/>
        <w:jc w:val="both"/>
        <w:rPr>
          <w:rFonts w:ascii="Arial" w:hAnsi="Arial" w:cs="Arial"/>
          <w:sz w:val="20"/>
          <w:szCs w:val="20"/>
        </w:rPr>
      </w:pPr>
      <w:r w:rsidRPr="00304E44">
        <w:rPr>
          <w:rFonts w:ascii="Arial" w:hAnsi="Arial" w:cs="Arial"/>
          <w:sz w:val="20"/>
          <w:szCs w:val="20"/>
        </w:rPr>
        <w:t xml:space="preserve">A notable observation was the presence of reptilian remains in five samples, identified as the shield-tailed snake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001C2ABC">
        <w:rPr>
          <w:rFonts w:ascii="Arial" w:hAnsi="Arial" w:cs="Arial"/>
          <w:sz w:val="20"/>
          <w:szCs w:val="20"/>
        </w:rPr>
        <w:t xml:space="preserve"> (Figure </w:t>
      </w:r>
      <w:r w:rsidR="00884D1B">
        <w:rPr>
          <w:rFonts w:ascii="Arial" w:hAnsi="Arial" w:cs="Arial"/>
          <w:sz w:val="20"/>
          <w:szCs w:val="20"/>
        </w:rPr>
        <w:t>2</w:t>
      </w:r>
      <w:r w:rsidR="001C2ABC">
        <w:rPr>
          <w:rFonts w:ascii="Arial" w:hAnsi="Arial" w:cs="Arial"/>
          <w:sz w:val="20"/>
          <w:szCs w:val="20"/>
        </w:rPr>
        <w:t>)</w:t>
      </w:r>
      <w:r w:rsidRPr="00304E44">
        <w:rPr>
          <w:rFonts w:ascii="Arial" w:hAnsi="Arial" w:cs="Arial"/>
          <w:sz w:val="20"/>
          <w:szCs w:val="20"/>
        </w:rPr>
        <w:t xml:space="preserve">. </w:t>
      </w:r>
    </w:p>
    <w:p w14:paraId="730CF13B" w14:textId="0797F657" w:rsidR="00B71B49" w:rsidRDefault="00B71B49" w:rsidP="005D6D2F">
      <w:pPr>
        <w:spacing w:line="240" w:lineRule="auto"/>
        <w:jc w:val="both"/>
        <w:rPr>
          <w:rFonts w:ascii="Arial" w:hAnsi="Arial" w:cs="Arial"/>
          <w:sz w:val="20"/>
          <w:szCs w:val="20"/>
        </w:rPr>
      </w:pPr>
      <w:r w:rsidRPr="00304E44">
        <w:rPr>
          <w:rFonts w:ascii="Arial" w:hAnsi="Arial" w:cs="Arial"/>
          <w:sz w:val="20"/>
          <w:szCs w:val="20"/>
        </w:rPr>
        <w:lastRenderedPageBreak/>
        <w:t>Shield-tailed snakes are fossorial and rarely encountered above ground, spending most of their life within soil substr</w:t>
      </w:r>
      <w:r w:rsidR="006F0887">
        <w:rPr>
          <w:rFonts w:ascii="Arial" w:hAnsi="Arial" w:cs="Arial"/>
          <w:sz w:val="20"/>
          <w:szCs w:val="20"/>
        </w:rPr>
        <w:t>ates (Whitaker &amp; Captain, 2004)</w:t>
      </w:r>
      <w:r w:rsidRPr="00304E44">
        <w:rPr>
          <w:rFonts w:ascii="Arial" w:hAnsi="Arial" w:cs="Arial"/>
          <w:sz w:val="20"/>
          <w:szCs w:val="20"/>
        </w:rPr>
        <w:t>.</w:t>
      </w:r>
      <w:r w:rsidR="00B27655">
        <w:rPr>
          <w:rFonts w:ascii="Arial" w:hAnsi="Arial" w:cs="Arial"/>
          <w:sz w:val="20"/>
          <w:szCs w:val="20"/>
        </w:rPr>
        <w:t xml:space="preserve"> </w:t>
      </w:r>
      <w:r w:rsidR="00B27655" w:rsidRPr="00B27655">
        <w:rPr>
          <w:rFonts w:ascii="Arial" w:hAnsi="Arial" w:cs="Arial"/>
          <w:color w:val="7030A0"/>
          <w:sz w:val="20"/>
          <w:szCs w:val="20"/>
        </w:rPr>
        <w:t xml:space="preserve">Seasonal variation in foraging behaviour shows that </w:t>
      </w:r>
      <w:r w:rsidR="00593340">
        <w:rPr>
          <w:rFonts w:ascii="Arial" w:hAnsi="Arial" w:cs="Arial"/>
          <w:color w:val="7030A0"/>
          <w:sz w:val="20"/>
          <w:szCs w:val="20"/>
        </w:rPr>
        <w:t>Sloth bear</w:t>
      </w:r>
      <w:r w:rsidR="00B27655" w:rsidRPr="00B27655">
        <w:rPr>
          <w:rFonts w:ascii="Arial" w:hAnsi="Arial" w:cs="Arial"/>
          <w:color w:val="7030A0"/>
          <w:sz w:val="20"/>
          <w:szCs w:val="20"/>
        </w:rPr>
        <w:t>s intensify excavation activities during periods when soil conditions are favourable, such as the monsoon, facilitating access to underground insect colonies (</w:t>
      </w:r>
      <w:proofErr w:type="spellStart"/>
      <w:r w:rsidR="00B27655" w:rsidRPr="00B27655">
        <w:rPr>
          <w:rFonts w:ascii="Arial" w:hAnsi="Arial" w:cs="Arial"/>
          <w:color w:val="7030A0"/>
          <w:sz w:val="20"/>
          <w:szCs w:val="20"/>
        </w:rPr>
        <w:t>Dabhi</w:t>
      </w:r>
      <w:proofErr w:type="spellEnd"/>
      <w:r w:rsidR="00B27655" w:rsidRPr="00B27655">
        <w:rPr>
          <w:rFonts w:ascii="Arial" w:hAnsi="Arial" w:cs="Arial"/>
          <w:color w:val="7030A0"/>
          <w:sz w:val="20"/>
          <w:szCs w:val="20"/>
        </w:rPr>
        <w:t xml:space="preserve"> et al., 2025). </w:t>
      </w:r>
      <w:r w:rsidR="00B574A5" w:rsidRPr="00B574A5">
        <w:rPr>
          <w:rFonts w:ascii="Arial" w:hAnsi="Arial" w:cs="Arial"/>
          <w:color w:val="7030A0"/>
          <w:sz w:val="20"/>
          <w:szCs w:val="20"/>
          <w:highlight w:val="yellow"/>
        </w:rPr>
        <w:t>These observations are consistent with the possibility that soil excavation contributes to sloth bear foraging behaviour under favourable seasonal conditions</w:t>
      </w:r>
      <w:r w:rsidR="00B27655" w:rsidRPr="00B574A5">
        <w:rPr>
          <w:rFonts w:ascii="Arial" w:hAnsi="Arial" w:cs="Arial"/>
          <w:sz w:val="20"/>
          <w:szCs w:val="20"/>
          <w:highlight w:val="yellow"/>
        </w:rPr>
        <w:t>.</w:t>
      </w:r>
    </w:p>
    <w:p w14:paraId="23F0F59B" w14:textId="0426F3AF" w:rsidR="00A51F60" w:rsidRPr="00A51F60" w:rsidRDefault="00A51F60" w:rsidP="00A51F60">
      <w:pPr>
        <w:spacing w:line="240" w:lineRule="auto"/>
        <w:jc w:val="both"/>
        <w:rPr>
          <w:rFonts w:ascii="Arial" w:hAnsi="Arial" w:cs="Arial"/>
          <w:color w:val="7030A0"/>
          <w:sz w:val="20"/>
          <w:szCs w:val="20"/>
        </w:rPr>
      </w:pPr>
      <w:r w:rsidRPr="00A51F60">
        <w:rPr>
          <w:rFonts w:ascii="Arial" w:hAnsi="Arial" w:cs="Arial"/>
          <w:color w:val="7030A0"/>
          <w:sz w:val="20"/>
          <w:szCs w:val="20"/>
        </w:rPr>
        <w:t xml:space="preserve">The detection </w:t>
      </w:r>
      <w:proofErr w:type="spellStart"/>
      <w:r w:rsidRPr="009F01E8">
        <w:rPr>
          <w:rFonts w:ascii="Arial" w:hAnsi="Arial" w:cs="Arial"/>
          <w:i/>
          <w:iCs/>
          <w:color w:val="7030A0"/>
          <w:sz w:val="20"/>
          <w:szCs w:val="20"/>
        </w:rPr>
        <w:t>Uropeltis</w:t>
      </w:r>
      <w:proofErr w:type="spellEnd"/>
      <w:r w:rsidRPr="009F01E8">
        <w:rPr>
          <w:rFonts w:ascii="Arial" w:hAnsi="Arial" w:cs="Arial"/>
          <w:i/>
          <w:iCs/>
          <w:color w:val="7030A0"/>
          <w:sz w:val="20"/>
          <w:szCs w:val="20"/>
        </w:rPr>
        <w:t xml:space="preserve"> </w:t>
      </w:r>
      <w:proofErr w:type="spellStart"/>
      <w:r w:rsidRPr="009F01E8">
        <w:rPr>
          <w:rFonts w:ascii="Arial" w:hAnsi="Arial" w:cs="Arial"/>
          <w:i/>
          <w:iCs/>
          <w:color w:val="7030A0"/>
          <w:sz w:val="20"/>
          <w:szCs w:val="20"/>
        </w:rPr>
        <w:t>ellioti</w:t>
      </w:r>
      <w:proofErr w:type="spellEnd"/>
      <w:r w:rsidRPr="00A51F60">
        <w:rPr>
          <w:rFonts w:ascii="Arial" w:hAnsi="Arial" w:cs="Arial"/>
          <w:color w:val="7030A0"/>
          <w:sz w:val="20"/>
          <w:szCs w:val="20"/>
        </w:rPr>
        <w:t xml:space="preserve"> was largely confined to the monsoon season, indicating a strong seasonal influence on pray availability. Increased soil moisture during this period is known to enhance the surface activity of fossorial fauna, thereby increasing their susceptibility to predation. Recent studies have shown that seasonal rainfall significantly alters the activity patterns and detectability of subterranean vertebrates and invertebrates in tropical dry forest. In </w:t>
      </w:r>
      <w:r w:rsidR="00593340">
        <w:rPr>
          <w:rFonts w:ascii="Arial" w:hAnsi="Arial" w:cs="Arial"/>
          <w:color w:val="7030A0"/>
          <w:sz w:val="20"/>
          <w:szCs w:val="20"/>
        </w:rPr>
        <w:t>Sloth bear</w:t>
      </w:r>
      <w:r w:rsidRPr="00A51F60">
        <w:rPr>
          <w:rFonts w:ascii="Arial" w:hAnsi="Arial" w:cs="Arial"/>
          <w:color w:val="7030A0"/>
          <w:sz w:val="20"/>
          <w:szCs w:val="20"/>
        </w:rPr>
        <w:t xml:space="preserve">, dietary composition has been shown to shift in response to temporal fluctuations in food resources, particularly between dry and wet seasons. The occurrence of crabs in the diet further emphasizes the opportunistic feeding </w:t>
      </w:r>
      <w:r w:rsidR="00BE62A8" w:rsidRPr="00A51F60">
        <w:rPr>
          <w:rFonts w:ascii="Arial" w:hAnsi="Arial" w:cs="Arial"/>
          <w:color w:val="7030A0"/>
          <w:sz w:val="20"/>
          <w:szCs w:val="20"/>
        </w:rPr>
        <w:t>behaviour</w:t>
      </w:r>
      <w:r w:rsidRPr="00A51F60">
        <w:rPr>
          <w:rFonts w:ascii="Arial" w:hAnsi="Arial" w:cs="Arial"/>
          <w:color w:val="7030A0"/>
          <w:sz w:val="20"/>
          <w:szCs w:val="20"/>
        </w:rPr>
        <w:t xml:space="preserve"> of the species, demonstrating its capacity prey when available.</w:t>
      </w:r>
    </w:p>
    <w:p w14:paraId="6E0B1179" w14:textId="3EF827B5" w:rsidR="00A51F60" w:rsidRPr="00A51F60" w:rsidRDefault="00A51F60" w:rsidP="00A51F60">
      <w:pPr>
        <w:spacing w:line="240" w:lineRule="auto"/>
        <w:jc w:val="both"/>
        <w:rPr>
          <w:rFonts w:ascii="Arial" w:hAnsi="Arial" w:cs="Arial"/>
          <w:color w:val="7030A0"/>
          <w:sz w:val="20"/>
          <w:szCs w:val="20"/>
        </w:rPr>
      </w:pPr>
      <w:r w:rsidRPr="00A51F60">
        <w:rPr>
          <w:rFonts w:ascii="Arial" w:hAnsi="Arial" w:cs="Arial"/>
          <w:color w:val="7030A0"/>
          <w:sz w:val="20"/>
          <w:szCs w:val="20"/>
        </w:rPr>
        <w:t xml:space="preserve">The absence of prior records of this prey item highlights the ecological significance of the present finding. It suggests a broader tropic niche then previously recognized and indicates that feeding interaction of </w:t>
      </w:r>
      <w:r w:rsidR="00593340">
        <w:rPr>
          <w:rFonts w:ascii="Arial" w:hAnsi="Arial" w:cs="Arial"/>
          <w:color w:val="7030A0"/>
          <w:sz w:val="20"/>
          <w:szCs w:val="20"/>
        </w:rPr>
        <w:t>Sloth bear</w:t>
      </w:r>
      <w:r w:rsidRPr="00A51F60">
        <w:rPr>
          <w:rFonts w:ascii="Arial" w:hAnsi="Arial" w:cs="Arial"/>
          <w:color w:val="7030A0"/>
          <w:sz w:val="20"/>
          <w:szCs w:val="20"/>
        </w:rPr>
        <w:t xml:space="preserve">s may extend into below-ground faunal communities. Recent ecological assessment </w:t>
      </w:r>
      <w:proofErr w:type="gramStart"/>
      <w:r w:rsidRPr="00A51F60">
        <w:rPr>
          <w:rFonts w:ascii="Arial" w:hAnsi="Arial" w:cs="Arial"/>
          <w:color w:val="7030A0"/>
          <w:sz w:val="20"/>
          <w:szCs w:val="20"/>
        </w:rPr>
        <w:t>have</w:t>
      </w:r>
      <w:proofErr w:type="gramEnd"/>
      <w:r w:rsidRPr="00A51F60">
        <w:rPr>
          <w:rFonts w:ascii="Arial" w:hAnsi="Arial" w:cs="Arial"/>
          <w:color w:val="7030A0"/>
          <w:sz w:val="20"/>
          <w:szCs w:val="20"/>
        </w:rPr>
        <w:t xml:space="preserve"> emphasized that omnivorous mammals in tropical ecosystem often exhibit underreported dietary breadth due to limitation of convention observation method. </w:t>
      </w:r>
      <w:r w:rsidR="00B574A5" w:rsidRPr="0012738D">
        <w:rPr>
          <w:rFonts w:ascii="Arial" w:hAnsi="Arial" w:cs="Arial"/>
          <w:sz w:val="20"/>
          <w:szCs w:val="20"/>
          <w:highlight w:val="yellow"/>
        </w:rPr>
        <w:t>Accordingly, the occurrence of fossorial reptile remains in the samples indicates a potentially underreported component of sloth bear foraging ecology.</w:t>
      </w:r>
    </w:p>
    <w:p w14:paraId="2E62B73A" w14:textId="6780448C" w:rsidR="00113470" w:rsidRDefault="00A51F60" w:rsidP="009F01E8">
      <w:pPr>
        <w:spacing w:line="240" w:lineRule="auto"/>
        <w:jc w:val="both"/>
        <w:rPr>
          <w:rFonts w:ascii="Arial" w:hAnsi="Arial" w:cs="Arial"/>
          <w:color w:val="7030A0"/>
          <w:sz w:val="20"/>
          <w:szCs w:val="20"/>
        </w:rPr>
      </w:pPr>
      <w:r w:rsidRPr="00A51F60">
        <w:rPr>
          <w:rFonts w:ascii="Arial" w:hAnsi="Arial" w:cs="Arial"/>
          <w:color w:val="7030A0"/>
          <w:sz w:val="20"/>
          <w:szCs w:val="20"/>
        </w:rPr>
        <w:t xml:space="preserve">The dietary pattern observed in this study further demonstrates that </w:t>
      </w:r>
      <w:r w:rsidR="00593340">
        <w:rPr>
          <w:rFonts w:ascii="Arial" w:hAnsi="Arial" w:cs="Arial"/>
          <w:color w:val="7030A0"/>
          <w:sz w:val="20"/>
          <w:szCs w:val="20"/>
        </w:rPr>
        <w:t>Sloth bear</w:t>
      </w:r>
      <w:r w:rsidRPr="00A51F60">
        <w:rPr>
          <w:rFonts w:ascii="Arial" w:hAnsi="Arial" w:cs="Arial"/>
          <w:color w:val="7030A0"/>
          <w:sz w:val="20"/>
          <w:szCs w:val="20"/>
        </w:rPr>
        <w:t xml:space="preserve"> is a highly adaptable and opportunistic feeder. </w:t>
      </w:r>
      <w:r w:rsidR="0012738D" w:rsidRPr="0012738D">
        <w:rPr>
          <w:rFonts w:ascii="Arial" w:hAnsi="Arial" w:cs="Arial"/>
          <w:sz w:val="20"/>
          <w:szCs w:val="20"/>
          <w:highlight w:val="yellow"/>
        </w:rPr>
        <w:t xml:space="preserve">Recent studies from other parts of the species’ range likewise support the view that sloth bears show considerable ecological flexibility. In central India, relative abundance has been evaluated in relation to biotic and abiotic factors in a human-dominated landscape, highlighting the importance of local habitat conditions in shaping bear occurrence (Chaudhuri et al., 2022). In western India, sloth bears avoided areas heavily infested by </w:t>
      </w:r>
      <w:r w:rsidR="0012738D" w:rsidRPr="00F83CB3">
        <w:rPr>
          <w:rFonts w:ascii="Arial" w:hAnsi="Arial" w:cs="Arial"/>
          <w:i/>
          <w:iCs/>
          <w:sz w:val="20"/>
          <w:szCs w:val="20"/>
          <w:highlight w:val="yellow"/>
        </w:rPr>
        <w:t xml:space="preserve">Prosopis </w:t>
      </w:r>
      <w:proofErr w:type="spellStart"/>
      <w:r w:rsidR="0012738D" w:rsidRPr="00F83CB3">
        <w:rPr>
          <w:rFonts w:ascii="Arial" w:hAnsi="Arial" w:cs="Arial"/>
          <w:i/>
          <w:iCs/>
          <w:sz w:val="20"/>
          <w:szCs w:val="20"/>
          <w:highlight w:val="yellow"/>
        </w:rPr>
        <w:t>juliflora</w:t>
      </w:r>
      <w:proofErr w:type="spellEnd"/>
      <w:r w:rsidR="0012738D" w:rsidRPr="0012738D">
        <w:rPr>
          <w:rFonts w:ascii="Arial" w:hAnsi="Arial" w:cs="Arial"/>
          <w:sz w:val="20"/>
          <w:szCs w:val="20"/>
          <w:highlight w:val="yellow"/>
        </w:rPr>
        <w:t>, and their habitat use was positively associated with dense forest and open scrub (Rot et al., 2023). Additional observations from Gujarat and Rajasthan show that sloth bears may exploit unusual resources, including anthropogenic debris in eco-sensitive zones and carrion from ungulate carcasses, further supporting the opportunistic nature of their feeding behaviour (</w:t>
      </w:r>
      <w:proofErr w:type="spellStart"/>
      <w:r w:rsidR="0012738D" w:rsidRPr="0012738D">
        <w:rPr>
          <w:rFonts w:ascii="Arial" w:hAnsi="Arial" w:cs="Arial"/>
          <w:sz w:val="20"/>
          <w:szCs w:val="20"/>
          <w:highlight w:val="yellow"/>
        </w:rPr>
        <w:t>Mesaria</w:t>
      </w:r>
      <w:proofErr w:type="spellEnd"/>
      <w:r w:rsidR="0012738D" w:rsidRPr="0012738D">
        <w:rPr>
          <w:rFonts w:ascii="Arial" w:hAnsi="Arial" w:cs="Arial"/>
          <w:sz w:val="20"/>
          <w:szCs w:val="20"/>
          <w:highlight w:val="yellow"/>
        </w:rPr>
        <w:t xml:space="preserve"> et al., 2023; Panda et al., 2025).</w:t>
      </w:r>
    </w:p>
    <w:p w14:paraId="5E40F062" w14:textId="389FE875" w:rsidR="006F0887" w:rsidRDefault="00A51F60" w:rsidP="009F01E8">
      <w:pPr>
        <w:spacing w:line="240" w:lineRule="auto"/>
        <w:jc w:val="both"/>
        <w:rPr>
          <w:rFonts w:ascii="Arial" w:hAnsi="Arial" w:cs="Arial"/>
          <w:sz w:val="20"/>
          <w:szCs w:val="20"/>
        </w:rPr>
      </w:pPr>
      <w:r w:rsidRPr="00A51F60">
        <w:rPr>
          <w:rFonts w:ascii="Arial" w:hAnsi="Arial" w:cs="Arial"/>
          <w:color w:val="7030A0"/>
          <w:sz w:val="20"/>
          <w:szCs w:val="20"/>
        </w:rPr>
        <w:t xml:space="preserve">Recent scat and stable isotope-based studies confirm that the species utilizes a wide spectrum of food resources, including insects, fruits, and occasional vertebrates, with flexibility drives by seasonal and habitat specific resources availability. Such dietary plasticity is considered a key ecological trait enabling persistence in the resource-variable environments of tropical dry deciduous forest. In landscapes such as the </w:t>
      </w:r>
      <w:proofErr w:type="spellStart"/>
      <w:r w:rsidRPr="00A51F60">
        <w:rPr>
          <w:rFonts w:ascii="Arial" w:hAnsi="Arial" w:cs="Arial"/>
          <w:color w:val="7030A0"/>
          <w:sz w:val="20"/>
          <w:szCs w:val="20"/>
        </w:rPr>
        <w:t>Amrabad</w:t>
      </w:r>
      <w:proofErr w:type="spellEnd"/>
      <w:r w:rsidRPr="00A51F60">
        <w:rPr>
          <w:rFonts w:ascii="Arial" w:hAnsi="Arial" w:cs="Arial"/>
          <w:color w:val="7030A0"/>
          <w:sz w:val="20"/>
          <w:szCs w:val="20"/>
        </w:rPr>
        <w:t xml:space="preserve"> Tiger Reserve, where seasonal fluctuation in food resources </w:t>
      </w:r>
      <w:r w:rsidR="00DB7E8E" w:rsidRPr="00A51F60">
        <w:rPr>
          <w:rFonts w:ascii="Arial" w:hAnsi="Arial" w:cs="Arial"/>
          <w:color w:val="7030A0"/>
          <w:sz w:val="20"/>
          <w:szCs w:val="20"/>
        </w:rPr>
        <w:t>is</w:t>
      </w:r>
      <w:r w:rsidRPr="00A51F60">
        <w:rPr>
          <w:rFonts w:ascii="Arial" w:hAnsi="Arial" w:cs="Arial"/>
          <w:color w:val="7030A0"/>
          <w:sz w:val="20"/>
          <w:szCs w:val="20"/>
        </w:rPr>
        <w:t xml:space="preserve"> pronounced, this adaptive foraging strategy likely plays a critical role in sustaining </w:t>
      </w:r>
      <w:r w:rsidR="00593340">
        <w:rPr>
          <w:rFonts w:ascii="Arial" w:hAnsi="Arial" w:cs="Arial"/>
          <w:color w:val="7030A0"/>
          <w:sz w:val="20"/>
          <w:szCs w:val="20"/>
        </w:rPr>
        <w:t>Sloth bear</w:t>
      </w:r>
      <w:r w:rsidRPr="00A51F60">
        <w:rPr>
          <w:rFonts w:ascii="Arial" w:hAnsi="Arial" w:cs="Arial"/>
          <w:color w:val="7030A0"/>
          <w:sz w:val="20"/>
          <w:szCs w:val="20"/>
        </w:rPr>
        <w:t xml:space="preserve"> populations</w:t>
      </w:r>
      <w:r w:rsidRPr="00A51F60">
        <w:rPr>
          <w:rFonts w:ascii="Arial" w:hAnsi="Arial" w:cs="Arial"/>
          <w:sz w:val="20"/>
          <w:szCs w:val="20"/>
        </w:rPr>
        <w:t>.</w:t>
      </w:r>
    </w:p>
    <w:p w14:paraId="7C778CB1" w14:textId="77777777" w:rsidR="006F0887" w:rsidRDefault="006F0887" w:rsidP="009F01E8">
      <w:pPr>
        <w:spacing w:line="240" w:lineRule="auto"/>
        <w:jc w:val="both"/>
        <w:rPr>
          <w:rFonts w:ascii="Arial" w:hAnsi="Arial" w:cs="Arial"/>
          <w:sz w:val="20"/>
          <w:szCs w:val="20"/>
        </w:rPr>
      </w:pPr>
    </w:p>
    <w:p w14:paraId="115D5385" w14:textId="77777777" w:rsidR="006F0887" w:rsidRDefault="006F0887" w:rsidP="009F01E8">
      <w:pPr>
        <w:spacing w:line="240" w:lineRule="auto"/>
        <w:jc w:val="both"/>
        <w:rPr>
          <w:rFonts w:ascii="Arial" w:hAnsi="Arial" w:cs="Arial"/>
          <w:sz w:val="20"/>
          <w:szCs w:val="20"/>
        </w:rPr>
      </w:pPr>
    </w:p>
    <w:p w14:paraId="4459DA7A" w14:textId="77777777" w:rsidR="006F0887" w:rsidRDefault="006F0887" w:rsidP="009F01E8">
      <w:pPr>
        <w:spacing w:line="240" w:lineRule="auto"/>
        <w:jc w:val="both"/>
        <w:rPr>
          <w:rFonts w:ascii="Arial" w:hAnsi="Arial" w:cs="Arial"/>
          <w:sz w:val="20"/>
          <w:szCs w:val="20"/>
        </w:rPr>
      </w:pPr>
    </w:p>
    <w:p w14:paraId="461F46E6" w14:textId="77777777" w:rsidR="006F0887" w:rsidRDefault="006F0887" w:rsidP="009F01E8">
      <w:pPr>
        <w:spacing w:line="240" w:lineRule="auto"/>
        <w:jc w:val="both"/>
        <w:rPr>
          <w:rFonts w:ascii="Arial" w:hAnsi="Arial" w:cs="Arial"/>
          <w:sz w:val="20"/>
          <w:szCs w:val="20"/>
        </w:rPr>
      </w:pPr>
    </w:p>
    <w:p w14:paraId="38EFB175" w14:textId="77777777" w:rsidR="006F0887" w:rsidRDefault="006F0887" w:rsidP="009F01E8">
      <w:pPr>
        <w:spacing w:line="240" w:lineRule="auto"/>
        <w:jc w:val="both"/>
        <w:rPr>
          <w:rFonts w:ascii="Arial" w:hAnsi="Arial" w:cs="Arial"/>
          <w:sz w:val="20"/>
          <w:szCs w:val="20"/>
        </w:rPr>
      </w:pPr>
    </w:p>
    <w:p w14:paraId="5E77AF6B" w14:textId="77777777" w:rsidR="006F0887" w:rsidRDefault="006F0887" w:rsidP="009F01E8">
      <w:pPr>
        <w:spacing w:line="240" w:lineRule="auto"/>
        <w:jc w:val="both"/>
        <w:rPr>
          <w:rFonts w:ascii="Arial" w:hAnsi="Arial" w:cs="Arial"/>
          <w:sz w:val="20"/>
          <w:szCs w:val="20"/>
        </w:rPr>
      </w:pPr>
    </w:p>
    <w:p w14:paraId="30917483" w14:textId="77777777" w:rsidR="006F0887" w:rsidRDefault="006F0887" w:rsidP="009F01E8">
      <w:pPr>
        <w:spacing w:line="240" w:lineRule="auto"/>
        <w:jc w:val="both"/>
        <w:rPr>
          <w:rFonts w:ascii="Arial" w:hAnsi="Arial" w:cs="Arial"/>
          <w:sz w:val="20"/>
          <w:szCs w:val="20"/>
        </w:rPr>
      </w:pPr>
    </w:p>
    <w:p w14:paraId="572F9ADB" w14:textId="77777777" w:rsidR="006F0887" w:rsidRDefault="006F0887" w:rsidP="009F01E8">
      <w:pPr>
        <w:spacing w:line="240" w:lineRule="auto"/>
        <w:jc w:val="both"/>
        <w:rPr>
          <w:rFonts w:ascii="Arial" w:hAnsi="Arial" w:cs="Arial"/>
          <w:sz w:val="20"/>
          <w:szCs w:val="20"/>
        </w:rPr>
      </w:pPr>
    </w:p>
    <w:p w14:paraId="5854B885" w14:textId="77777777" w:rsidR="006F0887" w:rsidRPr="009F01E8" w:rsidRDefault="006F0887" w:rsidP="009F01E8">
      <w:pPr>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568"/>
        <w:gridCol w:w="4448"/>
      </w:tblGrid>
      <w:tr w:rsidR="006F0887" w14:paraId="17A138D2" w14:textId="77777777" w:rsidTr="006F0887">
        <w:tc>
          <w:tcPr>
            <w:tcW w:w="4568" w:type="dxa"/>
          </w:tcPr>
          <w:p w14:paraId="748EC05D" w14:textId="57C6FEBC" w:rsidR="006F0887" w:rsidRDefault="006F0887" w:rsidP="00304E44">
            <w:pPr>
              <w:rPr>
                <w:rFonts w:ascii="Arial" w:hAnsi="Arial" w:cs="Arial"/>
                <w:b/>
                <w:bCs/>
                <w:sz w:val="22"/>
                <w:szCs w:val="22"/>
              </w:rPr>
            </w:pPr>
            <w:r>
              <w:rPr>
                <w:rFonts w:ascii="Arial" w:hAnsi="Arial" w:cs="Arial"/>
                <w:noProof/>
                <w:sz w:val="20"/>
                <w:szCs w:val="20"/>
                <w:lang w:eastAsia="en-IN" w:bidi="te-IN"/>
              </w:rPr>
              <w:lastRenderedPageBreak/>
              <w:drawing>
                <wp:inline distT="0" distB="0" distL="0" distR="0" wp14:anchorId="08274DF0" wp14:editId="2D68AFCF">
                  <wp:extent cx="2772410" cy="2074545"/>
                  <wp:effectExtent l="0" t="0" r="8890" b="1905"/>
                  <wp:docPr id="1529785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85622" name="Picture 1529785622"/>
                          <pic:cNvPicPr/>
                        </pic:nvPicPr>
                        <pic:blipFill rotWithShape="1">
                          <a:blip r:embed="rId9" cstate="print">
                            <a:extLst>
                              <a:ext uri="{28A0092B-C50C-407E-A947-70E740481C1C}">
                                <a14:useLocalDpi xmlns:a14="http://schemas.microsoft.com/office/drawing/2010/main" val="0"/>
                              </a:ext>
                            </a:extLst>
                          </a:blip>
                          <a:srcRect t="8728"/>
                          <a:stretch>
                            <a:fillRect/>
                          </a:stretch>
                        </pic:blipFill>
                        <pic:spPr bwMode="auto">
                          <a:xfrm>
                            <a:off x="0" y="0"/>
                            <a:ext cx="2772410" cy="2074545"/>
                          </a:xfrm>
                          <a:prstGeom prst="rect">
                            <a:avLst/>
                          </a:prstGeom>
                          <a:ln>
                            <a:noFill/>
                          </a:ln>
                          <a:extLst>
                            <a:ext uri="{53640926-AAD7-44D8-BBD7-CCE9431645EC}">
                              <a14:shadowObscured xmlns:a14="http://schemas.microsoft.com/office/drawing/2010/main"/>
                            </a:ext>
                          </a:extLst>
                        </pic:spPr>
                      </pic:pic>
                    </a:graphicData>
                  </a:graphic>
                </wp:inline>
              </w:drawing>
            </w:r>
          </w:p>
        </w:tc>
        <w:tc>
          <w:tcPr>
            <w:tcW w:w="4448" w:type="dxa"/>
          </w:tcPr>
          <w:p w14:paraId="23769790" w14:textId="5BA06F6E" w:rsidR="006F0887" w:rsidRDefault="006F0887" w:rsidP="00304E44">
            <w:pPr>
              <w:rPr>
                <w:rFonts w:ascii="Arial" w:hAnsi="Arial" w:cs="Arial"/>
                <w:b/>
                <w:bCs/>
                <w:sz w:val="22"/>
                <w:szCs w:val="22"/>
              </w:rPr>
            </w:pPr>
            <w:r>
              <w:rPr>
                <w:rFonts w:ascii="Arial" w:hAnsi="Arial" w:cs="Arial"/>
                <w:noProof/>
                <w:sz w:val="20"/>
                <w:szCs w:val="20"/>
                <w:lang w:eastAsia="en-IN" w:bidi="te-IN"/>
              </w:rPr>
              <w:drawing>
                <wp:anchor distT="0" distB="0" distL="114300" distR="114300" simplePos="0" relativeHeight="251672576" behindDoc="0" locked="0" layoutInCell="1" allowOverlap="1" wp14:anchorId="34DFB996" wp14:editId="1430C0FF">
                  <wp:simplePos x="0" y="0"/>
                  <wp:positionH relativeFrom="column">
                    <wp:posOffset>-635</wp:posOffset>
                  </wp:positionH>
                  <wp:positionV relativeFrom="paragraph">
                    <wp:posOffset>33429</wp:posOffset>
                  </wp:positionV>
                  <wp:extent cx="2639695" cy="2074545"/>
                  <wp:effectExtent l="0" t="0" r="8255" b="1905"/>
                  <wp:wrapSquare wrapText="bothSides"/>
                  <wp:docPr id="784852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52294" name="Picture 7848522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9695" cy="2074545"/>
                          </a:xfrm>
                          <a:prstGeom prst="rect">
                            <a:avLst/>
                          </a:prstGeom>
                        </pic:spPr>
                      </pic:pic>
                    </a:graphicData>
                  </a:graphic>
                  <wp14:sizeRelH relativeFrom="margin">
                    <wp14:pctWidth>0</wp14:pctWidth>
                  </wp14:sizeRelH>
                  <wp14:sizeRelV relativeFrom="margin">
                    <wp14:pctHeight>0</wp14:pctHeight>
                  </wp14:sizeRelV>
                </wp:anchor>
              </w:drawing>
            </w:r>
          </w:p>
        </w:tc>
      </w:tr>
      <w:tr w:rsidR="006F0887" w14:paraId="1DA2D529" w14:textId="77777777" w:rsidTr="006F0887">
        <w:tc>
          <w:tcPr>
            <w:tcW w:w="4568" w:type="dxa"/>
            <w:vAlign w:val="center"/>
          </w:tcPr>
          <w:p w14:paraId="1F0D8B09" w14:textId="57C767FE" w:rsidR="006F0887" w:rsidRDefault="006F0887" w:rsidP="006F0887">
            <w:pPr>
              <w:rPr>
                <w:rFonts w:ascii="Arial" w:hAnsi="Arial" w:cs="Arial"/>
                <w:b/>
                <w:bCs/>
                <w:sz w:val="22"/>
                <w:szCs w:val="22"/>
              </w:rPr>
            </w:pPr>
            <w:r>
              <w:rPr>
                <w:rFonts w:ascii="Arial" w:hAnsi="Arial" w:cs="Arial"/>
                <w:sz w:val="20"/>
                <w:szCs w:val="20"/>
              </w:rPr>
              <w:t xml:space="preserve">A. Presence of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Pr>
                <w:rFonts w:ascii="Arial" w:hAnsi="Arial" w:cs="Arial"/>
                <w:i/>
                <w:iCs/>
                <w:sz w:val="20"/>
                <w:szCs w:val="20"/>
              </w:rPr>
              <w:t xml:space="preserve"> </w:t>
            </w:r>
            <w:r w:rsidRPr="00A963DD">
              <w:rPr>
                <w:rFonts w:ascii="Arial" w:hAnsi="Arial" w:cs="Arial"/>
                <w:sz w:val="20"/>
                <w:szCs w:val="20"/>
              </w:rPr>
              <w:t xml:space="preserve">in droppings of </w:t>
            </w:r>
            <w:r>
              <w:rPr>
                <w:rFonts w:ascii="Arial" w:hAnsi="Arial" w:cs="Arial"/>
                <w:sz w:val="20"/>
                <w:szCs w:val="20"/>
              </w:rPr>
              <w:t>Sloth bear in the filed</w:t>
            </w:r>
          </w:p>
        </w:tc>
        <w:tc>
          <w:tcPr>
            <w:tcW w:w="4448" w:type="dxa"/>
            <w:vAlign w:val="center"/>
          </w:tcPr>
          <w:p w14:paraId="659B9B54" w14:textId="0AAF74FC" w:rsidR="006F0887" w:rsidRDefault="006F0887" w:rsidP="006F0887">
            <w:pPr>
              <w:rPr>
                <w:rFonts w:ascii="Arial" w:hAnsi="Arial" w:cs="Arial"/>
                <w:b/>
                <w:bCs/>
                <w:sz w:val="22"/>
                <w:szCs w:val="22"/>
              </w:rPr>
            </w:pPr>
            <w:r>
              <w:rPr>
                <w:rFonts w:ascii="Arial" w:hAnsi="Arial" w:cs="Arial"/>
                <w:noProof/>
                <w:sz w:val="20"/>
                <w:szCs w:val="20"/>
              </w:rPr>
              <w:t xml:space="preserve">B. In Lab: Clear image </w:t>
            </w:r>
            <w:r w:rsidR="00A06FAB">
              <w:rPr>
                <w:rFonts w:ascii="Arial" w:hAnsi="Arial" w:cs="Arial"/>
                <w:noProof/>
                <w:sz w:val="20"/>
                <w:szCs w:val="20"/>
              </w:rPr>
              <w:t xml:space="preserve">of </w:t>
            </w:r>
            <w:proofErr w:type="spellStart"/>
            <w:r w:rsidR="00A06FAB"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Pr>
                <w:rFonts w:ascii="Arial" w:hAnsi="Arial" w:cs="Arial"/>
                <w:i/>
                <w:iCs/>
                <w:sz w:val="20"/>
                <w:szCs w:val="20"/>
              </w:rPr>
              <w:t xml:space="preserve"> </w:t>
            </w:r>
          </w:p>
        </w:tc>
      </w:tr>
      <w:tr w:rsidR="006F0887" w14:paraId="4B9A3B62" w14:textId="77777777" w:rsidTr="006F0887">
        <w:tc>
          <w:tcPr>
            <w:tcW w:w="4568" w:type="dxa"/>
          </w:tcPr>
          <w:p w14:paraId="0AD8521A" w14:textId="1E979800" w:rsidR="006F0887" w:rsidRDefault="006F0887" w:rsidP="00304E44">
            <w:pPr>
              <w:rPr>
                <w:rFonts w:ascii="Arial" w:hAnsi="Arial" w:cs="Arial"/>
                <w:b/>
                <w:bCs/>
                <w:sz w:val="22"/>
                <w:szCs w:val="22"/>
              </w:rPr>
            </w:pPr>
            <w:r>
              <w:rPr>
                <w:rFonts w:ascii="Arial" w:hAnsi="Arial" w:cs="Arial"/>
                <w:noProof/>
                <w:sz w:val="20"/>
                <w:szCs w:val="20"/>
                <w:lang w:eastAsia="en-IN" w:bidi="te-IN"/>
              </w:rPr>
              <w:drawing>
                <wp:anchor distT="0" distB="0" distL="114300" distR="114300" simplePos="0" relativeHeight="251674624" behindDoc="0" locked="0" layoutInCell="1" allowOverlap="1" wp14:anchorId="38AEF811" wp14:editId="2B6F6344">
                  <wp:simplePos x="0" y="0"/>
                  <wp:positionH relativeFrom="column">
                    <wp:posOffset>-1270</wp:posOffset>
                  </wp:positionH>
                  <wp:positionV relativeFrom="paragraph">
                    <wp:posOffset>161925</wp:posOffset>
                  </wp:positionV>
                  <wp:extent cx="2772410" cy="2150745"/>
                  <wp:effectExtent l="0" t="0" r="8890" b="1905"/>
                  <wp:wrapSquare wrapText="bothSides"/>
                  <wp:docPr id="1313167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67870" name="Picture 1313167870"/>
                          <pic:cNvPicPr/>
                        </pic:nvPicPr>
                        <pic:blipFill>
                          <a:blip r:embed="rId11">
                            <a:extLst>
                              <a:ext uri="{28A0092B-C50C-407E-A947-70E740481C1C}">
                                <a14:useLocalDpi xmlns:a14="http://schemas.microsoft.com/office/drawing/2010/main" val="0"/>
                              </a:ext>
                            </a:extLst>
                          </a:blip>
                          <a:stretch>
                            <a:fillRect/>
                          </a:stretch>
                        </pic:blipFill>
                        <pic:spPr>
                          <a:xfrm>
                            <a:off x="0" y="0"/>
                            <a:ext cx="2772410" cy="2150745"/>
                          </a:xfrm>
                          <a:prstGeom prst="rect">
                            <a:avLst/>
                          </a:prstGeom>
                        </pic:spPr>
                      </pic:pic>
                    </a:graphicData>
                  </a:graphic>
                  <wp14:sizeRelH relativeFrom="margin">
                    <wp14:pctWidth>0</wp14:pctWidth>
                  </wp14:sizeRelH>
                  <wp14:sizeRelV relativeFrom="margin">
                    <wp14:pctHeight>0</wp14:pctHeight>
                  </wp14:sizeRelV>
                </wp:anchor>
              </w:drawing>
            </w:r>
          </w:p>
        </w:tc>
        <w:tc>
          <w:tcPr>
            <w:tcW w:w="4448" w:type="dxa"/>
          </w:tcPr>
          <w:p w14:paraId="27D25882" w14:textId="043D9F80" w:rsidR="006F0887" w:rsidRDefault="006F0887" w:rsidP="00304E44">
            <w:pPr>
              <w:rPr>
                <w:rFonts w:ascii="Arial" w:hAnsi="Arial" w:cs="Arial"/>
                <w:b/>
                <w:bCs/>
                <w:sz w:val="22"/>
                <w:szCs w:val="22"/>
              </w:rPr>
            </w:pPr>
            <w:r>
              <w:rPr>
                <w:rFonts w:ascii="Arial" w:hAnsi="Arial" w:cs="Arial"/>
                <w:noProof/>
                <w:sz w:val="20"/>
                <w:szCs w:val="20"/>
                <w:lang w:eastAsia="en-IN" w:bidi="te-IN"/>
              </w:rPr>
              <w:drawing>
                <wp:anchor distT="0" distB="0" distL="114300" distR="114300" simplePos="0" relativeHeight="251676672" behindDoc="0" locked="0" layoutInCell="1" allowOverlap="1" wp14:anchorId="4B1C9A30" wp14:editId="2353EF1E">
                  <wp:simplePos x="0" y="0"/>
                  <wp:positionH relativeFrom="column">
                    <wp:posOffset>-635</wp:posOffset>
                  </wp:positionH>
                  <wp:positionV relativeFrom="paragraph">
                    <wp:posOffset>161925</wp:posOffset>
                  </wp:positionV>
                  <wp:extent cx="2705100" cy="1931670"/>
                  <wp:effectExtent l="0" t="0" r="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27868" name="Picture 170722786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1931670"/>
                          </a:xfrm>
                          <a:prstGeom prst="rect">
                            <a:avLst/>
                          </a:prstGeom>
                        </pic:spPr>
                      </pic:pic>
                    </a:graphicData>
                  </a:graphic>
                  <wp14:sizeRelH relativeFrom="margin">
                    <wp14:pctWidth>0</wp14:pctWidth>
                  </wp14:sizeRelH>
                  <wp14:sizeRelV relativeFrom="margin">
                    <wp14:pctHeight>0</wp14:pctHeight>
                  </wp14:sizeRelV>
                </wp:anchor>
              </w:drawing>
            </w:r>
          </w:p>
        </w:tc>
      </w:tr>
      <w:tr w:rsidR="006F0887" w14:paraId="230F1528" w14:textId="77777777" w:rsidTr="00AB2A4D">
        <w:tc>
          <w:tcPr>
            <w:tcW w:w="4568" w:type="dxa"/>
            <w:vAlign w:val="center"/>
          </w:tcPr>
          <w:p w14:paraId="76E4F55E" w14:textId="459FE7C5" w:rsidR="006F0887" w:rsidRDefault="006F0887" w:rsidP="006F0887">
            <w:pPr>
              <w:rPr>
                <w:rFonts w:ascii="Arial" w:hAnsi="Arial" w:cs="Arial"/>
                <w:b/>
                <w:bCs/>
                <w:sz w:val="22"/>
                <w:szCs w:val="22"/>
              </w:rPr>
            </w:pPr>
            <w:r>
              <w:rPr>
                <w:rFonts w:ascii="Arial" w:hAnsi="Arial" w:cs="Arial"/>
                <w:sz w:val="20"/>
                <w:szCs w:val="20"/>
              </w:rPr>
              <w:t xml:space="preserve">C.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Pr>
                <w:rFonts w:ascii="Arial" w:hAnsi="Arial" w:cs="Arial"/>
                <w:i/>
                <w:iCs/>
                <w:sz w:val="20"/>
                <w:szCs w:val="20"/>
              </w:rPr>
              <w:t xml:space="preserve"> </w:t>
            </w:r>
          </w:p>
        </w:tc>
        <w:tc>
          <w:tcPr>
            <w:tcW w:w="4448" w:type="dxa"/>
            <w:vAlign w:val="center"/>
          </w:tcPr>
          <w:p w14:paraId="48A5FE06" w14:textId="5ED0C536" w:rsidR="006F0887" w:rsidRDefault="006F0887" w:rsidP="006F0887">
            <w:pPr>
              <w:rPr>
                <w:rFonts w:ascii="Arial" w:hAnsi="Arial" w:cs="Arial"/>
                <w:b/>
                <w:bCs/>
                <w:sz w:val="22"/>
                <w:szCs w:val="22"/>
              </w:rPr>
            </w:pPr>
            <w:r>
              <w:rPr>
                <w:rFonts w:ascii="Arial" w:hAnsi="Arial" w:cs="Arial"/>
                <w:sz w:val="20"/>
                <w:szCs w:val="20"/>
              </w:rPr>
              <w:t xml:space="preserve">D.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p>
        </w:tc>
      </w:tr>
    </w:tbl>
    <w:p w14:paraId="0A2A981D" w14:textId="3765F394" w:rsidR="006F0887" w:rsidRDefault="006F0887" w:rsidP="00304E44">
      <w:pPr>
        <w:spacing w:line="240" w:lineRule="auto"/>
        <w:rPr>
          <w:rFonts w:ascii="Arial" w:hAnsi="Arial" w:cs="Arial"/>
          <w:b/>
          <w:bCs/>
          <w:sz w:val="22"/>
          <w:szCs w:val="22"/>
        </w:rPr>
      </w:pPr>
    </w:p>
    <w:p w14:paraId="2F3A8219" w14:textId="5BAD54D9" w:rsidR="001A4E29" w:rsidRPr="00D51B68" w:rsidRDefault="006F0887" w:rsidP="00304E44">
      <w:pPr>
        <w:spacing w:line="240" w:lineRule="auto"/>
        <w:rPr>
          <w:rFonts w:ascii="Arial" w:hAnsi="Arial" w:cs="Arial"/>
          <w:sz w:val="20"/>
          <w:szCs w:val="20"/>
        </w:rPr>
      </w:pPr>
      <w:r w:rsidRPr="00BE62A8">
        <w:rPr>
          <w:rFonts w:ascii="Arial" w:hAnsi="Arial" w:cs="Arial"/>
          <w:b/>
          <w:bCs/>
          <w:sz w:val="20"/>
          <w:szCs w:val="20"/>
        </w:rPr>
        <w:t xml:space="preserve">Figure </w:t>
      </w:r>
      <w:r w:rsidR="00884D1B">
        <w:rPr>
          <w:rFonts w:ascii="Arial" w:hAnsi="Arial" w:cs="Arial"/>
          <w:b/>
          <w:bCs/>
          <w:sz w:val="20"/>
          <w:szCs w:val="20"/>
        </w:rPr>
        <w:t>2</w:t>
      </w:r>
      <w:r w:rsidRPr="00BE62A8">
        <w:rPr>
          <w:rFonts w:ascii="Arial" w:hAnsi="Arial" w:cs="Arial"/>
          <w:b/>
          <w:bCs/>
          <w:sz w:val="20"/>
          <w:szCs w:val="20"/>
        </w:rPr>
        <w:t xml:space="preserve">: </w:t>
      </w:r>
      <w:r w:rsidRPr="00BE62A8">
        <w:rPr>
          <w:rFonts w:ascii="Arial" w:hAnsi="Arial" w:cs="Arial"/>
          <w:sz w:val="20"/>
          <w:szCs w:val="20"/>
        </w:rPr>
        <w:t>A and B-</w:t>
      </w:r>
      <w:r w:rsidR="00203984" w:rsidRPr="00BE62A8">
        <w:rPr>
          <w:rFonts w:ascii="Arial" w:hAnsi="Arial" w:cs="Arial"/>
          <w:i/>
          <w:iCs/>
          <w:sz w:val="20"/>
          <w:szCs w:val="20"/>
        </w:rPr>
        <w:t xml:space="preserve"> </w:t>
      </w:r>
      <w:proofErr w:type="spellStart"/>
      <w:r w:rsidR="00203984" w:rsidRPr="00BE62A8">
        <w:rPr>
          <w:rFonts w:ascii="Arial" w:hAnsi="Arial" w:cs="Arial"/>
          <w:i/>
          <w:iCs/>
          <w:sz w:val="20"/>
          <w:szCs w:val="20"/>
        </w:rPr>
        <w:t>Uropeltis</w:t>
      </w:r>
      <w:proofErr w:type="spellEnd"/>
      <w:r w:rsidR="00203984" w:rsidRPr="00BE62A8">
        <w:rPr>
          <w:rFonts w:ascii="Arial" w:hAnsi="Arial" w:cs="Arial"/>
          <w:i/>
          <w:iCs/>
          <w:sz w:val="20"/>
          <w:szCs w:val="20"/>
        </w:rPr>
        <w:t xml:space="preserve"> </w:t>
      </w:r>
      <w:proofErr w:type="spellStart"/>
      <w:r w:rsidR="00203984" w:rsidRPr="00BE62A8">
        <w:rPr>
          <w:rFonts w:ascii="Arial" w:hAnsi="Arial" w:cs="Arial"/>
          <w:i/>
          <w:iCs/>
          <w:sz w:val="20"/>
          <w:szCs w:val="20"/>
        </w:rPr>
        <w:t>ellioti</w:t>
      </w:r>
      <w:proofErr w:type="spellEnd"/>
      <w:r w:rsidR="00203984" w:rsidRPr="00BE62A8">
        <w:rPr>
          <w:rFonts w:ascii="Arial" w:hAnsi="Arial" w:cs="Arial"/>
          <w:i/>
          <w:iCs/>
          <w:sz w:val="20"/>
          <w:szCs w:val="20"/>
        </w:rPr>
        <w:t xml:space="preserve"> </w:t>
      </w:r>
      <w:r w:rsidR="00203984" w:rsidRPr="00BE62A8">
        <w:rPr>
          <w:rFonts w:ascii="Arial" w:hAnsi="Arial" w:cs="Arial"/>
          <w:sz w:val="20"/>
          <w:szCs w:val="20"/>
        </w:rPr>
        <w:t>found in the Sloth bear droppings; C and D-</w:t>
      </w:r>
      <w:r w:rsidR="00203984" w:rsidRPr="00BE62A8">
        <w:rPr>
          <w:rFonts w:ascii="Arial" w:hAnsi="Arial" w:cs="Arial"/>
          <w:i/>
          <w:iCs/>
          <w:sz w:val="20"/>
          <w:szCs w:val="20"/>
        </w:rPr>
        <w:t xml:space="preserve"> </w:t>
      </w:r>
      <w:proofErr w:type="spellStart"/>
      <w:r w:rsidR="00203984" w:rsidRPr="00BE62A8">
        <w:rPr>
          <w:rFonts w:ascii="Arial" w:hAnsi="Arial" w:cs="Arial"/>
          <w:i/>
          <w:iCs/>
          <w:sz w:val="20"/>
          <w:szCs w:val="20"/>
        </w:rPr>
        <w:t>Uropeltis</w:t>
      </w:r>
      <w:proofErr w:type="spellEnd"/>
      <w:r w:rsidR="00203984" w:rsidRPr="00BE62A8">
        <w:rPr>
          <w:rFonts w:ascii="Arial" w:hAnsi="Arial" w:cs="Arial"/>
          <w:i/>
          <w:iCs/>
          <w:sz w:val="20"/>
          <w:szCs w:val="20"/>
        </w:rPr>
        <w:t xml:space="preserve"> </w:t>
      </w:r>
      <w:proofErr w:type="spellStart"/>
      <w:r w:rsidR="00203984" w:rsidRPr="00BE62A8">
        <w:rPr>
          <w:rFonts w:ascii="Arial" w:hAnsi="Arial" w:cs="Arial"/>
          <w:i/>
          <w:iCs/>
          <w:sz w:val="20"/>
          <w:szCs w:val="20"/>
        </w:rPr>
        <w:t>ellioti</w:t>
      </w:r>
      <w:proofErr w:type="spellEnd"/>
      <w:r w:rsidR="00203984" w:rsidRPr="00BE62A8">
        <w:rPr>
          <w:rFonts w:ascii="Arial" w:hAnsi="Arial" w:cs="Arial"/>
          <w:i/>
          <w:iCs/>
          <w:sz w:val="20"/>
          <w:szCs w:val="20"/>
        </w:rPr>
        <w:t xml:space="preserve"> </w:t>
      </w:r>
      <w:r w:rsidR="00203984" w:rsidRPr="00BE62A8">
        <w:rPr>
          <w:rFonts w:ascii="Arial" w:hAnsi="Arial" w:cs="Arial"/>
          <w:sz w:val="20"/>
          <w:szCs w:val="20"/>
        </w:rPr>
        <w:t>images for comparison</w:t>
      </w:r>
    </w:p>
    <w:p w14:paraId="1FD955BD" w14:textId="2026E5C1" w:rsidR="00B04742" w:rsidRPr="00B71B49" w:rsidRDefault="00B71B49" w:rsidP="00304E44">
      <w:pPr>
        <w:spacing w:line="240" w:lineRule="auto"/>
        <w:rPr>
          <w:rFonts w:ascii="Arial" w:hAnsi="Arial" w:cs="Arial"/>
          <w:b/>
          <w:bCs/>
          <w:sz w:val="22"/>
          <w:szCs w:val="22"/>
        </w:rPr>
      </w:pPr>
      <w:r w:rsidRPr="00B71B49">
        <w:rPr>
          <w:rFonts w:ascii="Arial" w:hAnsi="Arial" w:cs="Arial"/>
          <w:b/>
          <w:bCs/>
          <w:sz w:val="22"/>
          <w:szCs w:val="22"/>
        </w:rPr>
        <w:t>4.</w:t>
      </w:r>
      <w:r w:rsidR="006F0887">
        <w:rPr>
          <w:rFonts w:ascii="Arial" w:hAnsi="Arial" w:cs="Arial"/>
          <w:b/>
          <w:bCs/>
          <w:sz w:val="22"/>
          <w:szCs w:val="22"/>
        </w:rPr>
        <w:t xml:space="preserve"> </w:t>
      </w:r>
      <w:r w:rsidRPr="00B71B49">
        <w:rPr>
          <w:rFonts w:ascii="Arial" w:hAnsi="Arial" w:cs="Arial"/>
          <w:b/>
          <w:bCs/>
          <w:sz w:val="22"/>
          <w:szCs w:val="22"/>
        </w:rPr>
        <w:t>CON</w:t>
      </w:r>
      <w:r w:rsidR="00C42866">
        <w:rPr>
          <w:rFonts w:ascii="Arial" w:hAnsi="Arial" w:cs="Arial"/>
          <w:b/>
          <w:bCs/>
          <w:sz w:val="22"/>
          <w:szCs w:val="22"/>
        </w:rPr>
        <w:t>C</w:t>
      </w:r>
      <w:r w:rsidRPr="00B71B49">
        <w:rPr>
          <w:rFonts w:ascii="Arial" w:hAnsi="Arial" w:cs="Arial"/>
          <w:b/>
          <w:bCs/>
          <w:sz w:val="22"/>
          <w:szCs w:val="22"/>
        </w:rPr>
        <w:t>LUSION</w:t>
      </w:r>
    </w:p>
    <w:p w14:paraId="3A156125" w14:textId="0AB63DC7" w:rsidR="00B71B49"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present study provides significant insights into the dietary ecology of </w:t>
      </w:r>
      <w:r w:rsidR="00593340">
        <w:rPr>
          <w:rFonts w:ascii="Arial" w:hAnsi="Arial" w:cs="Arial"/>
          <w:sz w:val="20"/>
          <w:szCs w:val="20"/>
        </w:rPr>
        <w:t>Sloth bear</w:t>
      </w:r>
      <w:r w:rsidRPr="00304E44">
        <w:rPr>
          <w:rFonts w:ascii="Arial" w:hAnsi="Arial" w:cs="Arial"/>
          <w:sz w:val="20"/>
          <w:szCs w:val="20"/>
        </w:rPr>
        <w:t xml:space="preserve">s in the </w:t>
      </w:r>
      <w:proofErr w:type="spellStart"/>
      <w:r w:rsidRPr="00304E44">
        <w:rPr>
          <w:rFonts w:ascii="Arial" w:hAnsi="Arial" w:cs="Arial"/>
          <w:sz w:val="20"/>
          <w:szCs w:val="20"/>
        </w:rPr>
        <w:t>Amrabad</w:t>
      </w:r>
      <w:proofErr w:type="spellEnd"/>
      <w:r w:rsidRPr="00304E44">
        <w:rPr>
          <w:rFonts w:ascii="Arial" w:hAnsi="Arial" w:cs="Arial"/>
          <w:sz w:val="20"/>
          <w:szCs w:val="20"/>
        </w:rPr>
        <w:t xml:space="preserve"> Tiger Reserve.</w:t>
      </w:r>
      <w:r w:rsidR="000F0509">
        <w:rPr>
          <w:rFonts w:ascii="Arial" w:hAnsi="Arial" w:cs="Arial"/>
          <w:sz w:val="20"/>
          <w:szCs w:val="20"/>
        </w:rPr>
        <w:t xml:space="preserve"> </w:t>
      </w:r>
      <w:r w:rsidR="000F0509">
        <w:rPr>
          <w:rFonts w:ascii="Arial" w:hAnsi="Arial" w:cs="Arial"/>
          <w:color w:val="7030A0"/>
          <w:sz w:val="20"/>
          <w:szCs w:val="20"/>
        </w:rPr>
        <w:t xml:space="preserve">These findings reflect </w:t>
      </w:r>
      <w:r w:rsidRPr="00304E44">
        <w:rPr>
          <w:rFonts w:ascii="Arial" w:hAnsi="Arial" w:cs="Arial"/>
          <w:sz w:val="20"/>
          <w:szCs w:val="20"/>
        </w:rPr>
        <w:t>the species’ ability to utilize a wide range of available food resources in a dry deciduous forest ecosystem.</w:t>
      </w:r>
      <w:r w:rsidRPr="00304E44">
        <w:rPr>
          <w:rFonts w:ascii="Arial" w:eastAsia="Times New Roman" w:hAnsi="Arial" w:cs="Arial"/>
          <w:kern w:val="0"/>
          <w:szCs w:val="24"/>
          <w14:ligatures w14:val="none"/>
        </w:rPr>
        <w:t xml:space="preserve"> </w:t>
      </w:r>
      <w:r w:rsidR="00B574A5" w:rsidRPr="00B574A5">
        <w:rPr>
          <w:rFonts w:ascii="Arial" w:hAnsi="Arial" w:cs="Arial"/>
          <w:sz w:val="20"/>
          <w:szCs w:val="20"/>
          <w:highlight w:val="yellow"/>
        </w:rPr>
        <w:t>A notable finding of this study is the occurrence of shield-tailed snake (</w:t>
      </w:r>
      <w:proofErr w:type="spellStart"/>
      <w:r w:rsidR="00B574A5" w:rsidRPr="00B574A5">
        <w:rPr>
          <w:rFonts w:ascii="Arial" w:hAnsi="Arial" w:cs="Arial"/>
          <w:i/>
          <w:iCs/>
          <w:sz w:val="20"/>
          <w:szCs w:val="20"/>
          <w:highlight w:val="yellow"/>
        </w:rPr>
        <w:t>Uropeltis</w:t>
      </w:r>
      <w:proofErr w:type="spellEnd"/>
      <w:r w:rsidR="00B574A5" w:rsidRPr="00B574A5">
        <w:rPr>
          <w:rFonts w:ascii="Arial" w:hAnsi="Arial" w:cs="Arial"/>
          <w:i/>
          <w:iCs/>
          <w:sz w:val="20"/>
          <w:szCs w:val="20"/>
          <w:highlight w:val="yellow"/>
        </w:rPr>
        <w:t xml:space="preserve"> </w:t>
      </w:r>
      <w:proofErr w:type="spellStart"/>
      <w:r w:rsidR="00B574A5" w:rsidRPr="00B574A5">
        <w:rPr>
          <w:rFonts w:ascii="Arial" w:hAnsi="Arial" w:cs="Arial"/>
          <w:i/>
          <w:iCs/>
          <w:sz w:val="20"/>
          <w:szCs w:val="20"/>
          <w:highlight w:val="yellow"/>
        </w:rPr>
        <w:t>ellioti</w:t>
      </w:r>
      <w:proofErr w:type="spellEnd"/>
      <w:r w:rsidR="00B574A5" w:rsidRPr="00B574A5">
        <w:rPr>
          <w:rFonts w:ascii="Arial" w:hAnsi="Arial" w:cs="Arial"/>
          <w:sz w:val="20"/>
          <w:szCs w:val="20"/>
          <w:highlight w:val="yellow"/>
        </w:rPr>
        <w:t>) remains in sloth bear scats collected from the study area</w:t>
      </w:r>
      <w:r w:rsidRPr="00B574A5">
        <w:rPr>
          <w:rFonts w:ascii="Arial" w:hAnsi="Arial" w:cs="Arial"/>
          <w:sz w:val="20"/>
          <w:szCs w:val="20"/>
          <w:highlight w:val="yellow"/>
        </w:rPr>
        <w:t xml:space="preserve">. </w:t>
      </w:r>
      <w:r w:rsidR="00B574A5" w:rsidRPr="00B574A5">
        <w:rPr>
          <w:rFonts w:ascii="Arial" w:hAnsi="Arial" w:cs="Arial"/>
          <w:sz w:val="20"/>
          <w:szCs w:val="20"/>
          <w:highlight w:val="yellow"/>
        </w:rPr>
        <w:t>This observation suggests that sloth bears may occasionally exploit fossorial prey during foraging, although targeted behavioural or molecular evidence would be needed to confirm this pattern</w:t>
      </w:r>
      <w:r w:rsidRPr="00B574A5">
        <w:rPr>
          <w:rFonts w:ascii="Arial" w:hAnsi="Arial" w:cs="Arial"/>
          <w:sz w:val="20"/>
          <w:szCs w:val="20"/>
          <w:highlight w:val="yellow"/>
        </w:rPr>
        <w:t>.</w:t>
      </w:r>
      <w:r w:rsidRPr="00304E44">
        <w:rPr>
          <w:rFonts w:ascii="Arial" w:hAnsi="Arial" w:cs="Arial"/>
          <w:sz w:val="20"/>
          <w:szCs w:val="20"/>
        </w:rPr>
        <w:t xml:space="preserve"> The seasonal occurrence of such prey further emphasizes the species’ adaptability in response to changing environmental conditions and food availability.</w:t>
      </w:r>
      <w:r w:rsidR="00DF74CE">
        <w:rPr>
          <w:rFonts w:ascii="Arial" w:hAnsi="Arial" w:cs="Arial"/>
          <w:sz w:val="20"/>
          <w:szCs w:val="20"/>
        </w:rPr>
        <w:t xml:space="preserve"> </w:t>
      </w:r>
      <w:r w:rsidRPr="00304E44">
        <w:rPr>
          <w:rFonts w:ascii="Arial" w:hAnsi="Arial" w:cs="Arial"/>
          <w:sz w:val="20"/>
          <w:szCs w:val="20"/>
        </w:rPr>
        <w:t xml:space="preserve">These observations confirm that </w:t>
      </w:r>
      <w:r w:rsidR="00593340">
        <w:rPr>
          <w:rFonts w:ascii="Arial" w:hAnsi="Arial" w:cs="Arial"/>
          <w:sz w:val="20"/>
          <w:szCs w:val="20"/>
        </w:rPr>
        <w:t>Sloth bear</w:t>
      </w:r>
      <w:r w:rsidRPr="00304E44">
        <w:rPr>
          <w:rFonts w:ascii="Arial" w:hAnsi="Arial" w:cs="Arial"/>
          <w:sz w:val="20"/>
          <w:szCs w:val="20"/>
        </w:rPr>
        <w:t xml:space="preserve">s are opportunistic feeders, with survival in resource-limited habitats largely dependent on their dietary flexibility. Their ability to switch between </w:t>
      </w:r>
      <w:r w:rsidR="0011373D" w:rsidRPr="00304E44">
        <w:rPr>
          <w:rFonts w:ascii="Arial" w:hAnsi="Arial" w:cs="Arial"/>
          <w:sz w:val="20"/>
          <w:szCs w:val="20"/>
        </w:rPr>
        <w:t>insectivore</w:t>
      </w:r>
      <w:r w:rsidRPr="00304E44">
        <w:rPr>
          <w:rFonts w:ascii="Arial" w:hAnsi="Arial" w:cs="Arial"/>
          <w:sz w:val="20"/>
          <w:szCs w:val="20"/>
        </w:rPr>
        <w:t>, frugivory, and occasional vertebrate predation highlights their ecological resilience.</w:t>
      </w:r>
      <w:r w:rsidR="00DF74CE">
        <w:rPr>
          <w:rFonts w:ascii="Arial" w:hAnsi="Arial" w:cs="Arial"/>
          <w:sz w:val="20"/>
          <w:szCs w:val="20"/>
        </w:rPr>
        <w:t xml:space="preserve"> </w:t>
      </w:r>
      <w:r w:rsidR="00B574A5" w:rsidRPr="00B574A5">
        <w:rPr>
          <w:rFonts w:ascii="Arial" w:hAnsi="Arial" w:cs="Arial"/>
          <w:sz w:val="20"/>
          <w:szCs w:val="20"/>
          <w:highlight w:val="yellow"/>
        </w:rPr>
        <w:t>This study contributes preliminary information relevant to understanding sloth bear foraging ecology and habitat use in the study landscape</w:t>
      </w:r>
      <w:r w:rsidRPr="00B574A5">
        <w:rPr>
          <w:rFonts w:ascii="Arial" w:hAnsi="Arial" w:cs="Arial"/>
          <w:color w:val="7030A0"/>
          <w:sz w:val="20"/>
          <w:szCs w:val="20"/>
          <w:highlight w:val="yellow"/>
        </w:rPr>
        <w:t>.</w:t>
      </w:r>
      <w:r w:rsidRPr="000F0509">
        <w:rPr>
          <w:rFonts w:ascii="Arial" w:hAnsi="Arial" w:cs="Arial"/>
          <w:color w:val="7030A0"/>
          <w:sz w:val="20"/>
          <w:szCs w:val="20"/>
        </w:rPr>
        <w:t xml:space="preserve"> </w:t>
      </w:r>
      <w:r w:rsidR="00B574A5" w:rsidRPr="00B574A5">
        <w:rPr>
          <w:rFonts w:ascii="Arial" w:hAnsi="Arial" w:cs="Arial"/>
          <w:color w:val="7030A0"/>
          <w:sz w:val="20"/>
          <w:szCs w:val="20"/>
          <w:highlight w:val="yellow"/>
        </w:rPr>
        <w:t>These findings support the need for continued ecological monitoring and habitat management for sloth bear conservation in dry forest landscapes</w:t>
      </w:r>
      <w:r w:rsidRPr="00B574A5">
        <w:rPr>
          <w:rFonts w:ascii="Arial" w:hAnsi="Arial" w:cs="Arial"/>
          <w:sz w:val="20"/>
          <w:szCs w:val="20"/>
          <w:highlight w:val="yellow"/>
        </w:rPr>
        <w:t>.</w:t>
      </w:r>
      <w:r w:rsidRPr="00304E44">
        <w:rPr>
          <w:rFonts w:ascii="Arial" w:hAnsi="Arial" w:cs="Arial"/>
          <w:sz w:val="20"/>
          <w:szCs w:val="20"/>
        </w:rPr>
        <w:t xml:space="preserve"> Equally important is fostering a deep-rooted commitment to biodiversity stewardship within local communities, ensuring the long-term conservation of </w:t>
      </w:r>
      <w:r w:rsidR="00593340">
        <w:rPr>
          <w:rFonts w:ascii="Arial" w:hAnsi="Arial" w:cs="Arial"/>
          <w:sz w:val="20"/>
          <w:szCs w:val="20"/>
        </w:rPr>
        <w:t>Sloth bear</w:t>
      </w:r>
      <w:r w:rsidRPr="00304E44">
        <w:rPr>
          <w:rFonts w:ascii="Arial" w:hAnsi="Arial" w:cs="Arial"/>
          <w:sz w:val="20"/>
          <w:szCs w:val="20"/>
        </w:rPr>
        <w:t>s and the ecosystems they inhabit.</w:t>
      </w:r>
    </w:p>
    <w:p w14:paraId="7F774E50" w14:textId="77777777" w:rsidR="00C42866" w:rsidRPr="00304E44" w:rsidRDefault="00C42866" w:rsidP="00304E44">
      <w:pPr>
        <w:spacing w:line="240" w:lineRule="auto"/>
        <w:jc w:val="both"/>
        <w:rPr>
          <w:rFonts w:ascii="Arial" w:hAnsi="Arial" w:cs="Arial"/>
          <w:sz w:val="20"/>
          <w:szCs w:val="20"/>
        </w:rPr>
      </w:pPr>
    </w:p>
    <w:p w14:paraId="5454B64B" w14:textId="77777777" w:rsidR="00D51B68" w:rsidRDefault="00D51B68" w:rsidP="00C42866">
      <w:pPr>
        <w:spacing w:line="240" w:lineRule="auto"/>
        <w:rPr>
          <w:rFonts w:ascii="Arial" w:hAnsi="Arial" w:cs="Arial"/>
          <w:b/>
          <w:bCs/>
          <w:sz w:val="22"/>
          <w:szCs w:val="22"/>
        </w:rPr>
      </w:pPr>
    </w:p>
    <w:p w14:paraId="1A22F718" w14:textId="257F0007" w:rsidR="00C42866" w:rsidRPr="00C42866" w:rsidRDefault="00C42866" w:rsidP="00C42866">
      <w:pPr>
        <w:spacing w:line="240" w:lineRule="auto"/>
        <w:rPr>
          <w:rFonts w:ascii="Arial" w:hAnsi="Arial" w:cs="Arial"/>
          <w:b/>
          <w:bCs/>
          <w:sz w:val="22"/>
          <w:szCs w:val="22"/>
        </w:rPr>
      </w:pPr>
      <w:r w:rsidRPr="00C42866">
        <w:rPr>
          <w:rFonts w:ascii="Arial" w:hAnsi="Arial" w:cs="Arial"/>
          <w:b/>
          <w:bCs/>
          <w:sz w:val="22"/>
          <w:szCs w:val="22"/>
        </w:rPr>
        <w:lastRenderedPageBreak/>
        <w:t xml:space="preserve">5. </w:t>
      </w:r>
      <w:r w:rsidR="00F45CCE" w:rsidRPr="00C42866">
        <w:rPr>
          <w:rFonts w:ascii="Arial" w:hAnsi="Arial" w:cs="Arial"/>
          <w:b/>
          <w:bCs/>
          <w:sz w:val="22"/>
          <w:szCs w:val="22"/>
        </w:rPr>
        <w:t>LIMITATIONS AND FUTURE RESEARCH</w:t>
      </w:r>
    </w:p>
    <w:p w14:paraId="4A6E0F49" w14:textId="2CBD065C" w:rsidR="00C42866" w:rsidRPr="00C42866" w:rsidRDefault="00C42866" w:rsidP="00C42866">
      <w:pPr>
        <w:spacing w:line="240" w:lineRule="auto"/>
        <w:jc w:val="both"/>
        <w:rPr>
          <w:rFonts w:ascii="Arial" w:hAnsi="Arial" w:cs="Arial"/>
          <w:sz w:val="20"/>
          <w:szCs w:val="20"/>
          <w:highlight w:val="yellow"/>
        </w:rPr>
      </w:pPr>
      <w:r w:rsidRPr="00C42866">
        <w:rPr>
          <w:rFonts w:ascii="Arial" w:hAnsi="Arial" w:cs="Arial"/>
          <w:sz w:val="20"/>
          <w:szCs w:val="20"/>
          <w:highlight w:val="yellow"/>
        </w:rPr>
        <w:t xml:space="preserve">This study has </w:t>
      </w:r>
      <w:r>
        <w:rPr>
          <w:rFonts w:ascii="Arial" w:hAnsi="Arial" w:cs="Arial"/>
          <w:sz w:val="20"/>
          <w:szCs w:val="20"/>
          <w:highlight w:val="yellow"/>
        </w:rPr>
        <w:t>some</w:t>
      </w:r>
      <w:r w:rsidRPr="00C42866">
        <w:rPr>
          <w:rFonts w:ascii="Arial" w:hAnsi="Arial" w:cs="Arial"/>
          <w:sz w:val="20"/>
          <w:szCs w:val="20"/>
          <w:highlight w:val="yellow"/>
        </w:rPr>
        <w:t xml:space="preserve"> limitations that should be acknowledged. Scat-based dietary analysis, while a standard non-invasive method, is subject to differential digestibility of prey remains, potentially leading to underrepresentation of soft-bodied food items and overrepresentation of hard-structured materials such as scales and chitinous insect fragments. The opportunistic sampling design, though practical in dense forest terrain, lacks systematic transect-based effort data, limiting the ability to assess detection probabilities or correct for spatial sampling bias. With only five positive records of </w:t>
      </w:r>
      <w:proofErr w:type="spellStart"/>
      <w:r w:rsidRPr="00C42866">
        <w:rPr>
          <w:rFonts w:ascii="Arial" w:hAnsi="Arial" w:cs="Arial"/>
          <w:i/>
          <w:iCs/>
          <w:sz w:val="20"/>
          <w:szCs w:val="20"/>
          <w:highlight w:val="yellow"/>
        </w:rPr>
        <w:t>Uropeltis</w:t>
      </w:r>
      <w:proofErr w:type="spellEnd"/>
      <w:r w:rsidRPr="00C42866">
        <w:rPr>
          <w:rFonts w:ascii="Arial" w:hAnsi="Arial" w:cs="Arial"/>
          <w:i/>
          <w:iCs/>
          <w:sz w:val="20"/>
          <w:szCs w:val="20"/>
          <w:highlight w:val="yellow"/>
        </w:rPr>
        <w:t xml:space="preserve"> </w:t>
      </w:r>
      <w:proofErr w:type="spellStart"/>
      <w:r w:rsidRPr="00C42866">
        <w:rPr>
          <w:rFonts w:ascii="Arial" w:hAnsi="Arial" w:cs="Arial"/>
          <w:i/>
          <w:iCs/>
          <w:sz w:val="20"/>
          <w:szCs w:val="20"/>
          <w:highlight w:val="yellow"/>
        </w:rPr>
        <w:t>ellioti</w:t>
      </w:r>
      <w:proofErr w:type="spellEnd"/>
      <w:r w:rsidRPr="00C42866">
        <w:rPr>
          <w:rFonts w:ascii="Arial" w:hAnsi="Arial" w:cs="Arial"/>
          <w:sz w:val="20"/>
          <w:szCs w:val="20"/>
          <w:highlight w:val="yellow"/>
        </w:rPr>
        <w:t xml:space="preserve"> across 143 samples, conclusions regarding predation frequency and seasonality remain preliminary and should be interpreted cautiously.</w:t>
      </w:r>
    </w:p>
    <w:p w14:paraId="7B4D4CDE" w14:textId="47D5DFFD" w:rsidR="00C42866" w:rsidRDefault="00C42866" w:rsidP="00C42866">
      <w:pPr>
        <w:spacing w:line="240" w:lineRule="auto"/>
        <w:jc w:val="both"/>
        <w:rPr>
          <w:rFonts w:ascii="Arial" w:hAnsi="Arial" w:cs="Arial"/>
          <w:sz w:val="20"/>
          <w:szCs w:val="20"/>
          <w:highlight w:val="yellow"/>
        </w:rPr>
      </w:pPr>
      <w:r w:rsidRPr="00C42866">
        <w:rPr>
          <w:rFonts w:ascii="Arial" w:hAnsi="Arial" w:cs="Arial"/>
          <w:sz w:val="20"/>
          <w:szCs w:val="20"/>
          <w:highlight w:val="yellow"/>
        </w:rPr>
        <w:t>Future research should prioritise systematic, effort-standardised scat collection across all seasons to enable robust statistical comparisons of dietary composition. Genetic metabarcoding of scat contents would substantially improve prey identification accuracy, particularly for cryptic and soft-bodied taxa that leave few morphological traces. Camera trap deployment in foraging areas could provide direct behavioural evidence of below-ground excavation activity. Long-term dietary monitoring across multiple years would clarify whether the occurrence of fossorial reptiles in the Sloth bear diet represents a consistent ecological interaction or an opportunistic anomaly driven by exceptional monsoon conditions.</w:t>
      </w:r>
    </w:p>
    <w:p w14:paraId="72FEC360" w14:textId="329A2B3E" w:rsidR="003D37F4" w:rsidRDefault="003D37F4" w:rsidP="00C42866">
      <w:pPr>
        <w:spacing w:line="240" w:lineRule="auto"/>
        <w:jc w:val="both"/>
        <w:rPr>
          <w:rFonts w:ascii="Arial" w:hAnsi="Arial" w:cs="Arial"/>
          <w:sz w:val="20"/>
          <w:szCs w:val="20"/>
        </w:rPr>
      </w:pPr>
    </w:p>
    <w:p w14:paraId="3931E841" w14:textId="77777777" w:rsidR="003D37F4" w:rsidRPr="003D37F4" w:rsidRDefault="003D37F4" w:rsidP="003D37F4">
      <w:pPr>
        <w:spacing w:line="240" w:lineRule="auto"/>
        <w:jc w:val="both"/>
        <w:rPr>
          <w:rFonts w:ascii="Arial" w:hAnsi="Arial" w:cs="Arial"/>
          <w:sz w:val="20"/>
          <w:szCs w:val="20"/>
        </w:rPr>
      </w:pPr>
      <w:r w:rsidRPr="003D37F4">
        <w:rPr>
          <w:rFonts w:ascii="Arial" w:hAnsi="Arial" w:cs="Arial"/>
          <w:sz w:val="20"/>
          <w:szCs w:val="20"/>
        </w:rPr>
        <w:t>Ethical Approval</w:t>
      </w:r>
    </w:p>
    <w:p w14:paraId="5F79BC9E" w14:textId="222939DD" w:rsidR="003D37F4" w:rsidRDefault="003D37F4" w:rsidP="003D37F4">
      <w:pPr>
        <w:spacing w:line="240" w:lineRule="auto"/>
        <w:jc w:val="both"/>
        <w:rPr>
          <w:rFonts w:ascii="Arial" w:hAnsi="Arial" w:cs="Arial"/>
          <w:sz w:val="20"/>
          <w:szCs w:val="20"/>
        </w:rPr>
      </w:pPr>
      <w:r w:rsidRPr="003D37F4">
        <w:rPr>
          <w:rFonts w:ascii="Arial" w:hAnsi="Arial" w:cs="Arial"/>
          <w:sz w:val="20"/>
          <w:szCs w:val="20"/>
        </w:rPr>
        <w:t>Animal Ethic committee approval has been collected and preserved by the author(s)</w:t>
      </w:r>
    </w:p>
    <w:p w14:paraId="229D8A96" w14:textId="77777777" w:rsidR="003D37F4" w:rsidRPr="00C42866" w:rsidRDefault="003D37F4" w:rsidP="003D37F4">
      <w:pPr>
        <w:spacing w:line="240" w:lineRule="auto"/>
        <w:jc w:val="both"/>
        <w:rPr>
          <w:rFonts w:ascii="Arial" w:hAnsi="Arial" w:cs="Arial"/>
          <w:sz w:val="20"/>
          <w:szCs w:val="20"/>
        </w:rPr>
      </w:pPr>
    </w:p>
    <w:p w14:paraId="1BE7152C" w14:textId="77777777" w:rsidR="00D33E2B" w:rsidRDefault="00D33E2B" w:rsidP="00304E44">
      <w:pPr>
        <w:spacing w:line="240" w:lineRule="auto"/>
        <w:rPr>
          <w:rFonts w:ascii="Arial" w:hAnsi="Arial" w:cs="Arial"/>
          <w:b/>
          <w:bCs/>
          <w:sz w:val="22"/>
          <w:szCs w:val="22"/>
        </w:rPr>
      </w:pPr>
      <w:r w:rsidRPr="00D33E2B">
        <w:rPr>
          <w:rFonts w:ascii="Arial" w:hAnsi="Arial" w:cs="Arial"/>
          <w:b/>
          <w:bCs/>
          <w:sz w:val="22"/>
          <w:szCs w:val="22"/>
        </w:rPr>
        <w:t xml:space="preserve">DISCLAIMER (ARTIFICIAL INTELLIGENCE) </w:t>
      </w:r>
    </w:p>
    <w:p w14:paraId="3C977536" w14:textId="2EDE3C2C" w:rsidR="00E70B3F" w:rsidRDefault="00E70B3F" w:rsidP="00304E44">
      <w:pPr>
        <w:spacing w:line="240" w:lineRule="auto"/>
        <w:rPr>
          <w:rFonts w:ascii="Arial" w:hAnsi="Arial" w:cs="Arial"/>
          <w:sz w:val="22"/>
          <w:szCs w:val="22"/>
        </w:rPr>
      </w:pPr>
      <w:r w:rsidRPr="00E70B3F">
        <w:rPr>
          <w:rFonts w:ascii="Arial" w:hAnsi="Arial" w:cs="Arial"/>
          <w:sz w:val="22"/>
          <w:szCs w:val="22"/>
        </w:rPr>
        <w:t>The authors</w:t>
      </w:r>
      <w:r>
        <w:rPr>
          <w:rFonts w:ascii="Arial" w:hAnsi="Arial" w:cs="Arial"/>
          <w:sz w:val="22"/>
          <w:szCs w:val="22"/>
        </w:rPr>
        <w:t>(s)</w:t>
      </w:r>
      <w:r w:rsidRPr="00E70B3F">
        <w:rPr>
          <w:rFonts w:ascii="Arial" w:hAnsi="Arial" w:cs="Arial"/>
          <w:sz w:val="22"/>
          <w:szCs w:val="22"/>
        </w:rPr>
        <w:t xml:space="preserve"> hereby declare that generative AI technologies, including Large Language Models, were not used in the writing or editing of this manuscript</w:t>
      </w:r>
      <w:r>
        <w:rPr>
          <w:rFonts w:ascii="Arial" w:hAnsi="Arial" w:cs="Arial"/>
          <w:sz w:val="22"/>
          <w:szCs w:val="22"/>
        </w:rPr>
        <w:t>.</w:t>
      </w:r>
    </w:p>
    <w:p w14:paraId="61709B7F" w14:textId="236B2957" w:rsidR="007E2946" w:rsidRPr="007E2946" w:rsidRDefault="007E2946" w:rsidP="00304E44">
      <w:pPr>
        <w:spacing w:line="240" w:lineRule="auto"/>
        <w:rPr>
          <w:rFonts w:ascii="Arial" w:hAnsi="Arial" w:cs="Arial"/>
          <w:b/>
          <w:bCs/>
          <w:sz w:val="22"/>
          <w:szCs w:val="22"/>
        </w:rPr>
      </w:pPr>
      <w:r w:rsidRPr="007E2946">
        <w:rPr>
          <w:rFonts w:ascii="Arial" w:hAnsi="Arial" w:cs="Arial"/>
          <w:b/>
          <w:bCs/>
          <w:sz w:val="22"/>
          <w:szCs w:val="22"/>
        </w:rPr>
        <w:t xml:space="preserve">COMPETING INTERESTS </w:t>
      </w:r>
    </w:p>
    <w:p w14:paraId="32EB1A42" w14:textId="7E1B46AB" w:rsidR="00B04742" w:rsidRPr="001E40B4" w:rsidRDefault="007E2946" w:rsidP="00304E44">
      <w:pPr>
        <w:spacing w:line="240" w:lineRule="auto"/>
        <w:rPr>
          <w:rFonts w:ascii="Arial" w:hAnsi="Arial" w:cs="Arial"/>
          <w:sz w:val="20"/>
          <w:szCs w:val="20"/>
          <w:lang w:val="en-US"/>
        </w:rPr>
      </w:pPr>
      <w:r w:rsidRPr="001E40B4">
        <w:rPr>
          <w:rFonts w:ascii="Arial" w:hAnsi="Arial" w:cs="Arial"/>
          <w:sz w:val="20"/>
          <w:szCs w:val="20"/>
        </w:rPr>
        <w:t>Authors have declared that no competing interests exist</w:t>
      </w:r>
    </w:p>
    <w:p w14:paraId="53CD307F" w14:textId="254287AB" w:rsidR="00B82248" w:rsidRDefault="00B04742" w:rsidP="00B82248">
      <w:pPr>
        <w:rPr>
          <w:b/>
          <w:bCs/>
          <w:sz w:val="22"/>
          <w:szCs w:val="22"/>
          <w:lang w:val="en-US"/>
        </w:rPr>
      </w:pPr>
      <w:r w:rsidRPr="00B04742">
        <w:rPr>
          <w:b/>
          <w:bCs/>
          <w:sz w:val="22"/>
          <w:szCs w:val="22"/>
          <w:lang w:val="en-US"/>
        </w:rPr>
        <w:t>REFERENCES</w:t>
      </w:r>
    </w:p>
    <w:p w14:paraId="70CE8A20" w14:textId="77777777" w:rsidR="00B509B8" w:rsidRPr="00884D1B" w:rsidRDefault="00B509B8" w:rsidP="00884D1B">
      <w:pPr>
        <w:pStyle w:val="ListParagraph"/>
        <w:numPr>
          <w:ilvl w:val="0"/>
          <w:numId w:val="5"/>
        </w:numPr>
        <w:rPr>
          <w:rFonts w:ascii="Arial" w:hAnsi="Arial" w:cs="Arial"/>
          <w:sz w:val="20"/>
          <w:szCs w:val="20"/>
        </w:rPr>
      </w:pPr>
      <w:r w:rsidRPr="00884D1B">
        <w:rPr>
          <w:rFonts w:ascii="Arial" w:hAnsi="Arial" w:cs="Arial"/>
          <w:sz w:val="20"/>
          <w:szCs w:val="20"/>
        </w:rPr>
        <w:t xml:space="preserve">Champion, H.G. &amp; Seth, S.K. (1968). </w:t>
      </w:r>
      <w:r w:rsidRPr="00884D1B">
        <w:rPr>
          <w:rFonts w:ascii="Arial" w:hAnsi="Arial" w:cs="Arial"/>
          <w:i/>
          <w:iCs/>
          <w:sz w:val="20"/>
          <w:szCs w:val="20"/>
        </w:rPr>
        <w:t>A revised survey of the forest types of India</w:t>
      </w:r>
      <w:r w:rsidRPr="00884D1B">
        <w:rPr>
          <w:rFonts w:ascii="Arial" w:hAnsi="Arial" w:cs="Arial"/>
          <w:sz w:val="20"/>
          <w:szCs w:val="20"/>
        </w:rPr>
        <w:t>. Government of India Press, New Delhi.</w:t>
      </w:r>
    </w:p>
    <w:p w14:paraId="3E95F013" w14:textId="77777777" w:rsidR="00B509B8" w:rsidRDefault="00B509B8" w:rsidP="00884D1B">
      <w:pPr>
        <w:pStyle w:val="ListParagraph"/>
        <w:numPr>
          <w:ilvl w:val="0"/>
          <w:numId w:val="5"/>
        </w:numPr>
        <w:rPr>
          <w:rFonts w:ascii="Arial" w:hAnsi="Arial" w:cs="Arial"/>
          <w:color w:val="7030A0"/>
          <w:sz w:val="20"/>
          <w:szCs w:val="20"/>
          <w:lang w:val="en-US"/>
        </w:rPr>
      </w:pPr>
      <w:proofErr w:type="spellStart"/>
      <w:r w:rsidRPr="00884D1B">
        <w:rPr>
          <w:rFonts w:ascii="Arial" w:hAnsi="Arial" w:cs="Arial"/>
          <w:color w:val="7030A0"/>
          <w:sz w:val="20"/>
          <w:szCs w:val="20"/>
          <w:lang w:val="en-US"/>
        </w:rPr>
        <w:t>Cyriac</w:t>
      </w:r>
      <w:proofErr w:type="spellEnd"/>
      <w:r w:rsidRPr="00884D1B">
        <w:rPr>
          <w:rFonts w:ascii="Arial" w:hAnsi="Arial" w:cs="Arial"/>
          <w:color w:val="7030A0"/>
          <w:sz w:val="20"/>
          <w:szCs w:val="20"/>
          <w:lang w:val="en-US"/>
        </w:rPr>
        <w:t xml:space="preserve">, Vivek &amp; </w:t>
      </w:r>
      <w:proofErr w:type="spellStart"/>
      <w:r w:rsidRPr="00884D1B">
        <w:rPr>
          <w:rFonts w:ascii="Arial" w:hAnsi="Arial" w:cs="Arial"/>
          <w:color w:val="7030A0"/>
          <w:sz w:val="20"/>
          <w:szCs w:val="20"/>
          <w:lang w:val="en-US"/>
        </w:rPr>
        <w:t>Kodandaramaiah</w:t>
      </w:r>
      <w:proofErr w:type="spellEnd"/>
      <w:r w:rsidRPr="00884D1B">
        <w:rPr>
          <w:rFonts w:ascii="Arial" w:hAnsi="Arial" w:cs="Arial"/>
          <w:color w:val="7030A0"/>
          <w:sz w:val="20"/>
          <w:szCs w:val="20"/>
          <w:lang w:val="en-US"/>
        </w:rPr>
        <w:t xml:space="preserve">, </w:t>
      </w:r>
      <w:proofErr w:type="spellStart"/>
      <w:r w:rsidRPr="00884D1B">
        <w:rPr>
          <w:rFonts w:ascii="Arial" w:hAnsi="Arial" w:cs="Arial"/>
          <w:color w:val="7030A0"/>
          <w:sz w:val="20"/>
          <w:szCs w:val="20"/>
          <w:lang w:val="en-US"/>
        </w:rPr>
        <w:t>Ullasa</w:t>
      </w:r>
      <w:proofErr w:type="spellEnd"/>
      <w:r w:rsidRPr="00884D1B">
        <w:rPr>
          <w:rFonts w:ascii="Arial" w:hAnsi="Arial" w:cs="Arial"/>
          <w:color w:val="7030A0"/>
          <w:sz w:val="20"/>
          <w:szCs w:val="20"/>
          <w:lang w:val="en-US"/>
        </w:rPr>
        <w:t xml:space="preserve">. (2019). Conspicuous </w:t>
      </w:r>
      <w:proofErr w:type="spellStart"/>
      <w:r w:rsidRPr="00884D1B">
        <w:rPr>
          <w:rFonts w:ascii="Arial" w:hAnsi="Arial" w:cs="Arial"/>
          <w:color w:val="7030A0"/>
          <w:sz w:val="20"/>
          <w:szCs w:val="20"/>
          <w:lang w:val="en-US"/>
        </w:rPr>
        <w:t>colours</w:t>
      </w:r>
      <w:proofErr w:type="spellEnd"/>
      <w:r w:rsidRPr="00884D1B">
        <w:rPr>
          <w:rFonts w:ascii="Arial" w:hAnsi="Arial" w:cs="Arial"/>
          <w:color w:val="7030A0"/>
          <w:sz w:val="20"/>
          <w:szCs w:val="20"/>
          <w:lang w:val="en-US"/>
        </w:rPr>
        <w:t xml:space="preserve"> reduce predation rates in fossorial uropeltid snakes. </w:t>
      </w:r>
      <w:proofErr w:type="spellStart"/>
      <w:r w:rsidRPr="00884D1B">
        <w:rPr>
          <w:rFonts w:ascii="Arial" w:hAnsi="Arial" w:cs="Arial"/>
          <w:color w:val="7030A0"/>
          <w:sz w:val="20"/>
          <w:szCs w:val="20"/>
          <w:lang w:val="en-US"/>
        </w:rPr>
        <w:t>PeerJ</w:t>
      </w:r>
      <w:proofErr w:type="spellEnd"/>
      <w:r w:rsidRPr="00884D1B">
        <w:rPr>
          <w:rFonts w:ascii="Arial" w:hAnsi="Arial" w:cs="Arial"/>
          <w:color w:val="7030A0"/>
          <w:sz w:val="20"/>
          <w:szCs w:val="20"/>
          <w:lang w:val="en-US"/>
        </w:rPr>
        <w:t>. 7. e7508. 10.7717/peerj.7508</w:t>
      </w:r>
    </w:p>
    <w:p w14:paraId="6B792D28" w14:textId="77777777" w:rsidR="00A42D9E" w:rsidRPr="00A42D9E" w:rsidRDefault="00694170" w:rsidP="00A42D9E">
      <w:pPr>
        <w:pStyle w:val="ListParagraph"/>
        <w:numPr>
          <w:ilvl w:val="0"/>
          <w:numId w:val="5"/>
        </w:numPr>
        <w:rPr>
          <w:rStyle w:val="Hyperlink"/>
          <w:rFonts w:ascii="Arial" w:hAnsi="Arial" w:cs="Arial"/>
          <w:color w:val="7030A0"/>
          <w:sz w:val="20"/>
          <w:szCs w:val="20"/>
          <w:highlight w:val="yellow"/>
          <w:u w:val="none"/>
          <w:lang w:val="en-US"/>
        </w:rPr>
      </w:pPr>
      <w:r w:rsidRPr="00694170">
        <w:rPr>
          <w:rFonts w:ascii="Arial" w:hAnsi="Arial" w:cs="Arial"/>
          <w:sz w:val="20"/>
          <w:szCs w:val="20"/>
          <w:highlight w:val="yellow"/>
        </w:rPr>
        <w:t xml:space="preserve">Chaudhuri, S., </w:t>
      </w:r>
      <w:proofErr w:type="spellStart"/>
      <w:r w:rsidRPr="00694170">
        <w:rPr>
          <w:rFonts w:ascii="Arial" w:hAnsi="Arial" w:cs="Arial"/>
          <w:sz w:val="20"/>
          <w:szCs w:val="20"/>
          <w:highlight w:val="yellow"/>
        </w:rPr>
        <w:t>Rajaraman</w:t>
      </w:r>
      <w:proofErr w:type="spellEnd"/>
      <w:r w:rsidRPr="00694170">
        <w:rPr>
          <w:rFonts w:ascii="Arial" w:hAnsi="Arial" w:cs="Arial"/>
          <w:sz w:val="20"/>
          <w:szCs w:val="20"/>
          <w:highlight w:val="yellow"/>
        </w:rPr>
        <w:t xml:space="preserve">, R., </w:t>
      </w:r>
      <w:proofErr w:type="spellStart"/>
      <w:r w:rsidRPr="00694170">
        <w:rPr>
          <w:rFonts w:ascii="Arial" w:hAnsi="Arial" w:cs="Arial"/>
          <w:sz w:val="20"/>
          <w:szCs w:val="20"/>
          <w:highlight w:val="yellow"/>
        </w:rPr>
        <w:t>Kalyanasundaram</w:t>
      </w:r>
      <w:proofErr w:type="spellEnd"/>
      <w:r w:rsidRPr="00694170">
        <w:rPr>
          <w:rFonts w:ascii="Arial" w:hAnsi="Arial" w:cs="Arial"/>
          <w:sz w:val="20"/>
          <w:szCs w:val="20"/>
          <w:highlight w:val="yellow"/>
        </w:rPr>
        <w:t xml:space="preserve">, S., </w:t>
      </w:r>
      <w:proofErr w:type="spellStart"/>
      <w:r w:rsidRPr="00694170">
        <w:rPr>
          <w:rFonts w:ascii="Arial" w:hAnsi="Arial" w:cs="Arial"/>
          <w:sz w:val="20"/>
          <w:szCs w:val="20"/>
          <w:highlight w:val="yellow"/>
        </w:rPr>
        <w:t>Sathyakumar</w:t>
      </w:r>
      <w:proofErr w:type="spellEnd"/>
      <w:r w:rsidRPr="00694170">
        <w:rPr>
          <w:rFonts w:ascii="Arial" w:hAnsi="Arial" w:cs="Arial"/>
          <w:sz w:val="20"/>
          <w:szCs w:val="20"/>
          <w:highlight w:val="yellow"/>
        </w:rPr>
        <w:t xml:space="preserve">, S., &amp; Krishnamurthy, R. (2022). N-mixture model-based estimate of relative abundance of sloth bear (Melursus </w:t>
      </w:r>
      <w:proofErr w:type="spellStart"/>
      <w:r w:rsidRPr="00694170">
        <w:rPr>
          <w:rFonts w:ascii="Arial" w:hAnsi="Arial" w:cs="Arial"/>
          <w:sz w:val="20"/>
          <w:szCs w:val="20"/>
          <w:highlight w:val="yellow"/>
        </w:rPr>
        <w:t>ursinus</w:t>
      </w:r>
      <w:proofErr w:type="spellEnd"/>
      <w:r w:rsidRPr="00694170">
        <w:rPr>
          <w:rFonts w:ascii="Arial" w:hAnsi="Arial" w:cs="Arial"/>
          <w:sz w:val="20"/>
          <w:szCs w:val="20"/>
          <w:highlight w:val="yellow"/>
        </w:rPr>
        <w:t xml:space="preserve">) in response to biotic and abiotic factors in a human-dominated landscape of central India. </w:t>
      </w:r>
      <w:proofErr w:type="spellStart"/>
      <w:r w:rsidRPr="00694170">
        <w:rPr>
          <w:rFonts w:ascii="Arial" w:hAnsi="Arial" w:cs="Arial"/>
          <w:sz w:val="20"/>
          <w:szCs w:val="20"/>
          <w:highlight w:val="yellow"/>
        </w:rPr>
        <w:t>PeerJ</w:t>
      </w:r>
      <w:proofErr w:type="spellEnd"/>
      <w:r w:rsidRPr="00694170">
        <w:rPr>
          <w:rFonts w:ascii="Arial" w:hAnsi="Arial" w:cs="Arial"/>
          <w:sz w:val="20"/>
          <w:szCs w:val="20"/>
          <w:highlight w:val="yellow"/>
        </w:rPr>
        <w:t xml:space="preserve">, 10, e13649. </w:t>
      </w:r>
      <w:hyperlink r:id="rId13" w:history="1">
        <w:r w:rsidRPr="00694170">
          <w:rPr>
            <w:rStyle w:val="Hyperlink"/>
            <w:rFonts w:ascii="Arial" w:hAnsi="Arial" w:cs="Arial"/>
            <w:sz w:val="20"/>
            <w:szCs w:val="20"/>
            <w:highlight w:val="yellow"/>
          </w:rPr>
          <w:t>https://doi.org/10.7717/peerj.13649</w:t>
        </w:r>
      </w:hyperlink>
    </w:p>
    <w:p w14:paraId="0B047B6A" w14:textId="1612D4C4" w:rsidR="00A42D9E" w:rsidRPr="00A42D9E" w:rsidRDefault="00A42D9E" w:rsidP="00A42D9E">
      <w:pPr>
        <w:pStyle w:val="ListParagraph"/>
        <w:numPr>
          <w:ilvl w:val="0"/>
          <w:numId w:val="5"/>
        </w:numPr>
        <w:rPr>
          <w:rFonts w:ascii="Arial" w:hAnsi="Arial" w:cs="Arial"/>
          <w:color w:val="7030A0"/>
          <w:sz w:val="20"/>
          <w:szCs w:val="20"/>
          <w:highlight w:val="yellow"/>
          <w:lang w:val="en-US"/>
        </w:rPr>
      </w:pPr>
      <w:proofErr w:type="spellStart"/>
      <w:r w:rsidRPr="00A42D9E">
        <w:rPr>
          <w:rFonts w:ascii="Arial" w:eastAsia="Times New Roman" w:hAnsi="Arial" w:cs="Arial"/>
          <w:sz w:val="18"/>
          <w:szCs w:val="18"/>
        </w:rPr>
        <w:t>Dabhi</w:t>
      </w:r>
      <w:proofErr w:type="spellEnd"/>
      <w:r w:rsidRPr="00A42D9E">
        <w:rPr>
          <w:rFonts w:ascii="Arial" w:eastAsia="Times New Roman" w:hAnsi="Arial" w:cs="Arial"/>
          <w:sz w:val="18"/>
          <w:szCs w:val="18"/>
        </w:rPr>
        <w:t xml:space="preserve">, S., Williams, B. A., Bevins, J., &amp; </w:t>
      </w:r>
      <w:proofErr w:type="spellStart"/>
      <w:r w:rsidRPr="00A42D9E">
        <w:rPr>
          <w:rFonts w:ascii="Arial" w:eastAsia="Times New Roman" w:hAnsi="Arial" w:cs="Arial"/>
          <w:sz w:val="18"/>
          <w:szCs w:val="18"/>
        </w:rPr>
        <w:t>Dharaiya</w:t>
      </w:r>
      <w:proofErr w:type="spellEnd"/>
      <w:r w:rsidRPr="00A42D9E">
        <w:rPr>
          <w:rFonts w:ascii="Arial" w:eastAsia="Times New Roman" w:hAnsi="Arial" w:cs="Arial"/>
          <w:sz w:val="18"/>
          <w:szCs w:val="18"/>
        </w:rPr>
        <w:t>, N. (2025). Occurrence of human pathogenic bacteria and their antibiotic resistance in the gut of wild and captive sloth bears. Wildlife Biology, 2025(5), e01454. https://doi.org/10.1002/wlb3.01454</w:t>
      </w:r>
    </w:p>
    <w:p w14:paraId="5A11520C" w14:textId="77777777" w:rsidR="00B509B8" w:rsidRPr="00884D1B" w:rsidRDefault="00B509B8" w:rsidP="00884D1B">
      <w:pPr>
        <w:pStyle w:val="ListParagraph"/>
        <w:numPr>
          <w:ilvl w:val="0"/>
          <w:numId w:val="5"/>
        </w:numPr>
        <w:rPr>
          <w:rFonts w:ascii="Arial" w:hAnsi="Arial" w:cs="Arial"/>
          <w:color w:val="7030A0"/>
          <w:sz w:val="20"/>
          <w:szCs w:val="20"/>
          <w:lang w:val="en-US"/>
        </w:rPr>
      </w:pPr>
      <w:proofErr w:type="spellStart"/>
      <w:r w:rsidRPr="00884D1B">
        <w:rPr>
          <w:rFonts w:ascii="Arial" w:hAnsi="Arial" w:cs="Arial"/>
          <w:color w:val="7030A0"/>
          <w:sz w:val="20"/>
          <w:szCs w:val="20"/>
          <w:lang w:val="en-US"/>
        </w:rPr>
        <w:t>Jhala</w:t>
      </w:r>
      <w:proofErr w:type="spellEnd"/>
      <w:r w:rsidRPr="00884D1B">
        <w:rPr>
          <w:rFonts w:ascii="Arial" w:hAnsi="Arial" w:cs="Arial"/>
          <w:color w:val="7030A0"/>
          <w:sz w:val="20"/>
          <w:szCs w:val="20"/>
          <w:lang w:val="en-US"/>
        </w:rPr>
        <w:t>, Y. V., Qureshi, Q., &amp; Nayak, A. K. (2020). Status of tigers, co-predators and prey in India 2018. National Tiger Conservation Authority, India.</w:t>
      </w:r>
    </w:p>
    <w:p w14:paraId="4218F36D" w14:textId="77777777" w:rsidR="00B509B8" w:rsidRPr="00694170" w:rsidRDefault="00B509B8" w:rsidP="00884D1B">
      <w:pPr>
        <w:pStyle w:val="ListParagraph"/>
        <w:numPr>
          <w:ilvl w:val="0"/>
          <w:numId w:val="5"/>
        </w:numPr>
        <w:rPr>
          <w:rFonts w:ascii="Arial" w:hAnsi="Arial" w:cs="Arial"/>
          <w:sz w:val="20"/>
          <w:szCs w:val="20"/>
        </w:rPr>
      </w:pPr>
      <w:proofErr w:type="spellStart"/>
      <w:r w:rsidRPr="00884D1B">
        <w:rPr>
          <w:rFonts w:ascii="Arial" w:hAnsi="Arial" w:cs="Arial"/>
          <w:sz w:val="20"/>
          <w:szCs w:val="20"/>
        </w:rPr>
        <w:t>Mewada</w:t>
      </w:r>
      <w:proofErr w:type="spellEnd"/>
      <w:r w:rsidRPr="00884D1B">
        <w:rPr>
          <w:rFonts w:ascii="Arial" w:hAnsi="Arial" w:cs="Arial"/>
          <w:sz w:val="20"/>
          <w:szCs w:val="20"/>
        </w:rPr>
        <w:t>, T.P. (2015). Index of relative importance of the dietary proportions of Sloth bear (</w:t>
      </w:r>
      <w:r w:rsidRPr="00884D1B">
        <w:rPr>
          <w:rFonts w:ascii="Arial" w:hAnsi="Arial" w:cs="Arial"/>
          <w:i/>
          <w:iCs/>
          <w:sz w:val="20"/>
          <w:szCs w:val="20"/>
        </w:rPr>
        <w:t xml:space="preserve">Melursus </w:t>
      </w:r>
      <w:proofErr w:type="spellStart"/>
      <w:r w:rsidRPr="00884D1B">
        <w:rPr>
          <w:rFonts w:ascii="Arial" w:hAnsi="Arial" w:cs="Arial"/>
          <w:i/>
          <w:iCs/>
          <w:sz w:val="20"/>
          <w:szCs w:val="20"/>
        </w:rPr>
        <w:t>ursinus</w:t>
      </w:r>
      <w:proofErr w:type="spellEnd"/>
      <w:r w:rsidRPr="00884D1B">
        <w:rPr>
          <w:rFonts w:ascii="Arial" w:hAnsi="Arial" w:cs="Arial"/>
          <w:sz w:val="20"/>
          <w:szCs w:val="20"/>
        </w:rPr>
        <w:t xml:space="preserve">) in semi-arid region. </w:t>
      </w:r>
      <w:proofErr w:type="spellStart"/>
      <w:r w:rsidRPr="00884D1B">
        <w:rPr>
          <w:rFonts w:ascii="Arial" w:hAnsi="Arial" w:cs="Arial"/>
          <w:i/>
          <w:iCs/>
          <w:sz w:val="20"/>
          <w:szCs w:val="20"/>
        </w:rPr>
        <w:t>Notulae</w:t>
      </w:r>
      <w:proofErr w:type="spellEnd"/>
      <w:r w:rsidRPr="00884D1B">
        <w:rPr>
          <w:rFonts w:ascii="Arial" w:hAnsi="Arial" w:cs="Arial"/>
          <w:i/>
          <w:iCs/>
          <w:sz w:val="20"/>
          <w:szCs w:val="20"/>
        </w:rPr>
        <w:t xml:space="preserve"> Scientia </w:t>
      </w:r>
      <w:proofErr w:type="spellStart"/>
      <w:r w:rsidRPr="00884D1B">
        <w:rPr>
          <w:rFonts w:ascii="Arial" w:hAnsi="Arial" w:cs="Arial"/>
          <w:i/>
          <w:iCs/>
          <w:sz w:val="20"/>
          <w:szCs w:val="20"/>
        </w:rPr>
        <w:t>Biologicae</w:t>
      </w:r>
      <w:proofErr w:type="spellEnd"/>
      <w:r w:rsidRPr="00884D1B">
        <w:rPr>
          <w:rFonts w:ascii="Arial" w:hAnsi="Arial" w:cs="Arial"/>
          <w:sz w:val="20"/>
          <w:szCs w:val="20"/>
        </w:rPr>
        <w:t xml:space="preserve">, 7(3), 281–288. </w:t>
      </w:r>
      <w:hyperlink r:id="rId14" w:tgtFrame="_new" w:history="1">
        <w:r w:rsidRPr="00884D1B">
          <w:rPr>
            <w:rStyle w:val="Hyperlink"/>
            <w:rFonts w:ascii="Arial" w:hAnsi="Arial" w:cs="Arial"/>
            <w:sz w:val="20"/>
            <w:szCs w:val="20"/>
          </w:rPr>
          <w:t>https://doi.org/10.15835/nsb739577</w:t>
        </w:r>
      </w:hyperlink>
    </w:p>
    <w:p w14:paraId="1413C296" w14:textId="1C5C5BDC" w:rsidR="00694170" w:rsidRPr="00D51B68" w:rsidRDefault="00694170" w:rsidP="00D51B68">
      <w:pPr>
        <w:pStyle w:val="ListParagraph"/>
        <w:numPr>
          <w:ilvl w:val="0"/>
          <w:numId w:val="5"/>
        </w:numPr>
        <w:rPr>
          <w:rFonts w:ascii="Arial" w:hAnsi="Arial" w:cs="Arial"/>
          <w:sz w:val="20"/>
          <w:szCs w:val="20"/>
          <w:highlight w:val="yellow"/>
        </w:rPr>
      </w:pPr>
      <w:proofErr w:type="spellStart"/>
      <w:r w:rsidRPr="00D51B68">
        <w:rPr>
          <w:rFonts w:ascii="Arial" w:hAnsi="Arial" w:cs="Arial"/>
          <w:sz w:val="20"/>
          <w:szCs w:val="20"/>
          <w:highlight w:val="yellow"/>
        </w:rPr>
        <w:t>Mesaria</w:t>
      </w:r>
      <w:proofErr w:type="spellEnd"/>
      <w:r w:rsidRPr="00D51B68">
        <w:rPr>
          <w:rFonts w:ascii="Arial" w:hAnsi="Arial" w:cs="Arial"/>
          <w:sz w:val="20"/>
          <w:szCs w:val="20"/>
          <w:highlight w:val="yellow"/>
        </w:rPr>
        <w:t xml:space="preserve">, S., Patel, S., Desai, P., &amp; </w:t>
      </w:r>
      <w:proofErr w:type="spellStart"/>
      <w:r w:rsidRPr="00D51B68">
        <w:rPr>
          <w:rFonts w:ascii="Arial" w:hAnsi="Arial" w:cs="Arial"/>
          <w:sz w:val="20"/>
          <w:szCs w:val="20"/>
          <w:highlight w:val="yellow"/>
        </w:rPr>
        <w:t>Dharaiya</w:t>
      </w:r>
      <w:proofErr w:type="spellEnd"/>
      <w:r w:rsidRPr="00D51B68">
        <w:rPr>
          <w:rFonts w:ascii="Arial" w:hAnsi="Arial" w:cs="Arial"/>
          <w:sz w:val="20"/>
          <w:szCs w:val="20"/>
          <w:highlight w:val="yellow"/>
        </w:rPr>
        <w:t xml:space="preserve">, N. A. (2023). Food from the </w:t>
      </w:r>
      <w:proofErr w:type="spellStart"/>
      <w:r w:rsidRPr="00D51B68">
        <w:rPr>
          <w:rFonts w:ascii="Arial" w:hAnsi="Arial" w:cs="Arial"/>
          <w:sz w:val="20"/>
          <w:szCs w:val="20"/>
          <w:highlight w:val="yellow"/>
        </w:rPr>
        <w:t>neighbors</w:t>
      </w:r>
      <w:proofErr w:type="spellEnd"/>
      <w:r w:rsidRPr="00D51B68">
        <w:rPr>
          <w:rFonts w:ascii="Arial" w:hAnsi="Arial" w:cs="Arial"/>
          <w:sz w:val="20"/>
          <w:szCs w:val="20"/>
          <w:highlight w:val="yellow"/>
        </w:rPr>
        <w:t xml:space="preserve">: Sloth bear </w:t>
      </w:r>
      <w:proofErr w:type="spellStart"/>
      <w:r w:rsidRPr="00D51B68">
        <w:rPr>
          <w:rFonts w:ascii="Arial" w:hAnsi="Arial" w:cs="Arial"/>
          <w:sz w:val="20"/>
          <w:szCs w:val="20"/>
          <w:highlight w:val="yellow"/>
        </w:rPr>
        <w:t>savoring</w:t>
      </w:r>
      <w:proofErr w:type="spellEnd"/>
      <w:r w:rsidRPr="00D51B68">
        <w:rPr>
          <w:rFonts w:ascii="Arial" w:hAnsi="Arial" w:cs="Arial"/>
          <w:sz w:val="20"/>
          <w:szCs w:val="20"/>
          <w:highlight w:val="yellow"/>
        </w:rPr>
        <w:t xml:space="preserve"> the debris left by tourists and locals in eco-sensitive zone of </w:t>
      </w:r>
      <w:proofErr w:type="spellStart"/>
      <w:r w:rsidRPr="00D51B68">
        <w:rPr>
          <w:rFonts w:ascii="Arial" w:hAnsi="Arial" w:cs="Arial"/>
          <w:sz w:val="20"/>
          <w:szCs w:val="20"/>
          <w:highlight w:val="yellow"/>
        </w:rPr>
        <w:t>Chhota</w:t>
      </w:r>
      <w:proofErr w:type="spellEnd"/>
      <w:r w:rsidRPr="00D51B68">
        <w:rPr>
          <w:rFonts w:ascii="Arial" w:hAnsi="Arial" w:cs="Arial"/>
          <w:sz w:val="20"/>
          <w:szCs w:val="20"/>
          <w:highlight w:val="yellow"/>
        </w:rPr>
        <w:t xml:space="preserve"> </w:t>
      </w:r>
      <w:proofErr w:type="spellStart"/>
      <w:r w:rsidRPr="00D51B68">
        <w:rPr>
          <w:rFonts w:ascii="Arial" w:hAnsi="Arial" w:cs="Arial"/>
          <w:sz w:val="20"/>
          <w:szCs w:val="20"/>
          <w:highlight w:val="yellow"/>
        </w:rPr>
        <w:t>Udepur</w:t>
      </w:r>
      <w:proofErr w:type="spellEnd"/>
      <w:r w:rsidRPr="00D51B68">
        <w:rPr>
          <w:rFonts w:ascii="Arial" w:hAnsi="Arial" w:cs="Arial"/>
          <w:sz w:val="20"/>
          <w:szCs w:val="20"/>
          <w:highlight w:val="yellow"/>
        </w:rPr>
        <w:t xml:space="preserve"> District, Gujarat, India. Proceedings of the Zoological Society, 76, 202–204. </w:t>
      </w:r>
      <w:hyperlink r:id="rId15" w:history="1">
        <w:r w:rsidRPr="00D51B68">
          <w:rPr>
            <w:rStyle w:val="Hyperlink"/>
            <w:rFonts w:ascii="Arial" w:hAnsi="Arial" w:cs="Arial"/>
            <w:sz w:val="20"/>
            <w:szCs w:val="20"/>
            <w:highlight w:val="yellow"/>
          </w:rPr>
          <w:t>https://doi.org/10.1007/s12595-023-00484-3</w:t>
        </w:r>
      </w:hyperlink>
      <w:r w:rsidRPr="00D51B68">
        <w:rPr>
          <w:rFonts w:ascii="Arial" w:hAnsi="Arial" w:cs="Arial"/>
          <w:sz w:val="20"/>
          <w:szCs w:val="20"/>
          <w:highlight w:val="yellow"/>
        </w:rPr>
        <w:t xml:space="preserve"> </w:t>
      </w:r>
    </w:p>
    <w:p w14:paraId="04D25C8A" w14:textId="77777777" w:rsidR="00A42D9E" w:rsidRPr="00A42D9E" w:rsidRDefault="00A42D9E" w:rsidP="00884D1B">
      <w:pPr>
        <w:pStyle w:val="ListParagraph"/>
        <w:numPr>
          <w:ilvl w:val="0"/>
          <w:numId w:val="5"/>
        </w:numPr>
        <w:rPr>
          <w:rFonts w:ascii="Arial" w:hAnsi="Arial" w:cs="Arial"/>
          <w:color w:val="7030A0"/>
          <w:sz w:val="20"/>
          <w:szCs w:val="20"/>
          <w:highlight w:val="yellow"/>
        </w:rPr>
      </w:pPr>
    </w:p>
    <w:p w14:paraId="3A1BC4AB" w14:textId="3DC334EE" w:rsidR="00694170" w:rsidRPr="00694170" w:rsidRDefault="00694170" w:rsidP="00884D1B">
      <w:pPr>
        <w:pStyle w:val="ListParagraph"/>
        <w:numPr>
          <w:ilvl w:val="0"/>
          <w:numId w:val="5"/>
        </w:numPr>
        <w:rPr>
          <w:rFonts w:ascii="Arial" w:hAnsi="Arial" w:cs="Arial"/>
          <w:color w:val="7030A0"/>
          <w:sz w:val="20"/>
          <w:szCs w:val="20"/>
          <w:highlight w:val="yellow"/>
        </w:rPr>
      </w:pPr>
      <w:r w:rsidRPr="00694170">
        <w:rPr>
          <w:rFonts w:ascii="Arial" w:hAnsi="Arial" w:cs="Arial"/>
          <w:sz w:val="20"/>
          <w:szCs w:val="20"/>
          <w:highlight w:val="yellow"/>
        </w:rPr>
        <w:lastRenderedPageBreak/>
        <w:t xml:space="preserve">Panda, D., Mohanty, S., Pandey, P., &amp; Singh, R. (2025). Scavenging event of sloth bear (Melursus </w:t>
      </w:r>
      <w:proofErr w:type="spellStart"/>
      <w:r w:rsidRPr="00694170">
        <w:rPr>
          <w:rFonts w:ascii="Arial" w:hAnsi="Arial" w:cs="Arial"/>
          <w:sz w:val="20"/>
          <w:szCs w:val="20"/>
          <w:highlight w:val="yellow"/>
        </w:rPr>
        <w:t>ursinus</w:t>
      </w:r>
      <w:proofErr w:type="spellEnd"/>
      <w:r w:rsidRPr="00694170">
        <w:rPr>
          <w:rFonts w:ascii="Arial" w:hAnsi="Arial" w:cs="Arial"/>
          <w:sz w:val="20"/>
          <w:szCs w:val="20"/>
          <w:highlight w:val="yellow"/>
        </w:rPr>
        <w:t xml:space="preserve">) in the semi-arid landscape of Rajasthan, India. Proceedings of the Zoological Society, 78, 50–53. </w:t>
      </w:r>
      <w:hyperlink r:id="rId16" w:history="1">
        <w:r w:rsidRPr="00694170">
          <w:rPr>
            <w:rStyle w:val="Hyperlink"/>
            <w:rFonts w:ascii="Arial" w:hAnsi="Arial" w:cs="Arial"/>
            <w:sz w:val="20"/>
            <w:szCs w:val="20"/>
            <w:highlight w:val="yellow"/>
          </w:rPr>
          <w:t>https://doi.org/10.1007/s12595-024-00557-x</w:t>
        </w:r>
      </w:hyperlink>
    </w:p>
    <w:p w14:paraId="54DB32BA" w14:textId="77777777" w:rsidR="00A42D9E" w:rsidRPr="00A42D9E" w:rsidRDefault="00694170" w:rsidP="00A42D9E">
      <w:pPr>
        <w:pStyle w:val="ListParagraph"/>
        <w:numPr>
          <w:ilvl w:val="0"/>
          <w:numId w:val="5"/>
        </w:numPr>
        <w:rPr>
          <w:rStyle w:val="Hyperlink"/>
          <w:rFonts w:ascii="Arial" w:hAnsi="Arial" w:cs="Arial"/>
          <w:color w:val="7030A0"/>
          <w:sz w:val="20"/>
          <w:szCs w:val="20"/>
          <w:highlight w:val="yellow"/>
          <w:u w:val="none"/>
        </w:rPr>
      </w:pPr>
      <w:r w:rsidRPr="00694170">
        <w:rPr>
          <w:rFonts w:ascii="Arial" w:hAnsi="Arial" w:cs="Arial"/>
          <w:sz w:val="20"/>
          <w:szCs w:val="20"/>
          <w:highlight w:val="yellow"/>
        </w:rPr>
        <w:t xml:space="preserve">Rot, J., </w:t>
      </w:r>
      <w:proofErr w:type="spellStart"/>
      <w:r w:rsidRPr="00694170">
        <w:rPr>
          <w:rFonts w:ascii="Arial" w:hAnsi="Arial" w:cs="Arial"/>
          <w:sz w:val="20"/>
          <w:szCs w:val="20"/>
          <w:highlight w:val="yellow"/>
        </w:rPr>
        <w:t>Jangid</w:t>
      </w:r>
      <w:proofErr w:type="spellEnd"/>
      <w:r w:rsidRPr="00694170">
        <w:rPr>
          <w:rFonts w:ascii="Arial" w:hAnsi="Arial" w:cs="Arial"/>
          <w:sz w:val="20"/>
          <w:szCs w:val="20"/>
          <w:highlight w:val="yellow"/>
        </w:rPr>
        <w:t xml:space="preserve">, A. K., Singh, C. P., &amp; </w:t>
      </w:r>
      <w:proofErr w:type="spellStart"/>
      <w:r w:rsidRPr="00694170">
        <w:rPr>
          <w:rFonts w:ascii="Arial" w:hAnsi="Arial" w:cs="Arial"/>
          <w:sz w:val="20"/>
          <w:szCs w:val="20"/>
          <w:highlight w:val="yellow"/>
        </w:rPr>
        <w:t>Dharaiya</w:t>
      </w:r>
      <w:proofErr w:type="spellEnd"/>
      <w:r w:rsidRPr="00694170">
        <w:rPr>
          <w:rFonts w:ascii="Arial" w:hAnsi="Arial" w:cs="Arial"/>
          <w:sz w:val="20"/>
          <w:szCs w:val="20"/>
          <w:highlight w:val="yellow"/>
        </w:rPr>
        <w:t xml:space="preserve">, N. A. (2023). Escaping </w:t>
      </w:r>
      <w:proofErr w:type="spellStart"/>
      <w:r w:rsidRPr="00694170">
        <w:rPr>
          <w:rFonts w:ascii="Arial" w:hAnsi="Arial" w:cs="Arial"/>
          <w:sz w:val="20"/>
          <w:szCs w:val="20"/>
          <w:highlight w:val="yellow"/>
        </w:rPr>
        <w:t>neobiota</w:t>
      </w:r>
      <w:proofErr w:type="spellEnd"/>
      <w:r w:rsidRPr="00694170">
        <w:rPr>
          <w:rFonts w:ascii="Arial" w:hAnsi="Arial" w:cs="Arial"/>
          <w:sz w:val="20"/>
          <w:szCs w:val="20"/>
          <w:highlight w:val="yellow"/>
        </w:rPr>
        <w:t xml:space="preserve">: Habitat use and avoidance by sloth bears in Jessore Sloth bear Sanctuary India. Trees, Forests and People, 13, 100400. </w:t>
      </w:r>
      <w:hyperlink r:id="rId17" w:history="1">
        <w:r w:rsidRPr="00694170">
          <w:rPr>
            <w:rStyle w:val="Hyperlink"/>
            <w:rFonts w:ascii="Arial" w:hAnsi="Arial" w:cs="Arial"/>
            <w:sz w:val="20"/>
            <w:szCs w:val="20"/>
            <w:highlight w:val="yellow"/>
          </w:rPr>
          <w:t>https://doi.org/10.1016/j.tfp.2023.100400</w:t>
        </w:r>
      </w:hyperlink>
    </w:p>
    <w:p w14:paraId="34729662" w14:textId="277ABDF4" w:rsidR="00A42D9E" w:rsidRPr="00A42D9E" w:rsidRDefault="00A42D9E" w:rsidP="00A42D9E">
      <w:pPr>
        <w:pStyle w:val="ListParagraph"/>
        <w:numPr>
          <w:ilvl w:val="0"/>
          <w:numId w:val="5"/>
        </w:numPr>
        <w:rPr>
          <w:rFonts w:ascii="Arial" w:hAnsi="Arial" w:cs="Arial"/>
          <w:color w:val="7030A0"/>
          <w:sz w:val="20"/>
          <w:szCs w:val="20"/>
          <w:highlight w:val="yellow"/>
        </w:rPr>
      </w:pPr>
      <w:proofErr w:type="spellStart"/>
      <w:r w:rsidRPr="00A42D9E">
        <w:rPr>
          <w:rFonts w:ascii="Arial" w:eastAsia="Times New Roman" w:hAnsi="Arial" w:cs="Arial"/>
          <w:sz w:val="18"/>
          <w:szCs w:val="18"/>
        </w:rPr>
        <w:t>Ratnayeke</w:t>
      </w:r>
      <w:proofErr w:type="spellEnd"/>
      <w:r w:rsidRPr="00A42D9E">
        <w:rPr>
          <w:rFonts w:ascii="Arial" w:eastAsia="Times New Roman" w:hAnsi="Arial" w:cs="Arial"/>
          <w:sz w:val="18"/>
          <w:szCs w:val="18"/>
        </w:rPr>
        <w:t xml:space="preserve">, S., van </w:t>
      </w:r>
      <w:proofErr w:type="spellStart"/>
      <w:r w:rsidRPr="00A42D9E">
        <w:rPr>
          <w:rFonts w:ascii="Arial" w:eastAsia="Times New Roman" w:hAnsi="Arial" w:cs="Arial"/>
          <w:sz w:val="18"/>
          <w:szCs w:val="18"/>
        </w:rPr>
        <w:t>Manen</w:t>
      </w:r>
      <w:proofErr w:type="spellEnd"/>
      <w:r w:rsidRPr="00A42D9E">
        <w:rPr>
          <w:rFonts w:ascii="Arial" w:eastAsia="Times New Roman" w:hAnsi="Arial" w:cs="Arial"/>
          <w:sz w:val="18"/>
          <w:szCs w:val="18"/>
        </w:rPr>
        <w:t xml:space="preserve">, F. T., &amp; </w:t>
      </w:r>
      <w:proofErr w:type="spellStart"/>
      <w:r w:rsidRPr="00A42D9E">
        <w:rPr>
          <w:rFonts w:ascii="Arial" w:eastAsia="Times New Roman" w:hAnsi="Arial" w:cs="Arial"/>
          <w:sz w:val="18"/>
          <w:szCs w:val="18"/>
        </w:rPr>
        <w:t>Padmalal</w:t>
      </w:r>
      <w:proofErr w:type="spellEnd"/>
      <w:r w:rsidRPr="00A42D9E">
        <w:rPr>
          <w:rFonts w:ascii="Arial" w:eastAsia="Times New Roman" w:hAnsi="Arial" w:cs="Arial"/>
          <w:sz w:val="18"/>
          <w:szCs w:val="18"/>
        </w:rPr>
        <w:t xml:space="preserve">, U. K. G. K. (2007). Home ranges and habitat use of sloth bears Melursus </w:t>
      </w:r>
      <w:proofErr w:type="spellStart"/>
      <w:r w:rsidRPr="00A42D9E">
        <w:rPr>
          <w:rFonts w:ascii="Arial" w:eastAsia="Times New Roman" w:hAnsi="Arial" w:cs="Arial"/>
          <w:sz w:val="18"/>
          <w:szCs w:val="18"/>
        </w:rPr>
        <w:t>ursinus</w:t>
      </w:r>
      <w:proofErr w:type="spellEnd"/>
      <w:r w:rsidRPr="00A42D9E">
        <w:rPr>
          <w:rFonts w:ascii="Arial" w:eastAsia="Times New Roman" w:hAnsi="Arial" w:cs="Arial"/>
          <w:sz w:val="18"/>
          <w:szCs w:val="18"/>
        </w:rPr>
        <w:t xml:space="preserve"> </w:t>
      </w:r>
      <w:proofErr w:type="spellStart"/>
      <w:r w:rsidRPr="00A42D9E">
        <w:rPr>
          <w:rFonts w:ascii="Arial" w:eastAsia="Times New Roman" w:hAnsi="Arial" w:cs="Arial"/>
          <w:sz w:val="18"/>
          <w:szCs w:val="18"/>
        </w:rPr>
        <w:t>inornatus</w:t>
      </w:r>
      <w:proofErr w:type="spellEnd"/>
      <w:r w:rsidRPr="00A42D9E">
        <w:rPr>
          <w:rFonts w:ascii="Arial" w:eastAsia="Times New Roman" w:hAnsi="Arial" w:cs="Arial"/>
          <w:sz w:val="18"/>
          <w:szCs w:val="18"/>
        </w:rPr>
        <w:t xml:space="preserve"> in </w:t>
      </w:r>
      <w:proofErr w:type="spellStart"/>
      <w:r w:rsidRPr="00A42D9E">
        <w:rPr>
          <w:rFonts w:ascii="Arial" w:eastAsia="Times New Roman" w:hAnsi="Arial" w:cs="Arial"/>
          <w:sz w:val="18"/>
          <w:szCs w:val="18"/>
        </w:rPr>
        <w:t>Wasgomuwa</w:t>
      </w:r>
      <w:proofErr w:type="spellEnd"/>
      <w:r w:rsidRPr="00A42D9E">
        <w:rPr>
          <w:rFonts w:ascii="Arial" w:eastAsia="Times New Roman" w:hAnsi="Arial" w:cs="Arial"/>
          <w:sz w:val="18"/>
          <w:szCs w:val="18"/>
        </w:rPr>
        <w:t xml:space="preserve"> National Park, Sri Lanka. Wildlife Biology, 13(3), 272–284. </w:t>
      </w:r>
      <w:hyperlink r:id="rId18" w:history="1">
        <w:r w:rsidRPr="00FF3727">
          <w:rPr>
            <w:rStyle w:val="Hyperlink"/>
            <w:rFonts w:ascii="Arial" w:eastAsia="Times New Roman" w:hAnsi="Arial" w:cs="Arial"/>
            <w:sz w:val="18"/>
            <w:szCs w:val="18"/>
          </w:rPr>
          <w:t>https://doi.org/10.2981/0909-6396(2007)13[272:HRAHUO]2.0.CO;2</w:t>
        </w:r>
      </w:hyperlink>
    </w:p>
    <w:p w14:paraId="3BD54987" w14:textId="483F64A6" w:rsidR="00A42D9E" w:rsidRPr="00A42D9E" w:rsidRDefault="00A42D9E" w:rsidP="00A42D9E">
      <w:pPr>
        <w:pStyle w:val="ListParagraph"/>
        <w:numPr>
          <w:ilvl w:val="0"/>
          <w:numId w:val="5"/>
        </w:numPr>
        <w:rPr>
          <w:rFonts w:ascii="Arial" w:hAnsi="Arial" w:cs="Arial"/>
          <w:color w:val="7030A0"/>
          <w:sz w:val="20"/>
          <w:szCs w:val="20"/>
          <w:highlight w:val="yellow"/>
        </w:rPr>
      </w:pPr>
      <w:r w:rsidRPr="00A42D9E">
        <w:rPr>
          <w:rFonts w:ascii="Arial" w:eastAsia="Times New Roman" w:hAnsi="Arial" w:cs="Arial"/>
          <w:sz w:val="18"/>
          <w:szCs w:val="18"/>
        </w:rPr>
        <w:t xml:space="preserve">Reddy, H. S., </w:t>
      </w:r>
      <w:proofErr w:type="spellStart"/>
      <w:r w:rsidRPr="00A42D9E">
        <w:rPr>
          <w:rFonts w:ascii="Arial" w:eastAsia="Times New Roman" w:hAnsi="Arial" w:cs="Arial"/>
          <w:sz w:val="18"/>
          <w:szCs w:val="18"/>
        </w:rPr>
        <w:t>Srinivasulu</w:t>
      </w:r>
      <w:proofErr w:type="spellEnd"/>
      <w:r w:rsidRPr="00A42D9E">
        <w:rPr>
          <w:rFonts w:ascii="Arial" w:eastAsia="Times New Roman" w:hAnsi="Arial" w:cs="Arial"/>
          <w:sz w:val="18"/>
          <w:szCs w:val="18"/>
        </w:rPr>
        <w:t xml:space="preserve">, C., &amp; Rao, K. T. (2004). Prey selection by the Indian tiger (Panthera </w:t>
      </w:r>
      <w:proofErr w:type="spellStart"/>
      <w:r w:rsidRPr="00A42D9E">
        <w:rPr>
          <w:rFonts w:ascii="Arial" w:eastAsia="Times New Roman" w:hAnsi="Arial" w:cs="Arial"/>
          <w:sz w:val="18"/>
          <w:szCs w:val="18"/>
        </w:rPr>
        <w:t>tigris</w:t>
      </w:r>
      <w:proofErr w:type="spellEnd"/>
      <w:r w:rsidRPr="00A42D9E">
        <w:rPr>
          <w:rFonts w:ascii="Arial" w:eastAsia="Times New Roman" w:hAnsi="Arial" w:cs="Arial"/>
          <w:sz w:val="18"/>
          <w:szCs w:val="18"/>
        </w:rPr>
        <w:t xml:space="preserve"> </w:t>
      </w:r>
      <w:proofErr w:type="spellStart"/>
      <w:r w:rsidRPr="00A42D9E">
        <w:rPr>
          <w:rFonts w:ascii="Arial" w:eastAsia="Times New Roman" w:hAnsi="Arial" w:cs="Arial"/>
          <w:sz w:val="18"/>
          <w:szCs w:val="18"/>
        </w:rPr>
        <w:t>tigris</w:t>
      </w:r>
      <w:proofErr w:type="spellEnd"/>
      <w:r w:rsidRPr="00A42D9E">
        <w:rPr>
          <w:rFonts w:ascii="Arial" w:eastAsia="Times New Roman" w:hAnsi="Arial" w:cs="Arial"/>
          <w:sz w:val="18"/>
          <w:szCs w:val="18"/>
        </w:rPr>
        <w:t xml:space="preserve">) in </w:t>
      </w:r>
      <w:proofErr w:type="spellStart"/>
      <w:r w:rsidRPr="00A42D9E">
        <w:rPr>
          <w:rFonts w:ascii="Arial" w:eastAsia="Times New Roman" w:hAnsi="Arial" w:cs="Arial"/>
          <w:sz w:val="18"/>
          <w:szCs w:val="18"/>
        </w:rPr>
        <w:t>Nagarjunasagar</w:t>
      </w:r>
      <w:proofErr w:type="spellEnd"/>
      <w:r w:rsidRPr="00A42D9E">
        <w:rPr>
          <w:rFonts w:ascii="Arial" w:eastAsia="Times New Roman" w:hAnsi="Arial" w:cs="Arial"/>
          <w:sz w:val="18"/>
          <w:szCs w:val="18"/>
        </w:rPr>
        <w:t xml:space="preserve"> </w:t>
      </w:r>
      <w:proofErr w:type="spellStart"/>
      <w:r w:rsidRPr="00A42D9E">
        <w:rPr>
          <w:rFonts w:ascii="Arial" w:eastAsia="Times New Roman" w:hAnsi="Arial" w:cs="Arial"/>
          <w:sz w:val="18"/>
          <w:szCs w:val="18"/>
        </w:rPr>
        <w:t>Srisailam</w:t>
      </w:r>
      <w:proofErr w:type="spellEnd"/>
      <w:r w:rsidRPr="00A42D9E">
        <w:rPr>
          <w:rFonts w:ascii="Arial" w:eastAsia="Times New Roman" w:hAnsi="Arial" w:cs="Arial"/>
          <w:sz w:val="18"/>
          <w:szCs w:val="18"/>
        </w:rPr>
        <w:t xml:space="preserve"> Tiger Reserve, India. Mammalian Biology, 69(6), 384–391. </w:t>
      </w:r>
      <w:hyperlink r:id="rId19" w:history="1">
        <w:r w:rsidRPr="00FF3727">
          <w:rPr>
            <w:rStyle w:val="Hyperlink"/>
            <w:rFonts w:ascii="Arial" w:eastAsia="Times New Roman" w:hAnsi="Arial" w:cs="Arial"/>
            <w:sz w:val="18"/>
            <w:szCs w:val="18"/>
          </w:rPr>
          <w:t>https://doi.org/10.1078/1616-5047-00160</w:t>
        </w:r>
      </w:hyperlink>
    </w:p>
    <w:p w14:paraId="44A7CD13" w14:textId="5F939558" w:rsidR="00A42D9E" w:rsidRPr="00A42D9E" w:rsidRDefault="00A42D9E" w:rsidP="00A42D9E">
      <w:pPr>
        <w:pStyle w:val="ListParagraph"/>
        <w:numPr>
          <w:ilvl w:val="0"/>
          <w:numId w:val="5"/>
        </w:numPr>
        <w:rPr>
          <w:rFonts w:ascii="Arial" w:hAnsi="Arial" w:cs="Arial"/>
          <w:color w:val="7030A0"/>
          <w:sz w:val="20"/>
          <w:szCs w:val="20"/>
          <w:highlight w:val="yellow"/>
        </w:rPr>
      </w:pPr>
      <w:bookmarkStart w:id="0" w:name="_GoBack"/>
      <w:bookmarkEnd w:id="0"/>
      <w:proofErr w:type="spellStart"/>
      <w:r w:rsidRPr="00A42D9E">
        <w:rPr>
          <w:rFonts w:ascii="Arial" w:eastAsia="Times New Roman" w:hAnsi="Arial" w:cs="Arial"/>
          <w:sz w:val="18"/>
          <w:szCs w:val="18"/>
        </w:rPr>
        <w:t>Srivathsa</w:t>
      </w:r>
      <w:proofErr w:type="spellEnd"/>
      <w:r w:rsidRPr="00A42D9E">
        <w:rPr>
          <w:rFonts w:ascii="Arial" w:eastAsia="Times New Roman" w:hAnsi="Arial" w:cs="Arial"/>
          <w:sz w:val="18"/>
          <w:szCs w:val="18"/>
        </w:rPr>
        <w:t xml:space="preserve">, A., </w:t>
      </w:r>
      <w:proofErr w:type="spellStart"/>
      <w:r w:rsidRPr="00A42D9E">
        <w:rPr>
          <w:rFonts w:ascii="Arial" w:eastAsia="Times New Roman" w:hAnsi="Arial" w:cs="Arial"/>
          <w:sz w:val="18"/>
          <w:szCs w:val="18"/>
        </w:rPr>
        <w:t>Karanth</w:t>
      </w:r>
      <w:proofErr w:type="spellEnd"/>
      <w:r w:rsidRPr="00A42D9E">
        <w:rPr>
          <w:rFonts w:ascii="Arial" w:eastAsia="Times New Roman" w:hAnsi="Arial" w:cs="Arial"/>
          <w:sz w:val="18"/>
          <w:szCs w:val="18"/>
        </w:rPr>
        <w:t xml:space="preserve">, K. U., &amp; Kumar, N. S. (2019). Ecology and conservation of sloth bears Melursus </w:t>
      </w:r>
      <w:proofErr w:type="spellStart"/>
      <w:r w:rsidRPr="00A42D9E">
        <w:rPr>
          <w:rFonts w:ascii="Arial" w:eastAsia="Times New Roman" w:hAnsi="Arial" w:cs="Arial"/>
          <w:sz w:val="18"/>
          <w:szCs w:val="18"/>
        </w:rPr>
        <w:t>ursinus</w:t>
      </w:r>
      <w:proofErr w:type="spellEnd"/>
      <w:r w:rsidRPr="00A42D9E">
        <w:rPr>
          <w:rFonts w:ascii="Arial" w:eastAsia="Times New Roman" w:hAnsi="Arial" w:cs="Arial"/>
          <w:sz w:val="18"/>
          <w:szCs w:val="18"/>
        </w:rPr>
        <w:t xml:space="preserve"> in human-dominated landscapes. Biological Conservation, 231, 203-211. https://doi.org/10.1016/j.biocon.2019.01.011</w:t>
      </w:r>
    </w:p>
    <w:p w14:paraId="04DB9917" w14:textId="77777777" w:rsidR="00B509B8" w:rsidRDefault="00B509B8" w:rsidP="00884D1B">
      <w:pPr>
        <w:pStyle w:val="ListParagraph"/>
        <w:numPr>
          <w:ilvl w:val="0"/>
          <w:numId w:val="5"/>
        </w:numPr>
        <w:rPr>
          <w:rFonts w:ascii="Arial" w:hAnsi="Arial" w:cs="Arial"/>
          <w:sz w:val="20"/>
          <w:szCs w:val="20"/>
        </w:rPr>
      </w:pPr>
      <w:r w:rsidRPr="00884D1B">
        <w:rPr>
          <w:rFonts w:ascii="Arial" w:hAnsi="Arial" w:cs="Arial"/>
          <w:sz w:val="20"/>
          <w:szCs w:val="20"/>
        </w:rPr>
        <w:t xml:space="preserve">Whitaker, R. &amp; Captain, A. (2004). </w:t>
      </w:r>
      <w:r w:rsidRPr="00884D1B">
        <w:rPr>
          <w:rFonts w:ascii="Arial" w:hAnsi="Arial" w:cs="Arial"/>
          <w:i/>
          <w:iCs/>
          <w:sz w:val="20"/>
          <w:szCs w:val="20"/>
        </w:rPr>
        <w:t>Snakes of India: The Field Guide</w:t>
      </w:r>
      <w:r w:rsidRPr="00884D1B">
        <w:rPr>
          <w:rFonts w:ascii="Arial" w:hAnsi="Arial" w:cs="Arial"/>
          <w:sz w:val="20"/>
          <w:szCs w:val="20"/>
        </w:rPr>
        <w:t>. Draco Books, Chennai.</w:t>
      </w:r>
    </w:p>
    <w:p w14:paraId="70C102C5" w14:textId="1B99463D" w:rsidR="0012738D" w:rsidRPr="00694170" w:rsidRDefault="0012738D" w:rsidP="0012738D">
      <w:pPr>
        <w:rPr>
          <w:rFonts w:ascii="Arial" w:hAnsi="Arial" w:cs="Arial"/>
          <w:sz w:val="20"/>
          <w:szCs w:val="20"/>
        </w:rPr>
      </w:pPr>
    </w:p>
    <w:p w14:paraId="5BF3E8AC" w14:textId="28C7D2FE" w:rsidR="0012738D" w:rsidRDefault="0012738D" w:rsidP="0012738D">
      <w:pPr>
        <w:rPr>
          <w:rFonts w:ascii="Arial" w:hAnsi="Arial" w:cs="Arial"/>
          <w:sz w:val="20"/>
          <w:szCs w:val="20"/>
        </w:rPr>
      </w:pPr>
    </w:p>
    <w:p w14:paraId="1B33F713" w14:textId="6644B8CB" w:rsidR="00694170" w:rsidRPr="00694170" w:rsidRDefault="00694170" w:rsidP="00694170">
      <w:pPr>
        <w:rPr>
          <w:rFonts w:ascii="Arial" w:hAnsi="Arial" w:cs="Arial"/>
          <w:sz w:val="20"/>
          <w:szCs w:val="20"/>
        </w:rPr>
      </w:pPr>
    </w:p>
    <w:p w14:paraId="5460A8AE" w14:textId="77777777" w:rsidR="00694170" w:rsidRPr="0012738D" w:rsidRDefault="00694170" w:rsidP="0012738D">
      <w:pPr>
        <w:rPr>
          <w:rFonts w:ascii="Arial" w:hAnsi="Arial" w:cs="Arial"/>
          <w:sz w:val="20"/>
          <w:szCs w:val="20"/>
        </w:rPr>
      </w:pPr>
    </w:p>
    <w:sectPr w:rsidR="00694170" w:rsidRPr="0012738D" w:rsidSect="00561308">
      <w:headerReference w:type="even" r:id="rId20"/>
      <w:headerReference w:type="default" r:id="rId21"/>
      <w:headerReference w:type="first" r:id="rId2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21D98E" w16cex:dateUtc="2026-04-14T12:59:00Z"/>
  <w16cex:commentExtensible w16cex:durableId="4524FEC3" w16cex:dateUtc="2026-04-14T1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35A3A" w14:textId="77777777" w:rsidR="00117729" w:rsidRDefault="00117729" w:rsidP="008D59D6">
      <w:pPr>
        <w:spacing w:after="0" w:line="240" w:lineRule="auto"/>
      </w:pPr>
      <w:r>
        <w:separator/>
      </w:r>
    </w:p>
  </w:endnote>
  <w:endnote w:type="continuationSeparator" w:id="0">
    <w:p w14:paraId="3EAF4706" w14:textId="77777777" w:rsidR="00117729" w:rsidRDefault="00117729" w:rsidP="008D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EAF43" w14:textId="77777777" w:rsidR="00117729" w:rsidRDefault="00117729" w:rsidP="008D59D6">
      <w:pPr>
        <w:spacing w:after="0" w:line="240" w:lineRule="auto"/>
      </w:pPr>
      <w:r>
        <w:separator/>
      </w:r>
    </w:p>
  </w:footnote>
  <w:footnote w:type="continuationSeparator" w:id="0">
    <w:p w14:paraId="16BC34C0" w14:textId="77777777" w:rsidR="00117729" w:rsidRDefault="00117729" w:rsidP="008D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BC17" w14:textId="1B209783" w:rsidR="00561308" w:rsidRDefault="00A42D9E">
    <w:pPr>
      <w:pStyle w:val="Header"/>
    </w:pPr>
    <w:r>
      <w:rPr>
        <w:noProof/>
      </w:rPr>
      <w:pict w14:anchorId="679D5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A3C6" w14:textId="664BAA28" w:rsidR="00561308" w:rsidRDefault="00A42D9E">
    <w:pPr>
      <w:pStyle w:val="Header"/>
    </w:pPr>
    <w:r>
      <w:rPr>
        <w:noProof/>
      </w:rPr>
      <w:pict w14:anchorId="3B7A8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EFDC" w14:textId="57CE55E1" w:rsidR="00561308" w:rsidRDefault="00A42D9E">
    <w:pPr>
      <w:pStyle w:val="Header"/>
    </w:pPr>
    <w:r>
      <w:rPr>
        <w:noProof/>
      </w:rPr>
      <w:pict w14:anchorId="227A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2747"/>
    <w:multiLevelType w:val="hybridMultilevel"/>
    <w:tmpl w:val="F95277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DC68E3"/>
    <w:multiLevelType w:val="hybridMultilevel"/>
    <w:tmpl w:val="1CAE9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9F35B7"/>
    <w:multiLevelType w:val="hybridMultilevel"/>
    <w:tmpl w:val="F8A2EA2A"/>
    <w:lvl w:ilvl="0" w:tplc="E72AC76A">
      <w:start w:val="4"/>
      <w:numFmt w:val="decimal"/>
      <w:lvlText w:val="%1"/>
      <w:lvlJc w:val="left"/>
      <w:pPr>
        <w:ind w:left="874" w:hanging="494"/>
      </w:pPr>
      <w:rPr>
        <w:rFonts w:ascii="Arial" w:eastAsia="Arial" w:hAnsi="Arial" w:cs="Arial" w:hint="default"/>
        <w:b w:val="0"/>
        <w:bCs w:val="0"/>
        <w:i w:val="0"/>
        <w:iCs w:val="0"/>
        <w:spacing w:val="0"/>
        <w:w w:val="100"/>
        <w:sz w:val="24"/>
        <w:szCs w:val="24"/>
        <w:lang w:val="en-US" w:eastAsia="en-US" w:bidi="ar-SA"/>
      </w:rPr>
    </w:lvl>
    <w:lvl w:ilvl="1" w:tplc="E7E851AC">
      <w:numFmt w:val="bullet"/>
      <w:lvlText w:val="•"/>
      <w:lvlJc w:val="left"/>
      <w:pPr>
        <w:ind w:left="1798" w:hanging="494"/>
      </w:pPr>
      <w:rPr>
        <w:lang w:val="en-US" w:eastAsia="en-US" w:bidi="ar-SA"/>
      </w:rPr>
    </w:lvl>
    <w:lvl w:ilvl="2" w:tplc="B052D968">
      <w:numFmt w:val="bullet"/>
      <w:lvlText w:val="•"/>
      <w:lvlJc w:val="left"/>
      <w:pPr>
        <w:ind w:left="2717" w:hanging="494"/>
      </w:pPr>
      <w:rPr>
        <w:lang w:val="en-US" w:eastAsia="en-US" w:bidi="ar-SA"/>
      </w:rPr>
    </w:lvl>
    <w:lvl w:ilvl="3" w:tplc="19E846D0">
      <w:numFmt w:val="bullet"/>
      <w:lvlText w:val="•"/>
      <w:lvlJc w:val="left"/>
      <w:pPr>
        <w:ind w:left="3635" w:hanging="494"/>
      </w:pPr>
      <w:rPr>
        <w:lang w:val="en-US" w:eastAsia="en-US" w:bidi="ar-SA"/>
      </w:rPr>
    </w:lvl>
    <w:lvl w:ilvl="4" w:tplc="2D78A2EC">
      <w:numFmt w:val="bullet"/>
      <w:lvlText w:val="•"/>
      <w:lvlJc w:val="left"/>
      <w:pPr>
        <w:ind w:left="4554" w:hanging="494"/>
      </w:pPr>
      <w:rPr>
        <w:lang w:val="en-US" w:eastAsia="en-US" w:bidi="ar-SA"/>
      </w:rPr>
    </w:lvl>
    <w:lvl w:ilvl="5" w:tplc="DA8A7E42">
      <w:numFmt w:val="bullet"/>
      <w:lvlText w:val="•"/>
      <w:lvlJc w:val="left"/>
      <w:pPr>
        <w:ind w:left="5472" w:hanging="494"/>
      </w:pPr>
      <w:rPr>
        <w:lang w:val="en-US" w:eastAsia="en-US" w:bidi="ar-SA"/>
      </w:rPr>
    </w:lvl>
    <w:lvl w:ilvl="6" w:tplc="250A5B38">
      <w:numFmt w:val="bullet"/>
      <w:lvlText w:val="•"/>
      <w:lvlJc w:val="left"/>
      <w:pPr>
        <w:ind w:left="6391" w:hanging="494"/>
      </w:pPr>
      <w:rPr>
        <w:lang w:val="en-US" w:eastAsia="en-US" w:bidi="ar-SA"/>
      </w:rPr>
    </w:lvl>
    <w:lvl w:ilvl="7" w:tplc="E8769348">
      <w:numFmt w:val="bullet"/>
      <w:lvlText w:val="•"/>
      <w:lvlJc w:val="left"/>
      <w:pPr>
        <w:ind w:left="7309" w:hanging="494"/>
      </w:pPr>
      <w:rPr>
        <w:lang w:val="en-US" w:eastAsia="en-US" w:bidi="ar-SA"/>
      </w:rPr>
    </w:lvl>
    <w:lvl w:ilvl="8" w:tplc="AED4A3B4">
      <w:numFmt w:val="bullet"/>
      <w:lvlText w:val="•"/>
      <w:lvlJc w:val="left"/>
      <w:pPr>
        <w:ind w:left="8228" w:hanging="494"/>
      </w:pPr>
      <w:rPr>
        <w:lang w:val="en-US" w:eastAsia="en-US" w:bidi="ar-SA"/>
      </w:rPr>
    </w:lvl>
  </w:abstractNum>
  <w:abstractNum w:abstractNumId="3" w15:restartNumberingAfterBreak="0">
    <w:nsid w:val="42AA4267"/>
    <w:multiLevelType w:val="hybridMultilevel"/>
    <w:tmpl w:val="8BE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74BB5"/>
    <w:multiLevelType w:val="hybridMultilevel"/>
    <w:tmpl w:val="AF3CFD0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4"/>
    </w:lvlOverride>
    <w:lvlOverride w:ilvl="1"/>
    <w:lvlOverride w:ilvl="2"/>
    <w:lvlOverride w:ilvl="3"/>
    <w:lvlOverride w:ilvl="4"/>
    <w:lvlOverride w:ilvl="5"/>
    <w:lvlOverride w:ilvl="6"/>
    <w:lvlOverride w:ilvl="7"/>
    <w:lvlOverride w:ilvl="8"/>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t7AwMbMwNjYwNTVR0lEKTi0uzszPAykwqgUAlXBjIiwAAAA="/>
  </w:docVars>
  <w:rsids>
    <w:rsidRoot w:val="00890467"/>
    <w:rsid w:val="000053CE"/>
    <w:rsid w:val="0005602C"/>
    <w:rsid w:val="000605A2"/>
    <w:rsid w:val="00080AB5"/>
    <w:rsid w:val="000823B8"/>
    <w:rsid w:val="000A3675"/>
    <w:rsid w:val="000B13B8"/>
    <w:rsid w:val="000B51EA"/>
    <w:rsid w:val="000E69F0"/>
    <w:rsid w:val="000F0509"/>
    <w:rsid w:val="00105895"/>
    <w:rsid w:val="00113470"/>
    <w:rsid w:val="0011373D"/>
    <w:rsid w:val="00117729"/>
    <w:rsid w:val="001267E9"/>
    <w:rsid w:val="0012738D"/>
    <w:rsid w:val="00141430"/>
    <w:rsid w:val="0014428A"/>
    <w:rsid w:val="0014448D"/>
    <w:rsid w:val="00147529"/>
    <w:rsid w:val="00167324"/>
    <w:rsid w:val="00167BDD"/>
    <w:rsid w:val="00175DD4"/>
    <w:rsid w:val="00177648"/>
    <w:rsid w:val="00191AC5"/>
    <w:rsid w:val="001A4E29"/>
    <w:rsid w:val="001C2ABC"/>
    <w:rsid w:val="001E40B4"/>
    <w:rsid w:val="001E7C9A"/>
    <w:rsid w:val="00203984"/>
    <w:rsid w:val="0024515B"/>
    <w:rsid w:val="00247FDB"/>
    <w:rsid w:val="002502DD"/>
    <w:rsid w:val="00263157"/>
    <w:rsid w:val="00277700"/>
    <w:rsid w:val="00284019"/>
    <w:rsid w:val="00291D1F"/>
    <w:rsid w:val="0029521B"/>
    <w:rsid w:val="00295A15"/>
    <w:rsid w:val="002A00A6"/>
    <w:rsid w:val="002B3104"/>
    <w:rsid w:val="002B34B6"/>
    <w:rsid w:val="002B51B1"/>
    <w:rsid w:val="002E03BB"/>
    <w:rsid w:val="00304E44"/>
    <w:rsid w:val="003529B8"/>
    <w:rsid w:val="00370C14"/>
    <w:rsid w:val="003A66B1"/>
    <w:rsid w:val="003D0FAD"/>
    <w:rsid w:val="003D2FE3"/>
    <w:rsid w:val="003D361D"/>
    <w:rsid w:val="003D37F4"/>
    <w:rsid w:val="003F3D94"/>
    <w:rsid w:val="004032E0"/>
    <w:rsid w:val="00422E84"/>
    <w:rsid w:val="00425D74"/>
    <w:rsid w:val="00437303"/>
    <w:rsid w:val="004640F5"/>
    <w:rsid w:val="00474679"/>
    <w:rsid w:val="004A244C"/>
    <w:rsid w:val="004B227D"/>
    <w:rsid w:val="004C4BAC"/>
    <w:rsid w:val="004F19FE"/>
    <w:rsid w:val="00506024"/>
    <w:rsid w:val="00513A97"/>
    <w:rsid w:val="00513CC3"/>
    <w:rsid w:val="00526663"/>
    <w:rsid w:val="005444CB"/>
    <w:rsid w:val="00546489"/>
    <w:rsid w:val="005516D7"/>
    <w:rsid w:val="00561308"/>
    <w:rsid w:val="00593340"/>
    <w:rsid w:val="005B5154"/>
    <w:rsid w:val="005D6D2F"/>
    <w:rsid w:val="005E1BA1"/>
    <w:rsid w:val="005E7F9C"/>
    <w:rsid w:val="006204F5"/>
    <w:rsid w:val="00637FA0"/>
    <w:rsid w:val="00664763"/>
    <w:rsid w:val="0068209D"/>
    <w:rsid w:val="006926F0"/>
    <w:rsid w:val="00694170"/>
    <w:rsid w:val="006C1462"/>
    <w:rsid w:val="006C3CA5"/>
    <w:rsid w:val="006F0887"/>
    <w:rsid w:val="00722E89"/>
    <w:rsid w:val="007233E4"/>
    <w:rsid w:val="00723848"/>
    <w:rsid w:val="0075590E"/>
    <w:rsid w:val="00774770"/>
    <w:rsid w:val="00784CAE"/>
    <w:rsid w:val="00793B5E"/>
    <w:rsid w:val="007952DC"/>
    <w:rsid w:val="007B60A0"/>
    <w:rsid w:val="007D3485"/>
    <w:rsid w:val="007E2946"/>
    <w:rsid w:val="007F1B91"/>
    <w:rsid w:val="00837C07"/>
    <w:rsid w:val="008501FA"/>
    <w:rsid w:val="008602B7"/>
    <w:rsid w:val="00884D1B"/>
    <w:rsid w:val="00890467"/>
    <w:rsid w:val="00895107"/>
    <w:rsid w:val="00896D16"/>
    <w:rsid w:val="008A5942"/>
    <w:rsid w:val="008A7CA2"/>
    <w:rsid w:val="008B5D72"/>
    <w:rsid w:val="008C3B7F"/>
    <w:rsid w:val="008D59D6"/>
    <w:rsid w:val="008F3BC2"/>
    <w:rsid w:val="009114B8"/>
    <w:rsid w:val="0092378A"/>
    <w:rsid w:val="00974686"/>
    <w:rsid w:val="00996CF5"/>
    <w:rsid w:val="009A4CBA"/>
    <w:rsid w:val="009E3960"/>
    <w:rsid w:val="009F01E8"/>
    <w:rsid w:val="009F3FDD"/>
    <w:rsid w:val="00A0505E"/>
    <w:rsid w:val="00A057C5"/>
    <w:rsid w:val="00A06FAB"/>
    <w:rsid w:val="00A11FE4"/>
    <w:rsid w:val="00A42D9E"/>
    <w:rsid w:val="00A51F60"/>
    <w:rsid w:val="00A722EE"/>
    <w:rsid w:val="00A8406F"/>
    <w:rsid w:val="00A8466D"/>
    <w:rsid w:val="00A94B51"/>
    <w:rsid w:val="00A963DD"/>
    <w:rsid w:val="00AA4068"/>
    <w:rsid w:val="00AC6E49"/>
    <w:rsid w:val="00AC7BC8"/>
    <w:rsid w:val="00B0040D"/>
    <w:rsid w:val="00B040C7"/>
    <w:rsid w:val="00B04742"/>
    <w:rsid w:val="00B04940"/>
    <w:rsid w:val="00B151F4"/>
    <w:rsid w:val="00B23186"/>
    <w:rsid w:val="00B27655"/>
    <w:rsid w:val="00B34C03"/>
    <w:rsid w:val="00B42B93"/>
    <w:rsid w:val="00B509B8"/>
    <w:rsid w:val="00B54FF6"/>
    <w:rsid w:val="00B574A5"/>
    <w:rsid w:val="00B6394C"/>
    <w:rsid w:val="00B71B49"/>
    <w:rsid w:val="00B76BBE"/>
    <w:rsid w:val="00B82248"/>
    <w:rsid w:val="00B83864"/>
    <w:rsid w:val="00B84486"/>
    <w:rsid w:val="00B8609A"/>
    <w:rsid w:val="00BC0344"/>
    <w:rsid w:val="00BC79F3"/>
    <w:rsid w:val="00BD713B"/>
    <w:rsid w:val="00BE1B30"/>
    <w:rsid w:val="00BE62A8"/>
    <w:rsid w:val="00BE6CE9"/>
    <w:rsid w:val="00C06472"/>
    <w:rsid w:val="00C42866"/>
    <w:rsid w:val="00C432D6"/>
    <w:rsid w:val="00C82C01"/>
    <w:rsid w:val="00C93D38"/>
    <w:rsid w:val="00CA614E"/>
    <w:rsid w:val="00CC247E"/>
    <w:rsid w:val="00CC5B66"/>
    <w:rsid w:val="00CD5C15"/>
    <w:rsid w:val="00CD762F"/>
    <w:rsid w:val="00CF2441"/>
    <w:rsid w:val="00D12F14"/>
    <w:rsid w:val="00D33E2B"/>
    <w:rsid w:val="00D42270"/>
    <w:rsid w:val="00D51B68"/>
    <w:rsid w:val="00D51D74"/>
    <w:rsid w:val="00D52E76"/>
    <w:rsid w:val="00D72E6D"/>
    <w:rsid w:val="00D81B04"/>
    <w:rsid w:val="00D87DF8"/>
    <w:rsid w:val="00DB7E8E"/>
    <w:rsid w:val="00DE34B8"/>
    <w:rsid w:val="00DF61B2"/>
    <w:rsid w:val="00DF74CE"/>
    <w:rsid w:val="00E03932"/>
    <w:rsid w:val="00E05CED"/>
    <w:rsid w:val="00E06486"/>
    <w:rsid w:val="00E465A5"/>
    <w:rsid w:val="00E70B3F"/>
    <w:rsid w:val="00E72D48"/>
    <w:rsid w:val="00E96E09"/>
    <w:rsid w:val="00EB5537"/>
    <w:rsid w:val="00EC5BCF"/>
    <w:rsid w:val="00EE29C3"/>
    <w:rsid w:val="00EE2DF3"/>
    <w:rsid w:val="00EE6073"/>
    <w:rsid w:val="00EE645A"/>
    <w:rsid w:val="00F034EB"/>
    <w:rsid w:val="00F03923"/>
    <w:rsid w:val="00F14518"/>
    <w:rsid w:val="00F27CDA"/>
    <w:rsid w:val="00F45CCE"/>
    <w:rsid w:val="00F479BF"/>
    <w:rsid w:val="00F66F3A"/>
    <w:rsid w:val="00F768E4"/>
    <w:rsid w:val="00F83CB3"/>
    <w:rsid w:val="00FA1ED7"/>
    <w:rsid w:val="00FB2529"/>
    <w:rsid w:val="00FB59E5"/>
    <w:rsid w:val="00FB79F2"/>
    <w:rsid w:val="00FC37B0"/>
    <w:rsid w:val="00FD0216"/>
    <w:rsid w:val="00FD748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31098B"/>
  <w15:chartTrackingRefBased/>
  <w15:docId w15:val="{2577485F-9AA4-4131-BCB9-A2A62D28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887"/>
  </w:style>
  <w:style w:type="paragraph" w:styleId="Heading1">
    <w:name w:val="heading 1"/>
    <w:basedOn w:val="Normal"/>
    <w:next w:val="Normal"/>
    <w:link w:val="Heading1Char"/>
    <w:uiPriority w:val="9"/>
    <w:qFormat/>
    <w:rsid w:val="0089046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9046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9046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90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6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9046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9046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90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67"/>
    <w:rPr>
      <w:rFonts w:eastAsiaTheme="majorEastAsia" w:cstheme="majorBidi"/>
      <w:color w:val="272727" w:themeColor="text1" w:themeTint="D8"/>
    </w:rPr>
  </w:style>
  <w:style w:type="paragraph" w:styleId="Title">
    <w:name w:val="Title"/>
    <w:basedOn w:val="Normal"/>
    <w:next w:val="Normal"/>
    <w:link w:val="TitleChar"/>
    <w:uiPriority w:val="10"/>
    <w:qFormat/>
    <w:rsid w:val="0089046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9046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046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9046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0467"/>
    <w:pPr>
      <w:spacing w:before="160"/>
      <w:jc w:val="center"/>
    </w:pPr>
    <w:rPr>
      <w:i/>
      <w:iCs/>
      <w:color w:val="404040" w:themeColor="text1" w:themeTint="BF"/>
    </w:rPr>
  </w:style>
  <w:style w:type="character" w:customStyle="1" w:styleId="QuoteChar">
    <w:name w:val="Quote Char"/>
    <w:basedOn w:val="DefaultParagraphFont"/>
    <w:link w:val="Quote"/>
    <w:uiPriority w:val="29"/>
    <w:rsid w:val="00890467"/>
    <w:rPr>
      <w:i/>
      <w:iCs/>
      <w:color w:val="404040" w:themeColor="text1" w:themeTint="BF"/>
    </w:rPr>
  </w:style>
  <w:style w:type="paragraph" w:styleId="ListParagraph">
    <w:name w:val="List Paragraph"/>
    <w:basedOn w:val="Normal"/>
    <w:uiPriority w:val="34"/>
    <w:qFormat/>
    <w:rsid w:val="00890467"/>
    <w:pPr>
      <w:ind w:left="720"/>
      <w:contextualSpacing/>
    </w:pPr>
  </w:style>
  <w:style w:type="character" w:styleId="IntenseEmphasis">
    <w:name w:val="Intense Emphasis"/>
    <w:basedOn w:val="DefaultParagraphFont"/>
    <w:uiPriority w:val="21"/>
    <w:qFormat/>
    <w:rsid w:val="00890467"/>
    <w:rPr>
      <w:i/>
      <w:iCs/>
      <w:color w:val="0F4761" w:themeColor="accent1" w:themeShade="BF"/>
    </w:rPr>
  </w:style>
  <w:style w:type="paragraph" w:styleId="IntenseQuote">
    <w:name w:val="Intense Quote"/>
    <w:basedOn w:val="Normal"/>
    <w:next w:val="Normal"/>
    <w:link w:val="IntenseQuoteChar"/>
    <w:uiPriority w:val="30"/>
    <w:qFormat/>
    <w:rsid w:val="00890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67"/>
    <w:rPr>
      <w:i/>
      <w:iCs/>
      <w:color w:val="0F4761" w:themeColor="accent1" w:themeShade="BF"/>
    </w:rPr>
  </w:style>
  <w:style w:type="character" w:styleId="IntenseReference">
    <w:name w:val="Intense Reference"/>
    <w:basedOn w:val="DefaultParagraphFont"/>
    <w:uiPriority w:val="32"/>
    <w:qFormat/>
    <w:rsid w:val="00890467"/>
    <w:rPr>
      <w:b/>
      <w:bCs/>
      <w:smallCaps/>
      <w:color w:val="0F4761" w:themeColor="accent1" w:themeShade="BF"/>
      <w:spacing w:val="5"/>
    </w:rPr>
  </w:style>
  <w:style w:type="character" w:styleId="LineNumber">
    <w:name w:val="line number"/>
    <w:basedOn w:val="DefaultParagraphFont"/>
    <w:uiPriority w:val="99"/>
    <w:semiHidden/>
    <w:unhideWhenUsed/>
    <w:rsid w:val="00890467"/>
  </w:style>
  <w:style w:type="paragraph" w:styleId="Header">
    <w:name w:val="header"/>
    <w:basedOn w:val="Normal"/>
    <w:link w:val="HeaderChar"/>
    <w:uiPriority w:val="99"/>
    <w:unhideWhenUsed/>
    <w:rsid w:val="008D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D6"/>
  </w:style>
  <w:style w:type="paragraph" w:styleId="Footer">
    <w:name w:val="footer"/>
    <w:basedOn w:val="Normal"/>
    <w:link w:val="FooterChar"/>
    <w:uiPriority w:val="99"/>
    <w:unhideWhenUsed/>
    <w:rsid w:val="008D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D6"/>
  </w:style>
  <w:style w:type="paragraph" w:styleId="NormalWeb">
    <w:name w:val="Normal (Web)"/>
    <w:basedOn w:val="Normal"/>
    <w:uiPriority w:val="99"/>
    <w:semiHidden/>
    <w:unhideWhenUsed/>
    <w:rsid w:val="00B71B4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B71B49"/>
    <w:rPr>
      <w:i/>
      <w:iCs/>
    </w:rPr>
  </w:style>
  <w:style w:type="character" w:styleId="Hyperlink">
    <w:name w:val="Hyperlink"/>
    <w:basedOn w:val="DefaultParagraphFont"/>
    <w:uiPriority w:val="99"/>
    <w:unhideWhenUsed/>
    <w:rsid w:val="00F034EB"/>
    <w:rPr>
      <w:color w:val="467886" w:themeColor="hyperlink"/>
      <w:u w:val="single"/>
    </w:rPr>
  </w:style>
  <w:style w:type="character" w:customStyle="1" w:styleId="UnresolvedMention1">
    <w:name w:val="Unresolved Mention1"/>
    <w:basedOn w:val="DefaultParagraphFont"/>
    <w:uiPriority w:val="99"/>
    <w:semiHidden/>
    <w:unhideWhenUsed/>
    <w:rsid w:val="00F034EB"/>
    <w:rPr>
      <w:color w:val="605E5C"/>
      <w:shd w:val="clear" w:color="auto" w:fill="E1DFDD"/>
    </w:rPr>
  </w:style>
  <w:style w:type="table" w:styleId="TableGrid">
    <w:name w:val="Table Grid"/>
    <w:basedOn w:val="TableNormal"/>
    <w:uiPriority w:val="39"/>
    <w:rsid w:val="00692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C4286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 w:type="character" w:styleId="Strong">
    <w:name w:val="Strong"/>
    <w:basedOn w:val="DefaultParagraphFont"/>
    <w:uiPriority w:val="22"/>
    <w:qFormat/>
    <w:rsid w:val="00C42866"/>
    <w:rPr>
      <w:b/>
      <w:bCs/>
    </w:rPr>
  </w:style>
  <w:style w:type="character" w:styleId="UnresolvedMention">
    <w:name w:val="Unresolved Mention"/>
    <w:basedOn w:val="DefaultParagraphFont"/>
    <w:uiPriority w:val="99"/>
    <w:semiHidden/>
    <w:unhideWhenUsed/>
    <w:rsid w:val="0012738D"/>
    <w:rPr>
      <w:color w:val="605E5C"/>
      <w:shd w:val="clear" w:color="auto" w:fill="E1DFDD"/>
    </w:rPr>
  </w:style>
  <w:style w:type="paragraph" w:styleId="Revision">
    <w:name w:val="Revision"/>
    <w:hidden/>
    <w:uiPriority w:val="99"/>
    <w:semiHidden/>
    <w:rsid w:val="006C1462"/>
    <w:pPr>
      <w:spacing w:after="0" w:line="240" w:lineRule="auto"/>
    </w:pPr>
  </w:style>
  <w:style w:type="character" w:styleId="CommentReference">
    <w:name w:val="annotation reference"/>
    <w:basedOn w:val="DefaultParagraphFont"/>
    <w:uiPriority w:val="99"/>
    <w:semiHidden/>
    <w:unhideWhenUsed/>
    <w:rsid w:val="00F45CCE"/>
    <w:rPr>
      <w:sz w:val="16"/>
      <w:szCs w:val="16"/>
    </w:rPr>
  </w:style>
  <w:style w:type="paragraph" w:styleId="CommentText">
    <w:name w:val="annotation text"/>
    <w:basedOn w:val="Normal"/>
    <w:link w:val="CommentTextChar"/>
    <w:uiPriority w:val="99"/>
    <w:unhideWhenUsed/>
    <w:rsid w:val="00F45CCE"/>
    <w:pPr>
      <w:spacing w:line="240" w:lineRule="auto"/>
    </w:pPr>
    <w:rPr>
      <w:sz w:val="20"/>
      <w:szCs w:val="25"/>
    </w:rPr>
  </w:style>
  <w:style w:type="character" w:customStyle="1" w:styleId="CommentTextChar">
    <w:name w:val="Comment Text Char"/>
    <w:basedOn w:val="DefaultParagraphFont"/>
    <w:link w:val="CommentText"/>
    <w:uiPriority w:val="99"/>
    <w:rsid w:val="00F45CCE"/>
    <w:rPr>
      <w:sz w:val="20"/>
      <w:szCs w:val="25"/>
    </w:rPr>
  </w:style>
  <w:style w:type="paragraph" w:styleId="CommentSubject">
    <w:name w:val="annotation subject"/>
    <w:basedOn w:val="CommentText"/>
    <w:next w:val="CommentText"/>
    <w:link w:val="CommentSubjectChar"/>
    <w:uiPriority w:val="99"/>
    <w:semiHidden/>
    <w:unhideWhenUsed/>
    <w:rsid w:val="00F45CCE"/>
    <w:rPr>
      <w:b/>
      <w:bCs/>
    </w:rPr>
  </w:style>
  <w:style w:type="character" w:customStyle="1" w:styleId="CommentSubjectChar">
    <w:name w:val="Comment Subject Char"/>
    <w:basedOn w:val="CommentTextChar"/>
    <w:link w:val="CommentSubject"/>
    <w:uiPriority w:val="99"/>
    <w:semiHidden/>
    <w:rsid w:val="00F45CCE"/>
    <w:rPr>
      <w:b/>
      <w:bCs/>
      <w:sz w:val="20"/>
      <w:szCs w:val="25"/>
    </w:rPr>
  </w:style>
  <w:style w:type="paragraph" w:styleId="BalloonText">
    <w:name w:val="Balloon Text"/>
    <w:basedOn w:val="Normal"/>
    <w:link w:val="BalloonTextChar"/>
    <w:uiPriority w:val="99"/>
    <w:semiHidden/>
    <w:unhideWhenUsed/>
    <w:rsid w:val="003D37F4"/>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3D37F4"/>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7717/peerj.13649" TargetMode="External"/><Relationship Id="rId18" Type="http://schemas.openxmlformats.org/officeDocument/2006/relationships/hyperlink" Target="https://doi.org/10.2981/0909-6396(2007)13%5b272:HRAHUO%5d2.0.CO;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tfp.2023.100400"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007/s12595-024-00557-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2595-023-00484-3"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doi.org/10.1078/1616-5047-001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5835/nsb73957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CD82-FC3D-4563-9B07-FC5E7B7A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7</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Goud</dc:creator>
  <cp:keywords/>
  <dc:description/>
  <cp:lastModifiedBy>SDI PC New 16</cp:lastModifiedBy>
  <cp:revision>77</cp:revision>
  <cp:lastPrinted>2026-04-11T11:01:00Z</cp:lastPrinted>
  <dcterms:created xsi:type="dcterms:W3CDTF">2026-03-26T14:18:00Z</dcterms:created>
  <dcterms:modified xsi:type="dcterms:W3CDTF">2026-04-16T12:43:00Z</dcterms:modified>
</cp:coreProperties>
</file>