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01751" w14:textId="5AE7013B" w:rsidR="00137148" w:rsidRPr="00137148" w:rsidRDefault="00137148" w:rsidP="00137148">
      <w:pPr>
        <w:spacing w:line="240" w:lineRule="auto"/>
        <w:jc w:val="both"/>
        <w:rPr>
          <w:rFonts w:ascii="Times New Roman" w:eastAsiaTheme="majorEastAsia" w:hAnsi="Times New Roman" w:cs="Times New Roman"/>
          <w:b/>
          <w:bCs/>
          <w:i/>
          <w:iCs/>
          <w:sz w:val="24"/>
          <w:szCs w:val="24"/>
          <w:u w:val="single"/>
        </w:rPr>
      </w:pPr>
      <w:r w:rsidRPr="00137148">
        <w:rPr>
          <w:rFonts w:ascii="Times New Roman" w:eastAsiaTheme="majorEastAsia" w:hAnsi="Times New Roman" w:cs="Times New Roman"/>
          <w:b/>
          <w:bCs/>
          <w:i/>
          <w:iCs/>
          <w:sz w:val="24"/>
          <w:szCs w:val="24"/>
          <w:u w:val="single"/>
        </w:rPr>
        <w:t>Original Research Article</w:t>
      </w:r>
    </w:p>
    <w:p w14:paraId="04A26BEE" w14:textId="6021B336" w:rsidR="00050A70" w:rsidRDefault="00050A70" w:rsidP="00C1781B">
      <w:pPr>
        <w:spacing w:line="240" w:lineRule="auto"/>
        <w:jc w:val="both"/>
        <w:rPr>
          <w:rFonts w:ascii="Times New Roman" w:eastAsiaTheme="majorEastAsia" w:hAnsi="Times New Roman" w:cs="Times New Roman"/>
          <w:b/>
          <w:bCs/>
          <w:sz w:val="24"/>
          <w:szCs w:val="24"/>
        </w:rPr>
      </w:pPr>
      <w:r w:rsidRPr="00050A70">
        <w:rPr>
          <w:rFonts w:ascii="Times New Roman" w:eastAsiaTheme="majorEastAsia" w:hAnsi="Times New Roman" w:cs="Times New Roman"/>
          <w:b/>
          <w:bCs/>
          <w:sz w:val="24"/>
          <w:szCs w:val="24"/>
        </w:rPr>
        <w:t xml:space="preserve">GROWTH AND YIELD PERFORMANCE OF SWEET POTATO USING </w:t>
      </w:r>
      <w:r w:rsidR="00172A44">
        <w:rPr>
          <w:rFonts w:ascii="Times New Roman" w:eastAsiaTheme="majorEastAsia" w:hAnsi="Times New Roman" w:cs="Times New Roman"/>
          <w:b/>
          <w:bCs/>
          <w:sz w:val="24"/>
          <w:szCs w:val="24"/>
        </w:rPr>
        <w:t xml:space="preserve">   </w:t>
      </w:r>
      <w:r w:rsidRPr="00050A70">
        <w:rPr>
          <w:rFonts w:ascii="Times New Roman" w:eastAsiaTheme="majorEastAsia" w:hAnsi="Times New Roman" w:cs="Times New Roman"/>
          <w:b/>
          <w:bCs/>
          <w:sz w:val="24"/>
          <w:szCs w:val="24"/>
        </w:rPr>
        <w:t xml:space="preserve">ORGANIC FERTILIZER ON </w:t>
      </w:r>
      <w:r w:rsidR="002D6783">
        <w:rPr>
          <w:rFonts w:ascii="Times New Roman" w:eastAsiaTheme="majorEastAsia" w:hAnsi="Times New Roman" w:cs="Times New Roman"/>
          <w:b/>
          <w:bCs/>
          <w:sz w:val="24"/>
          <w:szCs w:val="24"/>
        </w:rPr>
        <w:t xml:space="preserve">AN </w:t>
      </w:r>
      <w:r w:rsidRPr="00050A70">
        <w:rPr>
          <w:rFonts w:ascii="Times New Roman" w:eastAsiaTheme="majorEastAsia" w:hAnsi="Times New Roman" w:cs="Times New Roman"/>
          <w:b/>
          <w:bCs/>
          <w:sz w:val="24"/>
          <w:szCs w:val="24"/>
        </w:rPr>
        <w:t>ULTISOL</w:t>
      </w:r>
    </w:p>
    <w:p w14:paraId="23111A34" w14:textId="77777777" w:rsidR="004C391D" w:rsidRPr="004876C1" w:rsidRDefault="004C391D" w:rsidP="00C1781B">
      <w:pPr>
        <w:spacing w:after="0" w:line="240" w:lineRule="auto"/>
        <w:jc w:val="center"/>
        <w:rPr>
          <w:rFonts w:ascii="Times New Roman" w:eastAsia="Times New Roman" w:hAnsi="Times New Roman" w:cs="Times New Roman"/>
        </w:rPr>
      </w:pPr>
    </w:p>
    <w:p w14:paraId="2FB621C4" w14:textId="77777777" w:rsidR="001B406C" w:rsidRDefault="001B406C" w:rsidP="00C1781B">
      <w:pPr>
        <w:spacing w:line="240" w:lineRule="auto"/>
        <w:jc w:val="both"/>
        <w:rPr>
          <w:rFonts w:ascii="Times New Roman" w:eastAsiaTheme="majorEastAsia" w:hAnsi="Times New Roman" w:cs="Times New Roman"/>
          <w:b/>
          <w:bCs/>
          <w:sz w:val="24"/>
          <w:szCs w:val="24"/>
        </w:rPr>
      </w:pPr>
    </w:p>
    <w:p w14:paraId="66132B67" w14:textId="2CD2D806" w:rsidR="00050A70" w:rsidRPr="001B406C" w:rsidRDefault="00372CF8" w:rsidP="00C1781B">
      <w:pPr>
        <w:spacing w:line="240" w:lineRule="auto"/>
        <w:jc w:val="both"/>
        <w:rPr>
          <w:rFonts w:ascii="Arial" w:eastAsiaTheme="majorEastAsia" w:hAnsi="Arial" w:cs="Arial"/>
          <w:sz w:val="20"/>
          <w:szCs w:val="20"/>
        </w:rPr>
      </w:pPr>
      <w:r w:rsidRPr="001B406C">
        <w:rPr>
          <w:rFonts w:ascii="Arial" w:eastAsiaTheme="majorEastAsia" w:hAnsi="Arial" w:cs="Arial"/>
          <w:b/>
          <w:bCs/>
        </w:rPr>
        <w:t>ABSTRACT</w:t>
      </w:r>
      <w:r w:rsidR="00050A70" w:rsidRPr="001B406C">
        <w:rPr>
          <w:rFonts w:ascii="Arial" w:eastAsiaTheme="majorEastAsia" w:hAnsi="Arial" w:cs="Arial"/>
          <w:sz w:val="20"/>
          <w:szCs w:val="20"/>
        </w:rPr>
        <w:br/>
        <w:t xml:space="preserve">Continuous cultivation of </w:t>
      </w:r>
      <w:proofErr w:type="spellStart"/>
      <w:r w:rsidR="00050A70" w:rsidRPr="001B406C">
        <w:rPr>
          <w:rFonts w:ascii="Arial" w:eastAsiaTheme="majorEastAsia" w:hAnsi="Arial" w:cs="Arial"/>
          <w:sz w:val="20"/>
          <w:szCs w:val="20"/>
        </w:rPr>
        <w:t>sweetpotato</w:t>
      </w:r>
      <w:proofErr w:type="spellEnd"/>
      <w:r w:rsidR="00050A70" w:rsidRPr="001B406C">
        <w:rPr>
          <w:rFonts w:ascii="Arial" w:eastAsiaTheme="majorEastAsia" w:hAnsi="Arial" w:cs="Arial"/>
          <w:sz w:val="20"/>
          <w:szCs w:val="20"/>
        </w:rPr>
        <w:t xml:space="preserve"> (</w:t>
      </w:r>
      <w:proofErr w:type="spellStart"/>
      <w:r w:rsidR="00050A70" w:rsidRPr="001B406C">
        <w:rPr>
          <w:rFonts w:ascii="Arial" w:eastAsiaTheme="majorEastAsia" w:hAnsi="Arial" w:cs="Arial"/>
          <w:i/>
          <w:iCs/>
          <w:sz w:val="20"/>
          <w:szCs w:val="20"/>
        </w:rPr>
        <w:t>Ipomea</w:t>
      </w:r>
      <w:proofErr w:type="spellEnd"/>
      <w:r w:rsidR="00050A70" w:rsidRPr="001B406C">
        <w:rPr>
          <w:rFonts w:ascii="Arial" w:eastAsiaTheme="majorEastAsia" w:hAnsi="Arial" w:cs="Arial"/>
          <w:i/>
          <w:iCs/>
          <w:sz w:val="20"/>
          <w:szCs w:val="20"/>
        </w:rPr>
        <w:t xml:space="preserve"> batatas</w:t>
      </w:r>
      <w:r w:rsidR="00050A70" w:rsidRPr="001B406C">
        <w:rPr>
          <w:rFonts w:ascii="Arial" w:eastAsiaTheme="majorEastAsia" w:hAnsi="Arial" w:cs="Arial"/>
          <w:sz w:val="20"/>
          <w:szCs w:val="20"/>
        </w:rPr>
        <w:t>) on nutrient-depleted soils is a major cause of low yield in tropical Africa. This study evaluated the effect of two organic fertilize</w:t>
      </w:r>
      <w:r w:rsidR="002D6783" w:rsidRPr="001B406C">
        <w:rPr>
          <w:rFonts w:ascii="Arial" w:eastAsiaTheme="majorEastAsia" w:hAnsi="Arial" w:cs="Arial"/>
          <w:sz w:val="20"/>
          <w:szCs w:val="20"/>
        </w:rPr>
        <w:t xml:space="preserve">rs Monty liquid and pig manure </w:t>
      </w:r>
      <w:r w:rsidR="00050A70" w:rsidRPr="001B406C">
        <w:rPr>
          <w:rFonts w:ascii="Arial" w:eastAsiaTheme="majorEastAsia" w:hAnsi="Arial" w:cs="Arial"/>
          <w:sz w:val="20"/>
          <w:szCs w:val="20"/>
        </w:rPr>
        <w:t xml:space="preserve">on the growth and yield performance of </w:t>
      </w:r>
      <w:proofErr w:type="spellStart"/>
      <w:r w:rsidR="00050A70" w:rsidRPr="001B406C">
        <w:rPr>
          <w:rFonts w:ascii="Arial" w:eastAsiaTheme="majorEastAsia" w:hAnsi="Arial" w:cs="Arial"/>
          <w:sz w:val="20"/>
          <w:szCs w:val="20"/>
        </w:rPr>
        <w:t>sweetpotato</w:t>
      </w:r>
      <w:proofErr w:type="spellEnd"/>
      <w:r w:rsidR="00050A70" w:rsidRPr="001B406C">
        <w:rPr>
          <w:rFonts w:ascii="Arial" w:eastAsiaTheme="majorEastAsia" w:hAnsi="Arial" w:cs="Arial"/>
          <w:sz w:val="20"/>
          <w:szCs w:val="20"/>
        </w:rPr>
        <w:t xml:space="preserve"> grown on an </w:t>
      </w:r>
      <w:proofErr w:type="spellStart"/>
      <w:r w:rsidR="00050A70" w:rsidRPr="001B406C">
        <w:rPr>
          <w:rFonts w:ascii="Arial" w:eastAsiaTheme="majorEastAsia" w:hAnsi="Arial" w:cs="Arial"/>
          <w:sz w:val="20"/>
          <w:szCs w:val="20"/>
        </w:rPr>
        <w:t>Ultisol</w:t>
      </w:r>
      <w:proofErr w:type="spellEnd"/>
      <w:r w:rsidR="00050A70" w:rsidRPr="001B406C">
        <w:rPr>
          <w:rFonts w:ascii="Arial" w:eastAsiaTheme="majorEastAsia" w:hAnsi="Arial" w:cs="Arial"/>
          <w:sz w:val="20"/>
          <w:szCs w:val="20"/>
        </w:rPr>
        <w:t xml:space="preserve"> in </w:t>
      </w:r>
      <w:proofErr w:type="spellStart"/>
      <w:r w:rsidR="00050A70" w:rsidRPr="001B406C">
        <w:rPr>
          <w:rFonts w:ascii="Arial" w:eastAsiaTheme="majorEastAsia" w:hAnsi="Arial" w:cs="Arial"/>
          <w:sz w:val="20"/>
          <w:szCs w:val="20"/>
        </w:rPr>
        <w:t>Akwa</w:t>
      </w:r>
      <w:proofErr w:type="spellEnd"/>
      <w:r w:rsidR="00050A70" w:rsidRPr="001B406C">
        <w:rPr>
          <w:rFonts w:ascii="Arial" w:eastAsiaTheme="majorEastAsia" w:hAnsi="Arial" w:cs="Arial"/>
          <w:sz w:val="20"/>
          <w:szCs w:val="20"/>
        </w:rPr>
        <w:t xml:space="preserve"> Ibom State, Nigeria. A randomized complete block design (RCBD) was used with three treatments: Monty liquid organic fertilizer, pig manure, and a control (no fertilizer). Data were collected on number of leaves, number of branches, vine length, leaf area index (LAI), biomass yield, and root yield. Although statistical analysis revealed no significant differences (</w:t>
      </w:r>
      <w:r w:rsidR="00050A70" w:rsidRPr="001B406C">
        <w:rPr>
          <w:rFonts w:ascii="Arial" w:eastAsiaTheme="majorEastAsia" w:hAnsi="Arial" w:cs="Arial"/>
          <w:i/>
          <w:iCs/>
          <w:sz w:val="20"/>
          <w:szCs w:val="20"/>
        </w:rPr>
        <w:t>p &gt; 0.05</w:t>
      </w:r>
      <w:r w:rsidR="00050A70" w:rsidRPr="001B406C">
        <w:rPr>
          <w:rFonts w:ascii="Arial" w:eastAsiaTheme="majorEastAsia" w:hAnsi="Arial" w:cs="Arial"/>
          <w:sz w:val="20"/>
          <w:szCs w:val="20"/>
        </w:rPr>
        <w:t>) among treatments, numerical variations indicated that pig manure tended to improve vegetative growth and tuber yield compared to Monty</w:t>
      </w:r>
      <w:r w:rsidR="002D6783" w:rsidRPr="001B406C">
        <w:rPr>
          <w:rFonts w:ascii="Arial" w:eastAsiaTheme="majorEastAsia" w:hAnsi="Arial" w:cs="Arial"/>
          <w:sz w:val="20"/>
          <w:szCs w:val="20"/>
        </w:rPr>
        <w:t xml:space="preserve"> liquid </w:t>
      </w:r>
      <w:r w:rsidR="00050A70" w:rsidRPr="001B406C">
        <w:rPr>
          <w:rFonts w:ascii="Arial" w:eastAsiaTheme="majorEastAsia" w:hAnsi="Arial" w:cs="Arial"/>
          <w:sz w:val="20"/>
          <w:szCs w:val="20"/>
        </w:rPr>
        <w:t xml:space="preserve">and the control. Pig manure produced the highest biomass yield (12.88 t/ha) and root yield (8.41 t/ha), followed by Monty (7.24 t/ha biomass; 6.66 t/ha root yield) and the control (7.00 t/ha biomass; 5.47 t/ha root yield). These findings suggest that organic fertilizer application, particularly pig manure, can improve </w:t>
      </w:r>
      <w:proofErr w:type="spellStart"/>
      <w:r w:rsidR="00050A70" w:rsidRPr="001B406C">
        <w:rPr>
          <w:rFonts w:ascii="Arial" w:eastAsiaTheme="majorEastAsia" w:hAnsi="Arial" w:cs="Arial"/>
          <w:sz w:val="20"/>
          <w:szCs w:val="20"/>
        </w:rPr>
        <w:t>sweetpotato</w:t>
      </w:r>
      <w:proofErr w:type="spellEnd"/>
      <w:r w:rsidR="00050A70" w:rsidRPr="001B406C">
        <w:rPr>
          <w:rFonts w:ascii="Arial" w:eastAsiaTheme="majorEastAsia" w:hAnsi="Arial" w:cs="Arial"/>
          <w:sz w:val="20"/>
          <w:szCs w:val="20"/>
        </w:rPr>
        <w:t xml:space="preserve"> productivity on nutrient-poor </w:t>
      </w:r>
      <w:proofErr w:type="spellStart"/>
      <w:r w:rsidR="00050A70" w:rsidRPr="001B406C">
        <w:rPr>
          <w:rFonts w:ascii="Arial" w:eastAsiaTheme="majorEastAsia" w:hAnsi="Arial" w:cs="Arial"/>
          <w:sz w:val="20"/>
          <w:szCs w:val="20"/>
        </w:rPr>
        <w:t>Ultisols</w:t>
      </w:r>
      <w:proofErr w:type="spellEnd"/>
      <w:r w:rsidR="00050A70" w:rsidRPr="001B406C">
        <w:rPr>
          <w:rFonts w:ascii="Arial" w:eastAsiaTheme="majorEastAsia" w:hAnsi="Arial" w:cs="Arial"/>
          <w:sz w:val="20"/>
          <w:szCs w:val="20"/>
        </w:rPr>
        <w:t>.</w:t>
      </w:r>
    </w:p>
    <w:p w14:paraId="41E1EB56" w14:textId="77777777" w:rsidR="00050A70" w:rsidRPr="001B406C" w:rsidRDefault="00050A70" w:rsidP="00C1781B">
      <w:pPr>
        <w:spacing w:line="240" w:lineRule="auto"/>
        <w:jc w:val="both"/>
        <w:rPr>
          <w:rFonts w:ascii="Arial" w:eastAsiaTheme="majorEastAsia" w:hAnsi="Arial" w:cs="Arial"/>
          <w:sz w:val="20"/>
          <w:szCs w:val="20"/>
        </w:rPr>
      </w:pPr>
      <w:r w:rsidRPr="001B406C">
        <w:rPr>
          <w:rFonts w:ascii="Arial" w:eastAsiaTheme="majorEastAsia" w:hAnsi="Arial" w:cs="Arial"/>
          <w:b/>
          <w:bCs/>
          <w:sz w:val="20"/>
          <w:szCs w:val="20"/>
        </w:rPr>
        <w:t>Keywords</w:t>
      </w:r>
      <w:r w:rsidRPr="001B406C">
        <w:rPr>
          <w:rFonts w:ascii="Arial" w:eastAsiaTheme="majorEastAsia" w:hAnsi="Arial" w:cs="Arial"/>
          <w:sz w:val="20"/>
          <w:szCs w:val="20"/>
        </w:rPr>
        <w:t xml:space="preserve">: </w:t>
      </w:r>
      <w:proofErr w:type="spellStart"/>
      <w:r w:rsidRPr="001B406C">
        <w:rPr>
          <w:rFonts w:ascii="Arial" w:eastAsiaTheme="majorEastAsia" w:hAnsi="Arial" w:cs="Arial"/>
          <w:sz w:val="20"/>
          <w:szCs w:val="20"/>
        </w:rPr>
        <w:t>Sweetpotato</w:t>
      </w:r>
      <w:proofErr w:type="spellEnd"/>
      <w:r w:rsidRPr="001B406C">
        <w:rPr>
          <w:rFonts w:ascii="Arial" w:eastAsiaTheme="majorEastAsia" w:hAnsi="Arial" w:cs="Arial"/>
          <w:sz w:val="20"/>
          <w:szCs w:val="20"/>
        </w:rPr>
        <w:t xml:space="preserve">, organic fertilizer, pig manure, Monty compost, </w:t>
      </w:r>
      <w:proofErr w:type="spellStart"/>
      <w:r w:rsidRPr="001B406C">
        <w:rPr>
          <w:rFonts w:ascii="Arial" w:eastAsiaTheme="majorEastAsia" w:hAnsi="Arial" w:cs="Arial"/>
          <w:sz w:val="20"/>
          <w:szCs w:val="20"/>
        </w:rPr>
        <w:t>Ultisol</w:t>
      </w:r>
      <w:proofErr w:type="spellEnd"/>
      <w:r w:rsidRPr="001B406C">
        <w:rPr>
          <w:rFonts w:ascii="Arial" w:eastAsiaTheme="majorEastAsia" w:hAnsi="Arial" w:cs="Arial"/>
          <w:sz w:val="20"/>
          <w:szCs w:val="20"/>
        </w:rPr>
        <w:t>, yield performance, sustainable agriculture</w:t>
      </w:r>
    </w:p>
    <w:p w14:paraId="099FCAE6" w14:textId="0A663FCD" w:rsidR="00050A70" w:rsidRPr="00B72629" w:rsidRDefault="00B72629" w:rsidP="00C1781B">
      <w:pPr>
        <w:spacing w:line="240" w:lineRule="auto"/>
        <w:jc w:val="both"/>
        <w:rPr>
          <w:rFonts w:ascii="Arial" w:eastAsiaTheme="majorEastAsia" w:hAnsi="Arial" w:cs="Arial"/>
        </w:rPr>
      </w:pPr>
      <w:r w:rsidRPr="00B72629">
        <w:rPr>
          <w:rFonts w:ascii="Arial" w:eastAsiaTheme="majorEastAsia" w:hAnsi="Arial" w:cs="Arial"/>
          <w:b/>
          <w:bCs/>
        </w:rPr>
        <w:t xml:space="preserve">1. </w:t>
      </w:r>
      <w:r w:rsidR="007B2F6F" w:rsidRPr="00B72629">
        <w:rPr>
          <w:rFonts w:ascii="Arial" w:eastAsiaTheme="majorEastAsia" w:hAnsi="Arial" w:cs="Arial"/>
          <w:b/>
          <w:bCs/>
        </w:rPr>
        <w:t>INTRODUCTION</w:t>
      </w:r>
    </w:p>
    <w:p w14:paraId="703973E7" w14:textId="3C17A886" w:rsidR="007B0253" w:rsidRDefault="0077583E"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t xml:space="preserve">Application of either conventional or non-conventional fertilizers is </w:t>
      </w:r>
      <w:r w:rsidR="00607C22" w:rsidRPr="00B72629">
        <w:rPr>
          <w:rFonts w:ascii="Arial" w:eastAsiaTheme="majorEastAsia" w:hAnsi="Arial" w:cs="Arial"/>
          <w:sz w:val="20"/>
          <w:szCs w:val="20"/>
        </w:rPr>
        <w:t xml:space="preserve">a </w:t>
      </w:r>
      <w:r w:rsidRPr="00B72629">
        <w:rPr>
          <w:rFonts w:ascii="Arial" w:eastAsiaTheme="majorEastAsia" w:hAnsi="Arial" w:cs="Arial"/>
          <w:sz w:val="20"/>
          <w:szCs w:val="20"/>
        </w:rPr>
        <w:t>commo</w:t>
      </w:r>
      <w:r w:rsidR="002D6783" w:rsidRPr="00B72629">
        <w:rPr>
          <w:rFonts w:ascii="Arial" w:eastAsiaTheme="majorEastAsia" w:hAnsi="Arial" w:cs="Arial"/>
          <w:sz w:val="20"/>
          <w:szCs w:val="20"/>
        </w:rPr>
        <w:t>n</w:t>
      </w:r>
      <w:r w:rsidRPr="00B72629">
        <w:rPr>
          <w:rFonts w:ascii="Arial" w:eastAsiaTheme="majorEastAsia" w:hAnsi="Arial" w:cs="Arial"/>
          <w:sz w:val="20"/>
          <w:szCs w:val="20"/>
        </w:rPr>
        <w:t xml:space="preserve"> approach to maintain and improve the biological and physiochemical properties of soils</w:t>
      </w:r>
      <w:r w:rsidR="00607C22" w:rsidRPr="00B72629">
        <w:rPr>
          <w:rFonts w:ascii="Arial" w:eastAsiaTheme="majorEastAsia" w:hAnsi="Arial" w:cs="Arial"/>
          <w:sz w:val="20"/>
          <w:szCs w:val="20"/>
        </w:rPr>
        <w:t>,</w:t>
      </w:r>
      <w:r w:rsidRPr="00B72629">
        <w:rPr>
          <w:rFonts w:ascii="Arial" w:eastAsiaTheme="majorEastAsia" w:hAnsi="Arial" w:cs="Arial"/>
          <w:sz w:val="20"/>
          <w:szCs w:val="20"/>
        </w:rPr>
        <w:t xml:space="preserve"> as well as to supply essential elements for plant growth. (</w:t>
      </w:r>
      <w:proofErr w:type="spellStart"/>
      <w:r w:rsidRPr="00B72629">
        <w:rPr>
          <w:rFonts w:ascii="Arial" w:eastAsiaTheme="majorEastAsia" w:hAnsi="Arial" w:cs="Arial"/>
          <w:sz w:val="20"/>
          <w:szCs w:val="20"/>
        </w:rPr>
        <w:t>Agbede</w:t>
      </w:r>
      <w:proofErr w:type="spellEnd"/>
      <w:r w:rsidRPr="00B72629">
        <w:rPr>
          <w:rFonts w:ascii="Arial" w:eastAsiaTheme="majorEastAsia" w:hAnsi="Arial" w:cs="Arial"/>
          <w:sz w:val="20"/>
          <w:szCs w:val="20"/>
        </w:rPr>
        <w:t xml:space="preserve"> and </w:t>
      </w:r>
      <w:proofErr w:type="spellStart"/>
      <w:r w:rsidRPr="00B72629">
        <w:rPr>
          <w:rFonts w:ascii="Arial" w:eastAsiaTheme="majorEastAsia" w:hAnsi="Arial" w:cs="Arial"/>
          <w:sz w:val="20"/>
          <w:szCs w:val="20"/>
        </w:rPr>
        <w:t>Ojeniyi</w:t>
      </w:r>
      <w:proofErr w:type="spellEnd"/>
      <w:r w:rsidRPr="00B72629">
        <w:rPr>
          <w:rFonts w:ascii="Arial" w:eastAsiaTheme="majorEastAsia" w:hAnsi="Arial" w:cs="Arial"/>
          <w:sz w:val="20"/>
          <w:szCs w:val="20"/>
        </w:rPr>
        <w:t xml:space="preserve">, 2003). </w:t>
      </w:r>
      <w:r w:rsidR="007B0253" w:rsidRPr="00B72629">
        <w:rPr>
          <w:rFonts w:ascii="Arial" w:eastAsiaTheme="majorEastAsia" w:hAnsi="Arial" w:cs="Arial"/>
          <w:sz w:val="20"/>
          <w:szCs w:val="20"/>
        </w:rPr>
        <w:t>Organic fertilizers offer a sustainable solution for restoring soil fertility (Simeon and Essien, 2023) while improving crop yield. They enhance soil structure, nutrient availability (Sam</w:t>
      </w:r>
      <w:r w:rsidR="007B0253" w:rsidRPr="00B72629">
        <w:rPr>
          <w:rFonts w:ascii="Arial" w:eastAsiaTheme="majorEastAsia" w:hAnsi="Arial" w:cs="Arial"/>
          <w:i/>
          <w:sz w:val="20"/>
          <w:szCs w:val="20"/>
        </w:rPr>
        <w:t xml:space="preserve"> et al</w:t>
      </w:r>
      <w:r w:rsidR="007B0253" w:rsidRPr="00B72629">
        <w:rPr>
          <w:rFonts w:ascii="Arial" w:eastAsiaTheme="majorEastAsia" w:hAnsi="Arial" w:cs="Arial"/>
          <w:sz w:val="20"/>
          <w:szCs w:val="20"/>
        </w:rPr>
        <w:t xml:space="preserve">., 2025; </w:t>
      </w:r>
      <w:proofErr w:type="spellStart"/>
      <w:r w:rsidR="007B0253" w:rsidRPr="00B72629">
        <w:rPr>
          <w:rFonts w:ascii="Arial" w:eastAsiaTheme="majorEastAsia" w:hAnsi="Arial" w:cs="Arial"/>
          <w:sz w:val="20"/>
          <w:szCs w:val="20"/>
        </w:rPr>
        <w:t>Akata</w:t>
      </w:r>
      <w:proofErr w:type="spellEnd"/>
      <w:r w:rsidR="007B0253" w:rsidRPr="00B72629">
        <w:rPr>
          <w:rFonts w:ascii="Arial" w:eastAsiaTheme="majorEastAsia" w:hAnsi="Arial" w:cs="Arial"/>
          <w:i/>
          <w:sz w:val="20"/>
          <w:szCs w:val="20"/>
        </w:rPr>
        <w:t xml:space="preserve"> et al</w:t>
      </w:r>
      <w:r w:rsidR="007B0253" w:rsidRPr="00B72629">
        <w:rPr>
          <w:rFonts w:ascii="Arial" w:eastAsiaTheme="majorEastAsia" w:hAnsi="Arial" w:cs="Arial"/>
          <w:sz w:val="20"/>
          <w:szCs w:val="20"/>
        </w:rPr>
        <w:t xml:space="preserve">., 2024; Akpan </w:t>
      </w:r>
      <w:r w:rsidR="007B0253" w:rsidRPr="00B72629">
        <w:rPr>
          <w:rFonts w:ascii="Arial" w:eastAsiaTheme="majorEastAsia" w:hAnsi="Arial" w:cs="Arial"/>
          <w:i/>
          <w:sz w:val="20"/>
          <w:szCs w:val="20"/>
        </w:rPr>
        <w:t>et al</w:t>
      </w:r>
      <w:r w:rsidR="007B0253" w:rsidRPr="00B72629">
        <w:rPr>
          <w:rFonts w:ascii="Arial" w:eastAsiaTheme="majorEastAsia" w:hAnsi="Arial" w:cs="Arial"/>
          <w:sz w:val="20"/>
          <w:szCs w:val="20"/>
        </w:rPr>
        <w:t xml:space="preserve">., </w:t>
      </w:r>
      <w:r w:rsidR="00EB1F15">
        <w:rPr>
          <w:rFonts w:ascii="Arial" w:eastAsiaTheme="majorEastAsia" w:hAnsi="Arial" w:cs="Arial"/>
          <w:sz w:val="20"/>
          <w:szCs w:val="20"/>
        </w:rPr>
        <w:t>2024),</w:t>
      </w:r>
      <w:r w:rsidR="007B0253" w:rsidRPr="00B72629">
        <w:rPr>
          <w:rFonts w:ascii="Arial" w:eastAsiaTheme="majorEastAsia" w:hAnsi="Arial" w:cs="Arial"/>
          <w:sz w:val="20"/>
          <w:szCs w:val="20"/>
        </w:rPr>
        <w:t xml:space="preserve"> and microbial activity, which are critical for root crops on degraded soils. This study was conducted to assess the growth and yield performance of sweet</w:t>
      </w:r>
      <w:r w:rsidR="00C239C8" w:rsidRPr="00B72629">
        <w:rPr>
          <w:rFonts w:ascii="Arial" w:eastAsiaTheme="majorEastAsia" w:hAnsi="Arial" w:cs="Arial"/>
          <w:sz w:val="20"/>
          <w:szCs w:val="20"/>
        </w:rPr>
        <w:t xml:space="preserve"> </w:t>
      </w:r>
      <w:r w:rsidR="007B0253" w:rsidRPr="00B72629">
        <w:rPr>
          <w:rFonts w:ascii="Arial" w:eastAsiaTheme="majorEastAsia" w:hAnsi="Arial" w:cs="Arial"/>
          <w:sz w:val="20"/>
          <w:szCs w:val="20"/>
        </w:rPr>
        <w:t xml:space="preserve">potato under different organic fertilizer treatments on </w:t>
      </w:r>
      <w:proofErr w:type="spellStart"/>
      <w:r w:rsidR="007B0253" w:rsidRPr="00B72629">
        <w:rPr>
          <w:rFonts w:ascii="Arial" w:eastAsiaTheme="majorEastAsia" w:hAnsi="Arial" w:cs="Arial"/>
          <w:sz w:val="20"/>
          <w:szCs w:val="20"/>
        </w:rPr>
        <w:t>Ultisols</w:t>
      </w:r>
      <w:proofErr w:type="spellEnd"/>
      <w:r w:rsidR="007B0253" w:rsidRPr="00B72629">
        <w:rPr>
          <w:rFonts w:ascii="Arial" w:eastAsiaTheme="majorEastAsia" w:hAnsi="Arial" w:cs="Arial"/>
          <w:sz w:val="20"/>
          <w:szCs w:val="20"/>
        </w:rPr>
        <w:t>, a predominant soil type in southeastern Nigeria characterized by low inherent fertility.</w:t>
      </w:r>
    </w:p>
    <w:p w14:paraId="66DAFE08" w14:textId="16C565EF" w:rsidR="004654A2" w:rsidRPr="00B72629" w:rsidRDefault="004654A2" w:rsidP="00EB1F15">
      <w:pPr>
        <w:spacing w:line="360" w:lineRule="auto"/>
        <w:jc w:val="both"/>
        <w:rPr>
          <w:rFonts w:ascii="Arial" w:eastAsiaTheme="majorEastAsia" w:hAnsi="Arial" w:cs="Arial"/>
          <w:sz w:val="20"/>
          <w:szCs w:val="20"/>
        </w:rPr>
      </w:pPr>
      <w:r>
        <w:rPr>
          <w:rFonts w:ascii="Arial" w:eastAsiaTheme="majorEastAsia" w:hAnsi="Arial" w:cs="Arial"/>
          <w:sz w:val="20"/>
          <w:szCs w:val="20"/>
        </w:rPr>
        <w:t xml:space="preserve">Beyond traditional organic amendments, emerging nanotechnology-based approaches offer new avenues for enhancing crop productivity and stress tolerance. Nanoparticle formulations can improve nutrient delivery efficiency, enhance plant defense responses, and reduce environmental losses associated with conventional fertilizers (10.1007/s11483-09953-y). While the present study focuses on pig manure and liquid organic fertilizer, future </w:t>
      </w:r>
      <w:r w:rsidR="00B45BE0">
        <w:rPr>
          <w:rFonts w:ascii="Arial" w:eastAsiaTheme="majorEastAsia" w:hAnsi="Arial" w:cs="Arial"/>
          <w:sz w:val="20"/>
          <w:szCs w:val="20"/>
        </w:rPr>
        <w:t>research</w:t>
      </w:r>
      <w:r>
        <w:rPr>
          <w:rFonts w:ascii="Arial" w:eastAsiaTheme="majorEastAsia" w:hAnsi="Arial" w:cs="Arial"/>
          <w:sz w:val="20"/>
          <w:szCs w:val="20"/>
        </w:rPr>
        <w:t xml:space="preserve"> could explore the integration of nanoparticle-based</w:t>
      </w:r>
      <w:r w:rsidR="00B45BE0">
        <w:rPr>
          <w:rFonts w:ascii="Arial" w:eastAsiaTheme="majorEastAsia" w:hAnsi="Arial" w:cs="Arial"/>
          <w:sz w:val="20"/>
          <w:szCs w:val="20"/>
        </w:rPr>
        <w:t xml:space="preserve"> </w:t>
      </w:r>
      <w:r>
        <w:rPr>
          <w:rFonts w:ascii="Arial" w:eastAsiaTheme="majorEastAsia" w:hAnsi="Arial" w:cs="Arial"/>
          <w:sz w:val="20"/>
          <w:szCs w:val="20"/>
        </w:rPr>
        <w:t xml:space="preserve">nutrient carriers with </w:t>
      </w:r>
      <w:r w:rsidR="00B45BE0">
        <w:rPr>
          <w:rFonts w:ascii="Arial" w:eastAsiaTheme="majorEastAsia" w:hAnsi="Arial" w:cs="Arial"/>
          <w:sz w:val="20"/>
          <w:szCs w:val="20"/>
        </w:rPr>
        <w:t xml:space="preserve">organic amendments to achieve synergistic effects on sweet potato growth and yield in nutrient-depleted </w:t>
      </w:r>
      <w:proofErr w:type="spellStart"/>
      <w:r w:rsidR="00B45BE0">
        <w:rPr>
          <w:rFonts w:ascii="Arial" w:eastAsiaTheme="majorEastAsia" w:hAnsi="Arial" w:cs="Arial"/>
          <w:sz w:val="20"/>
          <w:szCs w:val="20"/>
        </w:rPr>
        <w:t>Ultisols</w:t>
      </w:r>
      <w:proofErr w:type="spellEnd"/>
      <w:r w:rsidR="00B45BE0">
        <w:rPr>
          <w:rFonts w:ascii="Arial" w:eastAsiaTheme="majorEastAsia" w:hAnsi="Arial" w:cs="Arial"/>
          <w:sz w:val="20"/>
          <w:szCs w:val="20"/>
        </w:rPr>
        <w:t>.</w:t>
      </w:r>
      <w:r>
        <w:rPr>
          <w:rFonts w:ascii="Arial" w:eastAsiaTheme="majorEastAsia" w:hAnsi="Arial" w:cs="Arial"/>
          <w:sz w:val="20"/>
          <w:szCs w:val="20"/>
        </w:rPr>
        <w:t xml:space="preserve"> </w:t>
      </w:r>
      <w:r w:rsidR="009A4E5E">
        <w:rPr>
          <w:rFonts w:ascii="Arial" w:eastAsiaTheme="majorEastAsia" w:hAnsi="Arial" w:cs="Arial"/>
          <w:sz w:val="20"/>
          <w:szCs w:val="20"/>
        </w:rPr>
        <w:t>(Okpara, 2004).</w:t>
      </w:r>
    </w:p>
    <w:p w14:paraId="2812FE20" w14:textId="77777777" w:rsidR="00292453" w:rsidRDefault="00292453" w:rsidP="00292453">
      <w:pPr>
        <w:pStyle w:val="NormalWeb"/>
        <w:jc w:val="both"/>
      </w:pPr>
      <w:r>
        <w:t>Sweet potato (</w:t>
      </w:r>
      <w:r>
        <w:rPr>
          <w:rStyle w:val="Emphasis"/>
        </w:rPr>
        <w:t>Ipomoea batatas</w:t>
      </w:r>
      <w:r>
        <w:t xml:space="preserve">) is a member of the family Convolvulaceae and is widely cultivated as an important staple crop in many parts of Nigeria. It is believed to have </w:t>
      </w:r>
      <w:r>
        <w:lastRenderedPageBreak/>
        <w:t>originated in north-western South America or Central America, from where it was subsequently disseminated to other regions of the world. The crop was introduced into Europe by Christop</w:t>
      </w:r>
      <w:bookmarkStart w:id="0" w:name="_GoBack"/>
      <w:bookmarkEnd w:id="0"/>
      <w:r>
        <w:t>her Columbus and later spread to Asia, Africa, and North America through the activities of Spanish and Portuguese explorers and traders.</w:t>
      </w:r>
    </w:p>
    <w:p w14:paraId="7BABEC82" w14:textId="77777777" w:rsidR="00292453" w:rsidRDefault="00292453" w:rsidP="00292453">
      <w:pPr>
        <w:pStyle w:val="NormalWeb"/>
        <w:jc w:val="both"/>
      </w:pPr>
      <w:r>
        <w:t>Sweet potato is a short-duration crop, typically maturing within 3–4 months, which allows for multiple cropping cycles annually, particularly in humid regions and wetland environments. It is well adapted to warm climatic conditions and exhibits optimal growth at temperatures above 24 °C under high light intensity (Petters et al., 1989). Agronomically, the crop performs best in areas receiving annual rainfall of approximately 75–100 cm and thrives in well-drained sandy loam soils, which support adequate root development and tuber yield.</w:t>
      </w:r>
    </w:p>
    <w:p w14:paraId="69C4A3F1" w14:textId="206A9F1B" w:rsidR="007B0253" w:rsidRPr="00B72629" w:rsidRDefault="007B0253"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t xml:space="preserve">Sweet potato is cultivated mostly as a subsistence crop in developing countries for its </w:t>
      </w:r>
      <w:r w:rsidR="008D3AE3" w:rsidRPr="00B72629">
        <w:rPr>
          <w:rFonts w:ascii="Arial" w:eastAsiaTheme="majorEastAsia" w:hAnsi="Arial" w:cs="Arial"/>
          <w:sz w:val="20"/>
          <w:szCs w:val="20"/>
        </w:rPr>
        <w:t>edible</w:t>
      </w:r>
      <w:r w:rsidRPr="00B72629">
        <w:rPr>
          <w:rFonts w:ascii="Arial" w:eastAsiaTheme="majorEastAsia" w:hAnsi="Arial" w:cs="Arial"/>
          <w:sz w:val="20"/>
          <w:szCs w:val="20"/>
        </w:rPr>
        <w:t xml:space="preserve"> storage tubers (</w:t>
      </w:r>
      <w:proofErr w:type="spellStart"/>
      <w:r w:rsidRPr="00B72629">
        <w:rPr>
          <w:rFonts w:ascii="Arial" w:eastAsiaTheme="majorEastAsia" w:hAnsi="Arial" w:cs="Arial"/>
          <w:sz w:val="20"/>
          <w:szCs w:val="20"/>
        </w:rPr>
        <w:t>Osundare</w:t>
      </w:r>
      <w:proofErr w:type="spellEnd"/>
      <w:r w:rsidR="00CB3F25" w:rsidRPr="00B72629">
        <w:rPr>
          <w:rFonts w:ascii="Arial" w:eastAsiaTheme="majorEastAsia" w:hAnsi="Arial" w:cs="Arial"/>
          <w:sz w:val="20"/>
          <w:szCs w:val="20"/>
        </w:rPr>
        <w:t>, 2004)</w:t>
      </w:r>
      <w:r w:rsidR="00050A70" w:rsidRPr="00B72629">
        <w:rPr>
          <w:rFonts w:ascii="Arial" w:eastAsiaTheme="majorEastAsia" w:hAnsi="Arial" w:cs="Arial"/>
          <w:sz w:val="20"/>
          <w:szCs w:val="20"/>
        </w:rPr>
        <w:t xml:space="preserve">. However, like other root and tuber crops, </w:t>
      </w:r>
      <w:proofErr w:type="spellStart"/>
      <w:r w:rsidR="00050A70" w:rsidRPr="00B72629">
        <w:rPr>
          <w:rFonts w:ascii="Arial" w:eastAsiaTheme="majorEastAsia" w:hAnsi="Arial" w:cs="Arial"/>
          <w:sz w:val="20"/>
          <w:szCs w:val="20"/>
        </w:rPr>
        <w:t>sweetpotato</w:t>
      </w:r>
      <w:proofErr w:type="spellEnd"/>
      <w:r w:rsidR="00050A70" w:rsidRPr="00B72629">
        <w:rPr>
          <w:rFonts w:ascii="Arial" w:eastAsiaTheme="majorEastAsia" w:hAnsi="Arial" w:cs="Arial"/>
          <w:sz w:val="20"/>
          <w:szCs w:val="20"/>
        </w:rPr>
        <w:t xml:space="preserve"> is a heavy feeder, requiring substantial nutrient supply for optimal growth and </w:t>
      </w:r>
      <w:proofErr w:type="spellStart"/>
      <w:r w:rsidR="00050A70" w:rsidRPr="00B72629">
        <w:rPr>
          <w:rFonts w:ascii="Arial" w:eastAsiaTheme="majorEastAsia" w:hAnsi="Arial" w:cs="Arial"/>
          <w:sz w:val="20"/>
          <w:szCs w:val="20"/>
        </w:rPr>
        <w:t>tuberization</w:t>
      </w:r>
      <w:proofErr w:type="spellEnd"/>
      <w:r w:rsidR="00050A70" w:rsidRPr="00B72629">
        <w:rPr>
          <w:rFonts w:ascii="Arial" w:eastAsiaTheme="majorEastAsia" w:hAnsi="Arial" w:cs="Arial"/>
          <w:sz w:val="20"/>
          <w:szCs w:val="20"/>
        </w:rPr>
        <w:t>. In traditional shifting cultivation systems, soil fertility is restored through prolonged fallow periods. With increasing population pressure, these fallow periods have shortened (</w:t>
      </w:r>
      <w:proofErr w:type="spellStart"/>
      <w:r w:rsidR="00050A70" w:rsidRPr="00B72629">
        <w:rPr>
          <w:rFonts w:ascii="Arial" w:eastAsiaTheme="majorEastAsia" w:hAnsi="Arial" w:cs="Arial"/>
          <w:sz w:val="20"/>
          <w:szCs w:val="20"/>
        </w:rPr>
        <w:t>Mbah</w:t>
      </w:r>
      <w:proofErr w:type="spellEnd"/>
      <w:r w:rsidR="00050A70" w:rsidRPr="00B72629">
        <w:rPr>
          <w:rFonts w:ascii="Arial" w:eastAsiaTheme="majorEastAsia" w:hAnsi="Arial" w:cs="Arial"/>
          <w:sz w:val="20"/>
          <w:szCs w:val="20"/>
        </w:rPr>
        <w:t xml:space="preserve"> and </w:t>
      </w:r>
      <w:proofErr w:type="spellStart"/>
      <w:r w:rsidR="00050A70" w:rsidRPr="00B72629">
        <w:rPr>
          <w:rFonts w:ascii="Arial" w:eastAsiaTheme="majorEastAsia" w:hAnsi="Arial" w:cs="Arial"/>
          <w:sz w:val="20"/>
          <w:szCs w:val="20"/>
        </w:rPr>
        <w:t>Mbagwu</w:t>
      </w:r>
      <w:proofErr w:type="spellEnd"/>
      <w:r w:rsidR="00050A70" w:rsidRPr="00B72629">
        <w:rPr>
          <w:rFonts w:ascii="Arial" w:eastAsiaTheme="majorEastAsia" w:hAnsi="Arial" w:cs="Arial"/>
          <w:sz w:val="20"/>
          <w:szCs w:val="20"/>
        </w:rPr>
        <w:t>, 2006</w:t>
      </w:r>
      <w:r w:rsidR="008F4D45" w:rsidRPr="00B72629">
        <w:rPr>
          <w:rFonts w:ascii="Arial" w:eastAsiaTheme="majorEastAsia" w:hAnsi="Arial" w:cs="Arial"/>
          <w:sz w:val="20"/>
          <w:szCs w:val="20"/>
        </w:rPr>
        <w:t xml:space="preserve">; </w:t>
      </w:r>
      <w:proofErr w:type="spellStart"/>
      <w:r w:rsidR="008F4D45" w:rsidRPr="00B72629">
        <w:rPr>
          <w:rFonts w:ascii="Arial" w:eastAsiaTheme="majorEastAsia" w:hAnsi="Arial" w:cs="Arial"/>
          <w:sz w:val="20"/>
          <w:szCs w:val="20"/>
        </w:rPr>
        <w:t>Ogban</w:t>
      </w:r>
      <w:proofErr w:type="spellEnd"/>
      <w:r w:rsidR="008F4D45" w:rsidRPr="00B72629">
        <w:rPr>
          <w:rFonts w:ascii="Arial" w:eastAsiaTheme="majorEastAsia" w:hAnsi="Arial" w:cs="Arial"/>
          <w:i/>
          <w:sz w:val="20"/>
          <w:szCs w:val="20"/>
        </w:rPr>
        <w:t xml:space="preserve"> et al</w:t>
      </w:r>
      <w:r w:rsidR="008F4D45" w:rsidRPr="00B72629">
        <w:rPr>
          <w:rFonts w:ascii="Arial" w:eastAsiaTheme="majorEastAsia" w:hAnsi="Arial" w:cs="Arial"/>
          <w:sz w:val="20"/>
          <w:szCs w:val="20"/>
        </w:rPr>
        <w:t>., 2022</w:t>
      </w:r>
      <w:r w:rsidR="00050A70" w:rsidRPr="00B72629">
        <w:rPr>
          <w:rFonts w:ascii="Arial" w:eastAsiaTheme="majorEastAsia" w:hAnsi="Arial" w:cs="Arial"/>
          <w:sz w:val="20"/>
          <w:szCs w:val="20"/>
        </w:rPr>
        <w:t>), resulting in continuous cultivation, nutrient de</w:t>
      </w:r>
      <w:r w:rsidR="00CB3F25" w:rsidRPr="00B72629">
        <w:rPr>
          <w:rFonts w:ascii="Arial" w:eastAsiaTheme="majorEastAsia" w:hAnsi="Arial" w:cs="Arial"/>
          <w:sz w:val="20"/>
          <w:szCs w:val="20"/>
        </w:rPr>
        <w:t>pletion, and declining yields.</w:t>
      </w:r>
    </w:p>
    <w:p w14:paraId="372648EA" w14:textId="7841A788" w:rsidR="00CB3F25" w:rsidRPr="00B72629" w:rsidRDefault="00CB3F25"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t xml:space="preserve">Sweet potato is a high-value food security crop widely cultivated in tropical Africa due to its adaptability, short maturity period, and nutritional value. Industries use sweet potato for starch, </w:t>
      </w:r>
      <w:r w:rsidR="008D3AE3" w:rsidRPr="00B72629">
        <w:rPr>
          <w:rFonts w:ascii="Arial" w:eastAsiaTheme="majorEastAsia" w:hAnsi="Arial" w:cs="Arial"/>
          <w:sz w:val="20"/>
          <w:szCs w:val="20"/>
        </w:rPr>
        <w:t>which produces an additional source of cash, increasingly</w:t>
      </w:r>
      <w:r w:rsidRPr="00B72629">
        <w:rPr>
          <w:rFonts w:ascii="Arial" w:eastAsiaTheme="majorEastAsia" w:hAnsi="Arial" w:cs="Arial"/>
          <w:sz w:val="20"/>
          <w:szCs w:val="20"/>
        </w:rPr>
        <w:t xml:space="preserve">, due to diversified use, </w:t>
      </w:r>
      <w:r w:rsidR="008D3AE3" w:rsidRPr="00B72629">
        <w:rPr>
          <w:rFonts w:ascii="Arial" w:eastAsiaTheme="majorEastAsia" w:hAnsi="Arial" w:cs="Arial"/>
          <w:sz w:val="20"/>
          <w:szCs w:val="20"/>
        </w:rPr>
        <w:t>producing</w:t>
      </w:r>
      <w:r w:rsidRPr="00B72629">
        <w:rPr>
          <w:rFonts w:ascii="Arial" w:eastAsiaTheme="majorEastAsia" w:hAnsi="Arial" w:cs="Arial"/>
          <w:sz w:val="20"/>
          <w:szCs w:val="20"/>
        </w:rPr>
        <w:t xml:space="preserve"> more biomass and </w:t>
      </w:r>
      <w:r w:rsidR="008D3AE3" w:rsidRPr="00B72629">
        <w:rPr>
          <w:rFonts w:ascii="Arial" w:eastAsiaTheme="majorEastAsia" w:hAnsi="Arial" w:cs="Arial"/>
          <w:sz w:val="20"/>
          <w:szCs w:val="20"/>
        </w:rPr>
        <w:t>nutrients</w:t>
      </w:r>
      <w:r w:rsidRPr="00B72629">
        <w:rPr>
          <w:rFonts w:ascii="Arial" w:eastAsiaTheme="majorEastAsia" w:hAnsi="Arial" w:cs="Arial"/>
          <w:sz w:val="20"/>
          <w:szCs w:val="20"/>
        </w:rPr>
        <w:t>. Sweet potato is grown for both the leave</w:t>
      </w:r>
      <w:r w:rsidR="00A73438" w:rsidRPr="00B72629">
        <w:rPr>
          <w:rFonts w:ascii="Arial" w:eastAsiaTheme="majorEastAsia" w:hAnsi="Arial" w:cs="Arial"/>
          <w:sz w:val="20"/>
          <w:szCs w:val="20"/>
        </w:rPr>
        <w:t xml:space="preserve">s, which are used as green, and </w:t>
      </w:r>
      <w:r w:rsidR="008D3AE3" w:rsidRPr="00B72629">
        <w:rPr>
          <w:rFonts w:ascii="Arial" w:eastAsiaTheme="majorEastAsia" w:hAnsi="Arial" w:cs="Arial"/>
          <w:sz w:val="20"/>
          <w:szCs w:val="20"/>
        </w:rPr>
        <w:t xml:space="preserve">the </w:t>
      </w:r>
      <w:r w:rsidR="00A73438" w:rsidRPr="00B72629">
        <w:rPr>
          <w:rFonts w:ascii="Arial" w:eastAsiaTheme="majorEastAsia" w:hAnsi="Arial" w:cs="Arial"/>
          <w:sz w:val="20"/>
          <w:szCs w:val="20"/>
        </w:rPr>
        <w:t>tubers for carbohydrate and beta carotene source</w:t>
      </w:r>
      <w:r w:rsidR="008D3AE3" w:rsidRPr="00B72629">
        <w:rPr>
          <w:rFonts w:ascii="Arial" w:eastAsiaTheme="majorEastAsia" w:hAnsi="Arial" w:cs="Arial"/>
          <w:sz w:val="20"/>
          <w:szCs w:val="20"/>
        </w:rPr>
        <w:t>. It ranks</w:t>
      </w:r>
      <w:r w:rsidR="00A73438" w:rsidRPr="00B72629">
        <w:rPr>
          <w:rFonts w:ascii="Arial" w:eastAsiaTheme="majorEastAsia" w:hAnsi="Arial" w:cs="Arial"/>
          <w:sz w:val="20"/>
          <w:szCs w:val="20"/>
        </w:rPr>
        <w:t xml:space="preserve"> as one of the highest vegetables, because of high levels of vitamin</w:t>
      </w:r>
      <w:r w:rsidR="00BB1E76" w:rsidRPr="00B72629">
        <w:rPr>
          <w:rFonts w:ascii="Arial" w:eastAsiaTheme="majorEastAsia" w:hAnsi="Arial" w:cs="Arial"/>
          <w:sz w:val="20"/>
          <w:szCs w:val="20"/>
        </w:rPr>
        <w:t xml:space="preserve"> A and C, iron, potassium and </w:t>
      </w:r>
      <w:proofErr w:type="spellStart"/>
      <w:r w:rsidR="00BB1E76" w:rsidRPr="00B72629">
        <w:rPr>
          <w:rFonts w:ascii="Arial" w:eastAsiaTheme="majorEastAsia" w:hAnsi="Arial" w:cs="Arial"/>
          <w:sz w:val="20"/>
          <w:szCs w:val="20"/>
        </w:rPr>
        <w:t>fi</w:t>
      </w:r>
      <w:r w:rsidR="00A73438" w:rsidRPr="00B72629">
        <w:rPr>
          <w:rFonts w:ascii="Arial" w:eastAsiaTheme="majorEastAsia" w:hAnsi="Arial" w:cs="Arial"/>
          <w:sz w:val="20"/>
          <w:szCs w:val="20"/>
        </w:rPr>
        <w:t>bre</w:t>
      </w:r>
      <w:proofErr w:type="spellEnd"/>
      <w:r w:rsidR="00A73438" w:rsidRPr="00B72629">
        <w:rPr>
          <w:rFonts w:ascii="Arial" w:eastAsiaTheme="majorEastAsia" w:hAnsi="Arial" w:cs="Arial"/>
          <w:sz w:val="20"/>
          <w:szCs w:val="20"/>
        </w:rPr>
        <w:t xml:space="preserve">. The tuberous roots are consumed </w:t>
      </w:r>
      <w:r w:rsidR="008D3AE3" w:rsidRPr="00B72629">
        <w:rPr>
          <w:rFonts w:ascii="Arial" w:eastAsiaTheme="majorEastAsia" w:hAnsi="Arial" w:cs="Arial"/>
          <w:sz w:val="20"/>
          <w:szCs w:val="20"/>
        </w:rPr>
        <w:t>as</w:t>
      </w:r>
      <w:r w:rsidR="00A73438" w:rsidRPr="00B72629">
        <w:rPr>
          <w:rFonts w:ascii="Arial" w:eastAsiaTheme="majorEastAsia" w:hAnsi="Arial" w:cs="Arial"/>
          <w:sz w:val="20"/>
          <w:szCs w:val="20"/>
        </w:rPr>
        <w:t xml:space="preserve"> food and are also fed to </w:t>
      </w:r>
      <w:r w:rsidR="00BB1E76" w:rsidRPr="00B72629">
        <w:rPr>
          <w:rFonts w:ascii="Arial" w:eastAsiaTheme="majorEastAsia" w:hAnsi="Arial" w:cs="Arial"/>
          <w:sz w:val="20"/>
          <w:szCs w:val="20"/>
        </w:rPr>
        <w:t>animals. With the increa</w:t>
      </w:r>
      <w:r w:rsidR="00A73438" w:rsidRPr="00B72629">
        <w:rPr>
          <w:rFonts w:ascii="Arial" w:eastAsiaTheme="majorEastAsia" w:hAnsi="Arial" w:cs="Arial"/>
          <w:sz w:val="20"/>
          <w:szCs w:val="20"/>
        </w:rPr>
        <w:t>sing population pressure in tropical Africa, shifting cultivation is</w:t>
      </w:r>
      <w:r w:rsidR="00BB1E76" w:rsidRPr="00B72629">
        <w:rPr>
          <w:rFonts w:ascii="Arial" w:eastAsiaTheme="majorEastAsia" w:hAnsi="Arial" w:cs="Arial"/>
          <w:sz w:val="20"/>
          <w:szCs w:val="20"/>
        </w:rPr>
        <w:t xml:space="preserve"> </w:t>
      </w:r>
      <w:r w:rsidR="008D3AE3" w:rsidRPr="00B72629">
        <w:rPr>
          <w:rFonts w:ascii="Arial" w:eastAsiaTheme="majorEastAsia" w:hAnsi="Arial" w:cs="Arial"/>
          <w:sz w:val="20"/>
          <w:szCs w:val="20"/>
        </w:rPr>
        <w:t>no</w:t>
      </w:r>
      <w:r w:rsidR="00BB1E76" w:rsidRPr="00B72629">
        <w:rPr>
          <w:rFonts w:ascii="Arial" w:eastAsiaTheme="majorEastAsia" w:hAnsi="Arial" w:cs="Arial"/>
          <w:sz w:val="20"/>
          <w:szCs w:val="20"/>
        </w:rPr>
        <w:t xml:space="preserve"> longer sustainable (</w:t>
      </w:r>
      <w:proofErr w:type="spellStart"/>
      <w:r w:rsidR="00BB1E76" w:rsidRPr="00B72629">
        <w:rPr>
          <w:rFonts w:ascii="Arial" w:eastAsiaTheme="majorEastAsia" w:hAnsi="Arial" w:cs="Arial"/>
          <w:sz w:val="20"/>
          <w:szCs w:val="20"/>
        </w:rPr>
        <w:t>Mbah</w:t>
      </w:r>
      <w:proofErr w:type="spellEnd"/>
      <w:r w:rsidR="00BB1E76" w:rsidRPr="00B72629">
        <w:rPr>
          <w:rFonts w:ascii="Arial" w:eastAsiaTheme="majorEastAsia" w:hAnsi="Arial" w:cs="Arial"/>
          <w:sz w:val="20"/>
          <w:szCs w:val="20"/>
        </w:rPr>
        <w:t xml:space="preserve"> and </w:t>
      </w:r>
      <w:proofErr w:type="spellStart"/>
      <w:r w:rsidR="00BB1E76" w:rsidRPr="00B72629">
        <w:rPr>
          <w:rFonts w:ascii="Arial" w:eastAsiaTheme="majorEastAsia" w:hAnsi="Arial" w:cs="Arial"/>
          <w:sz w:val="20"/>
          <w:szCs w:val="20"/>
        </w:rPr>
        <w:t>Mbagwe</w:t>
      </w:r>
      <w:proofErr w:type="spellEnd"/>
      <w:r w:rsidR="00BB1E76" w:rsidRPr="00B72629">
        <w:rPr>
          <w:rFonts w:ascii="Arial" w:eastAsiaTheme="majorEastAsia" w:hAnsi="Arial" w:cs="Arial"/>
          <w:sz w:val="20"/>
          <w:szCs w:val="20"/>
        </w:rPr>
        <w:t xml:space="preserve">, 2006). Also, continuous cultivation of </w:t>
      </w:r>
      <w:r w:rsidR="008D3AE3" w:rsidRPr="00B72629">
        <w:rPr>
          <w:rFonts w:ascii="Arial" w:eastAsiaTheme="majorEastAsia" w:hAnsi="Arial" w:cs="Arial"/>
          <w:sz w:val="20"/>
          <w:szCs w:val="20"/>
        </w:rPr>
        <w:t>crops</w:t>
      </w:r>
      <w:r w:rsidR="00BB1E76" w:rsidRPr="00B72629">
        <w:rPr>
          <w:rFonts w:ascii="Arial" w:eastAsiaTheme="majorEastAsia" w:hAnsi="Arial" w:cs="Arial"/>
          <w:sz w:val="20"/>
          <w:szCs w:val="20"/>
        </w:rPr>
        <w:t xml:space="preserve"> like sweet potato on the same land will lead to soil nutrient exhaustion and low yield. More so, sweet potato</w:t>
      </w:r>
      <w:r w:rsidR="008D3AE3" w:rsidRPr="00B72629">
        <w:rPr>
          <w:rFonts w:ascii="Arial" w:eastAsiaTheme="majorEastAsia" w:hAnsi="Arial" w:cs="Arial"/>
          <w:sz w:val="20"/>
          <w:szCs w:val="20"/>
        </w:rPr>
        <w:t>,</w:t>
      </w:r>
      <w:r w:rsidR="00BB1E76" w:rsidRPr="00B72629">
        <w:rPr>
          <w:rFonts w:ascii="Arial" w:eastAsiaTheme="majorEastAsia" w:hAnsi="Arial" w:cs="Arial"/>
          <w:sz w:val="20"/>
          <w:szCs w:val="20"/>
        </w:rPr>
        <w:t xml:space="preserve"> like any other root tuber crop</w:t>
      </w:r>
      <w:r w:rsidR="008D3AE3" w:rsidRPr="00B72629">
        <w:rPr>
          <w:rFonts w:ascii="Arial" w:eastAsiaTheme="majorEastAsia" w:hAnsi="Arial" w:cs="Arial"/>
          <w:sz w:val="20"/>
          <w:szCs w:val="20"/>
        </w:rPr>
        <w:t>,</w:t>
      </w:r>
      <w:r w:rsidR="00BB1E76" w:rsidRPr="00B72629">
        <w:rPr>
          <w:rFonts w:ascii="Arial" w:eastAsiaTheme="majorEastAsia" w:hAnsi="Arial" w:cs="Arial"/>
          <w:sz w:val="20"/>
          <w:szCs w:val="20"/>
        </w:rPr>
        <w:t xml:space="preserve"> is a heavy feeder exploiting </w:t>
      </w:r>
      <w:r w:rsidR="008D3AE3" w:rsidRPr="00B72629">
        <w:rPr>
          <w:rFonts w:ascii="Arial" w:eastAsiaTheme="majorEastAsia" w:hAnsi="Arial" w:cs="Arial"/>
          <w:sz w:val="20"/>
          <w:szCs w:val="20"/>
        </w:rPr>
        <w:t xml:space="preserve">a </w:t>
      </w:r>
      <w:r w:rsidR="00BB1E76" w:rsidRPr="00B72629">
        <w:rPr>
          <w:rFonts w:ascii="Arial" w:eastAsiaTheme="majorEastAsia" w:hAnsi="Arial" w:cs="Arial"/>
          <w:sz w:val="20"/>
          <w:szCs w:val="20"/>
        </w:rPr>
        <w:t xml:space="preserve">greater volume of soil for </w:t>
      </w:r>
      <w:r w:rsidR="008D3AE3" w:rsidRPr="00B72629">
        <w:rPr>
          <w:rFonts w:ascii="Arial" w:eastAsiaTheme="majorEastAsia" w:hAnsi="Arial" w:cs="Arial"/>
          <w:sz w:val="20"/>
          <w:szCs w:val="20"/>
        </w:rPr>
        <w:t>nutrients</w:t>
      </w:r>
      <w:r w:rsidR="00BB1E76" w:rsidRPr="00B72629">
        <w:rPr>
          <w:rFonts w:ascii="Arial" w:eastAsiaTheme="majorEastAsia" w:hAnsi="Arial" w:cs="Arial"/>
          <w:sz w:val="20"/>
          <w:szCs w:val="20"/>
        </w:rPr>
        <w:t xml:space="preserve"> and water. Therefore, this study was carried out to evaluate the growth and yield performance of sweet potato </w:t>
      </w:r>
      <w:r w:rsidR="008D3AE3" w:rsidRPr="00B72629">
        <w:rPr>
          <w:rFonts w:ascii="Arial" w:eastAsiaTheme="majorEastAsia" w:hAnsi="Arial" w:cs="Arial"/>
          <w:sz w:val="20"/>
          <w:szCs w:val="20"/>
        </w:rPr>
        <w:t xml:space="preserve">in response </w:t>
      </w:r>
      <w:r w:rsidR="00C239C8" w:rsidRPr="00B72629">
        <w:rPr>
          <w:rFonts w:ascii="Arial" w:eastAsiaTheme="majorEastAsia" w:hAnsi="Arial" w:cs="Arial"/>
          <w:sz w:val="20"/>
          <w:szCs w:val="20"/>
        </w:rPr>
        <w:t>to organic fertilizers.</w:t>
      </w:r>
    </w:p>
    <w:p w14:paraId="1E193E4D" w14:textId="00AD6573" w:rsidR="00C239C8" w:rsidRPr="00EB1F15" w:rsidRDefault="00EB1F15" w:rsidP="00C1781B">
      <w:pPr>
        <w:spacing w:line="240" w:lineRule="auto"/>
        <w:jc w:val="both"/>
        <w:rPr>
          <w:rFonts w:ascii="Arial" w:eastAsiaTheme="majorEastAsia" w:hAnsi="Arial" w:cs="Arial"/>
        </w:rPr>
      </w:pPr>
      <w:r w:rsidRPr="00EB1F15">
        <w:rPr>
          <w:rFonts w:ascii="Arial" w:eastAsiaTheme="majorEastAsia" w:hAnsi="Arial" w:cs="Arial"/>
          <w:b/>
          <w:bCs/>
        </w:rPr>
        <w:t xml:space="preserve">2. </w:t>
      </w:r>
      <w:r w:rsidR="00171484" w:rsidRPr="00EB1F15">
        <w:rPr>
          <w:rFonts w:ascii="Arial" w:eastAsiaTheme="majorEastAsia" w:hAnsi="Arial" w:cs="Arial"/>
          <w:b/>
          <w:bCs/>
        </w:rPr>
        <w:t>MATERIALS AND METHODS</w:t>
      </w:r>
      <w:r w:rsidR="00D77A6D" w:rsidRPr="00EB1F15">
        <w:rPr>
          <w:rFonts w:ascii="Arial" w:eastAsiaTheme="majorEastAsia" w:hAnsi="Arial" w:cs="Arial"/>
        </w:rPr>
        <w:t xml:space="preserve"> </w:t>
      </w:r>
    </w:p>
    <w:p w14:paraId="42B6D2D6" w14:textId="44045EA8" w:rsidR="00D458B9" w:rsidRPr="00BD38A5" w:rsidRDefault="00172A44" w:rsidP="00C1781B">
      <w:pPr>
        <w:spacing w:line="240" w:lineRule="auto"/>
        <w:ind w:hanging="720"/>
        <w:jc w:val="both"/>
        <w:rPr>
          <w:rFonts w:ascii="Arial" w:hAnsi="Arial" w:cs="Arial"/>
        </w:rPr>
      </w:pPr>
      <w:r w:rsidRPr="00BD38A5">
        <w:rPr>
          <w:rFonts w:ascii="Arial" w:hAnsi="Arial" w:cs="Arial"/>
          <w:b/>
        </w:rPr>
        <w:t xml:space="preserve">            </w:t>
      </w:r>
      <w:r w:rsidR="00EB1F15" w:rsidRPr="00BD38A5">
        <w:rPr>
          <w:rFonts w:ascii="Arial" w:hAnsi="Arial" w:cs="Arial"/>
          <w:b/>
        </w:rPr>
        <w:t>2.1 Experimental Site</w:t>
      </w:r>
    </w:p>
    <w:p w14:paraId="7AC3422A" w14:textId="1DAAEA46" w:rsidR="00D458B9" w:rsidRPr="00EB1F15" w:rsidRDefault="00D458B9" w:rsidP="00F42806">
      <w:pPr>
        <w:spacing w:line="360" w:lineRule="auto"/>
        <w:jc w:val="both"/>
        <w:rPr>
          <w:rFonts w:ascii="Arial" w:hAnsi="Arial" w:cs="Arial"/>
          <w:sz w:val="20"/>
          <w:szCs w:val="20"/>
        </w:rPr>
      </w:pPr>
      <w:r w:rsidRPr="00EB1F15">
        <w:rPr>
          <w:rFonts w:ascii="Arial" w:hAnsi="Arial" w:cs="Arial"/>
          <w:sz w:val="20"/>
          <w:szCs w:val="20"/>
        </w:rPr>
        <w:t xml:space="preserve">The experiment was conducted at the Teaching and Research </w:t>
      </w:r>
      <w:r w:rsidR="00F42806">
        <w:rPr>
          <w:rFonts w:ascii="Arial" w:hAnsi="Arial" w:cs="Arial"/>
          <w:sz w:val="20"/>
          <w:szCs w:val="20"/>
        </w:rPr>
        <w:t>Farm</w:t>
      </w:r>
      <w:r w:rsidRPr="00EB1F15">
        <w:rPr>
          <w:rFonts w:ascii="Arial" w:hAnsi="Arial" w:cs="Arial"/>
          <w:sz w:val="20"/>
          <w:szCs w:val="20"/>
        </w:rPr>
        <w:t xml:space="preserve"> of </w:t>
      </w:r>
      <w:proofErr w:type="spellStart"/>
      <w:r w:rsidRPr="00EB1F15">
        <w:rPr>
          <w:rFonts w:ascii="Arial" w:hAnsi="Arial" w:cs="Arial"/>
          <w:sz w:val="20"/>
          <w:szCs w:val="20"/>
        </w:rPr>
        <w:t>Akwa</w:t>
      </w:r>
      <w:proofErr w:type="spellEnd"/>
      <w:r w:rsidRPr="00EB1F15">
        <w:rPr>
          <w:rFonts w:ascii="Arial" w:hAnsi="Arial" w:cs="Arial"/>
          <w:sz w:val="20"/>
          <w:szCs w:val="20"/>
        </w:rPr>
        <w:t xml:space="preserve"> Ibom State University, </w:t>
      </w:r>
      <w:proofErr w:type="spellStart"/>
      <w:r w:rsidRPr="00EB1F15">
        <w:rPr>
          <w:rFonts w:ascii="Arial" w:hAnsi="Arial" w:cs="Arial"/>
          <w:sz w:val="20"/>
          <w:szCs w:val="20"/>
        </w:rPr>
        <w:t>Obio</w:t>
      </w:r>
      <w:proofErr w:type="spellEnd"/>
      <w:r w:rsidRPr="00EB1F15">
        <w:rPr>
          <w:rFonts w:ascii="Arial" w:hAnsi="Arial" w:cs="Arial"/>
          <w:sz w:val="20"/>
          <w:szCs w:val="20"/>
        </w:rPr>
        <w:t xml:space="preserve"> </w:t>
      </w:r>
      <w:proofErr w:type="spellStart"/>
      <w:r w:rsidRPr="00EB1F15">
        <w:rPr>
          <w:rFonts w:ascii="Arial" w:hAnsi="Arial" w:cs="Arial"/>
          <w:sz w:val="20"/>
          <w:szCs w:val="20"/>
        </w:rPr>
        <w:t>Akpa</w:t>
      </w:r>
      <w:proofErr w:type="spellEnd"/>
      <w:r w:rsidRPr="00EB1F15">
        <w:rPr>
          <w:rFonts w:ascii="Arial" w:hAnsi="Arial" w:cs="Arial"/>
          <w:sz w:val="20"/>
          <w:szCs w:val="20"/>
        </w:rPr>
        <w:t xml:space="preserve"> Campus</w:t>
      </w:r>
      <w:r w:rsidR="00607C22" w:rsidRPr="00EB1F15">
        <w:rPr>
          <w:rFonts w:ascii="Arial" w:hAnsi="Arial" w:cs="Arial"/>
          <w:sz w:val="20"/>
          <w:szCs w:val="20"/>
        </w:rPr>
        <w:t>,</w:t>
      </w:r>
      <w:r w:rsidRPr="00EB1F15">
        <w:rPr>
          <w:rFonts w:ascii="Arial" w:hAnsi="Arial" w:cs="Arial"/>
          <w:sz w:val="20"/>
          <w:szCs w:val="20"/>
        </w:rPr>
        <w:t xml:space="preserve"> during </w:t>
      </w:r>
      <w:r w:rsidR="00607C22" w:rsidRPr="00EB1F15">
        <w:rPr>
          <w:rFonts w:ascii="Arial" w:hAnsi="Arial" w:cs="Arial"/>
          <w:sz w:val="20"/>
          <w:szCs w:val="20"/>
        </w:rPr>
        <w:t xml:space="preserve">the </w:t>
      </w:r>
      <w:r w:rsidRPr="00EB1F15">
        <w:rPr>
          <w:rFonts w:ascii="Arial" w:hAnsi="Arial" w:cs="Arial"/>
          <w:sz w:val="20"/>
          <w:szCs w:val="20"/>
        </w:rPr>
        <w:t xml:space="preserve">early planting season of 2022. </w:t>
      </w:r>
      <w:proofErr w:type="spellStart"/>
      <w:r w:rsidRPr="00EB1F15">
        <w:rPr>
          <w:rFonts w:ascii="Arial" w:hAnsi="Arial" w:cs="Arial"/>
          <w:sz w:val="20"/>
          <w:szCs w:val="20"/>
        </w:rPr>
        <w:t>Obio</w:t>
      </w:r>
      <w:proofErr w:type="spellEnd"/>
      <w:r w:rsidRPr="00EB1F15">
        <w:rPr>
          <w:rFonts w:ascii="Arial" w:hAnsi="Arial" w:cs="Arial"/>
          <w:sz w:val="20"/>
          <w:szCs w:val="20"/>
        </w:rPr>
        <w:t xml:space="preserve"> </w:t>
      </w:r>
      <w:proofErr w:type="spellStart"/>
      <w:r w:rsidRPr="00EB1F15">
        <w:rPr>
          <w:rFonts w:ascii="Arial" w:hAnsi="Arial" w:cs="Arial"/>
          <w:sz w:val="20"/>
          <w:szCs w:val="20"/>
        </w:rPr>
        <w:t>Akpa</w:t>
      </w:r>
      <w:proofErr w:type="spellEnd"/>
      <w:r w:rsidRPr="00EB1F15">
        <w:rPr>
          <w:rFonts w:ascii="Arial" w:hAnsi="Arial" w:cs="Arial"/>
          <w:sz w:val="20"/>
          <w:szCs w:val="20"/>
        </w:rPr>
        <w:t xml:space="preserve"> is located at </w:t>
      </w:r>
      <w:proofErr w:type="spellStart"/>
      <w:r w:rsidRPr="00EB1F15">
        <w:rPr>
          <w:rFonts w:ascii="Arial" w:hAnsi="Arial" w:cs="Arial"/>
          <w:sz w:val="20"/>
          <w:szCs w:val="20"/>
        </w:rPr>
        <w:t>Oruk</w:t>
      </w:r>
      <w:proofErr w:type="spellEnd"/>
      <w:r w:rsidRPr="00EB1F15">
        <w:rPr>
          <w:rFonts w:ascii="Arial" w:hAnsi="Arial" w:cs="Arial"/>
          <w:sz w:val="20"/>
          <w:szCs w:val="20"/>
        </w:rPr>
        <w:t xml:space="preserve"> </w:t>
      </w:r>
      <w:proofErr w:type="spellStart"/>
      <w:r w:rsidRPr="00EB1F15">
        <w:rPr>
          <w:rFonts w:ascii="Arial" w:hAnsi="Arial" w:cs="Arial"/>
          <w:sz w:val="20"/>
          <w:szCs w:val="20"/>
        </w:rPr>
        <w:t>Anam</w:t>
      </w:r>
      <w:proofErr w:type="spellEnd"/>
      <w:r w:rsidRPr="00EB1F15">
        <w:rPr>
          <w:rFonts w:ascii="Arial" w:hAnsi="Arial" w:cs="Arial"/>
          <w:sz w:val="20"/>
          <w:szCs w:val="20"/>
        </w:rPr>
        <w:t xml:space="preserve"> L. G. A of </w:t>
      </w:r>
      <w:proofErr w:type="spellStart"/>
      <w:r w:rsidRPr="00EB1F15">
        <w:rPr>
          <w:rFonts w:ascii="Arial" w:hAnsi="Arial" w:cs="Arial"/>
          <w:sz w:val="20"/>
          <w:szCs w:val="20"/>
        </w:rPr>
        <w:t>Akwa</w:t>
      </w:r>
      <w:proofErr w:type="spellEnd"/>
      <w:r w:rsidRPr="00EB1F15">
        <w:rPr>
          <w:rFonts w:ascii="Arial" w:hAnsi="Arial" w:cs="Arial"/>
          <w:sz w:val="20"/>
          <w:szCs w:val="20"/>
        </w:rPr>
        <w:t xml:space="preserve"> Ibom State, Nigeria. It lies within the latitude 4 </w:t>
      </w:r>
      <w:r w:rsidRPr="00EB1F15">
        <w:rPr>
          <w:rFonts w:ascii="Arial" w:hAnsi="Arial" w:cs="Arial"/>
          <w:sz w:val="20"/>
          <w:szCs w:val="20"/>
          <w:vertAlign w:val="superscript"/>
        </w:rPr>
        <w:t>0</w:t>
      </w:r>
      <w:r w:rsidRPr="00EB1F15">
        <w:rPr>
          <w:rFonts w:ascii="Arial" w:hAnsi="Arial" w:cs="Arial"/>
          <w:sz w:val="20"/>
          <w:szCs w:val="20"/>
        </w:rPr>
        <w:t xml:space="preserve">31 and 5 </w:t>
      </w:r>
      <w:r w:rsidRPr="00EB1F15">
        <w:rPr>
          <w:rFonts w:ascii="Arial" w:hAnsi="Arial" w:cs="Arial"/>
          <w:sz w:val="20"/>
          <w:szCs w:val="20"/>
          <w:vertAlign w:val="superscript"/>
        </w:rPr>
        <w:t>0</w:t>
      </w:r>
      <w:r w:rsidRPr="00EB1F15">
        <w:rPr>
          <w:rFonts w:ascii="Arial" w:hAnsi="Arial" w:cs="Arial"/>
          <w:sz w:val="20"/>
          <w:szCs w:val="20"/>
        </w:rPr>
        <w:t xml:space="preserve">30N and </w:t>
      </w:r>
      <w:proofErr w:type="spellStart"/>
      <w:r w:rsidRPr="00EB1F15">
        <w:rPr>
          <w:rFonts w:ascii="Arial" w:hAnsi="Arial" w:cs="Arial"/>
          <w:sz w:val="20"/>
          <w:szCs w:val="20"/>
        </w:rPr>
        <w:t>longtitude</w:t>
      </w:r>
      <w:proofErr w:type="spellEnd"/>
      <w:r w:rsidRPr="00EB1F15">
        <w:rPr>
          <w:rFonts w:ascii="Arial" w:hAnsi="Arial" w:cs="Arial"/>
          <w:sz w:val="20"/>
          <w:szCs w:val="20"/>
        </w:rPr>
        <w:t xml:space="preserve"> 8 </w:t>
      </w:r>
      <w:r w:rsidRPr="00EB1F15">
        <w:rPr>
          <w:rFonts w:ascii="Arial" w:hAnsi="Arial" w:cs="Arial"/>
          <w:sz w:val="20"/>
          <w:szCs w:val="20"/>
          <w:vertAlign w:val="superscript"/>
        </w:rPr>
        <w:t>0</w:t>
      </w:r>
      <w:r w:rsidRPr="00EB1F15">
        <w:rPr>
          <w:rFonts w:ascii="Arial" w:hAnsi="Arial" w:cs="Arial"/>
          <w:sz w:val="20"/>
          <w:szCs w:val="20"/>
        </w:rPr>
        <w:t xml:space="preserve">30 and 8 </w:t>
      </w:r>
      <w:r w:rsidRPr="00EB1F15">
        <w:rPr>
          <w:rFonts w:ascii="Arial" w:hAnsi="Arial" w:cs="Arial"/>
          <w:sz w:val="20"/>
          <w:szCs w:val="20"/>
          <w:vertAlign w:val="superscript"/>
        </w:rPr>
        <w:t>0</w:t>
      </w:r>
      <w:r w:rsidR="00172A44" w:rsidRPr="00EB1F15">
        <w:rPr>
          <w:rFonts w:ascii="Arial" w:hAnsi="Arial" w:cs="Arial"/>
          <w:sz w:val="20"/>
          <w:szCs w:val="20"/>
        </w:rPr>
        <w:t>00E (SLUS</w:t>
      </w:r>
      <w:r w:rsidRPr="00EB1F15">
        <w:rPr>
          <w:rFonts w:ascii="Arial" w:hAnsi="Arial" w:cs="Arial"/>
          <w:sz w:val="20"/>
          <w:szCs w:val="20"/>
        </w:rPr>
        <w:t xml:space="preserve">, 1989). Mean annual rainfall ranges between 2000m and 2500m. Rainfall </w:t>
      </w:r>
      <w:r w:rsidR="00607C22" w:rsidRPr="00EB1F15">
        <w:rPr>
          <w:rFonts w:ascii="Arial" w:hAnsi="Arial" w:cs="Arial"/>
          <w:sz w:val="20"/>
          <w:szCs w:val="20"/>
        </w:rPr>
        <w:t>last</w:t>
      </w:r>
      <w:r w:rsidRPr="00EB1F15">
        <w:rPr>
          <w:rFonts w:ascii="Arial" w:hAnsi="Arial" w:cs="Arial"/>
          <w:sz w:val="20"/>
          <w:szCs w:val="20"/>
        </w:rPr>
        <w:t xml:space="preserve"> between April and November</w:t>
      </w:r>
      <w:r w:rsidR="00607C22" w:rsidRPr="00EB1F15">
        <w:rPr>
          <w:rFonts w:ascii="Arial" w:hAnsi="Arial" w:cs="Arial"/>
          <w:sz w:val="20"/>
          <w:szCs w:val="20"/>
        </w:rPr>
        <w:t>,</w:t>
      </w:r>
      <w:r w:rsidRPr="00EB1F15">
        <w:rPr>
          <w:rFonts w:ascii="Arial" w:hAnsi="Arial" w:cs="Arial"/>
          <w:sz w:val="20"/>
          <w:szCs w:val="20"/>
        </w:rPr>
        <w:t xml:space="preserve"> usually with a break in August (termed “August break”)</w:t>
      </w:r>
      <w:r w:rsidR="00607C22" w:rsidRPr="00EB1F15">
        <w:rPr>
          <w:rFonts w:ascii="Arial" w:hAnsi="Arial" w:cs="Arial"/>
          <w:sz w:val="20"/>
          <w:szCs w:val="20"/>
        </w:rPr>
        <w:t>,</w:t>
      </w:r>
      <w:r w:rsidRPr="00EB1F15">
        <w:rPr>
          <w:rFonts w:ascii="Arial" w:hAnsi="Arial" w:cs="Arial"/>
          <w:sz w:val="20"/>
          <w:szCs w:val="20"/>
        </w:rPr>
        <w:t xml:space="preserve"> which </w:t>
      </w:r>
      <w:r w:rsidR="00607C22" w:rsidRPr="00EB1F15">
        <w:rPr>
          <w:rFonts w:ascii="Arial" w:hAnsi="Arial" w:cs="Arial"/>
          <w:sz w:val="20"/>
          <w:szCs w:val="20"/>
        </w:rPr>
        <w:t>last</w:t>
      </w:r>
      <w:r w:rsidRPr="00EB1F15">
        <w:rPr>
          <w:rFonts w:ascii="Arial" w:hAnsi="Arial" w:cs="Arial"/>
          <w:sz w:val="20"/>
          <w:szCs w:val="20"/>
        </w:rPr>
        <w:t xml:space="preserve"> </w:t>
      </w:r>
      <w:r w:rsidRPr="00EB1F15">
        <w:rPr>
          <w:rFonts w:ascii="Arial" w:hAnsi="Arial" w:cs="Arial"/>
          <w:sz w:val="20"/>
          <w:szCs w:val="20"/>
        </w:rPr>
        <w:lastRenderedPageBreak/>
        <w:t xml:space="preserve">for about 2 weeks. The annual temperature of </w:t>
      </w:r>
      <w:proofErr w:type="spellStart"/>
      <w:r w:rsidRPr="00EB1F15">
        <w:rPr>
          <w:rFonts w:ascii="Arial" w:hAnsi="Arial" w:cs="Arial"/>
          <w:sz w:val="20"/>
          <w:szCs w:val="20"/>
        </w:rPr>
        <w:t>Obio</w:t>
      </w:r>
      <w:proofErr w:type="spellEnd"/>
      <w:r w:rsidRPr="00EB1F15">
        <w:rPr>
          <w:rFonts w:ascii="Arial" w:hAnsi="Arial" w:cs="Arial"/>
          <w:sz w:val="20"/>
          <w:szCs w:val="20"/>
        </w:rPr>
        <w:t xml:space="preserve"> </w:t>
      </w:r>
      <w:proofErr w:type="spellStart"/>
      <w:r w:rsidRPr="00EB1F15">
        <w:rPr>
          <w:rFonts w:ascii="Arial" w:hAnsi="Arial" w:cs="Arial"/>
          <w:sz w:val="20"/>
          <w:szCs w:val="20"/>
        </w:rPr>
        <w:t>Akpa</w:t>
      </w:r>
      <w:proofErr w:type="spellEnd"/>
      <w:r w:rsidRPr="00EB1F15">
        <w:rPr>
          <w:rFonts w:ascii="Arial" w:hAnsi="Arial" w:cs="Arial"/>
          <w:sz w:val="20"/>
          <w:szCs w:val="20"/>
        </w:rPr>
        <w:t xml:space="preserve"> ranges between 24</w:t>
      </w:r>
      <w:r w:rsidRPr="00EB1F15">
        <w:rPr>
          <w:rFonts w:ascii="Arial" w:hAnsi="Arial" w:cs="Arial"/>
          <w:sz w:val="20"/>
          <w:szCs w:val="20"/>
          <w:vertAlign w:val="superscript"/>
        </w:rPr>
        <w:t>0</w:t>
      </w:r>
      <w:r w:rsidRPr="00EB1F15">
        <w:rPr>
          <w:rFonts w:ascii="Arial" w:hAnsi="Arial" w:cs="Arial"/>
          <w:sz w:val="20"/>
          <w:szCs w:val="20"/>
        </w:rPr>
        <w:t>c and 30</w:t>
      </w:r>
      <w:r w:rsidRPr="00EB1F15">
        <w:rPr>
          <w:rFonts w:ascii="Arial" w:hAnsi="Arial" w:cs="Arial"/>
          <w:sz w:val="20"/>
          <w:szCs w:val="20"/>
          <w:vertAlign w:val="superscript"/>
        </w:rPr>
        <w:t>0</w:t>
      </w:r>
      <w:r w:rsidRPr="00EB1F15">
        <w:rPr>
          <w:rFonts w:ascii="Arial" w:hAnsi="Arial" w:cs="Arial"/>
          <w:sz w:val="20"/>
          <w:szCs w:val="20"/>
        </w:rPr>
        <w:t xml:space="preserve">c while the relative humidity ranges from 75-79%. </w:t>
      </w:r>
    </w:p>
    <w:p w14:paraId="2FCE5113" w14:textId="622C714E" w:rsidR="00D458B9" w:rsidRPr="00BD38A5" w:rsidRDefault="00172A44" w:rsidP="00F42806">
      <w:pPr>
        <w:spacing w:after="0" w:line="360" w:lineRule="auto"/>
        <w:ind w:hanging="720"/>
        <w:jc w:val="both"/>
        <w:rPr>
          <w:rFonts w:ascii="Arial" w:hAnsi="Arial" w:cs="Arial"/>
          <w:b/>
        </w:rPr>
      </w:pPr>
      <w:r w:rsidRPr="00BD38A5">
        <w:rPr>
          <w:rFonts w:ascii="Arial" w:hAnsi="Arial" w:cs="Arial"/>
          <w:b/>
        </w:rPr>
        <w:t xml:space="preserve">           </w:t>
      </w:r>
      <w:r w:rsidR="00BD38A5" w:rsidRPr="00BD38A5">
        <w:rPr>
          <w:rFonts w:ascii="Arial" w:hAnsi="Arial" w:cs="Arial"/>
          <w:b/>
        </w:rPr>
        <w:t>2.2 Experimental</w:t>
      </w:r>
      <w:r w:rsidR="00F42806" w:rsidRPr="00BD38A5">
        <w:rPr>
          <w:rFonts w:ascii="Arial" w:hAnsi="Arial" w:cs="Arial"/>
          <w:b/>
        </w:rPr>
        <w:t xml:space="preserve"> Design and Treatment</w:t>
      </w:r>
    </w:p>
    <w:p w14:paraId="07CC1607" w14:textId="77777777" w:rsidR="00740892" w:rsidRPr="00F42806" w:rsidRDefault="00740892" w:rsidP="00F42806">
      <w:pPr>
        <w:spacing w:after="0" w:line="360" w:lineRule="auto"/>
        <w:ind w:hanging="720"/>
        <w:jc w:val="both"/>
        <w:rPr>
          <w:rFonts w:ascii="Arial" w:hAnsi="Arial" w:cs="Arial"/>
          <w:b/>
          <w:sz w:val="20"/>
          <w:szCs w:val="20"/>
        </w:rPr>
      </w:pPr>
    </w:p>
    <w:p w14:paraId="17B83F91" w14:textId="2B9C3A77" w:rsidR="00C1781B" w:rsidRPr="00405850" w:rsidRDefault="00D458B9" w:rsidP="00F42806">
      <w:pPr>
        <w:spacing w:after="0" w:line="360" w:lineRule="auto"/>
        <w:jc w:val="both"/>
        <w:rPr>
          <w:rFonts w:ascii="Times New Roman" w:hAnsi="Times New Roman" w:cs="Times New Roman"/>
          <w:sz w:val="24"/>
          <w:szCs w:val="24"/>
        </w:rPr>
      </w:pPr>
      <w:r w:rsidRPr="00F42806">
        <w:rPr>
          <w:rFonts w:ascii="Arial" w:hAnsi="Arial" w:cs="Arial"/>
          <w:sz w:val="20"/>
          <w:szCs w:val="20"/>
        </w:rPr>
        <w:t xml:space="preserve">The experiment was laid out in a randomized complete block design (RCBD), with 3 replications. The size of the plot was 1m x 1m. Each treatment consisted of 3 plots, 3 replicated </w:t>
      </w:r>
      <w:r w:rsidR="00607C22" w:rsidRPr="00F42806">
        <w:rPr>
          <w:rFonts w:ascii="Arial" w:hAnsi="Arial" w:cs="Arial"/>
          <w:sz w:val="20"/>
          <w:szCs w:val="20"/>
        </w:rPr>
        <w:t>plots,</w:t>
      </w:r>
      <w:r w:rsidRPr="00F42806">
        <w:rPr>
          <w:rFonts w:ascii="Arial" w:hAnsi="Arial" w:cs="Arial"/>
          <w:sz w:val="20"/>
          <w:szCs w:val="20"/>
        </w:rPr>
        <w:t xml:space="preserve"> and a total of 9 plots</w:t>
      </w:r>
      <w:r w:rsidR="00607C22" w:rsidRPr="00F42806">
        <w:rPr>
          <w:rFonts w:ascii="Arial" w:hAnsi="Arial" w:cs="Arial"/>
          <w:sz w:val="20"/>
          <w:szCs w:val="20"/>
        </w:rPr>
        <w:t>. The</w:t>
      </w:r>
      <w:r w:rsidRPr="00F42806">
        <w:rPr>
          <w:rFonts w:ascii="Arial" w:hAnsi="Arial" w:cs="Arial"/>
          <w:sz w:val="20"/>
          <w:szCs w:val="20"/>
        </w:rPr>
        <w:t xml:space="preserve"> replicates and </w:t>
      </w:r>
      <w:r w:rsidR="00607C22" w:rsidRPr="00F42806">
        <w:rPr>
          <w:rFonts w:ascii="Arial" w:hAnsi="Arial" w:cs="Arial"/>
          <w:sz w:val="20"/>
          <w:szCs w:val="20"/>
        </w:rPr>
        <w:t>plots</w:t>
      </w:r>
      <w:r w:rsidRPr="00F42806">
        <w:rPr>
          <w:rFonts w:ascii="Arial" w:hAnsi="Arial" w:cs="Arial"/>
          <w:sz w:val="20"/>
          <w:szCs w:val="20"/>
        </w:rPr>
        <w:t xml:space="preserve"> were demarcated with </w:t>
      </w:r>
      <w:r w:rsidR="00607C22" w:rsidRPr="00F42806">
        <w:rPr>
          <w:rFonts w:ascii="Arial" w:hAnsi="Arial" w:cs="Arial"/>
          <w:sz w:val="20"/>
          <w:szCs w:val="20"/>
        </w:rPr>
        <w:t xml:space="preserve">a </w:t>
      </w:r>
      <w:r w:rsidRPr="00F42806">
        <w:rPr>
          <w:rFonts w:ascii="Arial" w:hAnsi="Arial" w:cs="Arial"/>
          <w:sz w:val="20"/>
          <w:szCs w:val="20"/>
        </w:rPr>
        <w:t xml:space="preserve">1m path. The treatments were pig droppings at the rate of </w:t>
      </w:r>
      <w:r w:rsidR="00BD38A5">
        <w:rPr>
          <w:rFonts w:ascii="Arial" w:hAnsi="Arial" w:cs="Arial"/>
          <w:sz w:val="20"/>
          <w:szCs w:val="20"/>
        </w:rPr>
        <w:t>5 tons/ha</w:t>
      </w:r>
      <w:r w:rsidRPr="00F42806">
        <w:rPr>
          <w:rFonts w:ascii="Arial" w:hAnsi="Arial" w:cs="Arial"/>
          <w:sz w:val="20"/>
          <w:szCs w:val="20"/>
        </w:rPr>
        <w:t xml:space="preserve"> and organic liquid fertilizer (Monty) at the rate of 1</w:t>
      </w:r>
      <w:r w:rsidR="00BD38A5">
        <w:rPr>
          <w:rFonts w:ascii="Arial" w:hAnsi="Arial" w:cs="Arial"/>
          <w:sz w:val="20"/>
          <w:szCs w:val="20"/>
        </w:rPr>
        <w:t xml:space="preserve"> </w:t>
      </w:r>
      <w:r w:rsidRPr="00F42806">
        <w:rPr>
          <w:rFonts w:ascii="Arial" w:hAnsi="Arial" w:cs="Arial"/>
          <w:sz w:val="20"/>
          <w:szCs w:val="20"/>
        </w:rPr>
        <w:t>ml wa</w:t>
      </w:r>
      <w:r w:rsidR="00405850" w:rsidRPr="00F42806">
        <w:rPr>
          <w:rFonts w:ascii="Arial" w:hAnsi="Arial" w:cs="Arial"/>
          <w:sz w:val="20"/>
          <w:szCs w:val="20"/>
        </w:rPr>
        <w:t>s mixed in one liter of water</w:t>
      </w:r>
      <w:r w:rsidR="00405850">
        <w:rPr>
          <w:rFonts w:ascii="Times New Roman" w:hAnsi="Times New Roman" w:cs="Times New Roman"/>
          <w:sz w:val="24"/>
          <w:szCs w:val="24"/>
        </w:rPr>
        <w:t xml:space="preserve">. </w:t>
      </w:r>
    </w:p>
    <w:p w14:paraId="7E1FC890" w14:textId="0BAA139F" w:rsidR="00C1781B" w:rsidRPr="00F42806" w:rsidRDefault="00740892" w:rsidP="00C1781B">
      <w:pPr>
        <w:spacing w:after="0" w:line="240" w:lineRule="auto"/>
        <w:ind w:hanging="720"/>
        <w:rPr>
          <w:rFonts w:ascii="Arial" w:hAnsi="Arial" w:cs="Arial"/>
          <w:b/>
          <w:sz w:val="20"/>
          <w:szCs w:val="20"/>
        </w:rPr>
      </w:pPr>
      <w:r>
        <w:rPr>
          <w:rFonts w:ascii="Times New Roman" w:hAnsi="Times New Roman" w:cs="Times New Roman"/>
          <w:b/>
          <w:sz w:val="24"/>
          <w:szCs w:val="24"/>
        </w:rPr>
        <w:t xml:space="preserve">            </w:t>
      </w:r>
      <w:r w:rsidR="00623A5B">
        <w:rPr>
          <w:rFonts w:ascii="Times New Roman" w:hAnsi="Times New Roman" w:cs="Times New Roman"/>
          <w:b/>
          <w:sz w:val="24"/>
          <w:szCs w:val="24"/>
        </w:rPr>
        <w:t xml:space="preserve">                                                             Picture </w:t>
      </w:r>
      <w:proofErr w:type="gramStart"/>
      <w:r w:rsidR="00623A5B">
        <w:rPr>
          <w:rFonts w:ascii="Times New Roman" w:hAnsi="Times New Roman" w:cs="Times New Roman"/>
          <w:b/>
          <w:sz w:val="24"/>
          <w:szCs w:val="24"/>
        </w:rPr>
        <w:t>1 :</w:t>
      </w:r>
      <w:proofErr w:type="gramEnd"/>
      <w:r w:rsidR="00623A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1781B" w:rsidRPr="00F42806">
        <w:rPr>
          <w:rFonts w:ascii="Arial" w:hAnsi="Arial" w:cs="Arial"/>
          <w:b/>
          <w:sz w:val="20"/>
          <w:szCs w:val="20"/>
        </w:rPr>
        <w:t>FARM LAYOUT</w:t>
      </w:r>
    </w:p>
    <w:p w14:paraId="01BA44E6" w14:textId="77777777" w:rsidR="00C1781B" w:rsidRPr="00F42806" w:rsidRDefault="00C1781B" w:rsidP="00C1781B">
      <w:pPr>
        <w:spacing w:after="0" w:line="240" w:lineRule="auto"/>
        <w:ind w:left="-630" w:hanging="90"/>
        <w:rPr>
          <w:rFonts w:ascii="Arial" w:hAnsi="Arial" w:cs="Arial"/>
          <w:b/>
          <w:sz w:val="20"/>
          <w:szCs w:val="20"/>
        </w:rPr>
      </w:pPr>
    </w:p>
    <w:p w14:paraId="4074E894" w14:textId="31419387" w:rsidR="00D458B9" w:rsidRPr="00F42806" w:rsidRDefault="00D458B9" w:rsidP="00C1781B">
      <w:pPr>
        <w:spacing w:after="0" w:line="240" w:lineRule="auto"/>
        <w:rPr>
          <w:rFonts w:ascii="Arial" w:hAnsi="Arial" w:cs="Arial"/>
          <w:b/>
          <w:sz w:val="20"/>
          <w:szCs w:val="20"/>
        </w:rPr>
      </w:pP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RI</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R2</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r>
      <w:r w:rsidR="00F42806">
        <w:rPr>
          <w:rFonts w:ascii="Arial" w:hAnsi="Arial" w:cs="Arial"/>
          <w:b/>
          <w:sz w:val="20"/>
          <w:szCs w:val="20"/>
        </w:rPr>
        <w:t xml:space="preserve">          </w:t>
      </w:r>
      <w:r w:rsidRPr="00F42806">
        <w:rPr>
          <w:rFonts w:ascii="Arial" w:hAnsi="Arial" w:cs="Arial"/>
          <w:b/>
          <w:sz w:val="20"/>
          <w:szCs w:val="20"/>
        </w:rPr>
        <w:t>R3</w:t>
      </w:r>
      <w:r w:rsidRPr="00F42806">
        <w:rPr>
          <w:rFonts w:ascii="Arial" w:hAnsi="Arial" w:cs="Arial"/>
          <w:b/>
          <w:sz w:val="20"/>
          <w:szCs w:val="20"/>
        </w:rPr>
        <w:tab/>
      </w:r>
      <w:r w:rsidRPr="00F42806">
        <w:rPr>
          <w:rFonts w:ascii="Arial" w:hAnsi="Arial" w:cs="Arial"/>
          <w:b/>
          <w:sz w:val="20"/>
          <w:szCs w:val="20"/>
        </w:rPr>
        <w:tab/>
      </w:r>
    </w:p>
    <w:p w14:paraId="600B4723" w14:textId="77777777" w:rsidR="00D458B9" w:rsidRPr="00F42806" w:rsidRDefault="00D458B9" w:rsidP="00C1781B">
      <w:pPr>
        <w:spacing w:after="0" w:line="240" w:lineRule="auto"/>
        <w:rPr>
          <w:rFonts w:ascii="Arial" w:hAnsi="Arial" w:cs="Arial"/>
          <w:b/>
          <w:sz w:val="20"/>
          <w:szCs w:val="20"/>
        </w:rPr>
      </w:pPr>
      <w:r w:rsidRPr="00F42806">
        <w:rPr>
          <w:rFonts w:ascii="Arial" w:hAnsi="Arial" w:cs="Arial"/>
          <w:b/>
          <w:sz w:val="20"/>
          <w:szCs w:val="20"/>
          <w:lang w:eastAsia="zh-CN"/>
        </w:rPr>
        <w:t xml:space="preserve">             </w:t>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t xml:space="preserve">           </w:t>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r>
    </w:p>
    <w:p w14:paraId="2BB4ED99" w14:textId="47A60029" w:rsidR="00D458B9" w:rsidRPr="00F42806" w:rsidRDefault="00F42806" w:rsidP="00C1781B">
      <w:pPr>
        <w:spacing w:line="240" w:lineRule="auto"/>
        <w:jc w:val="both"/>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54656" behindDoc="0" locked="0" layoutInCell="1" allowOverlap="1" wp14:anchorId="152D1444" wp14:editId="69A465C2">
                <wp:simplePos x="0" y="0"/>
                <wp:positionH relativeFrom="column">
                  <wp:posOffset>1209675</wp:posOffset>
                </wp:positionH>
                <wp:positionV relativeFrom="paragraph">
                  <wp:posOffset>28575</wp:posOffset>
                </wp:positionV>
                <wp:extent cx="1095375" cy="714375"/>
                <wp:effectExtent l="19050" t="1905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2CEC7CF2" w14:textId="77777777" w:rsidR="00012090" w:rsidRDefault="00012090" w:rsidP="00D458B9">
                            <w:pPr>
                              <w:jc w:val="center"/>
                              <w:rPr>
                                <w:sz w:val="12"/>
                              </w:rPr>
                            </w:pPr>
                          </w:p>
                          <w:p w14:paraId="07820CE9" w14:textId="77777777" w:rsidR="00012090" w:rsidRDefault="00012090" w:rsidP="00D458B9">
                            <w:pPr>
                              <w:jc w:val="center"/>
                              <w:rPr>
                                <w:rFonts w:ascii="Times New Roman" w:hAnsi="Times New Roman"/>
                                <w:sz w:val="24"/>
                              </w:rPr>
                            </w:pPr>
                            <w:r>
                              <w:rPr>
                                <w:rFonts w:ascii="Times New Roman" w:hAnsi="Times New Roman"/>
                                <w:sz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D1444" id="Rectangle 19" o:spid="_x0000_s1026" style="position:absolute;left:0;text-align:left;margin-left:95.25pt;margin-top:2.25pt;width:86.25pt;height:5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" strokeweight="2.25pt">
                <v:textbox>
                  <w:txbxContent>
                    <w:p w14:paraId="2CEC7CF2" w14:textId="77777777" w:rsidR="00012090" w:rsidRDefault="00012090" w:rsidP="00D458B9">
                      <w:pPr>
                        <w:jc w:val="center"/>
                        <w:rPr>
                          <w:sz w:val="12"/>
                        </w:rPr>
                      </w:pPr>
                    </w:p>
                    <w:p w14:paraId="07820CE9" w14:textId="77777777" w:rsidR="00012090" w:rsidRDefault="00012090" w:rsidP="00D458B9">
                      <w:pPr>
                        <w:jc w:val="center"/>
                        <w:rPr>
                          <w:rFonts w:ascii="Times New Roman" w:hAnsi="Times New Roman"/>
                          <w:sz w:val="24"/>
                        </w:rPr>
                      </w:pPr>
                      <w:r>
                        <w:rPr>
                          <w:rFonts w:ascii="Times New Roman" w:hAnsi="Times New Roman"/>
                          <w:sz w:val="24"/>
                        </w:rPr>
                        <w:t>O</w:t>
                      </w:r>
                    </w:p>
                  </w:txbxContent>
                </v:textbox>
              </v:rect>
            </w:pict>
          </mc:Fallback>
        </mc:AlternateContent>
      </w:r>
      <w:r w:rsidRPr="00F42806">
        <w:rPr>
          <w:rFonts w:ascii="Arial" w:hAnsi="Arial" w:cs="Arial"/>
          <w:noProof/>
          <w:sz w:val="20"/>
          <w:szCs w:val="20"/>
        </w:rPr>
        <mc:AlternateContent>
          <mc:Choice Requires="wps">
            <w:drawing>
              <wp:anchor distT="0" distB="0" distL="114300" distR="114300" simplePos="0" relativeHeight="251656704" behindDoc="0" locked="0" layoutInCell="1" allowOverlap="1" wp14:anchorId="141801F6" wp14:editId="44E1DEAD">
                <wp:simplePos x="0" y="0"/>
                <wp:positionH relativeFrom="column">
                  <wp:posOffset>2705100</wp:posOffset>
                </wp:positionH>
                <wp:positionV relativeFrom="paragraph">
                  <wp:posOffset>35560</wp:posOffset>
                </wp:positionV>
                <wp:extent cx="1095375" cy="714375"/>
                <wp:effectExtent l="19050" t="1905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3447653F" w14:textId="77777777" w:rsidR="00012090" w:rsidRDefault="00012090" w:rsidP="00D458B9">
                            <w:pPr>
                              <w:jc w:val="center"/>
                              <w:rPr>
                                <w:rFonts w:ascii="Times New Roman" w:hAnsi="Times New Roman"/>
                                <w:sz w:val="14"/>
                              </w:rPr>
                            </w:pPr>
                          </w:p>
                          <w:p w14:paraId="3203F848" w14:textId="77777777" w:rsidR="00012090" w:rsidRDefault="00012090" w:rsidP="00D458B9">
                            <w:pPr>
                              <w:jc w:val="center"/>
                              <w:rPr>
                                <w:rFonts w:ascii="Times New Roman" w:hAnsi="Times New Roman"/>
                                <w:sz w:val="24"/>
                              </w:rPr>
                            </w:pPr>
                            <w:r>
                              <w:rPr>
                                <w:rFonts w:ascii="Times New Roman" w:hAnsi="Times New Roman"/>
                                <w:sz w:val="24"/>
                              </w:rPr>
                              <w:t>5t/ha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801F6" id="Rectangle 18" o:spid="_x0000_s1027" style="position:absolute;left:0;text-align:left;margin-left:213pt;margin-top:2.8pt;width:86.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" strokeweight="2.25pt">
                <v:textbox>
                  <w:txbxContent>
                    <w:p w14:paraId="3447653F" w14:textId="77777777" w:rsidR="00012090" w:rsidRDefault="00012090" w:rsidP="00D458B9">
                      <w:pPr>
                        <w:jc w:val="center"/>
                        <w:rPr>
                          <w:rFonts w:ascii="Times New Roman" w:hAnsi="Times New Roman"/>
                          <w:sz w:val="14"/>
                        </w:rPr>
                      </w:pPr>
                    </w:p>
                    <w:p w14:paraId="3203F848" w14:textId="77777777" w:rsidR="00012090" w:rsidRDefault="00012090" w:rsidP="00D458B9">
                      <w:pPr>
                        <w:jc w:val="center"/>
                        <w:rPr>
                          <w:rFonts w:ascii="Times New Roman" w:hAnsi="Times New Roman"/>
                          <w:sz w:val="24"/>
                        </w:rPr>
                      </w:pPr>
                      <w:r>
                        <w:rPr>
                          <w:rFonts w:ascii="Times New Roman" w:hAnsi="Times New Roman"/>
                          <w:sz w:val="24"/>
                        </w:rPr>
                        <w:t>5t/ha</w:t>
                      </w:r>
                    </w:p>
                  </w:txbxContent>
                </v:textbox>
              </v:rect>
            </w:pict>
          </mc:Fallback>
        </mc:AlternateContent>
      </w:r>
      <w:r w:rsidR="00D458B9" w:rsidRPr="00F42806">
        <w:rPr>
          <w:rFonts w:ascii="Arial" w:hAnsi="Arial" w:cs="Arial"/>
          <w:noProof/>
          <w:sz w:val="20"/>
          <w:szCs w:val="20"/>
        </w:rPr>
        <mc:AlternateContent>
          <mc:Choice Requires="wps">
            <w:drawing>
              <wp:anchor distT="0" distB="0" distL="114300" distR="114300" simplePos="0" relativeHeight="251658752" behindDoc="0" locked="0" layoutInCell="1" allowOverlap="1" wp14:anchorId="67C8D3CB" wp14:editId="018BFCFE">
                <wp:simplePos x="0" y="0"/>
                <wp:positionH relativeFrom="column">
                  <wp:posOffset>4246408</wp:posOffset>
                </wp:positionH>
                <wp:positionV relativeFrom="paragraph">
                  <wp:posOffset>28575</wp:posOffset>
                </wp:positionV>
                <wp:extent cx="1095375" cy="714375"/>
                <wp:effectExtent l="19050" t="1905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057F3C5E" w14:textId="77777777" w:rsidR="00012090" w:rsidRDefault="00012090" w:rsidP="00D458B9">
                            <w:pPr>
                              <w:jc w:val="center"/>
                              <w:rPr>
                                <w:rFonts w:ascii="Times New Roman" w:hAnsi="Times New Roman"/>
                                <w:sz w:val="12"/>
                                <w:szCs w:val="24"/>
                              </w:rPr>
                            </w:pPr>
                          </w:p>
                          <w:p w14:paraId="7D3B95D8" w14:textId="77777777" w:rsidR="00012090" w:rsidRDefault="00012090" w:rsidP="00D458B9">
                            <w:pPr>
                              <w:jc w:val="center"/>
                              <w:rPr>
                                <w:rFonts w:ascii="Times New Roman" w:hAnsi="Times New Roman"/>
                                <w:sz w:val="24"/>
                                <w:szCs w:val="24"/>
                              </w:rPr>
                            </w:pPr>
                            <w:r>
                              <w:rPr>
                                <w:rFonts w:ascii="Times New Roman" w:hAnsi="Times New Roman"/>
                                <w:sz w:val="24"/>
                                <w:szCs w:val="24"/>
                              </w:rPr>
                              <w:t>Liquid fertilizer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8D3CB" id="Rectangle 22" o:spid="_x0000_s1028" style="position:absolute;left:0;text-align:left;margin-left:334.35pt;margin-top:2.25pt;width:86.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9d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" strokeweight="2.25pt">
                <v:textbox>
                  <w:txbxContent>
                    <w:p w14:paraId="057F3C5E" w14:textId="77777777" w:rsidR="00012090" w:rsidRDefault="00012090" w:rsidP="00D458B9">
                      <w:pPr>
                        <w:jc w:val="center"/>
                        <w:rPr>
                          <w:rFonts w:ascii="Times New Roman" w:hAnsi="Times New Roman"/>
                          <w:sz w:val="12"/>
                          <w:szCs w:val="24"/>
                        </w:rPr>
                      </w:pPr>
                    </w:p>
                    <w:p w14:paraId="7D3B95D8" w14:textId="77777777" w:rsidR="00012090" w:rsidRDefault="00012090" w:rsidP="00D458B9">
                      <w:pPr>
                        <w:jc w:val="center"/>
                        <w:rPr>
                          <w:rFonts w:ascii="Times New Roman" w:hAnsi="Times New Roman"/>
                          <w:sz w:val="24"/>
                          <w:szCs w:val="24"/>
                        </w:rPr>
                      </w:pPr>
                      <w:r>
                        <w:rPr>
                          <w:rFonts w:ascii="Times New Roman" w:hAnsi="Times New Roman"/>
                          <w:sz w:val="24"/>
                          <w:szCs w:val="24"/>
                        </w:rPr>
                        <w:t>Liquid fertilizer</w:t>
                      </w:r>
                    </w:p>
                  </w:txbxContent>
                </v:textbox>
              </v:rect>
            </w:pict>
          </mc:Fallback>
        </mc:AlternateContent>
      </w:r>
      <w:r w:rsidR="00D458B9" w:rsidRPr="00F42806">
        <w:rPr>
          <w:rFonts w:ascii="Arial" w:hAnsi="Arial" w:cs="Arial"/>
          <w:b/>
          <w:sz w:val="20"/>
          <w:szCs w:val="20"/>
        </w:rPr>
        <w:t xml:space="preserve">                    </w:t>
      </w:r>
    </w:p>
    <w:p w14:paraId="570BBEED" w14:textId="77777777" w:rsidR="00D458B9" w:rsidRPr="00F42806" w:rsidRDefault="00D458B9" w:rsidP="00C1781B">
      <w:pPr>
        <w:spacing w:line="240" w:lineRule="auto"/>
        <w:jc w:val="both"/>
        <w:rPr>
          <w:rFonts w:ascii="Arial" w:hAnsi="Arial" w:cs="Arial"/>
          <w:b/>
          <w:sz w:val="20"/>
          <w:szCs w:val="20"/>
        </w:rPr>
      </w:pPr>
      <w:r w:rsidRPr="00F42806">
        <w:rPr>
          <w:rFonts w:ascii="Arial" w:hAnsi="Arial" w:cs="Arial"/>
          <w:b/>
          <w:sz w:val="20"/>
          <w:szCs w:val="20"/>
        </w:rPr>
        <w:t xml:space="preserve">           1m                                  </w:t>
      </w:r>
      <w:proofErr w:type="spellStart"/>
      <w:r w:rsidRPr="00F42806">
        <w:rPr>
          <w:rFonts w:ascii="Arial" w:hAnsi="Arial" w:cs="Arial"/>
          <w:b/>
          <w:sz w:val="20"/>
          <w:szCs w:val="20"/>
        </w:rPr>
        <w:t>1m</w:t>
      </w:r>
      <w:proofErr w:type="spellEnd"/>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ab/>
        <w:t xml:space="preserve">                </w:t>
      </w:r>
      <w:r w:rsidRPr="00F42806">
        <w:rPr>
          <w:rFonts w:ascii="Arial" w:hAnsi="Arial" w:cs="Arial"/>
          <w:b/>
          <w:sz w:val="20"/>
          <w:szCs w:val="20"/>
        </w:rPr>
        <w:tab/>
      </w:r>
      <w:r w:rsidRPr="00F42806">
        <w:rPr>
          <w:rFonts w:ascii="Arial" w:hAnsi="Arial" w:cs="Arial"/>
          <w:b/>
          <w:sz w:val="20"/>
          <w:szCs w:val="20"/>
        </w:rPr>
        <w:tab/>
      </w:r>
      <w:proofErr w:type="spellStart"/>
      <w:r w:rsidRPr="00F42806">
        <w:rPr>
          <w:rFonts w:ascii="Arial" w:hAnsi="Arial" w:cs="Arial"/>
          <w:b/>
          <w:sz w:val="20"/>
          <w:szCs w:val="20"/>
        </w:rPr>
        <w:t>1m</w:t>
      </w:r>
      <w:proofErr w:type="spellEnd"/>
    </w:p>
    <w:p w14:paraId="78A87AB6" w14:textId="0A5DA009" w:rsidR="00D458B9" w:rsidRPr="00F42806" w:rsidRDefault="00AC2E16" w:rsidP="00C1781B">
      <w:pPr>
        <w:spacing w:line="240" w:lineRule="auto"/>
        <w:jc w:val="both"/>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84352" behindDoc="0" locked="0" layoutInCell="1" allowOverlap="1" wp14:anchorId="70F8E124" wp14:editId="399A92DD">
                <wp:simplePos x="0" y="0"/>
                <wp:positionH relativeFrom="column">
                  <wp:posOffset>4267200</wp:posOffset>
                </wp:positionH>
                <wp:positionV relativeFrom="paragraph">
                  <wp:posOffset>294640</wp:posOffset>
                </wp:positionV>
                <wp:extent cx="1095375" cy="714375"/>
                <wp:effectExtent l="19050" t="1905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398546A4" w14:textId="77777777" w:rsidR="00012090" w:rsidRDefault="00012090" w:rsidP="00D458B9">
                            <w:pPr>
                              <w:jc w:val="center"/>
                              <w:rPr>
                                <w:rFonts w:ascii="Times New Roman" w:hAnsi="Times New Roman"/>
                                <w:sz w:val="14"/>
                                <w:szCs w:val="24"/>
                              </w:rPr>
                            </w:pPr>
                          </w:p>
                          <w:p w14:paraId="48F3CCE1" w14:textId="77777777" w:rsidR="00012090" w:rsidRDefault="00012090" w:rsidP="00D458B9">
                            <w:pPr>
                              <w:jc w:val="center"/>
                              <w:rPr>
                                <w:rFonts w:ascii="Times New Roman" w:hAnsi="Times New Roman"/>
                                <w:sz w:val="24"/>
                                <w:szCs w:val="24"/>
                              </w:rPr>
                            </w:pPr>
                            <w:r>
                              <w:rPr>
                                <w:rFonts w:ascii="Times New Roman" w:hAnsi="Times New Roman"/>
                                <w:sz w:val="24"/>
                                <w:szCs w:val="24"/>
                              </w:rPr>
                              <w:t>5t/ha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E124" id="Rectangle 23" o:spid="_x0000_s1029" style="position:absolute;left:0;text-align:left;margin-left:336pt;margin-top:23.2pt;width:86.25pt;height:5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" strokeweight="2.25pt">
                <v:textbox>
                  <w:txbxContent>
                    <w:p w14:paraId="398546A4" w14:textId="77777777" w:rsidR="00012090" w:rsidRDefault="00012090" w:rsidP="00D458B9">
                      <w:pPr>
                        <w:jc w:val="center"/>
                        <w:rPr>
                          <w:rFonts w:ascii="Times New Roman" w:hAnsi="Times New Roman"/>
                          <w:sz w:val="14"/>
                          <w:szCs w:val="24"/>
                        </w:rPr>
                      </w:pPr>
                    </w:p>
                    <w:p w14:paraId="48F3CCE1" w14:textId="77777777" w:rsidR="00012090" w:rsidRDefault="00012090" w:rsidP="00D458B9">
                      <w:pPr>
                        <w:jc w:val="center"/>
                        <w:rPr>
                          <w:rFonts w:ascii="Times New Roman" w:hAnsi="Times New Roman"/>
                          <w:sz w:val="24"/>
                          <w:szCs w:val="24"/>
                        </w:rPr>
                      </w:pPr>
                      <w:r>
                        <w:rPr>
                          <w:rFonts w:ascii="Times New Roman" w:hAnsi="Times New Roman"/>
                          <w:sz w:val="24"/>
                          <w:szCs w:val="24"/>
                        </w:rPr>
                        <w:t>5t/ha</w:t>
                      </w:r>
                    </w:p>
                  </w:txbxContent>
                </v:textbox>
              </v:rect>
            </w:pict>
          </mc:Fallback>
        </mc:AlternateContent>
      </w:r>
      <w:r w:rsidR="00D458B9" w:rsidRPr="00F42806">
        <w:rPr>
          <w:rFonts w:ascii="Arial" w:hAnsi="Arial" w:cs="Arial"/>
          <w:noProof/>
          <w:sz w:val="20"/>
          <w:szCs w:val="20"/>
        </w:rPr>
        <mc:AlternateContent>
          <mc:Choice Requires="wps">
            <w:drawing>
              <wp:anchor distT="0" distB="0" distL="114300" distR="114300" simplePos="0" relativeHeight="251677184" behindDoc="0" locked="0" layoutInCell="1" allowOverlap="1" wp14:anchorId="65410BC2" wp14:editId="57CA79B7">
                <wp:simplePos x="0" y="0"/>
                <wp:positionH relativeFrom="column">
                  <wp:posOffset>2714625</wp:posOffset>
                </wp:positionH>
                <wp:positionV relativeFrom="paragraph">
                  <wp:posOffset>294640</wp:posOffset>
                </wp:positionV>
                <wp:extent cx="1095375" cy="714375"/>
                <wp:effectExtent l="19050" t="1905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7E9B9B3" w14:textId="77777777" w:rsidR="00012090" w:rsidRDefault="00012090" w:rsidP="00D458B9">
                            <w:pPr>
                              <w:jc w:val="center"/>
                              <w:rPr>
                                <w:rFonts w:ascii="Times New Roman" w:hAnsi="Times New Roman"/>
                                <w:sz w:val="14"/>
                              </w:rPr>
                            </w:pPr>
                          </w:p>
                          <w:p w14:paraId="0C85F0A1" w14:textId="77777777" w:rsidR="00012090" w:rsidRDefault="00012090" w:rsidP="00D458B9">
                            <w:pPr>
                              <w:jc w:val="center"/>
                              <w:rPr>
                                <w:rFonts w:ascii="Times New Roman" w:hAnsi="Times New Roman"/>
                                <w:sz w:val="24"/>
                              </w:rPr>
                            </w:pPr>
                            <w:r>
                              <w:rPr>
                                <w:rFonts w:ascii="Times New Roman" w:hAnsi="Times New Roman"/>
                                <w:sz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0BC2" id="Rectangle 20" o:spid="_x0000_s1030" style="position:absolute;left:0;text-align:left;margin-left:213.75pt;margin-top:23.2pt;width:86.25pt;height:56.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vy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" strokeweight="2.25pt">
                <v:textbox>
                  <w:txbxContent>
                    <w:p w14:paraId="67E9B9B3" w14:textId="77777777" w:rsidR="00012090" w:rsidRDefault="00012090" w:rsidP="00D458B9">
                      <w:pPr>
                        <w:jc w:val="center"/>
                        <w:rPr>
                          <w:rFonts w:ascii="Times New Roman" w:hAnsi="Times New Roman"/>
                          <w:sz w:val="14"/>
                        </w:rPr>
                      </w:pPr>
                    </w:p>
                    <w:p w14:paraId="0C85F0A1" w14:textId="77777777" w:rsidR="00012090" w:rsidRDefault="00012090" w:rsidP="00D458B9">
                      <w:pPr>
                        <w:jc w:val="center"/>
                        <w:rPr>
                          <w:rFonts w:ascii="Times New Roman" w:hAnsi="Times New Roman"/>
                          <w:sz w:val="24"/>
                        </w:rPr>
                      </w:pPr>
                      <w:r>
                        <w:rPr>
                          <w:rFonts w:ascii="Times New Roman" w:hAnsi="Times New Roman"/>
                          <w:sz w:val="24"/>
                        </w:rPr>
                        <w:t>O</w:t>
                      </w:r>
                    </w:p>
                  </w:txbxContent>
                </v:textbox>
              </v:rect>
            </w:pict>
          </mc:Fallback>
        </mc:AlternateContent>
      </w:r>
    </w:p>
    <w:p w14:paraId="7278988B" w14:textId="44D132BD" w:rsidR="00D458B9" w:rsidRPr="00F42806" w:rsidRDefault="00F42806" w:rsidP="00C1781B">
      <w:pPr>
        <w:spacing w:line="240" w:lineRule="auto"/>
        <w:jc w:val="both"/>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67968" behindDoc="0" locked="0" layoutInCell="1" allowOverlap="1" wp14:anchorId="2DB2AF62" wp14:editId="0FF733F4">
                <wp:simplePos x="0" y="0"/>
                <wp:positionH relativeFrom="column">
                  <wp:posOffset>1247775</wp:posOffset>
                </wp:positionH>
                <wp:positionV relativeFrom="paragraph">
                  <wp:posOffset>22860</wp:posOffset>
                </wp:positionV>
                <wp:extent cx="1095375" cy="714375"/>
                <wp:effectExtent l="19050" t="1905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7F49280" w14:textId="77777777" w:rsidR="00012090" w:rsidRDefault="00012090" w:rsidP="00D458B9">
                            <w:pPr>
                              <w:rPr>
                                <w:sz w:val="12"/>
                              </w:rPr>
                            </w:pPr>
                          </w:p>
                          <w:p w14:paraId="2CA5364E" w14:textId="77777777" w:rsidR="00012090" w:rsidRDefault="00012090" w:rsidP="00D458B9">
                            <w:pPr>
                              <w:rPr>
                                <w:rFonts w:ascii="Times New Roman" w:hAnsi="Times New Roman"/>
                                <w:sz w:val="24"/>
                              </w:rPr>
                            </w:pPr>
                            <w:r>
                              <w:rPr>
                                <w:rFonts w:ascii="Times New Roman" w:hAnsi="Times New Roman"/>
                                <w:sz w:val="24"/>
                              </w:rPr>
                              <w:t xml:space="preserve">  Liquid    fertilizer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2AF62" id="Rectangle 21" o:spid="_x0000_s1031" style="position:absolute;left:0;text-align:left;margin-left:98.25pt;margin-top:1.8pt;width:86.25pt;height:5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" strokeweight="2.25pt">
                <v:textbox>
                  <w:txbxContent>
                    <w:p w14:paraId="67F49280" w14:textId="77777777" w:rsidR="00012090" w:rsidRDefault="00012090" w:rsidP="00D458B9">
                      <w:pPr>
                        <w:rPr>
                          <w:sz w:val="12"/>
                        </w:rPr>
                      </w:pPr>
                    </w:p>
                    <w:p w14:paraId="2CA5364E" w14:textId="77777777" w:rsidR="00012090" w:rsidRDefault="00012090" w:rsidP="00D458B9">
                      <w:pPr>
                        <w:rPr>
                          <w:rFonts w:ascii="Times New Roman" w:hAnsi="Times New Roman"/>
                          <w:sz w:val="24"/>
                        </w:rPr>
                      </w:pPr>
                      <w:r>
                        <w:rPr>
                          <w:rFonts w:ascii="Times New Roman" w:hAnsi="Times New Roman"/>
                          <w:sz w:val="24"/>
                        </w:rPr>
                        <w:t xml:space="preserve">  Liquid    fertilizer</w:t>
                      </w:r>
                    </w:p>
                  </w:txbxContent>
                </v:textbox>
              </v:rect>
            </w:pict>
          </mc:Fallback>
        </mc:AlternateContent>
      </w:r>
      <w:r w:rsidR="00D458B9" w:rsidRPr="00F42806">
        <w:rPr>
          <w:rFonts w:ascii="Arial" w:hAnsi="Arial" w:cs="Arial"/>
          <w:b/>
          <w:sz w:val="20"/>
          <w:szCs w:val="20"/>
        </w:rPr>
        <w:tab/>
      </w:r>
      <w:r w:rsidR="00D458B9" w:rsidRPr="00F42806">
        <w:rPr>
          <w:rFonts w:ascii="Arial" w:hAnsi="Arial" w:cs="Arial"/>
          <w:b/>
          <w:sz w:val="20"/>
          <w:szCs w:val="20"/>
        </w:rPr>
        <w:tab/>
      </w:r>
      <w:r w:rsidR="00D458B9" w:rsidRPr="00F42806">
        <w:rPr>
          <w:rFonts w:ascii="Arial" w:hAnsi="Arial" w:cs="Arial"/>
          <w:b/>
          <w:sz w:val="20"/>
          <w:szCs w:val="20"/>
        </w:rPr>
        <w:tab/>
        <w:t xml:space="preserve">    </w:t>
      </w:r>
      <w:r w:rsidR="00D458B9" w:rsidRPr="00F42806">
        <w:rPr>
          <w:rFonts w:ascii="Arial" w:hAnsi="Arial" w:cs="Arial"/>
          <w:b/>
          <w:sz w:val="20"/>
          <w:szCs w:val="20"/>
        </w:rPr>
        <w:tab/>
      </w:r>
      <w:r w:rsidR="00D458B9" w:rsidRPr="00F42806">
        <w:rPr>
          <w:rFonts w:ascii="Arial" w:hAnsi="Arial" w:cs="Arial"/>
          <w:b/>
          <w:sz w:val="20"/>
          <w:szCs w:val="20"/>
        </w:rPr>
        <w:tab/>
      </w:r>
      <w:r w:rsidR="00D458B9" w:rsidRPr="00F42806">
        <w:rPr>
          <w:rFonts w:ascii="Arial" w:hAnsi="Arial" w:cs="Arial"/>
          <w:b/>
          <w:sz w:val="20"/>
          <w:szCs w:val="20"/>
        </w:rPr>
        <w:tab/>
        <w:t xml:space="preserve">        </w:t>
      </w:r>
      <w:r w:rsidR="00D458B9" w:rsidRPr="00F42806">
        <w:rPr>
          <w:rFonts w:ascii="Arial" w:hAnsi="Arial" w:cs="Arial"/>
          <w:b/>
          <w:sz w:val="20"/>
          <w:szCs w:val="20"/>
        </w:rPr>
        <w:tab/>
      </w:r>
      <w:r w:rsidR="00D458B9" w:rsidRPr="00F42806">
        <w:rPr>
          <w:rFonts w:ascii="Arial" w:hAnsi="Arial" w:cs="Arial"/>
          <w:b/>
          <w:sz w:val="20"/>
          <w:szCs w:val="20"/>
        </w:rPr>
        <w:tab/>
      </w:r>
      <w:r w:rsidR="00D458B9" w:rsidRPr="00F42806">
        <w:rPr>
          <w:rFonts w:ascii="Arial" w:hAnsi="Arial" w:cs="Arial"/>
          <w:b/>
          <w:sz w:val="20"/>
          <w:szCs w:val="20"/>
        </w:rPr>
        <w:tab/>
      </w:r>
    </w:p>
    <w:p w14:paraId="1780F33A" w14:textId="51943019" w:rsidR="00D458B9" w:rsidRPr="00F42806" w:rsidRDefault="00D458B9" w:rsidP="00C1781B">
      <w:pPr>
        <w:spacing w:line="240" w:lineRule="auto"/>
        <w:jc w:val="both"/>
        <w:rPr>
          <w:rFonts w:ascii="Arial" w:hAnsi="Arial" w:cs="Arial"/>
          <w:b/>
          <w:sz w:val="20"/>
          <w:szCs w:val="20"/>
        </w:rPr>
      </w:pPr>
      <w:r w:rsidRPr="00F42806">
        <w:rPr>
          <w:rFonts w:ascii="Arial" w:hAnsi="Arial" w:cs="Arial"/>
          <w:b/>
          <w:sz w:val="20"/>
          <w:szCs w:val="20"/>
        </w:rPr>
        <w:t xml:space="preserve">      </w:t>
      </w:r>
      <w:r w:rsidRPr="00F42806">
        <w:rPr>
          <w:rFonts w:ascii="Arial" w:hAnsi="Arial" w:cs="Arial"/>
          <w:b/>
          <w:sz w:val="20"/>
          <w:szCs w:val="20"/>
        </w:rPr>
        <w:tab/>
        <w:t xml:space="preserve"> 1m</w:t>
      </w:r>
      <w:r w:rsidRPr="00F42806">
        <w:rPr>
          <w:rFonts w:ascii="Arial" w:hAnsi="Arial" w:cs="Arial"/>
          <w:b/>
          <w:sz w:val="20"/>
          <w:szCs w:val="20"/>
        </w:rPr>
        <w:tab/>
        <w:t xml:space="preserve">           </w:t>
      </w:r>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 xml:space="preserve">   </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p>
    <w:p w14:paraId="48FFACBF" w14:textId="1662A2B8" w:rsidR="00D458B9" w:rsidRPr="00F42806" w:rsidRDefault="00AC2E16" w:rsidP="00C1781B">
      <w:pPr>
        <w:spacing w:after="0" w:line="240" w:lineRule="auto"/>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703808" behindDoc="0" locked="0" layoutInCell="1" allowOverlap="1" wp14:anchorId="714B48E7" wp14:editId="0E2F847C">
                <wp:simplePos x="0" y="0"/>
                <wp:positionH relativeFrom="column">
                  <wp:posOffset>4265295</wp:posOffset>
                </wp:positionH>
                <wp:positionV relativeFrom="paragraph">
                  <wp:posOffset>165100</wp:posOffset>
                </wp:positionV>
                <wp:extent cx="1095375" cy="703755"/>
                <wp:effectExtent l="19050" t="19050" r="28575"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03755"/>
                        </a:xfrm>
                        <a:prstGeom prst="rect">
                          <a:avLst/>
                        </a:prstGeom>
                        <a:solidFill>
                          <a:srgbClr val="FFFFFF"/>
                        </a:solidFill>
                        <a:ln w="28575">
                          <a:solidFill>
                            <a:srgbClr val="000000"/>
                          </a:solidFill>
                          <a:miter lim="800000"/>
                          <a:headEnd/>
                          <a:tailEnd/>
                        </a:ln>
                      </wps:spPr>
                      <wps:txbx>
                        <w:txbxContent>
                          <w:p w14:paraId="5759C5E2" w14:textId="77777777" w:rsidR="00012090" w:rsidRDefault="00012090" w:rsidP="00D458B9">
                            <w:pPr>
                              <w:jc w:val="center"/>
                              <w:rPr>
                                <w:rFonts w:ascii="Times New Roman" w:hAnsi="Times New Roman"/>
                                <w:sz w:val="10"/>
                                <w:szCs w:val="24"/>
                              </w:rPr>
                            </w:pPr>
                          </w:p>
                          <w:p w14:paraId="2A095575" w14:textId="77777777" w:rsidR="00012090" w:rsidRDefault="00012090" w:rsidP="00D458B9">
                            <w:pPr>
                              <w:jc w:val="center"/>
                              <w:rPr>
                                <w:rFonts w:ascii="Times New Roman" w:hAnsi="Times New Roman"/>
                                <w:sz w:val="24"/>
                                <w:szCs w:val="24"/>
                              </w:rPr>
                            </w:pPr>
                            <w:r>
                              <w:rPr>
                                <w:rFonts w:ascii="Times New Roman" w:hAnsi="Times New Roman"/>
                                <w:sz w:val="24"/>
                                <w:szCs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48E7" id="Rectangle 26" o:spid="_x0000_s1032" style="position:absolute;margin-left:335.85pt;margin-top:13pt;width:86.25pt;height:5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" strokeweight="2.25pt">
                <v:textbox>
                  <w:txbxContent>
                    <w:p w14:paraId="5759C5E2" w14:textId="77777777" w:rsidR="00012090" w:rsidRDefault="00012090" w:rsidP="00D458B9">
                      <w:pPr>
                        <w:jc w:val="center"/>
                        <w:rPr>
                          <w:rFonts w:ascii="Times New Roman" w:hAnsi="Times New Roman"/>
                          <w:sz w:val="10"/>
                          <w:szCs w:val="24"/>
                        </w:rPr>
                      </w:pPr>
                    </w:p>
                    <w:p w14:paraId="2A095575" w14:textId="77777777" w:rsidR="00012090" w:rsidRDefault="00012090" w:rsidP="00D458B9">
                      <w:pPr>
                        <w:jc w:val="center"/>
                        <w:rPr>
                          <w:rFonts w:ascii="Times New Roman" w:hAnsi="Times New Roman"/>
                          <w:sz w:val="24"/>
                          <w:szCs w:val="24"/>
                        </w:rPr>
                      </w:pPr>
                      <w:r>
                        <w:rPr>
                          <w:rFonts w:ascii="Times New Roman" w:hAnsi="Times New Roman"/>
                          <w:sz w:val="24"/>
                          <w:szCs w:val="24"/>
                        </w:rPr>
                        <w:t>O</w:t>
                      </w:r>
                    </w:p>
                  </w:txbxContent>
                </v:textbox>
              </v:rect>
            </w:pict>
          </mc:Fallback>
        </mc:AlternateContent>
      </w:r>
      <w:r w:rsidR="00D458B9" w:rsidRPr="00F42806">
        <w:rPr>
          <w:rFonts w:ascii="Arial" w:hAnsi="Arial" w:cs="Arial"/>
          <w:noProof/>
          <w:sz w:val="20"/>
          <w:szCs w:val="20"/>
        </w:rPr>
        <mc:AlternateContent>
          <mc:Choice Requires="wps">
            <w:drawing>
              <wp:anchor distT="0" distB="0" distL="114300" distR="114300" simplePos="0" relativeHeight="251698688" behindDoc="0" locked="0" layoutInCell="1" allowOverlap="1" wp14:anchorId="4BB8AE2C" wp14:editId="5CF16EB5">
                <wp:simplePos x="0" y="0"/>
                <wp:positionH relativeFrom="column">
                  <wp:posOffset>2762250</wp:posOffset>
                </wp:positionH>
                <wp:positionV relativeFrom="paragraph">
                  <wp:posOffset>170180</wp:posOffset>
                </wp:positionV>
                <wp:extent cx="1095375" cy="714375"/>
                <wp:effectExtent l="19050" t="1905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C7BF736" w14:textId="77777777" w:rsidR="00012090" w:rsidRDefault="00012090" w:rsidP="00D458B9">
                            <w:pPr>
                              <w:jc w:val="center"/>
                              <w:rPr>
                                <w:rFonts w:ascii="Times New Roman" w:hAnsi="Times New Roman"/>
                                <w:sz w:val="12"/>
                              </w:rPr>
                            </w:pPr>
                          </w:p>
                          <w:p w14:paraId="6AC7C7BA" w14:textId="77777777" w:rsidR="00012090" w:rsidRDefault="00012090" w:rsidP="00D458B9">
                            <w:pPr>
                              <w:jc w:val="center"/>
                              <w:rPr>
                                <w:rFonts w:ascii="Times New Roman" w:hAnsi="Times New Roman"/>
                                <w:sz w:val="24"/>
                              </w:rPr>
                            </w:pPr>
                            <w:r>
                              <w:rPr>
                                <w:rFonts w:ascii="Times New Roman" w:hAnsi="Times New Roman"/>
                                <w:sz w:val="24"/>
                              </w:rPr>
                              <w:t>Liquid fertilizer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AE2C" id="Rectangle 25" o:spid="_x0000_s1033" style="position:absolute;margin-left:217.5pt;margin-top:13.4pt;width:86.25pt;height:56.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DD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" strokeweight="2.25pt">
                <v:textbox>
                  <w:txbxContent>
                    <w:p w14:paraId="6C7BF736" w14:textId="77777777" w:rsidR="00012090" w:rsidRDefault="00012090" w:rsidP="00D458B9">
                      <w:pPr>
                        <w:jc w:val="center"/>
                        <w:rPr>
                          <w:rFonts w:ascii="Times New Roman" w:hAnsi="Times New Roman"/>
                          <w:sz w:val="12"/>
                        </w:rPr>
                      </w:pPr>
                    </w:p>
                    <w:p w14:paraId="6AC7C7BA" w14:textId="77777777" w:rsidR="00012090" w:rsidRDefault="00012090" w:rsidP="00D458B9">
                      <w:pPr>
                        <w:jc w:val="center"/>
                        <w:rPr>
                          <w:rFonts w:ascii="Times New Roman" w:hAnsi="Times New Roman"/>
                          <w:sz w:val="24"/>
                        </w:rPr>
                      </w:pPr>
                      <w:r>
                        <w:rPr>
                          <w:rFonts w:ascii="Times New Roman" w:hAnsi="Times New Roman"/>
                          <w:sz w:val="24"/>
                        </w:rPr>
                        <w:t>Liquid fertilizer</w:t>
                      </w:r>
                    </w:p>
                  </w:txbxContent>
                </v:textbox>
              </v:rect>
            </w:pict>
          </mc:Fallback>
        </mc:AlternateContent>
      </w:r>
    </w:p>
    <w:p w14:paraId="1392E977" w14:textId="4DC84096" w:rsidR="00D458B9" w:rsidRPr="00F42806" w:rsidRDefault="00AC2E16" w:rsidP="00C1781B">
      <w:pPr>
        <w:spacing w:after="0" w:line="240" w:lineRule="auto"/>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94592" behindDoc="0" locked="0" layoutInCell="1" allowOverlap="1" wp14:anchorId="7A5B8C25" wp14:editId="610939B8">
                <wp:simplePos x="0" y="0"/>
                <wp:positionH relativeFrom="column">
                  <wp:posOffset>1228725</wp:posOffset>
                </wp:positionH>
                <wp:positionV relativeFrom="paragraph">
                  <wp:posOffset>18415</wp:posOffset>
                </wp:positionV>
                <wp:extent cx="1095375" cy="714375"/>
                <wp:effectExtent l="19050" t="1905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0C29418" w14:textId="77777777" w:rsidR="00012090" w:rsidRDefault="00012090" w:rsidP="00D458B9">
                            <w:pPr>
                              <w:rPr>
                                <w:sz w:val="8"/>
                              </w:rPr>
                            </w:pPr>
                          </w:p>
                          <w:p w14:paraId="23B8555B" w14:textId="77777777" w:rsidR="00012090" w:rsidRDefault="00012090" w:rsidP="00D458B9">
                            <w:pPr>
                              <w:jc w:val="center"/>
                              <w:rPr>
                                <w:rFonts w:ascii="Times New Roman" w:hAnsi="Times New Roman"/>
                                <w:sz w:val="24"/>
                              </w:rPr>
                            </w:pPr>
                            <w:r>
                              <w:rPr>
                                <w:rFonts w:ascii="Times New Roman" w:hAnsi="Times New Roman"/>
                                <w:sz w:val="24"/>
                              </w:rPr>
                              <w:t>5t/ha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B8C25" id="Rectangle 24" o:spid="_x0000_s1034" style="position:absolute;margin-left:96.75pt;margin-top:1.45pt;width:86.25pt;height:56.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N2Jw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" strokeweight="2.25pt">
                <v:textbox>
                  <w:txbxContent>
                    <w:p w14:paraId="60C29418" w14:textId="77777777" w:rsidR="00012090" w:rsidRDefault="00012090" w:rsidP="00D458B9">
                      <w:pPr>
                        <w:rPr>
                          <w:sz w:val="8"/>
                        </w:rPr>
                      </w:pPr>
                    </w:p>
                    <w:p w14:paraId="23B8555B" w14:textId="77777777" w:rsidR="00012090" w:rsidRDefault="00012090" w:rsidP="00D458B9">
                      <w:pPr>
                        <w:jc w:val="center"/>
                        <w:rPr>
                          <w:rFonts w:ascii="Times New Roman" w:hAnsi="Times New Roman"/>
                          <w:sz w:val="24"/>
                        </w:rPr>
                      </w:pPr>
                      <w:r>
                        <w:rPr>
                          <w:rFonts w:ascii="Times New Roman" w:hAnsi="Times New Roman"/>
                          <w:sz w:val="24"/>
                        </w:rPr>
                        <w:t>5t/ha</w:t>
                      </w:r>
                    </w:p>
                  </w:txbxContent>
                </v:textbox>
              </v:rect>
            </w:pict>
          </mc:Fallback>
        </mc:AlternateContent>
      </w:r>
    </w:p>
    <w:p w14:paraId="0613380D" w14:textId="39C7F656" w:rsidR="00D458B9" w:rsidRPr="00F42806" w:rsidRDefault="00D458B9" w:rsidP="00C1781B">
      <w:pPr>
        <w:spacing w:after="0" w:line="240" w:lineRule="auto"/>
        <w:ind w:right="-243"/>
        <w:rPr>
          <w:rFonts w:ascii="Arial" w:hAnsi="Arial" w:cs="Arial"/>
          <w:b/>
          <w:sz w:val="20"/>
          <w:szCs w:val="20"/>
        </w:rPr>
      </w:pPr>
      <w:r w:rsidRPr="00F42806">
        <w:rPr>
          <w:rFonts w:ascii="Arial" w:hAnsi="Arial" w:cs="Arial"/>
          <w:b/>
          <w:sz w:val="20"/>
          <w:szCs w:val="20"/>
        </w:rPr>
        <w:t xml:space="preserve">         </w:t>
      </w:r>
      <w:r w:rsidRPr="00F42806">
        <w:rPr>
          <w:rFonts w:ascii="Arial" w:hAnsi="Arial" w:cs="Arial"/>
          <w:b/>
          <w:sz w:val="20"/>
          <w:szCs w:val="20"/>
        </w:rPr>
        <w:tab/>
        <w:t xml:space="preserve">  1m</w:t>
      </w:r>
      <w:r w:rsidRPr="00F42806">
        <w:rPr>
          <w:rFonts w:ascii="Arial" w:hAnsi="Arial" w:cs="Arial"/>
          <w:b/>
          <w:sz w:val="20"/>
          <w:szCs w:val="20"/>
        </w:rPr>
        <w:tab/>
        <w:t xml:space="preserve">           </w:t>
      </w:r>
      <w:r w:rsidRPr="00F42806">
        <w:rPr>
          <w:rFonts w:ascii="Arial" w:hAnsi="Arial" w:cs="Arial"/>
          <w:b/>
          <w:sz w:val="20"/>
          <w:szCs w:val="20"/>
        </w:rPr>
        <w:tab/>
      </w:r>
      <w:proofErr w:type="gramStart"/>
      <w:r w:rsidRPr="00F42806">
        <w:rPr>
          <w:rFonts w:ascii="Arial" w:hAnsi="Arial" w:cs="Arial"/>
          <w:b/>
          <w:sz w:val="20"/>
          <w:szCs w:val="20"/>
        </w:rPr>
        <w:tab/>
        <w:t xml:space="preserve">  </w:t>
      </w:r>
      <w:proofErr w:type="spellStart"/>
      <w:r w:rsidRPr="00F42806">
        <w:rPr>
          <w:rFonts w:ascii="Arial" w:hAnsi="Arial" w:cs="Arial"/>
          <w:b/>
          <w:sz w:val="20"/>
          <w:szCs w:val="20"/>
        </w:rPr>
        <w:t>1</w:t>
      </w:r>
      <w:proofErr w:type="gramEnd"/>
      <w:r w:rsidRPr="00F42806">
        <w:rPr>
          <w:rFonts w:ascii="Arial" w:hAnsi="Arial" w:cs="Arial"/>
          <w:b/>
          <w:sz w:val="20"/>
          <w:szCs w:val="20"/>
        </w:rPr>
        <w:t>m</w:t>
      </w:r>
      <w:proofErr w:type="spellEnd"/>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 xml:space="preserve">                               </w:t>
      </w:r>
      <w:proofErr w:type="spellStart"/>
      <w:r w:rsidRPr="00F42806">
        <w:rPr>
          <w:rFonts w:ascii="Arial" w:hAnsi="Arial" w:cs="Arial"/>
          <w:b/>
          <w:sz w:val="20"/>
          <w:szCs w:val="20"/>
        </w:rPr>
        <w:t>1m</w:t>
      </w:r>
      <w:proofErr w:type="spellEnd"/>
    </w:p>
    <w:p w14:paraId="2A59F895" w14:textId="77777777" w:rsidR="00D458B9" w:rsidRPr="00F42806" w:rsidRDefault="00D458B9" w:rsidP="00C1781B">
      <w:pPr>
        <w:spacing w:after="0" w:line="240" w:lineRule="auto"/>
        <w:rPr>
          <w:rFonts w:ascii="Arial" w:hAnsi="Arial" w:cs="Arial"/>
          <w:b/>
          <w:sz w:val="20"/>
          <w:szCs w:val="20"/>
        </w:rPr>
      </w:pPr>
      <w:r w:rsidRPr="00F42806">
        <w:rPr>
          <w:rFonts w:ascii="Arial" w:hAnsi="Arial" w:cs="Arial"/>
          <w:b/>
          <w:sz w:val="20"/>
          <w:szCs w:val="20"/>
        </w:rPr>
        <w:tab/>
      </w:r>
    </w:p>
    <w:p w14:paraId="58A225E6" w14:textId="77777777" w:rsidR="00D458B9" w:rsidRPr="00F42806" w:rsidRDefault="00D458B9" w:rsidP="00C1781B">
      <w:pPr>
        <w:spacing w:after="0" w:line="240" w:lineRule="auto"/>
        <w:rPr>
          <w:rFonts w:ascii="Arial" w:hAnsi="Arial" w:cs="Arial"/>
          <w:b/>
          <w:sz w:val="20"/>
          <w:szCs w:val="20"/>
        </w:rPr>
      </w:pPr>
    </w:p>
    <w:p w14:paraId="5F94C41E" w14:textId="77777777" w:rsidR="00D458B9" w:rsidRPr="008F16D8" w:rsidRDefault="00D458B9" w:rsidP="00C1781B">
      <w:pPr>
        <w:spacing w:after="0" w:line="240" w:lineRule="auto"/>
        <w:rPr>
          <w:rFonts w:ascii="Times New Roman" w:hAnsi="Times New Roman" w:cs="Times New Roman"/>
          <w:b/>
          <w:sz w:val="24"/>
          <w:szCs w:val="24"/>
        </w:rPr>
      </w:pPr>
    </w:p>
    <w:p w14:paraId="69348B63" w14:textId="77777777" w:rsidR="00D458B9" w:rsidRPr="008F16D8" w:rsidRDefault="00D458B9" w:rsidP="00C1781B">
      <w:pPr>
        <w:spacing w:after="0" w:line="240" w:lineRule="auto"/>
        <w:rPr>
          <w:rFonts w:ascii="Times New Roman" w:hAnsi="Times New Roman" w:cs="Times New Roman"/>
          <w:b/>
          <w:sz w:val="24"/>
          <w:szCs w:val="24"/>
        </w:rPr>
      </w:pPr>
    </w:p>
    <w:p w14:paraId="1FD442AA" w14:textId="77777777" w:rsidR="00D458B9" w:rsidRPr="008F16D8" w:rsidRDefault="00D458B9" w:rsidP="00C1781B">
      <w:pPr>
        <w:spacing w:after="0" w:line="240" w:lineRule="auto"/>
        <w:rPr>
          <w:rFonts w:ascii="Times New Roman" w:hAnsi="Times New Roman" w:cs="Times New Roman"/>
          <w:b/>
          <w:sz w:val="24"/>
          <w:szCs w:val="24"/>
        </w:rPr>
      </w:pPr>
    </w:p>
    <w:p w14:paraId="5866BB3B" w14:textId="77777777" w:rsidR="00740892" w:rsidRDefault="00740892" w:rsidP="00C1781B">
      <w:p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ab/>
      </w:r>
    </w:p>
    <w:p w14:paraId="69C1E467" w14:textId="53ACB659" w:rsidR="00D458B9" w:rsidRPr="003C6C8C" w:rsidRDefault="00740892" w:rsidP="00C1781B">
      <w:pPr>
        <w:spacing w:after="0" w:line="240" w:lineRule="auto"/>
        <w:ind w:hanging="720"/>
        <w:rPr>
          <w:rFonts w:ascii="Arial" w:hAnsi="Arial" w:cs="Arial"/>
          <w:b/>
        </w:rPr>
      </w:pPr>
      <w:r w:rsidRPr="00BD38A5">
        <w:rPr>
          <w:rFonts w:ascii="Arial" w:hAnsi="Arial" w:cs="Arial"/>
          <w:b/>
          <w:sz w:val="20"/>
          <w:szCs w:val="20"/>
        </w:rPr>
        <w:t xml:space="preserve">           </w:t>
      </w:r>
      <w:r w:rsidRPr="003C6C8C">
        <w:rPr>
          <w:rFonts w:ascii="Arial" w:hAnsi="Arial" w:cs="Arial"/>
          <w:b/>
        </w:rPr>
        <w:t xml:space="preserve"> </w:t>
      </w:r>
      <w:r w:rsidR="00BD38A5" w:rsidRPr="003C6C8C">
        <w:rPr>
          <w:rFonts w:ascii="Arial" w:hAnsi="Arial" w:cs="Arial"/>
          <w:b/>
        </w:rPr>
        <w:t xml:space="preserve">2.3 </w:t>
      </w:r>
      <w:r w:rsidR="00D458B9" w:rsidRPr="003C6C8C">
        <w:rPr>
          <w:rFonts w:ascii="Arial" w:hAnsi="Arial" w:cs="Arial"/>
          <w:b/>
        </w:rPr>
        <w:t>Land Preparation</w:t>
      </w:r>
    </w:p>
    <w:p w14:paraId="07423A25" w14:textId="77777777" w:rsidR="00740892" w:rsidRPr="00BD38A5" w:rsidRDefault="00740892" w:rsidP="00C1781B">
      <w:pPr>
        <w:spacing w:after="0" w:line="240" w:lineRule="auto"/>
        <w:ind w:hanging="720"/>
        <w:rPr>
          <w:rFonts w:ascii="Arial" w:hAnsi="Arial" w:cs="Arial"/>
          <w:b/>
          <w:sz w:val="20"/>
          <w:szCs w:val="20"/>
        </w:rPr>
      </w:pPr>
    </w:p>
    <w:p w14:paraId="4E64293F" w14:textId="120F0582" w:rsidR="00D458B9" w:rsidRPr="00BD38A5" w:rsidRDefault="00D458B9" w:rsidP="00BD38A5">
      <w:pPr>
        <w:spacing w:line="360" w:lineRule="auto"/>
        <w:jc w:val="both"/>
        <w:rPr>
          <w:rFonts w:ascii="Arial" w:hAnsi="Arial" w:cs="Arial"/>
          <w:sz w:val="20"/>
          <w:szCs w:val="20"/>
        </w:rPr>
      </w:pPr>
      <w:r w:rsidRPr="00BD38A5">
        <w:rPr>
          <w:rFonts w:ascii="Arial" w:hAnsi="Arial" w:cs="Arial"/>
          <w:sz w:val="20"/>
          <w:szCs w:val="20"/>
        </w:rPr>
        <w:t xml:space="preserve">The land was cleared manually using a machete, hoe, and shovel, followed by stumping. The field was measured, marked and pegged with </w:t>
      </w:r>
      <w:r w:rsidR="00607C22" w:rsidRPr="00BD38A5">
        <w:rPr>
          <w:rFonts w:ascii="Arial" w:hAnsi="Arial" w:cs="Arial"/>
          <w:sz w:val="20"/>
          <w:szCs w:val="20"/>
        </w:rPr>
        <w:t xml:space="preserve">a </w:t>
      </w:r>
      <w:r w:rsidRPr="00BD38A5">
        <w:rPr>
          <w:rFonts w:ascii="Arial" w:hAnsi="Arial" w:cs="Arial"/>
          <w:sz w:val="20"/>
          <w:szCs w:val="20"/>
        </w:rPr>
        <w:t xml:space="preserve">wooden stick for </w:t>
      </w:r>
      <w:r w:rsidR="00BD38A5">
        <w:rPr>
          <w:rFonts w:ascii="Arial" w:hAnsi="Arial" w:cs="Arial"/>
          <w:sz w:val="20"/>
          <w:szCs w:val="20"/>
        </w:rPr>
        <w:t>seedbed</w:t>
      </w:r>
      <w:r w:rsidRPr="00BD38A5">
        <w:rPr>
          <w:rFonts w:ascii="Arial" w:hAnsi="Arial" w:cs="Arial"/>
          <w:sz w:val="20"/>
          <w:szCs w:val="20"/>
        </w:rPr>
        <w:t xml:space="preserve"> preparation. </w:t>
      </w:r>
      <w:r w:rsidR="00607C22" w:rsidRPr="00BD38A5">
        <w:rPr>
          <w:rFonts w:ascii="Arial" w:hAnsi="Arial" w:cs="Arial"/>
          <w:sz w:val="20"/>
          <w:szCs w:val="20"/>
        </w:rPr>
        <w:t>A soil</w:t>
      </w:r>
      <w:r w:rsidRPr="00BD38A5">
        <w:rPr>
          <w:rFonts w:ascii="Arial" w:hAnsi="Arial" w:cs="Arial"/>
          <w:sz w:val="20"/>
          <w:szCs w:val="20"/>
        </w:rPr>
        <w:t xml:space="preserve"> sample was randomly collected </w:t>
      </w:r>
      <w:r w:rsidR="00607C22" w:rsidRPr="00BD38A5">
        <w:rPr>
          <w:rFonts w:ascii="Arial" w:hAnsi="Arial" w:cs="Arial"/>
          <w:sz w:val="20"/>
          <w:szCs w:val="20"/>
        </w:rPr>
        <w:t>from</w:t>
      </w:r>
      <w:r w:rsidRPr="00BD38A5">
        <w:rPr>
          <w:rFonts w:ascii="Arial" w:hAnsi="Arial" w:cs="Arial"/>
          <w:sz w:val="20"/>
          <w:szCs w:val="20"/>
        </w:rPr>
        <w:t xml:space="preserve"> the site at </w:t>
      </w:r>
      <w:r w:rsidR="00607C22" w:rsidRPr="00BD38A5">
        <w:rPr>
          <w:rFonts w:ascii="Arial" w:hAnsi="Arial" w:cs="Arial"/>
          <w:sz w:val="20"/>
          <w:szCs w:val="20"/>
        </w:rPr>
        <w:t>a</w:t>
      </w:r>
      <w:r w:rsidRPr="00BD38A5">
        <w:rPr>
          <w:rFonts w:ascii="Arial" w:hAnsi="Arial" w:cs="Arial"/>
          <w:sz w:val="20"/>
          <w:szCs w:val="20"/>
        </w:rPr>
        <w:t xml:space="preserve"> depth of 0-15cm using a soil auger and carefully packed in a polythene bag</w:t>
      </w:r>
      <w:r w:rsidR="00607C22" w:rsidRPr="00BD38A5">
        <w:rPr>
          <w:rFonts w:ascii="Arial" w:hAnsi="Arial" w:cs="Arial"/>
          <w:sz w:val="20"/>
          <w:szCs w:val="20"/>
        </w:rPr>
        <w:t>, labeled, and taken</w:t>
      </w:r>
      <w:r w:rsidRPr="00BD38A5">
        <w:rPr>
          <w:rFonts w:ascii="Arial" w:hAnsi="Arial" w:cs="Arial"/>
          <w:sz w:val="20"/>
          <w:szCs w:val="20"/>
        </w:rPr>
        <w:t xml:space="preserve"> to the laboratory for accurate measurement. </w:t>
      </w:r>
    </w:p>
    <w:p w14:paraId="738F29F4" w14:textId="5DE594A7" w:rsidR="00D458B9" w:rsidRPr="003C6C8C" w:rsidRDefault="00740892" w:rsidP="00C1781B">
      <w:pPr>
        <w:spacing w:line="240" w:lineRule="auto"/>
        <w:ind w:hanging="720"/>
        <w:rPr>
          <w:rFonts w:ascii="Arial" w:hAnsi="Arial" w:cs="Arial"/>
          <w:b/>
        </w:rPr>
      </w:pPr>
      <w:r w:rsidRPr="00BD38A5">
        <w:rPr>
          <w:rFonts w:ascii="Arial" w:hAnsi="Arial" w:cs="Arial"/>
          <w:b/>
          <w:sz w:val="20"/>
          <w:szCs w:val="20"/>
        </w:rPr>
        <w:t xml:space="preserve">            </w:t>
      </w:r>
      <w:r w:rsidR="00BD38A5" w:rsidRPr="003C6C8C">
        <w:rPr>
          <w:rFonts w:ascii="Arial" w:hAnsi="Arial" w:cs="Arial"/>
          <w:b/>
        </w:rPr>
        <w:t xml:space="preserve">2.4 </w:t>
      </w:r>
      <w:r w:rsidR="00D458B9" w:rsidRPr="003C6C8C">
        <w:rPr>
          <w:rFonts w:ascii="Arial" w:hAnsi="Arial" w:cs="Arial"/>
          <w:b/>
        </w:rPr>
        <w:t xml:space="preserve">Planting and </w:t>
      </w:r>
      <w:r w:rsidR="00BD38A5" w:rsidRPr="003C6C8C">
        <w:rPr>
          <w:rFonts w:ascii="Arial" w:hAnsi="Arial" w:cs="Arial"/>
          <w:b/>
        </w:rPr>
        <w:t>Planting Material</w:t>
      </w:r>
    </w:p>
    <w:p w14:paraId="56496E33" w14:textId="1CC5057E" w:rsidR="00D458B9" w:rsidRPr="00BD38A5" w:rsidRDefault="00D458B9" w:rsidP="00BD38A5">
      <w:pPr>
        <w:spacing w:line="360" w:lineRule="auto"/>
        <w:jc w:val="both"/>
        <w:rPr>
          <w:rFonts w:ascii="Arial" w:hAnsi="Arial" w:cs="Arial"/>
          <w:sz w:val="20"/>
          <w:szCs w:val="20"/>
        </w:rPr>
      </w:pPr>
      <w:r w:rsidRPr="00BD38A5">
        <w:rPr>
          <w:rFonts w:ascii="Arial" w:hAnsi="Arial" w:cs="Arial"/>
          <w:sz w:val="20"/>
          <w:szCs w:val="20"/>
        </w:rPr>
        <w:t xml:space="preserve">Propagation was done using sweet potato vines of </w:t>
      </w:r>
      <w:r w:rsidR="00BD38A5">
        <w:rPr>
          <w:rFonts w:ascii="Arial" w:hAnsi="Arial" w:cs="Arial"/>
          <w:sz w:val="20"/>
          <w:szCs w:val="20"/>
        </w:rPr>
        <w:t>25 cm</w:t>
      </w:r>
      <w:r w:rsidRPr="00BD38A5">
        <w:rPr>
          <w:rFonts w:ascii="Arial" w:hAnsi="Arial" w:cs="Arial"/>
          <w:sz w:val="20"/>
          <w:szCs w:val="20"/>
        </w:rPr>
        <w:t xml:space="preserve"> length. Planting was done on the prepared seed beds at </w:t>
      </w:r>
      <w:r w:rsidR="00607C22" w:rsidRPr="00BD38A5">
        <w:rPr>
          <w:rFonts w:ascii="Arial" w:hAnsi="Arial" w:cs="Arial"/>
          <w:sz w:val="20"/>
          <w:szCs w:val="20"/>
        </w:rPr>
        <w:t>a</w:t>
      </w:r>
      <w:r w:rsidRPr="00BD38A5">
        <w:rPr>
          <w:rFonts w:ascii="Arial" w:hAnsi="Arial" w:cs="Arial"/>
          <w:sz w:val="20"/>
          <w:szCs w:val="20"/>
        </w:rPr>
        <w:t xml:space="preserve"> spacing of 0.3m and the vines were placed </w:t>
      </w:r>
      <w:r w:rsidR="00607C22" w:rsidRPr="00BD38A5">
        <w:rPr>
          <w:rFonts w:ascii="Arial" w:hAnsi="Arial" w:cs="Arial"/>
          <w:sz w:val="20"/>
          <w:szCs w:val="20"/>
        </w:rPr>
        <w:t>slantingly</w:t>
      </w:r>
      <w:r w:rsidRPr="00BD38A5">
        <w:rPr>
          <w:rFonts w:ascii="Arial" w:hAnsi="Arial" w:cs="Arial"/>
          <w:sz w:val="20"/>
          <w:szCs w:val="20"/>
        </w:rPr>
        <w:t xml:space="preserve"> one (1) per hole with at least two (2) nodes in the soil.       </w:t>
      </w:r>
    </w:p>
    <w:p w14:paraId="5A157E68" w14:textId="2555E452" w:rsidR="00D458B9" w:rsidRPr="003C6C8C" w:rsidRDefault="00740892" w:rsidP="00C1781B">
      <w:pPr>
        <w:spacing w:line="240" w:lineRule="auto"/>
        <w:ind w:hanging="720"/>
        <w:jc w:val="both"/>
        <w:rPr>
          <w:rFonts w:ascii="Arial" w:hAnsi="Arial" w:cs="Arial"/>
          <w:b/>
        </w:rPr>
      </w:pPr>
      <w:r w:rsidRPr="00BD38A5">
        <w:rPr>
          <w:rFonts w:ascii="Arial" w:hAnsi="Arial" w:cs="Arial"/>
          <w:b/>
          <w:sz w:val="20"/>
          <w:szCs w:val="20"/>
        </w:rPr>
        <w:lastRenderedPageBreak/>
        <w:tab/>
      </w:r>
      <w:r w:rsidR="00BD38A5" w:rsidRPr="003C6C8C">
        <w:rPr>
          <w:rFonts w:ascii="Arial" w:hAnsi="Arial" w:cs="Arial"/>
          <w:b/>
        </w:rPr>
        <w:t xml:space="preserve">2.5 </w:t>
      </w:r>
      <w:r w:rsidR="00D458B9" w:rsidRPr="003C6C8C">
        <w:rPr>
          <w:rFonts w:ascii="Arial" w:hAnsi="Arial" w:cs="Arial"/>
          <w:b/>
        </w:rPr>
        <w:t xml:space="preserve">Fertilization and </w:t>
      </w:r>
      <w:r w:rsidR="00BD38A5" w:rsidRPr="003C6C8C">
        <w:rPr>
          <w:rFonts w:ascii="Arial" w:hAnsi="Arial" w:cs="Arial"/>
          <w:b/>
        </w:rPr>
        <w:t xml:space="preserve">Manure Application </w:t>
      </w:r>
    </w:p>
    <w:p w14:paraId="059F3A7F" w14:textId="54977628" w:rsidR="00D458B9" w:rsidRPr="00BD38A5" w:rsidRDefault="00D458B9" w:rsidP="00BD38A5">
      <w:pPr>
        <w:spacing w:line="360" w:lineRule="auto"/>
        <w:jc w:val="both"/>
        <w:rPr>
          <w:rFonts w:ascii="Arial" w:hAnsi="Arial" w:cs="Arial"/>
          <w:sz w:val="20"/>
          <w:szCs w:val="20"/>
        </w:rPr>
      </w:pPr>
      <w:r w:rsidRPr="00BD38A5">
        <w:rPr>
          <w:rFonts w:ascii="Arial" w:hAnsi="Arial" w:cs="Arial"/>
          <w:sz w:val="20"/>
          <w:szCs w:val="20"/>
        </w:rPr>
        <w:t xml:space="preserve">Organic fertilizer (pig droppings) was applied at the rate of 5 tons per hectare in the soil before </w:t>
      </w:r>
      <w:r w:rsidR="00BD38A5">
        <w:rPr>
          <w:rFonts w:ascii="Arial" w:hAnsi="Arial" w:cs="Arial"/>
          <w:sz w:val="20"/>
          <w:szCs w:val="20"/>
        </w:rPr>
        <w:t>planting</w:t>
      </w:r>
      <w:r w:rsidRPr="00BD38A5">
        <w:rPr>
          <w:rFonts w:ascii="Arial" w:hAnsi="Arial" w:cs="Arial"/>
          <w:sz w:val="20"/>
          <w:szCs w:val="20"/>
        </w:rPr>
        <w:t xml:space="preserve"> and organic liquid fertilizer (Monty) was mixed in one (1) liter of water and was sprayed from the tips of the crops to the base of the plant at 2</w:t>
      </w:r>
      <w:r w:rsidR="00BD38A5">
        <w:rPr>
          <w:rFonts w:ascii="Arial" w:hAnsi="Arial" w:cs="Arial"/>
          <w:sz w:val="20"/>
          <w:szCs w:val="20"/>
        </w:rPr>
        <w:t>-week intervals</w:t>
      </w:r>
      <w:r w:rsidRPr="00BD38A5">
        <w:rPr>
          <w:rFonts w:ascii="Arial" w:hAnsi="Arial" w:cs="Arial"/>
          <w:sz w:val="20"/>
          <w:szCs w:val="20"/>
        </w:rPr>
        <w:t xml:space="preserve"> beginning at 5 weeks after planting and was stopped at 11 weeks after planting, making a total of 4 times of application.  </w:t>
      </w:r>
    </w:p>
    <w:p w14:paraId="18D72784" w14:textId="77777777" w:rsidR="00BD38A5" w:rsidRDefault="00740892" w:rsidP="00C1781B">
      <w:pPr>
        <w:spacing w:line="240" w:lineRule="auto"/>
        <w:ind w:hanging="720"/>
        <w:jc w:val="both"/>
        <w:rPr>
          <w:rFonts w:ascii="Arial" w:hAnsi="Arial" w:cs="Arial"/>
          <w:b/>
          <w:sz w:val="20"/>
          <w:szCs w:val="20"/>
        </w:rPr>
      </w:pPr>
      <w:r w:rsidRPr="00BD38A5">
        <w:rPr>
          <w:rFonts w:ascii="Arial" w:hAnsi="Arial" w:cs="Arial"/>
          <w:b/>
          <w:sz w:val="20"/>
          <w:szCs w:val="20"/>
        </w:rPr>
        <w:tab/>
      </w:r>
    </w:p>
    <w:p w14:paraId="484C6046" w14:textId="77777777" w:rsidR="001B406C" w:rsidRDefault="001B406C" w:rsidP="00BD38A5">
      <w:pPr>
        <w:spacing w:line="240" w:lineRule="auto"/>
        <w:jc w:val="both"/>
        <w:rPr>
          <w:rFonts w:ascii="Arial" w:hAnsi="Arial" w:cs="Arial"/>
          <w:b/>
        </w:rPr>
      </w:pPr>
    </w:p>
    <w:p w14:paraId="4893BE07" w14:textId="793A2FE5" w:rsidR="00D458B9" w:rsidRPr="003C6C8C" w:rsidRDefault="00BD38A5" w:rsidP="00BD38A5">
      <w:pPr>
        <w:spacing w:line="240" w:lineRule="auto"/>
        <w:jc w:val="both"/>
        <w:rPr>
          <w:rFonts w:ascii="Arial" w:hAnsi="Arial" w:cs="Arial"/>
          <w:b/>
        </w:rPr>
      </w:pPr>
      <w:r w:rsidRPr="003C6C8C">
        <w:rPr>
          <w:rFonts w:ascii="Arial" w:hAnsi="Arial" w:cs="Arial"/>
          <w:b/>
        </w:rPr>
        <w:t xml:space="preserve">2.6 </w:t>
      </w:r>
      <w:r w:rsidR="00D458B9" w:rsidRPr="003C6C8C">
        <w:rPr>
          <w:rFonts w:ascii="Arial" w:hAnsi="Arial" w:cs="Arial"/>
          <w:b/>
        </w:rPr>
        <w:t>Weeding</w:t>
      </w:r>
    </w:p>
    <w:p w14:paraId="66EDEC9B" w14:textId="24933DF0" w:rsidR="00D458B9" w:rsidRPr="00BD38A5" w:rsidRDefault="00740892" w:rsidP="00BD38A5">
      <w:pPr>
        <w:spacing w:line="360" w:lineRule="auto"/>
        <w:jc w:val="both"/>
        <w:rPr>
          <w:rFonts w:ascii="Arial" w:hAnsi="Arial" w:cs="Arial"/>
          <w:sz w:val="20"/>
          <w:szCs w:val="20"/>
        </w:rPr>
      </w:pPr>
      <w:r w:rsidRPr="00BD38A5">
        <w:rPr>
          <w:rFonts w:ascii="Arial" w:hAnsi="Arial" w:cs="Arial"/>
          <w:sz w:val="20"/>
          <w:szCs w:val="20"/>
        </w:rPr>
        <w:t>Weeding was done at</w:t>
      </w:r>
      <w:r w:rsidR="00D458B9" w:rsidRPr="00BD38A5">
        <w:rPr>
          <w:rFonts w:ascii="Arial" w:hAnsi="Arial" w:cs="Arial"/>
          <w:sz w:val="20"/>
          <w:szCs w:val="20"/>
        </w:rPr>
        <w:t xml:space="preserve"> three (3) weeks after planting</w:t>
      </w:r>
      <w:r w:rsidR="00607C22" w:rsidRPr="00BD38A5">
        <w:rPr>
          <w:rFonts w:ascii="Arial" w:hAnsi="Arial" w:cs="Arial"/>
          <w:sz w:val="20"/>
          <w:szCs w:val="20"/>
        </w:rPr>
        <w:t>,</w:t>
      </w:r>
      <w:r w:rsidR="00D458B9" w:rsidRPr="00BD38A5">
        <w:rPr>
          <w:rFonts w:ascii="Arial" w:hAnsi="Arial" w:cs="Arial"/>
          <w:sz w:val="20"/>
          <w:szCs w:val="20"/>
        </w:rPr>
        <w:t xml:space="preserve"> before the first data collection and the second weeding was done two (2) weeks after the second data</w:t>
      </w:r>
      <w:r w:rsidRPr="00BD38A5">
        <w:rPr>
          <w:rFonts w:ascii="Arial" w:hAnsi="Arial" w:cs="Arial"/>
          <w:sz w:val="20"/>
          <w:szCs w:val="20"/>
        </w:rPr>
        <w:t xml:space="preserve"> collection.</w:t>
      </w:r>
      <w:r w:rsidR="00D458B9" w:rsidRPr="00BD38A5">
        <w:rPr>
          <w:rFonts w:ascii="Arial" w:hAnsi="Arial" w:cs="Arial"/>
          <w:sz w:val="20"/>
          <w:szCs w:val="20"/>
        </w:rPr>
        <w:t xml:space="preserve">   </w:t>
      </w:r>
    </w:p>
    <w:p w14:paraId="6018BD7D" w14:textId="636F7910" w:rsidR="00D458B9" w:rsidRPr="003C6C8C" w:rsidRDefault="00BD38A5" w:rsidP="00740892">
      <w:pPr>
        <w:spacing w:line="240" w:lineRule="auto"/>
        <w:jc w:val="both"/>
        <w:rPr>
          <w:rFonts w:ascii="Arial" w:hAnsi="Arial" w:cs="Arial"/>
          <w:b/>
        </w:rPr>
      </w:pPr>
      <w:r w:rsidRPr="003C6C8C">
        <w:rPr>
          <w:rFonts w:ascii="Arial" w:hAnsi="Arial" w:cs="Arial"/>
          <w:b/>
        </w:rPr>
        <w:t xml:space="preserve">2.7 </w:t>
      </w:r>
      <w:r w:rsidR="00D458B9" w:rsidRPr="003C6C8C">
        <w:rPr>
          <w:rFonts w:ascii="Arial" w:hAnsi="Arial" w:cs="Arial"/>
          <w:b/>
        </w:rPr>
        <w:t>Harvesting</w:t>
      </w:r>
    </w:p>
    <w:p w14:paraId="302A5A20" w14:textId="77777777" w:rsidR="00D458B9" w:rsidRPr="00BD38A5" w:rsidRDefault="00D458B9" w:rsidP="00C1781B">
      <w:pPr>
        <w:spacing w:line="240" w:lineRule="auto"/>
        <w:jc w:val="both"/>
        <w:rPr>
          <w:rFonts w:ascii="Arial" w:hAnsi="Arial" w:cs="Arial"/>
          <w:sz w:val="20"/>
          <w:szCs w:val="20"/>
        </w:rPr>
      </w:pPr>
      <w:r w:rsidRPr="00BD38A5">
        <w:rPr>
          <w:rFonts w:ascii="Arial" w:hAnsi="Arial" w:cs="Arial"/>
          <w:sz w:val="20"/>
          <w:szCs w:val="20"/>
        </w:rPr>
        <w:t xml:space="preserve">Sweet potato was harvested 18 weeks after planting, also when senescence had set in. </w:t>
      </w:r>
    </w:p>
    <w:p w14:paraId="63D03ED0" w14:textId="2B331C89" w:rsidR="00D458B9" w:rsidRPr="003C6C8C" w:rsidRDefault="00740892" w:rsidP="00C1781B">
      <w:pPr>
        <w:spacing w:line="240" w:lineRule="auto"/>
        <w:ind w:hanging="720"/>
        <w:jc w:val="both"/>
        <w:rPr>
          <w:rFonts w:ascii="Arial" w:hAnsi="Arial" w:cs="Arial"/>
          <w:b/>
        </w:rPr>
      </w:pPr>
      <w:r>
        <w:rPr>
          <w:rFonts w:ascii="Times New Roman" w:hAnsi="Times New Roman" w:cs="Times New Roman"/>
          <w:b/>
          <w:sz w:val="24"/>
          <w:szCs w:val="24"/>
        </w:rPr>
        <w:tab/>
      </w:r>
      <w:r w:rsidR="00BD38A5" w:rsidRPr="003C6C8C">
        <w:rPr>
          <w:rFonts w:ascii="Arial" w:hAnsi="Arial" w:cs="Arial"/>
          <w:b/>
        </w:rPr>
        <w:t xml:space="preserve">2.8 </w:t>
      </w:r>
      <w:r w:rsidR="00D458B9" w:rsidRPr="003C6C8C">
        <w:rPr>
          <w:rFonts w:ascii="Arial" w:hAnsi="Arial" w:cs="Arial"/>
          <w:b/>
        </w:rPr>
        <w:t xml:space="preserve">Data </w:t>
      </w:r>
      <w:r w:rsidR="00BD38A5" w:rsidRPr="003C6C8C">
        <w:rPr>
          <w:rFonts w:ascii="Arial" w:hAnsi="Arial" w:cs="Arial"/>
          <w:b/>
        </w:rPr>
        <w:t>Collection</w:t>
      </w:r>
    </w:p>
    <w:p w14:paraId="47068C73" w14:textId="25E1B058" w:rsidR="00D458B9" w:rsidRPr="00BD38A5" w:rsidRDefault="00D458B9" w:rsidP="00C1781B">
      <w:pPr>
        <w:spacing w:line="240" w:lineRule="auto"/>
        <w:jc w:val="both"/>
        <w:rPr>
          <w:rFonts w:ascii="Arial" w:hAnsi="Arial" w:cs="Arial"/>
          <w:sz w:val="20"/>
          <w:szCs w:val="20"/>
        </w:rPr>
      </w:pPr>
      <w:r w:rsidRPr="00BD38A5">
        <w:rPr>
          <w:rFonts w:ascii="Arial" w:hAnsi="Arial" w:cs="Arial"/>
          <w:sz w:val="20"/>
          <w:szCs w:val="20"/>
        </w:rPr>
        <w:t xml:space="preserve">The experiment was monitored and data </w:t>
      </w:r>
      <w:r w:rsidR="00740892" w:rsidRPr="00BD38A5">
        <w:rPr>
          <w:rFonts w:ascii="Arial" w:hAnsi="Arial" w:cs="Arial"/>
          <w:sz w:val="20"/>
          <w:szCs w:val="20"/>
        </w:rPr>
        <w:t xml:space="preserve">were collected </w:t>
      </w:r>
      <w:r w:rsidRPr="00BD38A5">
        <w:rPr>
          <w:rFonts w:ascii="Arial" w:hAnsi="Arial" w:cs="Arial"/>
          <w:sz w:val="20"/>
          <w:szCs w:val="20"/>
        </w:rPr>
        <w:t>on the fol</w:t>
      </w:r>
      <w:r w:rsidR="00740892" w:rsidRPr="00BD38A5">
        <w:rPr>
          <w:rFonts w:ascii="Arial" w:hAnsi="Arial" w:cs="Arial"/>
          <w:sz w:val="20"/>
          <w:szCs w:val="20"/>
        </w:rPr>
        <w:t>lowing parameters</w:t>
      </w:r>
      <w:r w:rsidR="00607C22" w:rsidRPr="00BD38A5">
        <w:rPr>
          <w:rFonts w:ascii="Arial" w:hAnsi="Arial" w:cs="Arial"/>
          <w:sz w:val="20"/>
          <w:szCs w:val="20"/>
        </w:rPr>
        <w:t>:</w:t>
      </w:r>
      <w:r w:rsidRPr="00BD38A5">
        <w:rPr>
          <w:rFonts w:ascii="Arial" w:hAnsi="Arial" w:cs="Arial"/>
          <w:sz w:val="20"/>
          <w:szCs w:val="20"/>
        </w:rPr>
        <w:t xml:space="preserve"> vine length, number of leaves, number of branches, number of vines, and leaf area. </w:t>
      </w:r>
    </w:p>
    <w:p w14:paraId="6146FE47" w14:textId="493A8FC8" w:rsidR="00D458B9" w:rsidRPr="00161F57" w:rsidRDefault="00D458B9" w:rsidP="00C1781B">
      <w:pPr>
        <w:spacing w:line="240" w:lineRule="auto"/>
        <w:ind w:left="-709"/>
        <w:jc w:val="both"/>
        <w:rPr>
          <w:rFonts w:ascii="Arial" w:hAnsi="Arial" w:cs="Arial"/>
          <w:sz w:val="20"/>
          <w:szCs w:val="20"/>
        </w:rPr>
      </w:pPr>
      <w:r w:rsidRPr="00BD38A5">
        <w:rPr>
          <w:rFonts w:ascii="Arial" w:hAnsi="Arial" w:cs="Arial"/>
          <w:b/>
          <w:sz w:val="20"/>
          <w:szCs w:val="20"/>
        </w:rPr>
        <w:tab/>
      </w:r>
      <w:r w:rsidR="00BD38A5" w:rsidRPr="00161F57">
        <w:rPr>
          <w:rFonts w:ascii="Arial" w:hAnsi="Arial" w:cs="Arial"/>
          <w:b/>
          <w:sz w:val="20"/>
          <w:szCs w:val="20"/>
        </w:rPr>
        <w:t xml:space="preserve">2.8.1 </w:t>
      </w:r>
      <w:r w:rsidRPr="00161F57">
        <w:rPr>
          <w:rFonts w:ascii="Arial" w:hAnsi="Arial" w:cs="Arial"/>
          <w:b/>
          <w:sz w:val="20"/>
          <w:szCs w:val="20"/>
        </w:rPr>
        <w:t>Number of leaves</w:t>
      </w:r>
    </w:p>
    <w:p w14:paraId="7B95D636" w14:textId="259CBB85" w:rsidR="00D458B9" w:rsidRPr="00161F57" w:rsidRDefault="00607C22" w:rsidP="00C1781B">
      <w:pPr>
        <w:spacing w:line="240" w:lineRule="auto"/>
        <w:jc w:val="both"/>
        <w:rPr>
          <w:rFonts w:ascii="Arial" w:hAnsi="Arial" w:cs="Arial"/>
          <w:sz w:val="20"/>
          <w:szCs w:val="20"/>
        </w:rPr>
      </w:pPr>
      <w:r w:rsidRPr="00161F57">
        <w:rPr>
          <w:rFonts w:ascii="Arial" w:hAnsi="Arial" w:cs="Arial"/>
          <w:sz w:val="20"/>
          <w:szCs w:val="20"/>
        </w:rPr>
        <w:t>The number</w:t>
      </w:r>
      <w:r w:rsidR="00740892" w:rsidRPr="00161F57">
        <w:rPr>
          <w:rFonts w:ascii="Arial" w:hAnsi="Arial" w:cs="Arial"/>
          <w:sz w:val="20"/>
          <w:szCs w:val="20"/>
        </w:rPr>
        <w:t xml:space="preserve"> of leaves </w:t>
      </w:r>
      <w:r w:rsidRPr="00161F57">
        <w:rPr>
          <w:rFonts w:ascii="Arial" w:hAnsi="Arial" w:cs="Arial"/>
          <w:sz w:val="20"/>
          <w:szCs w:val="20"/>
        </w:rPr>
        <w:t>was obtained</w:t>
      </w:r>
      <w:r w:rsidR="00D458B9" w:rsidRPr="00161F57">
        <w:rPr>
          <w:rFonts w:ascii="Arial" w:hAnsi="Arial" w:cs="Arial"/>
          <w:sz w:val="20"/>
          <w:szCs w:val="20"/>
        </w:rPr>
        <w:t xml:space="preserve"> by counting the number of leaves on each tagged plant. </w:t>
      </w:r>
    </w:p>
    <w:p w14:paraId="49374F1E" w14:textId="69E31EB1" w:rsidR="00E5336E" w:rsidRPr="00161F57" w:rsidRDefault="003C6C8C" w:rsidP="00E5336E">
      <w:pPr>
        <w:spacing w:line="240" w:lineRule="auto"/>
        <w:jc w:val="both"/>
        <w:rPr>
          <w:rFonts w:ascii="Arial" w:hAnsi="Arial" w:cs="Arial"/>
          <w:b/>
          <w:sz w:val="20"/>
          <w:szCs w:val="20"/>
        </w:rPr>
      </w:pPr>
      <w:r w:rsidRPr="00161F57">
        <w:rPr>
          <w:rFonts w:ascii="Arial" w:hAnsi="Arial" w:cs="Arial"/>
          <w:b/>
          <w:sz w:val="20"/>
          <w:szCs w:val="20"/>
        </w:rPr>
        <w:t>2.8.2</w:t>
      </w:r>
      <w:r w:rsidR="00E5336E" w:rsidRPr="00161F57">
        <w:rPr>
          <w:rFonts w:ascii="Arial" w:hAnsi="Arial" w:cs="Arial"/>
          <w:b/>
          <w:sz w:val="20"/>
          <w:szCs w:val="20"/>
        </w:rPr>
        <w:t xml:space="preserve"> </w:t>
      </w:r>
      <w:r w:rsidR="00012090" w:rsidRPr="00161F57">
        <w:rPr>
          <w:rFonts w:ascii="Arial" w:hAnsi="Arial" w:cs="Arial"/>
          <w:b/>
          <w:sz w:val="20"/>
          <w:szCs w:val="20"/>
        </w:rPr>
        <w:t>Number of branches</w:t>
      </w:r>
    </w:p>
    <w:p w14:paraId="3DCCC0FC" w14:textId="77777777" w:rsidR="00E5336E" w:rsidRPr="00161F57" w:rsidRDefault="00D458B9" w:rsidP="00E5336E">
      <w:pPr>
        <w:spacing w:line="240" w:lineRule="auto"/>
        <w:jc w:val="both"/>
        <w:rPr>
          <w:rFonts w:ascii="Arial" w:hAnsi="Arial" w:cs="Arial"/>
          <w:b/>
          <w:sz w:val="20"/>
          <w:szCs w:val="20"/>
        </w:rPr>
      </w:pPr>
      <w:r w:rsidRPr="00161F57">
        <w:rPr>
          <w:rFonts w:ascii="Arial" w:hAnsi="Arial" w:cs="Arial"/>
          <w:sz w:val="20"/>
          <w:szCs w:val="20"/>
        </w:rPr>
        <w:t xml:space="preserve">This was </w:t>
      </w:r>
      <w:r w:rsidR="00607C22" w:rsidRPr="00161F57">
        <w:rPr>
          <w:rFonts w:ascii="Arial" w:hAnsi="Arial" w:cs="Arial"/>
          <w:sz w:val="20"/>
          <w:szCs w:val="20"/>
        </w:rPr>
        <w:t>obtained</w:t>
      </w:r>
      <w:r w:rsidRPr="00161F57">
        <w:rPr>
          <w:rFonts w:ascii="Arial" w:hAnsi="Arial" w:cs="Arial"/>
          <w:sz w:val="20"/>
          <w:szCs w:val="20"/>
        </w:rPr>
        <w:t xml:space="preserve"> by counting the number of branches on each tagged </w:t>
      </w:r>
      <w:r w:rsidR="00E5336E" w:rsidRPr="00161F57">
        <w:rPr>
          <w:rFonts w:ascii="Arial" w:hAnsi="Arial" w:cs="Arial"/>
          <w:sz w:val="20"/>
          <w:szCs w:val="20"/>
        </w:rPr>
        <w:t>plant.</w:t>
      </w:r>
      <w:r w:rsidR="00E5336E" w:rsidRPr="00161F57">
        <w:rPr>
          <w:rFonts w:ascii="Arial" w:hAnsi="Arial" w:cs="Arial"/>
          <w:b/>
          <w:sz w:val="20"/>
          <w:szCs w:val="20"/>
        </w:rPr>
        <w:t xml:space="preserve"> </w:t>
      </w:r>
    </w:p>
    <w:p w14:paraId="63EE561A" w14:textId="08F9A334" w:rsidR="00D458B9" w:rsidRPr="00161F57" w:rsidRDefault="00E5336E" w:rsidP="00E5336E">
      <w:pPr>
        <w:spacing w:line="240" w:lineRule="auto"/>
        <w:jc w:val="both"/>
        <w:rPr>
          <w:rFonts w:ascii="Arial" w:hAnsi="Arial" w:cs="Arial"/>
          <w:bCs/>
          <w:sz w:val="20"/>
          <w:szCs w:val="20"/>
        </w:rPr>
      </w:pPr>
      <w:r w:rsidRPr="00161F57">
        <w:rPr>
          <w:rFonts w:ascii="Arial" w:hAnsi="Arial" w:cs="Arial"/>
          <w:bCs/>
          <w:sz w:val="20"/>
          <w:szCs w:val="20"/>
        </w:rPr>
        <w:t>Source</w:t>
      </w:r>
      <w:r w:rsidRPr="00161F57">
        <w:rPr>
          <w:rFonts w:ascii="Arial" w:hAnsi="Arial" w:cs="Arial"/>
          <w:b/>
          <w:sz w:val="20"/>
          <w:szCs w:val="20"/>
        </w:rPr>
        <w:t>: (</w:t>
      </w:r>
      <w:r w:rsidRPr="00161F57">
        <w:rPr>
          <w:rFonts w:ascii="Arial" w:hAnsi="Arial" w:cs="Arial"/>
          <w:bCs/>
          <w:sz w:val="20"/>
          <w:szCs w:val="20"/>
        </w:rPr>
        <w:t xml:space="preserve">Desmond and Hill, 1990; Ben </w:t>
      </w:r>
      <w:r w:rsidRPr="00161F57">
        <w:rPr>
          <w:rFonts w:ascii="Arial" w:hAnsi="Arial" w:cs="Arial"/>
          <w:bCs/>
          <w:i/>
          <w:sz w:val="20"/>
          <w:szCs w:val="20"/>
        </w:rPr>
        <w:t>et al.</w:t>
      </w:r>
      <w:r w:rsidRPr="00161F57">
        <w:rPr>
          <w:rFonts w:ascii="Arial" w:hAnsi="Arial" w:cs="Arial"/>
          <w:bCs/>
          <w:sz w:val="20"/>
          <w:szCs w:val="20"/>
        </w:rPr>
        <w:t>, 2024</w:t>
      </w:r>
      <w:r w:rsidRPr="00161F57">
        <w:rPr>
          <w:rFonts w:ascii="Arial" w:hAnsi="Arial" w:cs="Arial"/>
          <w:bCs/>
          <w:sz w:val="20"/>
          <w:szCs w:val="20"/>
          <w:vertAlign w:val="superscript"/>
        </w:rPr>
        <w:t>a</w:t>
      </w:r>
      <w:r w:rsidRPr="00161F57">
        <w:rPr>
          <w:rFonts w:ascii="Arial" w:hAnsi="Arial" w:cs="Arial"/>
          <w:bCs/>
          <w:sz w:val="20"/>
          <w:szCs w:val="20"/>
        </w:rPr>
        <w:t xml:space="preserve">; </w:t>
      </w:r>
      <w:proofErr w:type="spellStart"/>
      <w:r w:rsidRPr="00161F57">
        <w:rPr>
          <w:rFonts w:ascii="Arial" w:hAnsi="Arial" w:cs="Arial"/>
          <w:bCs/>
          <w:sz w:val="20"/>
          <w:szCs w:val="20"/>
        </w:rPr>
        <w:t>Ekwere</w:t>
      </w:r>
      <w:proofErr w:type="spellEnd"/>
      <w:r w:rsidRPr="00161F57">
        <w:rPr>
          <w:rFonts w:ascii="Arial" w:hAnsi="Arial" w:cs="Arial"/>
          <w:bCs/>
          <w:i/>
          <w:sz w:val="20"/>
          <w:szCs w:val="20"/>
        </w:rPr>
        <w:t xml:space="preserve"> et al</w:t>
      </w:r>
      <w:r w:rsidRPr="00161F57">
        <w:rPr>
          <w:rFonts w:ascii="Arial" w:hAnsi="Arial" w:cs="Arial"/>
          <w:bCs/>
          <w:sz w:val="20"/>
          <w:szCs w:val="20"/>
        </w:rPr>
        <w:t xml:space="preserve">., 2019; </w:t>
      </w:r>
      <w:proofErr w:type="spellStart"/>
      <w:r w:rsidRPr="00161F57">
        <w:rPr>
          <w:rFonts w:ascii="Arial" w:hAnsi="Arial" w:cs="Arial"/>
          <w:bCs/>
          <w:sz w:val="20"/>
          <w:szCs w:val="20"/>
        </w:rPr>
        <w:t>Udounnang</w:t>
      </w:r>
      <w:proofErr w:type="spellEnd"/>
      <w:r w:rsidRPr="00161F57">
        <w:rPr>
          <w:rFonts w:ascii="Arial" w:hAnsi="Arial" w:cs="Arial"/>
          <w:bCs/>
          <w:sz w:val="20"/>
          <w:szCs w:val="20"/>
        </w:rPr>
        <w:t xml:space="preserve"> </w:t>
      </w:r>
      <w:r w:rsidRPr="00161F57">
        <w:rPr>
          <w:rFonts w:ascii="Arial" w:hAnsi="Arial" w:cs="Arial"/>
          <w:bCs/>
          <w:i/>
          <w:sz w:val="20"/>
          <w:szCs w:val="20"/>
        </w:rPr>
        <w:t>et al</w:t>
      </w:r>
      <w:r w:rsidRPr="00161F57">
        <w:rPr>
          <w:rFonts w:ascii="Arial" w:hAnsi="Arial" w:cs="Arial"/>
          <w:bCs/>
          <w:sz w:val="20"/>
          <w:szCs w:val="20"/>
        </w:rPr>
        <w:t>., 2023)</w:t>
      </w:r>
    </w:p>
    <w:p w14:paraId="7728D586" w14:textId="77777777" w:rsidR="00740892" w:rsidRPr="00161F57" w:rsidRDefault="00740892" w:rsidP="00C1781B">
      <w:pPr>
        <w:spacing w:after="0" w:line="240" w:lineRule="auto"/>
        <w:ind w:left="-709"/>
        <w:jc w:val="both"/>
        <w:rPr>
          <w:rFonts w:ascii="Arial" w:hAnsi="Arial" w:cs="Arial"/>
          <w:b/>
          <w:sz w:val="20"/>
          <w:szCs w:val="20"/>
        </w:rPr>
      </w:pPr>
      <w:r w:rsidRPr="00161F57">
        <w:rPr>
          <w:rFonts w:ascii="Arial" w:hAnsi="Arial" w:cs="Arial"/>
          <w:b/>
          <w:sz w:val="20"/>
          <w:szCs w:val="20"/>
        </w:rPr>
        <w:tab/>
      </w:r>
    </w:p>
    <w:p w14:paraId="496A0FCB" w14:textId="19CB7096" w:rsidR="00D458B9" w:rsidRPr="00161F57" w:rsidRDefault="00E5336E" w:rsidP="00D77EEF">
      <w:pPr>
        <w:spacing w:after="0" w:line="240" w:lineRule="auto"/>
        <w:jc w:val="both"/>
        <w:rPr>
          <w:rFonts w:ascii="Arial" w:hAnsi="Arial" w:cs="Arial"/>
          <w:b/>
          <w:sz w:val="20"/>
          <w:szCs w:val="20"/>
        </w:rPr>
      </w:pPr>
      <w:r w:rsidRPr="00161F57">
        <w:rPr>
          <w:rFonts w:ascii="Arial" w:hAnsi="Arial" w:cs="Arial"/>
          <w:b/>
          <w:sz w:val="20"/>
          <w:szCs w:val="20"/>
        </w:rPr>
        <w:t xml:space="preserve">2.8.3 </w:t>
      </w:r>
      <w:r w:rsidR="00D458B9" w:rsidRPr="00161F57">
        <w:rPr>
          <w:rFonts w:ascii="Arial" w:hAnsi="Arial" w:cs="Arial"/>
          <w:b/>
          <w:sz w:val="20"/>
          <w:szCs w:val="20"/>
        </w:rPr>
        <w:t xml:space="preserve">Leaf area </w:t>
      </w:r>
      <w:proofErr w:type="gramStart"/>
      <w:r w:rsidR="00D458B9" w:rsidRPr="00161F57">
        <w:rPr>
          <w:rFonts w:ascii="Arial" w:hAnsi="Arial" w:cs="Arial"/>
          <w:b/>
          <w:sz w:val="20"/>
          <w:szCs w:val="20"/>
        </w:rPr>
        <w:t xml:space="preserve">index </w:t>
      </w:r>
      <w:r w:rsidR="00D77EEF">
        <w:rPr>
          <w:rFonts w:ascii="Arial" w:hAnsi="Arial" w:cs="Arial"/>
          <w:b/>
          <w:sz w:val="20"/>
          <w:szCs w:val="20"/>
        </w:rPr>
        <w:t>:</w:t>
      </w:r>
      <w:proofErr w:type="gramEnd"/>
      <w:r w:rsidR="00D77EEF" w:rsidRPr="00D77EEF">
        <w:rPr>
          <w:rFonts w:ascii="Arial" w:hAnsi="Arial" w:cs="Arial"/>
          <w:bCs/>
          <w:sz w:val="20"/>
          <w:szCs w:val="20"/>
        </w:rPr>
        <w:t xml:space="preserve"> Using destructive method by physically measured leaves by collection of leaves from the plot and measuring leaf area using graph paper</w:t>
      </w:r>
    </w:p>
    <w:p w14:paraId="4168BEAC" w14:textId="77777777" w:rsidR="00740892" w:rsidRPr="00161F57" w:rsidRDefault="00740892" w:rsidP="00C1781B">
      <w:pPr>
        <w:spacing w:after="0" w:line="240" w:lineRule="auto"/>
        <w:ind w:left="-709"/>
        <w:jc w:val="both"/>
        <w:rPr>
          <w:rFonts w:ascii="Arial" w:hAnsi="Arial" w:cs="Arial"/>
          <w:b/>
          <w:sz w:val="20"/>
          <w:szCs w:val="20"/>
        </w:rPr>
      </w:pPr>
    </w:p>
    <w:p w14:paraId="04ECAB40" w14:textId="38C18F06" w:rsidR="00D458B9" w:rsidRPr="00161F57" w:rsidRDefault="00D458B9" w:rsidP="00E5336E">
      <w:pPr>
        <w:spacing w:after="0" w:line="360" w:lineRule="auto"/>
        <w:ind w:left="-709" w:firstLine="720"/>
        <w:jc w:val="both"/>
        <w:rPr>
          <w:rFonts w:ascii="Arial" w:hAnsi="Arial" w:cs="Arial"/>
          <w:sz w:val="20"/>
          <w:szCs w:val="20"/>
        </w:rPr>
      </w:pPr>
      <w:r w:rsidRPr="00161F57">
        <w:rPr>
          <w:rFonts w:ascii="Arial" w:hAnsi="Arial" w:cs="Arial"/>
          <w:sz w:val="20"/>
          <w:szCs w:val="20"/>
        </w:rPr>
        <w:t>Th</w:t>
      </w:r>
      <w:r w:rsidRPr="00161F57">
        <w:rPr>
          <w:rFonts w:ascii="Arial" w:hAnsi="Arial" w:cs="Arial"/>
          <w:bCs/>
          <w:sz w:val="20"/>
          <w:szCs w:val="20"/>
        </w:rPr>
        <w:t xml:space="preserve">is was calculated using the </w:t>
      </w:r>
      <w:r w:rsidR="00E5336E" w:rsidRPr="00161F57">
        <w:rPr>
          <w:rFonts w:ascii="Arial" w:hAnsi="Arial" w:cs="Arial"/>
          <w:bCs/>
          <w:sz w:val="20"/>
          <w:szCs w:val="20"/>
        </w:rPr>
        <w:t>formula.</w:t>
      </w:r>
    </w:p>
    <w:p w14:paraId="06727B30" w14:textId="77777777" w:rsidR="00D458B9" w:rsidRPr="00161F57" w:rsidRDefault="00D458B9" w:rsidP="00E5336E">
      <w:pPr>
        <w:spacing w:after="0" w:line="360" w:lineRule="auto"/>
        <w:ind w:left="-709" w:firstLine="720"/>
        <w:rPr>
          <w:rFonts w:ascii="Arial" w:hAnsi="Arial" w:cs="Arial"/>
          <w:sz w:val="20"/>
          <w:szCs w:val="20"/>
          <w:lang w:val="fr-FR"/>
        </w:rPr>
      </w:pPr>
      <w:proofErr w:type="spellStart"/>
      <w:r w:rsidRPr="00161F57">
        <w:rPr>
          <w:rFonts w:ascii="Arial" w:hAnsi="Arial" w:cs="Arial"/>
          <w:sz w:val="20"/>
          <w:szCs w:val="20"/>
          <w:lang w:val="fr-FR"/>
        </w:rPr>
        <w:t>Leaf</w:t>
      </w:r>
      <w:proofErr w:type="spellEnd"/>
      <w:r w:rsidRPr="00161F57">
        <w:rPr>
          <w:rFonts w:ascii="Arial" w:hAnsi="Arial" w:cs="Arial"/>
          <w:sz w:val="20"/>
          <w:szCs w:val="20"/>
          <w:lang w:val="fr-FR"/>
        </w:rPr>
        <w:t xml:space="preserve"> area index (LAI) = LA/P</w:t>
      </w:r>
    </w:p>
    <w:p w14:paraId="70EC981B" w14:textId="77777777" w:rsidR="00D458B9" w:rsidRPr="00161F57" w:rsidRDefault="00D458B9" w:rsidP="00E5336E">
      <w:pPr>
        <w:spacing w:after="0" w:line="360" w:lineRule="auto"/>
        <w:ind w:left="-709" w:firstLine="720"/>
        <w:rPr>
          <w:rFonts w:ascii="Arial" w:hAnsi="Arial" w:cs="Arial"/>
          <w:sz w:val="20"/>
          <w:szCs w:val="20"/>
        </w:rPr>
      </w:pPr>
      <w:r w:rsidRPr="00161F57">
        <w:rPr>
          <w:rFonts w:ascii="Arial" w:hAnsi="Arial" w:cs="Arial"/>
          <w:sz w:val="20"/>
          <w:szCs w:val="20"/>
        </w:rPr>
        <w:t>Where LA: Total leaf area/plant</w:t>
      </w:r>
    </w:p>
    <w:p w14:paraId="3F944270" w14:textId="6173F386" w:rsidR="00D458B9" w:rsidRPr="00161F57" w:rsidRDefault="00D458B9" w:rsidP="00E5336E">
      <w:pPr>
        <w:spacing w:line="360" w:lineRule="auto"/>
        <w:ind w:left="-709"/>
        <w:rPr>
          <w:rFonts w:ascii="Arial" w:hAnsi="Arial" w:cs="Arial"/>
          <w:sz w:val="20"/>
          <w:szCs w:val="20"/>
        </w:rPr>
      </w:pPr>
      <w:r w:rsidRPr="00161F57">
        <w:rPr>
          <w:rFonts w:ascii="Arial" w:hAnsi="Arial" w:cs="Arial"/>
          <w:sz w:val="20"/>
          <w:szCs w:val="20"/>
        </w:rPr>
        <w:tab/>
      </w:r>
      <w:r w:rsidRPr="00161F57">
        <w:rPr>
          <w:rFonts w:ascii="Arial" w:hAnsi="Arial" w:cs="Arial"/>
          <w:sz w:val="20"/>
          <w:szCs w:val="20"/>
        </w:rPr>
        <w:tab/>
        <w:t>P: Land area occupied by plant</w:t>
      </w:r>
    </w:p>
    <w:p w14:paraId="38523EE3" w14:textId="7299A635" w:rsidR="00E5336E" w:rsidRPr="00161F57" w:rsidRDefault="00E5336E" w:rsidP="00C1781B">
      <w:pPr>
        <w:spacing w:line="240" w:lineRule="auto"/>
        <w:ind w:left="-709"/>
        <w:rPr>
          <w:rFonts w:ascii="Arial" w:hAnsi="Arial" w:cs="Arial"/>
          <w:sz w:val="20"/>
          <w:szCs w:val="20"/>
        </w:rPr>
      </w:pPr>
      <w:r w:rsidRPr="00161F57">
        <w:rPr>
          <w:rFonts w:ascii="Arial" w:hAnsi="Arial" w:cs="Arial"/>
          <w:sz w:val="20"/>
          <w:szCs w:val="20"/>
        </w:rPr>
        <w:tab/>
        <w:t xml:space="preserve">Source: </w:t>
      </w:r>
      <w:r w:rsidRPr="00161F57">
        <w:rPr>
          <w:rFonts w:ascii="Arial" w:hAnsi="Arial" w:cs="Arial"/>
          <w:bCs/>
          <w:sz w:val="20"/>
          <w:szCs w:val="20"/>
        </w:rPr>
        <w:t xml:space="preserve">(Indira and </w:t>
      </w:r>
      <w:proofErr w:type="spellStart"/>
      <w:r w:rsidRPr="00161F57">
        <w:rPr>
          <w:rFonts w:ascii="Arial" w:hAnsi="Arial" w:cs="Arial"/>
          <w:bCs/>
          <w:sz w:val="20"/>
          <w:szCs w:val="20"/>
        </w:rPr>
        <w:t>Kabeerathumma</w:t>
      </w:r>
      <w:proofErr w:type="spellEnd"/>
      <w:r w:rsidRPr="00161F57">
        <w:rPr>
          <w:rFonts w:ascii="Arial" w:hAnsi="Arial" w:cs="Arial"/>
          <w:bCs/>
          <w:sz w:val="20"/>
          <w:szCs w:val="20"/>
        </w:rPr>
        <w:t>, 1988; Morales, 1981)</w:t>
      </w:r>
    </w:p>
    <w:p w14:paraId="35C59BA1" w14:textId="587AA1D0" w:rsidR="00D458B9" w:rsidRPr="00161F57" w:rsidRDefault="00740892" w:rsidP="00C1781B">
      <w:pPr>
        <w:spacing w:line="240" w:lineRule="auto"/>
        <w:ind w:left="-709"/>
        <w:jc w:val="both"/>
        <w:rPr>
          <w:rFonts w:ascii="Arial" w:hAnsi="Arial" w:cs="Arial"/>
          <w:b/>
          <w:sz w:val="20"/>
          <w:szCs w:val="20"/>
        </w:rPr>
      </w:pPr>
      <w:r w:rsidRPr="00161F57">
        <w:rPr>
          <w:rFonts w:ascii="Arial" w:hAnsi="Arial" w:cs="Arial"/>
          <w:b/>
          <w:sz w:val="20"/>
          <w:szCs w:val="20"/>
        </w:rPr>
        <w:tab/>
      </w:r>
      <w:r w:rsidR="001B406C" w:rsidRPr="00161F57">
        <w:rPr>
          <w:rFonts w:ascii="Arial" w:hAnsi="Arial" w:cs="Arial"/>
          <w:b/>
          <w:sz w:val="20"/>
          <w:szCs w:val="20"/>
        </w:rPr>
        <w:t xml:space="preserve">2.8.4 </w:t>
      </w:r>
      <w:r w:rsidR="00D458B9" w:rsidRPr="00161F57">
        <w:rPr>
          <w:rFonts w:ascii="Arial" w:hAnsi="Arial" w:cs="Arial"/>
          <w:b/>
          <w:sz w:val="20"/>
          <w:szCs w:val="20"/>
        </w:rPr>
        <w:t>Number of roots per plant</w:t>
      </w:r>
    </w:p>
    <w:p w14:paraId="78F03A43" w14:textId="739E9CB3" w:rsidR="00D458B9" w:rsidRPr="00161F57" w:rsidRDefault="00D458B9" w:rsidP="00C1781B">
      <w:pPr>
        <w:spacing w:line="240" w:lineRule="auto"/>
        <w:jc w:val="both"/>
        <w:rPr>
          <w:rFonts w:ascii="Arial" w:hAnsi="Arial" w:cs="Arial"/>
          <w:sz w:val="20"/>
          <w:szCs w:val="20"/>
        </w:rPr>
      </w:pPr>
      <w:r w:rsidRPr="00161F57">
        <w:rPr>
          <w:rFonts w:ascii="Arial" w:hAnsi="Arial" w:cs="Arial"/>
          <w:sz w:val="20"/>
          <w:szCs w:val="20"/>
        </w:rPr>
        <w:t>This was determined by counting the number of harvested sweet potato roots on each plot.</w:t>
      </w:r>
    </w:p>
    <w:p w14:paraId="26EE6DB3" w14:textId="123E6B75" w:rsidR="001B406C" w:rsidRPr="001478B3" w:rsidRDefault="00104A80" w:rsidP="00C1781B">
      <w:pPr>
        <w:spacing w:line="240" w:lineRule="auto"/>
        <w:jc w:val="both"/>
        <w:rPr>
          <w:rFonts w:ascii="Arial" w:hAnsi="Arial" w:cs="Arial"/>
          <w:sz w:val="20"/>
          <w:szCs w:val="20"/>
          <w:lang w:val="fr-FR"/>
        </w:rPr>
      </w:pPr>
      <w:r w:rsidRPr="001478B3">
        <w:rPr>
          <w:rFonts w:ascii="Arial" w:hAnsi="Arial" w:cs="Arial"/>
          <w:sz w:val="20"/>
          <w:szCs w:val="20"/>
          <w:lang w:val="fr-FR"/>
        </w:rPr>
        <w:t>Source</w:t>
      </w:r>
      <w:r>
        <w:rPr>
          <w:rFonts w:ascii="Arial" w:hAnsi="Arial" w:cs="Arial"/>
          <w:sz w:val="20"/>
          <w:szCs w:val="20"/>
          <w:lang w:val="fr-FR"/>
        </w:rPr>
        <w:t>s</w:t>
      </w:r>
      <w:r w:rsidRPr="001478B3">
        <w:rPr>
          <w:rFonts w:ascii="Arial" w:hAnsi="Arial" w:cs="Arial"/>
          <w:sz w:val="20"/>
          <w:szCs w:val="20"/>
          <w:lang w:val="fr-FR"/>
        </w:rPr>
        <w:t xml:space="preserve"> :</w:t>
      </w:r>
      <w:r w:rsidR="001B406C" w:rsidRPr="001478B3">
        <w:rPr>
          <w:rFonts w:ascii="Arial" w:hAnsi="Arial" w:cs="Arial"/>
          <w:sz w:val="20"/>
          <w:szCs w:val="20"/>
          <w:lang w:val="fr-FR"/>
        </w:rPr>
        <w:t xml:space="preserve"> </w:t>
      </w:r>
      <w:r w:rsidR="001B406C" w:rsidRPr="001478B3">
        <w:rPr>
          <w:rFonts w:ascii="Arial" w:hAnsi="Arial" w:cs="Arial"/>
          <w:bCs/>
          <w:sz w:val="20"/>
          <w:szCs w:val="20"/>
          <w:lang w:val="fr-FR"/>
        </w:rPr>
        <w:t>(</w:t>
      </w:r>
      <w:proofErr w:type="spellStart"/>
      <w:r w:rsidR="001B406C" w:rsidRPr="001478B3">
        <w:rPr>
          <w:rFonts w:ascii="Arial" w:hAnsi="Arial" w:cs="Arial"/>
          <w:bCs/>
          <w:sz w:val="20"/>
          <w:szCs w:val="20"/>
          <w:lang w:val="fr-FR"/>
        </w:rPr>
        <w:t>Bhuiyan</w:t>
      </w:r>
      <w:proofErr w:type="spellEnd"/>
      <w:r w:rsidR="001B406C" w:rsidRPr="001478B3">
        <w:rPr>
          <w:rFonts w:ascii="Arial" w:hAnsi="Arial" w:cs="Arial"/>
          <w:bCs/>
          <w:sz w:val="20"/>
          <w:szCs w:val="20"/>
          <w:lang w:val="fr-FR"/>
        </w:rPr>
        <w:t xml:space="preserve"> </w:t>
      </w:r>
      <w:r w:rsidR="001B406C" w:rsidRPr="001478B3">
        <w:rPr>
          <w:rFonts w:ascii="Arial" w:hAnsi="Arial" w:cs="Arial"/>
          <w:bCs/>
          <w:i/>
          <w:sz w:val="20"/>
          <w:szCs w:val="20"/>
          <w:lang w:val="fr-FR"/>
        </w:rPr>
        <w:t>et al</w:t>
      </w:r>
      <w:r w:rsidR="001B406C" w:rsidRPr="001478B3">
        <w:rPr>
          <w:rFonts w:ascii="Arial" w:hAnsi="Arial" w:cs="Arial"/>
          <w:bCs/>
          <w:sz w:val="20"/>
          <w:szCs w:val="20"/>
          <w:lang w:val="fr-FR"/>
        </w:rPr>
        <w:t xml:space="preserve">., </w:t>
      </w:r>
      <w:proofErr w:type="gramStart"/>
      <w:r w:rsidR="001B406C" w:rsidRPr="001478B3">
        <w:rPr>
          <w:rFonts w:ascii="Arial" w:hAnsi="Arial" w:cs="Arial"/>
          <w:bCs/>
          <w:sz w:val="20"/>
          <w:szCs w:val="20"/>
          <w:lang w:val="fr-FR"/>
        </w:rPr>
        <w:t>2006;</w:t>
      </w:r>
      <w:proofErr w:type="gramEnd"/>
      <w:r w:rsidR="001B406C" w:rsidRPr="001478B3">
        <w:rPr>
          <w:rFonts w:ascii="Arial" w:hAnsi="Arial" w:cs="Arial"/>
          <w:bCs/>
          <w:sz w:val="20"/>
          <w:szCs w:val="20"/>
          <w:lang w:val="fr-FR"/>
        </w:rPr>
        <w:t xml:space="preserve"> </w:t>
      </w:r>
      <w:proofErr w:type="spellStart"/>
      <w:r w:rsidR="001B406C" w:rsidRPr="001478B3">
        <w:rPr>
          <w:rFonts w:ascii="Arial" w:hAnsi="Arial" w:cs="Arial"/>
          <w:bCs/>
          <w:sz w:val="20"/>
          <w:szCs w:val="20"/>
          <w:lang w:val="fr-FR"/>
        </w:rPr>
        <w:t>Akpaninyang</w:t>
      </w:r>
      <w:proofErr w:type="spellEnd"/>
      <w:r w:rsidR="001B406C" w:rsidRPr="001478B3">
        <w:rPr>
          <w:rFonts w:ascii="Arial" w:hAnsi="Arial" w:cs="Arial"/>
          <w:bCs/>
          <w:i/>
          <w:sz w:val="20"/>
          <w:szCs w:val="20"/>
          <w:lang w:val="fr-FR"/>
        </w:rPr>
        <w:t xml:space="preserve"> et al</w:t>
      </w:r>
      <w:r w:rsidR="001B406C" w:rsidRPr="001478B3">
        <w:rPr>
          <w:rFonts w:ascii="Arial" w:hAnsi="Arial" w:cs="Arial"/>
          <w:bCs/>
          <w:sz w:val="20"/>
          <w:szCs w:val="20"/>
          <w:lang w:val="fr-FR"/>
        </w:rPr>
        <w:t>., 2022)</w:t>
      </w:r>
      <w:r w:rsidR="001B406C" w:rsidRPr="001478B3">
        <w:rPr>
          <w:rFonts w:ascii="Arial" w:hAnsi="Arial" w:cs="Arial"/>
          <w:b/>
          <w:sz w:val="20"/>
          <w:szCs w:val="20"/>
          <w:lang w:val="fr-FR"/>
        </w:rPr>
        <w:t xml:space="preserve"> </w:t>
      </w:r>
    </w:p>
    <w:p w14:paraId="435CB9C5" w14:textId="245EBB8C" w:rsidR="001B406C" w:rsidRPr="00161F57" w:rsidRDefault="001B406C" w:rsidP="001B406C">
      <w:pPr>
        <w:spacing w:line="240" w:lineRule="auto"/>
        <w:jc w:val="both"/>
        <w:rPr>
          <w:rFonts w:ascii="Arial" w:hAnsi="Arial" w:cs="Arial"/>
          <w:b/>
          <w:sz w:val="20"/>
          <w:szCs w:val="20"/>
        </w:rPr>
      </w:pPr>
      <w:r w:rsidRPr="00161F57">
        <w:rPr>
          <w:rFonts w:ascii="Arial" w:hAnsi="Arial" w:cs="Arial"/>
          <w:b/>
          <w:sz w:val="20"/>
          <w:szCs w:val="20"/>
        </w:rPr>
        <w:t xml:space="preserve">2.8.5 </w:t>
      </w:r>
      <w:r w:rsidR="00D458B9" w:rsidRPr="00161F57">
        <w:rPr>
          <w:rFonts w:ascii="Arial" w:hAnsi="Arial" w:cs="Arial"/>
          <w:b/>
          <w:sz w:val="20"/>
          <w:szCs w:val="20"/>
        </w:rPr>
        <w:t>Storage root weight (kg/plot)</w:t>
      </w:r>
    </w:p>
    <w:p w14:paraId="6A939DF6" w14:textId="60F21D59" w:rsidR="001B406C" w:rsidRPr="00161F57" w:rsidRDefault="00D458B9" w:rsidP="001B406C">
      <w:pPr>
        <w:spacing w:line="240" w:lineRule="auto"/>
        <w:jc w:val="both"/>
        <w:rPr>
          <w:rFonts w:ascii="Arial" w:hAnsi="Arial" w:cs="Arial"/>
          <w:b/>
          <w:sz w:val="20"/>
          <w:szCs w:val="20"/>
        </w:rPr>
      </w:pPr>
      <w:r w:rsidRPr="00161F57">
        <w:rPr>
          <w:rFonts w:ascii="Arial" w:hAnsi="Arial" w:cs="Arial"/>
          <w:sz w:val="20"/>
          <w:szCs w:val="20"/>
        </w:rPr>
        <w:lastRenderedPageBreak/>
        <w:t xml:space="preserve">This was determined by weighing the harvested sweet potatoes from each plot using a weighing balance. </w:t>
      </w:r>
      <w:r w:rsidR="001B406C" w:rsidRPr="00161F57">
        <w:rPr>
          <w:rFonts w:ascii="Arial" w:hAnsi="Arial" w:cs="Arial"/>
          <w:sz w:val="20"/>
          <w:szCs w:val="20"/>
        </w:rPr>
        <w:t xml:space="preserve"> Source: </w:t>
      </w:r>
      <w:r w:rsidR="001B406C" w:rsidRPr="00161F57">
        <w:rPr>
          <w:rFonts w:ascii="Arial" w:hAnsi="Arial" w:cs="Arial"/>
          <w:bCs/>
          <w:sz w:val="20"/>
          <w:szCs w:val="20"/>
        </w:rPr>
        <w:t xml:space="preserve">(Bourke, 2005; Ben </w:t>
      </w:r>
      <w:r w:rsidR="001B406C" w:rsidRPr="00161F57">
        <w:rPr>
          <w:rFonts w:ascii="Arial" w:hAnsi="Arial" w:cs="Arial"/>
          <w:bCs/>
          <w:i/>
          <w:sz w:val="20"/>
          <w:szCs w:val="20"/>
        </w:rPr>
        <w:t>et al</w:t>
      </w:r>
      <w:r w:rsidR="001B406C" w:rsidRPr="00161F57">
        <w:rPr>
          <w:rFonts w:ascii="Arial" w:hAnsi="Arial" w:cs="Arial"/>
          <w:bCs/>
          <w:sz w:val="20"/>
          <w:szCs w:val="20"/>
        </w:rPr>
        <w:t>., 2024</w:t>
      </w:r>
      <w:r w:rsidR="001B406C" w:rsidRPr="00161F57">
        <w:rPr>
          <w:rFonts w:ascii="Arial" w:hAnsi="Arial" w:cs="Arial"/>
          <w:bCs/>
          <w:sz w:val="20"/>
          <w:szCs w:val="20"/>
          <w:vertAlign w:val="superscript"/>
        </w:rPr>
        <w:t>b</w:t>
      </w:r>
      <w:r w:rsidR="001B406C" w:rsidRPr="00161F57">
        <w:rPr>
          <w:rFonts w:ascii="Arial" w:hAnsi="Arial" w:cs="Arial"/>
          <w:bCs/>
          <w:sz w:val="20"/>
          <w:szCs w:val="20"/>
        </w:rPr>
        <w:t>)</w:t>
      </w:r>
    </w:p>
    <w:p w14:paraId="5D1DF2A2" w14:textId="2772C719" w:rsidR="001B406C" w:rsidRPr="00161F57" w:rsidRDefault="001B406C" w:rsidP="00740892">
      <w:pPr>
        <w:spacing w:line="240" w:lineRule="auto"/>
        <w:jc w:val="both"/>
        <w:rPr>
          <w:rFonts w:ascii="Arial" w:hAnsi="Arial" w:cs="Arial"/>
          <w:b/>
          <w:sz w:val="20"/>
          <w:szCs w:val="20"/>
        </w:rPr>
      </w:pPr>
      <w:r w:rsidRPr="00161F57">
        <w:rPr>
          <w:rFonts w:ascii="Arial" w:hAnsi="Arial" w:cs="Arial"/>
          <w:b/>
          <w:sz w:val="20"/>
          <w:szCs w:val="20"/>
        </w:rPr>
        <w:t xml:space="preserve">2.8.6 </w:t>
      </w:r>
      <w:r w:rsidR="00D458B9" w:rsidRPr="00161F57">
        <w:rPr>
          <w:rFonts w:ascii="Arial" w:hAnsi="Arial" w:cs="Arial"/>
          <w:b/>
          <w:sz w:val="20"/>
          <w:szCs w:val="20"/>
        </w:rPr>
        <w:t>Biomass weight (kg/plot)</w:t>
      </w:r>
    </w:p>
    <w:p w14:paraId="17B53DA1" w14:textId="77777777" w:rsidR="001B406C" w:rsidRPr="00161F57" w:rsidRDefault="00D458B9" w:rsidP="001B406C">
      <w:pPr>
        <w:spacing w:line="240" w:lineRule="auto"/>
        <w:jc w:val="both"/>
        <w:rPr>
          <w:rFonts w:ascii="Arial" w:hAnsi="Arial" w:cs="Arial"/>
          <w:b/>
          <w:sz w:val="20"/>
          <w:szCs w:val="20"/>
        </w:rPr>
      </w:pPr>
      <w:r w:rsidRPr="00161F57">
        <w:rPr>
          <w:rFonts w:ascii="Arial" w:hAnsi="Arial" w:cs="Arial"/>
          <w:sz w:val="20"/>
          <w:szCs w:val="20"/>
        </w:rPr>
        <w:t xml:space="preserve">This was </w:t>
      </w:r>
      <w:r w:rsidR="00607C22" w:rsidRPr="00161F57">
        <w:rPr>
          <w:rFonts w:ascii="Arial" w:hAnsi="Arial" w:cs="Arial"/>
          <w:sz w:val="20"/>
          <w:szCs w:val="20"/>
        </w:rPr>
        <w:t>obtained</w:t>
      </w:r>
      <w:r w:rsidRPr="00161F57">
        <w:rPr>
          <w:rFonts w:ascii="Arial" w:hAnsi="Arial" w:cs="Arial"/>
          <w:sz w:val="20"/>
          <w:szCs w:val="20"/>
        </w:rPr>
        <w:t xml:space="preserve"> by gathering the vines on each plot, after harvesting and measuring them on the scale.</w:t>
      </w:r>
      <w:r w:rsidR="001B406C" w:rsidRPr="00161F57">
        <w:rPr>
          <w:rFonts w:ascii="Arial" w:hAnsi="Arial" w:cs="Arial"/>
          <w:sz w:val="20"/>
          <w:szCs w:val="20"/>
        </w:rPr>
        <w:t xml:space="preserve"> Source: </w:t>
      </w:r>
      <w:r w:rsidR="001B406C" w:rsidRPr="00161F57">
        <w:rPr>
          <w:rFonts w:ascii="Arial" w:hAnsi="Arial" w:cs="Arial"/>
          <w:bCs/>
          <w:sz w:val="20"/>
          <w:szCs w:val="20"/>
        </w:rPr>
        <w:t>(</w:t>
      </w:r>
      <w:proofErr w:type="spellStart"/>
      <w:r w:rsidR="001B406C" w:rsidRPr="00161F57">
        <w:rPr>
          <w:rFonts w:ascii="Arial" w:hAnsi="Arial" w:cs="Arial"/>
          <w:bCs/>
          <w:sz w:val="20"/>
          <w:szCs w:val="20"/>
        </w:rPr>
        <w:t>Biowas</w:t>
      </w:r>
      <w:proofErr w:type="spellEnd"/>
      <w:r w:rsidR="001B406C" w:rsidRPr="00161F57">
        <w:rPr>
          <w:rFonts w:ascii="Arial" w:hAnsi="Arial" w:cs="Arial"/>
          <w:bCs/>
          <w:sz w:val="20"/>
          <w:szCs w:val="20"/>
        </w:rPr>
        <w:t xml:space="preserve">, 1980; </w:t>
      </w:r>
      <w:proofErr w:type="spellStart"/>
      <w:r w:rsidR="001B406C" w:rsidRPr="00161F57">
        <w:rPr>
          <w:rFonts w:ascii="Arial" w:hAnsi="Arial" w:cs="Arial"/>
          <w:bCs/>
          <w:sz w:val="20"/>
          <w:szCs w:val="20"/>
        </w:rPr>
        <w:t>Akpaninyang</w:t>
      </w:r>
      <w:proofErr w:type="spellEnd"/>
      <w:r w:rsidR="001B406C" w:rsidRPr="00161F57">
        <w:rPr>
          <w:rFonts w:ascii="Arial" w:hAnsi="Arial" w:cs="Arial"/>
          <w:bCs/>
          <w:sz w:val="20"/>
          <w:szCs w:val="20"/>
        </w:rPr>
        <w:t xml:space="preserve"> </w:t>
      </w:r>
      <w:r w:rsidR="001B406C" w:rsidRPr="00161F57">
        <w:rPr>
          <w:rFonts w:ascii="Arial" w:hAnsi="Arial" w:cs="Arial"/>
          <w:bCs/>
          <w:i/>
          <w:sz w:val="20"/>
          <w:szCs w:val="20"/>
        </w:rPr>
        <w:t>et al</w:t>
      </w:r>
      <w:r w:rsidR="001B406C" w:rsidRPr="00161F57">
        <w:rPr>
          <w:rFonts w:ascii="Arial" w:hAnsi="Arial" w:cs="Arial"/>
          <w:bCs/>
          <w:sz w:val="20"/>
          <w:szCs w:val="20"/>
        </w:rPr>
        <w:t>., 2015)</w:t>
      </w:r>
    </w:p>
    <w:p w14:paraId="094F364E" w14:textId="77777777" w:rsidR="001B406C" w:rsidRPr="00161F57" w:rsidRDefault="001B406C" w:rsidP="00C1781B">
      <w:pPr>
        <w:tabs>
          <w:tab w:val="left" w:pos="630"/>
        </w:tabs>
        <w:spacing w:after="0" w:line="240" w:lineRule="auto"/>
        <w:rPr>
          <w:rFonts w:ascii="Arial" w:hAnsi="Arial" w:cs="Arial"/>
          <w:b/>
          <w:sz w:val="20"/>
          <w:szCs w:val="20"/>
        </w:rPr>
      </w:pPr>
      <w:r w:rsidRPr="00161F57">
        <w:rPr>
          <w:rFonts w:ascii="Arial" w:hAnsi="Arial" w:cs="Arial"/>
          <w:b/>
          <w:sz w:val="20"/>
          <w:szCs w:val="20"/>
        </w:rPr>
        <w:t xml:space="preserve">2.8.7 </w:t>
      </w:r>
      <w:r w:rsidR="00D458B9" w:rsidRPr="00161F57">
        <w:rPr>
          <w:rFonts w:ascii="Arial" w:hAnsi="Arial" w:cs="Arial"/>
          <w:b/>
          <w:sz w:val="20"/>
          <w:szCs w:val="20"/>
        </w:rPr>
        <w:t>Storage root yield</w:t>
      </w:r>
    </w:p>
    <w:p w14:paraId="22D869EC" w14:textId="7EFB49E8" w:rsidR="00D458B9" w:rsidRPr="00161F57" w:rsidRDefault="00740892" w:rsidP="00C1781B">
      <w:pPr>
        <w:tabs>
          <w:tab w:val="left" w:pos="630"/>
        </w:tabs>
        <w:spacing w:after="0" w:line="240" w:lineRule="auto"/>
        <w:rPr>
          <w:rFonts w:ascii="Arial" w:hAnsi="Arial" w:cs="Arial"/>
          <w:sz w:val="20"/>
          <w:szCs w:val="20"/>
        </w:rPr>
      </w:pPr>
      <w:r w:rsidRPr="00161F57">
        <w:rPr>
          <w:rFonts w:ascii="Arial" w:hAnsi="Arial" w:cs="Arial"/>
          <w:sz w:val="20"/>
          <w:szCs w:val="20"/>
        </w:rPr>
        <w:t>Storage root yield w</w:t>
      </w:r>
      <w:r w:rsidR="00D458B9" w:rsidRPr="00161F57">
        <w:rPr>
          <w:rFonts w:ascii="Arial" w:hAnsi="Arial" w:cs="Arial"/>
          <w:sz w:val="20"/>
          <w:szCs w:val="20"/>
        </w:rPr>
        <w:t>as determined by Calculation using the formula;</w:t>
      </w:r>
    </w:p>
    <w:p w14:paraId="120D491D" w14:textId="77777777" w:rsidR="001B406C" w:rsidRPr="00161F57" w:rsidRDefault="00D458B9" w:rsidP="001B406C">
      <w:pPr>
        <w:tabs>
          <w:tab w:val="left" w:pos="630"/>
        </w:tabs>
        <w:spacing w:after="0" w:line="240" w:lineRule="auto"/>
        <w:rPr>
          <w:rFonts w:ascii="Arial" w:hAnsi="Arial" w:cs="Arial"/>
          <w:b/>
          <w:sz w:val="20"/>
          <w:szCs w:val="20"/>
        </w:rPr>
      </w:pPr>
      <w:r w:rsidRPr="00161F57">
        <w:rPr>
          <w:rFonts w:ascii="Arial" w:hAnsi="Arial" w:cs="Arial"/>
          <w:sz w:val="20"/>
          <w:szCs w:val="20"/>
        </w:rPr>
        <w:t>Root yield t/ha = (Root weight (kg/plant) x Number of root /plant x plant population/ha)/1000</w:t>
      </w:r>
      <w:r w:rsidR="001B406C" w:rsidRPr="00161F57">
        <w:rPr>
          <w:rFonts w:ascii="Arial" w:hAnsi="Arial" w:cs="Arial"/>
          <w:sz w:val="20"/>
          <w:szCs w:val="20"/>
        </w:rPr>
        <w:t xml:space="preserve"> Source: </w:t>
      </w:r>
      <w:r w:rsidR="001B406C" w:rsidRPr="00161F57">
        <w:rPr>
          <w:rFonts w:ascii="Arial" w:hAnsi="Arial" w:cs="Arial"/>
          <w:bCs/>
          <w:sz w:val="20"/>
          <w:szCs w:val="20"/>
        </w:rPr>
        <w:t xml:space="preserve">(Gomes and </w:t>
      </w:r>
      <w:proofErr w:type="spellStart"/>
      <w:r w:rsidR="001B406C" w:rsidRPr="00161F57">
        <w:rPr>
          <w:rFonts w:ascii="Arial" w:hAnsi="Arial" w:cs="Arial"/>
          <w:bCs/>
          <w:sz w:val="20"/>
          <w:szCs w:val="20"/>
        </w:rPr>
        <w:t>Carr</w:t>
      </w:r>
      <w:proofErr w:type="spellEnd"/>
      <w:r w:rsidR="001B406C" w:rsidRPr="00161F57">
        <w:rPr>
          <w:rFonts w:ascii="Arial" w:hAnsi="Arial" w:cs="Arial"/>
          <w:bCs/>
          <w:sz w:val="20"/>
          <w:szCs w:val="20"/>
        </w:rPr>
        <w:t xml:space="preserve">, 2003; </w:t>
      </w:r>
      <w:proofErr w:type="spellStart"/>
      <w:r w:rsidR="001B406C" w:rsidRPr="00161F57">
        <w:rPr>
          <w:rFonts w:ascii="Arial" w:hAnsi="Arial" w:cs="Arial"/>
          <w:bCs/>
          <w:sz w:val="20"/>
          <w:szCs w:val="20"/>
        </w:rPr>
        <w:t>Kaggwa</w:t>
      </w:r>
      <w:proofErr w:type="spellEnd"/>
      <w:r w:rsidR="001B406C" w:rsidRPr="00161F57">
        <w:rPr>
          <w:rFonts w:ascii="Arial" w:hAnsi="Arial" w:cs="Arial"/>
          <w:bCs/>
          <w:i/>
          <w:sz w:val="20"/>
          <w:szCs w:val="20"/>
        </w:rPr>
        <w:t xml:space="preserve"> et al</w:t>
      </w:r>
      <w:r w:rsidR="001B406C" w:rsidRPr="00161F57">
        <w:rPr>
          <w:rFonts w:ascii="Arial" w:hAnsi="Arial" w:cs="Arial"/>
          <w:bCs/>
          <w:sz w:val="20"/>
          <w:szCs w:val="20"/>
        </w:rPr>
        <w:t>., 2006)</w:t>
      </w:r>
    </w:p>
    <w:p w14:paraId="63645A66" w14:textId="22BA998E" w:rsidR="00D458B9" w:rsidRPr="00161F57" w:rsidRDefault="00D458B9" w:rsidP="00740892">
      <w:pPr>
        <w:tabs>
          <w:tab w:val="left" w:pos="630"/>
        </w:tabs>
        <w:spacing w:line="240" w:lineRule="auto"/>
        <w:rPr>
          <w:rFonts w:ascii="Arial" w:hAnsi="Arial" w:cs="Arial"/>
          <w:sz w:val="20"/>
          <w:szCs w:val="20"/>
        </w:rPr>
      </w:pPr>
    </w:p>
    <w:p w14:paraId="1BECE8D4" w14:textId="3619D841" w:rsidR="00D458B9" w:rsidRPr="00161F57" w:rsidRDefault="001B406C" w:rsidP="00C1781B">
      <w:pPr>
        <w:tabs>
          <w:tab w:val="left" w:pos="630"/>
        </w:tabs>
        <w:spacing w:after="0" w:line="240" w:lineRule="auto"/>
        <w:rPr>
          <w:rFonts w:ascii="Arial" w:hAnsi="Arial" w:cs="Arial"/>
          <w:b/>
          <w:sz w:val="20"/>
          <w:szCs w:val="20"/>
        </w:rPr>
      </w:pPr>
      <w:r w:rsidRPr="00161F57">
        <w:rPr>
          <w:rFonts w:ascii="Arial" w:hAnsi="Arial" w:cs="Arial"/>
          <w:b/>
          <w:sz w:val="20"/>
          <w:szCs w:val="20"/>
        </w:rPr>
        <w:t xml:space="preserve">2.8.9 </w:t>
      </w:r>
      <w:r w:rsidR="00D458B9" w:rsidRPr="00161F57">
        <w:rPr>
          <w:rFonts w:ascii="Arial" w:hAnsi="Arial" w:cs="Arial"/>
          <w:b/>
          <w:sz w:val="20"/>
          <w:szCs w:val="20"/>
        </w:rPr>
        <w:t>Biomass yield</w:t>
      </w:r>
    </w:p>
    <w:p w14:paraId="6AACC476" w14:textId="40CF4068" w:rsidR="00D458B9" w:rsidRPr="00161F57" w:rsidRDefault="00740892" w:rsidP="00C1781B">
      <w:pPr>
        <w:tabs>
          <w:tab w:val="left" w:pos="630"/>
        </w:tabs>
        <w:spacing w:after="0" w:line="240" w:lineRule="auto"/>
        <w:rPr>
          <w:rFonts w:ascii="Arial" w:hAnsi="Arial" w:cs="Arial"/>
          <w:sz w:val="20"/>
          <w:szCs w:val="20"/>
        </w:rPr>
      </w:pPr>
      <w:r w:rsidRPr="00161F57">
        <w:rPr>
          <w:rFonts w:ascii="Arial" w:hAnsi="Arial" w:cs="Arial"/>
          <w:sz w:val="20"/>
          <w:szCs w:val="20"/>
        </w:rPr>
        <w:t xml:space="preserve"> </w:t>
      </w:r>
      <w:r w:rsidR="00D458B9" w:rsidRPr="00161F57">
        <w:rPr>
          <w:rFonts w:ascii="Arial" w:hAnsi="Arial" w:cs="Arial"/>
          <w:sz w:val="20"/>
          <w:szCs w:val="20"/>
        </w:rPr>
        <w:t>This was determined using the formula;</w:t>
      </w:r>
    </w:p>
    <w:p w14:paraId="00F9CC98" w14:textId="77777777" w:rsidR="00D458B9" w:rsidRPr="00161F57" w:rsidRDefault="00D458B9" w:rsidP="00C1781B">
      <w:pPr>
        <w:tabs>
          <w:tab w:val="left" w:pos="630"/>
        </w:tabs>
        <w:spacing w:after="0" w:line="240" w:lineRule="auto"/>
        <w:rPr>
          <w:rFonts w:ascii="Arial" w:hAnsi="Arial" w:cs="Arial"/>
          <w:sz w:val="20"/>
          <w:szCs w:val="20"/>
          <w:u w:val="single"/>
        </w:rPr>
      </w:pPr>
      <w:r w:rsidRPr="00161F57">
        <w:rPr>
          <w:rFonts w:ascii="Arial" w:hAnsi="Arial" w:cs="Arial"/>
          <w:sz w:val="20"/>
          <w:szCs w:val="20"/>
        </w:rPr>
        <w:tab/>
      </w:r>
      <w:r w:rsidRPr="00161F57">
        <w:rPr>
          <w:rFonts w:ascii="Arial" w:hAnsi="Arial" w:cs="Arial"/>
          <w:sz w:val="20"/>
          <w:szCs w:val="20"/>
          <w:u w:val="single"/>
        </w:rPr>
        <w:t>Root weight (kg/plant) x Plant population / ha</w:t>
      </w:r>
    </w:p>
    <w:p w14:paraId="0A2AA203" w14:textId="77777777" w:rsidR="00D458B9" w:rsidRPr="00161F57" w:rsidRDefault="00D458B9" w:rsidP="00C1781B">
      <w:pPr>
        <w:tabs>
          <w:tab w:val="left" w:pos="630"/>
        </w:tabs>
        <w:spacing w:after="0" w:line="240" w:lineRule="auto"/>
        <w:ind w:left="634"/>
        <w:rPr>
          <w:rFonts w:ascii="Arial" w:hAnsi="Arial" w:cs="Arial"/>
          <w:b/>
          <w:sz w:val="20"/>
          <w:szCs w:val="20"/>
        </w:rPr>
      </w:pPr>
      <w:r w:rsidRPr="00161F57">
        <w:rPr>
          <w:rFonts w:ascii="Arial" w:hAnsi="Arial" w:cs="Arial"/>
          <w:b/>
          <w:sz w:val="20"/>
          <w:szCs w:val="20"/>
        </w:rPr>
        <w:tab/>
      </w:r>
      <w:r w:rsidRPr="00161F57">
        <w:rPr>
          <w:rFonts w:ascii="Arial" w:hAnsi="Arial" w:cs="Arial"/>
          <w:b/>
          <w:sz w:val="20"/>
          <w:szCs w:val="20"/>
        </w:rPr>
        <w:tab/>
        <w:t xml:space="preserve">    </w:t>
      </w:r>
      <w:r w:rsidRPr="00161F57">
        <w:rPr>
          <w:rFonts w:ascii="Arial" w:hAnsi="Arial" w:cs="Arial"/>
          <w:b/>
          <w:sz w:val="20"/>
          <w:szCs w:val="20"/>
        </w:rPr>
        <w:tab/>
        <w:t xml:space="preserve"> 1000</w:t>
      </w:r>
    </w:p>
    <w:p w14:paraId="316A7B0F" w14:textId="77777777" w:rsidR="00C70093" w:rsidRPr="00161F57" w:rsidRDefault="00C70093" w:rsidP="00C70093">
      <w:pPr>
        <w:spacing w:line="360" w:lineRule="auto"/>
        <w:jc w:val="both"/>
        <w:rPr>
          <w:rFonts w:ascii="Arial" w:eastAsiaTheme="majorEastAsia" w:hAnsi="Arial" w:cs="Arial"/>
          <w:b/>
          <w:sz w:val="20"/>
          <w:szCs w:val="20"/>
        </w:rPr>
      </w:pPr>
    </w:p>
    <w:p w14:paraId="5E77C185" w14:textId="241AC0FD" w:rsidR="00B46740" w:rsidRPr="00C70093" w:rsidRDefault="00C70093" w:rsidP="00C70093">
      <w:pPr>
        <w:spacing w:line="360" w:lineRule="auto"/>
        <w:jc w:val="both"/>
        <w:rPr>
          <w:rFonts w:ascii="Arial" w:eastAsiaTheme="majorEastAsia" w:hAnsi="Arial" w:cs="Arial"/>
          <w:b/>
        </w:rPr>
      </w:pPr>
      <w:r w:rsidRPr="00C70093">
        <w:rPr>
          <w:rFonts w:ascii="Arial" w:eastAsiaTheme="majorEastAsia" w:hAnsi="Arial" w:cs="Arial"/>
          <w:b/>
        </w:rPr>
        <w:t xml:space="preserve">2.9 </w:t>
      </w:r>
      <w:r w:rsidR="00B46740" w:rsidRPr="00C70093">
        <w:rPr>
          <w:rFonts w:ascii="Arial" w:eastAsiaTheme="majorEastAsia" w:hAnsi="Arial" w:cs="Arial"/>
          <w:b/>
        </w:rPr>
        <w:t>Statistical Analysis</w:t>
      </w:r>
    </w:p>
    <w:p w14:paraId="36DCC9A0" w14:textId="2041285F" w:rsidR="00D458B9" w:rsidRPr="00C70093" w:rsidRDefault="00B46740" w:rsidP="00C70093">
      <w:pPr>
        <w:spacing w:line="360" w:lineRule="auto"/>
        <w:jc w:val="both"/>
        <w:rPr>
          <w:rFonts w:ascii="Arial" w:eastAsiaTheme="majorEastAsia" w:hAnsi="Arial" w:cs="Arial"/>
          <w:sz w:val="20"/>
          <w:szCs w:val="20"/>
        </w:rPr>
      </w:pPr>
      <w:r w:rsidRPr="00C70093">
        <w:rPr>
          <w:rFonts w:ascii="Arial" w:eastAsiaTheme="majorEastAsia" w:hAnsi="Arial" w:cs="Arial"/>
          <w:sz w:val="20"/>
          <w:szCs w:val="20"/>
        </w:rPr>
        <w:t>The collected data were subjected to analysis of variance (ANOVA), and treatment means were separated using the Least Significant Difference (LSD) test at the 5% probability level.</w:t>
      </w:r>
    </w:p>
    <w:p w14:paraId="4F2FC7D8" w14:textId="77777777" w:rsidR="00D458B9" w:rsidRDefault="00D458B9" w:rsidP="00C1781B">
      <w:pPr>
        <w:spacing w:line="240" w:lineRule="auto"/>
        <w:rPr>
          <w:rFonts w:ascii="Times New Roman" w:hAnsi="Times New Roman" w:cs="Times New Roman"/>
          <w:b/>
          <w:sz w:val="24"/>
          <w:szCs w:val="24"/>
        </w:rPr>
      </w:pPr>
    </w:p>
    <w:p w14:paraId="45865E67" w14:textId="392D978C" w:rsidR="00D458B9" w:rsidRDefault="008B12BE" w:rsidP="00421BA2">
      <w:pPr>
        <w:spacing w:line="240" w:lineRule="auto"/>
        <w:rPr>
          <w:rFonts w:ascii="Arial" w:hAnsi="Arial" w:cs="Arial"/>
          <w:b/>
        </w:rPr>
      </w:pPr>
      <w:r w:rsidRPr="00161F57">
        <w:rPr>
          <w:rFonts w:ascii="Arial" w:hAnsi="Arial" w:cs="Arial"/>
          <w:b/>
        </w:rPr>
        <w:t>3</w:t>
      </w:r>
      <w:r w:rsidR="00161F57">
        <w:rPr>
          <w:rFonts w:ascii="Arial" w:hAnsi="Arial" w:cs="Arial"/>
          <w:b/>
        </w:rPr>
        <w:t>.</w:t>
      </w:r>
      <w:r w:rsidRPr="00161F57">
        <w:rPr>
          <w:rFonts w:ascii="Arial" w:hAnsi="Arial" w:cs="Arial"/>
          <w:b/>
        </w:rPr>
        <w:t xml:space="preserve"> </w:t>
      </w:r>
      <w:r w:rsidR="00D458B9" w:rsidRPr="00161F57">
        <w:rPr>
          <w:rFonts w:ascii="Arial" w:hAnsi="Arial" w:cs="Arial"/>
          <w:b/>
        </w:rPr>
        <w:t>RESULT</w:t>
      </w:r>
      <w:r w:rsidR="001C7B1C" w:rsidRPr="00161F57">
        <w:rPr>
          <w:rFonts w:ascii="Arial" w:hAnsi="Arial" w:cs="Arial"/>
          <w:b/>
        </w:rPr>
        <w:t>S</w:t>
      </w:r>
      <w:r w:rsidR="00D458B9" w:rsidRPr="00161F57">
        <w:rPr>
          <w:rFonts w:ascii="Arial" w:hAnsi="Arial" w:cs="Arial"/>
          <w:b/>
        </w:rPr>
        <w:t xml:space="preserve"> AND DISCUSSION</w:t>
      </w:r>
    </w:p>
    <w:p w14:paraId="251BA92E" w14:textId="1CB3EE9F" w:rsidR="00D7217E" w:rsidRPr="00161F57" w:rsidRDefault="00D7217E" w:rsidP="00421BA2">
      <w:pPr>
        <w:spacing w:line="240" w:lineRule="auto"/>
        <w:rPr>
          <w:rFonts w:ascii="Arial" w:hAnsi="Arial" w:cs="Arial"/>
          <w:b/>
        </w:rPr>
      </w:pPr>
      <w:r>
        <w:rPr>
          <w:rFonts w:ascii="Arial" w:hAnsi="Arial" w:cs="Arial"/>
          <w:b/>
        </w:rPr>
        <w:t>3.1 Results</w:t>
      </w:r>
    </w:p>
    <w:p w14:paraId="4EE0715B" w14:textId="70BD35ED" w:rsidR="00D458B9" w:rsidRPr="00161F57" w:rsidRDefault="00D458B9" w:rsidP="00D7217E">
      <w:pPr>
        <w:spacing w:line="360" w:lineRule="auto"/>
        <w:jc w:val="both"/>
        <w:rPr>
          <w:rFonts w:ascii="Arial" w:hAnsi="Arial" w:cs="Arial"/>
          <w:sz w:val="20"/>
          <w:szCs w:val="20"/>
        </w:rPr>
      </w:pPr>
      <w:r w:rsidRPr="00161F57">
        <w:rPr>
          <w:rFonts w:ascii="Arial" w:hAnsi="Arial" w:cs="Arial"/>
          <w:sz w:val="20"/>
          <w:szCs w:val="20"/>
        </w:rPr>
        <w:t xml:space="preserve">The </w:t>
      </w:r>
      <w:r w:rsidR="001C7B1C" w:rsidRPr="00161F57">
        <w:rPr>
          <w:rFonts w:ascii="Arial" w:hAnsi="Arial" w:cs="Arial"/>
          <w:sz w:val="20"/>
          <w:szCs w:val="20"/>
        </w:rPr>
        <w:t>physicochemical</w:t>
      </w:r>
      <w:r w:rsidRPr="00161F57">
        <w:rPr>
          <w:rFonts w:ascii="Arial" w:hAnsi="Arial" w:cs="Arial"/>
          <w:sz w:val="20"/>
          <w:szCs w:val="20"/>
        </w:rPr>
        <w:t xml:space="preserve"> properties of the soil of the experimental site showed that t</w:t>
      </w:r>
      <w:r w:rsidR="00421BA2" w:rsidRPr="00161F57">
        <w:rPr>
          <w:rFonts w:ascii="Arial" w:hAnsi="Arial" w:cs="Arial"/>
          <w:sz w:val="20"/>
          <w:szCs w:val="20"/>
        </w:rPr>
        <w:t xml:space="preserve">he soil was sandy loam (Table </w:t>
      </w:r>
      <w:r w:rsidRPr="00161F57">
        <w:rPr>
          <w:rFonts w:ascii="Arial" w:hAnsi="Arial" w:cs="Arial"/>
          <w:sz w:val="20"/>
          <w:szCs w:val="20"/>
        </w:rPr>
        <w:t>1)</w:t>
      </w:r>
      <w:r w:rsidR="007E5C56" w:rsidRPr="00161F57">
        <w:rPr>
          <w:rFonts w:ascii="Arial" w:hAnsi="Arial" w:cs="Arial"/>
          <w:sz w:val="20"/>
          <w:szCs w:val="20"/>
        </w:rPr>
        <w:t xml:space="preserve"> (Essien </w:t>
      </w:r>
      <w:r w:rsidR="007E5C56" w:rsidRPr="00161F57">
        <w:rPr>
          <w:rFonts w:ascii="Arial" w:hAnsi="Arial" w:cs="Arial"/>
          <w:i/>
          <w:sz w:val="20"/>
          <w:szCs w:val="20"/>
        </w:rPr>
        <w:t>et al</w:t>
      </w:r>
      <w:r w:rsidR="007E5C56" w:rsidRPr="00161F57">
        <w:rPr>
          <w:rFonts w:ascii="Arial" w:hAnsi="Arial" w:cs="Arial"/>
          <w:sz w:val="20"/>
          <w:szCs w:val="20"/>
        </w:rPr>
        <w:t>., 2023)</w:t>
      </w:r>
      <w:r w:rsidRPr="00161F57">
        <w:rPr>
          <w:rFonts w:ascii="Arial" w:hAnsi="Arial" w:cs="Arial"/>
          <w:sz w:val="20"/>
          <w:szCs w:val="20"/>
        </w:rPr>
        <w:t xml:space="preserve">. The soil had a </w:t>
      </w:r>
      <w:r w:rsidR="001C7B1C" w:rsidRPr="00161F57">
        <w:rPr>
          <w:rFonts w:ascii="Arial" w:hAnsi="Arial" w:cs="Arial"/>
          <w:sz w:val="20"/>
          <w:szCs w:val="20"/>
        </w:rPr>
        <w:t>p</w:t>
      </w:r>
      <w:r w:rsidRPr="00161F57">
        <w:rPr>
          <w:rFonts w:ascii="Arial" w:hAnsi="Arial" w:cs="Arial"/>
          <w:sz w:val="20"/>
          <w:szCs w:val="20"/>
        </w:rPr>
        <w:t xml:space="preserve">H of 5.8 and was low in Nitrogen, </w:t>
      </w:r>
      <w:r w:rsidR="001C7B1C" w:rsidRPr="00161F57">
        <w:rPr>
          <w:rFonts w:ascii="Arial" w:hAnsi="Arial" w:cs="Arial"/>
          <w:sz w:val="20"/>
          <w:szCs w:val="20"/>
        </w:rPr>
        <w:t>potassium,</w:t>
      </w:r>
      <w:r w:rsidRPr="00161F57">
        <w:rPr>
          <w:rFonts w:ascii="Arial" w:hAnsi="Arial" w:cs="Arial"/>
          <w:sz w:val="20"/>
          <w:szCs w:val="20"/>
        </w:rPr>
        <w:t xml:space="preserve"> and organic matter content</w:t>
      </w:r>
      <w:r w:rsidR="001C7B1C" w:rsidRPr="00161F57">
        <w:rPr>
          <w:rFonts w:ascii="Arial" w:hAnsi="Arial" w:cs="Arial"/>
          <w:sz w:val="20"/>
          <w:szCs w:val="20"/>
        </w:rPr>
        <w:t>,</w:t>
      </w:r>
      <w:r w:rsidRPr="00161F57">
        <w:rPr>
          <w:rFonts w:ascii="Arial" w:hAnsi="Arial" w:cs="Arial"/>
          <w:sz w:val="20"/>
          <w:szCs w:val="20"/>
        </w:rPr>
        <w:t xml:space="preserve"> thus making it necessary to apply soil amendments to improv</w:t>
      </w:r>
      <w:r w:rsidR="0010530F" w:rsidRPr="00161F57">
        <w:rPr>
          <w:rFonts w:ascii="Arial" w:hAnsi="Arial" w:cs="Arial"/>
          <w:sz w:val="20"/>
          <w:szCs w:val="20"/>
        </w:rPr>
        <w:t xml:space="preserve">e soil fertility and crop yield (Essien </w:t>
      </w:r>
      <w:r w:rsidR="0010530F" w:rsidRPr="00161F57">
        <w:rPr>
          <w:rFonts w:ascii="Arial" w:hAnsi="Arial" w:cs="Arial"/>
          <w:i/>
          <w:sz w:val="20"/>
          <w:szCs w:val="20"/>
        </w:rPr>
        <w:t>et al</w:t>
      </w:r>
      <w:r w:rsidR="0010530F" w:rsidRPr="00161F57">
        <w:rPr>
          <w:rFonts w:ascii="Arial" w:hAnsi="Arial" w:cs="Arial"/>
          <w:sz w:val="20"/>
          <w:szCs w:val="20"/>
        </w:rPr>
        <w:t xml:space="preserve">., 2019; </w:t>
      </w:r>
      <w:proofErr w:type="spellStart"/>
      <w:r w:rsidR="0010530F" w:rsidRPr="00161F57">
        <w:rPr>
          <w:rFonts w:ascii="Arial" w:hAnsi="Arial" w:cs="Arial"/>
          <w:sz w:val="20"/>
          <w:szCs w:val="20"/>
        </w:rPr>
        <w:t>Akata</w:t>
      </w:r>
      <w:proofErr w:type="spellEnd"/>
      <w:r w:rsidR="0010530F" w:rsidRPr="00161F57">
        <w:rPr>
          <w:rFonts w:ascii="Arial" w:hAnsi="Arial" w:cs="Arial"/>
          <w:sz w:val="20"/>
          <w:szCs w:val="20"/>
        </w:rPr>
        <w:t xml:space="preserve"> </w:t>
      </w:r>
      <w:r w:rsidR="0010530F" w:rsidRPr="00161F57">
        <w:rPr>
          <w:rFonts w:ascii="Arial" w:hAnsi="Arial" w:cs="Arial"/>
          <w:i/>
          <w:sz w:val="20"/>
          <w:szCs w:val="20"/>
        </w:rPr>
        <w:t>et al</w:t>
      </w:r>
      <w:r w:rsidR="0010530F" w:rsidRPr="00161F57">
        <w:rPr>
          <w:rFonts w:ascii="Arial" w:hAnsi="Arial" w:cs="Arial"/>
          <w:sz w:val="20"/>
          <w:szCs w:val="20"/>
        </w:rPr>
        <w:t>.</w:t>
      </w:r>
      <w:r w:rsidR="00012090" w:rsidRPr="00161F57">
        <w:rPr>
          <w:rFonts w:ascii="Arial" w:hAnsi="Arial" w:cs="Arial"/>
          <w:sz w:val="20"/>
          <w:szCs w:val="20"/>
        </w:rPr>
        <w:t>,</w:t>
      </w:r>
      <w:r w:rsidR="007E5C56" w:rsidRPr="00161F57">
        <w:rPr>
          <w:rFonts w:ascii="Arial" w:hAnsi="Arial" w:cs="Arial"/>
          <w:sz w:val="20"/>
          <w:szCs w:val="20"/>
        </w:rPr>
        <w:t xml:space="preserve"> 2</w:t>
      </w:r>
      <w:r w:rsidR="0010530F" w:rsidRPr="00161F57">
        <w:rPr>
          <w:rFonts w:ascii="Arial" w:hAnsi="Arial" w:cs="Arial"/>
          <w:sz w:val="20"/>
          <w:szCs w:val="20"/>
        </w:rPr>
        <w:t xml:space="preserve">025; Akpan </w:t>
      </w:r>
      <w:r w:rsidR="0010530F" w:rsidRPr="00161F57">
        <w:rPr>
          <w:rFonts w:ascii="Arial" w:hAnsi="Arial" w:cs="Arial"/>
          <w:i/>
          <w:sz w:val="20"/>
          <w:szCs w:val="20"/>
        </w:rPr>
        <w:t>et al</w:t>
      </w:r>
      <w:r w:rsidR="0010530F" w:rsidRPr="00161F57">
        <w:rPr>
          <w:rFonts w:ascii="Arial" w:hAnsi="Arial" w:cs="Arial"/>
          <w:sz w:val="20"/>
          <w:szCs w:val="20"/>
        </w:rPr>
        <w:t xml:space="preserve">., 2025).  </w:t>
      </w:r>
    </w:p>
    <w:p w14:paraId="13698508" w14:textId="69424B23" w:rsidR="00D458B9" w:rsidRPr="00161F57" w:rsidRDefault="00832D74" w:rsidP="00D7217E">
      <w:pPr>
        <w:spacing w:line="360" w:lineRule="auto"/>
        <w:jc w:val="both"/>
        <w:rPr>
          <w:rFonts w:ascii="Arial" w:hAnsi="Arial" w:cs="Arial"/>
          <w:sz w:val="20"/>
          <w:szCs w:val="20"/>
        </w:rPr>
      </w:pPr>
      <w:r w:rsidRPr="00161F57">
        <w:rPr>
          <w:rFonts w:ascii="Arial" w:hAnsi="Arial" w:cs="Arial"/>
          <w:sz w:val="20"/>
          <w:szCs w:val="20"/>
        </w:rPr>
        <w:t>The result of</w:t>
      </w:r>
      <w:r w:rsidR="00D458B9" w:rsidRPr="00161F57">
        <w:rPr>
          <w:rFonts w:ascii="Arial" w:hAnsi="Arial" w:cs="Arial"/>
          <w:sz w:val="20"/>
          <w:szCs w:val="20"/>
        </w:rPr>
        <w:t xml:space="preserve"> the effect of organic fertilizer on </w:t>
      </w:r>
      <w:r w:rsidR="001C7B1C" w:rsidRPr="00161F57">
        <w:rPr>
          <w:rFonts w:ascii="Arial" w:hAnsi="Arial" w:cs="Arial"/>
          <w:sz w:val="20"/>
          <w:szCs w:val="20"/>
        </w:rPr>
        <w:t xml:space="preserve">the </w:t>
      </w:r>
      <w:r w:rsidR="00D458B9" w:rsidRPr="00161F57">
        <w:rPr>
          <w:rFonts w:ascii="Arial" w:hAnsi="Arial" w:cs="Arial"/>
          <w:sz w:val="20"/>
          <w:szCs w:val="20"/>
        </w:rPr>
        <w:t>number of sweet potato leaves showed no significant differe</w:t>
      </w:r>
      <w:r w:rsidR="00421BA2" w:rsidRPr="00161F57">
        <w:rPr>
          <w:rFonts w:ascii="Arial" w:hAnsi="Arial" w:cs="Arial"/>
          <w:sz w:val="20"/>
          <w:szCs w:val="20"/>
        </w:rPr>
        <w:t xml:space="preserve">nce across sampling intervals (Table </w:t>
      </w:r>
      <w:r w:rsidR="00D458B9" w:rsidRPr="00161F57">
        <w:rPr>
          <w:rFonts w:ascii="Arial" w:hAnsi="Arial" w:cs="Arial"/>
          <w:sz w:val="20"/>
          <w:szCs w:val="20"/>
        </w:rPr>
        <w:t>3). However, at the early crop growth stages of 6-10 WAP</w:t>
      </w:r>
      <w:r w:rsidR="007E5C56" w:rsidRPr="00161F57">
        <w:rPr>
          <w:rFonts w:ascii="Arial" w:hAnsi="Arial" w:cs="Arial"/>
          <w:sz w:val="20"/>
          <w:szCs w:val="20"/>
        </w:rPr>
        <w:t xml:space="preserve"> (</w:t>
      </w:r>
      <w:proofErr w:type="spellStart"/>
      <w:r w:rsidR="007E5C56" w:rsidRPr="00161F57">
        <w:rPr>
          <w:rFonts w:ascii="Arial" w:hAnsi="Arial" w:cs="Arial"/>
          <w:sz w:val="20"/>
          <w:szCs w:val="20"/>
        </w:rPr>
        <w:t>Abdissa</w:t>
      </w:r>
      <w:proofErr w:type="spellEnd"/>
      <w:r w:rsidR="007E5C56" w:rsidRPr="00161F57">
        <w:rPr>
          <w:rFonts w:ascii="Arial" w:hAnsi="Arial" w:cs="Arial"/>
          <w:sz w:val="20"/>
          <w:szCs w:val="20"/>
        </w:rPr>
        <w:t xml:space="preserve"> </w:t>
      </w:r>
      <w:r w:rsidR="007E5C56" w:rsidRPr="00161F57">
        <w:rPr>
          <w:rFonts w:ascii="Arial" w:hAnsi="Arial" w:cs="Arial"/>
          <w:i/>
          <w:sz w:val="20"/>
          <w:szCs w:val="20"/>
        </w:rPr>
        <w:t>et al</w:t>
      </w:r>
      <w:r w:rsidR="007E5C56" w:rsidRPr="00161F57">
        <w:rPr>
          <w:rFonts w:ascii="Arial" w:hAnsi="Arial" w:cs="Arial"/>
          <w:sz w:val="20"/>
          <w:szCs w:val="20"/>
        </w:rPr>
        <w:t xml:space="preserve">., 2011; </w:t>
      </w:r>
      <w:proofErr w:type="spellStart"/>
      <w:r w:rsidR="007E5C56" w:rsidRPr="00161F57">
        <w:rPr>
          <w:rFonts w:ascii="Arial" w:hAnsi="Arial" w:cs="Arial"/>
          <w:sz w:val="20"/>
          <w:szCs w:val="20"/>
        </w:rPr>
        <w:t>Ekwere</w:t>
      </w:r>
      <w:proofErr w:type="spellEnd"/>
      <w:r w:rsidR="007E5C56" w:rsidRPr="00161F57">
        <w:rPr>
          <w:rFonts w:ascii="Arial" w:hAnsi="Arial" w:cs="Arial"/>
          <w:sz w:val="20"/>
          <w:szCs w:val="20"/>
        </w:rPr>
        <w:t xml:space="preserve"> </w:t>
      </w:r>
      <w:r w:rsidR="007E5C56" w:rsidRPr="00161F57">
        <w:rPr>
          <w:rFonts w:ascii="Arial" w:hAnsi="Arial" w:cs="Arial"/>
          <w:i/>
          <w:sz w:val="20"/>
          <w:szCs w:val="20"/>
        </w:rPr>
        <w:t>et al</w:t>
      </w:r>
      <w:r w:rsidR="007E5C56" w:rsidRPr="00161F57">
        <w:rPr>
          <w:rFonts w:ascii="Arial" w:hAnsi="Arial" w:cs="Arial"/>
          <w:sz w:val="20"/>
          <w:szCs w:val="20"/>
        </w:rPr>
        <w:t>., 2023)</w:t>
      </w:r>
      <w:r w:rsidR="00D458B9" w:rsidRPr="00161F57">
        <w:rPr>
          <w:rFonts w:ascii="Arial" w:hAnsi="Arial" w:cs="Arial"/>
          <w:sz w:val="20"/>
          <w:szCs w:val="20"/>
        </w:rPr>
        <w:t xml:space="preserve">, Pig dropping gave </w:t>
      </w:r>
      <w:r w:rsidRPr="00161F57">
        <w:rPr>
          <w:rFonts w:ascii="Arial" w:hAnsi="Arial" w:cs="Arial"/>
          <w:sz w:val="20"/>
          <w:szCs w:val="20"/>
        </w:rPr>
        <w:t xml:space="preserve">a </w:t>
      </w:r>
      <w:r w:rsidR="00D458B9" w:rsidRPr="00161F57">
        <w:rPr>
          <w:rFonts w:ascii="Arial" w:hAnsi="Arial" w:cs="Arial"/>
          <w:sz w:val="20"/>
          <w:szCs w:val="20"/>
        </w:rPr>
        <w:t xml:space="preserve">higher number of leaves compared to </w:t>
      </w:r>
      <w:proofErr w:type="spellStart"/>
      <w:r w:rsidR="00D458B9" w:rsidRPr="00161F57">
        <w:rPr>
          <w:rFonts w:ascii="Arial" w:hAnsi="Arial" w:cs="Arial"/>
          <w:sz w:val="20"/>
          <w:szCs w:val="20"/>
        </w:rPr>
        <w:t>monty</w:t>
      </w:r>
      <w:proofErr w:type="spellEnd"/>
      <w:r w:rsidR="00D458B9" w:rsidRPr="00161F57">
        <w:rPr>
          <w:rFonts w:ascii="Arial" w:hAnsi="Arial" w:cs="Arial"/>
          <w:sz w:val="20"/>
          <w:szCs w:val="20"/>
        </w:rPr>
        <w:t xml:space="preserve"> and the control. At the later crop growth stage </w:t>
      </w:r>
      <w:proofErr w:type="spellStart"/>
      <w:r w:rsidR="00D458B9" w:rsidRPr="00161F57">
        <w:rPr>
          <w:rFonts w:ascii="Arial" w:hAnsi="Arial" w:cs="Arial"/>
          <w:sz w:val="20"/>
          <w:szCs w:val="20"/>
        </w:rPr>
        <w:t>monty</w:t>
      </w:r>
      <w:proofErr w:type="spellEnd"/>
      <w:r w:rsidR="00D458B9" w:rsidRPr="00161F57">
        <w:rPr>
          <w:rFonts w:ascii="Arial" w:hAnsi="Arial" w:cs="Arial"/>
          <w:sz w:val="20"/>
          <w:szCs w:val="20"/>
        </w:rPr>
        <w:t xml:space="preserve"> liquid fertilizer produced </w:t>
      </w:r>
      <w:r w:rsidR="001C7B1C" w:rsidRPr="00161F57">
        <w:rPr>
          <w:rFonts w:ascii="Arial" w:hAnsi="Arial" w:cs="Arial"/>
          <w:sz w:val="20"/>
          <w:szCs w:val="20"/>
        </w:rPr>
        <w:t xml:space="preserve">a </w:t>
      </w:r>
      <w:r w:rsidR="00D458B9" w:rsidRPr="00161F57">
        <w:rPr>
          <w:rFonts w:ascii="Arial" w:hAnsi="Arial" w:cs="Arial"/>
          <w:sz w:val="20"/>
          <w:szCs w:val="20"/>
        </w:rPr>
        <w:t xml:space="preserve">number of leaves that was higher than other treatments. </w:t>
      </w:r>
    </w:p>
    <w:p w14:paraId="522136A2" w14:textId="23F5E837" w:rsidR="00D458B9" w:rsidRPr="00161F57" w:rsidRDefault="00D458B9" w:rsidP="00D7217E">
      <w:pPr>
        <w:spacing w:line="360" w:lineRule="auto"/>
        <w:ind w:hanging="810"/>
        <w:jc w:val="both"/>
        <w:rPr>
          <w:rFonts w:ascii="Arial" w:hAnsi="Arial" w:cs="Arial"/>
          <w:sz w:val="20"/>
          <w:szCs w:val="20"/>
        </w:rPr>
      </w:pPr>
      <w:r w:rsidRPr="00161F57">
        <w:rPr>
          <w:rFonts w:ascii="Arial" w:hAnsi="Arial" w:cs="Arial"/>
          <w:sz w:val="20"/>
          <w:szCs w:val="20"/>
        </w:rPr>
        <w:tab/>
      </w:r>
      <w:r w:rsidR="00832D74" w:rsidRPr="00161F57">
        <w:rPr>
          <w:rFonts w:ascii="Arial" w:hAnsi="Arial" w:cs="Arial"/>
          <w:sz w:val="20"/>
          <w:szCs w:val="20"/>
        </w:rPr>
        <w:t>The result of</w:t>
      </w:r>
      <w:r w:rsidRPr="00161F57">
        <w:rPr>
          <w:rFonts w:ascii="Arial" w:hAnsi="Arial" w:cs="Arial"/>
          <w:sz w:val="20"/>
          <w:szCs w:val="20"/>
        </w:rPr>
        <w:t xml:space="preserve"> the effect of organic fertilizer on </w:t>
      </w:r>
      <w:r w:rsidR="00832D74" w:rsidRPr="00161F57">
        <w:rPr>
          <w:rFonts w:ascii="Arial" w:hAnsi="Arial" w:cs="Arial"/>
          <w:sz w:val="20"/>
          <w:szCs w:val="20"/>
        </w:rPr>
        <w:t xml:space="preserve">the </w:t>
      </w:r>
      <w:r w:rsidRPr="00161F57">
        <w:rPr>
          <w:rFonts w:ascii="Arial" w:hAnsi="Arial" w:cs="Arial"/>
          <w:sz w:val="20"/>
          <w:szCs w:val="20"/>
        </w:rPr>
        <w:t>number of branches showed no sig</w:t>
      </w:r>
      <w:r w:rsidR="00172A44" w:rsidRPr="00161F57">
        <w:rPr>
          <w:rFonts w:ascii="Arial" w:hAnsi="Arial" w:cs="Arial"/>
          <w:sz w:val="20"/>
          <w:szCs w:val="20"/>
        </w:rPr>
        <w:t xml:space="preserve">nificant difference in (Table </w:t>
      </w:r>
      <w:r w:rsidRPr="00161F57">
        <w:rPr>
          <w:rFonts w:ascii="Arial" w:hAnsi="Arial" w:cs="Arial"/>
          <w:sz w:val="20"/>
          <w:szCs w:val="20"/>
        </w:rPr>
        <w:t xml:space="preserve">4). At the early growth stage of 6 – 8 WAP, control gave the </w:t>
      </w:r>
      <w:r w:rsidR="00832D74" w:rsidRPr="00161F57">
        <w:rPr>
          <w:rFonts w:ascii="Arial" w:hAnsi="Arial" w:cs="Arial"/>
          <w:sz w:val="20"/>
          <w:szCs w:val="20"/>
        </w:rPr>
        <w:t>highest</w:t>
      </w:r>
      <w:r w:rsidRPr="00161F57">
        <w:rPr>
          <w:rFonts w:ascii="Arial" w:hAnsi="Arial" w:cs="Arial"/>
          <w:sz w:val="20"/>
          <w:szCs w:val="20"/>
        </w:rPr>
        <w:t xml:space="preserve"> number of branches</w:t>
      </w:r>
      <w:r w:rsidR="00832D74" w:rsidRPr="00161F57">
        <w:rPr>
          <w:rFonts w:ascii="Arial" w:hAnsi="Arial" w:cs="Arial"/>
          <w:sz w:val="20"/>
          <w:szCs w:val="20"/>
        </w:rPr>
        <w:t>,</w:t>
      </w:r>
      <w:r w:rsidRPr="00161F57">
        <w:rPr>
          <w:rFonts w:ascii="Arial" w:hAnsi="Arial" w:cs="Arial"/>
          <w:sz w:val="20"/>
          <w:szCs w:val="20"/>
        </w:rPr>
        <w:t xml:space="preserve"> but at the later growth stage of 12 – 14 WAP </w:t>
      </w:r>
      <w:proofErr w:type="spellStart"/>
      <w:r w:rsidRPr="00161F57">
        <w:rPr>
          <w:rFonts w:ascii="Arial" w:hAnsi="Arial" w:cs="Arial"/>
          <w:sz w:val="20"/>
          <w:szCs w:val="20"/>
        </w:rPr>
        <w:t>monty</w:t>
      </w:r>
      <w:proofErr w:type="spellEnd"/>
      <w:r w:rsidRPr="00161F57">
        <w:rPr>
          <w:rFonts w:ascii="Arial" w:hAnsi="Arial" w:cs="Arial"/>
          <w:sz w:val="20"/>
          <w:szCs w:val="20"/>
        </w:rPr>
        <w:t xml:space="preserve"> liquid fertilizer produced </w:t>
      </w:r>
      <w:r w:rsidR="00832D74" w:rsidRPr="00161F57">
        <w:rPr>
          <w:rFonts w:ascii="Arial" w:hAnsi="Arial" w:cs="Arial"/>
          <w:sz w:val="20"/>
          <w:szCs w:val="20"/>
        </w:rPr>
        <w:t xml:space="preserve">a </w:t>
      </w:r>
      <w:r w:rsidRPr="00161F57">
        <w:rPr>
          <w:rFonts w:ascii="Arial" w:hAnsi="Arial" w:cs="Arial"/>
          <w:sz w:val="20"/>
          <w:szCs w:val="20"/>
        </w:rPr>
        <w:t xml:space="preserve">number of branches higher than PD and control. </w:t>
      </w:r>
    </w:p>
    <w:p w14:paraId="5F39BD91" w14:textId="177FF24B" w:rsidR="00D458B9" w:rsidRPr="00161F57" w:rsidRDefault="00D458B9" w:rsidP="00D7217E">
      <w:pPr>
        <w:spacing w:line="360" w:lineRule="auto"/>
        <w:ind w:hanging="810"/>
        <w:jc w:val="both"/>
        <w:rPr>
          <w:rFonts w:ascii="Arial" w:hAnsi="Arial" w:cs="Arial"/>
          <w:sz w:val="20"/>
          <w:szCs w:val="20"/>
        </w:rPr>
      </w:pPr>
      <w:r w:rsidRPr="00161F57">
        <w:rPr>
          <w:rFonts w:ascii="Arial" w:hAnsi="Arial" w:cs="Arial"/>
          <w:sz w:val="20"/>
          <w:szCs w:val="20"/>
        </w:rPr>
        <w:lastRenderedPageBreak/>
        <w:tab/>
        <w:t xml:space="preserve">There was no significant difference observed for </w:t>
      </w:r>
      <w:r w:rsidR="00832D74" w:rsidRPr="00161F57">
        <w:rPr>
          <w:rFonts w:ascii="Arial" w:hAnsi="Arial" w:cs="Arial"/>
          <w:sz w:val="20"/>
          <w:szCs w:val="20"/>
        </w:rPr>
        <w:t xml:space="preserve">the </w:t>
      </w:r>
      <w:r w:rsidRPr="00161F57">
        <w:rPr>
          <w:rFonts w:ascii="Arial" w:hAnsi="Arial" w:cs="Arial"/>
          <w:sz w:val="20"/>
          <w:szCs w:val="20"/>
        </w:rPr>
        <w:t>effect of organic fe</w:t>
      </w:r>
      <w:r w:rsidR="00172A44" w:rsidRPr="00161F57">
        <w:rPr>
          <w:rFonts w:ascii="Arial" w:hAnsi="Arial" w:cs="Arial"/>
          <w:sz w:val="20"/>
          <w:szCs w:val="20"/>
        </w:rPr>
        <w:t xml:space="preserve">rtilizer on vine length (Table </w:t>
      </w:r>
      <w:r w:rsidRPr="00161F57">
        <w:rPr>
          <w:rFonts w:ascii="Arial" w:hAnsi="Arial" w:cs="Arial"/>
          <w:sz w:val="20"/>
          <w:szCs w:val="20"/>
        </w:rPr>
        <w:t>5). However, at 6 to 12 WAP</w:t>
      </w:r>
      <w:r w:rsidR="00832D74" w:rsidRPr="00161F57">
        <w:rPr>
          <w:rFonts w:ascii="Arial" w:hAnsi="Arial" w:cs="Arial"/>
          <w:sz w:val="20"/>
          <w:szCs w:val="20"/>
        </w:rPr>
        <w:t>,</w:t>
      </w:r>
      <w:r w:rsidRPr="00161F57">
        <w:rPr>
          <w:rFonts w:ascii="Arial" w:hAnsi="Arial" w:cs="Arial"/>
          <w:sz w:val="20"/>
          <w:szCs w:val="20"/>
        </w:rPr>
        <w:t xml:space="preserve"> it was observed that manure had higher Vine length compared to </w:t>
      </w:r>
      <w:proofErr w:type="spellStart"/>
      <w:r w:rsidRPr="00161F57">
        <w:rPr>
          <w:rFonts w:ascii="Arial" w:hAnsi="Arial" w:cs="Arial"/>
          <w:sz w:val="20"/>
          <w:szCs w:val="20"/>
        </w:rPr>
        <w:t>monty</w:t>
      </w:r>
      <w:proofErr w:type="spellEnd"/>
      <w:r w:rsidRPr="00161F57">
        <w:rPr>
          <w:rFonts w:ascii="Arial" w:hAnsi="Arial" w:cs="Arial"/>
          <w:sz w:val="20"/>
          <w:szCs w:val="20"/>
        </w:rPr>
        <w:t xml:space="preserve"> and the control</w:t>
      </w:r>
      <w:r w:rsidR="00832D74" w:rsidRPr="00161F57">
        <w:rPr>
          <w:rFonts w:ascii="Arial" w:hAnsi="Arial" w:cs="Arial"/>
          <w:sz w:val="20"/>
          <w:szCs w:val="20"/>
        </w:rPr>
        <w:t>. At</w:t>
      </w:r>
      <w:r w:rsidRPr="00161F57">
        <w:rPr>
          <w:rFonts w:ascii="Arial" w:hAnsi="Arial" w:cs="Arial"/>
          <w:sz w:val="20"/>
          <w:szCs w:val="20"/>
        </w:rPr>
        <w:t xml:space="preserve"> 14 WAP </w:t>
      </w:r>
      <w:proofErr w:type="spellStart"/>
      <w:r w:rsidRPr="00161F57">
        <w:rPr>
          <w:rFonts w:ascii="Arial" w:hAnsi="Arial" w:cs="Arial"/>
          <w:sz w:val="20"/>
          <w:szCs w:val="20"/>
        </w:rPr>
        <w:t>monty</w:t>
      </w:r>
      <w:proofErr w:type="spellEnd"/>
      <w:r w:rsidRPr="00161F57">
        <w:rPr>
          <w:rFonts w:ascii="Arial" w:hAnsi="Arial" w:cs="Arial"/>
          <w:sz w:val="20"/>
          <w:szCs w:val="20"/>
        </w:rPr>
        <w:t xml:space="preserve"> produced higher Vine length than other treatments</w:t>
      </w:r>
      <w:r w:rsidR="007E5C56" w:rsidRPr="00161F57">
        <w:rPr>
          <w:rFonts w:ascii="Arial" w:hAnsi="Arial" w:cs="Arial"/>
          <w:sz w:val="20"/>
          <w:szCs w:val="20"/>
        </w:rPr>
        <w:t xml:space="preserve"> (Thomas </w:t>
      </w:r>
      <w:r w:rsidR="007E5C56" w:rsidRPr="00161F57">
        <w:rPr>
          <w:rFonts w:ascii="Arial" w:hAnsi="Arial" w:cs="Arial"/>
          <w:i/>
          <w:sz w:val="20"/>
          <w:szCs w:val="20"/>
        </w:rPr>
        <w:t>et al.</w:t>
      </w:r>
      <w:r w:rsidR="007E5C56" w:rsidRPr="00161F57">
        <w:rPr>
          <w:rFonts w:ascii="Arial" w:hAnsi="Arial" w:cs="Arial"/>
          <w:sz w:val="20"/>
          <w:szCs w:val="20"/>
        </w:rPr>
        <w:t xml:space="preserve">, 2023; Ben </w:t>
      </w:r>
      <w:r w:rsidR="007E5C56" w:rsidRPr="00161F57">
        <w:rPr>
          <w:rFonts w:ascii="Arial" w:hAnsi="Arial" w:cs="Arial"/>
          <w:i/>
          <w:sz w:val="20"/>
          <w:szCs w:val="20"/>
        </w:rPr>
        <w:t>et al</w:t>
      </w:r>
      <w:r w:rsidR="007E5C56" w:rsidRPr="00161F57">
        <w:rPr>
          <w:rFonts w:ascii="Arial" w:hAnsi="Arial" w:cs="Arial"/>
          <w:sz w:val="20"/>
          <w:szCs w:val="20"/>
        </w:rPr>
        <w:t>., 2024</w:t>
      </w:r>
      <w:r w:rsidR="007E5C56" w:rsidRPr="00161F57">
        <w:rPr>
          <w:rFonts w:ascii="Arial" w:hAnsi="Arial" w:cs="Arial"/>
          <w:sz w:val="20"/>
          <w:szCs w:val="20"/>
          <w:vertAlign w:val="superscript"/>
        </w:rPr>
        <w:t>c</w:t>
      </w:r>
      <w:r w:rsidR="007E5C56" w:rsidRPr="00161F57">
        <w:rPr>
          <w:rFonts w:ascii="Arial" w:hAnsi="Arial" w:cs="Arial"/>
          <w:sz w:val="20"/>
          <w:szCs w:val="20"/>
        </w:rPr>
        <w:t xml:space="preserve">; </w:t>
      </w:r>
      <w:proofErr w:type="spellStart"/>
      <w:r w:rsidR="007E5C56" w:rsidRPr="00161F57">
        <w:rPr>
          <w:rFonts w:ascii="Arial" w:hAnsi="Arial" w:cs="Arial"/>
          <w:sz w:val="20"/>
          <w:szCs w:val="20"/>
        </w:rPr>
        <w:t>Udounnang</w:t>
      </w:r>
      <w:proofErr w:type="spellEnd"/>
      <w:r w:rsidR="007E5C56" w:rsidRPr="00161F57">
        <w:rPr>
          <w:rFonts w:ascii="Arial" w:hAnsi="Arial" w:cs="Arial"/>
          <w:sz w:val="20"/>
          <w:szCs w:val="20"/>
        </w:rPr>
        <w:t xml:space="preserve"> </w:t>
      </w:r>
      <w:r w:rsidR="007E5C56" w:rsidRPr="00161F57">
        <w:rPr>
          <w:rFonts w:ascii="Arial" w:hAnsi="Arial" w:cs="Arial"/>
          <w:i/>
          <w:sz w:val="20"/>
          <w:szCs w:val="20"/>
        </w:rPr>
        <w:t>et al</w:t>
      </w:r>
      <w:r w:rsidR="007E5C56" w:rsidRPr="00161F57">
        <w:rPr>
          <w:rFonts w:ascii="Arial" w:hAnsi="Arial" w:cs="Arial"/>
          <w:sz w:val="20"/>
          <w:szCs w:val="20"/>
        </w:rPr>
        <w:t>., 2022)</w:t>
      </w:r>
      <w:r w:rsidR="00832D74" w:rsidRPr="00161F57">
        <w:rPr>
          <w:rFonts w:ascii="Arial" w:hAnsi="Arial" w:cs="Arial"/>
          <w:sz w:val="20"/>
          <w:szCs w:val="20"/>
        </w:rPr>
        <w:t>.</w:t>
      </w:r>
    </w:p>
    <w:p w14:paraId="1678DFA0" w14:textId="77777777" w:rsidR="00D7217E" w:rsidRDefault="00D7217E" w:rsidP="00C1781B">
      <w:pPr>
        <w:spacing w:after="160" w:line="240" w:lineRule="auto"/>
        <w:rPr>
          <w:rFonts w:ascii="Arial" w:hAnsi="Arial" w:cs="Arial"/>
          <w:b/>
          <w:bCs/>
          <w:sz w:val="20"/>
          <w:szCs w:val="20"/>
        </w:rPr>
      </w:pPr>
    </w:p>
    <w:p w14:paraId="2FF0449B" w14:textId="77777777" w:rsidR="00D7217E" w:rsidRDefault="00D7217E" w:rsidP="00C1781B">
      <w:pPr>
        <w:spacing w:after="160" w:line="240" w:lineRule="auto"/>
        <w:rPr>
          <w:rFonts w:ascii="Arial" w:hAnsi="Arial" w:cs="Arial"/>
          <w:b/>
          <w:bCs/>
          <w:sz w:val="20"/>
          <w:szCs w:val="20"/>
        </w:rPr>
      </w:pPr>
    </w:p>
    <w:p w14:paraId="0FD4BB76" w14:textId="77777777" w:rsidR="00D7217E" w:rsidRDefault="00D7217E" w:rsidP="00C1781B">
      <w:pPr>
        <w:spacing w:after="160" w:line="240" w:lineRule="auto"/>
        <w:rPr>
          <w:rFonts w:ascii="Arial" w:hAnsi="Arial" w:cs="Arial"/>
          <w:b/>
          <w:bCs/>
          <w:sz w:val="20"/>
          <w:szCs w:val="20"/>
        </w:rPr>
      </w:pPr>
    </w:p>
    <w:p w14:paraId="77DC991D" w14:textId="77777777" w:rsidR="00D7217E" w:rsidRDefault="00D7217E" w:rsidP="00C1781B">
      <w:pPr>
        <w:spacing w:after="160" w:line="240" w:lineRule="auto"/>
        <w:rPr>
          <w:rFonts w:ascii="Arial" w:hAnsi="Arial" w:cs="Arial"/>
          <w:b/>
          <w:bCs/>
          <w:sz w:val="20"/>
          <w:szCs w:val="20"/>
        </w:rPr>
      </w:pPr>
    </w:p>
    <w:p w14:paraId="21E911D8" w14:textId="77777777" w:rsidR="00D7217E" w:rsidRDefault="00D7217E" w:rsidP="00C1781B">
      <w:pPr>
        <w:spacing w:after="160" w:line="240" w:lineRule="auto"/>
        <w:rPr>
          <w:rFonts w:ascii="Arial" w:hAnsi="Arial" w:cs="Arial"/>
          <w:b/>
          <w:bCs/>
          <w:sz w:val="20"/>
          <w:szCs w:val="20"/>
        </w:rPr>
      </w:pPr>
    </w:p>
    <w:p w14:paraId="0C737226" w14:textId="77777777" w:rsidR="00D7217E" w:rsidRDefault="00D7217E" w:rsidP="00C1781B">
      <w:pPr>
        <w:spacing w:after="160" w:line="240" w:lineRule="auto"/>
        <w:rPr>
          <w:rFonts w:ascii="Arial" w:hAnsi="Arial" w:cs="Arial"/>
          <w:b/>
          <w:bCs/>
          <w:sz w:val="20"/>
          <w:szCs w:val="20"/>
        </w:rPr>
      </w:pPr>
    </w:p>
    <w:p w14:paraId="1E5D79A8" w14:textId="055E446B"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 xml:space="preserve">Table 1: Physicochemical Properties of Soil before Planting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1129"/>
        <w:gridCol w:w="1291"/>
        <w:gridCol w:w="1641"/>
        <w:gridCol w:w="1889"/>
      </w:tblGrid>
      <w:tr w:rsidR="00171484" w:rsidRPr="00D7217E" w14:paraId="3BF47E81" w14:textId="77777777" w:rsidTr="00012090">
        <w:trPr>
          <w:tblHeader/>
          <w:tblCellSpacing w:w="15" w:type="dxa"/>
        </w:trPr>
        <w:tc>
          <w:tcPr>
            <w:tcW w:w="2669" w:type="dxa"/>
            <w:tcBorders>
              <w:top w:val="single" w:sz="4" w:space="0" w:color="auto"/>
              <w:bottom w:val="single" w:sz="4" w:space="0" w:color="auto"/>
            </w:tcBorders>
            <w:vAlign w:val="center"/>
            <w:hideMark/>
          </w:tcPr>
          <w:p w14:paraId="0310D35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Parameter</w:t>
            </w:r>
          </w:p>
        </w:tc>
        <w:tc>
          <w:tcPr>
            <w:tcW w:w="1115" w:type="dxa"/>
            <w:tcBorders>
              <w:top w:val="single" w:sz="4" w:space="0" w:color="auto"/>
              <w:bottom w:val="single" w:sz="4" w:space="0" w:color="auto"/>
            </w:tcBorders>
          </w:tcPr>
          <w:p w14:paraId="378851A6" w14:textId="77777777" w:rsidR="00171484" w:rsidRPr="00D7217E" w:rsidRDefault="00171484" w:rsidP="00C1781B">
            <w:pPr>
              <w:spacing w:after="0" w:line="240" w:lineRule="auto"/>
              <w:rPr>
                <w:rFonts w:ascii="Arial" w:hAnsi="Arial" w:cs="Arial"/>
                <w:b/>
                <w:bCs/>
                <w:sz w:val="20"/>
                <w:szCs w:val="20"/>
              </w:rPr>
            </w:pPr>
          </w:p>
        </w:tc>
        <w:tc>
          <w:tcPr>
            <w:tcW w:w="1269" w:type="dxa"/>
            <w:tcBorders>
              <w:top w:val="single" w:sz="4" w:space="0" w:color="auto"/>
              <w:bottom w:val="single" w:sz="4" w:space="0" w:color="auto"/>
            </w:tcBorders>
            <w:vAlign w:val="center"/>
            <w:hideMark/>
          </w:tcPr>
          <w:p w14:paraId="03B12B1F"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Unit</w:t>
            </w:r>
          </w:p>
        </w:tc>
        <w:tc>
          <w:tcPr>
            <w:tcW w:w="1635" w:type="dxa"/>
            <w:tcBorders>
              <w:top w:val="single" w:sz="4" w:space="0" w:color="auto"/>
              <w:bottom w:val="single" w:sz="4" w:space="0" w:color="auto"/>
            </w:tcBorders>
          </w:tcPr>
          <w:p w14:paraId="3ECFF843" w14:textId="77777777" w:rsidR="00171484" w:rsidRPr="00D7217E" w:rsidRDefault="00171484" w:rsidP="00C1781B">
            <w:pPr>
              <w:spacing w:after="0" w:line="240" w:lineRule="auto"/>
              <w:rPr>
                <w:rFonts w:ascii="Arial" w:hAnsi="Arial" w:cs="Arial"/>
                <w:b/>
                <w:bCs/>
                <w:sz w:val="20"/>
                <w:szCs w:val="20"/>
              </w:rPr>
            </w:pPr>
          </w:p>
        </w:tc>
        <w:tc>
          <w:tcPr>
            <w:tcW w:w="1862" w:type="dxa"/>
            <w:tcBorders>
              <w:top w:val="single" w:sz="4" w:space="0" w:color="auto"/>
              <w:bottom w:val="single" w:sz="4" w:space="0" w:color="auto"/>
            </w:tcBorders>
            <w:vAlign w:val="center"/>
            <w:hideMark/>
          </w:tcPr>
          <w:p w14:paraId="4B73FE6D"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Value</w:t>
            </w:r>
          </w:p>
        </w:tc>
      </w:tr>
      <w:tr w:rsidR="00171484" w:rsidRPr="00D7217E" w14:paraId="161C52F3" w14:textId="77777777" w:rsidTr="00012090">
        <w:trPr>
          <w:tblCellSpacing w:w="15" w:type="dxa"/>
        </w:trPr>
        <w:tc>
          <w:tcPr>
            <w:tcW w:w="2669" w:type="dxa"/>
            <w:vAlign w:val="center"/>
            <w:hideMark/>
          </w:tcPr>
          <w:p w14:paraId="2DA5EBB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Sand</w:t>
            </w:r>
          </w:p>
        </w:tc>
        <w:tc>
          <w:tcPr>
            <w:tcW w:w="1115" w:type="dxa"/>
          </w:tcPr>
          <w:p w14:paraId="51507E95"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1814EF5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762E0AC8"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F608D5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79.08</w:t>
            </w:r>
          </w:p>
        </w:tc>
      </w:tr>
      <w:tr w:rsidR="00171484" w:rsidRPr="00D7217E" w14:paraId="5AB5EF73" w14:textId="77777777" w:rsidTr="00012090">
        <w:trPr>
          <w:tblCellSpacing w:w="15" w:type="dxa"/>
        </w:trPr>
        <w:tc>
          <w:tcPr>
            <w:tcW w:w="2669" w:type="dxa"/>
            <w:vAlign w:val="center"/>
            <w:hideMark/>
          </w:tcPr>
          <w:p w14:paraId="57A6FB2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Silt</w:t>
            </w:r>
          </w:p>
        </w:tc>
        <w:tc>
          <w:tcPr>
            <w:tcW w:w="1115" w:type="dxa"/>
          </w:tcPr>
          <w:p w14:paraId="3BFE274A"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0362218"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57C6AEE3"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C300ED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8.02</w:t>
            </w:r>
          </w:p>
        </w:tc>
      </w:tr>
      <w:tr w:rsidR="00171484" w:rsidRPr="00D7217E" w14:paraId="6613DD52" w14:textId="77777777" w:rsidTr="00012090">
        <w:trPr>
          <w:tblCellSpacing w:w="15" w:type="dxa"/>
        </w:trPr>
        <w:tc>
          <w:tcPr>
            <w:tcW w:w="2669" w:type="dxa"/>
            <w:vAlign w:val="center"/>
            <w:hideMark/>
          </w:tcPr>
          <w:p w14:paraId="10AFE22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Clay</w:t>
            </w:r>
          </w:p>
        </w:tc>
        <w:tc>
          <w:tcPr>
            <w:tcW w:w="1115" w:type="dxa"/>
          </w:tcPr>
          <w:p w14:paraId="46849231"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66E9445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1DEF4540"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F406FF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12.90</w:t>
            </w:r>
          </w:p>
        </w:tc>
      </w:tr>
      <w:tr w:rsidR="00171484" w:rsidRPr="00D7217E" w14:paraId="780E7AE6" w14:textId="77777777" w:rsidTr="00012090">
        <w:trPr>
          <w:tblCellSpacing w:w="15" w:type="dxa"/>
        </w:trPr>
        <w:tc>
          <w:tcPr>
            <w:tcW w:w="2669" w:type="dxa"/>
            <w:vAlign w:val="center"/>
            <w:hideMark/>
          </w:tcPr>
          <w:p w14:paraId="231E926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Textural Class</w:t>
            </w:r>
          </w:p>
        </w:tc>
        <w:tc>
          <w:tcPr>
            <w:tcW w:w="1115" w:type="dxa"/>
          </w:tcPr>
          <w:p w14:paraId="66E2ECFA"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AAA2D2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5D9408F0"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1327C71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Sandy loam (SL)</w:t>
            </w:r>
          </w:p>
        </w:tc>
      </w:tr>
      <w:tr w:rsidR="00171484" w:rsidRPr="00D7217E" w14:paraId="76EF58E4" w14:textId="77777777" w:rsidTr="00012090">
        <w:trPr>
          <w:tblCellSpacing w:w="15" w:type="dxa"/>
        </w:trPr>
        <w:tc>
          <w:tcPr>
            <w:tcW w:w="2669" w:type="dxa"/>
            <w:vAlign w:val="center"/>
            <w:hideMark/>
          </w:tcPr>
          <w:p w14:paraId="5E8DC1D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pH (H</w:t>
            </w:r>
            <w:r w:rsidRPr="00D7217E">
              <w:rPr>
                <w:rFonts w:ascii="Cambria Math" w:hAnsi="Cambria Math" w:cs="Cambria Math"/>
                <w:sz w:val="20"/>
                <w:szCs w:val="20"/>
              </w:rPr>
              <w:t>₂</w:t>
            </w:r>
            <w:r w:rsidRPr="00D7217E">
              <w:rPr>
                <w:rFonts w:ascii="Arial" w:hAnsi="Arial" w:cs="Arial"/>
                <w:sz w:val="20"/>
                <w:szCs w:val="20"/>
              </w:rPr>
              <w:t>O)</w:t>
            </w:r>
          </w:p>
        </w:tc>
        <w:tc>
          <w:tcPr>
            <w:tcW w:w="1115" w:type="dxa"/>
          </w:tcPr>
          <w:p w14:paraId="7F5136EE"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69B537A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6824F0C9"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6C36372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5.8</w:t>
            </w:r>
          </w:p>
        </w:tc>
      </w:tr>
      <w:tr w:rsidR="00171484" w:rsidRPr="00D7217E" w14:paraId="6AB68A0A" w14:textId="77777777" w:rsidTr="00012090">
        <w:trPr>
          <w:tblCellSpacing w:w="15" w:type="dxa"/>
        </w:trPr>
        <w:tc>
          <w:tcPr>
            <w:tcW w:w="2669" w:type="dxa"/>
            <w:vAlign w:val="center"/>
            <w:hideMark/>
          </w:tcPr>
          <w:p w14:paraId="57320EC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Electrical Conductivity (EC)</w:t>
            </w:r>
          </w:p>
        </w:tc>
        <w:tc>
          <w:tcPr>
            <w:tcW w:w="1115" w:type="dxa"/>
          </w:tcPr>
          <w:p w14:paraId="366E9E92"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4CC6278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ds/m</w:t>
            </w:r>
          </w:p>
        </w:tc>
        <w:tc>
          <w:tcPr>
            <w:tcW w:w="1635" w:type="dxa"/>
          </w:tcPr>
          <w:p w14:paraId="68E7FDE6"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27044AC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0.11</w:t>
            </w:r>
          </w:p>
        </w:tc>
      </w:tr>
      <w:tr w:rsidR="00171484" w:rsidRPr="00D7217E" w14:paraId="7483610D" w14:textId="77777777" w:rsidTr="00012090">
        <w:trPr>
          <w:tblCellSpacing w:w="15" w:type="dxa"/>
        </w:trPr>
        <w:tc>
          <w:tcPr>
            <w:tcW w:w="2669" w:type="dxa"/>
            <w:vAlign w:val="center"/>
            <w:hideMark/>
          </w:tcPr>
          <w:p w14:paraId="77DA8D3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Organic Matter (OM)</w:t>
            </w:r>
          </w:p>
        </w:tc>
        <w:tc>
          <w:tcPr>
            <w:tcW w:w="1115" w:type="dxa"/>
          </w:tcPr>
          <w:p w14:paraId="1668E3FB"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50FEDC0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5C4C4CE3"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62E97D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2.23</w:t>
            </w:r>
          </w:p>
        </w:tc>
      </w:tr>
      <w:tr w:rsidR="00171484" w:rsidRPr="00D7217E" w14:paraId="06D1FCF9" w14:textId="77777777" w:rsidTr="00012090">
        <w:trPr>
          <w:tblCellSpacing w:w="15" w:type="dxa"/>
        </w:trPr>
        <w:tc>
          <w:tcPr>
            <w:tcW w:w="2669" w:type="dxa"/>
            <w:vAlign w:val="center"/>
            <w:hideMark/>
          </w:tcPr>
          <w:p w14:paraId="6F2F230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Total Nitrogen (TN)</w:t>
            </w:r>
          </w:p>
        </w:tc>
        <w:tc>
          <w:tcPr>
            <w:tcW w:w="1115" w:type="dxa"/>
          </w:tcPr>
          <w:p w14:paraId="7E5FFF16"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43C9E1B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32E4BA31"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0BC7B0B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0.06</w:t>
            </w:r>
          </w:p>
        </w:tc>
      </w:tr>
      <w:tr w:rsidR="00171484" w:rsidRPr="00D7217E" w14:paraId="5E34F050" w14:textId="77777777" w:rsidTr="00012090">
        <w:trPr>
          <w:tblCellSpacing w:w="15" w:type="dxa"/>
        </w:trPr>
        <w:tc>
          <w:tcPr>
            <w:tcW w:w="2669" w:type="dxa"/>
            <w:vAlign w:val="center"/>
            <w:hideMark/>
          </w:tcPr>
          <w:p w14:paraId="40E2964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Available P (</w:t>
            </w:r>
            <w:proofErr w:type="gramStart"/>
            <w:r w:rsidRPr="00D7217E">
              <w:rPr>
                <w:rFonts w:ascii="Arial" w:hAnsi="Arial" w:cs="Arial"/>
                <w:sz w:val="20"/>
                <w:szCs w:val="20"/>
              </w:rPr>
              <w:t>AV.P</w:t>
            </w:r>
            <w:proofErr w:type="gramEnd"/>
            <w:r w:rsidRPr="00D7217E">
              <w:rPr>
                <w:rFonts w:ascii="Arial" w:hAnsi="Arial" w:cs="Arial"/>
                <w:sz w:val="20"/>
                <w:szCs w:val="20"/>
              </w:rPr>
              <w:t>)</w:t>
            </w:r>
          </w:p>
        </w:tc>
        <w:tc>
          <w:tcPr>
            <w:tcW w:w="1115" w:type="dxa"/>
          </w:tcPr>
          <w:p w14:paraId="4FACEA81"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37AD2B3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mg/kg</w:t>
            </w:r>
          </w:p>
        </w:tc>
        <w:tc>
          <w:tcPr>
            <w:tcW w:w="1635" w:type="dxa"/>
          </w:tcPr>
          <w:p w14:paraId="09606482"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1FC7C2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20.682</w:t>
            </w:r>
          </w:p>
        </w:tc>
      </w:tr>
      <w:tr w:rsidR="00171484" w:rsidRPr="00D7217E" w14:paraId="2BAB8DBC" w14:textId="77777777" w:rsidTr="00012090">
        <w:trPr>
          <w:tblCellSpacing w:w="15" w:type="dxa"/>
        </w:trPr>
        <w:tc>
          <w:tcPr>
            <w:tcW w:w="2669" w:type="dxa"/>
            <w:vAlign w:val="center"/>
            <w:hideMark/>
          </w:tcPr>
          <w:p w14:paraId="2FF413B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Potassium (K)</w:t>
            </w:r>
          </w:p>
        </w:tc>
        <w:tc>
          <w:tcPr>
            <w:tcW w:w="1115" w:type="dxa"/>
          </w:tcPr>
          <w:p w14:paraId="41A5277A"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77E83E8C"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3B468C9"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B24BE7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0.12</w:t>
            </w:r>
          </w:p>
        </w:tc>
      </w:tr>
      <w:tr w:rsidR="00171484" w:rsidRPr="00D7217E" w14:paraId="738245E9" w14:textId="77777777" w:rsidTr="00012090">
        <w:trPr>
          <w:tblCellSpacing w:w="15" w:type="dxa"/>
        </w:trPr>
        <w:tc>
          <w:tcPr>
            <w:tcW w:w="2669" w:type="dxa"/>
            <w:vAlign w:val="center"/>
            <w:hideMark/>
          </w:tcPr>
          <w:p w14:paraId="6F69291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Calcium (Ca)</w:t>
            </w:r>
          </w:p>
        </w:tc>
        <w:tc>
          <w:tcPr>
            <w:tcW w:w="1115" w:type="dxa"/>
          </w:tcPr>
          <w:p w14:paraId="305AD969"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8535A80"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0C3B3AC"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0ED098C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8.24</w:t>
            </w:r>
          </w:p>
        </w:tc>
      </w:tr>
      <w:tr w:rsidR="00171484" w:rsidRPr="00D7217E" w14:paraId="6A7D3B49" w14:textId="77777777" w:rsidTr="00012090">
        <w:trPr>
          <w:tblCellSpacing w:w="15" w:type="dxa"/>
        </w:trPr>
        <w:tc>
          <w:tcPr>
            <w:tcW w:w="2669" w:type="dxa"/>
            <w:vAlign w:val="center"/>
            <w:hideMark/>
          </w:tcPr>
          <w:p w14:paraId="67C0F54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Magnesium (Mg)</w:t>
            </w:r>
          </w:p>
        </w:tc>
        <w:tc>
          <w:tcPr>
            <w:tcW w:w="1115" w:type="dxa"/>
          </w:tcPr>
          <w:p w14:paraId="708D90F5"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01FEF8C0"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D998709"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5DE415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3.36</w:t>
            </w:r>
          </w:p>
        </w:tc>
      </w:tr>
      <w:tr w:rsidR="00171484" w:rsidRPr="00D7217E" w14:paraId="59DA64D0" w14:textId="77777777" w:rsidTr="00012090">
        <w:trPr>
          <w:tblCellSpacing w:w="15" w:type="dxa"/>
        </w:trPr>
        <w:tc>
          <w:tcPr>
            <w:tcW w:w="2669" w:type="dxa"/>
            <w:vAlign w:val="center"/>
            <w:hideMark/>
          </w:tcPr>
          <w:p w14:paraId="61583E7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Sodium (Na)</w:t>
            </w:r>
          </w:p>
        </w:tc>
        <w:tc>
          <w:tcPr>
            <w:tcW w:w="1115" w:type="dxa"/>
          </w:tcPr>
          <w:p w14:paraId="1160C74D"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48CAA2AC"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0CF8830"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4A85BE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0.21</w:t>
            </w:r>
          </w:p>
        </w:tc>
      </w:tr>
      <w:tr w:rsidR="00171484" w:rsidRPr="00D7217E" w14:paraId="4EB9CB39" w14:textId="77777777" w:rsidTr="00012090">
        <w:trPr>
          <w:tblCellSpacing w:w="15" w:type="dxa"/>
        </w:trPr>
        <w:tc>
          <w:tcPr>
            <w:tcW w:w="2669" w:type="dxa"/>
            <w:vAlign w:val="center"/>
            <w:hideMark/>
          </w:tcPr>
          <w:p w14:paraId="2A5A6CB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Exchange Acidity (EA)</w:t>
            </w:r>
          </w:p>
        </w:tc>
        <w:tc>
          <w:tcPr>
            <w:tcW w:w="1115" w:type="dxa"/>
          </w:tcPr>
          <w:p w14:paraId="6A0A34B9"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495818A"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169746EE"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4488C9F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4.08</w:t>
            </w:r>
          </w:p>
        </w:tc>
      </w:tr>
      <w:tr w:rsidR="00171484" w:rsidRPr="00D7217E" w14:paraId="7880682A" w14:textId="77777777" w:rsidTr="00012090">
        <w:trPr>
          <w:tblCellSpacing w:w="15" w:type="dxa"/>
        </w:trPr>
        <w:tc>
          <w:tcPr>
            <w:tcW w:w="2669" w:type="dxa"/>
            <w:vAlign w:val="center"/>
            <w:hideMark/>
          </w:tcPr>
          <w:p w14:paraId="48B61B2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Effective Cation Exchange Capacity (ECEC)</w:t>
            </w:r>
          </w:p>
        </w:tc>
        <w:tc>
          <w:tcPr>
            <w:tcW w:w="1115" w:type="dxa"/>
          </w:tcPr>
          <w:p w14:paraId="0D3C9205"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67BA7E0A"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7882369F"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36766EA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16.01</w:t>
            </w:r>
          </w:p>
        </w:tc>
      </w:tr>
      <w:tr w:rsidR="00171484" w:rsidRPr="00D7217E" w14:paraId="0E43D19D" w14:textId="77777777" w:rsidTr="00012090">
        <w:trPr>
          <w:tblCellSpacing w:w="15" w:type="dxa"/>
        </w:trPr>
        <w:tc>
          <w:tcPr>
            <w:tcW w:w="2669" w:type="dxa"/>
            <w:tcBorders>
              <w:bottom w:val="single" w:sz="4" w:space="0" w:color="auto"/>
            </w:tcBorders>
            <w:vAlign w:val="center"/>
            <w:hideMark/>
          </w:tcPr>
          <w:p w14:paraId="71290F7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Base Saturation (Bs)</w:t>
            </w:r>
          </w:p>
        </w:tc>
        <w:tc>
          <w:tcPr>
            <w:tcW w:w="1115" w:type="dxa"/>
            <w:tcBorders>
              <w:bottom w:val="single" w:sz="4" w:space="0" w:color="auto"/>
            </w:tcBorders>
          </w:tcPr>
          <w:p w14:paraId="4F440E8B" w14:textId="77777777" w:rsidR="00171484" w:rsidRPr="00D7217E" w:rsidRDefault="00171484" w:rsidP="00C1781B">
            <w:pPr>
              <w:spacing w:after="0" w:line="240" w:lineRule="auto"/>
              <w:rPr>
                <w:rFonts w:ascii="Arial" w:hAnsi="Arial" w:cs="Arial"/>
                <w:sz w:val="20"/>
                <w:szCs w:val="20"/>
              </w:rPr>
            </w:pPr>
          </w:p>
        </w:tc>
        <w:tc>
          <w:tcPr>
            <w:tcW w:w="1269" w:type="dxa"/>
            <w:tcBorders>
              <w:bottom w:val="single" w:sz="4" w:space="0" w:color="auto"/>
            </w:tcBorders>
            <w:vAlign w:val="center"/>
            <w:hideMark/>
          </w:tcPr>
          <w:p w14:paraId="00EEC62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Borders>
              <w:bottom w:val="single" w:sz="4" w:space="0" w:color="auto"/>
            </w:tcBorders>
          </w:tcPr>
          <w:p w14:paraId="6333E5CF" w14:textId="77777777" w:rsidR="00171484" w:rsidRPr="00D7217E" w:rsidRDefault="00171484" w:rsidP="00C1781B">
            <w:pPr>
              <w:spacing w:after="0" w:line="240" w:lineRule="auto"/>
              <w:rPr>
                <w:rFonts w:ascii="Arial" w:hAnsi="Arial" w:cs="Arial"/>
                <w:sz w:val="20"/>
                <w:szCs w:val="20"/>
              </w:rPr>
            </w:pPr>
          </w:p>
        </w:tc>
        <w:tc>
          <w:tcPr>
            <w:tcW w:w="1862" w:type="dxa"/>
            <w:tcBorders>
              <w:bottom w:val="single" w:sz="4" w:space="0" w:color="auto"/>
            </w:tcBorders>
            <w:vAlign w:val="center"/>
            <w:hideMark/>
          </w:tcPr>
          <w:p w14:paraId="59041FC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74.39</w:t>
            </w:r>
          </w:p>
        </w:tc>
      </w:tr>
    </w:tbl>
    <w:p w14:paraId="5ACD2FFA" w14:textId="77777777" w:rsidR="00171484" w:rsidRDefault="00171484" w:rsidP="00C1781B">
      <w:pPr>
        <w:spacing w:line="240" w:lineRule="auto"/>
        <w:rPr>
          <w:b/>
          <w:bCs/>
        </w:rPr>
      </w:pPr>
    </w:p>
    <w:p w14:paraId="4FC815DF" w14:textId="77777777" w:rsidR="00172A44" w:rsidRDefault="00172A44" w:rsidP="00C1781B">
      <w:pPr>
        <w:spacing w:after="160" w:line="240" w:lineRule="auto"/>
        <w:rPr>
          <w:b/>
          <w:bCs/>
        </w:rPr>
      </w:pPr>
    </w:p>
    <w:p w14:paraId="0CB66FA7"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2: Chemical Properties of Pig Manure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1084"/>
        <w:gridCol w:w="475"/>
      </w:tblGrid>
      <w:tr w:rsidR="00171484" w:rsidRPr="00D7217E" w14:paraId="33965658" w14:textId="77777777" w:rsidTr="00012090">
        <w:trPr>
          <w:tblHeader/>
          <w:tblCellSpacing w:w="15" w:type="dxa"/>
        </w:trPr>
        <w:tc>
          <w:tcPr>
            <w:tcW w:w="2365" w:type="dxa"/>
            <w:tcBorders>
              <w:top w:val="single" w:sz="4" w:space="0" w:color="auto"/>
              <w:bottom w:val="single" w:sz="4" w:space="0" w:color="auto"/>
            </w:tcBorders>
            <w:vAlign w:val="center"/>
            <w:hideMark/>
          </w:tcPr>
          <w:p w14:paraId="4DE60760"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Parameter</w:t>
            </w:r>
          </w:p>
        </w:tc>
        <w:tc>
          <w:tcPr>
            <w:tcW w:w="1514" w:type="dxa"/>
            <w:gridSpan w:val="2"/>
            <w:tcBorders>
              <w:top w:val="single" w:sz="4" w:space="0" w:color="auto"/>
              <w:bottom w:val="single" w:sz="4" w:space="0" w:color="auto"/>
            </w:tcBorders>
            <w:vAlign w:val="center"/>
            <w:hideMark/>
          </w:tcPr>
          <w:p w14:paraId="0CB5C013"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Value (%)</w:t>
            </w:r>
          </w:p>
        </w:tc>
      </w:tr>
      <w:tr w:rsidR="00171484" w:rsidRPr="00D7217E" w14:paraId="7A612C76" w14:textId="77777777" w:rsidTr="00012090">
        <w:trPr>
          <w:tblCellSpacing w:w="15" w:type="dxa"/>
        </w:trPr>
        <w:tc>
          <w:tcPr>
            <w:tcW w:w="2365" w:type="dxa"/>
            <w:vAlign w:val="center"/>
            <w:hideMark/>
          </w:tcPr>
          <w:p w14:paraId="297B45B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pH (H</w:t>
            </w:r>
            <w:r w:rsidRPr="00D7217E">
              <w:rPr>
                <w:rFonts w:ascii="Cambria Math" w:hAnsi="Cambria Math" w:cs="Cambria Math"/>
                <w:sz w:val="20"/>
                <w:szCs w:val="20"/>
              </w:rPr>
              <w:t>₂</w:t>
            </w:r>
            <w:r w:rsidRPr="00D7217E">
              <w:rPr>
                <w:rFonts w:ascii="Arial" w:hAnsi="Arial" w:cs="Arial"/>
                <w:sz w:val="20"/>
                <w:szCs w:val="20"/>
              </w:rPr>
              <w:t>O)</w:t>
            </w:r>
          </w:p>
        </w:tc>
        <w:tc>
          <w:tcPr>
            <w:tcW w:w="1514" w:type="dxa"/>
            <w:gridSpan w:val="2"/>
            <w:vAlign w:val="center"/>
            <w:hideMark/>
          </w:tcPr>
          <w:p w14:paraId="792E257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5.96</w:t>
            </w:r>
          </w:p>
        </w:tc>
      </w:tr>
      <w:tr w:rsidR="00171484" w:rsidRPr="00D7217E" w14:paraId="2E056C19" w14:textId="77777777" w:rsidTr="00012090">
        <w:trPr>
          <w:tblCellSpacing w:w="15" w:type="dxa"/>
        </w:trPr>
        <w:tc>
          <w:tcPr>
            <w:tcW w:w="2365" w:type="dxa"/>
            <w:vAlign w:val="center"/>
            <w:hideMark/>
          </w:tcPr>
          <w:p w14:paraId="7CF3950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Nitrogen (N)</w:t>
            </w:r>
          </w:p>
        </w:tc>
        <w:tc>
          <w:tcPr>
            <w:tcW w:w="1514" w:type="dxa"/>
            <w:gridSpan w:val="2"/>
            <w:vAlign w:val="center"/>
            <w:hideMark/>
          </w:tcPr>
          <w:p w14:paraId="27A9894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3.41</w:t>
            </w:r>
          </w:p>
        </w:tc>
      </w:tr>
      <w:tr w:rsidR="00171484" w:rsidRPr="00D7217E" w14:paraId="394ADDBF" w14:textId="77777777" w:rsidTr="00012090">
        <w:trPr>
          <w:tblCellSpacing w:w="15" w:type="dxa"/>
        </w:trPr>
        <w:tc>
          <w:tcPr>
            <w:tcW w:w="2365" w:type="dxa"/>
            <w:vAlign w:val="center"/>
            <w:hideMark/>
          </w:tcPr>
          <w:p w14:paraId="2110D11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Phosphorus (P)</w:t>
            </w:r>
          </w:p>
        </w:tc>
        <w:tc>
          <w:tcPr>
            <w:tcW w:w="1514" w:type="dxa"/>
            <w:gridSpan w:val="2"/>
            <w:vAlign w:val="center"/>
            <w:hideMark/>
          </w:tcPr>
          <w:p w14:paraId="1D329A0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3.40</w:t>
            </w:r>
          </w:p>
        </w:tc>
      </w:tr>
      <w:tr w:rsidR="00171484" w:rsidRPr="00D7217E" w14:paraId="0E570F44" w14:textId="77777777" w:rsidTr="00012090">
        <w:trPr>
          <w:tblCellSpacing w:w="15" w:type="dxa"/>
        </w:trPr>
        <w:tc>
          <w:tcPr>
            <w:tcW w:w="2365" w:type="dxa"/>
            <w:vAlign w:val="center"/>
            <w:hideMark/>
          </w:tcPr>
          <w:p w14:paraId="0829C9D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Potassium (K)</w:t>
            </w:r>
          </w:p>
        </w:tc>
        <w:tc>
          <w:tcPr>
            <w:tcW w:w="1514" w:type="dxa"/>
            <w:gridSpan w:val="2"/>
            <w:vAlign w:val="center"/>
            <w:hideMark/>
          </w:tcPr>
          <w:p w14:paraId="46322F8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2.56</w:t>
            </w:r>
          </w:p>
        </w:tc>
      </w:tr>
      <w:tr w:rsidR="00171484" w:rsidRPr="00D7217E" w14:paraId="2CD20529" w14:textId="77777777" w:rsidTr="00012090">
        <w:trPr>
          <w:tblCellSpacing w:w="15" w:type="dxa"/>
        </w:trPr>
        <w:tc>
          <w:tcPr>
            <w:tcW w:w="2365" w:type="dxa"/>
            <w:vAlign w:val="center"/>
            <w:hideMark/>
          </w:tcPr>
          <w:p w14:paraId="3CF14B6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Calcium (Ca)</w:t>
            </w:r>
          </w:p>
        </w:tc>
        <w:tc>
          <w:tcPr>
            <w:tcW w:w="1514" w:type="dxa"/>
            <w:gridSpan w:val="2"/>
            <w:vAlign w:val="center"/>
            <w:hideMark/>
          </w:tcPr>
          <w:p w14:paraId="0FE705B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2.27</w:t>
            </w:r>
          </w:p>
        </w:tc>
      </w:tr>
      <w:tr w:rsidR="00171484" w:rsidRPr="00D7217E" w14:paraId="0D5C6A48" w14:textId="77777777" w:rsidTr="00012090">
        <w:trPr>
          <w:tblCellSpacing w:w="15" w:type="dxa"/>
        </w:trPr>
        <w:tc>
          <w:tcPr>
            <w:tcW w:w="2365" w:type="dxa"/>
            <w:vAlign w:val="center"/>
            <w:hideMark/>
          </w:tcPr>
          <w:p w14:paraId="101CAFA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Magnesium (Mg)</w:t>
            </w:r>
          </w:p>
        </w:tc>
        <w:tc>
          <w:tcPr>
            <w:tcW w:w="1514" w:type="dxa"/>
            <w:gridSpan w:val="2"/>
            <w:vAlign w:val="center"/>
            <w:hideMark/>
          </w:tcPr>
          <w:p w14:paraId="378BE85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1.52</w:t>
            </w:r>
          </w:p>
        </w:tc>
      </w:tr>
      <w:tr w:rsidR="00171484" w:rsidRPr="00D7217E" w14:paraId="53667A18" w14:textId="77777777" w:rsidTr="00012090">
        <w:trPr>
          <w:tblCellSpacing w:w="15" w:type="dxa"/>
        </w:trPr>
        <w:tc>
          <w:tcPr>
            <w:tcW w:w="2365" w:type="dxa"/>
            <w:vAlign w:val="center"/>
            <w:hideMark/>
          </w:tcPr>
          <w:p w14:paraId="2D66137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lastRenderedPageBreak/>
              <w:t>Sodium (Na)</w:t>
            </w:r>
          </w:p>
        </w:tc>
        <w:tc>
          <w:tcPr>
            <w:tcW w:w="1514" w:type="dxa"/>
            <w:gridSpan w:val="2"/>
            <w:vAlign w:val="center"/>
            <w:hideMark/>
          </w:tcPr>
          <w:p w14:paraId="4006794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2.10</w:t>
            </w:r>
          </w:p>
        </w:tc>
      </w:tr>
      <w:tr w:rsidR="00171484" w:rsidRPr="00D7217E" w14:paraId="207BD831" w14:textId="77777777" w:rsidTr="00012090">
        <w:trPr>
          <w:tblCellSpacing w:w="15" w:type="dxa"/>
        </w:trPr>
        <w:tc>
          <w:tcPr>
            <w:tcW w:w="2365" w:type="dxa"/>
            <w:vAlign w:val="center"/>
            <w:hideMark/>
          </w:tcPr>
          <w:p w14:paraId="1D66CF8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Organic Matter</w:t>
            </w:r>
          </w:p>
        </w:tc>
        <w:tc>
          <w:tcPr>
            <w:tcW w:w="1514" w:type="dxa"/>
            <w:gridSpan w:val="2"/>
            <w:vAlign w:val="center"/>
            <w:hideMark/>
          </w:tcPr>
          <w:p w14:paraId="0C3320B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3.12</w:t>
            </w:r>
          </w:p>
        </w:tc>
      </w:tr>
      <w:tr w:rsidR="00171484" w:rsidRPr="00BB6262" w14:paraId="405D19BB" w14:textId="77777777" w:rsidTr="00012090">
        <w:trPr>
          <w:tblCellSpacing w:w="15" w:type="dxa"/>
        </w:trPr>
        <w:tc>
          <w:tcPr>
            <w:tcW w:w="2365" w:type="dxa"/>
            <w:tcBorders>
              <w:top w:val="single" w:sz="4" w:space="0" w:color="auto"/>
            </w:tcBorders>
            <w:vAlign w:val="center"/>
          </w:tcPr>
          <w:p w14:paraId="4A2187FF" w14:textId="77777777" w:rsidR="00171484" w:rsidRPr="00BB6262" w:rsidRDefault="00171484" w:rsidP="00C1781B">
            <w:pPr>
              <w:spacing w:after="0" w:line="240" w:lineRule="auto"/>
            </w:pPr>
          </w:p>
        </w:tc>
        <w:tc>
          <w:tcPr>
            <w:tcW w:w="1514" w:type="dxa"/>
            <w:gridSpan w:val="2"/>
            <w:tcBorders>
              <w:top w:val="single" w:sz="4" w:space="0" w:color="auto"/>
            </w:tcBorders>
            <w:vAlign w:val="center"/>
          </w:tcPr>
          <w:p w14:paraId="036B2452" w14:textId="77777777" w:rsidR="00171484" w:rsidRPr="00BB6262" w:rsidRDefault="00171484" w:rsidP="00C1781B">
            <w:pPr>
              <w:spacing w:after="0" w:line="240" w:lineRule="auto"/>
            </w:pPr>
          </w:p>
        </w:tc>
      </w:tr>
      <w:tr w:rsidR="00171484" w:rsidRPr="00BB6262" w14:paraId="2D3718D8" w14:textId="77777777" w:rsidTr="00012090">
        <w:trPr>
          <w:tblCellSpacing w:w="15" w:type="dxa"/>
        </w:trPr>
        <w:tc>
          <w:tcPr>
            <w:tcW w:w="2365" w:type="dxa"/>
            <w:vAlign w:val="center"/>
          </w:tcPr>
          <w:p w14:paraId="4EB100C3" w14:textId="77777777" w:rsidR="00171484" w:rsidRPr="00BB6262" w:rsidRDefault="00171484" w:rsidP="00C1781B">
            <w:pPr>
              <w:spacing w:after="0" w:line="240" w:lineRule="auto"/>
            </w:pPr>
          </w:p>
        </w:tc>
        <w:tc>
          <w:tcPr>
            <w:tcW w:w="1514" w:type="dxa"/>
            <w:gridSpan w:val="2"/>
            <w:vAlign w:val="center"/>
          </w:tcPr>
          <w:p w14:paraId="77770CE8" w14:textId="77777777" w:rsidR="00171484" w:rsidRPr="00BB6262" w:rsidRDefault="00171484" w:rsidP="00C1781B">
            <w:pPr>
              <w:spacing w:after="0" w:line="240" w:lineRule="auto"/>
            </w:pPr>
          </w:p>
        </w:tc>
      </w:tr>
      <w:tr w:rsidR="00171484" w14:paraId="41914942" w14:textId="77777777" w:rsidTr="00012090">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430" w:type="dxa"/>
          <w:trHeight w:val="100"/>
        </w:trPr>
        <w:tc>
          <w:tcPr>
            <w:tcW w:w="3449" w:type="dxa"/>
            <w:gridSpan w:val="2"/>
          </w:tcPr>
          <w:p w14:paraId="35C0D3FC" w14:textId="6B7B0736" w:rsidR="00171484" w:rsidRDefault="00171484" w:rsidP="00C1781B">
            <w:pPr>
              <w:spacing w:line="240" w:lineRule="auto"/>
              <w:rPr>
                <w:b/>
                <w:bCs/>
              </w:rPr>
            </w:pPr>
          </w:p>
        </w:tc>
      </w:tr>
    </w:tbl>
    <w:p w14:paraId="4CE5501A"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3: Effect of Organic Fertilizer on Number of Leaves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44"/>
        <w:gridCol w:w="1155"/>
        <w:gridCol w:w="1155"/>
        <w:gridCol w:w="1357"/>
        <w:gridCol w:w="1357"/>
        <w:gridCol w:w="1372"/>
      </w:tblGrid>
      <w:tr w:rsidR="00171484" w:rsidRPr="00D7217E" w14:paraId="31E6F907" w14:textId="77777777" w:rsidTr="00012090">
        <w:trPr>
          <w:tblHeader/>
          <w:tblCellSpacing w:w="15" w:type="dxa"/>
        </w:trPr>
        <w:tc>
          <w:tcPr>
            <w:tcW w:w="1256" w:type="pct"/>
            <w:tcBorders>
              <w:top w:val="single" w:sz="4" w:space="0" w:color="auto"/>
            </w:tcBorders>
            <w:vAlign w:val="center"/>
            <w:hideMark/>
          </w:tcPr>
          <w:p w14:paraId="143EC10D"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642" w:type="pct"/>
            <w:tcBorders>
              <w:top w:val="single" w:sz="4" w:space="0" w:color="auto"/>
            </w:tcBorders>
            <w:vAlign w:val="center"/>
            <w:hideMark/>
          </w:tcPr>
          <w:p w14:paraId="4680CDC3"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6 WAP</w:t>
            </w:r>
          </w:p>
        </w:tc>
        <w:tc>
          <w:tcPr>
            <w:tcW w:w="642" w:type="pct"/>
            <w:tcBorders>
              <w:top w:val="single" w:sz="4" w:space="0" w:color="auto"/>
            </w:tcBorders>
            <w:vAlign w:val="center"/>
            <w:hideMark/>
          </w:tcPr>
          <w:p w14:paraId="56629AF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8 WAP</w:t>
            </w:r>
          </w:p>
        </w:tc>
        <w:tc>
          <w:tcPr>
            <w:tcW w:w="757" w:type="pct"/>
            <w:tcBorders>
              <w:top w:val="single" w:sz="4" w:space="0" w:color="auto"/>
            </w:tcBorders>
            <w:vAlign w:val="center"/>
            <w:hideMark/>
          </w:tcPr>
          <w:p w14:paraId="1FDFC981"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10 WAP</w:t>
            </w:r>
          </w:p>
        </w:tc>
        <w:tc>
          <w:tcPr>
            <w:tcW w:w="757" w:type="pct"/>
            <w:tcBorders>
              <w:top w:val="single" w:sz="4" w:space="0" w:color="auto"/>
            </w:tcBorders>
            <w:vAlign w:val="center"/>
            <w:hideMark/>
          </w:tcPr>
          <w:p w14:paraId="6742102F"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12 WAP</w:t>
            </w:r>
          </w:p>
        </w:tc>
        <w:tc>
          <w:tcPr>
            <w:tcW w:w="757" w:type="pct"/>
            <w:tcBorders>
              <w:top w:val="single" w:sz="4" w:space="0" w:color="auto"/>
            </w:tcBorders>
            <w:vAlign w:val="center"/>
            <w:hideMark/>
          </w:tcPr>
          <w:p w14:paraId="6C73CF5C"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14 WAP</w:t>
            </w:r>
          </w:p>
        </w:tc>
      </w:tr>
      <w:tr w:rsidR="00171484" w:rsidRPr="00D7217E" w14:paraId="1548EAA8" w14:textId="77777777" w:rsidTr="00012090">
        <w:trPr>
          <w:tblCellSpacing w:w="15" w:type="dxa"/>
        </w:trPr>
        <w:tc>
          <w:tcPr>
            <w:tcW w:w="1256" w:type="pct"/>
            <w:tcBorders>
              <w:top w:val="single" w:sz="4" w:space="0" w:color="auto"/>
            </w:tcBorders>
            <w:vAlign w:val="center"/>
            <w:hideMark/>
          </w:tcPr>
          <w:p w14:paraId="04EC5E1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642" w:type="pct"/>
            <w:tcBorders>
              <w:top w:val="single" w:sz="4" w:space="0" w:color="auto"/>
            </w:tcBorders>
            <w:vAlign w:val="center"/>
            <w:hideMark/>
          </w:tcPr>
          <w:p w14:paraId="7AE20B9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22.17</w:t>
            </w:r>
          </w:p>
        </w:tc>
        <w:tc>
          <w:tcPr>
            <w:tcW w:w="642" w:type="pct"/>
            <w:tcBorders>
              <w:top w:val="single" w:sz="4" w:space="0" w:color="auto"/>
            </w:tcBorders>
            <w:vAlign w:val="center"/>
            <w:hideMark/>
          </w:tcPr>
          <w:p w14:paraId="4CE48AE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29.50</w:t>
            </w:r>
          </w:p>
        </w:tc>
        <w:tc>
          <w:tcPr>
            <w:tcW w:w="757" w:type="pct"/>
            <w:tcBorders>
              <w:top w:val="single" w:sz="4" w:space="0" w:color="auto"/>
            </w:tcBorders>
            <w:vAlign w:val="center"/>
            <w:hideMark/>
          </w:tcPr>
          <w:p w14:paraId="76B0DBE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88.83</w:t>
            </w:r>
          </w:p>
        </w:tc>
        <w:tc>
          <w:tcPr>
            <w:tcW w:w="757" w:type="pct"/>
            <w:tcBorders>
              <w:top w:val="single" w:sz="4" w:space="0" w:color="auto"/>
            </w:tcBorders>
            <w:vAlign w:val="center"/>
            <w:hideMark/>
          </w:tcPr>
          <w:p w14:paraId="79F080D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194.80</w:t>
            </w:r>
          </w:p>
        </w:tc>
        <w:tc>
          <w:tcPr>
            <w:tcW w:w="757" w:type="pct"/>
            <w:tcBorders>
              <w:top w:val="single" w:sz="4" w:space="0" w:color="auto"/>
            </w:tcBorders>
            <w:vAlign w:val="center"/>
            <w:hideMark/>
          </w:tcPr>
          <w:p w14:paraId="1A8C594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298.00</w:t>
            </w:r>
          </w:p>
        </w:tc>
      </w:tr>
      <w:tr w:rsidR="00171484" w:rsidRPr="00D7217E" w14:paraId="5E6B28C4" w14:textId="77777777" w:rsidTr="00012090">
        <w:trPr>
          <w:tblCellSpacing w:w="15" w:type="dxa"/>
        </w:trPr>
        <w:tc>
          <w:tcPr>
            <w:tcW w:w="1256" w:type="pct"/>
            <w:vAlign w:val="center"/>
            <w:hideMark/>
          </w:tcPr>
          <w:p w14:paraId="295EF2E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642" w:type="pct"/>
            <w:vAlign w:val="center"/>
            <w:hideMark/>
          </w:tcPr>
          <w:p w14:paraId="3A99EA9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28.50</w:t>
            </w:r>
          </w:p>
        </w:tc>
        <w:tc>
          <w:tcPr>
            <w:tcW w:w="642" w:type="pct"/>
            <w:vAlign w:val="center"/>
            <w:hideMark/>
          </w:tcPr>
          <w:p w14:paraId="3DC8F50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35.67</w:t>
            </w:r>
          </w:p>
        </w:tc>
        <w:tc>
          <w:tcPr>
            <w:tcW w:w="757" w:type="pct"/>
            <w:vAlign w:val="center"/>
            <w:hideMark/>
          </w:tcPr>
          <w:p w14:paraId="616BD48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185.00</w:t>
            </w:r>
          </w:p>
        </w:tc>
        <w:tc>
          <w:tcPr>
            <w:tcW w:w="757" w:type="pct"/>
            <w:vAlign w:val="center"/>
            <w:hideMark/>
          </w:tcPr>
          <w:p w14:paraId="00C5C6A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128.00</w:t>
            </w:r>
          </w:p>
        </w:tc>
        <w:tc>
          <w:tcPr>
            <w:tcW w:w="757" w:type="pct"/>
            <w:vAlign w:val="center"/>
            <w:hideMark/>
          </w:tcPr>
          <w:p w14:paraId="3E625BD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116.50</w:t>
            </w:r>
          </w:p>
        </w:tc>
      </w:tr>
      <w:tr w:rsidR="00171484" w:rsidRPr="00D7217E" w14:paraId="05CFC524" w14:textId="77777777" w:rsidTr="00012090">
        <w:trPr>
          <w:tblCellSpacing w:w="15" w:type="dxa"/>
        </w:trPr>
        <w:tc>
          <w:tcPr>
            <w:tcW w:w="1256" w:type="pct"/>
            <w:vAlign w:val="center"/>
            <w:hideMark/>
          </w:tcPr>
          <w:p w14:paraId="5007D9B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642" w:type="pct"/>
            <w:vAlign w:val="center"/>
            <w:hideMark/>
          </w:tcPr>
          <w:p w14:paraId="58374A1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27.36</w:t>
            </w:r>
          </w:p>
        </w:tc>
        <w:tc>
          <w:tcPr>
            <w:tcW w:w="642" w:type="pct"/>
            <w:vAlign w:val="center"/>
            <w:hideMark/>
          </w:tcPr>
          <w:p w14:paraId="5C23538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36.83</w:t>
            </w:r>
          </w:p>
        </w:tc>
        <w:tc>
          <w:tcPr>
            <w:tcW w:w="757" w:type="pct"/>
            <w:vAlign w:val="center"/>
            <w:hideMark/>
          </w:tcPr>
          <w:p w14:paraId="5248AB8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53.00</w:t>
            </w:r>
          </w:p>
        </w:tc>
        <w:tc>
          <w:tcPr>
            <w:tcW w:w="757" w:type="pct"/>
            <w:vAlign w:val="center"/>
            <w:hideMark/>
          </w:tcPr>
          <w:p w14:paraId="48E91E1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276.00</w:t>
            </w:r>
          </w:p>
        </w:tc>
        <w:tc>
          <w:tcPr>
            <w:tcW w:w="757" w:type="pct"/>
            <w:vAlign w:val="center"/>
            <w:hideMark/>
          </w:tcPr>
          <w:p w14:paraId="3233BC6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201.00</w:t>
            </w:r>
          </w:p>
        </w:tc>
      </w:tr>
      <w:tr w:rsidR="00171484" w:rsidRPr="00D7217E" w14:paraId="4EB43F77" w14:textId="77777777" w:rsidTr="00012090">
        <w:trPr>
          <w:tblCellSpacing w:w="15" w:type="dxa"/>
        </w:trPr>
        <w:tc>
          <w:tcPr>
            <w:tcW w:w="1256" w:type="pct"/>
            <w:tcBorders>
              <w:bottom w:val="single" w:sz="4" w:space="0" w:color="auto"/>
            </w:tcBorders>
            <w:vAlign w:val="center"/>
            <w:hideMark/>
          </w:tcPr>
          <w:p w14:paraId="0ECAA40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642" w:type="pct"/>
            <w:tcBorders>
              <w:bottom w:val="single" w:sz="4" w:space="0" w:color="auto"/>
            </w:tcBorders>
            <w:vAlign w:val="center"/>
            <w:hideMark/>
          </w:tcPr>
          <w:p w14:paraId="0F02C7D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642" w:type="pct"/>
            <w:tcBorders>
              <w:bottom w:val="single" w:sz="4" w:space="0" w:color="auto"/>
            </w:tcBorders>
            <w:vAlign w:val="center"/>
            <w:hideMark/>
          </w:tcPr>
          <w:p w14:paraId="78B8E77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57" w:type="pct"/>
            <w:tcBorders>
              <w:bottom w:val="single" w:sz="4" w:space="0" w:color="auto"/>
            </w:tcBorders>
            <w:vAlign w:val="center"/>
            <w:hideMark/>
          </w:tcPr>
          <w:p w14:paraId="68944C5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57" w:type="pct"/>
            <w:tcBorders>
              <w:bottom w:val="single" w:sz="4" w:space="0" w:color="auto"/>
            </w:tcBorders>
            <w:vAlign w:val="center"/>
            <w:hideMark/>
          </w:tcPr>
          <w:p w14:paraId="1C429C7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57" w:type="pct"/>
            <w:tcBorders>
              <w:bottom w:val="single" w:sz="4" w:space="0" w:color="auto"/>
            </w:tcBorders>
            <w:vAlign w:val="center"/>
            <w:hideMark/>
          </w:tcPr>
          <w:p w14:paraId="42799E2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73F38C26" w14:textId="77777777" w:rsidR="00171484" w:rsidRDefault="00171484" w:rsidP="00C1781B">
      <w:pPr>
        <w:spacing w:line="240" w:lineRule="auto"/>
        <w:rPr>
          <w:b/>
          <w:bCs/>
        </w:rPr>
      </w:pPr>
    </w:p>
    <w:p w14:paraId="6154786D" w14:textId="77777777" w:rsidR="00171484" w:rsidRPr="00BB6262" w:rsidRDefault="00171484" w:rsidP="00C1781B">
      <w:pPr>
        <w:spacing w:after="160" w:line="240" w:lineRule="auto"/>
        <w:rPr>
          <w:b/>
          <w:bCs/>
        </w:rPr>
      </w:pPr>
      <w:r w:rsidRPr="00BB6262">
        <w:rPr>
          <w:b/>
          <w:bCs/>
        </w:rPr>
        <w:t>Table 4: Effect of Organic Fertilizer on Number of Branches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44"/>
        <w:gridCol w:w="1155"/>
        <w:gridCol w:w="1155"/>
        <w:gridCol w:w="1357"/>
        <w:gridCol w:w="1357"/>
        <w:gridCol w:w="1372"/>
      </w:tblGrid>
      <w:tr w:rsidR="00171484" w:rsidRPr="00BB6262" w14:paraId="0466BF00" w14:textId="77777777" w:rsidTr="00012090">
        <w:trPr>
          <w:trHeight w:val="620"/>
          <w:tblHeader/>
          <w:tblCellSpacing w:w="15" w:type="dxa"/>
        </w:trPr>
        <w:tc>
          <w:tcPr>
            <w:tcW w:w="1273" w:type="pct"/>
            <w:tcBorders>
              <w:top w:val="single" w:sz="4" w:space="0" w:color="auto"/>
              <w:bottom w:val="single" w:sz="4" w:space="0" w:color="auto"/>
            </w:tcBorders>
            <w:vAlign w:val="center"/>
            <w:hideMark/>
          </w:tcPr>
          <w:p w14:paraId="009CD9B9" w14:textId="77777777" w:rsidR="00171484" w:rsidRPr="00BB6262" w:rsidRDefault="00171484" w:rsidP="00C1781B">
            <w:pPr>
              <w:spacing w:after="0" w:line="240" w:lineRule="auto"/>
              <w:rPr>
                <w:b/>
                <w:bCs/>
              </w:rPr>
            </w:pPr>
            <w:r w:rsidRPr="00BB6262">
              <w:rPr>
                <w:b/>
                <w:bCs/>
              </w:rPr>
              <w:t>Treatment</w:t>
            </w:r>
          </w:p>
        </w:tc>
        <w:tc>
          <w:tcPr>
            <w:tcW w:w="651" w:type="pct"/>
            <w:tcBorders>
              <w:top w:val="single" w:sz="4" w:space="0" w:color="auto"/>
              <w:bottom w:val="single" w:sz="4" w:space="0" w:color="auto"/>
            </w:tcBorders>
            <w:vAlign w:val="center"/>
            <w:hideMark/>
          </w:tcPr>
          <w:p w14:paraId="1C5945CE" w14:textId="77777777" w:rsidR="00171484" w:rsidRPr="00BB6262" w:rsidRDefault="00171484" w:rsidP="00C1781B">
            <w:pPr>
              <w:spacing w:after="0" w:line="240" w:lineRule="auto"/>
              <w:rPr>
                <w:b/>
                <w:bCs/>
              </w:rPr>
            </w:pPr>
            <w:r w:rsidRPr="00BB6262">
              <w:rPr>
                <w:b/>
                <w:bCs/>
              </w:rPr>
              <w:t>6 WAP</w:t>
            </w:r>
          </w:p>
        </w:tc>
        <w:tc>
          <w:tcPr>
            <w:tcW w:w="651" w:type="pct"/>
            <w:tcBorders>
              <w:top w:val="single" w:sz="4" w:space="0" w:color="auto"/>
              <w:bottom w:val="single" w:sz="4" w:space="0" w:color="auto"/>
            </w:tcBorders>
            <w:vAlign w:val="center"/>
            <w:hideMark/>
          </w:tcPr>
          <w:p w14:paraId="27D7C123" w14:textId="77777777" w:rsidR="00171484" w:rsidRPr="00BB6262" w:rsidRDefault="00171484" w:rsidP="00C1781B">
            <w:pPr>
              <w:spacing w:after="0" w:line="240" w:lineRule="auto"/>
              <w:rPr>
                <w:b/>
                <w:bCs/>
              </w:rPr>
            </w:pPr>
            <w:r w:rsidRPr="00BB6262">
              <w:rPr>
                <w:b/>
                <w:bCs/>
              </w:rPr>
              <w:t>8 WAP</w:t>
            </w:r>
          </w:p>
        </w:tc>
        <w:tc>
          <w:tcPr>
            <w:tcW w:w="768" w:type="pct"/>
            <w:tcBorders>
              <w:top w:val="single" w:sz="4" w:space="0" w:color="auto"/>
              <w:bottom w:val="single" w:sz="4" w:space="0" w:color="auto"/>
            </w:tcBorders>
            <w:vAlign w:val="center"/>
            <w:hideMark/>
          </w:tcPr>
          <w:p w14:paraId="1B191DC4" w14:textId="77777777" w:rsidR="00171484" w:rsidRPr="00BB6262" w:rsidRDefault="00171484" w:rsidP="00C1781B">
            <w:pPr>
              <w:spacing w:after="0" w:line="240" w:lineRule="auto"/>
              <w:rPr>
                <w:b/>
                <w:bCs/>
              </w:rPr>
            </w:pPr>
            <w:r w:rsidRPr="00BB6262">
              <w:rPr>
                <w:b/>
                <w:bCs/>
              </w:rPr>
              <w:t>10 WAP</w:t>
            </w:r>
          </w:p>
        </w:tc>
        <w:tc>
          <w:tcPr>
            <w:tcW w:w="768" w:type="pct"/>
            <w:tcBorders>
              <w:top w:val="single" w:sz="4" w:space="0" w:color="auto"/>
              <w:bottom w:val="single" w:sz="4" w:space="0" w:color="auto"/>
            </w:tcBorders>
            <w:vAlign w:val="center"/>
            <w:hideMark/>
          </w:tcPr>
          <w:p w14:paraId="2D97B352" w14:textId="77777777" w:rsidR="00171484" w:rsidRPr="00BB6262" w:rsidRDefault="00171484" w:rsidP="00C1781B">
            <w:pPr>
              <w:spacing w:after="0" w:line="240" w:lineRule="auto"/>
              <w:rPr>
                <w:b/>
                <w:bCs/>
              </w:rPr>
            </w:pPr>
            <w:r w:rsidRPr="00BB6262">
              <w:rPr>
                <w:b/>
                <w:bCs/>
              </w:rPr>
              <w:t>12 WAP</w:t>
            </w:r>
          </w:p>
        </w:tc>
        <w:tc>
          <w:tcPr>
            <w:tcW w:w="768" w:type="pct"/>
            <w:tcBorders>
              <w:top w:val="single" w:sz="4" w:space="0" w:color="auto"/>
              <w:bottom w:val="single" w:sz="4" w:space="0" w:color="auto"/>
            </w:tcBorders>
            <w:vAlign w:val="center"/>
            <w:hideMark/>
          </w:tcPr>
          <w:p w14:paraId="2FC71B15" w14:textId="77777777" w:rsidR="00171484" w:rsidRPr="00BB6262" w:rsidRDefault="00171484" w:rsidP="00C1781B">
            <w:pPr>
              <w:spacing w:after="0" w:line="240" w:lineRule="auto"/>
              <w:rPr>
                <w:b/>
                <w:bCs/>
              </w:rPr>
            </w:pPr>
            <w:r w:rsidRPr="00BB6262">
              <w:rPr>
                <w:b/>
                <w:bCs/>
              </w:rPr>
              <w:t>14 WAP</w:t>
            </w:r>
          </w:p>
        </w:tc>
      </w:tr>
      <w:tr w:rsidR="00171484" w:rsidRPr="00BB6262" w14:paraId="21E26BD6" w14:textId="77777777" w:rsidTr="00012090">
        <w:trPr>
          <w:tblCellSpacing w:w="15" w:type="dxa"/>
        </w:trPr>
        <w:tc>
          <w:tcPr>
            <w:tcW w:w="1273" w:type="pct"/>
            <w:vAlign w:val="center"/>
            <w:hideMark/>
          </w:tcPr>
          <w:p w14:paraId="74BA0DF8" w14:textId="77777777" w:rsidR="00171484" w:rsidRPr="00BB6262" w:rsidRDefault="00171484" w:rsidP="00C1781B">
            <w:pPr>
              <w:spacing w:after="0" w:line="240" w:lineRule="auto"/>
            </w:pPr>
            <w:r w:rsidRPr="00BB6262">
              <w:t>Monty</w:t>
            </w:r>
          </w:p>
        </w:tc>
        <w:tc>
          <w:tcPr>
            <w:tcW w:w="651" w:type="pct"/>
            <w:vAlign w:val="center"/>
            <w:hideMark/>
          </w:tcPr>
          <w:p w14:paraId="20B6D6AC" w14:textId="77777777" w:rsidR="00171484" w:rsidRPr="00BB6262" w:rsidRDefault="00171484" w:rsidP="00C1781B">
            <w:pPr>
              <w:spacing w:after="0" w:line="240" w:lineRule="auto"/>
            </w:pPr>
            <w:r w:rsidRPr="00BB6262">
              <w:t>1.50</w:t>
            </w:r>
          </w:p>
        </w:tc>
        <w:tc>
          <w:tcPr>
            <w:tcW w:w="651" w:type="pct"/>
            <w:vAlign w:val="center"/>
            <w:hideMark/>
          </w:tcPr>
          <w:p w14:paraId="21565230" w14:textId="77777777" w:rsidR="00171484" w:rsidRPr="00BB6262" w:rsidRDefault="00171484" w:rsidP="00C1781B">
            <w:pPr>
              <w:spacing w:after="0" w:line="240" w:lineRule="auto"/>
            </w:pPr>
            <w:r w:rsidRPr="00BB6262">
              <w:t>1.50</w:t>
            </w:r>
          </w:p>
        </w:tc>
        <w:tc>
          <w:tcPr>
            <w:tcW w:w="768" w:type="pct"/>
            <w:vAlign w:val="center"/>
            <w:hideMark/>
          </w:tcPr>
          <w:p w14:paraId="079BBCC7" w14:textId="77777777" w:rsidR="00171484" w:rsidRPr="00BB6262" w:rsidRDefault="00171484" w:rsidP="00C1781B">
            <w:pPr>
              <w:spacing w:after="0" w:line="240" w:lineRule="auto"/>
            </w:pPr>
            <w:r w:rsidRPr="00BB6262">
              <w:t>2.00</w:t>
            </w:r>
          </w:p>
        </w:tc>
        <w:tc>
          <w:tcPr>
            <w:tcW w:w="768" w:type="pct"/>
            <w:vAlign w:val="center"/>
            <w:hideMark/>
          </w:tcPr>
          <w:p w14:paraId="7CA5E0C0" w14:textId="77777777" w:rsidR="00171484" w:rsidRPr="00BB6262" w:rsidRDefault="00171484" w:rsidP="00C1781B">
            <w:pPr>
              <w:spacing w:after="0" w:line="240" w:lineRule="auto"/>
            </w:pPr>
            <w:r w:rsidRPr="00BB6262">
              <w:t>5.00</w:t>
            </w:r>
          </w:p>
        </w:tc>
        <w:tc>
          <w:tcPr>
            <w:tcW w:w="768" w:type="pct"/>
            <w:vAlign w:val="center"/>
            <w:hideMark/>
          </w:tcPr>
          <w:p w14:paraId="02AC2A61" w14:textId="77777777" w:rsidR="00171484" w:rsidRPr="00BB6262" w:rsidRDefault="00171484" w:rsidP="00C1781B">
            <w:pPr>
              <w:spacing w:after="0" w:line="240" w:lineRule="auto"/>
            </w:pPr>
            <w:r w:rsidRPr="00BB6262">
              <w:t>7.33</w:t>
            </w:r>
          </w:p>
        </w:tc>
      </w:tr>
      <w:tr w:rsidR="00171484" w:rsidRPr="00BB6262" w14:paraId="2055EEF2" w14:textId="77777777" w:rsidTr="00012090">
        <w:trPr>
          <w:tblCellSpacing w:w="15" w:type="dxa"/>
        </w:trPr>
        <w:tc>
          <w:tcPr>
            <w:tcW w:w="1273" w:type="pct"/>
            <w:vAlign w:val="center"/>
            <w:hideMark/>
          </w:tcPr>
          <w:p w14:paraId="064FA4C0" w14:textId="77777777" w:rsidR="00171484" w:rsidRPr="00BB6262" w:rsidRDefault="00171484" w:rsidP="00C1781B">
            <w:pPr>
              <w:spacing w:after="0" w:line="240" w:lineRule="auto"/>
            </w:pPr>
            <w:r w:rsidRPr="00BB6262">
              <w:t>Pig Dropping</w:t>
            </w:r>
          </w:p>
        </w:tc>
        <w:tc>
          <w:tcPr>
            <w:tcW w:w="651" w:type="pct"/>
            <w:vAlign w:val="center"/>
            <w:hideMark/>
          </w:tcPr>
          <w:p w14:paraId="3870001D" w14:textId="77777777" w:rsidR="00171484" w:rsidRPr="00BB6262" w:rsidRDefault="00171484" w:rsidP="00C1781B">
            <w:pPr>
              <w:spacing w:after="0" w:line="240" w:lineRule="auto"/>
            </w:pPr>
            <w:r w:rsidRPr="00BB6262">
              <w:t>1.83</w:t>
            </w:r>
          </w:p>
        </w:tc>
        <w:tc>
          <w:tcPr>
            <w:tcW w:w="651" w:type="pct"/>
            <w:vAlign w:val="center"/>
            <w:hideMark/>
          </w:tcPr>
          <w:p w14:paraId="3BC13260" w14:textId="77777777" w:rsidR="00171484" w:rsidRPr="00BB6262" w:rsidRDefault="00171484" w:rsidP="00C1781B">
            <w:pPr>
              <w:spacing w:after="0" w:line="240" w:lineRule="auto"/>
            </w:pPr>
            <w:r w:rsidRPr="00BB6262">
              <w:t>2.17</w:t>
            </w:r>
          </w:p>
        </w:tc>
        <w:tc>
          <w:tcPr>
            <w:tcW w:w="768" w:type="pct"/>
            <w:vAlign w:val="center"/>
            <w:hideMark/>
          </w:tcPr>
          <w:p w14:paraId="7DB65E8B" w14:textId="77777777" w:rsidR="00171484" w:rsidRPr="00BB6262" w:rsidRDefault="00171484" w:rsidP="00C1781B">
            <w:pPr>
              <w:spacing w:after="0" w:line="240" w:lineRule="auto"/>
            </w:pPr>
            <w:r w:rsidRPr="00BB6262">
              <w:t>2.83</w:t>
            </w:r>
          </w:p>
        </w:tc>
        <w:tc>
          <w:tcPr>
            <w:tcW w:w="768" w:type="pct"/>
            <w:vAlign w:val="center"/>
            <w:hideMark/>
          </w:tcPr>
          <w:p w14:paraId="5855FA3F" w14:textId="77777777" w:rsidR="00171484" w:rsidRPr="00BB6262" w:rsidRDefault="00171484" w:rsidP="00C1781B">
            <w:pPr>
              <w:spacing w:after="0" w:line="240" w:lineRule="auto"/>
            </w:pPr>
            <w:r w:rsidRPr="00BB6262">
              <w:t>4.83</w:t>
            </w:r>
          </w:p>
        </w:tc>
        <w:tc>
          <w:tcPr>
            <w:tcW w:w="768" w:type="pct"/>
            <w:vAlign w:val="center"/>
            <w:hideMark/>
          </w:tcPr>
          <w:p w14:paraId="756E378C" w14:textId="77777777" w:rsidR="00171484" w:rsidRPr="00BB6262" w:rsidRDefault="00171484" w:rsidP="00C1781B">
            <w:pPr>
              <w:spacing w:after="0" w:line="240" w:lineRule="auto"/>
            </w:pPr>
            <w:r w:rsidRPr="00BB6262">
              <w:t>4.67</w:t>
            </w:r>
          </w:p>
        </w:tc>
      </w:tr>
      <w:tr w:rsidR="00171484" w:rsidRPr="00BB6262" w14:paraId="451E00E5" w14:textId="77777777" w:rsidTr="00012090">
        <w:trPr>
          <w:tblCellSpacing w:w="15" w:type="dxa"/>
        </w:trPr>
        <w:tc>
          <w:tcPr>
            <w:tcW w:w="1273" w:type="pct"/>
            <w:vAlign w:val="center"/>
            <w:hideMark/>
          </w:tcPr>
          <w:p w14:paraId="1BBC81C6" w14:textId="77777777" w:rsidR="00171484" w:rsidRPr="00BB6262" w:rsidRDefault="00171484" w:rsidP="00C1781B">
            <w:pPr>
              <w:spacing w:after="0" w:line="240" w:lineRule="auto"/>
            </w:pPr>
            <w:r w:rsidRPr="00BB6262">
              <w:t>Control</w:t>
            </w:r>
          </w:p>
        </w:tc>
        <w:tc>
          <w:tcPr>
            <w:tcW w:w="651" w:type="pct"/>
            <w:vAlign w:val="center"/>
            <w:hideMark/>
          </w:tcPr>
          <w:p w14:paraId="29CB43D3" w14:textId="77777777" w:rsidR="00171484" w:rsidRPr="00BB6262" w:rsidRDefault="00171484" w:rsidP="00C1781B">
            <w:pPr>
              <w:spacing w:after="0" w:line="240" w:lineRule="auto"/>
            </w:pPr>
            <w:r w:rsidRPr="00BB6262">
              <w:t>3.33</w:t>
            </w:r>
          </w:p>
        </w:tc>
        <w:tc>
          <w:tcPr>
            <w:tcW w:w="651" w:type="pct"/>
            <w:vAlign w:val="center"/>
            <w:hideMark/>
          </w:tcPr>
          <w:p w14:paraId="75F5C6A6" w14:textId="77777777" w:rsidR="00171484" w:rsidRPr="00BB6262" w:rsidRDefault="00171484" w:rsidP="00C1781B">
            <w:pPr>
              <w:spacing w:after="0" w:line="240" w:lineRule="auto"/>
            </w:pPr>
            <w:r w:rsidRPr="00BB6262">
              <w:t>2.33</w:t>
            </w:r>
          </w:p>
        </w:tc>
        <w:tc>
          <w:tcPr>
            <w:tcW w:w="768" w:type="pct"/>
            <w:vAlign w:val="center"/>
            <w:hideMark/>
          </w:tcPr>
          <w:p w14:paraId="70D2B5B4" w14:textId="77777777" w:rsidR="00171484" w:rsidRPr="00BB6262" w:rsidRDefault="00171484" w:rsidP="00C1781B">
            <w:pPr>
              <w:spacing w:after="0" w:line="240" w:lineRule="auto"/>
            </w:pPr>
            <w:r w:rsidRPr="00BB6262">
              <w:t>2.67</w:t>
            </w:r>
          </w:p>
        </w:tc>
        <w:tc>
          <w:tcPr>
            <w:tcW w:w="768" w:type="pct"/>
            <w:vAlign w:val="center"/>
            <w:hideMark/>
          </w:tcPr>
          <w:p w14:paraId="5E91ADB4" w14:textId="77777777" w:rsidR="00171484" w:rsidRPr="00BB6262" w:rsidRDefault="00171484" w:rsidP="00C1781B">
            <w:pPr>
              <w:spacing w:after="0" w:line="240" w:lineRule="auto"/>
            </w:pPr>
            <w:r w:rsidRPr="00BB6262">
              <w:t>4.33</w:t>
            </w:r>
          </w:p>
        </w:tc>
        <w:tc>
          <w:tcPr>
            <w:tcW w:w="768" w:type="pct"/>
            <w:vAlign w:val="center"/>
            <w:hideMark/>
          </w:tcPr>
          <w:p w14:paraId="15C1C136" w14:textId="77777777" w:rsidR="00171484" w:rsidRPr="00BB6262" w:rsidRDefault="00171484" w:rsidP="00C1781B">
            <w:pPr>
              <w:spacing w:after="0" w:line="240" w:lineRule="auto"/>
            </w:pPr>
            <w:r w:rsidRPr="00BB6262">
              <w:t>4.50</w:t>
            </w:r>
          </w:p>
        </w:tc>
      </w:tr>
      <w:tr w:rsidR="00171484" w:rsidRPr="00BB6262" w14:paraId="314B14CB" w14:textId="77777777" w:rsidTr="00012090">
        <w:trPr>
          <w:tblCellSpacing w:w="15" w:type="dxa"/>
        </w:trPr>
        <w:tc>
          <w:tcPr>
            <w:tcW w:w="1273" w:type="pct"/>
            <w:tcBorders>
              <w:bottom w:val="single" w:sz="4" w:space="0" w:color="auto"/>
            </w:tcBorders>
            <w:vAlign w:val="center"/>
            <w:hideMark/>
          </w:tcPr>
          <w:p w14:paraId="2B152796" w14:textId="77777777" w:rsidR="00171484" w:rsidRPr="00BB6262" w:rsidRDefault="00171484" w:rsidP="00C1781B">
            <w:pPr>
              <w:spacing w:after="0" w:line="240" w:lineRule="auto"/>
            </w:pPr>
            <w:r w:rsidRPr="00BB6262">
              <w:t>LSD (0.05)</w:t>
            </w:r>
          </w:p>
        </w:tc>
        <w:tc>
          <w:tcPr>
            <w:tcW w:w="651" w:type="pct"/>
            <w:tcBorders>
              <w:bottom w:val="single" w:sz="4" w:space="0" w:color="auto"/>
            </w:tcBorders>
            <w:vAlign w:val="center"/>
            <w:hideMark/>
          </w:tcPr>
          <w:p w14:paraId="659C6986" w14:textId="77777777" w:rsidR="00171484" w:rsidRPr="00BB6262" w:rsidRDefault="00171484" w:rsidP="00C1781B">
            <w:pPr>
              <w:spacing w:after="0" w:line="240" w:lineRule="auto"/>
            </w:pPr>
            <w:r w:rsidRPr="00BB6262">
              <w:t>NS</w:t>
            </w:r>
          </w:p>
        </w:tc>
        <w:tc>
          <w:tcPr>
            <w:tcW w:w="651" w:type="pct"/>
            <w:tcBorders>
              <w:bottom w:val="single" w:sz="4" w:space="0" w:color="auto"/>
            </w:tcBorders>
            <w:vAlign w:val="center"/>
            <w:hideMark/>
          </w:tcPr>
          <w:p w14:paraId="3C89372F" w14:textId="77777777" w:rsidR="00171484" w:rsidRPr="00BB6262" w:rsidRDefault="00171484" w:rsidP="00C1781B">
            <w:pPr>
              <w:spacing w:after="0" w:line="240" w:lineRule="auto"/>
            </w:pPr>
            <w:r w:rsidRPr="00BB6262">
              <w:t>NS</w:t>
            </w:r>
          </w:p>
        </w:tc>
        <w:tc>
          <w:tcPr>
            <w:tcW w:w="768" w:type="pct"/>
            <w:tcBorders>
              <w:bottom w:val="single" w:sz="4" w:space="0" w:color="auto"/>
            </w:tcBorders>
            <w:vAlign w:val="center"/>
            <w:hideMark/>
          </w:tcPr>
          <w:p w14:paraId="7716E96D" w14:textId="77777777" w:rsidR="00171484" w:rsidRPr="00BB6262" w:rsidRDefault="00171484" w:rsidP="00C1781B">
            <w:pPr>
              <w:spacing w:after="0" w:line="240" w:lineRule="auto"/>
            </w:pPr>
            <w:r w:rsidRPr="00BB6262">
              <w:t>NS</w:t>
            </w:r>
          </w:p>
        </w:tc>
        <w:tc>
          <w:tcPr>
            <w:tcW w:w="768" w:type="pct"/>
            <w:tcBorders>
              <w:bottom w:val="single" w:sz="4" w:space="0" w:color="auto"/>
            </w:tcBorders>
            <w:vAlign w:val="center"/>
            <w:hideMark/>
          </w:tcPr>
          <w:p w14:paraId="4505F541" w14:textId="77777777" w:rsidR="00171484" w:rsidRPr="00BB6262" w:rsidRDefault="00171484" w:rsidP="00C1781B">
            <w:pPr>
              <w:spacing w:after="0" w:line="240" w:lineRule="auto"/>
            </w:pPr>
            <w:r w:rsidRPr="00BB6262">
              <w:t>NS</w:t>
            </w:r>
          </w:p>
        </w:tc>
        <w:tc>
          <w:tcPr>
            <w:tcW w:w="768" w:type="pct"/>
            <w:tcBorders>
              <w:bottom w:val="single" w:sz="4" w:space="0" w:color="auto"/>
            </w:tcBorders>
            <w:vAlign w:val="center"/>
            <w:hideMark/>
          </w:tcPr>
          <w:p w14:paraId="109EA5CB" w14:textId="77777777" w:rsidR="00171484" w:rsidRPr="00BB6262" w:rsidRDefault="00171484" w:rsidP="00C1781B">
            <w:pPr>
              <w:spacing w:after="0" w:line="240" w:lineRule="auto"/>
            </w:pPr>
            <w:r w:rsidRPr="00BB6262">
              <w:t>NS</w:t>
            </w:r>
          </w:p>
        </w:tc>
      </w:tr>
    </w:tbl>
    <w:p w14:paraId="2869847E" w14:textId="77777777" w:rsidR="00171484" w:rsidRDefault="00171484" w:rsidP="00C1781B">
      <w:pPr>
        <w:spacing w:line="240" w:lineRule="auto"/>
        <w:rPr>
          <w:b/>
          <w:bCs/>
        </w:rPr>
      </w:pPr>
    </w:p>
    <w:p w14:paraId="730C99F5" w14:textId="77777777" w:rsidR="00171484" w:rsidRPr="00BB6262" w:rsidRDefault="00171484" w:rsidP="00C1781B">
      <w:pPr>
        <w:spacing w:after="160" w:line="240" w:lineRule="auto"/>
        <w:rPr>
          <w:b/>
          <w:bCs/>
        </w:rPr>
      </w:pPr>
      <w:r w:rsidRPr="00BB6262">
        <w:rPr>
          <w:b/>
          <w:bCs/>
        </w:rPr>
        <w:t>Table 5: Effect of Organic Fertilizer on Vine Length (cm)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26"/>
        <w:gridCol w:w="1182"/>
        <w:gridCol w:w="1182"/>
        <w:gridCol w:w="1345"/>
        <w:gridCol w:w="1345"/>
        <w:gridCol w:w="1360"/>
      </w:tblGrid>
      <w:tr w:rsidR="00171484" w:rsidRPr="00BB6262" w14:paraId="3360146A" w14:textId="77777777" w:rsidTr="00012090">
        <w:trPr>
          <w:tblHeader/>
          <w:tblCellSpacing w:w="15" w:type="dxa"/>
        </w:trPr>
        <w:tc>
          <w:tcPr>
            <w:tcW w:w="1246" w:type="pct"/>
            <w:tcBorders>
              <w:top w:val="single" w:sz="4" w:space="0" w:color="auto"/>
            </w:tcBorders>
            <w:vAlign w:val="center"/>
            <w:hideMark/>
          </w:tcPr>
          <w:p w14:paraId="457B3115" w14:textId="77777777" w:rsidR="00171484" w:rsidRPr="00BB6262" w:rsidRDefault="00171484" w:rsidP="00C1781B">
            <w:pPr>
              <w:spacing w:after="0" w:line="240" w:lineRule="auto"/>
              <w:rPr>
                <w:b/>
                <w:bCs/>
              </w:rPr>
            </w:pPr>
            <w:r w:rsidRPr="00BB6262">
              <w:rPr>
                <w:b/>
                <w:bCs/>
              </w:rPr>
              <w:t>Treatment</w:t>
            </w:r>
          </w:p>
        </w:tc>
        <w:tc>
          <w:tcPr>
            <w:tcW w:w="657" w:type="pct"/>
            <w:tcBorders>
              <w:top w:val="single" w:sz="4" w:space="0" w:color="auto"/>
            </w:tcBorders>
            <w:vAlign w:val="center"/>
            <w:hideMark/>
          </w:tcPr>
          <w:p w14:paraId="2216CDD2" w14:textId="77777777" w:rsidR="00171484" w:rsidRPr="00BB6262" w:rsidRDefault="00171484" w:rsidP="00C1781B">
            <w:pPr>
              <w:spacing w:after="0" w:line="240" w:lineRule="auto"/>
              <w:rPr>
                <w:b/>
                <w:bCs/>
              </w:rPr>
            </w:pPr>
            <w:r w:rsidRPr="00BB6262">
              <w:rPr>
                <w:b/>
                <w:bCs/>
              </w:rPr>
              <w:t>6 WAP</w:t>
            </w:r>
          </w:p>
        </w:tc>
        <w:tc>
          <w:tcPr>
            <w:tcW w:w="657" w:type="pct"/>
            <w:tcBorders>
              <w:top w:val="single" w:sz="4" w:space="0" w:color="auto"/>
            </w:tcBorders>
            <w:vAlign w:val="center"/>
            <w:hideMark/>
          </w:tcPr>
          <w:p w14:paraId="5FE2A6F0" w14:textId="77777777" w:rsidR="00171484" w:rsidRPr="00BB6262" w:rsidRDefault="00171484" w:rsidP="00C1781B">
            <w:pPr>
              <w:spacing w:after="0" w:line="240" w:lineRule="auto"/>
              <w:rPr>
                <w:b/>
                <w:bCs/>
              </w:rPr>
            </w:pPr>
            <w:r w:rsidRPr="00BB6262">
              <w:rPr>
                <w:b/>
                <w:bCs/>
              </w:rPr>
              <w:t>8 WAP</w:t>
            </w:r>
          </w:p>
        </w:tc>
        <w:tc>
          <w:tcPr>
            <w:tcW w:w="751" w:type="pct"/>
            <w:tcBorders>
              <w:top w:val="single" w:sz="4" w:space="0" w:color="auto"/>
            </w:tcBorders>
            <w:vAlign w:val="center"/>
            <w:hideMark/>
          </w:tcPr>
          <w:p w14:paraId="152B2121" w14:textId="77777777" w:rsidR="00171484" w:rsidRPr="00BB6262" w:rsidRDefault="00171484" w:rsidP="00C1781B">
            <w:pPr>
              <w:spacing w:after="0" w:line="240" w:lineRule="auto"/>
              <w:rPr>
                <w:b/>
                <w:bCs/>
              </w:rPr>
            </w:pPr>
            <w:r w:rsidRPr="00BB6262">
              <w:rPr>
                <w:b/>
                <w:bCs/>
              </w:rPr>
              <w:t>10 WAP</w:t>
            </w:r>
          </w:p>
        </w:tc>
        <w:tc>
          <w:tcPr>
            <w:tcW w:w="751" w:type="pct"/>
            <w:tcBorders>
              <w:top w:val="single" w:sz="4" w:space="0" w:color="auto"/>
            </w:tcBorders>
            <w:vAlign w:val="center"/>
            <w:hideMark/>
          </w:tcPr>
          <w:p w14:paraId="32A29D98" w14:textId="77777777" w:rsidR="00171484" w:rsidRPr="00BB6262" w:rsidRDefault="00171484" w:rsidP="00C1781B">
            <w:pPr>
              <w:spacing w:after="0" w:line="240" w:lineRule="auto"/>
              <w:rPr>
                <w:b/>
                <w:bCs/>
              </w:rPr>
            </w:pPr>
            <w:r w:rsidRPr="00BB6262">
              <w:rPr>
                <w:b/>
                <w:bCs/>
              </w:rPr>
              <w:t>12 WAP</w:t>
            </w:r>
          </w:p>
        </w:tc>
        <w:tc>
          <w:tcPr>
            <w:tcW w:w="751" w:type="pct"/>
            <w:tcBorders>
              <w:top w:val="single" w:sz="4" w:space="0" w:color="auto"/>
            </w:tcBorders>
            <w:vAlign w:val="center"/>
            <w:hideMark/>
          </w:tcPr>
          <w:p w14:paraId="2384A950" w14:textId="77777777" w:rsidR="00171484" w:rsidRPr="00BB6262" w:rsidRDefault="00171484" w:rsidP="00C1781B">
            <w:pPr>
              <w:spacing w:after="0" w:line="240" w:lineRule="auto"/>
              <w:rPr>
                <w:b/>
                <w:bCs/>
              </w:rPr>
            </w:pPr>
            <w:r w:rsidRPr="00BB6262">
              <w:rPr>
                <w:b/>
                <w:bCs/>
              </w:rPr>
              <w:t>14 WAP</w:t>
            </w:r>
          </w:p>
        </w:tc>
      </w:tr>
      <w:tr w:rsidR="00171484" w:rsidRPr="00BB6262" w14:paraId="308C6608" w14:textId="77777777" w:rsidTr="00012090">
        <w:trPr>
          <w:tblCellSpacing w:w="15" w:type="dxa"/>
        </w:trPr>
        <w:tc>
          <w:tcPr>
            <w:tcW w:w="1246" w:type="pct"/>
            <w:tcBorders>
              <w:top w:val="single" w:sz="4" w:space="0" w:color="auto"/>
            </w:tcBorders>
            <w:vAlign w:val="center"/>
            <w:hideMark/>
          </w:tcPr>
          <w:p w14:paraId="07FC02C0" w14:textId="77777777" w:rsidR="00171484" w:rsidRPr="00BB6262" w:rsidRDefault="00171484" w:rsidP="00C1781B">
            <w:pPr>
              <w:spacing w:after="0" w:line="240" w:lineRule="auto"/>
            </w:pPr>
            <w:r w:rsidRPr="00BB6262">
              <w:t>Monty</w:t>
            </w:r>
          </w:p>
        </w:tc>
        <w:tc>
          <w:tcPr>
            <w:tcW w:w="657" w:type="pct"/>
            <w:tcBorders>
              <w:top w:val="single" w:sz="4" w:space="0" w:color="auto"/>
            </w:tcBorders>
            <w:vAlign w:val="center"/>
            <w:hideMark/>
          </w:tcPr>
          <w:p w14:paraId="6A0223DD" w14:textId="77777777" w:rsidR="00171484" w:rsidRPr="00BB6262" w:rsidRDefault="00171484" w:rsidP="00C1781B">
            <w:pPr>
              <w:spacing w:after="0" w:line="240" w:lineRule="auto"/>
            </w:pPr>
            <w:r w:rsidRPr="00BB6262">
              <w:t>69.83</w:t>
            </w:r>
          </w:p>
        </w:tc>
        <w:tc>
          <w:tcPr>
            <w:tcW w:w="657" w:type="pct"/>
            <w:tcBorders>
              <w:top w:val="single" w:sz="4" w:space="0" w:color="auto"/>
            </w:tcBorders>
            <w:vAlign w:val="center"/>
            <w:hideMark/>
          </w:tcPr>
          <w:p w14:paraId="6F26C440" w14:textId="77777777" w:rsidR="00171484" w:rsidRPr="00BB6262" w:rsidRDefault="00171484" w:rsidP="00C1781B">
            <w:pPr>
              <w:spacing w:after="0" w:line="240" w:lineRule="auto"/>
            </w:pPr>
            <w:r w:rsidRPr="00BB6262">
              <w:t>96.83</w:t>
            </w:r>
          </w:p>
        </w:tc>
        <w:tc>
          <w:tcPr>
            <w:tcW w:w="751" w:type="pct"/>
            <w:tcBorders>
              <w:top w:val="single" w:sz="4" w:space="0" w:color="auto"/>
            </w:tcBorders>
            <w:vAlign w:val="center"/>
            <w:hideMark/>
          </w:tcPr>
          <w:p w14:paraId="3D43CBD4" w14:textId="77777777" w:rsidR="00171484" w:rsidRPr="00BB6262" w:rsidRDefault="00171484" w:rsidP="00C1781B">
            <w:pPr>
              <w:spacing w:after="0" w:line="240" w:lineRule="auto"/>
            </w:pPr>
            <w:r w:rsidRPr="00BB6262">
              <w:t>163.70</w:t>
            </w:r>
          </w:p>
        </w:tc>
        <w:tc>
          <w:tcPr>
            <w:tcW w:w="751" w:type="pct"/>
            <w:tcBorders>
              <w:top w:val="single" w:sz="4" w:space="0" w:color="auto"/>
            </w:tcBorders>
            <w:vAlign w:val="center"/>
            <w:hideMark/>
          </w:tcPr>
          <w:p w14:paraId="6CEF522A" w14:textId="77777777" w:rsidR="00171484" w:rsidRPr="00BB6262" w:rsidRDefault="00171484" w:rsidP="00C1781B">
            <w:pPr>
              <w:spacing w:after="0" w:line="240" w:lineRule="auto"/>
            </w:pPr>
            <w:r w:rsidRPr="00BB6262">
              <w:t>256.30</w:t>
            </w:r>
          </w:p>
        </w:tc>
        <w:tc>
          <w:tcPr>
            <w:tcW w:w="751" w:type="pct"/>
            <w:tcBorders>
              <w:top w:val="single" w:sz="4" w:space="0" w:color="auto"/>
            </w:tcBorders>
            <w:vAlign w:val="center"/>
            <w:hideMark/>
          </w:tcPr>
          <w:p w14:paraId="34300068" w14:textId="77777777" w:rsidR="00171484" w:rsidRPr="00BB6262" w:rsidRDefault="00171484" w:rsidP="00C1781B">
            <w:pPr>
              <w:spacing w:after="0" w:line="240" w:lineRule="auto"/>
            </w:pPr>
            <w:r w:rsidRPr="00BB6262">
              <w:t>310.00</w:t>
            </w:r>
          </w:p>
        </w:tc>
      </w:tr>
      <w:tr w:rsidR="00171484" w:rsidRPr="00BB6262" w14:paraId="6A90F05D" w14:textId="77777777" w:rsidTr="00012090">
        <w:trPr>
          <w:tblCellSpacing w:w="15" w:type="dxa"/>
        </w:trPr>
        <w:tc>
          <w:tcPr>
            <w:tcW w:w="1246" w:type="pct"/>
            <w:vAlign w:val="center"/>
            <w:hideMark/>
          </w:tcPr>
          <w:p w14:paraId="153308FD" w14:textId="77777777" w:rsidR="00171484" w:rsidRPr="00BB6262" w:rsidRDefault="00171484" w:rsidP="00C1781B">
            <w:pPr>
              <w:spacing w:after="0" w:line="240" w:lineRule="auto"/>
            </w:pPr>
            <w:r w:rsidRPr="00BB6262">
              <w:t>Pig Dropping</w:t>
            </w:r>
          </w:p>
        </w:tc>
        <w:tc>
          <w:tcPr>
            <w:tcW w:w="657" w:type="pct"/>
            <w:vAlign w:val="center"/>
            <w:hideMark/>
          </w:tcPr>
          <w:p w14:paraId="61ECA1B5" w14:textId="77777777" w:rsidR="00171484" w:rsidRPr="00BB6262" w:rsidRDefault="00171484" w:rsidP="00C1781B">
            <w:pPr>
              <w:spacing w:after="0" w:line="240" w:lineRule="auto"/>
            </w:pPr>
            <w:r w:rsidRPr="00BB6262">
              <w:t>124.83</w:t>
            </w:r>
          </w:p>
        </w:tc>
        <w:tc>
          <w:tcPr>
            <w:tcW w:w="657" w:type="pct"/>
            <w:vAlign w:val="center"/>
            <w:hideMark/>
          </w:tcPr>
          <w:p w14:paraId="4E0487C0" w14:textId="77777777" w:rsidR="00171484" w:rsidRPr="00BB6262" w:rsidRDefault="00171484" w:rsidP="00C1781B">
            <w:pPr>
              <w:spacing w:after="0" w:line="240" w:lineRule="auto"/>
            </w:pPr>
            <w:r w:rsidRPr="00BB6262">
              <w:t>152.67</w:t>
            </w:r>
          </w:p>
        </w:tc>
        <w:tc>
          <w:tcPr>
            <w:tcW w:w="751" w:type="pct"/>
            <w:vAlign w:val="center"/>
            <w:hideMark/>
          </w:tcPr>
          <w:p w14:paraId="1ED8B947" w14:textId="77777777" w:rsidR="00171484" w:rsidRPr="00BB6262" w:rsidRDefault="00171484" w:rsidP="00C1781B">
            <w:pPr>
              <w:spacing w:after="0" w:line="240" w:lineRule="auto"/>
            </w:pPr>
            <w:r w:rsidRPr="00BB6262">
              <w:t>312.00</w:t>
            </w:r>
          </w:p>
        </w:tc>
        <w:tc>
          <w:tcPr>
            <w:tcW w:w="751" w:type="pct"/>
            <w:vAlign w:val="center"/>
            <w:hideMark/>
          </w:tcPr>
          <w:p w14:paraId="7B489B2D" w14:textId="77777777" w:rsidR="00171484" w:rsidRPr="00BB6262" w:rsidRDefault="00171484" w:rsidP="00C1781B">
            <w:pPr>
              <w:spacing w:after="0" w:line="240" w:lineRule="auto"/>
            </w:pPr>
            <w:r w:rsidRPr="00BB6262">
              <w:t>297.00</w:t>
            </w:r>
          </w:p>
        </w:tc>
        <w:tc>
          <w:tcPr>
            <w:tcW w:w="751" w:type="pct"/>
            <w:vAlign w:val="center"/>
            <w:hideMark/>
          </w:tcPr>
          <w:p w14:paraId="2B760B01" w14:textId="77777777" w:rsidR="00171484" w:rsidRPr="00BB6262" w:rsidRDefault="00171484" w:rsidP="00C1781B">
            <w:pPr>
              <w:spacing w:after="0" w:line="240" w:lineRule="auto"/>
            </w:pPr>
            <w:r w:rsidRPr="00BB6262">
              <w:t>292.00</w:t>
            </w:r>
          </w:p>
        </w:tc>
      </w:tr>
      <w:tr w:rsidR="00171484" w:rsidRPr="00BB6262" w14:paraId="24BCD3CA" w14:textId="77777777" w:rsidTr="00012090">
        <w:trPr>
          <w:tblCellSpacing w:w="15" w:type="dxa"/>
        </w:trPr>
        <w:tc>
          <w:tcPr>
            <w:tcW w:w="1246" w:type="pct"/>
            <w:vAlign w:val="center"/>
            <w:hideMark/>
          </w:tcPr>
          <w:p w14:paraId="5562192B" w14:textId="77777777" w:rsidR="00171484" w:rsidRPr="00BB6262" w:rsidRDefault="00171484" w:rsidP="00C1781B">
            <w:pPr>
              <w:spacing w:after="0" w:line="240" w:lineRule="auto"/>
            </w:pPr>
            <w:r w:rsidRPr="00BB6262">
              <w:t>Control</w:t>
            </w:r>
          </w:p>
        </w:tc>
        <w:tc>
          <w:tcPr>
            <w:tcW w:w="657" w:type="pct"/>
            <w:vAlign w:val="center"/>
            <w:hideMark/>
          </w:tcPr>
          <w:p w14:paraId="2F6C6A5A" w14:textId="77777777" w:rsidR="00171484" w:rsidRPr="00BB6262" w:rsidRDefault="00171484" w:rsidP="00C1781B">
            <w:pPr>
              <w:spacing w:after="0" w:line="240" w:lineRule="auto"/>
            </w:pPr>
            <w:r w:rsidRPr="00BB6262">
              <w:t>71.00</w:t>
            </w:r>
          </w:p>
        </w:tc>
        <w:tc>
          <w:tcPr>
            <w:tcW w:w="657" w:type="pct"/>
            <w:vAlign w:val="center"/>
            <w:hideMark/>
          </w:tcPr>
          <w:p w14:paraId="6D38CF77" w14:textId="77777777" w:rsidR="00171484" w:rsidRPr="00BB6262" w:rsidRDefault="00171484" w:rsidP="00C1781B">
            <w:pPr>
              <w:spacing w:after="0" w:line="240" w:lineRule="auto"/>
            </w:pPr>
            <w:r w:rsidRPr="00BB6262">
              <w:t>89.67</w:t>
            </w:r>
          </w:p>
        </w:tc>
        <w:tc>
          <w:tcPr>
            <w:tcW w:w="751" w:type="pct"/>
            <w:vAlign w:val="center"/>
            <w:hideMark/>
          </w:tcPr>
          <w:p w14:paraId="377C0117" w14:textId="77777777" w:rsidR="00171484" w:rsidRPr="00BB6262" w:rsidRDefault="00171484" w:rsidP="00C1781B">
            <w:pPr>
              <w:spacing w:after="0" w:line="240" w:lineRule="auto"/>
            </w:pPr>
            <w:r w:rsidRPr="00BB6262">
              <w:t>160.00</w:t>
            </w:r>
          </w:p>
        </w:tc>
        <w:tc>
          <w:tcPr>
            <w:tcW w:w="751" w:type="pct"/>
            <w:vAlign w:val="center"/>
            <w:hideMark/>
          </w:tcPr>
          <w:p w14:paraId="2B42A8BF" w14:textId="77777777" w:rsidR="00171484" w:rsidRPr="00BB6262" w:rsidRDefault="00171484" w:rsidP="00C1781B">
            <w:pPr>
              <w:spacing w:after="0" w:line="240" w:lineRule="auto"/>
            </w:pPr>
            <w:r w:rsidRPr="00BB6262">
              <w:t>206.30</w:t>
            </w:r>
          </w:p>
        </w:tc>
        <w:tc>
          <w:tcPr>
            <w:tcW w:w="751" w:type="pct"/>
            <w:vAlign w:val="center"/>
            <w:hideMark/>
          </w:tcPr>
          <w:p w14:paraId="3750759D" w14:textId="77777777" w:rsidR="00171484" w:rsidRPr="00BB6262" w:rsidRDefault="00171484" w:rsidP="00C1781B">
            <w:pPr>
              <w:spacing w:after="0" w:line="240" w:lineRule="auto"/>
            </w:pPr>
            <w:r w:rsidRPr="00BB6262">
              <w:t>251.30</w:t>
            </w:r>
          </w:p>
        </w:tc>
      </w:tr>
      <w:tr w:rsidR="00171484" w:rsidRPr="00BB6262" w14:paraId="5E438E7A" w14:textId="77777777" w:rsidTr="00012090">
        <w:trPr>
          <w:tblCellSpacing w:w="15" w:type="dxa"/>
        </w:trPr>
        <w:tc>
          <w:tcPr>
            <w:tcW w:w="1246" w:type="pct"/>
            <w:tcBorders>
              <w:bottom w:val="single" w:sz="4" w:space="0" w:color="auto"/>
            </w:tcBorders>
            <w:vAlign w:val="center"/>
            <w:hideMark/>
          </w:tcPr>
          <w:p w14:paraId="7B15B85B" w14:textId="77777777" w:rsidR="00171484" w:rsidRPr="00BB6262" w:rsidRDefault="00171484" w:rsidP="00C1781B">
            <w:pPr>
              <w:spacing w:after="0" w:line="240" w:lineRule="auto"/>
            </w:pPr>
            <w:r w:rsidRPr="00BB6262">
              <w:t>LSD (0.05)</w:t>
            </w:r>
          </w:p>
        </w:tc>
        <w:tc>
          <w:tcPr>
            <w:tcW w:w="657" w:type="pct"/>
            <w:tcBorders>
              <w:bottom w:val="single" w:sz="4" w:space="0" w:color="auto"/>
            </w:tcBorders>
            <w:vAlign w:val="center"/>
            <w:hideMark/>
          </w:tcPr>
          <w:p w14:paraId="0B4E824F" w14:textId="77777777" w:rsidR="00171484" w:rsidRPr="00BB6262" w:rsidRDefault="00171484" w:rsidP="00C1781B">
            <w:pPr>
              <w:spacing w:after="0" w:line="240" w:lineRule="auto"/>
            </w:pPr>
            <w:r w:rsidRPr="00BB6262">
              <w:t>NS</w:t>
            </w:r>
          </w:p>
        </w:tc>
        <w:tc>
          <w:tcPr>
            <w:tcW w:w="657" w:type="pct"/>
            <w:tcBorders>
              <w:bottom w:val="single" w:sz="4" w:space="0" w:color="auto"/>
            </w:tcBorders>
            <w:vAlign w:val="center"/>
            <w:hideMark/>
          </w:tcPr>
          <w:p w14:paraId="5DE9BEEE" w14:textId="77777777" w:rsidR="00171484" w:rsidRPr="00BB6262" w:rsidRDefault="00171484" w:rsidP="00C1781B">
            <w:pPr>
              <w:spacing w:after="0" w:line="240" w:lineRule="auto"/>
            </w:pPr>
            <w:r w:rsidRPr="00BB6262">
              <w:t>NS</w:t>
            </w:r>
          </w:p>
        </w:tc>
        <w:tc>
          <w:tcPr>
            <w:tcW w:w="751" w:type="pct"/>
            <w:tcBorders>
              <w:bottom w:val="single" w:sz="4" w:space="0" w:color="auto"/>
            </w:tcBorders>
            <w:vAlign w:val="center"/>
            <w:hideMark/>
          </w:tcPr>
          <w:p w14:paraId="6B4E8D12" w14:textId="77777777" w:rsidR="00171484" w:rsidRPr="00BB6262" w:rsidRDefault="00171484" w:rsidP="00C1781B">
            <w:pPr>
              <w:spacing w:after="0" w:line="240" w:lineRule="auto"/>
            </w:pPr>
            <w:r w:rsidRPr="00BB6262">
              <w:t>NS</w:t>
            </w:r>
          </w:p>
        </w:tc>
        <w:tc>
          <w:tcPr>
            <w:tcW w:w="751" w:type="pct"/>
            <w:tcBorders>
              <w:bottom w:val="single" w:sz="4" w:space="0" w:color="auto"/>
            </w:tcBorders>
            <w:vAlign w:val="center"/>
            <w:hideMark/>
          </w:tcPr>
          <w:p w14:paraId="3F86D8DC" w14:textId="77777777" w:rsidR="00171484" w:rsidRPr="00BB6262" w:rsidRDefault="00171484" w:rsidP="00C1781B">
            <w:pPr>
              <w:spacing w:after="0" w:line="240" w:lineRule="auto"/>
            </w:pPr>
            <w:r w:rsidRPr="00BB6262">
              <w:t>NS</w:t>
            </w:r>
          </w:p>
        </w:tc>
        <w:tc>
          <w:tcPr>
            <w:tcW w:w="751" w:type="pct"/>
            <w:tcBorders>
              <w:bottom w:val="single" w:sz="4" w:space="0" w:color="auto"/>
            </w:tcBorders>
            <w:vAlign w:val="center"/>
            <w:hideMark/>
          </w:tcPr>
          <w:p w14:paraId="333A4A5D" w14:textId="77777777" w:rsidR="00171484" w:rsidRPr="00BB6262" w:rsidRDefault="00171484" w:rsidP="00C1781B">
            <w:pPr>
              <w:spacing w:after="0" w:line="240" w:lineRule="auto"/>
            </w:pPr>
            <w:r w:rsidRPr="00BB6262">
              <w:t>NS</w:t>
            </w:r>
          </w:p>
        </w:tc>
      </w:tr>
    </w:tbl>
    <w:p w14:paraId="60BDBD1A" w14:textId="77777777" w:rsidR="00171484" w:rsidRDefault="00171484" w:rsidP="00C1781B">
      <w:pPr>
        <w:spacing w:line="240" w:lineRule="auto"/>
        <w:rPr>
          <w:b/>
          <w:bCs/>
        </w:rPr>
      </w:pPr>
    </w:p>
    <w:p w14:paraId="6A0C8607" w14:textId="17811FAA" w:rsidR="00171484" w:rsidRPr="00D7217E" w:rsidRDefault="00171484" w:rsidP="00D7217E">
      <w:pPr>
        <w:spacing w:line="360" w:lineRule="auto"/>
        <w:jc w:val="both"/>
        <w:rPr>
          <w:rFonts w:ascii="Arial" w:hAnsi="Arial" w:cs="Arial"/>
          <w:sz w:val="20"/>
          <w:szCs w:val="20"/>
        </w:rPr>
      </w:pPr>
      <w:r w:rsidRPr="00D7217E">
        <w:rPr>
          <w:rFonts w:ascii="Arial" w:hAnsi="Arial" w:cs="Arial"/>
          <w:sz w:val="20"/>
          <w:szCs w:val="20"/>
        </w:rPr>
        <w:t xml:space="preserve">The result </w:t>
      </w:r>
      <w:r w:rsidR="00832D74" w:rsidRPr="00D7217E">
        <w:rPr>
          <w:rFonts w:ascii="Arial" w:hAnsi="Arial" w:cs="Arial"/>
          <w:sz w:val="20"/>
          <w:szCs w:val="20"/>
        </w:rPr>
        <w:t>of the</w:t>
      </w:r>
      <w:r w:rsidRPr="00D7217E">
        <w:rPr>
          <w:rFonts w:ascii="Arial" w:hAnsi="Arial" w:cs="Arial"/>
          <w:sz w:val="20"/>
          <w:szCs w:val="20"/>
        </w:rPr>
        <w:t xml:space="preserve"> effect of organic fertilizer on LAI showed no significant differences </w:t>
      </w:r>
      <w:r w:rsidR="00832D74" w:rsidRPr="00D7217E">
        <w:rPr>
          <w:rFonts w:ascii="Arial" w:hAnsi="Arial" w:cs="Arial"/>
          <w:sz w:val="20"/>
          <w:szCs w:val="20"/>
        </w:rPr>
        <w:t xml:space="preserve">in </w:t>
      </w:r>
      <w:r w:rsidRPr="00D7217E">
        <w:rPr>
          <w:rFonts w:ascii="Arial" w:hAnsi="Arial" w:cs="Arial"/>
          <w:sz w:val="20"/>
          <w:szCs w:val="20"/>
        </w:rPr>
        <w:t>pig dropping</w:t>
      </w:r>
      <w:r w:rsidR="00832D74" w:rsidRPr="00D7217E">
        <w:rPr>
          <w:rFonts w:ascii="Arial" w:hAnsi="Arial" w:cs="Arial"/>
          <w:sz w:val="20"/>
          <w:szCs w:val="20"/>
        </w:rPr>
        <w:t>;</w:t>
      </w:r>
      <w:r w:rsidRPr="00D7217E">
        <w:rPr>
          <w:rFonts w:ascii="Arial" w:hAnsi="Arial" w:cs="Arial"/>
          <w:sz w:val="20"/>
          <w:szCs w:val="20"/>
        </w:rPr>
        <w:t xml:space="preserve"> however, </w:t>
      </w:r>
      <w:r w:rsidR="00832D74" w:rsidRPr="00D7217E">
        <w:rPr>
          <w:rFonts w:ascii="Arial" w:hAnsi="Arial" w:cs="Arial"/>
          <w:sz w:val="20"/>
          <w:szCs w:val="20"/>
        </w:rPr>
        <w:t xml:space="preserve">it </w:t>
      </w:r>
      <w:r w:rsidRPr="00D7217E">
        <w:rPr>
          <w:rFonts w:ascii="Arial" w:hAnsi="Arial" w:cs="Arial"/>
          <w:sz w:val="20"/>
          <w:szCs w:val="20"/>
        </w:rPr>
        <w:t xml:space="preserve">consistently gave higher LAI across Sampling dates. Sweet potato leaf area index </w:t>
      </w:r>
      <w:r w:rsidR="00832D74" w:rsidRPr="00D7217E">
        <w:rPr>
          <w:rFonts w:ascii="Arial" w:hAnsi="Arial" w:cs="Arial"/>
          <w:sz w:val="20"/>
          <w:szCs w:val="20"/>
        </w:rPr>
        <w:t>increased</w:t>
      </w:r>
      <w:r w:rsidRPr="00D7217E">
        <w:rPr>
          <w:rFonts w:ascii="Arial" w:hAnsi="Arial" w:cs="Arial"/>
          <w:sz w:val="20"/>
          <w:szCs w:val="20"/>
        </w:rPr>
        <w:t xml:space="preserve"> up</w:t>
      </w:r>
      <w:r w:rsidR="00172A44" w:rsidRPr="00D7217E">
        <w:rPr>
          <w:rFonts w:ascii="Arial" w:hAnsi="Arial" w:cs="Arial"/>
          <w:sz w:val="20"/>
          <w:szCs w:val="20"/>
        </w:rPr>
        <w:t xml:space="preserve"> </w:t>
      </w:r>
      <w:r w:rsidRPr="00D7217E">
        <w:rPr>
          <w:rFonts w:ascii="Arial" w:hAnsi="Arial" w:cs="Arial"/>
          <w:sz w:val="20"/>
          <w:szCs w:val="20"/>
        </w:rPr>
        <w:t>to 10 WAP after whi</w:t>
      </w:r>
      <w:r w:rsidR="00172A44" w:rsidRPr="00D7217E">
        <w:rPr>
          <w:rFonts w:ascii="Arial" w:hAnsi="Arial" w:cs="Arial"/>
          <w:sz w:val="20"/>
          <w:szCs w:val="20"/>
        </w:rPr>
        <w:t xml:space="preserve">ch it began to decline (Table </w:t>
      </w:r>
      <w:r w:rsidRPr="00D7217E">
        <w:rPr>
          <w:rFonts w:ascii="Arial" w:hAnsi="Arial" w:cs="Arial"/>
          <w:sz w:val="20"/>
          <w:szCs w:val="20"/>
        </w:rPr>
        <w:t>6)</w:t>
      </w:r>
    </w:p>
    <w:p w14:paraId="7D7EB6D8" w14:textId="4FA88D01" w:rsidR="00171484" w:rsidRPr="00D7217E" w:rsidRDefault="00171484" w:rsidP="00D7217E">
      <w:pPr>
        <w:spacing w:line="360" w:lineRule="auto"/>
        <w:ind w:hanging="810"/>
        <w:jc w:val="both"/>
        <w:rPr>
          <w:rFonts w:ascii="Arial" w:hAnsi="Arial" w:cs="Arial"/>
          <w:sz w:val="20"/>
          <w:szCs w:val="20"/>
        </w:rPr>
      </w:pPr>
      <w:r w:rsidRPr="00D7217E">
        <w:rPr>
          <w:rFonts w:ascii="Arial" w:hAnsi="Arial" w:cs="Arial"/>
          <w:sz w:val="20"/>
          <w:szCs w:val="20"/>
        </w:rPr>
        <w:tab/>
        <w:t xml:space="preserve">The result </w:t>
      </w:r>
      <w:r w:rsidR="00832D74" w:rsidRPr="00D7217E">
        <w:rPr>
          <w:rFonts w:ascii="Arial" w:hAnsi="Arial" w:cs="Arial"/>
          <w:sz w:val="20"/>
          <w:szCs w:val="20"/>
        </w:rPr>
        <w:t>of the</w:t>
      </w:r>
      <w:r w:rsidRPr="00D7217E">
        <w:rPr>
          <w:rFonts w:ascii="Arial" w:hAnsi="Arial" w:cs="Arial"/>
          <w:sz w:val="20"/>
          <w:szCs w:val="20"/>
        </w:rPr>
        <w:t xml:space="preserve"> effect of organic fertilizer on sweet potato biomass weight and yield showed no significant difference. It was</w:t>
      </w:r>
      <w:r w:rsidR="00832D74" w:rsidRPr="00D7217E">
        <w:rPr>
          <w:rFonts w:ascii="Arial" w:hAnsi="Arial" w:cs="Arial"/>
          <w:sz w:val="20"/>
          <w:szCs w:val="20"/>
        </w:rPr>
        <w:t>,</w:t>
      </w:r>
      <w:r w:rsidRPr="00D7217E">
        <w:rPr>
          <w:rFonts w:ascii="Arial" w:hAnsi="Arial" w:cs="Arial"/>
          <w:sz w:val="20"/>
          <w:szCs w:val="20"/>
        </w:rPr>
        <w:t xml:space="preserve"> however</w:t>
      </w:r>
      <w:r w:rsidR="00832D74" w:rsidRPr="00D7217E">
        <w:rPr>
          <w:rFonts w:ascii="Arial" w:hAnsi="Arial" w:cs="Arial"/>
          <w:sz w:val="20"/>
          <w:szCs w:val="20"/>
        </w:rPr>
        <w:t>,</w:t>
      </w:r>
      <w:r w:rsidRPr="00D7217E">
        <w:rPr>
          <w:rFonts w:ascii="Arial" w:hAnsi="Arial" w:cs="Arial"/>
          <w:sz w:val="20"/>
          <w:szCs w:val="20"/>
        </w:rPr>
        <w:t xml:space="preserve"> observed that pig droppings gave higher biomass weight and yield </w:t>
      </w:r>
      <w:r w:rsidR="00172A44" w:rsidRPr="00D7217E">
        <w:rPr>
          <w:rFonts w:ascii="Arial" w:hAnsi="Arial" w:cs="Arial"/>
          <w:sz w:val="20"/>
          <w:szCs w:val="20"/>
        </w:rPr>
        <w:t xml:space="preserve">over </w:t>
      </w:r>
      <w:proofErr w:type="spellStart"/>
      <w:r w:rsidR="00172A44" w:rsidRPr="00D7217E">
        <w:rPr>
          <w:rFonts w:ascii="Arial" w:hAnsi="Arial" w:cs="Arial"/>
          <w:sz w:val="20"/>
          <w:szCs w:val="20"/>
        </w:rPr>
        <w:t>monty</w:t>
      </w:r>
      <w:proofErr w:type="spellEnd"/>
      <w:r w:rsidR="00172A44" w:rsidRPr="00D7217E">
        <w:rPr>
          <w:rFonts w:ascii="Arial" w:hAnsi="Arial" w:cs="Arial"/>
          <w:sz w:val="20"/>
          <w:szCs w:val="20"/>
        </w:rPr>
        <w:t xml:space="preserve"> and control (Table </w:t>
      </w:r>
      <w:r w:rsidRPr="00D7217E">
        <w:rPr>
          <w:rFonts w:ascii="Arial" w:hAnsi="Arial" w:cs="Arial"/>
          <w:sz w:val="20"/>
          <w:szCs w:val="20"/>
        </w:rPr>
        <w:t>7)</w:t>
      </w:r>
    </w:p>
    <w:p w14:paraId="013989CA" w14:textId="6CE4489F" w:rsidR="00171484" w:rsidRPr="00D7217E" w:rsidRDefault="00171484" w:rsidP="00D7217E">
      <w:pPr>
        <w:spacing w:line="360" w:lineRule="auto"/>
        <w:ind w:hanging="810"/>
        <w:jc w:val="both"/>
        <w:rPr>
          <w:rFonts w:ascii="Arial" w:hAnsi="Arial" w:cs="Arial"/>
          <w:sz w:val="20"/>
          <w:szCs w:val="20"/>
        </w:rPr>
      </w:pPr>
      <w:r w:rsidRPr="00D7217E">
        <w:rPr>
          <w:rFonts w:ascii="Arial" w:hAnsi="Arial" w:cs="Arial"/>
          <w:sz w:val="20"/>
          <w:szCs w:val="20"/>
        </w:rPr>
        <w:lastRenderedPageBreak/>
        <w:tab/>
        <w:t xml:space="preserve">The effect of organic fertilizer on sweet potato yield and yield component showed that </w:t>
      </w:r>
      <w:r w:rsidR="00832D74" w:rsidRPr="00D7217E">
        <w:rPr>
          <w:rFonts w:ascii="Arial" w:hAnsi="Arial" w:cs="Arial"/>
          <w:sz w:val="20"/>
          <w:szCs w:val="20"/>
        </w:rPr>
        <w:t xml:space="preserve">the </w:t>
      </w:r>
      <w:r w:rsidRPr="00D7217E">
        <w:rPr>
          <w:rFonts w:ascii="Arial" w:hAnsi="Arial" w:cs="Arial"/>
          <w:sz w:val="20"/>
          <w:szCs w:val="20"/>
        </w:rPr>
        <w:t xml:space="preserve">number of sweet potato roots, root weight and yield </w:t>
      </w:r>
      <w:r w:rsidR="00832D74" w:rsidRPr="00D7217E">
        <w:rPr>
          <w:rFonts w:ascii="Arial" w:hAnsi="Arial" w:cs="Arial"/>
          <w:sz w:val="20"/>
          <w:szCs w:val="20"/>
        </w:rPr>
        <w:t>were</w:t>
      </w:r>
      <w:r w:rsidRPr="00D7217E">
        <w:rPr>
          <w:rFonts w:ascii="Arial" w:hAnsi="Arial" w:cs="Arial"/>
          <w:sz w:val="20"/>
          <w:szCs w:val="20"/>
        </w:rPr>
        <w:t xml:space="preserve"> increased by the application of pig manure, followed </w:t>
      </w:r>
      <w:r w:rsidR="00832D74" w:rsidRPr="00D7217E">
        <w:rPr>
          <w:rFonts w:ascii="Arial" w:hAnsi="Arial" w:cs="Arial"/>
          <w:sz w:val="20"/>
          <w:szCs w:val="20"/>
        </w:rPr>
        <w:t>by</w:t>
      </w:r>
      <w:r w:rsidRPr="00D7217E">
        <w:rPr>
          <w:rFonts w:ascii="Arial" w:hAnsi="Arial" w:cs="Arial"/>
          <w:sz w:val="20"/>
          <w:szCs w:val="20"/>
        </w:rPr>
        <w:t xml:space="preserve"> </w:t>
      </w:r>
      <w:proofErr w:type="spellStart"/>
      <w:r w:rsidRPr="00D7217E">
        <w:rPr>
          <w:rFonts w:ascii="Arial" w:hAnsi="Arial" w:cs="Arial"/>
          <w:sz w:val="20"/>
          <w:szCs w:val="20"/>
        </w:rPr>
        <w:t>monty</w:t>
      </w:r>
      <w:proofErr w:type="spellEnd"/>
      <w:r w:rsidRPr="00D7217E">
        <w:rPr>
          <w:rFonts w:ascii="Arial" w:hAnsi="Arial" w:cs="Arial"/>
          <w:sz w:val="20"/>
          <w:szCs w:val="20"/>
        </w:rPr>
        <w:t>, with the control g</w:t>
      </w:r>
      <w:r w:rsidR="00172A44" w:rsidRPr="00D7217E">
        <w:rPr>
          <w:rFonts w:ascii="Arial" w:hAnsi="Arial" w:cs="Arial"/>
          <w:sz w:val="20"/>
          <w:szCs w:val="20"/>
        </w:rPr>
        <w:t xml:space="preserve">iving the lowest field (Table </w:t>
      </w:r>
      <w:r w:rsidRPr="00D7217E">
        <w:rPr>
          <w:rFonts w:ascii="Arial" w:hAnsi="Arial" w:cs="Arial"/>
          <w:sz w:val="20"/>
          <w:szCs w:val="20"/>
        </w:rPr>
        <w:t>8)</w:t>
      </w:r>
    </w:p>
    <w:p w14:paraId="7F7E8E87"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6: Effect of Organic Fertilizer on Leaf Area Index (LAI)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1"/>
        <w:gridCol w:w="1171"/>
        <w:gridCol w:w="1171"/>
        <w:gridCol w:w="1374"/>
        <w:gridCol w:w="1374"/>
        <w:gridCol w:w="1389"/>
      </w:tblGrid>
      <w:tr w:rsidR="00171484" w:rsidRPr="00D7217E" w14:paraId="7F1F8385" w14:textId="77777777" w:rsidTr="00012090">
        <w:trPr>
          <w:tblHeader/>
          <w:tblCellSpacing w:w="15" w:type="dxa"/>
        </w:trPr>
        <w:tc>
          <w:tcPr>
            <w:tcW w:w="1207" w:type="pct"/>
            <w:tcBorders>
              <w:top w:val="single" w:sz="4" w:space="0" w:color="auto"/>
            </w:tcBorders>
            <w:vAlign w:val="center"/>
            <w:hideMark/>
          </w:tcPr>
          <w:p w14:paraId="352EBDBA"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651" w:type="pct"/>
            <w:tcBorders>
              <w:top w:val="single" w:sz="4" w:space="0" w:color="auto"/>
            </w:tcBorders>
            <w:vAlign w:val="center"/>
            <w:hideMark/>
          </w:tcPr>
          <w:p w14:paraId="5D31615C"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6 WAP</w:t>
            </w:r>
          </w:p>
        </w:tc>
        <w:tc>
          <w:tcPr>
            <w:tcW w:w="651" w:type="pct"/>
            <w:tcBorders>
              <w:top w:val="single" w:sz="4" w:space="0" w:color="auto"/>
            </w:tcBorders>
            <w:vAlign w:val="center"/>
            <w:hideMark/>
          </w:tcPr>
          <w:p w14:paraId="4A70E9A0"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8 WAP</w:t>
            </w:r>
          </w:p>
        </w:tc>
        <w:tc>
          <w:tcPr>
            <w:tcW w:w="767" w:type="pct"/>
            <w:tcBorders>
              <w:top w:val="single" w:sz="4" w:space="0" w:color="auto"/>
            </w:tcBorders>
            <w:vAlign w:val="center"/>
            <w:hideMark/>
          </w:tcPr>
          <w:p w14:paraId="68BF8BD8"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10 WAP</w:t>
            </w:r>
          </w:p>
        </w:tc>
        <w:tc>
          <w:tcPr>
            <w:tcW w:w="767" w:type="pct"/>
            <w:tcBorders>
              <w:top w:val="single" w:sz="4" w:space="0" w:color="auto"/>
            </w:tcBorders>
            <w:vAlign w:val="center"/>
            <w:hideMark/>
          </w:tcPr>
          <w:p w14:paraId="1764CCD1"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12 WAP</w:t>
            </w:r>
          </w:p>
        </w:tc>
        <w:tc>
          <w:tcPr>
            <w:tcW w:w="767" w:type="pct"/>
            <w:tcBorders>
              <w:top w:val="single" w:sz="4" w:space="0" w:color="auto"/>
            </w:tcBorders>
            <w:vAlign w:val="center"/>
            <w:hideMark/>
          </w:tcPr>
          <w:p w14:paraId="11121E42"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14 WAP</w:t>
            </w:r>
          </w:p>
        </w:tc>
      </w:tr>
      <w:tr w:rsidR="00171484" w:rsidRPr="00D7217E" w14:paraId="5C3914F8" w14:textId="77777777" w:rsidTr="00012090">
        <w:trPr>
          <w:tblCellSpacing w:w="15" w:type="dxa"/>
        </w:trPr>
        <w:tc>
          <w:tcPr>
            <w:tcW w:w="1207" w:type="pct"/>
            <w:tcBorders>
              <w:top w:val="single" w:sz="4" w:space="0" w:color="auto"/>
            </w:tcBorders>
            <w:vAlign w:val="center"/>
            <w:hideMark/>
          </w:tcPr>
          <w:p w14:paraId="7705725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651" w:type="pct"/>
            <w:tcBorders>
              <w:top w:val="single" w:sz="4" w:space="0" w:color="auto"/>
            </w:tcBorders>
            <w:vAlign w:val="center"/>
            <w:hideMark/>
          </w:tcPr>
          <w:p w14:paraId="2700322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c>
          <w:tcPr>
            <w:tcW w:w="651" w:type="pct"/>
            <w:tcBorders>
              <w:top w:val="single" w:sz="4" w:space="0" w:color="auto"/>
            </w:tcBorders>
            <w:vAlign w:val="center"/>
            <w:hideMark/>
          </w:tcPr>
          <w:p w14:paraId="4D918F3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0.230</w:t>
            </w:r>
          </w:p>
        </w:tc>
        <w:tc>
          <w:tcPr>
            <w:tcW w:w="767" w:type="pct"/>
            <w:tcBorders>
              <w:top w:val="single" w:sz="4" w:space="0" w:color="auto"/>
            </w:tcBorders>
            <w:vAlign w:val="center"/>
            <w:hideMark/>
          </w:tcPr>
          <w:p w14:paraId="6430D50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0.21</w:t>
            </w:r>
          </w:p>
        </w:tc>
        <w:tc>
          <w:tcPr>
            <w:tcW w:w="767" w:type="pct"/>
            <w:tcBorders>
              <w:top w:val="single" w:sz="4" w:space="0" w:color="auto"/>
            </w:tcBorders>
            <w:vAlign w:val="center"/>
            <w:hideMark/>
          </w:tcPr>
          <w:p w14:paraId="406A2EE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0.010</w:t>
            </w:r>
          </w:p>
        </w:tc>
        <w:tc>
          <w:tcPr>
            <w:tcW w:w="767" w:type="pct"/>
            <w:tcBorders>
              <w:top w:val="single" w:sz="4" w:space="0" w:color="auto"/>
            </w:tcBorders>
            <w:vAlign w:val="center"/>
            <w:hideMark/>
          </w:tcPr>
          <w:p w14:paraId="44967CA8"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0.010</w:t>
            </w:r>
          </w:p>
        </w:tc>
      </w:tr>
      <w:tr w:rsidR="00171484" w:rsidRPr="00D7217E" w14:paraId="63A8748B" w14:textId="77777777" w:rsidTr="00012090">
        <w:trPr>
          <w:tblCellSpacing w:w="15" w:type="dxa"/>
        </w:trPr>
        <w:tc>
          <w:tcPr>
            <w:tcW w:w="1207" w:type="pct"/>
            <w:vAlign w:val="center"/>
            <w:hideMark/>
          </w:tcPr>
          <w:p w14:paraId="14E6431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651" w:type="pct"/>
            <w:vAlign w:val="center"/>
            <w:hideMark/>
          </w:tcPr>
          <w:p w14:paraId="60A795E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0.09</w:t>
            </w:r>
          </w:p>
        </w:tc>
        <w:tc>
          <w:tcPr>
            <w:tcW w:w="651" w:type="pct"/>
            <w:vAlign w:val="center"/>
            <w:hideMark/>
          </w:tcPr>
          <w:p w14:paraId="182E97A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w:t>
            </w:r>
          </w:p>
        </w:tc>
        <w:tc>
          <w:tcPr>
            <w:tcW w:w="767" w:type="pct"/>
            <w:vAlign w:val="center"/>
            <w:hideMark/>
          </w:tcPr>
          <w:p w14:paraId="4E7BFE1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w:t>
            </w:r>
          </w:p>
        </w:tc>
        <w:tc>
          <w:tcPr>
            <w:tcW w:w="767" w:type="pct"/>
            <w:vAlign w:val="center"/>
            <w:hideMark/>
          </w:tcPr>
          <w:p w14:paraId="05CF82D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0.07</w:t>
            </w:r>
          </w:p>
        </w:tc>
        <w:tc>
          <w:tcPr>
            <w:tcW w:w="767" w:type="pct"/>
            <w:vAlign w:val="center"/>
            <w:hideMark/>
          </w:tcPr>
          <w:p w14:paraId="04DB145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r>
      <w:tr w:rsidR="00171484" w:rsidRPr="00D7217E" w14:paraId="1BE9A9A2" w14:textId="77777777" w:rsidTr="00012090">
        <w:trPr>
          <w:tblCellSpacing w:w="15" w:type="dxa"/>
        </w:trPr>
        <w:tc>
          <w:tcPr>
            <w:tcW w:w="1207" w:type="pct"/>
            <w:vAlign w:val="center"/>
            <w:hideMark/>
          </w:tcPr>
          <w:p w14:paraId="508BED0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651" w:type="pct"/>
            <w:vAlign w:val="center"/>
            <w:hideMark/>
          </w:tcPr>
          <w:p w14:paraId="231050E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c>
          <w:tcPr>
            <w:tcW w:w="651" w:type="pct"/>
            <w:vAlign w:val="center"/>
            <w:hideMark/>
          </w:tcPr>
          <w:p w14:paraId="43FB717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0.04</w:t>
            </w:r>
          </w:p>
        </w:tc>
        <w:tc>
          <w:tcPr>
            <w:tcW w:w="767" w:type="pct"/>
            <w:vAlign w:val="center"/>
            <w:hideMark/>
          </w:tcPr>
          <w:p w14:paraId="203D0F78"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0.03</w:t>
            </w:r>
          </w:p>
        </w:tc>
        <w:tc>
          <w:tcPr>
            <w:tcW w:w="767" w:type="pct"/>
            <w:vAlign w:val="center"/>
            <w:hideMark/>
          </w:tcPr>
          <w:p w14:paraId="6187204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c>
          <w:tcPr>
            <w:tcW w:w="767" w:type="pct"/>
            <w:vAlign w:val="center"/>
            <w:hideMark/>
          </w:tcPr>
          <w:p w14:paraId="17EDE15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r>
      <w:tr w:rsidR="00171484" w:rsidRPr="00D7217E" w14:paraId="3CF2635E" w14:textId="77777777" w:rsidTr="00012090">
        <w:trPr>
          <w:tblCellSpacing w:w="15" w:type="dxa"/>
        </w:trPr>
        <w:tc>
          <w:tcPr>
            <w:tcW w:w="1207" w:type="pct"/>
            <w:tcBorders>
              <w:bottom w:val="single" w:sz="4" w:space="0" w:color="auto"/>
            </w:tcBorders>
            <w:vAlign w:val="center"/>
            <w:hideMark/>
          </w:tcPr>
          <w:p w14:paraId="6E1D711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651" w:type="pct"/>
            <w:tcBorders>
              <w:bottom w:val="single" w:sz="4" w:space="0" w:color="auto"/>
            </w:tcBorders>
            <w:vAlign w:val="center"/>
            <w:hideMark/>
          </w:tcPr>
          <w:p w14:paraId="7A882C8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651" w:type="pct"/>
            <w:tcBorders>
              <w:bottom w:val="single" w:sz="4" w:space="0" w:color="auto"/>
            </w:tcBorders>
            <w:vAlign w:val="center"/>
            <w:hideMark/>
          </w:tcPr>
          <w:p w14:paraId="552171F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67" w:type="pct"/>
            <w:tcBorders>
              <w:bottom w:val="single" w:sz="4" w:space="0" w:color="auto"/>
            </w:tcBorders>
            <w:vAlign w:val="center"/>
            <w:hideMark/>
          </w:tcPr>
          <w:p w14:paraId="7F1ED83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67" w:type="pct"/>
            <w:tcBorders>
              <w:bottom w:val="single" w:sz="4" w:space="0" w:color="auto"/>
            </w:tcBorders>
            <w:vAlign w:val="center"/>
            <w:hideMark/>
          </w:tcPr>
          <w:p w14:paraId="5D5A9A7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67" w:type="pct"/>
            <w:tcBorders>
              <w:bottom w:val="single" w:sz="4" w:space="0" w:color="auto"/>
            </w:tcBorders>
            <w:vAlign w:val="center"/>
            <w:hideMark/>
          </w:tcPr>
          <w:p w14:paraId="77E590D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53673FAF" w14:textId="77777777" w:rsidR="00171484" w:rsidRDefault="00171484" w:rsidP="00C1781B">
      <w:pPr>
        <w:spacing w:after="160" w:line="240" w:lineRule="auto"/>
        <w:rPr>
          <w:b/>
          <w:bCs/>
        </w:rPr>
      </w:pPr>
    </w:p>
    <w:p w14:paraId="3B030001" w14:textId="69D09927" w:rsidR="00171484" w:rsidRDefault="00171484" w:rsidP="00C1781B">
      <w:pPr>
        <w:spacing w:after="160" w:line="240" w:lineRule="auto"/>
        <w:rPr>
          <w:b/>
          <w:bCs/>
        </w:rPr>
      </w:pPr>
    </w:p>
    <w:p w14:paraId="029054CC" w14:textId="7611D199" w:rsidR="00D7217E" w:rsidRDefault="00D7217E" w:rsidP="00C1781B">
      <w:pPr>
        <w:spacing w:after="160" w:line="240" w:lineRule="auto"/>
        <w:rPr>
          <w:b/>
          <w:bCs/>
        </w:rPr>
      </w:pPr>
    </w:p>
    <w:p w14:paraId="24A2E355" w14:textId="17F7EAF4" w:rsidR="00D7217E" w:rsidRDefault="00D7217E" w:rsidP="00C1781B">
      <w:pPr>
        <w:spacing w:after="160" w:line="240" w:lineRule="auto"/>
        <w:rPr>
          <w:b/>
          <w:bCs/>
        </w:rPr>
      </w:pPr>
    </w:p>
    <w:p w14:paraId="1CFD5986" w14:textId="77777777" w:rsidR="00D7217E" w:rsidRDefault="00D7217E" w:rsidP="00C1781B">
      <w:pPr>
        <w:spacing w:after="160" w:line="240" w:lineRule="auto"/>
        <w:rPr>
          <w:b/>
          <w:bCs/>
        </w:rPr>
      </w:pPr>
    </w:p>
    <w:p w14:paraId="7D24019F"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7: Biomass Weight and Biomass Yield at Harvest</w:t>
      </w:r>
    </w:p>
    <w:tbl>
      <w:tblPr>
        <w:tblW w:w="4929" w:type="pct"/>
        <w:tblInd w:w="63" w:type="dxa"/>
        <w:tblBorders>
          <w:top w:val="single" w:sz="4" w:space="0" w:color="auto"/>
        </w:tblBorders>
        <w:tblLook w:val="0000" w:firstRow="0" w:lastRow="0" w:firstColumn="0" w:lastColumn="0" w:noHBand="0" w:noVBand="0"/>
      </w:tblPr>
      <w:tblGrid>
        <w:gridCol w:w="2712"/>
        <w:gridCol w:w="2472"/>
        <w:gridCol w:w="3333"/>
      </w:tblGrid>
      <w:tr w:rsidR="00171484" w:rsidRPr="00D7217E" w14:paraId="0544F5B4" w14:textId="77777777" w:rsidTr="00012090">
        <w:trPr>
          <w:trHeight w:val="100"/>
        </w:trPr>
        <w:tc>
          <w:tcPr>
            <w:tcW w:w="8730" w:type="dxa"/>
            <w:gridSpan w:val="3"/>
          </w:tcPr>
          <w:p w14:paraId="695F3A1A" w14:textId="77777777" w:rsidR="00171484" w:rsidRPr="00D7217E" w:rsidRDefault="00171484" w:rsidP="00C1781B">
            <w:pPr>
              <w:spacing w:after="0" w:line="240" w:lineRule="auto"/>
              <w:rPr>
                <w:rFonts w:ascii="Arial" w:hAnsi="Arial" w:cs="Arial"/>
                <w:b/>
                <w:bCs/>
                <w:sz w:val="20"/>
                <w:szCs w:val="20"/>
              </w:rPr>
            </w:pPr>
          </w:p>
        </w:tc>
      </w:tr>
      <w:tr w:rsidR="00171484" w:rsidRPr="00D7217E" w14:paraId="58B067A0"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Header/>
          <w:tblCellSpacing w:w="15" w:type="dxa"/>
        </w:trPr>
        <w:tc>
          <w:tcPr>
            <w:tcW w:w="2776" w:type="dxa"/>
            <w:tcBorders>
              <w:left w:val="single" w:sz="4" w:space="0" w:color="auto"/>
              <w:bottom w:val="single" w:sz="4" w:space="0" w:color="auto"/>
            </w:tcBorders>
            <w:vAlign w:val="center"/>
            <w:hideMark/>
          </w:tcPr>
          <w:p w14:paraId="4192B05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2529" w:type="dxa"/>
            <w:tcBorders>
              <w:bottom w:val="single" w:sz="4" w:space="0" w:color="auto"/>
            </w:tcBorders>
            <w:vAlign w:val="center"/>
            <w:hideMark/>
          </w:tcPr>
          <w:p w14:paraId="3383CB0E"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Biomass (kg/plant)</w:t>
            </w:r>
          </w:p>
        </w:tc>
        <w:tc>
          <w:tcPr>
            <w:tcW w:w="3425" w:type="dxa"/>
            <w:tcBorders>
              <w:bottom w:val="single" w:sz="4" w:space="0" w:color="auto"/>
            </w:tcBorders>
            <w:vAlign w:val="center"/>
            <w:hideMark/>
          </w:tcPr>
          <w:p w14:paraId="62119C92"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Biomass Yield (t/ha)</w:t>
            </w:r>
          </w:p>
        </w:tc>
      </w:tr>
      <w:tr w:rsidR="00171484" w:rsidRPr="00D7217E" w14:paraId="28A55415"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vAlign w:val="center"/>
            <w:hideMark/>
          </w:tcPr>
          <w:p w14:paraId="0284561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2529" w:type="dxa"/>
            <w:vAlign w:val="center"/>
            <w:hideMark/>
          </w:tcPr>
          <w:p w14:paraId="29E8937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0.20</w:t>
            </w:r>
          </w:p>
        </w:tc>
        <w:tc>
          <w:tcPr>
            <w:tcW w:w="3425" w:type="dxa"/>
            <w:vAlign w:val="center"/>
            <w:hideMark/>
          </w:tcPr>
          <w:p w14:paraId="5A6D280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7.24</w:t>
            </w:r>
          </w:p>
        </w:tc>
      </w:tr>
      <w:tr w:rsidR="00171484" w:rsidRPr="00D7217E" w14:paraId="75859043"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vAlign w:val="center"/>
            <w:hideMark/>
          </w:tcPr>
          <w:p w14:paraId="699784A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2529" w:type="dxa"/>
            <w:vAlign w:val="center"/>
            <w:hideMark/>
          </w:tcPr>
          <w:p w14:paraId="74C9623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0.29</w:t>
            </w:r>
          </w:p>
        </w:tc>
        <w:tc>
          <w:tcPr>
            <w:tcW w:w="3425" w:type="dxa"/>
            <w:vAlign w:val="center"/>
            <w:hideMark/>
          </w:tcPr>
          <w:p w14:paraId="6CC8FC5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12.88</w:t>
            </w:r>
          </w:p>
        </w:tc>
      </w:tr>
      <w:tr w:rsidR="00171484" w:rsidRPr="00D7217E" w14:paraId="621E5E7B"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vAlign w:val="center"/>
            <w:hideMark/>
          </w:tcPr>
          <w:p w14:paraId="1FFC418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2529" w:type="dxa"/>
            <w:vAlign w:val="center"/>
            <w:hideMark/>
          </w:tcPr>
          <w:p w14:paraId="2B6A437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0.20</w:t>
            </w:r>
          </w:p>
        </w:tc>
        <w:tc>
          <w:tcPr>
            <w:tcW w:w="3425" w:type="dxa"/>
            <w:vAlign w:val="center"/>
            <w:hideMark/>
          </w:tcPr>
          <w:p w14:paraId="26A9FB6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7.00</w:t>
            </w:r>
          </w:p>
        </w:tc>
      </w:tr>
      <w:tr w:rsidR="00171484" w:rsidRPr="00D7217E" w14:paraId="6EB5A3A5"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tcBorders>
              <w:bottom w:val="single" w:sz="4" w:space="0" w:color="auto"/>
            </w:tcBorders>
            <w:vAlign w:val="center"/>
            <w:hideMark/>
          </w:tcPr>
          <w:p w14:paraId="421B7A2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2529" w:type="dxa"/>
            <w:tcBorders>
              <w:bottom w:val="single" w:sz="4" w:space="0" w:color="auto"/>
            </w:tcBorders>
            <w:vAlign w:val="center"/>
            <w:hideMark/>
          </w:tcPr>
          <w:p w14:paraId="3329684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3425" w:type="dxa"/>
            <w:tcBorders>
              <w:bottom w:val="single" w:sz="4" w:space="0" w:color="auto"/>
            </w:tcBorders>
            <w:vAlign w:val="center"/>
            <w:hideMark/>
          </w:tcPr>
          <w:p w14:paraId="56935F2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4953DA4A" w14:textId="77777777" w:rsidR="00171484" w:rsidRPr="00D7217E" w:rsidRDefault="00171484" w:rsidP="00C1781B">
      <w:pPr>
        <w:spacing w:line="240" w:lineRule="auto"/>
        <w:rPr>
          <w:rFonts w:ascii="Arial" w:hAnsi="Arial" w:cs="Arial"/>
          <w:b/>
          <w:bCs/>
          <w:sz w:val="20"/>
          <w:szCs w:val="20"/>
        </w:rPr>
      </w:pPr>
    </w:p>
    <w:p w14:paraId="30EA31B5"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8: Root Characteristics and Yield at Harvest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84"/>
        <w:gridCol w:w="1979"/>
        <w:gridCol w:w="2755"/>
        <w:gridCol w:w="2222"/>
      </w:tblGrid>
      <w:tr w:rsidR="00171484" w:rsidRPr="00D7217E" w14:paraId="3A403B90" w14:textId="77777777" w:rsidTr="00012090">
        <w:trPr>
          <w:tblHeader/>
          <w:tblCellSpacing w:w="15" w:type="dxa"/>
        </w:trPr>
        <w:tc>
          <w:tcPr>
            <w:tcW w:w="950" w:type="pct"/>
            <w:tcBorders>
              <w:top w:val="single" w:sz="4" w:space="0" w:color="auto"/>
              <w:bottom w:val="single" w:sz="4" w:space="0" w:color="auto"/>
            </w:tcBorders>
            <w:vAlign w:val="center"/>
            <w:hideMark/>
          </w:tcPr>
          <w:p w14:paraId="2381CB04"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1130" w:type="pct"/>
            <w:tcBorders>
              <w:top w:val="single" w:sz="4" w:space="0" w:color="auto"/>
              <w:bottom w:val="single" w:sz="4" w:space="0" w:color="auto"/>
            </w:tcBorders>
            <w:vAlign w:val="center"/>
            <w:hideMark/>
          </w:tcPr>
          <w:p w14:paraId="45561F43"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No. of Roots</w:t>
            </w:r>
          </w:p>
        </w:tc>
        <w:tc>
          <w:tcPr>
            <w:tcW w:w="1579" w:type="pct"/>
            <w:tcBorders>
              <w:top w:val="single" w:sz="4" w:space="0" w:color="auto"/>
              <w:bottom w:val="single" w:sz="4" w:space="0" w:color="auto"/>
            </w:tcBorders>
            <w:vAlign w:val="center"/>
            <w:hideMark/>
          </w:tcPr>
          <w:p w14:paraId="13FA19C5"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Root Weight (kg/plant)</w:t>
            </w:r>
          </w:p>
        </w:tc>
        <w:tc>
          <w:tcPr>
            <w:tcW w:w="1261" w:type="pct"/>
            <w:tcBorders>
              <w:top w:val="single" w:sz="4" w:space="0" w:color="auto"/>
              <w:bottom w:val="single" w:sz="4" w:space="0" w:color="auto"/>
            </w:tcBorders>
            <w:vAlign w:val="center"/>
            <w:hideMark/>
          </w:tcPr>
          <w:p w14:paraId="7CBB588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Root Yield (t/ha)</w:t>
            </w:r>
          </w:p>
        </w:tc>
      </w:tr>
      <w:tr w:rsidR="00171484" w:rsidRPr="00D7217E" w14:paraId="35D85BAF" w14:textId="77777777" w:rsidTr="00012090">
        <w:trPr>
          <w:tblCellSpacing w:w="15" w:type="dxa"/>
        </w:trPr>
        <w:tc>
          <w:tcPr>
            <w:tcW w:w="950" w:type="pct"/>
            <w:vAlign w:val="center"/>
            <w:hideMark/>
          </w:tcPr>
          <w:p w14:paraId="4D39DB5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1130" w:type="pct"/>
            <w:vAlign w:val="center"/>
            <w:hideMark/>
          </w:tcPr>
          <w:p w14:paraId="3FA0F5F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1.51</w:t>
            </w:r>
          </w:p>
        </w:tc>
        <w:tc>
          <w:tcPr>
            <w:tcW w:w="1579" w:type="pct"/>
            <w:vAlign w:val="center"/>
            <w:hideMark/>
          </w:tcPr>
          <w:p w14:paraId="1D080E1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0.18</w:t>
            </w:r>
          </w:p>
        </w:tc>
        <w:tc>
          <w:tcPr>
            <w:tcW w:w="1261" w:type="pct"/>
            <w:vAlign w:val="center"/>
            <w:hideMark/>
          </w:tcPr>
          <w:p w14:paraId="5912807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6.66</w:t>
            </w:r>
          </w:p>
        </w:tc>
      </w:tr>
      <w:tr w:rsidR="00171484" w:rsidRPr="00D7217E" w14:paraId="6F004D4E" w14:textId="77777777" w:rsidTr="00012090">
        <w:trPr>
          <w:tblCellSpacing w:w="15" w:type="dxa"/>
        </w:trPr>
        <w:tc>
          <w:tcPr>
            <w:tcW w:w="950" w:type="pct"/>
            <w:vAlign w:val="center"/>
            <w:hideMark/>
          </w:tcPr>
          <w:p w14:paraId="4842105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1130" w:type="pct"/>
            <w:vAlign w:val="center"/>
            <w:hideMark/>
          </w:tcPr>
          <w:p w14:paraId="297A4D5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1.80</w:t>
            </w:r>
          </w:p>
        </w:tc>
        <w:tc>
          <w:tcPr>
            <w:tcW w:w="1579" w:type="pct"/>
            <w:vAlign w:val="center"/>
            <w:hideMark/>
          </w:tcPr>
          <w:p w14:paraId="53F6247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w:t>
            </w:r>
          </w:p>
        </w:tc>
        <w:tc>
          <w:tcPr>
            <w:tcW w:w="1261" w:type="pct"/>
            <w:vAlign w:val="center"/>
            <w:hideMark/>
          </w:tcPr>
          <w:p w14:paraId="24E136C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8.41</w:t>
            </w:r>
          </w:p>
        </w:tc>
      </w:tr>
      <w:tr w:rsidR="00171484" w:rsidRPr="00D7217E" w14:paraId="4E902DD3" w14:textId="77777777" w:rsidTr="00012090">
        <w:trPr>
          <w:tblCellSpacing w:w="15" w:type="dxa"/>
        </w:trPr>
        <w:tc>
          <w:tcPr>
            <w:tcW w:w="950" w:type="pct"/>
            <w:vAlign w:val="center"/>
            <w:hideMark/>
          </w:tcPr>
          <w:p w14:paraId="79A2ACA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1130" w:type="pct"/>
            <w:vAlign w:val="center"/>
            <w:hideMark/>
          </w:tcPr>
          <w:p w14:paraId="70C79F7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1.09</w:t>
            </w:r>
          </w:p>
        </w:tc>
        <w:tc>
          <w:tcPr>
            <w:tcW w:w="1579" w:type="pct"/>
            <w:vAlign w:val="center"/>
            <w:hideMark/>
          </w:tcPr>
          <w:p w14:paraId="353CCB9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0.10</w:t>
            </w:r>
          </w:p>
        </w:tc>
        <w:tc>
          <w:tcPr>
            <w:tcW w:w="1261" w:type="pct"/>
            <w:vAlign w:val="center"/>
            <w:hideMark/>
          </w:tcPr>
          <w:p w14:paraId="785ACDA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5.47</w:t>
            </w:r>
          </w:p>
        </w:tc>
      </w:tr>
      <w:tr w:rsidR="00171484" w:rsidRPr="00D7217E" w14:paraId="1233EBE8" w14:textId="77777777" w:rsidTr="00012090">
        <w:trPr>
          <w:tblCellSpacing w:w="15" w:type="dxa"/>
        </w:trPr>
        <w:tc>
          <w:tcPr>
            <w:tcW w:w="950" w:type="pct"/>
            <w:tcBorders>
              <w:bottom w:val="single" w:sz="4" w:space="0" w:color="auto"/>
            </w:tcBorders>
            <w:vAlign w:val="center"/>
            <w:hideMark/>
          </w:tcPr>
          <w:p w14:paraId="0C3ACD4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1130" w:type="pct"/>
            <w:tcBorders>
              <w:bottom w:val="single" w:sz="4" w:space="0" w:color="auto"/>
            </w:tcBorders>
            <w:vAlign w:val="center"/>
            <w:hideMark/>
          </w:tcPr>
          <w:p w14:paraId="46E2A7B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1579" w:type="pct"/>
            <w:tcBorders>
              <w:bottom w:val="single" w:sz="4" w:space="0" w:color="auto"/>
            </w:tcBorders>
            <w:vAlign w:val="center"/>
            <w:hideMark/>
          </w:tcPr>
          <w:p w14:paraId="0047E4E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1261" w:type="pct"/>
            <w:tcBorders>
              <w:bottom w:val="single" w:sz="4" w:space="0" w:color="auto"/>
              <w:right w:val="single" w:sz="4" w:space="0" w:color="auto"/>
            </w:tcBorders>
            <w:vAlign w:val="center"/>
            <w:hideMark/>
          </w:tcPr>
          <w:p w14:paraId="612637B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6F1858D2" w14:textId="77777777" w:rsidR="00171484" w:rsidRDefault="00171484" w:rsidP="00C1781B">
      <w:pPr>
        <w:spacing w:line="240" w:lineRule="auto"/>
        <w:jc w:val="both"/>
        <w:rPr>
          <w:rFonts w:ascii="Times New Roman" w:eastAsiaTheme="majorEastAsia" w:hAnsi="Times New Roman" w:cs="Times New Roman"/>
          <w:sz w:val="24"/>
          <w:szCs w:val="24"/>
        </w:rPr>
      </w:pPr>
    </w:p>
    <w:p w14:paraId="42587BB9" w14:textId="3EFD9453" w:rsidR="006C4FF1" w:rsidRPr="00D7217E" w:rsidRDefault="00D14921" w:rsidP="00C1781B">
      <w:pPr>
        <w:spacing w:line="240" w:lineRule="auto"/>
        <w:jc w:val="both"/>
        <w:rPr>
          <w:rFonts w:ascii="Arial" w:hAnsi="Arial" w:cs="Arial"/>
          <w:b/>
        </w:rPr>
      </w:pPr>
      <w:r>
        <w:rPr>
          <w:rFonts w:ascii="Arial" w:hAnsi="Arial" w:cs="Arial"/>
          <w:b/>
        </w:rPr>
        <w:t xml:space="preserve">3.2 </w:t>
      </w:r>
      <w:r w:rsidRPr="00D7217E">
        <w:rPr>
          <w:rFonts w:ascii="Arial" w:hAnsi="Arial" w:cs="Arial"/>
          <w:b/>
        </w:rPr>
        <w:t xml:space="preserve">Discussion </w:t>
      </w:r>
    </w:p>
    <w:p w14:paraId="4409ADAC" w14:textId="0CC2F96B" w:rsidR="006C4FF1" w:rsidRPr="00D7217E" w:rsidRDefault="006C4FF1" w:rsidP="00C1781B">
      <w:pPr>
        <w:spacing w:line="240" w:lineRule="auto"/>
        <w:jc w:val="both"/>
        <w:rPr>
          <w:rFonts w:ascii="Arial" w:hAnsi="Arial" w:cs="Arial"/>
          <w:sz w:val="20"/>
          <w:szCs w:val="20"/>
        </w:rPr>
      </w:pPr>
      <w:r w:rsidRPr="00D7217E">
        <w:rPr>
          <w:rFonts w:ascii="Arial" w:hAnsi="Arial" w:cs="Arial"/>
          <w:sz w:val="20"/>
          <w:szCs w:val="20"/>
        </w:rPr>
        <w:t xml:space="preserve">Application of organic fertilizer evidently enhanced sweet potato </w:t>
      </w:r>
      <w:r w:rsidR="00172A44" w:rsidRPr="00D7217E">
        <w:rPr>
          <w:rFonts w:ascii="Arial" w:hAnsi="Arial" w:cs="Arial"/>
          <w:sz w:val="20"/>
          <w:szCs w:val="20"/>
        </w:rPr>
        <w:t>growth and yield (</w:t>
      </w:r>
      <w:proofErr w:type="spellStart"/>
      <w:r w:rsidR="00172A44" w:rsidRPr="00D7217E">
        <w:rPr>
          <w:rFonts w:ascii="Arial" w:hAnsi="Arial" w:cs="Arial"/>
          <w:sz w:val="20"/>
          <w:szCs w:val="20"/>
        </w:rPr>
        <w:t>Olaoye</w:t>
      </w:r>
      <w:proofErr w:type="spellEnd"/>
      <w:r w:rsidR="00172A44" w:rsidRPr="00D7217E">
        <w:rPr>
          <w:rFonts w:ascii="Arial" w:hAnsi="Arial" w:cs="Arial"/>
          <w:sz w:val="20"/>
          <w:szCs w:val="20"/>
        </w:rPr>
        <w:t xml:space="preserve"> </w:t>
      </w:r>
      <w:r w:rsidR="005144D1" w:rsidRPr="00D7217E">
        <w:rPr>
          <w:rFonts w:ascii="Arial" w:hAnsi="Arial" w:cs="Arial"/>
          <w:i/>
          <w:sz w:val="20"/>
          <w:szCs w:val="20"/>
        </w:rPr>
        <w:t>et</w:t>
      </w:r>
      <w:r w:rsidR="00172A44" w:rsidRPr="00D7217E">
        <w:rPr>
          <w:rFonts w:ascii="Arial" w:hAnsi="Arial" w:cs="Arial"/>
          <w:i/>
          <w:sz w:val="20"/>
          <w:szCs w:val="20"/>
        </w:rPr>
        <w:t xml:space="preserve"> al</w:t>
      </w:r>
      <w:r w:rsidR="00172A44" w:rsidRPr="00D7217E">
        <w:rPr>
          <w:rFonts w:ascii="Arial" w:hAnsi="Arial" w:cs="Arial"/>
          <w:sz w:val="20"/>
          <w:szCs w:val="20"/>
        </w:rPr>
        <w:t>.,</w:t>
      </w:r>
      <w:r w:rsidR="005144D1" w:rsidRPr="00D7217E">
        <w:rPr>
          <w:rFonts w:ascii="Arial" w:hAnsi="Arial" w:cs="Arial"/>
          <w:sz w:val="20"/>
          <w:szCs w:val="20"/>
        </w:rPr>
        <w:t xml:space="preserve"> 2013). </w:t>
      </w:r>
      <w:r w:rsidRPr="00D7217E">
        <w:rPr>
          <w:rFonts w:ascii="Arial" w:hAnsi="Arial" w:cs="Arial"/>
          <w:sz w:val="20"/>
          <w:szCs w:val="20"/>
        </w:rPr>
        <w:t>The application of pig manure at 5t/ha in this study gave higher number of leaves, higher vine lengths, higher LAI, higher biomass weight and ultimately higher storage root yields. Monty gave yields that were comparable to the manure but not statistically different. The control always gave lower values for almost all crop growth and yield attributes observed.</w:t>
      </w:r>
    </w:p>
    <w:p w14:paraId="799AF83F" w14:textId="2BA0A82B" w:rsidR="00050A70" w:rsidRPr="00D7217E"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 xml:space="preserve">Although statistical differences were not significant, the consistent numerical advantage of pig manure suggests that its higher nutrient content, particularly nitrogen, phosphorus, and potassium, likely enhanced vegetative growth and tuber formation. The sandy loam </w:t>
      </w:r>
      <w:proofErr w:type="spellStart"/>
      <w:r w:rsidRPr="00D7217E">
        <w:rPr>
          <w:rFonts w:ascii="Arial" w:eastAsiaTheme="majorEastAsia" w:hAnsi="Arial" w:cs="Arial"/>
          <w:sz w:val="20"/>
          <w:szCs w:val="20"/>
        </w:rPr>
        <w:t>Ultisol</w:t>
      </w:r>
      <w:proofErr w:type="spellEnd"/>
      <w:r w:rsidRPr="00D7217E">
        <w:rPr>
          <w:rFonts w:ascii="Arial" w:eastAsiaTheme="majorEastAsia" w:hAnsi="Arial" w:cs="Arial"/>
          <w:sz w:val="20"/>
          <w:szCs w:val="20"/>
        </w:rPr>
        <w:t xml:space="preserve"> used in this study </w:t>
      </w:r>
      <w:r w:rsidRPr="00D7217E">
        <w:rPr>
          <w:rFonts w:ascii="Arial" w:eastAsiaTheme="majorEastAsia" w:hAnsi="Arial" w:cs="Arial"/>
          <w:sz w:val="20"/>
          <w:szCs w:val="20"/>
        </w:rPr>
        <w:lastRenderedPageBreak/>
        <w:t>is inherently low in nitrogen and organic matter, making the nutrient replenishment from organic sources crucial.</w:t>
      </w:r>
    </w:p>
    <w:p w14:paraId="49328BB6" w14:textId="7BA20333" w:rsidR="00050A70" w:rsidRPr="00D7217E"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 xml:space="preserve">Pig manure’s relatively high phosphorus content may have promoted root initiation and development, aligning with the role of phosphorus in tuber crops. Similarly, potassium-rich organic amendments improve carbohydrate translocation, essential for </w:t>
      </w:r>
      <w:proofErr w:type="spellStart"/>
      <w:r w:rsidRPr="00D7217E">
        <w:rPr>
          <w:rFonts w:ascii="Arial" w:eastAsiaTheme="majorEastAsia" w:hAnsi="Arial" w:cs="Arial"/>
          <w:sz w:val="20"/>
          <w:szCs w:val="20"/>
        </w:rPr>
        <w:t>sweetpotato</w:t>
      </w:r>
      <w:proofErr w:type="spellEnd"/>
      <w:r w:rsidRPr="00D7217E">
        <w:rPr>
          <w:rFonts w:ascii="Arial" w:eastAsiaTheme="majorEastAsia" w:hAnsi="Arial" w:cs="Arial"/>
          <w:sz w:val="20"/>
          <w:szCs w:val="20"/>
        </w:rPr>
        <w:t xml:space="preserve"> storage root bulking. The lower performance of Monty compost may be due to lower nutrient concentration compared to pig manure.</w:t>
      </w:r>
    </w:p>
    <w:p w14:paraId="3326A4A7" w14:textId="1968E308" w:rsidR="00050A70"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 xml:space="preserve">These findings agree with previous studies showing that organic manure application improves </w:t>
      </w:r>
      <w:proofErr w:type="spellStart"/>
      <w:r w:rsidRPr="00D7217E">
        <w:rPr>
          <w:rFonts w:ascii="Arial" w:eastAsiaTheme="majorEastAsia" w:hAnsi="Arial" w:cs="Arial"/>
          <w:sz w:val="20"/>
          <w:szCs w:val="20"/>
        </w:rPr>
        <w:t>sweetpotato</w:t>
      </w:r>
      <w:proofErr w:type="spellEnd"/>
      <w:r w:rsidRPr="00D7217E">
        <w:rPr>
          <w:rFonts w:ascii="Arial" w:eastAsiaTheme="majorEastAsia" w:hAnsi="Arial" w:cs="Arial"/>
          <w:sz w:val="20"/>
          <w:szCs w:val="20"/>
        </w:rPr>
        <w:t xml:space="preserve"> growth and yield in degraded soils (Okpara</w:t>
      </w:r>
      <w:r w:rsidRPr="00D7217E">
        <w:rPr>
          <w:rFonts w:ascii="Arial" w:eastAsiaTheme="majorEastAsia" w:hAnsi="Arial" w:cs="Arial"/>
          <w:i/>
          <w:sz w:val="20"/>
          <w:szCs w:val="20"/>
        </w:rPr>
        <w:t xml:space="preserve"> et al</w:t>
      </w:r>
      <w:r w:rsidRPr="00D7217E">
        <w:rPr>
          <w:rFonts w:ascii="Arial" w:eastAsiaTheme="majorEastAsia" w:hAnsi="Arial" w:cs="Arial"/>
          <w:sz w:val="20"/>
          <w:szCs w:val="20"/>
        </w:rPr>
        <w:t>., 2010).</w:t>
      </w:r>
      <w:r w:rsidR="00F17A35">
        <w:rPr>
          <w:rFonts w:ascii="Arial" w:eastAsiaTheme="majorEastAsia" w:hAnsi="Arial" w:cs="Arial"/>
          <w:sz w:val="20"/>
          <w:szCs w:val="20"/>
        </w:rPr>
        <w:t xml:space="preserve"> Plant grown on nutrient-depleted </w:t>
      </w:r>
      <w:proofErr w:type="spellStart"/>
      <w:r w:rsidR="00F17A35">
        <w:rPr>
          <w:rFonts w:ascii="Arial" w:eastAsiaTheme="majorEastAsia" w:hAnsi="Arial" w:cs="Arial"/>
          <w:sz w:val="20"/>
          <w:szCs w:val="20"/>
        </w:rPr>
        <w:t>Ultisol</w:t>
      </w:r>
      <w:proofErr w:type="spellEnd"/>
      <w:r w:rsidR="00F17A35">
        <w:rPr>
          <w:rFonts w:ascii="Arial" w:eastAsiaTheme="majorEastAsia" w:hAnsi="Arial" w:cs="Arial"/>
          <w:sz w:val="20"/>
          <w:szCs w:val="20"/>
        </w:rPr>
        <w:t xml:space="preserve"> experience multiple stresses that affect growth and yield. Beyond the immediate physiological responses measured in this study, plants also employ </w:t>
      </w:r>
      <w:r w:rsidR="0072746A">
        <w:rPr>
          <w:rFonts w:ascii="Arial" w:eastAsiaTheme="majorEastAsia" w:hAnsi="Arial" w:cs="Arial"/>
          <w:sz w:val="20"/>
          <w:szCs w:val="20"/>
        </w:rPr>
        <w:t xml:space="preserve">epigenetic </w:t>
      </w:r>
      <w:r w:rsidR="00F17A35">
        <w:rPr>
          <w:rFonts w:ascii="Arial" w:eastAsiaTheme="majorEastAsia" w:hAnsi="Arial" w:cs="Arial"/>
          <w:sz w:val="20"/>
          <w:szCs w:val="20"/>
        </w:rPr>
        <w:t>mechanism including DNA methylation, histone modifications</w:t>
      </w:r>
      <w:r w:rsidR="0072746A">
        <w:rPr>
          <w:rFonts w:ascii="Arial" w:eastAsiaTheme="majorEastAsia" w:hAnsi="Arial" w:cs="Arial"/>
          <w:sz w:val="20"/>
          <w:szCs w:val="20"/>
        </w:rPr>
        <w:t xml:space="preserve"> and non-coding RNAs- to adapt to nutrient stress conditions (10.3390/plants 13020163). </w:t>
      </w:r>
      <w:r w:rsidR="00392240">
        <w:rPr>
          <w:rFonts w:ascii="Arial" w:eastAsiaTheme="majorEastAsia" w:hAnsi="Arial" w:cs="Arial"/>
          <w:sz w:val="20"/>
          <w:szCs w:val="20"/>
        </w:rPr>
        <w:t>This epigenetic modification</w:t>
      </w:r>
      <w:r w:rsidR="00F17A35">
        <w:rPr>
          <w:rFonts w:ascii="Arial" w:eastAsiaTheme="majorEastAsia" w:hAnsi="Arial" w:cs="Arial"/>
          <w:sz w:val="20"/>
          <w:szCs w:val="20"/>
        </w:rPr>
        <w:t xml:space="preserve"> can modulate the expression of nutrient transporter</w:t>
      </w:r>
      <w:r w:rsidR="0072746A">
        <w:rPr>
          <w:rFonts w:ascii="Arial" w:eastAsiaTheme="majorEastAsia" w:hAnsi="Arial" w:cs="Arial"/>
          <w:sz w:val="20"/>
          <w:szCs w:val="20"/>
        </w:rPr>
        <w:t>s, stress-responsive genes, and metabolic pathways, potentially explaining the observed numerical differences in sweet</w:t>
      </w:r>
      <w:r w:rsidR="00392240">
        <w:rPr>
          <w:rFonts w:ascii="Arial" w:eastAsiaTheme="majorEastAsia" w:hAnsi="Arial" w:cs="Arial"/>
          <w:sz w:val="20"/>
          <w:szCs w:val="20"/>
        </w:rPr>
        <w:t xml:space="preserve"> </w:t>
      </w:r>
      <w:r w:rsidR="0072746A">
        <w:rPr>
          <w:rFonts w:ascii="Arial" w:eastAsiaTheme="majorEastAsia" w:hAnsi="Arial" w:cs="Arial"/>
          <w:sz w:val="20"/>
          <w:szCs w:val="20"/>
        </w:rPr>
        <w:t>potato</w:t>
      </w:r>
      <w:r w:rsidR="00392240">
        <w:rPr>
          <w:rFonts w:ascii="Arial" w:eastAsiaTheme="majorEastAsia" w:hAnsi="Arial" w:cs="Arial"/>
          <w:sz w:val="20"/>
          <w:szCs w:val="20"/>
        </w:rPr>
        <w:t xml:space="preserve"> performance among treatments despite the lack of statistical significance.</w:t>
      </w:r>
    </w:p>
    <w:p w14:paraId="76AE6947" w14:textId="796DDAFD" w:rsidR="00392240" w:rsidRPr="00D7217E" w:rsidRDefault="00392240" w:rsidP="00C1781B">
      <w:pPr>
        <w:spacing w:line="240" w:lineRule="auto"/>
        <w:jc w:val="both"/>
        <w:rPr>
          <w:rFonts w:ascii="Arial" w:eastAsiaTheme="majorEastAsia" w:hAnsi="Arial" w:cs="Arial"/>
          <w:sz w:val="20"/>
          <w:szCs w:val="20"/>
        </w:rPr>
      </w:pPr>
      <w:r>
        <w:rPr>
          <w:rFonts w:ascii="Arial" w:eastAsiaTheme="majorEastAsia" w:hAnsi="Arial" w:cs="Arial"/>
          <w:sz w:val="20"/>
          <w:szCs w:val="20"/>
        </w:rPr>
        <w:t>Understanding the epigenetic basis of sweet potato responses to organic fertilization could inform breeding and management strategies for improving adaptation to degraded soils.</w:t>
      </w:r>
    </w:p>
    <w:p w14:paraId="2134ABEE" w14:textId="04E84253" w:rsidR="00050A70" w:rsidRPr="00EE0E5C" w:rsidRDefault="00EE0E5C" w:rsidP="00C1781B">
      <w:pPr>
        <w:spacing w:line="240" w:lineRule="auto"/>
        <w:jc w:val="both"/>
        <w:rPr>
          <w:rFonts w:ascii="Arial" w:eastAsiaTheme="majorEastAsia" w:hAnsi="Arial" w:cs="Arial"/>
          <w:b/>
          <w:bCs/>
        </w:rPr>
      </w:pPr>
      <w:r>
        <w:rPr>
          <w:rFonts w:ascii="Arial" w:eastAsiaTheme="majorEastAsia" w:hAnsi="Arial" w:cs="Arial"/>
          <w:b/>
          <w:bCs/>
        </w:rPr>
        <w:t xml:space="preserve">4. </w:t>
      </w:r>
      <w:r w:rsidRPr="00EE0E5C">
        <w:rPr>
          <w:rFonts w:ascii="Arial" w:eastAsiaTheme="majorEastAsia" w:hAnsi="Arial" w:cs="Arial"/>
          <w:b/>
          <w:bCs/>
        </w:rPr>
        <w:t>CONCLUSION AND RECOMMENDATIONS</w:t>
      </w:r>
    </w:p>
    <w:p w14:paraId="4101509A" w14:textId="69709BBF" w:rsidR="00050A70"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This study demonstrates that organic fertilizers, especially pig manure, can enhance the growth and yield of sweet</w:t>
      </w:r>
      <w:r w:rsidR="00172A44" w:rsidRPr="00D7217E">
        <w:rPr>
          <w:rFonts w:ascii="Arial" w:eastAsiaTheme="majorEastAsia" w:hAnsi="Arial" w:cs="Arial"/>
          <w:sz w:val="20"/>
          <w:szCs w:val="20"/>
        </w:rPr>
        <w:t xml:space="preserve"> </w:t>
      </w:r>
      <w:r w:rsidRPr="00D7217E">
        <w:rPr>
          <w:rFonts w:ascii="Arial" w:eastAsiaTheme="majorEastAsia" w:hAnsi="Arial" w:cs="Arial"/>
          <w:sz w:val="20"/>
          <w:szCs w:val="20"/>
        </w:rPr>
        <w:t xml:space="preserve">potato on nutrient-poor </w:t>
      </w:r>
      <w:proofErr w:type="spellStart"/>
      <w:r w:rsidRPr="00D7217E">
        <w:rPr>
          <w:rFonts w:ascii="Arial" w:eastAsiaTheme="majorEastAsia" w:hAnsi="Arial" w:cs="Arial"/>
          <w:sz w:val="20"/>
          <w:szCs w:val="20"/>
        </w:rPr>
        <w:t>Ultisols</w:t>
      </w:r>
      <w:proofErr w:type="spellEnd"/>
      <w:r w:rsidRPr="00D7217E">
        <w:rPr>
          <w:rFonts w:ascii="Arial" w:eastAsiaTheme="majorEastAsia" w:hAnsi="Arial" w:cs="Arial"/>
          <w:sz w:val="20"/>
          <w:szCs w:val="20"/>
        </w:rPr>
        <w:t>. While statistical differences were not significant, pig manure consistently outperformed Monty compost and the control in biomass and root yield.</w:t>
      </w:r>
      <w:r w:rsidR="00B96E15" w:rsidRPr="00D7217E">
        <w:rPr>
          <w:rFonts w:ascii="Arial" w:eastAsiaTheme="majorEastAsia" w:hAnsi="Arial" w:cs="Arial"/>
          <w:sz w:val="20"/>
          <w:szCs w:val="20"/>
        </w:rPr>
        <w:t xml:space="preserve"> </w:t>
      </w:r>
      <w:r w:rsidRPr="00D7217E">
        <w:rPr>
          <w:rFonts w:ascii="Arial" w:eastAsiaTheme="majorEastAsia" w:hAnsi="Arial" w:cs="Arial"/>
          <w:sz w:val="20"/>
          <w:szCs w:val="20"/>
        </w:rPr>
        <w:t>Farmers cultivating sweet</w:t>
      </w:r>
      <w:r w:rsidR="00172A44" w:rsidRPr="00D7217E">
        <w:rPr>
          <w:rFonts w:ascii="Arial" w:eastAsiaTheme="majorEastAsia" w:hAnsi="Arial" w:cs="Arial"/>
          <w:sz w:val="20"/>
          <w:szCs w:val="20"/>
        </w:rPr>
        <w:t xml:space="preserve"> </w:t>
      </w:r>
      <w:r w:rsidRPr="00D7217E">
        <w:rPr>
          <w:rFonts w:ascii="Arial" w:eastAsiaTheme="majorEastAsia" w:hAnsi="Arial" w:cs="Arial"/>
          <w:sz w:val="20"/>
          <w:szCs w:val="20"/>
        </w:rPr>
        <w:t xml:space="preserve">potato on degraded </w:t>
      </w:r>
      <w:proofErr w:type="spellStart"/>
      <w:r w:rsidRPr="00D7217E">
        <w:rPr>
          <w:rFonts w:ascii="Arial" w:eastAsiaTheme="majorEastAsia" w:hAnsi="Arial" w:cs="Arial"/>
          <w:sz w:val="20"/>
          <w:szCs w:val="20"/>
        </w:rPr>
        <w:t>Ultisols</w:t>
      </w:r>
      <w:proofErr w:type="spellEnd"/>
      <w:r w:rsidRPr="00D7217E">
        <w:rPr>
          <w:rFonts w:ascii="Arial" w:eastAsiaTheme="majorEastAsia" w:hAnsi="Arial" w:cs="Arial"/>
          <w:sz w:val="20"/>
          <w:szCs w:val="20"/>
        </w:rPr>
        <w:t xml:space="preserve"> should incorporate pig manure to improve soil fertility and yield.</w:t>
      </w:r>
    </w:p>
    <w:p w14:paraId="400EC8EB" w14:textId="3DD30495" w:rsidR="00B45BE0" w:rsidRDefault="00B45BE0" w:rsidP="00C1781B">
      <w:pPr>
        <w:spacing w:line="240" w:lineRule="auto"/>
        <w:jc w:val="both"/>
        <w:rPr>
          <w:rFonts w:ascii="Arial" w:eastAsiaTheme="majorEastAsia" w:hAnsi="Arial" w:cs="Arial"/>
          <w:sz w:val="20"/>
          <w:szCs w:val="20"/>
        </w:rPr>
      </w:pPr>
      <w:r>
        <w:rPr>
          <w:rFonts w:ascii="Arial" w:eastAsiaTheme="majorEastAsia" w:hAnsi="Arial" w:cs="Arial"/>
          <w:sz w:val="20"/>
          <w:szCs w:val="20"/>
        </w:rPr>
        <w:t>The sandy loam texture of the experimental soil (</w:t>
      </w:r>
      <w:r w:rsidR="000850F9">
        <w:rPr>
          <w:rFonts w:ascii="Arial" w:eastAsiaTheme="majorEastAsia" w:hAnsi="Arial" w:cs="Arial"/>
          <w:sz w:val="20"/>
          <w:szCs w:val="20"/>
        </w:rPr>
        <w:t>78.08% sand</w:t>
      </w:r>
      <w:r>
        <w:rPr>
          <w:rFonts w:ascii="Arial" w:eastAsiaTheme="majorEastAsia" w:hAnsi="Arial" w:cs="Arial"/>
          <w:sz w:val="20"/>
          <w:szCs w:val="20"/>
        </w:rPr>
        <w:t>)</w:t>
      </w:r>
      <w:r w:rsidR="000850F9">
        <w:rPr>
          <w:rFonts w:ascii="Arial" w:eastAsiaTheme="majorEastAsia" w:hAnsi="Arial" w:cs="Arial"/>
          <w:sz w:val="20"/>
          <w:szCs w:val="20"/>
        </w:rPr>
        <w:t xml:space="preserve"> has implications for water retention and nutrient availability, both of which influence sweet potato growth. Advanced soil water content measurement technologies based on dielectric properties offer opportunities for precision monitoring of soil moisture dynamics in such light-textured soils (10.3390/</w:t>
      </w:r>
      <w:proofErr w:type="spellStart"/>
      <w:r w:rsidR="000850F9">
        <w:rPr>
          <w:rFonts w:ascii="Arial" w:eastAsiaTheme="majorEastAsia" w:hAnsi="Arial" w:cs="Arial"/>
          <w:sz w:val="20"/>
          <w:szCs w:val="20"/>
        </w:rPr>
        <w:t>rs</w:t>
      </w:r>
      <w:proofErr w:type="spellEnd"/>
      <w:r w:rsidR="000850F9">
        <w:rPr>
          <w:rFonts w:ascii="Arial" w:eastAsiaTheme="majorEastAsia" w:hAnsi="Arial" w:cs="Arial"/>
          <w:sz w:val="20"/>
          <w:szCs w:val="20"/>
        </w:rPr>
        <w:t xml:space="preserve"> 16081328). Integrating such sensor-based approaches</w:t>
      </w:r>
      <w:r w:rsidR="001C588B">
        <w:rPr>
          <w:rFonts w:ascii="Arial" w:eastAsiaTheme="majorEastAsia" w:hAnsi="Arial" w:cs="Arial"/>
          <w:sz w:val="20"/>
          <w:szCs w:val="20"/>
        </w:rPr>
        <w:t xml:space="preserve"> with organic fertilizer management could optimize irrigation scheduling and nutrient availability, potentially enhancing the performance of sweet potato on degraded </w:t>
      </w:r>
      <w:proofErr w:type="spellStart"/>
      <w:r w:rsidR="001C588B">
        <w:rPr>
          <w:rFonts w:ascii="Arial" w:eastAsiaTheme="majorEastAsia" w:hAnsi="Arial" w:cs="Arial"/>
          <w:sz w:val="20"/>
          <w:szCs w:val="20"/>
        </w:rPr>
        <w:t>Ultisols</w:t>
      </w:r>
      <w:proofErr w:type="spellEnd"/>
      <w:r w:rsidR="001C588B">
        <w:rPr>
          <w:rFonts w:ascii="Arial" w:eastAsiaTheme="majorEastAsia" w:hAnsi="Arial" w:cs="Arial"/>
          <w:sz w:val="20"/>
          <w:szCs w:val="20"/>
        </w:rPr>
        <w:t>.</w:t>
      </w:r>
      <w:r w:rsidR="009A4E5E">
        <w:rPr>
          <w:rFonts w:ascii="Arial" w:eastAsiaTheme="majorEastAsia" w:hAnsi="Arial" w:cs="Arial"/>
          <w:sz w:val="20"/>
          <w:szCs w:val="20"/>
        </w:rPr>
        <w:t xml:space="preserve"> (Pan </w:t>
      </w:r>
      <w:r w:rsidR="009A4E5E" w:rsidRPr="009A4E5E">
        <w:rPr>
          <w:rFonts w:ascii="Arial" w:eastAsiaTheme="majorEastAsia" w:hAnsi="Arial" w:cs="Arial"/>
          <w:i/>
          <w:iCs/>
          <w:sz w:val="20"/>
          <w:szCs w:val="20"/>
        </w:rPr>
        <w:t>et al</w:t>
      </w:r>
      <w:r w:rsidR="009A4E5E">
        <w:rPr>
          <w:rFonts w:ascii="Arial" w:eastAsiaTheme="majorEastAsia" w:hAnsi="Arial" w:cs="Arial"/>
          <w:sz w:val="20"/>
          <w:szCs w:val="20"/>
        </w:rPr>
        <w:t xml:space="preserve"> 2019)</w:t>
      </w:r>
      <w:r w:rsidR="001C588B">
        <w:rPr>
          <w:rFonts w:ascii="Arial" w:eastAsiaTheme="majorEastAsia" w:hAnsi="Arial" w:cs="Arial"/>
          <w:sz w:val="20"/>
          <w:szCs w:val="20"/>
        </w:rPr>
        <w:t xml:space="preserve"> Future research should explore the use of dielectric sensors to understand the interactions between soil water dynamics, organic matter amendments, and sweet potato root development. </w:t>
      </w:r>
    </w:p>
    <w:p w14:paraId="2013CC93" w14:textId="329BE33E" w:rsidR="001478B3" w:rsidRDefault="001478B3" w:rsidP="00C1781B">
      <w:pPr>
        <w:spacing w:line="240" w:lineRule="auto"/>
        <w:jc w:val="both"/>
        <w:rPr>
          <w:rFonts w:ascii="Arial" w:eastAsiaTheme="majorEastAsia" w:hAnsi="Arial" w:cs="Arial"/>
          <w:sz w:val="20"/>
          <w:szCs w:val="20"/>
        </w:rPr>
      </w:pPr>
    </w:p>
    <w:p w14:paraId="21699213" w14:textId="6A15A07E" w:rsidR="001478B3" w:rsidRDefault="001478B3" w:rsidP="00C1781B">
      <w:pPr>
        <w:spacing w:line="240" w:lineRule="auto"/>
        <w:jc w:val="both"/>
        <w:rPr>
          <w:rFonts w:ascii="Arial" w:eastAsiaTheme="majorEastAsia" w:hAnsi="Arial" w:cs="Arial"/>
          <w:sz w:val="20"/>
          <w:szCs w:val="20"/>
        </w:rPr>
      </w:pPr>
    </w:p>
    <w:p w14:paraId="06C4CDB6" w14:textId="77777777" w:rsidR="001478B3" w:rsidRPr="001478B3" w:rsidRDefault="001478B3" w:rsidP="001478B3">
      <w:pPr>
        <w:spacing w:after="0" w:line="240" w:lineRule="auto"/>
        <w:rPr>
          <w:rFonts w:ascii="Times New Roman" w:eastAsia="Calibri" w:hAnsi="Times New Roman" w:cs="Times New Roman"/>
          <w:kern w:val="2"/>
          <w:highlight w:val="yellow"/>
        </w:rPr>
      </w:pPr>
      <w:bookmarkStart w:id="1" w:name="_Hlk198031404"/>
      <w:bookmarkStart w:id="2" w:name="_Hlk219125673"/>
      <w:bookmarkStart w:id="3" w:name="_Hlk220510767"/>
      <w:r w:rsidRPr="001478B3">
        <w:rPr>
          <w:rFonts w:ascii="Times New Roman" w:eastAsia="Calibri" w:hAnsi="Times New Roman" w:cs="Times New Roman"/>
          <w:kern w:val="2"/>
          <w:highlight w:val="yellow"/>
        </w:rPr>
        <w:t>Disclaimer (Artificial intelligence)</w:t>
      </w:r>
    </w:p>
    <w:p w14:paraId="47146508" w14:textId="77777777" w:rsidR="001478B3" w:rsidRPr="001478B3" w:rsidRDefault="001478B3" w:rsidP="001478B3">
      <w:pPr>
        <w:spacing w:after="0" w:line="240" w:lineRule="auto"/>
        <w:rPr>
          <w:rFonts w:ascii="Times New Roman" w:eastAsia="Calibri" w:hAnsi="Times New Roman" w:cs="Times New Roman"/>
          <w:kern w:val="2"/>
          <w:highlight w:val="yellow"/>
        </w:rPr>
      </w:pPr>
    </w:p>
    <w:p w14:paraId="7474BA4C" w14:textId="77777777" w:rsidR="001478B3" w:rsidRPr="001478B3" w:rsidRDefault="001478B3" w:rsidP="001478B3">
      <w:pPr>
        <w:spacing w:after="0" w:line="240" w:lineRule="auto"/>
        <w:rPr>
          <w:rFonts w:ascii="Times New Roman" w:eastAsia="Calibri" w:hAnsi="Times New Roman" w:cs="Times New Roman"/>
          <w:kern w:val="2"/>
          <w:highlight w:val="yellow"/>
        </w:rPr>
      </w:pPr>
      <w:r w:rsidRPr="001478B3">
        <w:rPr>
          <w:rFonts w:ascii="Times New Roman" w:eastAsia="Calibri" w:hAnsi="Times New Roman" w:cs="Times New Roman"/>
          <w:kern w:val="2"/>
          <w:highlight w:val="yellow"/>
        </w:rPr>
        <w:t>Author(s) hereby declare that NO generative AI technologies such as Large Language Models (</w:t>
      </w:r>
      <w:proofErr w:type="spellStart"/>
      <w:r w:rsidRPr="001478B3">
        <w:rPr>
          <w:rFonts w:ascii="Times New Roman" w:eastAsia="Calibri" w:hAnsi="Times New Roman" w:cs="Times New Roman"/>
          <w:kern w:val="2"/>
          <w:highlight w:val="yellow"/>
        </w:rPr>
        <w:t>ChatGPT</w:t>
      </w:r>
      <w:proofErr w:type="spellEnd"/>
      <w:r w:rsidRPr="001478B3">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3D1BE002" w14:textId="77777777" w:rsidR="001478B3" w:rsidRPr="001478B3" w:rsidRDefault="001478B3" w:rsidP="001478B3">
      <w:pPr>
        <w:rPr>
          <w:rFonts w:ascii="Calibri" w:eastAsia="Calibri" w:hAnsi="Calibri" w:cs="Times New Roman"/>
          <w:sz w:val="28"/>
        </w:rPr>
      </w:pPr>
    </w:p>
    <w:bookmarkEnd w:id="2"/>
    <w:p w14:paraId="716D83DE" w14:textId="77777777" w:rsidR="001478B3" w:rsidRPr="001478B3" w:rsidRDefault="001478B3" w:rsidP="001478B3">
      <w:pPr>
        <w:rPr>
          <w:rFonts w:ascii="Calibri" w:eastAsia="Calibri" w:hAnsi="Calibri" w:cs="Times New Roman"/>
          <w:sz w:val="28"/>
          <w:lang w:val="en-GB"/>
        </w:rPr>
      </w:pPr>
    </w:p>
    <w:bookmarkEnd w:id="3"/>
    <w:p w14:paraId="5ABAE773" w14:textId="77777777" w:rsidR="001478B3" w:rsidRPr="001478B3" w:rsidRDefault="001478B3" w:rsidP="00C1781B">
      <w:pPr>
        <w:spacing w:line="240" w:lineRule="auto"/>
        <w:jc w:val="both"/>
        <w:rPr>
          <w:rFonts w:ascii="Arial" w:eastAsiaTheme="majorEastAsia" w:hAnsi="Arial" w:cs="Arial"/>
          <w:sz w:val="20"/>
          <w:szCs w:val="20"/>
          <w:lang w:val="en-GB"/>
        </w:rPr>
      </w:pPr>
    </w:p>
    <w:p w14:paraId="4572BC8A" w14:textId="50F5BDFB" w:rsidR="00B75D4C" w:rsidRPr="007D7DC0" w:rsidRDefault="00B75D4C" w:rsidP="00050A70">
      <w:pPr>
        <w:jc w:val="both"/>
        <w:rPr>
          <w:rFonts w:ascii="Arial" w:hAnsi="Arial" w:cs="Arial"/>
          <w:sz w:val="20"/>
          <w:szCs w:val="20"/>
        </w:rPr>
      </w:pPr>
    </w:p>
    <w:p w14:paraId="0AEC5F6F" w14:textId="77777777" w:rsidR="00045826" w:rsidRPr="007D7DC0" w:rsidRDefault="00045826" w:rsidP="007D7DC0">
      <w:pPr>
        <w:pStyle w:val="ListParagraph"/>
        <w:spacing w:before="240" w:line="480" w:lineRule="auto"/>
        <w:ind w:left="0"/>
        <w:rPr>
          <w:rFonts w:ascii="Arial" w:hAnsi="Arial" w:cs="Arial"/>
          <w:b/>
        </w:rPr>
      </w:pPr>
      <w:r w:rsidRPr="007D7DC0">
        <w:rPr>
          <w:rFonts w:ascii="Arial" w:hAnsi="Arial" w:cs="Arial"/>
          <w:b/>
        </w:rPr>
        <w:t>REFERENCES</w:t>
      </w:r>
    </w:p>
    <w:p w14:paraId="3CCE7A57" w14:textId="07A33E85" w:rsidR="00AC2E16" w:rsidRPr="007D7DC0" w:rsidRDefault="00AC2E16" w:rsidP="005144D1">
      <w:pPr>
        <w:spacing w:line="360" w:lineRule="auto"/>
        <w:ind w:left="1276" w:hanging="1276"/>
        <w:jc w:val="both"/>
        <w:rPr>
          <w:rFonts w:ascii="Arial" w:hAnsi="Arial" w:cs="Arial"/>
          <w:sz w:val="20"/>
          <w:szCs w:val="20"/>
        </w:rPr>
      </w:pPr>
      <w:proofErr w:type="spellStart"/>
      <w:r w:rsidRPr="007D7DC0">
        <w:rPr>
          <w:rFonts w:ascii="Arial" w:hAnsi="Arial" w:cs="Arial"/>
          <w:sz w:val="20"/>
          <w:szCs w:val="20"/>
        </w:rPr>
        <w:t>Abdissa</w:t>
      </w:r>
      <w:proofErr w:type="spellEnd"/>
      <w:r w:rsidRPr="007D7DC0">
        <w:rPr>
          <w:rFonts w:ascii="Arial" w:hAnsi="Arial" w:cs="Arial"/>
          <w:sz w:val="20"/>
          <w:szCs w:val="20"/>
        </w:rPr>
        <w:t xml:space="preserve"> T, </w:t>
      </w:r>
      <w:proofErr w:type="spellStart"/>
      <w:r w:rsidRPr="007D7DC0">
        <w:rPr>
          <w:rFonts w:ascii="Arial" w:hAnsi="Arial" w:cs="Arial"/>
          <w:sz w:val="20"/>
          <w:szCs w:val="20"/>
        </w:rPr>
        <w:t>Chali</w:t>
      </w:r>
      <w:proofErr w:type="spellEnd"/>
      <w:r w:rsidRPr="007D7DC0">
        <w:rPr>
          <w:rFonts w:ascii="Arial" w:hAnsi="Arial" w:cs="Arial"/>
          <w:sz w:val="20"/>
          <w:szCs w:val="20"/>
        </w:rPr>
        <w:t xml:space="preserve"> A, </w:t>
      </w:r>
      <w:proofErr w:type="spellStart"/>
      <w:r w:rsidRPr="007D7DC0">
        <w:rPr>
          <w:rFonts w:ascii="Arial" w:hAnsi="Arial" w:cs="Arial"/>
          <w:sz w:val="20"/>
          <w:szCs w:val="20"/>
        </w:rPr>
        <w:t>Tolessa</w:t>
      </w:r>
      <w:proofErr w:type="spellEnd"/>
      <w:r w:rsidRPr="007D7DC0">
        <w:rPr>
          <w:rFonts w:ascii="Arial" w:hAnsi="Arial" w:cs="Arial"/>
          <w:sz w:val="20"/>
          <w:szCs w:val="20"/>
        </w:rPr>
        <w:t xml:space="preserve"> K, </w:t>
      </w:r>
      <w:proofErr w:type="spellStart"/>
      <w:r w:rsidRPr="007D7DC0">
        <w:rPr>
          <w:rFonts w:ascii="Arial" w:hAnsi="Arial" w:cs="Arial"/>
          <w:sz w:val="20"/>
          <w:szCs w:val="20"/>
        </w:rPr>
        <w:t>Tadese</w:t>
      </w:r>
      <w:proofErr w:type="spellEnd"/>
      <w:r w:rsidRPr="007D7DC0">
        <w:rPr>
          <w:rFonts w:ascii="Arial" w:hAnsi="Arial" w:cs="Arial"/>
          <w:sz w:val="20"/>
          <w:szCs w:val="20"/>
        </w:rPr>
        <w:t xml:space="preserve"> F, </w:t>
      </w:r>
      <w:proofErr w:type="spellStart"/>
      <w:r w:rsidRPr="007D7DC0">
        <w:rPr>
          <w:rFonts w:ascii="Arial" w:hAnsi="Arial" w:cs="Arial"/>
          <w:sz w:val="20"/>
          <w:szCs w:val="20"/>
        </w:rPr>
        <w:t>Awas</w:t>
      </w:r>
      <w:proofErr w:type="spellEnd"/>
      <w:r w:rsidRPr="007D7DC0">
        <w:rPr>
          <w:rFonts w:ascii="Arial" w:hAnsi="Arial" w:cs="Arial"/>
          <w:sz w:val="20"/>
          <w:szCs w:val="20"/>
        </w:rPr>
        <w:t xml:space="preserve"> G (2011) Yield and yield components of sweet potato as influenced by plant density in </w:t>
      </w:r>
      <w:proofErr w:type="spellStart"/>
      <w:r w:rsidRPr="007D7DC0">
        <w:rPr>
          <w:rFonts w:ascii="Arial" w:hAnsi="Arial" w:cs="Arial"/>
          <w:sz w:val="20"/>
          <w:szCs w:val="20"/>
        </w:rPr>
        <w:t>Adami</w:t>
      </w:r>
      <w:proofErr w:type="spellEnd"/>
      <w:r w:rsidRPr="007D7DC0">
        <w:rPr>
          <w:rFonts w:ascii="Arial" w:hAnsi="Arial" w:cs="Arial"/>
          <w:sz w:val="20"/>
          <w:szCs w:val="20"/>
        </w:rPr>
        <w:t xml:space="preserve"> Tulu </w:t>
      </w:r>
      <w:proofErr w:type="spellStart"/>
      <w:r w:rsidRPr="007D7DC0">
        <w:rPr>
          <w:rFonts w:ascii="Arial" w:hAnsi="Arial" w:cs="Arial"/>
          <w:sz w:val="20"/>
          <w:szCs w:val="20"/>
        </w:rPr>
        <w:t>Jido</w:t>
      </w:r>
      <w:proofErr w:type="spellEnd"/>
      <w:r w:rsidRPr="007D7DC0">
        <w:rPr>
          <w:rFonts w:ascii="Arial" w:hAnsi="Arial" w:cs="Arial"/>
          <w:sz w:val="20"/>
          <w:szCs w:val="20"/>
        </w:rPr>
        <w:t xml:space="preserve"> </w:t>
      </w:r>
      <w:proofErr w:type="spellStart"/>
      <w:r w:rsidRPr="007D7DC0">
        <w:rPr>
          <w:rFonts w:ascii="Arial" w:hAnsi="Arial" w:cs="Arial"/>
          <w:sz w:val="20"/>
          <w:szCs w:val="20"/>
        </w:rPr>
        <w:t>Kombolcha</w:t>
      </w:r>
      <w:proofErr w:type="spellEnd"/>
      <w:r w:rsidRPr="007D7DC0">
        <w:rPr>
          <w:rFonts w:ascii="Arial" w:hAnsi="Arial" w:cs="Arial"/>
          <w:sz w:val="20"/>
          <w:szCs w:val="20"/>
        </w:rPr>
        <w:t xml:space="preserve"> district, Central Rift Valley of Ethiopia. American Journal of Experimental Agriculture 1 (2), 40-48 </w:t>
      </w:r>
    </w:p>
    <w:p w14:paraId="13D16347" w14:textId="78B51DC3" w:rsidR="00AC2E16" w:rsidRPr="007D7DC0" w:rsidRDefault="00AC2E16" w:rsidP="00045826">
      <w:pPr>
        <w:spacing w:line="360" w:lineRule="auto"/>
        <w:ind w:left="1276" w:hanging="1276"/>
        <w:rPr>
          <w:rFonts w:ascii="Arial" w:hAnsi="Arial" w:cs="Arial"/>
          <w:sz w:val="20"/>
          <w:szCs w:val="20"/>
          <w:lang w:eastAsia="zh-CN"/>
        </w:rPr>
      </w:pPr>
      <w:proofErr w:type="spellStart"/>
      <w:r w:rsidRPr="007D7DC0">
        <w:rPr>
          <w:rFonts w:ascii="Arial" w:hAnsi="Arial" w:cs="Arial"/>
          <w:sz w:val="20"/>
          <w:szCs w:val="20"/>
          <w:lang w:eastAsia="zh-CN"/>
        </w:rPr>
        <w:t>Agbed</w:t>
      </w:r>
      <w:r w:rsidR="005144D1" w:rsidRPr="007D7DC0">
        <w:rPr>
          <w:rFonts w:ascii="Arial" w:hAnsi="Arial" w:cs="Arial"/>
          <w:sz w:val="20"/>
          <w:szCs w:val="20"/>
          <w:lang w:eastAsia="zh-CN"/>
        </w:rPr>
        <w:t>e</w:t>
      </w:r>
      <w:proofErr w:type="spellEnd"/>
      <w:r w:rsidR="005144D1" w:rsidRPr="007D7DC0">
        <w:rPr>
          <w:rFonts w:ascii="Arial" w:hAnsi="Arial" w:cs="Arial"/>
          <w:sz w:val="20"/>
          <w:szCs w:val="20"/>
          <w:lang w:eastAsia="zh-CN"/>
        </w:rPr>
        <w:t xml:space="preserve">, T.M and S.O. </w:t>
      </w:r>
      <w:proofErr w:type="spellStart"/>
      <w:r w:rsidR="005144D1" w:rsidRPr="007D7DC0">
        <w:rPr>
          <w:rFonts w:ascii="Arial" w:hAnsi="Arial" w:cs="Arial"/>
          <w:sz w:val="20"/>
          <w:szCs w:val="20"/>
          <w:lang w:eastAsia="zh-CN"/>
        </w:rPr>
        <w:t>Ojeniyi</w:t>
      </w:r>
      <w:proofErr w:type="spellEnd"/>
      <w:r w:rsidR="005144D1" w:rsidRPr="007D7DC0">
        <w:rPr>
          <w:rFonts w:ascii="Arial" w:hAnsi="Arial" w:cs="Arial"/>
          <w:sz w:val="20"/>
          <w:szCs w:val="20"/>
          <w:lang w:eastAsia="zh-CN"/>
        </w:rPr>
        <w:t xml:space="preserve"> (2003). T</w:t>
      </w:r>
      <w:r w:rsidRPr="007D7DC0">
        <w:rPr>
          <w:rFonts w:ascii="Arial" w:hAnsi="Arial" w:cs="Arial"/>
          <w:sz w:val="20"/>
          <w:szCs w:val="20"/>
          <w:lang w:eastAsia="zh-CN"/>
        </w:rPr>
        <w:t>he deficiency of macro and micro nutrient in the reduction of nutrient concentration crops.</w:t>
      </w:r>
    </w:p>
    <w:p w14:paraId="29FF7ADD" w14:textId="77777777" w:rsidR="00105699" w:rsidRPr="007D7DC0" w:rsidRDefault="00105699" w:rsidP="00045826">
      <w:pPr>
        <w:spacing w:line="360" w:lineRule="auto"/>
        <w:ind w:left="993" w:hanging="993"/>
        <w:jc w:val="both"/>
        <w:rPr>
          <w:rFonts w:ascii="Arial" w:hAnsi="Arial" w:cs="Arial"/>
          <w:sz w:val="20"/>
          <w:szCs w:val="20"/>
        </w:rPr>
      </w:pPr>
      <w:proofErr w:type="spellStart"/>
      <w:r w:rsidRPr="007D7DC0">
        <w:rPr>
          <w:rFonts w:ascii="Arial" w:hAnsi="Arial" w:cs="Arial"/>
          <w:sz w:val="20"/>
          <w:szCs w:val="20"/>
        </w:rPr>
        <w:t>Akata</w:t>
      </w:r>
      <w:proofErr w:type="spellEnd"/>
      <w:r w:rsidRPr="007D7DC0">
        <w:rPr>
          <w:rFonts w:ascii="Arial" w:hAnsi="Arial" w:cs="Arial"/>
          <w:sz w:val="20"/>
          <w:szCs w:val="20"/>
        </w:rPr>
        <w:t xml:space="preserve">, O. R., Essien, O. A., Ben, F. E., </w:t>
      </w:r>
      <w:proofErr w:type="spellStart"/>
      <w:r w:rsidRPr="007D7DC0">
        <w:rPr>
          <w:rFonts w:ascii="Arial" w:hAnsi="Arial" w:cs="Arial"/>
          <w:sz w:val="20"/>
          <w:szCs w:val="20"/>
        </w:rPr>
        <w:t>Enyong</w:t>
      </w:r>
      <w:proofErr w:type="spellEnd"/>
      <w:r w:rsidRPr="007D7DC0">
        <w:rPr>
          <w:rFonts w:ascii="Arial" w:hAnsi="Arial" w:cs="Arial"/>
          <w:sz w:val="20"/>
          <w:szCs w:val="20"/>
        </w:rPr>
        <w:t xml:space="preserve">, J. K. and </w:t>
      </w:r>
      <w:proofErr w:type="spellStart"/>
      <w:r w:rsidRPr="007D7DC0">
        <w:rPr>
          <w:rFonts w:ascii="Arial" w:hAnsi="Arial" w:cs="Arial"/>
          <w:sz w:val="20"/>
          <w:szCs w:val="20"/>
        </w:rPr>
        <w:t>Tochukwu</w:t>
      </w:r>
      <w:proofErr w:type="spellEnd"/>
      <w:r w:rsidRPr="007D7DC0">
        <w:rPr>
          <w:rFonts w:ascii="Arial" w:hAnsi="Arial" w:cs="Arial"/>
          <w:sz w:val="20"/>
          <w:szCs w:val="20"/>
        </w:rPr>
        <w:t>, N. E. (2024)</w:t>
      </w:r>
      <w:r w:rsidRPr="007D7DC0">
        <w:rPr>
          <w:rFonts w:ascii="Arial" w:hAnsi="Arial" w:cs="Arial"/>
          <w:color w:val="222222"/>
          <w:sz w:val="20"/>
          <w:szCs w:val="20"/>
          <w:shd w:val="clear" w:color="auto" w:fill="FFFFFF"/>
        </w:rPr>
        <w:t xml:space="preserve">. Effect of different levels of Poultry Manure on growth and yield of a </w:t>
      </w:r>
      <w:proofErr w:type="spellStart"/>
      <w:r w:rsidRPr="007D7DC0">
        <w:rPr>
          <w:rFonts w:ascii="Arial" w:hAnsi="Arial" w:cs="Arial"/>
          <w:color w:val="222222"/>
          <w:sz w:val="20"/>
          <w:szCs w:val="20"/>
          <w:shd w:val="clear" w:color="auto" w:fill="FFFFFF"/>
        </w:rPr>
        <w:t>Maranthus</w:t>
      </w:r>
      <w:proofErr w:type="spellEnd"/>
      <w:r w:rsidRPr="007D7DC0">
        <w:rPr>
          <w:rFonts w:ascii="Arial" w:hAnsi="Arial" w:cs="Arial"/>
          <w:color w:val="222222"/>
          <w:sz w:val="20"/>
          <w:szCs w:val="20"/>
          <w:shd w:val="clear" w:color="auto" w:fill="FFFFFF"/>
        </w:rPr>
        <w:t xml:space="preserve"> plant (Amaranthus </w:t>
      </w:r>
      <w:proofErr w:type="spellStart"/>
      <w:r w:rsidRPr="007D7DC0">
        <w:rPr>
          <w:rFonts w:ascii="Arial" w:hAnsi="Arial" w:cs="Arial"/>
          <w:color w:val="222222"/>
          <w:sz w:val="20"/>
          <w:szCs w:val="20"/>
          <w:shd w:val="clear" w:color="auto" w:fill="FFFFFF"/>
        </w:rPr>
        <w:t>hybridus</w:t>
      </w:r>
      <w:proofErr w:type="spellEnd"/>
      <w:r w:rsidRPr="007D7DC0">
        <w:rPr>
          <w:rFonts w:ascii="Arial" w:hAnsi="Arial" w:cs="Arial"/>
          <w:color w:val="222222"/>
          <w:sz w:val="20"/>
          <w:szCs w:val="20"/>
          <w:shd w:val="clear" w:color="auto" w:fill="FFFFFF"/>
        </w:rPr>
        <w:t xml:space="preserve">) in </w:t>
      </w:r>
      <w:proofErr w:type="spellStart"/>
      <w:r w:rsidRPr="007D7DC0">
        <w:rPr>
          <w:rFonts w:ascii="Arial" w:hAnsi="Arial" w:cs="Arial"/>
          <w:color w:val="222222"/>
          <w:sz w:val="20"/>
          <w:szCs w:val="20"/>
          <w:shd w:val="clear" w:color="auto" w:fill="FFFFFF"/>
        </w:rPr>
        <w:t>Obio</w:t>
      </w:r>
      <w:proofErr w:type="spellEnd"/>
      <w:r w:rsidRPr="007D7DC0">
        <w:rPr>
          <w:rFonts w:ascii="Arial" w:hAnsi="Arial" w:cs="Arial"/>
          <w:color w:val="222222"/>
          <w:sz w:val="20"/>
          <w:szCs w:val="20"/>
          <w:shd w:val="clear" w:color="auto" w:fill="FFFFFF"/>
        </w:rPr>
        <w:t xml:space="preserve"> </w:t>
      </w:r>
      <w:proofErr w:type="spellStart"/>
      <w:r w:rsidRPr="007D7DC0">
        <w:rPr>
          <w:rFonts w:ascii="Arial" w:hAnsi="Arial" w:cs="Arial"/>
          <w:color w:val="222222"/>
          <w:sz w:val="20"/>
          <w:szCs w:val="20"/>
          <w:shd w:val="clear" w:color="auto" w:fill="FFFFFF"/>
        </w:rPr>
        <w:t>Akpa</w:t>
      </w:r>
      <w:proofErr w:type="spellEnd"/>
      <w:r w:rsidRPr="007D7DC0">
        <w:rPr>
          <w:rFonts w:ascii="Arial" w:hAnsi="Arial" w:cs="Arial"/>
          <w:color w:val="222222"/>
          <w:sz w:val="20"/>
          <w:szCs w:val="20"/>
          <w:shd w:val="clear" w:color="auto" w:fill="FFFFFF"/>
        </w:rPr>
        <w:t xml:space="preserve">, </w:t>
      </w:r>
      <w:proofErr w:type="spellStart"/>
      <w:r w:rsidRPr="007D7DC0">
        <w:rPr>
          <w:rFonts w:ascii="Arial" w:hAnsi="Arial" w:cs="Arial"/>
          <w:color w:val="222222"/>
          <w:sz w:val="20"/>
          <w:szCs w:val="20"/>
          <w:shd w:val="clear" w:color="auto" w:fill="FFFFFF"/>
        </w:rPr>
        <w:t>Akwa</w:t>
      </w:r>
      <w:proofErr w:type="spellEnd"/>
      <w:r w:rsidRPr="007D7DC0">
        <w:rPr>
          <w:rFonts w:ascii="Arial" w:hAnsi="Arial" w:cs="Arial"/>
          <w:color w:val="222222"/>
          <w:sz w:val="20"/>
          <w:szCs w:val="20"/>
          <w:shd w:val="clear" w:color="auto" w:fill="FFFFFF"/>
        </w:rPr>
        <w:t xml:space="preserve"> Ibom State, Nigeria. </w:t>
      </w:r>
      <w:r w:rsidRPr="007D7DC0">
        <w:rPr>
          <w:rFonts w:ascii="Arial" w:hAnsi="Arial" w:cs="Arial"/>
          <w:i/>
          <w:sz w:val="20"/>
          <w:szCs w:val="20"/>
        </w:rPr>
        <w:t>Asian Journal of Soil Science and Plant Nutrition</w:t>
      </w:r>
      <w:r w:rsidRPr="007D7DC0">
        <w:rPr>
          <w:rFonts w:ascii="Arial" w:hAnsi="Arial" w:cs="Arial"/>
          <w:sz w:val="20"/>
          <w:szCs w:val="20"/>
        </w:rPr>
        <w:t>, 10 (4), 744-751.</w:t>
      </w:r>
    </w:p>
    <w:p w14:paraId="7132FA17" w14:textId="27052DA4" w:rsidR="00AC2E16" w:rsidRPr="007D7DC0" w:rsidRDefault="008E0D36" w:rsidP="005144D1">
      <w:pPr>
        <w:spacing w:line="360" w:lineRule="auto"/>
        <w:ind w:left="993" w:hanging="993"/>
        <w:jc w:val="both"/>
        <w:rPr>
          <w:rFonts w:ascii="Arial" w:hAnsi="Arial" w:cs="Arial"/>
          <w:sz w:val="20"/>
          <w:szCs w:val="20"/>
        </w:rPr>
      </w:pPr>
      <w:proofErr w:type="spellStart"/>
      <w:r w:rsidRPr="007D7DC0">
        <w:rPr>
          <w:rFonts w:ascii="Arial" w:hAnsi="Arial" w:cs="Arial"/>
          <w:sz w:val="20"/>
          <w:szCs w:val="20"/>
        </w:rPr>
        <w:t>Akata</w:t>
      </w:r>
      <w:proofErr w:type="spellEnd"/>
      <w:r w:rsidRPr="007D7DC0">
        <w:rPr>
          <w:rFonts w:ascii="Arial" w:hAnsi="Arial" w:cs="Arial"/>
          <w:sz w:val="20"/>
          <w:szCs w:val="20"/>
        </w:rPr>
        <w:t>, O. R.,</w:t>
      </w:r>
      <w:r w:rsidR="00221078" w:rsidRPr="007D7DC0">
        <w:rPr>
          <w:rFonts w:ascii="Arial" w:hAnsi="Arial" w:cs="Arial"/>
          <w:sz w:val="20"/>
          <w:szCs w:val="20"/>
        </w:rPr>
        <w:t xml:space="preserve"> Essien, O. A., Ben, F. E. and </w:t>
      </w:r>
      <w:proofErr w:type="spellStart"/>
      <w:r w:rsidR="00221078" w:rsidRPr="007D7DC0">
        <w:rPr>
          <w:rFonts w:ascii="Arial" w:hAnsi="Arial" w:cs="Arial"/>
          <w:sz w:val="20"/>
          <w:szCs w:val="20"/>
        </w:rPr>
        <w:t>Ikeh</w:t>
      </w:r>
      <w:proofErr w:type="spellEnd"/>
      <w:r w:rsidR="00221078" w:rsidRPr="007D7DC0">
        <w:rPr>
          <w:rFonts w:ascii="Arial" w:hAnsi="Arial" w:cs="Arial"/>
          <w:sz w:val="20"/>
          <w:szCs w:val="20"/>
        </w:rPr>
        <w:t>, A. O. (2025). Performance of Fluted Pumpkin (</w:t>
      </w:r>
      <w:proofErr w:type="spellStart"/>
      <w:r w:rsidR="00221078" w:rsidRPr="007D7DC0">
        <w:rPr>
          <w:rFonts w:ascii="Arial" w:hAnsi="Arial" w:cs="Arial"/>
          <w:sz w:val="20"/>
          <w:szCs w:val="20"/>
        </w:rPr>
        <w:t>Telfairia</w:t>
      </w:r>
      <w:proofErr w:type="spellEnd"/>
      <w:r w:rsidR="00221078" w:rsidRPr="007D7DC0">
        <w:rPr>
          <w:rFonts w:ascii="Arial" w:hAnsi="Arial" w:cs="Arial"/>
          <w:sz w:val="20"/>
          <w:szCs w:val="20"/>
        </w:rPr>
        <w:t xml:space="preserve"> </w:t>
      </w:r>
      <w:proofErr w:type="spellStart"/>
      <w:r w:rsidR="00221078" w:rsidRPr="007D7DC0">
        <w:rPr>
          <w:rFonts w:ascii="Arial" w:hAnsi="Arial" w:cs="Arial"/>
          <w:sz w:val="20"/>
          <w:szCs w:val="20"/>
        </w:rPr>
        <w:t>occidentalis</w:t>
      </w:r>
      <w:proofErr w:type="spellEnd"/>
      <w:r w:rsidR="00221078" w:rsidRPr="007D7DC0">
        <w:rPr>
          <w:rFonts w:ascii="Arial" w:hAnsi="Arial" w:cs="Arial"/>
          <w:sz w:val="20"/>
          <w:szCs w:val="20"/>
        </w:rPr>
        <w:t xml:space="preserve"> Hook F.) Under Different Nitrogen</w:t>
      </w:r>
      <w:r w:rsidR="008F4D45" w:rsidRPr="007D7DC0">
        <w:rPr>
          <w:rFonts w:ascii="Arial" w:hAnsi="Arial" w:cs="Arial"/>
          <w:sz w:val="20"/>
          <w:szCs w:val="20"/>
        </w:rPr>
        <w:t xml:space="preserve"> Fertilizer Grades in a High Humid Ecology of Southern Nigeria. </w:t>
      </w:r>
      <w:r w:rsidR="008F4D45" w:rsidRPr="007D7DC0">
        <w:rPr>
          <w:rFonts w:ascii="Arial" w:hAnsi="Arial" w:cs="Arial"/>
          <w:i/>
          <w:sz w:val="20"/>
          <w:szCs w:val="20"/>
        </w:rPr>
        <w:t>AKSU Journal of Agriculture and Food Sciences</w:t>
      </w:r>
      <w:r w:rsidR="008F4D45" w:rsidRPr="007D7DC0">
        <w:rPr>
          <w:rFonts w:ascii="Arial" w:hAnsi="Arial" w:cs="Arial"/>
          <w:sz w:val="20"/>
          <w:szCs w:val="20"/>
        </w:rPr>
        <w:t>, 9 (2); 82 – 93.</w:t>
      </w:r>
      <w:r w:rsidR="008F4D45" w:rsidRPr="007D7DC0">
        <w:rPr>
          <w:rFonts w:ascii="Arial" w:hAnsi="Arial" w:cs="Arial"/>
          <w:i/>
          <w:sz w:val="20"/>
          <w:szCs w:val="20"/>
        </w:rPr>
        <w:t xml:space="preserve"> </w:t>
      </w:r>
      <w:r w:rsidR="00221078" w:rsidRPr="007D7DC0">
        <w:rPr>
          <w:rFonts w:ascii="Arial" w:hAnsi="Arial" w:cs="Arial"/>
          <w:sz w:val="20"/>
          <w:szCs w:val="20"/>
        </w:rPr>
        <w:t xml:space="preserve">  </w:t>
      </w:r>
      <w:r w:rsidRPr="007D7DC0">
        <w:rPr>
          <w:rFonts w:ascii="Arial" w:hAnsi="Arial" w:cs="Arial"/>
          <w:sz w:val="20"/>
          <w:szCs w:val="20"/>
        </w:rPr>
        <w:t xml:space="preserve"> </w:t>
      </w:r>
    </w:p>
    <w:p w14:paraId="49194AE0" w14:textId="77777777" w:rsidR="00105699" w:rsidRPr="007D7DC0" w:rsidRDefault="00105699" w:rsidP="00045826">
      <w:pPr>
        <w:tabs>
          <w:tab w:val="left" w:pos="7110"/>
        </w:tabs>
        <w:spacing w:line="360" w:lineRule="auto"/>
        <w:ind w:left="993" w:hanging="993"/>
        <w:jc w:val="both"/>
        <w:rPr>
          <w:rFonts w:ascii="Arial" w:hAnsi="Arial" w:cs="Arial"/>
          <w:color w:val="222222"/>
          <w:sz w:val="20"/>
          <w:szCs w:val="20"/>
          <w:shd w:val="clear" w:color="auto" w:fill="FFFFFF"/>
        </w:rPr>
      </w:pPr>
      <w:r w:rsidRPr="007D7DC0">
        <w:rPr>
          <w:rFonts w:ascii="Arial" w:hAnsi="Arial" w:cs="Arial"/>
          <w:color w:val="222222"/>
          <w:sz w:val="20"/>
          <w:szCs w:val="20"/>
          <w:shd w:val="clear" w:color="auto" w:fill="FFFFFF"/>
        </w:rPr>
        <w:t xml:space="preserve">Akpan, E. A., Bernard, A. E., Essien, O. A., </w:t>
      </w:r>
      <w:proofErr w:type="spellStart"/>
      <w:r w:rsidRPr="007D7DC0">
        <w:rPr>
          <w:rFonts w:ascii="Arial" w:hAnsi="Arial" w:cs="Arial"/>
          <w:color w:val="222222"/>
          <w:sz w:val="20"/>
          <w:szCs w:val="20"/>
          <w:shd w:val="clear" w:color="auto" w:fill="FFFFFF"/>
        </w:rPr>
        <w:t>Akata</w:t>
      </w:r>
      <w:proofErr w:type="spellEnd"/>
      <w:r w:rsidRPr="007D7DC0">
        <w:rPr>
          <w:rFonts w:ascii="Arial" w:hAnsi="Arial" w:cs="Arial"/>
          <w:color w:val="222222"/>
          <w:sz w:val="20"/>
          <w:szCs w:val="20"/>
          <w:shd w:val="clear" w:color="auto" w:fill="FFFFFF"/>
        </w:rPr>
        <w:t xml:space="preserve">, O. R., and Ben, F. E. (2025). Effect of Organic Fertilizers on Growth and Yield of Garlic (Allium sativum L.) in </w:t>
      </w:r>
      <w:proofErr w:type="spellStart"/>
      <w:r w:rsidRPr="007D7DC0">
        <w:rPr>
          <w:rFonts w:ascii="Arial" w:hAnsi="Arial" w:cs="Arial"/>
          <w:color w:val="222222"/>
          <w:sz w:val="20"/>
          <w:szCs w:val="20"/>
          <w:shd w:val="clear" w:color="auto" w:fill="FFFFFF"/>
        </w:rPr>
        <w:t>Obio</w:t>
      </w:r>
      <w:proofErr w:type="spellEnd"/>
      <w:r w:rsidRPr="007D7DC0">
        <w:rPr>
          <w:rFonts w:ascii="Arial" w:hAnsi="Arial" w:cs="Arial"/>
          <w:color w:val="222222"/>
          <w:sz w:val="20"/>
          <w:szCs w:val="20"/>
          <w:shd w:val="clear" w:color="auto" w:fill="FFFFFF"/>
        </w:rPr>
        <w:t xml:space="preserve"> </w:t>
      </w:r>
      <w:proofErr w:type="spellStart"/>
      <w:r w:rsidRPr="007D7DC0">
        <w:rPr>
          <w:rFonts w:ascii="Arial" w:hAnsi="Arial" w:cs="Arial"/>
          <w:color w:val="222222"/>
          <w:sz w:val="20"/>
          <w:szCs w:val="20"/>
          <w:shd w:val="clear" w:color="auto" w:fill="FFFFFF"/>
        </w:rPr>
        <w:t>Akpa</w:t>
      </w:r>
      <w:proofErr w:type="spellEnd"/>
      <w:r w:rsidRPr="007D7DC0">
        <w:rPr>
          <w:rFonts w:ascii="Arial" w:hAnsi="Arial" w:cs="Arial"/>
          <w:color w:val="222222"/>
          <w:sz w:val="20"/>
          <w:szCs w:val="20"/>
          <w:shd w:val="clear" w:color="auto" w:fill="FFFFFF"/>
        </w:rPr>
        <w:t xml:space="preserve">, </w:t>
      </w:r>
      <w:proofErr w:type="spellStart"/>
      <w:r w:rsidRPr="007D7DC0">
        <w:rPr>
          <w:rFonts w:ascii="Arial" w:hAnsi="Arial" w:cs="Arial"/>
          <w:color w:val="222222"/>
          <w:sz w:val="20"/>
          <w:szCs w:val="20"/>
          <w:shd w:val="clear" w:color="auto" w:fill="FFFFFF"/>
        </w:rPr>
        <w:t>Akwa</w:t>
      </w:r>
      <w:proofErr w:type="spellEnd"/>
      <w:r w:rsidRPr="007D7DC0">
        <w:rPr>
          <w:rFonts w:ascii="Arial" w:hAnsi="Arial" w:cs="Arial"/>
          <w:color w:val="222222"/>
          <w:sz w:val="20"/>
          <w:szCs w:val="20"/>
          <w:shd w:val="clear" w:color="auto" w:fill="FFFFFF"/>
        </w:rPr>
        <w:t xml:space="preserve"> Ibom State, Nigeria. </w:t>
      </w:r>
      <w:r w:rsidRPr="007D7DC0">
        <w:rPr>
          <w:rFonts w:ascii="Arial" w:hAnsi="Arial" w:cs="Arial"/>
          <w:i/>
          <w:iCs/>
          <w:color w:val="222222"/>
          <w:sz w:val="20"/>
          <w:szCs w:val="20"/>
          <w:shd w:val="clear" w:color="auto" w:fill="FFFFFF"/>
        </w:rPr>
        <w:t>Asian Research Journal of Agriculture</w:t>
      </w:r>
      <w:r w:rsidRPr="007D7DC0">
        <w:rPr>
          <w:rFonts w:ascii="Arial" w:hAnsi="Arial" w:cs="Arial"/>
          <w:color w:val="222222"/>
          <w:sz w:val="20"/>
          <w:szCs w:val="20"/>
          <w:shd w:val="clear" w:color="auto" w:fill="FFFFFF"/>
        </w:rPr>
        <w:t>, </w:t>
      </w:r>
      <w:r w:rsidRPr="007D7DC0">
        <w:rPr>
          <w:rFonts w:ascii="Arial" w:hAnsi="Arial" w:cs="Arial"/>
          <w:i/>
          <w:iCs/>
          <w:color w:val="222222"/>
          <w:sz w:val="20"/>
          <w:szCs w:val="20"/>
          <w:shd w:val="clear" w:color="auto" w:fill="FFFFFF"/>
        </w:rPr>
        <w:t>18</w:t>
      </w:r>
      <w:r w:rsidRPr="007D7DC0">
        <w:rPr>
          <w:rFonts w:ascii="Arial" w:hAnsi="Arial" w:cs="Arial"/>
          <w:color w:val="222222"/>
          <w:sz w:val="20"/>
          <w:szCs w:val="20"/>
          <w:shd w:val="clear" w:color="auto" w:fill="FFFFFF"/>
        </w:rPr>
        <w:t>(1), 61-69.</w:t>
      </w:r>
    </w:p>
    <w:p w14:paraId="07D4765A" w14:textId="77777777" w:rsidR="00D23C9F" w:rsidRPr="007D7DC0" w:rsidRDefault="00D23C9F" w:rsidP="00D23C9F">
      <w:pPr>
        <w:spacing w:before="240" w:line="240" w:lineRule="auto"/>
        <w:ind w:left="720" w:hanging="720"/>
        <w:jc w:val="both"/>
        <w:rPr>
          <w:rFonts w:ascii="Arial" w:hAnsi="Arial" w:cs="Arial"/>
          <w:sz w:val="20"/>
          <w:szCs w:val="20"/>
        </w:rPr>
      </w:pPr>
      <w:r w:rsidRPr="007D7DC0">
        <w:rPr>
          <w:rFonts w:ascii="Arial" w:hAnsi="Arial" w:cs="Arial"/>
          <w:sz w:val="20"/>
          <w:szCs w:val="20"/>
        </w:rPr>
        <w:t xml:space="preserve">Akpan, E. A. Essien, O. A. </w:t>
      </w:r>
      <w:proofErr w:type="spellStart"/>
      <w:r w:rsidRPr="007D7DC0">
        <w:rPr>
          <w:rFonts w:ascii="Arial" w:hAnsi="Arial" w:cs="Arial"/>
          <w:sz w:val="20"/>
          <w:szCs w:val="20"/>
        </w:rPr>
        <w:t>Akata</w:t>
      </w:r>
      <w:proofErr w:type="spellEnd"/>
      <w:r w:rsidRPr="007D7DC0">
        <w:rPr>
          <w:rFonts w:ascii="Arial" w:hAnsi="Arial" w:cs="Arial"/>
          <w:sz w:val="20"/>
          <w:szCs w:val="20"/>
        </w:rPr>
        <w:t xml:space="preserve">, O. R. and </w:t>
      </w:r>
      <w:proofErr w:type="spellStart"/>
      <w:r w:rsidRPr="007D7DC0">
        <w:rPr>
          <w:rFonts w:ascii="Arial" w:hAnsi="Arial" w:cs="Arial"/>
          <w:sz w:val="20"/>
          <w:szCs w:val="20"/>
        </w:rPr>
        <w:t>Opeolv</w:t>
      </w:r>
      <w:proofErr w:type="spellEnd"/>
      <w:r w:rsidRPr="007D7DC0">
        <w:rPr>
          <w:rFonts w:ascii="Arial" w:hAnsi="Arial" w:cs="Arial"/>
          <w:sz w:val="20"/>
          <w:szCs w:val="20"/>
        </w:rPr>
        <w:t>, E. M. (2024). Effect of oil palm Bunch Ash and Harvesting Intervals on Okra (</w:t>
      </w:r>
      <w:proofErr w:type="spellStart"/>
      <w:r w:rsidRPr="007D7DC0">
        <w:rPr>
          <w:rFonts w:ascii="Arial" w:hAnsi="Arial" w:cs="Arial"/>
          <w:sz w:val="20"/>
          <w:szCs w:val="20"/>
        </w:rPr>
        <w:t>Abelmosclus</w:t>
      </w:r>
      <w:proofErr w:type="spellEnd"/>
      <w:r w:rsidRPr="007D7DC0">
        <w:rPr>
          <w:rFonts w:ascii="Arial" w:hAnsi="Arial" w:cs="Arial"/>
          <w:sz w:val="20"/>
          <w:szCs w:val="20"/>
        </w:rPr>
        <w:t xml:space="preserve"> </w:t>
      </w:r>
      <w:proofErr w:type="spellStart"/>
      <w:r w:rsidRPr="007D7DC0">
        <w:rPr>
          <w:rFonts w:ascii="Arial" w:hAnsi="Arial" w:cs="Arial"/>
          <w:sz w:val="20"/>
          <w:szCs w:val="20"/>
        </w:rPr>
        <w:t>esculentus</w:t>
      </w:r>
      <w:proofErr w:type="spellEnd"/>
      <w:r w:rsidRPr="007D7DC0">
        <w:rPr>
          <w:rFonts w:ascii="Arial" w:hAnsi="Arial" w:cs="Arial"/>
          <w:sz w:val="20"/>
          <w:szCs w:val="20"/>
        </w:rPr>
        <w:t xml:space="preserve"> L.) Cultivars in </w:t>
      </w:r>
      <w:proofErr w:type="spellStart"/>
      <w:r w:rsidRPr="007D7DC0">
        <w:rPr>
          <w:rFonts w:ascii="Arial" w:hAnsi="Arial" w:cs="Arial"/>
          <w:sz w:val="20"/>
          <w:szCs w:val="20"/>
        </w:rPr>
        <w:t>Obio</w:t>
      </w:r>
      <w:proofErr w:type="spellEnd"/>
      <w:r w:rsidRPr="007D7DC0">
        <w:rPr>
          <w:rFonts w:ascii="Arial" w:hAnsi="Arial" w:cs="Arial"/>
          <w:sz w:val="20"/>
          <w:szCs w:val="20"/>
        </w:rPr>
        <w:t xml:space="preserve"> </w:t>
      </w:r>
      <w:proofErr w:type="spellStart"/>
      <w:r w:rsidRPr="007D7DC0">
        <w:rPr>
          <w:rFonts w:ascii="Arial" w:hAnsi="Arial" w:cs="Arial"/>
          <w:sz w:val="20"/>
          <w:szCs w:val="20"/>
        </w:rPr>
        <w:t>Akpa</w:t>
      </w:r>
      <w:proofErr w:type="spellEnd"/>
      <w:r w:rsidRPr="007D7DC0">
        <w:rPr>
          <w:rFonts w:ascii="Arial" w:hAnsi="Arial" w:cs="Arial"/>
          <w:sz w:val="20"/>
          <w:szCs w:val="20"/>
        </w:rPr>
        <w:t xml:space="preserve">, </w:t>
      </w:r>
      <w:proofErr w:type="spellStart"/>
      <w:r w:rsidRPr="007D7DC0">
        <w:rPr>
          <w:rFonts w:ascii="Arial" w:hAnsi="Arial" w:cs="Arial"/>
          <w:sz w:val="20"/>
          <w:szCs w:val="20"/>
        </w:rPr>
        <w:t>Akwa</w:t>
      </w:r>
      <w:proofErr w:type="spellEnd"/>
      <w:r w:rsidRPr="007D7DC0">
        <w:rPr>
          <w:rFonts w:ascii="Arial" w:hAnsi="Arial" w:cs="Arial"/>
          <w:sz w:val="20"/>
          <w:szCs w:val="20"/>
        </w:rPr>
        <w:t xml:space="preserve"> Ibom State, Nigeria. Nigeria Journal of Agriculture, Food and Environment 20(1): 21 – 30.    </w:t>
      </w:r>
    </w:p>
    <w:p w14:paraId="6A5A3E00" w14:textId="77777777" w:rsidR="00105699" w:rsidRPr="007D7DC0" w:rsidRDefault="00105699" w:rsidP="00D23C9F">
      <w:pPr>
        <w:autoSpaceDE w:val="0"/>
        <w:autoSpaceDN w:val="0"/>
        <w:adjustRightInd w:val="0"/>
        <w:spacing w:line="240" w:lineRule="auto"/>
        <w:ind w:left="993" w:hanging="993"/>
        <w:jc w:val="both"/>
        <w:rPr>
          <w:rFonts w:ascii="Arial" w:eastAsia="CIDFont+F2" w:hAnsi="Arial" w:cs="Arial"/>
          <w:sz w:val="20"/>
          <w:szCs w:val="20"/>
        </w:rPr>
      </w:pPr>
      <w:proofErr w:type="spellStart"/>
      <w:r w:rsidRPr="007D7DC0">
        <w:rPr>
          <w:rFonts w:ascii="Arial" w:eastAsia="CIDFont+F2" w:hAnsi="Arial" w:cs="Arial"/>
          <w:sz w:val="20"/>
          <w:szCs w:val="20"/>
        </w:rPr>
        <w:t>Akpaninyang</w:t>
      </w:r>
      <w:proofErr w:type="spellEnd"/>
      <w:r w:rsidRPr="007D7DC0">
        <w:rPr>
          <w:rFonts w:ascii="Arial" w:eastAsia="CIDFont+F2" w:hAnsi="Arial" w:cs="Arial"/>
          <w:sz w:val="20"/>
          <w:szCs w:val="20"/>
        </w:rPr>
        <w:t xml:space="preserve">, F. E., Okpara, D. A., </w:t>
      </w:r>
      <w:proofErr w:type="spellStart"/>
      <w:r w:rsidRPr="007D7DC0">
        <w:rPr>
          <w:rFonts w:ascii="Arial" w:eastAsia="CIDFont+F2" w:hAnsi="Arial" w:cs="Arial"/>
          <w:sz w:val="20"/>
          <w:szCs w:val="20"/>
        </w:rPr>
        <w:t>Ekwere</w:t>
      </w:r>
      <w:proofErr w:type="spellEnd"/>
      <w:r w:rsidRPr="007D7DC0">
        <w:rPr>
          <w:rFonts w:ascii="Arial" w:eastAsia="CIDFont+F2" w:hAnsi="Arial" w:cs="Arial"/>
          <w:sz w:val="20"/>
          <w:szCs w:val="20"/>
        </w:rPr>
        <w:t xml:space="preserve">, O. J., and </w:t>
      </w:r>
      <w:proofErr w:type="spellStart"/>
      <w:r w:rsidRPr="007D7DC0">
        <w:rPr>
          <w:rFonts w:ascii="Arial" w:eastAsia="CIDFont+F2" w:hAnsi="Arial" w:cs="Arial"/>
          <w:sz w:val="20"/>
          <w:szCs w:val="20"/>
        </w:rPr>
        <w:t>Udounang</w:t>
      </w:r>
      <w:proofErr w:type="spellEnd"/>
      <w:r w:rsidRPr="007D7DC0">
        <w:rPr>
          <w:rFonts w:ascii="Arial" w:eastAsia="CIDFont+F2" w:hAnsi="Arial" w:cs="Arial"/>
          <w:sz w:val="20"/>
          <w:szCs w:val="20"/>
        </w:rPr>
        <w:t xml:space="preserve">, P. I. (2022). Effect of nutrient management and time of vine cutting on orange and white-fleshed </w:t>
      </w:r>
      <w:proofErr w:type="spellStart"/>
      <w:r w:rsidRPr="007D7DC0">
        <w:rPr>
          <w:rFonts w:ascii="Arial" w:eastAsia="CIDFont+F2" w:hAnsi="Arial" w:cs="Arial"/>
          <w:sz w:val="20"/>
          <w:szCs w:val="20"/>
        </w:rPr>
        <w:t>sweetpotato</w:t>
      </w:r>
      <w:proofErr w:type="spellEnd"/>
      <w:r w:rsidRPr="007D7DC0">
        <w:rPr>
          <w:rFonts w:ascii="Arial" w:eastAsia="CIDFont+F2" w:hAnsi="Arial" w:cs="Arial"/>
          <w:sz w:val="20"/>
          <w:szCs w:val="20"/>
        </w:rPr>
        <w:t xml:space="preserve"> varieties in Southern Nigeria. </w:t>
      </w:r>
      <w:r w:rsidRPr="007D7DC0">
        <w:rPr>
          <w:rFonts w:ascii="Arial" w:eastAsia="CIDFont+F2" w:hAnsi="Arial" w:cs="Arial"/>
          <w:i/>
          <w:sz w:val="20"/>
          <w:szCs w:val="20"/>
        </w:rPr>
        <w:t>International Journal of Agricultural Policy and Research</w:t>
      </w:r>
      <w:r w:rsidRPr="007D7DC0">
        <w:rPr>
          <w:rFonts w:ascii="Arial" w:eastAsia="CIDFont+F2" w:hAnsi="Arial" w:cs="Arial"/>
          <w:sz w:val="20"/>
          <w:szCs w:val="20"/>
        </w:rPr>
        <w:t>, 10(2), 44–51.</w:t>
      </w:r>
    </w:p>
    <w:p w14:paraId="2C662133" w14:textId="5B1B8C00" w:rsidR="00AC2E16" w:rsidRPr="007D7DC0" w:rsidRDefault="00105699" w:rsidP="005144D1">
      <w:pPr>
        <w:autoSpaceDE w:val="0"/>
        <w:autoSpaceDN w:val="0"/>
        <w:adjustRightInd w:val="0"/>
        <w:spacing w:line="360" w:lineRule="auto"/>
        <w:ind w:left="993" w:hanging="993"/>
        <w:jc w:val="both"/>
        <w:rPr>
          <w:rFonts w:ascii="Arial" w:eastAsia="CIDFont+F2" w:hAnsi="Arial" w:cs="Arial"/>
          <w:sz w:val="20"/>
          <w:szCs w:val="20"/>
        </w:rPr>
      </w:pPr>
      <w:proofErr w:type="spellStart"/>
      <w:r w:rsidRPr="007D7DC0">
        <w:rPr>
          <w:rFonts w:ascii="Arial" w:eastAsia="CIDFont+F2" w:hAnsi="Arial" w:cs="Arial"/>
          <w:sz w:val="20"/>
          <w:szCs w:val="20"/>
        </w:rPr>
        <w:t>Akpaninyang</w:t>
      </w:r>
      <w:proofErr w:type="spellEnd"/>
      <w:r w:rsidRPr="007D7DC0">
        <w:rPr>
          <w:rFonts w:ascii="Arial" w:eastAsia="CIDFont+F2" w:hAnsi="Arial" w:cs="Arial"/>
          <w:sz w:val="20"/>
          <w:szCs w:val="20"/>
        </w:rPr>
        <w:t xml:space="preserve">, F. E., Okpara, D. A., Njoku, J. C. and </w:t>
      </w:r>
      <w:proofErr w:type="spellStart"/>
      <w:r w:rsidRPr="007D7DC0">
        <w:rPr>
          <w:rFonts w:ascii="Arial" w:eastAsia="CIDFont+F2" w:hAnsi="Arial" w:cs="Arial"/>
          <w:sz w:val="20"/>
          <w:szCs w:val="20"/>
        </w:rPr>
        <w:t>Ogbologwung</w:t>
      </w:r>
      <w:proofErr w:type="spellEnd"/>
      <w:r w:rsidRPr="007D7DC0">
        <w:rPr>
          <w:rFonts w:ascii="Arial" w:eastAsia="CIDFont+F2" w:hAnsi="Arial" w:cs="Arial"/>
          <w:sz w:val="20"/>
          <w:szCs w:val="20"/>
        </w:rPr>
        <w:t xml:space="preserve">, L. P. (2015). Effect of fertilizer combinations on the growth of two orange-fleshed </w:t>
      </w:r>
      <w:proofErr w:type="spellStart"/>
      <w:r w:rsidRPr="007D7DC0">
        <w:rPr>
          <w:rFonts w:ascii="Arial" w:eastAsia="CIDFont+F2" w:hAnsi="Arial" w:cs="Arial"/>
          <w:sz w:val="20"/>
          <w:szCs w:val="20"/>
        </w:rPr>
        <w:t>sweetpotatoes</w:t>
      </w:r>
      <w:proofErr w:type="spellEnd"/>
      <w:r w:rsidRPr="007D7DC0">
        <w:rPr>
          <w:rFonts w:ascii="Arial" w:eastAsia="CIDFont+F2" w:hAnsi="Arial" w:cs="Arial"/>
          <w:sz w:val="20"/>
          <w:szCs w:val="20"/>
        </w:rPr>
        <w:t xml:space="preserve"> (Ipomoea batatas (L.) Lam) varieties in a humid environment of southeastern Nigeria. In Crop Science Society of Nigeria: Second National Annual Conference Proceedings.</w:t>
      </w:r>
    </w:p>
    <w:p w14:paraId="71F3B1B1" w14:textId="77777777" w:rsidR="00105699" w:rsidRPr="007D7DC0" w:rsidRDefault="00105699" w:rsidP="00045826">
      <w:pPr>
        <w:tabs>
          <w:tab w:val="left" w:pos="7110"/>
        </w:tabs>
        <w:spacing w:line="360" w:lineRule="auto"/>
        <w:ind w:left="993" w:hanging="993"/>
        <w:jc w:val="both"/>
        <w:rPr>
          <w:rFonts w:ascii="Arial" w:hAnsi="Arial" w:cs="Arial"/>
          <w:color w:val="222222"/>
          <w:sz w:val="20"/>
          <w:szCs w:val="20"/>
          <w:shd w:val="clear" w:color="auto" w:fill="FFFFFF"/>
        </w:rPr>
      </w:pPr>
      <w:r w:rsidRPr="001478B3">
        <w:rPr>
          <w:rFonts w:ascii="Arial" w:hAnsi="Arial" w:cs="Arial"/>
          <w:color w:val="222222"/>
          <w:sz w:val="20"/>
          <w:szCs w:val="20"/>
          <w:shd w:val="clear" w:color="auto" w:fill="FFFFFF"/>
          <w:lang w:val="fr-FR"/>
        </w:rPr>
        <w:t xml:space="preserve">Ben, F. E., </w:t>
      </w:r>
      <w:proofErr w:type="spellStart"/>
      <w:r w:rsidRPr="001478B3">
        <w:rPr>
          <w:rFonts w:ascii="Arial" w:hAnsi="Arial" w:cs="Arial"/>
          <w:color w:val="222222"/>
          <w:sz w:val="20"/>
          <w:szCs w:val="20"/>
          <w:shd w:val="clear" w:color="auto" w:fill="FFFFFF"/>
          <w:lang w:val="fr-FR"/>
        </w:rPr>
        <w:t>Essien</w:t>
      </w:r>
      <w:proofErr w:type="spellEnd"/>
      <w:r w:rsidRPr="001478B3">
        <w:rPr>
          <w:rFonts w:ascii="Arial" w:hAnsi="Arial" w:cs="Arial"/>
          <w:color w:val="222222"/>
          <w:sz w:val="20"/>
          <w:szCs w:val="20"/>
          <w:shd w:val="clear" w:color="auto" w:fill="FFFFFF"/>
          <w:lang w:val="fr-FR"/>
        </w:rPr>
        <w:t xml:space="preserve">, O. A., </w:t>
      </w:r>
      <w:proofErr w:type="spellStart"/>
      <w:r w:rsidRPr="001478B3">
        <w:rPr>
          <w:rFonts w:ascii="Arial" w:hAnsi="Arial" w:cs="Arial"/>
          <w:color w:val="222222"/>
          <w:sz w:val="20"/>
          <w:szCs w:val="20"/>
          <w:shd w:val="clear" w:color="auto" w:fill="FFFFFF"/>
          <w:lang w:val="fr-FR"/>
        </w:rPr>
        <w:t>Enyong</w:t>
      </w:r>
      <w:proofErr w:type="spellEnd"/>
      <w:r w:rsidRPr="001478B3">
        <w:rPr>
          <w:rFonts w:ascii="Arial" w:hAnsi="Arial" w:cs="Arial"/>
          <w:color w:val="222222"/>
          <w:sz w:val="20"/>
          <w:szCs w:val="20"/>
          <w:shd w:val="clear" w:color="auto" w:fill="FFFFFF"/>
          <w:lang w:val="fr-FR"/>
        </w:rPr>
        <w:t xml:space="preserve">, J. F., &amp; </w:t>
      </w:r>
      <w:proofErr w:type="spellStart"/>
      <w:r w:rsidRPr="001478B3">
        <w:rPr>
          <w:rFonts w:ascii="Arial" w:hAnsi="Arial" w:cs="Arial"/>
          <w:color w:val="222222"/>
          <w:sz w:val="20"/>
          <w:szCs w:val="20"/>
          <w:shd w:val="clear" w:color="auto" w:fill="FFFFFF"/>
          <w:lang w:val="fr-FR"/>
        </w:rPr>
        <w:t>Essien</w:t>
      </w:r>
      <w:proofErr w:type="spellEnd"/>
      <w:r w:rsidRPr="001478B3">
        <w:rPr>
          <w:rFonts w:ascii="Arial" w:hAnsi="Arial" w:cs="Arial"/>
          <w:color w:val="222222"/>
          <w:sz w:val="20"/>
          <w:szCs w:val="20"/>
          <w:shd w:val="clear" w:color="auto" w:fill="FFFFFF"/>
          <w:lang w:val="fr-FR"/>
        </w:rPr>
        <w:t>, I. A. (2024</w:t>
      </w:r>
      <w:r w:rsidRPr="001478B3">
        <w:rPr>
          <w:rFonts w:ascii="Arial" w:hAnsi="Arial" w:cs="Arial"/>
          <w:color w:val="222222"/>
          <w:sz w:val="20"/>
          <w:szCs w:val="20"/>
          <w:shd w:val="clear" w:color="auto" w:fill="FFFFFF"/>
          <w:vertAlign w:val="superscript"/>
          <w:lang w:val="fr-FR"/>
        </w:rPr>
        <w:t>a</w:t>
      </w:r>
      <w:r w:rsidRPr="001478B3">
        <w:rPr>
          <w:rFonts w:ascii="Arial" w:hAnsi="Arial" w:cs="Arial"/>
          <w:color w:val="222222"/>
          <w:sz w:val="20"/>
          <w:szCs w:val="20"/>
          <w:shd w:val="clear" w:color="auto" w:fill="FFFFFF"/>
          <w:lang w:val="fr-FR"/>
        </w:rPr>
        <w:t xml:space="preserve">). </w:t>
      </w:r>
      <w:r w:rsidRPr="007D7DC0">
        <w:rPr>
          <w:rFonts w:ascii="Arial" w:hAnsi="Arial" w:cs="Arial"/>
          <w:color w:val="222222"/>
          <w:sz w:val="20"/>
          <w:szCs w:val="20"/>
          <w:shd w:val="clear" w:color="auto" w:fill="FFFFFF"/>
        </w:rPr>
        <w:t>Effects of poultry manure and super-</w:t>
      </w:r>
      <w:proofErr w:type="spellStart"/>
      <w:r w:rsidRPr="007D7DC0">
        <w:rPr>
          <w:rFonts w:ascii="Arial" w:hAnsi="Arial" w:cs="Arial"/>
          <w:color w:val="222222"/>
          <w:sz w:val="20"/>
          <w:szCs w:val="20"/>
          <w:shd w:val="clear" w:color="auto" w:fill="FFFFFF"/>
        </w:rPr>
        <w:t>gro</w:t>
      </w:r>
      <w:proofErr w:type="spellEnd"/>
      <w:r w:rsidRPr="007D7DC0">
        <w:rPr>
          <w:rFonts w:ascii="Arial" w:hAnsi="Arial" w:cs="Arial"/>
          <w:color w:val="222222"/>
          <w:sz w:val="20"/>
          <w:szCs w:val="20"/>
          <w:shd w:val="clear" w:color="auto" w:fill="FFFFFF"/>
        </w:rPr>
        <w:t xml:space="preserve"> fertilizer on the performance of </w:t>
      </w:r>
      <w:proofErr w:type="spellStart"/>
      <w:r w:rsidRPr="007D7DC0">
        <w:rPr>
          <w:rFonts w:ascii="Arial" w:hAnsi="Arial" w:cs="Arial"/>
          <w:color w:val="222222"/>
          <w:sz w:val="20"/>
          <w:szCs w:val="20"/>
          <w:shd w:val="clear" w:color="auto" w:fill="FFFFFF"/>
        </w:rPr>
        <w:t>sweetpotato</w:t>
      </w:r>
      <w:proofErr w:type="spellEnd"/>
      <w:r w:rsidRPr="007D7DC0">
        <w:rPr>
          <w:rFonts w:ascii="Arial" w:hAnsi="Arial" w:cs="Arial"/>
          <w:color w:val="222222"/>
          <w:sz w:val="20"/>
          <w:szCs w:val="20"/>
          <w:shd w:val="clear" w:color="auto" w:fill="FFFFFF"/>
        </w:rPr>
        <w:t xml:space="preserve"> in the lowland rainforest of </w:t>
      </w:r>
      <w:proofErr w:type="spellStart"/>
      <w:r w:rsidRPr="007D7DC0">
        <w:rPr>
          <w:rFonts w:ascii="Arial" w:hAnsi="Arial" w:cs="Arial"/>
          <w:color w:val="222222"/>
          <w:sz w:val="20"/>
          <w:szCs w:val="20"/>
          <w:shd w:val="clear" w:color="auto" w:fill="FFFFFF"/>
        </w:rPr>
        <w:t>Obio</w:t>
      </w:r>
      <w:proofErr w:type="spellEnd"/>
      <w:r w:rsidRPr="007D7DC0">
        <w:rPr>
          <w:rFonts w:ascii="Arial" w:hAnsi="Arial" w:cs="Arial"/>
          <w:color w:val="222222"/>
          <w:sz w:val="20"/>
          <w:szCs w:val="20"/>
          <w:shd w:val="clear" w:color="auto" w:fill="FFFFFF"/>
        </w:rPr>
        <w:t xml:space="preserve"> </w:t>
      </w:r>
      <w:proofErr w:type="spellStart"/>
      <w:r w:rsidRPr="007D7DC0">
        <w:rPr>
          <w:rFonts w:ascii="Arial" w:hAnsi="Arial" w:cs="Arial"/>
          <w:color w:val="222222"/>
          <w:sz w:val="20"/>
          <w:szCs w:val="20"/>
          <w:shd w:val="clear" w:color="auto" w:fill="FFFFFF"/>
        </w:rPr>
        <w:t>Akpa</w:t>
      </w:r>
      <w:proofErr w:type="spellEnd"/>
      <w:r w:rsidRPr="007D7DC0">
        <w:rPr>
          <w:rFonts w:ascii="Arial" w:hAnsi="Arial" w:cs="Arial"/>
          <w:color w:val="222222"/>
          <w:sz w:val="20"/>
          <w:szCs w:val="20"/>
          <w:shd w:val="clear" w:color="auto" w:fill="FFFFFF"/>
        </w:rPr>
        <w:t>. </w:t>
      </w:r>
      <w:r w:rsidRPr="007D7DC0">
        <w:rPr>
          <w:rFonts w:ascii="Arial" w:hAnsi="Arial" w:cs="Arial"/>
          <w:i/>
          <w:iCs/>
          <w:color w:val="222222"/>
          <w:sz w:val="20"/>
          <w:szCs w:val="20"/>
          <w:shd w:val="clear" w:color="auto" w:fill="FFFFFF"/>
        </w:rPr>
        <w:t>Nigerian Journal of Horticultural Science</w:t>
      </w:r>
      <w:r w:rsidRPr="007D7DC0">
        <w:rPr>
          <w:rFonts w:ascii="Arial" w:hAnsi="Arial" w:cs="Arial"/>
          <w:color w:val="222222"/>
          <w:sz w:val="20"/>
          <w:szCs w:val="20"/>
          <w:shd w:val="clear" w:color="auto" w:fill="FFFFFF"/>
        </w:rPr>
        <w:t>, </w:t>
      </w:r>
      <w:r w:rsidRPr="007D7DC0">
        <w:rPr>
          <w:rFonts w:ascii="Arial" w:hAnsi="Arial" w:cs="Arial"/>
          <w:i/>
          <w:iCs/>
          <w:color w:val="222222"/>
          <w:sz w:val="20"/>
          <w:szCs w:val="20"/>
          <w:shd w:val="clear" w:color="auto" w:fill="FFFFFF"/>
        </w:rPr>
        <w:t>28</w:t>
      </w:r>
      <w:r w:rsidRPr="007D7DC0">
        <w:rPr>
          <w:rFonts w:ascii="Arial" w:hAnsi="Arial" w:cs="Arial"/>
          <w:color w:val="222222"/>
          <w:sz w:val="20"/>
          <w:szCs w:val="20"/>
          <w:shd w:val="clear" w:color="auto" w:fill="FFFFFF"/>
        </w:rPr>
        <w:t>(3), 28 - 33.</w:t>
      </w:r>
    </w:p>
    <w:p w14:paraId="2CF4C6EB" w14:textId="77777777" w:rsidR="00105699" w:rsidRPr="007D7DC0" w:rsidRDefault="00105699" w:rsidP="00045826">
      <w:pPr>
        <w:autoSpaceDE w:val="0"/>
        <w:autoSpaceDN w:val="0"/>
        <w:adjustRightInd w:val="0"/>
        <w:spacing w:line="360" w:lineRule="auto"/>
        <w:ind w:left="993" w:hanging="993"/>
        <w:jc w:val="both"/>
        <w:rPr>
          <w:rFonts w:ascii="Arial" w:eastAsia="CIDFont+F2" w:hAnsi="Arial" w:cs="Arial"/>
          <w:color w:val="000000"/>
          <w:sz w:val="20"/>
          <w:szCs w:val="20"/>
        </w:rPr>
      </w:pPr>
      <w:r w:rsidRPr="007D7DC0">
        <w:rPr>
          <w:rFonts w:ascii="Arial" w:eastAsia="CIDFont+F2" w:hAnsi="Arial" w:cs="Arial"/>
          <w:color w:val="000000"/>
          <w:sz w:val="20"/>
          <w:szCs w:val="20"/>
        </w:rPr>
        <w:lastRenderedPageBreak/>
        <w:t xml:space="preserve">Ben, F. E., Okpara, D. A., Akpan, E. A., </w:t>
      </w:r>
      <w:proofErr w:type="spellStart"/>
      <w:r w:rsidRPr="007D7DC0">
        <w:rPr>
          <w:rFonts w:ascii="Arial" w:eastAsia="CIDFont+F2" w:hAnsi="Arial" w:cs="Arial"/>
          <w:color w:val="000000"/>
          <w:sz w:val="20"/>
          <w:szCs w:val="20"/>
        </w:rPr>
        <w:t>Udounang</w:t>
      </w:r>
      <w:proofErr w:type="spellEnd"/>
      <w:r w:rsidRPr="007D7DC0">
        <w:rPr>
          <w:rFonts w:ascii="Arial" w:eastAsia="CIDFont+F2" w:hAnsi="Arial" w:cs="Arial"/>
          <w:color w:val="000000"/>
          <w:sz w:val="20"/>
          <w:szCs w:val="20"/>
        </w:rPr>
        <w:t xml:space="preserve">, P. I., </w:t>
      </w:r>
      <w:proofErr w:type="spellStart"/>
      <w:r w:rsidRPr="007D7DC0">
        <w:rPr>
          <w:rFonts w:ascii="Arial" w:eastAsia="CIDFont+F2" w:hAnsi="Arial" w:cs="Arial"/>
          <w:color w:val="000000"/>
          <w:sz w:val="20"/>
          <w:szCs w:val="20"/>
        </w:rPr>
        <w:t>Akata</w:t>
      </w:r>
      <w:proofErr w:type="spellEnd"/>
      <w:r w:rsidRPr="007D7DC0">
        <w:rPr>
          <w:rFonts w:ascii="Arial" w:eastAsia="CIDFont+F2" w:hAnsi="Arial" w:cs="Arial"/>
          <w:color w:val="000000"/>
          <w:sz w:val="20"/>
          <w:szCs w:val="20"/>
        </w:rPr>
        <w:t>, O. R. and Inyang, P. (2024</w:t>
      </w:r>
      <w:r w:rsidRPr="000C57D0">
        <w:rPr>
          <w:rFonts w:ascii="Arial" w:eastAsia="CIDFont+F2" w:hAnsi="Arial" w:cs="Arial"/>
          <w:color w:val="000000"/>
          <w:sz w:val="20"/>
          <w:szCs w:val="20"/>
          <w:vertAlign w:val="superscript"/>
        </w:rPr>
        <w:t>b</w:t>
      </w:r>
      <w:r w:rsidRPr="007D7DC0">
        <w:rPr>
          <w:rFonts w:ascii="Arial" w:eastAsia="CIDFont+F2" w:hAnsi="Arial" w:cs="Arial"/>
          <w:color w:val="000000"/>
          <w:sz w:val="20"/>
          <w:szCs w:val="20"/>
        </w:rPr>
        <w:t xml:space="preserve">). Response of orange–fleshed </w:t>
      </w:r>
      <w:proofErr w:type="spellStart"/>
      <w:r w:rsidRPr="007D7DC0">
        <w:rPr>
          <w:rFonts w:ascii="Arial" w:eastAsia="CIDFont+F2" w:hAnsi="Arial" w:cs="Arial"/>
          <w:color w:val="000000"/>
          <w:sz w:val="20"/>
          <w:szCs w:val="20"/>
        </w:rPr>
        <w:t>sweetpotato</w:t>
      </w:r>
      <w:proofErr w:type="spellEnd"/>
      <w:r w:rsidRPr="007D7DC0">
        <w:rPr>
          <w:rFonts w:ascii="Arial" w:eastAsia="CIDFont+F2" w:hAnsi="Arial" w:cs="Arial"/>
          <w:color w:val="000000"/>
          <w:sz w:val="20"/>
          <w:szCs w:val="20"/>
        </w:rPr>
        <w:t xml:space="preserve"> (Ipomoea batatas (L) Lam) to ratoon cropping and nutrient management in Southern Nigeria. </w:t>
      </w:r>
      <w:r w:rsidRPr="007D7DC0">
        <w:rPr>
          <w:rFonts w:ascii="Arial" w:eastAsia="CIDFont+F2" w:hAnsi="Arial" w:cs="Arial"/>
          <w:i/>
          <w:color w:val="000000"/>
          <w:sz w:val="20"/>
          <w:szCs w:val="20"/>
        </w:rPr>
        <w:t>International Journal of Agricultural Policy and Research</w:t>
      </w:r>
      <w:r w:rsidRPr="007D7DC0">
        <w:rPr>
          <w:rFonts w:ascii="Arial" w:eastAsia="CIDFont+F2" w:hAnsi="Arial" w:cs="Arial"/>
          <w:color w:val="000000"/>
          <w:sz w:val="20"/>
          <w:szCs w:val="20"/>
        </w:rPr>
        <w:t>, 12(2), 23.</w:t>
      </w:r>
    </w:p>
    <w:p w14:paraId="6F2F4EB3" w14:textId="28DA2007" w:rsidR="00AC2E16" w:rsidRPr="007D7DC0" w:rsidRDefault="00105699" w:rsidP="005144D1">
      <w:pPr>
        <w:autoSpaceDE w:val="0"/>
        <w:autoSpaceDN w:val="0"/>
        <w:adjustRightInd w:val="0"/>
        <w:spacing w:line="360" w:lineRule="auto"/>
        <w:ind w:left="993" w:hanging="993"/>
        <w:jc w:val="both"/>
        <w:rPr>
          <w:rFonts w:ascii="Arial" w:eastAsia="CIDFont+F2" w:hAnsi="Arial" w:cs="Arial"/>
          <w:color w:val="000000"/>
          <w:sz w:val="20"/>
          <w:szCs w:val="20"/>
        </w:rPr>
      </w:pPr>
      <w:r w:rsidRPr="007D7DC0">
        <w:rPr>
          <w:rFonts w:ascii="Arial" w:eastAsia="CIDFont+F2" w:hAnsi="Arial" w:cs="Arial"/>
          <w:color w:val="222222"/>
          <w:sz w:val="20"/>
          <w:szCs w:val="20"/>
        </w:rPr>
        <w:t xml:space="preserve">Ben, F. E., </w:t>
      </w:r>
      <w:proofErr w:type="spellStart"/>
      <w:r w:rsidRPr="007D7DC0">
        <w:rPr>
          <w:rFonts w:ascii="Arial" w:eastAsia="CIDFont+F2" w:hAnsi="Arial" w:cs="Arial"/>
          <w:color w:val="222222"/>
          <w:sz w:val="20"/>
          <w:szCs w:val="20"/>
        </w:rPr>
        <w:t>Udounang</w:t>
      </w:r>
      <w:proofErr w:type="spellEnd"/>
      <w:r w:rsidRPr="007D7DC0">
        <w:rPr>
          <w:rFonts w:ascii="Arial" w:eastAsia="CIDFont+F2" w:hAnsi="Arial" w:cs="Arial"/>
          <w:color w:val="222222"/>
          <w:sz w:val="20"/>
          <w:szCs w:val="20"/>
        </w:rPr>
        <w:t xml:space="preserve">, P. I., </w:t>
      </w:r>
      <w:proofErr w:type="spellStart"/>
      <w:r w:rsidRPr="007D7DC0">
        <w:rPr>
          <w:rFonts w:ascii="Arial" w:eastAsia="CIDFont+F2" w:hAnsi="Arial" w:cs="Arial"/>
          <w:color w:val="222222"/>
          <w:sz w:val="20"/>
          <w:szCs w:val="20"/>
        </w:rPr>
        <w:t>Efretuei</w:t>
      </w:r>
      <w:proofErr w:type="spellEnd"/>
      <w:r w:rsidRPr="007D7DC0">
        <w:rPr>
          <w:rFonts w:ascii="Arial" w:eastAsia="CIDFont+F2" w:hAnsi="Arial" w:cs="Arial"/>
          <w:color w:val="222222"/>
          <w:sz w:val="20"/>
          <w:szCs w:val="20"/>
        </w:rPr>
        <w:t xml:space="preserve">, A. O., </w:t>
      </w:r>
      <w:proofErr w:type="spellStart"/>
      <w:r w:rsidRPr="007D7DC0">
        <w:rPr>
          <w:rFonts w:ascii="Arial" w:eastAsia="CIDFont+F2" w:hAnsi="Arial" w:cs="Arial"/>
          <w:color w:val="222222"/>
          <w:sz w:val="20"/>
          <w:szCs w:val="20"/>
        </w:rPr>
        <w:t>Ekwere</w:t>
      </w:r>
      <w:proofErr w:type="spellEnd"/>
      <w:r w:rsidRPr="007D7DC0">
        <w:rPr>
          <w:rFonts w:ascii="Arial" w:eastAsia="CIDFont+F2" w:hAnsi="Arial" w:cs="Arial"/>
          <w:color w:val="222222"/>
          <w:sz w:val="20"/>
          <w:szCs w:val="20"/>
        </w:rPr>
        <w:t>, O. J. and Effiong, J. F. (2024</w:t>
      </w:r>
      <w:r w:rsidRPr="000C57D0">
        <w:rPr>
          <w:rFonts w:ascii="Arial" w:eastAsia="CIDFont+F2" w:hAnsi="Arial" w:cs="Arial"/>
          <w:color w:val="222222"/>
          <w:sz w:val="20"/>
          <w:szCs w:val="20"/>
          <w:vertAlign w:val="superscript"/>
        </w:rPr>
        <w:t>c</w:t>
      </w:r>
      <w:r w:rsidRPr="007D7DC0">
        <w:rPr>
          <w:rFonts w:ascii="Arial" w:eastAsia="CIDFont+F2" w:hAnsi="Arial" w:cs="Arial"/>
          <w:color w:val="222222"/>
          <w:sz w:val="20"/>
          <w:szCs w:val="20"/>
        </w:rPr>
        <w:t xml:space="preserve">). Improving Biomass Yield and Root Production in </w:t>
      </w:r>
      <w:proofErr w:type="spellStart"/>
      <w:r w:rsidRPr="007D7DC0">
        <w:rPr>
          <w:rFonts w:ascii="Arial" w:eastAsia="CIDFont+F2" w:hAnsi="Arial" w:cs="Arial"/>
          <w:color w:val="222222"/>
          <w:sz w:val="20"/>
          <w:szCs w:val="20"/>
        </w:rPr>
        <w:t>Sweetpotato</w:t>
      </w:r>
      <w:proofErr w:type="spellEnd"/>
      <w:r w:rsidRPr="007D7DC0">
        <w:rPr>
          <w:rFonts w:ascii="Arial" w:eastAsia="CIDFont+F2" w:hAnsi="Arial" w:cs="Arial"/>
          <w:color w:val="222222"/>
          <w:sz w:val="20"/>
          <w:szCs w:val="20"/>
        </w:rPr>
        <w:t xml:space="preserve"> using Vine Cuttings from Different Plant Sections. </w:t>
      </w:r>
      <w:r w:rsidRPr="007D7DC0">
        <w:rPr>
          <w:rFonts w:ascii="Arial" w:eastAsia="CIDFont+F2" w:hAnsi="Arial" w:cs="Arial"/>
          <w:i/>
          <w:color w:val="000000"/>
          <w:sz w:val="20"/>
          <w:szCs w:val="20"/>
        </w:rPr>
        <w:t>AKSU Journal of Agriculture and Food Sciences</w:t>
      </w:r>
      <w:r w:rsidRPr="007D7DC0">
        <w:rPr>
          <w:rFonts w:ascii="Arial" w:eastAsia="CIDFont+F2" w:hAnsi="Arial" w:cs="Arial"/>
          <w:color w:val="000000"/>
          <w:sz w:val="20"/>
          <w:szCs w:val="20"/>
        </w:rPr>
        <w:t>, 8(3), 1 – 8.</w:t>
      </w:r>
    </w:p>
    <w:p w14:paraId="11700E33" w14:textId="4ED30B40" w:rsidR="00AC2E16" w:rsidRPr="007D7DC0" w:rsidRDefault="00AC2E16" w:rsidP="005144D1">
      <w:pPr>
        <w:spacing w:line="360" w:lineRule="auto"/>
        <w:ind w:left="1276" w:hanging="1276"/>
        <w:jc w:val="both"/>
        <w:rPr>
          <w:rFonts w:ascii="Arial" w:hAnsi="Arial" w:cs="Arial"/>
          <w:sz w:val="20"/>
          <w:szCs w:val="20"/>
        </w:rPr>
      </w:pPr>
      <w:r w:rsidRPr="007D7DC0">
        <w:rPr>
          <w:rFonts w:ascii="Arial" w:hAnsi="Arial" w:cs="Arial"/>
          <w:sz w:val="20"/>
          <w:szCs w:val="20"/>
        </w:rPr>
        <w:t xml:space="preserve">Bhuiyan MKR, Hossain M, Hussain MAE, </w:t>
      </w:r>
      <w:proofErr w:type="spellStart"/>
      <w:r w:rsidRPr="007D7DC0">
        <w:rPr>
          <w:rFonts w:ascii="Arial" w:hAnsi="Arial" w:cs="Arial"/>
          <w:sz w:val="20"/>
          <w:szCs w:val="20"/>
        </w:rPr>
        <w:t>Attaluri</w:t>
      </w:r>
      <w:proofErr w:type="spellEnd"/>
      <w:r w:rsidRPr="007D7DC0">
        <w:rPr>
          <w:rFonts w:ascii="Arial" w:hAnsi="Arial" w:cs="Arial"/>
          <w:sz w:val="20"/>
          <w:szCs w:val="20"/>
        </w:rPr>
        <w:t xml:space="preserve"> S</w:t>
      </w:r>
      <w:r w:rsidR="005144D1" w:rsidRPr="007D7DC0">
        <w:rPr>
          <w:rFonts w:ascii="Arial" w:hAnsi="Arial" w:cs="Arial"/>
          <w:sz w:val="20"/>
          <w:szCs w:val="20"/>
        </w:rPr>
        <w:t>.</w:t>
      </w:r>
      <w:r w:rsidRPr="007D7DC0">
        <w:rPr>
          <w:rFonts w:ascii="Arial" w:hAnsi="Arial" w:cs="Arial"/>
          <w:sz w:val="20"/>
          <w:szCs w:val="20"/>
        </w:rPr>
        <w:t xml:space="preserve"> (2006)</w:t>
      </w:r>
      <w:r w:rsidR="000B46B5" w:rsidRPr="007D7DC0">
        <w:rPr>
          <w:rFonts w:ascii="Arial" w:hAnsi="Arial" w:cs="Arial"/>
          <w:sz w:val="20"/>
          <w:szCs w:val="20"/>
        </w:rPr>
        <w:t>.</w:t>
      </w:r>
      <w:r w:rsidRPr="007D7DC0">
        <w:rPr>
          <w:rFonts w:ascii="Arial" w:hAnsi="Arial" w:cs="Arial"/>
          <w:sz w:val="20"/>
          <w:szCs w:val="20"/>
        </w:rPr>
        <w:t xml:space="preserve"> Research and development activities of sweet potato in </w:t>
      </w:r>
      <w:proofErr w:type="spellStart"/>
      <w:r w:rsidRPr="007D7DC0">
        <w:rPr>
          <w:rFonts w:ascii="Arial" w:hAnsi="Arial" w:cs="Arial"/>
          <w:sz w:val="20"/>
          <w:szCs w:val="20"/>
        </w:rPr>
        <w:t>Bangaladesh</w:t>
      </w:r>
      <w:proofErr w:type="spellEnd"/>
      <w:r w:rsidRPr="007D7DC0">
        <w:rPr>
          <w:rFonts w:ascii="Arial" w:hAnsi="Arial" w:cs="Arial"/>
          <w:sz w:val="20"/>
          <w:szCs w:val="20"/>
        </w:rPr>
        <w:t>. In: 14th Triennial Symposium of International Society of Tropical Root Crops, 2006, Central Tuber Crops Research Institute.</w:t>
      </w:r>
    </w:p>
    <w:p w14:paraId="3E40BC22" w14:textId="65642B03" w:rsidR="00AC2E16" w:rsidRPr="007D7DC0" w:rsidRDefault="00AC2E16" w:rsidP="00045826">
      <w:pPr>
        <w:spacing w:line="360" w:lineRule="auto"/>
        <w:ind w:left="1276" w:hanging="1276"/>
        <w:jc w:val="both"/>
        <w:rPr>
          <w:rFonts w:ascii="Arial" w:hAnsi="Arial" w:cs="Arial"/>
          <w:sz w:val="20"/>
          <w:szCs w:val="20"/>
        </w:rPr>
      </w:pPr>
      <w:r w:rsidRPr="007D7DC0">
        <w:rPr>
          <w:rFonts w:ascii="Arial" w:hAnsi="Arial" w:cs="Arial"/>
          <w:sz w:val="20"/>
          <w:szCs w:val="20"/>
        </w:rPr>
        <w:t>Biswas PK (1980)</w:t>
      </w:r>
      <w:r w:rsidR="000B46B5" w:rsidRPr="007D7DC0">
        <w:rPr>
          <w:rFonts w:ascii="Arial" w:hAnsi="Arial" w:cs="Arial"/>
          <w:sz w:val="20"/>
          <w:szCs w:val="20"/>
        </w:rPr>
        <w:t>.</w:t>
      </w:r>
      <w:r w:rsidRPr="007D7DC0">
        <w:rPr>
          <w:rFonts w:ascii="Arial" w:hAnsi="Arial" w:cs="Arial"/>
          <w:sz w:val="20"/>
          <w:szCs w:val="20"/>
        </w:rPr>
        <w:t xml:space="preserve"> Herbicide selectivity for sweet potatoes. In: Proceedings of 7th Conference of Asian Pacific Weed Science Society, Sydney, pp 75-77 </w:t>
      </w:r>
    </w:p>
    <w:p w14:paraId="23181385" w14:textId="1C0BA431" w:rsidR="00045826" w:rsidRPr="007D7DC0" w:rsidRDefault="00AC2E16" w:rsidP="005063B5">
      <w:pPr>
        <w:spacing w:line="360" w:lineRule="auto"/>
        <w:ind w:left="1276" w:hanging="1276"/>
        <w:jc w:val="both"/>
        <w:rPr>
          <w:rFonts w:ascii="Arial" w:hAnsi="Arial" w:cs="Arial"/>
          <w:sz w:val="20"/>
          <w:szCs w:val="20"/>
        </w:rPr>
      </w:pPr>
      <w:r w:rsidRPr="007D7DC0">
        <w:rPr>
          <w:rFonts w:ascii="Arial" w:hAnsi="Arial" w:cs="Arial"/>
          <w:sz w:val="20"/>
          <w:szCs w:val="20"/>
        </w:rPr>
        <w:t>Bourke RM (2005)</w:t>
      </w:r>
      <w:r w:rsidR="000B46B5" w:rsidRPr="007D7DC0">
        <w:rPr>
          <w:rFonts w:ascii="Arial" w:hAnsi="Arial" w:cs="Arial"/>
          <w:sz w:val="20"/>
          <w:szCs w:val="20"/>
        </w:rPr>
        <w:t xml:space="preserve">. </w:t>
      </w:r>
      <w:r w:rsidRPr="007D7DC0">
        <w:rPr>
          <w:rFonts w:ascii="Arial" w:hAnsi="Arial" w:cs="Arial"/>
          <w:sz w:val="20"/>
          <w:szCs w:val="20"/>
        </w:rPr>
        <w:t>Recent research on sweet potato and cassava in Papua New Guinea. In: Concise Papers of the 2nd International Symposium on Sweet Potato and Cassava, 14-17, June 2005, Ku</w:t>
      </w:r>
      <w:r w:rsidR="005063B5" w:rsidRPr="007D7DC0">
        <w:rPr>
          <w:rFonts w:ascii="Arial" w:hAnsi="Arial" w:cs="Arial"/>
          <w:sz w:val="20"/>
          <w:szCs w:val="20"/>
        </w:rPr>
        <w:t>ala Lumpur, Malaysia, pp 25-126.</w:t>
      </w:r>
    </w:p>
    <w:p w14:paraId="38D90B67" w14:textId="294D23DB" w:rsidR="00045826" w:rsidRPr="007D7DC0" w:rsidRDefault="00045826" w:rsidP="00045826">
      <w:pPr>
        <w:spacing w:line="360" w:lineRule="auto"/>
        <w:ind w:left="1276" w:hanging="1276"/>
        <w:jc w:val="both"/>
        <w:rPr>
          <w:rFonts w:ascii="Arial" w:hAnsi="Arial" w:cs="Arial"/>
          <w:sz w:val="20"/>
          <w:szCs w:val="20"/>
        </w:rPr>
      </w:pPr>
      <w:r w:rsidRPr="007D7DC0">
        <w:rPr>
          <w:rFonts w:ascii="Arial" w:hAnsi="Arial" w:cs="Arial"/>
          <w:sz w:val="20"/>
          <w:szCs w:val="20"/>
        </w:rPr>
        <w:t>Desmond GM, Hill WA (1990)</w:t>
      </w:r>
      <w:r w:rsidR="000B46B5" w:rsidRPr="007D7DC0">
        <w:rPr>
          <w:rFonts w:ascii="Arial" w:hAnsi="Arial" w:cs="Arial"/>
          <w:sz w:val="20"/>
          <w:szCs w:val="20"/>
        </w:rPr>
        <w:t>.</w:t>
      </w:r>
      <w:r w:rsidRPr="007D7DC0">
        <w:rPr>
          <w:rFonts w:ascii="Arial" w:hAnsi="Arial" w:cs="Arial"/>
          <w:sz w:val="20"/>
          <w:szCs w:val="20"/>
        </w:rPr>
        <w:t xml:space="preserve"> Sweet potato growth and nitrogen content following nitrogen application and inoculation with </w:t>
      </w:r>
      <w:proofErr w:type="spellStart"/>
      <w:r w:rsidRPr="007D7DC0">
        <w:rPr>
          <w:rFonts w:ascii="Arial" w:hAnsi="Arial" w:cs="Arial"/>
          <w:sz w:val="20"/>
          <w:szCs w:val="20"/>
        </w:rPr>
        <w:t>Azospirillum</w:t>
      </w:r>
      <w:proofErr w:type="spellEnd"/>
      <w:r w:rsidRPr="007D7DC0">
        <w:rPr>
          <w:rFonts w:ascii="Arial" w:hAnsi="Arial" w:cs="Arial"/>
          <w:sz w:val="20"/>
          <w:szCs w:val="20"/>
        </w:rPr>
        <w:t xml:space="preserve">. </w:t>
      </w:r>
      <w:proofErr w:type="spellStart"/>
      <w:r w:rsidRPr="007D7DC0">
        <w:rPr>
          <w:rFonts w:ascii="Arial" w:hAnsi="Arial" w:cs="Arial"/>
          <w:sz w:val="20"/>
          <w:szCs w:val="20"/>
        </w:rPr>
        <w:t>HortScience</w:t>
      </w:r>
      <w:proofErr w:type="spellEnd"/>
      <w:r w:rsidRPr="007D7DC0">
        <w:rPr>
          <w:rFonts w:ascii="Arial" w:hAnsi="Arial" w:cs="Arial"/>
          <w:sz w:val="20"/>
          <w:szCs w:val="20"/>
        </w:rPr>
        <w:t xml:space="preserve"> 25 (7), 758-759</w:t>
      </w:r>
      <w:r w:rsidR="009E0B1E" w:rsidRPr="007D7DC0">
        <w:rPr>
          <w:rFonts w:ascii="Arial" w:hAnsi="Arial" w:cs="Arial"/>
          <w:sz w:val="20"/>
          <w:szCs w:val="20"/>
        </w:rPr>
        <w:t xml:space="preserve">. </w:t>
      </w:r>
    </w:p>
    <w:p w14:paraId="33E668BF" w14:textId="779D951E" w:rsidR="009E0B1E" w:rsidRPr="007D7DC0" w:rsidRDefault="009E0B1E" w:rsidP="00045826">
      <w:pPr>
        <w:spacing w:line="360" w:lineRule="auto"/>
        <w:ind w:left="1276" w:hanging="1276"/>
        <w:jc w:val="both"/>
        <w:rPr>
          <w:rFonts w:ascii="Arial" w:hAnsi="Arial" w:cs="Arial"/>
          <w:sz w:val="20"/>
          <w:szCs w:val="20"/>
        </w:rPr>
      </w:pPr>
      <w:r w:rsidRPr="007D7DC0">
        <w:rPr>
          <w:rFonts w:ascii="Arial" w:hAnsi="Arial" w:cs="Arial"/>
          <w:sz w:val="20"/>
          <w:szCs w:val="20"/>
        </w:rPr>
        <w:t xml:space="preserve">Essien, O. A., Sam, I. J. and </w:t>
      </w:r>
      <w:proofErr w:type="spellStart"/>
      <w:r w:rsidRPr="007D7DC0">
        <w:rPr>
          <w:rFonts w:ascii="Arial" w:hAnsi="Arial" w:cs="Arial"/>
          <w:sz w:val="20"/>
          <w:szCs w:val="20"/>
        </w:rPr>
        <w:t>Umoh</w:t>
      </w:r>
      <w:proofErr w:type="spellEnd"/>
      <w:r w:rsidRPr="007D7DC0">
        <w:rPr>
          <w:rFonts w:ascii="Arial" w:hAnsi="Arial" w:cs="Arial"/>
          <w:sz w:val="20"/>
          <w:szCs w:val="20"/>
        </w:rPr>
        <w:t xml:space="preserve">, F. O. (2019). </w:t>
      </w:r>
      <w:r w:rsidR="009F5959" w:rsidRPr="007D7DC0">
        <w:rPr>
          <w:rFonts w:ascii="Arial" w:hAnsi="Arial" w:cs="Arial"/>
          <w:sz w:val="20"/>
          <w:szCs w:val="20"/>
        </w:rPr>
        <w:t xml:space="preserve">Effect of raindrop impact and its relationship with aggregate stability on sandstone/shale parent material in </w:t>
      </w:r>
      <w:proofErr w:type="spellStart"/>
      <w:r w:rsidR="009F5959" w:rsidRPr="007D7DC0">
        <w:rPr>
          <w:rFonts w:ascii="Arial" w:hAnsi="Arial" w:cs="Arial"/>
          <w:sz w:val="20"/>
          <w:szCs w:val="20"/>
        </w:rPr>
        <w:t>Akwa</w:t>
      </w:r>
      <w:proofErr w:type="spellEnd"/>
      <w:r w:rsidR="009F5959" w:rsidRPr="007D7DC0">
        <w:rPr>
          <w:rFonts w:ascii="Arial" w:hAnsi="Arial" w:cs="Arial"/>
          <w:sz w:val="20"/>
          <w:szCs w:val="20"/>
        </w:rPr>
        <w:t xml:space="preserve"> Ibom State, Nigeria.</w:t>
      </w:r>
      <w:r w:rsidR="009F5959" w:rsidRPr="007D7DC0">
        <w:rPr>
          <w:rFonts w:ascii="Arial" w:hAnsi="Arial" w:cs="Arial"/>
          <w:i/>
          <w:sz w:val="20"/>
          <w:szCs w:val="20"/>
        </w:rPr>
        <w:t xml:space="preserve"> Nigerian Journal of Agricultural Technology,</w:t>
      </w:r>
      <w:r w:rsidR="009F5959" w:rsidRPr="007D7DC0">
        <w:rPr>
          <w:rFonts w:ascii="Arial" w:hAnsi="Arial" w:cs="Arial"/>
          <w:sz w:val="20"/>
          <w:szCs w:val="20"/>
        </w:rPr>
        <w:t xml:space="preserve"> 30 (16); 66 – 73.</w:t>
      </w:r>
    </w:p>
    <w:p w14:paraId="77913B43" w14:textId="41F5248A" w:rsidR="00221078" w:rsidRPr="007D7DC0" w:rsidRDefault="008E0D36" w:rsidP="00045826">
      <w:pPr>
        <w:spacing w:line="360" w:lineRule="auto"/>
        <w:ind w:left="993" w:hanging="993"/>
        <w:jc w:val="both"/>
        <w:rPr>
          <w:rFonts w:ascii="Arial" w:hAnsi="Arial" w:cs="Arial"/>
          <w:sz w:val="20"/>
          <w:szCs w:val="20"/>
        </w:rPr>
      </w:pPr>
      <w:r w:rsidRPr="007D7DC0">
        <w:rPr>
          <w:rFonts w:ascii="Arial" w:hAnsi="Arial" w:cs="Arial"/>
          <w:sz w:val="20"/>
          <w:szCs w:val="20"/>
        </w:rPr>
        <w:t xml:space="preserve">Essien, O.  A., </w:t>
      </w:r>
      <w:r w:rsidR="00221078" w:rsidRPr="007D7DC0">
        <w:rPr>
          <w:rFonts w:ascii="Arial" w:hAnsi="Arial" w:cs="Arial"/>
          <w:sz w:val="20"/>
          <w:szCs w:val="20"/>
        </w:rPr>
        <w:t xml:space="preserve">Akpan, E. A. and </w:t>
      </w:r>
      <w:proofErr w:type="spellStart"/>
      <w:r w:rsidR="00221078" w:rsidRPr="007D7DC0">
        <w:rPr>
          <w:rFonts w:ascii="Arial" w:hAnsi="Arial" w:cs="Arial"/>
          <w:sz w:val="20"/>
          <w:szCs w:val="20"/>
        </w:rPr>
        <w:t>Akata</w:t>
      </w:r>
      <w:proofErr w:type="spellEnd"/>
      <w:r w:rsidR="00221078" w:rsidRPr="007D7DC0">
        <w:rPr>
          <w:rFonts w:ascii="Arial" w:hAnsi="Arial" w:cs="Arial"/>
          <w:sz w:val="20"/>
          <w:szCs w:val="20"/>
        </w:rPr>
        <w:t xml:space="preserve">, O. R. (2023). Comparative Methods Land Use Practices Effect on Clay Dispersion in Coastal Plain Sand Soils in Southeastern, Nigeria. </w:t>
      </w:r>
      <w:r w:rsidR="00221078" w:rsidRPr="007D7DC0">
        <w:rPr>
          <w:rFonts w:ascii="Arial" w:hAnsi="Arial" w:cs="Arial"/>
          <w:i/>
          <w:sz w:val="20"/>
          <w:szCs w:val="20"/>
        </w:rPr>
        <w:t>Journal of Agriculture, Environmental Resources Management,</w:t>
      </w:r>
      <w:r w:rsidR="00221078" w:rsidRPr="007D7DC0">
        <w:rPr>
          <w:rFonts w:ascii="Arial" w:hAnsi="Arial" w:cs="Arial"/>
          <w:sz w:val="20"/>
          <w:szCs w:val="20"/>
        </w:rPr>
        <w:t xml:space="preserve"> 5 (6); 1022 – 1320.</w:t>
      </w:r>
    </w:p>
    <w:p w14:paraId="47ACDC3A" w14:textId="47273ACA" w:rsidR="00105699" w:rsidRPr="007D7DC0" w:rsidRDefault="00105699" w:rsidP="00045826">
      <w:pPr>
        <w:autoSpaceDE w:val="0"/>
        <w:autoSpaceDN w:val="0"/>
        <w:adjustRightInd w:val="0"/>
        <w:spacing w:line="360" w:lineRule="auto"/>
        <w:ind w:left="993" w:hanging="993"/>
        <w:jc w:val="both"/>
        <w:rPr>
          <w:rFonts w:ascii="Arial" w:eastAsia="CIDFont+F2" w:hAnsi="Arial" w:cs="Arial"/>
          <w:sz w:val="20"/>
          <w:szCs w:val="20"/>
        </w:rPr>
      </w:pPr>
      <w:proofErr w:type="spellStart"/>
      <w:r w:rsidRPr="007D7DC0">
        <w:rPr>
          <w:rFonts w:ascii="Arial" w:eastAsia="CIDFont+F2" w:hAnsi="Arial" w:cs="Arial"/>
          <w:sz w:val="20"/>
          <w:szCs w:val="20"/>
        </w:rPr>
        <w:t>Ekwere</w:t>
      </w:r>
      <w:proofErr w:type="spellEnd"/>
      <w:r w:rsidRPr="007D7DC0">
        <w:rPr>
          <w:rFonts w:ascii="Arial" w:eastAsia="CIDFont+F2" w:hAnsi="Arial" w:cs="Arial"/>
          <w:sz w:val="20"/>
          <w:szCs w:val="20"/>
        </w:rPr>
        <w:t xml:space="preserve">, O. J., </w:t>
      </w:r>
      <w:proofErr w:type="spellStart"/>
      <w:r w:rsidRPr="007D7DC0">
        <w:rPr>
          <w:rFonts w:ascii="Arial" w:eastAsia="CIDFont+F2" w:hAnsi="Arial" w:cs="Arial"/>
          <w:sz w:val="20"/>
          <w:szCs w:val="20"/>
        </w:rPr>
        <w:t>Efretuei</w:t>
      </w:r>
      <w:proofErr w:type="spellEnd"/>
      <w:r w:rsidRPr="007D7DC0">
        <w:rPr>
          <w:rFonts w:ascii="Arial" w:eastAsia="CIDFont+F2" w:hAnsi="Arial" w:cs="Arial"/>
          <w:sz w:val="20"/>
          <w:szCs w:val="20"/>
        </w:rPr>
        <w:t xml:space="preserve">, A. O., </w:t>
      </w:r>
      <w:proofErr w:type="spellStart"/>
      <w:r w:rsidRPr="007D7DC0">
        <w:rPr>
          <w:rFonts w:ascii="Arial" w:eastAsia="CIDFont+F2" w:hAnsi="Arial" w:cs="Arial"/>
          <w:sz w:val="20"/>
          <w:szCs w:val="20"/>
        </w:rPr>
        <w:t>Udounang</w:t>
      </w:r>
      <w:proofErr w:type="spellEnd"/>
      <w:r w:rsidRPr="007D7DC0">
        <w:rPr>
          <w:rFonts w:ascii="Arial" w:eastAsia="CIDFont+F2" w:hAnsi="Arial" w:cs="Arial"/>
          <w:sz w:val="20"/>
          <w:szCs w:val="20"/>
        </w:rPr>
        <w:t xml:space="preserve">, P. I. and </w:t>
      </w:r>
      <w:proofErr w:type="spellStart"/>
      <w:r w:rsidRPr="007D7DC0">
        <w:rPr>
          <w:rFonts w:ascii="Arial" w:eastAsia="CIDFont+F2" w:hAnsi="Arial" w:cs="Arial"/>
          <w:sz w:val="20"/>
          <w:szCs w:val="20"/>
        </w:rPr>
        <w:t>Akpaninyang</w:t>
      </w:r>
      <w:proofErr w:type="spellEnd"/>
      <w:r w:rsidRPr="007D7DC0">
        <w:rPr>
          <w:rFonts w:ascii="Arial" w:eastAsia="CIDFont+F2" w:hAnsi="Arial" w:cs="Arial"/>
          <w:sz w:val="20"/>
          <w:szCs w:val="20"/>
        </w:rPr>
        <w:t>, F. E. (2023). Evaluation of Some Growth and Yield Traits of Nine Cultivars of White Guinea Yam (</w:t>
      </w:r>
      <w:proofErr w:type="spellStart"/>
      <w:r w:rsidRPr="007D7DC0">
        <w:rPr>
          <w:rFonts w:ascii="Arial" w:eastAsia="CIDFont+F2" w:hAnsi="Arial" w:cs="Arial"/>
          <w:sz w:val="20"/>
          <w:szCs w:val="20"/>
        </w:rPr>
        <w:t>Dioscorea</w:t>
      </w:r>
      <w:proofErr w:type="spellEnd"/>
      <w:r w:rsidRPr="007D7DC0">
        <w:rPr>
          <w:rFonts w:ascii="Arial" w:eastAsia="CIDFont+F2" w:hAnsi="Arial" w:cs="Arial"/>
          <w:sz w:val="20"/>
          <w:szCs w:val="20"/>
        </w:rPr>
        <w:t xml:space="preserve"> </w:t>
      </w:r>
      <w:proofErr w:type="spellStart"/>
      <w:r w:rsidRPr="007D7DC0">
        <w:rPr>
          <w:rFonts w:ascii="Arial" w:eastAsia="CIDFont+F2" w:hAnsi="Arial" w:cs="Arial"/>
          <w:sz w:val="20"/>
          <w:szCs w:val="20"/>
        </w:rPr>
        <w:t>rotundata</w:t>
      </w:r>
      <w:proofErr w:type="spellEnd"/>
      <w:r w:rsidRPr="007D7DC0">
        <w:rPr>
          <w:rFonts w:ascii="Arial" w:eastAsia="CIDFont+F2" w:hAnsi="Arial" w:cs="Arial"/>
          <w:sz w:val="20"/>
          <w:szCs w:val="20"/>
        </w:rPr>
        <w:t xml:space="preserve"> </w:t>
      </w:r>
      <w:proofErr w:type="spellStart"/>
      <w:r w:rsidRPr="007D7DC0">
        <w:rPr>
          <w:rFonts w:ascii="Arial" w:eastAsia="CIDFont+F2" w:hAnsi="Arial" w:cs="Arial"/>
          <w:sz w:val="20"/>
          <w:szCs w:val="20"/>
        </w:rPr>
        <w:t>Poir</w:t>
      </w:r>
      <w:proofErr w:type="spellEnd"/>
      <w:r w:rsidRPr="007D7DC0">
        <w:rPr>
          <w:rFonts w:ascii="Arial" w:eastAsia="CIDFont+F2" w:hAnsi="Arial" w:cs="Arial"/>
          <w:sz w:val="20"/>
          <w:szCs w:val="20"/>
        </w:rPr>
        <w:t xml:space="preserve">.). </w:t>
      </w:r>
      <w:r w:rsidRPr="007D7DC0">
        <w:rPr>
          <w:rFonts w:ascii="Arial" w:eastAsia="CIDFont+F2" w:hAnsi="Arial" w:cs="Arial"/>
          <w:i/>
          <w:sz w:val="20"/>
          <w:szCs w:val="20"/>
        </w:rPr>
        <w:t>AKSU Journal of Agriculture and Food Sciences</w:t>
      </w:r>
      <w:r w:rsidRPr="007D7DC0">
        <w:rPr>
          <w:rFonts w:ascii="Arial" w:eastAsia="CIDFont+F2" w:hAnsi="Arial" w:cs="Arial"/>
          <w:sz w:val="20"/>
          <w:szCs w:val="20"/>
        </w:rPr>
        <w:t>, 7</w:t>
      </w:r>
      <w:r w:rsidR="005063B5" w:rsidRPr="007D7DC0">
        <w:rPr>
          <w:rFonts w:ascii="Arial" w:eastAsia="CIDFont+F2" w:hAnsi="Arial" w:cs="Arial"/>
          <w:sz w:val="20"/>
          <w:szCs w:val="20"/>
        </w:rPr>
        <w:t xml:space="preserve"> </w:t>
      </w:r>
      <w:r w:rsidRPr="007D7DC0">
        <w:rPr>
          <w:rFonts w:ascii="Arial" w:eastAsia="CIDFont+F2" w:hAnsi="Arial" w:cs="Arial"/>
          <w:sz w:val="20"/>
          <w:szCs w:val="20"/>
        </w:rPr>
        <w:t xml:space="preserve">(2), 83 </w:t>
      </w:r>
      <w:r w:rsidR="008E0D36" w:rsidRPr="007D7DC0">
        <w:rPr>
          <w:rFonts w:ascii="Arial" w:eastAsia="CIDFont+F2" w:hAnsi="Arial" w:cs="Arial"/>
          <w:sz w:val="20"/>
          <w:szCs w:val="20"/>
        </w:rPr>
        <w:t>–</w:t>
      </w:r>
      <w:r w:rsidRPr="007D7DC0">
        <w:rPr>
          <w:rFonts w:ascii="Arial" w:eastAsia="CIDFont+F2" w:hAnsi="Arial" w:cs="Arial"/>
          <w:sz w:val="20"/>
          <w:szCs w:val="20"/>
        </w:rPr>
        <w:t xml:space="preserve"> 96</w:t>
      </w:r>
    </w:p>
    <w:p w14:paraId="2E987111" w14:textId="22275F37" w:rsidR="00045826" w:rsidRPr="007D7DC0" w:rsidRDefault="008E0D36" w:rsidP="005063B5">
      <w:pPr>
        <w:autoSpaceDE w:val="0"/>
        <w:autoSpaceDN w:val="0"/>
        <w:adjustRightInd w:val="0"/>
        <w:spacing w:line="360" w:lineRule="auto"/>
        <w:ind w:left="993" w:hanging="993"/>
        <w:jc w:val="both"/>
        <w:rPr>
          <w:rFonts w:ascii="Arial" w:hAnsi="Arial" w:cs="Arial"/>
          <w:sz w:val="20"/>
          <w:szCs w:val="20"/>
        </w:rPr>
      </w:pPr>
      <w:proofErr w:type="spellStart"/>
      <w:r w:rsidRPr="007D7DC0">
        <w:rPr>
          <w:rFonts w:ascii="Arial" w:eastAsia="CIDFont+F2" w:hAnsi="Arial" w:cs="Arial"/>
          <w:sz w:val="20"/>
          <w:szCs w:val="20"/>
        </w:rPr>
        <w:t>E</w:t>
      </w:r>
      <w:r w:rsidR="005063B5" w:rsidRPr="007D7DC0">
        <w:rPr>
          <w:rFonts w:ascii="Arial" w:eastAsia="CIDFont+F2" w:hAnsi="Arial" w:cs="Arial"/>
          <w:sz w:val="20"/>
          <w:szCs w:val="20"/>
        </w:rPr>
        <w:t>k</w:t>
      </w:r>
      <w:r w:rsidRPr="007D7DC0">
        <w:rPr>
          <w:rFonts w:ascii="Arial" w:eastAsia="CIDFont+F2" w:hAnsi="Arial" w:cs="Arial"/>
          <w:sz w:val="20"/>
          <w:szCs w:val="20"/>
        </w:rPr>
        <w:t>were</w:t>
      </w:r>
      <w:proofErr w:type="spellEnd"/>
      <w:r w:rsidRPr="007D7DC0">
        <w:rPr>
          <w:rFonts w:ascii="Arial" w:eastAsia="CIDFont+F2" w:hAnsi="Arial" w:cs="Arial"/>
          <w:sz w:val="20"/>
          <w:szCs w:val="20"/>
        </w:rPr>
        <w:t xml:space="preserve">, O. J., Akpan E. A. and </w:t>
      </w:r>
      <w:proofErr w:type="spellStart"/>
      <w:r w:rsidRPr="007D7DC0">
        <w:rPr>
          <w:rFonts w:ascii="Arial" w:eastAsia="CIDFont+F2" w:hAnsi="Arial" w:cs="Arial"/>
          <w:sz w:val="20"/>
          <w:szCs w:val="20"/>
        </w:rPr>
        <w:t>Akata</w:t>
      </w:r>
      <w:proofErr w:type="spellEnd"/>
      <w:r w:rsidRPr="007D7DC0">
        <w:rPr>
          <w:rFonts w:ascii="Arial" w:eastAsia="CIDFont+F2" w:hAnsi="Arial" w:cs="Arial"/>
          <w:sz w:val="20"/>
          <w:szCs w:val="20"/>
        </w:rPr>
        <w:t>, O. R. (2019). Performance and Yield of Fluted Pumpkin (</w:t>
      </w:r>
      <w:proofErr w:type="spellStart"/>
      <w:r w:rsidRPr="007D7DC0">
        <w:rPr>
          <w:rFonts w:ascii="Arial" w:eastAsia="CIDFont+F2" w:hAnsi="Arial" w:cs="Arial"/>
          <w:sz w:val="20"/>
          <w:szCs w:val="20"/>
        </w:rPr>
        <w:t>Telfairia</w:t>
      </w:r>
      <w:proofErr w:type="spellEnd"/>
      <w:r w:rsidRPr="007D7DC0">
        <w:rPr>
          <w:rFonts w:ascii="Arial" w:eastAsia="CIDFont+F2" w:hAnsi="Arial" w:cs="Arial"/>
          <w:sz w:val="20"/>
          <w:szCs w:val="20"/>
        </w:rPr>
        <w:t xml:space="preserve"> </w:t>
      </w:r>
      <w:proofErr w:type="spellStart"/>
      <w:r w:rsidRPr="007D7DC0">
        <w:rPr>
          <w:rFonts w:ascii="Arial" w:eastAsia="CIDFont+F2" w:hAnsi="Arial" w:cs="Arial"/>
          <w:sz w:val="20"/>
          <w:szCs w:val="20"/>
        </w:rPr>
        <w:t>occidentalis</w:t>
      </w:r>
      <w:proofErr w:type="spellEnd"/>
      <w:r w:rsidRPr="007D7DC0">
        <w:rPr>
          <w:rFonts w:ascii="Arial" w:eastAsia="CIDFont+F2" w:hAnsi="Arial" w:cs="Arial"/>
          <w:sz w:val="20"/>
          <w:szCs w:val="20"/>
        </w:rPr>
        <w:t xml:space="preserve"> (F) Hook) on an </w:t>
      </w:r>
      <w:proofErr w:type="spellStart"/>
      <w:r w:rsidRPr="007D7DC0">
        <w:rPr>
          <w:rFonts w:ascii="Arial" w:eastAsia="CIDFont+F2" w:hAnsi="Arial" w:cs="Arial"/>
          <w:sz w:val="20"/>
          <w:szCs w:val="20"/>
        </w:rPr>
        <w:t>Ultisol</w:t>
      </w:r>
      <w:proofErr w:type="spellEnd"/>
      <w:r w:rsidRPr="007D7DC0">
        <w:rPr>
          <w:rFonts w:ascii="Arial" w:eastAsia="CIDFont+F2" w:hAnsi="Arial" w:cs="Arial"/>
          <w:sz w:val="20"/>
          <w:szCs w:val="20"/>
        </w:rPr>
        <w:t xml:space="preserve"> amended with Soybean Meal. </w:t>
      </w:r>
      <w:r w:rsidRPr="007D7DC0">
        <w:rPr>
          <w:rFonts w:ascii="Arial" w:eastAsia="CIDFont+F2" w:hAnsi="Arial" w:cs="Arial"/>
          <w:i/>
          <w:sz w:val="20"/>
          <w:szCs w:val="20"/>
        </w:rPr>
        <w:t xml:space="preserve">Journal of Agriculture, Environmental Resources and Management, </w:t>
      </w:r>
      <w:r w:rsidRPr="007D7DC0">
        <w:rPr>
          <w:rFonts w:ascii="Arial" w:eastAsia="CIDFont+F2" w:hAnsi="Arial" w:cs="Arial"/>
          <w:sz w:val="20"/>
          <w:szCs w:val="20"/>
        </w:rPr>
        <w:t>2245; 607 – 613.</w:t>
      </w:r>
      <w:r w:rsidR="00105699" w:rsidRPr="007D7DC0">
        <w:rPr>
          <w:rFonts w:ascii="Arial" w:hAnsi="Arial" w:cs="Arial"/>
          <w:sz w:val="20"/>
          <w:szCs w:val="20"/>
        </w:rPr>
        <w:t xml:space="preserve"> </w:t>
      </w:r>
    </w:p>
    <w:p w14:paraId="0DFA4E64" w14:textId="2AAD4941" w:rsidR="00045826" w:rsidRPr="007D7DC0" w:rsidRDefault="00045826" w:rsidP="005063B5">
      <w:pPr>
        <w:spacing w:line="360" w:lineRule="auto"/>
        <w:ind w:left="1276" w:hanging="1276"/>
        <w:jc w:val="both"/>
        <w:rPr>
          <w:rFonts w:ascii="Arial" w:hAnsi="Arial" w:cs="Arial"/>
          <w:sz w:val="20"/>
          <w:szCs w:val="20"/>
        </w:rPr>
      </w:pPr>
      <w:r w:rsidRPr="007D7DC0">
        <w:rPr>
          <w:rFonts w:ascii="Arial" w:hAnsi="Arial" w:cs="Arial"/>
          <w:sz w:val="20"/>
          <w:szCs w:val="20"/>
        </w:rPr>
        <w:t xml:space="preserve">Gomes F, </w:t>
      </w:r>
      <w:proofErr w:type="spellStart"/>
      <w:r w:rsidRPr="007D7DC0">
        <w:rPr>
          <w:rFonts w:ascii="Arial" w:hAnsi="Arial" w:cs="Arial"/>
          <w:sz w:val="20"/>
          <w:szCs w:val="20"/>
        </w:rPr>
        <w:t>Carr</w:t>
      </w:r>
      <w:proofErr w:type="spellEnd"/>
      <w:r w:rsidRPr="007D7DC0">
        <w:rPr>
          <w:rFonts w:ascii="Arial" w:hAnsi="Arial" w:cs="Arial"/>
          <w:sz w:val="20"/>
          <w:szCs w:val="20"/>
        </w:rPr>
        <w:t xml:space="preserve"> MKV (2003)</w:t>
      </w:r>
      <w:r w:rsidR="000B46B5" w:rsidRPr="007D7DC0">
        <w:rPr>
          <w:rFonts w:ascii="Arial" w:hAnsi="Arial" w:cs="Arial"/>
          <w:sz w:val="20"/>
          <w:szCs w:val="20"/>
        </w:rPr>
        <w:t>.</w:t>
      </w:r>
      <w:r w:rsidRPr="007D7DC0">
        <w:rPr>
          <w:rFonts w:ascii="Arial" w:hAnsi="Arial" w:cs="Arial"/>
          <w:sz w:val="20"/>
          <w:szCs w:val="20"/>
        </w:rPr>
        <w:t xml:space="preserve"> Effects of water availability and vine harvesting frequency on the productivity of sweet potato in southern Mozambique. II. Crop water use. Exp</w:t>
      </w:r>
      <w:r w:rsidR="005063B5" w:rsidRPr="007D7DC0">
        <w:rPr>
          <w:rFonts w:ascii="Arial" w:hAnsi="Arial" w:cs="Arial"/>
          <w:sz w:val="20"/>
          <w:szCs w:val="20"/>
        </w:rPr>
        <w:t>erimental Agriculture 39, 39-54.</w:t>
      </w:r>
    </w:p>
    <w:p w14:paraId="393CEDDC" w14:textId="0A57A382" w:rsidR="00045826" w:rsidRPr="007D7DC0" w:rsidRDefault="00045826" w:rsidP="005063B5">
      <w:pPr>
        <w:spacing w:line="360" w:lineRule="auto"/>
        <w:ind w:left="1276" w:hanging="1276"/>
        <w:jc w:val="both"/>
        <w:rPr>
          <w:rFonts w:ascii="Arial" w:hAnsi="Arial" w:cs="Arial"/>
          <w:sz w:val="20"/>
          <w:szCs w:val="20"/>
        </w:rPr>
      </w:pPr>
      <w:r w:rsidRPr="007D7DC0">
        <w:rPr>
          <w:rFonts w:ascii="Arial" w:hAnsi="Arial" w:cs="Arial"/>
          <w:sz w:val="20"/>
          <w:szCs w:val="20"/>
        </w:rPr>
        <w:lastRenderedPageBreak/>
        <w:t>I</w:t>
      </w:r>
      <w:r w:rsidR="000B46B5" w:rsidRPr="007D7DC0">
        <w:rPr>
          <w:rFonts w:ascii="Arial" w:hAnsi="Arial" w:cs="Arial"/>
          <w:sz w:val="20"/>
          <w:szCs w:val="20"/>
        </w:rPr>
        <w:t xml:space="preserve">ndira P, </w:t>
      </w:r>
      <w:proofErr w:type="spellStart"/>
      <w:r w:rsidR="000B46B5" w:rsidRPr="007D7DC0">
        <w:rPr>
          <w:rFonts w:ascii="Arial" w:hAnsi="Arial" w:cs="Arial"/>
          <w:sz w:val="20"/>
          <w:szCs w:val="20"/>
        </w:rPr>
        <w:t>Kabeerathumma</w:t>
      </w:r>
      <w:proofErr w:type="spellEnd"/>
      <w:r w:rsidR="000B46B5" w:rsidRPr="007D7DC0">
        <w:rPr>
          <w:rFonts w:ascii="Arial" w:hAnsi="Arial" w:cs="Arial"/>
          <w:sz w:val="20"/>
          <w:szCs w:val="20"/>
        </w:rPr>
        <w:t xml:space="preserve"> S (1988). </w:t>
      </w:r>
      <w:r w:rsidRPr="007D7DC0">
        <w:rPr>
          <w:rFonts w:ascii="Arial" w:hAnsi="Arial" w:cs="Arial"/>
          <w:sz w:val="20"/>
          <w:szCs w:val="20"/>
        </w:rPr>
        <w:t xml:space="preserve">Physiological response of sweet potato under water stress. I. Effect of water stress during the different phases of </w:t>
      </w:r>
      <w:proofErr w:type="spellStart"/>
      <w:r w:rsidRPr="007D7DC0">
        <w:rPr>
          <w:rFonts w:ascii="Arial" w:hAnsi="Arial" w:cs="Arial"/>
          <w:sz w:val="20"/>
          <w:szCs w:val="20"/>
        </w:rPr>
        <w:t>tuberization</w:t>
      </w:r>
      <w:proofErr w:type="spellEnd"/>
      <w:r w:rsidRPr="007D7DC0">
        <w:rPr>
          <w:rFonts w:ascii="Arial" w:hAnsi="Arial" w:cs="Arial"/>
          <w:sz w:val="20"/>
          <w:szCs w:val="20"/>
        </w:rPr>
        <w:t xml:space="preserve">. </w:t>
      </w:r>
    </w:p>
    <w:p w14:paraId="712D40C8" w14:textId="2AC86794" w:rsidR="00045826" w:rsidRPr="007D7DC0" w:rsidRDefault="00045826" w:rsidP="005063B5">
      <w:pPr>
        <w:spacing w:line="360" w:lineRule="auto"/>
        <w:ind w:left="1276" w:hanging="1276"/>
        <w:jc w:val="both"/>
        <w:rPr>
          <w:rFonts w:ascii="Arial" w:hAnsi="Arial" w:cs="Arial"/>
          <w:sz w:val="20"/>
          <w:szCs w:val="20"/>
        </w:rPr>
      </w:pPr>
      <w:proofErr w:type="spellStart"/>
      <w:r w:rsidRPr="007D7DC0">
        <w:rPr>
          <w:rFonts w:ascii="Arial" w:hAnsi="Arial" w:cs="Arial"/>
          <w:sz w:val="20"/>
          <w:szCs w:val="20"/>
        </w:rPr>
        <w:t>Kaggwa</w:t>
      </w:r>
      <w:proofErr w:type="spellEnd"/>
      <w:r w:rsidRPr="007D7DC0">
        <w:rPr>
          <w:rFonts w:ascii="Arial" w:hAnsi="Arial" w:cs="Arial"/>
          <w:sz w:val="20"/>
          <w:szCs w:val="20"/>
        </w:rPr>
        <w:t xml:space="preserve"> R, Gibson R, </w:t>
      </w:r>
      <w:proofErr w:type="spellStart"/>
      <w:r w:rsidRPr="007D7DC0">
        <w:rPr>
          <w:rFonts w:ascii="Arial" w:hAnsi="Arial" w:cs="Arial"/>
          <w:sz w:val="20"/>
          <w:szCs w:val="20"/>
        </w:rPr>
        <w:t>Tenywa</w:t>
      </w:r>
      <w:proofErr w:type="spellEnd"/>
      <w:r w:rsidRPr="007D7DC0">
        <w:rPr>
          <w:rFonts w:ascii="Arial" w:hAnsi="Arial" w:cs="Arial"/>
          <w:sz w:val="20"/>
          <w:szCs w:val="20"/>
        </w:rPr>
        <w:t xml:space="preserve"> JS, </w:t>
      </w:r>
      <w:proofErr w:type="spellStart"/>
      <w:r w:rsidRPr="007D7DC0">
        <w:rPr>
          <w:rFonts w:ascii="Arial" w:hAnsi="Arial" w:cs="Arial"/>
          <w:sz w:val="20"/>
          <w:szCs w:val="20"/>
        </w:rPr>
        <w:t>Osiru</w:t>
      </w:r>
      <w:proofErr w:type="spellEnd"/>
      <w:r w:rsidRPr="007D7DC0">
        <w:rPr>
          <w:rFonts w:ascii="Arial" w:hAnsi="Arial" w:cs="Arial"/>
          <w:sz w:val="20"/>
          <w:szCs w:val="20"/>
        </w:rPr>
        <w:t xml:space="preserve"> DSO, Potts MJ (2006)</w:t>
      </w:r>
      <w:r w:rsidR="000B46B5" w:rsidRPr="007D7DC0">
        <w:rPr>
          <w:rFonts w:ascii="Arial" w:hAnsi="Arial" w:cs="Arial"/>
          <w:sz w:val="20"/>
          <w:szCs w:val="20"/>
        </w:rPr>
        <w:t>.</w:t>
      </w:r>
      <w:r w:rsidRPr="007D7DC0">
        <w:rPr>
          <w:rFonts w:ascii="Arial" w:hAnsi="Arial" w:cs="Arial"/>
          <w:sz w:val="20"/>
          <w:szCs w:val="20"/>
        </w:rPr>
        <w:t xml:space="preserve"> Incorporation of pigeon pea into sweet potato cropping systems to increase productivity and sustainability in dry land areas. In: 14th Triennial Symposium of International Society of Tropical Root Crops, 20-26 November 2006, Central Tuber Crops Research Institute, Thiruvananthapuram, India, pp 186 </w:t>
      </w:r>
    </w:p>
    <w:p w14:paraId="5FE0AD49" w14:textId="375CDCFA" w:rsidR="00FD210B" w:rsidRPr="007D7DC0" w:rsidRDefault="00FD210B" w:rsidP="005063B5">
      <w:pPr>
        <w:spacing w:line="360" w:lineRule="auto"/>
        <w:ind w:left="1276" w:hanging="1276"/>
        <w:jc w:val="both"/>
        <w:rPr>
          <w:rFonts w:ascii="Arial" w:hAnsi="Arial" w:cs="Arial"/>
          <w:sz w:val="20"/>
          <w:szCs w:val="20"/>
        </w:rPr>
      </w:pPr>
      <w:proofErr w:type="spellStart"/>
      <w:r w:rsidRPr="007D7DC0">
        <w:rPr>
          <w:rFonts w:ascii="Arial" w:hAnsi="Arial" w:cs="Arial"/>
          <w:sz w:val="20"/>
          <w:szCs w:val="20"/>
        </w:rPr>
        <w:t>Mbah</w:t>
      </w:r>
      <w:proofErr w:type="spellEnd"/>
      <w:r w:rsidRPr="007D7DC0">
        <w:rPr>
          <w:rFonts w:ascii="Arial" w:hAnsi="Arial" w:cs="Arial"/>
          <w:sz w:val="20"/>
          <w:szCs w:val="20"/>
        </w:rPr>
        <w:t xml:space="preserve">, C. N., &amp; </w:t>
      </w:r>
      <w:proofErr w:type="spellStart"/>
      <w:r w:rsidRPr="007D7DC0">
        <w:rPr>
          <w:rFonts w:ascii="Arial" w:hAnsi="Arial" w:cs="Arial"/>
          <w:sz w:val="20"/>
          <w:szCs w:val="20"/>
        </w:rPr>
        <w:t>Mbagwu</w:t>
      </w:r>
      <w:proofErr w:type="spellEnd"/>
      <w:r w:rsidRPr="007D7DC0">
        <w:rPr>
          <w:rFonts w:ascii="Arial" w:hAnsi="Arial" w:cs="Arial"/>
          <w:sz w:val="20"/>
          <w:szCs w:val="20"/>
        </w:rPr>
        <w:t>, J. S. C. (</w:t>
      </w:r>
      <w:hyperlink r:id="rId8" w:history="1">
        <w:r w:rsidRPr="007D7DC0">
          <w:rPr>
            <w:rStyle w:val="Hyperlink"/>
            <w:rFonts w:ascii="Arial" w:hAnsi="Arial" w:cs="Arial"/>
            <w:sz w:val="20"/>
            <w:szCs w:val="20"/>
          </w:rPr>
          <w:t>2006</w:t>
        </w:r>
      </w:hyperlink>
      <w:r w:rsidRPr="007D7DC0">
        <w:rPr>
          <w:rFonts w:ascii="Arial" w:hAnsi="Arial" w:cs="Arial"/>
          <w:sz w:val="20"/>
          <w:szCs w:val="20"/>
        </w:rPr>
        <w:t xml:space="preserve">). Effects of animal wastes on </w:t>
      </w:r>
      <w:proofErr w:type="spellStart"/>
      <w:r w:rsidRPr="007D7DC0">
        <w:rPr>
          <w:rFonts w:ascii="Arial" w:hAnsi="Arial" w:cs="Arial"/>
          <w:sz w:val="20"/>
          <w:szCs w:val="20"/>
        </w:rPr>
        <w:t>physico</w:t>
      </w:r>
      <w:proofErr w:type="spellEnd"/>
      <w:r w:rsidRPr="007D7DC0">
        <w:rPr>
          <w:rFonts w:ascii="Arial" w:hAnsi="Arial" w:cs="Arial"/>
          <w:sz w:val="20"/>
          <w:szCs w:val="20"/>
        </w:rPr>
        <w:t xml:space="preserve">-chemical properties of a Dystric </w:t>
      </w:r>
      <w:proofErr w:type="spellStart"/>
      <w:r w:rsidRPr="007D7DC0">
        <w:rPr>
          <w:rFonts w:ascii="Arial" w:hAnsi="Arial" w:cs="Arial"/>
          <w:sz w:val="20"/>
          <w:szCs w:val="20"/>
        </w:rPr>
        <w:t>Leptosol</w:t>
      </w:r>
      <w:proofErr w:type="spellEnd"/>
      <w:r w:rsidRPr="007D7DC0">
        <w:rPr>
          <w:rFonts w:ascii="Arial" w:hAnsi="Arial" w:cs="Arial"/>
          <w:sz w:val="20"/>
          <w:szCs w:val="20"/>
        </w:rPr>
        <w:t xml:space="preserve"> and maize yield in southeastern Nigeria. </w:t>
      </w:r>
      <w:proofErr w:type="spellStart"/>
      <w:r w:rsidRPr="007D7DC0">
        <w:rPr>
          <w:rFonts w:ascii="Arial" w:hAnsi="Arial" w:cs="Arial"/>
          <w:sz w:val="20"/>
          <w:szCs w:val="20"/>
        </w:rPr>
        <w:t>Agro</w:t>
      </w:r>
      <w:proofErr w:type="spellEnd"/>
      <w:r w:rsidRPr="007D7DC0">
        <w:rPr>
          <w:rFonts w:ascii="Arial" w:hAnsi="Arial" w:cs="Arial"/>
          <w:sz w:val="20"/>
          <w:szCs w:val="20"/>
        </w:rPr>
        <w:t>-Science, 5(1), 1–10.</w:t>
      </w:r>
    </w:p>
    <w:p w14:paraId="1092EDE0" w14:textId="3481311C" w:rsidR="00105699" w:rsidRPr="001478B3" w:rsidRDefault="00045826" w:rsidP="0010530F">
      <w:pPr>
        <w:spacing w:line="360" w:lineRule="auto"/>
        <w:ind w:left="1276" w:hanging="1276"/>
        <w:jc w:val="both"/>
        <w:rPr>
          <w:rFonts w:ascii="Arial" w:hAnsi="Arial" w:cs="Arial"/>
          <w:sz w:val="20"/>
          <w:szCs w:val="20"/>
          <w:lang w:val="fr-FR"/>
        </w:rPr>
      </w:pPr>
      <w:r w:rsidRPr="007D7DC0">
        <w:rPr>
          <w:rFonts w:ascii="Arial" w:hAnsi="Arial" w:cs="Arial"/>
          <w:sz w:val="20"/>
          <w:szCs w:val="20"/>
        </w:rPr>
        <w:t>Morales (1981)</w:t>
      </w:r>
      <w:r w:rsidR="000B46B5" w:rsidRPr="007D7DC0">
        <w:rPr>
          <w:rFonts w:ascii="Arial" w:hAnsi="Arial" w:cs="Arial"/>
          <w:sz w:val="20"/>
          <w:szCs w:val="20"/>
        </w:rPr>
        <w:t>.</w:t>
      </w:r>
      <w:r w:rsidRPr="007D7DC0">
        <w:rPr>
          <w:rFonts w:ascii="Arial" w:hAnsi="Arial" w:cs="Arial"/>
          <w:sz w:val="20"/>
          <w:szCs w:val="20"/>
        </w:rPr>
        <w:t xml:space="preserve"> Effect of planting depths on the sweet potato clone, CENSA, 74-228. </w:t>
      </w:r>
      <w:proofErr w:type="spellStart"/>
      <w:r w:rsidRPr="001478B3">
        <w:rPr>
          <w:rFonts w:ascii="Arial" w:hAnsi="Arial" w:cs="Arial"/>
          <w:sz w:val="20"/>
          <w:szCs w:val="20"/>
          <w:lang w:val="fr-FR"/>
        </w:rPr>
        <w:t>Ciencia</w:t>
      </w:r>
      <w:proofErr w:type="spellEnd"/>
      <w:r w:rsidRPr="001478B3">
        <w:rPr>
          <w:rFonts w:ascii="Arial" w:hAnsi="Arial" w:cs="Arial"/>
          <w:sz w:val="20"/>
          <w:szCs w:val="20"/>
          <w:lang w:val="fr-FR"/>
        </w:rPr>
        <w:t xml:space="preserve"> </w:t>
      </w:r>
      <w:proofErr w:type="spellStart"/>
      <w:r w:rsidRPr="001478B3">
        <w:rPr>
          <w:rFonts w:ascii="Arial" w:hAnsi="Arial" w:cs="Arial"/>
          <w:sz w:val="20"/>
          <w:szCs w:val="20"/>
          <w:lang w:val="fr-FR"/>
        </w:rPr>
        <w:t>Tecnica</w:t>
      </w:r>
      <w:proofErr w:type="spellEnd"/>
      <w:r w:rsidRPr="001478B3">
        <w:rPr>
          <w:rFonts w:ascii="Arial" w:hAnsi="Arial" w:cs="Arial"/>
          <w:sz w:val="20"/>
          <w:szCs w:val="20"/>
          <w:lang w:val="fr-FR"/>
        </w:rPr>
        <w:t xml:space="preserve"> en la </w:t>
      </w:r>
      <w:proofErr w:type="spellStart"/>
      <w:r w:rsidRPr="001478B3">
        <w:rPr>
          <w:rFonts w:ascii="Arial" w:hAnsi="Arial" w:cs="Arial"/>
          <w:sz w:val="20"/>
          <w:szCs w:val="20"/>
          <w:lang w:val="fr-FR"/>
        </w:rPr>
        <w:t>Agricultura</w:t>
      </w:r>
      <w:proofErr w:type="spellEnd"/>
      <w:r w:rsidRPr="001478B3">
        <w:rPr>
          <w:rFonts w:ascii="Arial" w:hAnsi="Arial" w:cs="Arial"/>
          <w:sz w:val="20"/>
          <w:szCs w:val="20"/>
          <w:lang w:val="fr-FR"/>
        </w:rPr>
        <w:t xml:space="preserve"> </w:t>
      </w:r>
      <w:proofErr w:type="spellStart"/>
      <w:r w:rsidRPr="001478B3">
        <w:rPr>
          <w:rFonts w:ascii="Arial" w:hAnsi="Arial" w:cs="Arial"/>
          <w:sz w:val="20"/>
          <w:szCs w:val="20"/>
          <w:lang w:val="fr-FR"/>
        </w:rPr>
        <w:t>Viandan</w:t>
      </w:r>
      <w:proofErr w:type="spellEnd"/>
      <w:r w:rsidRPr="001478B3">
        <w:rPr>
          <w:rFonts w:ascii="Arial" w:hAnsi="Arial" w:cs="Arial"/>
          <w:sz w:val="20"/>
          <w:szCs w:val="20"/>
          <w:lang w:val="fr-FR"/>
        </w:rPr>
        <w:t xml:space="preserve"> </w:t>
      </w:r>
      <w:proofErr w:type="spellStart"/>
      <w:r w:rsidRPr="001478B3">
        <w:rPr>
          <w:rFonts w:ascii="Arial" w:hAnsi="Arial" w:cs="Arial"/>
          <w:sz w:val="20"/>
          <w:szCs w:val="20"/>
          <w:lang w:val="fr-FR"/>
        </w:rPr>
        <w:t>Hortalizas</w:t>
      </w:r>
      <w:proofErr w:type="spellEnd"/>
      <w:r w:rsidRPr="001478B3">
        <w:rPr>
          <w:rFonts w:ascii="Arial" w:hAnsi="Arial" w:cs="Arial"/>
          <w:sz w:val="20"/>
          <w:szCs w:val="20"/>
          <w:lang w:val="fr-FR"/>
        </w:rPr>
        <w:t xml:space="preserve"> y </w:t>
      </w:r>
      <w:proofErr w:type="spellStart"/>
      <w:r w:rsidRPr="001478B3">
        <w:rPr>
          <w:rFonts w:ascii="Arial" w:hAnsi="Arial" w:cs="Arial"/>
          <w:sz w:val="20"/>
          <w:szCs w:val="20"/>
          <w:lang w:val="fr-FR"/>
        </w:rPr>
        <w:t>Granos</w:t>
      </w:r>
      <w:proofErr w:type="spellEnd"/>
      <w:r w:rsidRPr="001478B3">
        <w:rPr>
          <w:rFonts w:ascii="Arial" w:hAnsi="Arial" w:cs="Arial"/>
          <w:sz w:val="20"/>
          <w:szCs w:val="20"/>
          <w:lang w:val="fr-FR"/>
        </w:rPr>
        <w:t xml:space="preserve"> 4 (2), 47-53. </w:t>
      </w:r>
    </w:p>
    <w:p w14:paraId="5A01965C" w14:textId="0C7F43D6" w:rsidR="00BA7568" w:rsidRDefault="00BA7568" w:rsidP="00045826">
      <w:pPr>
        <w:spacing w:line="360" w:lineRule="auto"/>
        <w:ind w:left="993" w:hanging="993"/>
        <w:jc w:val="both"/>
      </w:pPr>
      <w:proofErr w:type="spellStart"/>
      <w:r w:rsidRPr="001478B3">
        <w:rPr>
          <w:rFonts w:ascii="Arial" w:hAnsi="Arial" w:cs="Arial"/>
          <w:sz w:val="20"/>
          <w:szCs w:val="20"/>
          <w:lang w:val="fr-FR"/>
        </w:rPr>
        <w:t>Okpara</w:t>
      </w:r>
      <w:proofErr w:type="spellEnd"/>
      <w:r w:rsidRPr="001478B3">
        <w:rPr>
          <w:rFonts w:ascii="Arial" w:hAnsi="Arial" w:cs="Arial"/>
          <w:sz w:val="20"/>
          <w:szCs w:val="20"/>
          <w:lang w:val="fr-FR"/>
        </w:rPr>
        <w:t xml:space="preserve">, D. A., </w:t>
      </w:r>
      <w:proofErr w:type="spellStart"/>
      <w:r w:rsidRPr="001478B3">
        <w:rPr>
          <w:rFonts w:ascii="Arial" w:hAnsi="Arial" w:cs="Arial"/>
          <w:sz w:val="20"/>
          <w:szCs w:val="20"/>
          <w:lang w:val="fr-FR"/>
        </w:rPr>
        <w:t>Igwe</w:t>
      </w:r>
      <w:proofErr w:type="spellEnd"/>
      <w:r w:rsidRPr="001478B3">
        <w:rPr>
          <w:rFonts w:ascii="Arial" w:hAnsi="Arial" w:cs="Arial"/>
          <w:sz w:val="20"/>
          <w:szCs w:val="20"/>
          <w:lang w:val="fr-FR"/>
        </w:rPr>
        <w:t xml:space="preserve">, K. C., &amp; </w:t>
      </w:r>
      <w:proofErr w:type="spellStart"/>
      <w:r w:rsidRPr="001478B3">
        <w:rPr>
          <w:rFonts w:ascii="Arial" w:hAnsi="Arial" w:cs="Arial"/>
          <w:sz w:val="20"/>
          <w:szCs w:val="20"/>
          <w:lang w:val="fr-FR"/>
        </w:rPr>
        <w:t>Ene-Obong</w:t>
      </w:r>
      <w:proofErr w:type="spellEnd"/>
      <w:r w:rsidRPr="001478B3">
        <w:rPr>
          <w:rFonts w:ascii="Arial" w:hAnsi="Arial" w:cs="Arial"/>
          <w:sz w:val="20"/>
          <w:szCs w:val="20"/>
          <w:lang w:val="fr-FR"/>
        </w:rPr>
        <w:t>, E. E. (</w:t>
      </w:r>
      <w:hyperlink r:id="rId9" w:history="1">
        <w:r w:rsidRPr="001478B3">
          <w:rPr>
            <w:rStyle w:val="Hyperlink"/>
            <w:rFonts w:ascii="Arial" w:hAnsi="Arial" w:cs="Arial"/>
            <w:sz w:val="20"/>
            <w:szCs w:val="20"/>
            <w:lang w:val="fr-FR"/>
          </w:rPr>
          <w:t>2010</w:t>
        </w:r>
      </w:hyperlink>
      <w:r w:rsidRPr="001478B3">
        <w:rPr>
          <w:rFonts w:ascii="Arial" w:hAnsi="Arial" w:cs="Arial"/>
          <w:sz w:val="20"/>
          <w:szCs w:val="20"/>
          <w:lang w:val="fr-FR"/>
        </w:rPr>
        <w:t xml:space="preserve">). </w:t>
      </w:r>
      <w:r w:rsidRPr="007D7DC0">
        <w:rPr>
          <w:rFonts w:ascii="Arial" w:hAnsi="Arial" w:cs="Arial"/>
          <w:sz w:val="20"/>
          <w:szCs w:val="20"/>
        </w:rPr>
        <w:t xml:space="preserve">Growth and yield responses of vegetable cowpea to planting date and phosphorus fertilizer in southeastern Nigeria. African Journal of Agricultural Research, 5(24), </w:t>
      </w:r>
      <w:hyperlink r:id="rId10" w:history="1">
        <w:r w:rsidRPr="007D7DC0">
          <w:rPr>
            <w:rStyle w:val="Hyperlink"/>
            <w:rFonts w:ascii="Arial" w:hAnsi="Arial" w:cs="Arial"/>
            <w:sz w:val="20"/>
            <w:szCs w:val="20"/>
          </w:rPr>
          <w:t>3443</w:t>
        </w:r>
      </w:hyperlink>
      <w:r w:rsidRPr="007D7DC0">
        <w:rPr>
          <w:rFonts w:ascii="Arial" w:hAnsi="Arial" w:cs="Arial"/>
          <w:sz w:val="20"/>
          <w:szCs w:val="20"/>
        </w:rPr>
        <w:t>–</w:t>
      </w:r>
      <w:hyperlink r:id="rId11" w:history="1">
        <w:r w:rsidRPr="007D7DC0">
          <w:rPr>
            <w:rStyle w:val="Hyperlink"/>
            <w:rFonts w:ascii="Arial" w:hAnsi="Arial" w:cs="Arial"/>
            <w:sz w:val="20"/>
            <w:szCs w:val="20"/>
          </w:rPr>
          <w:t>3448</w:t>
        </w:r>
      </w:hyperlink>
    </w:p>
    <w:p w14:paraId="617049C6" w14:textId="0DFDD85F" w:rsidR="00CB7379" w:rsidRPr="007D7DC0" w:rsidRDefault="00CB7379" w:rsidP="00045826">
      <w:pPr>
        <w:spacing w:line="360" w:lineRule="auto"/>
        <w:ind w:left="993" w:hanging="993"/>
        <w:jc w:val="both"/>
        <w:rPr>
          <w:rFonts w:ascii="Arial" w:hAnsi="Arial" w:cs="Arial"/>
          <w:sz w:val="20"/>
          <w:szCs w:val="20"/>
        </w:rPr>
      </w:pPr>
      <w:r>
        <w:t xml:space="preserve">Okpara, D.A., Njoku, J. C., &amp; </w:t>
      </w:r>
      <w:proofErr w:type="spellStart"/>
      <w:r>
        <w:t>Asiegbu</w:t>
      </w:r>
      <w:proofErr w:type="spellEnd"/>
      <w:r>
        <w:t xml:space="preserve">, J. E. (2004). Response of two sweet potato varieties to four green manure sources and </w:t>
      </w:r>
      <w:proofErr w:type="spellStart"/>
      <w:r>
        <w:t>oinorganic</w:t>
      </w:r>
      <w:proofErr w:type="spellEnd"/>
      <w:r>
        <w:t xml:space="preserve"> fertilizer in a humid tropical </w:t>
      </w:r>
      <w:proofErr w:type="spellStart"/>
      <w:r>
        <w:t>Ultisol</w:t>
      </w:r>
      <w:proofErr w:type="spellEnd"/>
      <w:r>
        <w:t>. Biological agriculture &amp; horticulture, 22(1), 81-90</w:t>
      </w:r>
    </w:p>
    <w:p w14:paraId="5BB97279" w14:textId="77777777" w:rsidR="001D3597" w:rsidRPr="007D7DC0" w:rsidRDefault="001D3597" w:rsidP="001D3597">
      <w:pPr>
        <w:pStyle w:val="NoSpacing"/>
        <w:spacing w:after="200" w:line="276" w:lineRule="auto"/>
        <w:ind w:left="720" w:hanging="720"/>
        <w:jc w:val="both"/>
        <w:rPr>
          <w:rFonts w:ascii="Arial" w:eastAsia="Cambria" w:hAnsi="Arial" w:cs="Arial"/>
          <w:sz w:val="20"/>
          <w:szCs w:val="20"/>
        </w:rPr>
      </w:pPr>
      <w:proofErr w:type="spellStart"/>
      <w:r w:rsidRPr="007D7DC0">
        <w:rPr>
          <w:rFonts w:ascii="Arial" w:eastAsia="Cambria" w:hAnsi="Arial" w:cs="Arial"/>
          <w:sz w:val="20"/>
          <w:szCs w:val="20"/>
        </w:rPr>
        <w:t>Ogban</w:t>
      </w:r>
      <w:proofErr w:type="spellEnd"/>
      <w:r w:rsidRPr="007D7DC0">
        <w:rPr>
          <w:rFonts w:ascii="Arial" w:eastAsia="Cambria" w:hAnsi="Arial" w:cs="Arial"/>
          <w:sz w:val="20"/>
          <w:szCs w:val="20"/>
        </w:rPr>
        <w:t>,</w:t>
      </w:r>
      <w:r w:rsidRPr="007D7DC0">
        <w:rPr>
          <w:rFonts w:ascii="Arial" w:eastAsia="Cambria" w:hAnsi="Arial" w:cs="Arial"/>
          <w:spacing w:val="-3"/>
          <w:sz w:val="20"/>
          <w:szCs w:val="20"/>
        </w:rPr>
        <w:t xml:space="preserve"> </w:t>
      </w:r>
      <w:r w:rsidRPr="007D7DC0">
        <w:rPr>
          <w:rFonts w:ascii="Arial" w:eastAsia="Cambria" w:hAnsi="Arial" w:cs="Arial"/>
          <w:sz w:val="20"/>
          <w:szCs w:val="20"/>
        </w:rPr>
        <w:t>P.I.,</w:t>
      </w:r>
      <w:r w:rsidRPr="007D7DC0">
        <w:rPr>
          <w:rFonts w:ascii="Arial" w:eastAsia="Cambria" w:hAnsi="Arial" w:cs="Arial"/>
          <w:spacing w:val="-2"/>
          <w:sz w:val="20"/>
          <w:szCs w:val="20"/>
        </w:rPr>
        <w:t xml:space="preserve"> </w:t>
      </w:r>
      <w:proofErr w:type="spellStart"/>
      <w:r w:rsidRPr="007D7DC0">
        <w:rPr>
          <w:rFonts w:ascii="Arial" w:eastAsia="Cambria" w:hAnsi="Arial" w:cs="Arial"/>
          <w:sz w:val="20"/>
          <w:szCs w:val="20"/>
        </w:rPr>
        <w:t>Ibotto</w:t>
      </w:r>
      <w:proofErr w:type="spellEnd"/>
      <w:r w:rsidRPr="007D7DC0">
        <w:rPr>
          <w:rFonts w:ascii="Arial" w:eastAsia="Cambria" w:hAnsi="Arial" w:cs="Arial"/>
          <w:sz w:val="20"/>
          <w:szCs w:val="20"/>
        </w:rPr>
        <w:t>,</w:t>
      </w:r>
      <w:r w:rsidRPr="007D7DC0">
        <w:rPr>
          <w:rFonts w:ascii="Arial" w:eastAsia="Cambria" w:hAnsi="Arial" w:cs="Arial"/>
          <w:spacing w:val="-2"/>
          <w:sz w:val="20"/>
          <w:szCs w:val="20"/>
        </w:rPr>
        <w:t xml:space="preserve"> </w:t>
      </w:r>
      <w:r w:rsidRPr="007D7DC0">
        <w:rPr>
          <w:rFonts w:ascii="Arial" w:eastAsia="Cambria" w:hAnsi="Arial" w:cs="Arial"/>
          <w:sz w:val="20"/>
          <w:szCs w:val="20"/>
        </w:rPr>
        <w:t>M.I.,</w:t>
      </w:r>
      <w:r w:rsidRPr="007D7DC0">
        <w:rPr>
          <w:rFonts w:ascii="Arial" w:eastAsia="Cambria" w:hAnsi="Arial" w:cs="Arial"/>
          <w:spacing w:val="-2"/>
          <w:sz w:val="20"/>
          <w:szCs w:val="20"/>
        </w:rPr>
        <w:t xml:space="preserve"> </w:t>
      </w:r>
      <w:proofErr w:type="spellStart"/>
      <w:r w:rsidRPr="007D7DC0">
        <w:rPr>
          <w:rFonts w:ascii="Arial" w:eastAsia="Cambria" w:hAnsi="Arial" w:cs="Arial"/>
          <w:sz w:val="20"/>
          <w:szCs w:val="20"/>
        </w:rPr>
        <w:t>Utin</w:t>
      </w:r>
      <w:proofErr w:type="spellEnd"/>
      <w:r w:rsidRPr="007D7DC0">
        <w:rPr>
          <w:rFonts w:ascii="Arial" w:eastAsia="Cambria" w:hAnsi="Arial" w:cs="Arial"/>
          <w:sz w:val="20"/>
          <w:szCs w:val="20"/>
        </w:rPr>
        <w:t>,</w:t>
      </w:r>
      <w:r w:rsidRPr="007D7DC0">
        <w:rPr>
          <w:rFonts w:ascii="Arial" w:eastAsia="Cambria" w:hAnsi="Arial" w:cs="Arial"/>
          <w:spacing w:val="-2"/>
          <w:sz w:val="20"/>
          <w:szCs w:val="20"/>
        </w:rPr>
        <w:t xml:space="preserve"> </w:t>
      </w:r>
      <w:r w:rsidRPr="007D7DC0">
        <w:rPr>
          <w:rFonts w:ascii="Arial" w:eastAsia="Cambria" w:hAnsi="Arial" w:cs="Arial"/>
          <w:sz w:val="20"/>
          <w:szCs w:val="20"/>
        </w:rPr>
        <w:t>U.E.,</w:t>
      </w:r>
      <w:r w:rsidRPr="007D7DC0">
        <w:rPr>
          <w:rFonts w:ascii="Arial" w:eastAsia="Cambria" w:hAnsi="Arial" w:cs="Arial"/>
          <w:spacing w:val="-2"/>
          <w:sz w:val="20"/>
          <w:szCs w:val="20"/>
        </w:rPr>
        <w:t xml:space="preserve"> </w:t>
      </w:r>
      <w:r w:rsidRPr="007D7DC0">
        <w:rPr>
          <w:rFonts w:ascii="Arial" w:eastAsia="Cambria" w:hAnsi="Arial" w:cs="Arial"/>
          <w:sz w:val="20"/>
          <w:szCs w:val="20"/>
        </w:rPr>
        <w:t>Essien,</w:t>
      </w:r>
      <w:r w:rsidRPr="007D7DC0">
        <w:rPr>
          <w:rFonts w:ascii="Arial" w:eastAsia="Cambria" w:hAnsi="Arial" w:cs="Arial"/>
          <w:spacing w:val="-2"/>
          <w:sz w:val="20"/>
          <w:szCs w:val="20"/>
        </w:rPr>
        <w:t xml:space="preserve"> </w:t>
      </w:r>
      <w:r w:rsidRPr="007D7DC0">
        <w:rPr>
          <w:rFonts w:ascii="Arial" w:eastAsia="Cambria" w:hAnsi="Arial" w:cs="Arial"/>
          <w:sz w:val="20"/>
          <w:szCs w:val="20"/>
        </w:rPr>
        <w:t>O.A.</w:t>
      </w:r>
      <w:r w:rsidRPr="007D7DC0">
        <w:rPr>
          <w:rFonts w:ascii="Arial" w:eastAsia="Cambria" w:hAnsi="Arial" w:cs="Arial"/>
          <w:spacing w:val="-1"/>
          <w:sz w:val="20"/>
          <w:szCs w:val="20"/>
        </w:rPr>
        <w:t xml:space="preserve"> </w:t>
      </w:r>
      <w:r w:rsidRPr="007D7DC0">
        <w:rPr>
          <w:rFonts w:ascii="Arial" w:eastAsia="Cambria" w:hAnsi="Arial" w:cs="Arial"/>
          <w:sz w:val="20"/>
          <w:szCs w:val="20"/>
        </w:rPr>
        <w:t>and</w:t>
      </w:r>
      <w:r w:rsidRPr="007D7DC0">
        <w:rPr>
          <w:rFonts w:ascii="Arial" w:eastAsia="Cambria" w:hAnsi="Arial" w:cs="Arial"/>
          <w:spacing w:val="-1"/>
          <w:sz w:val="20"/>
          <w:szCs w:val="20"/>
        </w:rPr>
        <w:t xml:space="preserve"> </w:t>
      </w:r>
      <w:r w:rsidRPr="007D7DC0">
        <w:rPr>
          <w:rFonts w:ascii="Arial" w:eastAsia="Cambria" w:hAnsi="Arial" w:cs="Arial"/>
          <w:sz w:val="20"/>
          <w:szCs w:val="20"/>
        </w:rPr>
        <w:t>Arthur,</w:t>
      </w:r>
      <w:r w:rsidRPr="007D7DC0">
        <w:rPr>
          <w:rFonts w:ascii="Arial" w:eastAsia="Cambria" w:hAnsi="Arial" w:cs="Arial"/>
          <w:spacing w:val="-2"/>
          <w:sz w:val="20"/>
          <w:szCs w:val="20"/>
        </w:rPr>
        <w:t xml:space="preserve"> </w:t>
      </w:r>
      <w:r w:rsidRPr="007D7DC0">
        <w:rPr>
          <w:rFonts w:ascii="Arial" w:eastAsia="Cambria" w:hAnsi="Arial" w:cs="Arial"/>
          <w:sz w:val="20"/>
          <w:szCs w:val="20"/>
        </w:rPr>
        <w:t>G.J.</w:t>
      </w:r>
      <w:r w:rsidRPr="007D7DC0">
        <w:rPr>
          <w:rFonts w:ascii="Arial" w:eastAsia="Cambria" w:hAnsi="Arial" w:cs="Arial"/>
          <w:spacing w:val="-1"/>
          <w:sz w:val="20"/>
          <w:szCs w:val="20"/>
        </w:rPr>
        <w:t xml:space="preserve"> (</w:t>
      </w:r>
      <w:r w:rsidRPr="007D7DC0">
        <w:rPr>
          <w:rFonts w:ascii="Arial" w:eastAsia="Cambria" w:hAnsi="Arial" w:cs="Arial"/>
          <w:sz w:val="20"/>
          <w:szCs w:val="20"/>
        </w:rPr>
        <w:t>2022).</w:t>
      </w:r>
      <w:r w:rsidRPr="007D7DC0">
        <w:rPr>
          <w:rFonts w:ascii="Arial" w:eastAsia="Cambria" w:hAnsi="Arial" w:cs="Arial"/>
          <w:spacing w:val="-2"/>
          <w:sz w:val="20"/>
          <w:szCs w:val="20"/>
        </w:rPr>
        <w:t xml:space="preserve"> </w:t>
      </w:r>
      <w:r w:rsidRPr="007D7DC0">
        <w:rPr>
          <w:rFonts w:ascii="Arial" w:eastAsia="Cambria" w:hAnsi="Arial" w:cs="Arial"/>
          <w:sz w:val="20"/>
          <w:szCs w:val="20"/>
        </w:rPr>
        <w:t>Effect</w:t>
      </w:r>
      <w:r w:rsidRPr="007D7DC0">
        <w:rPr>
          <w:rFonts w:ascii="Arial" w:eastAsia="Cambria" w:hAnsi="Arial" w:cs="Arial"/>
          <w:spacing w:val="-1"/>
          <w:sz w:val="20"/>
          <w:szCs w:val="20"/>
        </w:rPr>
        <w:t xml:space="preserve"> </w:t>
      </w:r>
      <w:r w:rsidRPr="007D7DC0">
        <w:rPr>
          <w:rFonts w:ascii="Arial" w:eastAsia="Cambria" w:hAnsi="Arial" w:cs="Arial"/>
          <w:sz w:val="20"/>
          <w:szCs w:val="20"/>
        </w:rPr>
        <w:t>of</w:t>
      </w:r>
      <w:r w:rsidRPr="007D7DC0">
        <w:rPr>
          <w:rFonts w:ascii="Arial" w:eastAsia="Cambria" w:hAnsi="Arial" w:cs="Arial"/>
          <w:spacing w:val="-1"/>
          <w:sz w:val="20"/>
          <w:szCs w:val="20"/>
        </w:rPr>
        <w:t xml:space="preserve"> </w:t>
      </w:r>
      <w:r w:rsidRPr="007D7DC0">
        <w:rPr>
          <w:rFonts w:ascii="Arial" w:eastAsia="Cambria" w:hAnsi="Arial" w:cs="Arial"/>
          <w:sz w:val="20"/>
          <w:szCs w:val="20"/>
        </w:rPr>
        <w:t>slope</w:t>
      </w:r>
      <w:r w:rsidRPr="007D7DC0">
        <w:rPr>
          <w:rFonts w:ascii="Arial" w:eastAsia="Cambria" w:hAnsi="Arial" w:cs="Arial"/>
          <w:spacing w:val="-2"/>
          <w:sz w:val="20"/>
          <w:szCs w:val="20"/>
        </w:rPr>
        <w:t xml:space="preserve"> </w:t>
      </w:r>
      <w:r w:rsidRPr="007D7DC0">
        <w:rPr>
          <w:rFonts w:ascii="Arial" w:eastAsia="Cambria" w:hAnsi="Arial" w:cs="Arial"/>
          <w:sz w:val="20"/>
          <w:szCs w:val="20"/>
        </w:rPr>
        <w:t>curvature</w:t>
      </w:r>
      <w:r w:rsidRPr="007D7DC0">
        <w:rPr>
          <w:rFonts w:ascii="Arial" w:eastAsia="Cambria" w:hAnsi="Arial" w:cs="Arial"/>
          <w:spacing w:val="-2"/>
          <w:sz w:val="20"/>
          <w:szCs w:val="20"/>
        </w:rPr>
        <w:t xml:space="preserve"> </w:t>
      </w:r>
      <w:r w:rsidRPr="007D7DC0">
        <w:rPr>
          <w:rFonts w:ascii="Arial" w:eastAsia="Cambria" w:hAnsi="Arial" w:cs="Arial"/>
          <w:sz w:val="20"/>
          <w:szCs w:val="20"/>
        </w:rPr>
        <w:t>and</w:t>
      </w:r>
      <w:r w:rsidRPr="007D7DC0">
        <w:rPr>
          <w:rFonts w:ascii="Arial" w:eastAsia="Cambria" w:hAnsi="Arial" w:cs="Arial"/>
          <w:spacing w:val="-1"/>
          <w:sz w:val="20"/>
          <w:szCs w:val="20"/>
        </w:rPr>
        <w:t xml:space="preserve"> </w:t>
      </w:r>
      <w:r w:rsidRPr="007D7DC0">
        <w:rPr>
          <w:rFonts w:ascii="Arial" w:eastAsia="Cambria" w:hAnsi="Arial" w:cs="Arial"/>
          <w:sz w:val="20"/>
          <w:szCs w:val="20"/>
        </w:rPr>
        <w:t xml:space="preserve">gradient on soil properties affecting erodibility of coastal plain sands in </w:t>
      </w:r>
      <w:proofErr w:type="spellStart"/>
      <w:r w:rsidRPr="007D7DC0">
        <w:rPr>
          <w:rFonts w:ascii="Arial" w:eastAsia="Cambria" w:hAnsi="Arial" w:cs="Arial"/>
          <w:sz w:val="20"/>
          <w:szCs w:val="20"/>
        </w:rPr>
        <w:t>Akwa</w:t>
      </w:r>
      <w:proofErr w:type="spellEnd"/>
      <w:r w:rsidRPr="007D7DC0">
        <w:rPr>
          <w:rFonts w:ascii="Arial" w:eastAsia="Cambria" w:hAnsi="Arial" w:cs="Arial"/>
          <w:sz w:val="20"/>
          <w:szCs w:val="20"/>
        </w:rPr>
        <w:t xml:space="preserve"> Ibom State, Nigeria. </w:t>
      </w:r>
      <w:proofErr w:type="spellStart"/>
      <w:r w:rsidRPr="007D7DC0">
        <w:rPr>
          <w:rFonts w:ascii="Arial" w:eastAsia="Cambria" w:hAnsi="Arial" w:cs="Arial"/>
          <w:sz w:val="20"/>
          <w:szCs w:val="20"/>
        </w:rPr>
        <w:t>Agro</w:t>
      </w:r>
      <w:proofErr w:type="spellEnd"/>
      <w:r w:rsidRPr="007D7DC0">
        <w:rPr>
          <w:rFonts w:ascii="Arial" w:eastAsia="Cambria" w:hAnsi="Arial" w:cs="Arial"/>
          <w:sz w:val="20"/>
          <w:szCs w:val="20"/>
        </w:rPr>
        <w:t>-Science, 21(2): 12-23.</w:t>
      </w:r>
    </w:p>
    <w:p w14:paraId="45E774F2" w14:textId="5B7E5143" w:rsidR="00CB7379" w:rsidRPr="00CB7379" w:rsidRDefault="00784651" w:rsidP="00CB7379">
      <w:pPr>
        <w:pStyle w:val="NoSpacing"/>
        <w:spacing w:after="200" w:line="276" w:lineRule="auto"/>
        <w:ind w:left="720" w:hanging="720"/>
        <w:jc w:val="both"/>
        <w:rPr>
          <w:rFonts w:ascii="Arial" w:hAnsi="Arial" w:cs="Arial"/>
          <w:sz w:val="20"/>
          <w:szCs w:val="20"/>
        </w:rPr>
      </w:pPr>
      <w:proofErr w:type="spellStart"/>
      <w:r w:rsidRPr="007D7DC0">
        <w:rPr>
          <w:rFonts w:ascii="Arial" w:hAnsi="Arial" w:cs="Arial"/>
          <w:sz w:val="20"/>
          <w:szCs w:val="20"/>
        </w:rPr>
        <w:t>Olaoye</w:t>
      </w:r>
      <w:proofErr w:type="spellEnd"/>
      <w:r w:rsidRPr="007D7DC0">
        <w:rPr>
          <w:rFonts w:ascii="Arial" w:hAnsi="Arial" w:cs="Arial"/>
          <w:sz w:val="20"/>
          <w:szCs w:val="20"/>
        </w:rPr>
        <w:t xml:space="preserve">, G., </w:t>
      </w:r>
      <w:proofErr w:type="spellStart"/>
      <w:r w:rsidRPr="007D7DC0">
        <w:rPr>
          <w:rFonts w:ascii="Arial" w:hAnsi="Arial" w:cs="Arial"/>
          <w:sz w:val="20"/>
          <w:szCs w:val="20"/>
        </w:rPr>
        <w:t>Alamu</w:t>
      </w:r>
      <w:proofErr w:type="spellEnd"/>
      <w:r w:rsidRPr="007D7DC0">
        <w:rPr>
          <w:rFonts w:ascii="Arial" w:hAnsi="Arial" w:cs="Arial"/>
          <w:sz w:val="20"/>
          <w:szCs w:val="20"/>
        </w:rPr>
        <w:t>, O. T., &amp; Ajayi, S. A. (</w:t>
      </w:r>
      <w:hyperlink r:id="rId12" w:history="1">
        <w:r w:rsidRPr="007D7DC0">
          <w:rPr>
            <w:rStyle w:val="Hyperlink"/>
            <w:rFonts w:ascii="Arial" w:hAnsi="Arial" w:cs="Arial"/>
            <w:sz w:val="20"/>
            <w:szCs w:val="20"/>
          </w:rPr>
          <w:t>2013</w:t>
        </w:r>
      </w:hyperlink>
      <w:r w:rsidRPr="007D7DC0">
        <w:rPr>
          <w:rFonts w:ascii="Arial" w:hAnsi="Arial" w:cs="Arial"/>
          <w:sz w:val="20"/>
          <w:szCs w:val="20"/>
        </w:rPr>
        <w:t>). Effect of seed priming on emergence and yield of maize (</w:t>
      </w:r>
      <w:proofErr w:type="spellStart"/>
      <w:r w:rsidRPr="007D7DC0">
        <w:rPr>
          <w:rFonts w:ascii="Arial" w:hAnsi="Arial" w:cs="Arial"/>
          <w:sz w:val="20"/>
          <w:szCs w:val="20"/>
        </w:rPr>
        <w:t>Zea</w:t>
      </w:r>
      <w:proofErr w:type="spellEnd"/>
      <w:r w:rsidRPr="007D7DC0">
        <w:rPr>
          <w:rFonts w:ascii="Arial" w:hAnsi="Arial" w:cs="Arial"/>
          <w:sz w:val="20"/>
          <w:szCs w:val="20"/>
        </w:rPr>
        <w:t xml:space="preserve"> mays L.) in a tropical environment. Nigerian Journal of Agricultural Science, 45(2), </w:t>
      </w:r>
      <w:hyperlink r:id="rId13" w:history="1">
        <w:r w:rsidRPr="007D7DC0">
          <w:rPr>
            <w:rStyle w:val="Hyperlink"/>
            <w:rFonts w:ascii="Arial" w:hAnsi="Arial" w:cs="Arial"/>
            <w:sz w:val="20"/>
            <w:szCs w:val="20"/>
          </w:rPr>
          <w:t>120</w:t>
        </w:r>
      </w:hyperlink>
      <w:r w:rsidRPr="007D7DC0">
        <w:rPr>
          <w:rFonts w:ascii="Arial" w:hAnsi="Arial" w:cs="Arial"/>
          <w:sz w:val="20"/>
          <w:szCs w:val="20"/>
        </w:rPr>
        <w:t>–</w:t>
      </w:r>
      <w:hyperlink r:id="rId14" w:history="1">
        <w:r w:rsidRPr="007D7DC0">
          <w:rPr>
            <w:rStyle w:val="Hyperlink"/>
            <w:rFonts w:ascii="Arial" w:hAnsi="Arial" w:cs="Arial"/>
            <w:sz w:val="20"/>
            <w:szCs w:val="20"/>
          </w:rPr>
          <w:t>128</w:t>
        </w:r>
      </w:hyperlink>
      <w:r w:rsidRPr="007D7DC0">
        <w:rPr>
          <w:rFonts w:ascii="Arial" w:hAnsi="Arial" w:cs="Arial"/>
          <w:sz w:val="20"/>
          <w:szCs w:val="20"/>
        </w:rPr>
        <w:t>.</w:t>
      </w:r>
    </w:p>
    <w:p w14:paraId="154E3F25" w14:textId="4E52FA12" w:rsidR="00187A02" w:rsidRDefault="00187A02" w:rsidP="001D3597">
      <w:pPr>
        <w:pStyle w:val="NoSpacing"/>
        <w:spacing w:after="200" w:line="276" w:lineRule="auto"/>
        <w:ind w:left="720" w:hanging="720"/>
        <w:jc w:val="both"/>
        <w:rPr>
          <w:rFonts w:ascii="Arial" w:hAnsi="Arial" w:cs="Arial"/>
          <w:sz w:val="20"/>
          <w:szCs w:val="20"/>
        </w:rPr>
      </w:pPr>
      <w:proofErr w:type="spellStart"/>
      <w:r w:rsidRPr="007D7DC0">
        <w:rPr>
          <w:rFonts w:ascii="Arial" w:hAnsi="Arial" w:cs="Arial"/>
          <w:sz w:val="20"/>
          <w:szCs w:val="20"/>
        </w:rPr>
        <w:t>Osundare</w:t>
      </w:r>
      <w:proofErr w:type="spellEnd"/>
      <w:r w:rsidRPr="007D7DC0">
        <w:rPr>
          <w:rFonts w:ascii="Arial" w:hAnsi="Arial" w:cs="Arial"/>
          <w:sz w:val="20"/>
          <w:szCs w:val="20"/>
        </w:rPr>
        <w:t>, N. (</w:t>
      </w:r>
      <w:hyperlink r:id="rId15" w:history="1">
        <w:r w:rsidRPr="007D7DC0">
          <w:rPr>
            <w:rStyle w:val="Hyperlink"/>
            <w:rFonts w:ascii="Arial" w:hAnsi="Arial" w:cs="Arial"/>
            <w:sz w:val="20"/>
            <w:szCs w:val="20"/>
          </w:rPr>
          <w:t>2004</w:t>
        </w:r>
      </w:hyperlink>
      <w:r w:rsidRPr="007D7DC0">
        <w:rPr>
          <w:rFonts w:ascii="Arial" w:hAnsi="Arial" w:cs="Arial"/>
          <w:sz w:val="20"/>
          <w:szCs w:val="20"/>
        </w:rPr>
        <w:t>). The eye of the earth. Ibadan, Nigeria: Heinemann Educational Books.</w:t>
      </w:r>
    </w:p>
    <w:p w14:paraId="01AC1608" w14:textId="75A5B7EA" w:rsidR="00CB7379" w:rsidRPr="007D7DC0" w:rsidRDefault="00CB7379" w:rsidP="001D3597">
      <w:pPr>
        <w:pStyle w:val="NoSpacing"/>
        <w:spacing w:after="200" w:line="276" w:lineRule="auto"/>
        <w:ind w:left="720" w:hanging="720"/>
        <w:jc w:val="both"/>
        <w:rPr>
          <w:rFonts w:ascii="Arial" w:eastAsia="Cambria" w:hAnsi="Arial" w:cs="Arial"/>
          <w:sz w:val="20"/>
          <w:szCs w:val="20"/>
        </w:rPr>
      </w:pPr>
      <w:r>
        <w:rPr>
          <w:rFonts w:ascii="Arial" w:hAnsi="Arial" w:cs="Arial"/>
          <w:sz w:val="20"/>
          <w:szCs w:val="20"/>
        </w:rPr>
        <w:t xml:space="preserve">Pan, X.Y., Li, J.Y., Deng, K.Y., Xu, </w:t>
      </w:r>
      <w:proofErr w:type="gramStart"/>
      <w:r>
        <w:rPr>
          <w:rFonts w:ascii="Arial" w:hAnsi="Arial" w:cs="Arial"/>
          <w:sz w:val="20"/>
          <w:szCs w:val="20"/>
        </w:rPr>
        <w:t>R.K.,&amp;</w:t>
      </w:r>
      <w:proofErr w:type="gramEnd"/>
      <w:r>
        <w:rPr>
          <w:rFonts w:ascii="Arial" w:hAnsi="Arial" w:cs="Arial"/>
          <w:sz w:val="20"/>
          <w:szCs w:val="20"/>
        </w:rPr>
        <w:t xml:space="preserve"> Shen, R.F(2019). Four-year</w:t>
      </w:r>
      <w:r w:rsidR="009A4E5E">
        <w:rPr>
          <w:rFonts w:ascii="Arial" w:hAnsi="Arial" w:cs="Arial"/>
          <w:sz w:val="20"/>
          <w:szCs w:val="20"/>
        </w:rPr>
        <w:t xml:space="preserve"> </w:t>
      </w:r>
      <w:r>
        <w:rPr>
          <w:rFonts w:ascii="Arial" w:hAnsi="Arial" w:cs="Arial"/>
          <w:sz w:val="20"/>
          <w:szCs w:val="20"/>
        </w:rPr>
        <w:t>effects of soil</w:t>
      </w:r>
      <w:r w:rsidR="009A4E5E">
        <w:rPr>
          <w:rFonts w:ascii="Arial" w:hAnsi="Arial" w:cs="Arial"/>
          <w:sz w:val="20"/>
          <w:szCs w:val="20"/>
        </w:rPr>
        <w:t xml:space="preserve"> </w:t>
      </w:r>
      <w:r>
        <w:rPr>
          <w:rFonts w:ascii="Arial" w:hAnsi="Arial" w:cs="Arial"/>
          <w:sz w:val="20"/>
          <w:szCs w:val="20"/>
        </w:rPr>
        <w:t>acidity</w:t>
      </w:r>
      <w:r w:rsidR="009A4E5E">
        <w:rPr>
          <w:rFonts w:ascii="Arial" w:hAnsi="Arial" w:cs="Arial"/>
          <w:sz w:val="20"/>
          <w:szCs w:val="20"/>
        </w:rPr>
        <w:t xml:space="preserve"> </w:t>
      </w:r>
      <w:r>
        <w:rPr>
          <w:rFonts w:ascii="Arial" w:hAnsi="Arial" w:cs="Arial"/>
          <w:sz w:val="20"/>
          <w:szCs w:val="20"/>
        </w:rPr>
        <w:t>amelioration</w:t>
      </w:r>
      <w:r w:rsidR="009A4E5E">
        <w:rPr>
          <w:rFonts w:ascii="Arial" w:hAnsi="Arial" w:cs="Arial"/>
          <w:sz w:val="20"/>
          <w:szCs w:val="20"/>
        </w:rPr>
        <w:t xml:space="preserve"> </w:t>
      </w:r>
      <w:r>
        <w:rPr>
          <w:rFonts w:ascii="Arial" w:hAnsi="Arial" w:cs="Arial"/>
          <w:sz w:val="20"/>
          <w:szCs w:val="20"/>
        </w:rPr>
        <w:t>on the yiel</w:t>
      </w:r>
      <w:r w:rsidR="009A4E5E">
        <w:rPr>
          <w:rFonts w:ascii="Arial" w:hAnsi="Arial" w:cs="Arial"/>
          <w:sz w:val="20"/>
          <w:szCs w:val="20"/>
        </w:rPr>
        <w:t>d</w:t>
      </w:r>
      <w:r>
        <w:rPr>
          <w:rFonts w:ascii="Arial" w:hAnsi="Arial" w:cs="Arial"/>
          <w:sz w:val="20"/>
          <w:szCs w:val="20"/>
        </w:rPr>
        <w:t>s</w:t>
      </w:r>
      <w:r w:rsidR="009A4E5E">
        <w:rPr>
          <w:rFonts w:ascii="Arial" w:hAnsi="Arial" w:cs="Arial"/>
          <w:sz w:val="20"/>
          <w:szCs w:val="20"/>
        </w:rPr>
        <w:t xml:space="preserve"> </w:t>
      </w:r>
      <w:r>
        <w:rPr>
          <w:rFonts w:ascii="Arial" w:hAnsi="Arial" w:cs="Arial"/>
          <w:sz w:val="20"/>
          <w:szCs w:val="20"/>
        </w:rPr>
        <w:t>of canola</w:t>
      </w:r>
      <w:r w:rsidR="009A4E5E">
        <w:rPr>
          <w:rFonts w:ascii="Arial" w:hAnsi="Arial" w:cs="Arial"/>
          <w:sz w:val="20"/>
          <w:szCs w:val="20"/>
        </w:rPr>
        <w:t xml:space="preserve"> </w:t>
      </w:r>
      <w:r>
        <w:rPr>
          <w:rFonts w:ascii="Arial" w:hAnsi="Arial" w:cs="Arial"/>
          <w:sz w:val="20"/>
          <w:szCs w:val="20"/>
        </w:rPr>
        <w:t>seeds</w:t>
      </w:r>
      <w:r w:rsidR="009A4E5E">
        <w:rPr>
          <w:rFonts w:ascii="Arial" w:hAnsi="Arial" w:cs="Arial"/>
          <w:sz w:val="20"/>
          <w:szCs w:val="20"/>
        </w:rPr>
        <w:t xml:space="preserve"> and sweet potato and N fertilizer efficiency in an </w:t>
      </w:r>
      <w:proofErr w:type="spellStart"/>
      <w:r w:rsidR="009A4E5E">
        <w:rPr>
          <w:rFonts w:ascii="Arial" w:hAnsi="Arial" w:cs="Arial"/>
          <w:sz w:val="20"/>
          <w:szCs w:val="20"/>
        </w:rPr>
        <w:t>ultisol</w:t>
      </w:r>
      <w:proofErr w:type="spellEnd"/>
      <w:r w:rsidR="009A4E5E">
        <w:rPr>
          <w:rFonts w:ascii="Arial" w:hAnsi="Arial" w:cs="Arial"/>
          <w:sz w:val="20"/>
          <w:szCs w:val="20"/>
        </w:rPr>
        <w:t>. Field crops research, 237, 1-11.</w:t>
      </w:r>
    </w:p>
    <w:p w14:paraId="4E90F607" w14:textId="77777777" w:rsidR="007A1F9C" w:rsidRPr="007D7DC0" w:rsidRDefault="007A1F9C" w:rsidP="007A1F9C">
      <w:pPr>
        <w:spacing w:before="240"/>
        <w:ind w:left="720" w:hanging="720"/>
        <w:jc w:val="both"/>
        <w:rPr>
          <w:rFonts w:ascii="Arial" w:hAnsi="Arial" w:cs="Arial"/>
          <w:sz w:val="20"/>
          <w:szCs w:val="20"/>
        </w:rPr>
      </w:pPr>
      <w:r w:rsidRPr="007D7DC0">
        <w:rPr>
          <w:rFonts w:ascii="Arial" w:hAnsi="Arial" w:cs="Arial"/>
          <w:sz w:val="20"/>
          <w:szCs w:val="20"/>
        </w:rPr>
        <w:t xml:space="preserve">Petters, S.W., </w:t>
      </w:r>
      <w:proofErr w:type="spellStart"/>
      <w:r w:rsidRPr="007D7DC0">
        <w:rPr>
          <w:rFonts w:ascii="Arial" w:hAnsi="Arial" w:cs="Arial"/>
          <w:sz w:val="20"/>
          <w:szCs w:val="20"/>
        </w:rPr>
        <w:t>Usoro</w:t>
      </w:r>
      <w:proofErr w:type="spellEnd"/>
      <w:r w:rsidRPr="007D7DC0">
        <w:rPr>
          <w:rFonts w:ascii="Arial" w:hAnsi="Arial" w:cs="Arial"/>
          <w:sz w:val="20"/>
          <w:szCs w:val="20"/>
        </w:rPr>
        <w:t xml:space="preserve">, B.J., </w:t>
      </w:r>
      <w:proofErr w:type="spellStart"/>
      <w:r w:rsidRPr="007D7DC0">
        <w:rPr>
          <w:rFonts w:ascii="Arial" w:hAnsi="Arial" w:cs="Arial"/>
          <w:sz w:val="20"/>
          <w:szCs w:val="20"/>
        </w:rPr>
        <w:t>Obot</w:t>
      </w:r>
      <w:proofErr w:type="spellEnd"/>
      <w:r w:rsidRPr="007D7DC0">
        <w:rPr>
          <w:rFonts w:ascii="Arial" w:hAnsi="Arial" w:cs="Arial"/>
          <w:sz w:val="20"/>
          <w:szCs w:val="20"/>
        </w:rPr>
        <w:t xml:space="preserve">, U. W. and </w:t>
      </w:r>
      <w:proofErr w:type="spellStart"/>
      <w:r w:rsidRPr="007D7DC0">
        <w:rPr>
          <w:rFonts w:ascii="Arial" w:hAnsi="Arial" w:cs="Arial"/>
          <w:sz w:val="20"/>
          <w:szCs w:val="20"/>
        </w:rPr>
        <w:t>Okpon</w:t>
      </w:r>
      <w:proofErr w:type="spellEnd"/>
      <w:r w:rsidRPr="007D7DC0">
        <w:rPr>
          <w:rFonts w:ascii="Arial" w:hAnsi="Arial" w:cs="Arial"/>
          <w:sz w:val="20"/>
          <w:szCs w:val="20"/>
        </w:rPr>
        <w:t xml:space="preserve">, S.N, (1989) Physical background soils and Land use and Ecological Problems Technical Report of the Task Force on soil and Land use Survey </w:t>
      </w:r>
      <w:proofErr w:type="spellStart"/>
      <w:r w:rsidRPr="007D7DC0">
        <w:rPr>
          <w:rFonts w:ascii="Arial" w:hAnsi="Arial" w:cs="Arial"/>
          <w:sz w:val="20"/>
          <w:szCs w:val="20"/>
        </w:rPr>
        <w:t>Akwa</w:t>
      </w:r>
      <w:proofErr w:type="spellEnd"/>
      <w:r w:rsidRPr="007D7DC0">
        <w:rPr>
          <w:rFonts w:ascii="Arial" w:hAnsi="Arial" w:cs="Arial"/>
          <w:sz w:val="20"/>
          <w:szCs w:val="20"/>
        </w:rPr>
        <w:t xml:space="preserve"> Ibom State Government Print Office, </w:t>
      </w:r>
      <w:proofErr w:type="spellStart"/>
      <w:r w:rsidRPr="007D7DC0">
        <w:rPr>
          <w:rFonts w:ascii="Arial" w:hAnsi="Arial" w:cs="Arial"/>
          <w:sz w:val="20"/>
          <w:szCs w:val="20"/>
        </w:rPr>
        <w:t>Uyo</w:t>
      </w:r>
      <w:proofErr w:type="spellEnd"/>
      <w:r w:rsidRPr="007D7DC0">
        <w:rPr>
          <w:rFonts w:ascii="Arial" w:hAnsi="Arial" w:cs="Arial"/>
          <w:sz w:val="20"/>
          <w:szCs w:val="20"/>
        </w:rPr>
        <w:t>. 603.</w:t>
      </w:r>
    </w:p>
    <w:p w14:paraId="438AB5DD" w14:textId="77777777" w:rsidR="002A5D2E" w:rsidRPr="007D7DC0" w:rsidRDefault="00F77EE4" w:rsidP="007A1F9C">
      <w:pPr>
        <w:spacing w:after="0"/>
        <w:rPr>
          <w:rFonts w:ascii="Arial" w:hAnsi="Arial" w:cs="Arial"/>
          <w:sz w:val="20"/>
          <w:szCs w:val="20"/>
        </w:rPr>
      </w:pPr>
      <w:r w:rsidRPr="007D7DC0">
        <w:rPr>
          <w:rFonts w:ascii="Arial" w:hAnsi="Arial" w:cs="Arial"/>
          <w:sz w:val="20"/>
          <w:szCs w:val="20"/>
        </w:rPr>
        <w:t xml:space="preserve">Sam, I. J., </w:t>
      </w:r>
      <w:proofErr w:type="spellStart"/>
      <w:r w:rsidRPr="007D7DC0">
        <w:rPr>
          <w:rFonts w:ascii="Arial" w:hAnsi="Arial" w:cs="Arial"/>
          <w:sz w:val="20"/>
          <w:szCs w:val="20"/>
        </w:rPr>
        <w:t>Edet</w:t>
      </w:r>
      <w:proofErr w:type="spellEnd"/>
      <w:r w:rsidRPr="007D7DC0">
        <w:rPr>
          <w:rFonts w:ascii="Arial" w:hAnsi="Arial" w:cs="Arial"/>
          <w:sz w:val="20"/>
          <w:szCs w:val="20"/>
        </w:rPr>
        <w:t xml:space="preserve">, I. G., Essien, O. A. and Thomas, U. F. (2025). Effect of Agricultural Land Use </w:t>
      </w:r>
    </w:p>
    <w:p w14:paraId="548DCA78" w14:textId="77777777" w:rsidR="002A5D2E" w:rsidRPr="007D7DC0" w:rsidRDefault="002A5D2E" w:rsidP="007A1F9C">
      <w:pPr>
        <w:spacing w:after="0"/>
        <w:rPr>
          <w:rFonts w:ascii="Arial" w:hAnsi="Arial" w:cs="Arial"/>
          <w:sz w:val="20"/>
          <w:szCs w:val="20"/>
        </w:rPr>
      </w:pPr>
      <w:r w:rsidRPr="007D7DC0">
        <w:rPr>
          <w:rFonts w:ascii="Arial" w:hAnsi="Arial" w:cs="Arial"/>
          <w:sz w:val="20"/>
          <w:szCs w:val="20"/>
        </w:rPr>
        <w:t xml:space="preserve">              </w:t>
      </w:r>
      <w:r w:rsidR="00F77EE4" w:rsidRPr="007D7DC0">
        <w:rPr>
          <w:rFonts w:ascii="Arial" w:hAnsi="Arial" w:cs="Arial"/>
          <w:sz w:val="20"/>
          <w:szCs w:val="20"/>
        </w:rPr>
        <w:t xml:space="preserve">practices on selected Soil properties and Macro – Aggregate Stability:  A Case study of </w:t>
      </w:r>
    </w:p>
    <w:p w14:paraId="72A63A54" w14:textId="77777777" w:rsidR="002A5D2E" w:rsidRPr="007D7DC0" w:rsidRDefault="002A5D2E" w:rsidP="007A1F9C">
      <w:pPr>
        <w:spacing w:after="0"/>
        <w:rPr>
          <w:rFonts w:ascii="Arial" w:hAnsi="Arial" w:cs="Arial"/>
          <w:i/>
          <w:sz w:val="20"/>
          <w:szCs w:val="20"/>
        </w:rPr>
      </w:pPr>
      <w:r w:rsidRPr="007D7DC0">
        <w:rPr>
          <w:rFonts w:ascii="Arial" w:hAnsi="Arial" w:cs="Arial"/>
          <w:sz w:val="20"/>
          <w:szCs w:val="20"/>
        </w:rPr>
        <w:t xml:space="preserve">              </w:t>
      </w:r>
      <w:r w:rsidR="00F77EE4" w:rsidRPr="007D7DC0">
        <w:rPr>
          <w:rFonts w:ascii="Arial" w:hAnsi="Arial" w:cs="Arial"/>
          <w:sz w:val="20"/>
          <w:szCs w:val="20"/>
        </w:rPr>
        <w:t xml:space="preserve">coastal plain sand, </w:t>
      </w:r>
      <w:proofErr w:type="spellStart"/>
      <w:r w:rsidR="00F77EE4" w:rsidRPr="007D7DC0">
        <w:rPr>
          <w:rFonts w:ascii="Arial" w:hAnsi="Arial" w:cs="Arial"/>
          <w:sz w:val="20"/>
          <w:szCs w:val="20"/>
        </w:rPr>
        <w:t>Akwa</w:t>
      </w:r>
      <w:proofErr w:type="spellEnd"/>
      <w:r w:rsidR="00F77EE4" w:rsidRPr="007D7DC0">
        <w:rPr>
          <w:rFonts w:ascii="Arial" w:hAnsi="Arial" w:cs="Arial"/>
          <w:sz w:val="20"/>
          <w:szCs w:val="20"/>
        </w:rPr>
        <w:t xml:space="preserve"> Ibom State, Nigeria. </w:t>
      </w:r>
      <w:r w:rsidR="00F77EE4" w:rsidRPr="007D7DC0">
        <w:rPr>
          <w:rFonts w:ascii="Arial" w:hAnsi="Arial" w:cs="Arial"/>
          <w:i/>
          <w:sz w:val="20"/>
          <w:szCs w:val="20"/>
        </w:rPr>
        <w:t xml:space="preserve">Asian Journal of Soil Science and plant </w:t>
      </w:r>
    </w:p>
    <w:p w14:paraId="641903FB" w14:textId="4301ED1C" w:rsidR="00F77EE4" w:rsidRPr="007D7DC0" w:rsidRDefault="002A5D2E" w:rsidP="007A1F9C">
      <w:pPr>
        <w:spacing w:after="0"/>
        <w:rPr>
          <w:rFonts w:ascii="Arial" w:hAnsi="Arial" w:cs="Arial"/>
          <w:sz w:val="20"/>
          <w:szCs w:val="20"/>
        </w:rPr>
      </w:pPr>
      <w:r w:rsidRPr="007D7DC0">
        <w:rPr>
          <w:rFonts w:ascii="Arial" w:hAnsi="Arial" w:cs="Arial"/>
          <w:i/>
          <w:sz w:val="20"/>
          <w:szCs w:val="20"/>
        </w:rPr>
        <w:lastRenderedPageBreak/>
        <w:t xml:space="preserve">             </w:t>
      </w:r>
      <w:r w:rsidR="00F77EE4" w:rsidRPr="007D7DC0">
        <w:rPr>
          <w:rFonts w:ascii="Arial" w:hAnsi="Arial" w:cs="Arial"/>
          <w:i/>
          <w:sz w:val="20"/>
          <w:szCs w:val="20"/>
        </w:rPr>
        <w:t>Nutrition.</w:t>
      </w:r>
      <w:r w:rsidR="00F77EE4" w:rsidRPr="007D7DC0">
        <w:rPr>
          <w:rFonts w:ascii="Arial" w:hAnsi="Arial" w:cs="Arial"/>
          <w:sz w:val="20"/>
          <w:szCs w:val="20"/>
        </w:rPr>
        <w:t xml:space="preserve"> 11(1): 25 – 36.</w:t>
      </w:r>
    </w:p>
    <w:p w14:paraId="573428A0" w14:textId="77777777" w:rsidR="00F77EE4" w:rsidRPr="007D7DC0" w:rsidRDefault="00F77EE4" w:rsidP="007A1F9C">
      <w:pPr>
        <w:spacing w:after="0"/>
        <w:rPr>
          <w:rFonts w:ascii="Arial" w:hAnsi="Arial" w:cs="Arial"/>
          <w:sz w:val="20"/>
          <w:szCs w:val="20"/>
        </w:rPr>
      </w:pPr>
    </w:p>
    <w:p w14:paraId="53813F70" w14:textId="77777777" w:rsidR="002A5D2E" w:rsidRPr="007D7DC0" w:rsidRDefault="00F77EE4" w:rsidP="007A1F9C">
      <w:pPr>
        <w:spacing w:after="0"/>
        <w:jc w:val="both"/>
        <w:rPr>
          <w:rFonts w:ascii="Arial" w:hAnsi="Arial" w:cs="Arial"/>
          <w:bCs/>
          <w:color w:val="000000" w:themeColor="text1"/>
          <w:sz w:val="20"/>
          <w:szCs w:val="20"/>
          <w:lang w:val="en"/>
        </w:rPr>
      </w:pPr>
      <w:r w:rsidRPr="007D7DC0">
        <w:rPr>
          <w:rFonts w:ascii="Arial" w:hAnsi="Arial" w:cs="Arial"/>
          <w:bCs/>
          <w:color w:val="000000" w:themeColor="text1"/>
          <w:sz w:val="20"/>
          <w:szCs w:val="20"/>
          <w:lang w:val="en"/>
        </w:rPr>
        <w:t xml:space="preserve">Simeon, S. Daniel and Essien, O. Anthony (2023). Evaluation of some soil </w:t>
      </w:r>
      <w:proofErr w:type="spellStart"/>
      <w:r w:rsidR="00421BA2" w:rsidRPr="007D7DC0">
        <w:rPr>
          <w:rFonts w:ascii="Arial" w:hAnsi="Arial" w:cs="Arial"/>
          <w:bCs/>
          <w:color w:val="000000" w:themeColor="text1"/>
          <w:sz w:val="20"/>
          <w:szCs w:val="20"/>
          <w:lang w:val="en"/>
        </w:rPr>
        <w:t>P</w:t>
      </w:r>
      <w:r w:rsidRPr="007D7DC0">
        <w:rPr>
          <w:rFonts w:ascii="Arial" w:hAnsi="Arial" w:cs="Arial"/>
          <w:bCs/>
          <w:color w:val="000000" w:themeColor="text1"/>
          <w:sz w:val="20"/>
          <w:szCs w:val="20"/>
          <w:lang w:val="en"/>
        </w:rPr>
        <w:t>hysico</w:t>
      </w:r>
      <w:proofErr w:type="spellEnd"/>
      <w:r w:rsidR="00421BA2" w:rsidRPr="007D7DC0">
        <w:rPr>
          <w:rFonts w:ascii="Arial" w:hAnsi="Arial" w:cs="Arial"/>
          <w:bCs/>
          <w:color w:val="000000" w:themeColor="text1"/>
          <w:sz w:val="20"/>
          <w:szCs w:val="20"/>
          <w:lang w:val="en"/>
        </w:rPr>
        <w:t>-</w:t>
      </w:r>
      <w:r w:rsidRPr="007D7DC0">
        <w:rPr>
          <w:rFonts w:ascii="Arial" w:hAnsi="Arial" w:cs="Arial"/>
          <w:bCs/>
          <w:color w:val="000000" w:themeColor="text1"/>
          <w:sz w:val="20"/>
          <w:szCs w:val="20"/>
          <w:lang w:val="en"/>
        </w:rPr>
        <w:t xml:space="preserve">chemical </w:t>
      </w:r>
      <w:r w:rsidR="002A5D2E" w:rsidRPr="007D7DC0">
        <w:rPr>
          <w:rFonts w:ascii="Arial" w:hAnsi="Arial" w:cs="Arial"/>
          <w:bCs/>
          <w:color w:val="000000" w:themeColor="text1"/>
          <w:sz w:val="20"/>
          <w:szCs w:val="20"/>
          <w:lang w:val="en"/>
        </w:rPr>
        <w:t xml:space="preserve">               </w:t>
      </w:r>
    </w:p>
    <w:p w14:paraId="7E41A3CE" w14:textId="77777777" w:rsidR="002A5D2E" w:rsidRPr="007D7DC0" w:rsidRDefault="002A5D2E" w:rsidP="007A1F9C">
      <w:pPr>
        <w:spacing w:after="0"/>
        <w:jc w:val="both"/>
        <w:rPr>
          <w:rFonts w:ascii="Arial" w:hAnsi="Arial" w:cs="Arial"/>
          <w:sz w:val="20"/>
          <w:szCs w:val="20"/>
        </w:rPr>
      </w:pPr>
      <w:r w:rsidRPr="007D7DC0">
        <w:rPr>
          <w:rFonts w:ascii="Arial" w:hAnsi="Arial" w:cs="Arial"/>
          <w:bCs/>
          <w:color w:val="000000" w:themeColor="text1"/>
          <w:sz w:val="20"/>
          <w:szCs w:val="20"/>
          <w:lang w:val="en"/>
        </w:rPr>
        <w:t xml:space="preserve">             </w:t>
      </w:r>
      <w:r w:rsidR="00F77EE4" w:rsidRPr="007D7DC0">
        <w:rPr>
          <w:rFonts w:ascii="Arial" w:hAnsi="Arial" w:cs="Arial"/>
          <w:bCs/>
          <w:color w:val="000000" w:themeColor="text1"/>
          <w:sz w:val="20"/>
          <w:szCs w:val="20"/>
          <w:lang w:val="en"/>
        </w:rPr>
        <w:t xml:space="preserve">properties and implication on soil Fertility in </w:t>
      </w:r>
      <w:proofErr w:type="spellStart"/>
      <w:r w:rsidR="00F77EE4" w:rsidRPr="007D7DC0">
        <w:rPr>
          <w:rFonts w:ascii="Arial" w:hAnsi="Arial" w:cs="Arial"/>
          <w:bCs/>
          <w:color w:val="000000" w:themeColor="text1"/>
          <w:sz w:val="20"/>
          <w:szCs w:val="20"/>
          <w:lang w:val="en"/>
        </w:rPr>
        <w:t>Etinan</w:t>
      </w:r>
      <w:proofErr w:type="spellEnd"/>
      <w:r w:rsidR="00F77EE4" w:rsidRPr="007D7DC0">
        <w:rPr>
          <w:rFonts w:ascii="Arial" w:hAnsi="Arial" w:cs="Arial"/>
          <w:bCs/>
          <w:color w:val="000000" w:themeColor="text1"/>
          <w:sz w:val="20"/>
          <w:szCs w:val="20"/>
          <w:lang w:val="en"/>
        </w:rPr>
        <w:t xml:space="preserve">, </w:t>
      </w:r>
      <w:proofErr w:type="spellStart"/>
      <w:r w:rsidR="00F77EE4" w:rsidRPr="007D7DC0">
        <w:rPr>
          <w:rFonts w:ascii="Arial" w:hAnsi="Arial" w:cs="Arial"/>
          <w:bCs/>
          <w:color w:val="000000" w:themeColor="text1"/>
          <w:sz w:val="20"/>
          <w:szCs w:val="20"/>
          <w:lang w:val="en"/>
        </w:rPr>
        <w:t>Akwa</w:t>
      </w:r>
      <w:proofErr w:type="spellEnd"/>
      <w:r w:rsidR="00F77EE4" w:rsidRPr="007D7DC0">
        <w:rPr>
          <w:rFonts w:ascii="Arial" w:hAnsi="Arial" w:cs="Arial"/>
          <w:bCs/>
          <w:color w:val="000000" w:themeColor="text1"/>
          <w:sz w:val="20"/>
          <w:szCs w:val="20"/>
          <w:lang w:val="en"/>
        </w:rPr>
        <w:t xml:space="preserve"> Ibom </w:t>
      </w:r>
      <w:r w:rsidR="00F77EE4" w:rsidRPr="007D7DC0">
        <w:rPr>
          <w:rFonts w:ascii="Arial" w:hAnsi="Arial" w:cs="Arial"/>
          <w:sz w:val="20"/>
          <w:szCs w:val="20"/>
        </w:rPr>
        <w:t xml:space="preserve">State, Nigeria. </w:t>
      </w:r>
      <w:proofErr w:type="spellStart"/>
      <w:r w:rsidR="00F77EE4" w:rsidRPr="007D7DC0">
        <w:rPr>
          <w:rFonts w:ascii="Arial" w:hAnsi="Arial" w:cs="Arial"/>
          <w:sz w:val="20"/>
          <w:szCs w:val="20"/>
        </w:rPr>
        <w:t>Akwa</w:t>
      </w:r>
      <w:proofErr w:type="spellEnd"/>
      <w:r w:rsidR="00F77EE4" w:rsidRPr="007D7DC0">
        <w:rPr>
          <w:rFonts w:ascii="Arial" w:hAnsi="Arial" w:cs="Arial"/>
          <w:sz w:val="20"/>
          <w:szCs w:val="20"/>
        </w:rPr>
        <w:t xml:space="preserve"> </w:t>
      </w:r>
    </w:p>
    <w:p w14:paraId="4AE7085D" w14:textId="77777777" w:rsidR="002A5D2E" w:rsidRPr="007D7DC0" w:rsidRDefault="002A5D2E" w:rsidP="007A1F9C">
      <w:pPr>
        <w:spacing w:after="0"/>
        <w:jc w:val="both"/>
        <w:rPr>
          <w:rFonts w:ascii="Arial" w:hAnsi="Arial" w:cs="Arial"/>
          <w:i/>
          <w:sz w:val="20"/>
          <w:szCs w:val="20"/>
        </w:rPr>
      </w:pPr>
      <w:r w:rsidRPr="007D7DC0">
        <w:rPr>
          <w:rFonts w:ascii="Arial" w:hAnsi="Arial" w:cs="Arial"/>
          <w:sz w:val="20"/>
          <w:szCs w:val="20"/>
        </w:rPr>
        <w:t xml:space="preserve">             </w:t>
      </w:r>
      <w:r w:rsidR="00F77EE4" w:rsidRPr="007D7DC0">
        <w:rPr>
          <w:rFonts w:ascii="Arial" w:hAnsi="Arial" w:cs="Arial"/>
          <w:sz w:val="20"/>
          <w:szCs w:val="20"/>
        </w:rPr>
        <w:t>Ibom State</w:t>
      </w:r>
      <w:r w:rsidR="00421BA2" w:rsidRPr="007D7DC0">
        <w:rPr>
          <w:rFonts w:ascii="Arial" w:hAnsi="Arial" w:cs="Arial"/>
          <w:sz w:val="20"/>
          <w:szCs w:val="20"/>
        </w:rPr>
        <w:t>,</w:t>
      </w:r>
      <w:r w:rsidR="00F77EE4" w:rsidRPr="007D7DC0">
        <w:rPr>
          <w:rFonts w:ascii="Arial" w:hAnsi="Arial" w:cs="Arial"/>
          <w:sz w:val="20"/>
          <w:szCs w:val="20"/>
        </w:rPr>
        <w:t xml:space="preserve"> University</w:t>
      </w:r>
      <w:r w:rsidR="00421BA2" w:rsidRPr="007D7DC0">
        <w:rPr>
          <w:rFonts w:ascii="Arial" w:hAnsi="Arial" w:cs="Arial"/>
          <w:sz w:val="20"/>
          <w:szCs w:val="20"/>
        </w:rPr>
        <w:t>.</w:t>
      </w:r>
      <w:r w:rsidR="00F77EE4" w:rsidRPr="007D7DC0">
        <w:rPr>
          <w:rFonts w:ascii="Arial" w:hAnsi="Arial" w:cs="Arial"/>
          <w:sz w:val="20"/>
          <w:szCs w:val="20"/>
        </w:rPr>
        <w:t xml:space="preserve"> </w:t>
      </w:r>
      <w:r w:rsidR="00F77EE4" w:rsidRPr="007D7DC0">
        <w:rPr>
          <w:rFonts w:ascii="Arial" w:hAnsi="Arial" w:cs="Arial"/>
          <w:i/>
          <w:sz w:val="20"/>
          <w:szCs w:val="20"/>
        </w:rPr>
        <w:t>Journal of Agriculture and Food Science Faculty of Agriculture,</w:t>
      </w:r>
      <w:r w:rsidRPr="007D7DC0">
        <w:rPr>
          <w:rFonts w:ascii="Arial" w:hAnsi="Arial" w:cs="Arial"/>
          <w:i/>
          <w:sz w:val="20"/>
          <w:szCs w:val="20"/>
        </w:rPr>
        <w:t xml:space="preserve"> </w:t>
      </w:r>
    </w:p>
    <w:p w14:paraId="3E2300E2" w14:textId="77777777" w:rsidR="001F701D" w:rsidRPr="007D7DC0" w:rsidRDefault="002A5D2E" w:rsidP="007A1F9C">
      <w:pPr>
        <w:spacing w:after="0"/>
        <w:jc w:val="both"/>
        <w:rPr>
          <w:rFonts w:ascii="Arial" w:hAnsi="Arial" w:cs="Arial"/>
          <w:sz w:val="20"/>
          <w:szCs w:val="20"/>
        </w:rPr>
      </w:pPr>
      <w:r w:rsidRPr="007D7DC0">
        <w:rPr>
          <w:rFonts w:ascii="Arial" w:hAnsi="Arial" w:cs="Arial"/>
          <w:i/>
          <w:sz w:val="20"/>
          <w:szCs w:val="20"/>
        </w:rPr>
        <w:t xml:space="preserve">            </w:t>
      </w:r>
      <w:proofErr w:type="spellStart"/>
      <w:r w:rsidR="00F77EE4" w:rsidRPr="007D7DC0">
        <w:rPr>
          <w:rFonts w:ascii="Arial" w:hAnsi="Arial" w:cs="Arial"/>
          <w:i/>
          <w:sz w:val="20"/>
          <w:szCs w:val="20"/>
        </w:rPr>
        <w:t>Akwa</w:t>
      </w:r>
      <w:proofErr w:type="spellEnd"/>
      <w:r w:rsidR="00F77EE4" w:rsidRPr="007D7DC0">
        <w:rPr>
          <w:rFonts w:ascii="Arial" w:hAnsi="Arial" w:cs="Arial"/>
          <w:i/>
          <w:sz w:val="20"/>
          <w:szCs w:val="20"/>
        </w:rPr>
        <w:t xml:space="preserve"> </w:t>
      </w:r>
      <w:r w:rsidR="00421BA2" w:rsidRPr="007D7DC0">
        <w:rPr>
          <w:rFonts w:ascii="Arial" w:hAnsi="Arial" w:cs="Arial"/>
          <w:i/>
          <w:sz w:val="20"/>
          <w:szCs w:val="20"/>
        </w:rPr>
        <w:t>Ibom State University</w:t>
      </w:r>
      <w:r w:rsidR="00F77EE4" w:rsidRPr="007D7DC0">
        <w:rPr>
          <w:rFonts w:ascii="Arial" w:hAnsi="Arial" w:cs="Arial"/>
          <w:sz w:val="20"/>
          <w:szCs w:val="20"/>
        </w:rPr>
        <w:t xml:space="preserve">. 7(3): 86 – 93. </w:t>
      </w:r>
    </w:p>
    <w:p w14:paraId="7D598F7A" w14:textId="77777777" w:rsidR="00437014" w:rsidRPr="007D7DC0" w:rsidRDefault="00437014" w:rsidP="007A1F9C">
      <w:pPr>
        <w:spacing w:after="0"/>
        <w:jc w:val="both"/>
        <w:rPr>
          <w:rFonts w:ascii="Arial" w:hAnsi="Arial" w:cs="Arial"/>
          <w:sz w:val="20"/>
          <w:szCs w:val="20"/>
        </w:rPr>
      </w:pPr>
    </w:p>
    <w:p w14:paraId="1BE603D0" w14:textId="315305DE" w:rsidR="00572A1F" w:rsidRPr="007D7DC0" w:rsidRDefault="00572A1F" w:rsidP="001F701D">
      <w:pPr>
        <w:autoSpaceDE w:val="0"/>
        <w:autoSpaceDN w:val="0"/>
        <w:adjustRightInd w:val="0"/>
        <w:spacing w:line="360" w:lineRule="auto"/>
        <w:ind w:left="993" w:hanging="993"/>
        <w:jc w:val="both"/>
        <w:rPr>
          <w:rFonts w:ascii="Arial" w:eastAsia="CIDFont+F2" w:hAnsi="Arial" w:cs="Arial"/>
          <w:color w:val="000000"/>
          <w:sz w:val="20"/>
          <w:szCs w:val="20"/>
        </w:rPr>
      </w:pPr>
      <w:proofErr w:type="spellStart"/>
      <w:r w:rsidRPr="007D7DC0">
        <w:rPr>
          <w:rFonts w:ascii="Arial" w:hAnsi="Arial" w:cs="Arial"/>
          <w:sz w:val="20"/>
          <w:szCs w:val="20"/>
        </w:rPr>
        <w:t>S</w:t>
      </w:r>
      <w:r w:rsidR="00437014" w:rsidRPr="007D7DC0">
        <w:rPr>
          <w:rFonts w:ascii="Arial" w:hAnsi="Arial" w:cs="Arial"/>
          <w:sz w:val="20"/>
          <w:szCs w:val="20"/>
        </w:rPr>
        <w:t>lus</w:t>
      </w:r>
      <w:proofErr w:type="spellEnd"/>
      <w:r w:rsidRPr="007D7DC0">
        <w:rPr>
          <w:rFonts w:ascii="Arial" w:hAnsi="Arial" w:cs="Arial"/>
          <w:sz w:val="20"/>
          <w:szCs w:val="20"/>
        </w:rPr>
        <w:t xml:space="preserve"> </w:t>
      </w:r>
      <w:r w:rsidR="00437014" w:rsidRPr="007D7DC0">
        <w:rPr>
          <w:rFonts w:ascii="Arial" w:hAnsi="Arial" w:cs="Arial"/>
          <w:sz w:val="20"/>
          <w:szCs w:val="20"/>
        </w:rPr>
        <w:t>A-K</w:t>
      </w:r>
      <w:r w:rsidRPr="007D7DC0">
        <w:rPr>
          <w:rFonts w:ascii="Arial" w:hAnsi="Arial" w:cs="Arial"/>
          <w:sz w:val="20"/>
          <w:szCs w:val="20"/>
        </w:rPr>
        <w:t xml:space="preserve"> </w:t>
      </w:r>
      <w:r w:rsidR="00437014" w:rsidRPr="007D7DC0">
        <w:rPr>
          <w:rFonts w:ascii="Arial" w:hAnsi="Arial" w:cs="Arial"/>
          <w:sz w:val="20"/>
          <w:szCs w:val="20"/>
        </w:rPr>
        <w:t>(</w:t>
      </w:r>
      <w:hyperlink r:id="rId16" w:history="1">
        <w:r w:rsidRPr="007D7DC0">
          <w:rPr>
            <w:rStyle w:val="Hyperlink"/>
            <w:rFonts w:ascii="Arial" w:hAnsi="Arial" w:cs="Arial"/>
            <w:sz w:val="20"/>
            <w:szCs w:val="20"/>
          </w:rPr>
          <w:t>1989</w:t>
        </w:r>
      </w:hyperlink>
      <w:r w:rsidR="00437014" w:rsidRPr="007D7DC0">
        <w:rPr>
          <w:rFonts w:ascii="Arial" w:hAnsi="Arial" w:cs="Arial"/>
          <w:sz w:val="20"/>
          <w:szCs w:val="20"/>
        </w:rPr>
        <w:t>)</w:t>
      </w:r>
      <w:r w:rsidRPr="007D7DC0">
        <w:rPr>
          <w:rFonts w:ascii="Arial" w:hAnsi="Arial" w:cs="Arial"/>
          <w:sz w:val="20"/>
          <w:szCs w:val="20"/>
        </w:rPr>
        <w:t xml:space="preserve">. </w:t>
      </w:r>
      <w:r w:rsidR="00437014" w:rsidRPr="007D7DC0">
        <w:rPr>
          <w:rFonts w:ascii="Arial" w:hAnsi="Arial" w:cs="Arial"/>
          <w:sz w:val="20"/>
          <w:szCs w:val="20"/>
        </w:rPr>
        <w:t xml:space="preserve">Physical Background, Soil </w:t>
      </w:r>
      <w:proofErr w:type="spellStart"/>
      <w:r w:rsidR="00437014" w:rsidRPr="007D7DC0">
        <w:rPr>
          <w:rFonts w:ascii="Arial" w:hAnsi="Arial" w:cs="Arial"/>
          <w:sz w:val="20"/>
          <w:szCs w:val="20"/>
        </w:rPr>
        <w:t>Landu</w:t>
      </w:r>
      <w:r w:rsidRPr="007D7DC0">
        <w:rPr>
          <w:rFonts w:ascii="Arial" w:hAnsi="Arial" w:cs="Arial"/>
          <w:sz w:val="20"/>
          <w:szCs w:val="20"/>
        </w:rPr>
        <w:t>se</w:t>
      </w:r>
      <w:proofErr w:type="spellEnd"/>
      <w:r w:rsidRPr="007D7DC0">
        <w:rPr>
          <w:rFonts w:ascii="Arial" w:hAnsi="Arial" w:cs="Arial"/>
          <w:sz w:val="20"/>
          <w:szCs w:val="20"/>
        </w:rPr>
        <w:t xml:space="preserve"> </w:t>
      </w:r>
      <w:r w:rsidR="00437014" w:rsidRPr="007D7DC0">
        <w:rPr>
          <w:rFonts w:ascii="Arial" w:hAnsi="Arial" w:cs="Arial"/>
          <w:sz w:val="20"/>
          <w:szCs w:val="20"/>
        </w:rPr>
        <w:t xml:space="preserve">and </w:t>
      </w:r>
      <w:proofErr w:type="spellStart"/>
      <w:r w:rsidR="00437014" w:rsidRPr="007D7DC0">
        <w:rPr>
          <w:rFonts w:ascii="Arial" w:hAnsi="Arial" w:cs="Arial"/>
          <w:sz w:val="20"/>
          <w:szCs w:val="20"/>
        </w:rPr>
        <w:t>ecoly</w:t>
      </w:r>
      <w:proofErr w:type="spellEnd"/>
      <w:r w:rsidR="00437014" w:rsidRPr="007D7DC0">
        <w:rPr>
          <w:rFonts w:ascii="Arial" w:hAnsi="Arial" w:cs="Arial"/>
          <w:sz w:val="20"/>
          <w:szCs w:val="20"/>
        </w:rPr>
        <w:t xml:space="preserve"> problem. Technical report of the task force on the soil and </w:t>
      </w:r>
      <w:proofErr w:type="spellStart"/>
      <w:r w:rsidR="00437014" w:rsidRPr="007D7DC0">
        <w:rPr>
          <w:rFonts w:ascii="Arial" w:hAnsi="Arial" w:cs="Arial"/>
          <w:sz w:val="20"/>
          <w:szCs w:val="20"/>
        </w:rPr>
        <w:t>landuse</w:t>
      </w:r>
      <w:proofErr w:type="spellEnd"/>
      <w:r w:rsidR="00437014" w:rsidRPr="007D7DC0">
        <w:rPr>
          <w:rFonts w:ascii="Arial" w:hAnsi="Arial" w:cs="Arial"/>
          <w:sz w:val="20"/>
          <w:szCs w:val="20"/>
        </w:rPr>
        <w:t xml:space="preserve"> survey, </w:t>
      </w:r>
      <w:proofErr w:type="spellStart"/>
      <w:r w:rsidR="00437014" w:rsidRPr="007D7DC0">
        <w:rPr>
          <w:rFonts w:ascii="Arial" w:hAnsi="Arial" w:cs="Arial"/>
          <w:sz w:val="20"/>
          <w:szCs w:val="20"/>
        </w:rPr>
        <w:t>Akwa</w:t>
      </w:r>
      <w:proofErr w:type="spellEnd"/>
      <w:r w:rsidR="00437014" w:rsidRPr="007D7DC0">
        <w:rPr>
          <w:rFonts w:ascii="Arial" w:hAnsi="Arial" w:cs="Arial"/>
          <w:sz w:val="20"/>
          <w:szCs w:val="20"/>
        </w:rPr>
        <w:t xml:space="preserve"> Ibom state. The Government Printer, </w:t>
      </w:r>
      <w:proofErr w:type="spellStart"/>
      <w:r w:rsidR="00437014" w:rsidRPr="007D7DC0">
        <w:rPr>
          <w:rFonts w:ascii="Arial" w:hAnsi="Arial" w:cs="Arial"/>
          <w:sz w:val="20"/>
          <w:szCs w:val="20"/>
        </w:rPr>
        <w:t>Uyo</w:t>
      </w:r>
      <w:proofErr w:type="spellEnd"/>
      <w:r w:rsidR="00437014" w:rsidRPr="007D7DC0">
        <w:rPr>
          <w:rFonts w:ascii="Arial" w:hAnsi="Arial" w:cs="Arial"/>
          <w:sz w:val="20"/>
          <w:szCs w:val="20"/>
        </w:rPr>
        <w:t xml:space="preserve">, Nigeria. </w:t>
      </w:r>
    </w:p>
    <w:p w14:paraId="6FBC6F62" w14:textId="77777777" w:rsidR="00105699" w:rsidRPr="007D7DC0" w:rsidRDefault="00105699" w:rsidP="00045826">
      <w:pPr>
        <w:autoSpaceDE w:val="0"/>
        <w:autoSpaceDN w:val="0"/>
        <w:adjustRightInd w:val="0"/>
        <w:spacing w:line="360" w:lineRule="auto"/>
        <w:ind w:left="993" w:hanging="993"/>
        <w:jc w:val="both"/>
        <w:rPr>
          <w:rFonts w:ascii="Arial" w:eastAsia="CIDFont+F2" w:hAnsi="Arial" w:cs="Arial"/>
          <w:color w:val="000000"/>
          <w:sz w:val="20"/>
          <w:szCs w:val="20"/>
        </w:rPr>
      </w:pPr>
      <w:r w:rsidRPr="007D7DC0">
        <w:rPr>
          <w:rFonts w:ascii="Arial" w:eastAsia="CIDFont+F2" w:hAnsi="Arial" w:cs="Arial"/>
          <w:color w:val="000000"/>
          <w:sz w:val="20"/>
          <w:szCs w:val="20"/>
        </w:rPr>
        <w:t xml:space="preserve">Thomas, I. U., </w:t>
      </w:r>
      <w:proofErr w:type="spellStart"/>
      <w:r w:rsidRPr="007D7DC0">
        <w:rPr>
          <w:rFonts w:ascii="Arial" w:eastAsia="CIDFont+F2" w:hAnsi="Arial" w:cs="Arial"/>
          <w:color w:val="000000"/>
          <w:sz w:val="20"/>
          <w:szCs w:val="20"/>
        </w:rPr>
        <w:t>Ekwere</w:t>
      </w:r>
      <w:proofErr w:type="spellEnd"/>
      <w:r w:rsidRPr="007D7DC0">
        <w:rPr>
          <w:rFonts w:ascii="Arial" w:eastAsia="CIDFont+F2" w:hAnsi="Arial" w:cs="Arial"/>
          <w:color w:val="000000"/>
          <w:sz w:val="20"/>
          <w:szCs w:val="20"/>
        </w:rPr>
        <w:t xml:space="preserve">, O. J. and </w:t>
      </w:r>
      <w:proofErr w:type="spellStart"/>
      <w:r w:rsidRPr="007D7DC0">
        <w:rPr>
          <w:rFonts w:ascii="Arial" w:eastAsia="CIDFont+F2" w:hAnsi="Arial" w:cs="Arial"/>
          <w:color w:val="000000"/>
          <w:sz w:val="20"/>
          <w:szCs w:val="20"/>
        </w:rPr>
        <w:t>Akpaninyang</w:t>
      </w:r>
      <w:proofErr w:type="spellEnd"/>
      <w:r w:rsidRPr="007D7DC0">
        <w:rPr>
          <w:rFonts w:ascii="Arial" w:eastAsia="CIDFont+F2" w:hAnsi="Arial" w:cs="Arial"/>
          <w:color w:val="000000"/>
          <w:sz w:val="20"/>
          <w:szCs w:val="20"/>
        </w:rPr>
        <w:t xml:space="preserve">, F. E. (2023). Response of Orange-fleshed </w:t>
      </w:r>
      <w:proofErr w:type="spellStart"/>
      <w:r w:rsidRPr="007D7DC0">
        <w:rPr>
          <w:rFonts w:ascii="Arial" w:eastAsia="CIDFont+F2" w:hAnsi="Arial" w:cs="Arial"/>
          <w:color w:val="000000"/>
          <w:sz w:val="20"/>
          <w:szCs w:val="20"/>
        </w:rPr>
        <w:t>Sweetpotato</w:t>
      </w:r>
      <w:proofErr w:type="spellEnd"/>
      <w:r w:rsidRPr="007D7DC0">
        <w:rPr>
          <w:rFonts w:ascii="Arial" w:eastAsia="CIDFont+F2" w:hAnsi="Arial" w:cs="Arial"/>
          <w:color w:val="000000"/>
          <w:sz w:val="20"/>
          <w:szCs w:val="20"/>
        </w:rPr>
        <w:t xml:space="preserve"> (Ipomoea batatas (L) varieties to NPK fertilizer in </w:t>
      </w:r>
      <w:proofErr w:type="spellStart"/>
      <w:r w:rsidRPr="007D7DC0">
        <w:rPr>
          <w:rFonts w:ascii="Arial" w:eastAsia="CIDFont+F2" w:hAnsi="Arial" w:cs="Arial"/>
          <w:color w:val="000000"/>
          <w:sz w:val="20"/>
          <w:szCs w:val="20"/>
        </w:rPr>
        <w:t>Obio</w:t>
      </w:r>
      <w:proofErr w:type="spellEnd"/>
      <w:r w:rsidRPr="007D7DC0">
        <w:rPr>
          <w:rFonts w:ascii="Arial" w:eastAsia="CIDFont+F2" w:hAnsi="Arial" w:cs="Arial"/>
          <w:color w:val="000000"/>
          <w:sz w:val="20"/>
          <w:szCs w:val="20"/>
        </w:rPr>
        <w:t xml:space="preserve"> </w:t>
      </w:r>
      <w:proofErr w:type="spellStart"/>
      <w:r w:rsidRPr="007D7DC0">
        <w:rPr>
          <w:rFonts w:ascii="Arial" w:eastAsia="CIDFont+F2" w:hAnsi="Arial" w:cs="Arial"/>
          <w:color w:val="000000"/>
          <w:sz w:val="20"/>
          <w:szCs w:val="20"/>
        </w:rPr>
        <w:t>Akpa</w:t>
      </w:r>
      <w:proofErr w:type="spellEnd"/>
      <w:r w:rsidRPr="007D7DC0">
        <w:rPr>
          <w:rFonts w:ascii="Arial" w:eastAsia="CIDFont+F2" w:hAnsi="Arial" w:cs="Arial"/>
          <w:color w:val="000000"/>
          <w:sz w:val="20"/>
          <w:szCs w:val="20"/>
        </w:rPr>
        <w:t xml:space="preserve">, </w:t>
      </w:r>
      <w:proofErr w:type="spellStart"/>
      <w:r w:rsidRPr="007D7DC0">
        <w:rPr>
          <w:rFonts w:ascii="Arial" w:eastAsia="CIDFont+F2" w:hAnsi="Arial" w:cs="Arial"/>
          <w:color w:val="000000"/>
          <w:sz w:val="20"/>
          <w:szCs w:val="20"/>
        </w:rPr>
        <w:t>Akwa</w:t>
      </w:r>
      <w:proofErr w:type="spellEnd"/>
      <w:r w:rsidRPr="007D7DC0">
        <w:rPr>
          <w:rFonts w:ascii="Arial" w:eastAsia="CIDFont+F2" w:hAnsi="Arial" w:cs="Arial"/>
          <w:color w:val="000000"/>
          <w:sz w:val="20"/>
          <w:szCs w:val="20"/>
        </w:rPr>
        <w:t xml:space="preserve"> Ibom State. </w:t>
      </w:r>
      <w:r w:rsidRPr="007D7DC0">
        <w:rPr>
          <w:rFonts w:ascii="Arial" w:eastAsia="CIDFont+F2" w:hAnsi="Arial" w:cs="Arial"/>
          <w:i/>
          <w:color w:val="000000"/>
          <w:sz w:val="20"/>
          <w:szCs w:val="20"/>
        </w:rPr>
        <w:t>Nigerian Journal of Agriculture, Food and Environment</w:t>
      </w:r>
      <w:r w:rsidRPr="007D7DC0">
        <w:rPr>
          <w:rFonts w:ascii="Arial" w:eastAsia="CIDFont+F2" w:hAnsi="Arial" w:cs="Arial"/>
          <w:color w:val="000000"/>
          <w:sz w:val="20"/>
          <w:szCs w:val="20"/>
        </w:rPr>
        <w:t>, 19(1): 58-64</w:t>
      </w:r>
    </w:p>
    <w:p w14:paraId="2B09E79B" w14:textId="77777777" w:rsidR="00105699" w:rsidRPr="007D7DC0" w:rsidRDefault="00105699" w:rsidP="00045826">
      <w:pPr>
        <w:autoSpaceDE w:val="0"/>
        <w:autoSpaceDN w:val="0"/>
        <w:adjustRightInd w:val="0"/>
        <w:spacing w:line="360" w:lineRule="auto"/>
        <w:ind w:left="993" w:hanging="993"/>
        <w:jc w:val="both"/>
        <w:rPr>
          <w:rFonts w:ascii="Arial" w:eastAsia="CIDFont+F2" w:hAnsi="Arial" w:cs="Arial"/>
          <w:color w:val="000000"/>
          <w:sz w:val="20"/>
          <w:szCs w:val="20"/>
        </w:rPr>
      </w:pPr>
      <w:proofErr w:type="spellStart"/>
      <w:r w:rsidRPr="007D7DC0">
        <w:rPr>
          <w:rFonts w:ascii="Arial" w:eastAsia="CIDFont+F2" w:hAnsi="Arial" w:cs="Arial"/>
          <w:color w:val="000000"/>
          <w:sz w:val="20"/>
          <w:szCs w:val="20"/>
        </w:rPr>
        <w:t>Udounang</w:t>
      </w:r>
      <w:proofErr w:type="spellEnd"/>
      <w:r w:rsidRPr="007D7DC0">
        <w:rPr>
          <w:rFonts w:ascii="Arial" w:eastAsia="CIDFont+F2" w:hAnsi="Arial" w:cs="Arial"/>
          <w:color w:val="000000"/>
          <w:sz w:val="20"/>
          <w:szCs w:val="20"/>
        </w:rPr>
        <w:t xml:space="preserve"> P. I, Essien, O. A, </w:t>
      </w:r>
      <w:proofErr w:type="spellStart"/>
      <w:r w:rsidRPr="007D7DC0">
        <w:rPr>
          <w:rFonts w:ascii="Arial" w:eastAsia="CIDFont+F2" w:hAnsi="Arial" w:cs="Arial"/>
          <w:color w:val="000000"/>
          <w:sz w:val="20"/>
          <w:szCs w:val="20"/>
        </w:rPr>
        <w:t>Umoh</w:t>
      </w:r>
      <w:proofErr w:type="spellEnd"/>
      <w:r w:rsidRPr="007D7DC0">
        <w:rPr>
          <w:rFonts w:ascii="Arial" w:eastAsia="CIDFont+F2" w:hAnsi="Arial" w:cs="Arial"/>
          <w:color w:val="000000"/>
          <w:sz w:val="20"/>
          <w:szCs w:val="20"/>
        </w:rPr>
        <w:t xml:space="preserve">, F. O., </w:t>
      </w:r>
      <w:proofErr w:type="spellStart"/>
      <w:r w:rsidRPr="007D7DC0">
        <w:rPr>
          <w:rFonts w:ascii="Arial" w:eastAsia="CIDFont+F2" w:hAnsi="Arial" w:cs="Arial"/>
          <w:color w:val="000000"/>
          <w:sz w:val="20"/>
          <w:szCs w:val="20"/>
        </w:rPr>
        <w:t>Ijah</w:t>
      </w:r>
      <w:proofErr w:type="spellEnd"/>
      <w:r w:rsidRPr="007D7DC0">
        <w:rPr>
          <w:rFonts w:ascii="Arial" w:eastAsia="CIDFont+F2" w:hAnsi="Arial" w:cs="Arial"/>
          <w:color w:val="000000"/>
          <w:sz w:val="20"/>
          <w:szCs w:val="20"/>
        </w:rPr>
        <w:t xml:space="preserve">, C. J. and </w:t>
      </w:r>
      <w:proofErr w:type="spellStart"/>
      <w:r w:rsidRPr="007D7DC0">
        <w:rPr>
          <w:rFonts w:ascii="Arial" w:eastAsia="CIDFont+F2" w:hAnsi="Arial" w:cs="Arial"/>
          <w:color w:val="000000"/>
          <w:sz w:val="20"/>
          <w:szCs w:val="20"/>
        </w:rPr>
        <w:t>Akpainyang</w:t>
      </w:r>
      <w:proofErr w:type="spellEnd"/>
      <w:r w:rsidRPr="007D7DC0">
        <w:rPr>
          <w:rFonts w:ascii="Arial" w:eastAsia="CIDFont+F2" w:hAnsi="Arial" w:cs="Arial"/>
          <w:color w:val="000000"/>
          <w:sz w:val="20"/>
          <w:szCs w:val="20"/>
        </w:rPr>
        <w:t xml:space="preserve">, F. E. (2023) Evaluation of Growth and Yield of Cocoyam on Varying Rates of Organic Manure in a Cocoyam Based-Intercropping System. </w:t>
      </w:r>
      <w:r w:rsidRPr="007D7DC0">
        <w:rPr>
          <w:rFonts w:ascii="Arial" w:eastAsia="CIDFont+F2" w:hAnsi="Arial" w:cs="Arial"/>
          <w:i/>
          <w:color w:val="000000"/>
          <w:sz w:val="20"/>
          <w:szCs w:val="20"/>
        </w:rPr>
        <w:t>American Journal of Life Sciences</w:t>
      </w:r>
      <w:r w:rsidRPr="007D7DC0">
        <w:rPr>
          <w:rFonts w:ascii="Arial" w:eastAsia="CIDFont+F2" w:hAnsi="Arial" w:cs="Arial"/>
          <w:color w:val="000000"/>
          <w:sz w:val="20"/>
          <w:szCs w:val="20"/>
        </w:rPr>
        <w:t xml:space="preserve">, 11(3):44-49. </w:t>
      </w:r>
      <w:hyperlink r:id="rId17" w:history="1">
        <w:r w:rsidRPr="007D7DC0">
          <w:rPr>
            <w:rStyle w:val="Hyperlink"/>
            <w:rFonts w:ascii="Arial" w:eastAsia="CIDFont+F2" w:hAnsi="Arial" w:cs="Arial"/>
            <w:sz w:val="20"/>
            <w:szCs w:val="20"/>
          </w:rPr>
          <w:t>https://doi.org/10.11648/j.ajls.20231103.13</w:t>
        </w:r>
      </w:hyperlink>
    </w:p>
    <w:p w14:paraId="3606F974" w14:textId="77777777" w:rsidR="00105699" w:rsidRPr="007D7DC0" w:rsidRDefault="00105699" w:rsidP="00045826">
      <w:pPr>
        <w:autoSpaceDE w:val="0"/>
        <w:autoSpaceDN w:val="0"/>
        <w:adjustRightInd w:val="0"/>
        <w:spacing w:line="360" w:lineRule="auto"/>
        <w:ind w:left="993" w:hanging="993"/>
        <w:jc w:val="both"/>
        <w:rPr>
          <w:rFonts w:ascii="Arial" w:hAnsi="Arial" w:cs="Arial"/>
          <w:sz w:val="20"/>
          <w:szCs w:val="20"/>
        </w:rPr>
      </w:pPr>
      <w:proofErr w:type="spellStart"/>
      <w:r w:rsidRPr="007D7DC0">
        <w:rPr>
          <w:rFonts w:ascii="Arial" w:hAnsi="Arial" w:cs="Arial"/>
          <w:sz w:val="20"/>
          <w:szCs w:val="20"/>
        </w:rPr>
        <w:t>Udounang</w:t>
      </w:r>
      <w:proofErr w:type="spellEnd"/>
      <w:r w:rsidRPr="007D7DC0">
        <w:rPr>
          <w:rFonts w:ascii="Arial" w:hAnsi="Arial" w:cs="Arial"/>
          <w:sz w:val="20"/>
          <w:szCs w:val="20"/>
        </w:rPr>
        <w:t xml:space="preserve">, P. I., </w:t>
      </w:r>
      <w:proofErr w:type="spellStart"/>
      <w:r w:rsidRPr="007D7DC0">
        <w:rPr>
          <w:rFonts w:ascii="Arial" w:hAnsi="Arial" w:cs="Arial"/>
          <w:sz w:val="20"/>
          <w:szCs w:val="20"/>
        </w:rPr>
        <w:t>Ijah</w:t>
      </w:r>
      <w:proofErr w:type="spellEnd"/>
      <w:r w:rsidRPr="007D7DC0">
        <w:rPr>
          <w:rFonts w:ascii="Arial" w:hAnsi="Arial" w:cs="Arial"/>
          <w:sz w:val="20"/>
          <w:szCs w:val="20"/>
        </w:rPr>
        <w:t xml:space="preserve">, C. J., </w:t>
      </w:r>
      <w:proofErr w:type="spellStart"/>
      <w:r w:rsidRPr="007D7DC0">
        <w:rPr>
          <w:rFonts w:ascii="Arial" w:hAnsi="Arial" w:cs="Arial"/>
          <w:sz w:val="20"/>
          <w:szCs w:val="20"/>
        </w:rPr>
        <w:t>Akpaninyang</w:t>
      </w:r>
      <w:proofErr w:type="spellEnd"/>
      <w:r w:rsidRPr="007D7DC0">
        <w:rPr>
          <w:rFonts w:ascii="Arial" w:hAnsi="Arial" w:cs="Arial"/>
          <w:sz w:val="20"/>
          <w:szCs w:val="20"/>
        </w:rPr>
        <w:t>, F. E., and Udoh, K. S. (2022). Growth and yield evaluation of fluted pumpkin (</w:t>
      </w:r>
      <w:proofErr w:type="spellStart"/>
      <w:r w:rsidRPr="007D7DC0">
        <w:rPr>
          <w:rFonts w:ascii="Arial" w:hAnsi="Arial" w:cs="Arial"/>
          <w:i/>
          <w:iCs/>
          <w:sz w:val="20"/>
          <w:szCs w:val="20"/>
        </w:rPr>
        <w:t>Telfaria</w:t>
      </w:r>
      <w:proofErr w:type="spellEnd"/>
      <w:r w:rsidRPr="007D7DC0">
        <w:rPr>
          <w:rFonts w:ascii="Arial" w:hAnsi="Arial" w:cs="Arial"/>
          <w:i/>
          <w:iCs/>
          <w:sz w:val="20"/>
          <w:szCs w:val="20"/>
        </w:rPr>
        <w:t xml:space="preserve"> </w:t>
      </w:r>
      <w:proofErr w:type="spellStart"/>
      <w:r w:rsidRPr="007D7DC0">
        <w:rPr>
          <w:rFonts w:ascii="Arial" w:hAnsi="Arial" w:cs="Arial"/>
          <w:i/>
          <w:iCs/>
          <w:sz w:val="20"/>
          <w:szCs w:val="20"/>
        </w:rPr>
        <w:t>occidentalis</w:t>
      </w:r>
      <w:proofErr w:type="spellEnd"/>
      <w:r w:rsidRPr="007D7DC0">
        <w:rPr>
          <w:rFonts w:ascii="Arial" w:hAnsi="Arial" w:cs="Arial"/>
          <w:i/>
          <w:iCs/>
          <w:sz w:val="20"/>
          <w:szCs w:val="20"/>
        </w:rPr>
        <w:t xml:space="preserve"> </w:t>
      </w:r>
      <w:r w:rsidRPr="007D7DC0">
        <w:rPr>
          <w:rFonts w:ascii="Arial" w:hAnsi="Arial" w:cs="Arial"/>
          <w:sz w:val="20"/>
          <w:szCs w:val="20"/>
        </w:rPr>
        <w:t xml:space="preserve">hook, f.) by selected organic based manure in the rain forest zone of Nigeria. </w:t>
      </w:r>
      <w:r w:rsidRPr="007D7DC0">
        <w:rPr>
          <w:rFonts w:ascii="Arial" w:hAnsi="Arial" w:cs="Arial"/>
          <w:i/>
          <w:sz w:val="20"/>
          <w:szCs w:val="20"/>
        </w:rPr>
        <w:t>Journal of Forestry, Environment and Sustainable Development</w:t>
      </w:r>
      <w:r w:rsidRPr="007D7DC0">
        <w:rPr>
          <w:rFonts w:ascii="Arial" w:hAnsi="Arial" w:cs="Arial"/>
          <w:sz w:val="20"/>
          <w:szCs w:val="20"/>
        </w:rPr>
        <w:t>. 8(1):62-70.</w:t>
      </w:r>
    </w:p>
    <w:sectPr w:rsidR="00105699" w:rsidRPr="007D7DC0" w:rsidSect="00034616">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C531D" w14:textId="77777777" w:rsidR="004D2C60" w:rsidRDefault="004D2C60" w:rsidP="00D14B46">
      <w:pPr>
        <w:spacing w:after="0" w:line="240" w:lineRule="auto"/>
      </w:pPr>
      <w:r>
        <w:separator/>
      </w:r>
    </w:p>
  </w:endnote>
  <w:endnote w:type="continuationSeparator" w:id="0">
    <w:p w14:paraId="30E137A5" w14:textId="77777777" w:rsidR="004D2C60" w:rsidRDefault="004D2C60" w:rsidP="00D1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421B" w14:textId="77777777" w:rsidR="00D14B46" w:rsidRDefault="00D1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96CF" w14:textId="77777777" w:rsidR="00D14B46" w:rsidRDefault="00D14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A393" w14:textId="77777777" w:rsidR="00D14B46" w:rsidRDefault="00D1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E058" w14:textId="77777777" w:rsidR="004D2C60" w:rsidRDefault="004D2C60" w:rsidP="00D14B46">
      <w:pPr>
        <w:spacing w:after="0" w:line="240" w:lineRule="auto"/>
      </w:pPr>
      <w:r>
        <w:separator/>
      </w:r>
    </w:p>
  </w:footnote>
  <w:footnote w:type="continuationSeparator" w:id="0">
    <w:p w14:paraId="24925A14" w14:textId="77777777" w:rsidR="004D2C60" w:rsidRDefault="004D2C60" w:rsidP="00D1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23C2" w14:textId="445AFA94" w:rsidR="00D14B46" w:rsidRDefault="00292453">
    <w:pPr>
      <w:pStyle w:val="Header"/>
    </w:pPr>
    <w:r>
      <w:rPr>
        <w:noProof/>
      </w:rPr>
      <w:pict w14:anchorId="21E76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15126"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8D84" w14:textId="1E99A09D" w:rsidR="00D14B46" w:rsidRDefault="00292453">
    <w:pPr>
      <w:pStyle w:val="Header"/>
    </w:pPr>
    <w:r>
      <w:rPr>
        <w:noProof/>
      </w:rPr>
      <w:pict w14:anchorId="2AC33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15127"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EEF5" w14:textId="4D8EE5FD" w:rsidR="00D14B46" w:rsidRDefault="00292453">
    <w:pPr>
      <w:pStyle w:val="Header"/>
    </w:pPr>
    <w:r>
      <w:rPr>
        <w:noProof/>
      </w:rPr>
      <w:pict w14:anchorId="6A294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15125"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B3930"/>
    <w:multiLevelType w:val="multilevel"/>
    <w:tmpl w:val="53A8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E0E"/>
    <w:multiLevelType w:val="multilevel"/>
    <w:tmpl w:val="54D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C0A99"/>
    <w:multiLevelType w:val="multilevel"/>
    <w:tmpl w:val="A7D8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75C6E"/>
    <w:multiLevelType w:val="multilevel"/>
    <w:tmpl w:val="851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90"/>
    <w:rsid w:val="00034616"/>
    <w:rsid w:val="00045826"/>
    <w:rsid w:val="00050A70"/>
    <w:rsid w:val="0006063C"/>
    <w:rsid w:val="000850F9"/>
    <w:rsid w:val="000A4A67"/>
    <w:rsid w:val="000B46B5"/>
    <w:rsid w:val="000C57D0"/>
    <w:rsid w:val="000F7365"/>
    <w:rsid w:val="00104A80"/>
    <w:rsid w:val="0010530F"/>
    <w:rsid w:val="00105699"/>
    <w:rsid w:val="00137148"/>
    <w:rsid w:val="001478B3"/>
    <w:rsid w:val="0015074B"/>
    <w:rsid w:val="00161F57"/>
    <w:rsid w:val="00171484"/>
    <w:rsid w:val="00172A44"/>
    <w:rsid w:val="00187A02"/>
    <w:rsid w:val="001B406C"/>
    <w:rsid w:val="001C588B"/>
    <w:rsid w:val="001C7B1C"/>
    <w:rsid w:val="001D3597"/>
    <w:rsid w:val="001F587C"/>
    <w:rsid w:val="001F701D"/>
    <w:rsid w:val="00221078"/>
    <w:rsid w:val="00292453"/>
    <w:rsid w:val="0029639D"/>
    <w:rsid w:val="002A5D2E"/>
    <w:rsid w:val="002A7894"/>
    <w:rsid w:val="002B1325"/>
    <w:rsid w:val="002B5AE9"/>
    <w:rsid w:val="002D6783"/>
    <w:rsid w:val="003166B6"/>
    <w:rsid w:val="00326F90"/>
    <w:rsid w:val="00334E54"/>
    <w:rsid w:val="00372CF8"/>
    <w:rsid w:val="00392240"/>
    <w:rsid w:val="003C6C8C"/>
    <w:rsid w:val="00405850"/>
    <w:rsid w:val="00421BA2"/>
    <w:rsid w:val="00437014"/>
    <w:rsid w:val="00445B5A"/>
    <w:rsid w:val="004654A2"/>
    <w:rsid w:val="00474010"/>
    <w:rsid w:val="004857DC"/>
    <w:rsid w:val="004A36E6"/>
    <w:rsid w:val="004C391D"/>
    <w:rsid w:val="004D2C60"/>
    <w:rsid w:val="005063B5"/>
    <w:rsid w:val="005074FD"/>
    <w:rsid w:val="005144D1"/>
    <w:rsid w:val="00572A1F"/>
    <w:rsid w:val="005E4D12"/>
    <w:rsid w:val="00607C22"/>
    <w:rsid w:val="006131DA"/>
    <w:rsid w:val="00623A5B"/>
    <w:rsid w:val="006C4FF1"/>
    <w:rsid w:val="006F2FB6"/>
    <w:rsid w:val="00720F00"/>
    <w:rsid w:val="0072746A"/>
    <w:rsid w:val="00740892"/>
    <w:rsid w:val="007640C4"/>
    <w:rsid w:val="0077583E"/>
    <w:rsid w:val="00784651"/>
    <w:rsid w:val="007A1F9C"/>
    <w:rsid w:val="007B0253"/>
    <w:rsid w:val="007B2F6F"/>
    <w:rsid w:val="007D7DC0"/>
    <w:rsid w:val="007E5C56"/>
    <w:rsid w:val="00832D74"/>
    <w:rsid w:val="00851606"/>
    <w:rsid w:val="008B12BE"/>
    <w:rsid w:val="008D3AE3"/>
    <w:rsid w:val="008E0D36"/>
    <w:rsid w:val="008F4D45"/>
    <w:rsid w:val="009750CC"/>
    <w:rsid w:val="0098096B"/>
    <w:rsid w:val="009A4E5E"/>
    <w:rsid w:val="009D71E8"/>
    <w:rsid w:val="009E0B1E"/>
    <w:rsid w:val="009F5959"/>
    <w:rsid w:val="00A45CB6"/>
    <w:rsid w:val="00A73438"/>
    <w:rsid w:val="00AA1D8D"/>
    <w:rsid w:val="00AC2E16"/>
    <w:rsid w:val="00AD065F"/>
    <w:rsid w:val="00AD0A0E"/>
    <w:rsid w:val="00AF5F75"/>
    <w:rsid w:val="00B45BE0"/>
    <w:rsid w:val="00B46740"/>
    <w:rsid w:val="00B47730"/>
    <w:rsid w:val="00B72629"/>
    <w:rsid w:val="00B75D4C"/>
    <w:rsid w:val="00B96E15"/>
    <w:rsid w:val="00BA7568"/>
    <w:rsid w:val="00BB1E76"/>
    <w:rsid w:val="00BB2BC5"/>
    <w:rsid w:val="00BD38A5"/>
    <w:rsid w:val="00C11696"/>
    <w:rsid w:val="00C1781B"/>
    <w:rsid w:val="00C239C8"/>
    <w:rsid w:val="00C6618F"/>
    <w:rsid w:val="00C70093"/>
    <w:rsid w:val="00CB0664"/>
    <w:rsid w:val="00CB3F25"/>
    <w:rsid w:val="00CB7379"/>
    <w:rsid w:val="00D14921"/>
    <w:rsid w:val="00D14B46"/>
    <w:rsid w:val="00D23C9F"/>
    <w:rsid w:val="00D458B9"/>
    <w:rsid w:val="00D537FB"/>
    <w:rsid w:val="00D7217E"/>
    <w:rsid w:val="00D77A6D"/>
    <w:rsid w:val="00D77EEF"/>
    <w:rsid w:val="00D80701"/>
    <w:rsid w:val="00D870D3"/>
    <w:rsid w:val="00D93045"/>
    <w:rsid w:val="00DE5A52"/>
    <w:rsid w:val="00E14F42"/>
    <w:rsid w:val="00E4346C"/>
    <w:rsid w:val="00E5336E"/>
    <w:rsid w:val="00E568CD"/>
    <w:rsid w:val="00E87BAB"/>
    <w:rsid w:val="00E97ECC"/>
    <w:rsid w:val="00EB1F15"/>
    <w:rsid w:val="00ED0D0A"/>
    <w:rsid w:val="00ED21FC"/>
    <w:rsid w:val="00EE0E5C"/>
    <w:rsid w:val="00F00FD6"/>
    <w:rsid w:val="00F17A35"/>
    <w:rsid w:val="00F42806"/>
    <w:rsid w:val="00F77EE4"/>
    <w:rsid w:val="00FB02DE"/>
    <w:rsid w:val="00FB7FE2"/>
    <w:rsid w:val="00FC693F"/>
    <w:rsid w:val="00FD2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E796528"/>
  <w14:defaultImageDpi w14:val="300"/>
  <w15:docId w15:val="{B11AC738-AB9D-4C71-9520-50C5B927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5F75"/>
    <w:rPr>
      <w:color w:val="0000FF" w:themeColor="hyperlink"/>
      <w:u w:val="single"/>
    </w:rPr>
  </w:style>
  <w:style w:type="character" w:customStyle="1" w:styleId="NoSpacingChar">
    <w:name w:val="No Spacing Char"/>
    <w:link w:val="NoSpacing"/>
    <w:uiPriority w:val="1"/>
    <w:rsid w:val="001D3597"/>
  </w:style>
  <w:style w:type="character" w:styleId="UnresolvedMention">
    <w:name w:val="Unresolved Mention"/>
    <w:basedOn w:val="DefaultParagraphFont"/>
    <w:uiPriority w:val="99"/>
    <w:semiHidden/>
    <w:unhideWhenUsed/>
    <w:rsid w:val="002D6783"/>
    <w:rPr>
      <w:color w:val="605E5C"/>
      <w:shd w:val="clear" w:color="auto" w:fill="E1DFDD"/>
    </w:rPr>
  </w:style>
  <w:style w:type="paragraph" w:styleId="NormalWeb">
    <w:name w:val="Normal (Web)"/>
    <w:basedOn w:val="Normal"/>
    <w:uiPriority w:val="99"/>
    <w:semiHidden/>
    <w:unhideWhenUsed/>
    <w:rsid w:val="00292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598220181">
      <w:bodyDiv w:val="1"/>
      <w:marLeft w:val="0"/>
      <w:marRight w:val="0"/>
      <w:marTop w:val="0"/>
      <w:marBottom w:val="0"/>
      <w:divBdr>
        <w:top w:val="none" w:sz="0" w:space="0" w:color="auto"/>
        <w:left w:val="none" w:sz="0" w:space="0" w:color="auto"/>
        <w:bottom w:val="none" w:sz="0" w:space="0" w:color="auto"/>
        <w:right w:val="none" w:sz="0" w:space="0" w:color="auto"/>
      </w:divBdr>
    </w:div>
    <w:div w:id="614869935">
      <w:bodyDiv w:val="1"/>
      <w:marLeft w:val="0"/>
      <w:marRight w:val="0"/>
      <w:marTop w:val="0"/>
      <w:marBottom w:val="0"/>
      <w:divBdr>
        <w:top w:val="none" w:sz="0" w:space="0" w:color="auto"/>
        <w:left w:val="none" w:sz="0" w:space="0" w:color="auto"/>
        <w:bottom w:val="none" w:sz="0" w:space="0" w:color="auto"/>
        <w:right w:val="none" w:sz="0" w:space="0" w:color="auto"/>
      </w:divBdr>
    </w:div>
    <w:div w:id="643585710">
      <w:bodyDiv w:val="1"/>
      <w:marLeft w:val="0"/>
      <w:marRight w:val="0"/>
      <w:marTop w:val="0"/>
      <w:marBottom w:val="0"/>
      <w:divBdr>
        <w:top w:val="none" w:sz="0" w:space="0" w:color="auto"/>
        <w:left w:val="none" w:sz="0" w:space="0" w:color="auto"/>
        <w:bottom w:val="none" w:sz="0" w:space="0" w:color="auto"/>
        <w:right w:val="none" w:sz="0" w:space="0" w:color="auto"/>
      </w:divBdr>
    </w:div>
    <w:div w:id="2058167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2006" TargetMode="External"/><Relationship Id="rId13" Type="http://schemas.openxmlformats.org/officeDocument/2006/relationships/hyperlink" Target="tel:1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tel:2013" TargetMode="External"/><Relationship Id="rId17" Type="http://schemas.openxmlformats.org/officeDocument/2006/relationships/hyperlink" Target="https://doi.org/10.11648/j.ajls.20231103.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19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4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2004" TargetMode="External"/><Relationship Id="rId23" Type="http://schemas.openxmlformats.org/officeDocument/2006/relationships/footer" Target="footer3.xml"/><Relationship Id="rId10" Type="http://schemas.openxmlformats.org/officeDocument/2006/relationships/hyperlink" Target="tel:344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tel:2010" TargetMode="External"/><Relationship Id="rId14" Type="http://schemas.openxmlformats.org/officeDocument/2006/relationships/hyperlink" Target="tel:12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2D27-3671-431F-9ED4-C08542EC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13</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12</cp:revision>
  <dcterms:created xsi:type="dcterms:W3CDTF">2026-04-10T22:21:00Z</dcterms:created>
  <dcterms:modified xsi:type="dcterms:W3CDTF">2026-04-17T13:41:00Z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e0e248a5-ab98-455e-b950-3ebf595ef9b5</vt:lpwstr>
  </property>
</Properties>
</file>