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9C9" w:rsidRDefault="00FD39C9"/>
    <w:p w:rsidR="00C82E13" w:rsidRPr="00936C40" w:rsidRDefault="0054228B" w:rsidP="00E83870">
      <w:pPr>
        <w:jc w:val="center"/>
        <w:rPr>
          <w:rFonts w:ascii="Arial" w:hAnsi="Arial" w:cs="Arial"/>
          <w:b/>
          <w:sz w:val="28"/>
        </w:rPr>
      </w:pPr>
      <w:r w:rsidRPr="00936C40">
        <w:rPr>
          <w:rFonts w:ascii="Arial" w:hAnsi="Arial" w:cs="Arial"/>
          <w:b/>
          <w:sz w:val="28"/>
        </w:rPr>
        <w:t>MANAGEMENT OF TRAUMATIC INJURIES IN VI</w:t>
      </w:r>
      <w:r w:rsidR="00DE4BC4" w:rsidRPr="00936C40">
        <w:rPr>
          <w:rFonts w:ascii="Arial" w:hAnsi="Arial" w:cs="Arial"/>
          <w:b/>
          <w:sz w:val="28"/>
        </w:rPr>
        <w:t>SUALLY IMPAIRED CHILD</w:t>
      </w:r>
      <w:r w:rsidRPr="00936C40">
        <w:rPr>
          <w:rFonts w:ascii="Arial" w:hAnsi="Arial" w:cs="Arial"/>
          <w:b/>
          <w:sz w:val="28"/>
        </w:rPr>
        <w:t xml:space="preserve"> WITH MODIFIED BEHAVIOUR MANAGEMENT TECHNIQUES- A CASE REPORT</w:t>
      </w:r>
    </w:p>
    <w:p w:rsidR="00645A85" w:rsidRPr="00645A85" w:rsidRDefault="00645A85" w:rsidP="00645A85">
      <w:pPr>
        <w:rPr>
          <w:rFonts w:ascii="Arial" w:hAnsi="Arial" w:cs="Arial"/>
          <w:b/>
        </w:rPr>
      </w:pPr>
    </w:p>
    <w:p w:rsidR="00370BE1" w:rsidRPr="001608C6" w:rsidRDefault="00370BE1" w:rsidP="00370BE1">
      <w:pPr>
        <w:pStyle w:val="NormalWeb"/>
        <w:rPr>
          <w:rFonts w:ascii="Arial" w:hAnsi="Arial" w:cs="Arial"/>
          <w:b/>
          <w:sz w:val="22"/>
          <w:szCs w:val="22"/>
          <w:u w:val="single"/>
        </w:rPr>
      </w:pPr>
      <w:r w:rsidRPr="001608C6">
        <w:rPr>
          <w:rFonts w:ascii="Arial" w:hAnsi="Arial" w:cs="Arial"/>
          <w:b/>
          <w:sz w:val="22"/>
          <w:szCs w:val="22"/>
          <w:u w:val="single"/>
        </w:rPr>
        <w:t>ABSTRACT-</w:t>
      </w:r>
    </w:p>
    <w:p w:rsidR="00370BE1" w:rsidRPr="00C73E7E" w:rsidRDefault="00C73E7E" w:rsidP="00370BE1">
      <w:pPr>
        <w:pStyle w:val="NormalWeb"/>
        <w:spacing w:line="480" w:lineRule="auto"/>
        <w:jc w:val="both"/>
      </w:pPr>
      <w:r>
        <w:rPr>
          <w:rFonts w:ascii="Arial" w:hAnsi="Arial" w:cs="Arial"/>
          <w:b/>
          <w:sz w:val="22"/>
          <w:szCs w:val="22"/>
        </w:rPr>
        <w:t xml:space="preserve"> </w:t>
      </w:r>
      <w:r w:rsidRPr="00C73E7E">
        <w:rPr>
          <w:rFonts w:ascii="Arial" w:hAnsi="Arial" w:cs="Arial"/>
          <w:b/>
          <w:sz w:val="22"/>
        </w:rPr>
        <w:t>The prevalence of childhood blindness varies worldwide, affecting approximately 0.3 per 1,000 children in industrialized nations, 1.2 per 1,000 in developing countries, and up to 1.7 per 1,000 in India. Visual impairment significantly impacts a child's ability to navigate their environment and perform daily activities, posing unique challenges in pediatric dental care. Effective management of these patients requires specialized behavior management strategies to facilitate communication and cooperation during treatment. One such approach is the Audio-Tactile Performance (ATP) technique, a multisensory oral health education method specifically developed for children with visual impairments. Instead of the conventional 'Tell-Show-Do' method, modified techniques such as 'Tell-Feel-Do' and 'Tell-Hear-Do' can be employed to familiarize the child with dental procedures in a manner tailored to their sensory abilities. This case report highlights the successful management of an Ellis Class IV fracture of the anterior teeth in a visually impaired child using these adapted behavioral strategies, demonstrating their effectiveness in achieving positive treatment outcomes</w:t>
      </w:r>
      <w:r>
        <w:t>.</w:t>
      </w:r>
    </w:p>
    <w:p w:rsidR="00BE08AC" w:rsidRPr="00BE08AC" w:rsidRDefault="00BE08AC" w:rsidP="007C2B74">
      <w:pPr>
        <w:spacing w:line="480" w:lineRule="auto"/>
        <w:jc w:val="both"/>
        <w:rPr>
          <w:rFonts w:ascii="Arial" w:eastAsia="Times New Roman" w:hAnsi="Arial" w:cs="Arial"/>
          <w:b/>
        </w:rPr>
      </w:pPr>
      <w:r>
        <w:rPr>
          <w:rFonts w:ascii="Arial" w:hAnsi="Arial" w:cs="Arial"/>
          <w:b/>
        </w:rPr>
        <w:t xml:space="preserve">Key words- </w:t>
      </w:r>
      <w:r w:rsidR="001E4DC8">
        <w:rPr>
          <w:rFonts w:ascii="Arial" w:eastAsia="Times New Roman" w:hAnsi="Arial" w:cs="Arial"/>
          <w:b/>
        </w:rPr>
        <w:t>Visual impairment</w:t>
      </w:r>
      <w:r w:rsidRPr="00BE08AC">
        <w:rPr>
          <w:rFonts w:ascii="Arial" w:eastAsia="Times New Roman" w:hAnsi="Arial" w:cs="Arial"/>
          <w:b/>
        </w:rPr>
        <w:t>,</w:t>
      </w:r>
      <w:r w:rsidR="00936C40">
        <w:rPr>
          <w:rFonts w:ascii="Arial" w:eastAsia="Times New Roman" w:hAnsi="Arial" w:cs="Arial"/>
          <w:b/>
        </w:rPr>
        <w:t xml:space="preserve"> </w:t>
      </w:r>
      <w:r w:rsidR="001E4DC8">
        <w:rPr>
          <w:rFonts w:ascii="Arial" w:eastAsia="Times New Roman" w:hAnsi="Arial" w:cs="Arial"/>
          <w:b/>
        </w:rPr>
        <w:t>Pediatric</w:t>
      </w:r>
      <w:r w:rsidR="00936C40">
        <w:rPr>
          <w:rFonts w:ascii="Arial" w:eastAsia="Times New Roman" w:hAnsi="Arial" w:cs="Arial"/>
          <w:b/>
        </w:rPr>
        <w:t xml:space="preserve"> </w:t>
      </w:r>
      <w:r w:rsidR="001E4DC8">
        <w:rPr>
          <w:rFonts w:ascii="Arial" w:eastAsia="Times New Roman" w:hAnsi="Arial" w:cs="Arial"/>
          <w:b/>
        </w:rPr>
        <w:t>D</w:t>
      </w:r>
      <w:r w:rsidR="001E4DC8" w:rsidRPr="00BE08AC">
        <w:rPr>
          <w:rFonts w:ascii="Arial" w:eastAsia="Times New Roman" w:hAnsi="Arial" w:cs="Arial"/>
          <w:b/>
        </w:rPr>
        <w:t>entistry, Behavior</w:t>
      </w:r>
      <w:r w:rsidRPr="00BE08AC">
        <w:rPr>
          <w:rFonts w:ascii="Arial" w:eastAsia="Times New Roman" w:hAnsi="Arial" w:cs="Arial"/>
          <w:b/>
        </w:rPr>
        <w:t xml:space="preserve"> management, Audio-Tactile Performance (ATP) technique ,Tell-Feel-Do, </w:t>
      </w:r>
      <w:r w:rsidRPr="00BE08AC">
        <w:rPr>
          <w:rFonts w:ascii="Arial" w:hAnsi="Arial" w:cs="Arial"/>
          <w:b/>
        </w:rPr>
        <w:t xml:space="preserve">Tell-Hear-Do, Dental </w:t>
      </w:r>
      <w:r w:rsidR="008145D1" w:rsidRPr="00BE08AC">
        <w:rPr>
          <w:rFonts w:ascii="Arial" w:hAnsi="Arial" w:cs="Arial"/>
          <w:b/>
        </w:rPr>
        <w:t>Trauma</w:t>
      </w:r>
      <w:r w:rsidRPr="00BE08AC">
        <w:rPr>
          <w:rFonts w:ascii="Arial" w:hAnsi="Arial" w:cs="Arial"/>
          <w:b/>
        </w:rPr>
        <w:t>.</w:t>
      </w:r>
    </w:p>
    <w:p w:rsidR="00FD39C9" w:rsidRPr="001608C6" w:rsidRDefault="00FD39C9" w:rsidP="00FD39C9">
      <w:pPr>
        <w:rPr>
          <w:rFonts w:ascii="Arial" w:hAnsi="Arial" w:cs="Arial"/>
          <w:b/>
          <w:u w:val="single"/>
        </w:rPr>
      </w:pPr>
      <w:r w:rsidRPr="001608C6">
        <w:rPr>
          <w:rFonts w:ascii="Arial" w:hAnsi="Arial" w:cs="Arial"/>
          <w:b/>
          <w:u w:val="single"/>
        </w:rPr>
        <w:t>INTRODUCTION-</w:t>
      </w:r>
    </w:p>
    <w:p w:rsidR="004D2B77" w:rsidRPr="003E3089" w:rsidRDefault="004D2B77" w:rsidP="004D2B77">
      <w:pPr>
        <w:spacing w:line="480" w:lineRule="auto"/>
        <w:jc w:val="both"/>
        <w:rPr>
          <w:rFonts w:ascii="Arial" w:hAnsi="Arial" w:cs="Arial"/>
          <w:b/>
        </w:rPr>
      </w:pPr>
      <w:r w:rsidRPr="003E3089">
        <w:rPr>
          <w:rFonts w:ascii="Arial" w:hAnsi="Arial" w:cs="Arial"/>
        </w:rPr>
        <w:t xml:space="preserve">                 </w:t>
      </w:r>
      <w:r w:rsidR="00A6783F" w:rsidRPr="003E3089">
        <w:rPr>
          <w:rFonts w:ascii="Arial" w:hAnsi="Arial" w:cs="Arial"/>
          <w:b/>
        </w:rPr>
        <w:t xml:space="preserve">Visual impairment refers to a functional limitation of the eye caused by a disorder or disease, leading to a visual handicap. A </w:t>
      </w:r>
      <w:r w:rsidR="00A6783F" w:rsidRPr="008145D1">
        <w:rPr>
          <w:rStyle w:val="Emphasis"/>
          <w:rFonts w:ascii="Arial" w:hAnsi="Arial" w:cs="Arial"/>
          <w:b/>
          <w:i w:val="0"/>
        </w:rPr>
        <w:t>visual disability</w:t>
      </w:r>
      <w:r w:rsidR="00A6783F" w:rsidRPr="003E3089">
        <w:rPr>
          <w:rFonts w:ascii="Arial" w:hAnsi="Arial" w:cs="Arial"/>
          <w:b/>
        </w:rPr>
        <w:t xml:space="preserve"> is a physical </w:t>
      </w:r>
      <w:r w:rsidR="00A6783F" w:rsidRPr="003E3089">
        <w:rPr>
          <w:rFonts w:ascii="Arial" w:hAnsi="Arial" w:cs="Arial"/>
          <w:b/>
        </w:rPr>
        <w:lastRenderedPageBreak/>
        <w:t xml:space="preserve">limitation experienced by the individual, while a </w:t>
      </w:r>
      <w:r w:rsidR="00A6783F" w:rsidRPr="005C5897">
        <w:rPr>
          <w:rStyle w:val="Emphasis"/>
          <w:rFonts w:ascii="Arial" w:hAnsi="Arial" w:cs="Arial"/>
          <w:b/>
          <w:i w:val="0"/>
        </w:rPr>
        <w:t>visual handicap</w:t>
      </w:r>
      <w:r w:rsidR="00A6783F" w:rsidRPr="003E3089">
        <w:rPr>
          <w:rFonts w:ascii="Arial" w:hAnsi="Arial" w:cs="Arial"/>
          <w:b/>
        </w:rPr>
        <w:t xml:space="preserve"> refers to the resulting personal and social challenges. Although visual impairment does not directly affect the dentition, individuals with such impairments often face difficulties in maintaining oral hygiene. As a result, dental health is frequently neglected, which can lead to significant oral health problems over time.</w:t>
      </w:r>
      <w:r w:rsidR="00A6783F" w:rsidRPr="003E3089">
        <w:rPr>
          <w:rFonts w:ascii="Arial" w:hAnsi="Arial" w:cs="Arial"/>
          <w:b/>
          <w:vertAlign w:val="superscript"/>
        </w:rPr>
        <w:t>1</w:t>
      </w:r>
      <w:r w:rsidR="00A6783F" w:rsidRPr="003E3089">
        <w:rPr>
          <w:rFonts w:ascii="Arial" w:hAnsi="Arial" w:cs="Arial"/>
          <w:b/>
        </w:rPr>
        <w:t xml:space="preserve"> </w:t>
      </w:r>
    </w:p>
    <w:p w:rsidR="00FD39C9" w:rsidRPr="003E3089" w:rsidRDefault="004D2B77" w:rsidP="004D2B77">
      <w:pPr>
        <w:spacing w:line="480" w:lineRule="auto"/>
        <w:jc w:val="both"/>
        <w:rPr>
          <w:rFonts w:ascii="Arial" w:hAnsi="Arial" w:cs="Arial"/>
          <w:b/>
        </w:rPr>
      </w:pPr>
      <w:r w:rsidRPr="003E3089">
        <w:rPr>
          <w:rFonts w:ascii="Arial" w:hAnsi="Arial" w:cs="Arial"/>
          <w:b/>
        </w:rPr>
        <w:t xml:space="preserve">                  </w:t>
      </w:r>
      <w:r w:rsidR="008C7B3C" w:rsidRPr="003E3089">
        <w:rPr>
          <w:rFonts w:ascii="Arial" w:hAnsi="Arial" w:cs="Arial"/>
          <w:b/>
        </w:rPr>
        <w:t>Visually impaired children face significant challenges in interacting with their environment, as they are unable to see facial expressions or perceive social cues from parents, teachers, and peers. These limitations affect their social development and daily learning of essential life skills, including the maintenance of oral hygiene.</w:t>
      </w:r>
      <w:r w:rsidR="008C7B3C" w:rsidRPr="003E3089">
        <w:rPr>
          <w:rFonts w:ascii="Arial" w:hAnsi="Arial" w:cs="Arial"/>
          <w:b/>
          <w:vertAlign w:val="superscript"/>
        </w:rPr>
        <w:t>2</w:t>
      </w:r>
    </w:p>
    <w:p w:rsidR="008C7B3C" w:rsidRPr="003E3089" w:rsidRDefault="004D2B77" w:rsidP="004D2B77">
      <w:pPr>
        <w:spacing w:line="480" w:lineRule="auto"/>
        <w:jc w:val="both"/>
        <w:rPr>
          <w:rFonts w:ascii="Arial" w:hAnsi="Arial" w:cs="Arial"/>
          <w:b/>
        </w:rPr>
      </w:pPr>
      <w:r w:rsidRPr="003E3089">
        <w:rPr>
          <w:rFonts w:ascii="Arial" w:hAnsi="Arial" w:cs="Arial"/>
          <w:b/>
        </w:rPr>
        <w:t xml:space="preserve">                         </w:t>
      </w:r>
      <w:r w:rsidR="008C7B3C" w:rsidRPr="003E3089">
        <w:rPr>
          <w:rFonts w:ascii="Arial" w:hAnsi="Arial" w:cs="Arial"/>
          <w:b/>
        </w:rPr>
        <w:t xml:space="preserve">According to the World Health Organization (WHO), an estimated 285 million people worldwide were visually impaired as of 2012, including 39 million who were blind and 246 million with low vision. In India alone, approximately 280,000 to 320,000 children are visually impaired. Importantly, the term </w:t>
      </w:r>
      <w:r w:rsidR="008C7B3C" w:rsidRPr="00C923F8">
        <w:rPr>
          <w:rStyle w:val="Emphasis"/>
          <w:rFonts w:ascii="Arial" w:hAnsi="Arial" w:cs="Arial"/>
          <w:b/>
          <w:i w:val="0"/>
        </w:rPr>
        <w:t>visual impairment</w:t>
      </w:r>
      <w:r w:rsidR="008C7B3C" w:rsidRPr="003E3089">
        <w:rPr>
          <w:rFonts w:ascii="Arial" w:hAnsi="Arial" w:cs="Arial"/>
          <w:b/>
        </w:rPr>
        <w:t xml:space="preserve"> does not necessarily indicate a complete loss of sight; many affected individuals can still perceive images, light, colors, or read large print. To navigate their environment, visually impaired individuals often rely more heavily on their </w:t>
      </w:r>
      <w:r w:rsidR="005C5897">
        <w:rPr>
          <w:rFonts w:ascii="Arial" w:hAnsi="Arial" w:cs="Arial"/>
          <w:b/>
        </w:rPr>
        <w:t>other</w:t>
      </w:r>
      <w:r w:rsidR="008C7B3C" w:rsidRPr="003E3089">
        <w:rPr>
          <w:rFonts w:ascii="Arial" w:hAnsi="Arial" w:cs="Arial"/>
          <w:b/>
        </w:rPr>
        <w:t>—such as hearing, speech, and touch—for communication and orientation.</w:t>
      </w:r>
      <w:r w:rsidR="008C7B3C" w:rsidRPr="003E3089">
        <w:rPr>
          <w:rFonts w:ascii="Arial" w:hAnsi="Arial" w:cs="Arial"/>
          <w:b/>
          <w:vertAlign w:val="superscript"/>
        </w:rPr>
        <w:t xml:space="preserve">3 </w:t>
      </w:r>
      <w:r w:rsidR="008C7B3C" w:rsidRPr="003E3089">
        <w:rPr>
          <w:rFonts w:ascii="Arial" w:hAnsi="Arial" w:cs="Arial"/>
          <w:b/>
        </w:rPr>
        <w:t>One of the most important considerations when treating children with special health care needs, including those with visual impairments, is ensuring their access to preventive dental care. Modifications in behavior management strategies can further support the effective delivery of dental treatment. Additionally, treatment techniques should be carefully customized to meet the individual needs and abilities of each patient.</w:t>
      </w:r>
      <w:r w:rsidR="008C7B3C" w:rsidRPr="003E3089">
        <w:rPr>
          <w:rFonts w:ascii="Arial" w:hAnsi="Arial" w:cs="Arial"/>
          <w:b/>
          <w:vertAlign w:val="superscript"/>
        </w:rPr>
        <w:t>4</w:t>
      </w:r>
    </w:p>
    <w:p w:rsidR="008C7B3C" w:rsidRPr="003E3089" w:rsidRDefault="004D2B77" w:rsidP="004D2B77">
      <w:pPr>
        <w:spacing w:line="480" w:lineRule="auto"/>
        <w:jc w:val="both"/>
        <w:rPr>
          <w:rFonts w:ascii="Arial" w:hAnsi="Arial" w:cs="Arial"/>
          <w:b/>
        </w:rPr>
      </w:pPr>
      <w:r w:rsidRPr="003E3089">
        <w:rPr>
          <w:rFonts w:ascii="Arial" w:hAnsi="Arial" w:cs="Arial"/>
          <w:b/>
        </w:rPr>
        <w:t xml:space="preserve">                    </w:t>
      </w:r>
      <w:r w:rsidR="008C7B3C" w:rsidRPr="003E3089">
        <w:rPr>
          <w:rFonts w:ascii="Arial" w:hAnsi="Arial" w:cs="Arial"/>
          <w:b/>
        </w:rPr>
        <w:t xml:space="preserve">Braille is a tactile writing system developed by Louis Braille, traditionally produced on embossed paper. It consists of small rectangular cells containing raised </w:t>
      </w:r>
      <w:r w:rsidR="008C7B3C" w:rsidRPr="003E3089">
        <w:rPr>
          <w:rFonts w:ascii="Arial" w:hAnsi="Arial" w:cs="Arial"/>
          <w:b/>
        </w:rPr>
        <w:lastRenderedPageBreak/>
        <w:t xml:space="preserve">dots that represent letters of the alphabet. In 2011, Hebbal et al. introduced the </w:t>
      </w:r>
      <w:r w:rsidR="008C7B3C" w:rsidRPr="008145D1">
        <w:rPr>
          <w:rStyle w:val="Strong"/>
          <w:rFonts w:ascii="Arial" w:hAnsi="Arial" w:cs="Arial"/>
        </w:rPr>
        <w:t>Audio-Tactile Performance (ATP)</w:t>
      </w:r>
      <w:r w:rsidR="008C7B3C" w:rsidRPr="003E3089">
        <w:rPr>
          <w:rFonts w:ascii="Arial" w:hAnsi="Arial" w:cs="Arial"/>
          <w:b/>
        </w:rPr>
        <w:t xml:space="preserve"> technique—an oral health education method designed specifically for visually impaired individuals. This technique teaches tooth</w:t>
      </w:r>
      <w:r w:rsidR="008145D1">
        <w:rPr>
          <w:rFonts w:ascii="Arial" w:hAnsi="Arial" w:cs="Arial"/>
          <w:b/>
        </w:rPr>
        <w:t xml:space="preserve"> </w:t>
      </w:r>
      <w:r w:rsidR="008C7B3C" w:rsidRPr="003E3089">
        <w:rPr>
          <w:rFonts w:ascii="Arial" w:hAnsi="Arial" w:cs="Arial"/>
          <w:b/>
        </w:rPr>
        <w:t>brushing skills using a combination of audio instructions and tactile aids.</w:t>
      </w:r>
      <w:r w:rsidR="008C7B3C" w:rsidRPr="003E3089">
        <w:rPr>
          <w:rFonts w:ascii="Arial" w:hAnsi="Arial" w:cs="Arial"/>
          <w:b/>
          <w:vertAlign w:val="superscript"/>
        </w:rPr>
        <w:t>3</w:t>
      </w:r>
    </w:p>
    <w:p w:rsidR="00585205" w:rsidRDefault="004D2B77" w:rsidP="004D2B77">
      <w:pPr>
        <w:spacing w:line="480" w:lineRule="auto"/>
        <w:jc w:val="both"/>
        <w:rPr>
          <w:rFonts w:ascii="Arial" w:hAnsi="Arial" w:cs="Arial"/>
          <w:b/>
        </w:rPr>
      </w:pPr>
      <w:r w:rsidRPr="003E3089">
        <w:rPr>
          <w:rFonts w:ascii="Arial" w:hAnsi="Arial" w:cs="Arial"/>
          <w:b/>
        </w:rPr>
        <w:t xml:space="preserve">                 </w:t>
      </w:r>
      <w:r w:rsidR="008C7B3C" w:rsidRPr="003E3089">
        <w:rPr>
          <w:rFonts w:ascii="Arial" w:hAnsi="Arial" w:cs="Arial"/>
          <w:b/>
        </w:rPr>
        <w:t>Visual impairment affects a significant number of individuals worldwide and is not an all-or-none condition. According to clinical definitions, a person is considered legally blind if their visual acuity does not exceed 20/200 in the better eye with the best possible correction, or if their visual field is restricted to 20 degrees or less, even if visual acuity is better than 20/200.</w:t>
      </w:r>
      <w:r w:rsidR="008C7B3C" w:rsidRPr="003E3089">
        <w:rPr>
          <w:rFonts w:ascii="Arial" w:hAnsi="Arial" w:cs="Arial"/>
          <w:b/>
          <w:vertAlign w:val="superscript"/>
        </w:rPr>
        <w:t>5</w:t>
      </w:r>
      <w:r w:rsidR="008145D1">
        <w:rPr>
          <w:rFonts w:ascii="Arial" w:hAnsi="Arial" w:cs="Arial"/>
          <w:b/>
        </w:rPr>
        <w:t xml:space="preserve"> </w:t>
      </w:r>
      <w:r w:rsidRPr="003E3089">
        <w:rPr>
          <w:rFonts w:ascii="Arial" w:hAnsi="Arial" w:cs="Arial"/>
          <w:b/>
        </w:rPr>
        <w:t xml:space="preserve"> </w:t>
      </w:r>
      <w:r w:rsidR="008C7B3C" w:rsidRPr="003E3089">
        <w:rPr>
          <w:rFonts w:ascii="Arial" w:hAnsi="Arial" w:cs="Arial"/>
          <w:b/>
        </w:rPr>
        <w:t>Effective management of visually impaired children requires clear communication with both the child and their parents to ensure the maintenance of overall general and oral health.</w:t>
      </w:r>
      <w:r w:rsidRPr="003E3089">
        <w:rPr>
          <w:rFonts w:ascii="Arial" w:hAnsi="Arial" w:cs="Arial"/>
          <w:b/>
          <w:vertAlign w:val="superscript"/>
        </w:rPr>
        <w:t>1</w:t>
      </w:r>
      <w:r w:rsidR="008C7B3C" w:rsidRPr="003E3089">
        <w:rPr>
          <w:rFonts w:ascii="Arial" w:hAnsi="Arial" w:cs="Arial"/>
          <w:b/>
        </w:rPr>
        <w:t xml:space="preserve"> </w:t>
      </w:r>
    </w:p>
    <w:p w:rsidR="00BE08AC" w:rsidRPr="004070E7" w:rsidRDefault="00BE08AC" w:rsidP="00BE08AC">
      <w:pPr>
        <w:pStyle w:val="NormalWeb"/>
        <w:spacing w:line="480" w:lineRule="auto"/>
        <w:jc w:val="both"/>
        <w:rPr>
          <w:rFonts w:ascii="Arial" w:hAnsi="Arial" w:cs="Arial"/>
          <w:b/>
          <w:sz w:val="22"/>
          <w:szCs w:val="22"/>
        </w:rPr>
      </w:pPr>
      <w:r>
        <w:rPr>
          <w:rFonts w:ascii="Arial" w:hAnsi="Arial" w:cs="Arial"/>
          <w:b/>
          <w:sz w:val="22"/>
        </w:rPr>
        <w:t>This case report</w:t>
      </w:r>
      <w:r w:rsidRPr="00BE08AC">
        <w:rPr>
          <w:rFonts w:ascii="Arial" w:hAnsi="Arial" w:cs="Arial"/>
          <w:b/>
          <w:sz w:val="22"/>
        </w:rPr>
        <w:t xml:space="preserve"> is important for the scientific and clinical community as it highlights practical, evidence-based adaptations in </w:t>
      </w:r>
      <w:r w:rsidR="008145D1" w:rsidRPr="00BE08AC">
        <w:rPr>
          <w:rFonts w:ascii="Arial" w:hAnsi="Arial" w:cs="Arial"/>
          <w:b/>
          <w:sz w:val="22"/>
        </w:rPr>
        <w:t>behavior</w:t>
      </w:r>
      <w:r w:rsidRPr="00BE08AC">
        <w:rPr>
          <w:rFonts w:ascii="Arial" w:hAnsi="Arial" w:cs="Arial"/>
          <w:b/>
          <w:sz w:val="22"/>
        </w:rPr>
        <w:t xml:space="preserve"> management for visually impaired pediatric patients—an often underserved group in dental care. By demonstrating the successful use of Audio-Tactile Performance and modified communication techniques, it provides a reproducible framework that clinicians can apply in similar cases. The report also emphasizes the need for individualized, multisensory approaches in oral health education, contributing to more inclusive and patient-centered care. Ultimately, it reinforces the role of innovation in improving treatment outcomes and quality of life for children with special healthcare needs.</w:t>
      </w:r>
      <w:r w:rsidR="004070E7">
        <w:rPr>
          <w:rFonts w:ascii="Arial" w:hAnsi="Arial" w:cs="Arial"/>
          <w:b/>
          <w:sz w:val="22"/>
        </w:rPr>
        <w:t xml:space="preserve"> </w:t>
      </w:r>
      <w:r w:rsidR="004070E7" w:rsidRPr="004070E7">
        <w:rPr>
          <w:rFonts w:ascii="Arial" w:hAnsi="Arial" w:cs="Arial"/>
          <w:b/>
          <w:bCs/>
          <w:sz w:val="22"/>
          <w:szCs w:val="22"/>
        </w:rPr>
        <w:t xml:space="preserve">Main objective </w:t>
      </w:r>
      <w:r w:rsidR="004070E7" w:rsidRPr="004070E7">
        <w:rPr>
          <w:rFonts w:ascii="Arial" w:hAnsi="Arial" w:cs="Arial"/>
          <w:b/>
          <w:sz w:val="22"/>
          <w:szCs w:val="22"/>
        </w:rPr>
        <w:t xml:space="preserve">to evaluate the effectiveness of modified </w:t>
      </w:r>
      <w:r w:rsidR="008145D1" w:rsidRPr="004070E7">
        <w:rPr>
          <w:rFonts w:ascii="Arial" w:hAnsi="Arial" w:cs="Arial"/>
          <w:b/>
          <w:sz w:val="22"/>
          <w:szCs w:val="22"/>
        </w:rPr>
        <w:t>behavior</w:t>
      </w:r>
      <w:r w:rsidR="004070E7" w:rsidRPr="004070E7">
        <w:rPr>
          <w:rFonts w:ascii="Arial" w:hAnsi="Arial" w:cs="Arial"/>
          <w:b/>
          <w:sz w:val="22"/>
          <w:szCs w:val="22"/>
        </w:rPr>
        <w:t xml:space="preserve"> management techniques in the dental management</w:t>
      </w:r>
      <w:r w:rsidR="004070E7">
        <w:rPr>
          <w:rFonts w:ascii="Arial" w:hAnsi="Arial" w:cs="Arial"/>
          <w:b/>
          <w:sz w:val="22"/>
          <w:szCs w:val="22"/>
        </w:rPr>
        <w:t xml:space="preserve"> of visually impaired children </w:t>
      </w:r>
      <w:r w:rsidR="004070E7" w:rsidRPr="004070E7">
        <w:rPr>
          <w:rFonts w:ascii="Arial" w:hAnsi="Arial" w:cs="Arial"/>
          <w:b/>
          <w:sz w:val="22"/>
          <w:szCs w:val="22"/>
        </w:rPr>
        <w:t xml:space="preserve">and to emphasize the role of individualized </w:t>
      </w:r>
      <w:r w:rsidR="008145D1" w:rsidRPr="004070E7">
        <w:rPr>
          <w:rFonts w:ascii="Arial" w:hAnsi="Arial" w:cs="Arial"/>
          <w:b/>
          <w:sz w:val="22"/>
          <w:szCs w:val="22"/>
        </w:rPr>
        <w:t>behavioral</w:t>
      </w:r>
      <w:r w:rsidR="004070E7" w:rsidRPr="004070E7">
        <w:rPr>
          <w:rFonts w:ascii="Arial" w:hAnsi="Arial" w:cs="Arial"/>
          <w:b/>
          <w:sz w:val="22"/>
          <w:szCs w:val="22"/>
        </w:rPr>
        <w:t xml:space="preserve"> strategies in improving treatment outcomes.</w:t>
      </w:r>
    </w:p>
    <w:p w:rsidR="004070E7" w:rsidRPr="004070E7" w:rsidRDefault="00BE08AC" w:rsidP="004070E7">
      <w:pPr>
        <w:pStyle w:val="NormalWeb"/>
        <w:spacing w:line="480" w:lineRule="auto"/>
        <w:jc w:val="both"/>
        <w:rPr>
          <w:rFonts w:ascii="Arial" w:hAnsi="Arial" w:cs="Arial"/>
          <w:b/>
          <w:sz w:val="22"/>
          <w:szCs w:val="22"/>
        </w:rPr>
      </w:pPr>
      <w:r w:rsidRPr="004070E7">
        <w:rPr>
          <w:rFonts w:ascii="Arial" w:hAnsi="Arial" w:cs="Arial"/>
          <w:b/>
          <w:sz w:val="22"/>
          <w:szCs w:val="22"/>
        </w:rPr>
        <w:lastRenderedPageBreak/>
        <w:t xml:space="preserve"> </w:t>
      </w:r>
      <w:r w:rsidR="008C7B3C" w:rsidRPr="004070E7">
        <w:rPr>
          <w:rFonts w:ascii="Arial" w:hAnsi="Arial" w:cs="Arial"/>
          <w:b/>
          <w:sz w:val="22"/>
          <w:szCs w:val="22"/>
        </w:rPr>
        <w:t xml:space="preserve">The following case reports </w:t>
      </w:r>
      <w:r w:rsidR="00465471" w:rsidRPr="004070E7">
        <w:rPr>
          <w:rFonts w:ascii="Arial" w:hAnsi="Arial" w:cs="Arial"/>
          <w:b/>
          <w:sz w:val="22"/>
          <w:szCs w:val="22"/>
        </w:rPr>
        <w:t xml:space="preserve">highlight the traumatic tooth </w:t>
      </w:r>
      <w:r w:rsidR="008C7B3C" w:rsidRPr="004070E7">
        <w:rPr>
          <w:rFonts w:ascii="Arial" w:hAnsi="Arial" w:cs="Arial"/>
          <w:b/>
          <w:sz w:val="22"/>
          <w:szCs w:val="22"/>
        </w:rPr>
        <w:t>management of children with visual impairments, emphasizing the use of appropriate and effective behavior management techniques</w:t>
      </w:r>
      <w:r w:rsidR="004070E7">
        <w:rPr>
          <w:rFonts w:ascii="Arial" w:hAnsi="Arial" w:cs="Arial"/>
          <w:b/>
          <w:sz w:val="22"/>
          <w:szCs w:val="22"/>
        </w:rPr>
        <w:t xml:space="preserve"> </w:t>
      </w:r>
    </w:p>
    <w:p w:rsidR="00370BE1" w:rsidRPr="004070E7" w:rsidRDefault="004070E7" w:rsidP="004070E7">
      <w:pPr>
        <w:spacing w:before="100" w:beforeAutospacing="1" w:after="100" w:afterAutospacing="1" w:line="480" w:lineRule="auto"/>
        <w:jc w:val="both"/>
        <w:rPr>
          <w:rFonts w:ascii="Arial" w:eastAsia="Times New Roman" w:hAnsi="Arial" w:cs="Arial"/>
          <w:b/>
        </w:rPr>
      </w:pPr>
      <w:r w:rsidRPr="004070E7">
        <w:rPr>
          <w:rFonts w:ascii="Arial" w:eastAsia="Times New Roman" w:hAnsi="Arial" w:cs="Arial"/>
          <w:b/>
          <w:bCs/>
        </w:rPr>
        <w:t xml:space="preserve"> </w:t>
      </w:r>
    </w:p>
    <w:p w:rsidR="00370BE1" w:rsidRPr="001608C6" w:rsidRDefault="00370BE1" w:rsidP="004D2B77">
      <w:pPr>
        <w:spacing w:line="480" w:lineRule="auto"/>
        <w:jc w:val="both"/>
        <w:rPr>
          <w:rFonts w:ascii="Arial" w:hAnsi="Arial" w:cs="Arial"/>
          <w:b/>
          <w:u w:val="single"/>
        </w:rPr>
      </w:pPr>
      <w:r w:rsidRPr="001608C6">
        <w:rPr>
          <w:rFonts w:ascii="Arial" w:hAnsi="Arial" w:cs="Arial"/>
          <w:b/>
          <w:u w:val="single"/>
        </w:rPr>
        <w:t>CASE REPORT-</w:t>
      </w:r>
    </w:p>
    <w:p w:rsidR="008145D1" w:rsidRPr="008145D1" w:rsidRDefault="009B3406" w:rsidP="008145D1">
      <w:pPr>
        <w:pStyle w:val="NormalWeb"/>
        <w:spacing w:line="480" w:lineRule="auto"/>
        <w:jc w:val="both"/>
        <w:rPr>
          <w:sz w:val="22"/>
          <w:szCs w:val="22"/>
        </w:rPr>
      </w:pPr>
      <w:r w:rsidRPr="008145D1">
        <w:rPr>
          <w:rFonts w:ascii="Arial" w:hAnsi="Arial" w:cs="Arial"/>
          <w:b/>
          <w:sz w:val="22"/>
          <w:szCs w:val="22"/>
        </w:rPr>
        <w:t>A 14</w:t>
      </w:r>
      <w:r w:rsidR="00370BE1" w:rsidRPr="008145D1">
        <w:rPr>
          <w:rFonts w:ascii="Arial" w:hAnsi="Arial" w:cs="Arial"/>
          <w:b/>
          <w:sz w:val="22"/>
          <w:szCs w:val="22"/>
        </w:rPr>
        <w:t xml:space="preserve">-year-old male child </w:t>
      </w:r>
      <w:r w:rsidRPr="008145D1">
        <w:rPr>
          <w:rFonts w:ascii="Arial" w:hAnsi="Arial" w:cs="Arial"/>
          <w:b/>
          <w:sz w:val="22"/>
          <w:szCs w:val="22"/>
        </w:rPr>
        <w:t xml:space="preserve">patient </w:t>
      </w:r>
      <w:r w:rsidR="00370BE1" w:rsidRPr="008145D1">
        <w:rPr>
          <w:rFonts w:ascii="Arial" w:hAnsi="Arial" w:cs="Arial"/>
          <w:b/>
          <w:sz w:val="22"/>
          <w:szCs w:val="22"/>
        </w:rPr>
        <w:t>reported to the Department of Pediatric and Preventive Dentistry, with a complaint of pain</w:t>
      </w:r>
      <w:r w:rsidR="002912C0" w:rsidRPr="008145D1">
        <w:rPr>
          <w:rFonts w:ascii="Arial" w:hAnsi="Arial" w:cs="Arial"/>
          <w:b/>
          <w:sz w:val="22"/>
          <w:szCs w:val="22"/>
        </w:rPr>
        <w:t xml:space="preserve"> and swelling</w:t>
      </w:r>
      <w:r w:rsidR="00370BE1" w:rsidRPr="008145D1">
        <w:rPr>
          <w:rFonts w:ascii="Arial" w:hAnsi="Arial" w:cs="Arial"/>
          <w:b/>
          <w:sz w:val="22"/>
          <w:szCs w:val="22"/>
        </w:rPr>
        <w:t xml:space="preserve"> in the</w:t>
      </w:r>
      <w:r w:rsidRPr="008145D1">
        <w:rPr>
          <w:rFonts w:ascii="Arial" w:hAnsi="Arial" w:cs="Arial"/>
          <w:b/>
          <w:sz w:val="22"/>
          <w:szCs w:val="22"/>
        </w:rPr>
        <w:t xml:space="preserve"> upper front </w:t>
      </w:r>
      <w:r w:rsidR="00370BE1" w:rsidRPr="008145D1">
        <w:rPr>
          <w:rFonts w:ascii="Arial" w:hAnsi="Arial" w:cs="Arial"/>
          <w:b/>
          <w:sz w:val="22"/>
          <w:szCs w:val="22"/>
        </w:rPr>
        <w:t>teeth region of the jaw for the past 1 week</w:t>
      </w:r>
      <w:r w:rsidRPr="008145D1">
        <w:rPr>
          <w:rFonts w:ascii="Arial" w:hAnsi="Arial" w:cs="Arial"/>
          <w:b/>
          <w:sz w:val="22"/>
          <w:szCs w:val="22"/>
        </w:rPr>
        <w:t xml:space="preserve">. The pain had a sudden onset and was short-lived. It was localized, dull aching, and occurred intermittently. The discomfort was triggered by mastication, lasting for a few minutes, and subsided upon removal of the stimulus. </w:t>
      </w:r>
      <w:r w:rsidR="009D1C82" w:rsidRPr="008145D1">
        <w:rPr>
          <w:rFonts w:ascii="Arial" w:hAnsi="Arial" w:cs="Arial"/>
          <w:b/>
          <w:sz w:val="22"/>
          <w:szCs w:val="22"/>
        </w:rPr>
        <w:t xml:space="preserve">On chair side </w:t>
      </w:r>
      <w:r w:rsidR="002912C0" w:rsidRPr="008145D1">
        <w:rPr>
          <w:rFonts w:ascii="Arial" w:hAnsi="Arial" w:cs="Arial"/>
          <w:b/>
          <w:sz w:val="22"/>
          <w:szCs w:val="22"/>
        </w:rPr>
        <w:t>examination was done, which was Ellis Class IV fracture was observed in tooth #21, and an Ellis Class II fracture in tooth #11</w:t>
      </w:r>
      <w:r w:rsidR="007928E7" w:rsidRPr="008145D1">
        <w:rPr>
          <w:rFonts w:ascii="Arial" w:hAnsi="Arial" w:cs="Arial"/>
          <w:b/>
          <w:sz w:val="22"/>
          <w:szCs w:val="22"/>
        </w:rPr>
        <w:t>(Fig.1 C)</w:t>
      </w:r>
      <w:r w:rsidR="002912C0" w:rsidRPr="008145D1">
        <w:rPr>
          <w:rFonts w:ascii="Arial" w:hAnsi="Arial" w:cs="Arial"/>
          <w:b/>
          <w:sz w:val="22"/>
          <w:szCs w:val="22"/>
        </w:rPr>
        <w:t>. All permanent teeth were present. Intraoral swelling was noted in relation to tooth #21. Additionally, extraoral swelling was evident on the left side of the upper lip, extending to the lateral border of the nose and the infraorbital region</w:t>
      </w:r>
      <w:r w:rsidR="007928E7" w:rsidRPr="008145D1">
        <w:rPr>
          <w:rFonts w:ascii="Arial" w:hAnsi="Arial" w:cs="Arial"/>
          <w:b/>
          <w:sz w:val="22"/>
          <w:szCs w:val="22"/>
        </w:rPr>
        <w:t xml:space="preserve"> (Fig.1 A)</w:t>
      </w:r>
      <w:r w:rsidR="002912C0" w:rsidRPr="008145D1">
        <w:rPr>
          <w:rFonts w:ascii="Arial" w:hAnsi="Arial" w:cs="Arial"/>
          <w:b/>
          <w:sz w:val="22"/>
          <w:szCs w:val="22"/>
        </w:rPr>
        <w:t xml:space="preserve">. </w:t>
      </w:r>
      <w:r w:rsidR="008145D1" w:rsidRPr="008145D1">
        <w:rPr>
          <w:rFonts w:ascii="Arial" w:hAnsi="Arial" w:cs="Arial"/>
          <w:b/>
          <w:sz w:val="22"/>
          <w:szCs w:val="22"/>
        </w:rPr>
        <w:t xml:space="preserve"> The patient reported a history of trauma to the upper front tooth region two years ago, which resulted in an Ellis Class IV fracture of tooth #21. Radiographic evaluation revealed the presence of a periapical abscess associated with tooth #21 (Fig. 1B). Vitality testing was performed, and the tooth was found to be non-vital. The delayed onset of pain after two years can be attributed to pulp necrosis following the initial trauma, which gradually progressed to a chronic periapical infection, ultimately resulting in abscess formation and symptomatic discomfort.</w:t>
      </w:r>
    </w:p>
    <w:p w:rsidR="002912C0" w:rsidRPr="003E3089" w:rsidRDefault="002912C0" w:rsidP="00585205">
      <w:pPr>
        <w:pStyle w:val="NormalWeb"/>
        <w:spacing w:line="480" w:lineRule="auto"/>
        <w:jc w:val="both"/>
        <w:rPr>
          <w:rFonts w:ascii="Arial" w:hAnsi="Arial" w:cs="Arial"/>
          <w:b/>
          <w:sz w:val="22"/>
          <w:szCs w:val="22"/>
        </w:rPr>
      </w:pPr>
      <w:r w:rsidRPr="003E3089">
        <w:rPr>
          <w:rFonts w:ascii="Arial" w:hAnsi="Arial" w:cs="Arial"/>
          <w:b/>
          <w:sz w:val="22"/>
          <w:szCs w:val="22"/>
        </w:rPr>
        <w:t xml:space="preserve">The patient was well-oriented and cooperative, corresponding to a rating of “++” on Frankel’s behavior rating scale. </w:t>
      </w:r>
      <w:r w:rsidR="00936C40" w:rsidRPr="003E3089">
        <w:rPr>
          <w:rFonts w:ascii="Arial" w:hAnsi="Arial" w:cs="Arial"/>
          <w:b/>
          <w:sz w:val="22"/>
          <w:szCs w:val="22"/>
        </w:rPr>
        <w:t>Behavioral</w:t>
      </w:r>
      <w:r w:rsidRPr="003E3089">
        <w:rPr>
          <w:rFonts w:ascii="Arial" w:hAnsi="Arial" w:cs="Arial"/>
          <w:b/>
          <w:sz w:val="22"/>
          <w:szCs w:val="22"/>
        </w:rPr>
        <w:t xml:space="preserve"> management was initiated using the </w:t>
      </w:r>
      <w:r w:rsidRPr="005C5897">
        <w:rPr>
          <w:rStyle w:val="Strong"/>
          <w:rFonts w:ascii="Arial" w:hAnsi="Arial" w:cs="Arial"/>
          <w:sz w:val="22"/>
          <w:szCs w:val="22"/>
        </w:rPr>
        <w:t>“Tell-</w:t>
      </w:r>
      <w:r w:rsidRPr="005C5897">
        <w:rPr>
          <w:rStyle w:val="Strong"/>
          <w:rFonts w:ascii="Arial" w:hAnsi="Arial" w:cs="Arial"/>
          <w:sz w:val="22"/>
          <w:szCs w:val="22"/>
        </w:rPr>
        <w:lastRenderedPageBreak/>
        <w:t xml:space="preserve">Feel-Do” technique </w:t>
      </w:r>
      <w:r w:rsidRPr="003E3089">
        <w:rPr>
          <w:rFonts w:ascii="Arial" w:hAnsi="Arial" w:cs="Arial"/>
          <w:b/>
          <w:sz w:val="22"/>
          <w:szCs w:val="22"/>
        </w:rPr>
        <w:t xml:space="preserve">along with the use of euphemistic language to reduce anxiety. The child was introduced to the dental chair and surrounding equipment with a detailed explanation of the chair positioning and clear, simple instructions. All sharp instruments </w:t>
      </w:r>
      <w:r w:rsidR="00C923F8" w:rsidRPr="003E3089">
        <w:rPr>
          <w:rFonts w:ascii="Arial" w:hAnsi="Arial" w:cs="Arial"/>
          <w:b/>
          <w:sz w:val="22"/>
          <w:szCs w:val="22"/>
        </w:rPr>
        <w:t xml:space="preserve">were </w:t>
      </w:r>
      <w:r w:rsidR="00C923F8">
        <w:rPr>
          <w:rFonts w:ascii="Arial" w:hAnsi="Arial" w:cs="Arial"/>
          <w:b/>
          <w:sz w:val="22"/>
          <w:szCs w:val="22"/>
        </w:rPr>
        <w:t>cautiously</w:t>
      </w:r>
      <w:r w:rsidRPr="003E3089">
        <w:rPr>
          <w:rFonts w:ascii="Arial" w:hAnsi="Arial" w:cs="Arial"/>
          <w:b/>
          <w:sz w:val="22"/>
          <w:szCs w:val="22"/>
        </w:rPr>
        <w:t xml:space="preserve"> kept out of reach to ensure safety.</w:t>
      </w:r>
    </w:p>
    <w:p w:rsidR="00125939" w:rsidRPr="00125939" w:rsidRDefault="002912C0" w:rsidP="00125939">
      <w:pPr>
        <w:pStyle w:val="NormalWeb"/>
        <w:spacing w:line="480" w:lineRule="auto"/>
        <w:jc w:val="both"/>
        <w:rPr>
          <w:rFonts w:ascii="Arial" w:hAnsi="Arial" w:cs="Arial"/>
          <w:b/>
          <w:sz w:val="22"/>
          <w:szCs w:val="22"/>
        </w:rPr>
      </w:pPr>
      <w:r w:rsidRPr="003E3089">
        <w:rPr>
          <w:rFonts w:ascii="Arial" w:hAnsi="Arial" w:cs="Arial"/>
          <w:b/>
          <w:sz w:val="22"/>
          <w:szCs w:val="22"/>
        </w:rPr>
        <w:t>The initial oral inspection was performed without the use of any instruments. Subsequently, a mouth mirror was introduced only after the child was allowed to touch and feel it. Verbal communication was maintained continuously to provide reassurance and guidance throughout the procedure. During the first visit, a general examination was conducted, and necessary clinical records were obtained. The child was diag</w:t>
      </w:r>
      <w:r w:rsidR="00C923F8">
        <w:rPr>
          <w:rFonts w:ascii="Arial" w:hAnsi="Arial" w:cs="Arial"/>
          <w:b/>
          <w:sz w:val="22"/>
          <w:szCs w:val="22"/>
        </w:rPr>
        <w:t>nosed with E</w:t>
      </w:r>
      <w:r w:rsidRPr="003E3089">
        <w:rPr>
          <w:rFonts w:ascii="Arial" w:hAnsi="Arial" w:cs="Arial"/>
          <w:b/>
          <w:sz w:val="22"/>
          <w:szCs w:val="22"/>
        </w:rPr>
        <w:t>llis class IV fracture with</w:t>
      </w:r>
      <w:r w:rsidR="00C923F8">
        <w:rPr>
          <w:rFonts w:ascii="Arial" w:hAnsi="Arial" w:cs="Arial"/>
          <w:b/>
          <w:sz w:val="22"/>
          <w:szCs w:val="22"/>
        </w:rPr>
        <w:t xml:space="preserve"> respect to 21 and E</w:t>
      </w:r>
      <w:r w:rsidR="00D20F0D" w:rsidRPr="003E3089">
        <w:rPr>
          <w:rFonts w:ascii="Arial" w:hAnsi="Arial" w:cs="Arial"/>
          <w:b/>
          <w:sz w:val="22"/>
          <w:szCs w:val="22"/>
        </w:rPr>
        <w:t xml:space="preserve">llis class II </w:t>
      </w:r>
      <w:r w:rsidRPr="003E3089">
        <w:rPr>
          <w:rFonts w:ascii="Arial" w:hAnsi="Arial" w:cs="Arial"/>
          <w:b/>
          <w:sz w:val="22"/>
          <w:szCs w:val="22"/>
        </w:rPr>
        <w:t>with respect to 11.</w:t>
      </w:r>
      <w:r w:rsidR="007928E7" w:rsidRPr="003E3089">
        <w:rPr>
          <w:rFonts w:ascii="Arial" w:hAnsi="Arial" w:cs="Arial"/>
          <w:b/>
          <w:sz w:val="22"/>
          <w:szCs w:val="22"/>
        </w:rPr>
        <w:t xml:space="preserve"> Treatment plan was formulated</w:t>
      </w:r>
      <w:r w:rsidRPr="003E3089">
        <w:rPr>
          <w:rFonts w:ascii="Arial" w:hAnsi="Arial" w:cs="Arial"/>
          <w:b/>
          <w:sz w:val="22"/>
          <w:szCs w:val="22"/>
        </w:rPr>
        <w:t>, composite restoration with 11 and Root canal treatment (RCT) with 21 fol</w:t>
      </w:r>
      <w:r w:rsidR="007928E7" w:rsidRPr="003E3089">
        <w:rPr>
          <w:rFonts w:ascii="Arial" w:hAnsi="Arial" w:cs="Arial"/>
          <w:b/>
          <w:sz w:val="22"/>
          <w:szCs w:val="22"/>
        </w:rPr>
        <w:t>lowed by anterior esthetic restoration</w:t>
      </w:r>
      <w:r w:rsidR="00125939">
        <w:rPr>
          <w:rFonts w:ascii="Arial" w:hAnsi="Arial" w:cs="Arial"/>
          <w:b/>
          <w:sz w:val="22"/>
          <w:szCs w:val="22"/>
        </w:rPr>
        <w:t>.</w:t>
      </w:r>
    </w:p>
    <w:p w:rsidR="00125939" w:rsidRPr="00125939" w:rsidRDefault="00125939" w:rsidP="00125939">
      <w:pPr>
        <w:spacing w:before="100" w:beforeAutospacing="1" w:after="100" w:afterAutospacing="1" w:line="480" w:lineRule="auto"/>
        <w:jc w:val="both"/>
        <w:rPr>
          <w:rFonts w:ascii="Arial" w:eastAsia="Times New Roman" w:hAnsi="Arial" w:cs="Arial"/>
          <w:b/>
          <w:szCs w:val="24"/>
        </w:rPr>
      </w:pPr>
      <w:r w:rsidRPr="00125939">
        <w:rPr>
          <w:rFonts w:ascii="Arial" w:eastAsia="Times New Roman" w:hAnsi="Arial" w:cs="Arial"/>
          <w:b/>
          <w:szCs w:val="24"/>
        </w:rPr>
        <w:t>Given the patient’s visual impairment and inability to perceive facial expressions, a friendly and positive voice modulation was used to maintain a calm and reassuring environment throughout the appointment. Rapport was established by engaging the child in conversation about his interests, including singing, creating jingles, and mimicry, which he was encouraged to perform during the visit. The dental team provided enthusiastic reinforcement, transforming the appointment into an enjoyable and interactive experience.</w:t>
      </w:r>
      <w:r>
        <w:rPr>
          <w:rFonts w:ascii="Arial" w:eastAsia="Times New Roman" w:hAnsi="Arial" w:cs="Arial"/>
          <w:b/>
          <w:szCs w:val="24"/>
        </w:rPr>
        <w:t xml:space="preserve"> </w:t>
      </w:r>
      <w:r w:rsidRPr="00125939">
        <w:rPr>
          <w:rFonts w:ascii="Arial" w:eastAsia="Times New Roman" w:hAnsi="Arial" w:cs="Arial"/>
          <w:b/>
          <w:szCs w:val="24"/>
        </w:rPr>
        <w:t>Storytelling and riddles were incorporated to sustain a cheerful atmosphere. Parents were instructed to maintain a weekly diet chart, and dietary modifications were recommended as needed. Oral hygiene instructions were demonstrated using the Audio-Tactile Performance (ATP) technique, ensuring guidance was delivered through sensory feedback.</w:t>
      </w:r>
      <w:r w:rsidR="001C0372" w:rsidRPr="001C0372">
        <w:rPr>
          <w:rFonts w:ascii="Arial" w:eastAsia="Times New Roman" w:hAnsi="Arial" w:cs="Arial"/>
          <w:b/>
          <w:szCs w:val="24"/>
          <w:vertAlign w:val="superscript"/>
        </w:rPr>
        <w:t>1</w:t>
      </w:r>
    </w:p>
    <w:p w:rsidR="00125939" w:rsidRPr="00125939" w:rsidRDefault="00125939" w:rsidP="00125939">
      <w:pPr>
        <w:spacing w:before="100" w:beforeAutospacing="1" w:after="100" w:afterAutospacing="1" w:line="480" w:lineRule="auto"/>
        <w:jc w:val="both"/>
        <w:rPr>
          <w:rFonts w:ascii="Arial" w:eastAsia="Times New Roman" w:hAnsi="Arial" w:cs="Arial"/>
          <w:b/>
          <w:szCs w:val="24"/>
        </w:rPr>
      </w:pPr>
      <w:r w:rsidRPr="00125939">
        <w:rPr>
          <w:rFonts w:ascii="Arial" w:eastAsia="Times New Roman" w:hAnsi="Arial" w:cs="Arial"/>
          <w:b/>
          <w:szCs w:val="24"/>
        </w:rPr>
        <w:lastRenderedPageBreak/>
        <w:t>The patient remained cooperative throughout the appointment, reflecting the effectiveness of the adapted behavior management strategies. To familiarize him with procedures, his teeth were initially wiped with a cotton pellet to provide a tactile experience. Before using the ultrasonic scaler intraorally, its tip was gently applied to his fingernails, allowing him to acclimate to the vibration and sensation, which helped reduce anxiety and build trust.</w:t>
      </w:r>
      <w:r w:rsidR="00936C40">
        <w:rPr>
          <w:rFonts w:ascii="Arial" w:eastAsia="Times New Roman" w:hAnsi="Arial" w:cs="Arial"/>
          <w:b/>
          <w:szCs w:val="24"/>
        </w:rPr>
        <w:t xml:space="preserve"> </w:t>
      </w:r>
      <w:r w:rsidRPr="00125939">
        <w:rPr>
          <w:rFonts w:ascii="Arial" w:eastAsia="Times New Roman" w:hAnsi="Arial" w:cs="Arial"/>
          <w:b/>
          <w:szCs w:val="24"/>
        </w:rPr>
        <w:t>Care was taken to avoid sudden movements, unexpected sounds, or startling stimuli, ensuring a controlled and safe environment. Morning appointments were scheduled to coincide with the child’s peak alertness and optimal cooperation.</w:t>
      </w:r>
      <w:r w:rsidR="001C0372" w:rsidRPr="001C0372">
        <w:rPr>
          <w:rFonts w:ascii="Arial" w:eastAsia="Times New Roman" w:hAnsi="Arial" w:cs="Arial"/>
          <w:b/>
          <w:szCs w:val="24"/>
          <w:vertAlign w:val="superscript"/>
        </w:rPr>
        <w:t>1</w:t>
      </w:r>
    </w:p>
    <w:p w:rsidR="00967494" w:rsidRPr="001C0372" w:rsidRDefault="00967494" w:rsidP="001C0372">
      <w:pPr>
        <w:spacing w:after="0" w:line="480" w:lineRule="auto"/>
        <w:jc w:val="both"/>
        <w:rPr>
          <w:rFonts w:ascii="Arial" w:eastAsia="Times New Roman" w:hAnsi="Arial" w:cs="Arial"/>
          <w:b/>
          <w:szCs w:val="24"/>
        </w:rPr>
      </w:pPr>
      <w:r w:rsidRPr="003E3089">
        <w:rPr>
          <w:rFonts w:ascii="Arial" w:hAnsi="Arial" w:cs="Arial"/>
          <w:b/>
        </w:rPr>
        <w:t xml:space="preserve">The patient was introduced to the </w:t>
      </w:r>
      <w:proofErr w:type="spellStart"/>
      <w:r w:rsidRPr="003E3089">
        <w:rPr>
          <w:rFonts w:ascii="Arial" w:hAnsi="Arial" w:cs="Arial"/>
          <w:b/>
        </w:rPr>
        <w:t>Airotor</w:t>
      </w:r>
      <w:proofErr w:type="spellEnd"/>
      <w:r w:rsidRPr="003E3089">
        <w:rPr>
          <w:rFonts w:ascii="Arial" w:hAnsi="Arial" w:cs="Arial"/>
          <w:b/>
        </w:rPr>
        <w:t xml:space="preserve"> using the </w:t>
      </w:r>
      <w:r w:rsidRPr="009940E5">
        <w:rPr>
          <w:rStyle w:val="Strong"/>
          <w:rFonts w:ascii="Arial" w:hAnsi="Arial" w:cs="Arial"/>
        </w:rPr>
        <w:t>“Tell-Feel-Do”</w:t>
      </w:r>
      <w:r w:rsidRPr="003E3089">
        <w:rPr>
          <w:rFonts w:ascii="Arial" w:hAnsi="Arial" w:cs="Arial"/>
          <w:b/>
        </w:rPr>
        <w:t xml:space="preserve"> technique</w:t>
      </w:r>
      <w:r w:rsidR="007430F4" w:rsidRPr="003E3089">
        <w:rPr>
          <w:rFonts w:ascii="Arial" w:hAnsi="Arial" w:cs="Arial"/>
          <w:b/>
        </w:rPr>
        <w:t xml:space="preserve"> (Fig.2 </w:t>
      </w:r>
      <w:proofErr w:type="gramStart"/>
      <w:r w:rsidR="007430F4" w:rsidRPr="003E3089">
        <w:rPr>
          <w:rFonts w:ascii="Arial" w:hAnsi="Arial" w:cs="Arial"/>
          <w:b/>
        </w:rPr>
        <w:t>A,B</w:t>
      </w:r>
      <w:proofErr w:type="gramEnd"/>
      <w:r w:rsidR="007430F4" w:rsidRPr="003E3089">
        <w:rPr>
          <w:rFonts w:ascii="Arial" w:hAnsi="Arial" w:cs="Arial"/>
          <w:b/>
        </w:rPr>
        <w:t>,E)</w:t>
      </w:r>
      <w:r w:rsidRPr="003E3089">
        <w:rPr>
          <w:rFonts w:ascii="Arial" w:hAnsi="Arial" w:cs="Arial"/>
          <w:b/>
        </w:rPr>
        <w:t xml:space="preserve"> by allowing him to touch and familiarize himself with the instrument. To ease anxiety, the sound of the </w:t>
      </w:r>
      <w:proofErr w:type="spellStart"/>
      <w:r w:rsidRPr="003E3089">
        <w:rPr>
          <w:rFonts w:ascii="Arial" w:hAnsi="Arial" w:cs="Arial"/>
          <w:b/>
        </w:rPr>
        <w:t>Airotor</w:t>
      </w:r>
      <w:proofErr w:type="spellEnd"/>
      <w:r w:rsidRPr="003E3089">
        <w:rPr>
          <w:rFonts w:ascii="Arial" w:hAnsi="Arial" w:cs="Arial"/>
          <w:b/>
        </w:rPr>
        <w:t xml:space="preserve"> was explained using the euphemism of a “whistling train” </w:t>
      </w:r>
      <w:r w:rsidR="007430F4" w:rsidRPr="009940E5">
        <w:rPr>
          <w:rStyle w:val="Strong"/>
          <w:rFonts w:ascii="Arial" w:hAnsi="Arial" w:cs="Arial"/>
        </w:rPr>
        <w:t>T</w:t>
      </w:r>
      <w:r w:rsidRPr="009940E5">
        <w:rPr>
          <w:rStyle w:val="Strong"/>
          <w:rFonts w:ascii="Arial" w:hAnsi="Arial" w:cs="Arial"/>
        </w:rPr>
        <w:t>ell-Hear-</w:t>
      </w:r>
      <w:proofErr w:type="gramStart"/>
      <w:r w:rsidRPr="009940E5">
        <w:rPr>
          <w:rStyle w:val="Strong"/>
          <w:rFonts w:ascii="Arial" w:hAnsi="Arial" w:cs="Arial"/>
        </w:rPr>
        <w:t>Do</w:t>
      </w:r>
      <w:r w:rsidR="007430F4" w:rsidRPr="009940E5">
        <w:rPr>
          <w:rStyle w:val="Strong"/>
          <w:rFonts w:ascii="Arial" w:hAnsi="Arial" w:cs="Arial"/>
        </w:rPr>
        <w:t>( Fig.</w:t>
      </w:r>
      <w:proofErr w:type="gramEnd"/>
      <w:r w:rsidR="007430F4" w:rsidRPr="009940E5">
        <w:rPr>
          <w:rStyle w:val="Strong"/>
          <w:rFonts w:ascii="Arial" w:hAnsi="Arial" w:cs="Arial"/>
        </w:rPr>
        <w:t>2 A,D,E)</w:t>
      </w:r>
      <w:r w:rsidR="007430F4" w:rsidRPr="003E3089">
        <w:rPr>
          <w:rStyle w:val="Strong"/>
          <w:rFonts w:ascii="Arial" w:hAnsi="Arial" w:cs="Arial"/>
          <w:b w:val="0"/>
        </w:rPr>
        <w:t xml:space="preserve"> </w:t>
      </w:r>
      <w:r w:rsidRPr="003E3089">
        <w:rPr>
          <w:rFonts w:ascii="Arial" w:hAnsi="Arial" w:cs="Arial"/>
          <w:b/>
        </w:rPr>
        <w:t xml:space="preserve">. Dental materials such as cements were introduced through their scent, encouraging the child to smell them as part of the </w:t>
      </w:r>
      <w:r w:rsidRPr="009940E5">
        <w:rPr>
          <w:rStyle w:val="Strong"/>
          <w:rFonts w:ascii="Arial" w:hAnsi="Arial" w:cs="Arial"/>
        </w:rPr>
        <w:t>Tell-Smell-Do</w:t>
      </w:r>
      <w:r w:rsidR="007430F4" w:rsidRPr="009940E5">
        <w:rPr>
          <w:rStyle w:val="Strong"/>
          <w:rFonts w:ascii="Arial" w:hAnsi="Arial" w:cs="Arial"/>
        </w:rPr>
        <w:t xml:space="preserve"> (Fig.2</w:t>
      </w:r>
      <w:proofErr w:type="gramStart"/>
      <w:r w:rsidR="007430F4" w:rsidRPr="009940E5">
        <w:rPr>
          <w:rStyle w:val="Strong"/>
          <w:rFonts w:ascii="Arial" w:hAnsi="Arial" w:cs="Arial"/>
        </w:rPr>
        <w:t>A,C</w:t>
      </w:r>
      <w:proofErr w:type="gramEnd"/>
      <w:r w:rsidR="007430F4" w:rsidRPr="009940E5">
        <w:rPr>
          <w:rStyle w:val="Strong"/>
          <w:rFonts w:ascii="Arial" w:hAnsi="Arial" w:cs="Arial"/>
        </w:rPr>
        <w:t>,E)</w:t>
      </w:r>
      <w:r w:rsidRPr="003E3089">
        <w:rPr>
          <w:rFonts w:ascii="Arial" w:hAnsi="Arial" w:cs="Arial"/>
          <w:b/>
        </w:rPr>
        <w:t xml:space="preserve"> approach. Throughout the procedure, reassuring physical contact was maintained, ensuring that no sudden grabbing or movements occurred without prior warning. Positive reinforcement was given consistently in the form of gentle pats on the back and encouraging words, promoting cooperation and good behavior.</w:t>
      </w:r>
    </w:p>
    <w:p w:rsidR="00E46AB3" w:rsidRPr="003E3089" w:rsidRDefault="00E50A73" w:rsidP="00585205">
      <w:pPr>
        <w:spacing w:before="100" w:beforeAutospacing="1" w:after="100" w:afterAutospacing="1" w:line="480" w:lineRule="auto"/>
        <w:jc w:val="both"/>
        <w:rPr>
          <w:rFonts w:ascii="Arial" w:hAnsi="Arial" w:cs="Arial"/>
        </w:rPr>
      </w:pPr>
      <w:r w:rsidRPr="003E3089">
        <w:rPr>
          <w:rFonts w:ascii="Arial" w:eastAsia="Times New Roman" w:hAnsi="Arial" w:cs="Arial"/>
          <w:b/>
        </w:rPr>
        <w:t xml:space="preserve">Access opening was performed using an </w:t>
      </w:r>
      <w:proofErr w:type="spellStart"/>
      <w:r w:rsidRPr="003E3089">
        <w:rPr>
          <w:rFonts w:ascii="Arial" w:eastAsia="Times New Roman" w:hAnsi="Arial" w:cs="Arial"/>
          <w:b/>
          <w:bCs/>
        </w:rPr>
        <w:t>Airotor</w:t>
      </w:r>
      <w:proofErr w:type="spellEnd"/>
      <w:r w:rsidRPr="003E3089">
        <w:rPr>
          <w:rFonts w:ascii="Arial" w:eastAsia="Times New Roman" w:hAnsi="Arial" w:cs="Arial"/>
          <w:b/>
        </w:rPr>
        <w:t xml:space="preserve">, followed by drainage of purulent discharge. </w:t>
      </w:r>
      <w:r w:rsidRPr="003E3089">
        <w:rPr>
          <w:rFonts w:ascii="Arial" w:eastAsia="Times New Roman" w:hAnsi="Arial" w:cs="Arial"/>
          <w:b/>
          <w:bCs/>
        </w:rPr>
        <w:t>Working length determination</w:t>
      </w:r>
      <w:r w:rsidRPr="003E3089">
        <w:rPr>
          <w:rFonts w:ascii="Arial" w:eastAsia="Times New Roman" w:hAnsi="Arial" w:cs="Arial"/>
          <w:b/>
        </w:rPr>
        <w:t xml:space="preserve"> was carried out</w:t>
      </w:r>
      <w:r w:rsidR="007430F4" w:rsidRPr="003E3089">
        <w:rPr>
          <w:rFonts w:ascii="Arial" w:eastAsia="Times New Roman" w:hAnsi="Arial" w:cs="Arial"/>
          <w:b/>
        </w:rPr>
        <w:t xml:space="preserve"> (Fig.3 A)</w:t>
      </w:r>
      <w:r w:rsidRPr="003E3089">
        <w:rPr>
          <w:rFonts w:ascii="Arial" w:eastAsia="Times New Roman" w:hAnsi="Arial" w:cs="Arial"/>
          <w:b/>
        </w:rPr>
        <w:t xml:space="preserve">, and </w:t>
      </w:r>
      <w:r w:rsidRPr="003E3089">
        <w:rPr>
          <w:rFonts w:ascii="Arial" w:eastAsia="Times New Roman" w:hAnsi="Arial" w:cs="Arial"/>
          <w:b/>
          <w:bCs/>
        </w:rPr>
        <w:t>biomechanical preparation</w:t>
      </w:r>
      <w:r w:rsidRPr="003E3089">
        <w:rPr>
          <w:rFonts w:ascii="Arial" w:eastAsia="Times New Roman" w:hAnsi="Arial" w:cs="Arial"/>
          <w:b/>
        </w:rPr>
        <w:t xml:space="preserve"> of the root canal system was completed up to </w:t>
      </w:r>
      <w:r w:rsidRPr="003E3089">
        <w:rPr>
          <w:rFonts w:ascii="Arial" w:eastAsia="Times New Roman" w:hAnsi="Arial" w:cs="Arial"/>
          <w:b/>
          <w:bCs/>
        </w:rPr>
        <w:t>hand file size #80</w:t>
      </w:r>
      <w:r w:rsidRPr="003E3089">
        <w:rPr>
          <w:rFonts w:ascii="Arial" w:eastAsia="Times New Roman" w:hAnsi="Arial" w:cs="Arial"/>
          <w:b/>
        </w:rPr>
        <w:t xml:space="preserve">. After thorough cleaning and shaping, </w:t>
      </w:r>
      <w:r w:rsidRPr="003E3089">
        <w:rPr>
          <w:rFonts w:ascii="Arial" w:eastAsia="Times New Roman" w:hAnsi="Arial" w:cs="Arial"/>
          <w:b/>
          <w:bCs/>
        </w:rPr>
        <w:t>Triple Antibiotic Paste (TAP)</w:t>
      </w:r>
      <w:r w:rsidRPr="003E3089">
        <w:rPr>
          <w:rFonts w:ascii="Arial" w:eastAsia="Times New Roman" w:hAnsi="Arial" w:cs="Arial"/>
          <w:b/>
        </w:rPr>
        <w:t xml:space="preserve"> was placed inside the canal as an intracanal medicament, and a </w:t>
      </w:r>
      <w:r w:rsidRPr="003E3089">
        <w:rPr>
          <w:rFonts w:ascii="Arial" w:eastAsia="Times New Roman" w:hAnsi="Arial" w:cs="Arial"/>
          <w:b/>
          <w:bCs/>
        </w:rPr>
        <w:t>temporary restoration</w:t>
      </w:r>
      <w:r w:rsidRPr="003E3089">
        <w:rPr>
          <w:rFonts w:ascii="Arial" w:eastAsia="Times New Roman" w:hAnsi="Arial" w:cs="Arial"/>
          <w:b/>
        </w:rPr>
        <w:t xml:space="preserve"> was placed</w:t>
      </w:r>
      <w:r w:rsidR="00E46AB3" w:rsidRPr="003E3089">
        <w:rPr>
          <w:rFonts w:ascii="Arial" w:eastAsia="Times New Roman" w:hAnsi="Arial" w:cs="Arial"/>
          <w:b/>
        </w:rPr>
        <w:t xml:space="preserve">. </w:t>
      </w:r>
      <w:r w:rsidRPr="003E3089">
        <w:rPr>
          <w:rFonts w:ascii="Arial" w:eastAsia="Times New Roman" w:hAnsi="Arial" w:cs="Arial"/>
          <w:b/>
        </w:rPr>
        <w:t xml:space="preserve">The patient was recalled after </w:t>
      </w:r>
      <w:r w:rsidRPr="003E3089">
        <w:rPr>
          <w:rFonts w:ascii="Arial" w:eastAsia="Times New Roman" w:hAnsi="Arial" w:cs="Arial"/>
          <w:b/>
          <w:bCs/>
        </w:rPr>
        <w:t>10 days</w:t>
      </w:r>
      <w:r w:rsidRPr="003E3089">
        <w:rPr>
          <w:rFonts w:ascii="Arial" w:eastAsia="Times New Roman" w:hAnsi="Arial" w:cs="Arial"/>
          <w:b/>
        </w:rPr>
        <w:t xml:space="preserve"> for further treatment. At the follow-up visit, </w:t>
      </w:r>
      <w:r w:rsidRPr="003E3089">
        <w:rPr>
          <w:rFonts w:ascii="Arial" w:eastAsia="Times New Roman" w:hAnsi="Arial" w:cs="Arial"/>
          <w:b/>
          <w:bCs/>
        </w:rPr>
        <w:t>gutta-percha obturation</w:t>
      </w:r>
      <w:r w:rsidRPr="003E3089">
        <w:rPr>
          <w:rFonts w:ascii="Arial" w:eastAsia="Times New Roman" w:hAnsi="Arial" w:cs="Arial"/>
          <w:b/>
        </w:rPr>
        <w:t xml:space="preserve"> was completed</w:t>
      </w:r>
      <w:r w:rsidR="007430F4" w:rsidRPr="003E3089">
        <w:rPr>
          <w:rFonts w:ascii="Arial" w:eastAsia="Times New Roman" w:hAnsi="Arial" w:cs="Arial"/>
          <w:b/>
        </w:rPr>
        <w:t xml:space="preserve"> (Fig.3B)</w:t>
      </w:r>
      <w:r w:rsidRPr="003E3089">
        <w:rPr>
          <w:rFonts w:ascii="Arial" w:eastAsia="Times New Roman" w:hAnsi="Arial" w:cs="Arial"/>
          <w:b/>
        </w:rPr>
        <w:t xml:space="preserve">, and </w:t>
      </w:r>
      <w:r w:rsidRPr="003E3089">
        <w:rPr>
          <w:rFonts w:ascii="Arial" w:eastAsia="Times New Roman" w:hAnsi="Arial" w:cs="Arial"/>
          <w:b/>
          <w:bCs/>
        </w:rPr>
        <w:t>postoperative instructions</w:t>
      </w:r>
      <w:r w:rsidRPr="003E3089">
        <w:rPr>
          <w:rFonts w:ascii="Arial" w:eastAsia="Times New Roman" w:hAnsi="Arial" w:cs="Arial"/>
          <w:b/>
        </w:rPr>
        <w:t xml:space="preserve"> were provided. </w:t>
      </w:r>
      <w:r w:rsidR="00C923F8">
        <w:rPr>
          <w:rFonts w:ascii="Arial" w:eastAsia="Times New Roman" w:hAnsi="Arial" w:cs="Arial"/>
          <w:b/>
        </w:rPr>
        <w:t xml:space="preserve"> </w:t>
      </w:r>
      <w:r w:rsidR="00C923F8" w:rsidRPr="00C923F8">
        <w:rPr>
          <w:rFonts w:ascii="Arial" w:hAnsi="Arial" w:cs="Arial"/>
          <w:b/>
        </w:rPr>
        <w:t xml:space="preserve">The patient was </w:t>
      </w:r>
      <w:r w:rsidR="00C923F8" w:rsidRPr="00C923F8">
        <w:rPr>
          <w:rFonts w:ascii="Arial" w:hAnsi="Arial" w:cs="Arial"/>
          <w:b/>
        </w:rPr>
        <w:lastRenderedPageBreak/>
        <w:t>scheduled for a one-month follow-up visit for permanent restoration, during which a radiograph was taken to assess the resolution of the periapical radiolucency.</w:t>
      </w:r>
      <w:r w:rsidR="00E53A37" w:rsidRPr="003E3089">
        <w:rPr>
          <w:rFonts w:ascii="Arial" w:eastAsia="Times New Roman" w:hAnsi="Arial" w:cs="Arial"/>
          <w:b/>
          <w:bCs/>
        </w:rPr>
        <w:t xml:space="preserve"> (Fig.3 C)</w:t>
      </w:r>
      <w:r w:rsidR="00811232" w:rsidRPr="003E3089">
        <w:rPr>
          <w:rFonts w:ascii="Arial" w:eastAsia="Times New Roman" w:hAnsi="Arial" w:cs="Arial"/>
          <w:b/>
          <w:bCs/>
        </w:rPr>
        <w:t xml:space="preserve">. </w:t>
      </w:r>
      <w:r w:rsidR="00E46AB3" w:rsidRPr="003E3089">
        <w:rPr>
          <w:rFonts w:ascii="Arial" w:hAnsi="Arial" w:cs="Arial"/>
          <w:b/>
        </w:rPr>
        <w:t>An anterior esthetic</w:t>
      </w:r>
      <w:r w:rsidR="00811232" w:rsidRPr="003E3089">
        <w:rPr>
          <w:rStyle w:val="Strong"/>
          <w:rFonts w:ascii="Arial" w:hAnsi="Arial" w:cs="Arial"/>
          <w:b w:val="0"/>
        </w:rPr>
        <w:t xml:space="preserve"> </w:t>
      </w:r>
      <w:r w:rsidR="00811232" w:rsidRPr="009940E5">
        <w:rPr>
          <w:rStyle w:val="Strong"/>
          <w:rFonts w:ascii="Arial" w:hAnsi="Arial" w:cs="Arial"/>
        </w:rPr>
        <w:t>Composite restoration done</w:t>
      </w:r>
      <w:r w:rsidR="00316C9D" w:rsidRPr="009940E5">
        <w:rPr>
          <w:rStyle w:val="Strong"/>
          <w:rFonts w:ascii="Arial" w:hAnsi="Arial" w:cs="Arial"/>
        </w:rPr>
        <w:t xml:space="preserve"> and ultrasonic scaling was done both upper and lower arch </w:t>
      </w:r>
      <w:r w:rsidR="00811232" w:rsidRPr="009940E5">
        <w:rPr>
          <w:rStyle w:val="Strong"/>
          <w:rFonts w:ascii="Arial" w:hAnsi="Arial" w:cs="Arial"/>
        </w:rPr>
        <w:t>(Fig.4)</w:t>
      </w:r>
      <w:r w:rsidR="00E46AB3" w:rsidRPr="009940E5">
        <w:rPr>
          <w:rFonts w:ascii="Arial" w:hAnsi="Arial" w:cs="Arial"/>
        </w:rPr>
        <w:t>,</w:t>
      </w:r>
      <w:r w:rsidR="00E46AB3" w:rsidRPr="003E3089">
        <w:rPr>
          <w:rFonts w:ascii="Arial" w:hAnsi="Arial" w:cs="Arial"/>
          <w:b/>
        </w:rPr>
        <w:t xml:space="preserve"> and postoperative instructions were provided to the patient. The patient was rewarded with gifts and toys as positive reinforcement</w:t>
      </w:r>
      <w:r w:rsidR="00E46AB3" w:rsidRPr="003E3089">
        <w:rPr>
          <w:rFonts w:ascii="Arial" w:hAnsi="Arial" w:cs="Arial"/>
        </w:rPr>
        <w:t>.</w:t>
      </w:r>
    </w:p>
    <w:p w:rsidR="00E50A73" w:rsidRPr="003E3089" w:rsidRDefault="00E50A73" w:rsidP="009D1C82">
      <w:pPr>
        <w:spacing w:after="0" w:line="480" w:lineRule="auto"/>
        <w:rPr>
          <w:rFonts w:ascii="Times New Roman" w:eastAsia="Times New Roman" w:hAnsi="Times New Roman" w:cs="Times New Roman"/>
          <w:sz w:val="24"/>
          <w:szCs w:val="24"/>
        </w:rPr>
      </w:pPr>
      <w:r w:rsidRPr="003E3089">
        <w:rPr>
          <w:rFonts w:ascii="Times New Roman" w:eastAsia="Times New Roman" w:hAnsi="Times New Roman" w:cs="Times New Roman"/>
          <w:vanish/>
          <w:sz w:val="16"/>
          <w:szCs w:val="16"/>
        </w:rPr>
        <w:t>Top of Form</w:t>
      </w:r>
    </w:p>
    <w:p w:rsidR="009D1C82" w:rsidRPr="003E3089" w:rsidRDefault="00EA3521" w:rsidP="009D1C82">
      <w:pPr>
        <w:pBdr>
          <w:top w:val="single" w:sz="6" w:space="1" w:color="auto"/>
        </w:pBdr>
        <w:spacing w:after="0" w:line="480" w:lineRule="auto"/>
        <w:rPr>
          <w:rFonts w:ascii="Arial" w:eastAsia="Times New Roman" w:hAnsi="Arial" w:cs="Arial"/>
        </w:rPr>
      </w:pPr>
      <w:r>
        <w:rPr>
          <w:rFonts w:ascii="Times New Roman" w:eastAsia="Times New Roman" w:hAnsi="Times New Roman" w:cs="Times New Roman"/>
          <w:noProof/>
          <w:sz w:val="20"/>
          <w:szCs w:val="16"/>
        </w:rPr>
        <w:pict>
          <v:shapetype id="_x0000_t202" coordsize="21600,21600" o:spt="202" path="m,l,21600r21600,l21600,xe">
            <v:stroke joinstyle="miter"/>
            <v:path gradientshapeok="t" o:connecttype="rect"/>
          </v:shapetype>
          <v:shape id="_x0000_s1028" type="#_x0000_t202" style="position:absolute;margin-left:73.1pt;margin-top:41.85pt;width:15.65pt;height:5.6pt;z-index:251661312;mso-width-relative:margin;mso-height-relative:margin" fillcolor="#666 [1936]" strokecolor="black [3200]" strokeweight="1pt">
            <v:fill color2="black [3200]" focus="50%" type="gradient"/>
            <v:shadow on="t" type="perspective" color="#7f7f7f [1601]" offset="1pt" offset2="-3pt"/>
            <v:textbox style="mso-next-textbox:#_x0000_s1028">
              <w:txbxContent>
                <w:sdt>
                  <w:sdtPr>
                    <w:id w:val="-1919078264"/>
                    <w:placeholder>
                      <w:docPart w:val="1E8AB600F5C047AAAA64B7EEC8F01B00"/>
                    </w:placeholder>
                    <w:temporary/>
                    <w:showingPlcHdr/>
                  </w:sdtPr>
                  <w:sdtEndPr/>
                  <w:sdtContent>
                    <w:p w:rsidR="0016145B" w:rsidRDefault="0016145B" w:rsidP="0016145B">
                      <w:r>
                        <w:t>[Type a quote from the document or the summary of an interesting point. You can position the text box anywhere in the document. Use the Text Box Tools tab to change the formatting of the pull quote text box.]</w:t>
                      </w:r>
                    </w:p>
                  </w:sdtContent>
                </w:sdt>
              </w:txbxContent>
            </v:textbox>
          </v:shape>
        </w:pict>
      </w:r>
      <w:r>
        <w:rPr>
          <w:rFonts w:ascii="Times New Roman" w:eastAsia="Times New Roman" w:hAnsi="Times New Roman" w:cs="Times New Roman"/>
          <w:noProof/>
          <w:sz w:val="20"/>
          <w:szCs w:val="16"/>
          <w:lang w:eastAsia="zh-TW"/>
        </w:rPr>
        <w:pict>
          <v:shape id="_x0000_s1027" type="#_x0000_t202" style="position:absolute;margin-left:41.15pt;margin-top:41.85pt;width:19.95pt;height:5.6pt;z-index:251660288;mso-width-relative:margin;mso-height-relative:margin" fillcolor="#666 [1936]" strokecolor="black [3200]" strokeweight="1pt">
            <v:fill color2="black [3200]" focus="50%" type="gradient"/>
            <v:shadow on="t" type="perspective" color="#7f7f7f [1601]" offset="1pt" offset2="-3pt"/>
            <v:textbox style="mso-next-textbox:#_x0000_s1027">
              <w:txbxContent>
                <w:sdt>
                  <w:sdtPr>
                    <w:id w:val="-1919078263"/>
                    <w:temporary/>
                    <w:showingPlcHdr/>
                  </w:sdtPr>
                  <w:sdtEndPr/>
                  <w:sdtContent>
                    <w:p w:rsidR="0016145B" w:rsidRDefault="0016145B">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9D1C82" w:rsidRPr="003E3089">
        <w:rPr>
          <w:rFonts w:ascii="Times New Roman" w:eastAsia="Times New Roman" w:hAnsi="Times New Roman" w:cs="Times New Roman"/>
          <w:noProof/>
          <w:sz w:val="16"/>
          <w:szCs w:val="16"/>
        </w:rPr>
        <w:drawing>
          <wp:inline distT="0" distB="0" distL="0" distR="0">
            <wp:extent cx="1599314" cy="1926029"/>
            <wp:effectExtent l="38100" t="57150" r="115186" b="93271"/>
            <wp:docPr id="1" name="Picture 0" descr="facial profile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ial profile photo.jpg"/>
                    <pic:cNvPicPr/>
                  </pic:nvPicPr>
                  <pic:blipFill>
                    <a:blip r:embed="rId5" cstate="print"/>
                    <a:stretch>
                      <a:fillRect/>
                    </a:stretch>
                  </pic:blipFill>
                  <pic:spPr>
                    <a:xfrm>
                      <a:off x="0" y="0"/>
                      <a:ext cx="1602073" cy="19293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9D1C82" w:rsidRPr="003E3089">
        <w:rPr>
          <w:rFonts w:ascii="Times New Roman" w:eastAsia="Times New Roman" w:hAnsi="Times New Roman" w:cs="Times New Roman"/>
          <w:sz w:val="16"/>
          <w:szCs w:val="16"/>
        </w:rPr>
        <w:t xml:space="preserve">        </w:t>
      </w:r>
      <w:r w:rsidR="009D1C82" w:rsidRPr="003E3089">
        <w:rPr>
          <w:rFonts w:ascii="Times New Roman" w:eastAsia="Times New Roman" w:hAnsi="Times New Roman" w:cs="Times New Roman"/>
          <w:noProof/>
          <w:sz w:val="16"/>
          <w:szCs w:val="16"/>
        </w:rPr>
        <w:drawing>
          <wp:inline distT="0" distB="0" distL="0" distR="0">
            <wp:extent cx="1365397" cy="1935120"/>
            <wp:effectExtent l="38100" t="57150" r="120503" b="103230"/>
            <wp:docPr id="3" name="Picture 2" descr="preoperative radiographic imag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operative radiographic image .jpg"/>
                    <pic:cNvPicPr/>
                  </pic:nvPicPr>
                  <pic:blipFill>
                    <a:blip r:embed="rId6" cstate="print"/>
                    <a:srcRect l="8503" t="8997" r="14726" b="6170"/>
                    <a:stretch>
                      <a:fillRect/>
                    </a:stretch>
                  </pic:blipFill>
                  <pic:spPr>
                    <a:xfrm>
                      <a:off x="0" y="0"/>
                      <a:ext cx="1377166" cy="19517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9D1C82" w:rsidRPr="003E3089">
        <w:rPr>
          <w:rFonts w:ascii="Times New Roman" w:eastAsia="Times New Roman" w:hAnsi="Times New Roman" w:cs="Times New Roman"/>
          <w:sz w:val="16"/>
          <w:szCs w:val="16"/>
        </w:rPr>
        <w:t xml:space="preserve">  </w:t>
      </w:r>
      <w:r w:rsidR="009D1C82" w:rsidRPr="003E3089">
        <w:rPr>
          <w:rFonts w:ascii="Times New Roman" w:eastAsia="Times New Roman" w:hAnsi="Times New Roman" w:cs="Times New Roman"/>
          <w:noProof/>
          <w:sz w:val="16"/>
          <w:szCs w:val="16"/>
        </w:rPr>
        <w:drawing>
          <wp:inline distT="0" distB="0" distL="0" distR="0">
            <wp:extent cx="2216800" cy="1229024"/>
            <wp:effectExtent l="38100" t="57150" r="107300" b="104476"/>
            <wp:docPr id="4" name="Picture 1" descr="intraoral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oral picture.jpg"/>
                    <pic:cNvPicPr/>
                  </pic:nvPicPr>
                  <pic:blipFill>
                    <a:blip r:embed="rId7" cstate="print"/>
                    <a:stretch>
                      <a:fillRect/>
                    </a:stretch>
                  </pic:blipFill>
                  <pic:spPr>
                    <a:xfrm>
                      <a:off x="0" y="0"/>
                      <a:ext cx="2220610" cy="12311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B3AF9" w:rsidRPr="003E3089" w:rsidRDefault="00811232" w:rsidP="009D1C82">
      <w:pPr>
        <w:pBdr>
          <w:top w:val="single" w:sz="6" w:space="1" w:color="auto"/>
        </w:pBdr>
        <w:spacing w:after="0" w:line="480" w:lineRule="auto"/>
        <w:rPr>
          <w:rFonts w:ascii="Times New Roman" w:eastAsia="Times New Roman" w:hAnsi="Times New Roman" w:cs="Times New Roman"/>
          <w:b/>
          <w:sz w:val="20"/>
          <w:szCs w:val="16"/>
        </w:rPr>
      </w:pPr>
      <w:r w:rsidRPr="003E3089">
        <w:rPr>
          <w:rFonts w:ascii="Times New Roman" w:eastAsia="Times New Roman" w:hAnsi="Times New Roman" w:cs="Times New Roman"/>
          <w:b/>
          <w:sz w:val="20"/>
          <w:szCs w:val="16"/>
        </w:rPr>
        <w:t xml:space="preserve">                          (</w:t>
      </w:r>
      <w:proofErr w:type="gramStart"/>
      <w:r w:rsidRPr="003E3089">
        <w:rPr>
          <w:rFonts w:ascii="Times New Roman" w:eastAsia="Times New Roman" w:hAnsi="Times New Roman" w:cs="Times New Roman"/>
          <w:b/>
          <w:sz w:val="20"/>
          <w:szCs w:val="16"/>
        </w:rPr>
        <w:t>A )</w:t>
      </w:r>
      <w:proofErr w:type="gramEnd"/>
      <w:r w:rsidRPr="003E3089">
        <w:rPr>
          <w:rFonts w:ascii="Times New Roman" w:eastAsia="Times New Roman" w:hAnsi="Times New Roman" w:cs="Times New Roman"/>
          <w:b/>
          <w:sz w:val="20"/>
          <w:szCs w:val="16"/>
        </w:rPr>
        <w:t xml:space="preserve">                                                   (B)                                              (C)</w:t>
      </w:r>
    </w:p>
    <w:p w:rsidR="006B3AF9" w:rsidRPr="009940E5" w:rsidRDefault="006B3AF9" w:rsidP="009D1C82">
      <w:pPr>
        <w:pBdr>
          <w:top w:val="single" w:sz="6" w:space="1" w:color="auto"/>
        </w:pBdr>
        <w:spacing w:after="0" w:line="480" w:lineRule="auto"/>
        <w:rPr>
          <w:rFonts w:ascii="Arial" w:eastAsia="Times New Roman" w:hAnsi="Arial" w:cs="Arial"/>
          <w:b/>
          <w:szCs w:val="16"/>
        </w:rPr>
      </w:pPr>
      <w:r w:rsidRPr="009940E5">
        <w:rPr>
          <w:rFonts w:ascii="Arial" w:eastAsia="Times New Roman" w:hAnsi="Arial" w:cs="Arial"/>
          <w:b/>
          <w:szCs w:val="16"/>
        </w:rPr>
        <w:t xml:space="preserve">Figure 1- A) </w:t>
      </w:r>
      <w:r w:rsidR="00936C40" w:rsidRPr="009940E5">
        <w:rPr>
          <w:rFonts w:ascii="Arial" w:eastAsia="Times New Roman" w:hAnsi="Arial" w:cs="Arial"/>
          <w:b/>
          <w:szCs w:val="16"/>
        </w:rPr>
        <w:t>Extra</w:t>
      </w:r>
      <w:r w:rsidR="00936C40">
        <w:rPr>
          <w:rFonts w:ascii="Arial" w:eastAsia="Times New Roman" w:hAnsi="Arial" w:cs="Arial"/>
          <w:b/>
          <w:szCs w:val="16"/>
        </w:rPr>
        <w:t>-</w:t>
      </w:r>
      <w:r w:rsidR="00936C40" w:rsidRPr="009940E5">
        <w:rPr>
          <w:rFonts w:ascii="Arial" w:eastAsia="Times New Roman" w:hAnsi="Arial" w:cs="Arial"/>
          <w:b/>
          <w:szCs w:val="16"/>
        </w:rPr>
        <w:t>oral</w:t>
      </w:r>
      <w:r w:rsidRPr="009940E5">
        <w:rPr>
          <w:rFonts w:ascii="Arial" w:eastAsia="Times New Roman" w:hAnsi="Arial" w:cs="Arial"/>
          <w:b/>
          <w:szCs w:val="16"/>
        </w:rPr>
        <w:t xml:space="preserve"> </w:t>
      </w:r>
      <w:r w:rsidR="00920A2A" w:rsidRPr="009940E5">
        <w:rPr>
          <w:rFonts w:ascii="Arial" w:eastAsia="Times New Roman" w:hAnsi="Arial" w:cs="Arial"/>
          <w:b/>
          <w:szCs w:val="16"/>
        </w:rPr>
        <w:t xml:space="preserve">swelling upper front teeth region. B) Preoperative radiograph. </w:t>
      </w:r>
      <w:proofErr w:type="gramStart"/>
      <w:r w:rsidR="00920A2A" w:rsidRPr="009940E5">
        <w:rPr>
          <w:rFonts w:ascii="Arial" w:eastAsia="Times New Roman" w:hAnsi="Arial" w:cs="Arial"/>
          <w:b/>
          <w:szCs w:val="16"/>
        </w:rPr>
        <w:t>C )</w:t>
      </w:r>
      <w:proofErr w:type="gramEnd"/>
      <w:r w:rsidR="00936C40">
        <w:rPr>
          <w:rFonts w:ascii="Arial" w:eastAsia="Times New Roman" w:hAnsi="Arial" w:cs="Arial"/>
          <w:b/>
          <w:szCs w:val="16"/>
        </w:rPr>
        <w:t xml:space="preserve"> Preoperative  photograph </w:t>
      </w:r>
      <w:r w:rsidR="00920A2A" w:rsidRPr="009940E5">
        <w:rPr>
          <w:rFonts w:ascii="Arial" w:eastAsia="Times New Roman" w:hAnsi="Arial" w:cs="Arial"/>
          <w:b/>
          <w:szCs w:val="16"/>
        </w:rPr>
        <w:t xml:space="preserve"> </w:t>
      </w:r>
      <w:r w:rsidRPr="009940E5">
        <w:rPr>
          <w:rFonts w:ascii="Arial" w:eastAsia="Times New Roman" w:hAnsi="Arial" w:cs="Arial"/>
          <w:b/>
          <w:szCs w:val="16"/>
        </w:rPr>
        <w:t xml:space="preserve"> </w:t>
      </w:r>
    </w:p>
    <w:p w:rsidR="009D1C82" w:rsidRPr="009940E5" w:rsidRDefault="009D1C82" w:rsidP="009D1C82">
      <w:pPr>
        <w:pBdr>
          <w:top w:val="single" w:sz="6" w:space="1" w:color="auto"/>
        </w:pBdr>
        <w:spacing w:after="0" w:line="480" w:lineRule="auto"/>
        <w:rPr>
          <w:rFonts w:ascii="Arial" w:eastAsia="Times New Roman" w:hAnsi="Arial" w:cs="Arial"/>
          <w:b/>
          <w:sz w:val="16"/>
          <w:szCs w:val="16"/>
        </w:rPr>
      </w:pPr>
    </w:p>
    <w:p w:rsidR="008214F3" w:rsidRPr="003E3089" w:rsidRDefault="009D1C82" w:rsidP="009D1C82">
      <w:pPr>
        <w:pBdr>
          <w:top w:val="single" w:sz="6" w:space="1" w:color="auto"/>
        </w:pBdr>
        <w:spacing w:after="0" w:line="480" w:lineRule="auto"/>
        <w:rPr>
          <w:rFonts w:ascii="Times New Roman" w:eastAsia="Times New Roman" w:hAnsi="Times New Roman" w:cs="Times New Roman"/>
          <w:sz w:val="16"/>
          <w:szCs w:val="16"/>
        </w:rPr>
      </w:pPr>
      <w:r w:rsidRPr="003E3089">
        <w:rPr>
          <w:rFonts w:ascii="Times New Roman" w:eastAsia="Times New Roman" w:hAnsi="Times New Roman" w:cs="Times New Roman"/>
          <w:noProof/>
          <w:sz w:val="16"/>
          <w:szCs w:val="16"/>
        </w:rPr>
        <w:drawing>
          <wp:inline distT="0" distB="0" distL="0" distR="0">
            <wp:extent cx="1396306" cy="1697222"/>
            <wp:effectExtent l="38100" t="57150" r="108644" b="93478"/>
            <wp:docPr id="5" name="Picture 4" descr="T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l.jpg"/>
                    <pic:cNvPicPr/>
                  </pic:nvPicPr>
                  <pic:blipFill>
                    <a:blip r:embed="rId8" cstate="print"/>
                    <a:stretch>
                      <a:fillRect/>
                    </a:stretch>
                  </pic:blipFill>
                  <pic:spPr>
                    <a:xfrm>
                      <a:off x="0" y="0"/>
                      <a:ext cx="1405007" cy="17077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3E3089">
        <w:rPr>
          <w:rFonts w:ascii="Times New Roman" w:eastAsia="Times New Roman" w:hAnsi="Times New Roman" w:cs="Times New Roman"/>
          <w:sz w:val="16"/>
          <w:szCs w:val="16"/>
        </w:rPr>
        <w:t xml:space="preserve">   </w:t>
      </w:r>
      <w:r w:rsidR="008214F3" w:rsidRPr="003E3089">
        <w:rPr>
          <w:rFonts w:ascii="Times New Roman" w:eastAsia="Times New Roman" w:hAnsi="Times New Roman" w:cs="Times New Roman"/>
          <w:sz w:val="16"/>
          <w:szCs w:val="16"/>
        </w:rPr>
        <w:t xml:space="preserve">                      </w:t>
      </w:r>
      <w:r w:rsidRPr="003E3089">
        <w:rPr>
          <w:rFonts w:ascii="Times New Roman" w:eastAsia="Times New Roman" w:hAnsi="Times New Roman" w:cs="Times New Roman"/>
          <w:sz w:val="16"/>
          <w:szCs w:val="16"/>
        </w:rPr>
        <w:t xml:space="preserve">     </w:t>
      </w:r>
      <w:r w:rsidRPr="003E3089">
        <w:rPr>
          <w:rFonts w:ascii="Times New Roman" w:eastAsia="Times New Roman" w:hAnsi="Times New Roman" w:cs="Times New Roman"/>
          <w:noProof/>
          <w:sz w:val="16"/>
          <w:szCs w:val="16"/>
        </w:rPr>
        <w:drawing>
          <wp:inline distT="0" distB="0" distL="0" distR="0">
            <wp:extent cx="1251528" cy="1699570"/>
            <wp:effectExtent l="38100" t="57150" r="120072" b="91130"/>
            <wp:docPr id="6" name="Picture 5" descr="fe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l.jpg"/>
                    <pic:cNvPicPr/>
                  </pic:nvPicPr>
                  <pic:blipFill>
                    <a:blip r:embed="rId9" cstate="print"/>
                    <a:stretch>
                      <a:fillRect/>
                    </a:stretch>
                  </pic:blipFill>
                  <pic:spPr>
                    <a:xfrm>
                      <a:off x="0" y="0"/>
                      <a:ext cx="1249032" cy="16961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3E3089">
        <w:rPr>
          <w:rFonts w:ascii="Times New Roman" w:eastAsia="Times New Roman" w:hAnsi="Times New Roman" w:cs="Times New Roman"/>
          <w:sz w:val="16"/>
          <w:szCs w:val="16"/>
        </w:rPr>
        <w:t xml:space="preserve"> </w:t>
      </w:r>
      <w:r w:rsidR="008214F3" w:rsidRPr="003E3089">
        <w:rPr>
          <w:rFonts w:ascii="Times New Roman" w:eastAsia="Times New Roman" w:hAnsi="Times New Roman" w:cs="Times New Roman"/>
          <w:sz w:val="16"/>
          <w:szCs w:val="16"/>
        </w:rPr>
        <w:t xml:space="preserve">                               </w:t>
      </w:r>
      <w:r w:rsidR="008214F3" w:rsidRPr="003E3089">
        <w:rPr>
          <w:rFonts w:ascii="Times New Roman" w:eastAsia="Times New Roman" w:hAnsi="Times New Roman" w:cs="Times New Roman"/>
          <w:noProof/>
          <w:sz w:val="16"/>
          <w:szCs w:val="16"/>
        </w:rPr>
        <w:drawing>
          <wp:inline distT="0" distB="0" distL="0" distR="0">
            <wp:extent cx="1203650" cy="1688713"/>
            <wp:effectExtent l="38100" t="57150" r="110800" b="101987"/>
            <wp:docPr id="2" name="Picture 1" descr="sm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ell.jpg"/>
                    <pic:cNvPicPr/>
                  </pic:nvPicPr>
                  <pic:blipFill>
                    <a:blip r:embed="rId10" cstate="print"/>
                    <a:stretch>
                      <a:fillRect/>
                    </a:stretch>
                  </pic:blipFill>
                  <pic:spPr>
                    <a:xfrm>
                      <a:off x="0" y="0"/>
                      <a:ext cx="1214871" cy="17044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8214F3" w:rsidRPr="003E3089">
        <w:rPr>
          <w:rFonts w:ascii="Times New Roman" w:eastAsia="Times New Roman" w:hAnsi="Times New Roman" w:cs="Times New Roman"/>
          <w:sz w:val="16"/>
          <w:szCs w:val="16"/>
        </w:rPr>
        <w:t xml:space="preserve">         </w:t>
      </w:r>
    </w:p>
    <w:p w:rsidR="008214F3" w:rsidRPr="003E3089" w:rsidRDefault="008214F3" w:rsidP="009D1C82">
      <w:pPr>
        <w:pBdr>
          <w:top w:val="single" w:sz="6" w:space="1" w:color="auto"/>
        </w:pBdr>
        <w:spacing w:after="0" w:line="480" w:lineRule="auto"/>
        <w:rPr>
          <w:rFonts w:ascii="Times New Roman" w:eastAsia="Times New Roman" w:hAnsi="Times New Roman" w:cs="Times New Roman"/>
          <w:sz w:val="20"/>
          <w:szCs w:val="20"/>
        </w:rPr>
      </w:pPr>
      <w:r w:rsidRPr="003E3089">
        <w:rPr>
          <w:rFonts w:ascii="Times New Roman" w:eastAsia="Times New Roman" w:hAnsi="Times New Roman" w:cs="Times New Roman"/>
          <w:b/>
          <w:szCs w:val="16"/>
        </w:rPr>
        <w:t xml:space="preserve">                        </w:t>
      </w:r>
      <w:r w:rsidR="00811232" w:rsidRPr="003E3089">
        <w:rPr>
          <w:rFonts w:ascii="Times New Roman" w:eastAsia="Times New Roman" w:hAnsi="Times New Roman" w:cs="Times New Roman"/>
          <w:b/>
          <w:szCs w:val="16"/>
        </w:rPr>
        <w:t>(</w:t>
      </w:r>
      <w:r w:rsidRPr="003E3089">
        <w:rPr>
          <w:rFonts w:ascii="Times New Roman" w:eastAsia="Times New Roman" w:hAnsi="Times New Roman" w:cs="Times New Roman"/>
          <w:sz w:val="20"/>
          <w:szCs w:val="20"/>
        </w:rPr>
        <w:t>A</w:t>
      </w:r>
      <w:r w:rsidR="00811232" w:rsidRPr="003E3089">
        <w:rPr>
          <w:rFonts w:ascii="Times New Roman" w:eastAsia="Times New Roman" w:hAnsi="Times New Roman" w:cs="Times New Roman"/>
          <w:sz w:val="20"/>
          <w:szCs w:val="20"/>
        </w:rPr>
        <w:t>)</w:t>
      </w:r>
      <w:r w:rsidRPr="003E3089">
        <w:rPr>
          <w:rFonts w:ascii="Times New Roman" w:eastAsia="Times New Roman" w:hAnsi="Times New Roman" w:cs="Times New Roman"/>
          <w:sz w:val="20"/>
          <w:szCs w:val="20"/>
        </w:rPr>
        <w:t xml:space="preserve">                                                     </w:t>
      </w:r>
      <w:r w:rsidR="00811232" w:rsidRPr="003E3089">
        <w:rPr>
          <w:rFonts w:ascii="Times New Roman" w:eastAsia="Times New Roman" w:hAnsi="Times New Roman" w:cs="Times New Roman"/>
          <w:sz w:val="20"/>
          <w:szCs w:val="20"/>
        </w:rPr>
        <w:t xml:space="preserve">   (</w:t>
      </w:r>
      <w:r w:rsidRPr="003E3089">
        <w:rPr>
          <w:rFonts w:ascii="Times New Roman" w:eastAsia="Times New Roman" w:hAnsi="Times New Roman" w:cs="Times New Roman"/>
          <w:sz w:val="20"/>
          <w:szCs w:val="20"/>
        </w:rPr>
        <w:t>B</w:t>
      </w:r>
      <w:r w:rsidR="00811232" w:rsidRPr="003E3089">
        <w:rPr>
          <w:rFonts w:ascii="Times New Roman" w:eastAsia="Times New Roman" w:hAnsi="Times New Roman" w:cs="Times New Roman"/>
          <w:sz w:val="20"/>
          <w:szCs w:val="20"/>
        </w:rPr>
        <w:t>)</w:t>
      </w:r>
      <w:r w:rsidRPr="003E3089">
        <w:rPr>
          <w:rFonts w:ascii="Times New Roman" w:eastAsia="Times New Roman" w:hAnsi="Times New Roman" w:cs="Times New Roman"/>
          <w:sz w:val="20"/>
          <w:szCs w:val="20"/>
        </w:rPr>
        <w:t xml:space="preserve">                                 </w:t>
      </w:r>
      <w:r w:rsidR="00811232" w:rsidRPr="003E3089">
        <w:rPr>
          <w:rFonts w:ascii="Times New Roman" w:eastAsia="Times New Roman" w:hAnsi="Times New Roman" w:cs="Times New Roman"/>
          <w:sz w:val="20"/>
          <w:szCs w:val="20"/>
        </w:rPr>
        <w:t xml:space="preserve">                              </w:t>
      </w:r>
      <w:r w:rsidRPr="003E3089">
        <w:rPr>
          <w:rFonts w:ascii="Times New Roman" w:eastAsia="Times New Roman" w:hAnsi="Times New Roman" w:cs="Times New Roman"/>
          <w:sz w:val="20"/>
          <w:szCs w:val="20"/>
        </w:rPr>
        <w:t xml:space="preserve">     </w:t>
      </w:r>
      <w:r w:rsidR="00811232" w:rsidRPr="003E3089">
        <w:rPr>
          <w:rFonts w:ascii="Times New Roman" w:eastAsia="Times New Roman" w:hAnsi="Times New Roman" w:cs="Times New Roman"/>
          <w:sz w:val="20"/>
          <w:szCs w:val="20"/>
        </w:rPr>
        <w:t>(</w:t>
      </w:r>
      <w:r w:rsidRPr="003E3089">
        <w:rPr>
          <w:rFonts w:ascii="Times New Roman" w:eastAsia="Times New Roman" w:hAnsi="Times New Roman" w:cs="Times New Roman"/>
          <w:sz w:val="20"/>
          <w:szCs w:val="20"/>
        </w:rPr>
        <w:t>C</w:t>
      </w:r>
      <w:r w:rsidR="00811232" w:rsidRPr="003E3089">
        <w:rPr>
          <w:rFonts w:ascii="Times New Roman" w:eastAsia="Times New Roman" w:hAnsi="Times New Roman" w:cs="Times New Roman"/>
          <w:sz w:val="20"/>
          <w:szCs w:val="20"/>
        </w:rPr>
        <w:t>)</w:t>
      </w:r>
    </w:p>
    <w:p w:rsidR="009D1C82" w:rsidRPr="003E3089" w:rsidRDefault="008214F3" w:rsidP="009D1C82">
      <w:pPr>
        <w:pBdr>
          <w:top w:val="single" w:sz="6" w:space="1" w:color="auto"/>
        </w:pBdr>
        <w:spacing w:after="0" w:line="480" w:lineRule="auto"/>
        <w:rPr>
          <w:rFonts w:ascii="Times New Roman" w:eastAsia="Times New Roman" w:hAnsi="Times New Roman" w:cs="Times New Roman"/>
          <w:sz w:val="16"/>
          <w:szCs w:val="16"/>
        </w:rPr>
      </w:pPr>
      <w:r w:rsidRPr="003E3089">
        <w:rPr>
          <w:rFonts w:ascii="Times New Roman" w:eastAsia="Times New Roman" w:hAnsi="Times New Roman" w:cs="Times New Roman"/>
          <w:sz w:val="16"/>
          <w:szCs w:val="16"/>
        </w:rPr>
        <w:lastRenderedPageBreak/>
        <w:t xml:space="preserve">                                           </w:t>
      </w:r>
      <w:r w:rsidR="002D14F2">
        <w:rPr>
          <w:rFonts w:ascii="Times New Roman" w:eastAsia="Times New Roman" w:hAnsi="Times New Roman" w:cs="Times New Roman"/>
          <w:noProof/>
          <w:sz w:val="16"/>
          <w:szCs w:val="16"/>
        </w:rPr>
        <w:drawing>
          <wp:inline distT="0" distB="0" distL="0" distR="0">
            <wp:extent cx="1322868" cy="1708618"/>
            <wp:effectExtent l="38100" t="57150" r="105882" b="101132"/>
            <wp:docPr id="7" name="Picture 6" descr="he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e.jpeg"/>
                    <pic:cNvPicPr/>
                  </pic:nvPicPr>
                  <pic:blipFill>
                    <a:blip r:embed="rId11" cstate="print"/>
                    <a:stretch>
                      <a:fillRect/>
                    </a:stretch>
                  </pic:blipFill>
                  <pic:spPr>
                    <a:xfrm>
                      <a:off x="0" y="0"/>
                      <a:ext cx="1325957" cy="17126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3E3089">
        <w:rPr>
          <w:rFonts w:ascii="Times New Roman" w:eastAsia="Times New Roman" w:hAnsi="Times New Roman" w:cs="Times New Roman"/>
          <w:sz w:val="16"/>
          <w:szCs w:val="16"/>
        </w:rPr>
        <w:t xml:space="preserve">                                       </w:t>
      </w:r>
      <w:r w:rsidR="009D1C82" w:rsidRPr="003E3089">
        <w:rPr>
          <w:rFonts w:ascii="Times New Roman" w:eastAsia="Times New Roman" w:hAnsi="Times New Roman" w:cs="Times New Roman"/>
          <w:sz w:val="16"/>
          <w:szCs w:val="16"/>
        </w:rPr>
        <w:t xml:space="preserve">      </w:t>
      </w:r>
      <w:r w:rsidR="009D1C82" w:rsidRPr="003E3089">
        <w:rPr>
          <w:rFonts w:ascii="Times New Roman" w:eastAsia="Times New Roman" w:hAnsi="Times New Roman" w:cs="Times New Roman"/>
          <w:noProof/>
          <w:sz w:val="16"/>
          <w:szCs w:val="16"/>
        </w:rPr>
        <w:drawing>
          <wp:inline distT="0" distB="0" distL="0" distR="0">
            <wp:extent cx="1224280" cy="1690001"/>
            <wp:effectExtent l="38100" t="57150" r="109220" b="100699"/>
            <wp:docPr id="8" name="Picture 7" descr="D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 1.jpg"/>
                    <pic:cNvPicPr/>
                  </pic:nvPicPr>
                  <pic:blipFill>
                    <a:blip r:embed="rId12" cstate="print"/>
                    <a:stretch>
                      <a:fillRect/>
                    </a:stretch>
                  </pic:blipFill>
                  <pic:spPr>
                    <a:xfrm>
                      <a:off x="0" y="0"/>
                      <a:ext cx="1227551" cy="169451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3E3089">
        <w:rPr>
          <w:rFonts w:ascii="Times New Roman" w:eastAsia="Times New Roman" w:hAnsi="Times New Roman" w:cs="Times New Roman"/>
          <w:sz w:val="16"/>
          <w:szCs w:val="16"/>
        </w:rPr>
        <w:t xml:space="preserve"> </w:t>
      </w:r>
    </w:p>
    <w:p w:rsidR="008214F3" w:rsidRPr="003E3089" w:rsidRDefault="008214F3" w:rsidP="009D1C82">
      <w:pPr>
        <w:pBdr>
          <w:top w:val="single" w:sz="6" w:space="1" w:color="auto"/>
        </w:pBdr>
        <w:spacing w:after="0" w:line="480" w:lineRule="auto"/>
        <w:rPr>
          <w:rFonts w:ascii="Times New Roman" w:eastAsia="Times New Roman" w:hAnsi="Times New Roman" w:cs="Times New Roman"/>
          <w:b/>
        </w:rPr>
      </w:pPr>
      <w:r w:rsidRPr="003E3089">
        <w:rPr>
          <w:rFonts w:ascii="Times New Roman" w:eastAsia="Times New Roman" w:hAnsi="Times New Roman" w:cs="Times New Roman"/>
          <w:b/>
        </w:rPr>
        <w:t xml:space="preserve">                                                   </w:t>
      </w:r>
      <w:r w:rsidR="00811232" w:rsidRPr="003E3089">
        <w:rPr>
          <w:rFonts w:ascii="Times New Roman" w:eastAsia="Times New Roman" w:hAnsi="Times New Roman" w:cs="Times New Roman"/>
          <w:b/>
        </w:rPr>
        <w:t>(</w:t>
      </w:r>
      <w:r w:rsidRPr="003E3089">
        <w:rPr>
          <w:rFonts w:ascii="Times New Roman" w:eastAsia="Times New Roman" w:hAnsi="Times New Roman" w:cs="Times New Roman"/>
          <w:b/>
        </w:rPr>
        <w:t>D</w:t>
      </w:r>
      <w:r w:rsidR="00811232" w:rsidRPr="003E3089">
        <w:rPr>
          <w:rFonts w:ascii="Times New Roman" w:eastAsia="Times New Roman" w:hAnsi="Times New Roman" w:cs="Times New Roman"/>
          <w:b/>
        </w:rPr>
        <w:t>)</w:t>
      </w:r>
      <w:r w:rsidRPr="003E3089">
        <w:rPr>
          <w:rFonts w:ascii="Times New Roman" w:eastAsia="Times New Roman" w:hAnsi="Times New Roman" w:cs="Times New Roman"/>
          <w:b/>
        </w:rPr>
        <w:t xml:space="preserve">                                     </w:t>
      </w:r>
      <w:r w:rsidR="00811232" w:rsidRPr="003E3089">
        <w:rPr>
          <w:rFonts w:ascii="Times New Roman" w:eastAsia="Times New Roman" w:hAnsi="Times New Roman" w:cs="Times New Roman"/>
          <w:b/>
        </w:rPr>
        <w:t xml:space="preserve">                            </w:t>
      </w:r>
      <w:r w:rsidRPr="003E3089">
        <w:rPr>
          <w:rFonts w:ascii="Times New Roman" w:eastAsia="Times New Roman" w:hAnsi="Times New Roman" w:cs="Times New Roman"/>
          <w:b/>
        </w:rPr>
        <w:t xml:space="preserve">   </w:t>
      </w:r>
      <w:r w:rsidR="00811232" w:rsidRPr="003E3089">
        <w:rPr>
          <w:rFonts w:ascii="Times New Roman" w:eastAsia="Times New Roman" w:hAnsi="Times New Roman" w:cs="Times New Roman"/>
          <w:b/>
        </w:rPr>
        <w:t>(</w:t>
      </w:r>
      <w:r w:rsidRPr="003E3089">
        <w:rPr>
          <w:rFonts w:ascii="Times New Roman" w:eastAsia="Times New Roman" w:hAnsi="Times New Roman" w:cs="Times New Roman"/>
          <w:b/>
        </w:rPr>
        <w:t>E</w:t>
      </w:r>
      <w:r w:rsidR="00811232" w:rsidRPr="003E3089">
        <w:rPr>
          <w:rFonts w:ascii="Times New Roman" w:eastAsia="Times New Roman" w:hAnsi="Times New Roman" w:cs="Times New Roman"/>
          <w:b/>
        </w:rPr>
        <w:t>)</w:t>
      </w:r>
    </w:p>
    <w:p w:rsidR="006B3AF9" w:rsidRPr="009940E5" w:rsidRDefault="000C08E3" w:rsidP="009D1C82">
      <w:pPr>
        <w:pBdr>
          <w:top w:val="single" w:sz="6" w:space="1" w:color="auto"/>
        </w:pBdr>
        <w:spacing w:after="0" w:line="480" w:lineRule="auto"/>
        <w:rPr>
          <w:rFonts w:ascii="Arial" w:eastAsia="Times New Roman" w:hAnsi="Arial" w:cs="Arial"/>
          <w:b/>
          <w:szCs w:val="16"/>
        </w:rPr>
      </w:pPr>
      <w:r w:rsidRPr="009940E5">
        <w:rPr>
          <w:rFonts w:ascii="Arial" w:eastAsia="Times New Roman" w:hAnsi="Arial" w:cs="Arial"/>
          <w:b/>
          <w:szCs w:val="16"/>
        </w:rPr>
        <w:t>Figure 2</w:t>
      </w:r>
      <w:proofErr w:type="gramStart"/>
      <w:r w:rsidRPr="009940E5">
        <w:rPr>
          <w:rFonts w:ascii="Arial" w:eastAsia="Times New Roman" w:hAnsi="Arial" w:cs="Arial"/>
          <w:b/>
          <w:szCs w:val="16"/>
        </w:rPr>
        <w:t xml:space="preserve">-  </w:t>
      </w:r>
      <w:r w:rsidR="00920A2A" w:rsidRPr="009940E5">
        <w:rPr>
          <w:rFonts w:ascii="Arial" w:eastAsia="Times New Roman" w:hAnsi="Arial" w:cs="Arial"/>
          <w:b/>
          <w:szCs w:val="16"/>
        </w:rPr>
        <w:t>A</w:t>
      </w:r>
      <w:proofErr w:type="gramEnd"/>
      <w:r w:rsidR="008214F3" w:rsidRPr="009940E5">
        <w:rPr>
          <w:rFonts w:ascii="Arial" w:eastAsia="Times New Roman" w:hAnsi="Arial" w:cs="Arial"/>
          <w:b/>
          <w:szCs w:val="16"/>
        </w:rPr>
        <w:t xml:space="preserve">) Tell   B) Feel </w:t>
      </w:r>
      <w:r w:rsidR="00316C9D" w:rsidRPr="009940E5">
        <w:rPr>
          <w:rFonts w:ascii="Arial" w:eastAsia="Times New Roman" w:hAnsi="Arial" w:cs="Arial"/>
          <w:b/>
          <w:szCs w:val="16"/>
        </w:rPr>
        <w:t xml:space="preserve"> C) Smell</w:t>
      </w:r>
      <w:r w:rsidR="008214F3" w:rsidRPr="009940E5">
        <w:rPr>
          <w:rFonts w:ascii="Arial" w:eastAsia="Times New Roman" w:hAnsi="Arial" w:cs="Arial"/>
          <w:b/>
          <w:szCs w:val="16"/>
        </w:rPr>
        <w:t xml:space="preserve">  D) Hear </w:t>
      </w:r>
      <w:r w:rsidR="00316C9D" w:rsidRPr="009940E5">
        <w:rPr>
          <w:rFonts w:ascii="Arial" w:eastAsia="Times New Roman" w:hAnsi="Arial" w:cs="Arial"/>
          <w:b/>
          <w:szCs w:val="16"/>
        </w:rPr>
        <w:t xml:space="preserve"> </w:t>
      </w:r>
      <w:r w:rsidR="008214F3" w:rsidRPr="009940E5">
        <w:rPr>
          <w:rFonts w:ascii="Arial" w:eastAsia="Times New Roman" w:hAnsi="Arial" w:cs="Arial"/>
          <w:b/>
          <w:szCs w:val="16"/>
        </w:rPr>
        <w:t>E) Do</w:t>
      </w:r>
    </w:p>
    <w:p w:rsidR="00811232" w:rsidRPr="003E3089" w:rsidRDefault="00DE4BC4" w:rsidP="00920A2A">
      <w:pPr>
        <w:pBdr>
          <w:top w:val="single" w:sz="6" w:space="1" w:color="auto"/>
        </w:pBdr>
        <w:spacing w:after="0" w:line="480" w:lineRule="auto"/>
        <w:rPr>
          <w:rFonts w:ascii="Times New Roman" w:eastAsia="Times New Roman" w:hAnsi="Times New Roman" w:cs="Times New Roman"/>
          <w:sz w:val="20"/>
          <w:szCs w:val="16"/>
        </w:rPr>
      </w:pPr>
      <w:r w:rsidRPr="003E3089">
        <w:rPr>
          <w:rFonts w:ascii="Times New Roman" w:eastAsia="Times New Roman" w:hAnsi="Times New Roman" w:cs="Times New Roman"/>
          <w:sz w:val="16"/>
          <w:szCs w:val="16"/>
        </w:rPr>
        <w:t xml:space="preserve">            </w:t>
      </w:r>
      <w:r w:rsidR="004A348F" w:rsidRPr="003E3089">
        <w:rPr>
          <w:rFonts w:ascii="Times New Roman" w:eastAsia="Times New Roman" w:hAnsi="Times New Roman" w:cs="Times New Roman"/>
          <w:sz w:val="16"/>
          <w:szCs w:val="16"/>
        </w:rPr>
        <w:t xml:space="preserve">      </w:t>
      </w:r>
      <w:r w:rsidRPr="003E3089">
        <w:rPr>
          <w:rFonts w:ascii="Times New Roman" w:eastAsia="Times New Roman" w:hAnsi="Times New Roman" w:cs="Times New Roman"/>
          <w:sz w:val="16"/>
          <w:szCs w:val="16"/>
        </w:rPr>
        <w:t xml:space="preserve">    </w:t>
      </w:r>
      <w:r w:rsidR="006B3AF9" w:rsidRPr="003E3089">
        <w:rPr>
          <w:rFonts w:ascii="Times New Roman" w:eastAsia="Times New Roman" w:hAnsi="Times New Roman" w:cs="Times New Roman"/>
          <w:noProof/>
          <w:sz w:val="16"/>
          <w:szCs w:val="16"/>
        </w:rPr>
        <w:drawing>
          <wp:inline distT="0" distB="0" distL="0" distR="0">
            <wp:extent cx="1288547" cy="1769979"/>
            <wp:effectExtent l="38100" t="57150" r="121153" b="96921"/>
            <wp:docPr id="9" name="Picture 8" descr="W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D.jpg"/>
                    <pic:cNvPicPr/>
                  </pic:nvPicPr>
                  <pic:blipFill>
                    <a:blip r:embed="rId13" cstate="print"/>
                    <a:srcRect l="6118" t="28581" r="15829" b="25194"/>
                    <a:stretch>
                      <a:fillRect/>
                    </a:stretch>
                  </pic:blipFill>
                  <pic:spPr>
                    <a:xfrm>
                      <a:off x="0" y="0"/>
                      <a:ext cx="1291904" cy="17745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6B3AF9" w:rsidRPr="003E3089">
        <w:rPr>
          <w:rFonts w:ascii="Times New Roman" w:eastAsia="Times New Roman" w:hAnsi="Times New Roman" w:cs="Times New Roman"/>
          <w:sz w:val="16"/>
          <w:szCs w:val="16"/>
        </w:rPr>
        <w:t xml:space="preserve">           </w:t>
      </w:r>
      <w:r w:rsidR="006B3AF9" w:rsidRPr="003E3089">
        <w:rPr>
          <w:rFonts w:ascii="Times New Roman" w:eastAsia="Times New Roman" w:hAnsi="Times New Roman" w:cs="Times New Roman"/>
          <w:noProof/>
          <w:sz w:val="16"/>
          <w:szCs w:val="16"/>
        </w:rPr>
        <w:drawing>
          <wp:inline distT="0" distB="0" distL="0" distR="0">
            <wp:extent cx="1277280" cy="1775654"/>
            <wp:effectExtent l="38100" t="57150" r="113370" b="91246"/>
            <wp:docPr id="10" name="Picture 9" descr="POST OBTU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 OBTURATION.png"/>
                    <pic:cNvPicPr/>
                  </pic:nvPicPr>
                  <pic:blipFill>
                    <a:blip r:embed="rId14" cstate="print"/>
                    <a:stretch>
                      <a:fillRect/>
                    </a:stretch>
                  </pic:blipFill>
                  <pic:spPr>
                    <a:xfrm>
                      <a:off x="0" y="0"/>
                      <a:ext cx="1287882" cy="17903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4A348F" w:rsidRPr="003E3089">
        <w:rPr>
          <w:rFonts w:ascii="Times New Roman" w:eastAsia="Times New Roman" w:hAnsi="Times New Roman" w:cs="Times New Roman"/>
          <w:sz w:val="16"/>
          <w:szCs w:val="16"/>
        </w:rPr>
        <w:t xml:space="preserve">         </w:t>
      </w:r>
      <w:r w:rsidR="004A348F" w:rsidRPr="003E3089">
        <w:rPr>
          <w:rFonts w:ascii="Times New Roman" w:eastAsia="Times New Roman" w:hAnsi="Times New Roman" w:cs="Times New Roman"/>
          <w:sz w:val="20"/>
          <w:szCs w:val="16"/>
        </w:rPr>
        <w:t xml:space="preserve"> </w:t>
      </w:r>
      <w:r w:rsidR="004A348F" w:rsidRPr="003E3089">
        <w:rPr>
          <w:rFonts w:ascii="Times New Roman" w:eastAsia="Times New Roman" w:hAnsi="Times New Roman" w:cs="Times New Roman"/>
          <w:noProof/>
          <w:sz w:val="20"/>
          <w:szCs w:val="16"/>
        </w:rPr>
        <w:drawing>
          <wp:inline distT="0" distB="0" distL="0" distR="0">
            <wp:extent cx="1248533" cy="1775106"/>
            <wp:effectExtent l="38100" t="57150" r="123067" b="91794"/>
            <wp:docPr id="13" name="Picture 12" descr="1 month follow up-radi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month follow up-radiographic.jpg"/>
                    <pic:cNvPicPr/>
                  </pic:nvPicPr>
                  <pic:blipFill>
                    <a:blip r:embed="rId15" cstate="print"/>
                    <a:stretch>
                      <a:fillRect/>
                    </a:stretch>
                  </pic:blipFill>
                  <pic:spPr>
                    <a:xfrm>
                      <a:off x="0" y="0"/>
                      <a:ext cx="1245520" cy="17708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11232" w:rsidRPr="003E3089" w:rsidRDefault="004A348F" w:rsidP="00920A2A">
      <w:pPr>
        <w:pBdr>
          <w:top w:val="single" w:sz="6" w:space="1" w:color="auto"/>
        </w:pBdr>
        <w:spacing w:after="0" w:line="480" w:lineRule="auto"/>
        <w:rPr>
          <w:rFonts w:ascii="Times New Roman" w:eastAsia="Times New Roman" w:hAnsi="Times New Roman" w:cs="Times New Roman"/>
          <w:b/>
          <w:szCs w:val="16"/>
        </w:rPr>
      </w:pPr>
      <w:r w:rsidRPr="003E3089">
        <w:rPr>
          <w:rFonts w:ascii="Times New Roman" w:eastAsia="Times New Roman" w:hAnsi="Times New Roman" w:cs="Times New Roman"/>
          <w:b/>
          <w:szCs w:val="16"/>
        </w:rPr>
        <w:t xml:space="preserve">                             </w:t>
      </w:r>
      <w:r w:rsidR="00811232" w:rsidRPr="003E3089">
        <w:rPr>
          <w:rFonts w:ascii="Times New Roman" w:eastAsia="Times New Roman" w:hAnsi="Times New Roman" w:cs="Times New Roman"/>
          <w:b/>
          <w:szCs w:val="16"/>
        </w:rPr>
        <w:t xml:space="preserve">   (</w:t>
      </w:r>
      <w:proofErr w:type="gramStart"/>
      <w:r w:rsidR="00811232" w:rsidRPr="003E3089">
        <w:rPr>
          <w:rFonts w:ascii="Times New Roman" w:eastAsia="Times New Roman" w:hAnsi="Times New Roman" w:cs="Times New Roman"/>
          <w:b/>
          <w:szCs w:val="16"/>
        </w:rPr>
        <w:t>A )</w:t>
      </w:r>
      <w:proofErr w:type="gramEnd"/>
      <w:r w:rsidR="00811232" w:rsidRPr="003E3089">
        <w:rPr>
          <w:rFonts w:ascii="Times New Roman" w:eastAsia="Times New Roman" w:hAnsi="Times New Roman" w:cs="Times New Roman"/>
          <w:b/>
          <w:szCs w:val="16"/>
        </w:rPr>
        <w:t xml:space="preserve">                  </w:t>
      </w:r>
      <w:r w:rsidRPr="003E3089">
        <w:rPr>
          <w:rFonts w:ascii="Times New Roman" w:eastAsia="Times New Roman" w:hAnsi="Times New Roman" w:cs="Times New Roman"/>
          <w:b/>
          <w:szCs w:val="16"/>
        </w:rPr>
        <w:t xml:space="preserve">                        </w:t>
      </w:r>
      <w:r w:rsidR="00811232" w:rsidRPr="003E3089">
        <w:rPr>
          <w:rFonts w:ascii="Times New Roman" w:eastAsia="Times New Roman" w:hAnsi="Times New Roman" w:cs="Times New Roman"/>
          <w:b/>
          <w:szCs w:val="16"/>
        </w:rPr>
        <w:t xml:space="preserve"> (B)</w:t>
      </w:r>
      <w:r w:rsidRPr="003E3089">
        <w:rPr>
          <w:rFonts w:ascii="Times New Roman" w:eastAsia="Times New Roman" w:hAnsi="Times New Roman" w:cs="Times New Roman"/>
          <w:b/>
          <w:szCs w:val="16"/>
        </w:rPr>
        <w:t xml:space="preserve">                                          (C)</w:t>
      </w:r>
    </w:p>
    <w:p w:rsidR="009D1C82" w:rsidRPr="009940E5" w:rsidRDefault="00DE4BC4" w:rsidP="00920A2A">
      <w:pPr>
        <w:pBdr>
          <w:top w:val="single" w:sz="6" w:space="1" w:color="auto"/>
        </w:pBdr>
        <w:spacing w:after="0" w:line="480" w:lineRule="auto"/>
        <w:rPr>
          <w:rFonts w:ascii="Arial" w:eastAsia="Times New Roman" w:hAnsi="Arial" w:cs="Arial"/>
          <w:b/>
          <w:szCs w:val="16"/>
        </w:rPr>
      </w:pPr>
      <w:r w:rsidRPr="003E3089">
        <w:rPr>
          <w:rFonts w:ascii="Times New Roman" w:eastAsia="Times New Roman" w:hAnsi="Times New Roman" w:cs="Times New Roman"/>
          <w:sz w:val="24"/>
          <w:szCs w:val="16"/>
        </w:rPr>
        <w:t xml:space="preserve">  </w:t>
      </w:r>
      <w:r w:rsidR="00936C40" w:rsidRPr="009940E5">
        <w:rPr>
          <w:rFonts w:ascii="Arial" w:eastAsia="Times New Roman" w:hAnsi="Arial" w:cs="Arial"/>
          <w:b/>
          <w:szCs w:val="16"/>
        </w:rPr>
        <w:t>Figure 3- A) WLD   B) Post-obturation C)</w:t>
      </w:r>
      <w:r w:rsidR="00936C40">
        <w:rPr>
          <w:rFonts w:ascii="Arial" w:eastAsia="Times New Roman" w:hAnsi="Arial" w:cs="Arial"/>
          <w:b/>
          <w:szCs w:val="16"/>
        </w:rPr>
        <w:t xml:space="preserve"> </w:t>
      </w:r>
      <w:r w:rsidR="00936C40" w:rsidRPr="009940E5">
        <w:rPr>
          <w:rFonts w:ascii="Arial" w:eastAsia="Times New Roman" w:hAnsi="Arial" w:cs="Arial"/>
          <w:b/>
          <w:szCs w:val="16"/>
        </w:rPr>
        <w:t>Radiographic</w:t>
      </w:r>
      <w:r w:rsidR="00936C40">
        <w:rPr>
          <w:rFonts w:ascii="Arial" w:eastAsia="Times New Roman" w:hAnsi="Arial" w:cs="Arial"/>
          <w:b/>
          <w:szCs w:val="16"/>
        </w:rPr>
        <w:t xml:space="preserve"> image </w:t>
      </w:r>
      <w:r w:rsidR="00936C40" w:rsidRPr="009940E5">
        <w:rPr>
          <w:rFonts w:ascii="Arial" w:eastAsia="Times New Roman" w:hAnsi="Arial" w:cs="Arial"/>
          <w:b/>
          <w:szCs w:val="16"/>
        </w:rPr>
        <w:t>-1month follows</w:t>
      </w:r>
      <w:r w:rsidR="004A348F" w:rsidRPr="009940E5">
        <w:rPr>
          <w:rFonts w:ascii="Arial" w:eastAsia="Times New Roman" w:hAnsi="Arial" w:cs="Arial"/>
          <w:b/>
          <w:szCs w:val="16"/>
        </w:rPr>
        <w:t xml:space="preserve"> up.</w:t>
      </w:r>
    </w:p>
    <w:p w:rsidR="00316C9D" w:rsidRPr="003E3089" w:rsidRDefault="00316C9D" w:rsidP="00920A2A">
      <w:pPr>
        <w:pBdr>
          <w:top w:val="single" w:sz="6" w:space="1" w:color="auto"/>
        </w:pBdr>
        <w:spacing w:after="0" w:line="480" w:lineRule="auto"/>
        <w:rPr>
          <w:rFonts w:ascii="Times New Roman" w:eastAsia="Times New Roman" w:hAnsi="Times New Roman" w:cs="Times New Roman"/>
          <w:sz w:val="24"/>
          <w:szCs w:val="16"/>
        </w:rPr>
      </w:pPr>
    </w:p>
    <w:p w:rsidR="00E53A37" w:rsidRPr="003E3089" w:rsidRDefault="00316C9D" w:rsidP="00920A2A">
      <w:pPr>
        <w:pBdr>
          <w:top w:val="single" w:sz="6" w:space="1" w:color="auto"/>
        </w:pBdr>
        <w:spacing w:after="0" w:line="480" w:lineRule="auto"/>
        <w:rPr>
          <w:rFonts w:ascii="Times New Roman" w:eastAsia="Times New Roman" w:hAnsi="Times New Roman" w:cs="Times New Roman"/>
          <w:sz w:val="20"/>
          <w:szCs w:val="16"/>
        </w:rPr>
      </w:pPr>
      <w:r w:rsidRPr="003E3089">
        <w:rPr>
          <w:rFonts w:ascii="Times New Roman" w:eastAsia="Times New Roman" w:hAnsi="Times New Roman" w:cs="Times New Roman"/>
          <w:sz w:val="20"/>
          <w:szCs w:val="16"/>
        </w:rPr>
        <w:t xml:space="preserve">                                      </w:t>
      </w:r>
    </w:p>
    <w:p w:rsidR="00316C9D" w:rsidRPr="003E3089" w:rsidRDefault="00E53A37" w:rsidP="00920A2A">
      <w:pPr>
        <w:pBdr>
          <w:top w:val="single" w:sz="6" w:space="1" w:color="auto"/>
        </w:pBdr>
        <w:spacing w:after="0" w:line="480" w:lineRule="auto"/>
        <w:rPr>
          <w:rFonts w:ascii="Times New Roman" w:eastAsia="Times New Roman" w:hAnsi="Times New Roman" w:cs="Times New Roman"/>
          <w:sz w:val="20"/>
          <w:szCs w:val="16"/>
        </w:rPr>
      </w:pPr>
      <w:r w:rsidRPr="003E3089">
        <w:rPr>
          <w:rFonts w:ascii="Times New Roman" w:eastAsia="Times New Roman" w:hAnsi="Times New Roman" w:cs="Times New Roman"/>
          <w:sz w:val="20"/>
          <w:szCs w:val="16"/>
        </w:rPr>
        <w:t xml:space="preserve">                                                       </w:t>
      </w:r>
      <w:r w:rsidR="00316C9D" w:rsidRPr="003E3089">
        <w:rPr>
          <w:rFonts w:ascii="Times New Roman" w:eastAsia="Times New Roman" w:hAnsi="Times New Roman" w:cs="Times New Roman"/>
          <w:sz w:val="20"/>
          <w:szCs w:val="16"/>
        </w:rPr>
        <w:t xml:space="preserve">     </w:t>
      </w:r>
      <w:r w:rsidR="00316C9D" w:rsidRPr="003E3089">
        <w:rPr>
          <w:rFonts w:ascii="Times New Roman" w:eastAsia="Times New Roman" w:hAnsi="Times New Roman" w:cs="Times New Roman"/>
          <w:noProof/>
          <w:sz w:val="20"/>
          <w:szCs w:val="16"/>
        </w:rPr>
        <w:drawing>
          <wp:inline distT="0" distB="0" distL="0" distR="0">
            <wp:extent cx="2449919" cy="1338571"/>
            <wp:effectExtent l="38100" t="57150" r="121831" b="90179"/>
            <wp:docPr id="12" name="Picture 11" descr="postoperative-composite with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operative-composite with 21.jpg"/>
                    <pic:cNvPicPr/>
                  </pic:nvPicPr>
                  <pic:blipFill>
                    <a:blip r:embed="rId16" cstate="print"/>
                    <a:stretch>
                      <a:fillRect/>
                    </a:stretch>
                  </pic:blipFill>
                  <pic:spPr>
                    <a:xfrm>
                      <a:off x="0" y="0"/>
                      <a:ext cx="2451438" cy="13394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3E3089">
        <w:rPr>
          <w:rFonts w:ascii="Times New Roman" w:eastAsia="Times New Roman" w:hAnsi="Times New Roman" w:cs="Times New Roman"/>
          <w:sz w:val="20"/>
          <w:szCs w:val="16"/>
        </w:rPr>
        <w:t xml:space="preserve"> </w:t>
      </w:r>
    </w:p>
    <w:p w:rsidR="00316C9D" w:rsidRPr="00C923F8" w:rsidRDefault="00C923F8" w:rsidP="00920A2A">
      <w:pPr>
        <w:pBdr>
          <w:top w:val="single" w:sz="6" w:space="1" w:color="auto"/>
        </w:pBdr>
        <w:spacing w:after="0" w:line="480" w:lineRule="auto"/>
        <w:rPr>
          <w:rFonts w:ascii="Arial" w:eastAsia="Times New Roman" w:hAnsi="Arial" w:cs="Arial"/>
          <w:b/>
          <w:szCs w:val="16"/>
        </w:rPr>
      </w:pPr>
      <w:r w:rsidRPr="00C923F8">
        <w:rPr>
          <w:rFonts w:ascii="Arial" w:eastAsia="Times New Roman" w:hAnsi="Arial" w:cs="Arial"/>
          <w:b/>
          <w:szCs w:val="16"/>
        </w:rPr>
        <w:t>Figure 4</w:t>
      </w:r>
      <w:r>
        <w:rPr>
          <w:rFonts w:ascii="Times New Roman" w:eastAsia="Times New Roman" w:hAnsi="Times New Roman" w:cs="Times New Roman"/>
          <w:b/>
          <w:szCs w:val="16"/>
        </w:rPr>
        <w:t>-</w:t>
      </w:r>
      <w:r w:rsidRPr="00C923F8">
        <w:rPr>
          <w:rFonts w:ascii="Arial" w:eastAsia="Times New Roman" w:hAnsi="Arial" w:cs="Arial"/>
          <w:b/>
          <w:szCs w:val="16"/>
        </w:rPr>
        <w:t>Postoperative Photograph</w:t>
      </w:r>
    </w:p>
    <w:p w:rsidR="00E50A73" w:rsidRPr="001608C6" w:rsidRDefault="00E50A73" w:rsidP="00316C9D">
      <w:pPr>
        <w:pBdr>
          <w:top w:val="single" w:sz="6" w:space="1" w:color="auto"/>
        </w:pBdr>
        <w:spacing w:after="0" w:line="480" w:lineRule="auto"/>
        <w:rPr>
          <w:rFonts w:ascii="Arial" w:eastAsia="Times New Roman" w:hAnsi="Arial" w:cs="Arial"/>
          <w:b/>
          <w:vanish/>
          <w:u w:val="single"/>
        </w:rPr>
      </w:pPr>
      <w:r w:rsidRPr="001608C6">
        <w:rPr>
          <w:rFonts w:ascii="Arial" w:eastAsia="Times New Roman" w:hAnsi="Arial" w:cs="Arial"/>
          <w:b/>
          <w:vanish/>
          <w:u w:val="single"/>
        </w:rPr>
        <w:lastRenderedPageBreak/>
        <w:t>Bottom of Form</w:t>
      </w:r>
    </w:p>
    <w:p w:rsidR="001B278B" w:rsidRPr="001608C6" w:rsidRDefault="001B278B" w:rsidP="00585205">
      <w:pPr>
        <w:pStyle w:val="NormalWeb"/>
        <w:spacing w:line="480" w:lineRule="auto"/>
        <w:jc w:val="both"/>
        <w:rPr>
          <w:rFonts w:ascii="Arial" w:hAnsi="Arial" w:cs="Arial"/>
          <w:b/>
          <w:sz w:val="22"/>
          <w:szCs w:val="22"/>
          <w:u w:val="single"/>
        </w:rPr>
      </w:pPr>
      <w:r w:rsidRPr="001608C6">
        <w:rPr>
          <w:rFonts w:ascii="Arial" w:hAnsi="Arial" w:cs="Arial"/>
          <w:b/>
          <w:sz w:val="22"/>
          <w:szCs w:val="22"/>
          <w:u w:val="single"/>
        </w:rPr>
        <w:t>DISCUSSION-</w:t>
      </w:r>
    </w:p>
    <w:p w:rsidR="001B278B" w:rsidRPr="003E3089" w:rsidRDefault="001B278B" w:rsidP="00585205">
      <w:pPr>
        <w:pStyle w:val="NormalWeb"/>
        <w:spacing w:line="480" w:lineRule="auto"/>
        <w:jc w:val="both"/>
        <w:rPr>
          <w:rFonts w:ascii="Arial" w:hAnsi="Arial" w:cs="Arial"/>
          <w:b/>
          <w:sz w:val="22"/>
          <w:szCs w:val="22"/>
        </w:rPr>
      </w:pPr>
      <w:r w:rsidRPr="003E3089">
        <w:rPr>
          <w:rFonts w:ascii="Arial" w:hAnsi="Arial" w:cs="Arial"/>
          <w:b/>
          <w:sz w:val="22"/>
          <w:szCs w:val="22"/>
        </w:rPr>
        <w:t xml:space="preserve">The </w:t>
      </w:r>
      <w:r w:rsidRPr="003E3089">
        <w:rPr>
          <w:rStyle w:val="Strong"/>
          <w:rFonts w:ascii="Arial" w:hAnsi="Arial" w:cs="Arial"/>
          <w:sz w:val="22"/>
          <w:szCs w:val="22"/>
        </w:rPr>
        <w:t>Audio-Tactile Performance (ATP) technique</w:t>
      </w:r>
      <w:r w:rsidRPr="003E3089">
        <w:rPr>
          <w:rFonts w:ascii="Arial" w:hAnsi="Arial" w:cs="Arial"/>
          <w:b/>
          <w:sz w:val="22"/>
          <w:szCs w:val="22"/>
        </w:rPr>
        <w:t>, a specially designed health education method, was employed to teach children about oral hygiene maintenance</w:t>
      </w:r>
      <w:r w:rsidR="007C2B74">
        <w:rPr>
          <w:rFonts w:ascii="Arial" w:hAnsi="Arial" w:cs="Arial"/>
          <w:b/>
          <w:sz w:val="22"/>
          <w:szCs w:val="22"/>
        </w:rPr>
        <w:t>.</w:t>
      </w:r>
      <w:r w:rsidRPr="003E3089">
        <w:rPr>
          <w:rFonts w:ascii="Arial" w:hAnsi="Arial" w:cs="Arial"/>
          <w:b/>
          <w:sz w:val="22"/>
          <w:szCs w:val="22"/>
          <w:vertAlign w:val="superscript"/>
        </w:rPr>
        <w:t>1</w:t>
      </w:r>
      <w:r w:rsidR="007C2B74">
        <w:rPr>
          <w:rFonts w:ascii="Arial" w:hAnsi="Arial" w:cs="Arial"/>
          <w:b/>
          <w:sz w:val="22"/>
          <w:szCs w:val="22"/>
          <w:vertAlign w:val="superscript"/>
        </w:rPr>
        <w:t xml:space="preserve"> </w:t>
      </w:r>
      <w:r w:rsidR="007C2B74">
        <w:rPr>
          <w:rFonts w:ascii="Arial" w:hAnsi="Arial" w:cs="Arial"/>
          <w:b/>
          <w:sz w:val="22"/>
          <w:szCs w:val="22"/>
        </w:rPr>
        <w:t>T</w:t>
      </w:r>
      <w:r w:rsidR="007C2B74" w:rsidRPr="003E3089">
        <w:rPr>
          <w:rFonts w:ascii="Arial" w:hAnsi="Arial" w:cs="Arial"/>
          <w:b/>
          <w:sz w:val="22"/>
          <w:szCs w:val="22"/>
        </w:rPr>
        <w:t>his</w:t>
      </w:r>
      <w:r w:rsidRPr="003E3089">
        <w:rPr>
          <w:rFonts w:ascii="Arial" w:hAnsi="Arial" w:cs="Arial"/>
          <w:b/>
          <w:sz w:val="22"/>
          <w:szCs w:val="22"/>
        </w:rPr>
        <w:t xml:space="preserve"> approach involves initially providing verbal information about the importance of teeth and proper brushing techniques. Following this, the children are encouraged to explore the teeth on a large-sized dental model using their fingers to better understand the size and shape of teeth. They are then guided to practice brushing on the model using the </w:t>
      </w:r>
      <w:proofErr w:type="spellStart"/>
      <w:r w:rsidRPr="003E3089">
        <w:rPr>
          <w:rStyle w:val="Strong"/>
          <w:rFonts w:ascii="Arial" w:hAnsi="Arial" w:cs="Arial"/>
          <w:sz w:val="22"/>
          <w:szCs w:val="22"/>
        </w:rPr>
        <w:t>Fones</w:t>
      </w:r>
      <w:proofErr w:type="spellEnd"/>
      <w:r w:rsidRPr="003E3089">
        <w:rPr>
          <w:rStyle w:val="Strong"/>
          <w:rFonts w:ascii="Arial" w:hAnsi="Arial" w:cs="Arial"/>
          <w:sz w:val="22"/>
          <w:szCs w:val="22"/>
        </w:rPr>
        <w:t>’ method</w:t>
      </w:r>
      <w:r w:rsidRPr="003E3089">
        <w:rPr>
          <w:rFonts w:ascii="Arial" w:hAnsi="Arial" w:cs="Arial"/>
          <w:b/>
          <w:sz w:val="22"/>
          <w:szCs w:val="22"/>
        </w:rPr>
        <w:t xml:space="preserve"> with assistance. This process is repeated until the children are able to perform the brushing technique independently and confidently.</w:t>
      </w:r>
      <w:r w:rsidR="00AC7FD6" w:rsidRPr="003E3089">
        <w:rPr>
          <w:rFonts w:ascii="Arial" w:hAnsi="Arial" w:cs="Arial"/>
          <w:b/>
          <w:sz w:val="22"/>
          <w:szCs w:val="22"/>
          <w:vertAlign w:val="superscript"/>
        </w:rPr>
        <w:t>1</w:t>
      </w:r>
    </w:p>
    <w:p w:rsidR="00AC7FD6" w:rsidRPr="003E3089" w:rsidRDefault="00AC7FD6" w:rsidP="00585205">
      <w:pPr>
        <w:pStyle w:val="NormalWeb"/>
        <w:spacing w:line="480" w:lineRule="auto"/>
        <w:jc w:val="both"/>
        <w:rPr>
          <w:rFonts w:ascii="Arial" w:hAnsi="Arial" w:cs="Arial"/>
          <w:b/>
          <w:sz w:val="22"/>
          <w:szCs w:val="22"/>
        </w:rPr>
      </w:pPr>
      <w:r w:rsidRPr="003E3089">
        <w:rPr>
          <w:rFonts w:ascii="Arial" w:eastAsia="BookAntiqua" w:hAnsi="Arial" w:cs="Arial"/>
          <w:b/>
          <w:sz w:val="22"/>
          <w:szCs w:val="22"/>
        </w:rPr>
        <w:t>Visual impairment relates to a person’s eyesight, which cannot be corrected to normal vision.</w:t>
      </w:r>
      <w:r w:rsidRPr="003E3089">
        <w:rPr>
          <w:rFonts w:ascii="Arial" w:eastAsia="BookAntiqua" w:hAnsi="Arial" w:cs="Arial"/>
          <w:b/>
          <w:sz w:val="22"/>
          <w:szCs w:val="22"/>
          <w:vertAlign w:val="superscript"/>
        </w:rPr>
        <w:t xml:space="preserve"> </w:t>
      </w:r>
      <w:r w:rsidRPr="003E3089">
        <w:rPr>
          <w:rFonts w:ascii="Arial" w:eastAsia="BookAntiqua" w:hAnsi="Arial" w:cs="Arial"/>
          <w:b/>
          <w:sz w:val="22"/>
          <w:szCs w:val="22"/>
        </w:rPr>
        <w:t xml:space="preserve"> </w:t>
      </w:r>
      <w:r w:rsidRPr="003E3089">
        <w:rPr>
          <w:rFonts w:ascii="Arial" w:hAnsi="Arial" w:cs="Arial"/>
          <w:b/>
          <w:sz w:val="22"/>
          <w:szCs w:val="22"/>
        </w:rPr>
        <w:t>Instructions should be clear and simple, tailored to each child’s individual needs, educational level, and cognitive ability , with continuous reinforcement to ensure understanding and adherence.</w:t>
      </w:r>
      <w:r w:rsidRPr="003E3089">
        <w:rPr>
          <w:rFonts w:ascii="Arial" w:hAnsi="Arial" w:cs="Arial"/>
          <w:b/>
          <w:sz w:val="22"/>
          <w:szCs w:val="22"/>
          <w:vertAlign w:val="superscript"/>
        </w:rPr>
        <w:t>2</w:t>
      </w:r>
      <w:r w:rsidRPr="003E3089">
        <w:rPr>
          <w:rFonts w:ascii="Arial" w:hAnsi="Arial" w:cs="Arial"/>
          <w:b/>
          <w:sz w:val="22"/>
          <w:szCs w:val="22"/>
        </w:rPr>
        <w:t xml:space="preserve"> Conventional oral health education methods primarily rely on visual cues to identify early signs of dental disease, which presents a significant challenge for visually impaired individuals. Therefore, customized educational and motivational approaches are essential to effectively promote and maintain proper oral hygiene in this population.</w:t>
      </w:r>
      <w:r w:rsidRPr="003E3089">
        <w:rPr>
          <w:rFonts w:ascii="Arial" w:hAnsi="Arial" w:cs="Arial"/>
          <w:b/>
          <w:sz w:val="22"/>
          <w:szCs w:val="22"/>
          <w:vertAlign w:val="superscript"/>
        </w:rPr>
        <w:t>3</w:t>
      </w:r>
    </w:p>
    <w:p w:rsidR="00AC7FD6" w:rsidRPr="003E3089" w:rsidRDefault="00AC7FD6" w:rsidP="00585205">
      <w:pPr>
        <w:pStyle w:val="NormalWeb"/>
        <w:spacing w:line="480" w:lineRule="auto"/>
        <w:jc w:val="both"/>
        <w:rPr>
          <w:rFonts w:ascii="Arial" w:hAnsi="Arial" w:cs="Arial"/>
          <w:b/>
          <w:sz w:val="22"/>
          <w:szCs w:val="22"/>
        </w:rPr>
      </w:pPr>
      <w:r w:rsidRPr="003E3089">
        <w:rPr>
          <w:rFonts w:ascii="Arial" w:hAnsi="Arial" w:cs="Arial"/>
          <w:b/>
          <w:sz w:val="22"/>
          <w:szCs w:val="22"/>
        </w:rPr>
        <w:t xml:space="preserve">Numerous </w:t>
      </w:r>
      <w:r w:rsidR="005C5897" w:rsidRPr="003E3089">
        <w:rPr>
          <w:rFonts w:ascii="Arial" w:hAnsi="Arial" w:cs="Arial"/>
          <w:b/>
          <w:sz w:val="22"/>
          <w:szCs w:val="22"/>
        </w:rPr>
        <w:t>behavior</w:t>
      </w:r>
      <w:r w:rsidRPr="003E3089">
        <w:rPr>
          <w:rFonts w:ascii="Arial" w:hAnsi="Arial" w:cs="Arial"/>
          <w:b/>
          <w:sz w:val="22"/>
          <w:szCs w:val="22"/>
        </w:rPr>
        <w:t xml:space="preserve"> management techniques have been documented in the literature for </w:t>
      </w:r>
      <w:r w:rsidR="005C5897" w:rsidRPr="003E3089">
        <w:rPr>
          <w:rFonts w:ascii="Arial" w:hAnsi="Arial" w:cs="Arial"/>
          <w:b/>
          <w:sz w:val="22"/>
          <w:szCs w:val="22"/>
        </w:rPr>
        <w:t>pediatric</w:t>
      </w:r>
      <w:r w:rsidRPr="003E3089">
        <w:rPr>
          <w:rFonts w:ascii="Arial" w:hAnsi="Arial" w:cs="Arial"/>
          <w:b/>
          <w:sz w:val="22"/>
          <w:szCs w:val="22"/>
        </w:rPr>
        <w:t xml:space="preserve"> patients. However, children with visual impairments may not respond effectively to all conventional methods. Therefore, it is essential to customize and combine various techniques based on the individual needs and acceptance of each patient. Some of the techniques that can be successfully implemented in clini</w:t>
      </w:r>
      <w:r w:rsidR="00585205" w:rsidRPr="003E3089">
        <w:rPr>
          <w:rFonts w:ascii="Arial" w:hAnsi="Arial" w:cs="Arial"/>
          <w:b/>
          <w:sz w:val="22"/>
          <w:szCs w:val="22"/>
        </w:rPr>
        <w:t>cal practice are outlined below.</w:t>
      </w:r>
      <w:r w:rsidRPr="003E3089">
        <w:rPr>
          <w:rFonts w:ascii="Arial" w:hAnsi="Arial" w:cs="Arial"/>
          <w:b/>
          <w:sz w:val="22"/>
          <w:szCs w:val="22"/>
          <w:vertAlign w:val="superscript"/>
        </w:rPr>
        <w:t>4</w:t>
      </w:r>
    </w:p>
    <w:p w:rsidR="00AC7FD6" w:rsidRPr="003E3089" w:rsidRDefault="00AC7FD6" w:rsidP="00585205">
      <w:pPr>
        <w:pStyle w:val="Default"/>
        <w:numPr>
          <w:ilvl w:val="0"/>
          <w:numId w:val="1"/>
        </w:numPr>
        <w:spacing w:line="480" w:lineRule="auto"/>
        <w:jc w:val="both"/>
        <w:rPr>
          <w:rFonts w:ascii="Arial" w:hAnsi="Arial" w:cs="Arial"/>
          <w:b/>
          <w:bCs/>
          <w:sz w:val="22"/>
          <w:szCs w:val="22"/>
        </w:rPr>
      </w:pPr>
      <w:r w:rsidRPr="003E3089">
        <w:rPr>
          <w:rFonts w:ascii="Arial" w:hAnsi="Arial" w:cs="Arial"/>
          <w:b/>
          <w:bCs/>
          <w:sz w:val="22"/>
          <w:szCs w:val="22"/>
        </w:rPr>
        <w:lastRenderedPageBreak/>
        <w:t xml:space="preserve">Tell- Feel- Do </w:t>
      </w:r>
    </w:p>
    <w:p w:rsidR="00AC7FD6" w:rsidRPr="003E3089" w:rsidRDefault="00AC7FD6" w:rsidP="00585205">
      <w:pPr>
        <w:pStyle w:val="Default"/>
        <w:numPr>
          <w:ilvl w:val="0"/>
          <w:numId w:val="1"/>
        </w:numPr>
        <w:spacing w:line="480" w:lineRule="auto"/>
        <w:jc w:val="both"/>
        <w:rPr>
          <w:rFonts w:ascii="Arial" w:hAnsi="Arial" w:cs="Arial"/>
          <w:b/>
          <w:sz w:val="22"/>
          <w:szCs w:val="22"/>
        </w:rPr>
      </w:pPr>
      <w:r w:rsidRPr="003E3089">
        <w:rPr>
          <w:rFonts w:ascii="Arial" w:hAnsi="Arial" w:cs="Arial"/>
          <w:b/>
          <w:bCs/>
          <w:sz w:val="22"/>
          <w:szCs w:val="22"/>
        </w:rPr>
        <w:t xml:space="preserve">Ask- Tell- Ask </w:t>
      </w:r>
    </w:p>
    <w:p w:rsidR="00AC7FD6" w:rsidRPr="003E3089" w:rsidRDefault="00AC7FD6" w:rsidP="00585205">
      <w:pPr>
        <w:pStyle w:val="Default"/>
        <w:numPr>
          <w:ilvl w:val="0"/>
          <w:numId w:val="1"/>
        </w:numPr>
        <w:spacing w:line="480" w:lineRule="auto"/>
        <w:jc w:val="both"/>
        <w:rPr>
          <w:rFonts w:ascii="Arial" w:hAnsi="Arial" w:cs="Arial"/>
          <w:b/>
          <w:sz w:val="22"/>
          <w:szCs w:val="22"/>
        </w:rPr>
      </w:pPr>
      <w:r w:rsidRPr="003E3089">
        <w:rPr>
          <w:rFonts w:ascii="Arial" w:hAnsi="Arial" w:cs="Arial"/>
          <w:b/>
          <w:bCs/>
          <w:sz w:val="22"/>
          <w:szCs w:val="22"/>
        </w:rPr>
        <w:t xml:space="preserve">Contingency Management </w:t>
      </w:r>
    </w:p>
    <w:p w:rsidR="00AC7FD6" w:rsidRPr="003E3089" w:rsidRDefault="00AC7FD6" w:rsidP="00585205">
      <w:pPr>
        <w:pStyle w:val="Default"/>
        <w:numPr>
          <w:ilvl w:val="0"/>
          <w:numId w:val="1"/>
        </w:numPr>
        <w:spacing w:line="480" w:lineRule="auto"/>
        <w:jc w:val="both"/>
        <w:rPr>
          <w:rFonts w:ascii="Arial" w:hAnsi="Arial" w:cs="Arial"/>
          <w:b/>
          <w:sz w:val="22"/>
          <w:szCs w:val="22"/>
        </w:rPr>
      </w:pPr>
      <w:r w:rsidRPr="003E3089">
        <w:rPr>
          <w:rFonts w:ascii="Arial" w:hAnsi="Arial" w:cs="Arial"/>
          <w:b/>
          <w:bCs/>
          <w:sz w:val="22"/>
          <w:szCs w:val="22"/>
        </w:rPr>
        <w:t xml:space="preserve">Distraction </w:t>
      </w:r>
    </w:p>
    <w:p w:rsidR="00AC7FD6" w:rsidRPr="003E3089" w:rsidRDefault="003428FD" w:rsidP="00585205">
      <w:pPr>
        <w:pStyle w:val="Default"/>
        <w:numPr>
          <w:ilvl w:val="0"/>
          <w:numId w:val="1"/>
        </w:numPr>
        <w:spacing w:line="480" w:lineRule="auto"/>
        <w:jc w:val="both"/>
        <w:rPr>
          <w:rFonts w:ascii="Arial" w:hAnsi="Arial" w:cs="Arial"/>
          <w:b/>
          <w:sz w:val="22"/>
          <w:szCs w:val="22"/>
        </w:rPr>
      </w:pPr>
      <w:r w:rsidRPr="003E3089">
        <w:rPr>
          <w:rFonts w:ascii="Arial" w:hAnsi="Arial" w:cs="Arial"/>
          <w:b/>
          <w:sz w:val="22"/>
          <w:szCs w:val="22"/>
        </w:rPr>
        <w:t>Voice control</w:t>
      </w:r>
    </w:p>
    <w:p w:rsidR="003428FD" w:rsidRPr="003E3089" w:rsidRDefault="003428FD" w:rsidP="00585205">
      <w:pPr>
        <w:pStyle w:val="Default"/>
        <w:numPr>
          <w:ilvl w:val="0"/>
          <w:numId w:val="1"/>
        </w:numPr>
        <w:spacing w:line="480" w:lineRule="auto"/>
        <w:jc w:val="both"/>
        <w:rPr>
          <w:rFonts w:ascii="Arial" w:hAnsi="Arial" w:cs="Arial"/>
          <w:b/>
          <w:sz w:val="22"/>
          <w:szCs w:val="22"/>
        </w:rPr>
      </w:pPr>
      <w:r w:rsidRPr="003E3089">
        <w:rPr>
          <w:rFonts w:ascii="Arial" w:hAnsi="Arial" w:cs="Arial"/>
          <w:b/>
          <w:bCs/>
          <w:sz w:val="22"/>
          <w:szCs w:val="22"/>
        </w:rPr>
        <w:t xml:space="preserve">Aversive conditioning </w:t>
      </w:r>
    </w:p>
    <w:p w:rsidR="00585205" w:rsidRPr="003E3089" w:rsidRDefault="003428FD" w:rsidP="00585205">
      <w:pPr>
        <w:pStyle w:val="Default"/>
        <w:numPr>
          <w:ilvl w:val="0"/>
          <w:numId w:val="1"/>
        </w:numPr>
        <w:spacing w:line="480" w:lineRule="auto"/>
        <w:jc w:val="both"/>
        <w:rPr>
          <w:rFonts w:ascii="Arial" w:hAnsi="Arial" w:cs="Arial"/>
          <w:b/>
          <w:sz w:val="22"/>
          <w:szCs w:val="22"/>
        </w:rPr>
      </w:pPr>
      <w:r w:rsidRPr="003E3089">
        <w:rPr>
          <w:rFonts w:ascii="Arial" w:hAnsi="Arial" w:cs="Arial"/>
          <w:b/>
          <w:bCs/>
          <w:sz w:val="22"/>
          <w:szCs w:val="22"/>
        </w:rPr>
        <w:t xml:space="preserve">Pharmacological techniques </w:t>
      </w:r>
    </w:p>
    <w:p w:rsidR="008456CE" w:rsidRDefault="00585205" w:rsidP="008456CE">
      <w:pPr>
        <w:pStyle w:val="Default"/>
        <w:spacing w:line="480" w:lineRule="auto"/>
        <w:ind w:left="720"/>
        <w:jc w:val="both"/>
        <w:rPr>
          <w:rFonts w:ascii="Arial" w:hAnsi="Arial" w:cs="Arial"/>
          <w:b/>
          <w:sz w:val="22"/>
          <w:szCs w:val="22"/>
          <w:vertAlign w:val="superscript"/>
        </w:rPr>
      </w:pPr>
      <w:r w:rsidRPr="003E3089">
        <w:rPr>
          <w:rFonts w:ascii="Arial" w:hAnsi="Arial" w:cs="Arial"/>
          <w:b/>
          <w:bCs/>
          <w:sz w:val="22"/>
          <w:szCs w:val="22"/>
        </w:rPr>
        <w:t xml:space="preserve">       </w:t>
      </w:r>
      <w:r w:rsidRPr="003E3089">
        <w:rPr>
          <w:rFonts w:ascii="Arial" w:hAnsi="Arial" w:cs="Arial"/>
          <w:b/>
          <w:sz w:val="22"/>
          <w:szCs w:val="22"/>
        </w:rPr>
        <w:t xml:space="preserve">The key to successful oral hygiene programs for individuals with visual impairments lies in creating </w:t>
      </w:r>
      <w:r w:rsidRPr="003E3089">
        <w:rPr>
          <w:rStyle w:val="Strong"/>
          <w:rFonts w:ascii="Arial" w:hAnsi="Arial" w:cs="Arial"/>
          <w:sz w:val="22"/>
          <w:szCs w:val="22"/>
        </w:rPr>
        <w:t>adaptations and structured routines</w:t>
      </w:r>
      <w:r w:rsidRPr="003E3089">
        <w:rPr>
          <w:rFonts w:ascii="Arial" w:hAnsi="Arial" w:cs="Arial"/>
          <w:b/>
          <w:sz w:val="22"/>
          <w:szCs w:val="22"/>
        </w:rPr>
        <w:t xml:space="preserve"> that promote independence and foster a sense of pride in personal care. This involves selecting appropriate oral hygiene aids, ensuring materials are </w:t>
      </w:r>
      <w:r w:rsidRPr="003E3089">
        <w:rPr>
          <w:rStyle w:val="Strong"/>
          <w:rFonts w:ascii="Arial" w:hAnsi="Arial" w:cs="Arial"/>
          <w:sz w:val="22"/>
          <w:szCs w:val="22"/>
        </w:rPr>
        <w:t>clearly labeled or stored systematically</w:t>
      </w:r>
      <w:r w:rsidRPr="003E3089">
        <w:rPr>
          <w:rFonts w:ascii="Arial" w:hAnsi="Arial" w:cs="Arial"/>
          <w:b/>
          <w:sz w:val="22"/>
          <w:szCs w:val="22"/>
        </w:rPr>
        <w:t xml:space="preserve"> to prevent misplacement, guiding effective brushing techniques for all areas of the mouth, and establishing methods to </w:t>
      </w:r>
      <w:r w:rsidRPr="003E3089">
        <w:rPr>
          <w:rStyle w:val="Strong"/>
          <w:rFonts w:ascii="Arial" w:hAnsi="Arial" w:cs="Arial"/>
          <w:sz w:val="22"/>
          <w:szCs w:val="22"/>
        </w:rPr>
        <w:t>self-assess the adequacy</w:t>
      </w:r>
      <w:r w:rsidRPr="003E3089">
        <w:rPr>
          <w:rFonts w:ascii="Arial" w:hAnsi="Arial" w:cs="Arial"/>
          <w:b/>
          <w:sz w:val="22"/>
          <w:szCs w:val="22"/>
        </w:rPr>
        <w:t xml:space="preserve"> of oral hygiene practices.</w:t>
      </w:r>
      <w:r w:rsidRPr="003E3089">
        <w:rPr>
          <w:rFonts w:ascii="Arial" w:hAnsi="Arial" w:cs="Arial"/>
          <w:b/>
          <w:sz w:val="22"/>
          <w:szCs w:val="22"/>
          <w:vertAlign w:val="superscript"/>
        </w:rPr>
        <w:t>5</w:t>
      </w:r>
    </w:p>
    <w:p w:rsidR="008456CE" w:rsidRPr="008456CE" w:rsidRDefault="00585205" w:rsidP="008456CE">
      <w:pPr>
        <w:pStyle w:val="Default"/>
        <w:spacing w:line="480" w:lineRule="auto"/>
        <w:ind w:left="720"/>
        <w:jc w:val="both"/>
        <w:rPr>
          <w:rFonts w:ascii="Arial" w:hAnsi="Arial" w:cs="Arial"/>
          <w:b/>
          <w:sz w:val="22"/>
          <w:szCs w:val="22"/>
          <w:vertAlign w:val="superscript"/>
        </w:rPr>
      </w:pPr>
      <w:r w:rsidRPr="003E3089">
        <w:rPr>
          <w:rFonts w:ascii="Arial" w:hAnsi="Arial" w:cs="Arial"/>
          <w:b/>
          <w:sz w:val="22"/>
          <w:szCs w:val="22"/>
        </w:rPr>
        <w:t xml:space="preserve"> </w:t>
      </w:r>
      <w:proofErr w:type="spellStart"/>
      <w:r w:rsidR="008456CE" w:rsidRPr="008456CE">
        <w:rPr>
          <w:rFonts w:ascii="Arial" w:hAnsi="Arial" w:cs="Arial"/>
          <w:b/>
          <w:bCs/>
          <w:sz w:val="22"/>
          <w:szCs w:val="22"/>
        </w:rPr>
        <w:t>Brahmanna</w:t>
      </w:r>
      <w:proofErr w:type="spellEnd"/>
      <w:r w:rsidR="008456CE" w:rsidRPr="008456CE">
        <w:rPr>
          <w:rFonts w:ascii="Arial" w:hAnsi="Arial" w:cs="Arial"/>
          <w:b/>
          <w:bCs/>
          <w:sz w:val="22"/>
          <w:szCs w:val="22"/>
        </w:rPr>
        <w:t xml:space="preserve"> Chowdary P et.al ,</w:t>
      </w:r>
      <w:r w:rsidRPr="008456CE">
        <w:rPr>
          <w:rFonts w:ascii="Arial" w:hAnsi="Arial" w:cs="Arial"/>
          <w:b/>
          <w:sz w:val="22"/>
          <w:szCs w:val="22"/>
        </w:rPr>
        <w:t xml:space="preserve">  </w:t>
      </w:r>
      <w:r w:rsidR="008456CE" w:rsidRPr="008456CE">
        <w:rPr>
          <w:rFonts w:ascii="Arial" w:eastAsia="BookAntiqua" w:hAnsi="Arial" w:cs="Arial"/>
          <w:b/>
          <w:sz w:val="22"/>
          <w:szCs w:val="22"/>
        </w:rPr>
        <w:t>Various studies have investigated different types</w:t>
      </w:r>
      <w:r w:rsidR="008456CE">
        <w:rPr>
          <w:rFonts w:ascii="Arial" w:eastAsia="BookAntiqua" w:hAnsi="Arial" w:cs="Arial"/>
          <w:b/>
          <w:sz w:val="22"/>
          <w:szCs w:val="22"/>
        </w:rPr>
        <w:t xml:space="preserve"> </w:t>
      </w:r>
      <w:r w:rsidR="008456CE" w:rsidRPr="008456CE">
        <w:rPr>
          <w:rFonts w:ascii="Arial" w:eastAsia="BookAntiqua" w:hAnsi="Arial" w:cs="Arial"/>
          <w:b/>
          <w:sz w:val="22"/>
          <w:szCs w:val="22"/>
        </w:rPr>
        <w:t xml:space="preserve">of instructions (direct/indirect) such as </w:t>
      </w:r>
      <w:r w:rsidR="007C2B74" w:rsidRPr="008456CE">
        <w:rPr>
          <w:rFonts w:ascii="Arial" w:eastAsia="BookAntiqua" w:hAnsi="Arial" w:cs="Arial"/>
          <w:b/>
          <w:sz w:val="22"/>
          <w:szCs w:val="22"/>
        </w:rPr>
        <w:t>personal instruction</w:t>
      </w:r>
      <w:r w:rsidR="008456CE" w:rsidRPr="008456CE">
        <w:rPr>
          <w:rFonts w:ascii="Arial" w:eastAsia="BookAntiqua" w:hAnsi="Arial" w:cs="Arial"/>
          <w:b/>
          <w:sz w:val="22"/>
          <w:szCs w:val="22"/>
        </w:rPr>
        <w:t>, audio-visual aids, and self-educational manuals</w:t>
      </w:r>
      <w:r w:rsidR="008456CE" w:rsidRPr="008456CE">
        <w:rPr>
          <w:rFonts w:ascii="Arial" w:hAnsi="Arial" w:cs="Arial"/>
          <w:b/>
          <w:sz w:val="22"/>
          <w:szCs w:val="22"/>
        </w:rPr>
        <w:t xml:space="preserve"> method similarly in our case report we used tell –feel- smell –here -do   techniques.</w:t>
      </w:r>
      <w:r w:rsidR="00A103BA" w:rsidRPr="00A103BA">
        <w:rPr>
          <w:rFonts w:ascii="Arial" w:hAnsi="Arial" w:cs="Arial"/>
          <w:b/>
          <w:sz w:val="22"/>
          <w:szCs w:val="22"/>
          <w:vertAlign w:val="superscript"/>
        </w:rPr>
        <w:t>2</w:t>
      </w:r>
      <w:r w:rsidRPr="008456CE">
        <w:rPr>
          <w:rFonts w:ascii="Arial" w:hAnsi="Arial" w:cs="Arial"/>
          <w:b/>
          <w:sz w:val="22"/>
          <w:szCs w:val="22"/>
        </w:rPr>
        <w:t xml:space="preserve">      </w:t>
      </w:r>
    </w:p>
    <w:p w:rsidR="00606DF2" w:rsidRDefault="00585205" w:rsidP="00606DF2">
      <w:pPr>
        <w:pStyle w:val="Default"/>
        <w:spacing w:line="480" w:lineRule="auto"/>
        <w:ind w:left="720"/>
        <w:jc w:val="both"/>
        <w:rPr>
          <w:rFonts w:ascii="Arial" w:hAnsi="Arial" w:cs="Arial"/>
          <w:b/>
          <w:sz w:val="22"/>
          <w:szCs w:val="22"/>
        </w:rPr>
      </w:pPr>
      <w:r w:rsidRPr="003E3089">
        <w:rPr>
          <w:rFonts w:ascii="Arial" w:hAnsi="Arial" w:cs="Arial"/>
          <w:b/>
          <w:sz w:val="22"/>
          <w:szCs w:val="22"/>
        </w:rPr>
        <w:t xml:space="preserve">  The primary goal of the dentist or dental hygienist should be to </w:t>
      </w:r>
      <w:r w:rsidRPr="003E3089">
        <w:rPr>
          <w:rStyle w:val="Strong"/>
          <w:rFonts w:ascii="Arial" w:hAnsi="Arial" w:cs="Arial"/>
          <w:sz w:val="22"/>
          <w:szCs w:val="22"/>
        </w:rPr>
        <w:t>train and empower visually impaired individuals to perform oral hygiene tasks independently</w:t>
      </w:r>
      <w:r w:rsidRPr="003E3089">
        <w:rPr>
          <w:rFonts w:ascii="Arial" w:hAnsi="Arial" w:cs="Arial"/>
          <w:b/>
          <w:sz w:val="22"/>
          <w:szCs w:val="22"/>
        </w:rPr>
        <w:t xml:space="preserve">. Promoting self-reliance is especially important, as it is often a deeply valued and sensitive aspiration in the lives of those with visual impairments. Every achievement—whether small or significant—can have a profound positive impact on the individual's </w:t>
      </w:r>
      <w:r w:rsidRPr="003E3089">
        <w:rPr>
          <w:rStyle w:val="Strong"/>
          <w:rFonts w:ascii="Arial" w:hAnsi="Arial" w:cs="Arial"/>
          <w:sz w:val="22"/>
          <w:szCs w:val="22"/>
        </w:rPr>
        <w:t>self-esteem and confidence</w:t>
      </w:r>
      <w:r w:rsidRPr="003E3089">
        <w:rPr>
          <w:rFonts w:ascii="Arial" w:hAnsi="Arial" w:cs="Arial"/>
          <w:b/>
          <w:sz w:val="22"/>
          <w:szCs w:val="22"/>
        </w:rPr>
        <w:t>, reinforcing their motivation to maintain good oral health.</w:t>
      </w:r>
      <w:r w:rsidRPr="003E3089">
        <w:rPr>
          <w:rFonts w:ascii="Arial" w:hAnsi="Arial" w:cs="Arial"/>
          <w:b/>
          <w:sz w:val="22"/>
          <w:szCs w:val="22"/>
          <w:vertAlign w:val="superscript"/>
        </w:rPr>
        <w:t>1</w:t>
      </w:r>
      <w:r w:rsidR="002768A9">
        <w:rPr>
          <w:rFonts w:ascii="Arial" w:hAnsi="Arial" w:cs="Arial"/>
          <w:b/>
          <w:sz w:val="22"/>
          <w:szCs w:val="22"/>
        </w:rPr>
        <w:t xml:space="preserve"> </w:t>
      </w:r>
    </w:p>
    <w:p w:rsidR="002768A9" w:rsidRPr="002768A9" w:rsidRDefault="002768A9" w:rsidP="00606DF2">
      <w:pPr>
        <w:pStyle w:val="Default"/>
        <w:spacing w:line="480" w:lineRule="auto"/>
        <w:ind w:left="720"/>
        <w:jc w:val="both"/>
        <w:rPr>
          <w:rFonts w:ascii="Arial" w:hAnsi="Arial" w:cs="Arial"/>
          <w:b/>
          <w:sz w:val="20"/>
          <w:szCs w:val="22"/>
        </w:rPr>
      </w:pPr>
      <w:r w:rsidRPr="002768A9">
        <w:rPr>
          <w:rFonts w:ascii="Arial" w:hAnsi="Arial" w:cs="Arial"/>
          <w:b/>
          <w:sz w:val="22"/>
        </w:rPr>
        <w:lastRenderedPageBreak/>
        <w:t xml:space="preserve">This case report has certain limitations that should be considered while interpreting the findings. As it is based on a single patient, the results cannot be generalized to the broader population of visually impaired children. Additionally, the absence of a control or comparison group limits the ability to objectively assess the effectiveness of the modified </w:t>
      </w:r>
      <w:r w:rsidR="007C2B74" w:rsidRPr="002768A9">
        <w:rPr>
          <w:rFonts w:ascii="Arial" w:hAnsi="Arial" w:cs="Arial"/>
          <w:b/>
          <w:sz w:val="22"/>
        </w:rPr>
        <w:t>behavior</w:t>
      </w:r>
      <w:r w:rsidRPr="002768A9">
        <w:rPr>
          <w:rFonts w:ascii="Arial" w:hAnsi="Arial" w:cs="Arial"/>
          <w:b/>
          <w:sz w:val="22"/>
        </w:rPr>
        <w:t xml:space="preserve"> management techni</w:t>
      </w:r>
      <w:r>
        <w:rPr>
          <w:rFonts w:ascii="Arial" w:hAnsi="Arial" w:cs="Arial"/>
          <w:b/>
          <w:sz w:val="22"/>
        </w:rPr>
        <w:t>ques over conventional methods.</w:t>
      </w:r>
      <w:r w:rsidRPr="002768A9">
        <w:rPr>
          <w:rFonts w:ascii="Arial" w:hAnsi="Arial" w:cs="Arial"/>
          <w:b/>
          <w:sz w:val="22"/>
        </w:rPr>
        <w:t xml:space="preserve"> Furthermore, the relatively short follow-up period restricts the assessment of long-term treatment success and the sustainability of </w:t>
      </w:r>
      <w:r w:rsidR="007C2B74" w:rsidRPr="002768A9">
        <w:rPr>
          <w:rFonts w:ascii="Arial" w:hAnsi="Arial" w:cs="Arial"/>
          <w:b/>
          <w:sz w:val="22"/>
        </w:rPr>
        <w:t>behavioral</w:t>
      </w:r>
      <w:r w:rsidRPr="002768A9">
        <w:rPr>
          <w:rFonts w:ascii="Arial" w:hAnsi="Arial" w:cs="Arial"/>
          <w:b/>
          <w:sz w:val="22"/>
        </w:rPr>
        <w:t xml:space="preserve"> improvements. </w:t>
      </w:r>
      <w:r w:rsidR="007C2B74">
        <w:rPr>
          <w:rFonts w:ascii="Arial" w:hAnsi="Arial" w:cs="Arial"/>
          <w:b/>
          <w:sz w:val="22"/>
        </w:rPr>
        <w:t xml:space="preserve"> </w:t>
      </w:r>
    </w:p>
    <w:p w:rsidR="00606DF2" w:rsidRDefault="00E46AB3" w:rsidP="00606DF2">
      <w:pPr>
        <w:pStyle w:val="Default"/>
        <w:spacing w:line="480" w:lineRule="auto"/>
        <w:ind w:left="720"/>
        <w:jc w:val="both"/>
        <w:rPr>
          <w:rFonts w:ascii="Arial" w:hAnsi="Arial" w:cs="Arial"/>
          <w:b/>
          <w:sz w:val="22"/>
          <w:szCs w:val="22"/>
          <w:u w:val="single"/>
        </w:rPr>
      </w:pPr>
      <w:r w:rsidRPr="001608C6">
        <w:rPr>
          <w:rFonts w:ascii="Arial" w:hAnsi="Arial" w:cs="Arial"/>
          <w:b/>
          <w:sz w:val="22"/>
          <w:szCs w:val="22"/>
          <w:u w:val="single"/>
        </w:rPr>
        <w:t>CONCLUSION-</w:t>
      </w:r>
    </w:p>
    <w:p w:rsidR="004A348F" w:rsidRDefault="00606DF2" w:rsidP="00606DF2">
      <w:pPr>
        <w:pStyle w:val="Default"/>
        <w:spacing w:line="480" w:lineRule="auto"/>
        <w:ind w:left="720"/>
        <w:jc w:val="both"/>
        <w:rPr>
          <w:rFonts w:ascii="Arial" w:hAnsi="Arial" w:cs="Arial"/>
          <w:b/>
          <w:sz w:val="22"/>
        </w:rPr>
      </w:pPr>
      <w:r w:rsidRPr="00606DF2">
        <w:rPr>
          <w:rFonts w:ascii="Arial" w:hAnsi="Arial" w:cs="Arial"/>
          <w:b/>
          <w:sz w:val="22"/>
        </w:rPr>
        <w:t xml:space="preserve">This case report demonstrates that the use of modified </w:t>
      </w:r>
      <w:r w:rsidR="005C5897" w:rsidRPr="00606DF2">
        <w:rPr>
          <w:rFonts w:ascii="Arial" w:hAnsi="Arial" w:cs="Arial"/>
          <w:b/>
          <w:sz w:val="22"/>
        </w:rPr>
        <w:t>behavior</w:t>
      </w:r>
      <w:r w:rsidRPr="00606DF2">
        <w:rPr>
          <w:rFonts w:ascii="Arial" w:hAnsi="Arial" w:cs="Arial"/>
          <w:b/>
          <w:sz w:val="22"/>
        </w:rPr>
        <w:t xml:space="preserve"> management techniques, such as Audio-Tactile Performance (ATP), Tell-Feel-Do, and Tell-Hear-Do, can significantly enhance communication, cooperation, and overall treatment outcomes in visually impaired pediatric patients. The successful management of an Ellis Class IV fracture in the present case highlights the effectiveness of a multisensory, patient-centered approach in overcoming the challenges associated with visual impairment. Furthermore, the incorporation of individualized </w:t>
      </w:r>
      <w:r w:rsidR="007C2B74" w:rsidRPr="00606DF2">
        <w:rPr>
          <w:rFonts w:ascii="Arial" w:hAnsi="Arial" w:cs="Arial"/>
          <w:b/>
          <w:sz w:val="22"/>
        </w:rPr>
        <w:t>behavioral</w:t>
      </w:r>
      <w:r w:rsidRPr="00606DF2">
        <w:rPr>
          <w:rFonts w:ascii="Arial" w:hAnsi="Arial" w:cs="Arial"/>
          <w:b/>
          <w:sz w:val="22"/>
        </w:rPr>
        <w:t xml:space="preserve"> strategies and preventive education promotes better oral hygiene practices and long-term dental health. These findings underscore the importance of adapting conventional dental techniques to meet the unique needs of children with special healthcare requirements, thereby improving both clinical efficiency and patient experience.</w:t>
      </w:r>
    </w:p>
    <w:p w:rsidR="00EA3521" w:rsidRDefault="00EA3521" w:rsidP="00606DF2">
      <w:pPr>
        <w:pStyle w:val="Default"/>
        <w:spacing w:line="480" w:lineRule="auto"/>
        <w:ind w:left="720"/>
        <w:jc w:val="both"/>
        <w:rPr>
          <w:rFonts w:ascii="Arial" w:hAnsi="Arial" w:cs="Arial"/>
          <w:b/>
          <w:sz w:val="22"/>
          <w:szCs w:val="22"/>
          <w:u w:val="single"/>
        </w:rPr>
      </w:pPr>
    </w:p>
    <w:p w:rsidR="00EA3521" w:rsidRPr="00005ED1" w:rsidRDefault="00EA3521" w:rsidP="00EA3521">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rsidR="00EA3521" w:rsidRPr="00005ED1" w:rsidRDefault="00EA3521" w:rsidP="00EA3521">
      <w:pPr>
        <w:pStyle w:val="NoSpacing"/>
        <w:rPr>
          <w:rFonts w:ascii="Arial" w:hAnsi="Arial" w:cs="Arial"/>
          <w:highlight w:val="yellow"/>
        </w:rPr>
      </w:pPr>
    </w:p>
    <w:p w:rsidR="00EA3521" w:rsidRPr="00005ED1" w:rsidRDefault="00EA3521" w:rsidP="00EA352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rsidR="00EA3521" w:rsidRDefault="00EA3521" w:rsidP="00EA3521">
      <w:pPr>
        <w:pStyle w:val="NoSpacing"/>
        <w:rPr>
          <w:rFonts w:ascii="Arial" w:hAnsi="Arial" w:cs="Arial"/>
        </w:rPr>
      </w:pPr>
    </w:p>
    <w:p w:rsidR="00EA3521" w:rsidRDefault="00EA3521" w:rsidP="00EA3521">
      <w:pPr>
        <w:pStyle w:val="NoSpacing"/>
        <w:rPr>
          <w:rFonts w:ascii="Arial" w:hAnsi="Arial" w:cs="Arial"/>
        </w:rPr>
      </w:pPr>
    </w:p>
    <w:p w:rsidR="00EA3521" w:rsidRPr="00005ED1" w:rsidRDefault="00EA3521" w:rsidP="00EA3521">
      <w:pPr>
        <w:pStyle w:val="NoSpacing"/>
        <w:rPr>
          <w:rFonts w:ascii="Arial" w:hAnsi="Arial" w:cs="Arial"/>
        </w:rPr>
      </w:pPr>
    </w:p>
    <w:p w:rsidR="00EA3521" w:rsidRPr="00606DF2" w:rsidRDefault="00EA3521" w:rsidP="00606DF2">
      <w:pPr>
        <w:pStyle w:val="Default"/>
        <w:spacing w:line="480" w:lineRule="auto"/>
        <w:ind w:left="720"/>
        <w:jc w:val="both"/>
        <w:rPr>
          <w:rFonts w:ascii="Arial" w:hAnsi="Arial" w:cs="Arial"/>
          <w:b/>
          <w:sz w:val="22"/>
          <w:szCs w:val="22"/>
          <w:u w:val="single"/>
        </w:rPr>
      </w:pPr>
      <w:bookmarkStart w:id="1" w:name="_GoBack"/>
      <w:bookmarkEnd w:id="1"/>
    </w:p>
    <w:p w:rsidR="00150638" w:rsidRPr="00936C40" w:rsidRDefault="00606DF2" w:rsidP="00150638">
      <w:pPr>
        <w:pStyle w:val="NormalWeb"/>
        <w:spacing w:line="480" w:lineRule="auto"/>
        <w:jc w:val="both"/>
        <w:rPr>
          <w:rFonts w:ascii="Arial" w:hAnsi="Arial" w:cs="Arial"/>
          <w:b/>
          <w:color w:val="000000" w:themeColor="text1"/>
          <w:sz w:val="22"/>
          <w:szCs w:val="22"/>
        </w:rPr>
      </w:pPr>
      <w:r w:rsidRPr="00936C40">
        <w:rPr>
          <w:rFonts w:ascii="Arial" w:hAnsi="Arial" w:cs="Arial"/>
          <w:b/>
          <w:color w:val="000000" w:themeColor="text1"/>
          <w:sz w:val="22"/>
          <w:szCs w:val="22"/>
        </w:rPr>
        <w:t xml:space="preserve">        </w:t>
      </w:r>
      <w:r w:rsidR="00150638" w:rsidRPr="00936C40">
        <w:rPr>
          <w:rFonts w:ascii="Arial" w:hAnsi="Arial" w:cs="Arial"/>
          <w:b/>
          <w:color w:val="000000" w:themeColor="text1"/>
          <w:sz w:val="22"/>
          <w:szCs w:val="22"/>
        </w:rPr>
        <w:t>REFERENCES-</w:t>
      </w:r>
    </w:p>
    <w:p w:rsidR="00150638" w:rsidRPr="003E3089" w:rsidRDefault="00150638" w:rsidP="00150638">
      <w:pPr>
        <w:pStyle w:val="NormalWeb"/>
        <w:numPr>
          <w:ilvl w:val="0"/>
          <w:numId w:val="3"/>
        </w:numPr>
        <w:spacing w:line="480" w:lineRule="auto"/>
        <w:jc w:val="both"/>
        <w:rPr>
          <w:rFonts w:ascii="Arial" w:hAnsi="Arial" w:cs="Arial"/>
          <w:b/>
          <w:color w:val="C00000"/>
          <w:sz w:val="22"/>
          <w:szCs w:val="22"/>
        </w:rPr>
      </w:pPr>
      <w:proofErr w:type="spellStart"/>
      <w:r w:rsidRPr="003E3089">
        <w:rPr>
          <w:rFonts w:ascii="Arial" w:hAnsi="Arial" w:cs="Arial"/>
          <w:b/>
          <w:color w:val="222222"/>
          <w:sz w:val="22"/>
          <w:szCs w:val="22"/>
          <w:shd w:val="clear" w:color="auto" w:fill="FFFFFF"/>
        </w:rPr>
        <w:t>Dambare</w:t>
      </w:r>
      <w:proofErr w:type="spellEnd"/>
      <w:r w:rsidRPr="003E3089">
        <w:rPr>
          <w:rFonts w:ascii="Arial" w:hAnsi="Arial" w:cs="Arial"/>
          <w:b/>
          <w:color w:val="222222"/>
          <w:sz w:val="22"/>
          <w:szCs w:val="22"/>
          <w:shd w:val="clear" w:color="auto" w:fill="FFFFFF"/>
        </w:rPr>
        <w:t xml:space="preserve"> A, Mhatre S, </w:t>
      </w:r>
      <w:proofErr w:type="spellStart"/>
      <w:r w:rsidRPr="003E3089">
        <w:rPr>
          <w:rFonts w:ascii="Arial" w:hAnsi="Arial" w:cs="Arial"/>
          <w:b/>
          <w:color w:val="222222"/>
          <w:sz w:val="22"/>
          <w:szCs w:val="22"/>
          <w:shd w:val="clear" w:color="auto" w:fill="FFFFFF"/>
        </w:rPr>
        <w:t>Jayanna</w:t>
      </w:r>
      <w:proofErr w:type="spellEnd"/>
      <w:r w:rsidRPr="003E3089">
        <w:rPr>
          <w:rFonts w:ascii="Arial" w:hAnsi="Arial" w:cs="Arial"/>
          <w:b/>
          <w:color w:val="222222"/>
          <w:sz w:val="22"/>
          <w:szCs w:val="22"/>
          <w:shd w:val="clear" w:color="auto" w:fill="FFFFFF"/>
        </w:rPr>
        <w:t xml:space="preserve"> R, </w:t>
      </w:r>
      <w:proofErr w:type="spellStart"/>
      <w:r w:rsidRPr="003E3089">
        <w:rPr>
          <w:rFonts w:ascii="Arial" w:hAnsi="Arial" w:cs="Arial"/>
          <w:b/>
          <w:color w:val="222222"/>
          <w:sz w:val="22"/>
          <w:szCs w:val="22"/>
          <w:shd w:val="clear" w:color="auto" w:fill="FFFFFF"/>
        </w:rPr>
        <w:t>Razdan</w:t>
      </w:r>
      <w:proofErr w:type="spellEnd"/>
      <w:r w:rsidRPr="003E3089">
        <w:rPr>
          <w:rFonts w:ascii="Arial" w:hAnsi="Arial" w:cs="Arial"/>
          <w:b/>
          <w:color w:val="222222"/>
          <w:sz w:val="22"/>
          <w:szCs w:val="22"/>
          <w:shd w:val="clear" w:color="auto" w:fill="FFFFFF"/>
        </w:rPr>
        <w:t xml:space="preserve"> P. Full Mouth Rehabilitation in visually impaired children with modified </w:t>
      </w:r>
      <w:proofErr w:type="spellStart"/>
      <w:r w:rsidRPr="003E3089">
        <w:rPr>
          <w:rFonts w:ascii="Arial" w:hAnsi="Arial" w:cs="Arial"/>
          <w:b/>
          <w:color w:val="222222"/>
          <w:sz w:val="22"/>
          <w:szCs w:val="22"/>
          <w:shd w:val="clear" w:color="auto" w:fill="FFFFFF"/>
        </w:rPr>
        <w:t>behaviour</w:t>
      </w:r>
      <w:proofErr w:type="spellEnd"/>
      <w:r w:rsidRPr="003E3089">
        <w:rPr>
          <w:rFonts w:ascii="Arial" w:hAnsi="Arial" w:cs="Arial"/>
          <w:b/>
          <w:color w:val="222222"/>
          <w:sz w:val="22"/>
          <w:szCs w:val="22"/>
          <w:shd w:val="clear" w:color="auto" w:fill="FFFFFF"/>
        </w:rPr>
        <w:t xml:space="preserve"> management techniques: A Case Series. UNIVERSITY JOURNAL OF DENTAL SCIENCES. 2024 Apr 16;10(1).</w:t>
      </w:r>
    </w:p>
    <w:p w:rsidR="00150638" w:rsidRPr="003E3089" w:rsidRDefault="00150638" w:rsidP="00150638">
      <w:pPr>
        <w:pStyle w:val="NormalWeb"/>
        <w:numPr>
          <w:ilvl w:val="0"/>
          <w:numId w:val="3"/>
        </w:numPr>
        <w:spacing w:line="480" w:lineRule="auto"/>
        <w:jc w:val="both"/>
        <w:rPr>
          <w:rFonts w:ascii="Arial" w:hAnsi="Arial" w:cs="Arial"/>
          <w:b/>
          <w:color w:val="C00000"/>
          <w:sz w:val="22"/>
          <w:szCs w:val="22"/>
        </w:rPr>
      </w:pPr>
      <w:r w:rsidRPr="003E3089">
        <w:rPr>
          <w:rFonts w:ascii="Arial" w:hAnsi="Arial" w:cs="Arial"/>
          <w:b/>
          <w:color w:val="222222"/>
          <w:sz w:val="22"/>
          <w:szCs w:val="22"/>
          <w:shd w:val="clear" w:color="auto" w:fill="FFFFFF"/>
        </w:rPr>
        <w:t xml:space="preserve">Chowdary BP, </w:t>
      </w:r>
      <w:proofErr w:type="spellStart"/>
      <w:r w:rsidRPr="003E3089">
        <w:rPr>
          <w:rFonts w:ascii="Arial" w:hAnsi="Arial" w:cs="Arial"/>
          <w:b/>
          <w:color w:val="222222"/>
          <w:sz w:val="22"/>
          <w:szCs w:val="22"/>
          <w:shd w:val="clear" w:color="auto" w:fill="FFFFFF"/>
        </w:rPr>
        <w:t>Uloopi</w:t>
      </w:r>
      <w:proofErr w:type="spellEnd"/>
      <w:r w:rsidRPr="003E3089">
        <w:rPr>
          <w:rFonts w:ascii="Arial" w:hAnsi="Arial" w:cs="Arial"/>
          <w:b/>
          <w:color w:val="222222"/>
          <w:sz w:val="22"/>
          <w:szCs w:val="22"/>
          <w:shd w:val="clear" w:color="auto" w:fill="FFFFFF"/>
        </w:rPr>
        <w:t xml:space="preserve"> KS, Vinay C, Rao VV, </w:t>
      </w:r>
      <w:proofErr w:type="spellStart"/>
      <w:r w:rsidRPr="003E3089">
        <w:rPr>
          <w:rFonts w:ascii="Arial" w:hAnsi="Arial" w:cs="Arial"/>
          <w:b/>
          <w:color w:val="222222"/>
          <w:sz w:val="22"/>
          <w:szCs w:val="22"/>
          <w:shd w:val="clear" w:color="auto" w:fill="FFFFFF"/>
        </w:rPr>
        <w:t>Rayala</w:t>
      </w:r>
      <w:proofErr w:type="spellEnd"/>
      <w:r w:rsidRPr="003E3089">
        <w:rPr>
          <w:rFonts w:ascii="Arial" w:hAnsi="Arial" w:cs="Arial"/>
          <w:b/>
          <w:color w:val="222222"/>
          <w:sz w:val="22"/>
          <w:szCs w:val="22"/>
          <w:shd w:val="clear" w:color="auto" w:fill="FFFFFF"/>
        </w:rPr>
        <w:t xml:space="preserve"> C. Impact of verbal, braille text, and tactile oral hygiene awareness instructions on oral health status of visually impaired children. Journal of Indian Society of </w:t>
      </w:r>
      <w:proofErr w:type="spellStart"/>
      <w:r w:rsidRPr="003E3089">
        <w:rPr>
          <w:rFonts w:ascii="Arial" w:hAnsi="Arial" w:cs="Arial"/>
          <w:b/>
          <w:color w:val="222222"/>
          <w:sz w:val="22"/>
          <w:szCs w:val="22"/>
          <w:shd w:val="clear" w:color="auto" w:fill="FFFFFF"/>
        </w:rPr>
        <w:t>Pedodontics</w:t>
      </w:r>
      <w:proofErr w:type="spellEnd"/>
      <w:r w:rsidRPr="003E3089">
        <w:rPr>
          <w:rFonts w:ascii="Arial" w:hAnsi="Arial" w:cs="Arial"/>
          <w:b/>
          <w:color w:val="222222"/>
          <w:sz w:val="22"/>
          <w:szCs w:val="22"/>
          <w:shd w:val="clear" w:color="auto" w:fill="FFFFFF"/>
        </w:rPr>
        <w:t xml:space="preserve"> and Preventive Dentistry. 2016 Jan 1;34(1):43-7.</w:t>
      </w:r>
    </w:p>
    <w:p w:rsidR="00150638" w:rsidRPr="003E3089" w:rsidRDefault="00150638" w:rsidP="00150638">
      <w:pPr>
        <w:pStyle w:val="NormalWeb"/>
        <w:numPr>
          <w:ilvl w:val="0"/>
          <w:numId w:val="3"/>
        </w:numPr>
        <w:spacing w:line="480" w:lineRule="auto"/>
        <w:jc w:val="both"/>
        <w:rPr>
          <w:rFonts w:ascii="Arial" w:hAnsi="Arial" w:cs="Arial"/>
          <w:b/>
          <w:color w:val="C00000"/>
          <w:sz w:val="22"/>
          <w:szCs w:val="22"/>
        </w:rPr>
      </w:pPr>
      <w:r w:rsidRPr="003E3089">
        <w:rPr>
          <w:rFonts w:ascii="Arial" w:hAnsi="Arial" w:cs="Arial"/>
          <w:b/>
          <w:color w:val="222222"/>
          <w:sz w:val="22"/>
          <w:szCs w:val="22"/>
          <w:shd w:val="clear" w:color="auto" w:fill="FFFFFF"/>
        </w:rPr>
        <w:t>Nair DJ, Shetty AA, Hegde AM. Efficacy of a modified audio-tactile performance technique with braille (</w:t>
      </w:r>
      <w:proofErr w:type="spellStart"/>
      <w:r w:rsidRPr="003E3089">
        <w:rPr>
          <w:rFonts w:ascii="Arial" w:hAnsi="Arial" w:cs="Arial"/>
          <w:b/>
          <w:color w:val="222222"/>
          <w:sz w:val="22"/>
          <w:szCs w:val="22"/>
          <w:shd w:val="clear" w:color="auto" w:fill="FFFFFF"/>
        </w:rPr>
        <w:t>ATPb</w:t>
      </w:r>
      <w:proofErr w:type="spellEnd"/>
      <w:r w:rsidRPr="003E3089">
        <w:rPr>
          <w:rFonts w:ascii="Arial" w:hAnsi="Arial" w:cs="Arial"/>
          <w:b/>
          <w:color w:val="222222"/>
          <w:sz w:val="22"/>
          <w:szCs w:val="22"/>
          <w:shd w:val="clear" w:color="auto" w:fill="FFFFFF"/>
        </w:rPr>
        <w:t>) on the oral hygiene status of visually-impaired children. Journal of Clinical Pediatric Dentistry. 2021 Jan 1;45(1):15-21.</w:t>
      </w:r>
    </w:p>
    <w:p w:rsidR="00150638" w:rsidRPr="003E3089" w:rsidRDefault="00150638" w:rsidP="00150638">
      <w:pPr>
        <w:pStyle w:val="NormalWeb"/>
        <w:numPr>
          <w:ilvl w:val="0"/>
          <w:numId w:val="3"/>
        </w:numPr>
        <w:spacing w:line="480" w:lineRule="auto"/>
        <w:jc w:val="both"/>
        <w:rPr>
          <w:rFonts w:ascii="Arial" w:hAnsi="Arial" w:cs="Arial"/>
          <w:b/>
          <w:color w:val="C00000"/>
          <w:sz w:val="22"/>
          <w:szCs w:val="22"/>
        </w:rPr>
      </w:pPr>
      <w:r w:rsidRPr="003E3089">
        <w:rPr>
          <w:rFonts w:ascii="Arial" w:hAnsi="Arial" w:cs="Arial"/>
          <w:b/>
          <w:color w:val="222222"/>
          <w:sz w:val="22"/>
          <w:szCs w:val="22"/>
          <w:shd w:val="clear" w:color="auto" w:fill="FFFFFF"/>
        </w:rPr>
        <w:t xml:space="preserve">Nair DJ, Shetty AA, Hegde AM. Comprehensive dental management of visually impaired children: A brief review. IJMSIR. </w:t>
      </w:r>
      <w:proofErr w:type="gramStart"/>
      <w:r w:rsidRPr="003E3089">
        <w:rPr>
          <w:rFonts w:ascii="Arial" w:hAnsi="Arial" w:cs="Arial"/>
          <w:b/>
          <w:color w:val="222222"/>
          <w:sz w:val="22"/>
          <w:szCs w:val="22"/>
          <w:shd w:val="clear" w:color="auto" w:fill="FFFFFF"/>
        </w:rPr>
        <w:t>2018;3:235</w:t>
      </w:r>
      <w:proofErr w:type="gramEnd"/>
      <w:r w:rsidRPr="003E3089">
        <w:rPr>
          <w:rFonts w:ascii="Arial" w:hAnsi="Arial" w:cs="Arial"/>
          <w:b/>
          <w:color w:val="222222"/>
          <w:sz w:val="22"/>
          <w:szCs w:val="22"/>
          <w:shd w:val="clear" w:color="auto" w:fill="FFFFFF"/>
        </w:rPr>
        <w:t>-43.</w:t>
      </w:r>
    </w:p>
    <w:p w:rsidR="00150638" w:rsidRPr="00961115" w:rsidRDefault="00150638" w:rsidP="00150638">
      <w:pPr>
        <w:pStyle w:val="NormalWeb"/>
        <w:numPr>
          <w:ilvl w:val="0"/>
          <w:numId w:val="3"/>
        </w:numPr>
        <w:spacing w:line="480" w:lineRule="auto"/>
        <w:jc w:val="both"/>
        <w:rPr>
          <w:rFonts w:ascii="Arial" w:hAnsi="Arial" w:cs="Arial"/>
          <w:b/>
          <w:color w:val="C00000"/>
          <w:sz w:val="22"/>
          <w:szCs w:val="22"/>
        </w:rPr>
      </w:pPr>
      <w:r w:rsidRPr="003E3089">
        <w:rPr>
          <w:rFonts w:ascii="Arial" w:hAnsi="Arial" w:cs="Arial"/>
          <w:b/>
          <w:color w:val="222222"/>
          <w:sz w:val="22"/>
          <w:szCs w:val="22"/>
          <w:shd w:val="clear" w:color="auto" w:fill="FFFFFF"/>
        </w:rPr>
        <w:t xml:space="preserve">Nirmala SV, </w:t>
      </w:r>
      <w:proofErr w:type="spellStart"/>
      <w:r w:rsidRPr="003E3089">
        <w:rPr>
          <w:rFonts w:ascii="Arial" w:hAnsi="Arial" w:cs="Arial"/>
          <w:b/>
          <w:color w:val="222222"/>
          <w:sz w:val="22"/>
          <w:szCs w:val="22"/>
          <w:shd w:val="clear" w:color="auto" w:fill="FFFFFF"/>
        </w:rPr>
        <w:t>Saikrishna</w:t>
      </w:r>
      <w:proofErr w:type="spellEnd"/>
      <w:r w:rsidRPr="003E3089">
        <w:rPr>
          <w:rFonts w:ascii="Arial" w:hAnsi="Arial" w:cs="Arial"/>
          <w:b/>
          <w:color w:val="222222"/>
          <w:sz w:val="22"/>
          <w:szCs w:val="22"/>
          <w:shd w:val="clear" w:color="auto" w:fill="FFFFFF"/>
        </w:rPr>
        <w:t xml:space="preserve"> D. Oral health and dental care of children with visual impairment--An over view. EC Dental Science. 2019;18(5):848-53.</w:t>
      </w:r>
    </w:p>
    <w:p w:rsidR="00860A4A" w:rsidRDefault="00860A4A" w:rsidP="00860A4A">
      <w:pPr>
        <w:pStyle w:val="NormalWeb"/>
        <w:numPr>
          <w:ilvl w:val="0"/>
          <w:numId w:val="3"/>
        </w:numPr>
        <w:spacing w:line="480" w:lineRule="auto"/>
        <w:jc w:val="both"/>
        <w:rPr>
          <w:rFonts w:ascii="Arial" w:hAnsi="Arial" w:cs="Arial"/>
          <w:b/>
          <w:color w:val="000000" w:themeColor="text1"/>
          <w:sz w:val="22"/>
          <w:szCs w:val="22"/>
        </w:rPr>
      </w:pPr>
      <w:proofErr w:type="spellStart"/>
      <w:r w:rsidRPr="00860A4A">
        <w:rPr>
          <w:rFonts w:ascii="Arial" w:hAnsi="Arial" w:cs="Arial"/>
          <w:b/>
          <w:color w:val="000000" w:themeColor="text1"/>
          <w:sz w:val="22"/>
          <w:szCs w:val="22"/>
        </w:rPr>
        <w:t>Widdo</w:t>
      </w:r>
      <w:proofErr w:type="spellEnd"/>
      <w:r w:rsidRPr="00860A4A">
        <w:rPr>
          <w:rFonts w:ascii="Arial" w:hAnsi="Arial" w:cs="Arial"/>
          <w:b/>
          <w:color w:val="000000" w:themeColor="text1"/>
          <w:sz w:val="22"/>
          <w:szCs w:val="22"/>
        </w:rPr>
        <w:t xml:space="preserve"> et al. The effect of braille 3g modified audio tactile media on dental health </w:t>
      </w:r>
      <w:proofErr w:type="spellStart"/>
      <w:r w:rsidRPr="00860A4A">
        <w:rPr>
          <w:rFonts w:ascii="Arial" w:hAnsi="Arial" w:cs="Arial"/>
          <w:b/>
          <w:color w:val="000000" w:themeColor="text1"/>
          <w:sz w:val="22"/>
          <w:szCs w:val="22"/>
        </w:rPr>
        <w:t>satus</w:t>
      </w:r>
      <w:proofErr w:type="spellEnd"/>
      <w:r w:rsidRPr="00860A4A">
        <w:rPr>
          <w:rFonts w:ascii="Arial" w:hAnsi="Arial" w:cs="Arial"/>
          <w:b/>
          <w:color w:val="000000" w:themeColor="text1"/>
          <w:sz w:val="22"/>
          <w:szCs w:val="22"/>
        </w:rPr>
        <w:t xml:space="preserve"> of visually impaired </w:t>
      </w:r>
      <w:proofErr w:type="spellStart"/>
      <w:proofErr w:type="gramStart"/>
      <w:r w:rsidRPr="00860A4A">
        <w:rPr>
          <w:rFonts w:ascii="Arial" w:hAnsi="Arial" w:cs="Arial"/>
          <w:b/>
          <w:color w:val="000000" w:themeColor="text1"/>
          <w:sz w:val="22"/>
          <w:szCs w:val="22"/>
        </w:rPr>
        <w:t>children.Odonto</w:t>
      </w:r>
      <w:proofErr w:type="spellEnd"/>
      <w:proofErr w:type="gramEnd"/>
      <w:r w:rsidRPr="00860A4A">
        <w:rPr>
          <w:rFonts w:ascii="Arial" w:hAnsi="Arial" w:cs="Arial"/>
          <w:b/>
          <w:color w:val="000000" w:themeColor="text1"/>
          <w:sz w:val="22"/>
          <w:szCs w:val="22"/>
        </w:rPr>
        <w:t>: Dental Journal , v.10, n,1,p.108-116, July 2023.</w:t>
      </w:r>
    </w:p>
    <w:p w:rsidR="00860A4A" w:rsidRPr="00860A4A" w:rsidRDefault="00860A4A" w:rsidP="00860A4A">
      <w:pPr>
        <w:pStyle w:val="NormalWeb"/>
        <w:numPr>
          <w:ilvl w:val="0"/>
          <w:numId w:val="3"/>
        </w:numPr>
        <w:spacing w:line="480" w:lineRule="auto"/>
        <w:jc w:val="both"/>
        <w:rPr>
          <w:rFonts w:ascii="Arial" w:hAnsi="Arial" w:cs="Arial"/>
          <w:b/>
          <w:color w:val="000000" w:themeColor="text1"/>
          <w:sz w:val="32"/>
          <w:szCs w:val="22"/>
        </w:rPr>
      </w:pPr>
      <w:r w:rsidRPr="00860A4A">
        <w:rPr>
          <w:rFonts w:ascii="Arial" w:hAnsi="Arial" w:cs="Arial"/>
          <w:b/>
          <w:color w:val="000000"/>
          <w:spacing w:val="1"/>
          <w:sz w:val="22"/>
        </w:rPr>
        <w:t xml:space="preserve">Bane S P, </w:t>
      </w:r>
      <w:proofErr w:type="spellStart"/>
      <w:r w:rsidRPr="00860A4A">
        <w:rPr>
          <w:rFonts w:ascii="Arial" w:hAnsi="Arial" w:cs="Arial"/>
          <w:b/>
          <w:color w:val="000000"/>
          <w:spacing w:val="1"/>
          <w:sz w:val="22"/>
        </w:rPr>
        <w:t>Thosar</w:t>
      </w:r>
      <w:proofErr w:type="spellEnd"/>
      <w:r w:rsidRPr="00860A4A">
        <w:rPr>
          <w:rFonts w:ascii="Arial" w:hAnsi="Arial" w:cs="Arial"/>
          <w:b/>
          <w:color w:val="000000"/>
          <w:spacing w:val="1"/>
          <w:sz w:val="22"/>
        </w:rPr>
        <w:t xml:space="preserve"> N R, </w:t>
      </w:r>
      <w:proofErr w:type="spellStart"/>
      <w:r w:rsidRPr="00860A4A">
        <w:rPr>
          <w:rFonts w:ascii="Arial" w:hAnsi="Arial" w:cs="Arial"/>
          <w:b/>
          <w:color w:val="000000"/>
          <w:spacing w:val="1"/>
          <w:sz w:val="22"/>
        </w:rPr>
        <w:t>Rathi</w:t>
      </w:r>
      <w:proofErr w:type="spellEnd"/>
      <w:r w:rsidRPr="00860A4A">
        <w:rPr>
          <w:rFonts w:ascii="Arial" w:hAnsi="Arial" w:cs="Arial"/>
          <w:b/>
          <w:color w:val="000000"/>
          <w:spacing w:val="1"/>
          <w:sz w:val="22"/>
        </w:rPr>
        <w:t xml:space="preserve"> N V, et al. (August 20, 2022) Comparative Evaluation of Antibacterial Efficacy of </w:t>
      </w:r>
      <w:proofErr w:type="spellStart"/>
      <w:r w:rsidRPr="00860A4A">
        <w:rPr>
          <w:rFonts w:ascii="Arial" w:hAnsi="Arial" w:cs="Arial"/>
          <w:b/>
          <w:color w:val="000000"/>
          <w:spacing w:val="1"/>
          <w:sz w:val="22"/>
        </w:rPr>
        <w:t>Emblica</w:t>
      </w:r>
      <w:proofErr w:type="spellEnd"/>
      <w:r w:rsidRPr="00860A4A">
        <w:rPr>
          <w:rFonts w:ascii="Arial" w:hAnsi="Arial" w:cs="Arial"/>
          <w:b/>
          <w:color w:val="000000"/>
          <w:spacing w:val="1"/>
          <w:sz w:val="22"/>
        </w:rPr>
        <w:t xml:space="preserve"> Officinalis Lollipop Against Streptococcus </w:t>
      </w:r>
      <w:proofErr w:type="spellStart"/>
      <w:r w:rsidRPr="00860A4A">
        <w:rPr>
          <w:rFonts w:ascii="Arial" w:hAnsi="Arial" w:cs="Arial"/>
          <w:b/>
          <w:color w:val="000000"/>
          <w:spacing w:val="1"/>
          <w:sz w:val="22"/>
        </w:rPr>
        <w:t>Mutans</w:t>
      </w:r>
      <w:proofErr w:type="spellEnd"/>
      <w:r w:rsidRPr="00860A4A">
        <w:rPr>
          <w:rFonts w:ascii="Arial" w:hAnsi="Arial" w:cs="Arial"/>
          <w:b/>
          <w:color w:val="000000"/>
          <w:spacing w:val="1"/>
          <w:sz w:val="22"/>
        </w:rPr>
        <w:t xml:space="preserve"> Counts in Institutionalized Visually Impaired Children. </w:t>
      </w:r>
      <w:proofErr w:type="spellStart"/>
      <w:r w:rsidRPr="00860A4A">
        <w:rPr>
          <w:rFonts w:ascii="Arial" w:hAnsi="Arial" w:cs="Arial"/>
          <w:b/>
          <w:color w:val="000000"/>
          <w:spacing w:val="1"/>
          <w:sz w:val="22"/>
        </w:rPr>
        <w:t>Cureus</w:t>
      </w:r>
      <w:proofErr w:type="spellEnd"/>
      <w:r w:rsidRPr="00860A4A">
        <w:rPr>
          <w:rFonts w:ascii="Arial" w:hAnsi="Arial" w:cs="Arial"/>
          <w:b/>
          <w:color w:val="000000"/>
          <w:spacing w:val="1"/>
          <w:sz w:val="22"/>
        </w:rPr>
        <w:t xml:space="preserve"> 14(8): e28207.</w:t>
      </w:r>
    </w:p>
    <w:p w:rsidR="00860A4A" w:rsidRPr="00D74E13" w:rsidRDefault="00A31CD4" w:rsidP="00860A4A">
      <w:pPr>
        <w:pStyle w:val="NormalWeb"/>
        <w:numPr>
          <w:ilvl w:val="0"/>
          <w:numId w:val="3"/>
        </w:numPr>
        <w:spacing w:line="480" w:lineRule="auto"/>
        <w:jc w:val="both"/>
        <w:rPr>
          <w:rFonts w:ascii="Arial" w:hAnsi="Arial" w:cs="Arial"/>
          <w:b/>
          <w:color w:val="000000" w:themeColor="text1"/>
          <w:sz w:val="28"/>
          <w:szCs w:val="22"/>
        </w:rPr>
      </w:pPr>
      <w:r w:rsidRPr="00A31CD4">
        <w:rPr>
          <w:rFonts w:ascii="Arial" w:hAnsi="Arial" w:cs="Arial"/>
          <w:b/>
          <w:sz w:val="22"/>
        </w:rPr>
        <w:lastRenderedPageBreak/>
        <w:t xml:space="preserve">Krishnakumar R, Silla SS, </w:t>
      </w:r>
      <w:proofErr w:type="spellStart"/>
      <w:r w:rsidRPr="00A31CD4">
        <w:rPr>
          <w:rFonts w:ascii="Arial" w:hAnsi="Arial" w:cs="Arial"/>
          <w:b/>
          <w:sz w:val="22"/>
        </w:rPr>
        <w:t>Durai</w:t>
      </w:r>
      <w:proofErr w:type="spellEnd"/>
      <w:r w:rsidRPr="00A31CD4">
        <w:rPr>
          <w:rFonts w:ascii="Arial" w:hAnsi="Arial" w:cs="Arial"/>
          <w:b/>
          <w:sz w:val="22"/>
        </w:rPr>
        <w:t xml:space="preserve"> SK, Govindarajan M, Ahamed SS, </w:t>
      </w:r>
      <w:proofErr w:type="spellStart"/>
      <w:r w:rsidRPr="00A31CD4">
        <w:rPr>
          <w:rFonts w:ascii="Arial" w:hAnsi="Arial" w:cs="Arial"/>
          <w:b/>
          <w:sz w:val="22"/>
        </w:rPr>
        <w:t>Mathivanan</w:t>
      </w:r>
      <w:proofErr w:type="spellEnd"/>
      <w:r w:rsidRPr="00A31CD4">
        <w:rPr>
          <w:rFonts w:ascii="Arial" w:hAnsi="Arial" w:cs="Arial"/>
          <w:b/>
          <w:sz w:val="22"/>
        </w:rPr>
        <w:t xml:space="preserve"> L. Comparative evaluation of audio and audio - tactile methods to improve oral hygiene status of visually impaired school children. CHRISMED J Health Res </w:t>
      </w:r>
      <w:proofErr w:type="gramStart"/>
      <w:r w:rsidRPr="00A31CD4">
        <w:rPr>
          <w:rFonts w:ascii="Arial" w:hAnsi="Arial" w:cs="Arial"/>
          <w:b/>
          <w:sz w:val="22"/>
        </w:rPr>
        <w:t>2016;3:55</w:t>
      </w:r>
      <w:proofErr w:type="gramEnd"/>
      <w:r w:rsidRPr="00A31CD4">
        <w:rPr>
          <w:rFonts w:ascii="Arial" w:hAnsi="Arial" w:cs="Arial"/>
          <w:b/>
          <w:sz w:val="22"/>
        </w:rPr>
        <w:t>-9.</w:t>
      </w:r>
    </w:p>
    <w:p w:rsidR="00D74E13" w:rsidRPr="00D74E13" w:rsidRDefault="00D74E13" w:rsidP="00860A4A">
      <w:pPr>
        <w:pStyle w:val="NormalWeb"/>
        <w:numPr>
          <w:ilvl w:val="0"/>
          <w:numId w:val="3"/>
        </w:numPr>
        <w:spacing w:line="480" w:lineRule="auto"/>
        <w:jc w:val="both"/>
        <w:rPr>
          <w:rFonts w:ascii="Arial" w:hAnsi="Arial" w:cs="Arial"/>
          <w:b/>
          <w:color w:val="000000" w:themeColor="text1"/>
          <w:szCs w:val="22"/>
        </w:rPr>
      </w:pPr>
      <w:proofErr w:type="spellStart"/>
      <w:r w:rsidRPr="00D74E13">
        <w:rPr>
          <w:rFonts w:ascii="Arial" w:hAnsi="Arial" w:cs="Arial"/>
          <w:b/>
          <w:sz w:val="22"/>
        </w:rPr>
        <w:t>Fageeh</w:t>
      </w:r>
      <w:proofErr w:type="spellEnd"/>
      <w:r w:rsidRPr="00D74E13">
        <w:rPr>
          <w:rFonts w:ascii="Arial" w:hAnsi="Arial" w:cs="Arial"/>
          <w:b/>
          <w:sz w:val="22"/>
        </w:rPr>
        <w:t xml:space="preserve"> HN, Mansour MA, </w:t>
      </w:r>
      <w:proofErr w:type="spellStart"/>
      <w:r w:rsidRPr="00D74E13">
        <w:rPr>
          <w:rFonts w:ascii="Arial" w:hAnsi="Arial" w:cs="Arial"/>
          <w:b/>
          <w:sz w:val="22"/>
        </w:rPr>
        <w:t>Muyidi</w:t>
      </w:r>
      <w:proofErr w:type="spellEnd"/>
      <w:r w:rsidRPr="00D74E13">
        <w:rPr>
          <w:rFonts w:ascii="Arial" w:hAnsi="Arial" w:cs="Arial"/>
          <w:b/>
          <w:sz w:val="22"/>
        </w:rPr>
        <w:t xml:space="preserve"> HM, et al. Impact of Verbal and Braille Text Oral Hygiene Instructions on Visually Impaired Individuals: A Randomized Clinical Trial. World J Dent 2020;11(6):439–445.</w:t>
      </w:r>
    </w:p>
    <w:p w:rsidR="00D74E13" w:rsidRPr="00D74E13" w:rsidRDefault="00D74E13" w:rsidP="00860A4A">
      <w:pPr>
        <w:pStyle w:val="NormalWeb"/>
        <w:numPr>
          <w:ilvl w:val="0"/>
          <w:numId w:val="3"/>
        </w:numPr>
        <w:spacing w:line="480" w:lineRule="auto"/>
        <w:jc w:val="both"/>
        <w:rPr>
          <w:rFonts w:ascii="Arial" w:hAnsi="Arial" w:cs="Arial"/>
          <w:b/>
          <w:color w:val="000000" w:themeColor="text1"/>
          <w:sz w:val="22"/>
          <w:szCs w:val="22"/>
        </w:rPr>
      </w:pPr>
      <w:proofErr w:type="spellStart"/>
      <w:r w:rsidRPr="00D74E13">
        <w:rPr>
          <w:rFonts w:ascii="Arial" w:hAnsi="Arial" w:cs="Arial"/>
          <w:b/>
          <w:sz w:val="22"/>
        </w:rPr>
        <w:t>Dagar</w:t>
      </w:r>
      <w:proofErr w:type="spellEnd"/>
      <w:r w:rsidRPr="00D74E13">
        <w:rPr>
          <w:rFonts w:ascii="Arial" w:hAnsi="Arial" w:cs="Arial"/>
          <w:b/>
          <w:sz w:val="22"/>
        </w:rPr>
        <w:t xml:space="preserve"> DS, </w:t>
      </w:r>
      <w:proofErr w:type="spellStart"/>
      <w:r w:rsidRPr="00D74E13">
        <w:rPr>
          <w:rFonts w:ascii="Arial" w:hAnsi="Arial" w:cs="Arial"/>
          <w:b/>
          <w:sz w:val="22"/>
        </w:rPr>
        <w:t>Kakodkar</w:t>
      </w:r>
      <w:proofErr w:type="spellEnd"/>
      <w:r w:rsidRPr="00D74E13">
        <w:rPr>
          <w:rFonts w:ascii="Arial" w:hAnsi="Arial" w:cs="Arial"/>
          <w:b/>
          <w:sz w:val="22"/>
        </w:rPr>
        <w:t xml:space="preserve"> PV, </w:t>
      </w:r>
      <w:proofErr w:type="spellStart"/>
      <w:r w:rsidRPr="00D74E13">
        <w:rPr>
          <w:rFonts w:ascii="Arial" w:hAnsi="Arial" w:cs="Arial"/>
          <w:b/>
          <w:sz w:val="22"/>
        </w:rPr>
        <w:t>Shetiya</w:t>
      </w:r>
      <w:proofErr w:type="spellEnd"/>
      <w:r w:rsidRPr="00D74E13">
        <w:rPr>
          <w:rFonts w:ascii="Arial" w:hAnsi="Arial" w:cs="Arial"/>
          <w:b/>
          <w:sz w:val="22"/>
        </w:rPr>
        <w:t xml:space="preserve"> SH. Effectiveness of instructed tooth brushing on plaque and oral hygiene among the visually impaired children from a residential blind school in Pune – An interventional study. Med J DY Patil Vidyapeeth </w:t>
      </w:r>
      <w:proofErr w:type="gramStart"/>
      <w:r w:rsidRPr="00D74E13">
        <w:rPr>
          <w:rFonts w:ascii="Arial" w:hAnsi="Arial" w:cs="Arial"/>
          <w:b/>
          <w:sz w:val="22"/>
        </w:rPr>
        <w:t>2021;14:180</w:t>
      </w:r>
      <w:proofErr w:type="gramEnd"/>
      <w:r w:rsidRPr="00D74E13">
        <w:rPr>
          <w:rFonts w:ascii="Arial" w:hAnsi="Arial" w:cs="Arial"/>
          <w:b/>
          <w:sz w:val="22"/>
        </w:rPr>
        <w:t>-4.</w:t>
      </w:r>
    </w:p>
    <w:p w:rsidR="000C08E3" w:rsidRPr="003E3089" w:rsidRDefault="000C08E3" w:rsidP="000C08E3">
      <w:pPr>
        <w:pBdr>
          <w:top w:val="single" w:sz="6" w:space="1" w:color="auto"/>
        </w:pBdr>
        <w:spacing w:after="0" w:line="480" w:lineRule="auto"/>
        <w:rPr>
          <w:rFonts w:ascii="Times New Roman" w:eastAsia="Times New Roman" w:hAnsi="Times New Roman" w:cs="Times New Roman"/>
          <w:szCs w:val="16"/>
        </w:rPr>
      </w:pPr>
    </w:p>
    <w:p w:rsidR="000C08E3" w:rsidRPr="003E3089" w:rsidRDefault="000C08E3" w:rsidP="002912C0">
      <w:pPr>
        <w:autoSpaceDE w:val="0"/>
        <w:autoSpaceDN w:val="0"/>
        <w:adjustRightInd w:val="0"/>
        <w:spacing w:after="0" w:line="480" w:lineRule="auto"/>
        <w:jc w:val="both"/>
        <w:rPr>
          <w:rFonts w:ascii="Arial" w:hAnsi="Arial" w:cs="Arial"/>
          <w:b/>
        </w:rPr>
      </w:pPr>
    </w:p>
    <w:sectPr w:rsidR="000C08E3" w:rsidRPr="003E3089" w:rsidSect="00C82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02534"/>
    <w:multiLevelType w:val="multilevel"/>
    <w:tmpl w:val="DB1E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772CF8"/>
    <w:multiLevelType w:val="hybridMultilevel"/>
    <w:tmpl w:val="1B0C09D8"/>
    <w:lvl w:ilvl="0" w:tplc="C09A8A6E">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D4531"/>
    <w:multiLevelType w:val="hybridMultilevel"/>
    <w:tmpl w:val="69926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47D33"/>
    <w:multiLevelType w:val="hybridMultilevel"/>
    <w:tmpl w:val="A2B0D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76BD4"/>
    <w:multiLevelType w:val="multilevel"/>
    <w:tmpl w:val="D13C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8F7402"/>
    <w:multiLevelType w:val="hybridMultilevel"/>
    <w:tmpl w:val="56EAE710"/>
    <w:lvl w:ilvl="0" w:tplc="0A801014">
      <w:start w:val="1"/>
      <w:numFmt w:val="decimal"/>
      <w:lvlText w:val="%1."/>
      <w:lvlJc w:val="left"/>
      <w:pPr>
        <w:ind w:left="720" w:hanging="360"/>
      </w:pPr>
      <w:rPr>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2A3272"/>
    <w:multiLevelType w:val="hybridMultilevel"/>
    <w:tmpl w:val="DB3637E4"/>
    <w:lvl w:ilvl="0" w:tplc="B0BC92D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D39C9"/>
    <w:rsid w:val="000201A0"/>
    <w:rsid w:val="00026B84"/>
    <w:rsid w:val="000C08E3"/>
    <w:rsid w:val="00125939"/>
    <w:rsid w:val="00150638"/>
    <w:rsid w:val="00150809"/>
    <w:rsid w:val="001608C6"/>
    <w:rsid w:val="0016145B"/>
    <w:rsid w:val="001B278B"/>
    <w:rsid w:val="001C0372"/>
    <w:rsid w:val="001E4DC8"/>
    <w:rsid w:val="00203771"/>
    <w:rsid w:val="002768A9"/>
    <w:rsid w:val="002912C0"/>
    <w:rsid w:val="002C1E74"/>
    <w:rsid w:val="002D14F2"/>
    <w:rsid w:val="002E0BB1"/>
    <w:rsid w:val="00311F54"/>
    <w:rsid w:val="00316C9D"/>
    <w:rsid w:val="003428FD"/>
    <w:rsid w:val="00370BE1"/>
    <w:rsid w:val="00376E24"/>
    <w:rsid w:val="00395299"/>
    <w:rsid w:val="003E3089"/>
    <w:rsid w:val="004070E7"/>
    <w:rsid w:val="00465471"/>
    <w:rsid w:val="004A348F"/>
    <w:rsid w:val="004B4ECF"/>
    <w:rsid w:val="004D2B77"/>
    <w:rsid w:val="00502AFF"/>
    <w:rsid w:val="0054228B"/>
    <w:rsid w:val="00585205"/>
    <w:rsid w:val="00590D99"/>
    <w:rsid w:val="005C5897"/>
    <w:rsid w:val="005E0A60"/>
    <w:rsid w:val="00606DF2"/>
    <w:rsid w:val="00645A85"/>
    <w:rsid w:val="006B12FB"/>
    <w:rsid w:val="006B3AF9"/>
    <w:rsid w:val="007430F4"/>
    <w:rsid w:val="007928E7"/>
    <w:rsid w:val="007952FD"/>
    <w:rsid w:val="007C2B74"/>
    <w:rsid w:val="007E17AA"/>
    <w:rsid w:val="00811232"/>
    <w:rsid w:val="008145D1"/>
    <w:rsid w:val="008214F3"/>
    <w:rsid w:val="008456CE"/>
    <w:rsid w:val="00860A4A"/>
    <w:rsid w:val="008C7B3C"/>
    <w:rsid w:val="008F23EA"/>
    <w:rsid w:val="00920A2A"/>
    <w:rsid w:val="009326BF"/>
    <w:rsid w:val="00936C40"/>
    <w:rsid w:val="00961115"/>
    <w:rsid w:val="00967494"/>
    <w:rsid w:val="009940E5"/>
    <w:rsid w:val="00997811"/>
    <w:rsid w:val="009A6276"/>
    <w:rsid w:val="009B3406"/>
    <w:rsid w:val="009D1C82"/>
    <w:rsid w:val="00A103BA"/>
    <w:rsid w:val="00A31CD4"/>
    <w:rsid w:val="00A6783F"/>
    <w:rsid w:val="00AC7FD6"/>
    <w:rsid w:val="00AD373F"/>
    <w:rsid w:val="00B146CB"/>
    <w:rsid w:val="00BA0F88"/>
    <w:rsid w:val="00BE08AC"/>
    <w:rsid w:val="00BF5D4E"/>
    <w:rsid w:val="00C73E7E"/>
    <w:rsid w:val="00C82E13"/>
    <w:rsid w:val="00C923F8"/>
    <w:rsid w:val="00CF455A"/>
    <w:rsid w:val="00D20F0D"/>
    <w:rsid w:val="00D55612"/>
    <w:rsid w:val="00D74E13"/>
    <w:rsid w:val="00DE4BC4"/>
    <w:rsid w:val="00E211E5"/>
    <w:rsid w:val="00E46AB3"/>
    <w:rsid w:val="00E50A73"/>
    <w:rsid w:val="00E53A37"/>
    <w:rsid w:val="00E56EE7"/>
    <w:rsid w:val="00E83870"/>
    <w:rsid w:val="00E97A51"/>
    <w:rsid w:val="00EA09BD"/>
    <w:rsid w:val="00EA3521"/>
    <w:rsid w:val="00EA6680"/>
    <w:rsid w:val="00FD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F5DA747"/>
  <w15:docId w15:val="{B0001932-EF84-4497-B812-77F6CA69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E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6783F"/>
    <w:rPr>
      <w:i/>
      <w:iCs/>
    </w:rPr>
  </w:style>
  <w:style w:type="character" w:styleId="Strong">
    <w:name w:val="Strong"/>
    <w:basedOn w:val="DefaultParagraphFont"/>
    <w:uiPriority w:val="22"/>
    <w:qFormat/>
    <w:rsid w:val="008C7B3C"/>
    <w:rPr>
      <w:b/>
      <w:bCs/>
    </w:rPr>
  </w:style>
  <w:style w:type="paragraph" w:styleId="NormalWeb">
    <w:name w:val="Normal (Web)"/>
    <w:basedOn w:val="Normal"/>
    <w:uiPriority w:val="99"/>
    <w:unhideWhenUsed/>
    <w:rsid w:val="00370BE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50A7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50A7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50A7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50A73"/>
    <w:rPr>
      <w:rFonts w:ascii="Arial" w:eastAsia="Times New Roman" w:hAnsi="Arial" w:cs="Arial"/>
      <w:vanish/>
      <w:sz w:val="16"/>
      <w:szCs w:val="16"/>
    </w:rPr>
  </w:style>
  <w:style w:type="paragraph" w:customStyle="1" w:styleId="Default">
    <w:name w:val="Default"/>
    <w:rsid w:val="00AC7FD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D1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C82"/>
    <w:rPr>
      <w:rFonts w:ascii="Tahoma" w:hAnsi="Tahoma" w:cs="Tahoma"/>
      <w:sz w:val="16"/>
      <w:szCs w:val="16"/>
    </w:rPr>
  </w:style>
  <w:style w:type="paragraph" w:styleId="ListParagraph">
    <w:name w:val="List Paragraph"/>
    <w:basedOn w:val="Normal"/>
    <w:uiPriority w:val="34"/>
    <w:qFormat/>
    <w:rsid w:val="00645A85"/>
    <w:pPr>
      <w:ind w:left="720"/>
      <w:contextualSpacing/>
    </w:pPr>
  </w:style>
  <w:style w:type="character" w:customStyle="1" w:styleId="t">
    <w:name w:val="t"/>
    <w:basedOn w:val="DefaultParagraphFont"/>
    <w:rsid w:val="00860A4A"/>
  </w:style>
  <w:style w:type="paragraph" w:styleId="NoSpacing">
    <w:name w:val="No Spacing"/>
    <w:uiPriority w:val="1"/>
    <w:qFormat/>
    <w:rsid w:val="00EA3521"/>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9604">
      <w:bodyDiv w:val="1"/>
      <w:marLeft w:val="0"/>
      <w:marRight w:val="0"/>
      <w:marTop w:val="0"/>
      <w:marBottom w:val="0"/>
      <w:divBdr>
        <w:top w:val="none" w:sz="0" w:space="0" w:color="auto"/>
        <w:left w:val="none" w:sz="0" w:space="0" w:color="auto"/>
        <w:bottom w:val="none" w:sz="0" w:space="0" w:color="auto"/>
        <w:right w:val="none" w:sz="0" w:space="0" w:color="auto"/>
      </w:divBdr>
    </w:div>
    <w:div w:id="138615734">
      <w:bodyDiv w:val="1"/>
      <w:marLeft w:val="0"/>
      <w:marRight w:val="0"/>
      <w:marTop w:val="0"/>
      <w:marBottom w:val="0"/>
      <w:divBdr>
        <w:top w:val="none" w:sz="0" w:space="0" w:color="auto"/>
        <w:left w:val="none" w:sz="0" w:space="0" w:color="auto"/>
        <w:bottom w:val="none" w:sz="0" w:space="0" w:color="auto"/>
        <w:right w:val="none" w:sz="0" w:space="0" w:color="auto"/>
      </w:divBdr>
    </w:div>
    <w:div w:id="148643938">
      <w:bodyDiv w:val="1"/>
      <w:marLeft w:val="0"/>
      <w:marRight w:val="0"/>
      <w:marTop w:val="0"/>
      <w:marBottom w:val="0"/>
      <w:divBdr>
        <w:top w:val="none" w:sz="0" w:space="0" w:color="auto"/>
        <w:left w:val="none" w:sz="0" w:space="0" w:color="auto"/>
        <w:bottom w:val="none" w:sz="0" w:space="0" w:color="auto"/>
        <w:right w:val="none" w:sz="0" w:space="0" w:color="auto"/>
      </w:divBdr>
    </w:div>
    <w:div w:id="212037520">
      <w:bodyDiv w:val="1"/>
      <w:marLeft w:val="0"/>
      <w:marRight w:val="0"/>
      <w:marTop w:val="0"/>
      <w:marBottom w:val="0"/>
      <w:divBdr>
        <w:top w:val="none" w:sz="0" w:space="0" w:color="auto"/>
        <w:left w:val="none" w:sz="0" w:space="0" w:color="auto"/>
        <w:bottom w:val="none" w:sz="0" w:space="0" w:color="auto"/>
        <w:right w:val="none" w:sz="0" w:space="0" w:color="auto"/>
      </w:divBdr>
    </w:div>
    <w:div w:id="253519668">
      <w:bodyDiv w:val="1"/>
      <w:marLeft w:val="0"/>
      <w:marRight w:val="0"/>
      <w:marTop w:val="0"/>
      <w:marBottom w:val="0"/>
      <w:divBdr>
        <w:top w:val="none" w:sz="0" w:space="0" w:color="auto"/>
        <w:left w:val="none" w:sz="0" w:space="0" w:color="auto"/>
        <w:bottom w:val="none" w:sz="0" w:space="0" w:color="auto"/>
        <w:right w:val="none" w:sz="0" w:space="0" w:color="auto"/>
      </w:divBdr>
      <w:divsChild>
        <w:div w:id="2134249497">
          <w:marLeft w:val="0"/>
          <w:marRight w:val="0"/>
          <w:marTop w:val="0"/>
          <w:marBottom w:val="0"/>
          <w:divBdr>
            <w:top w:val="none" w:sz="0" w:space="0" w:color="auto"/>
            <w:left w:val="none" w:sz="0" w:space="0" w:color="auto"/>
            <w:bottom w:val="none" w:sz="0" w:space="0" w:color="auto"/>
            <w:right w:val="none" w:sz="0" w:space="0" w:color="auto"/>
          </w:divBdr>
          <w:divsChild>
            <w:div w:id="553735644">
              <w:marLeft w:val="0"/>
              <w:marRight w:val="0"/>
              <w:marTop w:val="0"/>
              <w:marBottom w:val="0"/>
              <w:divBdr>
                <w:top w:val="none" w:sz="0" w:space="0" w:color="auto"/>
                <w:left w:val="none" w:sz="0" w:space="0" w:color="auto"/>
                <w:bottom w:val="none" w:sz="0" w:space="0" w:color="auto"/>
                <w:right w:val="none" w:sz="0" w:space="0" w:color="auto"/>
              </w:divBdr>
              <w:divsChild>
                <w:div w:id="1779368367">
                  <w:marLeft w:val="0"/>
                  <w:marRight w:val="0"/>
                  <w:marTop w:val="0"/>
                  <w:marBottom w:val="0"/>
                  <w:divBdr>
                    <w:top w:val="none" w:sz="0" w:space="0" w:color="auto"/>
                    <w:left w:val="none" w:sz="0" w:space="0" w:color="auto"/>
                    <w:bottom w:val="none" w:sz="0" w:space="0" w:color="auto"/>
                    <w:right w:val="none" w:sz="0" w:space="0" w:color="auto"/>
                  </w:divBdr>
                  <w:divsChild>
                    <w:div w:id="1501773864">
                      <w:marLeft w:val="0"/>
                      <w:marRight w:val="0"/>
                      <w:marTop w:val="0"/>
                      <w:marBottom w:val="0"/>
                      <w:divBdr>
                        <w:top w:val="none" w:sz="0" w:space="0" w:color="auto"/>
                        <w:left w:val="none" w:sz="0" w:space="0" w:color="auto"/>
                        <w:bottom w:val="none" w:sz="0" w:space="0" w:color="auto"/>
                        <w:right w:val="none" w:sz="0" w:space="0" w:color="auto"/>
                      </w:divBdr>
                      <w:divsChild>
                        <w:div w:id="1719553826">
                          <w:marLeft w:val="0"/>
                          <w:marRight w:val="0"/>
                          <w:marTop w:val="0"/>
                          <w:marBottom w:val="0"/>
                          <w:divBdr>
                            <w:top w:val="none" w:sz="0" w:space="0" w:color="auto"/>
                            <w:left w:val="none" w:sz="0" w:space="0" w:color="auto"/>
                            <w:bottom w:val="none" w:sz="0" w:space="0" w:color="auto"/>
                            <w:right w:val="none" w:sz="0" w:space="0" w:color="auto"/>
                          </w:divBdr>
                          <w:divsChild>
                            <w:div w:id="1688169706">
                              <w:marLeft w:val="0"/>
                              <w:marRight w:val="0"/>
                              <w:marTop w:val="0"/>
                              <w:marBottom w:val="0"/>
                              <w:divBdr>
                                <w:top w:val="none" w:sz="0" w:space="0" w:color="auto"/>
                                <w:left w:val="none" w:sz="0" w:space="0" w:color="auto"/>
                                <w:bottom w:val="none" w:sz="0" w:space="0" w:color="auto"/>
                                <w:right w:val="none" w:sz="0" w:space="0" w:color="auto"/>
                              </w:divBdr>
                              <w:divsChild>
                                <w:div w:id="203915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392097">
      <w:bodyDiv w:val="1"/>
      <w:marLeft w:val="0"/>
      <w:marRight w:val="0"/>
      <w:marTop w:val="0"/>
      <w:marBottom w:val="0"/>
      <w:divBdr>
        <w:top w:val="none" w:sz="0" w:space="0" w:color="auto"/>
        <w:left w:val="none" w:sz="0" w:space="0" w:color="auto"/>
        <w:bottom w:val="none" w:sz="0" w:space="0" w:color="auto"/>
        <w:right w:val="none" w:sz="0" w:space="0" w:color="auto"/>
      </w:divBdr>
    </w:div>
    <w:div w:id="463232041">
      <w:bodyDiv w:val="1"/>
      <w:marLeft w:val="0"/>
      <w:marRight w:val="0"/>
      <w:marTop w:val="0"/>
      <w:marBottom w:val="0"/>
      <w:divBdr>
        <w:top w:val="none" w:sz="0" w:space="0" w:color="auto"/>
        <w:left w:val="none" w:sz="0" w:space="0" w:color="auto"/>
        <w:bottom w:val="none" w:sz="0" w:space="0" w:color="auto"/>
        <w:right w:val="none" w:sz="0" w:space="0" w:color="auto"/>
      </w:divBdr>
    </w:div>
    <w:div w:id="616718796">
      <w:bodyDiv w:val="1"/>
      <w:marLeft w:val="0"/>
      <w:marRight w:val="0"/>
      <w:marTop w:val="0"/>
      <w:marBottom w:val="0"/>
      <w:divBdr>
        <w:top w:val="none" w:sz="0" w:space="0" w:color="auto"/>
        <w:left w:val="none" w:sz="0" w:space="0" w:color="auto"/>
        <w:bottom w:val="none" w:sz="0" w:space="0" w:color="auto"/>
        <w:right w:val="none" w:sz="0" w:space="0" w:color="auto"/>
      </w:divBdr>
    </w:div>
    <w:div w:id="631710930">
      <w:bodyDiv w:val="1"/>
      <w:marLeft w:val="0"/>
      <w:marRight w:val="0"/>
      <w:marTop w:val="0"/>
      <w:marBottom w:val="0"/>
      <w:divBdr>
        <w:top w:val="none" w:sz="0" w:space="0" w:color="auto"/>
        <w:left w:val="none" w:sz="0" w:space="0" w:color="auto"/>
        <w:bottom w:val="none" w:sz="0" w:space="0" w:color="auto"/>
        <w:right w:val="none" w:sz="0" w:space="0" w:color="auto"/>
      </w:divBdr>
    </w:div>
    <w:div w:id="946616868">
      <w:bodyDiv w:val="1"/>
      <w:marLeft w:val="0"/>
      <w:marRight w:val="0"/>
      <w:marTop w:val="0"/>
      <w:marBottom w:val="0"/>
      <w:divBdr>
        <w:top w:val="none" w:sz="0" w:space="0" w:color="auto"/>
        <w:left w:val="none" w:sz="0" w:space="0" w:color="auto"/>
        <w:bottom w:val="none" w:sz="0" w:space="0" w:color="auto"/>
        <w:right w:val="none" w:sz="0" w:space="0" w:color="auto"/>
      </w:divBdr>
    </w:div>
    <w:div w:id="1043100142">
      <w:bodyDiv w:val="1"/>
      <w:marLeft w:val="0"/>
      <w:marRight w:val="0"/>
      <w:marTop w:val="0"/>
      <w:marBottom w:val="0"/>
      <w:divBdr>
        <w:top w:val="none" w:sz="0" w:space="0" w:color="auto"/>
        <w:left w:val="none" w:sz="0" w:space="0" w:color="auto"/>
        <w:bottom w:val="none" w:sz="0" w:space="0" w:color="auto"/>
        <w:right w:val="none" w:sz="0" w:space="0" w:color="auto"/>
      </w:divBdr>
      <w:divsChild>
        <w:div w:id="840974475">
          <w:marLeft w:val="0"/>
          <w:marRight w:val="0"/>
          <w:marTop w:val="0"/>
          <w:marBottom w:val="0"/>
          <w:divBdr>
            <w:top w:val="none" w:sz="0" w:space="0" w:color="auto"/>
            <w:left w:val="none" w:sz="0" w:space="0" w:color="auto"/>
            <w:bottom w:val="none" w:sz="0" w:space="0" w:color="auto"/>
            <w:right w:val="none" w:sz="0" w:space="0" w:color="auto"/>
          </w:divBdr>
          <w:divsChild>
            <w:div w:id="159270421">
              <w:marLeft w:val="0"/>
              <w:marRight w:val="0"/>
              <w:marTop w:val="0"/>
              <w:marBottom w:val="0"/>
              <w:divBdr>
                <w:top w:val="none" w:sz="0" w:space="0" w:color="auto"/>
                <w:left w:val="none" w:sz="0" w:space="0" w:color="auto"/>
                <w:bottom w:val="none" w:sz="0" w:space="0" w:color="auto"/>
                <w:right w:val="none" w:sz="0" w:space="0" w:color="auto"/>
              </w:divBdr>
              <w:divsChild>
                <w:div w:id="1840460030">
                  <w:marLeft w:val="0"/>
                  <w:marRight w:val="0"/>
                  <w:marTop w:val="0"/>
                  <w:marBottom w:val="0"/>
                  <w:divBdr>
                    <w:top w:val="none" w:sz="0" w:space="0" w:color="auto"/>
                    <w:left w:val="none" w:sz="0" w:space="0" w:color="auto"/>
                    <w:bottom w:val="none" w:sz="0" w:space="0" w:color="auto"/>
                    <w:right w:val="none" w:sz="0" w:space="0" w:color="auto"/>
                  </w:divBdr>
                  <w:divsChild>
                    <w:div w:id="1962416463">
                      <w:marLeft w:val="0"/>
                      <w:marRight w:val="0"/>
                      <w:marTop w:val="0"/>
                      <w:marBottom w:val="0"/>
                      <w:divBdr>
                        <w:top w:val="none" w:sz="0" w:space="0" w:color="auto"/>
                        <w:left w:val="none" w:sz="0" w:space="0" w:color="auto"/>
                        <w:bottom w:val="none" w:sz="0" w:space="0" w:color="auto"/>
                        <w:right w:val="none" w:sz="0" w:space="0" w:color="auto"/>
                      </w:divBdr>
                      <w:divsChild>
                        <w:div w:id="1408377067">
                          <w:marLeft w:val="0"/>
                          <w:marRight w:val="0"/>
                          <w:marTop w:val="0"/>
                          <w:marBottom w:val="0"/>
                          <w:divBdr>
                            <w:top w:val="none" w:sz="0" w:space="0" w:color="auto"/>
                            <w:left w:val="none" w:sz="0" w:space="0" w:color="auto"/>
                            <w:bottom w:val="none" w:sz="0" w:space="0" w:color="auto"/>
                            <w:right w:val="none" w:sz="0" w:space="0" w:color="auto"/>
                          </w:divBdr>
                          <w:divsChild>
                            <w:div w:id="303775610">
                              <w:marLeft w:val="0"/>
                              <w:marRight w:val="0"/>
                              <w:marTop w:val="0"/>
                              <w:marBottom w:val="0"/>
                              <w:divBdr>
                                <w:top w:val="none" w:sz="0" w:space="0" w:color="auto"/>
                                <w:left w:val="none" w:sz="0" w:space="0" w:color="auto"/>
                                <w:bottom w:val="none" w:sz="0" w:space="0" w:color="auto"/>
                                <w:right w:val="none" w:sz="0" w:space="0" w:color="auto"/>
                              </w:divBdr>
                              <w:divsChild>
                                <w:div w:id="2291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861096">
      <w:bodyDiv w:val="1"/>
      <w:marLeft w:val="0"/>
      <w:marRight w:val="0"/>
      <w:marTop w:val="0"/>
      <w:marBottom w:val="0"/>
      <w:divBdr>
        <w:top w:val="none" w:sz="0" w:space="0" w:color="auto"/>
        <w:left w:val="none" w:sz="0" w:space="0" w:color="auto"/>
        <w:bottom w:val="none" w:sz="0" w:space="0" w:color="auto"/>
        <w:right w:val="none" w:sz="0" w:space="0" w:color="auto"/>
      </w:divBdr>
    </w:div>
    <w:div w:id="1233202563">
      <w:bodyDiv w:val="1"/>
      <w:marLeft w:val="0"/>
      <w:marRight w:val="0"/>
      <w:marTop w:val="0"/>
      <w:marBottom w:val="0"/>
      <w:divBdr>
        <w:top w:val="none" w:sz="0" w:space="0" w:color="auto"/>
        <w:left w:val="none" w:sz="0" w:space="0" w:color="auto"/>
        <w:bottom w:val="none" w:sz="0" w:space="0" w:color="auto"/>
        <w:right w:val="none" w:sz="0" w:space="0" w:color="auto"/>
      </w:divBdr>
    </w:div>
    <w:div w:id="1375425460">
      <w:bodyDiv w:val="1"/>
      <w:marLeft w:val="0"/>
      <w:marRight w:val="0"/>
      <w:marTop w:val="0"/>
      <w:marBottom w:val="0"/>
      <w:divBdr>
        <w:top w:val="none" w:sz="0" w:space="0" w:color="auto"/>
        <w:left w:val="none" w:sz="0" w:space="0" w:color="auto"/>
        <w:bottom w:val="none" w:sz="0" w:space="0" w:color="auto"/>
        <w:right w:val="none" w:sz="0" w:space="0" w:color="auto"/>
      </w:divBdr>
    </w:div>
    <w:div w:id="1473329932">
      <w:bodyDiv w:val="1"/>
      <w:marLeft w:val="0"/>
      <w:marRight w:val="0"/>
      <w:marTop w:val="0"/>
      <w:marBottom w:val="0"/>
      <w:divBdr>
        <w:top w:val="none" w:sz="0" w:space="0" w:color="auto"/>
        <w:left w:val="none" w:sz="0" w:space="0" w:color="auto"/>
        <w:bottom w:val="none" w:sz="0" w:space="0" w:color="auto"/>
        <w:right w:val="none" w:sz="0" w:space="0" w:color="auto"/>
      </w:divBdr>
    </w:div>
    <w:div w:id="1562669213">
      <w:bodyDiv w:val="1"/>
      <w:marLeft w:val="0"/>
      <w:marRight w:val="0"/>
      <w:marTop w:val="0"/>
      <w:marBottom w:val="0"/>
      <w:divBdr>
        <w:top w:val="none" w:sz="0" w:space="0" w:color="auto"/>
        <w:left w:val="none" w:sz="0" w:space="0" w:color="auto"/>
        <w:bottom w:val="none" w:sz="0" w:space="0" w:color="auto"/>
        <w:right w:val="none" w:sz="0" w:space="0" w:color="auto"/>
      </w:divBdr>
    </w:div>
    <w:div w:id="1603801997">
      <w:bodyDiv w:val="1"/>
      <w:marLeft w:val="0"/>
      <w:marRight w:val="0"/>
      <w:marTop w:val="0"/>
      <w:marBottom w:val="0"/>
      <w:divBdr>
        <w:top w:val="none" w:sz="0" w:space="0" w:color="auto"/>
        <w:left w:val="none" w:sz="0" w:space="0" w:color="auto"/>
        <w:bottom w:val="none" w:sz="0" w:space="0" w:color="auto"/>
        <w:right w:val="none" w:sz="0" w:space="0" w:color="auto"/>
      </w:divBdr>
    </w:div>
    <w:div w:id="1694574964">
      <w:bodyDiv w:val="1"/>
      <w:marLeft w:val="0"/>
      <w:marRight w:val="0"/>
      <w:marTop w:val="0"/>
      <w:marBottom w:val="0"/>
      <w:divBdr>
        <w:top w:val="none" w:sz="0" w:space="0" w:color="auto"/>
        <w:left w:val="none" w:sz="0" w:space="0" w:color="auto"/>
        <w:bottom w:val="none" w:sz="0" w:space="0" w:color="auto"/>
        <w:right w:val="none" w:sz="0" w:space="0" w:color="auto"/>
      </w:divBdr>
    </w:div>
    <w:div w:id="1996450706">
      <w:bodyDiv w:val="1"/>
      <w:marLeft w:val="0"/>
      <w:marRight w:val="0"/>
      <w:marTop w:val="0"/>
      <w:marBottom w:val="0"/>
      <w:divBdr>
        <w:top w:val="none" w:sz="0" w:space="0" w:color="auto"/>
        <w:left w:val="none" w:sz="0" w:space="0" w:color="auto"/>
        <w:bottom w:val="none" w:sz="0" w:space="0" w:color="auto"/>
        <w:right w:val="none" w:sz="0" w:space="0" w:color="auto"/>
      </w:divBdr>
    </w:div>
    <w:div w:id="2045712035">
      <w:bodyDiv w:val="1"/>
      <w:marLeft w:val="0"/>
      <w:marRight w:val="0"/>
      <w:marTop w:val="0"/>
      <w:marBottom w:val="0"/>
      <w:divBdr>
        <w:top w:val="none" w:sz="0" w:space="0" w:color="auto"/>
        <w:left w:val="none" w:sz="0" w:space="0" w:color="auto"/>
        <w:bottom w:val="none" w:sz="0" w:space="0" w:color="auto"/>
        <w:right w:val="none" w:sz="0" w:space="0" w:color="auto"/>
      </w:divBdr>
      <w:divsChild>
        <w:div w:id="1614898943">
          <w:marLeft w:val="0"/>
          <w:marRight w:val="0"/>
          <w:marTop w:val="0"/>
          <w:marBottom w:val="0"/>
          <w:divBdr>
            <w:top w:val="none" w:sz="0" w:space="0" w:color="auto"/>
            <w:left w:val="none" w:sz="0" w:space="0" w:color="auto"/>
            <w:bottom w:val="none" w:sz="0" w:space="0" w:color="auto"/>
            <w:right w:val="none" w:sz="0" w:space="0" w:color="auto"/>
          </w:divBdr>
          <w:divsChild>
            <w:div w:id="1387608387">
              <w:marLeft w:val="0"/>
              <w:marRight w:val="0"/>
              <w:marTop w:val="0"/>
              <w:marBottom w:val="0"/>
              <w:divBdr>
                <w:top w:val="none" w:sz="0" w:space="0" w:color="auto"/>
                <w:left w:val="none" w:sz="0" w:space="0" w:color="auto"/>
                <w:bottom w:val="none" w:sz="0" w:space="0" w:color="auto"/>
                <w:right w:val="none" w:sz="0" w:space="0" w:color="auto"/>
              </w:divBdr>
              <w:divsChild>
                <w:div w:id="308754354">
                  <w:marLeft w:val="0"/>
                  <w:marRight w:val="0"/>
                  <w:marTop w:val="0"/>
                  <w:marBottom w:val="0"/>
                  <w:divBdr>
                    <w:top w:val="none" w:sz="0" w:space="0" w:color="auto"/>
                    <w:left w:val="none" w:sz="0" w:space="0" w:color="auto"/>
                    <w:bottom w:val="none" w:sz="0" w:space="0" w:color="auto"/>
                    <w:right w:val="none" w:sz="0" w:space="0" w:color="auto"/>
                  </w:divBdr>
                  <w:divsChild>
                    <w:div w:id="619649346">
                      <w:marLeft w:val="0"/>
                      <w:marRight w:val="0"/>
                      <w:marTop w:val="0"/>
                      <w:marBottom w:val="0"/>
                      <w:divBdr>
                        <w:top w:val="none" w:sz="0" w:space="0" w:color="auto"/>
                        <w:left w:val="none" w:sz="0" w:space="0" w:color="auto"/>
                        <w:bottom w:val="none" w:sz="0" w:space="0" w:color="auto"/>
                        <w:right w:val="none" w:sz="0" w:space="0" w:color="auto"/>
                      </w:divBdr>
                      <w:divsChild>
                        <w:div w:id="747770625">
                          <w:marLeft w:val="0"/>
                          <w:marRight w:val="0"/>
                          <w:marTop w:val="0"/>
                          <w:marBottom w:val="0"/>
                          <w:divBdr>
                            <w:top w:val="none" w:sz="0" w:space="0" w:color="auto"/>
                            <w:left w:val="none" w:sz="0" w:space="0" w:color="auto"/>
                            <w:bottom w:val="none" w:sz="0" w:space="0" w:color="auto"/>
                            <w:right w:val="none" w:sz="0" w:space="0" w:color="auto"/>
                          </w:divBdr>
                          <w:divsChild>
                            <w:div w:id="1451585054">
                              <w:marLeft w:val="0"/>
                              <w:marRight w:val="0"/>
                              <w:marTop w:val="0"/>
                              <w:marBottom w:val="0"/>
                              <w:divBdr>
                                <w:top w:val="none" w:sz="0" w:space="0" w:color="auto"/>
                                <w:left w:val="none" w:sz="0" w:space="0" w:color="auto"/>
                                <w:bottom w:val="none" w:sz="0" w:space="0" w:color="auto"/>
                                <w:right w:val="none" w:sz="0" w:space="0" w:color="auto"/>
                              </w:divBdr>
                              <w:divsChild>
                                <w:div w:id="114288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854530">
      <w:bodyDiv w:val="1"/>
      <w:marLeft w:val="0"/>
      <w:marRight w:val="0"/>
      <w:marTop w:val="0"/>
      <w:marBottom w:val="0"/>
      <w:divBdr>
        <w:top w:val="none" w:sz="0" w:space="0" w:color="auto"/>
        <w:left w:val="none" w:sz="0" w:space="0" w:color="auto"/>
        <w:bottom w:val="none" w:sz="0" w:space="0" w:color="auto"/>
        <w:right w:val="none" w:sz="0" w:space="0" w:color="auto"/>
      </w:divBdr>
      <w:divsChild>
        <w:div w:id="561840922">
          <w:marLeft w:val="0"/>
          <w:marRight w:val="0"/>
          <w:marTop w:val="0"/>
          <w:marBottom w:val="0"/>
          <w:divBdr>
            <w:top w:val="none" w:sz="0" w:space="0" w:color="auto"/>
            <w:left w:val="none" w:sz="0" w:space="0" w:color="auto"/>
            <w:bottom w:val="none" w:sz="0" w:space="0" w:color="auto"/>
            <w:right w:val="none" w:sz="0" w:space="0" w:color="auto"/>
          </w:divBdr>
          <w:divsChild>
            <w:div w:id="2061514266">
              <w:marLeft w:val="0"/>
              <w:marRight w:val="0"/>
              <w:marTop w:val="0"/>
              <w:marBottom w:val="0"/>
              <w:divBdr>
                <w:top w:val="none" w:sz="0" w:space="0" w:color="auto"/>
                <w:left w:val="none" w:sz="0" w:space="0" w:color="auto"/>
                <w:bottom w:val="none" w:sz="0" w:space="0" w:color="auto"/>
                <w:right w:val="none" w:sz="0" w:space="0" w:color="auto"/>
              </w:divBdr>
              <w:divsChild>
                <w:div w:id="1161510246">
                  <w:marLeft w:val="0"/>
                  <w:marRight w:val="0"/>
                  <w:marTop w:val="0"/>
                  <w:marBottom w:val="0"/>
                  <w:divBdr>
                    <w:top w:val="none" w:sz="0" w:space="0" w:color="auto"/>
                    <w:left w:val="none" w:sz="0" w:space="0" w:color="auto"/>
                    <w:bottom w:val="none" w:sz="0" w:space="0" w:color="auto"/>
                    <w:right w:val="none" w:sz="0" w:space="0" w:color="auto"/>
                  </w:divBdr>
                  <w:divsChild>
                    <w:div w:id="1975790310">
                      <w:marLeft w:val="0"/>
                      <w:marRight w:val="0"/>
                      <w:marTop w:val="0"/>
                      <w:marBottom w:val="0"/>
                      <w:divBdr>
                        <w:top w:val="none" w:sz="0" w:space="0" w:color="auto"/>
                        <w:left w:val="none" w:sz="0" w:space="0" w:color="auto"/>
                        <w:bottom w:val="none" w:sz="0" w:space="0" w:color="auto"/>
                        <w:right w:val="none" w:sz="0" w:space="0" w:color="auto"/>
                      </w:divBdr>
                      <w:divsChild>
                        <w:div w:id="1587609736">
                          <w:marLeft w:val="0"/>
                          <w:marRight w:val="0"/>
                          <w:marTop w:val="0"/>
                          <w:marBottom w:val="0"/>
                          <w:divBdr>
                            <w:top w:val="none" w:sz="0" w:space="0" w:color="auto"/>
                            <w:left w:val="none" w:sz="0" w:space="0" w:color="auto"/>
                            <w:bottom w:val="none" w:sz="0" w:space="0" w:color="auto"/>
                            <w:right w:val="none" w:sz="0" w:space="0" w:color="auto"/>
                          </w:divBdr>
                          <w:divsChild>
                            <w:div w:id="920065335">
                              <w:marLeft w:val="0"/>
                              <w:marRight w:val="0"/>
                              <w:marTop w:val="0"/>
                              <w:marBottom w:val="0"/>
                              <w:divBdr>
                                <w:top w:val="none" w:sz="0" w:space="0" w:color="auto"/>
                                <w:left w:val="none" w:sz="0" w:space="0" w:color="auto"/>
                                <w:bottom w:val="none" w:sz="0" w:space="0" w:color="auto"/>
                                <w:right w:val="none" w:sz="0" w:space="0" w:color="auto"/>
                              </w:divBdr>
                              <w:divsChild>
                                <w:div w:id="2075272990">
                                  <w:marLeft w:val="0"/>
                                  <w:marRight w:val="0"/>
                                  <w:marTop w:val="0"/>
                                  <w:marBottom w:val="0"/>
                                  <w:divBdr>
                                    <w:top w:val="none" w:sz="0" w:space="0" w:color="auto"/>
                                    <w:left w:val="none" w:sz="0" w:space="0" w:color="auto"/>
                                    <w:bottom w:val="none" w:sz="0" w:space="0" w:color="auto"/>
                                    <w:right w:val="none" w:sz="0" w:space="0" w:color="auto"/>
                                  </w:divBdr>
                                  <w:divsChild>
                                    <w:div w:id="1659796996">
                                      <w:marLeft w:val="0"/>
                                      <w:marRight w:val="0"/>
                                      <w:marTop w:val="0"/>
                                      <w:marBottom w:val="0"/>
                                      <w:divBdr>
                                        <w:top w:val="none" w:sz="0" w:space="0" w:color="auto"/>
                                        <w:left w:val="none" w:sz="0" w:space="0" w:color="auto"/>
                                        <w:bottom w:val="none" w:sz="0" w:space="0" w:color="auto"/>
                                        <w:right w:val="none" w:sz="0" w:space="0" w:color="auto"/>
                                      </w:divBdr>
                                      <w:divsChild>
                                        <w:div w:id="343285531">
                                          <w:marLeft w:val="0"/>
                                          <w:marRight w:val="0"/>
                                          <w:marTop w:val="0"/>
                                          <w:marBottom w:val="0"/>
                                          <w:divBdr>
                                            <w:top w:val="none" w:sz="0" w:space="0" w:color="auto"/>
                                            <w:left w:val="none" w:sz="0" w:space="0" w:color="auto"/>
                                            <w:bottom w:val="none" w:sz="0" w:space="0" w:color="auto"/>
                                            <w:right w:val="none" w:sz="0" w:space="0" w:color="auto"/>
                                          </w:divBdr>
                                          <w:divsChild>
                                            <w:div w:id="6132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431992">
          <w:marLeft w:val="0"/>
          <w:marRight w:val="0"/>
          <w:marTop w:val="0"/>
          <w:marBottom w:val="0"/>
          <w:divBdr>
            <w:top w:val="none" w:sz="0" w:space="0" w:color="auto"/>
            <w:left w:val="none" w:sz="0" w:space="0" w:color="auto"/>
            <w:bottom w:val="none" w:sz="0" w:space="0" w:color="auto"/>
            <w:right w:val="none" w:sz="0" w:space="0" w:color="auto"/>
          </w:divBdr>
          <w:divsChild>
            <w:div w:id="1965260455">
              <w:marLeft w:val="0"/>
              <w:marRight w:val="0"/>
              <w:marTop w:val="0"/>
              <w:marBottom w:val="0"/>
              <w:divBdr>
                <w:top w:val="none" w:sz="0" w:space="0" w:color="auto"/>
                <w:left w:val="none" w:sz="0" w:space="0" w:color="auto"/>
                <w:bottom w:val="none" w:sz="0" w:space="0" w:color="auto"/>
                <w:right w:val="none" w:sz="0" w:space="0" w:color="auto"/>
              </w:divBdr>
              <w:divsChild>
                <w:div w:id="1554467601">
                  <w:marLeft w:val="0"/>
                  <w:marRight w:val="0"/>
                  <w:marTop w:val="0"/>
                  <w:marBottom w:val="0"/>
                  <w:divBdr>
                    <w:top w:val="none" w:sz="0" w:space="0" w:color="auto"/>
                    <w:left w:val="none" w:sz="0" w:space="0" w:color="auto"/>
                    <w:bottom w:val="none" w:sz="0" w:space="0" w:color="auto"/>
                    <w:right w:val="none" w:sz="0" w:space="0" w:color="auto"/>
                  </w:divBdr>
                  <w:divsChild>
                    <w:div w:id="22175796">
                      <w:marLeft w:val="0"/>
                      <w:marRight w:val="0"/>
                      <w:marTop w:val="0"/>
                      <w:marBottom w:val="0"/>
                      <w:divBdr>
                        <w:top w:val="none" w:sz="0" w:space="0" w:color="auto"/>
                        <w:left w:val="none" w:sz="0" w:space="0" w:color="auto"/>
                        <w:bottom w:val="none" w:sz="0" w:space="0" w:color="auto"/>
                        <w:right w:val="none" w:sz="0" w:space="0" w:color="auto"/>
                      </w:divBdr>
                      <w:divsChild>
                        <w:div w:id="1544749259">
                          <w:marLeft w:val="0"/>
                          <w:marRight w:val="0"/>
                          <w:marTop w:val="0"/>
                          <w:marBottom w:val="0"/>
                          <w:divBdr>
                            <w:top w:val="none" w:sz="0" w:space="0" w:color="auto"/>
                            <w:left w:val="none" w:sz="0" w:space="0" w:color="auto"/>
                            <w:bottom w:val="none" w:sz="0" w:space="0" w:color="auto"/>
                            <w:right w:val="none" w:sz="0" w:space="0" w:color="auto"/>
                          </w:divBdr>
                          <w:divsChild>
                            <w:div w:id="2121873668">
                              <w:marLeft w:val="0"/>
                              <w:marRight w:val="0"/>
                              <w:marTop w:val="0"/>
                              <w:marBottom w:val="0"/>
                              <w:divBdr>
                                <w:top w:val="none" w:sz="0" w:space="0" w:color="auto"/>
                                <w:left w:val="none" w:sz="0" w:space="0" w:color="auto"/>
                                <w:bottom w:val="none" w:sz="0" w:space="0" w:color="auto"/>
                                <w:right w:val="none" w:sz="0" w:space="0" w:color="auto"/>
                              </w:divBdr>
                              <w:divsChild>
                                <w:div w:id="1127698871">
                                  <w:marLeft w:val="0"/>
                                  <w:marRight w:val="0"/>
                                  <w:marTop w:val="0"/>
                                  <w:marBottom w:val="0"/>
                                  <w:divBdr>
                                    <w:top w:val="none" w:sz="0" w:space="0" w:color="auto"/>
                                    <w:left w:val="none" w:sz="0" w:space="0" w:color="auto"/>
                                    <w:bottom w:val="none" w:sz="0" w:space="0" w:color="auto"/>
                                    <w:right w:val="none" w:sz="0" w:space="0" w:color="auto"/>
                                  </w:divBdr>
                                  <w:divsChild>
                                    <w:div w:id="429157011">
                                      <w:marLeft w:val="0"/>
                                      <w:marRight w:val="0"/>
                                      <w:marTop w:val="0"/>
                                      <w:marBottom w:val="0"/>
                                      <w:divBdr>
                                        <w:top w:val="none" w:sz="0" w:space="0" w:color="auto"/>
                                        <w:left w:val="none" w:sz="0" w:space="0" w:color="auto"/>
                                        <w:bottom w:val="none" w:sz="0" w:space="0" w:color="auto"/>
                                        <w:right w:val="none" w:sz="0" w:space="0" w:color="auto"/>
                                      </w:divBdr>
                                      <w:divsChild>
                                        <w:div w:id="3021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8AB600F5C047AAAA64B7EEC8F01B00"/>
        <w:category>
          <w:name w:val="General"/>
          <w:gallery w:val="placeholder"/>
        </w:category>
        <w:types>
          <w:type w:val="bbPlcHdr"/>
        </w:types>
        <w:behaviors>
          <w:behavior w:val="content"/>
        </w:behaviors>
        <w:guid w:val="{A3EEACC5-4673-44E6-8CA5-83301C1539C8}"/>
      </w:docPartPr>
      <w:docPartBody>
        <w:p w:rsidR="00DC5F7F" w:rsidRDefault="0077261E" w:rsidP="0077261E">
          <w:pPr>
            <w:pStyle w:val="1E8AB600F5C047AAAA64B7EEC8F01B00"/>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7261E"/>
    <w:rsid w:val="003F55D4"/>
    <w:rsid w:val="00732987"/>
    <w:rsid w:val="0077261E"/>
    <w:rsid w:val="007D14C9"/>
    <w:rsid w:val="009D71C2"/>
    <w:rsid w:val="00C50576"/>
    <w:rsid w:val="00CC0E39"/>
    <w:rsid w:val="00DC5F7F"/>
    <w:rsid w:val="00E67ED6"/>
    <w:rsid w:val="00F0428D"/>
    <w:rsid w:val="00F5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B7A598CFAE489C922D64E04210E61B">
    <w:name w:val="24B7A598CFAE489C922D64E04210E61B"/>
    <w:rsid w:val="0077261E"/>
  </w:style>
  <w:style w:type="paragraph" w:customStyle="1" w:styleId="1E8AB600F5C047AAAA64B7EEC8F01B00">
    <w:name w:val="1E8AB600F5C047AAAA64B7EEC8F01B00"/>
    <w:rsid w:val="00772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1362</TotalTime>
  <Pages>13</Pages>
  <Words>2961</Words>
  <Characters>16881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1186</cp:lastModifiedBy>
  <cp:revision>63</cp:revision>
  <dcterms:created xsi:type="dcterms:W3CDTF">2025-09-06T03:52:00Z</dcterms:created>
  <dcterms:modified xsi:type="dcterms:W3CDTF">2026-04-06T07:34:00Z</dcterms:modified>
</cp:coreProperties>
</file>